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07DF5" w14:textId="77777777" w:rsidR="0008229C" w:rsidRPr="001978E7" w:rsidRDefault="0008229C" w:rsidP="001978E7">
      <w:pPr>
        <w:tabs>
          <w:tab w:val="left" w:pos="3510"/>
          <w:tab w:val="center" w:pos="4513"/>
        </w:tabs>
        <w:ind w:left="10" w:right="103" w:hanging="10"/>
        <w:jc w:val="center"/>
        <w:rPr>
          <w:rFonts w:ascii="Times New Roman" w:eastAsia="Times New Roman" w:hAnsi="Times New Roman" w:cs="Times New Roman"/>
          <w:b/>
          <w:bCs/>
          <w:i/>
          <w:iCs/>
          <w:color w:val="000000"/>
          <w:sz w:val="44"/>
          <w:szCs w:val="44"/>
        </w:rPr>
      </w:pPr>
      <w:bookmarkStart w:id="0" w:name="_heading=h.pbwzf1nhxs42" w:colFirst="0" w:colLast="0"/>
      <w:bookmarkEnd w:id="0"/>
      <w:r w:rsidRPr="001978E7">
        <w:rPr>
          <w:rFonts w:ascii="Kokila" w:eastAsia="Times New Roman" w:hAnsi="Kokila" w:cs="Kokila"/>
          <w:b/>
          <w:bCs/>
          <w:i/>
          <w:iCs/>
          <w:color w:val="000000"/>
          <w:sz w:val="44"/>
          <w:szCs w:val="44"/>
          <w:cs/>
          <w:lang w:bidi="hi-IN"/>
        </w:rPr>
        <w:t>भारतीय</w:t>
      </w:r>
      <w:r w:rsidRPr="001978E7">
        <w:rPr>
          <w:rFonts w:ascii="Times New Roman" w:eastAsia="Times New Roman" w:hAnsi="Times New Roman" w:cs="Times New Roman"/>
          <w:b/>
          <w:bCs/>
          <w:i/>
          <w:iCs/>
          <w:color w:val="000000"/>
          <w:sz w:val="44"/>
          <w:szCs w:val="44"/>
          <w:cs/>
          <w:lang w:bidi="hi-IN"/>
        </w:rPr>
        <w:t xml:space="preserve"> </w:t>
      </w:r>
      <w:r w:rsidRPr="001978E7">
        <w:rPr>
          <w:rFonts w:ascii="Kokila" w:eastAsia="Times New Roman" w:hAnsi="Kokila" w:cs="Kokila"/>
          <w:b/>
          <w:bCs/>
          <w:i/>
          <w:iCs/>
          <w:color w:val="000000"/>
          <w:sz w:val="44"/>
          <w:szCs w:val="44"/>
          <w:cs/>
          <w:lang w:bidi="hi-IN"/>
        </w:rPr>
        <w:t>मानक</w:t>
      </w:r>
    </w:p>
    <w:p w14:paraId="652CEF5A" w14:textId="0113EFE7" w:rsidR="00985709" w:rsidRPr="001978E7" w:rsidRDefault="002920EF" w:rsidP="001978E7">
      <w:pPr>
        <w:spacing w:after="89"/>
        <w:ind w:left="20" w:right="103" w:hanging="10"/>
        <w:jc w:val="center"/>
        <w:rPr>
          <w:rFonts w:ascii="Times New Roman" w:eastAsia="Times New Roman" w:hAnsi="Times New Roman" w:cs="Times New Roman"/>
          <w:b/>
          <w:bCs/>
          <w:i/>
          <w:color w:val="000000"/>
          <w:sz w:val="52"/>
          <w:szCs w:val="52"/>
          <w:lang w:bidi="hi-IN"/>
        </w:rPr>
      </w:pPr>
      <w:r w:rsidRPr="0009543D">
        <w:rPr>
          <w:rFonts w:ascii="Kokila" w:eastAsia="Times New Roman" w:hAnsi="Kokila" w:cs="Kokila"/>
          <w:b/>
          <w:bCs/>
          <w:i/>
          <w:color w:val="000000"/>
          <w:sz w:val="52"/>
          <w:szCs w:val="52"/>
          <w:cs/>
          <w:lang w:bidi="hi-IN"/>
        </w:rPr>
        <w:t>परख</w:t>
      </w:r>
      <w:r w:rsidRPr="0009543D">
        <w:rPr>
          <w:rFonts w:ascii="Times New Roman" w:eastAsia="Times New Roman" w:hAnsi="Times New Roman" w:cs="Times New Roman"/>
          <w:b/>
          <w:bCs/>
          <w:i/>
          <w:color w:val="000000"/>
          <w:sz w:val="52"/>
          <w:szCs w:val="52"/>
          <w:cs/>
          <w:lang w:bidi="hi-IN"/>
        </w:rPr>
        <w:t xml:space="preserve"> </w:t>
      </w:r>
      <w:r w:rsidRPr="0009543D">
        <w:rPr>
          <w:rFonts w:ascii="Kokila" w:eastAsia="Times New Roman" w:hAnsi="Kokila" w:cs="Kokila"/>
          <w:b/>
          <w:bCs/>
          <w:i/>
          <w:color w:val="000000"/>
          <w:sz w:val="52"/>
          <w:szCs w:val="52"/>
          <w:cs/>
          <w:lang w:bidi="hi-IN"/>
        </w:rPr>
        <w:t>और</w:t>
      </w:r>
      <w:r w:rsidRPr="0009543D">
        <w:rPr>
          <w:rFonts w:ascii="Times New Roman" w:eastAsia="Times New Roman" w:hAnsi="Times New Roman" w:cs="Times New Roman"/>
          <w:b/>
          <w:bCs/>
          <w:i/>
          <w:color w:val="000000"/>
          <w:sz w:val="52"/>
          <w:szCs w:val="52"/>
          <w:cs/>
          <w:lang w:bidi="hi-IN"/>
        </w:rPr>
        <w:t xml:space="preserve"> </w:t>
      </w:r>
      <w:r w:rsidRPr="0009543D">
        <w:rPr>
          <w:rFonts w:ascii="Kokila" w:eastAsia="Times New Roman" w:hAnsi="Kokila" w:cs="Kokila"/>
          <w:b/>
          <w:bCs/>
          <w:i/>
          <w:color w:val="000000"/>
          <w:sz w:val="52"/>
          <w:szCs w:val="52"/>
          <w:cs/>
          <w:lang w:bidi="hi-IN"/>
        </w:rPr>
        <w:t>हॉलमार्किंग</w:t>
      </w:r>
      <w:r w:rsidRPr="0009543D">
        <w:rPr>
          <w:rFonts w:ascii="Times New Roman" w:eastAsia="Times New Roman" w:hAnsi="Times New Roman" w:cs="Times New Roman"/>
          <w:b/>
          <w:bCs/>
          <w:i/>
          <w:color w:val="000000"/>
          <w:sz w:val="52"/>
          <w:szCs w:val="52"/>
          <w:cs/>
          <w:lang w:bidi="hi-IN"/>
        </w:rPr>
        <w:t xml:space="preserve"> </w:t>
      </w:r>
      <w:r w:rsidRPr="0009543D">
        <w:rPr>
          <w:rFonts w:ascii="Kokila" w:eastAsia="Times New Roman" w:hAnsi="Kokila" w:cs="Kokila"/>
          <w:b/>
          <w:bCs/>
          <w:i/>
          <w:color w:val="000000"/>
          <w:sz w:val="52"/>
          <w:szCs w:val="52"/>
          <w:cs/>
          <w:lang w:bidi="hi-IN"/>
        </w:rPr>
        <w:t>केंद्रों</w:t>
      </w:r>
      <w:r w:rsidRPr="0009543D">
        <w:rPr>
          <w:rFonts w:ascii="Times New Roman" w:eastAsia="Times New Roman" w:hAnsi="Times New Roman" w:cs="Times New Roman"/>
          <w:b/>
          <w:bCs/>
          <w:i/>
          <w:color w:val="000000"/>
          <w:sz w:val="52"/>
          <w:szCs w:val="52"/>
          <w:cs/>
          <w:lang w:bidi="hi-IN"/>
        </w:rPr>
        <w:t xml:space="preserve"> </w:t>
      </w:r>
      <w:r w:rsidRPr="0009543D">
        <w:rPr>
          <w:rFonts w:ascii="Kokila" w:eastAsia="Times New Roman" w:hAnsi="Kokila" w:cs="Kokila"/>
          <w:b/>
          <w:bCs/>
          <w:i/>
          <w:color w:val="000000"/>
          <w:sz w:val="52"/>
          <w:szCs w:val="52"/>
          <w:cs/>
          <w:lang w:bidi="hi-IN"/>
        </w:rPr>
        <w:t>की</w:t>
      </w:r>
      <w:r w:rsidRPr="0009543D">
        <w:rPr>
          <w:rFonts w:ascii="Times New Roman" w:eastAsia="Times New Roman" w:hAnsi="Times New Roman" w:cs="Times New Roman"/>
          <w:b/>
          <w:bCs/>
          <w:i/>
          <w:color w:val="000000"/>
          <w:sz w:val="52"/>
          <w:szCs w:val="52"/>
          <w:cs/>
          <w:lang w:bidi="hi-IN"/>
        </w:rPr>
        <w:t xml:space="preserve"> </w:t>
      </w:r>
      <w:r w:rsidRPr="0009543D">
        <w:rPr>
          <w:rFonts w:ascii="Kokila" w:eastAsia="Times New Roman" w:hAnsi="Kokila" w:cs="Kokila"/>
          <w:b/>
          <w:bCs/>
          <w:i/>
          <w:color w:val="000000"/>
          <w:sz w:val="52"/>
          <w:szCs w:val="52"/>
          <w:cs/>
          <w:lang w:bidi="hi-IN"/>
        </w:rPr>
        <w:t>स्थापना</w:t>
      </w:r>
      <w:r w:rsidRPr="0009543D">
        <w:rPr>
          <w:rFonts w:ascii="Times New Roman" w:eastAsia="Times New Roman" w:hAnsi="Times New Roman" w:cs="Times New Roman"/>
          <w:b/>
          <w:bCs/>
          <w:i/>
          <w:color w:val="000000"/>
          <w:sz w:val="52"/>
          <w:szCs w:val="52"/>
          <w:cs/>
          <w:lang w:bidi="hi-IN"/>
        </w:rPr>
        <w:t xml:space="preserve"> </w:t>
      </w:r>
      <w:r w:rsidRPr="0009543D">
        <w:rPr>
          <w:rFonts w:ascii="Kokila" w:eastAsia="Times New Roman" w:hAnsi="Kokila" w:cs="Kokila"/>
          <w:b/>
          <w:bCs/>
          <w:i/>
          <w:color w:val="000000"/>
          <w:sz w:val="52"/>
          <w:szCs w:val="52"/>
          <w:cs/>
          <w:lang w:bidi="hi-IN"/>
        </w:rPr>
        <w:t>और</w:t>
      </w:r>
      <w:r w:rsidRPr="0009543D">
        <w:rPr>
          <w:rFonts w:ascii="Times New Roman" w:eastAsia="Times New Roman" w:hAnsi="Times New Roman" w:cs="Times New Roman"/>
          <w:b/>
          <w:bCs/>
          <w:i/>
          <w:color w:val="000000"/>
          <w:sz w:val="52"/>
          <w:szCs w:val="52"/>
          <w:cs/>
          <w:lang w:bidi="hi-IN"/>
        </w:rPr>
        <w:t xml:space="preserve"> </w:t>
      </w:r>
      <w:r w:rsidRPr="0009543D">
        <w:rPr>
          <w:rFonts w:ascii="Kokila" w:eastAsia="Times New Roman" w:hAnsi="Kokila" w:cs="Kokila"/>
          <w:b/>
          <w:bCs/>
          <w:i/>
          <w:color w:val="000000"/>
          <w:sz w:val="52"/>
          <w:szCs w:val="52"/>
          <w:cs/>
          <w:lang w:bidi="hi-IN"/>
        </w:rPr>
        <w:t>संचालन</w:t>
      </w:r>
      <w:r w:rsidRPr="0009543D">
        <w:rPr>
          <w:rFonts w:ascii="Times New Roman" w:eastAsia="Times New Roman" w:hAnsi="Times New Roman" w:cs="Times New Roman"/>
          <w:b/>
          <w:bCs/>
          <w:i/>
          <w:color w:val="000000"/>
          <w:sz w:val="52"/>
          <w:szCs w:val="52"/>
          <w:cs/>
          <w:lang w:bidi="hi-IN"/>
        </w:rPr>
        <w:t xml:space="preserve"> </w:t>
      </w:r>
      <w:r w:rsidR="0019488E" w:rsidRPr="0009543D">
        <w:rPr>
          <w:rFonts w:ascii="Kokila" w:eastAsia="Times New Roman" w:hAnsi="Kokila" w:cs="Kokila"/>
          <w:b/>
          <w:bCs/>
          <w:iCs/>
          <w:color w:val="000000"/>
          <w:sz w:val="52"/>
          <w:szCs w:val="52"/>
          <w:lang w:bidi="hi-IN"/>
        </w:rPr>
        <w:t>—</w:t>
      </w:r>
      <w:r w:rsidRPr="0009543D">
        <w:rPr>
          <w:rFonts w:ascii="Times New Roman" w:eastAsia="Times New Roman" w:hAnsi="Times New Roman" w:cs="Times New Roman"/>
          <w:b/>
          <w:bCs/>
          <w:i/>
          <w:color w:val="000000"/>
          <w:sz w:val="52"/>
          <w:szCs w:val="52"/>
          <w:cs/>
          <w:lang w:bidi="hi-IN"/>
        </w:rPr>
        <w:t xml:space="preserve"> </w:t>
      </w:r>
      <w:bookmarkStart w:id="1" w:name="_GoBack"/>
      <w:bookmarkEnd w:id="1"/>
      <w:r w:rsidRPr="0009543D">
        <w:rPr>
          <w:rFonts w:ascii="Kokila" w:eastAsia="Times New Roman" w:hAnsi="Kokila" w:cs="Kokila"/>
          <w:b/>
          <w:bCs/>
          <w:i/>
          <w:color w:val="000000"/>
          <w:sz w:val="52"/>
          <w:szCs w:val="52"/>
          <w:cs/>
          <w:lang w:bidi="hi-IN"/>
        </w:rPr>
        <w:t>सामान्य</w:t>
      </w:r>
      <w:r w:rsidRPr="0009543D">
        <w:rPr>
          <w:rFonts w:ascii="Times New Roman" w:eastAsia="Times New Roman" w:hAnsi="Times New Roman" w:cs="Times New Roman"/>
          <w:b/>
          <w:bCs/>
          <w:i/>
          <w:color w:val="000000"/>
          <w:sz w:val="52"/>
          <w:szCs w:val="52"/>
          <w:cs/>
          <w:lang w:bidi="hi-IN"/>
        </w:rPr>
        <w:t xml:space="preserve"> </w:t>
      </w:r>
      <w:r w:rsidRPr="0009543D">
        <w:rPr>
          <w:rFonts w:ascii="Kokila" w:eastAsia="Times New Roman" w:hAnsi="Kokila" w:cs="Kokila"/>
          <w:b/>
          <w:bCs/>
          <w:i/>
          <w:color w:val="000000"/>
          <w:sz w:val="52"/>
          <w:szCs w:val="52"/>
          <w:cs/>
          <w:lang w:bidi="hi-IN"/>
        </w:rPr>
        <w:t>अपेक्षाएँ</w:t>
      </w:r>
      <w:r w:rsidRPr="001978E7">
        <w:rPr>
          <w:rFonts w:ascii="Times New Roman" w:eastAsia="Times New Roman" w:hAnsi="Times New Roman" w:cs="Times New Roman"/>
          <w:b/>
          <w:bCs/>
          <w:i/>
          <w:color w:val="000000"/>
          <w:sz w:val="52"/>
          <w:szCs w:val="52"/>
          <w:cs/>
          <w:lang w:bidi="hi-IN"/>
        </w:rPr>
        <w:t xml:space="preserve"> </w:t>
      </w:r>
    </w:p>
    <w:p w14:paraId="07E73740" w14:textId="77777777" w:rsidR="002920EF" w:rsidRDefault="002920EF" w:rsidP="001978E7">
      <w:pPr>
        <w:spacing w:after="89"/>
        <w:ind w:left="20" w:right="103" w:hanging="10"/>
        <w:jc w:val="center"/>
        <w:rPr>
          <w:rFonts w:ascii="Kokila" w:eastAsia="Times New Roman" w:hAnsi="Kokila" w:cs="Kokila"/>
          <w:i/>
          <w:iCs/>
          <w:color w:val="000000"/>
          <w:sz w:val="40"/>
          <w:szCs w:val="40"/>
        </w:rPr>
      </w:pPr>
      <w:r w:rsidRPr="001978E7">
        <w:rPr>
          <w:rFonts w:ascii="Kokila" w:eastAsia="Times New Roman" w:hAnsi="Kokila" w:cs="Kokila"/>
          <w:i/>
          <w:iCs/>
          <w:color w:val="000000"/>
          <w:sz w:val="40"/>
          <w:szCs w:val="40"/>
        </w:rPr>
        <w:t>(</w:t>
      </w:r>
      <w:r w:rsidR="00C56C4E">
        <w:rPr>
          <w:rFonts w:ascii="Kokila" w:eastAsia="Times New Roman" w:hAnsi="Kokila" w:cs="Kokila"/>
          <w:i/>
          <w:iCs/>
          <w:color w:val="000000"/>
          <w:sz w:val="40"/>
          <w:szCs w:val="40"/>
        </w:rPr>
        <w:t xml:space="preserve"> </w:t>
      </w:r>
      <w:r w:rsidRPr="001978E7">
        <w:rPr>
          <w:rFonts w:ascii="Kokila" w:eastAsia="Times New Roman" w:hAnsi="Kokila" w:cs="Kokila"/>
          <w:i/>
          <w:iCs/>
          <w:color w:val="000000"/>
          <w:sz w:val="40"/>
          <w:szCs w:val="40"/>
          <w:cs/>
          <w:lang w:bidi="hi-IN"/>
        </w:rPr>
        <w:t>पहला पुनरीक्षण</w:t>
      </w:r>
      <w:r w:rsidR="00C56C4E">
        <w:rPr>
          <w:rFonts w:ascii="Kokila" w:eastAsia="Times New Roman" w:hAnsi="Kokila" w:cs="Kokila"/>
          <w:i/>
          <w:iCs/>
          <w:color w:val="000000"/>
          <w:sz w:val="40"/>
          <w:szCs w:val="40"/>
          <w:lang w:bidi="hi-IN"/>
        </w:rPr>
        <w:t xml:space="preserve"> </w:t>
      </w:r>
      <w:r w:rsidRPr="001978E7">
        <w:rPr>
          <w:rFonts w:ascii="Kokila" w:eastAsia="Times New Roman" w:hAnsi="Kokila" w:cs="Kokila"/>
          <w:i/>
          <w:iCs/>
          <w:color w:val="000000"/>
          <w:sz w:val="40"/>
          <w:szCs w:val="40"/>
        </w:rPr>
        <w:t>)</w:t>
      </w:r>
    </w:p>
    <w:p w14:paraId="4C3F46C6" w14:textId="77777777" w:rsidR="007F1F8B" w:rsidRPr="001978E7" w:rsidRDefault="007F1F8B" w:rsidP="001978E7">
      <w:pPr>
        <w:spacing w:after="89"/>
        <w:ind w:left="20" w:right="103" w:hanging="10"/>
        <w:jc w:val="center"/>
        <w:rPr>
          <w:rFonts w:ascii="Kokila" w:eastAsia="Times New Roman" w:hAnsi="Kokila" w:cs="Kokila"/>
          <w:b/>
          <w:iCs/>
          <w:color w:val="000000"/>
          <w:sz w:val="40"/>
          <w:szCs w:val="40"/>
        </w:rPr>
      </w:pPr>
    </w:p>
    <w:p w14:paraId="328B006F" w14:textId="77777777" w:rsidR="0008229C" w:rsidRPr="001978E7" w:rsidRDefault="0008229C" w:rsidP="001978E7">
      <w:pPr>
        <w:spacing w:after="89"/>
        <w:ind w:left="20" w:right="103" w:hanging="10"/>
        <w:jc w:val="center"/>
        <w:rPr>
          <w:rFonts w:ascii="Arial" w:eastAsia="Calibri" w:hAnsi="Arial" w:cs="Arial"/>
          <w:color w:val="000000"/>
          <w:sz w:val="28"/>
          <w:szCs w:val="28"/>
        </w:rPr>
      </w:pPr>
      <w:r w:rsidRPr="001978E7">
        <w:rPr>
          <w:rFonts w:ascii="Arial" w:eastAsia="Calibri" w:hAnsi="Arial" w:cs="Arial"/>
          <w:b/>
          <w:i/>
          <w:color w:val="000000"/>
          <w:sz w:val="28"/>
          <w:szCs w:val="28"/>
          <w:shd w:val="clear" w:color="auto" w:fill="FFFFFF"/>
        </w:rPr>
        <w:t>Indian Standard</w:t>
      </w:r>
    </w:p>
    <w:p w14:paraId="199C6863" w14:textId="15AEEB8B" w:rsidR="0008229C" w:rsidRPr="001978E7" w:rsidRDefault="007F1F8B" w:rsidP="001978E7">
      <w:pPr>
        <w:spacing w:after="120"/>
        <w:ind w:left="10" w:right="103" w:hanging="10"/>
        <w:jc w:val="center"/>
        <w:rPr>
          <w:rFonts w:ascii="Arial" w:eastAsia="Calibri" w:hAnsi="Arial" w:cs="Arial"/>
          <w:b/>
          <w:color w:val="000000"/>
          <w:sz w:val="36"/>
          <w:szCs w:val="36"/>
          <w:lang w:bidi="hi-IN"/>
        </w:rPr>
      </w:pPr>
      <w:r w:rsidRPr="0009543D">
        <w:rPr>
          <w:rFonts w:ascii="Arial" w:eastAsia="Calibri" w:hAnsi="Arial" w:cs="Arial"/>
          <w:b/>
          <w:color w:val="000000"/>
          <w:sz w:val="36"/>
          <w:szCs w:val="36"/>
          <w:lang w:bidi="hi-IN"/>
        </w:rPr>
        <w:t>Establishment and Operation of Assaying and Hallmarking Centres</w:t>
      </w:r>
      <w:r w:rsidR="0019488E" w:rsidRPr="0009543D">
        <w:rPr>
          <w:rFonts w:ascii="Arial" w:eastAsia="Calibri" w:hAnsi="Arial" w:cs="Arial"/>
          <w:b/>
          <w:color w:val="000000"/>
          <w:sz w:val="36"/>
          <w:szCs w:val="36"/>
          <w:lang w:bidi="hi-IN"/>
        </w:rPr>
        <w:t xml:space="preserve"> — General Requirements</w:t>
      </w:r>
    </w:p>
    <w:p w14:paraId="205D4B13" w14:textId="77777777" w:rsidR="0008229C" w:rsidRPr="001978E7" w:rsidRDefault="007F1F8B" w:rsidP="001978E7">
      <w:pPr>
        <w:ind w:left="10" w:right="103" w:hanging="10"/>
        <w:jc w:val="center"/>
        <w:rPr>
          <w:rFonts w:ascii="Arial" w:eastAsia="Times New Roman" w:hAnsi="Arial" w:cs="Arial"/>
          <w:i/>
          <w:color w:val="000000"/>
          <w:sz w:val="28"/>
          <w:szCs w:val="28"/>
        </w:rPr>
      </w:pPr>
      <w:r w:rsidRPr="001978E7">
        <w:rPr>
          <w:rFonts w:ascii="Arial" w:eastAsia="Calibri" w:hAnsi="Arial" w:cs="Arial"/>
          <w:i/>
          <w:color w:val="000000"/>
          <w:sz w:val="28"/>
          <w:szCs w:val="28"/>
          <w:lang w:bidi="hi-IN"/>
        </w:rPr>
        <w:t xml:space="preserve"> </w:t>
      </w:r>
      <w:r w:rsidR="0008229C" w:rsidRPr="001978E7">
        <w:rPr>
          <w:rFonts w:ascii="Arial" w:eastAsia="Calibri" w:hAnsi="Arial" w:cs="Arial"/>
          <w:i/>
          <w:color w:val="000000"/>
          <w:sz w:val="28"/>
          <w:szCs w:val="28"/>
          <w:lang w:bidi="hi-IN"/>
        </w:rPr>
        <w:t>(</w:t>
      </w:r>
      <w:r w:rsidRPr="001978E7">
        <w:rPr>
          <w:rFonts w:ascii="Arial" w:eastAsia="Calibri" w:hAnsi="Arial" w:cs="Arial"/>
          <w:i/>
          <w:color w:val="000000"/>
          <w:sz w:val="28"/>
          <w:szCs w:val="28"/>
          <w:lang w:bidi="hi-IN"/>
        </w:rPr>
        <w:t xml:space="preserve"> </w:t>
      </w:r>
      <w:r w:rsidR="0008229C" w:rsidRPr="001978E7">
        <w:rPr>
          <w:rFonts w:ascii="Arial" w:eastAsia="Calibri" w:hAnsi="Arial" w:cs="Arial"/>
          <w:i/>
          <w:color w:val="000000"/>
          <w:sz w:val="28"/>
          <w:szCs w:val="28"/>
          <w:lang w:bidi="hi-IN"/>
        </w:rPr>
        <w:t>First Revision</w:t>
      </w:r>
      <w:r w:rsidRPr="001978E7">
        <w:rPr>
          <w:rFonts w:ascii="Arial" w:eastAsia="Calibri" w:hAnsi="Arial" w:cs="Arial"/>
          <w:i/>
          <w:color w:val="000000"/>
          <w:sz w:val="28"/>
          <w:szCs w:val="28"/>
          <w:lang w:bidi="hi-IN"/>
        </w:rPr>
        <w:t xml:space="preserve"> </w:t>
      </w:r>
      <w:r w:rsidR="0008229C" w:rsidRPr="001978E7">
        <w:rPr>
          <w:rFonts w:ascii="Arial" w:eastAsia="Calibri" w:hAnsi="Arial" w:cs="Arial"/>
          <w:i/>
          <w:color w:val="000000"/>
          <w:sz w:val="28"/>
          <w:szCs w:val="28"/>
          <w:lang w:bidi="hi-IN"/>
        </w:rPr>
        <w:t>)</w:t>
      </w:r>
    </w:p>
    <w:p w14:paraId="3615D8B7" w14:textId="77777777" w:rsidR="0008229C" w:rsidRPr="001978E7" w:rsidRDefault="0008229C">
      <w:pPr>
        <w:ind w:left="10" w:right="103" w:hanging="10"/>
        <w:jc w:val="center"/>
        <w:rPr>
          <w:rFonts w:ascii="Arial" w:eastAsia="Times New Roman" w:hAnsi="Arial" w:cs="Arial"/>
          <w:color w:val="000000"/>
          <w:sz w:val="20"/>
          <w:szCs w:val="20"/>
        </w:rPr>
      </w:pPr>
    </w:p>
    <w:p w14:paraId="7F27C2E3" w14:textId="77777777" w:rsidR="0008229C" w:rsidRPr="001978E7" w:rsidRDefault="0008229C">
      <w:pPr>
        <w:ind w:left="10" w:right="103" w:hanging="10"/>
        <w:jc w:val="both"/>
        <w:rPr>
          <w:rFonts w:ascii="Times New Roman" w:eastAsia="Times New Roman" w:hAnsi="Times New Roman" w:cs="Times New Roman"/>
          <w:color w:val="000000"/>
          <w:sz w:val="20"/>
          <w:szCs w:val="20"/>
        </w:rPr>
      </w:pPr>
    </w:p>
    <w:p w14:paraId="336C7993" w14:textId="77777777" w:rsidR="0008229C" w:rsidRPr="001978E7" w:rsidRDefault="0008229C">
      <w:pPr>
        <w:ind w:left="10" w:right="103" w:hanging="10"/>
        <w:jc w:val="center"/>
        <w:rPr>
          <w:rFonts w:ascii="Times New Roman" w:eastAsia="Times New Roman" w:hAnsi="Times New Roman" w:cs="Times New Roman"/>
          <w:color w:val="000000"/>
          <w:sz w:val="20"/>
          <w:szCs w:val="20"/>
        </w:rPr>
      </w:pPr>
    </w:p>
    <w:p w14:paraId="6380C0A9" w14:textId="77777777" w:rsidR="0008229C" w:rsidRPr="001978E7" w:rsidRDefault="0008229C">
      <w:pPr>
        <w:ind w:left="10" w:right="103" w:hanging="10"/>
        <w:jc w:val="center"/>
        <w:rPr>
          <w:rFonts w:ascii="Times New Roman" w:eastAsia="Times New Roman" w:hAnsi="Times New Roman" w:cs="Times New Roman"/>
          <w:color w:val="000000"/>
          <w:sz w:val="20"/>
          <w:szCs w:val="20"/>
        </w:rPr>
      </w:pPr>
    </w:p>
    <w:p w14:paraId="5D6BFF71" w14:textId="77777777" w:rsidR="0008229C" w:rsidRPr="001978E7" w:rsidRDefault="0008229C">
      <w:pPr>
        <w:ind w:left="10" w:right="103" w:hanging="10"/>
        <w:jc w:val="center"/>
        <w:rPr>
          <w:rFonts w:ascii="Times New Roman" w:eastAsia="Times New Roman" w:hAnsi="Times New Roman" w:cs="Times New Roman"/>
          <w:color w:val="000000"/>
          <w:sz w:val="20"/>
          <w:szCs w:val="20"/>
        </w:rPr>
      </w:pPr>
    </w:p>
    <w:p w14:paraId="1333690C" w14:textId="77777777" w:rsidR="0008229C" w:rsidRPr="001978E7" w:rsidRDefault="0008229C">
      <w:pPr>
        <w:ind w:left="10" w:right="103" w:hanging="10"/>
        <w:jc w:val="both"/>
        <w:rPr>
          <w:rFonts w:ascii="Times New Roman" w:eastAsia="Times New Roman" w:hAnsi="Times New Roman" w:cs="Times New Roman"/>
          <w:color w:val="000000"/>
          <w:sz w:val="20"/>
          <w:szCs w:val="20"/>
        </w:rPr>
      </w:pPr>
    </w:p>
    <w:p w14:paraId="3651A06A" w14:textId="77777777" w:rsidR="0008229C" w:rsidRPr="001978E7" w:rsidRDefault="0008229C">
      <w:pPr>
        <w:ind w:left="10" w:right="103" w:hanging="10"/>
        <w:jc w:val="center"/>
        <w:rPr>
          <w:rFonts w:ascii="Times New Roman" w:eastAsia="Times New Roman" w:hAnsi="Times New Roman" w:cs="Times New Roman"/>
          <w:color w:val="000000"/>
          <w:sz w:val="20"/>
          <w:szCs w:val="20"/>
        </w:rPr>
      </w:pPr>
    </w:p>
    <w:p w14:paraId="7483DF0B" w14:textId="77777777" w:rsidR="0008229C" w:rsidRPr="001978E7" w:rsidRDefault="0008229C">
      <w:pPr>
        <w:ind w:left="10" w:right="103" w:hanging="10"/>
        <w:jc w:val="center"/>
        <w:rPr>
          <w:rFonts w:ascii="Times New Roman" w:eastAsia="Times New Roman" w:hAnsi="Times New Roman" w:cs="Times New Roman"/>
          <w:color w:val="000000"/>
          <w:sz w:val="20"/>
          <w:szCs w:val="20"/>
        </w:rPr>
      </w:pPr>
    </w:p>
    <w:p w14:paraId="02108F5A" w14:textId="77777777" w:rsidR="0008229C" w:rsidRPr="001978E7" w:rsidRDefault="0008229C">
      <w:pPr>
        <w:ind w:left="10" w:right="103" w:hanging="10"/>
        <w:jc w:val="center"/>
        <w:rPr>
          <w:rFonts w:ascii="Times New Roman" w:eastAsia="Times New Roman" w:hAnsi="Times New Roman" w:cs="Times New Roman"/>
          <w:color w:val="000000"/>
          <w:sz w:val="20"/>
          <w:szCs w:val="20"/>
        </w:rPr>
      </w:pPr>
      <w:r w:rsidRPr="001978E7">
        <w:rPr>
          <w:rFonts w:ascii="Times New Roman" w:eastAsia="Times New Roman" w:hAnsi="Times New Roman" w:cs="Times New Roman"/>
          <w:color w:val="000000"/>
          <w:sz w:val="20"/>
          <w:szCs w:val="20"/>
        </w:rPr>
        <w:t xml:space="preserve"> ICS 03.120.20, </w:t>
      </w:r>
      <w:r w:rsidRPr="001978E7">
        <w:rPr>
          <w:rFonts w:ascii="Times New Roman" w:hAnsi="Times New Roman" w:cs="Times New Roman"/>
          <w:color w:val="000000" w:themeColor="text1"/>
          <w:sz w:val="20"/>
          <w:szCs w:val="20"/>
        </w:rPr>
        <w:t>39.060</w:t>
      </w:r>
    </w:p>
    <w:p w14:paraId="505827F7" w14:textId="77777777" w:rsidR="0008229C" w:rsidRPr="001978E7" w:rsidRDefault="0008229C">
      <w:pPr>
        <w:ind w:left="10" w:right="103" w:hanging="10"/>
        <w:jc w:val="center"/>
        <w:rPr>
          <w:rFonts w:ascii="Times New Roman" w:eastAsia="Times New Roman" w:hAnsi="Times New Roman" w:cs="Times New Roman"/>
          <w:color w:val="000000"/>
          <w:sz w:val="20"/>
          <w:szCs w:val="20"/>
        </w:rPr>
      </w:pPr>
    </w:p>
    <w:p w14:paraId="61021861" w14:textId="77777777" w:rsidR="0008229C" w:rsidRPr="001978E7" w:rsidRDefault="0008229C">
      <w:pPr>
        <w:ind w:left="10" w:right="103" w:hanging="10"/>
        <w:jc w:val="center"/>
        <w:rPr>
          <w:rFonts w:ascii="Times New Roman" w:eastAsia="Times New Roman" w:hAnsi="Times New Roman" w:cs="Times New Roman"/>
          <w:color w:val="000000"/>
          <w:sz w:val="20"/>
          <w:szCs w:val="20"/>
        </w:rPr>
      </w:pPr>
    </w:p>
    <w:p w14:paraId="286E366E" w14:textId="77777777" w:rsidR="0008229C" w:rsidRPr="001978E7" w:rsidRDefault="0008229C">
      <w:pPr>
        <w:ind w:left="10" w:right="103" w:hanging="10"/>
        <w:jc w:val="center"/>
        <w:rPr>
          <w:rFonts w:ascii="Times New Roman" w:eastAsia="Times New Roman" w:hAnsi="Times New Roman" w:cs="Times New Roman"/>
          <w:color w:val="000000"/>
          <w:sz w:val="20"/>
          <w:szCs w:val="20"/>
        </w:rPr>
      </w:pPr>
    </w:p>
    <w:p w14:paraId="272AD0BC" w14:textId="77777777" w:rsidR="0008229C" w:rsidRPr="001978E7" w:rsidRDefault="0008229C">
      <w:pPr>
        <w:ind w:left="10" w:right="103" w:hanging="10"/>
        <w:jc w:val="center"/>
        <w:rPr>
          <w:rFonts w:ascii="Times New Roman" w:eastAsia="Times New Roman" w:hAnsi="Times New Roman" w:cs="Times New Roman"/>
          <w:color w:val="000000"/>
          <w:sz w:val="20"/>
          <w:szCs w:val="20"/>
        </w:rPr>
      </w:pPr>
    </w:p>
    <w:p w14:paraId="30968DAC" w14:textId="77777777" w:rsidR="0008229C" w:rsidRPr="001978E7" w:rsidRDefault="0008229C">
      <w:pPr>
        <w:ind w:left="10" w:right="103" w:hanging="10"/>
        <w:jc w:val="center"/>
        <w:rPr>
          <w:rFonts w:ascii="Times New Roman" w:eastAsia="Times New Roman" w:hAnsi="Times New Roman" w:cs="Times New Roman"/>
          <w:color w:val="000000"/>
          <w:sz w:val="20"/>
          <w:szCs w:val="20"/>
        </w:rPr>
      </w:pPr>
    </w:p>
    <w:p w14:paraId="1AC5BD01" w14:textId="77777777" w:rsidR="0008229C" w:rsidRPr="001978E7" w:rsidRDefault="0008229C">
      <w:pPr>
        <w:ind w:left="10" w:right="103" w:hanging="10"/>
        <w:jc w:val="center"/>
        <w:rPr>
          <w:rFonts w:ascii="Times New Roman" w:eastAsia="Times New Roman" w:hAnsi="Times New Roman" w:cs="Times New Roman"/>
          <w:color w:val="000000"/>
          <w:sz w:val="20"/>
          <w:szCs w:val="20"/>
        </w:rPr>
      </w:pPr>
    </w:p>
    <w:p w14:paraId="2EF087B6" w14:textId="77777777" w:rsidR="0008229C" w:rsidRPr="001978E7" w:rsidRDefault="0008229C">
      <w:pPr>
        <w:ind w:left="10" w:right="103" w:hanging="10"/>
        <w:jc w:val="both"/>
        <w:rPr>
          <w:rFonts w:ascii="Times New Roman" w:eastAsia="Times New Roman" w:hAnsi="Times New Roman" w:cs="Times New Roman"/>
          <w:color w:val="000000"/>
          <w:sz w:val="20"/>
          <w:szCs w:val="20"/>
        </w:rPr>
      </w:pPr>
    </w:p>
    <w:p w14:paraId="5C931B5F" w14:textId="77777777" w:rsidR="0008229C" w:rsidRPr="001978E7" w:rsidRDefault="0008229C">
      <w:pPr>
        <w:ind w:left="10" w:right="103" w:hanging="10"/>
        <w:jc w:val="both"/>
        <w:rPr>
          <w:rFonts w:ascii="Times New Roman" w:eastAsia="Times New Roman" w:hAnsi="Times New Roman" w:cs="Times New Roman"/>
          <w:color w:val="000000"/>
          <w:sz w:val="20"/>
          <w:szCs w:val="20"/>
        </w:rPr>
      </w:pPr>
    </w:p>
    <w:p w14:paraId="128DE594" w14:textId="77777777" w:rsidR="0008229C" w:rsidRPr="001978E7" w:rsidRDefault="0008229C">
      <w:pPr>
        <w:ind w:left="10" w:right="103" w:hanging="10"/>
        <w:jc w:val="both"/>
        <w:rPr>
          <w:rFonts w:ascii="Times New Roman" w:eastAsia="Times New Roman" w:hAnsi="Times New Roman" w:cs="Times New Roman"/>
          <w:color w:val="000000"/>
          <w:sz w:val="20"/>
          <w:szCs w:val="20"/>
        </w:rPr>
      </w:pPr>
    </w:p>
    <w:p w14:paraId="68AD1EFA" w14:textId="77777777" w:rsidR="0008229C" w:rsidRPr="001978E7" w:rsidRDefault="0008229C">
      <w:pPr>
        <w:ind w:left="10" w:right="103" w:hanging="10"/>
        <w:jc w:val="both"/>
        <w:rPr>
          <w:rFonts w:ascii="Times New Roman" w:eastAsia="Times New Roman" w:hAnsi="Times New Roman" w:cs="Times New Roman"/>
          <w:color w:val="000000"/>
          <w:sz w:val="20"/>
          <w:szCs w:val="20"/>
        </w:rPr>
      </w:pPr>
    </w:p>
    <w:p w14:paraId="548A5035" w14:textId="77777777" w:rsidR="0008229C" w:rsidRPr="001978E7" w:rsidRDefault="0008229C">
      <w:pPr>
        <w:ind w:left="10" w:right="103" w:hanging="10"/>
        <w:jc w:val="center"/>
        <w:rPr>
          <w:rFonts w:ascii="Times New Roman" w:eastAsia="Times New Roman" w:hAnsi="Times New Roman" w:cs="Times New Roman"/>
          <w:color w:val="000000"/>
          <w:sz w:val="20"/>
          <w:szCs w:val="20"/>
        </w:rPr>
      </w:pPr>
    </w:p>
    <w:p w14:paraId="5933F6F7" w14:textId="77777777" w:rsidR="004A7F92" w:rsidRPr="001978E7" w:rsidRDefault="004A7F92">
      <w:pPr>
        <w:ind w:right="103"/>
        <w:jc w:val="both"/>
        <w:rPr>
          <w:rFonts w:ascii="Times New Roman" w:eastAsia="Times New Roman" w:hAnsi="Times New Roman" w:cs="Times New Roman"/>
          <w:color w:val="000000"/>
          <w:sz w:val="20"/>
          <w:szCs w:val="20"/>
        </w:rPr>
      </w:pPr>
    </w:p>
    <w:p w14:paraId="39964948" w14:textId="77777777" w:rsidR="00AB40CD" w:rsidRPr="001978E7" w:rsidRDefault="00AB40CD">
      <w:pPr>
        <w:ind w:right="103"/>
        <w:jc w:val="both"/>
        <w:rPr>
          <w:rFonts w:ascii="Times New Roman" w:eastAsia="Times New Roman" w:hAnsi="Times New Roman" w:cs="Times New Roman"/>
          <w:color w:val="000000"/>
          <w:sz w:val="20"/>
          <w:szCs w:val="20"/>
        </w:rPr>
      </w:pPr>
    </w:p>
    <w:p w14:paraId="55862A0B" w14:textId="77777777" w:rsidR="00AB40CD" w:rsidRPr="001978E7" w:rsidRDefault="00AB40CD">
      <w:pPr>
        <w:ind w:right="103"/>
        <w:jc w:val="both"/>
        <w:rPr>
          <w:rFonts w:ascii="Times New Roman" w:eastAsia="Times New Roman" w:hAnsi="Times New Roman" w:cs="Times New Roman"/>
          <w:color w:val="000000"/>
          <w:sz w:val="20"/>
          <w:szCs w:val="20"/>
        </w:rPr>
      </w:pPr>
    </w:p>
    <w:p w14:paraId="1707CE80" w14:textId="77777777" w:rsidR="0008229C" w:rsidRPr="001978E7" w:rsidRDefault="0008229C">
      <w:pPr>
        <w:ind w:left="10" w:right="103" w:hanging="10"/>
        <w:jc w:val="both"/>
        <w:rPr>
          <w:rFonts w:ascii="Times New Roman" w:eastAsia="Times New Roman" w:hAnsi="Times New Roman" w:cs="Times New Roman"/>
          <w:color w:val="000000"/>
          <w:sz w:val="20"/>
          <w:szCs w:val="20"/>
        </w:rPr>
      </w:pPr>
    </w:p>
    <w:p w14:paraId="2189CA8F" w14:textId="77777777" w:rsidR="0008229C" w:rsidRPr="001978E7" w:rsidRDefault="0008229C">
      <w:pPr>
        <w:ind w:left="10" w:right="103" w:hanging="10"/>
        <w:jc w:val="both"/>
        <w:rPr>
          <w:rFonts w:ascii="Times New Roman" w:eastAsia="Times New Roman" w:hAnsi="Times New Roman" w:cs="Times New Roman"/>
          <w:color w:val="000000"/>
          <w:sz w:val="20"/>
          <w:szCs w:val="20"/>
        </w:rPr>
      </w:pPr>
    </w:p>
    <w:p w14:paraId="3E2CA36B" w14:textId="77777777" w:rsidR="0008229C" w:rsidRPr="001978E7" w:rsidRDefault="0008229C">
      <w:pPr>
        <w:ind w:left="10" w:right="103" w:hanging="10"/>
        <w:jc w:val="both"/>
        <w:rPr>
          <w:rFonts w:ascii="Times New Roman" w:eastAsia="Times New Roman" w:hAnsi="Times New Roman" w:cs="Times New Roman"/>
          <w:color w:val="000000"/>
          <w:sz w:val="20"/>
          <w:szCs w:val="20"/>
        </w:rPr>
      </w:pPr>
    </w:p>
    <w:p w14:paraId="5186270C" w14:textId="77777777" w:rsidR="0008229C" w:rsidRPr="001978E7" w:rsidRDefault="0008229C">
      <w:pPr>
        <w:autoSpaceDE w:val="0"/>
        <w:autoSpaceDN w:val="0"/>
        <w:ind w:left="10" w:right="103" w:hanging="10"/>
        <w:jc w:val="center"/>
        <w:rPr>
          <w:rFonts w:ascii="Times New Roman" w:eastAsia="Arial" w:hAnsi="Times New Roman" w:cs="Times New Roman"/>
          <w:color w:val="000000"/>
          <w:sz w:val="20"/>
          <w:szCs w:val="20"/>
        </w:rPr>
      </w:pPr>
      <w:r w:rsidRPr="001978E7">
        <w:rPr>
          <w:rFonts w:ascii="Times New Roman" w:eastAsia="Arial" w:hAnsi="Times New Roman" w:cs="Times New Roman"/>
          <w:color w:val="000000"/>
          <w:sz w:val="20"/>
          <w:szCs w:val="20"/>
        </w:rPr>
        <w:t>© BIS 2023</w:t>
      </w:r>
    </w:p>
    <w:p w14:paraId="2294D5C5" w14:textId="77777777" w:rsidR="0008229C" w:rsidRPr="001978E7" w:rsidRDefault="0008229C">
      <w:pPr>
        <w:autoSpaceDE w:val="0"/>
        <w:autoSpaceDN w:val="0"/>
        <w:ind w:left="10" w:right="103" w:hanging="10"/>
        <w:jc w:val="center"/>
        <w:rPr>
          <w:rFonts w:ascii="Times New Roman" w:eastAsia="Arial" w:hAnsi="Times New Roman" w:cs="Times New Roman"/>
          <w:b/>
          <w:bCs/>
          <w:color w:val="000000"/>
          <w:sz w:val="20"/>
          <w:szCs w:val="20"/>
        </w:rPr>
      </w:pPr>
      <w:r w:rsidRPr="001978E7">
        <w:rPr>
          <w:rFonts w:ascii="Times New Roman" w:eastAsia="Arial" w:hAnsi="Times New Roman" w:cs="Times New Roman"/>
          <w:b/>
          <w:bCs/>
          <w:color w:val="000000"/>
          <w:sz w:val="20"/>
          <w:szCs w:val="20"/>
        </w:rPr>
        <w:t>BUREAU      OF       INDIAN      STANDARDS</w:t>
      </w:r>
    </w:p>
    <w:p w14:paraId="42D9BB4F" w14:textId="77777777" w:rsidR="0008229C" w:rsidRPr="001978E7" w:rsidRDefault="0008229C">
      <w:pPr>
        <w:autoSpaceDE w:val="0"/>
        <w:autoSpaceDN w:val="0"/>
        <w:ind w:left="10" w:right="103" w:hanging="10"/>
        <w:jc w:val="center"/>
        <w:rPr>
          <w:rFonts w:ascii="Times New Roman" w:eastAsia="Arial" w:hAnsi="Times New Roman" w:cs="Times New Roman"/>
          <w:color w:val="000000"/>
          <w:sz w:val="20"/>
          <w:szCs w:val="20"/>
        </w:rPr>
      </w:pPr>
      <w:r w:rsidRPr="001978E7">
        <w:rPr>
          <w:rFonts w:ascii="Times New Roman" w:eastAsia="Arial" w:hAnsi="Times New Roman" w:cs="Times New Roman"/>
          <w:color w:val="000000"/>
          <w:sz w:val="20"/>
          <w:szCs w:val="20"/>
        </w:rPr>
        <w:t>MANAK BHAVAN, 9 BAHADUR SHAH ZAFAR MARG</w:t>
      </w:r>
    </w:p>
    <w:p w14:paraId="35F3B040" w14:textId="77777777" w:rsidR="0008229C" w:rsidRPr="001978E7" w:rsidRDefault="0008229C">
      <w:pPr>
        <w:autoSpaceDE w:val="0"/>
        <w:autoSpaceDN w:val="0"/>
        <w:ind w:left="10" w:right="103" w:hanging="10"/>
        <w:jc w:val="center"/>
        <w:rPr>
          <w:rFonts w:ascii="Times New Roman" w:eastAsia="Arial" w:hAnsi="Times New Roman" w:cs="Times New Roman"/>
          <w:color w:val="000000"/>
          <w:sz w:val="20"/>
          <w:szCs w:val="20"/>
        </w:rPr>
      </w:pPr>
      <w:r w:rsidRPr="001978E7">
        <w:rPr>
          <w:rFonts w:ascii="Times New Roman" w:eastAsia="Arial" w:hAnsi="Times New Roman" w:cs="Times New Roman"/>
          <w:color w:val="000000"/>
          <w:sz w:val="20"/>
          <w:szCs w:val="20"/>
        </w:rPr>
        <w:t>NEW DELHI 110002</w:t>
      </w:r>
    </w:p>
    <w:p w14:paraId="60BD45F7" w14:textId="77777777" w:rsidR="0008229C" w:rsidRPr="001978E7" w:rsidRDefault="0008229C">
      <w:pPr>
        <w:autoSpaceDE w:val="0"/>
        <w:autoSpaceDN w:val="0"/>
        <w:ind w:left="10" w:right="103" w:hanging="10"/>
        <w:jc w:val="center"/>
        <w:rPr>
          <w:rFonts w:ascii="Times New Roman" w:eastAsia="Arial" w:hAnsi="Times New Roman" w:cs="Times New Roman"/>
          <w:color w:val="000000"/>
          <w:sz w:val="20"/>
          <w:szCs w:val="20"/>
        </w:rPr>
      </w:pPr>
    </w:p>
    <w:p w14:paraId="5831EFD8" w14:textId="77777777" w:rsidR="0008229C" w:rsidRPr="001978E7" w:rsidRDefault="0008229C">
      <w:pPr>
        <w:autoSpaceDE w:val="0"/>
        <w:autoSpaceDN w:val="0"/>
        <w:ind w:left="10" w:right="103" w:hanging="10"/>
        <w:jc w:val="center"/>
        <w:rPr>
          <w:rFonts w:ascii="Times New Roman" w:eastAsia="Arial" w:hAnsi="Times New Roman" w:cs="Times New Roman"/>
          <w:color w:val="000000"/>
          <w:sz w:val="20"/>
          <w:szCs w:val="20"/>
        </w:rPr>
      </w:pPr>
    </w:p>
    <w:p w14:paraId="0ECB0684" w14:textId="77777777" w:rsidR="0008229C" w:rsidRPr="001978E7" w:rsidRDefault="0008229C">
      <w:pPr>
        <w:autoSpaceDE w:val="0"/>
        <w:autoSpaceDN w:val="0"/>
        <w:ind w:left="10" w:right="103" w:hanging="10"/>
        <w:jc w:val="center"/>
        <w:rPr>
          <w:rFonts w:ascii="Times New Roman" w:eastAsia="Arial" w:hAnsi="Times New Roman" w:cs="Times New Roman"/>
          <w:color w:val="000000"/>
          <w:sz w:val="20"/>
          <w:szCs w:val="20"/>
        </w:rPr>
      </w:pPr>
    </w:p>
    <w:p w14:paraId="1DC5AFA6" w14:textId="77777777" w:rsidR="0008229C" w:rsidRPr="001978E7" w:rsidRDefault="0008229C">
      <w:pPr>
        <w:autoSpaceDE w:val="0"/>
        <w:autoSpaceDN w:val="0"/>
        <w:ind w:left="10" w:right="103" w:hanging="10"/>
        <w:jc w:val="center"/>
        <w:rPr>
          <w:rFonts w:ascii="Times New Roman" w:eastAsia="Arial" w:hAnsi="Times New Roman" w:cs="Times New Roman"/>
          <w:color w:val="000000"/>
          <w:sz w:val="20"/>
          <w:szCs w:val="20"/>
        </w:rPr>
      </w:pPr>
    </w:p>
    <w:p w14:paraId="43F047E6" w14:textId="77777777" w:rsidR="0008229C" w:rsidRPr="001978E7" w:rsidRDefault="0008229C">
      <w:pPr>
        <w:autoSpaceDE w:val="0"/>
        <w:autoSpaceDN w:val="0"/>
        <w:ind w:left="10" w:right="103" w:hanging="10"/>
        <w:jc w:val="center"/>
        <w:rPr>
          <w:rFonts w:ascii="Times New Roman" w:eastAsia="Arial" w:hAnsi="Times New Roman" w:cs="Times New Roman"/>
          <w:color w:val="000000"/>
          <w:sz w:val="20"/>
          <w:szCs w:val="20"/>
        </w:rPr>
      </w:pPr>
    </w:p>
    <w:p w14:paraId="74031F2A" w14:textId="77777777" w:rsidR="0008229C" w:rsidRPr="001978E7" w:rsidRDefault="0008229C">
      <w:pPr>
        <w:autoSpaceDE w:val="0"/>
        <w:autoSpaceDN w:val="0"/>
        <w:ind w:left="10" w:right="103" w:hanging="10"/>
        <w:jc w:val="both"/>
        <w:rPr>
          <w:rFonts w:ascii="Times New Roman" w:eastAsia="Arial" w:hAnsi="Times New Roman" w:cs="Times New Roman"/>
          <w:color w:val="000000"/>
          <w:sz w:val="20"/>
          <w:szCs w:val="20"/>
        </w:rPr>
      </w:pPr>
    </w:p>
    <w:p w14:paraId="36CF7B94" w14:textId="77777777" w:rsidR="0008229C" w:rsidRPr="001978E7" w:rsidRDefault="00A61D77" w:rsidP="001978E7">
      <w:pPr>
        <w:pBdr>
          <w:bottom w:val="single" w:sz="12" w:space="1" w:color="auto"/>
        </w:pBdr>
        <w:autoSpaceDE w:val="0"/>
        <w:autoSpaceDN w:val="0"/>
        <w:ind w:left="10" w:right="103" w:hanging="10"/>
        <w:jc w:val="both"/>
        <w:rPr>
          <w:rFonts w:ascii="Times New Roman" w:eastAsia="Arial" w:hAnsi="Times New Roman" w:cs="Times New Roman"/>
          <w:color w:val="000000"/>
          <w:sz w:val="20"/>
          <w:szCs w:val="20"/>
        </w:rPr>
      </w:pPr>
      <w:r w:rsidRPr="001978E7">
        <w:rPr>
          <w:rFonts w:ascii="Times New Roman" w:eastAsia="Arial" w:hAnsi="Times New Roman" w:cs="Times New Roman"/>
          <w:i/>
          <w:iCs/>
          <w:color w:val="000000"/>
          <w:sz w:val="20"/>
          <w:szCs w:val="20"/>
        </w:rPr>
        <w:t>December</w:t>
      </w:r>
      <w:r w:rsidR="0008229C" w:rsidRPr="001978E7">
        <w:rPr>
          <w:rFonts w:ascii="Times New Roman" w:eastAsia="Arial" w:hAnsi="Times New Roman" w:cs="Times New Roman"/>
          <w:i/>
          <w:iCs/>
          <w:color w:val="000000"/>
          <w:sz w:val="20"/>
          <w:szCs w:val="20"/>
        </w:rPr>
        <w:t xml:space="preserve"> </w:t>
      </w:r>
      <w:r w:rsidR="0008229C" w:rsidRPr="001978E7">
        <w:rPr>
          <w:rFonts w:ascii="Times New Roman" w:eastAsia="Arial" w:hAnsi="Times New Roman" w:cs="Times New Roman"/>
          <w:bCs/>
          <w:iCs/>
          <w:color w:val="000000"/>
          <w:sz w:val="20"/>
          <w:szCs w:val="20"/>
        </w:rPr>
        <w:t>2023</w:t>
      </w:r>
      <w:r w:rsidR="0008229C" w:rsidRPr="001978E7">
        <w:rPr>
          <w:rFonts w:ascii="Times New Roman" w:eastAsia="Arial" w:hAnsi="Times New Roman" w:cs="Times New Roman"/>
          <w:color w:val="000000"/>
          <w:sz w:val="20"/>
          <w:szCs w:val="20"/>
        </w:rPr>
        <w:tab/>
      </w:r>
      <w:r w:rsidR="0008229C" w:rsidRPr="001978E7">
        <w:rPr>
          <w:rFonts w:ascii="Times New Roman" w:eastAsia="Arial" w:hAnsi="Times New Roman" w:cs="Times New Roman"/>
          <w:color w:val="000000"/>
          <w:sz w:val="20"/>
          <w:szCs w:val="20"/>
        </w:rPr>
        <w:tab/>
      </w:r>
      <w:r w:rsidR="0008229C" w:rsidRPr="001978E7">
        <w:rPr>
          <w:rFonts w:ascii="Times New Roman" w:eastAsia="Arial" w:hAnsi="Times New Roman" w:cs="Times New Roman"/>
          <w:color w:val="000000"/>
          <w:sz w:val="20"/>
          <w:szCs w:val="20"/>
        </w:rPr>
        <w:tab/>
      </w:r>
      <w:r w:rsidR="0008229C" w:rsidRPr="001978E7">
        <w:rPr>
          <w:rFonts w:ascii="Times New Roman" w:eastAsia="Arial" w:hAnsi="Times New Roman" w:cs="Times New Roman"/>
          <w:color w:val="000000"/>
          <w:sz w:val="20"/>
          <w:szCs w:val="20"/>
        </w:rPr>
        <w:tab/>
      </w:r>
      <w:r w:rsidR="0008229C" w:rsidRPr="001978E7">
        <w:rPr>
          <w:rFonts w:ascii="Times New Roman" w:eastAsia="Arial" w:hAnsi="Times New Roman" w:cs="Times New Roman"/>
          <w:color w:val="000000"/>
          <w:sz w:val="20"/>
          <w:szCs w:val="20"/>
        </w:rPr>
        <w:tab/>
      </w:r>
      <w:r w:rsidR="0008229C" w:rsidRPr="001978E7">
        <w:rPr>
          <w:rFonts w:ascii="Times New Roman" w:eastAsia="Arial" w:hAnsi="Times New Roman" w:cs="Times New Roman"/>
          <w:color w:val="000000"/>
          <w:sz w:val="20"/>
          <w:szCs w:val="20"/>
        </w:rPr>
        <w:tab/>
      </w:r>
      <w:r w:rsidR="0008229C" w:rsidRPr="001978E7">
        <w:rPr>
          <w:rFonts w:ascii="Times New Roman" w:eastAsia="Arial" w:hAnsi="Times New Roman" w:cs="Times New Roman"/>
          <w:color w:val="000000"/>
          <w:sz w:val="20"/>
          <w:szCs w:val="20"/>
        </w:rPr>
        <w:tab/>
        <w:t xml:space="preserve">              </w:t>
      </w:r>
      <w:r w:rsidR="004A7F92" w:rsidRPr="001978E7">
        <w:rPr>
          <w:rFonts w:ascii="Times New Roman" w:eastAsia="Arial" w:hAnsi="Times New Roman" w:cs="Times New Roman"/>
          <w:color w:val="000000"/>
          <w:sz w:val="20"/>
          <w:szCs w:val="20"/>
        </w:rPr>
        <w:t xml:space="preserve">                    </w:t>
      </w:r>
      <w:r w:rsidR="0008229C" w:rsidRPr="001978E7">
        <w:rPr>
          <w:rFonts w:ascii="Times New Roman" w:eastAsia="Arial" w:hAnsi="Times New Roman" w:cs="Times New Roman"/>
          <w:color w:val="000000"/>
          <w:sz w:val="20"/>
          <w:szCs w:val="20"/>
        </w:rPr>
        <w:t xml:space="preserve">   </w:t>
      </w:r>
      <w:r w:rsidR="0008229C" w:rsidRPr="001978E7">
        <w:rPr>
          <w:rFonts w:ascii="Times New Roman" w:eastAsia="Arial" w:hAnsi="Times New Roman" w:cs="Times New Roman"/>
          <w:b/>
          <w:bCs/>
          <w:color w:val="000000"/>
          <w:sz w:val="20"/>
          <w:szCs w:val="20"/>
        </w:rPr>
        <w:t xml:space="preserve">Price Group    </w:t>
      </w:r>
      <w:r w:rsidR="0008229C" w:rsidRPr="001978E7">
        <w:rPr>
          <w:rFonts w:ascii="Times New Roman" w:eastAsia="Arial" w:hAnsi="Times New Roman" w:cs="Times New Roman"/>
          <w:color w:val="000000"/>
          <w:sz w:val="20"/>
          <w:szCs w:val="20"/>
        </w:rPr>
        <w:t xml:space="preserve">                 </w:t>
      </w:r>
    </w:p>
    <w:p w14:paraId="50C4B734" w14:textId="77777777" w:rsidR="0008229C" w:rsidRPr="00C8126A" w:rsidRDefault="0008229C">
      <w:pPr>
        <w:autoSpaceDE w:val="0"/>
        <w:autoSpaceDN w:val="0"/>
        <w:adjustRightInd w:val="0"/>
        <w:ind w:left="10" w:right="103" w:hanging="10"/>
        <w:jc w:val="both"/>
        <w:rPr>
          <w:rFonts w:ascii="Times New Roman" w:eastAsia="Times New Roman" w:hAnsi="Times New Roman" w:cs="Times New Roman"/>
          <w:color w:val="000000"/>
          <w:sz w:val="20"/>
          <w:szCs w:val="20"/>
          <w:shd w:val="clear" w:color="auto" w:fill="FFFFFF"/>
        </w:rPr>
      </w:pPr>
    </w:p>
    <w:p w14:paraId="25B528F3" w14:textId="77777777" w:rsidR="00C8126A" w:rsidRDefault="00C8126A">
      <w:pPr>
        <w:autoSpaceDE w:val="0"/>
        <w:autoSpaceDN w:val="0"/>
        <w:adjustRightInd w:val="0"/>
        <w:ind w:left="10" w:right="103" w:hanging="10"/>
        <w:jc w:val="both"/>
        <w:rPr>
          <w:rFonts w:ascii="Times New Roman" w:eastAsia="Times New Roman" w:hAnsi="Times New Roman" w:cs="Times New Roman"/>
          <w:color w:val="000000"/>
          <w:sz w:val="20"/>
          <w:szCs w:val="20"/>
          <w:shd w:val="clear" w:color="auto" w:fill="FFFFFF"/>
        </w:rPr>
        <w:sectPr w:rsidR="00C8126A" w:rsidSect="00C8126A">
          <w:headerReference w:type="default" r:id="rId8"/>
          <w:footerReference w:type="default" r:id="rId9"/>
          <w:pgSz w:w="11900" w:h="16850"/>
          <w:pgMar w:top="1440" w:right="1440" w:bottom="1440" w:left="1440" w:header="720" w:footer="720" w:gutter="0"/>
          <w:pgNumType w:start="1"/>
          <w:cols w:space="720"/>
          <w:docGrid w:linePitch="299"/>
        </w:sectPr>
      </w:pPr>
    </w:p>
    <w:p w14:paraId="31F0AAB3" w14:textId="77777777" w:rsidR="00985709" w:rsidRDefault="0008229C" w:rsidP="001978E7">
      <w:pPr>
        <w:autoSpaceDE w:val="0"/>
        <w:autoSpaceDN w:val="0"/>
        <w:adjustRightInd w:val="0"/>
        <w:ind w:hanging="10"/>
        <w:jc w:val="both"/>
        <w:rPr>
          <w:rFonts w:ascii="Times New Roman" w:eastAsia="Times New Roman" w:hAnsi="Times New Roman" w:cs="Times New Roman"/>
          <w:color w:val="000000"/>
          <w:sz w:val="20"/>
          <w:szCs w:val="20"/>
          <w:shd w:val="clear" w:color="auto" w:fill="FFFFFF"/>
        </w:rPr>
      </w:pPr>
      <w:r w:rsidRPr="00C8126A">
        <w:rPr>
          <w:rFonts w:ascii="Times New Roman" w:eastAsia="Times New Roman" w:hAnsi="Times New Roman" w:cs="Times New Roman"/>
          <w:color w:val="000000"/>
          <w:sz w:val="20"/>
          <w:szCs w:val="20"/>
          <w:shd w:val="clear" w:color="auto" w:fill="FFFFFF"/>
        </w:rPr>
        <w:lastRenderedPageBreak/>
        <w:t>Precious Metals Sectional Committee, MTD 10</w:t>
      </w:r>
    </w:p>
    <w:p w14:paraId="78D1663F" w14:textId="77777777" w:rsidR="00985709" w:rsidRDefault="00985709" w:rsidP="001978E7">
      <w:pPr>
        <w:autoSpaceDE w:val="0"/>
        <w:autoSpaceDN w:val="0"/>
        <w:adjustRightInd w:val="0"/>
        <w:ind w:hanging="10"/>
        <w:jc w:val="both"/>
        <w:rPr>
          <w:rFonts w:ascii="Times New Roman" w:eastAsia="Times New Roman" w:hAnsi="Times New Roman" w:cs="Times New Roman"/>
          <w:color w:val="000000"/>
          <w:sz w:val="20"/>
          <w:szCs w:val="20"/>
          <w:shd w:val="clear" w:color="auto" w:fill="FFFFFF"/>
        </w:rPr>
      </w:pPr>
    </w:p>
    <w:p w14:paraId="144C7B32" w14:textId="77777777" w:rsidR="00985709" w:rsidRDefault="00985709" w:rsidP="001978E7">
      <w:pPr>
        <w:autoSpaceDE w:val="0"/>
        <w:autoSpaceDN w:val="0"/>
        <w:adjustRightInd w:val="0"/>
        <w:ind w:hanging="10"/>
        <w:jc w:val="both"/>
        <w:rPr>
          <w:rFonts w:ascii="Times New Roman" w:eastAsia="Times New Roman" w:hAnsi="Times New Roman" w:cs="Times New Roman"/>
          <w:color w:val="000000"/>
          <w:sz w:val="20"/>
          <w:szCs w:val="20"/>
          <w:shd w:val="clear" w:color="auto" w:fill="FFFFFF"/>
        </w:rPr>
      </w:pPr>
    </w:p>
    <w:p w14:paraId="551EEDD4" w14:textId="77777777" w:rsidR="0008229C" w:rsidRDefault="0008229C" w:rsidP="001978E7">
      <w:pPr>
        <w:autoSpaceDE w:val="0"/>
        <w:autoSpaceDN w:val="0"/>
        <w:adjustRightInd w:val="0"/>
        <w:ind w:hanging="10"/>
        <w:jc w:val="both"/>
        <w:rPr>
          <w:rFonts w:ascii="Times New Roman" w:eastAsia="Arial" w:hAnsi="Times New Roman" w:cs="Times New Roman"/>
          <w:b/>
          <w:color w:val="000000"/>
          <w:sz w:val="20"/>
          <w:szCs w:val="20"/>
        </w:rPr>
      </w:pPr>
      <w:r w:rsidRPr="001978E7">
        <w:rPr>
          <w:rFonts w:ascii="Times New Roman" w:eastAsia="Arial" w:hAnsi="Times New Roman" w:cs="Times New Roman"/>
          <w:b/>
          <w:color w:val="000000"/>
          <w:sz w:val="20"/>
          <w:szCs w:val="20"/>
        </w:rPr>
        <w:t xml:space="preserve"> </w:t>
      </w:r>
    </w:p>
    <w:p w14:paraId="1E96AE7E" w14:textId="77777777" w:rsidR="00985709" w:rsidRPr="00C8126A" w:rsidRDefault="00985709" w:rsidP="001978E7">
      <w:pPr>
        <w:autoSpaceDE w:val="0"/>
        <w:autoSpaceDN w:val="0"/>
        <w:adjustRightInd w:val="0"/>
        <w:ind w:hanging="10"/>
        <w:jc w:val="both"/>
        <w:rPr>
          <w:rFonts w:ascii="Times New Roman" w:eastAsia="Times New Roman" w:hAnsi="Times New Roman" w:cs="Times New Roman"/>
          <w:color w:val="000000"/>
          <w:sz w:val="20"/>
          <w:szCs w:val="20"/>
          <w:shd w:val="clear" w:color="auto" w:fill="FFFFFF"/>
        </w:rPr>
      </w:pPr>
    </w:p>
    <w:p w14:paraId="3AEAE27E" w14:textId="77777777" w:rsidR="00354827" w:rsidRPr="001978E7" w:rsidRDefault="00070DD3">
      <w:pPr>
        <w:widowControl/>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FOREWORD</w:t>
      </w:r>
    </w:p>
    <w:p w14:paraId="5FFFC188" w14:textId="77777777" w:rsidR="008D4D48" w:rsidRPr="001978E7" w:rsidRDefault="008D4D48" w:rsidP="001978E7">
      <w:pPr>
        <w:widowControl/>
        <w:jc w:val="both"/>
        <w:rPr>
          <w:rFonts w:ascii="Times New Roman" w:eastAsia="Times New Roman" w:hAnsi="Times New Roman" w:cs="Times New Roman"/>
          <w:sz w:val="20"/>
          <w:szCs w:val="20"/>
          <w:highlight w:val="white"/>
        </w:rPr>
      </w:pPr>
    </w:p>
    <w:p w14:paraId="71B05C5D" w14:textId="77777777" w:rsidR="00354827" w:rsidRPr="001978E7" w:rsidRDefault="0098371E" w:rsidP="001978E7">
      <w:pPr>
        <w:widowControl/>
        <w:jc w:val="both"/>
        <w:rPr>
          <w:rFonts w:ascii="Times New Roman" w:hAnsi="Times New Roman" w:cs="Times New Roman"/>
          <w:sz w:val="20"/>
          <w:szCs w:val="20"/>
        </w:rPr>
      </w:pPr>
      <w:r w:rsidRPr="001978E7">
        <w:rPr>
          <w:rFonts w:ascii="Times New Roman" w:hAnsi="Times New Roman" w:cs="Times New Roman"/>
          <w:sz w:val="20"/>
          <w:szCs w:val="20"/>
        </w:rPr>
        <w:t>This Indian Standard (First Revision) was adopted by the Bureau of Indian Standards, after the finalization by the Precious Metals Sectional Committee had been approved by the Metallurgical Engineering Division Council.</w:t>
      </w:r>
    </w:p>
    <w:p w14:paraId="15D45373" w14:textId="77777777" w:rsidR="0090502A" w:rsidRPr="001978E7" w:rsidRDefault="0090502A" w:rsidP="001978E7">
      <w:pPr>
        <w:widowControl/>
        <w:jc w:val="both"/>
        <w:rPr>
          <w:rFonts w:ascii="Times New Roman" w:hAnsi="Times New Roman" w:cs="Times New Roman"/>
          <w:sz w:val="20"/>
          <w:szCs w:val="20"/>
        </w:rPr>
      </w:pPr>
    </w:p>
    <w:p w14:paraId="0D921967" w14:textId="10518CC4" w:rsidR="0090502A" w:rsidRPr="001978E7" w:rsidRDefault="0090502A" w:rsidP="001978E7">
      <w:pPr>
        <w:widowControl/>
        <w:autoSpaceDE w:val="0"/>
        <w:autoSpaceDN w:val="0"/>
        <w:adjustRightInd w:val="0"/>
        <w:jc w:val="both"/>
        <w:rPr>
          <w:rFonts w:ascii="Times New Roman" w:eastAsia="Times New Roman" w:hAnsi="Times New Roman" w:cs="Times New Roman"/>
          <w:sz w:val="20"/>
          <w:szCs w:val="20"/>
        </w:rPr>
      </w:pPr>
      <w:r w:rsidRPr="001978E7">
        <w:rPr>
          <w:rFonts w:ascii="Times New Roman" w:eastAsia="Times New Roman" w:hAnsi="Times New Roman" w:cs="Times New Roman"/>
          <w:sz w:val="20"/>
          <w:szCs w:val="20"/>
          <w:highlight w:val="white"/>
        </w:rPr>
        <w:t xml:space="preserve">This standard was first published in 2009. </w:t>
      </w:r>
      <w:r w:rsidRPr="001978E7">
        <w:rPr>
          <w:rFonts w:ascii="Times New Roman" w:hAnsi="Times New Roman" w:cs="Times New Roman"/>
          <w:sz w:val="20"/>
          <w:szCs w:val="20"/>
          <w:lang w:val="en-IN" w:bidi="hi-IN"/>
        </w:rPr>
        <w:t xml:space="preserve">This revision </w:t>
      </w:r>
      <w:r w:rsidR="00AB1D0A" w:rsidRPr="001978E7">
        <w:rPr>
          <w:rFonts w:ascii="Times New Roman" w:hAnsi="Times New Roman" w:cs="Times New Roman"/>
          <w:sz w:val="20"/>
          <w:szCs w:val="20"/>
          <w:lang w:val="en-IN" w:bidi="hi-IN"/>
        </w:rPr>
        <w:t xml:space="preserve">has been taken to align this standard with the </w:t>
      </w:r>
      <w:r w:rsidR="00A61D77" w:rsidRPr="001978E7">
        <w:rPr>
          <w:rFonts w:ascii="Times New Roman" w:hAnsi="Times New Roman" w:cs="Times New Roman"/>
          <w:color w:val="000000" w:themeColor="text1"/>
          <w:sz w:val="20"/>
          <w:szCs w:val="20"/>
        </w:rPr>
        <w:t>requirements</w:t>
      </w:r>
      <w:r w:rsidR="00AB1D0A" w:rsidRPr="001978E7">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laid down in IS/ISO/IEC 17025</w:t>
      </w:r>
      <w:r w:rsidR="00C31E5D">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 xml:space="preserve">: 2017 </w:t>
      </w:r>
      <w:r w:rsidR="00C31E5D">
        <w:rPr>
          <w:rFonts w:ascii="Times New Roman" w:eastAsia="Times New Roman" w:hAnsi="Times New Roman" w:cs="Times New Roman"/>
          <w:sz w:val="20"/>
          <w:szCs w:val="20"/>
          <w:highlight w:val="white"/>
        </w:rPr>
        <w:t>‘</w:t>
      </w:r>
      <w:r w:rsidRPr="001978E7">
        <w:rPr>
          <w:rFonts w:ascii="Times New Roman" w:eastAsia="Times New Roman" w:hAnsi="Times New Roman" w:cs="Times New Roman"/>
          <w:sz w:val="20"/>
          <w:szCs w:val="20"/>
          <w:highlight w:val="white"/>
        </w:rPr>
        <w:t>General requirements for the competence of testing and calibration laboratories (</w:t>
      </w:r>
      <w:r w:rsidR="00A61D77" w:rsidRPr="001978E7">
        <w:rPr>
          <w:rFonts w:ascii="Times New Roman" w:eastAsia="Times New Roman" w:hAnsi="Times New Roman" w:cs="Times New Roman"/>
          <w:i/>
          <w:sz w:val="20"/>
          <w:szCs w:val="20"/>
        </w:rPr>
        <w:t>second revision</w:t>
      </w:r>
      <w:r w:rsidRPr="001978E7">
        <w:rPr>
          <w:rFonts w:ascii="Times New Roman" w:eastAsia="Times New Roman" w:hAnsi="Times New Roman" w:cs="Times New Roman"/>
          <w:sz w:val="20"/>
          <w:szCs w:val="20"/>
          <w:highlight w:val="white"/>
        </w:rPr>
        <w:t>)</w:t>
      </w:r>
      <w:r w:rsidR="00C31E5D">
        <w:rPr>
          <w:rFonts w:ascii="Times New Roman" w:eastAsia="Times New Roman" w:hAnsi="Times New Roman" w:cs="Times New Roman"/>
          <w:sz w:val="20"/>
          <w:szCs w:val="20"/>
          <w:highlight w:val="white"/>
        </w:rPr>
        <w:t>’</w:t>
      </w:r>
      <w:r w:rsidR="00AB1D0A" w:rsidRPr="001978E7">
        <w:rPr>
          <w:rFonts w:ascii="Times New Roman" w:eastAsia="Times New Roman" w:hAnsi="Times New Roman" w:cs="Times New Roman"/>
          <w:sz w:val="20"/>
          <w:szCs w:val="20"/>
          <w:highlight w:val="white"/>
        </w:rPr>
        <w:t>.</w:t>
      </w:r>
      <w:r w:rsidR="00AB1D0A" w:rsidRPr="001978E7">
        <w:rPr>
          <w:rFonts w:ascii="Times New Roman" w:eastAsia="Times New Roman" w:hAnsi="Times New Roman" w:cs="Times New Roman"/>
          <w:sz w:val="20"/>
          <w:szCs w:val="20"/>
        </w:rPr>
        <w:t xml:space="preserve"> The concept of </w:t>
      </w:r>
      <w:r w:rsidR="00C31E5D">
        <w:rPr>
          <w:rFonts w:ascii="Times New Roman" w:eastAsia="Times New Roman" w:hAnsi="Times New Roman" w:cs="Times New Roman"/>
          <w:sz w:val="20"/>
          <w:szCs w:val="20"/>
        </w:rPr>
        <w:t>p</w:t>
      </w:r>
      <w:r w:rsidR="00AB1D0A" w:rsidRPr="001978E7">
        <w:rPr>
          <w:rFonts w:ascii="Times New Roman" w:eastAsia="Times New Roman" w:hAnsi="Times New Roman" w:cs="Times New Roman"/>
          <w:sz w:val="20"/>
          <w:szCs w:val="20"/>
        </w:rPr>
        <w:t>roficiency testing has also been introduced in this standard.</w:t>
      </w:r>
      <w:r w:rsidR="00A61D77" w:rsidRPr="001978E7">
        <w:rPr>
          <w:rFonts w:ascii="Times New Roman" w:eastAsia="Times New Roman" w:hAnsi="Times New Roman" w:cs="Times New Roman"/>
          <w:sz w:val="20"/>
          <w:szCs w:val="20"/>
        </w:rPr>
        <w:t xml:space="preserve"> </w:t>
      </w:r>
    </w:p>
    <w:p w14:paraId="38E547DB" w14:textId="77777777" w:rsidR="00AB1D0A" w:rsidRPr="001978E7" w:rsidRDefault="00AB1D0A" w:rsidP="001978E7">
      <w:pPr>
        <w:widowControl/>
        <w:autoSpaceDE w:val="0"/>
        <w:autoSpaceDN w:val="0"/>
        <w:adjustRightInd w:val="0"/>
        <w:jc w:val="both"/>
        <w:rPr>
          <w:rFonts w:ascii="Times New Roman" w:eastAsia="Times New Roman" w:hAnsi="Times New Roman" w:cs="Times New Roman"/>
          <w:sz w:val="20"/>
          <w:szCs w:val="20"/>
        </w:rPr>
      </w:pPr>
    </w:p>
    <w:p w14:paraId="4F026251" w14:textId="3571F51E" w:rsidR="00AB1D0A" w:rsidRPr="001978E7" w:rsidRDefault="00AB1D0A" w:rsidP="001978E7">
      <w:pPr>
        <w:widowControl/>
        <w:autoSpaceDE w:val="0"/>
        <w:autoSpaceDN w:val="0"/>
        <w:adjustRightInd w:val="0"/>
        <w:jc w:val="both"/>
        <w:rPr>
          <w:rFonts w:ascii="Times New Roman" w:eastAsia="Times New Roman" w:hAnsi="Times New Roman" w:cs="Times New Roman"/>
          <w:sz w:val="20"/>
          <w:szCs w:val="20"/>
        </w:rPr>
      </w:pPr>
      <w:r w:rsidRPr="001978E7">
        <w:rPr>
          <w:rFonts w:ascii="Times New Roman" w:hAnsi="Times New Roman" w:cs="Times New Roman"/>
          <w:color w:val="000000" w:themeColor="text1"/>
          <w:sz w:val="20"/>
          <w:szCs w:val="20"/>
        </w:rPr>
        <w:t>Under the B</w:t>
      </w:r>
      <w:r w:rsidR="00A61D77" w:rsidRPr="001978E7">
        <w:rPr>
          <w:rFonts w:ascii="Times New Roman" w:hAnsi="Times New Roman" w:cs="Times New Roman"/>
          <w:color w:val="000000" w:themeColor="text1"/>
          <w:sz w:val="20"/>
          <w:szCs w:val="20"/>
        </w:rPr>
        <w:t xml:space="preserve">ureau of </w:t>
      </w:r>
      <w:r w:rsidRPr="001978E7">
        <w:rPr>
          <w:rFonts w:ascii="Times New Roman" w:hAnsi="Times New Roman" w:cs="Times New Roman"/>
          <w:color w:val="000000" w:themeColor="text1"/>
          <w:sz w:val="20"/>
          <w:szCs w:val="20"/>
        </w:rPr>
        <w:t>I</w:t>
      </w:r>
      <w:r w:rsidR="00A61D77" w:rsidRPr="001978E7">
        <w:rPr>
          <w:rFonts w:ascii="Times New Roman" w:hAnsi="Times New Roman" w:cs="Times New Roman"/>
          <w:color w:val="000000" w:themeColor="text1"/>
          <w:sz w:val="20"/>
          <w:szCs w:val="20"/>
        </w:rPr>
        <w:t xml:space="preserve">ndian </w:t>
      </w:r>
      <w:r w:rsidRPr="001978E7">
        <w:rPr>
          <w:rFonts w:ascii="Times New Roman" w:hAnsi="Times New Roman" w:cs="Times New Roman"/>
          <w:color w:val="000000" w:themeColor="text1"/>
          <w:sz w:val="20"/>
          <w:szCs w:val="20"/>
        </w:rPr>
        <w:t>S</w:t>
      </w:r>
      <w:r w:rsidR="00A61D77" w:rsidRPr="001978E7">
        <w:rPr>
          <w:rFonts w:ascii="Times New Roman" w:hAnsi="Times New Roman" w:cs="Times New Roman"/>
          <w:color w:val="000000" w:themeColor="text1"/>
          <w:sz w:val="20"/>
          <w:szCs w:val="20"/>
        </w:rPr>
        <w:t>tandards</w:t>
      </w:r>
      <w:r w:rsidRPr="001978E7">
        <w:rPr>
          <w:rFonts w:ascii="Times New Roman" w:hAnsi="Times New Roman" w:cs="Times New Roman"/>
          <w:color w:val="000000" w:themeColor="text1"/>
          <w:sz w:val="20"/>
          <w:szCs w:val="20"/>
        </w:rPr>
        <w:t xml:space="preserve"> hallmarking scheme a jeweler register with </w:t>
      </w:r>
      <w:r w:rsidR="007E7445" w:rsidRPr="0009112F">
        <w:rPr>
          <w:rFonts w:ascii="Times New Roman" w:hAnsi="Times New Roman" w:cs="Times New Roman"/>
          <w:color w:val="000000" w:themeColor="text1"/>
          <w:sz w:val="20"/>
          <w:szCs w:val="20"/>
        </w:rPr>
        <w:t>Bureau of Indian Standards</w:t>
      </w:r>
      <w:r w:rsidR="007E7445" w:rsidRPr="00C8126A" w:rsidDel="007E7445">
        <w:rPr>
          <w:rFonts w:ascii="Times New Roman" w:hAnsi="Times New Roman" w:cs="Times New Roman"/>
          <w:color w:val="000000" w:themeColor="text1"/>
          <w:sz w:val="20"/>
          <w:szCs w:val="20"/>
        </w:rPr>
        <w:t xml:space="preserve"> </w:t>
      </w:r>
      <w:r w:rsidRPr="001978E7">
        <w:rPr>
          <w:rFonts w:ascii="Times New Roman" w:hAnsi="Times New Roman" w:cs="Times New Roman"/>
          <w:color w:val="000000" w:themeColor="text1"/>
          <w:sz w:val="20"/>
          <w:szCs w:val="20"/>
        </w:rPr>
        <w:t xml:space="preserve"> for sale of hallmarked precious metals </w:t>
      </w:r>
      <w:r w:rsidR="007E7445">
        <w:rPr>
          <w:rFonts w:ascii="Times New Roman" w:hAnsi="Times New Roman" w:cs="Times New Roman"/>
          <w:color w:val="000000" w:themeColor="text1"/>
          <w:sz w:val="20"/>
          <w:szCs w:val="20"/>
        </w:rPr>
        <w:t>n</w:t>
      </w:r>
      <w:r w:rsidR="007E7445" w:rsidRPr="007E7445">
        <w:rPr>
          <w:rFonts w:ascii="Times New Roman" w:hAnsi="Times New Roman" w:cs="Times New Roman"/>
          <w:color w:val="000000" w:themeColor="text1"/>
          <w:sz w:val="20"/>
          <w:szCs w:val="20"/>
        </w:rPr>
        <w:t>amely</w:t>
      </w:r>
      <w:r w:rsidRPr="001978E7">
        <w:rPr>
          <w:rFonts w:ascii="Times New Roman" w:hAnsi="Times New Roman" w:cs="Times New Roman"/>
          <w:color w:val="000000" w:themeColor="text1"/>
          <w:sz w:val="20"/>
          <w:szCs w:val="20"/>
        </w:rPr>
        <w:t xml:space="preserve"> gold and silver and sends the entire jewellery/artefacts for testing to </w:t>
      </w:r>
      <w:r w:rsidR="007E7445" w:rsidRPr="0009112F">
        <w:rPr>
          <w:rFonts w:ascii="Times New Roman" w:hAnsi="Times New Roman" w:cs="Times New Roman"/>
          <w:color w:val="000000" w:themeColor="text1"/>
          <w:sz w:val="20"/>
          <w:szCs w:val="20"/>
        </w:rPr>
        <w:t>Bureau of Indian Standards</w:t>
      </w:r>
      <w:r w:rsidR="007E7445" w:rsidRPr="00C8126A" w:rsidDel="007E7445">
        <w:rPr>
          <w:rFonts w:ascii="Times New Roman" w:hAnsi="Times New Roman" w:cs="Times New Roman"/>
          <w:color w:val="000000" w:themeColor="text1"/>
          <w:sz w:val="20"/>
          <w:szCs w:val="20"/>
        </w:rPr>
        <w:t xml:space="preserve"> </w:t>
      </w:r>
      <w:r w:rsidRPr="001978E7">
        <w:rPr>
          <w:rFonts w:ascii="Times New Roman" w:hAnsi="Times New Roman" w:cs="Times New Roman"/>
          <w:color w:val="000000" w:themeColor="text1"/>
          <w:sz w:val="20"/>
          <w:szCs w:val="20"/>
        </w:rPr>
        <w:t xml:space="preserve"> recognized a</w:t>
      </w:r>
      <w:r w:rsidR="00A61D77" w:rsidRPr="001978E7">
        <w:rPr>
          <w:rFonts w:ascii="Times New Roman" w:hAnsi="Times New Roman" w:cs="Times New Roman"/>
          <w:color w:val="000000" w:themeColor="text1"/>
          <w:sz w:val="20"/>
          <w:szCs w:val="20"/>
        </w:rPr>
        <w:t>ssaying and hallmarking centres.</w:t>
      </w:r>
      <w:r w:rsidRPr="001978E7">
        <w:rPr>
          <w:rFonts w:ascii="Times New Roman" w:hAnsi="Times New Roman" w:cs="Times New Roman"/>
          <w:color w:val="000000" w:themeColor="text1"/>
          <w:sz w:val="20"/>
          <w:szCs w:val="20"/>
        </w:rPr>
        <w:t xml:space="preserve"> This standard outlines the general requirements for establishment and operation of assaying and hallmarking centres.</w:t>
      </w:r>
    </w:p>
    <w:p w14:paraId="29829B63" w14:textId="77777777" w:rsidR="00AB1D0A" w:rsidRPr="001978E7" w:rsidRDefault="00AB1D0A" w:rsidP="001978E7">
      <w:pPr>
        <w:widowControl/>
        <w:autoSpaceDE w:val="0"/>
        <w:autoSpaceDN w:val="0"/>
        <w:adjustRightInd w:val="0"/>
        <w:jc w:val="both"/>
        <w:rPr>
          <w:rFonts w:ascii="Times New Roman" w:eastAsia="Times New Roman" w:hAnsi="Times New Roman" w:cs="Times New Roman"/>
          <w:sz w:val="20"/>
          <w:szCs w:val="20"/>
        </w:rPr>
      </w:pPr>
    </w:p>
    <w:p w14:paraId="128FF644" w14:textId="77777777" w:rsidR="00354827" w:rsidRPr="001978E7" w:rsidRDefault="00070DD3" w:rsidP="001978E7">
      <w:pPr>
        <w:widowControl/>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A list of equipment for gold and silver assaying is given in Annex A and Annex B for guidance only. </w:t>
      </w:r>
    </w:p>
    <w:p w14:paraId="37E74540" w14:textId="77777777" w:rsidR="007C5CE9" w:rsidRPr="001978E7" w:rsidRDefault="007C5CE9" w:rsidP="001978E7">
      <w:pPr>
        <w:widowControl/>
        <w:jc w:val="both"/>
        <w:rPr>
          <w:rFonts w:ascii="Times New Roman" w:eastAsia="Times New Roman" w:hAnsi="Times New Roman" w:cs="Times New Roman"/>
          <w:sz w:val="20"/>
          <w:szCs w:val="20"/>
          <w:highlight w:val="white"/>
        </w:rPr>
      </w:pPr>
    </w:p>
    <w:p w14:paraId="3E588B15" w14:textId="77777777" w:rsidR="007C5CE9" w:rsidRPr="001978E7" w:rsidRDefault="007C5CE9" w:rsidP="001978E7">
      <w:pPr>
        <w:widowControl/>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composition of the Committee responsible for the formulation of this standard is given in Annex F.</w:t>
      </w:r>
    </w:p>
    <w:p w14:paraId="65DC6E82" w14:textId="77777777" w:rsidR="00354827" w:rsidRPr="001978E7" w:rsidRDefault="00354827" w:rsidP="001978E7">
      <w:pPr>
        <w:widowControl/>
        <w:jc w:val="both"/>
        <w:rPr>
          <w:rFonts w:ascii="Times New Roman" w:eastAsia="Times New Roman" w:hAnsi="Times New Roman" w:cs="Times New Roman"/>
          <w:sz w:val="20"/>
          <w:szCs w:val="20"/>
          <w:highlight w:val="white"/>
        </w:rPr>
      </w:pPr>
    </w:p>
    <w:p w14:paraId="54884ED0" w14:textId="77777777" w:rsidR="00354827" w:rsidRPr="001978E7" w:rsidRDefault="00070DD3" w:rsidP="001978E7">
      <w:pPr>
        <w:widowControl/>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For the purpose of whether a particular requirement of this standard is complied with the final value, observed or calculated, expressing the result of a test or analysis</w:t>
      </w:r>
      <w:r w:rsidR="00004525">
        <w:rPr>
          <w:rFonts w:ascii="Times New Roman" w:eastAsia="Times New Roman" w:hAnsi="Times New Roman" w:cs="Times New Roman"/>
          <w:sz w:val="20"/>
          <w:szCs w:val="20"/>
          <w:highlight w:val="white"/>
        </w:rPr>
        <w:t>,</w:t>
      </w:r>
      <w:r w:rsidRPr="001978E7">
        <w:rPr>
          <w:rFonts w:ascii="Times New Roman" w:eastAsia="Times New Roman" w:hAnsi="Times New Roman" w:cs="Times New Roman"/>
          <w:sz w:val="20"/>
          <w:szCs w:val="20"/>
          <w:highlight w:val="white"/>
        </w:rPr>
        <w:t xml:space="preserve"> shall be rounded off in accordance with </w:t>
      </w:r>
      <w:r w:rsidR="00004525">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IS 2 : 2022 ‘Rules for rounding off numerical values (</w:t>
      </w:r>
      <w:r w:rsidRPr="001978E7">
        <w:rPr>
          <w:rFonts w:ascii="Times New Roman" w:eastAsia="Times New Roman" w:hAnsi="Times New Roman" w:cs="Times New Roman"/>
          <w:i/>
          <w:sz w:val="20"/>
          <w:szCs w:val="20"/>
          <w:highlight w:val="white"/>
        </w:rPr>
        <w:t>second revision</w:t>
      </w:r>
      <w:r w:rsidRPr="001978E7">
        <w:rPr>
          <w:rFonts w:ascii="Times New Roman" w:eastAsia="Times New Roman" w:hAnsi="Times New Roman" w:cs="Times New Roman"/>
          <w:sz w:val="20"/>
          <w:szCs w:val="20"/>
          <w:highlight w:val="white"/>
        </w:rPr>
        <w:t>)’. The number of significant places retained in the rounded off value should be the same as that of the specified value in this standard.</w:t>
      </w:r>
    </w:p>
    <w:p w14:paraId="0C445663" w14:textId="77777777" w:rsidR="00354827" w:rsidRPr="001978E7" w:rsidRDefault="00354827">
      <w:pPr>
        <w:spacing w:after="160"/>
        <w:ind w:right="701"/>
        <w:jc w:val="center"/>
        <w:rPr>
          <w:rFonts w:ascii="Times New Roman" w:eastAsia="Times New Roman" w:hAnsi="Times New Roman" w:cs="Times New Roman"/>
          <w:i/>
          <w:sz w:val="20"/>
          <w:szCs w:val="20"/>
          <w:highlight w:val="white"/>
        </w:rPr>
      </w:pPr>
      <w:bookmarkStart w:id="2" w:name="_heading=h.v4jb1tc51h3v" w:colFirst="0" w:colLast="0"/>
      <w:bookmarkEnd w:id="2"/>
    </w:p>
    <w:p w14:paraId="34B2B8C1" w14:textId="77777777" w:rsidR="00354827" w:rsidRPr="001978E7" w:rsidRDefault="00354827">
      <w:pPr>
        <w:spacing w:after="160"/>
        <w:ind w:right="701"/>
        <w:jc w:val="center"/>
        <w:rPr>
          <w:rFonts w:ascii="Times New Roman" w:eastAsia="Times New Roman" w:hAnsi="Times New Roman" w:cs="Times New Roman"/>
          <w:i/>
          <w:sz w:val="20"/>
          <w:szCs w:val="20"/>
          <w:highlight w:val="white"/>
        </w:rPr>
      </w:pPr>
      <w:bookmarkStart w:id="3" w:name="_heading=h.fl1u17lw5ms9" w:colFirst="0" w:colLast="0"/>
      <w:bookmarkEnd w:id="3"/>
    </w:p>
    <w:p w14:paraId="4766A512" w14:textId="77777777" w:rsidR="00354827" w:rsidRPr="001978E7" w:rsidRDefault="00354827">
      <w:pPr>
        <w:spacing w:after="160"/>
        <w:ind w:right="701"/>
        <w:rPr>
          <w:rFonts w:ascii="Times New Roman" w:eastAsia="Times New Roman" w:hAnsi="Times New Roman" w:cs="Times New Roman"/>
          <w:i/>
          <w:sz w:val="20"/>
          <w:szCs w:val="20"/>
          <w:highlight w:val="white"/>
        </w:rPr>
      </w:pPr>
      <w:bookmarkStart w:id="4" w:name="_heading=h.9988d862th46" w:colFirst="0" w:colLast="0"/>
      <w:bookmarkEnd w:id="4"/>
    </w:p>
    <w:p w14:paraId="47D77F07" w14:textId="77777777" w:rsidR="009C2957" w:rsidRPr="001978E7" w:rsidRDefault="009C2957">
      <w:pPr>
        <w:spacing w:after="160"/>
        <w:ind w:right="701"/>
        <w:rPr>
          <w:rFonts w:ascii="Times New Roman" w:eastAsia="Times New Roman" w:hAnsi="Times New Roman" w:cs="Times New Roman"/>
          <w:i/>
          <w:sz w:val="20"/>
          <w:szCs w:val="20"/>
          <w:highlight w:val="white"/>
        </w:rPr>
      </w:pPr>
    </w:p>
    <w:p w14:paraId="31310111" w14:textId="77777777" w:rsidR="00354827" w:rsidRPr="001978E7" w:rsidRDefault="00354827">
      <w:pPr>
        <w:spacing w:after="160"/>
        <w:ind w:right="701"/>
        <w:rPr>
          <w:rFonts w:ascii="Times New Roman" w:eastAsia="Times New Roman" w:hAnsi="Times New Roman" w:cs="Times New Roman"/>
          <w:i/>
          <w:sz w:val="20"/>
          <w:szCs w:val="20"/>
          <w:highlight w:val="white"/>
        </w:rPr>
      </w:pPr>
      <w:bookmarkStart w:id="5" w:name="_heading=h.r7cgm9jzlf8h" w:colFirst="0" w:colLast="0"/>
      <w:bookmarkStart w:id="6" w:name="_heading=h.o3poc180wrxf" w:colFirst="0" w:colLast="0"/>
      <w:bookmarkEnd w:id="5"/>
      <w:bookmarkEnd w:id="6"/>
    </w:p>
    <w:p w14:paraId="4002B4A1" w14:textId="77777777" w:rsidR="00077AEE" w:rsidRPr="001978E7" w:rsidRDefault="00077AEE">
      <w:pPr>
        <w:spacing w:after="160"/>
        <w:ind w:right="701"/>
        <w:jc w:val="center"/>
        <w:rPr>
          <w:rFonts w:ascii="Times New Roman" w:eastAsia="Times New Roman" w:hAnsi="Times New Roman" w:cs="Times New Roman"/>
          <w:i/>
          <w:sz w:val="20"/>
          <w:szCs w:val="20"/>
          <w:highlight w:val="white"/>
        </w:rPr>
      </w:pPr>
      <w:bookmarkStart w:id="7" w:name="_heading=h.7re4m8rsozpm" w:colFirst="0" w:colLast="0"/>
      <w:bookmarkEnd w:id="7"/>
    </w:p>
    <w:p w14:paraId="42D85AF5" w14:textId="77777777" w:rsidR="00077AEE" w:rsidRPr="001978E7" w:rsidRDefault="00077AEE">
      <w:pPr>
        <w:spacing w:after="160"/>
        <w:ind w:right="701"/>
        <w:jc w:val="center"/>
        <w:rPr>
          <w:rFonts w:ascii="Times New Roman" w:eastAsia="Times New Roman" w:hAnsi="Times New Roman" w:cs="Times New Roman"/>
          <w:i/>
          <w:sz w:val="20"/>
          <w:szCs w:val="20"/>
          <w:highlight w:val="white"/>
        </w:rPr>
      </w:pPr>
    </w:p>
    <w:p w14:paraId="01263403" w14:textId="77777777" w:rsidR="00077AEE" w:rsidRPr="001978E7" w:rsidRDefault="00077AEE">
      <w:pPr>
        <w:spacing w:after="160"/>
        <w:ind w:right="701"/>
        <w:jc w:val="center"/>
        <w:rPr>
          <w:rFonts w:ascii="Times New Roman" w:eastAsia="Times New Roman" w:hAnsi="Times New Roman" w:cs="Times New Roman"/>
          <w:i/>
          <w:sz w:val="20"/>
          <w:szCs w:val="20"/>
          <w:highlight w:val="white"/>
        </w:rPr>
      </w:pPr>
    </w:p>
    <w:p w14:paraId="31A603C0" w14:textId="77777777" w:rsidR="004A7F92" w:rsidRPr="001978E7" w:rsidRDefault="004A7F92">
      <w:pPr>
        <w:spacing w:after="160"/>
        <w:ind w:right="701"/>
        <w:jc w:val="center"/>
        <w:rPr>
          <w:rFonts w:ascii="Times New Roman" w:eastAsia="Times New Roman" w:hAnsi="Times New Roman" w:cs="Times New Roman"/>
          <w:i/>
          <w:sz w:val="20"/>
          <w:szCs w:val="20"/>
          <w:highlight w:val="white"/>
        </w:rPr>
      </w:pPr>
    </w:p>
    <w:p w14:paraId="48EA9A1E" w14:textId="77777777" w:rsidR="004A7F92" w:rsidRPr="001978E7" w:rsidRDefault="004A7F92">
      <w:pPr>
        <w:spacing w:after="160"/>
        <w:ind w:right="701"/>
        <w:rPr>
          <w:rFonts w:ascii="Times New Roman" w:eastAsia="Times New Roman" w:hAnsi="Times New Roman" w:cs="Times New Roman"/>
          <w:i/>
          <w:sz w:val="20"/>
          <w:szCs w:val="20"/>
          <w:highlight w:val="white"/>
        </w:rPr>
      </w:pPr>
    </w:p>
    <w:p w14:paraId="6B274D2C" w14:textId="77777777" w:rsidR="0021772F" w:rsidRPr="001978E7" w:rsidRDefault="0021772F">
      <w:pPr>
        <w:spacing w:after="160"/>
        <w:ind w:right="701"/>
        <w:jc w:val="center"/>
        <w:rPr>
          <w:rFonts w:ascii="Times New Roman" w:eastAsia="Times New Roman" w:hAnsi="Times New Roman" w:cs="Times New Roman"/>
          <w:i/>
          <w:sz w:val="20"/>
          <w:szCs w:val="20"/>
          <w:highlight w:val="white"/>
        </w:rPr>
      </w:pPr>
    </w:p>
    <w:p w14:paraId="5DC87217" w14:textId="77777777" w:rsidR="00AB1D0A" w:rsidRPr="001978E7" w:rsidRDefault="00AB1D0A">
      <w:pPr>
        <w:spacing w:after="160"/>
        <w:ind w:right="701"/>
        <w:jc w:val="center"/>
        <w:rPr>
          <w:rFonts w:ascii="Times New Roman" w:eastAsia="Times New Roman" w:hAnsi="Times New Roman" w:cs="Times New Roman"/>
          <w:i/>
          <w:sz w:val="20"/>
          <w:szCs w:val="20"/>
          <w:highlight w:val="white"/>
        </w:rPr>
      </w:pPr>
    </w:p>
    <w:p w14:paraId="6DCDC5C7" w14:textId="77777777" w:rsidR="00AB1D0A" w:rsidRPr="001978E7" w:rsidRDefault="00AB1D0A">
      <w:pPr>
        <w:spacing w:after="160"/>
        <w:ind w:right="701"/>
        <w:jc w:val="center"/>
        <w:rPr>
          <w:rFonts w:ascii="Times New Roman" w:eastAsia="Times New Roman" w:hAnsi="Times New Roman" w:cs="Times New Roman"/>
          <w:i/>
          <w:sz w:val="20"/>
          <w:szCs w:val="20"/>
          <w:highlight w:val="white"/>
        </w:rPr>
      </w:pPr>
    </w:p>
    <w:p w14:paraId="0A2952F1" w14:textId="77777777" w:rsidR="00AB1D0A" w:rsidRPr="001978E7" w:rsidRDefault="00AB1D0A">
      <w:pPr>
        <w:spacing w:after="160"/>
        <w:ind w:right="701"/>
        <w:jc w:val="center"/>
        <w:rPr>
          <w:rFonts w:ascii="Times New Roman" w:eastAsia="Times New Roman" w:hAnsi="Times New Roman" w:cs="Times New Roman"/>
          <w:i/>
          <w:sz w:val="20"/>
          <w:szCs w:val="20"/>
          <w:highlight w:val="white"/>
        </w:rPr>
      </w:pPr>
    </w:p>
    <w:p w14:paraId="6E5F8D89" w14:textId="77777777" w:rsidR="00004525" w:rsidRDefault="00004525" w:rsidP="00985709">
      <w:pPr>
        <w:spacing w:after="160"/>
        <w:ind w:right="701"/>
        <w:jc w:val="center"/>
        <w:rPr>
          <w:rFonts w:ascii="Times New Roman" w:eastAsia="Times New Roman" w:hAnsi="Times New Roman" w:cs="Times New Roman"/>
          <w:i/>
          <w:sz w:val="20"/>
          <w:szCs w:val="20"/>
          <w:highlight w:val="white"/>
        </w:rPr>
        <w:sectPr w:rsidR="00004525" w:rsidSect="00C8126A">
          <w:pgSz w:w="11900" w:h="16850"/>
          <w:pgMar w:top="1440" w:right="1440" w:bottom="1440" w:left="1440" w:header="720" w:footer="720" w:gutter="0"/>
          <w:pgNumType w:start="1"/>
          <w:cols w:space="720"/>
          <w:docGrid w:linePitch="299"/>
        </w:sectPr>
      </w:pPr>
    </w:p>
    <w:p w14:paraId="62C5C47E" w14:textId="77777777" w:rsidR="00354827" w:rsidRPr="00004525" w:rsidRDefault="00070DD3" w:rsidP="001978E7">
      <w:pPr>
        <w:spacing w:after="120"/>
        <w:jc w:val="center"/>
        <w:rPr>
          <w:rFonts w:ascii="Times New Roman" w:eastAsia="Times New Roman" w:hAnsi="Times New Roman" w:cs="Times New Roman"/>
          <w:i/>
          <w:sz w:val="28"/>
          <w:szCs w:val="28"/>
          <w:highlight w:val="white"/>
        </w:rPr>
      </w:pPr>
      <w:r w:rsidRPr="00004525">
        <w:rPr>
          <w:rFonts w:ascii="Times New Roman" w:eastAsia="Times New Roman" w:hAnsi="Times New Roman" w:cs="Times New Roman"/>
          <w:i/>
          <w:sz w:val="28"/>
          <w:szCs w:val="28"/>
          <w:highlight w:val="white"/>
        </w:rPr>
        <w:lastRenderedPageBreak/>
        <w:t>Indian Standard</w:t>
      </w:r>
    </w:p>
    <w:p w14:paraId="580FFC33" w14:textId="4C83D06F" w:rsidR="00354827" w:rsidRPr="001978E7" w:rsidRDefault="00070DD3" w:rsidP="001978E7">
      <w:pPr>
        <w:spacing w:after="120"/>
        <w:jc w:val="center"/>
        <w:rPr>
          <w:rFonts w:ascii="Times New Roman" w:eastAsia="Times New Roman" w:hAnsi="Times New Roman" w:cs="Times New Roman"/>
          <w:sz w:val="32"/>
          <w:szCs w:val="32"/>
          <w:highlight w:val="white"/>
        </w:rPr>
      </w:pPr>
      <w:r w:rsidRPr="001978E7">
        <w:rPr>
          <w:rFonts w:ascii="Times New Roman" w:eastAsia="Times New Roman" w:hAnsi="Times New Roman" w:cs="Times New Roman"/>
          <w:sz w:val="32"/>
          <w:szCs w:val="32"/>
          <w:highlight w:val="white"/>
        </w:rPr>
        <w:t>ESTABLISHMENT AND OPERATION</w:t>
      </w:r>
      <w:r w:rsidR="007D717F" w:rsidRPr="001978E7">
        <w:rPr>
          <w:rFonts w:ascii="Times New Roman" w:eastAsia="Times New Roman" w:hAnsi="Times New Roman" w:cs="Times New Roman"/>
          <w:sz w:val="32"/>
          <w:szCs w:val="32"/>
          <w:highlight w:val="white"/>
        </w:rPr>
        <w:t xml:space="preserve"> </w:t>
      </w:r>
      <w:r w:rsidRPr="001978E7">
        <w:rPr>
          <w:rFonts w:ascii="Times New Roman" w:eastAsia="Times New Roman" w:hAnsi="Times New Roman" w:cs="Times New Roman"/>
          <w:sz w:val="32"/>
          <w:szCs w:val="32"/>
          <w:highlight w:val="white"/>
        </w:rPr>
        <w:t>OF ASSAYING AND HALLMARKING CENTRES</w:t>
      </w:r>
      <w:r w:rsidR="00F0156B">
        <w:rPr>
          <w:rFonts w:ascii="Times New Roman" w:eastAsia="Times New Roman" w:hAnsi="Times New Roman" w:cs="Times New Roman"/>
          <w:sz w:val="32"/>
          <w:szCs w:val="32"/>
          <w:highlight w:val="white"/>
        </w:rPr>
        <w:t xml:space="preserve"> — </w:t>
      </w:r>
      <w:r w:rsidR="00F0156B" w:rsidRPr="0009112F">
        <w:rPr>
          <w:rFonts w:ascii="Times New Roman" w:eastAsia="Times New Roman" w:hAnsi="Times New Roman" w:cs="Times New Roman"/>
          <w:sz w:val="32"/>
          <w:szCs w:val="32"/>
          <w:highlight w:val="white"/>
        </w:rPr>
        <w:t>GENERAL REQUIREMENTS</w:t>
      </w:r>
    </w:p>
    <w:p w14:paraId="784B15FA" w14:textId="77777777" w:rsidR="00354827" w:rsidRDefault="008F5732" w:rsidP="001978E7">
      <w:pPr>
        <w:jc w:val="center"/>
        <w:rPr>
          <w:rFonts w:ascii="Times New Roman" w:eastAsia="Times New Roman" w:hAnsi="Times New Roman" w:cs="Times New Roman"/>
          <w:i/>
          <w:sz w:val="24"/>
          <w:szCs w:val="24"/>
          <w:highlight w:val="white"/>
        </w:rPr>
      </w:pPr>
      <w:r w:rsidRPr="001978E7">
        <w:rPr>
          <w:rFonts w:ascii="Times New Roman" w:eastAsia="Times New Roman" w:hAnsi="Times New Roman" w:cs="Times New Roman"/>
          <w:i/>
          <w:sz w:val="24"/>
          <w:szCs w:val="24"/>
          <w:highlight w:val="white"/>
        </w:rPr>
        <w:t>(</w:t>
      </w:r>
      <w:r w:rsidR="00004525">
        <w:rPr>
          <w:rFonts w:ascii="Times New Roman" w:eastAsia="Times New Roman" w:hAnsi="Times New Roman" w:cs="Times New Roman"/>
          <w:i/>
          <w:sz w:val="24"/>
          <w:szCs w:val="24"/>
          <w:highlight w:val="white"/>
        </w:rPr>
        <w:t xml:space="preserve"> </w:t>
      </w:r>
      <w:r w:rsidRPr="001978E7">
        <w:rPr>
          <w:rFonts w:ascii="Times New Roman" w:eastAsia="Times New Roman" w:hAnsi="Times New Roman" w:cs="Times New Roman"/>
          <w:i/>
          <w:sz w:val="24"/>
          <w:szCs w:val="24"/>
          <w:highlight w:val="white"/>
        </w:rPr>
        <w:t>First</w:t>
      </w:r>
      <w:r w:rsidR="00070DD3" w:rsidRPr="001978E7">
        <w:rPr>
          <w:rFonts w:ascii="Times New Roman" w:eastAsia="Times New Roman" w:hAnsi="Times New Roman" w:cs="Times New Roman"/>
          <w:i/>
          <w:sz w:val="24"/>
          <w:szCs w:val="24"/>
          <w:highlight w:val="white"/>
        </w:rPr>
        <w:t xml:space="preserve"> </w:t>
      </w:r>
      <w:r w:rsidRPr="001978E7">
        <w:rPr>
          <w:rFonts w:ascii="Times New Roman" w:eastAsia="Times New Roman" w:hAnsi="Times New Roman" w:cs="Times New Roman"/>
          <w:i/>
          <w:sz w:val="24"/>
          <w:szCs w:val="24"/>
          <w:highlight w:val="white"/>
        </w:rPr>
        <w:t>Revision</w:t>
      </w:r>
      <w:r w:rsidR="00004525">
        <w:rPr>
          <w:rFonts w:ascii="Times New Roman" w:eastAsia="Times New Roman" w:hAnsi="Times New Roman" w:cs="Times New Roman"/>
          <w:i/>
          <w:sz w:val="24"/>
          <w:szCs w:val="24"/>
          <w:highlight w:val="white"/>
        </w:rPr>
        <w:t xml:space="preserve"> </w:t>
      </w:r>
      <w:r w:rsidRPr="001978E7">
        <w:rPr>
          <w:rFonts w:ascii="Times New Roman" w:eastAsia="Times New Roman" w:hAnsi="Times New Roman" w:cs="Times New Roman"/>
          <w:i/>
          <w:sz w:val="24"/>
          <w:szCs w:val="24"/>
          <w:highlight w:val="white"/>
        </w:rPr>
        <w:t>)</w:t>
      </w:r>
    </w:p>
    <w:p w14:paraId="739715C6" w14:textId="77777777" w:rsidR="00004525" w:rsidRPr="001978E7" w:rsidRDefault="00004525" w:rsidP="001978E7">
      <w:pPr>
        <w:jc w:val="center"/>
        <w:rPr>
          <w:rFonts w:ascii="Times New Roman" w:eastAsia="Times New Roman" w:hAnsi="Times New Roman" w:cs="Times New Roman"/>
          <w:i/>
          <w:sz w:val="24"/>
          <w:szCs w:val="24"/>
          <w:highlight w:val="white"/>
        </w:rPr>
      </w:pPr>
    </w:p>
    <w:p w14:paraId="426F4ED0" w14:textId="77777777" w:rsidR="00354827" w:rsidRDefault="00070DD3" w:rsidP="001978E7">
      <w:pPr>
        <w:pStyle w:val="Heading1"/>
        <w:tabs>
          <w:tab w:val="left" w:pos="809"/>
        </w:tabs>
        <w:ind w:left="0" w:firstLine="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 SCOPE</w:t>
      </w:r>
    </w:p>
    <w:p w14:paraId="432F4765" w14:textId="77777777" w:rsidR="00004525" w:rsidRPr="001978E7" w:rsidRDefault="00004525" w:rsidP="001978E7">
      <w:pPr>
        <w:pStyle w:val="Heading1"/>
        <w:tabs>
          <w:tab w:val="left" w:pos="809"/>
        </w:tabs>
        <w:ind w:left="0" w:firstLine="0"/>
        <w:rPr>
          <w:rFonts w:ascii="Times New Roman" w:eastAsia="Times New Roman" w:hAnsi="Times New Roman" w:cs="Times New Roman"/>
          <w:sz w:val="20"/>
          <w:szCs w:val="20"/>
          <w:highlight w:val="white"/>
        </w:rPr>
      </w:pPr>
    </w:p>
    <w:p w14:paraId="07D2D2A0" w14:textId="77777777" w:rsidR="00354827" w:rsidRDefault="00070DD3" w:rsidP="001978E7">
      <w:pPr>
        <w:pStyle w:val="Heading1"/>
        <w:tabs>
          <w:tab w:val="left" w:pos="809"/>
        </w:tabs>
        <w:ind w:left="0" w:firstLine="0"/>
        <w:jc w:val="both"/>
        <w:rPr>
          <w:rFonts w:ascii="Times New Roman" w:eastAsia="Times New Roman" w:hAnsi="Times New Roman" w:cs="Times New Roman"/>
          <w:b w:val="0"/>
          <w:sz w:val="20"/>
          <w:szCs w:val="20"/>
          <w:highlight w:val="white"/>
        </w:rPr>
      </w:pPr>
      <w:r w:rsidRPr="001978E7">
        <w:rPr>
          <w:rFonts w:ascii="Times New Roman" w:eastAsia="Times New Roman" w:hAnsi="Times New Roman" w:cs="Times New Roman"/>
          <w:b w:val="0"/>
          <w:sz w:val="20"/>
          <w:szCs w:val="20"/>
          <w:highlight w:val="white"/>
        </w:rPr>
        <w:t>This standard covers general requirements for establishment and operation of assaying and hallmarking centres.</w:t>
      </w:r>
    </w:p>
    <w:p w14:paraId="3DE6EAF0" w14:textId="77777777" w:rsidR="00004525" w:rsidRPr="001978E7" w:rsidRDefault="00004525" w:rsidP="001978E7">
      <w:pPr>
        <w:pStyle w:val="Heading1"/>
        <w:tabs>
          <w:tab w:val="left" w:pos="809"/>
        </w:tabs>
        <w:ind w:left="0" w:firstLine="0"/>
        <w:jc w:val="both"/>
        <w:rPr>
          <w:rFonts w:ascii="Times New Roman" w:eastAsia="Times New Roman" w:hAnsi="Times New Roman" w:cs="Times New Roman"/>
          <w:b w:val="0"/>
          <w:sz w:val="20"/>
          <w:szCs w:val="20"/>
          <w:highlight w:val="white"/>
        </w:rPr>
      </w:pPr>
    </w:p>
    <w:p w14:paraId="5ECFD679" w14:textId="77777777" w:rsidR="00354827" w:rsidRDefault="00070DD3" w:rsidP="001978E7">
      <w:pPr>
        <w:pStyle w:val="Heading1"/>
        <w:tabs>
          <w:tab w:val="left" w:pos="809"/>
        </w:tabs>
        <w:ind w:left="0" w:firstLine="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2 REFERENCES</w:t>
      </w:r>
    </w:p>
    <w:p w14:paraId="6663BF44" w14:textId="77777777" w:rsidR="00004525" w:rsidRPr="001978E7" w:rsidRDefault="00004525" w:rsidP="001978E7">
      <w:pPr>
        <w:pStyle w:val="Heading1"/>
        <w:tabs>
          <w:tab w:val="left" w:pos="809"/>
        </w:tabs>
        <w:ind w:left="0" w:firstLine="0"/>
        <w:rPr>
          <w:rFonts w:ascii="Times New Roman" w:eastAsia="Times New Roman" w:hAnsi="Times New Roman" w:cs="Times New Roman"/>
          <w:sz w:val="20"/>
          <w:szCs w:val="20"/>
          <w:highlight w:val="white"/>
        </w:rPr>
      </w:pPr>
    </w:p>
    <w:p w14:paraId="1BAD6F58" w14:textId="77777777" w:rsidR="00076886" w:rsidRPr="001978E7" w:rsidRDefault="00076886" w:rsidP="00076886">
      <w:pPr>
        <w:pStyle w:val="BodyText"/>
        <w:ind w:right="4"/>
        <w:jc w:val="both"/>
        <w:rPr>
          <w:rFonts w:ascii="Times New Roman" w:hAnsi="Times New Roman" w:cs="Times New Roman"/>
          <w:sz w:val="20"/>
          <w:szCs w:val="20"/>
        </w:rPr>
      </w:pPr>
      <w:r w:rsidRPr="001978E7">
        <w:rPr>
          <w:rFonts w:ascii="Times New Roman" w:hAnsi="Times New Roman" w:cs="Times New Roman"/>
          <w:sz w:val="20"/>
          <w:szCs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14:paraId="7ADD7C2E" w14:textId="2EFC286D" w:rsidR="00354827" w:rsidRPr="001978E7" w:rsidRDefault="00354827">
      <w:pPr>
        <w:tabs>
          <w:tab w:val="left" w:pos="809"/>
        </w:tabs>
        <w:rPr>
          <w:rFonts w:ascii="Times New Roman" w:hAnsi="Times New Roman" w:cs="Times New Roman"/>
          <w:sz w:val="20"/>
          <w:szCs w:val="20"/>
          <w:highlight w:val="white"/>
        </w:rPr>
      </w:pPr>
    </w:p>
    <w:tbl>
      <w:tblPr>
        <w:tblStyle w:val="af2"/>
        <w:tblW w:w="9090" w:type="dxa"/>
        <w:tblLayout w:type="fixed"/>
        <w:tblLook w:val="0600" w:firstRow="0" w:lastRow="0" w:firstColumn="0" w:lastColumn="0" w:noHBand="1" w:noVBand="1"/>
      </w:tblPr>
      <w:tblGrid>
        <w:gridCol w:w="2250"/>
        <w:gridCol w:w="6840"/>
      </w:tblGrid>
      <w:tr w:rsidR="00354827" w:rsidRPr="00C8126A" w14:paraId="7FEF8E65" w14:textId="77777777" w:rsidTr="001978E7">
        <w:trPr>
          <w:trHeight w:val="71"/>
        </w:trPr>
        <w:tc>
          <w:tcPr>
            <w:tcW w:w="2250" w:type="dxa"/>
            <w:shd w:val="clear" w:color="auto" w:fill="auto"/>
            <w:tcMar>
              <w:top w:w="100" w:type="dxa"/>
              <w:left w:w="100" w:type="dxa"/>
              <w:bottom w:w="100" w:type="dxa"/>
              <w:right w:w="100" w:type="dxa"/>
            </w:tcMar>
          </w:tcPr>
          <w:p w14:paraId="1DF1DB09" w14:textId="77777777" w:rsidR="00354827" w:rsidRPr="001978E7" w:rsidRDefault="00070DD3">
            <w:pPr>
              <w:pBdr>
                <w:top w:val="nil"/>
                <w:left w:val="nil"/>
                <w:bottom w:val="nil"/>
                <w:right w:val="nil"/>
                <w:between w:val="nil"/>
              </w:pBdr>
              <w:jc w:val="center"/>
              <w:rPr>
                <w:rFonts w:ascii="Times New Roman" w:eastAsia="Times New Roman" w:hAnsi="Times New Roman" w:cs="Times New Roman"/>
                <w:i/>
                <w:sz w:val="20"/>
                <w:szCs w:val="20"/>
                <w:highlight w:val="white"/>
              </w:rPr>
            </w:pPr>
            <w:r w:rsidRPr="001978E7">
              <w:rPr>
                <w:rFonts w:ascii="Times New Roman" w:eastAsia="Times New Roman" w:hAnsi="Times New Roman" w:cs="Times New Roman"/>
                <w:i/>
                <w:sz w:val="20"/>
                <w:szCs w:val="20"/>
                <w:highlight w:val="white"/>
              </w:rPr>
              <w:t>IS No.</w:t>
            </w:r>
          </w:p>
        </w:tc>
        <w:tc>
          <w:tcPr>
            <w:tcW w:w="6840" w:type="dxa"/>
            <w:shd w:val="clear" w:color="auto" w:fill="auto"/>
            <w:tcMar>
              <w:top w:w="100" w:type="dxa"/>
              <w:left w:w="100" w:type="dxa"/>
              <w:bottom w:w="100" w:type="dxa"/>
              <w:right w:w="100" w:type="dxa"/>
            </w:tcMar>
          </w:tcPr>
          <w:p w14:paraId="626CB884" w14:textId="77777777" w:rsidR="00354827" w:rsidRPr="001978E7" w:rsidRDefault="00070DD3">
            <w:pPr>
              <w:pBdr>
                <w:top w:val="nil"/>
                <w:left w:val="nil"/>
                <w:bottom w:val="nil"/>
                <w:right w:val="nil"/>
                <w:between w:val="nil"/>
              </w:pBdr>
              <w:jc w:val="center"/>
              <w:rPr>
                <w:rFonts w:ascii="Times New Roman" w:eastAsia="Times New Roman" w:hAnsi="Times New Roman" w:cs="Times New Roman"/>
                <w:i/>
                <w:sz w:val="20"/>
                <w:szCs w:val="20"/>
                <w:highlight w:val="white"/>
              </w:rPr>
            </w:pPr>
            <w:r w:rsidRPr="001978E7">
              <w:rPr>
                <w:rFonts w:ascii="Times New Roman" w:eastAsia="Times New Roman" w:hAnsi="Times New Roman" w:cs="Times New Roman"/>
                <w:i/>
                <w:sz w:val="20"/>
                <w:szCs w:val="20"/>
                <w:highlight w:val="white"/>
              </w:rPr>
              <w:t>Title</w:t>
            </w:r>
          </w:p>
        </w:tc>
      </w:tr>
      <w:tr w:rsidR="000E1DE0" w:rsidRPr="00C8126A" w14:paraId="5E4F3C32" w14:textId="77777777" w:rsidTr="001978E7">
        <w:trPr>
          <w:trHeight w:val="89"/>
        </w:trPr>
        <w:tc>
          <w:tcPr>
            <w:tcW w:w="2250" w:type="dxa"/>
            <w:shd w:val="clear" w:color="auto" w:fill="auto"/>
            <w:tcMar>
              <w:top w:w="100" w:type="dxa"/>
              <w:left w:w="100" w:type="dxa"/>
              <w:bottom w:w="100" w:type="dxa"/>
              <w:right w:w="100" w:type="dxa"/>
            </w:tcMar>
          </w:tcPr>
          <w:p w14:paraId="2436AEDB" w14:textId="1AA79D4A" w:rsidR="000E1DE0" w:rsidRPr="001978E7" w:rsidRDefault="000E1DE0">
            <w:pPr>
              <w:pBdr>
                <w:top w:val="nil"/>
                <w:left w:val="nil"/>
                <w:bottom w:val="nil"/>
                <w:right w:val="nil"/>
                <w:between w:val="nil"/>
              </w:pBdr>
              <w:jc w:val="both"/>
              <w:rPr>
                <w:rFonts w:ascii="Times New Roman" w:eastAsia="Times New Roman" w:hAnsi="Times New Roman" w:cs="Times New Roman"/>
                <w:sz w:val="20"/>
                <w:szCs w:val="20"/>
                <w:highlight w:val="white"/>
              </w:rPr>
            </w:pPr>
            <w:r w:rsidRPr="00F20DBA">
              <w:rPr>
                <w:rFonts w:ascii="Times New Roman" w:eastAsia="Times New Roman" w:hAnsi="Times New Roman" w:cs="Times New Roman"/>
                <w:sz w:val="20"/>
                <w:szCs w:val="20"/>
                <w:highlight w:val="white"/>
              </w:rPr>
              <w:t>IS 1417 : 2016</w:t>
            </w:r>
          </w:p>
        </w:tc>
        <w:tc>
          <w:tcPr>
            <w:tcW w:w="6840" w:type="dxa"/>
            <w:shd w:val="clear" w:color="auto" w:fill="auto"/>
            <w:tcMar>
              <w:top w:w="100" w:type="dxa"/>
              <w:left w:w="100" w:type="dxa"/>
              <w:bottom w:w="100" w:type="dxa"/>
              <w:right w:w="100" w:type="dxa"/>
            </w:tcMar>
          </w:tcPr>
          <w:p w14:paraId="60DECC44" w14:textId="5509FA05" w:rsidR="000E1DE0" w:rsidRPr="001978E7" w:rsidRDefault="000E1DE0">
            <w:pPr>
              <w:pBdr>
                <w:top w:val="nil"/>
                <w:left w:val="nil"/>
                <w:bottom w:val="nil"/>
                <w:right w:val="nil"/>
                <w:between w:val="nil"/>
              </w:pBdr>
              <w:jc w:val="both"/>
              <w:rPr>
                <w:rFonts w:ascii="Times New Roman" w:eastAsia="Times New Roman" w:hAnsi="Times New Roman" w:cs="Times New Roman"/>
                <w:sz w:val="20"/>
                <w:szCs w:val="20"/>
                <w:highlight w:val="white"/>
              </w:rPr>
            </w:pPr>
            <w:r w:rsidRPr="00F20DBA">
              <w:rPr>
                <w:rFonts w:ascii="Times New Roman" w:eastAsia="Times New Roman" w:hAnsi="Times New Roman" w:cs="Times New Roman"/>
                <w:sz w:val="20"/>
                <w:szCs w:val="20"/>
                <w:highlight w:val="white"/>
              </w:rPr>
              <w:t>Gold and gold alloys, jewellery/artefacts ― Fineness and marking ― Specification (</w:t>
            </w:r>
            <w:r w:rsidRPr="00F20DBA">
              <w:rPr>
                <w:rFonts w:ascii="Times New Roman" w:eastAsia="Times New Roman" w:hAnsi="Times New Roman" w:cs="Times New Roman"/>
                <w:i/>
                <w:sz w:val="20"/>
                <w:szCs w:val="20"/>
                <w:highlight w:val="white"/>
              </w:rPr>
              <w:t>fourth revision</w:t>
            </w:r>
            <w:r w:rsidRPr="00F20DBA">
              <w:rPr>
                <w:rFonts w:ascii="Times New Roman" w:eastAsia="Times New Roman" w:hAnsi="Times New Roman" w:cs="Times New Roman"/>
                <w:sz w:val="20"/>
                <w:szCs w:val="20"/>
                <w:highlight w:val="white"/>
              </w:rPr>
              <w:t>)</w:t>
            </w:r>
          </w:p>
        </w:tc>
      </w:tr>
      <w:tr w:rsidR="00354827" w:rsidRPr="00C8126A" w14:paraId="058D1EEB" w14:textId="77777777" w:rsidTr="001978E7">
        <w:tc>
          <w:tcPr>
            <w:tcW w:w="2250" w:type="dxa"/>
            <w:shd w:val="clear" w:color="auto" w:fill="auto"/>
            <w:tcMar>
              <w:top w:w="100" w:type="dxa"/>
              <w:left w:w="100" w:type="dxa"/>
              <w:bottom w:w="100" w:type="dxa"/>
              <w:right w:w="100" w:type="dxa"/>
            </w:tcMar>
          </w:tcPr>
          <w:p w14:paraId="20C52ECC" w14:textId="77777777" w:rsidR="00354827" w:rsidRPr="001978E7" w:rsidRDefault="00070DD3">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IS 1418 : 2009</w:t>
            </w:r>
          </w:p>
        </w:tc>
        <w:tc>
          <w:tcPr>
            <w:tcW w:w="6840" w:type="dxa"/>
            <w:shd w:val="clear" w:color="auto" w:fill="auto"/>
            <w:tcMar>
              <w:top w:w="100" w:type="dxa"/>
              <w:left w:w="100" w:type="dxa"/>
              <w:bottom w:w="100" w:type="dxa"/>
              <w:right w:w="100" w:type="dxa"/>
            </w:tcMar>
          </w:tcPr>
          <w:p w14:paraId="47A0F969" w14:textId="77777777" w:rsidR="00354827" w:rsidRPr="001978E7" w:rsidRDefault="00070DD3">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Determination of gold in gold bullion, gold alloys and gold jewe</w:t>
            </w:r>
            <w:r w:rsidR="00A973A0" w:rsidRPr="001978E7">
              <w:rPr>
                <w:rFonts w:ascii="Times New Roman" w:eastAsia="Times New Roman" w:hAnsi="Times New Roman" w:cs="Times New Roman"/>
                <w:sz w:val="20"/>
                <w:szCs w:val="20"/>
                <w:highlight w:val="white"/>
              </w:rPr>
              <w:t>llery/artefacts ― Cupellation (f</w:t>
            </w:r>
            <w:r w:rsidRPr="001978E7">
              <w:rPr>
                <w:rFonts w:ascii="Times New Roman" w:eastAsia="Times New Roman" w:hAnsi="Times New Roman" w:cs="Times New Roman"/>
                <w:sz w:val="20"/>
                <w:szCs w:val="20"/>
                <w:highlight w:val="white"/>
              </w:rPr>
              <w:t xml:space="preserve">ire </w:t>
            </w:r>
            <w:r w:rsidR="00A973A0" w:rsidRPr="001978E7">
              <w:rPr>
                <w:rFonts w:ascii="Times New Roman" w:eastAsia="Times New Roman" w:hAnsi="Times New Roman" w:cs="Times New Roman"/>
                <w:sz w:val="20"/>
                <w:szCs w:val="20"/>
                <w:highlight w:val="white"/>
              </w:rPr>
              <w:t>a</w:t>
            </w:r>
            <w:r w:rsidRPr="001978E7">
              <w:rPr>
                <w:rFonts w:ascii="Times New Roman" w:eastAsia="Times New Roman" w:hAnsi="Times New Roman" w:cs="Times New Roman"/>
                <w:sz w:val="20"/>
                <w:szCs w:val="20"/>
                <w:highlight w:val="white"/>
              </w:rPr>
              <w:t>ssay) method (</w:t>
            </w:r>
            <w:r w:rsidRPr="001978E7">
              <w:rPr>
                <w:rFonts w:ascii="Times New Roman" w:eastAsia="Times New Roman" w:hAnsi="Times New Roman" w:cs="Times New Roman"/>
                <w:i/>
                <w:sz w:val="20"/>
                <w:szCs w:val="20"/>
                <w:highlight w:val="white"/>
              </w:rPr>
              <w:t>third revision</w:t>
            </w:r>
            <w:r w:rsidRPr="001978E7">
              <w:rPr>
                <w:rFonts w:ascii="Times New Roman" w:eastAsia="Times New Roman" w:hAnsi="Times New Roman" w:cs="Times New Roman"/>
                <w:sz w:val="20"/>
                <w:szCs w:val="20"/>
                <w:highlight w:val="white"/>
              </w:rPr>
              <w:t>)</w:t>
            </w:r>
          </w:p>
        </w:tc>
      </w:tr>
      <w:tr w:rsidR="00354827" w:rsidRPr="00C8126A" w14:paraId="6D82A875" w14:textId="77777777" w:rsidTr="001978E7">
        <w:tc>
          <w:tcPr>
            <w:tcW w:w="2250" w:type="dxa"/>
            <w:shd w:val="clear" w:color="auto" w:fill="auto"/>
            <w:tcMar>
              <w:top w:w="100" w:type="dxa"/>
              <w:left w:w="100" w:type="dxa"/>
              <w:bottom w:w="100" w:type="dxa"/>
              <w:right w:w="100" w:type="dxa"/>
            </w:tcMar>
          </w:tcPr>
          <w:p w14:paraId="11E7D4D2" w14:textId="77777777" w:rsidR="00354827" w:rsidRPr="001978E7" w:rsidRDefault="00070DD3">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IS 2112 : 2014</w:t>
            </w:r>
          </w:p>
        </w:tc>
        <w:tc>
          <w:tcPr>
            <w:tcW w:w="6840" w:type="dxa"/>
            <w:shd w:val="clear" w:color="auto" w:fill="auto"/>
            <w:tcMar>
              <w:top w:w="100" w:type="dxa"/>
              <w:left w:w="100" w:type="dxa"/>
              <w:bottom w:w="100" w:type="dxa"/>
              <w:right w:w="100" w:type="dxa"/>
            </w:tcMar>
          </w:tcPr>
          <w:p w14:paraId="05DC3FA7" w14:textId="77777777" w:rsidR="00354827" w:rsidRPr="001978E7" w:rsidRDefault="00070DD3">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Silver and silver alloys, jewellery/artefacts ― Fineness and marking ― Specification (</w:t>
            </w:r>
            <w:r w:rsidRPr="001978E7">
              <w:rPr>
                <w:rFonts w:ascii="Times New Roman" w:eastAsia="Times New Roman" w:hAnsi="Times New Roman" w:cs="Times New Roman"/>
                <w:i/>
                <w:sz w:val="20"/>
                <w:szCs w:val="20"/>
                <w:highlight w:val="white"/>
              </w:rPr>
              <w:t>third revision</w:t>
            </w:r>
            <w:r w:rsidRPr="001978E7">
              <w:rPr>
                <w:rFonts w:ascii="Times New Roman" w:eastAsia="Times New Roman" w:hAnsi="Times New Roman" w:cs="Times New Roman"/>
                <w:sz w:val="20"/>
                <w:szCs w:val="20"/>
                <w:highlight w:val="white"/>
              </w:rPr>
              <w:t>)</w:t>
            </w:r>
          </w:p>
        </w:tc>
      </w:tr>
      <w:tr w:rsidR="00354827" w:rsidRPr="00C8126A" w14:paraId="1B75EF84" w14:textId="77777777" w:rsidTr="001978E7">
        <w:trPr>
          <w:trHeight w:val="20"/>
        </w:trPr>
        <w:tc>
          <w:tcPr>
            <w:tcW w:w="2250" w:type="dxa"/>
            <w:shd w:val="clear" w:color="auto" w:fill="auto"/>
            <w:tcMar>
              <w:top w:w="100" w:type="dxa"/>
              <w:left w:w="100" w:type="dxa"/>
              <w:bottom w:w="100" w:type="dxa"/>
              <w:right w:w="100" w:type="dxa"/>
            </w:tcMar>
          </w:tcPr>
          <w:p w14:paraId="48857296" w14:textId="77777777" w:rsidR="00354827" w:rsidRPr="001978E7" w:rsidRDefault="00070DD3">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IS 2113 : 2014</w:t>
            </w:r>
          </w:p>
        </w:tc>
        <w:tc>
          <w:tcPr>
            <w:tcW w:w="6840" w:type="dxa"/>
            <w:shd w:val="clear" w:color="auto" w:fill="auto"/>
            <w:tcMar>
              <w:top w:w="100" w:type="dxa"/>
              <w:left w:w="100" w:type="dxa"/>
              <w:bottom w:w="100" w:type="dxa"/>
              <w:right w:w="100" w:type="dxa"/>
            </w:tcMar>
          </w:tcPr>
          <w:p w14:paraId="380463D0" w14:textId="7AC9855A" w:rsidR="00354827" w:rsidRPr="001978E7" w:rsidRDefault="00070DD3">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Assaying silver in silver and silver alloys ― Methods (</w:t>
            </w:r>
            <w:r w:rsidRPr="001978E7">
              <w:rPr>
                <w:rFonts w:ascii="Times New Roman" w:eastAsia="Times New Roman" w:hAnsi="Times New Roman" w:cs="Times New Roman"/>
                <w:i/>
                <w:sz w:val="20"/>
                <w:szCs w:val="20"/>
                <w:highlight w:val="white"/>
              </w:rPr>
              <w:t>third revision</w:t>
            </w:r>
            <w:r w:rsidRPr="001978E7">
              <w:rPr>
                <w:rFonts w:ascii="Times New Roman" w:eastAsia="Times New Roman" w:hAnsi="Times New Roman" w:cs="Times New Roman"/>
                <w:sz w:val="20"/>
                <w:szCs w:val="20"/>
                <w:highlight w:val="white"/>
              </w:rPr>
              <w:t>)</w:t>
            </w:r>
          </w:p>
        </w:tc>
      </w:tr>
      <w:tr w:rsidR="00354827" w:rsidRPr="00C8126A" w14:paraId="324ABEBD" w14:textId="77777777" w:rsidTr="001978E7">
        <w:tc>
          <w:tcPr>
            <w:tcW w:w="2250" w:type="dxa"/>
            <w:shd w:val="clear" w:color="auto" w:fill="auto"/>
            <w:tcMar>
              <w:top w:w="100" w:type="dxa"/>
              <w:left w:w="100" w:type="dxa"/>
              <w:bottom w:w="100" w:type="dxa"/>
              <w:right w:w="100" w:type="dxa"/>
            </w:tcMar>
          </w:tcPr>
          <w:p w14:paraId="16726356" w14:textId="77777777" w:rsidR="00354827" w:rsidRPr="001978E7" w:rsidRDefault="00070DD3">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IS/ISO/IEC 17025 : 2017</w:t>
            </w:r>
          </w:p>
        </w:tc>
        <w:tc>
          <w:tcPr>
            <w:tcW w:w="6840" w:type="dxa"/>
            <w:shd w:val="clear" w:color="auto" w:fill="auto"/>
            <w:tcMar>
              <w:top w:w="100" w:type="dxa"/>
              <w:left w:w="100" w:type="dxa"/>
              <w:bottom w:w="100" w:type="dxa"/>
              <w:right w:w="100" w:type="dxa"/>
            </w:tcMar>
          </w:tcPr>
          <w:p w14:paraId="3D599F8D" w14:textId="77777777" w:rsidR="00354827" w:rsidRPr="001978E7" w:rsidRDefault="00070DD3">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General requirements for the competence of testing and calibration laboratories (</w:t>
            </w:r>
            <w:r w:rsidRPr="001978E7">
              <w:rPr>
                <w:rFonts w:ascii="Times New Roman" w:eastAsia="Times New Roman" w:hAnsi="Times New Roman" w:cs="Times New Roman"/>
                <w:i/>
                <w:sz w:val="20"/>
                <w:szCs w:val="20"/>
                <w:highlight w:val="white"/>
              </w:rPr>
              <w:t>second revision</w:t>
            </w:r>
            <w:r w:rsidRPr="001978E7">
              <w:rPr>
                <w:rFonts w:ascii="Times New Roman" w:eastAsia="Times New Roman" w:hAnsi="Times New Roman" w:cs="Times New Roman"/>
                <w:sz w:val="20"/>
                <w:szCs w:val="20"/>
                <w:highlight w:val="white"/>
              </w:rPr>
              <w:t>)</w:t>
            </w:r>
          </w:p>
        </w:tc>
      </w:tr>
      <w:tr w:rsidR="00354827" w:rsidRPr="00C8126A" w14:paraId="3AFE43E3" w14:textId="77777777" w:rsidTr="001978E7">
        <w:tc>
          <w:tcPr>
            <w:tcW w:w="2250" w:type="dxa"/>
            <w:shd w:val="clear" w:color="auto" w:fill="auto"/>
            <w:tcMar>
              <w:top w:w="100" w:type="dxa"/>
              <w:left w:w="100" w:type="dxa"/>
              <w:bottom w:w="100" w:type="dxa"/>
              <w:right w:w="100" w:type="dxa"/>
            </w:tcMar>
          </w:tcPr>
          <w:p w14:paraId="78841C51" w14:textId="77777777" w:rsidR="00354827" w:rsidRPr="001978E7" w:rsidRDefault="00070DD3">
            <w:pPr>
              <w:pBdr>
                <w:top w:val="nil"/>
                <w:left w:val="nil"/>
                <w:bottom w:val="nil"/>
                <w:right w:val="nil"/>
                <w:between w:val="nil"/>
              </w:pBdr>
              <w:jc w:val="both"/>
              <w:rPr>
                <w:rFonts w:ascii="Times New Roman" w:eastAsia="Times New Roman" w:hAnsi="Times New Roman" w:cs="Times New Roman"/>
                <w:sz w:val="20"/>
                <w:szCs w:val="20"/>
              </w:rPr>
            </w:pPr>
            <w:r w:rsidRPr="001978E7">
              <w:rPr>
                <w:rFonts w:ascii="Times New Roman" w:eastAsia="Times New Roman" w:hAnsi="Times New Roman" w:cs="Times New Roman"/>
                <w:sz w:val="20"/>
                <w:szCs w:val="20"/>
              </w:rPr>
              <w:t>IS/ISO 17034 : 2016</w:t>
            </w:r>
          </w:p>
        </w:tc>
        <w:tc>
          <w:tcPr>
            <w:tcW w:w="6840" w:type="dxa"/>
            <w:shd w:val="clear" w:color="auto" w:fill="auto"/>
            <w:tcMar>
              <w:top w:w="100" w:type="dxa"/>
              <w:left w:w="100" w:type="dxa"/>
              <w:bottom w:w="100" w:type="dxa"/>
              <w:right w:w="100" w:type="dxa"/>
            </w:tcMar>
          </w:tcPr>
          <w:p w14:paraId="7F3F5073" w14:textId="77777777" w:rsidR="00354827" w:rsidRPr="001978E7" w:rsidRDefault="00070DD3">
            <w:pPr>
              <w:pBdr>
                <w:top w:val="nil"/>
                <w:left w:val="nil"/>
                <w:bottom w:val="nil"/>
                <w:right w:val="nil"/>
                <w:between w:val="nil"/>
              </w:pBdr>
              <w:jc w:val="both"/>
              <w:rPr>
                <w:rFonts w:ascii="Times New Roman" w:eastAsia="Times New Roman" w:hAnsi="Times New Roman" w:cs="Times New Roman"/>
                <w:sz w:val="20"/>
                <w:szCs w:val="20"/>
              </w:rPr>
            </w:pPr>
            <w:r w:rsidRPr="001978E7">
              <w:rPr>
                <w:rFonts w:ascii="Times New Roman" w:eastAsia="Times New Roman" w:hAnsi="Times New Roman" w:cs="Times New Roman"/>
                <w:sz w:val="20"/>
                <w:szCs w:val="20"/>
              </w:rPr>
              <w:t>General requirement</w:t>
            </w:r>
            <w:r w:rsidR="006C5396" w:rsidRPr="001978E7">
              <w:rPr>
                <w:rFonts w:ascii="Times New Roman" w:eastAsia="Times New Roman" w:hAnsi="Times New Roman" w:cs="Times New Roman"/>
                <w:sz w:val="20"/>
                <w:szCs w:val="20"/>
              </w:rPr>
              <w:t>s</w:t>
            </w:r>
            <w:r w:rsidRPr="001978E7">
              <w:rPr>
                <w:rFonts w:ascii="Times New Roman" w:eastAsia="Times New Roman" w:hAnsi="Times New Roman" w:cs="Times New Roman"/>
                <w:sz w:val="20"/>
                <w:szCs w:val="20"/>
              </w:rPr>
              <w:t xml:space="preserve"> for the competence of reference material producers</w:t>
            </w:r>
          </w:p>
        </w:tc>
      </w:tr>
      <w:tr w:rsidR="00354827" w:rsidRPr="00C8126A" w14:paraId="1676637F" w14:textId="77777777" w:rsidTr="001978E7">
        <w:tc>
          <w:tcPr>
            <w:tcW w:w="2250" w:type="dxa"/>
            <w:shd w:val="clear" w:color="auto" w:fill="auto"/>
            <w:tcMar>
              <w:top w:w="100" w:type="dxa"/>
              <w:left w:w="100" w:type="dxa"/>
              <w:bottom w:w="100" w:type="dxa"/>
              <w:right w:w="100" w:type="dxa"/>
            </w:tcMar>
          </w:tcPr>
          <w:p w14:paraId="477F3BE6" w14:textId="77777777" w:rsidR="00354827" w:rsidRPr="001978E7" w:rsidRDefault="00A61D77">
            <w:pPr>
              <w:pBdr>
                <w:top w:val="nil"/>
                <w:left w:val="nil"/>
                <w:bottom w:val="nil"/>
                <w:right w:val="nil"/>
                <w:between w:val="nil"/>
              </w:pBdr>
              <w:jc w:val="both"/>
              <w:rPr>
                <w:rFonts w:ascii="Times New Roman" w:eastAsia="Times New Roman" w:hAnsi="Times New Roman" w:cs="Times New Roman"/>
                <w:sz w:val="20"/>
                <w:szCs w:val="20"/>
              </w:rPr>
            </w:pPr>
            <w:r w:rsidRPr="001978E7">
              <w:rPr>
                <w:rFonts w:ascii="Times New Roman" w:eastAsia="Times New Roman" w:hAnsi="Times New Roman" w:cs="Times New Roman"/>
                <w:sz w:val="20"/>
                <w:szCs w:val="20"/>
              </w:rPr>
              <w:t>IS/ISO/IEC 17043 : 2023</w:t>
            </w:r>
          </w:p>
        </w:tc>
        <w:tc>
          <w:tcPr>
            <w:tcW w:w="6840" w:type="dxa"/>
            <w:shd w:val="clear" w:color="auto" w:fill="auto"/>
            <w:tcMar>
              <w:top w:w="100" w:type="dxa"/>
              <w:left w:w="100" w:type="dxa"/>
              <w:bottom w:w="100" w:type="dxa"/>
              <w:right w:w="100" w:type="dxa"/>
            </w:tcMar>
          </w:tcPr>
          <w:p w14:paraId="7729B7A0" w14:textId="4D24FC5A" w:rsidR="00354827" w:rsidRPr="001978E7" w:rsidRDefault="00A61D77">
            <w:pPr>
              <w:pBdr>
                <w:top w:val="nil"/>
                <w:left w:val="nil"/>
                <w:bottom w:val="nil"/>
                <w:right w:val="nil"/>
                <w:between w:val="nil"/>
              </w:pBdr>
              <w:jc w:val="both"/>
              <w:rPr>
                <w:rFonts w:ascii="Times New Roman" w:eastAsia="Times New Roman" w:hAnsi="Times New Roman" w:cs="Times New Roman"/>
                <w:sz w:val="20"/>
                <w:szCs w:val="20"/>
              </w:rPr>
            </w:pPr>
            <w:r w:rsidRPr="001978E7">
              <w:rPr>
                <w:rFonts w:ascii="Times New Roman" w:eastAsia="Times New Roman" w:hAnsi="Times New Roman" w:cs="Times New Roman"/>
                <w:sz w:val="20"/>
                <w:szCs w:val="20"/>
              </w:rPr>
              <w:t xml:space="preserve">Conformity assessment — General requirements for the competence of proficiency testing providers </w:t>
            </w:r>
            <w:r w:rsidR="009B061C" w:rsidRPr="001978E7">
              <w:rPr>
                <w:rFonts w:ascii="Times New Roman" w:hAnsi="Times New Roman" w:cs="Times New Roman"/>
                <w:sz w:val="20"/>
                <w:szCs w:val="20"/>
              </w:rPr>
              <w:t>(</w:t>
            </w:r>
            <w:r w:rsidR="009B061C" w:rsidRPr="001978E7">
              <w:rPr>
                <w:rFonts w:ascii="Times New Roman" w:hAnsi="Times New Roman" w:cs="Times New Roman"/>
                <w:i/>
                <w:sz w:val="20"/>
                <w:szCs w:val="20"/>
              </w:rPr>
              <w:t>f</w:t>
            </w:r>
            <w:r w:rsidRPr="001978E7">
              <w:rPr>
                <w:rFonts w:ascii="Times New Roman" w:hAnsi="Times New Roman" w:cs="Times New Roman"/>
                <w:i/>
                <w:sz w:val="20"/>
                <w:szCs w:val="20"/>
              </w:rPr>
              <w:t>i</w:t>
            </w:r>
            <w:r w:rsidR="009B061C" w:rsidRPr="001978E7">
              <w:rPr>
                <w:rFonts w:ascii="Times New Roman" w:hAnsi="Times New Roman" w:cs="Times New Roman"/>
                <w:i/>
                <w:sz w:val="20"/>
                <w:szCs w:val="20"/>
              </w:rPr>
              <w:t>rst revision</w:t>
            </w:r>
            <w:r w:rsidR="009B061C" w:rsidRPr="001978E7">
              <w:rPr>
                <w:rFonts w:ascii="Times New Roman" w:hAnsi="Times New Roman" w:cs="Times New Roman"/>
                <w:sz w:val="20"/>
                <w:szCs w:val="20"/>
              </w:rPr>
              <w:t>)</w:t>
            </w:r>
          </w:p>
        </w:tc>
      </w:tr>
      <w:tr w:rsidR="009E6479" w:rsidRPr="00C8126A" w14:paraId="53B6FFDF" w14:textId="77777777" w:rsidTr="001978E7">
        <w:tc>
          <w:tcPr>
            <w:tcW w:w="2250" w:type="dxa"/>
            <w:shd w:val="clear" w:color="auto" w:fill="auto"/>
            <w:tcMar>
              <w:top w:w="100" w:type="dxa"/>
              <w:left w:w="100" w:type="dxa"/>
              <w:bottom w:w="100" w:type="dxa"/>
              <w:right w:w="100" w:type="dxa"/>
            </w:tcMar>
          </w:tcPr>
          <w:p w14:paraId="56D3C80A" w14:textId="77777777" w:rsidR="009E6479" w:rsidRPr="001978E7" w:rsidRDefault="009E6479">
            <w:pPr>
              <w:pBdr>
                <w:top w:val="nil"/>
                <w:left w:val="nil"/>
                <w:bottom w:val="nil"/>
                <w:right w:val="nil"/>
                <w:between w:val="nil"/>
              </w:pBdr>
              <w:jc w:val="both"/>
              <w:rPr>
                <w:rFonts w:ascii="Times New Roman" w:eastAsia="Times New Roman" w:hAnsi="Times New Roman" w:cs="Times New Roman"/>
                <w:sz w:val="20"/>
                <w:szCs w:val="20"/>
              </w:rPr>
            </w:pPr>
            <w:r w:rsidRPr="001978E7">
              <w:rPr>
                <w:rFonts w:ascii="Times New Roman" w:eastAsia="Times New Roman" w:hAnsi="Times New Roman" w:cs="Times New Roman"/>
                <w:sz w:val="20"/>
                <w:szCs w:val="20"/>
              </w:rPr>
              <w:t>IS/ISO 19011 : 2018</w:t>
            </w:r>
          </w:p>
        </w:tc>
        <w:tc>
          <w:tcPr>
            <w:tcW w:w="6840" w:type="dxa"/>
            <w:shd w:val="clear" w:color="auto" w:fill="auto"/>
            <w:tcMar>
              <w:top w:w="100" w:type="dxa"/>
              <w:left w:w="100" w:type="dxa"/>
              <w:bottom w:w="100" w:type="dxa"/>
              <w:right w:w="100" w:type="dxa"/>
            </w:tcMar>
          </w:tcPr>
          <w:p w14:paraId="15AE1DB9" w14:textId="77777777" w:rsidR="009E6479" w:rsidRPr="001978E7" w:rsidRDefault="009E6479">
            <w:pPr>
              <w:pBdr>
                <w:top w:val="nil"/>
                <w:left w:val="nil"/>
                <w:bottom w:val="nil"/>
                <w:right w:val="nil"/>
                <w:between w:val="nil"/>
              </w:pBdr>
              <w:jc w:val="both"/>
              <w:rPr>
                <w:rFonts w:ascii="Times New Roman" w:eastAsia="Times New Roman" w:hAnsi="Times New Roman" w:cs="Times New Roman"/>
                <w:sz w:val="20"/>
                <w:szCs w:val="20"/>
              </w:rPr>
            </w:pPr>
            <w:r w:rsidRPr="001978E7">
              <w:rPr>
                <w:rFonts w:ascii="Times New Roman" w:eastAsia="Times New Roman" w:hAnsi="Times New Roman" w:cs="Times New Roman"/>
                <w:sz w:val="20"/>
                <w:szCs w:val="20"/>
              </w:rPr>
              <w:t>Guidelines for auditing management systems (</w:t>
            </w:r>
            <w:r w:rsidRPr="001978E7">
              <w:rPr>
                <w:rFonts w:ascii="Times New Roman" w:eastAsia="Times New Roman" w:hAnsi="Times New Roman" w:cs="Times New Roman"/>
                <w:i/>
                <w:sz w:val="20"/>
                <w:szCs w:val="20"/>
              </w:rPr>
              <w:t>second revision</w:t>
            </w:r>
            <w:r w:rsidRPr="001978E7">
              <w:rPr>
                <w:rFonts w:ascii="Times New Roman" w:eastAsia="Times New Roman" w:hAnsi="Times New Roman" w:cs="Times New Roman"/>
                <w:sz w:val="20"/>
                <w:szCs w:val="20"/>
              </w:rPr>
              <w:t>)</w:t>
            </w:r>
          </w:p>
        </w:tc>
      </w:tr>
    </w:tbl>
    <w:p w14:paraId="2E82FAA9" w14:textId="77777777" w:rsidR="00354827" w:rsidRPr="001978E7" w:rsidRDefault="00354827">
      <w:pPr>
        <w:tabs>
          <w:tab w:val="left" w:pos="809"/>
        </w:tabs>
        <w:rPr>
          <w:rFonts w:ascii="Times New Roman" w:hAnsi="Times New Roman" w:cs="Times New Roman"/>
          <w:sz w:val="20"/>
          <w:szCs w:val="20"/>
          <w:highlight w:val="white"/>
        </w:rPr>
      </w:pPr>
    </w:p>
    <w:p w14:paraId="71D6E767" w14:textId="77777777" w:rsidR="00354827" w:rsidRDefault="00070DD3" w:rsidP="001978E7">
      <w:pPr>
        <w:pStyle w:val="Heading1"/>
        <w:tabs>
          <w:tab w:val="left" w:pos="809"/>
        </w:tabs>
        <w:ind w:left="0" w:firstLine="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3 TERMINOLOGY</w:t>
      </w:r>
    </w:p>
    <w:p w14:paraId="5C785B98" w14:textId="77777777" w:rsidR="00001781" w:rsidRPr="001978E7" w:rsidRDefault="00001781" w:rsidP="001978E7">
      <w:pPr>
        <w:pStyle w:val="Heading1"/>
        <w:tabs>
          <w:tab w:val="left" w:pos="809"/>
        </w:tabs>
        <w:ind w:left="0" w:firstLine="0"/>
        <w:jc w:val="both"/>
        <w:rPr>
          <w:rFonts w:ascii="Times New Roman" w:eastAsia="Times New Roman" w:hAnsi="Times New Roman" w:cs="Times New Roman"/>
          <w:sz w:val="20"/>
          <w:szCs w:val="20"/>
          <w:highlight w:val="white"/>
        </w:rPr>
      </w:pPr>
    </w:p>
    <w:p w14:paraId="105EB5C1" w14:textId="77777777" w:rsidR="00354827" w:rsidRDefault="00070DD3" w:rsidP="001978E7">
      <w:pPr>
        <w:pStyle w:val="Heading1"/>
        <w:tabs>
          <w:tab w:val="left" w:pos="809"/>
        </w:tabs>
        <w:ind w:left="0" w:firstLine="0"/>
        <w:jc w:val="both"/>
        <w:rPr>
          <w:rFonts w:ascii="Times New Roman" w:eastAsia="Times New Roman" w:hAnsi="Times New Roman" w:cs="Times New Roman"/>
          <w:b w:val="0"/>
          <w:sz w:val="20"/>
          <w:szCs w:val="20"/>
          <w:highlight w:val="white"/>
        </w:rPr>
      </w:pPr>
      <w:r w:rsidRPr="001978E7">
        <w:rPr>
          <w:rFonts w:ascii="Times New Roman" w:eastAsia="Times New Roman" w:hAnsi="Times New Roman" w:cs="Times New Roman"/>
          <w:sz w:val="20"/>
          <w:szCs w:val="20"/>
          <w:highlight w:val="white"/>
        </w:rPr>
        <w:t>3.1 Hallmarking</w:t>
      </w:r>
      <w:r w:rsidRPr="001978E7">
        <w:rPr>
          <w:rFonts w:ascii="Times New Roman" w:eastAsia="Times New Roman" w:hAnsi="Times New Roman" w:cs="Times New Roman"/>
          <w:b w:val="0"/>
          <w:sz w:val="20"/>
          <w:szCs w:val="20"/>
          <w:highlight w:val="white"/>
        </w:rPr>
        <w:t xml:space="preserve"> ― The accurate determination and official recording of the proportionate content of precious metal in precious metal articles.</w:t>
      </w:r>
    </w:p>
    <w:p w14:paraId="1C6F774B" w14:textId="77777777" w:rsidR="00001781" w:rsidRPr="001978E7" w:rsidRDefault="00001781" w:rsidP="001978E7">
      <w:pPr>
        <w:pStyle w:val="Heading1"/>
        <w:tabs>
          <w:tab w:val="left" w:pos="809"/>
        </w:tabs>
        <w:ind w:left="0" w:firstLine="0"/>
        <w:jc w:val="both"/>
        <w:rPr>
          <w:rFonts w:ascii="Times New Roman" w:eastAsia="Times New Roman" w:hAnsi="Times New Roman" w:cs="Times New Roman"/>
          <w:b w:val="0"/>
          <w:sz w:val="20"/>
          <w:szCs w:val="20"/>
          <w:highlight w:val="white"/>
        </w:rPr>
      </w:pPr>
    </w:p>
    <w:p w14:paraId="7B404B57" w14:textId="18AB957E" w:rsidR="00354827" w:rsidRDefault="00070DD3" w:rsidP="001978E7">
      <w:pPr>
        <w:pStyle w:val="Heading1"/>
        <w:tabs>
          <w:tab w:val="left" w:pos="993"/>
        </w:tabs>
        <w:ind w:left="0" w:firstLine="0"/>
        <w:jc w:val="both"/>
        <w:rPr>
          <w:rFonts w:ascii="Times New Roman" w:eastAsia="Times New Roman" w:hAnsi="Times New Roman" w:cs="Times New Roman"/>
          <w:b w:val="0"/>
          <w:sz w:val="20"/>
          <w:szCs w:val="20"/>
          <w:highlight w:val="white"/>
        </w:rPr>
      </w:pPr>
      <w:r w:rsidRPr="001978E7">
        <w:rPr>
          <w:rFonts w:ascii="Times New Roman" w:eastAsia="Times New Roman" w:hAnsi="Times New Roman" w:cs="Times New Roman"/>
          <w:sz w:val="20"/>
          <w:szCs w:val="20"/>
          <w:highlight w:val="white"/>
        </w:rPr>
        <w:t xml:space="preserve">3.2 Fineness </w:t>
      </w:r>
      <w:r w:rsidRPr="001978E7">
        <w:rPr>
          <w:rFonts w:ascii="Times New Roman" w:eastAsia="Times New Roman" w:hAnsi="Times New Roman" w:cs="Times New Roman"/>
          <w:b w:val="0"/>
          <w:sz w:val="20"/>
          <w:szCs w:val="20"/>
          <w:highlight w:val="white"/>
        </w:rPr>
        <w:t>― The content of the named precious metal(s) measured in terms of parts per thousand by mass of alloy is the ratio between the mass of precious metal content and the total mass expressed in parts per thousand.</w:t>
      </w:r>
    </w:p>
    <w:p w14:paraId="6C97334D" w14:textId="77777777" w:rsidR="00001781" w:rsidRPr="001978E7" w:rsidRDefault="00001781" w:rsidP="001978E7">
      <w:pPr>
        <w:pStyle w:val="Heading1"/>
        <w:tabs>
          <w:tab w:val="left" w:pos="993"/>
        </w:tabs>
        <w:ind w:left="0" w:firstLine="0"/>
        <w:jc w:val="both"/>
        <w:rPr>
          <w:rFonts w:ascii="Times New Roman" w:eastAsia="Times New Roman" w:hAnsi="Times New Roman" w:cs="Times New Roman"/>
          <w:b w:val="0"/>
          <w:sz w:val="20"/>
          <w:szCs w:val="20"/>
          <w:highlight w:val="white"/>
        </w:rPr>
      </w:pPr>
    </w:p>
    <w:p w14:paraId="7F9803FC" w14:textId="1EF1EB4E" w:rsidR="00354827" w:rsidRDefault="00070DD3" w:rsidP="001978E7">
      <w:pPr>
        <w:pStyle w:val="Heading1"/>
        <w:tabs>
          <w:tab w:val="left" w:pos="993"/>
        </w:tabs>
        <w:ind w:left="0" w:firstLine="0"/>
        <w:jc w:val="both"/>
        <w:rPr>
          <w:rFonts w:ascii="Times New Roman" w:eastAsia="Times New Roman" w:hAnsi="Times New Roman" w:cs="Times New Roman"/>
          <w:b w:val="0"/>
          <w:sz w:val="20"/>
          <w:szCs w:val="20"/>
          <w:highlight w:val="white"/>
        </w:rPr>
      </w:pPr>
      <w:r w:rsidRPr="001978E7">
        <w:rPr>
          <w:rFonts w:ascii="Times New Roman" w:eastAsia="Times New Roman" w:hAnsi="Times New Roman" w:cs="Times New Roman"/>
          <w:sz w:val="20"/>
          <w:szCs w:val="20"/>
          <w:highlight w:val="white"/>
        </w:rPr>
        <w:t xml:space="preserve">3.3 Assaying </w:t>
      </w:r>
      <w:r w:rsidRPr="001978E7">
        <w:rPr>
          <w:rFonts w:ascii="Times New Roman" w:eastAsia="Times New Roman" w:hAnsi="Times New Roman" w:cs="Times New Roman"/>
          <w:b w:val="0"/>
          <w:sz w:val="20"/>
          <w:szCs w:val="20"/>
          <w:highlight w:val="white"/>
        </w:rPr>
        <w:t>―</w:t>
      </w:r>
      <w:r w:rsidRPr="001978E7">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b w:val="0"/>
          <w:sz w:val="20"/>
          <w:szCs w:val="20"/>
          <w:highlight w:val="white"/>
        </w:rPr>
        <w:t>The method of accurate determination of the precious</w:t>
      </w:r>
      <w:r w:rsidR="00B91B6D" w:rsidRPr="001978E7">
        <w:rPr>
          <w:rFonts w:ascii="Times New Roman" w:eastAsia="Times New Roman" w:hAnsi="Times New Roman" w:cs="Times New Roman"/>
          <w:b w:val="0"/>
          <w:sz w:val="20"/>
          <w:szCs w:val="20"/>
          <w:highlight w:val="white"/>
        </w:rPr>
        <w:t xml:space="preserve"> metal content of the</w:t>
      </w:r>
      <w:r w:rsidR="00001781">
        <w:rPr>
          <w:rFonts w:ascii="Times New Roman" w:eastAsia="Times New Roman" w:hAnsi="Times New Roman" w:cs="Times New Roman"/>
          <w:b w:val="0"/>
          <w:sz w:val="20"/>
          <w:szCs w:val="20"/>
          <w:highlight w:val="white"/>
        </w:rPr>
        <w:t xml:space="preserve"> </w:t>
      </w:r>
      <w:r w:rsidR="00B91B6D" w:rsidRPr="001978E7">
        <w:rPr>
          <w:rFonts w:ascii="Times New Roman" w:eastAsia="Times New Roman" w:hAnsi="Times New Roman" w:cs="Times New Roman"/>
          <w:b w:val="0"/>
          <w:sz w:val="20"/>
          <w:szCs w:val="20"/>
          <w:highlight w:val="white"/>
        </w:rPr>
        <w:t>sample.</w:t>
      </w:r>
    </w:p>
    <w:p w14:paraId="05DDD3DC" w14:textId="77777777" w:rsidR="00001781" w:rsidRPr="001978E7" w:rsidRDefault="00001781" w:rsidP="001978E7">
      <w:pPr>
        <w:pStyle w:val="Heading1"/>
        <w:tabs>
          <w:tab w:val="left" w:pos="993"/>
        </w:tabs>
        <w:ind w:left="0" w:firstLine="0"/>
        <w:jc w:val="both"/>
        <w:rPr>
          <w:rFonts w:ascii="Times New Roman" w:eastAsia="Times New Roman" w:hAnsi="Times New Roman" w:cs="Times New Roman"/>
          <w:b w:val="0"/>
          <w:sz w:val="20"/>
          <w:szCs w:val="20"/>
          <w:highlight w:val="white"/>
        </w:rPr>
      </w:pPr>
    </w:p>
    <w:p w14:paraId="2A155565" w14:textId="77777777" w:rsidR="00354827" w:rsidRPr="001978E7" w:rsidRDefault="00070DD3" w:rsidP="001978E7">
      <w:pPr>
        <w:pStyle w:val="Heading1"/>
        <w:tabs>
          <w:tab w:val="left" w:pos="265"/>
        </w:tabs>
        <w:ind w:left="0" w:firstLine="0"/>
        <w:jc w:val="both"/>
        <w:rPr>
          <w:rFonts w:ascii="Times New Roman" w:eastAsia="Times New Roman" w:hAnsi="Times New Roman" w:cs="Times New Roman"/>
          <w:b w:val="0"/>
          <w:sz w:val="20"/>
          <w:szCs w:val="20"/>
          <w:highlight w:val="white"/>
        </w:rPr>
      </w:pPr>
      <w:r w:rsidRPr="001978E7">
        <w:rPr>
          <w:rFonts w:ascii="Times New Roman" w:eastAsia="Times New Roman" w:hAnsi="Times New Roman" w:cs="Times New Roman"/>
          <w:sz w:val="20"/>
          <w:szCs w:val="20"/>
          <w:highlight w:val="white"/>
        </w:rPr>
        <w:t>3.4 Assaying and Hallmarking Centre</w:t>
      </w:r>
      <w:r w:rsidRPr="001978E7">
        <w:rPr>
          <w:rFonts w:ascii="Times New Roman" w:eastAsia="Times New Roman" w:hAnsi="Times New Roman" w:cs="Times New Roman"/>
          <w:b w:val="0"/>
          <w:sz w:val="20"/>
          <w:szCs w:val="20"/>
          <w:highlight w:val="white"/>
        </w:rPr>
        <w:t xml:space="preserve"> ― An organization recognized by Bureau of Indian Standards for assaying and hallmarking of precious metal articles. Henceforth, the assaying and hallmarking centre will be referenced as centre only.</w:t>
      </w:r>
    </w:p>
    <w:p w14:paraId="0F79DF8F" w14:textId="77777777" w:rsidR="00354827" w:rsidRPr="001978E7" w:rsidRDefault="00070DD3">
      <w:pPr>
        <w:tabs>
          <w:tab w:val="left" w:pos="265"/>
        </w:tabs>
        <w:rPr>
          <w:rFonts w:ascii="Times New Roman" w:hAnsi="Times New Roman" w:cs="Times New Roman"/>
          <w:sz w:val="20"/>
          <w:szCs w:val="20"/>
          <w:highlight w:val="white"/>
        </w:rPr>
      </w:pPr>
      <w:r w:rsidRPr="001978E7">
        <w:rPr>
          <w:rFonts w:ascii="Times New Roman" w:hAnsi="Times New Roman" w:cs="Times New Roman"/>
          <w:sz w:val="20"/>
          <w:szCs w:val="20"/>
          <w:highlight w:val="white"/>
        </w:rPr>
        <w:tab/>
      </w:r>
    </w:p>
    <w:p w14:paraId="51821896" w14:textId="77777777" w:rsidR="00354827" w:rsidRPr="001978E7" w:rsidRDefault="00070DD3" w:rsidP="001978E7">
      <w:pPr>
        <w:tabs>
          <w:tab w:val="left" w:pos="265"/>
        </w:tabs>
        <w:jc w:val="both"/>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 xml:space="preserve">3.5 Jeweller </w:t>
      </w:r>
      <w:r w:rsidRPr="001978E7">
        <w:rPr>
          <w:rFonts w:ascii="Times New Roman" w:eastAsia="Times New Roman" w:hAnsi="Times New Roman" w:cs="Times New Roman"/>
          <w:sz w:val="20"/>
          <w:szCs w:val="20"/>
          <w:highlight w:val="white"/>
        </w:rPr>
        <w:t>― A person engaged in the business to get precious metal articles manufactured for sale or to sell precious metal articles.</w:t>
      </w:r>
    </w:p>
    <w:p w14:paraId="06F60FB5" w14:textId="77777777" w:rsidR="00354827" w:rsidRPr="001978E7" w:rsidRDefault="00354827">
      <w:pPr>
        <w:tabs>
          <w:tab w:val="left" w:pos="265"/>
        </w:tabs>
        <w:rPr>
          <w:rFonts w:ascii="Times New Roman" w:hAnsi="Times New Roman" w:cs="Times New Roman"/>
          <w:sz w:val="20"/>
          <w:szCs w:val="20"/>
          <w:highlight w:val="white"/>
        </w:rPr>
      </w:pPr>
    </w:p>
    <w:p w14:paraId="28C544BC" w14:textId="77777777" w:rsidR="00354827" w:rsidRDefault="00070DD3" w:rsidP="001978E7">
      <w:pPr>
        <w:tabs>
          <w:tab w:val="left" w:pos="265"/>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3.5.1</w:t>
      </w:r>
      <w:r w:rsidRPr="001978E7">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i/>
          <w:sz w:val="20"/>
          <w:szCs w:val="20"/>
          <w:highlight w:val="white"/>
        </w:rPr>
        <w:t xml:space="preserve">Registered Jeweller </w:t>
      </w:r>
      <w:r w:rsidRPr="001978E7">
        <w:rPr>
          <w:rFonts w:ascii="Times New Roman" w:eastAsia="Times New Roman" w:hAnsi="Times New Roman" w:cs="Times New Roman"/>
          <w:sz w:val="20"/>
          <w:szCs w:val="20"/>
          <w:highlight w:val="white"/>
        </w:rPr>
        <w:t>―</w:t>
      </w:r>
      <w:r w:rsidRPr="001978E7">
        <w:rPr>
          <w:rFonts w:ascii="Times New Roman" w:eastAsia="Times New Roman" w:hAnsi="Times New Roman" w:cs="Times New Roman"/>
          <w:i/>
          <w:sz w:val="20"/>
          <w:szCs w:val="20"/>
          <w:highlight w:val="white"/>
        </w:rPr>
        <w:t xml:space="preserve"> </w:t>
      </w:r>
      <w:r w:rsidRPr="001978E7">
        <w:rPr>
          <w:rFonts w:ascii="Times New Roman" w:eastAsia="Times New Roman" w:hAnsi="Times New Roman" w:cs="Times New Roman"/>
          <w:sz w:val="20"/>
          <w:szCs w:val="20"/>
          <w:highlight w:val="white"/>
        </w:rPr>
        <w:t xml:space="preserve">A jeweller who has been granted a certificate of registration by the Bureau of Indian </w:t>
      </w:r>
      <w:r w:rsidRPr="001978E7">
        <w:rPr>
          <w:rFonts w:ascii="Times New Roman" w:eastAsia="Times New Roman" w:hAnsi="Times New Roman" w:cs="Times New Roman"/>
          <w:sz w:val="20"/>
          <w:szCs w:val="20"/>
          <w:highlight w:val="white"/>
        </w:rPr>
        <w:lastRenderedPageBreak/>
        <w:t>Standards to get precious metal articles manufactured for sale or to sell any precious metal article after getting the same hallmarked.</w:t>
      </w:r>
    </w:p>
    <w:p w14:paraId="32EA99B1" w14:textId="77777777" w:rsidR="00FD0511" w:rsidRPr="001978E7" w:rsidRDefault="00FD0511" w:rsidP="001978E7">
      <w:pPr>
        <w:tabs>
          <w:tab w:val="left" w:pos="265"/>
        </w:tabs>
        <w:jc w:val="both"/>
        <w:rPr>
          <w:rFonts w:ascii="Times New Roman" w:eastAsia="Times New Roman" w:hAnsi="Times New Roman" w:cs="Times New Roman"/>
          <w:sz w:val="20"/>
          <w:szCs w:val="20"/>
          <w:highlight w:val="white"/>
        </w:rPr>
      </w:pPr>
    </w:p>
    <w:p w14:paraId="6D16FA62" w14:textId="77777777" w:rsidR="00354827" w:rsidRDefault="00070DD3" w:rsidP="001978E7">
      <w:pPr>
        <w:pStyle w:val="Heading1"/>
        <w:tabs>
          <w:tab w:val="left" w:pos="265"/>
        </w:tabs>
        <w:ind w:left="0" w:firstLine="0"/>
        <w:jc w:val="both"/>
        <w:rPr>
          <w:rFonts w:ascii="Times New Roman" w:eastAsia="Times New Roman" w:hAnsi="Times New Roman" w:cs="Times New Roman"/>
          <w:sz w:val="20"/>
          <w:szCs w:val="20"/>
          <w:highlight w:val="white"/>
        </w:rPr>
      </w:pPr>
      <w:bookmarkStart w:id="8" w:name="_heading=h.gjdgxs" w:colFirst="0" w:colLast="0"/>
      <w:bookmarkEnd w:id="8"/>
      <w:r w:rsidRPr="001978E7">
        <w:rPr>
          <w:rFonts w:ascii="Times New Roman" w:eastAsia="Times New Roman" w:hAnsi="Times New Roman" w:cs="Times New Roman"/>
          <w:sz w:val="20"/>
          <w:szCs w:val="20"/>
          <w:highlight w:val="white"/>
        </w:rPr>
        <w:t xml:space="preserve">4 GENERAL REQUIREMENTS   </w:t>
      </w:r>
    </w:p>
    <w:p w14:paraId="25906EB3" w14:textId="77777777" w:rsidR="00FD0511" w:rsidRPr="001978E7" w:rsidRDefault="00FD0511" w:rsidP="001978E7">
      <w:pPr>
        <w:pStyle w:val="Heading1"/>
        <w:tabs>
          <w:tab w:val="left" w:pos="265"/>
        </w:tabs>
        <w:ind w:left="0" w:firstLine="0"/>
        <w:jc w:val="both"/>
        <w:rPr>
          <w:rFonts w:ascii="Times New Roman" w:eastAsia="Times New Roman" w:hAnsi="Times New Roman" w:cs="Times New Roman"/>
          <w:b w:val="0"/>
          <w:sz w:val="20"/>
          <w:szCs w:val="20"/>
          <w:highlight w:val="white"/>
        </w:rPr>
      </w:pPr>
    </w:p>
    <w:p w14:paraId="30F38E7D" w14:textId="77777777" w:rsidR="00354827" w:rsidRDefault="00070DD3" w:rsidP="001978E7">
      <w:pPr>
        <w:pStyle w:val="Heading3"/>
        <w:tabs>
          <w:tab w:val="left" w:pos="944"/>
        </w:tabs>
        <w:ind w:left="0" w:firstLine="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4.1 Impartiality</w:t>
      </w:r>
    </w:p>
    <w:p w14:paraId="0AAE1380" w14:textId="77777777" w:rsidR="00FD0511" w:rsidRPr="001978E7" w:rsidRDefault="00FD0511" w:rsidP="001978E7">
      <w:pPr>
        <w:pStyle w:val="Heading3"/>
        <w:tabs>
          <w:tab w:val="left" w:pos="944"/>
        </w:tabs>
        <w:ind w:left="0" w:firstLine="0"/>
        <w:rPr>
          <w:rFonts w:ascii="Times New Roman" w:eastAsia="Times New Roman" w:hAnsi="Times New Roman" w:cs="Times New Roman"/>
          <w:sz w:val="20"/>
          <w:szCs w:val="20"/>
          <w:highlight w:val="white"/>
        </w:rPr>
      </w:pPr>
    </w:p>
    <w:p w14:paraId="532ED0EB" w14:textId="77777777" w:rsidR="00354827" w:rsidRDefault="00070DD3" w:rsidP="001978E7">
      <w:pPr>
        <w:tabs>
          <w:tab w:val="left" w:pos="1543"/>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4.1.1</w:t>
      </w:r>
      <w:r w:rsidRPr="001978E7">
        <w:rPr>
          <w:rFonts w:ascii="Times New Roman" w:eastAsia="Times New Roman" w:hAnsi="Times New Roman" w:cs="Times New Roman"/>
          <w:sz w:val="20"/>
          <w:szCs w:val="20"/>
          <w:highlight w:val="white"/>
        </w:rPr>
        <w:t xml:space="preserve"> Centre’s activities shall be undertaken impartially and structured and managed so as to safeguard impartiality. The work allocation of the emp</w:t>
      </w:r>
      <w:r w:rsidR="00050601" w:rsidRPr="001978E7">
        <w:rPr>
          <w:rFonts w:ascii="Times New Roman" w:eastAsia="Times New Roman" w:hAnsi="Times New Roman" w:cs="Times New Roman"/>
          <w:sz w:val="20"/>
          <w:szCs w:val="20"/>
          <w:highlight w:val="white"/>
        </w:rPr>
        <w:t xml:space="preserve">loyees shall be done such that </w:t>
      </w:r>
      <w:r w:rsidRPr="001978E7">
        <w:rPr>
          <w:rFonts w:ascii="Times New Roman" w:eastAsia="Times New Roman" w:hAnsi="Times New Roman" w:cs="Times New Roman"/>
          <w:sz w:val="20"/>
          <w:szCs w:val="20"/>
          <w:highlight w:val="white"/>
        </w:rPr>
        <w:t>impartiality is ensure</w:t>
      </w:r>
      <w:r w:rsidR="00FF7738" w:rsidRPr="001978E7">
        <w:rPr>
          <w:rFonts w:ascii="Times New Roman" w:eastAsia="Times New Roman" w:hAnsi="Times New Roman" w:cs="Times New Roman"/>
          <w:sz w:val="20"/>
          <w:szCs w:val="20"/>
          <w:highlight w:val="white"/>
        </w:rPr>
        <w:t xml:space="preserve">d such as management personnel - </w:t>
      </w:r>
      <w:r w:rsidRPr="001978E7">
        <w:rPr>
          <w:rFonts w:ascii="Times New Roman" w:eastAsia="Times New Roman" w:hAnsi="Times New Roman" w:cs="Times New Roman"/>
          <w:sz w:val="20"/>
          <w:szCs w:val="20"/>
          <w:highlight w:val="white"/>
        </w:rPr>
        <w:t>quality manager, receipt and delivery personnel shall not be involved in fire assay activity etc.</w:t>
      </w:r>
    </w:p>
    <w:p w14:paraId="4611A2C9" w14:textId="77777777" w:rsidR="00FD0511" w:rsidRPr="001978E7" w:rsidRDefault="00FD0511" w:rsidP="001978E7">
      <w:pPr>
        <w:tabs>
          <w:tab w:val="left" w:pos="1543"/>
        </w:tabs>
        <w:jc w:val="both"/>
        <w:rPr>
          <w:rFonts w:ascii="Times New Roman" w:eastAsia="Times New Roman" w:hAnsi="Times New Roman" w:cs="Times New Roman"/>
          <w:sz w:val="20"/>
          <w:szCs w:val="20"/>
          <w:highlight w:val="white"/>
        </w:rPr>
      </w:pPr>
    </w:p>
    <w:p w14:paraId="2D9EC393" w14:textId="77777777" w:rsidR="00354827" w:rsidRDefault="00070DD3" w:rsidP="001978E7">
      <w:pPr>
        <w:pBdr>
          <w:top w:val="nil"/>
          <w:left w:val="nil"/>
          <w:bottom w:val="nil"/>
          <w:right w:val="nil"/>
          <w:between w:val="nil"/>
        </w:pBdr>
        <w:tabs>
          <w:tab w:val="left" w:pos="1526"/>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4.1.2</w:t>
      </w:r>
      <w:r w:rsidRPr="001978E7">
        <w:rPr>
          <w:rFonts w:ascii="Times New Roman" w:eastAsia="Times New Roman" w:hAnsi="Times New Roman" w:cs="Times New Roman"/>
          <w:sz w:val="20"/>
          <w:szCs w:val="20"/>
          <w:highlight w:val="white"/>
        </w:rPr>
        <w:t xml:space="preserve"> The centre’s management shall be committed to impartiality through selection process of personnel, incorporation, impartiality and commitment in quality policy, governance management etc.</w:t>
      </w:r>
    </w:p>
    <w:p w14:paraId="3EC1ADFA" w14:textId="77777777" w:rsidR="00FD0511" w:rsidRPr="001978E7" w:rsidRDefault="00FD0511" w:rsidP="001978E7">
      <w:pPr>
        <w:pBdr>
          <w:top w:val="nil"/>
          <w:left w:val="nil"/>
          <w:bottom w:val="nil"/>
          <w:right w:val="nil"/>
          <w:between w:val="nil"/>
        </w:pBdr>
        <w:tabs>
          <w:tab w:val="left" w:pos="1526"/>
        </w:tabs>
        <w:jc w:val="both"/>
        <w:rPr>
          <w:rFonts w:ascii="Times New Roman" w:eastAsia="Times New Roman" w:hAnsi="Times New Roman" w:cs="Times New Roman"/>
          <w:sz w:val="20"/>
          <w:szCs w:val="20"/>
          <w:highlight w:val="white"/>
        </w:rPr>
      </w:pPr>
    </w:p>
    <w:p w14:paraId="273C25EA" w14:textId="77777777" w:rsidR="00354827" w:rsidRDefault="00070DD3" w:rsidP="001978E7">
      <w:pPr>
        <w:tabs>
          <w:tab w:val="left" w:pos="1538"/>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4.1.3</w:t>
      </w:r>
      <w:r w:rsidRPr="001978E7">
        <w:rPr>
          <w:rFonts w:ascii="Times New Roman" w:eastAsia="Times New Roman" w:hAnsi="Times New Roman" w:cs="Times New Roman"/>
          <w:sz w:val="20"/>
          <w:szCs w:val="20"/>
          <w:highlight w:val="white"/>
        </w:rPr>
        <w:t xml:space="preserve"> The centre shall be responsible for the impartiality of its activities and shall not allow commercial, financial or other pressures to compromise impartiality.</w:t>
      </w:r>
    </w:p>
    <w:p w14:paraId="49875088" w14:textId="77777777" w:rsidR="00FD0511" w:rsidRPr="001978E7" w:rsidRDefault="00FD0511" w:rsidP="001978E7">
      <w:pPr>
        <w:tabs>
          <w:tab w:val="left" w:pos="1538"/>
        </w:tabs>
        <w:jc w:val="both"/>
        <w:rPr>
          <w:rFonts w:ascii="Times New Roman" w:eastAsia="Times New Roman" w:hAnsi="Times New Roman" w:cs="Times New Roman"/>
          <w:sz w:val="20"/>
          <w:szCs w:val="20"/>
          <w:highlight w:val="white"/>
        </w:rPr>
      </w:pPr>
    </w:p>
    <w:p w14:paraId="67295908" w14:textId="77777777" w:rsidR="00354827" w:rsidRDefault="00070DD3" w:rsidP="001978E7">
      <w:pPr>
        <w:tabs>
          <w:tab w:val="left" w:pos="1538"/>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4.1.4</w:t>
      </w:r>
      <w:r w:rsidRPr="001978E7">
        <w:rPr>
          <w:rFonts w:ascii="Times New Roman" w:eastAsia="Times New Roman" w:hAnsi="Times New Roman" w:cs="Times New Roman"/>
          <w:sz w:val="20"/>
          <w:szCs w:val="20"/>
          <w:highlight w:val="white"/>
        </w:rPr>
        <w:t xml:space="preserve"> The centre shall identify risks to its impartiality on an on-going basis. This shall include those risks that arise from its activities or from its relationships or from the relationships of its personnel, such as ownership, governance, management, personnel, shared resources, finance, contracts, marketing including branding, payment of sales commission or other inducement for the referral of new customers.</w:t>
      </w:r>
    </w:p>
    <w:p w14:paraId="384969C3" w14:textId="77777777" w:rsidR="00FD0511" w:rsidRPr="001978E7" w:rsidRDefault="00FD0511" w:rsidP="001978E7">
      <w:pPr>
        <w:tabs>
          <w:tab w:val="left" w:pos="1538"/>
        </w:tabs>
        <w:jc w:val="both"/>
        <w:rPr>
          <w:rFonts w:ascii="Times New Roman" w:eastAsia="Times New Roman" w:hAnsi="Times New Roman" w:cs="Times New Roman"/>
          <w:sz w:val="20"/>
          <w:szCs w:val="20"/>
          <w:highlight w:val="white"/>
        </w:rPr>
      </w:pPr>
    </w:p>
    <w:p w14:paraId="736B4038" w14:textId="77777777" w:rsidR="00354827" w:rsidRDefault="00070DD3" w:rsidP="001978E7">
      <w:pPr>
        <w:pBdr>
          <w:top w:val="nil"/>
          <w:left w:val="nil"/>
          <w:bottom w:val="nil"/>
          <w:right w:val="nil"/>
          <w:between w:val="nil"/>
        </w:pBdr>
        <w:tabs>
          <w:tab w:val="left" w:pos="1560"/>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4.1.5</w:t>
      </w:r>
      <w:r w:rsidRPr="001978E7">
        <w:rPr>
          <w:rFonts w:ascii="Times New Roman" w:eastAsia="Times New Roman" w:hAnsi="Times New Roman" w:cs="Times New Roman"/>
          <w:sz w:val="20"/>
          <w:szCs w:val="20"/>
          <w:highlight w:val="white"/>
        </w:rPr>
        <w:t xml:space="preserve"> If a risk to impartiality is identified, the centre shall be able to demonstrate how it eliminates or minimizes such risk.</w:t>
      </w:r>
    </w:p>
    <w:p w14:paraId="748B9123" w14:textId="77777777" w:rsidR="00FD0511" w:rsidRPr="001978E7" w:rsidRDefault="00FD0511" w:rsidP="001978E7">
      <w:pPr>
        <w:pBdr>
          <w:top w:val="nil"/>
          <w:left w:val="nil"/>
          <w:bottom w:val="nil"/>
          <w:right w:val="nil"/>
          <w:between w:val="nil"/>
        </w:pBdr>
        <w:tabs>
          <w:tab w:val="left" w:pos="1560"/>
        </w:tabs>
        <w:jc w:val="both"/>
        <w:rPr>
          <w:rFonts w:ascii="Times New Roman" w:eastAsia="Times New Roman" w:hAnsi="Times New Roman" w:cs="Times New Roman"/>
          <w:sz w:val="20"/>
          <w:szCs w:val="20"/>
          <w:highlight w:val="white"/>
        </w:rPr>
      </w:pPr>
    </w:p>
    <w:p w14:paraId="294BE207" w14:textId="77777777" w:rsidR="00354827" w:rsidRDefault="00070DD3" w:rsidP="001978E7">
      <w:pPr>
        <w:pBdr>
          <w:top w:val="nil"/>
          <w:left w:val="nil"/>
          <w:bottom w:val="nil"/>
          <w:right w:val="nil"/>
          <w:between w:val="nil"/>
        </w:pBd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4.2</w:t>
      </w:r>
      <w:r w:rsidRPr="001978E7">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b/>
          <w:sz w:val="20"/>
          <w:szCs w:val="20"/>
          <w:highlight w:val="white"/>
        </w:rPr>
        <w:t>Confidentiality</w:t>
      </w:r>
    </w:p>
    <w:p w14:paraId="5F2AF930" w14:textId="77777777" w:rsidR="00FD0511" w:rsidRPr="001978E7" w:rsidRDefault="00FD0511" w:rsidP="001978E7">
      <w:pPr>
        <w:pBdr>
          <w:top w:val="nil"/>
          <w:left w:val="nil"/>
          <w:bottom w:val="nil"/>
          <w:right w:val="nil"/>
          <w:between w:val="nil"/>
        </w:pBdr>
        <w:rPr>
          <w:rFonts w:ascii="Times New Roman" w:hAnsi="Times New Roman" w:cs="Times New Roman"/>
          <w:b/>
          <w:sz w:val="20"/>
          <w:szCs w:val="20"/>
          <w:highlight w:val="white"/>
        </w:rPr>
      </w:pPr>
    </w:p>
    <w:p w14:paraId="0EA68DB1" w14:textId="77777777" w:rsidR="00AE3298" w:rsidRDefault="00070DD3" w:rsidP="001978E7">
      <w:pPr>
        <w:pBdr>
          <w:top w:val="nil"/>
          <w:left w:val="nil"/>
          <w:bottom w:val="nil"/>
          <w:right w:val="nil"/>
          <w:between w:val="nil"/>
        </w:pBdr>
        <w:tabs>
          <w:tab w:val="left" w:pos="1582"/>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4.2.1</w:t>
      </w:r>
      <w:r w:rsidRPr="001978E7">
        <w:rPr>
          <w:rFonts w:ascii="Times New Roman" w:eastAsia="Times New Roman" w:hAnsi="Times New Roman" w:cs="Times New Roman"/>
          <w:sz w:val="20"/>
          <w:szCs w:val="20"/>
          <w:highlight w:val="white"/>
        </w:rPr>
        <w:t xml:space="preserve"> The centre shall be responsible, through legally enforceable commitments, for the management of all information obtained or created during the performance of the centre activities. The centre shall inform the customer in advance of the information it intends to place in the public domain. Except for information that the customer makes publicly available or when agreed between the centre and the customer </w:t>
      </w:r>
      <w:r w:rsidRPr="001978E7">
        <w:rPr>
          <w:rFonts w:ascii="Times New Roman" w:eastAsia="Times New Roman" w:hAnsi="Times New Roman" w:cs="Times New Roman"/>
          <w:sz w:val="20"/>
          <w:szCs w:val="20"/>
        </w:rPr>
        <w:t>(for example</w:t>
      </w:r>
      <w:r w:rsidR="007C1964">
        <w:rPr>
          <w:rFonts w:ascii="Times New Roman" w:eastAsia="Times New Roman" w:hAnsi="Times New Roman" w:cs="Times New Roman"/>
          <w:sz w:val="20"/>
          <w:szCs w:val="20"/>
        </w:rPr>
        <w:t>,</w:t>
      </w:r>
      <w:r w:rsidRPr="001978E7">
        <w:rPr>
          <w:rFonts w:ascii="Times New Roman" w:eastAsia="Times New Roman" w:hAnsi="Times New Roman" w:cs="Times New Roman"/>
          <w:sz w:val="20"/>
          <w:szCs w:val="20"/>
        </w:rPr>
        <w:t xml:space="preserve"> </w:t>
      </w:r>
      <w:r w:rsidRPr="001978E7">
        <w:rPr>
          <w:rFonts w:ascii="Times New Roman" w:eastAsia="Times New Roman" w:hAnsi="Times New Roman" w:cs="Times New Roman"/>
          <w:sz w:val="20"/>
          <w:szCs w:val="20"/>
          <w:highlight w:val="white"/>
        </w:rPr>
        <w:t>for the purpose of responding to complaints), all other information is considered proprietary information and shall be regarded as confidential.</w:t>
      </w:r>
    </w:p>
    <w:p w14:paraId="26967E51" w14:textId="77777777" w:rsidR="00FD0511" w:rsidRPr="001978E7" w:rsidRDefault="00FD0511" w:rsidP="001978E7">
      <w:pPr>
        <w:pBdr>
          <w:top w:val="nil"/>
          <w:left w:val="nil"/>
          <w:bottom w:val="nil"/>
          <w:right w:val="nil"/>
          <w:between w:val="nil"/>
        </w:pBdr>
        <w:tabs>
          <w:tab w:val="left" w:pos="1582"/>
        </w:tabs>
        <w:jc w:val="both"/>
        <w:rPr>
          <w:rFonts w:ascii="Times New Roman" w:eastAsia="Times New Roman" w:hAnsi="Times New Roman" w:cs="Times New Roman"/>
          <w:sz w:val="20"/>
          <w:szCs w:val="20"/>
          <w:highlight w:val="white"/>
        </w:rPr>
      </w:pPr>
    </w:p>
    <w:p w14:paraId="7678BA0C" w14:textId="77777777" w:rsidR="00354827" w:rsidRDefault="00070DD3" w:rsidP="001978E7">
      <w:pPr>
        <w:pBdr>
          <w:top w:val="nil"/>
          <w:left w:val="nil"/>
          <w:bottom w:val="nil"/>
          <w:right w:val="nil"/>
          <w:between w:val="nil"/>
        </w:pBdr>
        <w:tabs>
          <w:tab w:val="left" w:pos="1517"/>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4.2.2 </w:t>
      </w:r>
      <w:r w:rsidRPr="001978E7">
        <w:rPr>
          <w:rFonts w:ascii="Times New Roman" w:eastAsia="Times New Roman" w:hAnsi="Times New Roman" w:cs="Times New Roman"/>
          <w:sz w:val="20"/>
          <w:szCs w:val="20"/>
          <w:highlight w:val="white"/>
        </w:rPr>
        <w:t>When the centre is required by law or authorized by contractual arrangements to release confidential information, the customer or individual concerned shall, unless prohibited by law, be notified of the information provided.</w:t>
      </w:r>
    </w:p>
    <w:p w14:paraId="10864949" w14:textId="77777777" w:rsidR="00FD0511" w:rsidRPr="001978E7" w:rsidRDefault="00FD0511" w:rsidP="001978E7">
      <w:pPr>
        <w:pBdr>
          <w:top w:val="nil"/>
          <w:left w:val="nil"/>
          <w:bottom w:val="nil"/>
          <w:right w:val="nil"/>
          <w:between w:val="nil"/>
        </w:pBdr>
        <w:tabs>
          <w:tab w:val="left" w:pos="1517"/>
        </w:tabs>
        <w:jc w:val="both"/>
        <w:rPr>
          <w:rFonts w:ascii="Times New Roman" w:eastAsia="Times New Roman" w:hAnsi="Times New Roman" w:cs="Times New Roman"/>
          <w:b/>
          <w:sz w:val="20"/>
          <w:szCs w:val="20"/>
          <w:highlight w:val="white"/>
        </w:rPr>
      </w:pPr>
    </w:p>
    <w:p w14:paraId="0AB630CB" w14:textId="77777777" w:rsidR="00354827" w:rsidRDefault="00070DD3" w:rsidP="001978E7">
      <w:pPr>
        <w:pBdr>
          <w:top w:val="nil"/>
          <w:left w:val="nil"/>
          <w:bottom w:val="nil"/>
          <w:right w:val="nil"/>
          <w:between w:val="nil"/>
        </w:pBdr>
        <w:tabs>
          <w:tab w:val="left" w:pos="1546"/>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4.2.3</w:t>
      </w:r>
      <w:r w:rsidRPr="001978E7">
        <w:rPr>
          <w:rFonts w:ascii="Times New Roman" w:eastAsia="Times New Roman" w:hAnsi="Times New Roman" w:cs="Times New Roman"/>
          <w:sz w:val="20"/>
          <w:szCs w:val="20"/>
          <w:highlight w:val="white"/>
        </w:rPr>
        <w:t xml:space="preserve"> Information about the customer obtained from sources other than the customer </w:t>
      </w:r>
      <w:r w:rsidRPr="001978E7">
        <w:rPr>
          <w:rFonts w:ascii="Times New Roman" w:eastAsia="Times New Roman" w:hAnsi="Times New Roman" w:cs="Times New Roman"/>
          <w:sz w:val="20"/>
          <w:szCs w:val="20"/>
        </w:rPr>
        <w:t xml:space="preserve">(for example </w:t>
      </w:r>
      <w:r w:rsidRPr="001978E7">
        <w:rPr>
          <w:rFonts w:ascii="Times New Roman" w:eastAsia="Times New Roman" w:hAnsi="Times New Roman" w:cs="Times New Roman"/>
          <w:sz w:val="20"/>
          <w:szCs w:val="20"/>
          <w:highlight w:val="white"/>
        </w:rPr>
        <w:t xml:space="preserve">complainant, regulators) shall be confidential between the information provider and the centre. The name and details of information provided shall be confidential to the centre and shall not be shared with the customer, unless agreed by </w:t>
      </w:r>
      <w:r w:rsidR="00AE3298" w:rsidRPr="001978E7">
        <w:rPr>
          <w:rFonts w:ascii="Times New Roman" w:eastAsia="Times New Roman" w:hAnsi="Times New Roman" w:cs="Times New Roman"/>
          <w:sz w:val="20"/>
          <w:szCs w:val="20"/>
          <w:highlight w:val="white"/>
        </w:rPr>
        <w:t>the information</w:t>
      </w:r>
      <w:r w:rsidRPr="001978E7">
        <w:rPr>
          <w:rFonts w:ascii="Times New Roman" w:eastAsia="Times New Roman" w:hAnsi="Times New Roman" w:cs="Times New Roman"/>
          <w:sz w:val="20"/>
          <w:szCs w:val="20"/>
          <w:highlight w:val="white"/>
        </w:rPr>
        <w:t xml:space="preserve"> provider or regulator.</w:t>
      </w:r>
    </w:p>
    <w:p w14:paraId="0A7A82DD" w14:textId="77777777" w:rsidR="00FD0511" w:rsidRPr="001978E7" w:rsidRDefault="00FD0511" w:rsidP="001978E7">
      <w:pPr>
        <w:pBdr>
          <w:top w:val="nil"/>
          <w:left w:val="nil"/>
          <w:bottom w:val="nil"/>
          <w:right w:val="nil"/>
          <w:between w:val="nil"/>
        </w:pBdr>
        <w:tabs>
          <w:tab w:val="left" w:pos="1546"/>
        </w:tabs>
        <w:jc w:val="both"/>
        <w:rPr>
          <w:rFonts w:ascii="Times New Roman" w:eastAsia="Times New Roman" w:hAnsi="Times New Roman" w:cs="Times New Roman"/>
          <w:strike/>
          <w:sz w:val="20"/>
          <w:szCs w:val="20"/>
          <w:highlight w:val="white"/>
        </w:rPr>
      </w:pPr>
    </w:p>
    <w:p w14:paraId="18FB04B8" w14:textId="77777777" w:rsidR="00354827" w:rsidRDefault="00070DD3" w:rsidP="001978E7">
      <w:pPr>
        <w:pBdr>
          <w:top w:val="nil"/>
          <w:left w:val="nil"/>
          <w:bottom w:val="nil"/>
          <w:right w:val="nil"/>
          <w:between w:val="nil"/>
        </w:pBdr>
        <w:tabs>
          <w:tab w:val="left" w:pos="1514"/>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4.2.4</w:t>
      </w:r>
      <w:r w:rsidRPr="001978E7">
        <w:rPr>
          <w:rFonts w:ascii="Times New Roman" w:eastAsia="Times New Roman" w:hAnsi="Times New Roman" w:cs="Times New Roman"/>
          <w:sz w:val="20"/>
          <w:szCs w:val="20"/>
          <w:highlight w:val="white"/>
        </w:rPr>
        <w:t xml:space="preserve"> Personnel, including any committee members, contractors, personnel of external bodies, calibration service provider, maintenance service provider, consultants, external auditors for internal quality audit or individuals acting on the centre’s behalf, shall keep confidential all information obtained or created during the performance of centre’s activities, except as required by law.</w:t>
      </w:r>
    </w:p>
    <w:p w14:paraId="70F0D5AA" w14:textId="77777777" w:rsidR="00FD0511" w:rsidRPr="001978E7" w:rsidRDefault="00FD0511" w:rsidP="001978E7">
      <w:pPr>
        <w:pBdr>
          <w:top w:val="nil"/>
          <w:left w:val="nil"/>
          <w:bottom w:val="nil"/>
          <w:right w:val="nil"/>
          <w:between w:val="nil"/>
        </w:pBdr>
        <w:tabs>
          <w:tab w:val="left" w:pos="1514"/>
        </w:tabs>
        <w:jc w:val="both"/>
        <w:rPr>
          <w:rFonts w:ascii="Times New Roman" w:eastAsia="Times New Roman" w:hAnsi="Times New Roman" w:cs="Times New Roman"/>
          <w:sz w:val="20"/>
          <w:szCs w:val="20"/>
          <w:highlight w:val="white"/>
        </w:rPr>
      </w:pPr>
    </w:p>
    <w:p w14:paraId="6241DE41" w14:textId="41DCC44F" w:rsidR="00354827" w:rsidRDefault="00070DD3" w:rsidP="001978E7">
      <w:pPr>
        <w:pStyle w:val="Heading1"/>
        <w:tabs>
          <w:tab w:val="left" w:pos="809"/>
        </w:tabs>
        <w:ind w:left="0" w:firstLine="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5 STRUCTURAL REQUIREMENTS</w:t>
      </w:r>
    </w:p>
    <w:p w14:paraId="13F85B6D" w14:textId="77777777" w:rsidR="007C1964" w:rsidRPr="001978E7" w:rsidRDefault="007C1964" w:rsidP="001978E7">
      <w:pPr>
        <w:pStyle w:val="Heading1"/>
        <w:tabs>
          <w:tab w:val="left" w:pos="809"/>
        </w:tabs>
        <w:ind w:left="0" w:firstLine="0"/>
        <w:jc w:val="both"/>
        <w:rPr>
          <w:rFonts w:ascii="Times New Roman" w:eastAsia="Times New Roman" w:hAnsi="Times New Roman" w:cs="Times New Roman"/>
          <w:sz w:val="20"/>
          <w:szCs w:val="20"/>
          <w:highlight w:val="white"/>
        </w:rPr>
      </w:pPr>
    </w:p>
    <w:p w14:paraId="39D82915" w14:textId="77777777" w:rsidR="00354827" w:rsidRDefault="00070DD3" w:rsidP="001978E7">
      <w:pPr>
        <w:pBdr>
          <w:top w:val="nil"/>
          <w:left w:val="nil"/>
          <w:bottom w:val="nil"/>
          <w:right w:val="nil"/>
          <w:between w:val="nil"/>
        </w:pBdr>
        <w:tabs>
          <w:tab w:val="left" w:pos="1714"/>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5.1</w:t>
      </w:r>
      <w:r w:rsidRPr="001978E7">
        <w:rPr>
          <w:rFonts w:ascii="Times New Roman" w:eastAsia="Times New Roman" w:hAnsi="Times New Roman" w:cs="Times New Roman"/>
          <w:sz w:val="20"/>
          <w:szCs w:val="20"/>
          <w:highlight w:val="white"/>
        </w:rPr>
        <w:t xml:space="preserve"> The centre shall be a legal entity, or a defined part of a legal entity, that is legally responsible for its centre activities. </w:t>
      </w:r>
    </w:p>
    <w:p w14:paraId="34ACE538" w14:textId="77777777" w:rsidR="007C1964" w:rsidRPr="001978E7" w:rsidRDefault="007C1964" w:rsidP="001978E7">
      <w:pPr>
        <w:pBdr>
          <w:top w:val="nil"/>
          <w:left w:val="nil"/>
          <w:bottom w:val="nil"/>
          <w:right w:val="nil"/>
          <w:between w:val="nil"/>
        </w:pBdr>
        <w:tabs>
          <w:tab w:val="left" w:pos="1714"/>
        </w:tabs>
        <w:jc w:val="both"/>
        <w:rPr>
          <w:rFonts w:ascii="Times New Roman" w:eastAsia="Times New Roman" w:hAnsi="Times New Roman" w:cs="Times New Roman"/>
          <w:strike/>
          <w:sz w:val="20"/>
          <w:szCs w:val="20"/>
          <w:highlight w:val="white"/>
        </w:rPr>
      </w:pPr>
    </w:p>
    <w:p w14:paraId="67E25FF8" w14:textId="77777777" w:rsidR="00354827" w:rsidRDefault="00070DD3" w:rsidP="001978E7">
      <w:pPr>
        <w:pBdr>
          <w:top w:val="nil"/>
          <w:left w:val="nil"/>
          <w:bottom w:val="nil"/>
          <w:right w:val="nil"/>
          <w:between w:val="nil"/>
        </w:pBdr>
        <w:tabs>
          <w:tab w:val="left" w:pos="1714"/>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5.2</w:t>
      </w:r>
      <w:r w:rsidRPr="001978E7">
        <w:rPr>
          <w:rFonts w:ascii="Times New Roman" w:eastAsia="Times New Roman" w:hAnsi="Times New Roman" w:cs="Times New Roman"/>
          <w:sz w:val="20"/>
          <w:szCs w:val="20"/>
          <w:highlight w:val="white"/>
        </w:rPr>
        <w:t xml:space="preserve"> The centre shall identify management that has overal</w:t>
      </w:r>
      <w:r w:rsidR="00E45825" w:rsidRPr="001978E7">
        <w:rPr>
          <w:rFonts w:ascii="Times New Roman" w:eastAsia="Times New Roman" w:hAnsi="Times New Roman" w:cs="Times New Roman"/>
          <w:sz w:val="20"/>
          <w:szCs w:val="20"/>
          <w:highlight w:val="white"/>
        </w:rPr>
        <w:t>l responsibility for the centre.</w:t>
      </w:r>
    </w:p>
    <w:p w14:paraId="7288A9FF" w14:textId="77777777" w:rsidR="007C1964" w:rsidRPr="001978E7" w:rsidRDefault="007C1964" w:rsidP="001978E7">
      <w:pPr>
        <w:pBdr>
          <w:top w:val="nil"/>
          <w:left w:val="nil"/>
          <w:bottom w:val="nil"/>
          <w:right w:val="nil"/>
          <w:between w:val="nil"/>
        </w:pBdr>
        <w:tabs>
          <w:tab w:val="left" w:pos="1714"/>
        </w:tabs>
        <w:jc w:val="both"/>
        <w:rPr>
          <w:rFonts w:ascii="Times New Roman" w:eastAsia="Times New Roman" w:hAnsi="Times New Roman" w:cs="Times New Roman"/>
          <w:sz w:val="20"/>
          <w:szCs w:val="20"/>
          <w:highlight w:val="white"/>
        </w:rPr>
      </w:pPr>
    </w:p>
    <w:p w14:paraId="7FEE93F8" w14:textId="77777777" w:rsidR="00354827" w:rsidRDefault="00070DD3" w:rsidP="001978E7">
      <w:pPr>
        <w:pBdr>
          <w:top w:val="nil"/>
          <w:left w:val="nil"/>
          <w:bottom w:val="nil"/>
          <w:right w:val="nil"/>
          <w:between w:val="nil"/>
        </w:pBdr>
        <w:tabs>
          <w:tab w:val="left" w:pos="1714"/>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5.3</w:t>
      </w:r>
      <w:r w:rsidRPr="001978E7">
        <w:rPr>
          <w:rFonts w:ascii="Times New Roman" w:eastAsia="Times New Roman" w:hAnsi="Times New Roman" w:cs="Times New Roman"/>
          <w:sz w:val="20"/>
          <w:szCs w:val="20"/>
          <w:highlight w:val="white"/>
        </w:rPr>
        <w:t xml:space="preserve"> The centre shall define and document the scope of recognition for which it conforms with this document. </w:t>
      </w:r>
      <w:r w:rsidR="00090287">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The centre shall only claim conformity with this document for the scope of recognition.</w:t>
      </w:r>
    </w:p>
    <w:p w14:paraId="7EAF8681" w14:textId="77777777" w:rsidR="007C1964" w:rsidRPr="001978E7" w:rsidRDefault="007C1964" w:rsidP="001978E7">
      <w:pPr>
        <w:pBdr>
          <w:top w:val="nil"/>
          <w:left w:val="nil"/>
          <w:bottom w:val="nil"/>
          <w:right w:val="nil"/>
          <w:between w:val="nil"/>
        </w:pBdr>
        <w:tabs>
          <w:tab w:val="left" w:pos="1714"/>
        </w:tabs>
        <w:jc w:val="both"/>
        <w:rPr>
          <w:rFonts w:ascii="Times New Roman" w:eastAsia="Times New Roman" w:hAnsi="Times New Roman" w:cs="Times New Roman"/>
          <w:b/>
          <w:sz w:val="20"/>
          <w:szCs w:val="20"/>
          <w:highlight w:val="white"/>
        </w:rPr>
      </w:pPr>
    </w:p>
    <w:p w14:paraId="2EC7F4FB" w14:textId="77777777" w:rsidR="00354827" w:rsidRDefault="00070DD3" w:rsidP="001978E7">
      <w:pPr>
        <w:pBdr>
          <w:top w:val="nil"/>
          <w:left w:val="nil"/>
          <w:bottom w:val="nil"/>
          <w:right w:val="nil"/>
          <w:between w:val="nil"/>
        </w:pBdr>
        <w:tabs>
          <w:tab w:val="left" w:pos="1714"/>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5.4</w:t>
      </w:r>
      <w:r w:rsidRPr="001978E7">
        <w:rPr>
          <w:rFonts w:ascii="Times New Roman" w:eastAsia="Times New Roman" w:hAnsi="Times New Roman" w:cs="Times New Roman"/>
          <w:sz w:val="20"/>
          <w:szCs w:val="20"/>
          <w:highlight w:val="white"/>
        </w:rPr>
        <w:t xml:space="preserve"> Centre’s activities shall be carried out in such a way as to meet the requirements of this document, the centre’s </w:t>
      </w:r>
      <w:r w:rsidRPr="001978E7">
        <w:rPr>
          <w:rFonts w:ascii="Times New Roman" w:eastAsia="Times New Roman" w:hAnsi="Times New Roman" w:cs="Times New Roman"/>
          <w:sz w:val="20"/>
          <w:szCs w:val="20"/>
          <w:highlight w:val="white"/>
        </w:rPr>
        <w:lastRenderedPageBreak/>
        <w:t>customers, regulatory authorities and organizations providing recognition. This shall include centre’s activities performed at location covered under scope of recognition. Centre shall not perform its activities at any other facility except those covered under scope of recognition.</w:t>
      </w:r>
    </w:p>
    <w:p w14:paraId="480E0D3C" w14:textId="77777777" w:rsidR="00090287" w:rsidRPr="001978E7" w:rsidRDefault="00090287" w:rsidP="001978E7">
      <w:pPr>
        <w:pBdr>
          <w:top w:val="nil"/>
          <w:left w:val="nil"/>
          <w:bottom w:val="nil"/>
          <w:right w:val="nil"/>
          <w:between w:val="nil"/>
        </w:pBdr>
        <w:tabs>
          <w:tab w:val="left" w:pos="1714"/>
        </w:tabs>
        <w:jc w:val="both"/>
        <w:rPr>
          <w:rFonts w:ascii="Times New Roman" w:eastAsia="Times New Roman" w:hAnsi="Times New Roman" w:cs="Times New Roman"/>
          <w:sz w:val="20"/>
          <w:szCs w:val="20"/>
          <w:highlight w:val="white"/>
        </w:rPr>
      </w:pPr>
    </w:p>
    <w:p w14:paraId="5E1E9EA5" w14:textId="77777777" w:rsidR="00354827" w:rsidRDefault="00070DD3" w:rsidP="001978E7">
      <w:pPr>
        <w:pBdr>
          <w:top w:val="nil"/>
          <w:left w:val="nil"/>
          <w:bottom w:val="nil"/>
          <w:right w:val="nil"/>
          <w:between w:val="nil"/>
        </w:pBdr>
        <w:tabs>
          <w:tab w:val="left" w:pos="1714"/>
        </w:tabs>
        <w:spacing w:after="120"/>
        <w:jc w:val="both"/>
        <w:rPr>
          <w:rFonts w:ascii="Times New Roman" w:eastAsia="Times New Roman" w:hAnsi="Times New Roman" w:cs="Times New Roman"/>
          <w:sz w:val="20"/>
          <w:szCs w:val="20"/>
        </w:rPr>
      </w:pPr>
      <w:r w:rsidRPr="001978E7">
        <w:rPr>
          <w:rFonts w:ascii="Times New Roman" w:eastAsia="Times New Roman" w:hAnsi="Times New Roman" w:cs="Times New Roman"/>
          <w:b/>
          <w:sz w:val="20"/>
          <w:szCs w:val="20"/>
        </w:rPr>
        <w:t xml:space="preserve">5.5 </w:t>
      </w:r>
      <w:r w:rsidRPr="001978E7">
        <w:rPr>
          <w:rFonts w:ascii="Times New Roman" w:eastAsia="Times New Roman" w:hAnsi="Times New Roman" w:cs="Times New Roman"/>
          <w:sz w:val="20"/>
          <w:szCs w:val="20"/>
        </w:rPr>
        <w:t>The centre shall:</w:t>
      </w:r>
    </w:p>
    <w:p w14:paraId="72A8CD68" w14:textId="77777777" w:rsidR="00354827" w:rsidRPr="001978E7" w:rsidRDefault="00070DD3" w:rsidP="001978E7">
      <w:pPr>
        <w:pStyle w:val="ListParagraph"/>
        <w:numPr>
          <w:ilvl w:val="0"/>
          <w:numId w:val="48"/>
        </w:numPr>
        <w:pBdr>
          <w:top w:val="nil"/>
          <w:left w:val="nil"/>
          <w:bottom w:val="nil"/>
          <w:right w:val="nil"/>
          <w:between w:val="nil"/>
        </w:pBdr>
        <w:tabs>
          <w:tab w:val="left" w:pos="2074"/>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Define the organization and mana</w:t>
      </w:r>
      <w:r w:rsidR="0070202C" w:rsidRPr="001978E7">
        <w:rPr>
          <w:rFonts w:ascii="Times New Roman" w:eastAsia="Times New Roman" w:hAnsi="Times New Roman" w:cs="Times New Roman"/>
          <w:sz w:val="20"/>
          <w:szCs w:val="20"/>
          <w:highlight w:val="white"/>
        </w:rPr>
        <w:t xml:space="preserve">gement structure of the centre, </w:t>
      </w:r>
      <w:r w:rsidRPr="001978E7">
        <w:rPr>
          <w:rFonts w:ascii="Times New Roman" w:eastAsia="Times New Roman" w:hAnsi="Times New Roman" w:cs="Times New Roman"/>
          <w:sz w:val="20"/>
          <w:szCs w:val="20"/>
          <w:highlight w:val="white"/>
        </w:rPr>
        <w:t>its place in any parent organization, and the relationships between management, technical operations and support services;</w:t>
      </w:r>
    </w:p>
    <w:p w14:paraId="50DCFCB3" w14:textId="77777777" w:rsidR="00354827" w:rsidRPr="001978E7" w:rsidRDefault="00070DD3" w:rsidP="001978E7">
      <w:pPr>
        <w:pStyle w:val="ListParagraph"/>
        <w:numPr>
          <w:ilvl w:val="0"/>
          <w:numId w:val="48"/>
        </w:numPr>
        <w:pBdr>
          <w:top w:val="nil"/>
          <w:left w:val="nil"/>
          <w:bottom w:val="nil"/>
          <w:right w:val="nil"/>
          <w:between w:val="nil"/>
        </w:pBdr>
        <w:tabs>
          <w:tab w:val="left" w:pos="2074"/>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Specify the responsibility, authority and interrelationship of all personnel who manage, perform or verify work affecting the results of centre’s activities; and</w:t>
      </w:r>
    </w:p>
    <w:p w14:paraId="48D74AD9" w14:textId="77777777" w:rsidR="00354827" w:rsidRDefault="00070DD3" w:rsidP="001978E7">
      <w:pPr>
        <w:pStyle w:val="ListParagraph"/>
        <w:numPr>
          <w:ilvl w:val="0"/>
          <w:numId w:val="48"/>
        </w:numPr>
        <w:pBdr>
          <w:top w:val="nil"/>
          <w:left w:val="nil"/>
          <w:bottom w:val="nil"/>
          <w:right w:val="nil"/>
          <w:between w:val="nil"/>
        </w:pBdr>
        <w:tabs>
          <w:tab w:val="left" w:pos="2074"/>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Document its procedures to the extent necessary to ensure the consistent application of its centre activities and the validity of the results.</w:t>
      </w:r>
    </w:p>
    <w:p w14:paraId="065F4F49" w14:textId="77777777" w:rsidR="008D02E9" w:rsidRPr="001978E7" w:rsidRDefault="008D02E9" w:rsidP="001978E7">
      <w:pPr>
        <w:pStyle w:val="ListParagraph"/>
        <w:pBdr>
          <w:top w:val="nil"/>
          <w:left w:val="nil"/>
          <w:bottom w:val="nil"/>
          <w:right w:val="nil"/>
          <w:between w:val="nil"/>
        </w:pBdr>
        <w:tabs>
          <w:tab w:val="left" w:pos="2074"/>
        </w:tabs>
        <w:ind w:left="720"/>
        <w:jc w:val="both"/>
        <w:rPr>
          <w:rFonts w:ascii="Times New Roman" w:eastAsia="Times New Roman" w:hAnsi="Times New Roman" w:cs="Times New Roman"/>
          <w:sz w:val="20"/>
          <w:szCs w:val="20"/>
          <w:highlight w:val="white"/>
        </w:rPr>
      </w:pPr>
    </w:p>
    <w:p w14:paraId="11715EF1" w14:textId="77777777" w:rsidR="00354827" w:rsidRPr="001978E7" w:rsidRDefault="00070DD3" w:rsidP="001978E7">
      <w:pPr>
        <w:pBdr>
          <w:top w:val="nil"/>
          <w:left w:val="nil"/>
          <w:bottom w:val="nil"/>
          <w:right w:val="nil"/>
          <w:between w:val="nil"/>
        </w:pBdr>
        <w:tabs>
          <w:tab w:val="left" w:pos="1675"/>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rPr>
        <w:t>5.6</w:t>
      </w:r>
      <w:r w:rsidRPr="001978E7">
        <w:rPr>
          <w:rFonts w:ascii="Times New Roman" w:eastAsia="Times New Roman" w:hAnsi="Times New Roman" w:cs="Times New Roman"/>
          <w:sz w:val="20"/>
          <w:szCs w:val="20"/>
        </w:rPr>
        <w:t xml:space="preserve"> The centre shall have personnel who, irrespective of other responsibilities, have the authority and resources needed to carry out their duties</w:t>
      </w:r>
      <w:r w:rsidRPr="001978E7">
        <w:rPr>
          <w:rFonts w:ascii="Times New Roman" w:eastAsia="Times New Roman" w:hAnsi="Times New Roman" w:cs="Times New Roman"/>
          <w:sz w:val="20"/>
          <w:szCs w:val="20"/>
          <w:highlight w:val="white"/>
        </w:rPr>
        <w:t>, including:</w:t>
      </w:r>
    </w:p>
    <w:p w14:paraId="4553F89A" w14:textId="77777777" w:rsidR="00354827" w:rsidRPr="001978E7" w:rsidRDefault="00070DD3" w:rsidP="001978E7">
      <w:pPr>
        <w:pStyle w:val="ListParagraph"/>
        <w:numPr>
          <w:ilvl w:val="0"/>
          <w:numId w:val="49"/>
        </w:numPr>
        <w:pBdr>
          <w:top w:val="nil"/>
          <w:left w:val="nil"/>
          <w:bottom w:val="nil"/>
          <w:right w:val="nil"/>
          <w:between w:val="nil"/>
        </w:pBdr>
        <w:tabs>
          <w:tab w:val="left" w:pos="2073"/>
          <w:tab w:val="left" w:pos="2074"/>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Implementation, maintenance and improvement of the management system;</w:t>
      </w:r>
    </w:p>
    <w:p w14:paraId="4174F680" w14:textId="77777777" w:rsidR="00354827" w:rsidRPr="001978E7" w:rsidRDefault="00070DD3" w:rsidP="001978E7">
      <w:pPr>
        <w:pStyle w:val="ListParagraph"/>
        <w:numPr>
          <w:ilvl w:val="0"/>
          <w:numId w:val="49"/>
        </w:numPr>
        <w:pBdr>
          <w:top w:val="nil"/>
          <w:left w:val="nil"/>
          <w:bottom w:val="nil"/>
          <w:right w:val="nil"/>
          <w:between w:val="nil"/>
        </w:pBdr>
        <w:tabs>
          <w:tab w:val="left" w:pos="2073"/>
          <w:tab w:val="left" w:pos="2074"/>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Identification of deviations from the management system or from the procedures for performing centre’s  activities;</w:t>
      </w:r>
    </w:p>
    <w:p w14:paraId="3F215C13" w14:textId="77777777" w:rsidR="00354827" w:rsidRPr="001978E7" w:rsidRDefault="00070DD3" w:rsidP="001978E7">
      <w:pPr>
        <w:pStyle w:val="ListParagraph"/>
        <w:numPr>
          <w:ilvl w:val="0"/>
          <w:numId w:val="49"/>
        </w:numPr>
        <w:pBdr>
          <w:top w:val="nil"/>
          <w:left w:val="nil"/>
          <w:bottom w:val="nil"/>
          <w:right w:val="nil"/>
          <w:between w:val="nil"/>
        </w:pBdr>
        <w:tabs>
          <w:tab w:val="left" w:pos="2073"/>
          <w:tab w:val="left" w:pos="2074"/>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Initiation of actions to prevent or minimize such deviations;</w:t>
      </w:r>
    </w:p>
    <w:p w14:paraId="7DD61AFE" w14:textId="77777777" w:rsidR="00354827" w:rsidRPr="001978E7" w:rsidRDefault="00070DD3" w:rsidP="001978E7">
      <w:pPr>
        <w:pStyle w:val="ListParagraph"/>
        <w:numPr>
          <w:ilvl w:val="0"/>
          <w:numId w:val="49"/>
        </w:numPr>
        <w:pBdr>
          <w:top w:val="nil"/>
          <w:left w:val="nil"/>
          <w:bottom w:val="nil"/>
          <w:right w:val="nil"/>
          <w:between w:val="nil"/>
        </w:pBdr>
        <w:tabs>
          <w:tab w:val="left" w:pos="2073"/>
          <w:tab w:val="left" w:pos="2074"/>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Reporting to centre’s management on the performance of the management system and any need for improvement; and</w:t>
      </w:r>
    </w:p>
    <w:p w14:paraId="19D6772A" w14:textId="77777777" w:rsidR="00354827" w:rsidRDefault="00070DD3" w:rsidP="001978E7">
      <w:pPr>
        <w:pStyle w:val="ListParagraph"/>
        <w:numPr>
          <w:ilvl w:val="0"/>
          <w:numId w:val="49"/>
        </w:numPr>
        <w:pBdr>
          <w:top w:val="nil"/>
          <w:left w:val="nil"/>
          <w:bottom w:val="nil"/>
          <w:right w:val="nil"/>
          <w:between w:val="nil"/>
        </w:pBdr>
        <w:tabs>
          <w:tab w:val="left" w:pos="2073"/>
          <w:tab w:val="left" w:pos="2074"/>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Ensuring the effectiveness of the centre's activities.</w:t>
      </w:r>
    </w:p>
    <w:p w14:paraId="53A64785" w14:textId="77777777" w:rsidR="007366F0" w:rsidRPr="001978E7" w:rsidRDefault="007366F0" w:rsidP="001978E7">
      <w:pPr>
        <w:pStyle w:val="ListParagraph"/>
        <w:pBdr>
          <w:top w:val="nil"/>
          <w:left w:val="nil"/>
          <w:bottom w:val="nil"/>
          <w:right w:val="nil"/>
          <w:between w:val="nil"/>
        </w:pBdr>
        <w:tabs>
          <w:tab w:val="left" w:pos="2073"/>
          <w:tab w:val="left" w:pos="2074"/>
        </w:tabs>
        <w:ind w:left="720"/>
        <w:jc w:val="both"/>
        <w:rPr>
          <w:rFonts w:ascii="Times New Roman" w:eastAsia="Times New Roman" w:hAnsi="Times New Roman" w:cs="Times New Roman"/>
          <w:sz w:val="20"/>
          <w:szCs w:val="20"/>
          <w:highlight w:val="white"/>
        </w:rPr>
      </w:pPr>
    </w:p>
    <w:p w14:paraId="2D129B2D" w14:textId="77777777" w:rsidR="00354827" w:rsidRPr="001978E7" w:rsidRDefault="00070DD3" w:rsidP="001978E7">
      <w:pPr>
        <w:tabs>
          <w:tab w:val="left" w:pos="1517"/>
        </w:tabs>
        <w:spacing w:after="12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rPr>
        <w:t>5.7</w:t>
      </w:r>
      <w:r w:rsidRPr="001978E7">
        <w:rPr>
          <w:rFonts w:ascii="Times New Roman" w:eastAsia="Times New Roman" w:hAnsi="Times New Roman" w:cs="Times New Roman"/>
          <w:sz w:val="20"/>
          <w:szCs w:val="20"/>
        </w:rPr>
        <w:t xml:space="preserve"> Centre’s management shall </w:t>
      </w:r>
      <w:r w:rsidRPr="001978E7">
        <w:rPr>
          <w:rFonts w:ascii="Times New Roman" w:eastAsia="Times New Roman" w:hAnsi="Times New Roman" w:cs="Times New Roman"/>
          <w:sz w:val="20"/>
          <w:szCs w:val="20"/>
          <w:highlight w:val="white"/>
        </w:rPr>
        <w:t>ensure that:</w:t>
      </w:r>
    </w:p>
    <w:p w14:paraId="3DD7C95E" w14:textId="77777777" w:rsidR="00354827" w:rsidRPr="001978E7" w:rsidRDefault="00070DD3" w:rsidP="001978E7">
      <w:pPr>
        <w:pStyle w:val="ListParagraph"/>
        <w:numPr>
          <w:ilvl w:val="0"/>
          <w:numId w:val="50"/>
        </w:numPr>
        <w:pBdr>
          <w:top w:val="nil"/>
          <w:left w:val="nil"/>
          <w:bottom w:val="nil"/>
          <w:right w:val="nil"/>
          <w:between w:val="nil"/>
        </w:pBdr>
        <w:tabs>
          <w:tab w:val="left" w:pos="2074"/>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Communication takes place regarding the effectiveness of the management system and the importance of meeting customers' and other requirements; and</w:t>
      </w:r>
    </w:p>
    <w:p w14:paraId="1A54E195" w14:textId="508E0F76" w:rsidR="00354827" w:rsidRDefault="00070DD3" w:rsidP="001978E7">
      <w:pPr>
        <w:pStyle w:val="ListParagraph"/>
        <w:numPr>
          <w:ilvl w:val="0"/>
          <w:numId w:val="50"/>
        </w:numPr>
        <w:pBdr>
          <w:top w:val="nil"/>
          <w:left w:val="nil"/>
          <w:bottom w:val="nil"/>
          <w:right w:val="nil"/>
          <w:between w:val="nil"/>
        </w:pBdr>
        <w:tabs>
          <w:tab w:val="left" w:pos="2074"/>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integrity of the management system is maintained when changes to the management system are planned and implemented.</w:t>
      </w:r>
    </w:p>
    <w:p w14:paraId="74F3F09D" w14:textId="77777777" w:rsidR="00BE2BAB" w:rsidRPr="001978E7" w:rsidRDefault="00BE2BAB" w:rsidP="001978E7">
      <w:pPr>
        <w:pStyle w:val="ListParagraph"/>
        <w:pBdr>
          <w:top w:val="nil"/>
          <w:left w:val="nil"/>
          <w:bottom w:val="nil"/>
          <w:right w:val="nil"/>
          <w:between w:val="nil"/>
        </w:pBdr>
        <w:tabs>
          <w:tab w:val="left" w:pos="2074"/>
        </w:tabs>
        <w:spacing w:after="60"/>
        <w:ind w:left="720"/>
        <w:jc w:val="both"/>
        <w:rPr>
          <w:rFonts w:ascii="Times New Roman" w:eastAsia="Times New Roman" w:hAnsi="Times New Roman" w:cs="Times New Roman"/>
          <w:sz w:val="20"/>
          <w:szCs w:val="20"/>
          <w:highlight w:val="white"/>
        </w:rPr>
      </w:pPr>
    </w:p>
    <w:p w14:paraId="455EE114" w14:textId="541FC193" w:rsidR="00354827" w:rsidRDefault="00070DD3" w:rsidP="001978E7">
      <w:pPr>
        <w:pStyle w:val="Heading1"/>
        <w:tabs>
          <w:tab w:val="left" w:pos="809"/>
        </w:tabs>
        <w:ind w:left="0" w:firstLine="0"/>
        <w:rPr>
          <w:rFonts w:ascii="Times New Roman" w:eastAsia="Times New Roman" w:hAnsi="Times New Roman" w:cs="Times New Roman"/>
          <w:sz w:val="20"/>
          <w:szCs w:val="20"/>
          <w:highlight w:val="white"/>
        </w:rPr>
      </w:pPr>
      <w:bookmarkStart w:id="9" w:name="_heading=h.3znysh7" w:colFirst="0" w:colLast="0"/>
      <w:bookmarkEnd w:id="9"/>
      <w:r w:rsidRPr="001978E7">
        <w:rPr>
          <w:rFonts w:ascii="Times New Roman" w:eastAsia="Times New Roman" w:hAnsi="Times New Roman" w:cs="Times New Roman"/>
          <w:sz w:val="20"/>
          <w:szCs w:val="20"/>
          <w:highlight w:val="white"/>
        </w:rPr>
        <w:t>6 RESOURCE REQUIREMENTS</w:t>
      </w:r>
    </w:p>
    <w:p w14:paraId="6151F925" w14:textId="77777777" w:rsidR="00BE2BAB" w:rsidRPr="001978E7" w:rsidRDefault="00BE2BAB" w:rsidP="001978E7">
      <w:pPr>
        <w:pStyle w:val="Heading1"/>
        <w:tabs>
          <w:tab w:val="left" w:pos="809"/>
        </w:tabs>
        <w:ind w:left="0" w:firstLine="0"/>
        <w:rPr>
          <w:rFonts w:ascii="Times New Roman" w:hAnsi="Times New Roman" w:cs="Times New Roman"/>
          <w:sz w:val="20"/>
          <w:szCs w:val="20"/>
          <w:highlight w:val="white"/>
        </w:rPr>
      </w:pPr>
    </w:p>
    <w:p w14:paraId="63ED8ED6" w14:textId="3DDDDC21" w:rsidR="00354827" w:rsidRDefault="00070DD3" w:rsidP="001978E7">
      <w:pPr>
        <w:pStyle w:val="Heading2"/>
        <w:tabs>
          <w:tab w:val="left" w:pos="1256"/>
        </w:tabs>
        <w:ind w:left="0" w:firstLine="0"/>
        <w:rPr>
          <w:rFonts w:ascii="Times New Roman" w:eastAsia="Times New Roman" w:hAnsi="Times New Roman" w:cs="Times New Roman"/>
          <w:sz w:val="20"/>
          <w:szCs w:val="20"/>
          <w:highlight w:val="white"/>
        </w:rPr>
      </w:pPr>
      <w:bookmarkStart w:id="10" w:name="_heading=h.2et92p0" w:colFirst="0" w:colLast="0"/>
      <w:bookmarkEnd w:id="10"/>
      <w:r w:rsidRPr="001978E7">
        <w:rPr>
          <w:rFonts w:ascii="Times New Roman" w:eastAsia="Times New Roman" w:hAnsi="Times New Roman" w:cs="Times New Roman"/>
          <w:sz w:val="20"/>
          <w:szCs w:val="20"/>
          <w:highlight w:val="white"/>
        </w:rPr>
        <w:t>6.1 General</w:t>
      </w:r>
    </w:p>
    <w:p w14:paraId="0352B44F" w14:textId="77777777" w:rsidR="00BE2BAB" w:rsidRPr="001978E7" w:rsidRDefault="00BE2BAB" w:rsidP="001978E7">
      <w:pPr>
        <w:pStyle w:val="Heading2"/>
        <w:tabs>
          <w:tab w:val="left" w:pos="1256"/>
        </w:tabs>
        <w:ind w:left="0" w:firstLine="0"/>
        <w:rPr>
          <w:rFonts w:ascii="Times New Roman" w:hAnsi="Times New Roman" w:cs="Times New Roman"/>
          <w:sz w:val="20"/>
          <w:szCs w:val="20"/>
          <w:highlight w:val="white"/>
        </w:rPr>
      </w:pPr>
    </w:p>
    <w:p w14:paraId="2B8D8807" w14:textId="56101075" w:rsidR="00354827" w:rsidRDefault="00070DD3" w:rsidP="001978E7">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centre shall have available the personnel, facilities, equipment, systems and support services necessary to manage and perform its centre’s activities.</w:t>
      </w:r>
    </w:p>
    <w:p w14:paraId="41543F3B" w14:textId="77777777" w:rsidR="00BE2BAB" w:rsidRPr="001978E7" w:rsidRDefault="00BE2BAB"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p w14:paraId="6FA837AD" w14:textId="3781BBA7" w:rsidR="00354827" w:rsidRDefault="00070DD3" w:rsidP="001978E7">
      <w:pPr>
        <w:pStyle w:val="Heading3"/>
        <w:tabs>
          <w:tab w:val="left" w:pos="1214"/>
        </w:tabs>
        <w:ind w:left="0" w:firstLine="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6.2 Personnel</w:t>
      </w:r>
    </w:p>
    <w:p w14:paraId="0708C41F" w14:textId="77777777" w:rsidR="00BE2BAB" w:rsidRPr="001978E7" w:rsidRDefault="00BE2BAB" w:rsidP="001978E7">
      <w:pPr>
        <w:pStyle w:val="Heading3"/>
        <w:tabs>
          <w:tab w:val="left" w:pos="1214"/>
        </w:tabs>
        <w:ind w:left="0" w:firstLine="0"/>
        <w:rPr>
          <w:rFonts w:ascii="Times New Roman" w:hAnsi="Times New Roman" w:cs="Times New Roman"/>
          <w:sz w:val="20"/>
          <w:szCs w:val="20"/>
          <w:highlight w:val="white"/>
        </w:rPr>
      </w:pPr>
    </w:p>
    <w:p w14:paraId="236CDE76" w14:textId="3F01D97D" w:rsidR="00354827" w:rsidRDefault="00070DD3" w:rsidP="001978E7">
      <w:pPr>
        <w:pBdr>
          <w:top w:val="nil"/>
          <w:left w:val="nil"/>
          <w:bottom w:val="nil"/>
          <w:right w:val="nil"/>
          <w:between w:val="nil"/>
        </w:pBdr>
        <w:tabs>
          <w:tab w:val="left" w:pos="1814"/>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6.2.1</w:t>
      </w:r>
      <w:r w:rsidRPr="001978E7">
        <w:rPr>
          <w:rFonts w:ascii="Times New Roman" w:eastAsia="Times New Roman" w:hAnsi="Times New Roman" w:cs="Times New Roman"/>
          <w:sz w:val="20"/>
          <w:szCs w:val="20"/>
          <w:highlight w:val="white"/>
        </w:rPr>
        <w:t xml:space="preserve"> All personnel of the centre, either internal or external, that could influence the centre activities shall act impartially, be competent and work in accordance with the centre’s management system.</w:t>
      </w:r>
    </w:p>
    <w:p w14:paraId="45016C92" w14:textId="77777777" w:rsidR="00BE2BAB" w:rsidRPr="001978E7" w:rsidRDefault="00BE2BAB" w:rsidP="001978E7">
      <w:pPr>
        <w:pBdr>
          <w:top w:val="nil"/>
          <w:left w:val="nil"/>
          <w:bottom w:val="nil"/>
          <w:right w:val="nil"/>
          <w:between w:val="nil"/>
        </w:pBdr>
        <w:tabs>
          <w:tab w:val="left" w:pos="1814"/>
        </w:tabs>
        <w:jc w:val="both"/>
        <w:rPr>
          <w:rFonts w:ascii="Times New Roman" w:eastAsia="Times New Roman" w:hAnsi="Times New Roman" w:cs="Times New Roman"/>
          <w:sz w:val="20"/>
          <w:szCs w:val="20"/>
          <w:highlight w:val="white"/>
        </w:rPr>
      </w:pPr>
    </w:p>
    <w:p w14:paraId="229F1D06" w14:textId="0D37CCAD" w:rsidR="00354827" w:rsidRDefault="00070DD3" w:rsidP="001978E7">
      <w:pPr>
        <w:pBdr>
          <w:top w:val="nil"/>
          <w:left w:val="nil"/>
          <w:bottom w:val="nil"/>
          <w:right w:val="nil"/>
          <w:between w:val="nil"/>
        </w:pBdr>
        <w:tabs>
          <w:tab w:val="left" w:pos="1808"/>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6.2.2</w:t>
      </w:r>
      <w:r w:rsidRPr="001978E7">
        <w:rPr>
          <w:rFonts w:ascii="Times New Roman" w:eastAsia="Times New Roman" w:hAnsi="Times New Roman" w:cs="Times New Roman"/>
          <w:sz w:val="20"/>
          <w:szCs w:val="20"/>
          <w:highlight w:val="white"/>
        </w:rPr>
        <w:t xml:space="preserve"> The centre shall document the competence requirements for each function influencing the results of centre activities, including requirements for education, qualification, training, technical knowledge, skills and experience.</w:t>
      </w:r>
    </w:p>
    <w:p w14:paraId="30B3BFC5" w14:textId="77777777" w:rsidR="00BE2BAB" w:rsidRPr="001978E7" w:rsidRDefault="00BE2BAB" w:rsidP="001978E7">
      <w:pPr>
        <w:pBdr>
          <w:top w:val="nil"/>
          <w:left w:val="nil"/>
          <w:bottom w:val="nil"/>
          <w:right w:val="nil"/>
          <w:between w:val="nil"/>
        </w:pBdr>
        <w:tabs>
          <w:tab w:val="left" w:pos="1808"/>
        </w:tabs>
        <w:jc w:val="both"/>
        <w:rPr>
          <w:rFonts w:ascii="Times New Roman" w:eastAsia="Times New Roman" w:hAnsi="Times New Roman" w:cs="Times New Roman"/>
          <w:sz w:val="20"/>
          <w:szCs w:val="20"/>
          <w:highlight w:val="white"/>
        </w:rPr>
      </w:pPr>
    </w:p>
    <w:p w14:paraId="4D2945F2" w14:textId="76DE8A99" w:rsidR="00354827" w:rsidRDefault="00070DD3" w:rsidP="001978E7">
      <w:pPr>
        <w:tabs>
          <w:tab w:val="left" w:pos="1824"/>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6.2.3</w:t>
      </w:r>
      <w:r w:rsidRPr="001978E7">
        <w:rPr>
          <w:rFonts w:ascii="Times New Roman" w:eastAsia="Times New Roman" w:hAnsi="Times New Roman" w:cs="Times New Roman"/>
          <w:sz w:val="20"/>
          <w:szCs w:val="20"/>
          <w:highlight w:val="white"/>
        </w:rPr>
        <w:t xml:space="preserve"> The centre shall ensure that the personnel have the competence to perform centre’s activities for which they are responsible and to evaluate the significance of deviations.</w:t>
      </w:r>
    </w:p>
    <w:p w14:paraId="52780811" w14:textId="77777777" w:rsidR="00BE2BAB" w:rsidRPr="001978E7" w:rsidRDefault="00BE2BAB" w:rsidP="001978E7">
      <w:pPr>
        <w:tabs>
          <w:tab w:val="left" w:pos="1824"/>
        </w:tabs>
        <w:jc w:val="both"/>
        <w:rPr>
          <w:rFonts w:ascii="Times New Roman" w:eastAsia="Times New Roman" w:hAnsi="Times New Roman" w:cs="Times New Roman"/>
          <w:sz w:val="20"/>
          <w:szCs w:val="20"/>
          <w:highlight w:val="white"/>
        </w:rPr>
      </w:pPr>
    </w:p>
    <w:p w14:paraId="436D3BCA" w14:textId="4E7162BA" w:rsidR="00354827" w:rsidRDefault="00070DD3" w:rsidP="001978E7">
      <w:pPr>
        <w:pBdr>
          <w:top w:val="nil"/>
          <w:left w:val="nil"/>
          <w:bottom w:val="nil"/>
          <w:right w:val="nil"/>
          <w:between w:val="nil"/>
        </w:pBdr>
        <w:tabs>
          <w:tab w:val="left" w:pos="2020"/>
          <w:tab w:val="left" w:pos="2021"/>
          <w:tab w:val="left" w:pos="9356"/>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6.2.4</w:t>
      </w:r>
      <w:r w:rsidRPr="001978E7">
        <w:rPr>
          <w:rFonts w:ascii="Times New Roman" w:eastAsia="Times New Roman" w:hAnsi="Times New Roman" w:cs="Times New Roman"/>
          <w:sz w:val="20"/>
          <w:szCs w:val="20"/>
          <w:highlight w:val="white"/>
        </w:rPr>
        <w:t xml:space="preserve"> The management of the centre shall communicate to personnel their duties, responsibilities and authorities.</w:t>
      </w:r>
    </w:p>
    <w:p w14:paraId="6EE55D13" w14:textId="77777777" w:rsidR="00BE2BAB" w:rsidRPr="001978E7" w:rsidRDefault="00BE2BAB" w:rsidP="001978E7">
      <w:pPr>
        <w:pBdr>
          <w:top w:val="nil"/>
          <w:left w:val="nil"/>
          <w:bottom w:val="nil"/>
          <w:right w:val="nil"/>
          <w:between w:val="nil"/>
        </w:pBdr>
        <w:tabs>
          <w:tab w:val="left" w:pos="2020"/>
          <w:tab w:val="left" w:pos="2021"/>
          <w:tab w:val="left" w:pos="9356"/>
        </w:tabs>
        <w:jc w:val="both"/>
        <w:rPr>
          <w:rFonts w:ascii="Times New Roman" w:hAnsi="Times New Roman" w:cs="Times New Roman"/>
          <w:sz w:val="20"/>
          <w:szCs w:val="20"/>
          <w:highlight w:val="white"/>
        </w:rPr>
      </w:pPr>
    </w:p>
    <w:p w14:paraId="509B9D48" w14:textId="2B7EDBE9" w:rsidR="00354827" w:rsidRDefault="00070DD3" w:rsidP="001978E7">
      <w:pPr>
        <w:pBdr>
          <w:top w:val="nil"/>
          <w:left w:val="nil"/>
          <w:bottom w:val="nil"/>
          <w:right w:val="nil"/>
          <w:between w:val="nil"/>
        </w:pBdr>
        <w:tabs>
          <w:tab w:val="left" w:pos="2021"/>
        </w:tabs>
        <w:spacing w:after="120"/>
        <w:rPr>
          <w:rFonts w:ascii="Times New Roman" w:eastAsia="Times New Roman" w:hAnsi="Times New Roman" w:cs="Times New Roman"/>
          <w:sz w:val="20"/>
          <w:szCs w:val="20"/>
        </w:rPr>
      </w:pPr>
      <w:r w:rsidRPr="001978E7">
        <w:rPr>
          <w:rFonts w:ascii="Times New Roman" w:eastAsia="Times New Roman" w:hAnsi="Times New Roman" w:cs="Times New Roman"/>
          <w:b/>
          <w:sz w:val="20"/>
          <w:szCs w:val="20"/>
        </w:rPr>
        <w:t>6.2.5</w:t>
      </w:r>
      <w:r w:rsidRPr="001978E7">
        <w:rPr>
          <w:rFonts w:ascii="Times New Roman" w:eastAsia="Times New Roman" w:hAnsi="Times New Roman" w:cs="Times New Roman"/>
          <w:sz w:val="20"/>
          <w:szCs w:val="20"/>
        </w:rPr>
        <w:t xml:space="preserve"> The centre shall have procedure(s) and retain records for</w:t>
      </w:r>
      <w:r w:rsidR="00F43D78" w:rsidRPr="001978E7">
        <w:rPr>
          <w:rFonts w:ascii="Times New Roman" w:eastAsia="Times New Roman" w:hAnsi="Times New Roman" w:cs="Times New Roman"/>
          <w:sz w:val="20"/>
          <w:szCs w:val="20"/>
        </w:rPr>
        <w:t xml:space="preserve"> the following</w:t>
      </w:r>
      <w:r w:rsidRPr="001978E7">
        <w:rPr>
          <w:rFonts w:ascii="Times New Roman" w:eastAsia="Times New Roman" w:hAnsi="Times New Roman" w:cs="Times New Roman"/>
          <w:sz w:val="20"/>
          <w:szCs w:val="20"/>
        </w:rPr>
        <w:t>:</w:t>
      </w:r>
    </w:p>
    <w:p w14:paraId="7CEDB862" w14:textId="77777777" w:rsidR="00354827" w:rsidRPr="001978E7" w:rsidRDefault="00070DD3" w:rsidP="001978E7">
      <w:pPr>
        <w:pStyle w:val="ListParagraph"/>
        <w:numPr>
          <w:ilvl w:val="0"/>
          <w:numId w:val="51"/>
        </w:numPr>
        <w:pBdr>
          <w:top w:val="nil"/>
          <w:left w:val="nil"/>
          <w:bottom w:val="nil"/>
          <w:right w:val="nil"/>
          <w:between w:val="nil"/>
        </w:pBdr>
        <w:tabs>
          <w:tab w:val="left" w:pos="2020"/>
          <w:tab w:val="left" w:pos="202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Determining the competence requirements;</w:t>
      </w:r>
    </w:p>
    <w:p w14:paraId="46C770A7" w14:textId="77777777" w:rsidR="00354827" w:rsidRPr="001978E7" w:rsidRDefault="00070DD3" w:rsidP="001978E7">
      <w:pPr>
        <w:pStyle w:val="ListParagraph"/>
        <w:numPr>
          <w:ilvl w:val="0"/>
          <w:numId w:val="51"/>
        </w:numPr>
        <w:pBdr>
          <w:top w:val="nil"/>
          <w:left w:val="nil"/>
          <w:bottom w:val="nil"/>
          <w:right w:val="nil"/>
          <w:between w:val="nil"/>
        </w:pBdr>
        <w:tabs>
          <w:tab w:val="left" w:pos="2020"/>
          <w:tab w:val="left" w:pos="202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Selection of personnel;</w:t>
      </w:r>
    </w:p>
    <w:p w14:paraId="6C39839E" w14:textId="77777777" w:rsidR="00354827" w:rsidRPr="001978E7" w:rsidRDefault="00070DD3" w:rsidP="001978E7">
      <w:pPr>
        <w:pStyle w:val="ListParagraph"/>
        <w:numPr>
          <w:ilvl w:val="0"/>
          <w:numId w:val="51"/>
        </w:numPr>
        <w:pBdr>
          <w:top w:val="nil"/>
          <w:left w:val="nil"/>
          <w:bottom w:val="nil"/>
          <w:right w:val="nil"/>
          <w:between w:val="nil"/>
        </w:pBdr>
        <w:tabs>
          <w:tab w:val="left" w:pos="2020"/>
          <w:tab w:val="left" w:pos="202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Training of personnel;</w:t>
      </w:r>
    </w:p>
    <w:p w14:paraId="757B3324" w14:textId="77777777" w:rsidR="00354827" w:rsidRPr="001978E7" w:rsidRDefault="00070DD3" w:rsidP="001978E7">
      <w:pPr>
        <w:pStyle w:val="ListParagraph"/>
        <w:numPr>
          <w:ilvl w:val="0"/>
          <w:numId w:val="51"/>
        </w:numPr>
        <w:pBdr>
          <w:top w:val="nil"/>
          <w:left w:val="nil"/>
          <w:bottom w:val="nil"/>
          <w:right w:val="nil"/>
          <w:between w:val="nil"/>
        </w:pBdr>
        <w:tabs>
          <w:tab w:val="left" w:pos="2020"/>
          <w:tab w:val="left" w:pos="202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Supervision of personnel;</w:t>
      </w:r>
    </w:p>
    <w:p w14:paraId="1265D7E7" w14:textId="77777777" w:rsidR="00354827" w:rsidRPr="001978E7" w:rsidRDefault="00070DD3" w:rsidP="001978E7">
      <w:pPr>
        <w:pStyle w:val="ListParagraph"/>
        <w:numPr>
          <w:ilvl w:val="0"/>
          <w:numId w:val="51"/>
        </w:numPr>
        <w:pBdr>
          <w:top w:val="nil"/>
          <w:left w:val="nil"/>
          <w:bottom w:val="nil"/>
          <w:right w:val="nil"/>
          <w:between w:val="nil"/>
        </w:pBdr>
        <w:tabs>
          <w:tab w:val="left" w:pos="2020"/>
          <w:tab w:val="left" w:pos="202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Authorization of personnel; and</w:t>
      </w:r>
    </w:p>
    <w:p w14:paraId="68187B14" w14:textId="77777777" w:rsidR="00354827" w:rsidRPr="001978E7" w:rsidRDefault="00070DD3" w:rsidP="001978E7">
      <w:pPr>
        <w:pStyle w:val="ListParagraph"/>
        <w:numPr>
          <w:ilvl w:val="0"/>
          <w:numId w:val="51"/>
        </w:numPr>
        <w:pBdr>
          <w:top w:val="nil"/>
          <w:left w:val="nil"/>
          <w:bottom w:val="nil"/>
          <w:right w:val="nil"/>
          <w:between w:val="nil"/>
        </w:pBdr>
        <w:tabs>
          <w:tab w:val="left" w:pos="2020"/>
          <w:tab w:val="left" w:pos="202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lastRenderedPageBreak/>
        <w:t>Monitoring competence of personnel.</w:t>
      </w:r>
    </w:p>
    <w:p w14:paraId="0E369705" w14:textId="77777777" w:rsidR="00354827" w:rsidRPr="001978E7" w:rsidRDefault="00070DD3" w:rsidP="001978E7">
      <w:pPr>
        <w:tabs>
          <w:tab w:val="left" w:pos="2020"/>
          <w:tab w:val="left" w:pos="2021"/>
        </w:tabs>
        <w:spacing w:before="160" w:after="120"/>
        <w:jc w:val="both"/>
        <w:rPr>
          <w:rFonts w:ascii="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6.2.6</w:t>
      </w:r>
      <w:r w:rsidRPr="001978E7">
        <w:rPr>
          <w:rFonts w:ascii="Times New Roman" w:eastAsia="Times New Roman" w:hAnsi="Times New Roman" w:cs="Times New Roman"/>
          <w:sz w:val="20"/>
          <w:szCs w:val="20"/>
          <w:highlight w:val="white"/>
        </w:rPr>
        <w:t xml:space="preserve"> The centre shall authorize personnel to perform centre’s specific activities, including but </w:t>
      </w:r>
      <w:r w:rsidRPr="001978E7">
        <w:rPr>
          <w:rFonts w:ascii="Times New Roman" w:eastAsia="Times New Roman" w:hAnsi="Times New Roman" w:cs="Times New Roman"/>
          <w:sz w:val="20"/>
          <w:szCs w:val="20"/>
        </w:rPr>
        <w:t>not limited to, the following:</w:t>
      </w:r>
    </w:p>
    <w:p w14:paraId="5F4C4BBE" w14:textId="77777777" w:rsidR="00354827" w:rsidRPr="001978E7" w:rsidRDefault="00070DD3" w:rsidP="001978E7">
      <w:pPr>
        <w:pStyle w:val="ListParagraph"/>
        <w:numPr>
          <w:ilvl w:val="0"/>
          <w:numId w:val="52"/>
        </w:numPr>
        <w:pBdr>
          <w:top w:val="nil"/>
          <w:left w:val="nil"/>
          <w:bottom w:val="nil"/>
          <w:right w:val="nil"/>
          <w:between w:val="nil"/>
        </w:pBdr>
        <w:tabs>
          <w:tab w:val="left" w:pos="2068"/>
          <w:tab w:val="left" w:pos="2069"/>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Verification of methods;</w:t>
      </w:r>
    </w:p>
    <w:p w14:paraId="0D02A952" w14:textId="77777777" w:rsidR="00354827" w:rsidRPr="001978E7" w:rsidRDefault="00070DD3" w:rsidP="001978E7">
      <w:pPr>
        <w:pStyle w:val="ListParagraph"/>
        <w:numPr>
          <w:ilvl w:val="0"/>
          <w:numId w:val="52"/>
        </w:numPr>
        <w:pBdr>
          <w:top w:val="nil"/>
          <w:left w:val="nil"/>
          <w:bottom w:val="nil"/>
          <w:right w:val="nil"/>
          <w:between w:val="nil"/>
        </w:pBdr>
        <w:tabs>
          <w:tab w:val="left" w:pos="2068"/>
          <w:tab w:val="left" w:pos="2069"/>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Analysis of results, including statements of conformity or opinions and interpretations; and</w:t>
      </w:r>
    </w:p>
    <w:p w14:paraId="3A26547B" w14:textId="5468B0B2" w:rsidR="00354827" w:rsidRDefault="00070DD3" w:rsidP="001978E7">
      <w:pPr>
        <w:pStyle w:val="ListParagraph"/>
        <w:numPr>
          <w:ilvl w:val="0"/>
          <w:numId w:val="52"/>
        </w:numPr>
        <w:pBdr>
          <w:top w:val="nil"/>
          <w:left w:val="nil"/>
          <w:bottom w:val="nil"/>
          <w:right w:val="nil"/>
          <w:between w:val="nil"/>
        </w:pBdr>
        <w:tabs>
          <w:tab w:val="left" w:pos="2068"/>
          <w:tab w:val="left" w:pos="2069"/>
        </w:tabs>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Report, review and authorization of results.</w:t>
      </w:r>
    </w:p>
    <w:p w14:paraId="4F4F74B4" w14:textId="35228D9A" w:rsidR="00634A68" w:rsidRPr="001978E7" w:rsidRDefault="00634A68" w:rsidP="001978E7">
      <w:pPr>
        <w:pStyle w:val="ListParagraph"/>
        <w:pBdr>
          <w:top w:val="nil"/>
          <w:left w:val="nil"/>
          <w:bottom w:val="nil"/>
          <w:right w:val="nil"/>
          <w:between w:val="nil"/>
        </w:pBdr>
        <w:tabs>
          <w:tab w:val="left" w:pos="2068"/>
          <w:tab w:val="left" w:pos="2069"/>
        </w:tabs>
        <w:ind w:left="720"/>
        <w:rPr>
          <w:rFonts w:ascii="Times New Roman" w:eastAsia="Times New Roman" w:hAnsi="Times New Roman" w:cs="Times New Roman"/>
          <w:sz w:val="20"/>
          <w:szCs w:val="20"/>
          <w:highlight w:val="white"/>
        </w:rPr>
      </w:pPr>
    </w:p>
    <w:p w14:paraId="6B83B42B" w14:textId="331638C5" w:rsidR="00354827" w:rsidRDefault="00070DD3" w:rsidP="001978E7">
      <w:pPr>
        <w:pStyle w:val="Heading2"/>
        <w:tabs>
          <w:tab w:val="left" w:pos="1256"/>
        </w:tabs>
        <w:ind w:left="0" w:firstLine="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6.3</w:t>
      </w:r>
      <w:r w:rsidRPr="001978E7">
        <w:rPr>
          <w:rFonts w:ascii="Times New Roman" w:eastAsia="Times New Roman" w:hAnsi="Times New Roman" w:cs="Times New Roman"/>
          <w:b w:val="0"/>
          <w:sz w:val="20"/>
          <w:szCs w:val="20"/>
          <w:highlight w:val="white"/>
        </w:rPr>
        <w:t xml:space="preserve"> </w:t>
      </w:r>
      <w:r w:rsidRPr="001978E7">
        <w:rPr>
          <w:rFonts w:ascii="Times New Roman" w:eastAsia="Times New Roman" w:hAnsi="Times New Roman" w:cs="Times New Roman"/>
          <w:sz w:val="20"/>
          <w:szCs w:val="20"/>
          <w:highlight w:val="white"/>
        </w:rPr>
        <w:t>Facilities and Environmental Conditions</w:t>
      </w:r>
    </w:p>
    <w:p w14:paraId="768CAB1D" w14:textId="77777777" w:rsidR="00634A68" w:rsidRPr="001978E7" w:rsidRDefault="00634A68" w:rsidP="001978E7">
      <w:pPr>
        <w:pStyle w:val="Heading2"/>
        <w:tabs>
          <w:tab w:val="left" w:pos="1256"/>
        </w:tabs>
        <w:ind w:left="0" w:firstLine="0"/>
        <w:jc w:val="both"/>
        <w:rPr>
          <w:rFonts w:ascii="Times New Roman" w:eastAsia="Times New Roman" w:hAnsi="Times New Roman" w:cs="Times New Roman"/>
          <w:sz w:val="20"/>
          <w:szCs w:val="20"/>
          <w:highlight w:val="white"/>
        </w:rPr>
      </w:pPr>
    </w:p>
    <w:p w14:paraId="36A3CC62" w14:textId="4D63F4A6" w:rsidR="00354827" w:rsidRDefault="00070DD3" w:rsidP="001978E7">
      <w:pPr>
        <w:pBdr>
          <w:top w:val="nil"/>
          <w:left w:val="nil"/>
          <w:bottom w:val="nil"/>
          <w:right w:val="nil"/>
          <w:between w:val="nil"/>
        </w:pBdr>
        <w:tabs>
          <w:tab w:val="left" w:pos="1848"/>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6.3.1</w:t>
      </w:r>
      <w:r w:rsidRPr="001978E7">
        <w:rPr>
          <w:rFonts w:ascii="Times New Roman" w:eastAsia="Times New Roman" w:hAnsi="Times New Roman" w:cs="Times New Roman"/>
          <w:sz w:val="20"/>
          <w:szCs w:val="20"/>
          <w:highlight w:val="white"/>
        </w:rPr>
        <w:t xml:space="preserve"> The facilities and environmental conditions shall be suitable for the centre’s activities and shall not adversely affect the validity of results. Influences that can adversely affect the validity of results can include, but are not limited to, contamination, dust, electromagnetic disturbances, radiation, humidity, electrical supply, temperature and vibration.</w:t>
      </w:r>
    </w:p>
    <w:p w14:paraId="0BD984D8" w14:textId="77777777" w:rsidR="00634A68" w:rsidRPr="001978E7" w:rsidRDefault="00634A68" w:rsidP="001978E7">
      <w:pPr>
        <w:pBdr>
          <w:top w:val="nil"/>
          <w:left w:val="nil"/>
          <w:bottom w:val="nil"/>
          <w:right w:val="nil"/>
          <w:between w:val="nil"/>
        </w:pBdr>
        <w:tabs>
          <w:tab w:val="left" w:pos="1848"/>
        </w:tabs>
        <w:jc w:val="both"/>
        <w:rPr>
          <w:rFonts w:ascii="Times New Roman" w:eastAsia="Times New Roman" w:hAnsi="Times New Roman" w:cs="Times New Roman"/>
          <w:sz w:val="20"/>
          <w:szCs w:val="20"/>
          <w:highlight w:val="white"/>
        </w:rPr>
      </w:pPr>
    </w:p>
    <w:p w14:paraId="44E4A1B2" w14:textId="72CB9DE5" w:rsidR="00354827" w:rsidRDefault="00070DD3" w:rsidP="001978E7">
      <w:pPr>
        <w:pBdr>
          <w:top w:val="nil"/>
          <w:left w:val="nil"/>
          <w:bottom w:val="nil"/>
          <w:right w:val="nil"/>
          <w:between w:val="nil"/>
        </w:pBdr>
        <w:tabs>
          <w:tab w:val="left" w:pos="1915"/>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6.3.2</w:t>
      </w:r>
      <w:r w:rsidRPr="001978E7">
        <w:rPr>
          <w:rFonts w:ascii="Times New Roman" w:eastAsia="Times New Roman" w:hAnsi="Times New Roman" w:cs="Times New Roman"/>
          <w:sz w:val="20"/>
          <w:szCs w:val="20"/>
          <w:highlight w:val="white"/>
        </w:rPr>
        <w:t xml:space="preserve"> The requirements for facilities and environmental conditions necessary for the performance of the centre’s activities shall be documented.</w:t>
      </w:r>
    </w:p>
    <w:p w14:paraId="08754D36" w14:textId="77777777" w:rsidR="00634A68" w:rsidRPr="001978E7" w:rsidRDefault="00634A68" w:rsidP="001978E7">
      <w:pPr>
        <w:pBdr>
          <w:top w:val="nil"/>
          <w:left w:val="nil"/>
          <w:bottom w:val="nil"/>
          <w:right w:val="nil"/>
          <w:between w:val="nil"/>
        </w:pBdr>
        <w:tabs>
          <w:tab w:val="left" w:pos="1915"/>
        </w:tabs>
        <w:jc w:val="both"/>
        <w:rPr>
          <w:rFonts w:ascii="Times New Roman" w:eastAsia="Times New Roman" w:hAnsi="Times New Roman" w:cs="Times New Roman"/>
          <w:strike/>
          <w:sz w:val="20"/>
          <w:szCs w:val="20"/>
          <w:highlight w:val="white"/>
        </w:rPr>
      </w:pPr>
    </w:p>
    <w:p w14:paraId="121BF831" w14:textId="3FA956E3" w:rsidR="00354827" w:rsidRDefault="00070DD3" w:rsidP="001978E7">
      <w:pPr>
        <w:pBdr>
          <w:top w:val="nil"/>
          <w:left w:val="nil"/>
          <w:bottom w:val="nil"/>
          <w:right w:val="nil"/>
          <w:between w:val="nil"/>
        </w:pBdr>
        <w:tabs>
          <w:tab w:val="left" w:pos="1915"/>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6.3.3</w:t>
      </w:r>
      <w:r w:rsidRPr="001978E7">
        <w:rPr>
          <w:rFonts w:ascii="Times New Roman" w:eastAsia="Times New Roman" w:hAnsi="Times New Roman" w:cs="Times New Roman"/>
          <w:sz w:val="20"/>
          <w:szCs w:val="20"/>
          <w:highlight w:val="white"/>
        </w:rPr>
        <w:t xml:space="preserve"> The centre shall monitor, control and record environmental conditions in accordance with relevant specifications, methods or procedures or where they influence the validity of the results.</w:t>
      </w:r>
    </w:p>
    <w:p w14:paraId="5E772033" w14:textId="77777777" w:rsidR="00634A68" w:rsidRPr="001978E7" w:rsidRDefault="00634A68" w:rsidP="001978E7">
      <w:pPr>
        <w:pBdr>
          <w:top w:val="nil"/>
          <w:left w:val="nil"/>
          <w:bottom w:val="nil"/>
          <w:right w:val="nil"/>
          <w:between w:val="nil"/>
        </w:pBdr>
        <w:tabs>
          <w:tab w:val="left" w:pos="1915"/>
        </w:tabs>
        <w:jc w:val="both"/>
        <w:rPr>
          <w:rFonts w:ascii="Times New Roman" w:eastAsia="Times New Roman" w:hAnsi="Times New Roman" w:cs="Times New Roman"/>
          <w:sz w:val="20"/>
          <w:szCs w:val="20"/>
          <w:highlight w:val="white"/>
        </w:rPr>
      </w:pPr>
    </w:p>
    <w:p w14:paraId="560D3110" w14:textId="77777777" w:rsidR="00354827" w:rsidRPr="001978E7" w:rsidRDefault="00070DD3" w:rsidP="001978E7">
      <w:pPr>
        <w:pBdr>
          <w:top w:val="nil"/>
          <w:left w:val="nil"/>
          <w:bottom w:val="nil"/>
          <w:right w:val="nil"/>
          <w:between w:val="nil"/>
        </w:pBdr>
        <w:tabs>
          <w:tab w:val="left" w:pos="1910"/>
        </w:tabs>
        <w:spacing w:after="120"/>
        <w:jc w:val="both"/>
        <w:rPr>
          <w:rFonts w:ascii="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6.3.4</w:t>
      </w:r>
      <w:r w:rsidRPr="001978E7">
        <w:rPr>
          <w:rFonts w:ascii="Times New Roman" w:eastAsia="Times New Roman" w:hAnsi="Times New Roman" w:cs="Times New Roman"/>
          <w:sz w:val="20"/>
          <w:szCs w:val="20"/>
          <w:highlight w:val="white"/>
        </w:rPr>
        <w:t xml:space="preserve"> Measures to control facilities shall be implemented, monitored and periodically reviewed and shall include</w:t>
      </w:r>
      <w:r w:rsidRPr="001978E7">
        <w:rPr>
          <w:rFonts w:ascii="Times New Roman" w:eastAsia="Times New Roman" w:hAnsi="Times New Roman" w:cs="Times New Roman"/>
          <w:sz w:val="20"/>
          <w:szCs w:val="20"/>
        </w:rPr>
        <w:t>, but not be limited to:</w:t>
      </w:r>
    </w:p>
    <w:p w14:paraId="532014AB" w14:textId="77777777" w:rsidR="00354827" w:rsidRPr="001978E7" w:rsidRDefault="00070DD3" w:rsidP="001978E7">
      <w:pPr>
        <w:pStyle w:val="ListParagraph"/>
        <w:numPr>
          <w:ilvl w:val="0"/>
          <w:numId w:val="53"/>
        </w:numPr>
        <w:pBdr>
          <w:top w:val="nil"/>
          <w:left w:val="nil"/>
          <w:bottom w:val="nil"/>
          <w:right w:val="nil"/>
          <w:between w:val="nil"/>
        </w:pBdr>
        <w:tabs>
          <w:tab w:val="left" w:pos="202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Access to and use of areas affecting the centre activities;</w:t>
      </w:r>
    </w:p>
    <w:p w14:paraId="10C5C681" w14:textId="77777777" w:rsidR="00354827" w:rsidRPr="001978E7" w:rsidRDefault="00070DD3" w:rsidP="001978E7">
      <w:pPr>
        <w:pStyle w:val="ListParagraph"/>
        <w:numPr>
          <w:ilvl w:val="0"/>
          <w:numId w:val="53"/>
        </w:numPr>
        <w:pBdr>
          <w:top w:val="nil"/>
          <w:left w:val="nil"/>
          <w:bottom w:val="nil"/>
          <w:right w:val="nil"/>
          <w:between w:val="nil"/>
        </w:pBdr>
        <w:tabs>
          <w:tab w:val="left" w:pos="202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Prevention of contamination, interference or adverse influences on centre’s activities; and</w:t>
      </w:r>
    </w:p>
    <w:p w14:paraId="0E5D094D" w14:textId="77777777" w:rsidR="00354827" w:rsidRPr="001978E7" w:rsidRDefault="00070DD3" w:rsidP="001978E7">
      <w:pPr>
        <w:pStyle w:val="ListParagraph"/>
        <w:numPr>
          <w:ilvl w:val="0"/>
          <w:numId w:val="53"/>
        </w:numPr>
        <w:pBdr>
          <w:top w:val="nil"/>
          <w:left w:val="nil"/>
          <w:bottom w:val="nil"/>
          <w:right w:val="nil"/>
          <w:between w:val="nil"/>
        </w:pBdr>
        <w:tabs>
          <w:tab w:val="left" w:pos="2021"/>
        </w:tabs>
        <w:jc w:val="both"/>
        <w:rPr>
          <w:rFonts w:ascii="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Effective separation between areas with incompatible centre’s activities.</w:t>
      </w:r>
    </w:p>
    <w:p w14:paraId="70E3B7BC" w14:textId="77777777" w:rsidR="005B3B31" w:rsidRDefault="005B3B31" w:rsidP="001978E7">
      <w:pPr>
        <w:pBdr>
          <w:top w:val="nil"/>
          <w:left w:val="nil"/>
          <w:bottom w:val="nil"/>
          <w:right w:val="nil"/>
          <w:between w:val="nil"/>
        </w:pBdr>
        <w:tabs>
          <w:tab w:val="left" w:pos="2021"/>
        </w:tabs>
        <w:jc w:val="both"/>
        <w:rPr>
          <w:rFonts w:ascii="Times New Roman" w:eastAsia="Times New Roman" w:hAnsi="Times New Roman" w:cs="Times New Roman"/>
          <w:b/>
          <w:sz w:val="20"/>
          <w:szCs w:val="20"/>
          <w:highlight w:val="white"/>
        </w:rPr>
      </w:pPr>
    </w:p>
    <w:p w14:paraId="223A788F" w14:textId="0A80316C" w:rsidR="00354827" w:rsidRDefault="00070DD3" w:rsidP="001978E7">
      <w:pPr>
        <w:pBdr>
          <w:top w:val="nil"/>
          <w:left w:val="nil"/>
          <w:bottom w:val="nil"/>
          <w:right w:val="nil"/>
          <w:between w:val="nil"/>
        </w:pBdr>
        <w:tabs>
          <w:tab w:val="left" w:pos="2021"/>
        </w:tabs>
        <w:jc w:val="both"/>
        <w:rPr>
          <w:rFonts w:ascii="Times New Roman" w:hAnsi="Times New Roman" w:cs="Times New Roman"/>
          <w:bCs/>
          <w:sz w:val="20"/>
          <w:szCs w:val="20"/>
        </w:rPr>
      </w:pPr>
      <w:r w:rsidRPr="001978E7">
        <w:rPr>
          <w:rFonts w:ascii="Times New Roman" w:eastAsia="Times New Roman" w:hAnsi="Times New Roman" w:cs="Times New Roman"/>
          <w:b/>
          <w:sz w:val="20"/>
          <w:szCs w:val="20"/>
          <w:highlight w:val="white"/>
        </w:rPr>
        <w:t>6.3.5</w:t>
      </w:r>
      <w:r w:rsidRPr="001978E7">
        <w:rPr>
          <w:rFonts w:ascii="Times New Roman" w:eastAsia="Times New Roman" w:hAnsi="Times New Roman" w:cs="Times New Roman"/>
          <w:sz w:val="20"/>
          <w:szCs w:val="20"/>
          <w:highlight w:val="white"/>
        </w:rPr>
        <w:t xml:space="preserve"> The centre shall have CCTV camera with a minimum recording of 30 days and ensure all the activities of the centre are captured day and night</w:t>
      </w:r>
      <w:r w:rsidR="00A3611A" w:rsidRPr="001978E7">
        <w:rPr>
          <w:rFonts w:ascii="Times New Roman" w:eastAsia="Times New Roman" w:hAnsi="Times New Roman" w:cs="Times New Roman"/>
          <w:sz w:val="20"/>
          <w:szCs w:val="20"/>
          <w:highlight w:val="white"/>
        </w:rPr>
        <w:t xml:space="preserve"> </w:t>
      </w:r>
      <w:bookmarkStart w:id="11" w:name="_Hlk140748038"/>
      <w:r w:rsidR="00A3611A" w:rsidRPr="001978E7">
        <w:rPr>
          <w:rFonts w:ascii="Times New Roman" w:hAnsi="Times New Roman" w:cs="Times New Roman"/>
          <w:bCs/>
          <w:sz w:val="20"/>
          <w:szCs w:val="20"/>
        </w:rPr>
        <w:t xml:space="preserve">for </w:t>
      </w:r>
      <w:r w:rsidR="00990082" w:rsidRPr="001978E7">
        <w:rPr>
          <w:rFonts w:ascii="Times New Roman" w:hAnsi="Times New Roman" w:cs="Times New Roman"/>
          <w:bCs/>
          <w:sz w:val="20"/>
          <w:szCs w:val="20"/>
        </w:rPr>
        <w:t xml:space="preserve">the purpose of </w:t>
      </w:r>
      <w:r w:rsidR="00A3611A" w:rsidRPr="001978E7">
        <w:rPr>
          <w:rFonts w:ascii="Times New Roman" w:hAnsi="Times New Roman" w:cs="Times New Roman"/>
          <w:bCs/>
          <w:sz w:val="20"/>
          <w:szCs w:val="20"/>
        </w:rPr>
        <w:t xml:space="preserve">security as well as verification </w:t>
      </w:r>
      <w:r w:rsidR="00990082" w:rsidRPr="001978E7">
        <w:rPr>
          <w:rFonts w:ascii="Times New Roman" w:hAnsi="Times New Roman" w:cs="Times New Roman"/>
          <w:bCs/>
          <w:sz w:val="20"/>
          <w:szCs w:val="20"/>
        </w:rPr>
        <w:t>of the activities.</w:t>
      </w:r>
    </w:p>
    <w:p w14:paraId="72F4B301" w14:textId="77777777" w:rsidR="005B3B31" w:rsidRPr="001978E7" w:rsidRDefault="005B3B31" w:rsidP="001978E7">
      <w:pPr>
        <w:pBdr>
          <w:top w:val="nil"/>
          <w:left w:val="nil"/>
          <w:bottom w:val="nil"/>
          <w:right w:val="nil"/>
          <w:between w:val="nil"/>
        </w:pBdr>
        <w:tabs>
          <w:tab w:val="left" w:pos="2021"/>
        </w:tabs>
        <w:jc w:val="both"/>
        <w:rPr>
          <w:rFonts w:ascii="Times New Roman" w:eastAsia="Times New Roman" w:hAnsi="Times New Roman" w:cs="Times New Roman"/>
          <w:sz w:val="20"/>
          <w:szCs w:val="20"/>
          <w:highlight w:val="white"/>
        </w:rPr>
      </w:pPr>
    </w:p>
    <w:p w14:paraId="382FD885" w14:textId="3A3F3CDD" w:rsidR="00354827" w:rsidRDefault="00070DD3" w:rsidP="001978E7">
      <w:pPr>
        <w:pStyle w:val="Heading2"/>
        <w:tabs>
          <w:tab w:val="left" w:pos="1256"/>
        </w:tabs>
        <w:ind w:left="0" w:firstLine="0"/>
        <w:jc w:val="both"/>
        <w:rPr>
          <w:rFonts w:ascii="Times New Roman" w:eastAsia="Times New Roman" w:hAnsi="Times New Roman" w:cs="Times New Roman"/>
          <w:sz w:val="20"/>
          <w:szCs w:val="20"/>
          <w:highlight w:val="white"/>
        </w:rPr>
      </w:pPr>
      <w:bookmarkStart w:id="12" w:name="_heading=h.fycccesal34d" w:colFirst="0" w:colLast="0"/>
      <w:bookmarkEnd w:id="11"/>
      <w:bookmarkEnd w:id="12"/>
      <w:r w:rsidRPr="001978E7">
        <w:rPr>
          <w:rFonts w:ascii="Times New Roman" w:eastAsia="Times New Roman" w:hAnsi="Times New Roman" w:cs="Times New Roman"/>
          <w:sz w:val="20"/>
          <w:szCs w:val="20"/>
          <w:highlight w:val="white"/>
        </w:rPr>
        <w:t>6.4 Equipment</w:t>
      </w:r>
    </w:p>
    <w:p w14:paraId="270EBBA9" w14:textId="77777777" w:rsidR="005B3B31" w:rsidRPr="001978E7" w:rsidRDefault="005B3B31" w:rsidP="001978E7">
      <w:pPr>
        <w:pStyle w:val="Heading2"/>
        <w:tabs>
          <w:tab w:val="left" w:pos="1256"/>
        </w:tabs>
        <w:ind w:left="0" w:firstLine="0"/>
        <w:jc w:val="both"/>
        <w:rPr>
          <w:rFonts w:ascii="Times New Roman" w:eastAsia="Times New Roman" w:hAnsi="Times New Roman" w:cs="Times New Roman"/>
          <w:sz w:val="20"/>
          <w:szCs w:val="20"/>
          <w:highlight w:val="white"/>
        </w:rPr>
      </w:pPr>
    </w:p>
    <w:p w14:paraId="1E92469A" w14:textId="1AF4AA19" w:rsidR="00354827" w:rsidRDefault="00070DD3" w:rsidP="001978E7">
      <w:pPr>
        <w:pBdr>
          <w:top w:val="nil"/>
          <w:left w:val="nil"/>
          <w:bottom w:val="nil"/>
          <w:right w:val="nil"/>
          <w:between w:val="nil"/>
        </w:pBdr>
        <w:tabs>
          <w:tab w:val="left" w:pos="1865"/>
        </w:tabs>
        <w:jc w:val="both"/>
        <w:rPr>
          <w:rFonts w:ascii="Times New Roman" w:eastAsia="Times New Roman" w:hAnsi="Times New Roman" w:cs="Times New Roman"/>
          <w:sz w:val="20"/>
          <w:szCs w:val="20"/>
        </w:rPr>
      </w:pPr>
      <w:r w:rsidRPr="001978E7">
        <w:rPr>
          <w:rFonts w:ascii="Times New Roman" w:eastAsia="Times New Roman" w:hAnsi="Times New Roman" w:cs="Times New Roman"/>
          <w:b/>
          <w:sz w:val="20"/>
          <w:szCs w:val="20"/>
          <w:highlight w:val="white"/>
        </w:rPr>
        <w:t>6.4.1</w:t>
      </w:r>
      <w:r w:rsidRPr="001978E7">
        <w:rPr>
          <w:rFonts w:ascii="Times New Roman" w:eastAsia="Times New Roman" w:hAnsi="Times New Roman" w:cs="Times New Roman"/>
          <w:sz w:val="20"/>
          <w:szCs w:val="20"/>
          <w:highlight w:val="white"/>
        </w:rPr>
        <w:t xml:space="preserve"> The centre shall have access to </w:t>
      </w:r>
      <w:r w:rsidR="00074658" w:rsidRPr="001978E7">
        <w:rPr>
          <w:rFonts w:ascii="Times New Roman" w:eastAsia="Times New Roman" w:hAnsi="Times New Roman" w:cs="Times New Roman"/>
          <w:sz w:val="20"/>
          <w:szCs w:val="20"/>
        </w:rPr>
        <w:t>equipment</w:t>
      </w:r>
      <w:r w:rsidR="00682E09" w:rsidRPr="001978E7">
        <w:rPr>
          <w:rFonts w:ascii="Times New Roman" w:eastAsia="Times New Roman" w:hAnsi="Times New Roman" w:cs="Times New Roman"/>
          <w:sz w:val="20"/>
          <w:szCs w:val="20"/>
        </w:rPr>
        <w:t>s</w:t>
      </w:r>
      <w:r w:rsidRPr="001978E7">
        <w:rPr>
          <w:rFonts w:ascii="Times New Roman" w:eastAsia="Times New Roman" w:hAnsi="Times New Roman" w:cs="Times New Roman"/>
          <w:sz w:val="20"/>
          <w:szCs w:val="20"/>
        </w:rPr>
        <w:t xml:space="preserve"> </w:t>
      </w:r>
      <w:r w:rsidRPr="001978E7">
        <w:rPr>
          <w:rFonts w:ascii="Times New Roman" w:eastAsia="Times New Roman" w:hAnsi="Times New Roman" w:cs="Times New Roman"/>
          <w:sz w:val="20"/>
          <w:szCs w:val="20"/>
          <w:highlight w:val="white"/>
        </w:rPr>
        <w:t xml:space="preserve">that are required for the correct performance of centre’s activities and that can influence the results. The indicative list of </w:t>
      </w:r>
      <w:r w:rsidR="00074658" w:rsidRPr="001978E7">
        <w:rPr>
          <w:rFonts w:ascii="Times New Roman" w:eastAsia="Times New Roman" w:hAnsi="Times New Roman" w:cs="Times New Roman"/>
          <w:sz w:val="20"/>
          <w:szCs w:val="20"/>
        </w:rPr>
        <w:t>equipment</w:t>
      </w:r>
      <w:r w:rsidR="00682E09" w:rsidRPr="001978E7">
        <w:rPr>
          <w:rFonts w:ascii="Times New Roman" w:eastAsia="Times New Roman" w:hAnsi="Times New Roman" w:cs="Times New Roman"/>
          <w:sz w:val="20"/>
          <w:szCs w:val="20"/>
        </w:rPr>
        <w:t>s</w:t>
      </w:r>
      <w:r w:rsidRPr="001978E7">
        <w:rPr>
          <w:rFonts w:ascii="Times New Roman" w:eastAsia="Times New Roman" w:hAnsi="Times New Roman" w:cs="Times New Roman"/>
          <w:sz w:val="20"/>
          <w:szCs w:val="20"/>
          <w:highlight w:val="white"/>
        </w:rPr>
        <w:t xml:space="preserve"> and reagents is given at </w:t>
      </w:r>
      <w:r w:rsidR="00682E09" w:rsidRPr="001978E7">
        <w:rPr>
          <w:rFonts w:ascii="Times New Roman" w:eastAsia="Times New Roman" w:hAnsi="Times New Roman" w:cs="Times New Roman"/>
          <w:sz w:val="20"/>
          <w:szCs w:val="20"/>
        </w:rPr>
        <w:t xml:space="preserve">Annex </w:t>
      </w:r>
      <w:r w:rsidRPr="001978E7">
        <w:rPr>
          <w:rFonts w:ascii="Times New Roman" w:eastAsia="Times New Roman" w:hAnsi="Times New Roman" w:cs="Times New Roman"/>
          <w:sz w:val="20"/>
          <w:szCs w:val="20"/>
        </w:rPr>
        <w:t xml:space="preserve">A </w:t>
      </w:r>
      <w:r w:rsidR="00671165" w:rsidRPr="001978E7">
        <w:rPr>
          <w:rFonts w:ascii="Times New Roman" w:eastAsia="Times New Roman" w:hAnsi="Times New Roman" w:cs="Times New Roman"/>
          <w:sz w:val="20"/>
          <w:szCs w:val="20"/>
          <w:highlight w:val="white"/>
        </w:rPr>
        <w:t xml:space="preserve">and </w:t>
      </w:r>
      <w:r w:rsidR="005B3B31">
        <w:rPr>
          <w:rFonts w:ascii="Times New Roman" w:eastAsia="Times New Roman" w:hAnsi="Times New Roman" w:cs="Times New Roman"/>
          <w:sz w:val="20"/>
          <w:szCs w:val="20"/>
        </w:rPr>
        <w:t xml:space="preserve">                     </w:t>
      </w:r>
      <w:r w:rsidR="00682E09" w:rsidRPr="001978E7">
        <w:rPr>
          <w:rFonts w:ascii="Times New Roman" w:eastAsia="Times New Roman" w:hAnsi="Times New Roman" w:cs="Times New Roman"/>
          <w:sz w:val="20"/>
          <w:szCs w:val="20"/>
        </w:rPr>
        <w:t xml:space="preserve">Annex </w:t>
      </w:r>
      <w:r w:rsidRPr="001978E7">
        <w:rPr>
          <w:rFonts w:ascii="Times New Roman" w:eastAsia="Times New Roman" w:hAnsi="Times New Roman" w:cs="Times New Roman"/>
          <w:sz w:val="20"/>
          <w:szCs w:val="20"/>
        </w:rPr>
        <w:t>B.</w:t>
      </w:r>
    </w:p>
    <w:p w14:paraId="60CA71A6" w14:textId="77777777" w:rsidR="005B3B31" w:rsidRPr="001978E7" w:rsidRDefault="005B3B31" w:rsidP="001978E7">
      <w:pPr>
        <w:pBdr>
          <w:top w:val="nil"/>
          <w:left w:val="nil"/>
          <w:bottom w:val="nil"/>
          <w:right w:val="nil"/>
          <w:between w:val="nil"/>
        </w:pBdr>
        <w:tabs>
          <w:tab w:val="left" w:pos="1865"/>
        </w:tabs>
        <w:jc w:val="both"/>
        <w:rPr>
          <w:rFonts w:ascii="Times New Roman" w:hAnsi="Times New Roman" w:cs="Times New Roman"/>
          <w:sz w:val="20"/>
          <w:szCs w:val="20"/>
          <w:highlight w:val="white"/>
        </w:rPr>
      </w:pPr>
    </w:p>
    <w:p w14:paraId="6CAB4514" w14:textId="06ED5B4D" w:rsidR="00354827" w:rsidRDefault="00070DD3" w:rsidP="001978E7">
      <w:pPr>
        <w:pBdr>
          <w:top w:val="nil"/>
          <w:left w:val="nil"/>
          <w:bottom w:val="nil"/>
          <w:right w:val="nil"/>
          <w:between w:val="nil"/>
        </w:pBdr>
        <w:tabs>
          <w:tab w:val="left" w:pos="1843"/>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6.4.2</w:t>
      </w:r>
      <w:r w:rsidRPr="001978E7">
        <w:rPr>
          <w:rFonts w:ascii="Times New Roman" w:eastAsia="Times New Roman" w:hAnsi="Times New Roman" w:cs="Times New Roman"/>
          <w:sz w:val="20"/>
          <w:szCs w:val="20"/>
          <w:highlight w:val="white"/>
        </w:rPr>
        <w:t xml:space="preserve"> The centre shall not use equipment outside its permanent control and outside of the location covered under scope of </w:t>
      </w:r>
      <w:r w:rsidR="007044DC" w:rsidRPr="001978E7">
        <w:rPr>
          <w:rFonts w:ascii="Times New Roman" w:eastAsia="Times New Roman" w:hAnsi="Times New Roman" w:cs="Times New Roman"/>
          <w:sz w:val="20"/>
          <w:szCs w:val="20"/>
          <w:highlight w:val="white"/>
        </w:rPr>
        <w:t xml:space="preserve">recognition. </w:t>
      </w:r>
    </w:p>
    <w:p w14:paraId="5AD45ECE" w14:textId="77777777" w:rsidR="005B3B31" w:rsidRPr="001978E7" w:rsidRDefault="005B3B31" w:rsidP="001978E7">
      <w:pPr>
        <w:pBdr>
          <w:top w:val="nil"/>
          <w:left w:val="nil"/>
          <w:bottom w:val="nil"/>
          <w:right w:val="nil"/>
          <w:between w:val="nil"/>
        </w:pBdr>
        <w:tabs>
          <w:tab w:val="left" w:pos="1843"/>
        </w:tabs>
        <w:jc w:val="both"/>
        <w:rPr>
          <w:rFonts w:ascii="Times New Roman" w:eastAsia="Times New Roman" w:hAnsi="Times New Roman" w:cs="Times New Roman"/>
          <w:sz w:val="20"/>
          <w:szCs w:val="20"/>
          <w:highlight w:val="white"/>
        </w:rPr>
      </w:pPr>
    </w:p>
    <w:p w14:paraId="018606E2" w14:textId="53EC532B" w:rsidR="00354827" w:rsidRDefault="00070DD3" w:rsidP="001978E7">
      <w:pPr>
        <w:pBdr>
          <w:top w:val="nil"/>
          <w:left w:val="nil"/>
          <w:bottom w:val="nil"/>
          <w:right w:val="nil"/>
          <w:between w:val="nil"/>
        </w:pBdr>
        <w:tabs>
          <w:tab w:val="left" w:pos="1865"/>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6.4.3</w:t>
      </w:r>
      <w:r w:rsidRPr="001978E7">
        <w:rPr>
          <w:rFonts w:ascii="Times New Roman" w:eastAsia="Times New Roman" w:hAnsi="Times New Roman" w:cs="Times New Roman"/>
          <w:sz w:val="20"/>
          <w:szCs w:val="20"/>
          <w:highlight w:val="white"/>
        </w:rPr>
        <w:t xml:space="preserve"> The centre shall have a procedure for handling, transport, storage, use and planned maintenance of equipment in order to ensure proper functioning and to prevent contamination or deterioration.</w:t>
      </w:r>
    </w:p>
    <w:p w14:paraId="2C3F8A24" w14:textId="77777777" w:rsidR="005B3B31" w:rsidRPr="001978E7" w:rsidRDefault="005B3B31" w:rsidP="001978E7">
      <w:pPr>
        <w:pBdr>
          <w:top w:val="nil"/>
          <w:left w:val="nil"/>
          <w:bottom w:val="nil"/>
          <w:right w:val="nil"/>
          <w:between w:val="nil"/>
        </w:pBdr>
        <w:tabs>
          <w:tab w:val="left" w:pos="1865"/>
        </w:tabs>
        <w:jc w:val="both"/>
        <w:rPr>
          <w:rFonts w:ascii="Times New Roman" w:eastAsia="Times New Roman" w:hAnsi="Times New Roman" w:cs="Times New Roman"/>
          <w:b/>
          <w:sz w:val="20"/>
          <w:szCs w:val="20"/>
          <w:highlight w:val="white"/>
        </w:rPr>
      </w:pPr>
    </w:p>
    <w:p w14:paraId="0DC2ADE6" w14:textId="46E1E1BF" w:rsidR="00354827" w:rsidRDefault="00070DD3" w:rsidP="001978E7">
      <w:pPr>
        <w:pBdr>
          <w:top w:val="nil"/>
          <w:left w:val="nil"/>
          <w:bottom w:val="nil"/>
          <w:right w:val="nil"/>
          <w:between w:val="nil"/>
        </w:pBdr>
        <w:tabs>
          <w:tab w:val="left" w:pos="1860"/>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6.4.4</w:t>
      </w:r>
      <w:r w:rsidRPr="001978E7">
        <w:rPr>
          <w:rFonts w:ascii="Times New Roman" w:eastAsia="Times New Roman" w:hAnsi="Times New Roman" w:cs="Times New Roman"/>
          <w:sz w:val="20"/>
          <w:szCs w:val="20"/>
          <w:highlight w:val="white"/>
        </w:rPr>
        <w:t xml:space="preserve"> The centre shall verify that equipment conforms to specified requirements as per relevant testing method standards before being placed or returned into service.</w:t>
      </w:r>
    </w:p>
    <w:p w14:paraId="629E45CF" w14:textId="77777777" w:rsidR="005B3B31" w:rsidRPr="001978E7" w:rsidRDefault="005B3B31" w:rsidP="001978E7">
      <w:pPr>
        <w:pBdr>
          <w:top w:val="nil"/>
          <w:left w:val="nil"/>
          <w:bottom w:val="nil"/>
          <w:right w:val="nil"/>
          <w:between w:val="nil"/>
        </w:pBdr>
        <w:tabs>
          <w:tab w:val="left" w:pos="1860"/>
        </w:tabs>
        <w:jc w:val="both"/>
        <w:rPr>
          <w:rFonts w:ascii="Times New Roman" w:eastAsia="Times New Roman" w:hAnsi="Times New Roman" w:cs="Times New Roman"/>
          <w:sz w:val="20"/>
          <w:szCs w:val="20"/>
          <w:highlight w:val="white"/>
        </w:rPr>
      </w:pPr>
    </w:p>
    <w:p w14:paraId="009600F7" w14:textId="2648886D" w:rsidR="00354827" w:rsidRDefault="00070DD3" w:rsidP="001978E7">
      <w:pPr>
        <w:pBdr>
          <w:top w:val="nil"/>
          <w:left w:val="nil"/>
          <w:bottom w:val="nil"/>
          <w:right w:val="nil"/>
          <w:between w:val="nil"/>
        </w:pBdr>
        <w:tabs>
          <w:tab w:val="left" w:pos="1850"/>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6.4.5</w:t>
      </w:r>
      <w:r w:rsidRPr="001978E7">
        <w:rPr>
          <w:rFonts w:ascii="Times New Roman" w:eastAsia="Times New Roman" w:hAnsi="Times New Roman" w:cs="Times New Roman"/>
          <w:sz w:val="20"/>
          <w:szCs w:val="20"/>
          <w:highlight w:val="white"/>
        </w:rPr>
        <w:t xml:space="preserve"> The equipment used for measurement shall be capable of achieving the measurement accuracy and/or measurement uncertainty required to provide a valid result.</w:t>
      </w:r>
    </w:p>
    <w:p w14:paraId="47A685E7" w14:textId="77777777" w:rsidR="005B3B31" w:rsidRPr="001978E7" w:rsidRDefault="005B3B31" w:rsidP="001978E7">
      <w:pPr>
        <w:pBdr>
          <w:top w:val="nil"/>
          <w:left w:val="nil"/>
          <w:bottom w:val="nil"/>
          <w:right w:val="nil"/>
          <w:between w:val="nil"/>
        </w:pBdr>
        <w:tabs>
          <w:tab w:val="left" w:pos="1850"/>
        </w:tabs>
        <w:jc w:val="both"/>
        <w:rPr>
          <w:rFonts w:ascii="Times New Roman" w:eastAsia="Times New Roman" w:hAnsi="Times New Roman" w:cs="Times New Roman"/>
          <w:b/>
          <w:sz w:val="20"/>
          <w:szCs w:val="20"/>
          <w:highlight w:val="white"/>
        </w:rPr>
      </w:pPr>
    </w:p>
    <w:p w14:paraId="15AFA963" w14:textId="23C65C3F" w:rsidR="00354827" w:rsidRDefault="00070DD3" w:rsidP="001978E7">
      <w:pPr>
        <w:pBdr>
          <w:top w:val="nil"/>
          <w:left w:val="nil"/>
          <w:bottom w:val="nil"/>
          <w:right w:val="nil"/>
          <w:between w:val="nil"/>
        </w:pBdr>
        <w:tabs>
          <w:tab w:val="left" w:pos="1843"/>
        </w:tabs>
        <w:jc w:val="both"/>
        <w:rPr>
          <w:rFonts w:ascii="Times New Roman" w:eastAsia="Times New Roman" w:hAnsi="Times New Roman" w:cs="Times New Roman"/>
          <w:sz w:val="20"/>
          <w:szCs w:val="20"/>
        </w:rPr>
      </w:pPr>
      <w:r w:rsidRPr="001978E7">
        <w:rPr>
          <w:rFonts w:ascii="Times New Roman" w:eastAsia="Times New Roman" w:hAnsi="Times New Roman" w:cs="Times New Roman"/>
          <w:b/>
          <w:sz w:val="20"/>
          <w:szCs w:val="20"/>
          <w:highlight w:val="white"/>
        </w:rPr>
        <w:t>6.4.6</w:t>
      </w:r>
      <w:r w:rsidRPr="001978E7">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rPr>
        <w:t>Measuring equipment shall be calibrated when:</w:t>
      </w:r>
    </w:p>
    <w:p w14:paraId="0BCDA68B" w14:textId="77777777" w:rsidR="00E367AF" w:rsidRPr="001978E7" w:rsidRDefault="00E367AF" w:rsidP="001978E7">
      <w:pPr>
        <w:pBdr>
          <w:top w:val="nil"/>
          <w:left w:val="nil"/>
          <w:bottom w:val="nil"/>
          <w:right w:val="nil"/>
          <w:between w:val="nil"/>
        </w:pBdr>
        <w:tabs>
          <w:tab w:val="left" w:pos="1843"/>
        </w:tabs>
        <w:jc w:val="both"/>
        <w:rPr>
          <w:rFonts w:ascii="Times New Roman" w:eastAsia="Times New Roman" w:hAnsi="Times New Roman" w:cs="Times New Roman"/>
          <w:sz w:val="20"/>
          <w:szCs w:val="20"/>
          <w:highlight w:val="white"/>
        </w:rPr>
      </w:pPr>
    </w:p>
    <w:p w14:paraId="0F01E5CA" w14:textId="0EAD5801" w:rsidR="00354827" w:rsidRPr="001978E7" w:rsidRDefault="00070DD3" w:rsidP="001978E7">
      <w:pPr>
        <w:pStyle w:val="ListParagraph"/>
        <w:numPr>
          <w:ilvl w:val="0"/>
          <w:numId w:val="54"/>
        </w:numPr>
        <w:pBdr>
          <w:top w:val="nil"/>
          <w:left w:val="nil"/>
          <w:bottom w:val="nil"/>
          <w:right w:val="nil"/>
          <w:between w:val="nil"/>
        </w:pBdr>
        <w:tabs>
          <w:tab w:val="left" w:pos="1423"/>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The measurement accuracy or measurement uncertainty affects the validity of the reported results; </w:t>
      </w:r>
      <w:r w:rsidRPr="001978E7">
        <w:rPr>
          <w:rFonts w:ascii="Times New Roman" w:eastAsia="Times New Roman" w:hAnsi="Times New Roman" w:cs="Times New Roman"/>
          <w:sz w:val="20"/>
          <w:szCs w:val="20"/>
        </w:rPr>
        <w:t>and</w:t>
      </w:r>
    </w:p>
    <w:p w14:paraId="56D94129" w14:textId="77777777" w:rsidR="00354827" w:rsidRPr="001978E7" w:rsidRDefault="00070DD3" w:rsidP="001978E7">
      <w:pPr>
        <w:pStyle w:val="ListParagraph"/>
        <w:numPr>
          <w:ilvl w:val="0"/>
          <w:numId w:val="54"/>
        </w:numPr>
        <w:pBdr>
          <w:top w:val="nil"/>
          <w:left w:val="nil"/>
          <w:bottom w:val="nil"/>
          <w:right w:val="nil"/>
          <w:between w:val="nil"/>
        </w:pBdr>
        <w:tabs>
          <w:tab w:val="left" w:pos="1450"/>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Calibration of the equipment is required to establish the metrological traceability of the reported results.</w:t>
      </w:r>
    </w:p>
    <w:p w14:paraId="67A5A65F" w14:textId="7E81DDE3" w:rsidR="00354827" w:rsidRPr="001978E7" w:rsidRDefault="000255F5" w:rsidP="001978E7">
      <w:pPr>
        <w:pBdr>
          <w:top w:val="nil"/>
          <w:left w:val="nil"/>
          <w:bottom w:val="nil"/>
          <w:right w:val="nil"/>
          <w:between w:val="nil"/>
        </w:pBdr>
        <w:spacing w:after="120"/>
        <w:ind w:left="720"/>
        <w:jc w:val="both"/>
        <w:rPr>
          <w:rFonts w:ascii="Times New Roman" w:eastAsia="Times New Roman" w:hAnsi="Times New Roman" w:cs="Times New Roman"/>
          <w:sz w:val="16"/>
          <w:szCs w:val="16"/>
        </w:rPr>
      </w:pPr>
      <w:r w:rsidRPr="001978E7">
        <w:rPr>
          <w:rFonts w:ascii="Times New Roman" w:eastAsia="Times New Roman" w:hAnsi="Times New Roman" w:cs="Times New Roman"/>
          <w:sz w:val="16"/>
          <w:szCs w:val="16"/>
        </w:rPr>
        <w:t>NOTE</w:t>
      </w:r>
      <w:r w:rsidR="00070DD3" w:rsidRPr="001978E7">
        <w:rPr>
          <w:rFonts w:ascii="Times New Roman" w:eastAsia="Times New Roman" w:hAnsi="Times New Roman" w:cs="Times New Roman"/>
          <w:sz w:val="16"/>
          <w:szCs w:val="16"/>
        </w:rPr>
        <w:t xml:space="preserve"> ― Types of equipment having an effect on the validity of the reported results can include</w:t>
      </w:r>
      <w:r w:rsidR="00E44FF3">
        <w:rPr>
          <w:rFonts w:ascii="Times New Roman" w:eastAsia="Times New Roman" w:hAnsi="Times New Roman" w:cs="Times New Roman"/>
          <w:sz w:val="16"/>
          <w:szCs w:val="16"/>
        </w:rPr>
        <w:t>.</w:t>
      </w:r>
    </w:p>
    <w:p w14:paraId="58EC7A9A" w14:textId="4C5F90F9" w:rsidR="00354827" w:rsidRPr="001978E7" w:rsidRDefault="00E44FF3" w:rsidP="001978E7">
      <w:pPr>
        <w:pBdr>
          <w:top w:val="nil"/>
          <w:left w:val="nil"/>
          <w:bottom w:val="nil"/>
          <w:right w:val="nil"/>
          <w:between w:val="nil"/>
        </w:pBdr>
        <w:spacing w:after="60"/>
        <w:ind w:left="720"/>
        <w:jc w:val="both"/>
        <w:rPr>
          <w:rFonts w:ascii="Times New Roman" w:eastAsia="Times New Roman" w:hAnsi="Times New Roman" w:cs="Times New Roman"/>
          <w:sz w:val="16"/>
          <w:szCs w:val="16"/>
        </w:rPr>
      </w:pPr>
      <w:r w:rsidRPr="001978E7">
        <w:rPr>
          <w:rFonts w:ascii="Times New Roman" w:eastAsia="Times New Roman" w:hAnsi="Times New Roman" w:cs="Times New Roman"/>
          <w:b/>
          <w:bCs/>
          <w:sz w:val="16"/>
          <w:szCs w:val="16"/>
        </w:rPr>
        <w:t>1</w:t>
      </w:r>
      <w:r>
        <w:rPr>
          <w:rFonts w:ascii="Times New Roman" w:eastAsia="Times New Roman" w:hAnsi="Times New Roman" w:cs="Times New Roman"/>
          <w:sz w:val="16"/>
          <w:szCs w:val="16"/>
        </w:rPr>
        <w:t xml:space="preserve"> T</w:t>
      </w:r>
      <w:r w:rsidR="00070DD3" w:rsidRPr="001978E7">
        <w:rPr>
          <w:rFonts w:ascii="Times New Roman" w:eastAsia="Times New Roman" w:hAnsi="Times New Roman" w:cs="Times New Roman"/>
          <w:sz w:val="16"/>
          <w:szCs w:val="16"/>
        </w:rPr>
        <w:t xml:space="preserve">hose used for the direct measurement of the </w:t>
      </w:r>
      <w:r w:rsidR="00FF1F2B" w:rsidRPr="001978E7">
        <w:rPr>
          <w:rFonts w:ascii="Times New Roman" w:eastAsia="Times New Roman" w:hAnsi="Times New Roman" w:cs="Times New Roman"/>
          <w:sz w:val="16"/>
          <w:szCs w:val="16"/>
        </w:rPr>
        <w:t xml:space="preserve">measure </w:t>
      </w:r>
      <w:r w:rsidR="00070DD3" w:rsidRPr="001978E7">
        <w:rPr>
          <w:rFonts w:ascii="Times New Roman" w:eastAsia="Times New Roman" w:hAnsi="Times New Roman" w:cs="Times New Roman"/>
          <w:sz w:val="16"/>
          <w:szCs w:val="16"/>
        </w:rPr>
        <w:t xml:space="preserve">and, for example micro-weighing balance, thermometer, hydrometer, digital temperature controller of melting, cupellation </w:t>
      </w:r>
      <w:r w:rsidR="006F5CCB" w:rsidRPr="001978E7">
        <w:rPr>
          <w:rFonts w:ascii="Times New Roman" w:eastAsia="Times New Roman" w:hAnsi="Times New Roman" w:cs="Times New Roman"/>
          <w:sz w:val="16"/>
          <w:szCs w:val="16"/>
        </w:rPr>
        <w:t xml:space="preserve">and </w:t>
      </w:r>
      <w:r w:rsidR="00070DD3" w:rsidRPr="001978E7">
        <w:rPr>
          <w:rFonts w:ascii="Times New Roman" w:eastAsia="Times New Roman" w:hAnsi="Times New Roman" w:cs="Times New Roman"/>
          <w:sz w:val="16"/>
          <w:szCs w:val="16"/>
        </w:rPr>
        <w:t>annealing furnaces and XRF.</w:t>
      </w:r>
    </w:p>
    <w:p w14:paraId="03285BF6" w14:textId="65E224E1" w:rsidR="00354827" w:rsidRPr="001978E7" w:rsidRDefault="00E44FF3" w:rsidP="001978E7">
      <w:pPr>
        <w:pBdr>
          <w:top w:val="nil"/>
          <w:left w:val="nil"/>
          <w:bottom w:val="nil"/>
          <w:right w:val="nil"/>
          <w:between w:val="nil"/>
        </w:pBdr>
        <w:ind w:left="720"/>
        <w:jc w:val="both"/>
        <w:rPr>
          <w:rFonts w:ascii="Times New Roman" w:hAnsi="Times New Roman" w:cs="Times New Roman"/>
          <w:sz w:val="16"/>
          <w:szCs w:val="16"/>
          <w:highlight w:val="yellow"/>
        </w:rPr>
      </w:pPr>
      <w:r w:rsidRPr="001978E7">
        <w:rPr>
          <w:rFonts w:ascii="Times New Roman" w:eastAsia="Times New Roman" w:hAnsi="Times New Roman" w:cs="Times New Roman"/>
          <w:b/>
          <w:bCs/>
          <w:sz w:val="16"/>
          <w:szCs w:val="16"/>
        </w:rPr>
        <w:t>2</w:t>
      </w:r>
      <w:r>
        <w:rPr>
          <w:rFonts w:ascii="Times New Roman" w:eastAsia="Times New Roman" w:hAnsi="Times New Roman" w:cs="Times New Roman"/>
          <w:sz w:val="16"/>
          <w:szCs w:val="16"/>
        </w:rPr>
        <w:t xml:space="preserve"> T</w:t>
      </w:r>
      <w:r w:rsidR="00070DD3" w:rsidRPr="001978E7">
        <w:rPr>
          <w:rFonts w:ascii="Times New Roman" w:eastAsia="Times New Roman" w:hAnsi="Times New Roman" w:cs="Times New Roman"/>
          <w:sz w:val="16"/>
          <w:szCs w:val="16"/>
        </w:rPr>
        <w:t>hose used to make corrections to the measured value, for example check gold.</w:t>
      </w:r>
    </w:p>
    <w:p w14:paraId="3E5CA311" w14:textId="2FADB577" w:rsidR="00354827" w:rsidRDefault="00070DD3" w:rsidP="001978E7">
      <w:pPr>
        <w:pBdr>
          <w:top w:val="nil"/>
          <w:left w:val="nil"/>
          <w:bottom w:val="nil"/>
          <w:right w:val="nil"/>
          <w:between w:val="nil"/>
        </w:pBdr>
        <w:tabs>
          <w:tab w:val="left" w:pos="1891"/>
        </w:tabs>
        <w:jc w:val="both"/>
        <w:rPr>
          <w:rFonts w:ascii="Times New Roman" w:eastAsia="Times New Roman" w:hAnsi="Times New Roman" w:cs="Times New Roman"/>
          <w:sz w:val="20"/>
          <w:szCs w:val="20"/>
        </w:rPr>
      </w:pPr>
      <w:r w:rsidRPr="001978E7">
        <w:rPr>
          <w:rFonts w:ascii="Times New Roman" w:eastAsia="Times New Roman" w:hAnsi="Times New Roman" w:cs="Times New Roman"/>
          <w:b/>
          <w:sz w:val="20"/>
          <w:szCs w:val="20"/>
          <w:highlight w:val="white"/>
        </w:rPr>
        <w:t>6.4.7</w:t>
      </w:r>
      <w:r w:rsidRPr="001978E7">
        <w:rPr>
          <w:rFonts w:ascii="Times New Roman" w:eastAsia="Times New Roman" w:hAnsi="Times New Roman" w:cs="Times New Roman"/>
          <w:sz w:val="20"/>
          <w:szCs w:val="20"/>
          <w:highlight w:val="white"/>
        </w:rPr>
        <w:t xml:space="preserve"> The centre shall establish a calibration programme, which shall be reviewed and adjusted as necessary in order to maintain confidence in the status of calibration.</w:t>
      </w:r>
      <w:r w:rsidR="00FF1F2B" w:rsidRPr="001978E7">
        <w:rPr>
          <w:rFonts w:ascii="Times New Roman" w:eastAsia="Times New Roman" w:hAnsi="Times New Roman" w:cs="Times New Roman"/>
          <w:sz w:val="20"/>
          <w:szCs w:val="20"/>
          <w:highlight w:val="white"/>
        </w:rPr>
        <w:t xml:space="preserve"> </w:t>
      </w:r>
      <w:r w:rsidR="00FF1F2B" w:rsidRPr="001978E7">
        <w:rPr>
          <w:rFonts w:ascii="Times New Roman" w:eastAsia="Times New Roman" w:hAnsi="Times New Roman" w:cs="Times New Roman"/>
          <w:sz w:val="20"/>
          <w:szCs w:val="20"/>
        </w:rPr>
        <w:t xml:space="preserve">Guidelines for verification/calibration of </w:t>
      </w:r>
      <w:r w:rsidR="00F42699" w:rsidRPr="00C8126A">
        <w:rPr>
          <w:rFonts w:ascii="Times New Roman" w:eastAsia="Times New Roman" w:hAnsi="Times New Roman" w:cs="Times New Roman"/>
          <w:sz w:val="20"/>
          <w:szCs w:val="20"/>
        </w:rPr>
        <w:t>equipment’s</w:t>
      </w:r>
      <w:r w:rsidR="00FF1F2B" w:rsidRPr="001978E7">
        <w:rPr>
          <w:rFonts w:ascii="Times New Roman" w:eastAsia="Times New Roman" w:hAnsi="Times New Roman" w:cs="Times New Roman"/>
          <w:sz w:val="20"/>
          <w:szCs w:val="20"/>
        </w:rPr>
        <w:t xml:space="preserve"> </w:t>
      </w:r>
      <w:r w:rsidR="00FF1F2B" w:rsidRPr="001978E7">
        <w:rPr>
          <w:rFonts w:ascii="Times New Roman" w:eastAsia="Times New Roman" w:hAnsi="Times New Roman" w:cs="Times New Roman"/>
          <w:sz w:val="20"/>
          <w:szCs w:val="20"/>
        </w:rPr>
        <w:lastRenderedPageBreak/>
        <w:t>and availability of certified reference materials</w:t>
      </w:r>
      <w:r w:rsidR="00571C69" w:rsidRPr="001978E7">
        <w:rPr>
          <w:rFonts w:ascii="Times New Roman" w:eastAsia="Times New Roman" w:hAnsi="Times New Roman" w:cs="Times New Roman"/>
          <w:sz w:val="20"/>
          <w:szCs w:val="20"/>
        </w:rPr>
        <w:t xml:space="preserve"> are placed in Annex C.</w:t>
      </w:r>
    </w:p>
    <w:p w14:paraId="11C843ED" w14:textId="77777777" w:rsidR="00F42699" w:rsidRPr="001978E7" w:rsidRDefault="00F42699" w:rsidP="001978E7">
      <w:pPr>
        <w:pBdr>
          <w:top w:val="nil"/>
          <w:left w:val="nil"/>
          <w:bottom w:val="nil"/>
          <w:right w:val="nil"/>
          <w:between w:val="nil"/>
        </w:pBdr>
        <w:tabs>
          <w:tab w:val="left" w:pos="1891"/>
        </w:tabs>
        <w:jc w:val="both"/>
        <w:rPr>
          <w:rFonts w:ascii="Times New Roman" w:eastAsia="Times New Roman" w:hAnsi="Times New Roman" w:cs="Times New Roman"/>
          <w:sz w:val="20"/>
          <w:szCs w:val="20"/>
        </w:rPr>
      </w:pPr>
    </w:p>
    <w:p w14:paraId="02E88D96" w14:textId="6E8723E6" w:rsidR="00354827" w:rsidRDefault="00070DD3" w:rsidP="001978E7">
      <w:pPr>
        <w:pBdr>
          <w:top w:val="nil"/>
          <w:left w:val="nil"/>
          <w:bottom w:val="nil"/>
          <w:right w:val="nil"/>
          <w:between w:val="nil"/>
        </w:pBdr>
        <w:tabs>
          <w:tab w:val="left" w:pos="1855"/>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6.4.8</w:t>
      </w:r>
      <w:r w:rsidRPr="001978E7">
        <w:rPr>
          <w:rFonts w:ascii="Times New Roman" w:eastAsia="Times New Roman" w:hAnsi="Times New Roman" w:cs="Times New Roman"/>
          <w:sz w:val="20"/>
          <w:szCs w:val="20"/>
          <w:highlight w:val="white"/>
        </w:rPr>
        <w:t xml:space="preserve"> All equipment requiring calibration or which has a defined period of validity shall be labeled, coded or otherwise identified to allow the user of the equipment to readily identify the status of calibration or period of validity.</w:t>
      </w:r>
    </w:p>
    <w:p w14:paraId="5179264A" w14:textId="77777777" w:rsidR="00F42699" w:rsidRPr="001978E7" w:rsidRDefault="00F42699" w:rsidP="001978E7">
      <w:pPr>
        <w:pBdr>
          <w:top w:val="nil"/>
          <w:left w:val="nil"/>
          <w:bottom w:val="nil"/>
          <w:right w:val="nil"/>
          <w:between w:val="nil"/>
        </w:pBdr>
        <w:tabs>
          <w:tab w:val="left" w:pos="1855"/>
        </w:tabs>
        <w:jc w:val="both"/>
        <w:rPr>
          <w:rFonts w:ascii="Times New Roman" w:eastAsia="Times New Roman" w:hAnsi="Times New Roman" w:cs="Times New Roman"/>
          <w:sz w:val="20"/>
          <w:szCs w:val="20"/>
          <w:highlight w:val="white"/>
        </w:rPr>
      </w:pPr>
    </w:p>
    <w:p w14:paraId="2E8C65C5" w14:textId="704CBAD4" w:rsidR="00354827" w:rsidRDefault="00070DD3" w:rsidP="001978E7">
      <w:pPr>
        <w:pBdr>
          <w:top w:val="nil"/>
          <w:left w:val="nil"/>
          <w:bottom w:val="nil"/>
          <w:right w:val="nil"/>
          <w:between w:val="nil"/>
        </w:pBdr>
        <w:tabs>
          <w:tab w:val="left" w:pos="1850"/>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6.4.9</w:t>
      </w:r>
      <w:r w:rsidRPr="001978E7">
        <w:rPr>
          <w:rFonts w:ascii="Times New Roman" w:eastAsia="Times New Roman" w:hAnsi="Times New Roman" w:cs="Times New Roman"/>
          <w:sz w:val="20"/>
          <w:szCs w:val="20"/>
          <w:highlight w:val="white"/>
        </w:rPr>
        <w:t xml:space="preserve"> Equipment that has been subjected to overloading or mishandling, gives questionable results, or has been shown to be defective or outside specified requirements, shall be taken out of service. It shall be isolated to prevent its use or clearly labeled or marked as being out of service until it has been verified to perform correctly. </w:t>
      </w:r>
      <w:r w:rsidR="00AE3D12">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The centre shall examine the effect of the defect or deviation from specified requirements and shall initiate the management of nonconforming work procedures (</w:t>
      </w:r>
      <w:r w:rsidRPr="001978E7">
        <w:rPr>
          <w:rFonts w:ascii="Times New Roman" w:eastAsia="Times New Roman" w:hAnsi="Times New Roman" w:cs="Times New Roman"/>
          <w:i/>
          <w:sz w:val="20"/>
          <w:szCs w:val="20"/>
          <w:highlight w:val="white"/>
        </w:rPr>
        <w:t>see</w:t>
      </w:r>
      <w:r w:rsidRPr="001978E7">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b/>
          <w:sz w:val="20"/>
          <w:szCs w:val="20"/>
          <w:highlight w:val="white"/>
        </w:rPr>
        <w:t>7.10</w:t>
      </w:r>
      <w:r w:rsidRPr="001978E7">
        <w:rPr>
          <w:rFonts w:ascii="Times New Roman" w:eastAsia="Times New Roman" w:hAnsi="Times New Roman" w:cs="Times New Roman"/>
          <w:sz w:val="20"/>
          <w:szCs w:val="20"/>
          <w:highlight w:val="white"/>
        </w:rPr>
        <w:t>).</w:t>
      </w:r>
    </w:p>
    <w:p w14:paraId="6370BB69" w14:textId="77777777" w:rsidR="00F42699" w:rsidRPr="001978E7" w:rsidRDefault="00F42699" w:rsidP="001978E7">
      <w:pPr>
        <w:pBdr>
          <w:top w:val="nil"/>
          <w:left w:val="nil"/>
          <w:bottom w:val="nil"/>
          <w:right w:val="nil"/>
          <w:between w:val="nil"/>
        </w:pBdr>
        <w:tabs>
          <w:tab w:val="left" w:pos="1850"/>
        </w:tabs>
        <w:jc w:val="both"/>
        <w:rPr>
          <w:rFonts w:ascii="Times New Roman" w:eastAsia="Times New Roman" w:hAnsi="Times New Roman" w:cs="Times New Roman"/>
          <w:sz w:val="20"/>
          <w:szCs w:val="20"/>
          <w:highlight w:val="white"/>
        </w:rPr>
      </w:pPr>
    </w:p>
    <w:p w14:paraId="5B290BD6" w14:textId="3D67D550" w:rsidR="00354827" w:rsidRDefault="00070DD3" w:rsidP="001978E7">
      <w:pPr>
        <w:pBdr>
          <w:top w:val="nil"/>
          <w:left w:val="nil"/>
          <w:bottom w:val="nil"/>
          <w:right w:val="nil"/>
          <w:between w:val="nil"/>
        </w:pBdr>
        <w:tabs>
          <w:tab w:val="left" w:pos="2083"/>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6.4.10</w:t>
      </w:r>
      <w:r w:rsidRPr="001978E7">
        <w:rPr>
          <w:rFonts w:ascii="Times New Roman" w:eastAsia="Times New Roman" w:hAnsi="Times New Roman" w:cs="Times New Roman"/>
          <w:sz w:val="20"/>
          <w:szCs w:val="20"/>
          <w:highlight w:val="white"/>
        </w:rPr>
        <w:t xml:space="preserve"> When intermediate checks are necessary to maintain confidence in the performance of the equipment, these checks shall be carried out according to a defined procedure and records shall be retained.</w:t>
      </w:r>
    </w:p>
    <w:p w14:paraId="536F44CA" w14:textId="77777777" w:rsidR="00F42699" w:rsidRPr="001978E7" w:rsidRDefault="00F42699" w:rsidP="001978E7">
      <w:pPr>
        <w:pBdr>
          <w:top w:val="nil"/>
          <w:left w:val="nil"/>
          <w:bottom w:val="nil"/>
          <w:right w:val="nil"/>
          <w:between w:val="nil"/>
        </w:pBdr>
        <w:tabs>
          <w:tab w:val="left" w:pos="2083"/>
        </w:tabs>
        <w:jc w:val="both"/>
        <w:rPr>
          <w:rFonts w:ascii="Times New Roman" w:hAnsi="Times New Roman" w:cs="Times New Roman"/>
          <w:sz w:val="20"/>
          <w:szCs w:val="20"/>
          <w:highlight w:val="white"/>
        </w:rPr>
      </w:pPr>
    </w:p>
    <w:p w14:paraId="50B7F658" w14:textId="5D9C9D36" w:rsidR="00354827" w:rsidRDefault="00070DD3" w:rsidP="001978E7">
      <w:pPr>
        <w:pBdr>
          <w:top w:val="nil"/>
          <w:left w:val="nil"/>
          <w:bottom w:val="nil"/>
          <w:right w:val="nil"/>
          <w:between w:val="nil"/>
        </w:pBdr>
        <w:tabs>
          <w:tab w:val="left" w:pos="1980"/>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6.4.11</w:t>
      </w:r>
      <w:r w:rsidRPr="001978E7">
        <w:rPr>
          <w:rFonts w:ascii="Times New Roman" w:eastAsia="Times New Roman" w:hAnsi="Times New Roman" w:cs="Times New Roman"/>
          <w:sz w:val="20"/>
          <w:szCs w:val="20"/>
          <w:highlight w:val="white"/>
        </w:rPr>
        <w:t xml:space="preserve"> When calibration and reference material data include reference values or correction factors, the centre shall ensure the reference values and correction factors are updated and implemented, as appropriate, to meet specified requirements.</w:t>
      </w:r>
    </w:p>
    <w:p w14:paraId="5C47F5BC" w14:textId="77777777" w:rsidR="00F42699" w:rsidRPr="001978E7" w:rsidRDefault="00F42699" w:rsidP="001978E7">
      <w:pPr>
        <w:pBdr>
          <w:top w:val="nil"/>
          <w:left w:val="nil"/>
          <w:bottom w:val="nil"/>
          <w:right w:val="nil"/>
          <w:between w:val="nil"/>
        </w:pBdr>
        <w:tabs>
          <w:tab w:val="left" w:pos="1980"/>
        </w:tabs>
        <w:jc w:val="both"/>
        <w:rPr>
          <w:rFonts w:ascii="Times New Roman" w:eastAsia="Times New Roman" w:hAnsi="Times New Roman" w:cs="Times New Roman"/>
          <w:sz w:val="20"/>
          <w:szCs w:val="20"/>
          <w:highlight w:val="white"/>
        </w:rPr>
      </w:pPr>
    </w:p>
    <w:p w14:paraId="3C72737F" w14:textId="1CBE1DE6" w:rsidR="00354827" w:rsidRDefault="00070DD3" w:rsidP="001978E7">
      <w:pPr>
        <w:pBdr>
          <w:top w:val="nil"/>
          <w:left w:val="nil"/>
          <w:bottom w:val="nil"/>
          <w:right w:val="nil"/>
          <w:between w:val="nil"/>
        </w:pBdr>
        <w:tabs>
          <w:tab w:val="left" w:pos="2004"/>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6.4.12</w:t>
      </w:r>
      <w:r w:rsidRPr="001978E7">
        <w:rPr>
          <w:rFonts w:ascii="Times New Roman" w:eastAsia="Times New Roman" w:hAnsi="Times New Roman" w:cs="Times New Roman"/>
          <w:sz w:val="20"/>
          <w:szCs w:val="20"/>
          <w:highlight w:val="white"/>
        </w:rPr>
        <w:t xml:space="preserve"> The centre shall take practicable measures to prevent unintended adjustments of equipment from invalidating results.</w:t>
      </w:r>
    </w:p>
    <w:p w14:paraId="448DC663" w14:textId="77777777" w:rsidR="00F42699" w:rsidRPr="001978E7" w:rsidRDefault="00F42699" w:rsidP="001978E7">
      <w:pPr>
        <w:pBdr>
          <w:top w:val="nil"/>
          <w:left w:val="nil"/>
          <w:bottom w:val="nil"/>
          <w:right w:val="nil"/>
          <w:between w:val="nil"/>
        </w:pBdr>
        <w:tabs>
          <w:tab w:val="left" w:pos="2004"/>
        </w:tabs>
        <w:jc w:val="both"/>
        <w:rPr>
          <w:rFonts w:ascii="Times New Roman" w:eastAsia="Times New Roman" w:hAnsi="Times New Roman" w:cs="Times New Roman"/>
          <w:sz w:val="20"/>
          <w:szCs w:val="20"/>
          <w:highlight w:val="white"/>
        </w:rPr>
      </w:pPr>
    </w:p>
    <w:p w14:paraId="0DC5ADB3" w14:textId="77777777" w:rsidR="00354827" w:rsidRPr="001978E7" w:rsidRDefault="00070DD3" w:rsidP="001978E7">
      <w:pPr>
        <w:pBdr>
          <w:top w:val="nil"/>
          <w:left w:val="nil"/>
          <w:bottom w:val="nil"/>
          <w:right w:val="nil"/>
          <w:between w:val="nil"/>
        </w:pBdr>
        <w:tabs>
          <w:tab w:val="left" w:pos="1987"/>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6.4.13</w:t>
      </w:r>
      <w:r w:rsidRPr="001978E7">
        <w:rPr>
          <w:rFonts w:ascii="Times New Roman" w:eastAsia="Times New Roman" w:hAnsi="Times New Roman" w:cs="Times New Roman"/>
          <w:sz w:val="20"/>
          <w:szCs w:val="20"/>
          <w:highlight w:val="white"/>
        </w:rPr>
        <w:t xml:space="preserve"> Records shall be retained for equipment which can influence centre’s activities. The records shall include the following, where applicable:</w:t>
      </w:r>
    </w:p>
    <w:p w14:paraId="73A56857" w14:textId="77777777" w:rsidR="00354827" w:rsidRPr="001978E7" w:rsidRDefault="00070DD3" w:rsidP="001978E7">
      <w:pPr>
        <w:pStyle w:val="ListParagraph"/>
        <w:numPr>
          <w:ilvl w:val="0"/>
          <w:numId w:val="57"/>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identity of equipment, including software and firmware version;</w:t>
      </w:r>
    </w:p>
    <w:p w14:paraId="2BA0DA47" w14:textId="36175505" w:rsidR="00354827" w:rsidRPr="001978E7" w:rsidRDefault="00070DD3" w:rsidP="001978E7">
      <w:pPr>
        <w:pStyle w:val="ListParagraph"/>
        <w:numPr>
          <w:ilvl w:val="0"/>
          <w:numId w:val="57"/>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manufacturer's name, type identification and serial number or other unique identification;</w:t>
      </w:r>
    </w:p>
    <w:p w14:paraId="54E29542" w14:textId="77777777" w:rsidR="00354827" w:rsidRPr="001978E7" w:rsidRDefault="00070DD3" w:rsidP="001978E7">
      <w:pPr>
        <w:pStyle w:val="ListParagraph"/>
        <w:numPr>
          <w:ilvl w:val="0"/>
          <w:numId w:val="57"/>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Evidence of verification that equipment conforms with specified requirements;</w:t>
      </w:r>
    </w:p>
    <w:p w14:paraId="1384D90D" w14:textId="77777777" w:rsidR="00354827" w:rsidRPr="001978E7" w:rsidRDefault="00070DD3" w:rsidP="001978E7">
      <w:pPr>
        <w:pStyle w:val="ListParagraph"/>
        <w:numPr>
          <w:ilvl w:val="0"/>
          <w:numId w:val="57"/>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current location;</w:t>
      </w:r>
    </w:p>
    <w:p w14:paraId="6A87738E" w14:textId="382582E6" w:rsidR="00354827" w:rsidRPr="001978E7" w:rsidRDefault="00070DD3" w:rsidP="001978E7">
      <w:pPr>
        <w:pStyle w:val="ListParagraph"/>
        <w:numPr>
          <w:ilvl w:val="0"/>
          <w:numId w:val="57"/>
        </w:numPr>
        <w:pBdr>
          <w:top w:val="nil"/>
          <w:left w:val="nil"/>
          <w:bottom w:val="nil"/>
          <w:right w:val="nil"/>
          <w:between w:val="nil"/>
        </w:pBdr>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Calibration dates, results of calibrations, adjustments, acceptance criteria and the due date of the next calibration or the calibration interval;</w:t>
      </w:r>
    </w:p>
    <w:p w14:paraId="6968F263" w14:textId="77777777" w:rsidR="00354827" w:rsidRPr="001978E7" w:rsidRDefault="00070DD3" w:rsidP="001978E7">
      <w:pPr>
        <w:pStyle w:val="ListParagraph"/>
        <w:numPr>
          <w:ilvl w:val="0"/>
          <w:numId w:val="57"/>
        </w:numPr>
        <w:pBdr>
          <w:top w:val="nil"/>
          <w:left w:val="nil"/>
          <w:bottom w:val="nil"/>
          <w:right w:val="nil"/>
          <w:between w:val="nil"/>
        </w:pBdr>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Documentation of reference materials, results, acceptance criteria, relevant dates and the period of validity;</w:t>
      </w:r>
    </w:p>
    <w:p w14:paraId="7A27BE11" w14:textId="77777777" w:rsidR="00354827" w:rsidRPr="001978E7" w:rsidRDefault="00070DD3" w:rsidP="001978E7">
      <w:pPr>
        <w:pStyle w:val="ListParagraph"/>
        <w:numPr>
          <w:ilvl w:val="0"/>
          <w:numId w:val="57"/>
        </w:numPr>
        <w:pBdr>
          <w:top w:val="nil"/>
          <w:left w:val="nil"/>
          <w:bottom w:val="nil"/>
          <w:right w:val="nil"/>
          <w:between w:val="nil"/>
        </w:pBdr>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maintenance plan and maintenance carried out to date, where relevant to the performance of the equipment; and</w:t>
      </w:r>
    </w:p>
    <w:p w14:paraId="61B386EA" w14:textId="2D801EDD" w:rsidR="00354827" w:rsidRDefault="00070DD3" w:rsidP="001978E7">
      <w:pPr>
        <w:pStyle w:val="ListParagraph"/>
        <w:numPr>
          <w:ilvl w:val="0"/>
          <w:numId w:val="57"/>
        </w:num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Details of any damage, malfunction, modification to, or repair of, the equipment.</w:t>
      </w:r>
    </w:p>
    <w:p w14:paraId="272CC70C" w14:textId="77777777" w:rsidR="00A158BA" w:rsidRPr="001978E7" w:rsidRDefault="00A158BA" w:rsidP="001978E7">
      <w:pPr>
        <w:pStyle w:val="ListParagraph"/>
        <w:pBdr>
          <w:top w:val="nil"/>
          <w:left w:val="nil"/>
          <w:bottom w:val="nil"/>
          <w:right w:val="nil"/>
          <w:between w:val="nil"/>
        </w:pBdr>
        <w:ind w:left="720"/>
        <w:jc w:val="both"/>
        <w:rPr>
          <w:rFonts w:ascii="Times New Roman" w:eastAsia="Times New Roman" w:hAnsi="Times New Roman" w:cs="Times New Roman"/>
          <w:sz w:val="20"/>
          <w:szCs w:val="20"/>
          <w:highlight w:val="white"/>
        </w:rPr>
      </w:pPr>
    </w:p>
    <w:p w14:paraId="3F4B98D9" w14:textId="06D67530" w:rsidR="00354827" w:rsidRDefault="00070DD3" w:rsidP="001978E7">
      <w:pPr>
        <w:pStyle w:val="Heading3"/>
        <w:tabs>
          <w:tab w:val="left" w:pos="1227"/>
        </w:tabs>
        <w:ind w:left="0" w:firstLine="0"/>
        <w:rPr>
          <w:rFonts w:ascii="Times New Roman" w:eastAsia="Times New Roman" w:hAnsi="Times New Roman" w:cs="Times New Roman"/>
          <w:sz w:val="20"/>
          <w:szCs w:val="20"/>
          <w:highlight w:val="white"/>
        </w:rPr>
      </w:pPr>
      <w:bookmarkStart w:id="13" w:name="_heading=h.4d34og8" w:colFirst="0" w:colLast="0"/>
      <w:bookmarkEnd w:id="13"/>
      <w:r w:rsidRPr="001978E7">
        <w:rPr>
          <w:rFonts w:ascii="Times New Roman" w:eastAsia="Times New Roman" w:hAnsi="Times New Roman" w:cs="Times New Roman"/>
          <w:sz w:val="20"/>
          <w:szCs w:val="20"/>
          <w:highlight w:val="white"/>
        </w:rPr>
        <w:t>6.5 Metrological Traceability</w:t>
      </w:r>
    </w:p>
    <w:p w14:paraId="6C5A76FF" w14:textId="77777777" w:rsidR="00A158BA" w:rsidRPr="001978E7" w:rsidRDefault="00A158BA" w:rsidP="001978E7">
      <w:pPr>
        <w:pStyle w:val="Heading3"/>
        <w:tabs>
          <w:tab w:val="left" w:pos="1227"/>
        </w:tabs>
        <w:ind w:left="0" w:firstLine="0"/>
        <w:rPr>
          <w:rFonts w:ascii="Times New Roman" w:eastAsia="Times New Roman" w:hAnsi="Times New Roman" w:cs="Times New Roman"/>
          <w:sz w:val="20"/>
          <w:szCs w:val="20"/>
          <w:highlight w:val="white"/>
        </w:rPr>
      </w:pPr>
    </w:p>
    <w:p w14:paraId="52338E81" w14:textId="7B67DACD" w:rsidR="00354827" w:rsidRDefault="00070DD3" w:rsidP="001978E7">
      <w:pPr>
        <w:pBdr>
          <w:top w:val="nil"/>
          <w:left w:val="nil"/>
          <w:bottom w:val="nil"/>
          <w:right w:val="nil"/>
          <w:between w:val="nil"/>
        </w:pBdr>
        <w:tabs>
          <w:tab w:val="left" w:pos="1860"/>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6.5.1</w:t>
      </w:r>
      <w:r w:rsidRPr="001978E7">
        <w:rPr>
          <w:rFonts w:ascii="Times New Roman" w:eastAsia="Times New Roman" w:hAnsi="Times New Roman" w:cs="Times New Roman"/>
          <w:sz w:val="20"/>
          <w:szCs w:val="20"/>
          <w:highlight w:val="white"/>
        </w:rPr>
        <w:t xml:space="preserve"> The centre shall establish and maintain metrological traceability of its measurement results by means of a documented unbroken chain of calibrations, each contributing to the measurement uncertainty, linking them to an appropriate reference.</w:t>
      </w:r>
    </w:p>
    <w:p w14:paraId="5A41DA31" w14:textId="77777777" w:rsidR="00A158BA" w:rsidRPr="001978E7" w:rsidRDefault="00A158BA" w:rsidP="001978E7">
      <w:pPr>
        <w:pBdr>
          <w:top w:val="nil"/>
          <w:left w:val="nil"/>
          <w:bottom w:val="nil"/>
          <w:right w:val="nil"/>
          <w:between w:val="nil"/>
        </w:pBdr>
        <w:tabs>
          <w:tab w:val="left" w:pos="1860"/>
        </w:tabs>
        <w:jc w:val="both"/>
        <w:rPr>
          <w:rFonts w:ascii="Times New Roman" w:eastAsia="Times New Roman" w:hAnsi="Times New Roman" w:cs="Times New Roman"/>
          <w:sz w:val="20"/>
          <w:szCs w:val="20"/>
          <w:highlight w:val="white"/>
        </w:rPr>
      </w:pPr>
    </w:p>
    <w:p w14:paraId="1EEEC441" w14:textId="34EC890B" w:rsidR="00354827" w:rsidRDefault="00070DD3" w:rsidP="001978E7">
      <w:pPr>
        <w:pBdr>
          <w:top w:val="nil"/>
          <w:left w:val="nil"/>
          <w:bottom w:val="nil"/>
          <w:right w:val="nil"/>
          <w:between w:val="nil"/>
        </w:pBdr>
        <w:tabs>
          <w:tab w:val="left" w:pos="1865"/>
        </w:tabs>
        <w:spacing w:after="120"/>
        <w:jc w:val="both"/>
        <w:rPr>
          <w:rFonts w:ascii="Times New Roman" w:eastAsia="Times New Roman" w:hAnsi="Times New Roman" w:cs="Times New Roman"/>
          <w:sz w:val="20"/>
          <w:szCs w:val="20"/>
        </w:rPr>
      </w:pPr>
      <w:r w:rsidRPr="001978E7">
        <w:rPr>
          <w:rFonts w:ascii="Times New Roman" w:eastAsia="Times New Roman" w:hAnsi="Times New Roman" w:cs="Times New Roman"/>
          <w:b/>
          <w:sz w:val="20"/>
          <w:szCs w:val="20"/>
          <w:highlight w:val="white"/>
        </w:rPr>
        <w:t>6.5.2</w:t>
      </w:r>
      <w:r w:rsidRPr="001978E7">
        <w:rPr>
          <w:rFonts w:ascii="Times New Roman" w:eastAsia="Times New Roman" w:hAnsi="Times New Roman" w:cs="Times New Roman"/>
          <w:sz w:val="20"/>
          <w:szCs w:val="20"/>
          <w:highlight w:val="white"/>
        </w:rPr>
        <w:t xml:space="preserve"> The centre shall ensure that measurement results are traceable to the international system of units (SI</w:t>
      </w:r>
      <w:r w:rsidRPr="001978E7">
        <w:rPr>
          <w:rFonts w:ascii="Times New Roman" w:eastAsia="Times New Roman" w:hAnsi="Times New Roman" w:cs="Times New Roman"/>
          <w:sz w:val="20"/>
          <w:szCs w:val="20"/>
        </w:rPr>
        <w:t>) through:</w:t>
      </w:r>
    </w:p>
    <w:p w14:paraId="48EBBFD7" w14:textId="0E95E298" w:rsidR="00354827" w:rsidRPr="001978E7" w:rsidRDefault="00070DD3" w:rsidP="001978E7">
      <w:pPr>
        <w:pStyle w:val="ListParagraph"/>
        <w:numPr>
          <w:ilvl w:val="2"/>
          <w:numId w:val="59"/>
        </w:numPr>
        <w:spacing w:after="60"/>
        <w:ind w:left="720" w:hanging="360"/>
        <w:jc w:val="both"/>
        <w:rPr>
          <w:rFonts w:ascii="Times New Roman" w:eastAsia="Times New Roman" w:hAnsi="Times New Roman" w:cs="Times New Roman"/>
          <w:sz w:val="20"/>
          <w:szCs w:val="20"/>
          <w:highlight w:val="white"/>
        </w:rPr>
      </w:pPr>
      <w:bookmarkStart w:id="14" w:name="_Hlk140756151"/>
      <w:r w:rsidRPr="001978E7">
        <w:rPr>
          <w:rFonts w:ascii="Times New Roman" w:eastAsia="Times New Roman" w:hAnsi="Times New Roman" w:cs="Times New Roman"/>
          <w:sz w:val="20"/>
          <w:szCs w:val="20"/>
          <w:highlight w:val="white"/>
        </w:rPr>
        <w:t xml:space="preserve">Calibration provided by a competent </w:t>
      </w:r>
      <w:r w:rsidRPr="001978E7">
        <w:rPr>
          <w:rFonts w:ascii="Times New Roman" w:eastAsia="Times New Roman" w:hAnsi="Times New Roman" w:cs="Times New Roman"/>
          <w:sz w:val="20"/>
          <w:szCs w:val="20"/>
        </w:rPr>
        <w:t>IS</w:t>
      </w:r>
      <w:r w:rsidR="000F1B64" w:rsidRPr="001978E7">
        <w:rPr>
          <w:rFonts w:ascii="Times New Roman" w:eastAsia="Times New Roman" w:hAnsi="Times New Roman" w:cs="Times New Roman"/>
          <w:sz w:val="20"/>
          <w:szCs w:val="20"/>
        </w:rPr>
        <w:t xml:space="preserve"> </w:t>
      </w:r>
      <w:r w:rsidRPr="001978E7">
        <w:rPr>
          <w:rFonts w:ascii="Times New Roman" w:eastAsia="Times New Roman" w:hAnsi="Times New Roman" w:cs="Times New Roman"/>
          <w:sz w:val="20"/>
          <w:szCs w:val="20"/>
        </w:rPr>
        <w:t xml:space="preserve">17025 </w:t>
      </w:r>
      <w:r w:rsidR="008705ED" w:rsidRPr="001978E7">
        <w:rPr>
          <w:rFonts w:ascii="Times New Roman" w:eastAsia="Times New Roman" w:hAnsi="Times New Roman" w:cs="Times New Roman"/>
          <w:sz w:val="20"/>
          <w:szCs w:val="20"/>
          <w:highlight w:val="white"/>
        </w:rPr>
        <w:t xml:space="preserve">accredited calibration centre, </w:t>
      </w:r>
      <w:r w:rsidRPr="001978E7">
        <w:rPr>
          <w:rFonts w:ascii="Times New Roman" w:eastAsia="Times New Roman" w:hAnsi="Times New Roman" w:cs="Times New Roman"/>
          <w:sz w:val="20"/>
          <w:szCs w:val="20"/>
          <w:highlight w:val="white"/>
        </w:rPr>
        <w:t xml:space="preserve">having requisite scope of accreditation; and </w:t>
      </w:r>
    </w:p>
    <w:p w14:paraId="172B66DC" w14:textId="19FE5730" w:rsidR="00354827" w:rsidRPr="001978E7" w:rsidRDefault="00070DD3" w:rsidP="001978E7">
      <w:pPr>
        <w:pStyle w:val="ListParagraph"/>
        <w:numPr>
          <w:ilvl w:val="0"/>
          <w:numId w:val="58"/>
        </w:numPr>
        <w:pBdr>
          <w:top w:val="nil"/>
          <w:left w:val="nil"/>
          <w:bottom w:val="nil"/>
          <w:right w:val="nil"/>
          <w:between w:val="nil"/>
        </w:pBdr>
        <w:tabs>
          <w:tab w:val="left" w:pos="2021"/>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Certified values of certified reference mate</w:t>
      </w:r>
      <w:r w:rsidR="008643A0" w:rsidRPr="001978E7">
        <w:rPr>
          <w:rFonts w:ascii="Times New Roman" w:eastAsia="Times New Roman" w:hAnsi="Times New Roman" w:cs="Times New Roman"/>
          <w:sz w:val="20"/>
          <w:szCs w:val="20"/>
          <w:highlight w:val="white"/>
        </w:rPr>
        <w:t>rials-</w:t>
      </w:r>
      <w:r w:rsidR="002802DD" w:rsidRPr="001978E7">
        <w:rPr>
          <w:rFonts w:ascii="Times New Roman" w:eastAsia="Times New Roman" w:hAnsi="Times New Roman" w:cs="Times New Roman"/>
          <w:sz w:val="20"/>
          <w:szCs w:val="20"/>
          <w:highlight w:val="white"/>
        </w:rPr>
        <w:t>p</w:t>
      </w:r>
      <w:r w:rsidRPr="001978E7">
        <w:rPr>
          <w:rFonts w:ascii="Times New Roman" w:eastAsia="Times New Roman" w:hAnsi="Times New Roman" w:cs="Times New Roman"/>
          <w:sz w:val="20"/>
          <w:szCs w:val="20"/>
          <w:highlight w:val="white"/>
        </w:rPr>
        <w:t>ro</w:t>
      </w:r>
      <w:r w:rsidR="003A738B" w:rsidRPr="001978E7">
        <w:rPr>
          <w:rFonts w:ascii="Times New Roman" w:eastAsia="Times New Roman" w:hAnsi="Times New Roman" w:cs="Times New Roman"/>
          <w:sz w:val="20"/>
          <w:szCs w:val="20"/>
          <w:highlight w:val="white"/>
        </w:rPr>
        <w:t xml:space="preserve">vided by a competent producer </w:t>
      </w:r>
      <w:r w:rsidRPr="001978E7">
        <w:rPr>
          <w:rFonts w:ascii="Times New Roman" w:eastAsia="Times New Roman" w:hAnsi="Times New Roman" w:cs="Times New Roman"/>
          <w:sz w:val="20"/>
          <w:szCs w:val="20"/>
        </w:rPr>
        <w:t>IS</w:t>
      </w:r>
      <w:r w:rsidR="000F1B64" w:rsidRPr="001978E7">
        <w:rPr>
          <w:rFonts w:ascii="Times New Roman" w:eastAsia="Times New Roman" w:hAnsi="Times New Roman" w:cs="Times New Roman"/>
          <w:sz w:val="20"/>
          <w:szCs w:val="20"/>
        </w:rPr>
        <w:t xml:space="preserve"> </w:t>
      </w:r>
      <w:r w:rsidRPr="001978E7">
        <w:rPr>
          <w:rFonts w:ascii="Times New Roman" w:eastAsia="Times New Roman" w:hAnsi="Times New Roman" w:cs="Times New Roman"/>
          <w:sz w:val="20"/>
          <w:szCs w:val="20"/>
        </w:rPr>
        <w:t>17034</w:t>
      </w:r>
      <w:r w:rsidR="000759E5" w:rsidRPr="001978E7">
        <w:rPr>
          <w:rFonts w:ascii="Times New Roman" w:eastAsia="Times New Roman" w:hAnsi="Times New Roman" w:cs="Times New Roman"/>
          <w:sz w:val="20"/>
          <w:szCs w:val="20"/>
        </w:rPr>
        <w:t xml:space="preserve"> </w:t>
      </w:r>
      <w:r w:rsidR="00B97B96">
        <w:rPr>
          <w:rFonts w:ascii="Times New Roman" w:eastAsia="Times New Roman" w:hAnsi="Times New Roman" w:cs="Times New Roman"/>
          <w:sz w:val="20"/>
          <w:szCs w:val="20"/>
        </w:rPr>
        <w:t xml:space="preserve">                        </w:t>
      </w:r>
      <w:r w:rsidRPr="001978E7">
        <w:rPr>
          <w:rFonts w:ascii="Times New Roman" w:eastAsia="Times New Roman" w:hAnsi="Times New Roman" w:cs="Times New Roman"/>
          <w:sz w:val="20"/>
          <w:szCs w:val="20"/>
          <w:highlight w:val="white"/>
        </w:rPr>
        <w:t xml:space="preserve">accredited </w:t>
      </w:r>
      <w:r w:rsidR="00B97B96" w:rsidRPr="006B56D4">
        <w:rPr>
          <w:rFonts w:ascii="Times New Roman" w:eastAsia="Times New Roman" w:hAnsi="Times New Roman" w:cs="Times New Roman"/>
          <w:sz w:val="20"/>
          <w:szCs w:val="20"/>
          <w:highlight w:val="white"/>
        </w:rPr>
        <w:t xml:space="preserve">reference material producer </w:t>
      </w:r>
      <w:r w:rsidRPr="001978E7">
        <w:rPr>
          <w:rFonts w:ascii="Times New Roman" w:eastAsia="Times New Roman" w:hAnsi="Times New Roman" w:cs="Times New Roman"/>
          <w:sz w:val="20"/>
          <w:szCs w:val="20"/>
          <w:highlight w:val="white"/>
        </w:rPr>
        <w:t xml:space="preserve">or </w:t>
      </w:r>
      <w:r w:rsidRPr="001978E7">
        <w:rPr>
          <w:rFonts w:ascii="Times New Roman" w:eastAsia="Times New Roman" w:hAnsi="Times New Roman" w:cs="Times New Roman"/>
          <w:sz w:val="20"/>
          <w:szCs w:val="20"/>
        </w:rPr>
        <w:t>IS</w:t>
      </w:r>
      <w:r w:rsidR="000F1B64" w:rsidRPr="001978E7">
        <w:rPr>
          <w:rFonts w:ascii="Times New Roman" w:eastAsia="Times New Roman" w:hAnsi="Times New Roman" w:cs="Times New Roman"/>
          <w:sz w:val="20"/>
          <w:szCs w:val="20"/>
        </w:rPr>
        <w:t xml:space="preserve"> </w:t>
      </w:r>
      <w:r w:rsidRPr="001978E7">
        <w:rPr>
          <w:rFonts w:ascii="Times New Roman" w:eastAsia="Times New Roman" w:hAnsi="Times New Roman" w:cs="Times New Roman"/>
          <w:sz w:val="20"/>
          <w:szCs w:val="20"/>
        </w:rPr>
        <w:t xml:space="preserve">17025 </w:t>
      </w:r>
      <w:r w:rsidRPr="001978E7">
        <w:rPr>
          <w:rFonts w:ascii="Times New Roman" w:eastAsia="Times New Roman" w:hAnsi="Times New Roman" w:cs="Times New Roman"/>
          <w:sz w:val="20"/>
          <w:szCs w:val="20"/>
          <w:highlight w:val="white"/>
        </w:rPr>
        <w:t>accredited centre having accredited scope</w:t>
      </w:r>
      <w:r w:rsidR="00034ABF" w:rsidRPr="001978E7">
        <w:rPr>
          <w:rFonts w:ascii="Times New Roman" w:eastAsia="Times New Roman" w:hAnsi="Times New Roman" w:cs="Times New Roman"/>
          <w:sz w:val="20"/>
          <w:szCs w:val="20"/>
          <w:highlight w:val="white"/>
        </w:rPr>
        <w:t>/</w:t>
      </w:r>
      <w:r w:rsidR="00A3611A" w:rsidRPr="001978E7">
        <w:rPr>
          <w:rFonts w:ascii="Times New Roman" w:eastAsia="Times New Roman" w:hAnsi="Times New Roman" w:cs="Times New Roman"/>
          <w:sz w:val="20"/>
          <w:szCs w:val="20"/>
          <w:highlight w:val="white"/>
        </w:rPr>
        <w:t xml:space="preserve"> </w:t>
      </w:r>
      <w:r w:rsidR="006440EE">
        <w:rPr>
          <w:rFonts w:ascii="Times New Roman" w:eastAsia="Times New Roman" w:hAnsi="Times New Roman" w:cs="Times New Roman"/>
          <w:sz w:val="20"/>
          <w:szCs w:val="20"/>
        </w:rPr>
        <w:t xml:space="preserve">                                      </w:t>
      </w:r>
      <w:r w:rsidR="00A3611A" w:rsidRPr="001978E7">
        <w:rPr>
          <w:rFonts w:ascii="Times New Roman" w:hAnsi="Times New Roman" w:cs="Times New Roman"/>
          <w:sz w:val="20"/>
          <w:szCs w:val="20"/>
        </w:rPr>
        <w:t>Bhartiya Nirdeshak Dravya (BND)</w:t>
      </w:r>
      <w:r w:rsidR="00990082" w:rsidRPr="001978E7">
        <w:rPr>
          <w:rFonts w:ascii="Times New Roman" w:hAnsi="Times New Roman" w:cs="Times New Roman"/>
          <w:sz w:val="20"/>
          <w:szCs w:val="20"/>
        </w:rPr>
        <w:t>.</w:t>
      </w:r>
      <w:r w:rsidR="00A3611A" w:rsidRPr="001978E7">
        <w:rPr>
          <w:rFonts w:ascii="Times New Roman" w:hAnsi="Times New Roman" w:cs="Times New Roman"/>
          <w:sz w:val="20"/>
          <w:szCs w:val="20"/>
        </w:rPr>
        <w:t xml:space="preserve"> </w:t>
      </w:r>
    </w:p>
    <w:p w14:paraId="09C6DA43" w14:textId="77777777" w:rsidR="00B97B96" w:rsidRDefault="00B97B96" w:rsidP="001978E7">
      <w:pPr>
        <w:pStyle w:val="Heading3"/>
        <w:tabs>
          <w:tab w:val="left" w:pos="1227"/>
        </w:tabs>
        <w:ind w:left="0" w:firstLine="0"/>
        <w:rPr>
          <w:rFonts w:ascii="Times New Roman" w:eastAsia="Times New Roman" w:hAnsi="Times New Roman" w:cs="Times New Roman"/>
          <w:sz w:val="20"/>
          <w:szCs w:val="20"/>
          <w:highlight w:val="white"/>
        </w:rPr>
      </w:pPr>
      <w:bookmarkStart w:id="15" w:name="_heading=h.2s8eyo1" w:colFirst="0" w:colLast="0"/>
      <w:bookmarkEnd w:id="14"/>
      <w:bookmarkEnd w:id="15"/>
    </w:p>
    <w:p w14:paraId="7715D1E5" w14:textId="586A86EB" w:rsidR="00354827" w:rsidRPr="001978E7" w:rsidRDefault="00070DD3" w:rsidP="001978E7">
      <w:pPr>
        <w:pStyle w:val="Heading3"/>
        <w:tabs>
          <w:tab w:val="left" w:pos="1227"/>
        </w:tabs>
        <w:ind w:left="0" w:firstLine="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6.6 Externally Provided Products and Services</w:t>
      </w:r>
    </w:p>
    <w:p w14:paraId="6DDFE2E6" w14:textId="77777777" w:rsidR="00B97B96" w:rsidRDefault="00B97B96" w:rsidP="001978E7">
      <w:pPr>
        <w:pBdr>
          <w:top w:val="nil"/>
          <w:left w:val="nil"/>
          <w:bottom w:val="nil"/>
          <w:right w:val="nil"/>
          <w:between w:val="nil"/>
        </w:pBdr>
        <w:tabs>
          <w:tab w:val="left" w:pos="1838"/>
        </w:tabs>
        <w:jc w:val="both"/>
        <w:rPr>
          <w:rFonts w:ascii="Times New Roman" w:eastAsia="Times New Roman" w:hAnsi="Times New Roman" w:cs="Times New Roman"/>
          <w:b/>
          <w:sz w:val="20"/>
          <w:szCs w:val="20"/>
          <w:highlight w:val="white"/>
        </w:rPr>
      </w:pPr>
    </w:p>
    <w:p w14:paraId="1B224571" w14:textId="79C3F6CC" w:rsidR="00354827" w:rsidRPr="001978E7" w:rsidRDefault="00070DD3" w:rsidP="001978E7">
      <w:pPr>
        <w:pBdr>
          <w:top w:val="nil"/>
          <w:left w:val="nil"/>
          <w:bottom w:val="nil"/>
          <w:right w:val="nil"/>
          <w:between w:val="nil"/>
        </w:pBdr>
        <w:tabs>
          <w:tab w:val="left" w:pos="1838"/>
        </w:tabs>
        <w:spacing w:after="120"/>
        <w:jc w:val="both"/>
        <w:rPr>
          <w:rFonts w:ascii="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6.6.1</w:t>
      </w:r>
      <w:r w:rsidRPr="001978E7">
        <w:rPr>
          <w:rFonts w:ascii="Times New Roman" w:eastAsia="Times New Roman" w:hAnsi="Times New Roman" w:cs="Times New Roman"/>
          <w:sz w:val="20"/>
          <w:szCs w:val="20"/>
          <w:highlight w:val="white"/>
        </w:rPr>
        <w:t xml:space="preserve"> The centre shall ensure that only suitable externally provided products, such </w:t>
      </w:r>
      <w:r w:rsidR="00F67A3C" w:rsidRPr="001978E7">
        <w:rPr>
          <w:rFonts w:ascii="Times New Roman" w:eastAsia="Times New Roman" w:hAnsi="Times New Roman" w:cs="Times New Roman"/>
          <w:sz w:val="20"/>
          <w:szCs w:val="20"/>
          <w:highlight w:val="white"/>
        </w:rPr>
        <w:t>as cupels</w:t>
      </w:r>
      <w:r w:rsidRPr="001978E7">
        <w:rPr>
          <w:rFonts w:ascii="Times New Roman" w:eastAsia="Times New Roman" w:hAnsi="Times New Roman" w:cs="Times New Roman"/>
          <w:sz w:val="20"/>
          <w:szCs w:val="20"/>
          <w:highlight w:val="white"/>
        </w:rPr>
        <w:t>, water, reagents-acids, proof g</w:t>
      </w:r>
      <w:r w:rsidR="005D75A4" w:rsidRPr="001978E7">
        <w:rPr>
          <w:rFonts w:ascii="Times New Roman" w:eastAsia="Times New Roman" w:hAnsi="Times New Roman" w:cs="Times New Roman"/>
          <w:sz w:val="20"/>
          <w:szCs w:val="20"/>
          <w:highlight w:val="white"/>
        </w:rPr>
        <w:t>old, silver, copper, lead, nick</w:t>
      </w:r>
      <w:r w:rsidRPr="001978E7">
        <w:rPr>
          <w:rFonts w:ascii="Times New Roman" w:eastAsia="Times New Roman" w:hAnsi="Times New Roman" w:cs="Times New Roman"/>
          <w:sz w:val="20"/>
          <w:szCs w:val="20"/>
          <w:highlight w:val="white"/>
        </w:rPr>
        <w:t>e</w:t>
      </w:r>
      <w:r w:rsidR="005D75A4" w:rsidRPr="001978E7">
        <w:rPr>
          <w:rFonts w:ascii="Times New Roman" w:eastAsia="Times New Roman" w:hAnsi="Times New Roman" w:cs="Times New Roman"/>
          <w:sz w:val="20"/>
          <w:szCs w:val="20"/>
          <w:highlight w:val="white"/>
        </w:rPr>
        <w:t>l</w:t>
      </w:r>
      <w:r w:rsidRPr="001978E7">
        <w:rPr>
          <w:rFonts w:ascii="Times New Roman" w:eastAsia="Times New Roman" w:hAnsi="Times New Roman" w:cs="Times New Roman"/>
          <w:sz w:val="20"/>
          <w:szCs w:val="20"/>
          <w:highlight w:val="white"/>
        </w:rPr>
        <w:t>, palladium, XRF standards, reference weights and services such as calibration services, annual maintenance contract etc and that affect centre’s activities are used, when such products and services:</w:t>
      </w:r>
    </w:p>
    <w:p w14:paraId="0CCEAE49" w14:textId="77777777" w:rsidR="00354827" w:rsidRPr="001978E7" w:rsidRDefault="00070DD3" w:rsidP="001978E7">
      <w:pPr>
        <w:pStyle w:val="ListParagraph"/>
        <w:numPr>
          <w:ilvl w:val="0"/>
          <w:numId w:val="60"/>
        </w:numPr>
        <w:pBdr>
          <w:top w:val="nil"/>
          <w:left w:val="nil"/>
          <w:bottom w:val="nil"/>
          <w:right w:val="nil"/>
          <w:between w:val="nil"/>
        </w:pBdr>
        <w:tabs>
          <w:tab w:val="left" w:pos="202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Are intended for incorporation into the centre's own activities; and</w:t>
      </w:r>
    </w:p>
    <w:p w14:paraId="7000DCC4" w14:textId="77777777" w:rsidR="00354827" w:rsidRPr="001978E7" w:rsidRDefault="00070DD3" w:rsidP="001978E7">
      <w:pPr>
        <w:pStyle w:val="ListParagraph"/>
        <w:numPr>
          <w:ilvl w:val="0"/>
          <w:numId w:val="60"/>
        </w:numPr>
        <w:pBdr>
          <w:top w:val="nil"/>
          <w:left w:val="nil"/>
          <w:bottom w:val="nil"/>
          <w:right w:val="nil"/>
          <w:between w:val="nil"/>
        </w:pBdr>
        <w:tabs>
          <w:tab w:val="left" w:pos="2021"/>
        </w:tabs>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lastRenderedPageBreak/>
        <w:t>Are used to support the operation of the centre.</w:t>
      </w:r>
    </w:p>
    <w:p w14:paraId="7C8FEDB3" w14:textId="77777777" w:rsidR="00750BA4" w:rsidRDefault="00750BA4" w:rsidP="001978E7">
      <w:pPr>
        <w:tabs>
          <w:tab w:val="left" w:pos="1843"/>
        </w:tabs>
        <w:rPr>
          <w:rFonts w:ascii="Times New Roman" w:eastAsia="Times New Roman" w:hAnsi="Times New Roman" w:cs="Times New Roman"/>
          <w:b/>
          <w:sz w:val="20"/>
          <w:szCs w:val="20"/>
          <w:highlight w:val="white"/>
        </w:rPr>
      </w:pPr>
    </w:p>
    <w:p w14:paraId="6C223885" w14:textId="1ACE6F48" w:rsidR="00354827" w:rsidRPr="001978E7" w:rsidRDefault="00070DD3" w:rsidP="001978E7">
      <w:pPr>
        <w:tabs>
          <w:tab w:val="left" w:pos="1843"/>
        </w:tabs>
        <w:spacing w:after="120"/>
        <w:rPr>
          <w:rFonts w:ascii="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6.6.2</w:t>
      </w:r>
      <w:r w:rsidRPr="001978E7">
        <w:rPr>
          <w:rFonts w:ascii="Times New Roman" w:eastAsia="Times New Roman" w:hAnsi="Times New Roman" w:cs="Times New Roman"/>
          <w:sz w:val="20"/>
          <w:szCs w:val="20"/>
          <w:highlight w:val="white"/>
        </w:rPr>
        <w:t xml:space="preserve"> The centre shall have a procedure and retain records for:</w:t>
      </w:r>
    </w:p>
    <w:p w14:paraId="77DF471D" w14:textId="77777777" w:rsidR="00354827" w:rsidRPr="001978E7" w:rsidRDefault="00070DD3" w:rsidP="001978E7">
      <w:pPr>
        <w:pStyle w:val="ListParagraph"/>
        <w:numPr>
          <w:ilvl w:val="0"/>
          <w:numId w:val="61"/>
        </w:numPr>
        <w:pBdr>
          <w:top w:val="nil"/>
          <w:left w:val="nil"/>
          <w:bottom w:val="nil"/>
          <w:right w:val="nil"/>
          <w:between w:val="nil"/>
        </w:pBdr>
        <w:tabs>
          <w:tab w:val="left" w:pos="202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Defining, reviewing and approving the centre’s requirements for externally provided products and services;</w:t>
      </w:r>
    </w:p>
    <w:p w14:paraId="4BB82D07" w14:textId="4D639471" w:rsidR="00354827" w:rsidRPr="001978E7" w:rsidRDefault="00070DD3" w:rsidP="001978E7">
      <w:pPr>
        <w:pStyle w:val="ListParagraph"/>
        <w:numPr>
          <w:ilvl w:val="0"/>
          <w:numId w:val="61"/>
        </w:numPr>
        <w:pBdr>
          <w:top w:val="nil"/>
          <w:left w:val="nil"/>
          <w:bottom w:val="nil"/>
          <w:right w:val="nil"/>
          <w:between w:val="nil"/>
        </w:pBdr>
        <w:tabs>
          <w:tab w:val="left" w:pos="202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Defining the criteria for evaluation, selection, monitoring of performance and re-evaluation of the external providers;</w:t>
      </w:r>
    </w:p>
    <w:p w14:paraId="73A44B5E" w14:textId="77777777" w:rsidR="00354827" w:rsidRPr="001978E7" w:rsidRDefault="00070DD3" w:rsidP="001978E7">
      <w:pPr>
        <w:pStyle w:val="ListParagraph"/>
        <w:numPr>
          <w:ilvl w:val="0"/>
          <w:numId w:val="61"/>
        </w:numPr>
        <w:pBdr>
          <w:top w:val="nil"/>
          <w:left w:val="nil"/>
          <w:bottom w:val="nil"/>
          <w:right w:val="nil"/>
          <w:between w:val="nil"/>
        </w:pBdr>
        <w:tabs>
          <w:tab w:val="left" w:pos="202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Ensuring that externally provided products and services conform to the centre’s established requirements, or when applicable, to the relevant requirements of this document, before they are used or directly provided to the customer; and</w:t>
      </w:r>
    </w:p>
    <w:p w14:paraId="00EC4F96" w14:textId="0042A240" w:rsidR="00354827" w:rsidRPr="001978E7" w:rsidRDefault="00070DD3" w:rsidP="001978E7">
      <w:pPr>
        <w:pStyle w:val="ListParagraph"/>
        <w:numPr>
          <w:ilvl w:val="0"/>
          <w:numId w:val="61"/>
        </w:numPr>
        <w:pBdr>
          <w:top w:val="nil"/>
          <w:left w:val="nil"/>
          <w:bottom w:val="nil"/>
          <w:right w:val="nil"/>
          <w:between w:val="nil"/>
        </w:pBdr>
        <w:tabs>
          <w:tab w:val="left" w:pos="2021"/>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Taking any actions arising from evaluations, monitoring of performance and re-evaluations of the external providers.</w:t>
      </w:r>
    </w:p>
    <w:p w14:paraId="796FFD34" w14:textId="77777777" w:rsidR="00750BA4" w:rsidRDefault="00750BA4" w:rsidP="001978E7">
      <w:pPr>
        <w:tabs>
          <w:tab w:val="left" w:pos="1843"/>
        </w:tabs>
        <w:rPr>
          <w:rFonts w:ascii="Times New Roman" w:eastAsia="Times New Roman" w:hAnsi="Times New Roman" w:cs="Times New Roman"/>
          <w:b/>
          <w:sz w:val="20"/>
          <w:szCs w:val="20"/>
          <w:highlight w:val="white"/>
        </w:rPr>
      </w:pPr>
    </w:p>
    <w:p w14:paraId="04B5D97B" w14:textId="5F2DC1C8" w:rsidR="00354827" w:rsidRPr="001978E7" w:rsidRDefault="00070DD3" w:rsidP="001978E7">
      <w:pPr>
        <w:tabs>
          <w:tab w:val="left" w:pos="1843"/>
        </w:tabs>
        <w:spacing w:after="12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6.6.3</w:t>
      </w:r>
      <w:r w:rsidRPr="001978E7">
        <w:rPr>
          <w:rFonts w:ascii="Times New Roman" w:eastAsia="Times New Roman" w:hAnsi="Times New Roman" w:cs="Times New Roman"/>
          <w:sz w:val="20"/>
          <w:szCs w:val="20"/>
          <w:highlight w:val="white"/>
        </w:rPr>
        <w:t xml:space="preserve"> The centre shall communicate its requirements to external </w:t>
      </w:r>
      <w:r w:rsidRPr="001978E7">
        <w:rPr>
          <w:rFonts w:ascii="Times New Roman" w:eastAsia="Times New Roman" w:hAnsi="Times New Roman" w:cs="Times New Roman"/>
          <w:sz w:val="20"/>
          <w:szCs w:val="20"/>
        </w:rPr>
        <w:t>providers for:</w:t>
      </w:r>
    </w:p>
    <w:p w14:paraId="4F64E8B3" w14:textId="77777777" w:rsidR="00354827" w:rsidRPr="001978E7" w:rsidRDefault="00070DD3" w:rsidP="001978E7">
      <w:pPr>
        <w:pStyle w:val="ListParagraph"/>
        <w:numPr>
          <w:ilvl w:val="0"/>
          <w:numId w:val="62"/>
        </w:numPr>
        <w:pBdr>
          <w:top w:val="nil"/>
          <w:left w:val="nil"/>
          <w:bottom w:val="nil"/>
          <w:right w:val="nil"/>
          <w:between w:val="nil"/>
        </w:pBdr>
        <w:tabs>
          <w:tab w:val="left" w:pos="202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products and services to be provided;</w:t>
      </w:r>
    </w:p>
    <w:p w14:paraId="6D3FF605" w14:textId="77777777" w:rsidR="00354827" w:rsidRPr="001978E7" w:rsidRDefault="00070DD3" w:rsidP="001978E7">
      <w:pPr>
        <w:pStyle w:val="ListParagraph"/>
        <w:numPr>
          <w:ilvl w:val="0"/>
          <w:numId w:val="62"/>
        </w:numPr>
        <w:pBdr>
          <w:top w:val="nil"/>
          <w:left w:val="nil"/>
          <w:bottom w:val="nil"/>
          <w:right w:val="nil"/>
          <w:between w:val="nil"/>
        </w:pBdr>
        <w:tabs>
          <w:tab w:val="left" w:pos="202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acceptance criteria;</w:t>
      </w:r>
    </w:p>
    <w:p w14:paraId="49CE1A59" w14:textId="77777777" w:rsidR="00354827" w:rsidRPr="001978E7" w:rsidRDefault="00070DD3" w:rsidP="001978E7">
      <w:pPr>
        <w:pStyle w:val="ListParagraph"/>
        <w:numPr>
          <w:ilvl w:val="0"/>
          <w:numId w:val="62"/>
        </w:numPr>
        <w:pBdr>
          <w:top w:val="nil"/>
          <w:left w:val="nil"/>
          <w:bottom w:val="nil"/>
          <w:right w:val="nil"/>
          <w:between w:val="nil"/>
        </w:pBdr>
        <w:tabs>
          <w:tab w:val="left" w:pos="202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Competence, including any required qualification of personnel; and</w:t>
      </w:r>
    </w:p>
    <w:p w14:paraId="02D59DFB" w14:textId="77777777" w:rsidR="00354827" w:rsidRPr="001978E7" w:rsidRDefault="00070DD3" w:rsidP="001978E7">
      <w:pPr>
        <w:pStyle w:val="ListParagraph"/>
        <w:numPr>
          <w:ilvl w:val="0"/>
          <w:numId w:val="62"/>
        </w:numPr>
        <w:pBdr>
          <w:top w:val="nil"/>
          <w:left w:val="nil"/>
          <w:bottom w:val="nil"/>
          <w:right w:val="nil"/>
          <w:between w:val="nil"/>
        </w:pBdr>
        <w:tabs>
          <w:tab w:val="left" w:pos="2021"/>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Activities that the centre, or its customer, intends to perform at the external provider's premises.</w:t>
      </w:r>
    </w:p>
    <w:p w14:paraId="36B804C7" w14:textId="77777777" w:rsidR="00C51B50" w:rsidRDefault="00C51B50" w:rsidP="001978E7">
      <w:pPr>
        <w:pStyle w:val="Heading1"/>
        <w:tabs>
          <w:tab w:val="left" w:pos="809"/>
        </w:tabs>
        <w:ind w:left="0" w:firstLine="0"/>
        <w:rPr>
          <w:rFonts w:ascii="Times New Roman" w:eastAsia="Times New Roman" w:hAnsi="Times New Roman" w:cs="Times New Roman"/>
          <w:sz w:val="20"/>
          <w:szCs w:val="20"/>
          <w:highlight w:val="white"/>
        </w:rPr>
      </w:pPr>
      <w:bookmarkStart w:id="16" w:name="_heading=h.17dp8vu" w:colFirst="0" w:colLast="0"/>
      <w:bookmarkEnd w:id="16"/>
    </w:p>
    <w:p w14:paraId="581A4AE6" w14:textId="647351EB" w:rsidR="00354827" w:rsidRDefault="00070DD3" w:rsidP="001978E7">
      <w:pPr>
        <w:pStyle w:val="Heading1"/>
        <w:tabs>
          <w:tab w:val="left" w:pos="809"/>
        </w:tabs>
        <w:ind w:left="0" w:firstLine="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7 PROCESS REQUIREMENTS</w:t>
      </w:r>
    </w:p>
    <w:p w14:paraId="371A8BEC" w14:textId="77777777" w:rsidR="00C51B50" w:rsidRPr="001978E7" w:rsidRDefault="00C51B50" w:rsidP="001978E7">
      <w:pPr>
        <w:pStyle w:val="Heading1"/>
        <w:tabs>
          <w:tab w:val="left" w:pos="809"/>
        </w:tabs>
        <w:ind w:left="0" w:firstLine="0"/>
        <w:rPr>
          <w:rFonts w:ascii="Times New Roman" w:hAnsi="Times New Roman" w:cs="Times New Roman"/>
          <w:sz w:val="20"/>
          <w:szCs w:val="20"/>
          <w:highlight w:val="white"/>
        </w:rPr>
      </w:pPr>
    </w:p>
    <w:p w14:paraId="03B8338D" w14:textId="3F95AE43" w:rsidR="00354827" w:rsidRDefault="00070DD3" w:rsidP="001978E7">
      <w:pPr>
        <w:pStyle w:val="Heading3"/>
        <w:tabs>
          <w:tab w:val="left" w:pos="1227"/>
        </w:tabs>
        <w:ind w:left="0" w:firstLine="0"/>
        <w:rPr>
          <w:rFonts w:ascii="Times New Roman" w:eastAsia="Times New Roman" w:hAnsi="Times New Roman" w:cs="Times New Roman"/>
          <w:sz w:val="20"/>
          <w:szCs w:val="20"/>
          <w:highlight w:val="white"/>
        </w:rPr>
      </w:pPr>
      <w:bookmarkStart w:id="17" w:name="_heading=h.3rdcrjn" w:colFirst="0" w:colLast="0"/>
      <w:bookmarkEnd w:id="17"/>
      <w:r w:rsidRPr="001978E7">
        <w:rPr>
          <w:rFonts w:ascii="Times New Roman" w:eastAsia="Times New Roman" w:hAnsi="Times New Roman" w:cs="Times New Roman"/>
          <w:sz w:val="20"/>
          <w:szCs w:val="20"/>
          <w:highlight w:val="white"/>
        </w:rPr>
        <w:t>7.1 Review of Requests, Tenders and Contracts</w:t>
      </w:r>
    </w:p>
    <w:p w14:paraId="6C4B226B" w14:textId="77777777" w:rsidR="00C51B50" w:rsidRPr="001978E7" w:rsidRDefault="00C51B50" w:rsidP="001978E7">
      <w:pPr>
        <w:pStyle w:val="Heading3"/>
        <w:tabs>
          <w:tab w:val="left" w:pos="1227"/>
        </w:tabs>
        <w:ind w:left="0" w:firstLine="0"/>
        <w:rPr>
          <w:rFonts w:ascii="Times New Roman" w:hAnsi="Times New Roman" w:cs="Times New Roman"/>
          <w:sz w:val="20"/>
          <w:szCs w:val="20"/>
          <w:highlight w:val="white"/>
        </w:rPr>
      </w:pPr>
    </w:p>
    <w:p w14:paraId="4C9E521B" w14:textId="77777777" w:rsidR="00354827" w:rsidRPr="001978E7" w:rsidRDefault="00070DD3" w:rsidP="001978E7">
      <w:pPr>
        <w:pBdr>
          <w:top w:val="nil"/>
          <w:left w:val="nil"/>
          <w:bottom w:val="nil"/>
          <w:right w:val="nil"/>
          <w:between w:val="nil"/>
        </w:pBdr>
        <w:tabs>
          <w:tab w:val="left" w:pos="1860"/>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7.1.1</w:t>
      </w:r>
      <w:r w:rsidRPr="001978E7">
        <w:rPr>
          <w:rFonts w:ascii="Times New Roman" w:eastAsia="Times New Roman" w:hAnsi="Times New Roman" w:cs="Times New Roman"/>
          <w:sz w:val="20"/>
          <w:szCs w:val="20"/>
          <w:highlight w:val="white"/>
        </w:rPr>
        <w:t xml:space="preserve"> The centre shall have a procedure for the review of requests, tenders and contracts. The </w:t>
      </w:r>
      <w:r w:rsidRPr="001978E7">
        <w:rPr>
          <w:rFonts w:ascii="Times New Roman" w:eastAsia="Times New Roman" w:hAnsi="Times New Roman" w:cs="Times New Roman"/>
          <w:sz w:val="20"/>
          <w:szCs w:val="20"/>
        </w:rPr>
        <w:t>procedure shall ensure that:</w:t>
      </w:r>
    </w:p>
    <w:p w14:paraId="70C0C440" w14:textId="77777777" w:rsidR="00354827" w:rsidRPr="001978E7" w:rsidRDefault="00070DD3" w:rsidP="001978E7">
      <w:pPr>
        <w:pStyle w:val="ListParagraph"/>
        <w:numPr>
          <w:ilvl w:val="0"/>
          <w:numId w:val="63"/>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requirements are adequately defined, documented and understood; and</w:t>
      </w:r>
    </w:p>
    <w:p w14:paraId="2E35C16A" w14:textId="77071FDE" w:rsidR="00354827" w:rsidRDefault="00070DD3" w:rsidP="001978E7">
      <w:pPr>
        <w:pStyle w:val="ListParagraph"/>
        <w:numPr>
          <w:ilvl w:val="0"/>
          <w:numId w:val="63"/>
        </w:numPr>
        <w:pBdr>
          <w:top w:val="nil"/>
          <w:left w:val="nil"/>
          <w:bottom w:val="nil"/>
          <w:right w:val="nil"/>
          <w:between w:val="nil"/>
        </w:pBdr>
        <w:tabs>
          <w:tab w:val="left" w:pos="1661"/>
        </w:tabs>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centre has the capability and resources to meet the requirements.</w:t>
      </w:r>
    </w:p>
    <w:p w14:paraId="675E73B1" w14:textId="77777777" w:rsidR="00F7175B" w:rsidRPr="001978E7" w:rsidRDefault="00F7175B" w:rsidP="001978E7">
      <w:pPr>
        <w:pStyle w:val="ListParagraph"/>
        <w:pBdr>
          <w:top w:val="nil"/>
          <w:left w:val="nil"/>
          <w:bottom w:val="nil"/>
          <w:right w:val="nil"/>
          <w:between w:val="nil"/>
        </w:pBdr>
        <w:tabs>
          <w:tab w:val="left" w:pos="1661"/>
        </w:tabs>
        <w:ind w:left="720"/>
        <w:rPr>
          <w:rFonts w:ascii="Times New Roman" w:eastAsia="Times New Roman" w:hAnsi="Times New Roman" w:cs="Times New Roman"/>
          <w:sz w:val="20"/>
          <w:szCs w:val="20"/>
          <w:highlight w:val="white"/>
        </w:rPr>
      </w:pPr>
    </w:p>
    <w:p w14:paraId="5F49C437" w14:textId="5DCC5ED3" w:rsidR="00354827" w:rsidRDefault="00070DD3" w:rsidP="001978E7">
      <w:pPr>
        <w:tabs>
          <w:tab w:val="left" w:pos="1834"/>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7.1.2</w:t>
      </w:r>
      <w:r w:rsidRPr="001978E7">
        <w:rPr>
          <w:rFonts w:ascii="Times New Roman" w:eastAsia="Times New Roman" w:hAnsi="Times New Roman" w:cs="Times New Roman"/>
          <w:sz w:val="20"/>
          <w:szCs w:val="20"/>
          <w:highlight w:val="white"/>
        </w:rPr>
        <w:t xml:space="preserve"> Any differences between the request or tender and the contract shall be resolved before centre activities commence. Each contract shall be acceptable both to the centre and the customer. Deviations requested by the customer shall not impact the integrity of the centre or the validity of the results.</w:t>
      </w:r>
    </w:p>
    <w:p w14:paraId="045EB14D" w14:textId="77777777" w:rsidR="00133F8E" w:rsidRPr="001978E7" w:rsidRDefault="00133F8E" w:rsidP="001978E7">
      <w:pPr>
        <w:tabs>
          <w:tab w:val="left" w:pos="1834"/>
        </w:tabs>
        <w:jc w:val="both"/>
        <w:rPr>
          <w:rFonts w:ascii="Times New Roman" w:eastAsia="Times New Roman" w:hAnsi="Times New Roman" w:cs="Times New Roman"/>
          <w:sz w:val="20"/>
          <w:szCs w:val="20"/>
          <w:highlight w:val="white"/>
        </w:rPr>
      </w:pPr>
    </w:p>
    <w:p w14:paraId="2BF9617A" w14:textId="6AEE5D8C" w:rsidR="00354827" w:rsidRDefault="00070DD3" w:rsidP="001978E7">
      <w:pPr>
        <w:pBdr>
          <w:top w:val="nil"/>
          <w:left w:val="nil"/>
          <w:bottom w:val="nil"/>
          <w:right w:val="nil"/>
          <w:between w:val="nil"/>
        </w:pBdr>
        <w:tabs>
          <w:tab w:val="left" w:pos="1843"/>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7.1.3</w:t>
      </w:r>
      <w:r w:rsidRPr="001978E7">
        <w:rPr>
          <w:rFonts w:ascii="Times New Roman" w:eastAsia="Times New Roman" w:hAnsi="Times New Roman" w:cs="Times New Roman"/>
          <w:sz w:val="20"/>
          <w:szCs w:val="20"/>
          <w:highlight w:val="white"/>
        </w:rPr>
        <w:t xml:space="preserve"> The customer shall be informed of any deviation from the contract.</w:t>
      </w:r>
    </w:p>
    <w:p w14:paraId="5587AA49" w14:textId="77777777" w:rsidR="00133F8E" w:rsidRPr="001978E7" w:rsidRDefault="00133F8E" w:rsidP="001978E7">
      <w:pPr>
        <w:pBdr>
          <w:top w:val="nil"/>
          <w:left w:val="nil"/>
          <w:bottom w:val="nil"/>
          <w:right w:val="nil"/>
          <w:between w:val="nil"/>
        </w:pBdr>
        <w:tabs>
          <w:tab w:val="left" w:pos="1843"/>
        </w:tabs>
        <w:jc w:val="both"/>
        <w:rPr>
          <w:rFonts w:ascii="Times New Roman" w:eastAsia="Times New Roman" w:hAnsi="Times New Roman" w:cs="Times New Roman"/>
          <w:sz w:val="20"/>
          <w:szCs w:val="20"/>
          <w:highlight w:val="white"/>
        </w:rPr>
      </w:pPr>
    </w:p>
    <w:p w14:paraId="191D4397" w14:textId="6BD25CAE" w:rsidR="00354827" w:rsidRDefault="00070DD3" w:rsidP="001978E7">
      <w:pPr>
        <w:pBdr>
          <w:top w:val="nil"/>
          <w:left w:val="nil"/>
          <w:bottom w:val="nil"/>
          <w:right w:val="nil"/>
          <w:between w:val="nil"/>
        </w:pBdr>
        <w:tabs>
          <w:tab w:val="left" w:pos="1884"/>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7.1.4</w:t>
      </w:r>
      <w:r w:rsidRPr="001978E7">
        <w:rPr>
          <w:rFonts w:ascii="Times New Roman" w:eastAsia="Times New Roman" w:hAnsi="Times New Roman" w:cs="Times New Roman"/>
          <w:sz w:val="20"/>
          <w:szCs w:val="20"/>
          <w:highlight w:val="white"/>
        </w:rPr>
        <w:t xml:space="preserve"> If a contract is amended after work has commenced, the contract review shall be repeated and any amendments shall be communicated to all affected personnel.</w:t>
      </w:r>
    </w:p>
    <w:p w14:paraId="003A77B3" w14:textId="77777777" w:rsidR="00133F8E" w:rsidRPr="001978E7" w:rsidRDefault="00133F8E" w:rsidP="001978E7">
      <w:pPr>
        <w:pBdr>
          <w:top w:val="nil"/>
          <w:left w:val="nil"/>
          <w:bottom w:val="nil"/>
          <w:right w:val="nil"/>
          <w:between w:val="nil"/>
        </w:pBdr>
        <w:tabs>
          <w:tab w:val="left" w:pos="1884"/>
        </w:tabs>
        <w:jc w:val="both"/>
        <w:rPr>
          <w:rFonts w:ascii="Times New Roman" w:eastAsia="Times New Roman" w:hAnsi="Times New Roman" w:cs="Times New Roman"/>
          <w:sz w:val="20"/>
          <w:szCs w:val="20"/>
          <w:highlight w:val="white"/>
        </w:rPr>
      </w:pPr>
    </w:p>
    <w:p w14:paraId="12B6A929" w14:textId="157745FC" w:rsidR="00354827" w:rsidRDefault="00070DD3" w:rsidP="001978E7">
      <w:pPr>
        <w:pBdr>
          <w:top w:val="nil"/>
          <w:left w:val="nil"/>
          <w:bottom w:val="nil"/>
          <w:right w:val="nil"/>
          <w:between w:val="nil"/>
        </w:pBdr>
        <w:tabs>
          <w:tab w:val="left" w:pos="1865"/>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7.1.5</w:t>
      </w:r>
      <w:r w:rsidRPr="001978E7">
        <w:rPr>
          <w:rFonts w:ascii="Times New Roman" w:eastAsia="Times New Roman" w:hAnsi="Times New Roman" w:cs="Times New Roman"/>
          <w:sz w:val="20"/>
          <w:szCs w:val="20"/>
          <w:highlight w:val="white"/>
        </w:rPr>
        <w:t xml:space="preserve"> The centre shall cooperate with customers or their representatives in clarifying the customer's request and in monitoring the centre's performance in relation to the work performed.</w:t>
      </w:r>
    </w:p>
    <w:p w14:paraId="1BC4A120" w14:textId="77777777" w:rsidR="00F2250C" w:rsidRPr="001978E7" w:rsidRDefault="00F2250C" w:rsidP="001978E7">
      <w:pPr>
        <w:pBdr>
          <w:top w:val="nil"/>
          <w:left w:val="nil"/>
          <w:bottom w:val="nil"/>
          <w:right w:val="nil"/>
          <w:between w:val="nil"/>
        </w:pBdr>
        <w:tabs>
          <w:tab w:val="left" w:pos="1865"/>
        </w:tabs>
        <w:jc w:val="both"/>
        <w:rPr>
          <w:rFonts w:ascii="Times New Roman" w:eastAsia="Times New Roman" w:hAnsi="Times New Roman" w:cs="Times New Roman"/>
          <w:sz w:val="20"/>
          <w:szCs w:val="20"/>
          <w:highlight w:val="white"/>
        </w:rPr>
      </w:pPr>
    </w:p>
    <w:p w14:paraId="0484514E" w14:textId="5991544A" w:rsidR="00354827" w:rsidRDefault="00070DD3" w:rsidP="001978E7">
      <w:pPr>
        <w:pBdr>
          <w:top w:val="nil"/>
          <w:left w:val="nil"/>
          <w:bottom w:val="nil"/>
          <w:right w:val="nil"/>
          <w:between w:val="nil"/>
        </w:pBdr>
        <w:tabs>
          <w:tab w:val="left" w:pos="1853"/>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7.1.6</w:t>
      </w:r>
      <w:r w:rsidRPr="001978E7">
        <w:rPr>
          <w:rFonts w:ascii="Times New Roman" w:eastAsia="Times New Roman" w:hAnsi="Times New Roman" w:cs="Times New Roman"/>
          <w:sz w:val="20"/>
          <w:szCs w:val="20"/>
          <w:highlight w:val="white"/>
        </w:rPr>
        <w:t xml:space="preserve"> Records of reviews, including any significant changes, shall be retained. Records shall also be retained of pertinent discussions with a customer relating to the customer's requirements or the results of the centre’s activities.</w:t>
      </w:r>
    </w:p>
    <w:p w14:paraId="375B8342" w14:textId="77777777" w:rsidR="00F2250C" w:rsidRPr="001978E7" w:rsidRDefault="00F2250C" w:rsidP="001978E7">
      <w:pPr>
        <w:pBdr>
          <w:top w:val="nil"/>
          <w:left w:val="nil"/>
          <w:bottom w:val="nil"/>
          <w:right w:val="nil"/>
          <w:between w:val="nil"/>
        </w:pBdr>
        <w:tabs>
          <w:tab w:val="left" w:pos="1853"/>
        </w:tabs>
        <w:jc w:val="both"/>
        <w:rPr>
          <w:rFonts w:ascii="Times New Roman" w:hAnsi="Times New Roman" w:cs="Times New Roman"/>
          <w:sz w:val="20"/>
          <w:szCs w:val="20"/>
          <w:highlight w:val="white"/>
        </w:rPr>
      </w:pPr>
    </w:p>
    <w:p w14:paraId="632FD4C8" w14:textId="616E91F0" w:rsidR="00354827" w:rsidRDefault="00070DD3" w:rsidP="001978E7">
      <w:pPr>
        <w:pStyle w:val="Heading3"/>
        <w:ind w:left="0" w:firstLine="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7.2 Selection and Verification of Methods</w:t>
      </w:r>
    </w:p>
    <w:p w14:paraId="69E197A6" w14:textId="77777777" w:rsidR="00F2250C" w:rsidRPr="001978E7" w:rsidRDefault="00F2250C" w:rsidP="001978E7">
      <w:pPr>
        <w:pStyle w:val="Heading3"/>
        <w:ind w:left="0" w:firstLine="0"/>
        <w:rPr>
          <w:rFonts w:ascii="Times New Roman" w:eastAsia="Times New Roman" w:hAnsi="Times New Roman" w:cs="Times New Roman"/>
          <w:sz w:val="20"/>
          <w:szCs w:val="20"/>
          <w:highlight w:val="white"/>
        </w:rPr>
      </w:pPr>
    </w:p>
    <w:p w14:paraId="3D02E661" w14:textId="77777777" w:rsidR="00354827" w:rsidRPr="001978E7" w:rsidRDefault="00070DD3" w:rsidP="001978E7">
      <w:pPr>
        <w:pBdr>
          <w:top w:val="nil"/>
          <w:left w:val="nil"/>
          <w:bottom w:val="nil"/>
          <w:right w:val="nil"/>
          <w:between w:val="nil"/>
        </w:pBdr>
        <w:tabs>
          <w:tab w:val="left" w:pos="2026"/>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7.2.1</w:t>
      </w:r>
      <w:r w:rsidRPr="001978E7">
        <w:rPr>
          <w:rFonts w:ascii="Times New Roman" w:eastAsia="Times New Roman" w:hAnsi="Times New Roman" w:cs="Times New Roman"/>
          <w:sz w:val="20"/>
          <w:szCs w:val="20"/>
          <w:highlight w:val="white"/>
        </w:rPr>
        <w:t xml:space="preserve"> The Centre shall use test methods as described in the latest valid version of relevant testing method standards and have documented procedures/work instructions for a</w:t>
      </w:r>
      <w:r w:rsidR="00E45825" w:rsidRPr="001978E7">
        <w:rPr>
          <w:rFonts w:ascii="Times New Roman" w:eastAsia="Times New Roman" w:hAnsi="Times New Roman" w:cs="Times New Roman"/>
          <w:sz w:val="20"/>
          <w:szCs w:val="20"/>
          <w:highlight w:val="white"/>
        </w:rPr>
        <w:t>ll activities of centre such as:</w:t>
      </w:r>
    </w:p>
    <w:p w14:paraId="334CFC64" w14:textId="77777777" w:rsidR="00354827" w:rsidRPr="001978E7" w:rsidRDefault="00070DD3" w:rsidP="001978E7">
      <w:pPr>
        <w:pStyle w:val="ListParagraph"/>
        <w:numPr>
          <w:ilvl w:val="0"/>
          <w:numId w:val="64"/>
        </w:numPr>
        <w:pBdr>
          <w:top w:val="nil"/>
          <w:left w:val="nil"/>
          <w:bottom w:val="nil"/>
          <w:right w:val="nil"/>
          <w:between w:val="nil"/>
        </w:pBdr>
        <w:tabs>
          <w:tab w:val="left" w:pos="2140"/>
          <w:tab w:val="left" w:pos="214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Receiving;</w:t>
      </w:r>
    </w:p>
    <w:p w14:paraId="2B7B6A69" w14:textId="77777777" w:rsidR="00354827" w:rsidRPr="001978E7" w:rsidRDefault="00070DD3" w:rsidP="001978E7">
      <w:pPr>
        <w:pStyle w:val="ListParagraph"/>
        <w:numPr>
          <w:ilvl w:val="0"/>
          <w:numId w:val="64"/>
        </w:numPr>
        <w:pBdr>
          <w:top w:val="nil"/>
          <w:left w:val="nil"/>
          <w:bottom w:val="nil"/>
          <w:right w:val="nil"/>
          <w:between w:val="nil"/>
        </w:pBdr>
        <w:tabs>
          <w:tab w:val="left" w:pos="2140"/>
          <w:tab w:val="left" w:pos="214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Preliminary examination for homogeneity check and segregation;</w:t>
      </w:r>
    </w:p>
    <w:p w14:paraId="38AE0F11" w14:textId="77777777" w:rsidR="00354827" w:rsidRPr="001978E7" w:rsidRDefault="00070DD3" w:rsidP="001978E7">
      <w:pPr>
        <w:pStyle w:val="ListParagraph"/>
        <w:numPr>
          <w:ilvl w:val="0"/>
          <w:numId w:val="64"/>
        </w:numPr>
        <w:pBdr>
          <w:top w:val="nil"/>
          <w:left w:val="nil"/>
          <w:bottom w:val="nil"/>
          <w:right w:val="nil"/>
          <w:between w:val="nil"/>
        </w:pBdr>
        <w:tabs>
          <w:tab w:val="left" w:pos="2140"/>
          <w:tab w:val="left" w:pos="214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Sampling;</w:t>
      </w:r>
    </w:p>
    <w:p w14:paraId="0884DF9D" w14:textId="77777777" w:rsidR="00354827" w:rsidRPr="001978E7" w:rsidRDefault="00070DD3" w:rsidP="001978E7">
      <w:pPr>
        <w:pStyle w:val="ListParagraph"/>
        <w:numPr>
          <w:ilvl w:val="0"/>
          <w:numId w:val="64"/>
        </w:numPr>
        <w:pBdr>
          <w:top w:val="nil"/>
          <w:left w:val="nil"/>
          <w:bottom w:val="nil"/>
          <w:right w:val="nil"/>
          <w:between w:val="nil"/>
        </w:pBdr>
        <w:tabs>
          <w:tab w:val="left" w:pos="2140"/>
          <w:tab w:val="left" w:pos="214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Assaying;</w:t>
      </w:r>
    </w:p>
    <w:p w14:paraId="6C8334BE" w14:textId="77777777" w:rsidR="00354827" w:rsidRPr="001978E7" w:rsidRDefault="00070DD3" w:rsidP="001978E7">
      <w:pPr>
        <w:pStyle w:val="ListParagraph"/>
        <w:numPr>
          <w:ilvl w:val="0"/>
          <w:numId w:val="64"/>
        </w:numPr>
        <w:pBdr>
          <w:top w:val="nil"/>
          <w:left w:val="nil"/>
          <w:bottom w:val="nil"/>
          <w:right w:val="nil"/>
          <w:between w:val="nil"/>
        </w:pBdr>
        <w:tabs>
          <w:tab w:val="left" w:pos="2140"/>
          <w:tab w:val="left" w:pos="214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Laser marking;</w:t>
      </w:r>
    </w:p>
    <w:p w14:paraId="008B4B66" w14:textId="77777777" w:rsidR="00354827" w:rsidRPr="001978E7" w:rsidRDefault="00070DD3" w:rsidP="001978E7">
      <w:pPr>
        <w:pStyle w:val="ListParagraph"/>
        <w:numPr>
          <w:ilvl w:val="0"/>
          <w:numId w:val="64"/>
        </w:numPr>
        <w:pBdr>
          <w:top w:val="nil"/>
          <w:left w:val="nil"/>
          <w:bottom w:val="nil"/>
          <w:right w:val="nil"/>
          <w:between w:val="nil"/>
        </w:pBdr>
        <w:tabs>
          <w:tab w:val="left" w:pos="2140"/>
          <w:tab w:val="left" w:pos="214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Verification of marking and damages incurred;</w:t>
      </w:r>
    </w:p>
    <w:p w14:paraId="7AD82A98" w14:textId="77777777" w:rsidR="00354827" w:rsidRPr="001978E7" w:rsidRDefault="00070DD3" w:rsidP="001978E7">
      <w:pPr>
        <w:pStyle w:val="ListParagraph"/>
        <w:numPr>
          <w:ilvl w:val="0"/>
          <w:numId w:val="64"/>
        </w:numPr>
        <w:pBdr>
          <w:top w:val="nil"/>
          <w:left w:val="nil"/>
          <w:bottom w:val="nil"/>
          <w:right w:val="nil"/>
          <w:between w:val="nil"/>
        </w:pBdr>
        <w:tabs>
          <w:tab w:val="left" w:pos="2140"/>
          <w:tab w:val="left" w:pos="214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Packaging and return of comets, if any; and</w:t>
      </w:r>
    </w:p>
    <w:p w14:paraId="51E6FF4E" w14:textId="77777777" w:rsidR="00354827" w:rsidRPr="001978E7" w:rsidRDefault="00070DD3" w:rsidP="001978E7">
      <w:pPr>
        <w:pStyle w:val="ListParagraph"/>
        <w:numPr>
          <w:ilvl w:val="0"/>
          <w:numId w:val="64"/>
        </w:numPr>
        <w:pBdr>
          <w:top w:val="nil"/>
          <w:left w:val="nil"/>
          <w:bottom w:val="nil"/>
          <w:right w:val="nil"/>
          <w:between w:val="nil"/>
        </w:pBdr>
        <w:tabs>
          <w:tab w:val="left" w:pos="2140"/>
          <w:tab w:val="left" w:pos="2141"/>
        </w:tabs>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lastRenderedPageBreak/>
        <w:t xml:space="preserve">Final despatch/delivery. </w:t>
      </w:r>
    </w:p>
    <w:p w14:paraId="25DD42E8" w14:textId="77777777" w:rsidR="00354827" w:rsidRPr="001978E7" w:rsidRDefault="00070DD3" w:rsidP="001978E7">
      <w:pPr>
        <w:pBdr>
          <w:top w:val="nil"/>
          <w:left w:val="nil"/>
          <w:bottom w:val="nil"/>
          <w:right w:val="nil"/>
          <w:between w:val="nil"/>
        </w:pBdr>
        <w:tabs>
          <w:tab w:val="left" w:pos="2100"/>
        </w:tabs>
        <w:spacing w:before="1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7.2.2</w:t>
      </w:r>
      <w:r w:rsidRPr="001978E7">
        <w:rPr>
          <w:rFonts w:ascii="Times New Roman" w:eastAsia="Times New Roman" w:hAnsi="Times New Roman" w:cs="Times New Roman"/>
          <w:sz w:val="20"/>
          <w:szCs w:val="20"/>
          <w:highlight w:val="white"/>
        </w:rPr>
        <w:t xml:space="preserve"> All methods, procedures and supporting documentation, such as instructions, standards, manuals and reference data relevant to the centre’s activities, shall be kept up to date and shall be made readily available to personnel.</w:t>
      </w:r>
    </w:p>
    <w:p w14:paraId="345C8384" w14:textId="6DF6D15A" w:rsidR="00354827" w:rsidRDefault="00070DD3" w:rsidP="001978E7">
      <w:pPr>
        <w:pBdr>
          <w:top w:val="nil"/>
          <w:left w:val="nil"/>
          <w:bottom w:val="nil"/>
          <w:right w:val="nil"/>
          <w:between w:val="nil"/>
        </w:pBdr>
        <w:tabs>
          <w:tab w:val="left" w:pos="2018"/>
        </w:tabs>
        <w:spacing w:before="1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7.2.3</w:t>
      </w:r>
      <w:r w:rsidRPr="001978E7">
        <w:rPr>
          <w:rFonts w:ascii="Times New Roman" w:eastAsia="Times New Roman" w:hAnsi="Times New Roman" w:cs="Times New Roman"/>
          <w:sz w:val="20"/>
          <w:szCs w:val="20"/>
          <w:highlight w:val="white"/>
        </w:rPr>
        <w:t xml:space="preserve"> The centre shall ensure that it uses the latest valid version of a method unless it is not appropriate or possible to do so. When necessary, the application of the method shall be supplemented with additional details to ensure consistent application.</w:t>
      </w:r>
    </w:p>
    <w:p w14:paraId="30CA5CB6" w14:textId="77777777" w:rsidR="005D1626" w:rsidRPr="001978E7" w:rsidRDefault="005D1626" w:rsidP="001978E7">
      <w:pPr>
        <w:pBdr>
          <w:top w:val="nil"/>
          <w:left w:val="nil"/>
          <w:bottom w:val="nil"/>
          <w:right w:val="nil"/>
          <w:between w:val="nil"/>
        </w:pBdr>
        <w:tabs>
          <w:tab w:val="left" w:pos="2018"/>
        </w:tabs>
        <w:jc w:val="both"/>
        <w:rPr>
          <w:rFonts w:ascii="Times New Roman" w:eastAsia="Times New Roman" w:hAnsi="Times New Roman" w:cs="Times New Roman"/>
          <w:sz w:val="20"/>
          <w:szCs w:val="20"/>
          <w:highlight w:val="white"/>
        </w:rPr>
      </w:pPr>
    </w:p>
    <w:p w14:paraId="5C2E327F" w14:textId="7E6482B0" w:rsidR="00354827" w:rsidRDefault="00070DD3" w:rsidP="001978E7">
      <w:pPr>
        <w:pBdr>
          <w:top w:val="nil"/>
          <w:left w:val="nil"/>
          <w:bottom w:val="nil"/>
          <w:right w:val="nil"/>
          <w:between w:val="nil"/>
        </w:pBdr>
        <w:tabs>
          <w:tab w:val="left" w:pos="2018"/>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7.2.4</w:t>
      </w:r>
      <w:r w:rsidRPr="001978E7">
        <w:rPr>
          <w:rFonts w:ascii="Times New Roman" w:eastAsia="Times New Roman" w:hAnsi="Times New Roman" w:cs="Times New Roman"/>
          <w:sz w:val="20"/>
          <w:szCs w:val="20"/>
          <w:highlight w:val="white"/>
        </w:rPr>
        <w:t xml:space="preserve"> The centre shall verify that it can properly perform methods before introducing them by ensuring that it can achieve the required performance. Records of the verification shall be retained. If the method is revised by the issuing body, verification shall be repeated to the extent necessary.</w:t>
      </w:r>
    </w:p>
    <w:p w14:paraId="70F68635" w14:textId="77777777" w:rsidR="005D1626" w:rsidRPr="001978E7" w:rsidRDefault="005D1626" w:rsidP="001978E7">
      <w:pPr>
        <w:pBdr>
          <w:top w:val="nil"/>
          <w:left w:val="nil"/>
          <w:bottom w:val="nil"/>
          <w:right w:val="nil"/>
          <w:between w:val="nil"/>
        </w:pBdr>
        <w:tabs>
          <w:tab w:val="left" w:pos="2018"/>
        </w:tabs>
        <w:jc w:val="both"/>
        <w:rPr>
          <w:rFonts w:ascii="Times New Roman" w:eastAsia="Times New Roman" w:hAnsi="Times New Roman" w:cs="Times New Roman"/>
          <w:sz w:val="20"/>
          <w:szCs w:val="20"/>
          <w:highlight w:val="white"/>
        </w:rPr>
      </w:pPr>
    </w:p>
    <w:p w14:paraId="73542047" w14:textId="03CB6DF3" w:rsidR="00354827" w:rsidRDefault="00070DD3" w:rsidP="001978E7">
      <w:pPr>
        <w:pStyle w:val="Heading3"/>
        <w:tabs>
          <w:tab w:val="left" w:pos="1226"/>
        </w:tabs>
        <w:ind w:left="0" w:firstLine="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7.3 Sampling</w:t>
      </w:r>
    </w:p>
    <w:p w14:paraId="2E45ACA4" w14:textId="77777777" w:rsidR="005D1626" w:rsidRPr="001978E7" w:rsidRDefault="005D1626" w:rsidP="001978E7">
      <w:pPr>
        <w:pStyle w:val="Heading3"/>
        <w:tabs>
          <w:tab w:val="left" w:pos="1226"/>
        </w:tabs>
        <w:ind w:left="0" w:firstLine="0"/>
        <w:jc w:val="both"/>
        <w:rPr>
          <w:rFonts w:ascii="Times New Roman" w:eastAsia="Times New Roman" w:hAnsi="Times New Roman" w:cs="Times New Roman"/>
          <w:sz w:val="20"/>
          <w:szCs w:val="20"/>
          <w:highlight w:val="white"/>
        </w:rPr>
      </w:pPr>
    </w:p>
    <w:p w14:paraId="7D674471" w14:textId="77777777" w:rsidR="00354827" w:rsidRPr="001978E7" w:rsidRDefault="00070DD3" w:rsidP="001978E7">
      <w:pPr>
        <w:pStyle w:val="Heading3"/>
        <w:tabs>
          <w:tab w:val="left" w:pos="1226"/>
        </w:tabs>
        <w:spacing w:after="120"/>
        <w:ind w:left="0" w:firstLine="0"/>
        <w:jc w:val="both"/>
        <w:rPr>
          <w:rFonts w:ascii="Times New Roman" w:eastAsia="Times New Roman" w:hAnsi="Times New Roman" w:cs="Times New Roman"/>
          <w:b w:val="0"/>
          <w:sz w:val="20"/>
          <w:szCs w:val="20"/>
          <w:highlight w:val="white"/>
        </w:rPr>
      </w:pPr>
      <w:r w:rsidRPr="001978E7">
        <w:rPr>
          <w:rFonts w:ascii="Times New Roman" w:eastAsia="Times New Roman" w:hAnsi="Times New Roman" w:cs="Times New Roman"/>
          <w:b w:val="0"/>
          <w:sz w:val="20"/>
          <w:szCs w:val="20"/>
          <w:highlight w:val="white"/>
        </w:rPr>
        <w:t xml:space="preserve">The sampling shall be done in accordance with the requirements </w:t>
      </w:r>
      <w:r w:rsidRPr="001978E7">
        <w:rPr>
          <w:rFonts w:ascii="Times New Roman" w:eastAsia="Times New Roman" w:hAnsi="Times New Roman" w:cs="Times New Roman"/>
          <w:b w:val="0"/>
          <w:sz w:val="20"/>
          <w:szCs w:val="20"/>
        </w:rPr>
        <w:t>mentioned below:</w:t>
      </w:r>
    </w:p>
    <w:p w14:paraId="7DB99E9B" w14:textId="77777777" w:rsidR="00354827" w:rsidRPr="001978E7" w:rsidRDefault="00070DD3" w:rsidP="001978E7">
      <w:pPr>
        <w:pStyle w:val="ListParagraph"/>
        <w:numPr>
          <w:ilvl w:val="0"/>
          <w:numId w:val="65"/>
        </w:numPr>
        <w:pBdr>
          <w:top w:val="nil"/>
          <w:left w:val="nil"/>
          <w:bottom w:val="nil"/>
          <w:right w:val="nil"/>
          <w:between w:val="nil"/>
        </w:pBdr>
        <w:tabs>
          <w:tab w:val="left" w:pos="1639"/>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The centre shall carry out sampling as per sampling plan given in </w:t>
      </w:r>
      <w:r w:rsidRPr="001978E7">
        <w:rPr>
          <w:rFonts w:ascii="Times New Roman" w:eastAsia="Times New Roman" w:hAnsi="Times New Roman" w:cs="Times New Roman"/>
          <w:sz w:val="20"/>
          <w:szCs w:val="20"/>
        </w:rPr>
        <w:t xml:space="preserve">Annex D </w:t>
      </w:r>
      <w:r w:rsidRPr="001978E7">
        <w:rPr>
          <w:rFonts w:ascii="Times New Roman" w:eastAsia="Times New Roman" w:hAnsi="Times New Roman" w:cs="Times New Roman"/>
          <w:sz w:val="20"/>
          <w:szCs w:val="20"/>
          <w:highlight w:val="white"/>
        </w:rPr>
        <w:t xml:space="preserve">and guidelines for sampling as given in </w:t>
      </w:r>
      <w:r w:rsidRPr="001978E7">
        <w:rPr>
          <w:rFonts w:ascii="Times New Roman" w:eastAsia="Times New Roman" w:hAnsi="Times New Roman" w:cs="Times New Roman"/>
          <w:sz w:val="20"/>
          <w:szCs w:val="20"/>
        </w:rPr>
        <w:t xml:space="preserve">Annex E. </w:t>
      </w:r>
      <w:r w:rsidRPr="001978E7">
        <w:rPr>
          <w:rFonts w:ascii="Times New Roman" w:eastAsia="Times New Roman" w:hAnsi="Times New Roman" w:cs="Times New Roman"/>
          <w:sz w:val="20"/>
          <w:szCs w:val="20"/>
          <w:highlight w:val="white"/>
        </w:rPr>
        <w:t>Detailed sampling plans, if required, may be prepared by the centre;</w:t>
      </w:r>
    </w:p>
    <w:p w14:paraId="55068E61" w14:textId="77777777" w:rsidR="00354827" w:rsidRPr="001978E7" w:rsidRDefault="00070DD3" w:rsidP="001978E7">
      <w:pPr>
        <w:pStyle w:val="ListParagraph"/>
        <w:numPr>
          <w:ilvl w:val="0"/>
          <w:numId w:val="65"/>
        </w:numPr>
        <w:pBdr>
          <w:top w:val="nil"/>
          <w:left w:val="nil"/>
          <w:bottom w:val="nil"/>
          <w:right w:val="nil"/>
          <w:between w:val="nil"/>
        </w:pBdr>
        <w:tabs>
          <w:tab w:val="left" w:pos="1639"/>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centre shall carry out sampling using special tools to get a representative sample as per re</w:t>
      </w:r>
      <w:r w:rsidR="00C91632" w:rsidRPr="001978E7">
        <w:rPr>
          <w:rFonts w:ascii="Times New Roman" w:eastAsia="Times New Roman" w:hAnsi="Times New Roman" w:cs="Times New Roman"/>
          <w:sz w:val="20"/>
          <w:szCs w:val="20"/>
          <w:highlight w:val="white"/>
        </w:rPr>
        <w:t xml:space="preserve">levant testing method standards </w:t>
      </w:r>
      <w:r w:rsidRPr="001978E7">
        <w:rPr>
          <w:rFonts w:ascii="Times New Roman" w:eastAsia="Times New Roman" w:hAnsi="Times New Roman" w:cs="Times New Roman"/>
          <w:sz w:val="20"/>
          <w:szCs w:val="20"/>
          <w:highlight w:val="white"/>
        </w:rPr>
        <w:t>and documented instructions maintained by assaying and hallmarking centre;</w:t>
      </w:r>
    </w:p>
    <w:p w14:paraId="7790F2A1" w14:textId="77777777" w:rsidR="00354827" w:rsidRPr="001978E7" w:rsidRDefault="00070DD3" w:rsidP="001978E7">
      <w:pPr>
        <w:pStyle w:val="ListParagraph"/>
        <w:numPr>
          <w:ilvl w:val="0"/>
          <w:numId w:val="65"/>
        </w:numPr>
        <w:pBdr>
          <w:top w:val="nil"/>
          <w:left w:val="nil"/>
          <w:bottom w:val="nil"/>
          <w:right w:val="nil"/>
          <w:between w:val="nil"/>
        </w:pBdr>
        <w:tabs>
          <w:tab w:val="left" w:pos="1639"/>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centre shall retain records which include the sampling method used, identification of samples data to identified lot/sub lot from which representative sample has been taken and the sampling personnel, date and time of sampling;</w:t>
      </w:r>
    </w:p>
    <w:p w14:paraId="0EB91110" w14:textId="77777777" w:rsidR="00354827" w:rsidRPr="001978E7" w:rsidRDefault="00070DD3" w:rsidP="001978E7">
      <w:pPr>
        <w:pStyle w:val="ListParagraph"/>
        <w:numPr>
          <w:ilvl w:val="0"/>
          <w:numId w:val="65"/>
        </w:numPr>
        <w:pBdr>
          <w:top w:val="nil"/>
          <w:left w:val="nil"/>
          <w:bottom w:val="nil"/>
          <w:right w:val="nil"/>
          <w:between w:val="nil"/>
        </w:pBdr>
        <w:tabs>
          <w:tab w:val="left" w:pos="1639"/>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Samples shall have identifiable traceability with the lot and the test result; and</w:t>
      </w:r>
    </w:p>
    <w:p w14:paraId="6CD04EFA" w14:textId="77777777" w:rsidR="00354827" w:rsidRPr="001978E7" w:rsidRDefault="00070DD3" w:rsidP="001978E7">
      <w:pPr>
        <w:pStyle w:val="ListParagraph"/>
        <w:numPr>
          <w:ilvl w:val="0"/>
          <w:numId w:val="65"/>
        </w:numPr>
        <w:pBdr>
          <w:top w:val="nil"/>
          <w:left w:val="nil"/>
          <w:bottom w:val="nil"/>
          <w:right w:val="nil"/>
          <w:between w:val="nil"/>
        </w:pBdr>
        <w:tabs>
          <w:tab w:val="left" w:pos="1639"/>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The sampling plan and method shall be available at the site where sampling is undertaken. </w:t>
      </w:r>
    </w:p>
    <w:p w14:paraId="7BE9482F" w14:textId="77777777" w:rsidR="0012330B" w:rsidRDefault="0012330B" w:rsidP="001978E7">
      <w:pPr>
        <w:pStyle w:val="Heading3"/>
        <w:ind w:left="0" w:firstLine="0"/>
        <w:jc w:val="both"/>
        <w:rPr>
          <w:rFonts w:ascii="Times New Roman" w:eastAsia="Times New Roman" w:hAnsi="Times New Roman" w:cs="Times New Roman"/>
          <w:sz w:val="20"/>
          <w:szCs w:val="20"/>
          <w:highlight w:val="white"/>
        </w:rPr>
      </w:pPr>
      <w:bookmarkStart w:id="18" w:name="_heading=h.26in1rg" w:colFirst="0" w:colLast="0"/>
      <w:bookmarkEnd w:id="18"/>
    </w:p>
    <w:p w14:paraId="0E72C78E" w14:textId="6D1FE6E1" w:rsidR="00354827" w:rsidRPr="001978E7" w:rsidRDefault="00070DD3" w:rsidP="001978E7">
      <w:pPr>
        <w:pStyle w:val="Heading3"/>
        <w:ind w:left="0" w:firstLine="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7.4 Handling of Test or Calibration Items</w:t>
      </w:r>
    </w:p>
    <w:p w14:paraId="2F92764F" w14:textId="77777777" w:rsidR="0012330B" w:rsidRDefault="0012330B" w:rsidP="001978E7">
      <w:pPr>
        <w:pBdr>
          <w:top w:val="nil"/>
          <w:left w:val="nil"/>
          <w:bottom w:val="nil"/>
          <w:right w:val="nil"/>
          <w:between w:val="nil"/>
        </w:pBdr>
        <w:tabs>
          <w:tab w:val="left" w:pos="1846"/>
        </w:tabs>
        <w:jc w:val="both"/>
        <w:rPr>
          <w:rFonts w:ascii="Times New Roman" w:eastAsia="Times New Roman" w:hAnsi="Times New Roman" w:cs="Times New Roman"/>
          <w:b/>
          <w:sz w:val="20"/>
          <w:szCs w:val="20"/>
          <w:highlight w:val="white"/>
        </w:rPr>
      </w:pPr>
    </w:p>
    <w:p w14:paraId="645E5A71" w14:textId="175713A5" w:rsidR="00354827" w:rsidRPr="001978E7" w:rsidRDefault="00070DD3" w:rsidP="001978E7">
      <w:pPr>
        <w:pBdr>
          <w:top w:val="nil"/>
          <w:left w:val="nil"/>
          <w:bottom w:val="nil"/>
          <w:right w:val="nil"/>
          <w:between w:val="nil"/>
        </w:pBdr>
        <w:tabs>
          <w:tab w:val="left" w:pos="1846"/>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7.4.1</w:t>
      </w:r>
      <w:r w:rsidRPr="001978E7">
        <w:rPr>
          <w:rFonts w:ascii="Times New Roman" w:eastAsia="Times New Roman" w:hAnsi="Times New Roman" w:cs="Times New Roman"/>
          <w:sz w:val="20"/>
          <w:szCs w:val="20"/>
          <w:highlight w:val="white"/>
        </w:rPr>
        <w:t xml:space="preserve"> The centre shall have a procedure for the transportation, receipt, handling, protection, storage, retention, and disposal or return of test items, including all provisions necessary to protect the integrity of the test item and to protect the interests of the centre and the customer. Precautions shall be taken to avoid deterioration, contamination, loss or damage to the item during handling, transporting, storing/waiting, and preparation for testing.</w:t>
      </w:r>
    </w:p>
    <w:p w14:paraId="641FB7A4" w14:textId="77777777" w:rsidR="0012330B" w:rsidRDefault="0012330B" w:rsidP="001978E7">
      <w:pPr>
        <w:pBdr>
          <w:top w:val="nil"/>
          <w:left w:val="nil"/>
          <w:bottom w:val="nil"/>
          <w:right w:val="nil"/>
          <w:between w:val="nil"/>
        </w:pBdr>
        <w:tabs>
          <w:tab w:val="left" w:pos="1860"/>
        </w:tabs>
        <w:jc w:val="both"/>
        <w:rPr>
          <w:rFonts w:ascii="Times New Roman" w:eastAsia="Times New Roman" w:hAnsi="Times New Roman" w:cs="Times New Roman"/>
          <w:b/>
          <w:sz w:val="20"/>
          <w:szCs w:val="20"/>
          <w:highlight w:val="white"/>
        </w:rPr>
      </w:pPr>
    </w:p>
    <w:p w14:paraId="12C08250" w14:textId="5E5B0019" w:rsidR="00354827" w:rsidRPr="001978E7" w:rsidRDefault="00070DD3" w:rsidP="001978E7">
      <w:pPr>
        <w:pBdr>
          <w:top w:val="nil"/>
          <w:left w:val="nil"/>
          <w:bottom w:val="nil"/>
          <w:right w:val="nil"/>
          <w:between w:val="nil"/>
        </w:pBdr>
        <w:tabs>
          <w:tab w:val="left" w:pos="1860"/>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7.4.2</w:t>
      </w:r>
      <w:r w:rsidRPr="001978E7">
        <w:rPr>
          <w:rFonts w:ascii="Times New Roman" w:eastAsia="Times New Roman" w:hAnsi="Times New Roman" w:cs="Times New Roman"/>
          <w:sz w:val="20"/>
          <w:szCs w:val="20"/>
          <w:highlight w:val="white"/>
        </w:rPr>
        <w:t xml:space="preserve"> The centre shall have a system for the unambiguous identification of test items. The identification shall be retained while the item is under the responsibility of the centre. The system shall ensure that items will not be confused physically or when referred to in records or other documents. The system shall, if appropriate, accommodate a sub-division of an item or groups of items and the transfer of items.</w:t>
      </w:r>
    </w:p>
    <w:p w14:paraId="0ACE7502" w14:textId="77777777" w:rsidR="0012330B" w:rsidRDefault="0012330B" w:rsidP="001978E7">
      <w:pPr>
        <w:pBdr>
          <w:top w:val="nil"/>
          <w:left w:val="nil"/>
          <w:bottom w:val="nil"/>
          <w:right w:val="nil"/>
          <w:between w:val="nil"/>
        </w:pBdr>
        <w:jc w:val="both"/>
        <w:rPr>
          <w:rFonts w:ascii="Times New Roman" w:eastAsia="Times New Roman" w:hAnsi="Times New Roman" w:cs="Times New Roman"/>
          <w:b/>
          <w:sz w:val="20"/>
          <w:szCs w:val="20"/>
          <w:highlight w:val="white"/>
        </w:rPr>
      </w:pPr>
    </w:p>
    <w:p w14:paraId="7E53E1B1" w14:textId="4FFF28D6" w:rsidR="00354827" w:rsidRPr="001978E7" w:rsidRDefault="00070DD3" w:rsidP="001978E7">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7.4.3</w:t>
      </w:r>
      <w:r w:rsidRPr="001978E7">
        <w:rPr>
          <w:rFonts w:ascii="Times New Roman" w:eastAsia="Times New Roman" w:hAnsi="Times New Roman" w:cs="Times New Roman"/>
          <w:sz w:val="20"/>
          <w:szCs w:val="20"/>
          <w:highlight w:val="white"/>
        </w:rPr>
        <w:t xml:space="preserve"> Security of all the jewellery articles/artefacts shall be ensured during working hours and articles held overnight. Availability of safe shall be ensured for secured storage of articles.</w:t>
      </w:r>
    </w:p>
    <w:p w14:paraId="0E33B7A0" w14:textId="77777777" w:rsidR="0012330B" w:rsidRDefault="0012330B" w:rsidP="001978E7">
      <w:pPr>
        <w:pBdr>
          <w:top w:val="nil"/>
          <w:left w:val="nil"/>
          <w:bottom w:val="nil"/>
          <w:right w:val="nil"/>
          <w:between w:val="nil"/>
        </w:pBdr>
        <w:jc w:val="both"/>
        <w:rPr>
          <w:rFonts w:ascii="Times New Roman" w:eastAsia="Times New Roman" w:hAnsi="Times New Roman" w:cs="Times New Roman"/>
          <w:b/>
          <w:sz w:val="20"/>
          <w:szCs w:val="20"/>
          <w:highlight w:val="white"/>
        </w:rPr>
      </w:pPr>
    </w:p>
    <w:p w14:paraId="73065110" w14:textId="73C13A5C" w:rsidR="00354827" w:rsidRPr="001978E7" w:rsidRDefault="00070DD3" w:rsidP="001978E7">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7.4.4</w:t>
      </w:r>
      <w:r w:rsidRPr="001978E7">
        <w:rPr>
          <w:rFonts w:ascii="Times New Roman" w:eastAsia="Times New Roman" w:hAnsi="Times New Roman" w:cs="Times New Roman"/>
          <w:sz w:val="20"/>
          <w:szCs w:val="20"/>
          <w:highlight w:val="white"/>
        </w:rPr>
        <w:t xml:space="preserve"> The centre shall take insurance for the jewellery/artefacts under process/stock the insurance amount shall be minimum </w:t>
      </w:r>
      <w:r w:rsidR="00515273">
        <w:rPr>
          <w:rFonts w:ascii="Times New Roman" w:eastAsia="Times New Roman" w:hAnsi="Times New Roman" w:cs="Times New Roman"/>
          <w:sz w:val="20"/>
          <w:szCs w:val="20"/>
        </w:rPr>
        <w:t>(</w:t>
      </w:r>
      <w:r w:rsidR="00515273" w:rsidRPr="0009112F">
        <w:rPr>
          <w:rFonts w:ascii="Times New Roman" w:hAnsi="Times New Roman" w:cs="Times New Roman"/>
          <w:color w:val="111111"/>
          <w:sz w:val="20"/>
          <w:szCs w:val="20"/>
          <w:shd w:val="clear" w:color="auto" w:fill="FFFFFF"/>
        </w:rPr>
        <w:t>₹</w:t>
      </w:r>
      <w:r w:rsidR="00515273">
        <w:rPr>
          <w:rFonts w:ascii="Times New Roman" w:hAnsi="Times New Roman" w:cs="Times New Roman"/>
          <w:color w:val="111111"/>
          <w:sz w:val="20"/>
          <w:szCs w:val="20"/>
          <w:shd w:val="clear" w:color="auto" w:fill="FFFFFF"/>
        </w:rPr>
        <w:t xml:space="preserve"> </w:t>
      </w:r>
      <w:r w:rsidRPr="001978E7">
        <w:rPr>
          <w:rFonts w:ascii="Times New Roman" w:eastAsia="Times New Roman" w:hAnsi="Times New Roman" w:cs="Times New Roman"/>
          <w:sz w:val="20"/>
          <w:szCs w:val="20"/>
        </w:rPr>
        <w:t>40 lakh</w:t>
      </w:r>
      <w:r w:rsidR="00515273">
        <w:rPr>
          <w:rFonts w:ascii="Times New Roman" w:eastAsia="Times New Roman" w:hAnsi="Times New Roman" w:cs="Times New Roman"/>
          <w:sz w:val="20"/>
          <w:szCs w:val="20"/>
        </w:rPr>
        <w:t>)</w:t>
      </w:r>
      <w:r w:rsidR="00034ABF" w:rsidRPr="001978E7">
        <w:rPr>
          <w:rFonts w:ascii="Times New Roman" w:eastAsia="Times New Roman" w:hAnsi="Times New Roman" w:cs="Times New Roman"/>
          <w:sz w:val="20"/>
          <w:szCs w:val="20"/>
        </w:rPr>
        <w:t xml:space="preserve"> </w:t>
      </w:r>
      <w:r w:rsidRPr="001978E7">
        <w:rPr>
          <w:rFonts w:ascii="Times New Roman" w:eastAsia="Times New Roman" w:hAnsi="Times New Roman" w:cs="Times New Roman"/>
          <w:sz w:val="20"/>
          <w:szCs w:val="20"/>
        </w:rPr>
        <w:t xml:space="preserve">and </w:t>
      </w:r>
      <w:r w:rsidRPr="001978E7">
        <w:rPr>
          <w:rFonts w:ascii="Times New Roman" w:eastAsia="Times New Roman" w:hAnsi="Times New Roman" w:cs="Times New Roman"/>
          <w:sz w:val="20"/>
          <w:szCs w:val="20"/>
          <w:highlight w:val="white"/>
        </w:rPr>
        <w:t>shall depend on the jewellery present in the centre at any time.</w:t>
      </w:r>
    </w:p>
    <w:p w14:paraId="57E1E942" w14:textId="77777777" w:rsidR="0012330B" w:rsidRDefault="0012330B" w:rsidP="001978E7">
      <w:pPr>
        <w:pBdr>
          <w:top w:val="nil"/>
          <w:left w:val="nil"/>
          <w:bottom w:val="nil"/>
          <w:right w:val="nil"/>
          <w:between w:val="nil"/>
        </w:pBdr>
        <w:jc w:val="both"/>
        <w:rPr>
          <w:rFonts w:ascii="Times New Roman" w:eastAsia="Times New Roman" w:hAnsi="Times New Roman" w:cs="Times New Roman"/>
          <w:b/>
          <w:sz w:val="20"/>
          <w:szCs w:val="20"/>
          <w:highlight w:val="white"/>
        </w:rPr>
      </w:pPr>
    </w:p>
    <w:p w14:paraId="5460C620" w14:textId="029962BC" w:rsidR="00354827" w:rsidRDefault="00070DD3" w:rsidP="001978E7">
      <w:pPr>
        <w:pBdr>
          <w:top w:val="nil"/>
          <w:left w:val="nil"/>
          <w:bottom w:val="nil"/>
          <w:right w:val="nil"/>
          <w:between w:val="nil"/>
        </w:pBdr>
        <w:jc w:val="both"/>
        <w:rPr>
          <w:rFonts w:ascii="Times New Roman" w:hAnsi="Times New Roman" w:cs="Times New Roman"/>
          <w:sz w:val="20"/>
          <w:szCs w:val="20"/>
        </w:rPr>
      </w:pPr>
      <w:r w:rsidRPr="001978E7">
        <w:rPr>
          <w:rFonts w:ascii="Times New Roman" w:eastAsia="Times New Roman" w:hAnsi="Times New Roman" w:cs="Times New Roman"/>
          <w:b/>
          <w:sz w:val="20"/>
          <w:szCs w:val="20"/>
          <w:highlight w:val="white"/>
        </w:rPr>
        <w:t>7.4.5</w:t>
      </w:r>
      <w:r w:rsidRPr="001978E7">
        <w:rPr>
          <w:rFonts w:ascii="Times New Roman" w:eastAsia="Times New Roman" w:hAnsi="Times New Roman" w:cs="Times New Roman"/>
          <w:sz w:val="20"/>
          <w:szCs w:val="20"/>
          <w:highlight w:val="white"/>
        </w:rPr>
        <w:t xml:space="preserve"> The centre shall return cornets of jewellery articles along with hallmarked jewellery/rejected jewellery articles. The centre hallmarking process shall be completed in 48 h</w:t>
      </w:r>
      <w:r w:rsidR="00AD427D" w:rsidRPr="001978E7">
        <w:rPr>
          <w:rFonts w:ascii="Times New Roman" w:eastAsia="Times New Roman" w:hAnsi="Times New Roman" w:cs="Times New Roman"/>
          <w:sz w:val="20"/>
          <w:szCs w:val="20"/>
          <w:highlight w:val="white"/>
        </w:rPr>
        <w:t>,</w:t>
      </w:r>
      <w:r w:rsidR="00AB2FB8" w:rsidRPr="001978E7">
        <w:rPr>
          <w:rFonts w:ascii="Times New Roman" w:eastAsia="Times New Roman" w:hAnsi="Times New Roman" w:cs="Times New Roman"/>
          <w:sz w:val="20"/>
          <w:szCs w:val="20"/>
          <w:highlight w:val="white"/>
        </w:rPr>
        <w:t xml:space="preserve"> </w:t>
      </w:r>
      <w:r w:rsidR="00AB2FB8" w:rsidRPr="001978E7">
        <w:rPr>
          <w:rFonts w:ascii="Times New Roman" w:hAnsi="Times New Roman" w:cs="Times New Roman"/>
          <w:sz w:val="20"/>
          <w:szCs w:val="20"/>
        </w:rPr>
        <w:t>any deviation from the same shall be recorded with justification.</w:t>
      </w:r>
    </w:p>
    <w:p w14:paraId="00A588DD" w14:textId="77777777" w:rsidR="0012330B" w:rsidRPr="001978E7" w:rsidRDefault="0012330B"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p w14:paraId="1F9DA872" w14:textId="6F100434" w:rsidR="00354827" w:rsidRPr="001978E7" w:rsidRDefault="00070DD3" w:rsidP="001978E7">
      <w:pPr>
        <w:pBdr>
          <w:top w:val="nil"/>
          <w:left w:val="nil"/>
          <w:bottom w:val="nil"/>
          <w:right w:val="nil"/>
          <w:between w:val="nil"/>
        </w:pBdr>
        <w:jc w:val="both"/>
        <w:rPr>
          <w:rFonts w:ascii="Times New Roman" w:eastAsia="Times New Roman" w:hAnsi="Times New Roman" w:cs="Times New Roman"/>
          <w:sz w:val="20"/>
          <w:szCs w:val="20"/>
        </w:rPr>
      </w:pPr>
      <w:r w:rsidRPr="001978E7">
        <w:rPr>
          <w:rFonts w:ascii="Times New Roman" w:eastAsia="Times New Roman" w:hAnsi="Times New Roman" w:cs="Times New Roman"/>
          <w:b/>
          <w:sz w:val="20"/>
          <w:szCs w:val="20"/>
          <w:highlight w:val="white"/>
        </w:rPr>
        <w:t>7.4.6</w:t>
      </w:r>
      <w:r w:rsidRPr="001978E7">
        <w:rPr>
          <w:rFonts w:ascii="Times New Roman" w:eastAsia="Times New Roman" w:hAnsi="Times New Roman" w:cs="Times New Roman"/>
          <w:sz w:val="20"/>
          <w:szCs w:val="20"/>
          <w:highlight w:val="white"/>
        </w:rPr>
        <w:t xml:space="preserve"> The centre shall take profession indemnity insurance to cover the liability of hallmarked jewellery/artefacts with respect to purity/fineness for a minimum amount of </w:t>
      </w:r>
      <w:r w:rsidR="00610A9A">
        <w:rPr>
          <w:rFonts w:ascii="Times New Roman" w:eastAsia="Times New Roman" w:hAnsi="Times New Roman" w:cs="Times New Roman"/>
          <w:sz w:val="20"/>
          <w:szCs w:val="20"/>
        </w:rPr>
        <w:t>(</w:t>
      </w:r>
      <w:r w:rsidR="00610A9A" w:rsidRPr="001978E7">
        <w:rPr>
          <w:rFonts w:ascii="Times New Roman" w:hAnsi="Times New Roman" w:cs="Times New Roman"/>
          <w:color w:val="111111"/>
          <w:sz w:val="20"/>
          <w:szCs w:val="20"/>
          <w:shd w:val="clear" w:color="auto" w:fill="FFFFFF"/>
        </w:rPr>
        <w:t>₹</w:t>
      </w:r>
      <w:r w:rsidRPr="001978E7">
        <w:rPr>
          <w:rFonts w:ascii="Times New Roman" w:eastAsia="Times New Roman" w:hAnsi="Times New Roman" w:cs="Times New Roman"/>
          <w:sz w:val="20"/>
          <w:szCs w:val="20"/>
        </w:rPr>
        <w:t xml:space="preserve"> 2</w:t>
      </w:r>
      <w:r w:rsidR="00990082" w:rsidRPr="001978E7">
        <w:rPr>
          <w:rFonts w:ascii="Times New Roman" w:eastAsia="Times New Roman" w:hAnsi="Times New Roman" w:cs="Times New Roman"/>
          <w:sz w:val="20"/>
          <w:szCs w:val="20"/>
        </w:rPr>
        <w:t xml:space="preserve"> </w:t>
      </w:r>
      <w:r w:rsidR="00610A9A">
        <w:rPr>
          <w:rFonts w:ascii="Times New Roman" w:eastAsia="Times New Roman" w:hAnsi="Times New Roman" w:cs="Times New Roman"/>
          <w:sz w:val="20"/>
          <w:szCs w:val="20"/>
        </w:rPr>
        <w:t>l</w:t>
      </w:r>
      <w:r w:rsidRPr="001978E7">
        <w:rPr>
          <w:rFonts w:ascii="Times New Roman" w:eastAsia="Times New Roman" w:hAnsi="Times New Roman" w:cs="Times New Roman"/>
          <w:sz w:val="20"/>
          <w:szCs w:val="20"/>
        </w:rPr>
        <w:t>akh</w:t>
      </w:r>
      <w:r w:rsidR="00610A9A">
        <w:rPr>
          <w:rFonts w:ascii="Times New Roman" w:eastAsia="Times New Roman" w:hAnsi="Times New Roman" w:cs="Times New Roman"/>
          <w:sz w:val="20"/>
          <w:szCs w:val="20"/>
        </w:rPr>
        <w:t>)</w:t>
      </w:r>
      <w:r w:rsidRPr="001978E7">
        <w:rPr>
          <w:rFonts w:ascii="Times New Roman" w:eastAsia="Times New Roman" w:hAnsi="Times New Roman" w:cs="Times New Roman"/>
          <w:sz w:val="20"/>
          <w:szCs w:val="20"/>
        </w:rPr>
        <w:t>.</w:t>
      </w:r>
    </w:p>
    <w:p w14:paraId="19E6E8C7" w14:textId="77777777" w:rsidR="0012330B" w:rsidRPr="001978E7" w:rsidRDefault="0012330B"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p w14:paraId="7E53E9B0" w14:textId="0ECAEDD8" w:rsidR="00354827" w:rsidRDefault="00070DD3" w:rsidP="001978E7">
      <w:pPr>
        <w:pStyle w:val="Heading3"/>
        <w:ind w:left="0" w:firstLine="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7.5 Packaging</w:t>
      </w:r>
    </w:p>
    <w:p w14:paraId="1A13397C" w14:textId="77777777" w:rsidR="0012330B" w:rsidRPr="001978E7" w:rsidRDefault="0012330B" w:rsidP="001978E7">
      <w:pPr>
        <w:pStyle w:val="Heading3"/>
        <w:ind w:left="0" w:firstLine="0"/>
        <w:rPr>
          <w:rFonts w:ascii="Times New Roman" w:eastAsia="Times New Roman" w:hAnsi="Times New Roman" w:cs="Times New Roman"/>
          <w:sz w:val="20"/>
          <w:szCs w:val="20"/>
          <w:highlight w:val="white"/>
        </w:rPr>
      </w:pPr>
    </w:p>
    <w:p w14:paraId="743901B1" w14:textId="25FF2577" w:rsidR="00354827" w:rsidRDefault="00070DD3" w:rsidP="001978E7">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centre shall maintain identification and ensure protection of each article and cornets for the consignment received during and after the hallmarking.</w:t>
      </w:r>
    </w:p>
    <w:p w14:paraId="484D14AE" w14:textId="33971FD4" w:rsidR="0004561A" w:rsidRDefault="0004561A"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p w14:paraId="47ACE12E" w14:textId="77777777" w:rsidR="0004561A" w:rsidRPr="001978E7" w:rsidRDefault="0004561A"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p w14:paraId="4A02CDC6" w14:textId="0E4D4210" w:rsidR="00354827" w:rsidRDefault="00070DD3" w:rsidP="001978E7">
      <w:pPr>
        <w:pBdr>
          <w:top w:val="nil"/>
          <w:left w:val="nil"/>
          <w:bottom w:val="nil"/>
          <w:right w:val="nil"/>
          <w:between w:val="nil"/>
        </w:pBdr>
        <w:tabs>
          <w:tab w:val="left" w:pos="1860"/>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lastRenderedPageBreak/>
        <w:t>7.5.1</w:t>
      </w:r>
      <w:r w:rsidRPr="001978E7">
        <w:rPr>
          <w:rFonts w:ascii="Times New Roman" w:eastAsia="Times New Roman" w:hAnsi="Times New Roman" w:cs="Times New Roman"/>
          <w:sz w:val="20"/>
          <w:szCs w:val="20"/>
          <w:highlight w:val="white"/>
        </w:rPr>
        <w:t xml:space="preserve"> Upon receipt of the test item, deviations from specified conditions shall be recorded. When there is doubt about the suitability of an item for test, or when an item does, these conditions shall be maintained, monitored and recorded.</w:t>
      </w:r>
    </w:p>
    <w:p w14:paraId="44EC13D5" w14:textId="77777777" w:rsidR="009D48DA" w:rsidRPr="001978E7" w:rsidRDefault="009D48DA" w:rsidP="001978E7">
      <w:pPr>
        <w:pBdr>
          <w:top w:val="nil"/>
          <w:left w:val="nil"/>
          <w:bottom w:val="nil"/>
          <w:right w:val="nil"/>
          <w:between w:val="nil"/>
        </w:pBdr>
        <w:tabs>
          <w:tab w:val="left" w:pos="1860"/>
        </w:tabs>
        <w:jc w:val="both"/>
        <w:rPr>
          <w:rFonts w:ascii="Times New Roman" w:hAnsi="Times New Roman" w:cs="Times New Roman"/>
          <w:sz w:val="20"/>
          <w:szCs w:val="20"/>
          <w:highlight w:val="white"/>
        </w:rPr>
      </w:pPr>
    </w:p>
    <w:p w14:paraId="689D031D" w14:textId="4811A321" w:rsidR="00354827" w:rsidRDefault="00070DD3" w:rsidP="001978E7">
      <w:pPr>
        <w:pStyle w:val="Heading3"/>
        <w:tabs>
          <w:tab w:val="left" w:pos="1227"/>
        </w:tabs>
        <w:ind w:left="0" w:firstLine="0"/>
        <w:rPr>
          <w:rFonts w:ascii="Times New Roman" w:eastAsia="Times New Roman" w:hAnsi="Times New Roman" w:cs="Times New Roman"/>
          <w:sz w:val="20"/>
          <w:szCs w:val="20"/>
          <w:highlight w:val="white"/>
        </w:rPr>
      </w:pPr>
      <w:bookmarkStart w:id="19" w:name="_heading=h.lnxbz9" w:colFirst="0" w:colLast="0"/>
      <w:bookmarkEnd w:id="19"/>
      <w:r w:rsidRPr="001978E7">
        <w:rPr>
          <w:rFonts w:ascii="Times New Roman" w:eastAsia="Times New Roman" w:hAnsi="Times New Roman" w:cs="Times New Roman"/>
          <w:sz w:val="20"/>
          <w:szCs w:val="20"/>
          <w:highlight w:val="white"/>
        </w:rPr>
        <w:t>7.6 Technical Records</w:t>
      </w:r>
    </w:p>
    <w:p w14:paraId="67AC0081" w14:textId="77777777" w:rsidR="009D48DA" w:rsidRPr="001978E7" w:rsidRDefault="009D48DA" w:rsidP="001978E7">
      <w:pPr>
        <w:pStyle w:val="Heading3"/>
        <w:tabs>
          <w:tab w:val="left" w:pos="1227"/>
        </w:tabs>
        <w:ind w:left="0" w:firstLine="0"/>
        <w:rPr>
          <w:rFonts w:ascii="Times New Roman" w:hAnsi="Times New Roman" w:cs="Times New Roman"/>
          <w:sz w:val="20"/>
          <w:szCs w:val="20"/>
          <w:highlight w:val="white"/>
        </w:rPr>
      </w:pPr>
    </w:p>
    <w:p w14:paraId="6A8D55BC" w14:textId="0E8D8739" w:rsidR="00354827" w:rsidRDefault="00070DD3" w:rsidP="001978E7">
      <w:pPr>
        <w:pBdr>
          <w:top w:val="nil"/>
          <w:left w:val="nil"/>
          <w:bottom w:val="nil"/>
          <w:right w:val="nil"/>
          <w:between w:val="nil"/>
        </w:pBdr>
        <w:tabs>
          <w:tab w:val="left" w:pos="1867"/>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7.6.1</w:t>
      </w:r>
      <w:r w:rsidRPr="001978E7">
        <w:rPr>
          <w:rFonts w:ascii="Times New Roman" w:eastAsia="Times New Roman" w:hAnsi="Times New Roman" w:cs="Times New Roman"/>
          <w:sz w:val="20"/>
          <w:szCs w:val="20"/>
          <w:highlight w:val="white"/>
        </w:rPr>
        <w:t xml:space="preserve"> The centre shall </w:t>
      </w:r>
      <w:r w:rsidR="00AD427D" w:rsidRPr="001978E7">
        <w:rPr>
          <w:rFonts w:ascii="Times New Roman" w:eastAsia="Times New Roman" w:hAnsi="Times New Roman" w:cs="Times New Roman"/>
          <w:sz w:val="20"/>
          <w:szCs w:val="20"/>
          <w:highlight w:val="white"/>
        </w:rPr>
        <w:t xml:space="preserve">maintain and </w:t>
      </w:r>
      <w:r w:rsidRPr="001978E7">
        <w:rPr>
          <w:rFonts w:ascii="Times New Roman" w:eastAsia="Times New Roman" w:hAnsi="Times New Roman" w:cs="Times New Roman"/>
          <w:sz w:val="20"/>
          <w:szCs w:val="20"/>
          <w:highlight w:val="white"/>
        </w:rPr>
        <w:t>ensure that technical records for each activity which contain the results, report and sufficient information to facilitate, if possible, identification of factors affecting the measurement result and its associated measurement uncertainty and enable the repetition of the centre activity under conditions as close as possible to the original. The technical records shall include the date and the identity of personnel responsible for the receipt, sampling, assaying (performance of each test and checking of results), hallmarking and delivery and for checking data and results. Original observations, data and calculations shall be recorded at the time they are made and shall be identi</w:t>
      </w:r>
      <w:r w:rsidR="000B3219" w:rsidRPr="001978E7">
        <w:rPr>
          <w:rFonts w:ascii="Times New Roman" w:eastAsia="Times New Roman" w:hAnsi="Times New Roman" w:cs="Times New Roman"/>
          <w:sz w:val="20"/>
          <w:szCs w:val="20"/>
          <w:highlight w:val="white"/>
        </w:rPr>
        <w:t>fiable with the specific task.</w:t>
      </w:r>
    </w:p>
    <w:p w14:paraId="66893E17" w14:textId="77777777" w:rsidR="00890E74" w:rsidRPr="001978E7" w:rsidRDefault="00890E74" w:rsidP="001978E7">
      <w:pPr>
        <w:pBdr>
          <w:top w:val="nil"/>
          <w:left w:val="nil"/>
          <w:bottom w:val="nil"/>
          <w:right w:val="nil"/>
          <w:between w:val="nil"/>
        </w:pBdr>
        <w:tabs>
          <w:tab w:val="left" w:pos="1867"/>
        </w:tabs>
        <w:jc w:val="both"/>
        <w:rPr>
          <w:rFonts w:ascii="Times New Roman" w:eastAsia="Times New Roman" w:hAnsi="Times New Roman" w:cs="Times New Roman"/>
          <w:strike/>
          <w:color w:val="FF0000"/>
          <w:sz w:val="20"/>
          <w:szCs w:val="20"/>
          <w:highlight w:val="white"/>
        </w:rPr>
      </w:pPr>
    </w:p>
    <w:p w14:paraId="4B1F0435" w14:textId="5581EF1C" w:rsidR="0035482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7.6.1.1</w:t>
      </w:r>
      <w:r w:rsidRPr="001978E7">
        <w:rPr>
          <w:rFonts w:ascii="Times New Roman" w:eastAsia="Times New Roman" w:hAnsi="Times New Roman" w:cs="Times New Roman"/>
          <w:sz w:val="20"/>
          <w:szCs w:val="20"/>
          <w:highlight w:val="white"/>
        </w:rPr>
        <w:t xml:space="preserve"> All records including that for jewellery/artefacts hallmarked for each of the </w:t>
      </w:r>
      <w:r w:rsidR="005D3781" w:rsidRPr="001978E7">
        <w:rPr>
          <w:rFonts w:ascii="Times New Roman" w:eastAsia="Times New Roman" w:hAnsi="Times New Roman" w:cs="Times New Roman"/>
          <w:sz w:val="20"/>
          <w:szCs w:val="20"/>
          <w:highlight w:val="white"/>
        </w:rPr>
        <w:t xml:space="preserve">Bureau of Indian Standards </w:t>
      </w:r>
      <w:r w:rsidRPr="001978E7">
        <w:rPr>
          <w:rFonts w:ascii="Times New Roman" w:eastAsia="Times New Roman" w:hAnsi="Times New Roman" w:cs="Times New Roman"/>
          <w:sz w:val="20"/>
          <w:szCs w:val="20"/>
          <w:highlight w:val="white"/>
        </w:rPr>
        <w:t>licensee shall be retain</w:t>
      </w:r>
      <w:r w:rsidR="000A3FB1" w:rsidRPr="001978E7">
        <w:rPr>
          <w:rFonts w:ascii="Times New Roman" w:eastAsia="Times New Roman" w:hAnsi="Times New Roman" w:cs="Times New Roman"/>
          <w:sz w:val="20"/>
          <w:szCs w:val="20"/>
          <w:highlight w:val="white"/>
        </w:rPr>
        <w:t>ed for a period of minimum 3</w:t>
      </w:r>
      <w:r w:rsidRPr="001978E7">
        <w:rPr>
          <w:rFonts w:ascii="Times New Roman" w:eastAsia="Times New Roman" w:hAnsi="Times New Roman" w:cs="Times New Roman"/>
          <w:sz w:val="20"/>
          <w:szCs w:val="20"/>
          <w:highlight w:val="white"/>
        </w:rPr>
        <w:t xml:space="preserve"> years. </w:t>
      </w:r>
    </w:p>
    <w:p w14:paraId="74BEEEBE" w14:textId="77777777" w:rsidR="00890E74" w:rsidRPr="001978E7" w:rsidRDefault="00890E74" w:rsidP="001978E7">
      <w:pPr>
        <w:jc w:val="both"/>
        <w:rPr>
          <w:rFonts w:ascii="Times New Roman" w:eastAsia="Times New Roman" w:hAnsi="Times New Roman" w:cs="Times New Roman"/>
          <w:b/>
          <w:sz w:val="20"/>
          <w:szCs w:val="20"/>
          <w:highlight w:val="white"/>
        </w:rPr>
      </w:pPr>
    </w:p>
    <w:p w14:paraId="7FF14934" w14:textId="7DF409E3" w:rsidR="00354827" w:rsidRDefault="00070DD3" w:rsidP="001978E7">
      <w:pPr>
        <w:pBdr>
          <w:top w:val="nil"/>
          <w:left w:val="nil"/>
          <w:bottom w:val="nil"/>
          <w:right w:val="nil"/>
          <w:between w:val="nil"/>
        </w:pBdr>
        <w:tabs>
          <w:tab w:val="left" w:pos="1891"/>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7.6.2</w:t>
      </w:r>
      <w:r w:rsidRPr="001978E7">
        <w:rPr>
          <w:rFonts w:ascii="Times New Roman" w:eastAsia="Times New Roman" w:hAnsi="Times New Roman" w:cs="Times New Roman"/>
          <w:sz w:val="20"/>
          <w:szCs w:val="20"/>
          <w:highlight w:val="white"/>
        </w:rPr>
        <w:t xml:space="preserve"> The centre shall ensure that amendments to technical records can be tracked to previous versions or to original observations. Both the original and amended data and files shall be retained, including the date of alteration, an indication of the altered aspects and the personnel responsible for the alterations.</w:t>
      </w:r>
    </w:p>
    <w:p w14:paraId="162C422D" w14:textId="77777777" w:rsidR="00890E74" w:rsidRPr="001978E7" w:rsidRDefault="00890E74" w:rsidP="001978E7">
      <w:pPr>
        <w:pBdr>
          <w:top w:val="nil"/>
          <w:left w:val="nil"/>
          <w:bottom w:val="nil"/>
          <w:right w:val="nil"/>
          <w:between w:val="nil"/>
        </w:pBdr>
        <w:tabs>
          <w:tab w:val="left" w:pos="1891"/>
        </w:tabs>
        <w:jc w:val="both"/>
        <w:rPr>
          <w:rFonts w:ascii="Times New Roman" w:hAnsi="Times New Roman" w:cs="Times New Roman"/>
          <w:sz w:val="20"/>
          <w:szCs w:val="20"/>
          <w:highlight w:val="white"/>
        </w:rPr>
      </w:pPr>
    </w:p>
    <w:p w14:paraId="66925BEE" w14:textId="1C68CF1C" w:rsidR="00354827" w:rsidRDefault="00070DD3" w:rsidP="001978E7">
      <w:pPr>
        <w:pStyle w:val="Heading3"/>
        <w:tabs>
          <w:tab w:val="left" w:pos="1227"/>
        </w:tabs>
        <w:ind w:left="0" w:firstLine="0"/>
        <w:rPr>
          <w:rFonts w:ascii="Times New Roman" w:eastAsia="Times New Roman" w:hAnsi="Times New Roman" w:cs="Times New Roman"/>
          <w:sz w:val="20"/>
          <w:szCs w:val="20"/>
          <w:highlight w:val="white"/>
        </w:rPr>
      </w:pPr>
      <w:bookmarkStart w:id="20" w:name="_heading=h.35nkun2" w:colFirst="0" w:colLast="0"/>
      <w:bookmarkEnd w:id="20"/>
      <w:r w:rsidRPr="001978E7">
        <w:rPr>
          <w:rFonts w:ascii="Times New Roman" w:eastAsia="Times New Roman" w:hAnsi="Times New Roman" w:cs="Times New Roman"/>
          <w:sz w:val="20"/>
          <w:szCs w:val="20"/>
          <w:highlight w:val="white"/>
        </w:rPr>
        <w:t>7.7 Evaluation of Measurement Uncertainty</w:t>
      </w:r>
    </w:p>
    <w:p w14:paraId="7BDE315F" w14:textId="77777777" w:rsidR="00890E74" w:rsidRPr="001978E7" w:rsidRDefault="00890E74" w:rsidP="001978E7">
      <w:pPr>
        <w:pStyle w:val="Heading3"/>
        <w:tabs>
          <w:tab w:val="left" w:pos="1227"/>
        </w:tabs>
        <w:ind w:left="0" w:firstLine="0"/>
        <w:rPr>
          <w:rFonts w:ascii="Times New Roman" w:hAnsi="Times New Roman" w:cs="Times New Roman"/>
          <w:sz w:val="20"/>
          <w:szCs w:val="20"/>
          <w:highlight w:val="white"/>
        </w:rPr>
      </w:pPr>
    </w:p>
    <w:p w14:paraId="17DDA609" w14:textId="22E8819F" w:rsidR="00354827" w:rsidRDefault="00070DD3" w:rsidP="001978E7">
      <w:pPr>
        <w:pBdr>
          <w:top w:val="nil"/>
          <w:left w:val="nil"/>
          <w:bottom w:val="nil"/>
          <w:right w:val="nil"/>
          <w:between w:val="nil"/>
        </w:pBdr>
        <w:tabs>
          <w:tab w:val="left" w:pos="1855"/>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7.7.1</w:t>
      </w:r>
      <w:r w:rsidRPr="001978E7">
        <w:rPr>
          <w:rFonts w:ascii="Times New Roman" w:eastAsia="Times New Roman" w:hAnsi="Times New Roman" w:cs="Times New Roman"/>
          <w:sz w:val="20"/>
          <w:szCs w:val="20"/>
          <w:highlight w:val="white"/>
        </w:rPr>
        <w:t xml:space="preserve"> Centre shall identify the contributions to measurement uncertainty. When evaluating measurement uncertainty, all contributions that are of significance, shall be taken into account using appropriate methods of analysis.</w:t>
      </w:r>
    </w:p>
    <w:p w14:paraId="4CC183DB" w14:textId="77777777" w:rsidR="00890E74" w:rsidRPr="001978E7" w:rsidRDefault="00890E74" w:rsidP="001978E7">
      <w:pPr>
        <w:pBdr>
          <w:top w:val="nil"/>
          <w:left w:val="nil"/>
          <w:bottom w:val="nil"/>
          <w:right w:val="nil"/>
          <w:between w:val="nil"/>
        </w:pBdr>
        <w:tabs>
          <w:tab w:val="left" w:pos="1855"/>
        </w:tabs>
        <w:jc w:val="both"/>
        <w:rPr>
          <w:rFonts w:ascii="Times New Roman" w:eastAsia="Times New Roman" w:hAnsi="Times New Roman" w:cs="Times New Roman"/>
          <w:sz w:val="20"/>
          <w:szCs w:val="20"/>
          <w:highlight w:val="white"/>
        </w:rPr>
      </w:pPr>
    </w:p>
    <w:p w14:paraId="2D376251" w14:textId="644126DD" w:rsidR="00354827" w:rsidRDefault="00070DD3" w:rsidP="001978E7">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7.7.2 </w:t>
      </w:r>
      <w:r w:rsidRPr="001978E7">
        <w:rPr>
          <w:rFonts w:ascii="Times New Roman" w:eastAsia="Times New Roman" w:hAnsi="Times New Roman" w:cs="Times New Roman"/>
          <w:sz w:val="20"/>
          <w:szCs w:val="20"/>
          <w:highlight w:val="white"/>
        </w:rPr>
        <w:t>A centre performing testing shall evaluate measurement uncertainty. Where the test method precludes rigorous evaluation of measurement uncertainty, an estimation shall be made based on an understanding of the theoretical principles or practical experience of the performance of the method.</w:t>
      </w:r>
    </w:p>
    <w:p w14:paraId="327CE2E6" w14:textId="77777777" w:rsidR="00890E74" w:rsidRPr="001978E7" w:rsidRDefault="00890E74"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p w14:paraId="40C375FF" w14:textId="4DC21C5E" w:rsidR="00354827" w:rsidRDefault="00070DD3" w:rsidP="001978E7">
      <w:pPr>
        <w:pStyle w:val="Heading3"/>
        <w:ind w:left="0" w:firstLine="0"/>
        <w:rPr>
          <w:rFonts w:ascii="Times New Roman" w:eastAsia="Times New Roman" w:hAnsi="Times New Roman" w:cs="Times New Roman"/>
          <w:sz w:val="20"/>
          <w:szCs w:val="20"/>
          <w:highlight w:val="white"/>
        </w:rPr>
      </w:pPr>
      <w:bookmarkStart w:id="21" w:name="_heading=h.1ksv4uv" w:colFirst="0" w:colLast="0"/>
      <w:bookmarkEnd w:id="21"/>
      <w:r w:rsidRPr="001978E7">
        <w:rPr>
          <w:rFonts w:ascii="Times New Roman" w:eastAsia="Times New Roman" w:hAnsi="Times New Roman" w:cs="Times New Roman"/>
          <w:sz w:val="20"/>
          <w:szCs w:val="20"/>
          <w:highlight w:val="white"/>
        </w:rPr>
        <w:t>7.8 Ensuring the Validity of Results</w:t>
      </w:r>
    </w:p>
    <w:p w14:paraId="2AC7267B" w14:textId="77777777" w:rsidR="00890E74" w:rsidRPr="001978E7" w:rsidRDefault="00890E74" w:rsidP="001978E7">
      <w:pPr>
        <w:pStyle w:val="Heading3"/>
        <w:ind w:left="0" w:firstLine="0"/>
        <w:rPr>
          <w:rFonts w:ascii="Times New Roman" w:eastAsia="Times New Roman" w:hAnsi="Times New Roman" w:cs="Times New Roman"/>
          <w:sz w:val="20"/>
          <w:szCs w:val="20"/>
          <w:highlight w:val="white"/>
        </w:rPr>
      </w:pPr>
    </w:p>
    <w:p w14:paraId="259296CC" w14:textId="13DA91EF" w:rsidR="00354827" w:rsidRPr="001978E7" w:rsidRDefault="00070DD3" w:rsidP="001978E7">
      <w:pPr>
        <w:pBdr>
          <w:top w:val="nil"/>
          <w:left w:val="nil"/>
          <w:bottom w:val="nil"/>
          <w:right w:val="nil"/>
          <w:between w:val="nil"/>
        </w:pBdr>
        <w:tabs>
          <w:tab w:val="left" w:pos="1850"/>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7.8.1</w:t>
      </w:r>
      <w:r w:rsidRPr="001978E7">
        <w:rPr>
          <w:rFonts w:ascii="Times New Roman" w:eastAsia="Times New Roman" w:hAnsi="Times New Roman" w:cs="Times New Roman"/>
          <w:sz w:val="20"/>
          <w:szCs w:val="20"/>
          <w:highlight w:val="white"/>
        </w:rPr>
        <w:t xml:space="preserve"> The centre shall have a procedure for monitoring the validity of results. The resulting data shall be recorded in such a way that trends are detectable and, where practicable, statistical techniques shall be applied to review the results. This monitoring shall be planned and reviewed and shall include, where appropriate, but not be </w:t>
      </w:r>
      <w:r w:rsidR="005F1D41">
        <w:rPr>
          <w:rFonts w:ascii="Times New Roman" w:eastAsia="Times New Roman" w:hAnsi="Times New Roman" w:cs="Times New Roman"/>
          <w:sz w:val="20"/>
          <w:szCs w:val="20"/>
        </w:rPr>
        <w:t xml:space="preserve">               </w:t>
      </w:r>
      <w:r w:rsidRPr="001978E7">
        <w:rPr>
          <w:rFonts w:ascii="Times New Roman" w:eastAsia="Times New Roman" w:hAnsi="Times New Roman" w:cs="Times New Roman"/>
          <w:sz w:val="20"/>
          <w:szCs w:val="20"/>
        </w:rPr>
        <w:t>limited to:</w:t>
      </w:r>
    </w:p>
    <w:p w14:paraId="03AFDDD0" w14:textId="77777777" w:rsidR="00354827" w:rsidRPr="001978E7" w:rsidRDefault="00070DD3" w:rsidP="001978E7">
      <w:pPr>
        <w:pStyle w:val="ListParagraph"/>
        <w:numPr>
          <w:ilvl w:val="0"/>
          <w:numId w:val="66"/>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Use of reference materials or quality control materials;</w:t>
      </w:r>
    </w:p>
    <w:p w14:paraId="0CDD35E7" w14:textId="77777777" w:rsidR="00354827" w:rsidRPr="001978E7" w:rsidRDefault="00070DD3" w:rsidP="001978E7">
      <w:pPr>
        <w:pStyle w:val="ListParagraph"/>
        <w:numPr>
          <w:ilvl w:val="0"/>
          <w:numId w:val="66"/>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Functional check</w:t>
      </w:r>
      <w:r w:rsidRPr="001978E7">
        <w:rPr>
          <w:rFonts w:ascii="Times New Roman" w:eastAsia="Times New Roman" w:hAnsi="Times New Roman" w:cs="Times New Roman"/>
          <w:sz w:val="20"/>
          <w:szCs w:val="20"/>
        </w:rPr>
        <w:t xml:space="preserve">(s) </w:t>
      </w:r>
      <w:r w:rsidRPr="001978E7">
        <w:rPr>
          <w:rFonts w:ascii="Times New Roman" w:eastAsia="Times New Roman" w:hAnsi="Times New Roman" w:cs="Times New Roman"/>
          <w:sz w:val="20"/>
          <w:szCs w:val="20"/>
          <w:highlight w:val="white"/>
        </w:rPr>
        <w:t xml:space="preserve">of measuring and testing equipment; </w:t>
      </w:r>
    </w:p>
    <w:p w14:paraId="1D69A162" w14:textId="77777777" w:rsidR="00354827" w:rsidRPr="001978E7" w:rsidRDefault="00070DD3" w:rsidP="001978E7">
      <w:pPr>
        <w:pStyle w:val="ListParagraph"/>
        <w:numPr>
          <w:ilvl w:val="0"/>
          <w:numId w:val="66"/>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Use of check or working standards with control charts, where applicable;</w:t>
      </w:r>
    </w:p>
    <w:p w14:paraId="7860E47F" w14:textId="77777777" w:rsidR="00354827" w:rsidRPr="001978E7" w:rsidRDefault="00070DD3" w:rsidP="001978E7">
      <w:pPr>
        <w:pStyle w:val="ListParagraph"/>
        <w:numPr>
          <w:ilvl w:val="0"/>
          <w:numId w:val="66"/>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Intermediate checks on measuring equipment;</w:t>
      </w:r>
    </w:p>
    <w:p w14:paraId="382AC94F" w14:textId="77777777" w:rsidR="00354827" w:rsidRPr="001978E7" w:rsidRDefault="00070DD3" w:rsidP="001978E7">
      <w:pPr>
        <w:pStyle w:val="ListParagraph"/>
        <w:numPr>
          <w:ilvl w:val="0"/>
          <w:numId w:val="66"/>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Replicate tests using the same or different methods;</w:t>
      </w:r>
    </w:p>
    <w:p w14:paraId="5C79A833" w14:textId="77777777" w:rsidR="00354827" w:rsidRPr="001978E7" w:rsidRDefault="00070DD3" w:rsidP="001978E7">
      <w:pPr>
        <w:pStyle w:val="ListParagraph"/>
        <w:numPr>
          <w:ilvl w:val="0"/>
          <w:numId w:val="66"/>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Retesting of retained items; and</w:t>
      </w:r>
    </w:p>
    <w:p w14:paraId="423697D3" w14:textId="547E37F9" w:rsidR="00354827" w:rsidRPr="001978E7" w:rsidRDefault="00070DD3" w:rsidP="001978E7">
      <w:pPr>
        <w:pStyle w:val="ListParagraph"/>
        <w:numPr>
          <w:ilvl w:val="0"/>
          <w:numId w:val="66"/>
        </w:numPr>
        <w:pBdr>
          <w:top w:val="nil"/>
          <w:left w:val="nil"/>
          <w:bottom w:val="nil"/>
          <w:right w:val="nil"/>
          <w:between w:val="nil"/>
        </w:pBd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Review of reported results</w:t>
      </w:r>
      <w:r w:rsidR="005F1D41">
        <w:rPr>
          <w:rFonts w:ascii="Times New Roman" w:eastAsia="Times New Roman" w:hAnsi="Times New Roman" w:cs="Times New Roman"/>
          <w:sz w:val="20"/>
          <w:szCs w:val="20"/>
          <w:highlight w:val="white"/>
        </w:rPr>
        <w:t>.</w:t>
      </w:r>
    </w:p>
    <w:p w14:paraId="436B57B0" w14:textId="06998747" w:rsidR="00354827" w:rsidRDefault="00070DD3" w:rsidP="001978E7">
      <w:pPr>
        <w:pBdr>
          <w:top w:val="nil"/>
          <w:left w:val="nil"/>
          <w:bottom w:val="nil"/>
          <w:right w:val="nil"/>
          <w:between w:val="nil"/>
        </w:pBdr>
        <w:tabs>
          <w:tab w:val="left" w:pos="1850"/>
        </w:tabs>
        <w:spacing w:before="160"/>
        <w:jc w:val="both"/>
        <w:rPr>
          <w:rFonts w:ascii="Times New Roman" w:eastAsia="Times New Roman" w:hAnsi="Times New Roman" w:cs="Times New Roman"/>
          <w:sz w:val="20"/>
          <w:szCs w:val="20"/>
        </w:rPr>
      </w:pPr>
      <w:r w:rsidRPr="001978E7">
        <w:rPr>
          <w:rFonts w:ascii="Times New Roman" w:eastAsia="Times New Roman" w:hAnsi="Times New Roman" w:cs="Times New Roman"/>
          <w:b/>
          <w:sz w:val="20"/>
          <w:szCs w:val="20"/>
          <w:highlight w:val="white"/>
        </w:rPr>
        <w:t>7.8.2</w:t>
      </w:r>
      <w:r w:rsidRPr="001978E7">
        <w:rPr>
          <w:rFonts w:ascii="Times New Roman" w:eastAsia="Times New Roman" w:hAnsi="Times New Roman" w:cs="Times New Roman"/>
          <w:sz w:val="20"/>
          <w:szCs w:val="20"/>
          <w:highlight w:val="white"/>
        </w:rPr>
        <w:t xml:space="preserve"> </w:t>
      </w:r>
      <w:r w:rsidR="009B6054" w:rsidRPr="001978E7">
        <w:rPr>
          <w:rFonts w:ascii="Times New Roman" w:eastAsia="Times New Roman" w:hAnsi="Times New Roman" w:cs="Times New Roman"/>
          <w:sz w:val="20"/>
          <w:szCs w:val="20"/>
        </w:rPr>
        <w:t>The centre shall monitor its performance by comparison with results of other centre, where available and appropriate. This monitoring shall be planned and reviewed and shall include, but not be limited to, the following:</w:t>
      </w:r>
    </w:p>
    <w:p w14:paraId="4AE77467" w14:textId="77777777" w:rsidR="005F1D41" w:rsidRPr="001978E7" w:rsidRDefault="005F1D41" w:rsidP="001978E7">
      <w:pPr>
        <w:pBdr>
          <w:top w:val="nil"/>
          <w:left w:val="nil"/>
          <w:bottom w:val="nil"/>
          <w:right w:val="nil"/>
          <w:between w:val="nil"/>
        </w:pBdr>
        <w:tabs>
          <w:tab w:val="left" w:pos="1850"/>
        </w:tabs>
        <w:jc w:val="both"/>
        <w:rPr>
          <w:rFonts w:ascii="Times New Roman" w:eastAsia="Times New Roman" w:hAnsi="Times New Roman" w:cs="Times New Roman"/>
          <w:strike/>
          <w:sz w:val="20"/>
          <w:szCs w:val="20"/>
          <w:highlight w:val="white"/>
        </w:rPr>
      </w:pPr>
    </w:p>
    <w:p w14:paraId="183B689C" w14:textId="62274293" w:rsidR="00F44F69" w:rsidRDefault="009B6054" w:rsidP="001978E7">
      <w:pPr>
        <w:shd w:val="clear" w:color="auto" w:fill="FFFFFF"/>
        <w:jc w:val="both"/>
        <w:rPr>
          <w:rFonts w:ascii="Times New Roman" w:eastAsia="Times New Roman" w:hAnsi="Times New Roman" w:cs="Times New Roman"/>
          <w:sz w:val="20"/>
          <w:szCs w:val="20"/>
        </w:rPr>
      </w:pPr>
      <w:r w:rsidRPr="001978E7">
        <w:rPr>
          <w:rFonts w:ascii="Times New Roman" w:eastAsia="Times New Roman" w:hAnsi="Times New Roman" w:cs="Times New Roman"/>
          <w:b/>
          <w:sz w:val="20"/>
          <w:szCs w:val="20"/>
        </w:rPr>
        <w:t>7.8.2.1</w:t>
      </w:r>
      <w:r w:rsidRPr="001978E7">
        <w:rPr>
          <w:rFonts w:ascii="Times New Roman" w:eastAsia="Times New Roman" w:hAnsi="Times New Roman" w:cs="Times New Roman"/>
          <w:sz w:val="20"/>
          <w:szCs w:val="20"/>
        </w:rPr>
        <w:t xml:space="preserve"> The centre shall participate in </w:t>
      </w:r>
      <w:r w:rsidR="00D034AF">
        <w:rPr>
          <w:rFonts w:ascii="Times New Roman" w:eastAsia="Times New Roman" w:hAnsi="Times New Roman" w:cs="Times New Roman"/>
          <w:sz w:val="20"/>
          <w:szCs w:val="20"/>
        </w:rPr>
        <w:t>p</w:t>
      </w:r>
      <w:r w:rsidRPr="001978E7">
        <w:rPr>
          <w:rFonts w:ascii="Times New Roman" w:eastAsia="Times New Roman" w:hAnsi="Times New Roman" w:cs="Times New Roman"/>
          <w:sz w:val="20"/>
          <w:szCs w:val="20"/>
        </w:rPr>
        <w:t xml:space="preserve">roficiency testing (PT) at least one grade </w:t>
      </w:r>
      <w:r w:rsidR="007A6BA3" w:rsidRPr="001978E7">
        <w:rPr>
          <w:rFonts w:ascii="Times New Roman" w:eastAsia="Times New Roman" w:hAnsi="Times New Roman" w:cs="Times New Roman"/>
          <w:sz w:val="20"/>
          <w:szCs w:val="20"/>
        </w:rPr>
        <w:t xml:space="preserve">of gold alloys as per IS 1417 </w:t>
      </w:r>
      <w:r w:rsidRPr="001978E7">
        <w:rPr>
          <w:rFonts w:ascii="Times New Roman" w:eastAsia="Times New Roman" w:hAnsi="Times New Roman" w:cs="Times New Roman"/>
          <w:sz w:val="20"/>
          <w:szCs w:val="20"/>
        </w:rPr>
        <w:t>every year and ensure that grades nearest to 916.0</w:t>
      </w:r>
      <w:r w:rsidR="001978E7">
        <w:rPr>
          <w:rFonts w:ascii="Times New Roman" w:eastAsia="Times New Roman" w:hAnsi="Times New Roman" w:cs="Times New Roman"/>
          <w:sz w:val="20"/>
          <w:szCs w:val="20"/>
        </w:rPr>
        <w:t xml:space="preserve"> ppt,</w:t>
      </w:r>
      <w:r w:rsidRPr="001978E7">
        <w:rPr>
          <w:rFonts w:ascii="Times New Roman" w:eastAsia="Times New Roman" w:hAnsi="Times New Roman" w:cs="Times New Roman"/>
          <w:sz w:val="20"/>
          <w:szCs w:val="20"/>
        </w:rPr>
        <w:t xml:space="preserve"> 750.0</w:t>
      </w:r>
      <w:r w:rsidR="001978E7">
        <w:rPr>
          <w:rFonts w:ascii="Times New Roman" w:eastAsia="Times New Roman" w:hAnsi="Times New Roman" w:cs="Times New Roman"/>
          <w:sz w:val="20"/>
          <w:szCs w:val="20"/>
        </w:rPr>
        <w:t xml:space="preserve"> ppt,</w:t>
      </w:r>
      <w:r w:rsidRPr="001978E7">
        <w:rPr>
          <w:rFonts w:ascii="Times New Roman" w:eastAsia="Times New Roman" w:hAnsi="Times New Roman" w:cs="Times New Roman"/>
          <w:sz w:val="20"/>
          <w:szCs w:val="20"/>
        </w:rPr>
        <w:t xml:space="preserve"> </w:t>
      </w:r>
      <w:r w:rsidR="002965C4">
        <w:rPr>
          <w:rFonts w:ascii="Times New Roman" w:eastAsia="Times New Roman" w:hAnsi="Times New Roman" w:cs="Times New Roman"/>
          <w:sz w:val="20"/>
          <w:szCs w:val="20"/>
        </w:rPr>
        <w:t>and</w:t>
      </w:r>
      <w:r w:rsidR="002965C4" w:rsidRPr="001978E7">
        <w:rPr>
          <w:rFonts w:ascii="Times New Roman" w:eastAsia="Times New Roman" w:hAnsi="Times New Roman" w:cs="Times New Roman"/>
          <w:sz w:val="20"/>
          <w:szCs w:val="20"/>
        </w:rPr>
        <w:t xml:space="preserve"> </w:t>
      </w:r>
      <w:r w:rsidRPr="001978E7">
        <w:rPr>
          <w:rFonts w:ascii="Times New Roman" w:eastAsia="Times New Roman" w:hAnsi="Times New Roman" w:cs="Times New Roman"/>
          <w:sz w:val="20"/>
          <w:szCs w:val="20"/>
        </w:rPr>
        <w:t>585.0</w:t>
      </w:r>
      <w:r w:rsidR="001978E7">
        <w:rPr>
          <w:rFonts w:ascii="Times New Roman" w:eastAsia="Times New Roman" w:hAnsi="Times New Roman" w:cs="Times New Roman"/>
          <w:sz w:val="20"/>
          <w:szCs w:val="20"/>
        </w:rPr>
        <w:t xml:space="preserve"> ppt</w:t>
      </w:r>
      <w:r w:rsidRPr="001978E7">
        <w:rPr>
          <w:rFonts w:ascii="Times New Roman" w:eastAsia="Times New Roman" w:hAnsi="Times New Roman" w:cs="Times New Roman"/>
          <w:sz w:val="20"/>
          <w:szCs w:val="20"/>
        </w:rPr>
        <w:t xml:space="preserve"> are covered on rotational basis. </w:t>
      </w:r>
      <w:r w:rsidR="00F44F69">
        <w:rPr>
          <w:rFonts w:ascii="Times New Roman" w:eastAsia="Times New Roman" w:hAnsi="Times New Roman" w:cs="Times New Roman"/>
          <w:sz w:val="20"/>
          <w:szCs w:val="20"/>
        </w:rPr>
        <w:t xml:space="preserve">                    </w:t>
      </w:r>
      <w:r w:rsidRPr="001978E7">
        <w:rPr>
          <w:rFonts w:ascii="Times New Roman" w:eastAsia="Times New Roman" w:hAnsi="Times New Roman" w:cs="Times New Roman"/>
          <w:sz w:val="20"/>
          <w:szCs w:val="20"/>
        </w:rPr>
        <w:t xml:space="preserve">In case the hallmarking centre is marking white gold </w:t>
      </w:r>
      <w:r w:rsidR="001978E7">
        <w:rPr>
          <w:rFonts w:ascii="Times New Roman" w:eastAsia="Times New Roman" w:hAnsi="Times New Roman" w:cs="Times New Roman"/>
          <w:sz w:val="20"/>
          <w:szCs w:val="20"/>
        </w:rPr>
        <w:t>and/or fineness above 990 ppt</w:t>
      </w:r>
      <w:r w:rsidRPr="001978E7">
        <w:rPr>
          <w:rFonts w:ascii="Times New Roman" w:eastAsia="Times New Roman" w:hAnsi="Times New Roman" w:cs="Times New Roman"/>
          <w:sz w:val="20"/>
          <w:szCs w:val="20"/>
        </w:rPr>
        <w:t>, then centre shall participate in PT on rotational basis for these grades also in a period of three years.</w:t>
      </w:r>
    </w:p>
    <w:p w14:paraId="080FD335" w14:textId="649DE3DC" w:rsidR="009B6054" w:rsidRPr="001978E7" w:rsidRDefault="009B6054" w:rsidP="001978E7">
      <w:pPr>
        <w:shd w:val="clear" w:color="auto" w:fill="FFFFFF"/>
        <w:jc w:val="both"/>
        <w:rPr>
          <w:rFonts w:ascii="Times New Roman" w:eastAsia="Times New Roman" w:hAnsi="Times New Roman" w:cs="Times New Roman"/>
          <w:sz w:val="20"/>
          <w:szCs w:val="20"/>
        </w:rPr>
      </w:pPr>
      <w:r w:rsidRPr="001978E7">
        <w:rPr>
          <w:rFonts w:ascii="Times New Roman" w:eastAsia="Times New Roman" w:hAnsi="Times New Roman" w:cs="Times New Roman"/>
          <w:sz w:val="20"/>
          <w:szCs w:val="20"/>
        </w:rPr>
        <w:t xml:space="preserve"> </w:t>
      </w:r>
    </w:p>
    <w:p w14:paraId="62264AAE" w14:textId="056573CF" w:rsidR="009B6054" w:rsidRDefault="009B6054" w:rsidP="001978E7">
      <w:pPr>
        <w:shd w:val="clear" w:color="auto" w:fill="FFFFFF"/>
        <w:spacing w:after="120"/>
        <w:jc w:val="both"/>
        <w:rPr>
          <w:rFonts w:ascii="Times New Roman" w:eastAsia="Times New Roman" w:hAnsi="Times New Roman" w:cs="Times New Roman"/>
          <w:sz w:val="20"/>
          <w:szCs w:val="20"/>
        </w:rPr>
      </w:pPr>
      <w:r w:rsidRPr="001978E7">
        <w:rPr>
          <w:rFonts w:ascii="Times New Roman" w:eastAsia="Times New Roman" w:hAnsi="Times New Roman" w:cs="Times New Roman"/>
          <w:b/>
          <w:sz w:val="20"/>
          <w:szCs w:val="20"/>
        </w:rPr>
        <w:t xml:space="preserve">7.8.2.2 </w:t>
      </w:r>
      <w:r w:rsidRPr="001978E7">
        <w:rPr>
          <w:rFonts w:ascii="Times New Roman" w:eastAsia="Times New Roman" w:hAnsi="Times New Roman" w:cs="Times New Roman"/>
          <w:sz w:val="20"/>
          <w:szCs w:val="20"/>
        </w:rPr>
        <w:t xml:space="preserve">Every year the center shall participate in </w:t>
      </w:r>
      <w:r w:rsidR="00D034AF">
        <w:rPr>
          <w:rFonts w:ascii="Times New Roman" w:eastAsia="Times New Roman" w:hAnsi="Times New Roman" w:cs="Times New Roman"/>
          <w:sz w:val="20"/>
          <w:szCs w:val="20"/>
        </w:rPr>
        <w:t>p</w:t>
      </w:r>
      <w:r w:rsidRPr="001978E7">
        <w:rPr>
          <w:rFonts w:ascii="Times New Roman" w:eastAsia="Times New Roman" w:hAnsi="Times New Roman" w:cs="Times New Roman"/>
          <w:sz w:val="20"/>
          <w:szCs w:val="20"/>
        </w:rPr>
        <w:t xml:space="preserve">roficiency testing of one grade of silver alloys, on rotational basis, with fineness as close as possible to </w:t>
      </w:r>
      <w:r w:rsidR="00E373B9" w:rsidRPr="001978E7">
        <w:rPr>
          <w:rFonts w:ascii="Times New Roman" w:eastAsia="Times New Roman" w:hAnsi="Times New Roman" w:cs="Times New Roman"/>
          <w:sz w:val="20"/>
          <w:szCs w:val="20"/>
        </w:rPr>
        <w:t>grades specified in IS 2112</w:t>
      </w:r>
      <w:r w:rsidRPr="001978E7">
        <w:rPr>
          <w:rFonts w:ascii="Times New Roman" w:eastAsia="Times New Roman" w:hAnsi="Times New Roman" w:cs="Times New Roman"/>
          <w:sz w:val="20"/>
          <w:szCs w:val="20"/>
        </w:rPr>
        <w:t>.</w:t>
      </w:r>
    </w:p>
    <w:p w14:paraId="720BD86A" w14:textId="227FCEEA" w:rsidR="009B6054" w:rsidRPr="001978E7" w:rsidRDefault="00F44F69" w:rsidP="001978E7">
      <w:pPr>
        <w:shd w:val="clear" w:color="auto" w:fill="FFFFFF"/>
        <w:spacing w:after="120"/>
        <w:ind w:left="360"/>
        <w:jc w:val="both"/>
        <w:rPr>
          <w:rFonts w:ascii="Times New Roman" w:eastAsia="Times New Roman" w:hAnsi="Times New Roman" w:cs="Times New Roman"/>
          <w:sz w:val="16"/>
          <w:szCs w:val="16"/>
        </w:rPr>
      </w:pPr>
      <w:r w:rsidRPr="001978E7">
        <w:rPr>
          <w:rFonts w:ascii="Times New Roman" w:eastAsia="Times New Roman" w:hAnsi="Times New Roman" w:cs="Times New Roman"/>
          <w:sz w:val="16"/>
          <w:szCs w:val="16"/>
        </w:rPr>
        <w:t>NOTES</w:t>
      </w:r>
    </w:p>
    <w:p w14:paraId="4B7A473A" w14:textId="5C864E52" w:rsidR="009B6054" w:rsidRPr="001978E7" w:rsidRDefault="00F44F69" w:rsidP="001978E7">
      <w:pPr>
        <w:pStyle w:val="ListParagraph"/>
        <w:widowControl/>
        <w:shd w:val="clear" w:color="auto" w:fill="FFFFFF"/>
        <w:spacing w:after="60"/>
        <w:ind w:left="360"/>
        <w:jc w:val="both"/>
        <w:rPr>
          <w:rFonts w:ascii="Times New Roman" w:eastAsia="Times New Roman" w:hAnsi="Times New Roman" w:cs="Times New Roman"/>
          <w:sz w:val="16"/>
          <w:szCs w:val="16"/>
        </w:rPr>
      </w:pPr>
      <w:r w:rsidRPr="001978E7">
        <w:rPr>
          <w:rFonts w:ascii="Times New Roman" w:eastAsia="Times New Roman" w:hAnsi="Times New Roman" w:cs="Times New Roman"/>
          <w:b/>
          <w:bCs/>
          <w:sz w:val="16"/>
          <w:szCs w:val="16"/>
        </w:rPr>
        <w:t>1</w:t>
      </w:r>
      <w:r w:rsidRPr="001978E7">
        <w:rPr>
          <w:rFonts w:ascii="Times New Roman" w:eastAsia="Times New Roman" w:hAnsi="Times New Roman" w:cs="Times New Roman"/>
          <w:sz w:val="16"/>
          <w:szCs w:val="16"/>
        </w:rPr>
        <w:t xml:space="preserve"> </w:t>
      </w:r>
      <w:r w:rsidR="009B6054" w:rsidRPr="001978E7">
        <w:rPr>
          <w:rFonts w:ascii="Times New Roman" w:eastAsia="Times New Roman" w:hAnsi="Times New Roman" w:cs="Times New Roman"/>
          <w:sz w:val="16"/>
          <w:szCs w:val="16"/>
        </w:rPr>
        <w:t>In case any of the above grades are not covered under scope of recognition of the centre or PT scheme/provider for a specific close grade is not available, other close grade may be tested.</w:t>
      </w:r>
    </w:p>
    <w:p w14:paraId="2A277812" w14:textId="20AE68FD" w:rsidR="009B6054" w:rsidRPr="001978E7" w:rsidRDefault="00F44F69" w:rsidP="001978E7">
      <w:pPr>
        <w:pStyle w:val="ListParagraph"/>
        <w:widowControl/>
        <w:shd w:val="clear" w:color="auto" w:fill="FFFFFF"/>
        <w:ind w:left="360"/>
        <w:jc w:val="both"/>
        <w:rPr>
          <w:rFonts w:ascii="Times New Roman" w:eastAsia="Times New Roman" w:hAnsi="Times New Roman" w:cs="Times New Roman"/>
          <w:sz w:val="16"/>
          <w:szCs w:val="16"/>
        </w:rPr>
      </w:pPr>
      <w:r w:rsidRPr="001978E7">
        <w:rPr>
          <w:rFonts w:ascii="Times New Roman" w:eastAsia="Times New Roman" w:hAnsi="Times New Roman" w:cs="Times New Roman"/>
          <w:b/>
          <w:bCs/>
          <w:sz w:val="16"/>
          <w:szCs w:val="16"/>
        </w:rPr>
        <w:lastRenderedPageBreak/>
        <w:t>2</w:t>
      </w:r>
      <w:r w:rsidRPr="001978E7">
        <w:rPr>
          <w:rFonts w:ascii="Times New Roman" w:eastAsia="Times New Roman" w:hAnsi="Times New Roman" w:cs="Times New Roman"/>
          <w:sz w:val="16"/>
          <w:szCs w:val="16"/>
        </w:rPr>
        <w:t xml:space="preserve"> </w:t>
      </w:r>
      <w:r w:rsidR="009B6054" w:rsidRPr="001978E7">
        <w:rPr>
          <w:rFonts w:ascii="Times New Roman" w:eastAsia="Times New Roman" w:hAnsi="Times New Roman" w:cs="Times New Roman"/>
          <w:sz w:val="16"/>
          <w:szCs w:val="16"/>
        </w:rPr>
        <w:t>IS 17043 contains additional information on proficiency tests and proficiency testing providers. Proficiency testing providers that meet the requirements of IS 17043 are considered to be competent</w:t>
      </w:r>
      <w:r w:rsidR="00317BB7" w:rsidRPr="001978E7">
        <w:rPr>
          <w:rFonts w:ascii="Times New Roman" w:eastAsia="Times New Roman" w:hAnsi="Times New Roman" w:cs="Times New Roman"/>
          <w:sz w:val="16"/>
          <w:szCs w:val="16"/>
        </w:rPr>
        <w:t>.</w:t>
      </w:r>
      <w:r w:rsidR="009B6054" w:rsidRPr="001978E7">
        <w:rPr>
          <w:rFonts w:ascii="Times New Roman" w:eastAsia="Times New Roman" w:hAnsi="Times New Roman" w:cs="Times New Roman"/>
          <w:sz w:val="16"/>
          <w:szCs w:val="16"/>
        </w:rPr>
        <w:t xml:space="preserve">  </w:t>
      </w:r>
    </w:p>
    <w:p w14:paraId="47362653" w14:textId="77777777" w:rsidR="009B6054" w:rsidRPr="001978E7" w:rsidRDefault="009B6054" w:rsidP="001978E7">
      <w:pPr>
        <w:shd w:val="clear" w:color="auto" w:fill="FFFFFF"/>
        <w:rPr>
          <w:rFonts w:ascii="Times New Roman" w:eastAsia="Times New Roman" w:hAnsi="Times New Roman" w:cs="Times New Roman"/>
          <w:sz w:val="20"/>
          <w:szCs w:val="20"/>
        </w:rPr>
      </w:pPr>
    </w:p>
    <w:p w14:paraId="03692B8D" w14:textId="68EF387B" w:rsidR="009B6054" w:rsidRDefault="009B6054" w:rsidP="001978E7">
      <w:pPr>
        <w:shd w:val="clear" w:color="auto" w:fill="FFFFFF"/>
        <w:jc w:val="both"/>
        <w:rPr>
          <w:rFonts w:ascii="Times New Roman" w:eastAsia="Times New Roman" w:hAnsi="Times New Roman" w:cs="Times New Roman"/>
          <w:sz w:val="20"/>
          <w:szCs w:val="20"/>
        </w:rPr>
      </w:pPr>
      <w:r w:rsidRPr="001978E7">
        <w:rPr>
          <w:rFonts w:ascii="Times New Roman" w:eastAsia="Times New Roman" w:hAnsi="Times New Roman" w:cs="Times New Roman"/>
          <w:b/>
          <w:sz w:val="20"/>
          <w:szCs w:val="20"/>
        </w:rPr>
        <w:t xml:space="preserve">7.8.2.3 </w:t>
      </w:r>
      <w:r w:rsidRPr="001978E7">
        <w:rPr>
          <w:rFonts w:ascii="Times New Roman" w:eastAsia="Times New Roman" w:hAnsi="Times New Roman" w:cs="Times New Roman"/>
          <w:sz w:val="20"/>
          <w:szCs w:val="20"/>
        </w:rPr>
        <w:t xml:space="preserve">In addition to </w:t>
      </w:r>
      <w:r w:rsidR="00D034AF">
        <w:rPr>
          <w:rFonts w:ascii="Times New Roman" w:eastAsia="Times New Roman" w:hAnsi="Times New Roman" w:cs="Times New Roman"/>
          <w:sz w:val="20"/>
          <w:szCs w:val="20"/>
        </w:rPr>
        <w:t>p</w:t>
      </w:r>
      <w:r w:rsidR="00D034AF" w:rsidRPr="001978E7">
        <w:rPr>
          <w:rFonts w:ascii="Times New Roman" w:eastAsia="Times New Roman" w:hAnsi="Times New Roman" w:cs="Times New Roman"/>
          <w:sz w:val="20"/>
          <w:szCs w:val="20"/>
        </w:rPr>
        <w:t xml:space="preserve">roficiency </w:t>
      </w:r>
      <w:r w:rsidRPr="001978E7">
        <w:rPr>
          <w:rFonts w:ascii="Times New Roman" w:eastAsia="Times New Roman" w:hAnsi="Times New Roman" w:cs="Times New Roman"/>
          <w:sz w:val="20"/>
          <w:szCs w:val="20"/>
        </w:rPr>
        <w:t>testing, the centre may</w:t>
      </w:r>
      <w:r w:rsidRPr="001978E7">
        <w:rPr>
          <w:rFonts w:ascii="Times New Roman" w:eastAsia="Times New Roman" w:hAnsi="Times New Roman" w:cs="Times New Roman"/>
          <w:b/>
          <w:sz w:val="20"/>
          <w:szCs w:val="20"/>
        </w:rPr>
        <w:t xml:space="preserve"> </w:t>
      </w:r>
      <w:r w:rsidRPr="001978E7">
        <w:rPr>
          <w:rFonts w:ascii="Times New Roman" w:eastAsia="Times New Roman" w:hAnsi="Times New Roman" w:cs="Times New Roman"/>
          <w:sz w:val="20"/>
          <w:szCs w:val="20"/>
        </w:rPr>
        <w:t xml:space="preserve">initiate/participate in </w:t>
      </w:r>
      <w:r w:rsidR="007C5CBD">
        <w:rPr>
          <w:rFonts w:ascii="Times New Roman" w:eastAsia="Times New Roman" w:hAnsi="Times New Roman" w:cs="Times New Roman"/>
          <w:sz w:val="20"/>
          <w:szCs w:val="20"/>
        </w:rPr>
        <w:t>i</w:t>
      </w:r>
      <w:r w:rsidRPr="001978E7">
        <w:rPr>
          <w:rFonts w:ascii="Times New Roman" w:eastAsia="Times New Roman" w:hAnsi="Times New Roman" w:cs="Times New Roman"/>
          <w:sz w:val="20"/>
          <w:szCs w:val="20"/>
        </w:rPr>
        <w:t xml:space="preserve">nter laboratory comparisons (ILC) every year. However, in case PT provider for a specific grade is not available, ILC </w:t>
      </w:r>
      <w:r w:rsidR="00F25298" w:rsidRPr="001978E7">
        <w:rPr>
          <w:rFonts w:ascii="Times New Roman" w:eastAsia="Times New Roman" w:hAnsi="Times New Roman" w:cs="Times New Roman"/>
          <w:sz w:val="20"/>
          <w:szCs w:val="20"/>
        </w:rPr>
        <w:t>shall be mandatorily undertaken.</w:t>
      </w:r>
    </w:p>
    <w:p w14:paraId="7A31C372" w14:textId="77777777" w:rsidR="007C5CBD" w:rsidRPr="001978E7" w:rsidRDefault="007C5CBD" w:rsidP="001978E7">
      <w:pPr>
        <w:shd w:val="clear" w:color="auto" w:fill="FFFFFF"/>
        <w:jc w:val="both"/>
        <w:rPr>
          <w:rFonts w:ascii="Times New Roman" w:eastAsia="Times New Roman" w:hAnsi="Times New Roman" w:cs="Times New Roman"/>
          <w:b/>
          <w:sz w:val="20"/>
          <w:szCs w:val="20"/>
        </w:rPr>
      </w:pPr>
    </w:p>
    <w:p w14:paraId="645ADEC4" w14:textId="5B29C470" w:rsidR="00354827" w:rsidRDefault="00070DD3" w:rsidP="001978E7">
      <w:pPr>
        <w:pBdr>
          <w:top w:val="nil"/>
          <w:left w:val="nil"/>
          <w:bottom w:val="nil"/>
          <w:right w:val="nil"/>
          <w:between w:val="nil"/>
        </w:pBdr>
        <w:tabs>
          <w:tab w:val="left" w:pos="1867"/>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7.8.3</w:t>
      </w:r>
      <w:r w:rsidRPr="001978E7">
        <w:rPr>
          <w:rFonts w:ascii="Times New Roman" w:eastAsia="Times New Roman" w:hAnsi="Times New Roman" w:cs="Times New Roman"/>
          <w:sz w:val="20"/>
          <w:szCs w:val="20"/>
          <w:highlight w:val="white"/>
        </w:rPr>
        <w:t xml:space="preserve"> Data from monit</w:t>
      </w:r>
      <w:r w:rsidR="00ED7EF0" w:rsidRPr="001978E7">
        <w:rPr>
          <w:rFonts w:ascii="Times New Roman" w:eastAsia="Times New Roman" w:hAnsi="Times New Roman" w:cs="Times New Roman"/>
          <w:sz w:val="20"/>
          <w:szCs w:val="20"/>
          <w:highlight w:val="white"/>
        </w:rPr>
        <w:t>oring activities shall be analyz</w:t>
      </w:r>
      <w:r w:rsidRPr="001978E7">
        <w:rPr>
          <w:rFonts w:ascii="Times New Roman" w:eastAsia="Times New Roman" w:hAnsi="Times New Roman" w:cs="Times New Roman"/>
          <w:sz w:val="20"/>
          <w:szCs w:val="20"/>
          <w:highlight w:val="white"/>
        </w:rPr>
        <w:t>ed, used to control and, if applicable, improve the centre's activities. If the results of the analysis of data from monitoring activities are found to be outside predefined criteria, appropriate action shall be taken to prevent incorrect results from being reported.</w:t>
      </w:r>
    </w:p>
    <w:p w14:paraId="6C61F4A5" w14:textId="77777777" w:rsidR="007C5CBD" w:rsidRPr="001978E7" w:rsidRDefault="007C5CBD" w:rsidP="001978E7">
      <w:pPr>
        <w:pBdr>
          <w:top w:val="nil"/>
          <w:left w:val="nil"/>
          <w:bottom w:val="nil"/>
          <w:right w:val="nil"/>
          <w:between w:val="nil"/>
        </w:pBdr>
        <w:tabs>
          <w:tab w:val="left" w:pos="1867"/>
        </w:tabs>
        <w:jc w:val="both"/>
        <w:rPr>
          <w:rFonts w:ascii="Times New Roman" w:eastAsia="Times New Roman" w:hAnsi="Times New Roman" w:cs="Times New Roman"/>
          <w:sz w:val="20"/>
          <w:szCs w:val="20"/>
          <w:highlight w:val="white"/>
        </w:rPr>
      </w:pPr>
    </w:p>
    <w:p w14:paraId="0D20E8A3" w14:textId="04C01715" w:rsidR="00354827" w:rsidRDefault="00070DD3" w:rsidP="001978E7">
      <w:pPr>
        <w:pStyle w:val="Heading3"/>
        <w:tabs>
          <w:tab w:val="left" w:pos="1395"/>
        </w:tabs>
        <w:ind w:left="0" w:firstLine="0"/>
        <w:jc w:val="both"/>
        <w:rPr>
          <w:rFonts w:ascii="Times New Roman" w:eastAsia="Times New Roman" w:hAnsi="Times New Roman" w:cs="Times New Roman"/>
          <w:sz w:val="20"/>
          <w:szCs w:val="20"/>
          <w:highlight w:val="white"/>
        </w:rPr>
      </w:pPr>
      <w:bookmarkStart w:id="22" w:name="_heading=h.44sinio" w:colFirst="0" w:colLast="0"/>
      <w:bookmarkEnd w:id="22"/>
      <w:r w:rsidRPr="001978E7">
        <w:rPr>
          <w:rFonts w:ascii="Times New Roman" w:eastAsia="Times New Roman" w:hAnsi="Times New Roman" w:cs="Times New Roman"/>
          <w:sz w:val="20"/>
          <w:szCs w:val="20"/>
          <w:highlight w:val="white"/>
        </w:rPr>
        <w:t>7.9 Reporting of Results</w:t>
      </w:r>
    </w:p>
    <w:p w14:paraId="58422112" w14:textId="77777777" w:rsidR="007C5CBD" w:rsidRPr="001978E7" w:rsidRDefault="007C5CBD" w:rsidP="001978E7">
      <w:pPr>
        <w:pStyle w:val="Heading3"/>
        <w:tabs>
          <w:tab w:val="left" w:pos="1395"/>
        </w:tabs>
        <w:ind w:left="0" w:firstLine="0"/>
        <w:jc w:val="both"/>
        <w:rPr>
          <w:rFonts w:ascii="Times New Roman" w:eastAsia="Times New Roman" w:hAnsi="Times New Roman" w:cs="Times New Roman"/>
          <w:sz w:val="20"/>
          <w:szCs w:val="20"/>
          <w:highlight w:val="white"/>
        </w:rPr>
      </w:pPr>
    </w:p>
    <w:p w14:paraId="42896A1D" w14:textId="324B7A48" w:rsidR="00354827" w:rsidRDefault="00070DD3" w:rsidP="001978E7">
      <w:pPr>
        <w:pStyle w:val="Heading3"/>
        <w:tabs>
          <w:tab w:val="left" w:pos="1843"/>
        </w:tabs>
        <w:ind w:left="0" w:firstLine="0"/>
        <w:jc w:val="both"/>
        <w:rPr>
          <w:rFonts w:ascii="Times New Roman" w:eastAsia="Times New Roman" w:hAnsi="Times New Roman" w:cs="Times New Roman"/>
          <w:b w:val="0"/>
          <w:i/>
          <w:sz w:val="20"/>
          <w:szCs w:val="20"/>
          <w:highlight w:val="white"/>
        </w:rPr>
      </w:pPr>
      <w:bookmarkStart w:id="23" w:name="_heading=h.2jxsxqh" w:colFirst="0" w:colLast="0"/>
      <w:bookmarkEnd w:id="23"/>
      <w:r w:rsidRPr="001978E7">
        <w:rPr>
          <w:rFonts w:ascii="Times New Roman" w:eastAsia="Times New Roman" w:hAnsi="Times New Roman" w:cs="Times New Roman"/>
          <w:sz w:val="20"/>
          <w:szCs w:val="20"/>
          <w:highlight w:val="white"/>
        </w:rPr>
        <w:t xml:space="preserve">7.9.1 </w:t>
      </w:r>
      <w:r w:rsidRPr="001978E7">
        <w:rPr>
          <w:rFonts w:ascii="Times New Roman" w:eastAsia="Times New Roman" w:hAnsi="Times New Roman" w:cs="Times New Roman"/>
          <w:b w:val="0"/>
          <w:i/>
          <w:sz w:val="20"/>
          <w:szCs w:val="20"/>
          <w:highlight w:val="white"/>
        </w:rPr>
        <w:t>General</w:t>
      </w:r>
    </w:p>
    <w:p w14:paraId="149EDA80" w14:textId="77777777" w:rsidR="007C5CBD" w:rsidRPr="001978E7" w:rsidRDefault="007C5CBD" w:rsidP="001978E7">
      <w:pPr>
        <w:pStyle w:val="Heading3"/>
        <w:tabs>
          <w:tab w:val="left" w:pos="1843"/>
        </w:tabs>
        <w:ind w:left="0" w:firstLine="0"/>
        <w:jc w:val="both"/>
        <w:rPr>
          <w:rFonts w:ascii="Times New Roman" w:eastAsia="Times New Roman" w:hAnsi="Times New Roman" w:cs="Times New Roman"/>
          <w:b w:val="0"/>
          <w:i/>
          <w:sz w:val="20"/>
          <w:szCs w:val="20"/>
          <w:highlight w:val="white"/>
        </w:rPr>
      </w:pPr>
    </w:p>
    <w:p w14:paraId="2CB8BD84" w14:textId="60240C3C" w:rsidR="00354827" w:rsidRDefault="00070DD3" w:rsidP="001978E7">
      <w:pPr>
        <w:pBdr>
          <w:top w:val="nil"/>
          <w:left w:val="nil"/>
          <w:bottom w:val="nil"/>
          <w:right w:val="nil"/>
          <w:between w:val="nil"/>
        </w:pBdr>
        <w:tabs>
          <w:tab w:val="left" w:pos="2026"/>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7.9.1.1</w:t>
      </w:r>
      <w:r w:rsidRPr="001978E7">
        <w:rPr>
          <w:rFonts w:ascii="Times New Roman" w:eastAsia="Times New Roman" w:hAnsi="Times New Roman" w:cs="Times New Roman"/>
          <w:sz w:val="20"/>
          <w:szCs w:val="20"/>
          <w:highlight w:val="white"/>
        </w:rPr>
        <w:t xml:space="preserve"> The results shall be reviewed and authorized prior to release.</w:t>
      </w:r>
    </w:p>
    <w:p w14:paraId="61F635CF" w14:textId="77777777" w:rsidR="007C5CBD" w:rsidRPr="001978E7" w:rsidRDefault="007C5CBD" w:rsidP="001978E7">
      <w:pPr>
        <w:pBdr>
          <w:top w:val="nil"/>
          <w:left w:val="nil"/>
          <w:bottom w:val="nil"/>
          <w:right w:val="nil"/>
          <w:between w:val="nil"/>
        </w:pBdr>
        <w:tabs>
          <w:tab w:val="left" w:pos="2026"/>
        </w:tabs>
        <w:jc w:val="both"/>
        <w:rPr>
          <w:rFonts w:ascii="Times New Roman" w:eastAsia="Times New Roman" w:hAnsi="Times New Roman" w:cs="Times New Roman"/>
          <w:sz w:val="20"/>
          <w:szCs w:val="20"/>
          <w:highlight w:val="white"/>
        </w:rPr>
      </w:pPr>
    </w:p>
    <w:p w14:paraId="464B48C5" w14:textId="4817E940" w:rsidR="00354827" w:rsidRDefault="00070DD3" w:rsidP="001978E7">
      <w:pPr>
        <w:pBdr>
          <w:top w:val="nil"/>
          <w:left w:val="nil"/>
          <w:bottom w:val="nil"/>
          <w:right w:val="nil"/>
          <w:between w:val="nil"/>
        </w:pBdr>
        <w:tabs>
          <w:tab w:val="left" w:pos="2062"/>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7.9.1.2</w:t>
      </w:r>
      <w:r w:rsidRPr="001978E7">
        <w:rPr>
          <w:rFonts w:ascii="Times New Roman" w:eastAsia="Times New Roman" w:hAnsi="Times New Roman" w:cs="Times New Roman"/>
          <w:sz w:val="20"/>
          <w:szCs w:val="20"/>
          <w:highlight w:val="white"/>
        </w:rPr>
        <w:t xml:space="preserve"> The results shall be provided accurately, clearly, unambiguously and objectively, usually in a report. </w:t>
      </w:r>
      <w:r w:rsidR="005429F1">
        <w:rPr>
          <w:rFonts w:ascii="Times New Roman" w:eastAsia="Times New Roman" w:hAnsi="Times New Roman" w:cs="Times New Roman"/>
          <w:sz w:val="20"/>
          <w:szCs w:val="20"/>
        </w:rPr>
        <w:t xml:space="preserve">                   </w:t>
      </w:r>
      <w:r w:rsidRPr="001978E7">
        <w:rPr>
          <w:rFonts w:ascii="Times New Roman" w:eastAsia="Times New Roman" w:hAnsi="Times New Roman" w:cs="Times New Roman"/>
          <w:sz w:val="20"/>
          <w:szCs w:val="20"/>
        </w:rPr>
        <w:t>For example</w:t>
      </w:r>
      <w:r w:rsidRPr="001978E7">
        <w:rPr>
          <w:rFonts w:ascii="Times New Roman" w:eastAsia="Times New Roman" w:hAnsi="Times New Roman" w:cs="Times New Roman"/>
          <w:sz w:val="20"/>
          <w:szCs w:val="20"/>
          <w:highlight w:val="white"/>
        </w:rPr>
        <w:t>, a test report shall include all the information agreed with the customer and necessary for the interpretation of the results and all information required by the method used. All issued reports shall be retained as technical records.</w:t>
      </w:r>
    </w:p>
    <w:p w14:paraId="0070070F" w14:textId="77777777" w:rsidR="007C5CBD" w:rsidRPr="001978E7" w:rsidRDefault="007C5CBD" w:rsidP="001978E7">
      <w:pPr>
        <w:pBdr>
          <w:top w:val="nil"/>
          <w:left w:val="nil"/>
          <w:bottom w:val="nil"/>
          <w:right w:val="nil"/>
          <w:between w:val="nil"/>
        </w:pBdr>
        <w:tabs>
          <w:tab w:val="left" w:pos="2062"/>
        </w:tabs>
        <w:jc w:val="both"/>
        <w:rPr>
          <w:rFonts w:ascii="Times New Roman" w:eastAsia="Times New Roman" w:hAnsi="Times New Roman" w:cs="Times New Roman"/>
          <w:sz w:val="20"/>
          <w:szCs w:val="20"/>
          <w:highlight w:val="white"/>
        </w:rPr>
      </w:pPr>
    </w:p>
    <w:p w14:paraId="513382E9" w14:textId="1500D0D4" w:rsidR="00354827" w:rsidRDefault="00070DD3" w:rsidP="001978E7">
      <w:pPr>
        <w:pStyle w:val="Heading3"/>
        <w:tabs>
          <w:tab w:val="left" w:pos="1843"/>
        </w:tabs>
        <w:ind w:left="0" w:firstLine="0"/>
        <w:jc w:val="both"/>
        <w:rPr>
          <w:rFonts w:ascii="Times New Roman" w:eastAsia="Times New Roman" w:hAnsi="Times New Roman" w:cs="Times New Roman"/>
          <w:b w:val="0"/>
          <w:i/>
          <w:sz w:val="20"/>
          <w:szCs w:val="20"/>
          <w:highlight w:val="white"/>
        </w:rPr>
      </w:pPr>
      <w:bookmarkStart w:id="24" w:name="_heading=h.z337ya" w:colFirst="0" w:colLast="0"/>
      <w:bookmarkEnd w:id="24"/>
      <w:r w:rsidRPr="001978E7">
        <w:rPr>
          <w:rFonts w:ascii="Times New Roman" w:eastAsia="Times New Roman" w:hAnsi="Times New Roman" w:cs="Times New Roman"/>
          <w:sz w:val="20"/>
          <w:szCs w:val="20"/>
          <w:highlight w:val="white"/>
        </w:rPr>
        <w:t xml:space="preserve">7.9.2 </w:t>
      </w:r>
      <w:r w:rsidRPr="001978E7">
        <w:rPr>
          <w:rFonts w:ascii="Times New Roman" w:eastAsia="Times New Roman" w:hAnsi="Times New Roman" w:cs="Times New Roman"/>
          <w:b w:val="0"/>
          <w:i/>
          <w:sz w:val="20"/>
          <w:szCs w:val="20"/>
          <w:highlight w:val="white"/>
        </w:rPr>
        <w:t>Requirements for Reports</w:t>
      </w:r>
    </w:p>
    <w:p w14:paraId="5B580C50" w14:textId="77777777" w:rsidR="007C5CBD" w:rsidRPr="001978E7" w:rsidRDefault="007C5CBD" w:rsidP="001978E7">
      <w:pPr>
        <w:pStyle w:val="Heading3"/>
        <w:tabs>
          <w:tab w:val="left" w:pos="1843"/>
        </w:tabs>
        <w:ind w:left="0" w:firstLine="0"/>
        <w:jc w:val="both"/>
        <w:rPr>
          <w:rFonts w:ascii="Times New Roman" w:eastAsia="Times New Roman" w:hAnsi="Times New Roman" w:cs="Times New Roman"/>
          <w:b w:val="0"/>
          <w:i/>
          <w:strike/>
          <w:sz w:val="20"/>
          <w:szCs w:val="20"/>
          <w:highlight w:val="white"/>
        </w:rPr>
      </w:pPr>
    </w:p>
    <w:p w14:paraId="4031FA37" w14:textId="77777777" w:rsidR="00354827" w:rsidRPr="001978E7" w:rsidRDefault="00070DD3" w:rsidP="001978E7">
      <w:pPr>
        <w:pBdr>
          <w:top w:val="nil"/>
          <w:left w:val="nil"/>
          <w:bottom w:val="nil"/>
          <w:right w:val="nil"/>
          <w:between w:val="nil"/>
        </w:pBdr>
        <w:tabs>
          <w:tab w:val="left" w:pos="2050"/>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7.9.2.1</w:t>
      </w:r>
      <w:r w:rsidRPr="001978E7">
        <w:rPr>
          <w:rFonts w:ascii="Times New Roman" w:eastAsia="Times New Roman" w:hAnsi="Times New Roman" w:cs="Times New Roman"/>
          <w:sz w:val="20"/>
          <w:szCs w:val="20"/>
          <w:highlight w:val="white"/>
        </w:rPr>
        <w:t xml:space="preserve"> Each report shall include at least the following information, unless the centre has valid reasons for not doing so, thereby minimizing any possibility of misunderstanding or misuse:</w:t>
      </w:r>
    </w:p>
    <w:p w14:paraId="5858D417" w14:textId="77777777" w:rsidR="00354827" w:rsidRPr="001978E7" w:rsidRDefault="00070DD3" w:rsidP="001978E7">
      <w:pPr>
        <w:pStyle w:val="ListParagraph"/>
        <w:numPr>
          <w:ilvl w:val="0"/>
          <w:numId w:val="67"/>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 title (for example "Test Report");</w:t>
      </w:r>
    </w:p>
    <w:p w14:paraId="62CD5477" w14:textId="77777777" w:rsidR="00354827" w:rsidRPr="001978E7" w:rsidRDefault="00070DD3" w:rsidP="001978E7">
      <w:pPr>
        <w:pStyle w:val="ListParagraph"/>
        <w:numPr>
          <w:ilvl w:val="0"/>
          <w:numId w:val="67"/>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name and address of the centre;</w:t>
      </w:r>
    </w:p>
    <w:p w14:paraId="7A2E3876" w14:textId="77777777" w:rsidR="00354827" w:rsidRPr="001978E7" w:rsidRDefault="00070DD3" w:rsidP="001978E7">
      <w:pPr>
        <w:pStyle w:val="ListParagraph"/>
        <w:numPr>
          <w:ilvl w:val="0"/>
          <w:numId w:val="67"/>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location of performance of the centre activities, including when performed at sites away from the centre's permanent facilities, or in associated temporary or mobile facilities;</w:t>
      </w:r>
    </w:p>
    <w:p w14:paraId="5A3901E6" w14:textId="77777777" w:rsidR="00354827" w:rsidRPr="001978E7" w:rsidRDefault="00070DD3" w:rsidP="001978E7">
      <w:pPr>
        <w:pStyle w:val="ListParagraph"/>
        <w:numPr>
          <w:ilvl w:val="0"/>
          <w:numId w:val="67"/>
        </w:numPr>
        <w:pBdr>
          <w:top w:val="nil"/>
          <w:left w:val="nil"/>
          <w:bottom w:val="nil"/>
          <w:right w:val="nil"/>
          <w:between w:val="nil"/>
        </w:pBdr>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Unique identification that all its components are recognized as a portion of a complete report and a clear identification of the end;</w:t>
      </w:r>
    </w:p>
    <w:p w14:paraId="580AB848" w14:textId="77777777" w:rsidR="00354827" w:rsidRPr="001978E7" w:rsidRDefault="00070DD3" w:rsidP="001978E7">
      <w:pPr>
        <w:pStyle w:val="ListParagraph"/>
        <w:numPr>
          <w:ilvl w:val="0"/>
          <w:numId w:val="67"/>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name and contact information of the customer;</w:t>
      </w:r>
    </w:p>
    <w:p w14:paraId="2E4C994B" w14:textId="77777777" w:rsidR="00354827" w:rsidRPr="001978E7" w:rsidRDefault="00070DD3" w:rsidP="001978E7">
      <w:pPr>
        <w:pStyle w:val="ListParagraph"/>
        <w:numPr>
          <w:ilvl w:val="0"/>
          <w:numId w:val="67"/>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Identification of the method used;</w:t>
      </w:r>
    </w:p>
    <w:p w14:paraId="4BA1A4BE" w14:textId="3C56C01B" w:rsidR="00354827" w:rsidRPr="001978E7" w:rsidRDefault="00070DD3" w:rsidP="001978E7">
      <w:pPr>
        <w:pStyle w:val="ListParagraph"/>
        <w:numPr>
          <w:ilvl w:val="0"/>
          <w:numId w:val="67"/>
        </w:numPr>
        <w:pBdr>
          <w:top w:val="nil"/>
          <w:left w:val="nil"/>
          <w:bottom w:val="nil"/>
          <w:right w:val="nil"/>
          <w:between w:val="nil"/>
        </w:pBdr>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 description, unambiguous identification and when necessary, the condition of the item;</w:t>
      </w:r>
    </w:p>
    <w:p w14:paraId="1339E657" w14:textId="77777777" w:rsidR="00354827" w:rsidRPr="001978E7" w:rsidRDefault="00070DD3" w:rsidP="001978E7">
      <w:pPr>
        <w:pStyle w:val="ListParagraph"/>
        <w:numPr>
          <w:ilvl w:val="0"/>
          <w:numId w:val="67"/>
        </w:numPr>
        <w:pBdr>
          <w:top w:val="nil"/>
          <w:left w:val="nil"/>
          <w:bottom w:val="nil"/>
          <w:right w:val="nil"/>
          <w:between w:val="nil"/>
        </w:pBdr>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date of receipt of the test or calibration item(s), and the date of sampling, where this is critical to the validity and application of the results;</w:t>
      </w:r>
    </w:p>
    <w:p w14:paraId="2F465EDD" w14:textId="77777777" w:rsidR="00354827" w:rsidRPr="001978E7" w:rsidRDefault="00070DD3" w:rsidP="001978E7">
      <w:pPr>
        <w:pStyle w:val="ListParagraph"/>
        <w:numPr>
          <w:ilvl w:val="0"/>
          <w:numId w:val="69"/>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date(s) of performance of the centre activity;</w:t>
      </w:r>
    </w:p>
    <w:p w14:paraId="39B21429" w14:textId="77777777" w:rsidR="00354827" w:rsidRPr="001978E7" w:rsidRDefault="00070DD3" w:rsidP="001978E7">
      <w:pPr>
        <w:pStyle w:val="ListParagraph"/>
        <w:numPr>
          <w:ilvl w:val="0"/>
          <w:numId w:val="69"/>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date of issue of the report;</w:t>
      </w:r>
    </w:p>
    <w:p w14:paraId="7FBC347E" w14:textId="77777777" w:rsidR="00354827" w:rsidRPr="001978E7" w:rsidRDefault="00070DD3" w:rsidP="001978E7">
      <w:pPr>
        <w:pStyle w:val="ListParagraph"/>
        <w:numPr>
          <w:ilvl w:val="0"/>
          <w:numId w:val="70"/>
        </w:numPr>
        <w:pBdr>
          <w:top w:val="nil"/>
          <w:left w:val="nil"/>
          <w:bottom w:val="nil"/>
          <w:right w:val="nil"/>
          <w:between w:val="nil"/>
        </w:pBdr>
        <w:tabs>
          <w:tab w:val="left" w:pos="9072"/>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Reference to the sampling plan and sampling method used by the centre or other bodies where these are relevant to the validity or application of the results;</w:t>
      </w:r>
    </w:p>
    <w:p w14:paraId="7236D08A" w14:textId="77777777" w:rsidR="00354827" w:rsidRPr="001978E7" w:rsidRDefault="00070DD3" w:rsidP="001978E7">
      <w:pPr>
        <w:pStyle w:val="ListParagraph"/>
        <w:numPr>
          <w:ilvl w:val="0"/>
          <w:numId w:val="70"/>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 statement to the effect that the results relate only to the items tested;</w:t>
      </w:r>
    </w:p>
    <w:p w14:paraId="3BEB2742" w14:textId="77777777" w:rsidR="00354827" w:rsidRPr="001978E7" w:rsidRDefault="00070DD3" w:rsidP="001978E7">
      <w:pPr>
        <w:pStyle w:val="ListParagraph"/>
        <w:numPr>
          <w:ilvl w:val="0"/>
          <w:numId w:val="71"/>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results with, where appropriate, the units of measurement;</w:t>
      </w:r>
    </w:p>
    <w:p w14:paraId="474DE2D2" w14:textId="77777777" w:rsidR="00354827" w:rsidRPr="001978E7" w:rsidRDefault="00070DD3" w:rsidP="001978E7">
      <w:pPr>
        <w:pStyle w:val="ListParagraph"/>
        <w:numPr>
          <w:ilvl w:val="0"/>
          <w:numId w:val="71"/>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Additions to, deviations or exclusions from the method;</w:t>
      </w:r>
    </w:p>
    <w:p w14:paraId="120375F2" w14:textId="77777777" w:rsidR="00354827" w:rsidRPr="001978E7" w:rsidRDefault="00070DD3" w:rsidP="001978E7">
      <w:pPr>
        <w:pStyle w:val="ListParagraph"/>
        <w:numPr>
          <w:ilvl w:val="0"/>
          <w:numId w:val="71"/>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Identification of the person(s) authorizing the report; and</w:t>
      </w:r>
    </w:p>
    <w:p w14:paraId="29D08EB8" w14:textId="77777777" w:rsidR="00354827" w:rsidRPr="001978E7" w:rsidRDefault="00070DD3" w:rsidP="001978E7">
      <w:pPr>
        <w:pStyle w:val="ListParagraph"/>
        <w:numPr>
          <w:ilvl w:val="0"/>
          <w:numId w:val="72"/>
        </w:numPr>
        <w:pBdr>
          <w:top w:val="nil"/>
          <w:left w:val="nil"/>
          <w:bottom w:val="nil"/>
          <w:right w:val="nil"/>
          <w:between w:val="nil"/>
        </w:pBd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Clear identification when results are from external providers.</w:t>
      </w:r>
    </w:p>
    <w:p w14:paraId="40FFFF76" w14:textId="5F538FB6" w:rsidR="00354827" w:rsidRDefault="00070DD3" w:rsidP="001978E7">
      <w:pPr>
        <w:pBdr>
          <w:top w:val="nil"/>
          <w:left w:val="nil"/>
          <w:bottom w:val="nil"/>
          <w:right w:val="nil"/>
          <w:between w:val="nil"/>
        </w:pBdr>
        <w:spacing w:before="120"/>
        <w:ind w:left="720"/>
        <w:jc w:val="both"/>
        <w:rPr>
          <w:rFonts w:ascii="Times New Roman" w:eastAsia="Times New Roman" w:hAnsi="Times New Roman" w:cs="Times New Roman"/>
          <w:sz w:val="16"/>
          <w:szCs w:val="16"/>
          <w:highlight w:val="white"/>
        </w:rPr>
      </w:pPr>
      <w:r w:rsidRPr="001978E7">
        <w:rPr>
          <w:rFonts w:ascii="Times New Roman" w:eastAsia="Times New Roman" w:hAnsi="Times New Roman" w:cs="Times New Roman"/>
          <w:sz w:val="16"/>
          <w:szCs w:val="16"/>
          <w:highlight w:val="white"/>
        </w:rPr>
        <w:t>NOTE</w:t>
      </w:r>
      <w:r w:rsidRPr="001978E7">
        <w:rPr>
          <w:rFonts w:ascii="Times New Roman" w:eastAsia="Times New Roman" w:hAnsi="Times New Roman" w:cs="Times New Roman"/>
          <w:b/>
          <w:sz w:val="16"/>
          <w:szCs w:val="16"/>
          <w:highlight w:val="white"/>
        </w:rPr>
        <w:t xml:space="preserve"> ― </w:t>
      </w:r>
      <w:r w:rsidRPr="001978E7">
        <w:rPr>
          <w:rFonts w:ascii="Times New Roman" w:eastAsia="Times New Roman" w:hAnsi="Times New Roman" w:cs="Times New Roman"/>
          <w:sz w:val="16"/>
          <w:szCs w:val="16"/>
          <w:highlight w:val="white"/>
        </w:rPr>
        <w:t>Including a statement specifying that the report shall not be reproduced except in full without approval of the centre can provide assurance that parts of a report are not taken out of context.</w:t>
      </w:r>
    </w:p>
    <w:p w14:paraId="23BD2431" w14:textId="77777777" w:rsidR="008D4C7A" w:rsidRPr="001978E7" w:rsidRDefault="008D4C7A" w:rsidP="001978E7">
      <w:pPr>
        <w:pBdr>
          <w:top w:val="nil"/>
          <w:left w:val="nil"/>
          <w:bottom w:val="nil"/>
          <w:right w:val="nil"/>
          <w:between w:val="nil"/>
        </w:pBdr>
        <w:ind w:left="720"/>
        <w:jc w:val="both"/>
        <w:rPr>
          <w:rFonts w:ascii="Times New Roman" w:eastAsia="Times New Roman" w:hAnsi="Times New Roman" w:cs="Times New Roman"/>
          <w:sz w:val="16"/>
          <w:szCs w:val="16"/>
          <w:highlight w:val="white"/>
        </w:rPr>
      </w:pPr>
    </w:p>
    <w:p w14:paraId="37F82ACF" w14:textId="75CB3485" w:rsidR="00354827" w:rsidRDefault="00070DD3" w:rsidP="001978E7">
      <w:pPr>
        <w:pBdr>
          <w:top w:val="nil"/>
          <w:left w:val="nil"/>
          <w:bottom w:val="nil"/>
          <w:right w:val="nil"/>
          <w:between w:val="nil"/>
        </w:pBdr>
        <w:tabs>
          <w:tab w:val="left" w:pos="2023"/>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7.9.2.2</w:t>
      </w:r>
      <w:r w:rsidRPr="001978E7">
        <w:rPr>
          <w:rFonts w:ascii="Times New Roman" w:eastAsia="Times New Roman" w:hAnsi="Times New Roman" w:cs="Times New Roman"/>
          <w:sz w:val="20"/>
          <w:szCs w:val="20"/>
          <w:highlight w:val="white"/>
        </w:rPr>
        <w:t xml:space="preserve"> The centre shall be responsible for all the information provided in the report, except when information is provided by the customer. Data provided by a customer shall be clearly identified. In addition, a disclaimer shall be put on the report when the information is supplied by the customer and can affect the validity of results. Where the centre has not been responsible for the sampling stage (for example the sample has been provided by the customer), it shall state in the report that the results apply to the sample as received.</w:t>
      </w:r>
    </w:p>
    <w:p w14:paraId="0FAAC902" w14:textId="77777777" w:rsidR="0014694A" w:rsidRPr="001978E7" w:rsidRDefault="0014694A" w:rsidP="001978E7">
      <w:pPr>
        <w:pBdr>
          <w:top w:val="nil"/>
          <w:left w:val="nil"/>
          <w:bottom w:val="nil"/>
          <w:right w:val="nil"/>
          <w:between w:val="nil"/>
        </w:pBdr>
        <w:tabs>
          <w:tab w:val="left" w:pos="2023"/>
        </w:tabs>
        <w:jc w:val="both"/>
        <w:rPr>
          <w:rFonts w:ascii="Times New Roman" w:eastAsia="Times New Roman" w:hAnsi="Times New Roman" w:cs="Times New Roman"/>
          <w:sz w:val="20"/>
          <w:szCs w:val="20"/>
          <w:highlight w:val="white"/>
        </w:rPr>
      </w:pPr>
    </w:p>
    <w:p w14:paraId="2BAABF68" w14:textId="77777777" w:rsidR="00D034AF" w:rsidRDefault="00D034AF" w:rsidP="001978E7">
      <w:pPr>
        <w:pStyle w:val="Heading3"/>
        <w:tabs>
          <w:tab w:val="left" w:pos="1843"/>
        </w:tabs>
        <w:ind w:left="0" w:firstLine="0"/>
        <w:rPr>
          <w:rFonts w:ascii="Times New Roman" w:eastAsia="Times New Roman" w:hAnsi="Times New Roman" w:cs="Times New Roman"/>
          <w:sz w:val="20"/>
          <w:szCs w:val="20"/>
          <w:highlight w:val="white"/>
        </w:rPr>
      </w:pPr>
    </w:p>
    <w:p w14:paraId="468F11FA" w14:textId="1D464CF0" w:rsidR="00354827" w:rsidRDefault="00070DD3" w:rsidP="001978E7">
      <w:pPr>
        <w:pStyle w:val="Heading3"/>
        <w:tabs>
          <w:tab w:val="left" w:pos="1843"/>
        </w:tabs>
        <w:ind w:left="0" w:firstLine="0"/>
        <w:rPr>
          <w:rFonts w:ascii="Times New Roman" w:eastAsia="Times New Roman" w:hAnsi="Times New Roman" w:cs="Times New Roman"/>
          <w:b w:val="0"/>
          <w:i/>
          <w:sz w:val="20"/>
          <w:szCs w:val="20"/>
          <w:highlight w:val="white"/>
        </w:rPr>
      </w:pPr>
      <w:r w:rsidRPr="001978E7">
        <w:rPr>
          <w:rFonts w:ascii="Times New Roman" w:eastAsia="Times New Roman" w:hAnsi="Times New Roman" w:cs="Times New Roman"/>
          <w:sz w:val="20"/>
          <w:szCs w:val="20"/>
          <w:highlight w:val="white"/>
        </w:rPr>
        <w:lastRenderedPageBreak/>
        <w:t xml:space="preserve">7.9.3 </w:t>
      </w:r>
      <w:r w:rsidRPr="001978E7">
        <w:rPr>
          <w:rFonts w:ascii="Times New Roman" w:eastAsia="Times New Roman" w:hAnsi="Times New Roman" w:cs="Times New Roman"/>
          <w:b w:val="0"/>
          <w:i/>
          <w:sz w:val="20"/>
          <w:szCs w:val="20"/>
          <w:highlight w:val="white"/>
        </w:rPr>
        <w:t>Reporting Sampling-Specific Requirements</w:t>
      </w:r>
    </w:p>
    <w:p w14:paraId="760A43F1" w14:textId="77777777" w:rsidR="0014694A" w:rsidRPr="001978E7" w:rsidRDefault="0014694A" w:rsidP="001978E7">
      <w:pPr>
        <w:pStyle w:val="Heading3"/>
        <w:tabs>
          <w:tab w:val="left" w:pos="1843"/>
        </w:tabs>
        <w:ind w:left="0" w:firstLine="0"/>
        <w:rPr>
          <w:rFonts w:ascii="Times New Roman" w:eastAsia="Times New Roman" w:hAnsi="Times New Roman" w:cs="Times New Roman"/>
          <w:b w:val="0"/>
          <w:i/>
          <w:sz w:val="20"/>
          <w:szCs w:val="20"/>
          <w:highlight w:val="white"/>
        </w:rPr>
      </w:pPr>
    </w:p>
    <w:p w14:paraId="79B1884C" w14:textId="77777777" w:rsidR="00354827" w:rsidRPr="001978E7" w:rsidRDefault="00070DD3" w:rsidP="001978E7">
      <w:pPr>
        <w:pBdr>
          <w:top w:val="nil"/>
          <w:left w:val="nil"/>
          <w:bottom w:val="nil"/>
          <w:right w:val="nil"/>
          <w:between w:val="nil"/>
        </w:pBdr>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Where the centre is responsible for the sampling activity, in addition to the requirements listed in </w:t>
      </w:r>
      <w:r w:rsidRPr="001978E7">
        <w:rPr>
          <w:rFonts w:ascii="Times New Roman" w:eastAsia="Times New Roman" w:hAnsi="Times New Roman" w:cs="Times New Roman"/>
          <w:b/>
          <w:sz w:val="20"/>
          <w:szCs w:val="20"/>
        </w:rPr>
        <w:t>7.9.2</w:t>
      </w:r>
      <w:r w:rsidRPr="001978E7">
        <w:rPr>
          <w:rFonts w:ascii="Times New Roman" w:eastAsia="Times New Roman" w:hAnsi="Times New Roman" w:cs="Times New Roman"/>
          <w:sz w:val="20"/>
          <w:szCs w:val="20"/>
        </w:rPr>
        <w:t xml:space="preserve">, </w:t>
      </w:r>
      <w:r w:rsidRPr="001978E7">
        <w:rPr>
          <w:rFonts w:ascii="Times New Roman" w:eastAsia="Times New Roman" w:hAnsi="Times New Roman" w:cs="Times New Roman"/>
          <w:sz w:val="20"/>
          <w:szCs w:val="20"/>
          <w:highlight w:val="white"/>
        </w:rPr>
        <w:t>reports shall include the following, where necessary for the interpretation of results:</w:t>
      </w:r>
    </w:p>
    <w:p w14:paraId="2AC6BBB4" w14:textId="77777777" w:rsidR="00354827" w:rsidRPr="001978E7" w:rsidRDefault="00070DD3" w:rsidP="001978E7">
      <w:pPr>
        <w:pStyle w:val="ListParagraph"/>
        <w:numPr>
          <w:ilvl w:val="0"/>
          <w:numId w:val="73"/>
        </w:numPr>
        <w:pBdr>
          <w:top w:val="nil"/>
          <w:left w:val="nil"/>
          <w:bottom w:val="nil"/>
          <w:right w:val="nil"/>
          <w:between w:val="nil"/>
        </w:pBdr>
        <w:tabs>
          <w:tab w:val="left" w:pos="202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date of sampling;</w:t>
      </w:r>
    </w:p>
    <w:p w14:paraId="251BB80B" w14:textId="77777777" w:rsidR="00354827" w:rsidRPr="001978E7" w:rsidRDefault="00070DD3" w:rsidP="001978E7">
      <w:pPr>
        <w:pStyle w:val="ListParagraph"/>
        <w:numPr>
          <w:ilvl w:val="0"/>
          <w:numId w:val="73"/>
        </w:numPr>
        <w:pBdr>
          <w:top w:val="nil"/>
          <w:left w:val="nil"/>
          <w:bottom w:val="nil"/>
          <w:right w:val="nil"/>
          <w:between w:val="nil"/>
        </w:pBdr>
        <w:tabs>
          <w:tab w:val="left" w:pos="202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Unique identification of the item or material sampled (including the name of the manufacturer, the model or type of designation and serial numbers, as appropriate);</w:t>
      </w:r>
    </w:p>
    <w:p w14:paraId="337034B2" w14:textId="77777777" w:rsidR="00354827" w:rsidRPr="001978E7" w:rsidRDefault="00070DD3" w:rsidP="001978E7">
      <w:pPr>
        <w:pStyle w:val="ListParagraph"/>
        <w:numPr>
          <w:ilvl w:val="0"/>
          <w:numId w:val="73"/>
        </w:numPr>
        <w:pBdr>
          <w:top w:val="nil"/>
          <w:left w:val="nil"/>
          <w:bottom w:val="nil"/>
          <w:right w:val="nil"/>
          <w:between w:val="nil"/>
        </w:pBdr>
        <w:tabs>
          <w:tab w:val="left" w:pos="202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location of sampling, including any diagrams, sketches or photographs;</w:t>
      </w:r>
    </w:p>
    <w:p w14:paraId="72A25B11" w14:textId="77777777" w:rsidR="00354827" w:rsidRPr="001978E7" w:rsidRDefault="00070DD3" w:rsidP="001978E7">
      <w:pPr>
        <w:pStyle w:val="ListParagraph"/>
        <w:numPr>
          <w:ilvl w:val="0"/>
          <w:numId w:val="73"/>
        </w:numPr>
        <w:pBdr>
          <w:top w:val="nil"/>
          <w:left w:val="nil"/>
          <w:bottom w:val="nil"/>
          <w:right w:val="nil"/>
          <w:between w:val="nil"/>
        </w:pBdr>
        <w:tabs>
          <w:tab w:val="left" w:pos="202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 reference to the sampling plan and sampling method;</w:t>
      </w:r>
    </w:p>
    <w:p w14:paraId="598C832D" w14:textId="77777777" w:rsidR="00354827" w:rsidRPr="001978E7" w:rsidRDefault="00070DD3" w:rsidP="001978E7">
      <w:pPr>
        <w:pStyle w:val="ListParagraph"/>
        <w:numPr>
          <w:ilvl w:val="0"/>
          <w:numId w:val="73"/>
        </w:numPr>
        <w:pBdr>
          <w:top w:val="nil"/>
          <w:left w:val="nil"/>
          <w:bottom w:val="nil"/>
          <w:right w:val="nil"/>
          <w:between w:val="nil"/>
        </w:pBdr>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Details of any environmental conditions during sampling that affect the interpretation of the results; and</w:t>
      </w:r>
    </w:p>
    <w:p w14:paraId="7E9133AE" w14:textId="77777777" w:rsidR="00354827" w:rsidRPr="001978E7" w:rsidRDefault="00070DD3" w:rsidP="001978E7">
      <w:pPr>
        <w:pStyle w:val="ListParagraph"/>
        <w:numPr>
          <w:ilvl w:val="0"/>
          <w:numId w:val="73"/>
        </w:num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Information required to evaluate measurement uncertainty for subsequent testing or calibration.</w:t>
      </w:r>
    </w:p>
    <w:p w14:paraId="3D218082" w14:textId="77777777" w:rsidR="000C1647" w:rsidRDefault="000C1647" w:rsidP="001978E7">
      <w:pPr>
        <w:pBdr>
          <w:top w:val="nil"/>
          <w:left w:val="nil"/>
          <w:bottom w:val="nil"/>
          <w:right w:val="nil"/>
          <w:between w:val="nil"/>
        </w:pBdr>
        <w:tabs>
          <w:tab w:val="left" w:pos="1805"/>
        </w:tabs>
        <w:jc w:val="both"/>
        <w:rPr>
          <w:rFonts w:ascii="Times New Roman" w:eastAsia="Times New Roman" w:hAnsi="Times New Roman" w:cs="Times New Roman"/>
          <w:b/>
          <w:sz w:val="20"/>
          <w:szCs w:val="20"/>
          <w:highlight w:val="white"/>
        </w:rPr>
      </w:pPr>
    </w:p>
    <w:p w14:paraId="23788E5A" w14:textId="24A3D2B9" w:rsidR="00354827" w:rsidRDefault="00070DD3" w:rsidP="001978E7">
      <w:pPr>
        <w:pBdr>
          <w:top w:val="nil"/>
          <w:left w:val="nil"/>
          <w:bottom w:val="nil"/>
          <w:right w:val="nil"/>
          <w:between w:val="nil"/>
        </w:pBdr>
        <w:tabs>
          <w:tab w:val="left" w:pos="1805"/>
        </w:tabs>
        <w:jc w:val="both"/>
        <w:rPr>
          <w:rFonts w:ascii="Times New Roman" w:eastAsia="Times New Roman" w:hAnsi="Times New Roman" w:cs="Times New Roman"/>
          <w:i/>
          <w:sz w:val="20"/>
          <w:szCs w:val="20"/>
          <w:highlight w:val="white"/>
        </w:rPr>
      </w:pPr>
      <w:r w:rsidRPr="001978E7">
        <w:rPr>
          <w:rFonts w:ascii="Times New Roman" w:eastAsia="Times New Roman" w:hAnsi="Times New Roman" w:cs="Times New Roman"/>
          <w:b/>
          <w:sz w:val="20"/>
          <w:szCs w:val="20"/>
          <w:highlight w:val="white"/>
        </w:rPr>
        <w:t xml:space="preserve">7.9.4 </w:t>
      </w:r>
      <w:r w:rsidRPr="001978E7">
        <w:rPr>
          <w:rFonts w:ascii="Times New Roman" w:eastAsia="Times New Roman" w:hAnsi="Times New Roman" w:cs="Times New Roman"/>
          <w:i/>
          <w:sz w:val="20"/>
          <w:szCs w:val="20"/>
          <w:highlight w:val="white"/>
        </w:rPr>
        <w:t>Laser Marking</w:t>
      </w:r>
    </w:p>
    <w:p w14:paraId="3BD7D002" w14:textId="77777777" w:rsidR="005C020C" w:rsidRPr="001978E7" w:rsidRDefault="005C020C" w:rsidP="001978E7">
      <w:pPr>
        <w:pBdr>
          <w:top w:val="nil"/>
          <w:left w:val="nil"/>
          <w:bottom w:val="nil"/>
          <w:right w:val="nil"/>
          <w:between w:val="nil"/>
        </w:pBdr>
        <w:tabs>
          <w:tab w:val="left" w:pos="1805"/>
        </w:tabs>
        <w:jc w:val="both"/>
        <w:rPr>
          <w:rFonts w:ascii="Times New Roman" w:eastAsia="Times New Roman" w:hAnsi="Times New Roman" w:cs="Times New Roman"/>
          <w:i/>
          <w:sz w:val="20"/>
          <w:szCs w:val="20"/>
          <w:highlight w:val="white"/>
        </w:rPr>
      </w:pPr>
    </w:p>
    <w:p w14:paraId="62F9DB26" w14:textId="77777777" w:rsidR="00354827" w:rsidRPr="001978E7" w:rsidRDefault="00070DD3" w:rsidP="001978E7">
      <w:pPr>
        <w:pBdr>
          <w:top w:val="nil"/>
          <w:left w:val="nil"/>
          <w:bottom w:val="nil"/>
          <w:right w:val="nil"/>
          <w:between w:val="nil"/>
        </w:pBdr>
        <w:tabs>
          <w:tab w:val="left" w:pos="2006"/>
        </w:tabs>
        <w:jc w:val="both"/>
        <w:rPr>
          <w:rFonts w:ascii="Times New Roman" w:eastAsia="Times New Roman" w:hAnsi="Times New Roman" w:cs="Times New Roman"/>
          <w:strike/>
          <w:sz w:val="20"/>
          <w:szCs w:val="20"/>
          <w:highlight w:val="white"/>
        </w:rPr>
      </w:pPr>
      <w:r w:rsidRPr="001978E7">
        <w:rPr>
          <w:rFonts w:ascii="Times New Roman" w:eastAsia="Times New Roman" w:hAnsi="Times New Roman" w:cs="Times New Roman"/>
          <w:b/>
          <w:sz w:val="20"/>
          <w:szCs w:val="20"/>
          <w:highlight w:val="white"/>
        </w:rPr>
        <w:t>7.9.4.1</w:t>
      </w:r>
      <w:r w:rsidRPr="001978E7">
        <w:rPr>
          <w:rFonts w:ascii="Times New Roman" w:eastAsia="Times New Roman" w:hAnsi="Times New Roman" w:cs="Times New Roman"/>
          <w:sz w:val="20"/>
          <w:szCs w:val="20"/>
          <w:highlight w:val="white"/>
        </w:rPr>
        <w:t xml:space="preserve"> The centre shall carry out marking as per documented procedure using laser marking machines and on articles which are conforming to the requirement of </w:t>
      </w:r>
      <w:r w:rsidRPr="001978E7">
        <w:rPr>
          <w:rFonts w:ascii="Times New Roman" w:eastAsia="Times New Roman" w:hAnsi="Times New Roman" w:cs="Times New Roman"/>
          <w:sz w:val="20"/>
          <w:szCs w:val="20"/>
        </w:rPr>
        <w:t xml:space="preserve">IS 1417 </w:t>
      </w:r>
      <w:r w:rsidRPr="001978E7">
        <w:rPr>
          <w:rFonts w:ascii="Times New Roman" w:eastAsia="Times New Roman" w:hAnsi="Times New Roman" w:cs="Times New Roman"/>
          <w:sz w:val="20"/>
          <w:szCs w:val="20"/>
          <w:highlight w:val="white"/>
        </w:rPr>
        <w:t xml:space="preserve">or </w:t>
      </w:r>
      <w:r w:rsidRPr="001978E7">
        <w:rPr>
          <w:rFonts w:ascii="Times New Roman" w:eastAsia="Times New Roman" w:hAnsi="Times New Roman" w:cs="Times New Roman"/>
          <w:sz w:val="20"/>
          <w:szCs w:val="20"/>
        </w:rPr>
        <w:t>IS 2112</w:t>
      </w:r>
      <w:r w:rsidRPr="001978E7">
        <w:rPr>
          <w:rFonts w:ascii="Times New Roman" w:eastAsia="Times New Roman" w:hAnsi="Times New Roman" w:cs="Times New Roman"/>
          <w:sz w:val="20"/>
          <w:szCs w:val="20"/>
          <w:highlight w:val="white"/>
        </w:rPr>
        <w:t>. The markings shall be legible and durable.</w:t>
      </w:r>
    </w:p>
    <w:p w14:paraId="26593372" w14:textId="77777777" w:rsidR="00354827" w:rsidRPr="001978E7" w:rsidRDefault="00354827" w:rsidP="001978E7">
      <w:pPr>
        <w:pBdr>
          <w:top w:val="nil"/>
          <w:left w:val="nil"/>
          <w:bottom w:val="nil"/>
          <w:right w:val="nil"/>
          <w:between w:val="nil"/>
        </w:pBdr>
        <w:tabs>
          <w:tab w:val="left" w:pos="2006"/>
        </w:tabs>
        <w:jc w:val="both"/>
        <w:rPr>
          <w:rFonts w:ascii="Times New Roman" w:eastAsia="Times New Roman" w:hAnsi="Times New Roman" w:cs="Times New Roman"/>
          <w:strike/>
          <w:sz w:val="20"/>
          <w:szCs w:val="20"/>
          <w:highlight w:val="white"/>
        </w:rPr>
      </w:pPr>
    </w:p>
    <w:p w14:paraId="471772CE" w14:textId="77777777" w:rsidR="00354827" w:rsidRPr="001978E7" w:rsidRDefault="00070DD3" w:rsidP="001978E7">
      <w:pPr>
        <w:pBdr>
          <w:top w:val="nil"/>
          <w:left w:val="nil"/>
          <w:bottom w:val="nil"/>
          <w:right w:val="nil"/>
          <w:between w:val="nil"/>
        </w:pBdr>
        <w:tabs>
          <w:tab w:val="left" w:pos="2014"/>
          <w:tab w:val="left" w:pos="3652"/>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7.9.4.2 </w:t>
      </w:r>
      <w:r w:rsidRPr="001978E7">
        <w:rPr>
          <w:rFonts w:ascii="Times New Roman" w:eastAsia="Times New Roman" w:hAnsi="Times New Roman" w:cs="Times New Roman"/>
          <w:sz w:val="20"/>
          <w:szCs w:val="20"/>
          <w:highlight w:val="white"/>
        </w:rPr>
        <w:t xml:space="preserve">Marking on the gold and silver items shall be as mentioned in </w:t>
      </w:r>
      <w:r w:rsidRPr="001978E7">
        <w:rPr>
          <w:rFonts w:ascii="Times New Roman" w:eastAsia="Times New Roman" w:hAnsi="Times New Roman" w:cs="Times New Roman"/>
          <w:sz w:val="20"/>
          <w:szCs w:val="20"/>
        </w:rPr>
        <w:t xml:space="preserve">IS 1417 </w:t>
      </w:r>
      <w:r w:rsidRPr="001978E7">
        <w:rPr>
          <w:rFonts w:ascii="Times New Roman" w:eastAsia="Times New Roman" w:hAnsi="Times New Roman" w:cs="Times New Roman"/>
          <w:sz w:val="20"/>
          <w:szCs w:val="20"/>
          <w:highlight w:val="white"/>
        </w:rPr>
        <w:t xml:space="preserve">or </w:t>
      </w:r>
      <w:r w:rsidRPr="001978E7">
        <w:rPr>
          <w:rFonts w:ascii="Times New Roman" w:eastAsia="Times New Roman" w:hAnsi="Times New Roman" w:cs="Times New Roman"/>
          <w:sz w:val="20"/>
          <w:szCs w:val="20"/>
        </w:rPr>
        <w:t xml:space="preserve">IS 2112 </w:t>
      </w:r>
      <w:r w:rsidRPr="001978E7">
        <w:rPr>
          <w:rFonts w:ascii="Times New Roman" w:eastAsia="Times New Roman" w:hAnsi="Times New Roman" w:cs="Times New Roman"/>
          <w:sz w:val="20"/>
          <w:szCs w:val="20"/>
          <w:highlight w:val="white"/>
        </w:rPr>
        <w:t xml:space="preserve">respectively. </w:t>
      </w:r>
    </w:p>
    <w:p w14:paraId="699C333B" w14:textId="77777777" w:rsidR="00354827" w:rsidRPr="001978E7" w:rsidRDefault="00354827" w:rsidP="001978E7">
      <w:pPr>
        <w:pBdr>
          <w:top w:val="nil"/>
          <w:left w:val="nil"/>
          <w:bottom w:val="nil"/>
          <w:right w:val="nil"/>
          <w:between w:val="nil"/>
        </w:pBdr>
        <w:tabs>
          <w:tab w:val="left" w:pos="2014"/>
          <w:tab w:val="left" w:pos="3652"/>
        </w:tabs>
        <w:rPr>
          <w:rFonts w:ascii="Times New Roman" w:eastAsia="Times New Roman" w:hAnsi="Times New Roman" w:cs="Times New Roman"/>
          <w:sz w:val="20"/>
          <w:szCs w:val="20"/>
          <w:highlight w:val="white"/>
        </w:rPr>
      </w:pPr>
    </w:p>
    <w:p w14:paraId="28665BF1" w14:textId="6C7A00D0" w:rsidR="00354827" w:rsidRDefault="00070DD3" w:rsidP="001978E7">
      <w:pPr>
        <w:pBdr>
          <w:top w:val="nil"/>
          <w:left w:val="nil"/>
          <w:bottom w:val="nil"/>
          <w:right w:val="nil"/>
          <w:between w:val="nil"/>
        </w:pBdr>
        <w:tabs>
          <w:tab w:val="left" w:pos="2014"/>
          <w:tab w:val="left" w:pos="3652"/>
        </w:tabs>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7.9.4.3</w:t>
      </w:r>
      <w:r w:rsidRPr="001978E7">
        <w:rPr>
          <w:rFonts w:ascii="Times New Roman" w:eastAsia="Times New Roman" w:hAnsi="Times New Roman" w:cs="Times New Roman"/>
          <w:sz w:val="20"/>
          <w:szCs w:val="20"/>
          <w:highlight w:val="white"/>
        </w:rPr>
        <w:t xml:space="preserve"> The permissible sizes (height) of the hallmark are:</w:t>
      </w:r>
    </w:p>
    <w:p w14:paraId="1F7E1883" w14:textId="77777777" w:rsidR="005C020C" w:rsidRPr="001978E7" w:rsidRDefault="005C020C" w:rsidP="001978E7">
      <w:pPr>
        <w:pBdr>
          <w:top w:val="nil"/>
          <w:left w:val="nil"/>
          <w:bottom w:val="nil"/>
          <w:right w:val="nil"/>
          <w:between w:val="nil"/>
        </w:pBdr>
        <w:tabs>
          <w:tab w:val="left" w:pos="2014"/>
          <w:tab w:val="left" w:pos="3652"/>
        </w:tabs>
        <w:rPr>
          <w:rFonts w:ascii="Times New Roman" w:eastAsia="Times New Roman" w:hAnsi="Times New Roman" w:cs="Times New Roman"/>
          <w:sz w:val="20"/>
          <w:szCs w:val="20"/>
          <w:highlight w:val="white"/>
        </w:rPr>
      </w:pPr>
    </w:p>
    <w:tbl>
      <w:tblPr>
        <w:tblStyle w:val="af3"/>
        <w:tblW w:w="4590" w:type="dxa"/>
        <w:tblInd w:w="2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1530"/>
        <w:gridCol w:w="2070"/>
      </w:tblGrid>
      <w:tr w:rsidR="00D62326" w:rsidRPr="00C8126A" w14:paraId="3BE79AA4" w14:textId="77777777" w:rsidTr="001978E7">
        <w:trPr>
          <w:trHeight w:val="70"/>
        </w:trPr>
        <w:tc>
          <w:tcPr>
            <w:tcW w:w="990" w:type="dxa"/>
            <w:tcBorders>
              <w:top w:val="single" w:sz="4" w:space="0" w:color="000000"/>
              <w:left w:val="nil"/>
              <w:bottom w:val="nil"/>
              <w:right w:val="nil"/>
            </w:tcBorders>
            <w:shd w:val="clear" w:color="auto" w:fill="auto"/>
            <w:tcMar>
              <w:top w:w="100" w:type="dxa"/>
              <w:left w:w="100" w:type="dxa"/>
              <w:bottom w:w="100" w:type="dxa"/>
              <w:right w:w="100" w:type="dxa"/>
            </w:tcMar>
          </w:tcPr>
          <w:p w14:paraId="6AC94DCA" w14:textId="2D0250A1" w:rsidR="005C020C" w:rsidRPr="001978E7" w:rsidRDefault="005C020C" w:rsidP="001978E7">
            <w:pPr>
              <w:pBdr>
                <w:top w:val="nil"/>
                <w:left w:val="nil"/>
                <w:bottom w:val="nil"/>
                <w:right w:val="nil"/>
                <w:between w:val="nil"/>
              </w:pBdr>
              <w:jc w:val="center"/>
              <w:rPr>
                <w:rFonts w:ascii="Times New Roman" w:eastAsia="Times New Roman" w:hAnsi="Times New Roman" w:cs="Times New Roman"/>
                <w:i/>
                <w:sz w:val="20"/>
                <w:szCs w:val="20"/>
                <w:highlight w:val="white"/>
              </w:rPr>
            </w:pPr>
            <w:r w:rsidRPr="001978E7">
              <w:rPr>
                <w:rFonts w:ascii="Times New Roman" w:eastAsia="Times New Roman" w:hAnsi="Times New Roman" w:cs="Times New Roman"/>
                <w:i/>
                <w:sz w:val="20"/>
                <w:szCs w:val="20"/>
                <w:highlight w:val="white"/>
              </w:rPr>
              <w:t>Sl</w:t>
            </w:r>
            <w:r w:rsidR="00D62326">
              <w:rPr>
                <w:rFonts w:ascii="Times New Roman" w:eastAsia="Times New Roman" w:hAnsi="Times New Roman" w:cs="Times New Roman"/>
                <w:i/>
                <w:sz w:val="20"/>
                <w:szCs w:val="20"/>
                <w:highlight w:val="white"/>
              </w:rPr>
              <w:t xml:space="preserve"> </w:t>
            </w:r>
            <w:r w:rsidRPr="001978E7">
              <w:rPr>
                <w:rFonts w:ascii="Times New Roman" w:eastAsia="Times New Roman" w:hAnsi="Times New Roman" w:cs="Times New Roman"/>
                <w:i/>
                <w:sz w:val="20"/>
                <w:szCs w:val="20"/>
                <w:highlight w:val="white"/>
              </w:rPr>
              <w:t>No.</w:t>
            </w:r>
          </w:p>
        </w:tc>
        <w:tc>
          <w:tcPr>
            <w:tcW w:w="1530" w:type="dxa"/>
            <w:tcBorders>
              <w:top w:val="single" w:sz="4" w:space="0" w:color="000000"/>
              <w:left w:val="nil"/>
              <w:bottom w:val="nil"/>
              <w:right w:val="nil"/>
            </w:tcBorders>
            <w:shd w:val="clear" w:color="auto" w:fill="auto"/>
            <w:tcMar>
              <w:top w:w="100" w:type="dxa"/>
              <w:left w:w="100" w:type="dxa"/>
              <w:bottom w:w="100" w:type="dxa"/>
              <w:right w:w="100" w:type="dxa"/>
            </w:tcMar>
          </w:tcPr>
          <w:p w14:paraId="4B3FBD6F" w14:textId="4CDC083B" w:rsidR="005C020C" w:rsidRPr="001978E7" w:rsidRDefault="005C020C">
            <w:pPr>
              <w:pBdr>
                <w:top w:val="nil"/>
                <w:left w:val="nil"/>
                <w:bottom w:val="nil"/>
                <w:right w:val="nil"/>
                <w:between w:val="nil"/>
              </w:pBdr>
              <w:jc w:val="center"/>
              <w:rPr>
                <w:rFonts w:ascii="Times New Roman" w:eastAsia="Times New Roman" w:hAnsi="Times New Roman" w:cs="Times New Roman"/>
                <w:sz w:val="20"/>
                <w:szCs w:val="20"/>
              </w:rPr>
            </w:pPr>
            <w:r w:rsidRPr="001978E7">
              <w:rPr>
                <w:rFonts w:ascii="Times New Roman" w:eastAsia="Times New Roman" w:hAnsi="Times New Roman" w:cs="Times New Roman"/>
                <w:i/>
                <w:sz w:val="20"/>
                <w:szCs w:val="20"/>
              </w:rPr>
              <w:t>Gold</w:t>
            </w:r>
            <w:r w:rsidR="00D62326" w:rsidRPr="001978E7">
              <w:rPr>
                <w:rFonts w:ascii="Times New Roman" w:eastAsia="Times New Roman" w:hAnsi="Times New Roman" w:cs="Times New Roman"/>
                <w:i/>
                <w:sz w:val="20"/>
                <w:szCs w:val="20"/>
              </w:rPr>
              <w:t xml:space="preserve">, </w:t>
            </w:r>
            <w:r w:rsidRPr="001978E7">
              <w:rPr>
                <w:rFonts w:ascii="Times New Roman" w:eastAsia="Times New Roman" w:hAnsi="Times New Roman" w:cs="Times New Roman"/>
                <w:sz w:val="20"/>
                <w:szCs w:val="20"/>
              </w:rPr>
              <w:t>mm</w:t>
            </w:r>
          </w:p>
        </w:tc>
        <w:tc>
          <w:tcPr>
            <w:tcW w:w="2070" w:type="dxa"/>
            <w:tcBorders>
              <w:top w:val="single" w:sz="4" w:space="0" w:color="000000"/>
              <w:left w:val="nil"/>
              <w:bottom w:val="nil"/>
              <w:right w:val="nil"/>
            </w:tcBorders>
            <w:shd w:val="clear" w:color="auto" w:fill="auto"/>
            <w:tcMar>
              <w:top w:w="100" w:type="dxa"/>
              <w:left w:w="100" w:type="dxa"/>
              <w:bottom w:w="100" w:type="dxa"/>
              <w:right w:w="100" w:type="dxa"/>
            </w:tcMar>
          </w:tcPr>
          <w:p w14:paraId="7C0D6AB1" w14:textId="30348DCF" w:rsidR="005C020C" w:rsidRPr="001978E7" w:rsidRDefault="005C020C">
            <w:pPr>
              <w:jc w:val="center"/>
              <w:rPr>
                <w:rFonts w:ascii="Times New Roman" w:eastAsia="Times New Roman" w:hAnsi="Times New Roman" w:cs="Times New Roman"/>
                <w:sz w:val="20"/>
                <w:szCs w:val="20"/>
              </w:rPr>
            </w:pPr>
            <w:r w:rsidRPr="001978E7">
              <w:rPr>
                <w:rFonts w:ascii="Times New Roman" w:eastAsia="Times New Roman" w:hAnsi="Times New Roman" w:cs="Times New Roman"/>
                <w:i/>
                <w:sz w:val="20"/>
                <w:szCs w:val="20"/>
              </w:rPr>
              <w:t>Silver</w:t>
            </w:r>
            <w:r w:rsidR="00D62326" w:rsidRPr="001978E7">
              <w:rPr>
                <w:rFonts w:ascii="Times New Roman" w:eastAsia="Times New Roman" w:hAnsi="Times New Roman" w:cs="Times New Roman"/>
                <w:i/>
                <w:sz w:val="20"/>
                <w:szCs w:val="20"/>
              </w:rPr>
              <w:t xml:space="preserve">, </w:t>
            </w:r>
            <w:r w:rsidRPr="001978E7">
              <w:rPr>
                <w:rFonts w:ascii="Times New Roman" w:eastAsia="Times New Roman" w:hAnsi="Times New Roman" w:cs="Times New Roman"/>
                <w:sz w:val="20"/>
                <w:szCs w:val="20"/>
              </w:rPr>
              <w:t>mm</w:t>
            </w:r>
          </w:p>
        </w:tc>
      </w:tr>
      <w:tr w:rsidR="00225A5A" w:rsidRPr="00C8126A" w14:paraId="04298A9A" w14:textId="77777777" w:rsidTr="001978E7">
        <w:trPr>
          <w:trHeight w:val="152"/>
        </w:trPr>
        <w:tc>
          <w:tcPr>
            <w:tcW w:w="990" w:type="dxa"/>
            <w:tcBorders>
              <w:top w:val="nil"/>
              <w:left w:val="nil"/>
              <w:bottom w:val="single" w:sz="4" w:space="0" w:color="000000"/>
              <w:right w:val="nil"/>
            </w:tcBorders>
            <w:shd w:val="clear" w:color="auto" w:fill="auto"/>
            <w:tcMar>
              <w:top w:w="100" w:type="dxa"/>
              <w:left w:w="100" w:type="dxa"/>
              <w:bottom w:w="100" w:type="dxa"/>
              <w:right w:w="100" w:type="dxa"/>
            </w:tcMar>
          </w:tcPr>
          <w:p w14:paraId="3F2453F4" w14:textId="7BF35B90" w:rsidR="005C020C" w:rsidRPr="001978E7" w:rsidRDefault="005C020C"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w:t>
            </w:r>
          </w:p>
        </w:tc>
        <w:tc>
          <w:tcPr>
            <w:tcW w:w="1530" w:type="dxa"/>
            <w:tcBorders>
              <w:top w:val="nil"/>
              <w:left w:val="nil"/>
              <w:bottom w:val="single" w:sz="4" w:space="0" w:color="000000"/>
              <w:right w:val="nil"/>
            </w:tcBorders>
            <w:shd w:val="clear" w:color="auto" w:fill="auto"/>
            <w:tcMar>
              <w:top w:w="100" w:type="dxa"/>
              <w:left w:w="100" w:type="dxa"/>
              <w:bottom w:w="100" w:type="dxa"/>
              <w:right w:w="100" w:type="dxa"/>
            </w:tcMar>
          </w:tcPr>
          <w:p w14:paraId="6FB59154" w14:textId="77777777" w:rsidR="005C020C" w:rsidRPr="001978E7" w:rsidRDefault="005C020C">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(2)</w:t>
            </w:r>
          </w:p>
        </w:tc>
        <w:tc>
          <w:tcPr>
            <w:tcW w:w="2070" w:type="dxa"/>
            <w:tcBorders>
              <w:top w:val="nil"/>
              <w:left w:val="nil"/>
              <w:bottom w:val="single" w:sz="4" w:space="0" w:color="000000"/>
              <w:right w:val="nil"/>
            </w:tcBorders>
            <w:shd w:val="clear" w:color="auto" w:fill="auto"/>
            <w:tcMar>
              <w:top w:w="100" w:type="dxa"/>
              <w:left w:w="100" w:type="dxa"/>
              <w:bottom w:w="100" w:type="dxa"/>
              <w:right w:w="100" w:type="dxa"/>
            </w:tcMar>
          </w:tcPr>
          <w:p w14:paraId="23952D9E" w14:textId="77777777" w:rsidR="005C020C" w:rsidRPr="001978E7" w:rsidRDefault="005C020C">
            <w:pP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(3)</w:t>
            </w:r>
          </w:p>
        </w:tc>
      </w:tr>
      <w:tr w:rsidR="005431EF" w:rsidRPr="00C8126A" w14:paraId="2A043F30" w14:textId="77777777" w:rsidTr="005431EF">
        <w:trPr>
          <w:trHeight w:val="124"/>
        </w:trPr>
        <w:tc>
          <w:tcPr>
            <w:tcW w:w="990" w:type="dxa"/>
            <w:tcBorders>
              <w:top w:val="single" w:sz="4" w:space="0" w:color="000000"/>
              <w:left w:val="nil"/>
              <w:bottom w:val="nil"/>
              <w:right w:val="nil"/>
            </w:tcBorders>
            <w:shd w:val="clear" w:color="auto" w:fill="auto"/>
            <w:tcMar>
              <w:top w:w="100" w:type="dxa"/>
              <w:left w:w="100" w:type="dxa"/>
              <w:bottom w:w="100" w:type="dxa"/>
              <w:right w:w="100" w:type="dxa"/>
            </w:tcMar>
          </w:tcPr>
          <w:p w14:paraId="48B6E261" w14:textId="77777777" w:rsidR="005C020C" w:rsidRPr="001978E7" w:rsidRDefault="005C020C">
            <w:pPr>
              <w:pBdr>
                <w:top w:val="nil"/>
                <w:left w:val="nil"/>
                <w:bottom w:val="nil"/>
                <w:right w:val="nil"/>
                <w:between w:val="nil"/>
              </w:pBd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     i)</w:t>
            </w:r>
          </w:p>
        </w:tc>
        <w:tc>
          <w:tcPr>
            <w:tcW w:w="1530" w:type="dxa"/>
            <w:tcBorders>
              <w:top w:val="single" w:sz="4" w:space="0" w:color="000000"/>
              <w:left w:val="nil"/>
              <w:bottom w:val="nil"/>
              <w:right w:val="nil"/>
            </w:tcBorders>
            <w:shd w:val="clear" w:color="auto" w:fill="auto"/>
            <w:tcMar>
              <w:top w:w="100" w:type="dxa"/>
              <w:left w:w="100" w:type="dxa"/>
              <w:bottom w:w="100" w:type="dxa"/>
              <w:right w:w="100" w:type="dxa"/>
            </w:tcMar>
          </w:tcPr>
          <w:p w14:paraId="2B177210" w14:textId="77777777" w:rsidR="005C020C" w:rsidRPr="001978E7" w:rsidRDefault="005C020C">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1.5</w:t>
            </w:r>
          </w:p>
        </w:tc>
        <w:tc>
          <w:tcPr>
            <w:tcW w:w="2070" w:type="dxa"/>
            <w:tcBorders>
              <w:top w:val="single" w:sz="4" w:space="0" w:color="000000"/>
              <w:left w:val="nil"/>
              <w:bottom w:val="nil"/>
              <w:right w:val="nil"/>
            </w:tcBorders>
            <w:shd w:val="clear" w:color="auto" w:fill="auto"/>
            <w:tcMar>
              <w:top w:w="100" w:type="dxa"/>
              <w:left w:w="100" w:type="dxa"/>
              <w:bottom w:w="100" w:type="dxa"/>
              <w:right w:w="100" w:type="dxa"/>
            </w:tcMar>
          </w:tcPr>
          <w:p w14:paraId="3D7FACF3" w14:textId="77777777" w:rsidR="005C020C" w:rsidRPr="001978E7" w:rsidRDefault="005C020C">
            <w:pP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4.0</w:t>
            </w:r>
          </w:p>
        </w:tc>
      </w:tr>
      <w:tr w:rsidR="005431EF" w:rsidRPr="00C8126A" w14:paraId="323BC39D" w14:textId="77777777" w:rsidTr="005431EF">
        <w:trPr>
          <w:trHeight w:val="132"/>
        </w:trPr>
        <w:tc>
          <w:tcPr>
            <w:tcW w:w="990" w:type="dxa"/>
            <w:tcBorders>
              <w:top w:val="nil"/>
              <w:left w:val="nil"/>
              <w:bottom w:val="nil"/>
              <w:right w:val="nil"/>
            </w:tcBorders>
            <w:shd w:val="clear" w:color="auto" w:fill="auto"/>
            <w:tcMar>
              <w:top w:w="100" w:type="dxa"/>
              <w:left w:w="100" w:type="dxa"/>
              <w:bottom w:w="100" w:type="dxa"/>
              <w:right w:w="100" w:type="dxa"/>
            </w:tcMar>
          </w:tcPr>
          <w:p w14:paraId="7FF8CCC8" w14:textId="77777777" w:rsidR="005C020C" w:rsidRPr="001978E7" w:rsidRDefault="005C020C">
            <w:pPr>
              <w:pBdr>
                <w:top w:val="nil"/>
                <w:left w:val="nil"/>
                <w:bottom w:val="nil"/>
                <w:right w:val="nil"/>
                <w:between w:val="nil"/>
              </w:pBd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    ii)</w:t>
            </w:r>
          </w:p>
        </w:tc>
        <w:tc>
          <w:tcPr>
            <w:tcW w:w="1530" w:type="dxa"/>
            <w:tcBorders>
              <w:top w:val="nil"/>
              <w:left w:val="nil"/>
              <w:bottom w:val="nil"/>
              <w:right w:val="nil"/>
            </w:tcBorders>
            <w:shd w:val="clear" w:color="auto" w:fill="auto"/>
            <w:tcMar>
              <w:top w:w="100" w:type="dxa"/>
              <w:left w:w="100" w:type="dxa"/>
              <w:bottom w:w="100" w:type="dxa"/>
              <w:right w:w="100" w:type="dxa"/>
            </w:tcMar>
          </w:tcPr>
          <w:p w14:paraId="06D50547" w14:textId="77777777" w:rsidR="005C020C" w:rsidRPr="001978E7" w:rsidRDefault="005C020C">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1.0</w:t>
            </w:r>
          </w:p>
        </w:tc>
        <w:tc>
          <w:tcPr>
            <w:tcW w:w="2070" w:type="dxa"/>
            <w:tcBorders>
              <w:top w:val="nil"/>
              <w:left w:val="nil"/>
              <w:bottom w:val="nil"/>
              <w:right w:val="nil"/>
            </w:tcBorders>
            <w:shd w:val="clear" w:color="auto" w:fill="auto"/>
            <w:tcMar>
              <w:top w:w="100" w:type="dxa"/>
              <w:left w:w="100" w:type="dxa"/>
              <w:bottom w:w="100" w:type="dxa"/>
              <w:right w:w="100" w:type="dxa"/>
            </w:tcMar>
          </w:tcPr>
          <w:p w14:paraId="35382892" w14:textId="77777777" w:rsidR="005C020C" w:rsidRPr="001978E7" w:rsidRDefault="005C020C">
            <w:pP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2.0</w:t>
            </w:r>
          </w:p>
        </w:tc>
      </w:tr>
      <w:tr w:rsidR="005431EF" w:rsidRPr="00C8126A" w14:paraId="67B779C2" w14:textId="77777777" w:rsidTr="005431EF">
        <w:trPr>
          <w:trHeight w:val="132"/>
        </w:trPr>
        <w:tc>
          <w:tcPr>
            <w:tcW w:w="990" w:type="dxa"/>
            <w:tcBorders>
              <w:top w:val="nil"/>
              <w:left w:val="nil"/>
              <w:bottom w:val="nil"/>
              <w:right w:val="nil"/>
            </w:tcBorders>
            <w:shd w:val="clear" w:color="auto" w:fill="auto"/>
            <w:tcMar>
              <w:top w:w="100" w:type="dxa"/>
              <w:left w:w="100" w:type="dxa"/>
              <w:bottom w:w="100" w:type="dxa"/>
              <w:right w:w="100" w:type="dxa"/>
            </w:tcMar>
          </w:tcPr>
          <w:p w14:paraId="39CC2DC2" w14:textId="77777777" w:rsidR="005C020C" w:rsidRPr="001978E7" w:rsidRDefault="005C020C">
            <w:pPr>
              <w:pBdr>
                <w:top w:val="nil"/>
                <w:left w:val="nil"/>
                <w:bottom w:val="nil"/>
                <w:right w:val="nil"/>
                <w:between w:val="nil"/>
              </w:pBd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    iii)</w:t>
            </w:r>
          </w:p>
        </w:tc>
        <w:tc>
          <w:tcPr>
            <w:tcW w:w="1530" w:type="dxa"/>
            <w:tcBorders>
              <w:top w:val="nil"/>
              <w:left w:val="nil"/>
              <w:bottom w:val="nil"/>
              <w:right w:val="nil"/>
            </w:tcBorders>
            <w:shd w:val="clear" w:color="auto" w:fill="auto"/>
            <w:tcMar>
              <w:top w:w="100" w:type="dxa"/>
              <w:left w:w="100" w:type="dxa"/>
              <w:bottom w:w="100" w:type="dxa"/>
              <w:right w:w="100" w:type="dxa"/>
            </w:tcMar>
          </w:tcPr>
          <w:p w14:paraId="69044F81" w14:textId="77777777" w:rsidR="005C020C" w:rsidRPr="001978E7" w:rsidRDefault="005C020C">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0.75</w:t>
            </w:r>
          </w:p>
        </w:tc>
        <w:tc>
          <w:tcPr>
            <w:tcW w:w="2070" w:type="dxa"/>
            <w:tcBorders>
              <w:top w:val="nil"/>
              <w:left w:val="nil"/>
              <w:bottom w:val="nil"/>
              <w:right w:val="nil"/>
            </w:tcBorders>
            <w:shd w:val="clear" w:color="auto" w:fill="auto"/>
            <w:tcMar>
              <w:top w:w="100" w:type="dxa"/>
              <w:left w:w="100" w:type="dxa"/>
              <w:bottom w:w="100" w:type="dxa"/>
              <w:right w:w="100" w:type="dxa"/>
            </w:tcMar>
          </w:tcPr>
          <w:p w14:paraId="656AF482" w14:textId="77777777" w:rsidR="005C020C" w:rsidRPr="001978E7" w:rsidRDefault="005C020C">
            <w:pP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1.5</w:t>
            </w:r>
          </w:p>
        </w:tc>
      </w:tr>
      <w:tr w:rsidR="005431EF" w:rsidRPr="00C8126A" w14:paraId="6DB9C8DE" w14:textId="77777777" w:rsidTr="005431EF">
        <w:trPr>
          <w:trHeight w:val="278"/>
        </w:trPr>
        <w:tc>
          <w:tcPr>
            <w:tcW w:w="990" w:type="dxa"/>
            <w:tcBorders>
              <w:top w:val="nil"/>
              <w:left w:val="nil"/>
              <w:bottom w:val="nil"/>
              <w:right w:val="nil"/>
            </w:tcBorders>
            <w:shd w:val="clear" w:color="auto" w:fill="auto"/>
            <w:tcMar>
              <w:top w:w="100" w:type="dxa"/>
              <w:left w:w="100" w:type="dxa"/>
              <w:bottom w:w="100" w:type="dxa"/>
              <w:right w:w="100" w:type="dxa"/>
            </w:tcMar>
          </w:tcPr>
          <w:p w14:paraId="04C6E704" w14:textId="77777777" w:rsidR="005C020C" w:rsidRPr="001978E7" w:rsidRDefault="005C020C">
            <w:pPr>
              <w:pBdr>
                <w:top w:val="nil"/>
                <w:left w:val="nil"/>
                <w:bottom w:val="nil"/>
                <w:right w:val="nil"/>
                <w:between w:val="nil"/>
              </w:pBd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    iv)</w:t>
            </w:r>
          </w:p>
        </w:tc>
        <w:tc>
          <w:tcPr>
            <w:tcW w:w="1530" w:type="dxa"/>
            <w:tcBorders>
              <w:top w:val="nil"/>
              <w:left w:val="nil"/>
              <w:bottom w:val="nil"/>
              <w:right w:val="nil"/>
            </w:tcBorders>
            <w:shd w:val="clear" w:color="auto" w:fill="auto"/>
            <w:tcMar>
              <w:top w:w="100" w:type="dxa"/>
              <w:left w:w="100" w:type="dxa"/>
              <w:bottom w:w="100" w:type="dxa"/>
              <w:right w:w="100" w:type="dxa"/>
            </w:tcMar>
          </w:tcPr>
          <w:p w14:paraId="5D992844" w14:textId="77777777" w:rsidR="005C020C" w:rsidRPr="001978E7" w:rsidRDefault="005C020C">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0.50</w:t>
            </w:r>
          </w:p>
        </w:tc>
        <w:tc>
          <w:tcPr>
            <w:tcW w:w="2070" w:type="dxa"/>
            <w:tcBorders>
              <w:top w:val="nil"/>
              <w:left w:val="nil"/>
              <w:bottom w:val="nil"/>
              <w:right w:val="nil"/>
            </w:tcBorders>
            <w:shd w:val="clear" w:color="auto" w:fill="auto"/>
            <w:tcMar>
              <w:top w:w="100" w:type="dxa"/>
              <w:left w:w="100" w:type="dxa"/>
              <w:bottom w:w="100" w:type="dxa"/>
              <w:right w:w="100" w:type="dxa"/>
            </w:tcMar>
          </w:tcPr>
          <w:p w14:paraId="57AAB229" w14:textId="77777777" w:rsidR="005C020C" w:rsidRPr="001978E7" w:rsidRDefault="005C020C">
            <w:pP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1.0</w:t>
            </w:r>
          </w:p>
        </w:tc>
      </w:tr>
      <w:tr w:rsidR="005C020C" w:rsidRPr="00C8126A" w14:paraId="07F5BDF4" w14:textId="77777777" w:rsidTr="001978E7">
        <w:trPr>
          <w:trHeight w:val="102"/>
        </w:trPr>
        <w:tc>
          <w:tcPr>
            <w:tcW w:w="4590" w:type="dxa"/>
            <w:gridSpan w:val="3"/>
            <w:tcBorders>
              <w:top w:val="nil"/>
              <w:left w:val="nil"/>
              <w:bottom w:val="single" w:sz="8" w:space="0" w:color="auto"/>
              <w:right w:val="nil"/>
            </w:tcBorders>
            <w:shd w:val="clear" w:color="auto" w:fill="auto"/>
            <w:tcMar>
              <w:top w:w="100" w:type="dxa"/>
              <w:left w:w="100" w:type="dxa"/>
              <w:bottom w:w="100" w:type="dxa"/>
              <w:right w:w="100" w:type="dxa"/>
            </w:tcMar>
          </w:tcPr>
          <w:p w14:paraId="0B5BE5E3" w14:textId="77777777" w:rsidR="005C020C" w:rsidRPr="001978E7" w:rsidRDefault="005C020C" w:rsidP="001978E7">
            <w:pPr>
              <w:ind w:left="360"/>
              <w:jc w:val="both"/>
              <w:rPr>
                <w:rFonts w:ascii="Times New Roman" w:eastAsia="Times New Roman" w:hAnsi="Times New Roman" w:cs="Times New Roman"/>
                <w:sz w:val="16"/>
                <w:szCs w:val="16"/>
                <w:highlight w:val="yellow"/>
              </w:rPr>
            </w:pPr>
            <w:r w:rsidRPr="001978E7">
              <w:rPr>
                <w:rFonts w:ascii="Times New Roman" w:hAnsi="Times New Roman" w:cs="Times New Roman"/>
                <w:sz w:val="16"/>
                <w:szCs w:val="16"/>
              </w:rPr>
              <w:t>NOTE ― In case of gold articles below 2 gms marking size (height) of 0.3 mm is also permitted.</w:t>
            </w:r>
            <w:r w:rsidRPr="001978E7">
              <w:rPr>
                <w:rFonts w:ascii="Times New Roman" w:hAnsi="Times New Roman" w:cs="Times New Roman"/>
                <w:color w:val="FF0000"/>
                <w:sz w:val="16"/>
                <w:szCs w:val="16"/>
              </w:rPr>
              <w:t xml:space="preserve"> </w:t>
            </w:r>
          </w:p>
        </w:tc>
      </w:tr>
    </w:tbl>
    <w:p w14:paraId="7984DCC7" w14:textId="77777777" w:rsidR="00354827" w:rsidRPr="001978E7" w:rsidRDefault="00070DD3">
      <w:pPr>
        <w:pBdr>
          <w:top w:val="nil"/>
          <w:left w:val="nil"/>
          <w:bottom w:val="nil"/>
          <w:right w:val="nil"/>
          <w:between w:val="nil"/>
        </w:pBdr>
        <w:spacing w:before="160"/>
        <w:ind w:right="984"/>
        <w:rPr>
          <w:rFonts w:ascii="Times New Roman" w:hAnsi="Times New Roman" w:cs="Times New Roman"/>
          <w:sz w:val="20"/>
          <w:szCs w:val="20"/>
          <w:highlight w:val="white"/>
        </w:rPr>
      </w:pPr>
      <w:r w:rsidRPr="001978E7">
        <w:rPr>
          <w:rFonts w:ascii="Times New Roman" w:hAnsi="Times New Roman" w:cs="Times New Roman"/>
          <w:sz w:val="20"/>
          <w:szCs w:val="20"/>
          <w:highlight w:val="white"/>
        </w:rPr>
        <w:t xml:space="preserve">                                                </w:t>
      </w:r>
    </w:p>
    <w:p w14:paraId="7916C5C3" w14:textId="22F97412" w:rsidR="00354827" w:rsidRDefault="00070DD3" w:rsidP="001978E7">
      <w:pPr>
        <w:pBdr>
          <w:top w:val="nil"/>
          <w:left w:val="nil"/>
          <w:bottom w:val="nil"/>
          <w:right w:val="nil"/>
          <w:between w:val="nil"/>
        </w:pBdr>
        <w:tabs>
          <w:tab w:val="left" w:pos="2014"/>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7.9.4.4</w:t>
      </w:r>
      <w:r w:rsidRPr="001978E7">
        <w:rPr>
          <w:rFonts w:ascii="Times New Roman" w:eastAsia="Times New Roman" w:hAnsi="Times New Roman" w:cs="Times New Roman"/>
          <w:sz w:val="20"/>
          <w:szCs w:val="20"/>
          <w:highlight w:val="white"/>
        </w:rPr>
        <w:t xml:space="preserve"> Marking </w:t>
      </w:r>
      <w:r w:rsidRPr="001978E7">
        <w:rPr>
          <w:rFonts w:ascii="Times New Roman" w:eastAsia="Times New Roman" w:hAnsi="Times New Roman" w:cs="Times New Roman"/>
          <w:strike/>
          <w:sz w:val="20"/>
          <w:szCs w:val="20"/>
          <w:highlight w:val="white"/>
        </w:rPr>
        <w:t>to</w:t>
      </w:r>
      <w:r w:rsidRPr="001978E7">
        <w:rPr>
          <w:rFonts w:ascii="Times New Roman" w:eastAsia="Times New Roman" w:hAnsi="Times New Roman" w:cs="Times New Roman"/>
          <w:sz w:val="20"/>
          <w:szCs w:val="20"/>
          <w:highlight w:val="white"/>
        </w:rPr>
        <w:t xml:space="preserve"> </w:t>
      </w:r>
      <w:r w:rsidR="00F27E3F" w:rsidRPr="001978E7">
        <w:rPr>
          <w:rFonts w:ascii="Times New Roman" w:eastAsia="Times New Roman" w:hAnsi="Times New Roman" w:cs="Times New Roman"/>
          <w:sz w:val="20"/>
          <w:szCs w:val="20"/>
          <w:highlight w:val="white"/>
        </w:rPr>
        <w:t xml:space="preserve">shall </w:t>
      </w:r>
      <w:r w:rsidRPr="001978E7">
        <w:rPr>
          <w:rFonts w:ascii="Times New Roman" w:eastAsia="Times New Roman" w:hAnsi="Times New Roman" w:cs="Times New Roman"/>
          <w:sz w:val="20"/>
          <w:szCs w:val="20"/>
          <w:highlight w:val="white"/>
        </w:rPr>
        <w:t>be done on all parts which are detachable and can be easily removed or replaced.</w:t>
      </w:r>
    </w:p>
    <w:p w14:paraId="56E69D7F" w14:textId="77777777" w:rsidR="002E5DAB" w:rsidRPr="001978E7" w:rsidRDefault="002E5DAB" w:rsidP="001978E7">
      <w:pPr>
        <w:pBdr>
          <w:top w:val="nil"/>
          <w:left w:val="nil"/>
          <w:bottom w:val="nil"/>
          <w:right w:val="nil"/>
          <w:between w:val="nil"/>
        </w:pBdr>
        <w:tabs>
          <w:tab w:val="left" w:pos="2014"/>
        </w:tabs>
        <w:jc w:val="both"/>
        <w:rPr>
          <w:rFonts w:ascii="Times New Roman" w:eastAsia="Times New Roman" w:hAnsi="Times New Roman" w:cs="Times New Roman"/>
          <w:sz w:val="20"/>
          <w:szCs w:val="20"/>
          <w:highlight w:val="white"/>
        </w:rPr>
      </w:pPr>
    </w:p>
    <w:p w14:paraId="79ADB343" w14:textId="35A5EBCD" w:rsidR="00354827" w:rsidRDefault="00070DD3" w:rsidP="001978E7">
      <w:pPr>
        <w:pBdr>
          <w:top w:val="nil"/>
          <w:left w:val="nil"/>
          <w:bottom w:val="nil"/>
          <w:right w:val="nil"/>
          <w:between w:val="nil"/>
        </w:pBdr>
        <w:tabs>
          <w:tab w:val="left" w:pos="2014"/>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7.9.4.5 </w:t>
      </w:r>
      <w:r w:rsidRPr="001978E7">
        <w:rPr>
          <w:rFonts w:ascii="Times New Roman" w:eastAsia="Times New Roman" w:hAnsi="Times New Roman" w:cs="Times New Roman"/>
          <w:sz w:val="20"/>
          <w:szCs w:val="20"/>
          <w:highlight w:val="white"/>
        </w:rPr>
        <w:t xml:space="preserve">Marking shall be done only on those articles </w:t>
      </w:r>
      <w:r w:rsidR="00F46E62" w:rsidRPr="001978E7">
        <w:rPr>
          <w:rFonts w:ascii="Times New Roman" w:eastAsia="Times New Roman" w:hAnsi="Times New Roman" w:cs="Times New Roman"/>
          <w:sz w:val="20"/>
          <w:szCs w:val="20"/>
          <w:highlight w:val="white"/>
        </w:rPr>
        <w:t>which are permitted in IS 1417/</w:t>
      </w:r>
      <w:r w:rsidRPr="001978E7">
        <w:rPr>
          <w:rFonts w:ascii="Times New Roman" w:eastAsia="Times New Roman" w:hAnsi="Times New Roman" w:cs="Times New Roman"/>
          <w:sz w:val="20"/>
          <w:szCs w:val="20"/>
          <w:highlight w:val="white"/>
        </w:rPr>
        <w:t>IS 2112 and in the way mentioned in these standards.</w:t>
      </w:r>
    </w:p>
    <w:p w14:paraId="3953F642" w14:textId="77777777" w:rsidR="002E5DAB" w:rsidRPr="001978E7" w:rsidRDefault="002E5DAB" w:rsidP="001978E7">
      <w:pPr>
        <w:pBdr>
          <w:top w:val="nil"/>
          <w:left w:val="nil"/>
          <w:bottom w:val="nil"/>
          <w:right w:val="nil"/>
          <w:between w:val="nil"/>
        </w:pBdr>
        <w:tabs>
          <w:tab w:val="left" w:pos="2014"/>
        </w:tabs>
        <w:jc w:val="both"/>
        <w:rPr>
          <w:rFonts w:ascii="Times New Roman" w:eastAsia="Times New Roman" w:hAnsi="Times New Roman" w:cs="Times New Roman"/>
          <w:strike/>
          <w:sz w:val="20"/>
          <w:szCs w:val="20"/>
          <w:highlight w:val="white"/>
        </w:rPr>
      </w:pPr>
    </w:p>
    <w:p w14:paraId="17C30110" w14:textId="4B4CF35B" w:rsidR="00354827" w:rsidRDefault="00070DD3" w:rsidP="001978E7">
      <w:pPr>
        <w:pBdr>
          <w:top w:val="nil"/>
          <w:left w:val="nil"/>
          <w:bottom w:val="nil"/>
          <w:right w:val="nil"/>
          <w:between w:val="nil"/>
        </w:pBdr>
        <w:tabs>
          <w:tab w:val="left" w:pos="2011"/>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7.9.4.6</w:t>
      </w:r>
      <w:r w:rsidRPr="001978E7">
        <w:rPr>
          <w:rFonts w:ascii="Times New Roman" w:eastAsia="Times New Roman" w:hAnsi="Times New Roman" w:cs="Times New Roman"/>
          <w:sz w:val="20"/>
          <w:szCs w:val="20"/>
          <w:highlight w:val="white"/>
        </w:rPr>
        <w:t xml:space="preserve"> Vigilance to be maintained during use of laser marking machine through appropriate means to avoid unauthorized use.</w:t>
      </w:r>
    </w:p>
    <w:p w14:paraId="6220BCC7" w14:textId="77777777" w:rsidR="002E5DAB" w:rsidRPr="001978E7" w:rsidRDefault="002E5DAB" w:rsidP="001978E7">
      <w:pPr>
        <w:pBdr>
          <w:top w:val="nil"/>
          <w:left w:val="nil"/>
          <w:bottom w:val="nil"/>
          <w:right w:val="nil"/>
          <w:between w:val="nil"/>
        </w:pBdr>
        <w:tabs>
          <w:tab w:val="left" w:pos="2011"/>
        </w:tabs>
        <w:jc w:val="both"/>
        <w:rPr>
          <w:rFonts w:ascii="Times New Roman" w:eastAsia="Times New Roman" w:hAnsi="Times New Roman" w:cs="Times New Roman"/>
          <w:sz w:val="20"/>
          <w:szCs w:val="20"/>
          <w:highlight w:val="white"/>
        </w:rPr>
      </w:pPr>
    </w:p>
    <w:p w14:paraId="2F0C6FB2" w14:textId="39C90DD6" w:rsidR="00354827" w:rsidRDefault="00070DD3" w:rsidP="001978E7">
      <w:pPr>
        <w:pBdr>
          <w:top w:val="nil"/>
          <w:left w:val="nil"/>
          <w:bottom w:val="nil"/>
          <w:right w:val="nil"/>
          <w:between w:val="nil"/>
        </w:pBdr>
        <w:tabs>
          <w:tab w:val="left" w:pos="2057"/>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7.9.4.7</w:t>
      </w:r>
      <w:r w:rsidRPr="001978E7">
        <w:rPr>
          <w:rFonts w:ascii="Times New Roman" w:eastAsia="Times New Roman" w:hAnsi="Times New Roman" w:cs="Times New Roman"/>
          <w:sz w:val="20"/>
          <w:szCs w:val="20"/>
          <w:highlight w:val="white"/>
        </w:rPr>
        <w:t xml:space="preserve"> The centre shall maintain record (In hard or soft form) of laser marking done for different customers.</w:t>
      </w:r>
    </w:p>
    <w:p w14:paraId="712490B9" w14:textId="77777777" w:rsidR="002E5DAB" w:rsidRPr="001978E7" w:rsidRDefault="002E5DAB" w:rsidP="001978E7">
      <w:pPr>
        <w:pBdr>
          <w:top w:val="nil"/>
          <w:left w:val="nil"/>
          <w:bottom w:val="nil"/>
          <w:right w:val="nil"/>
          <w:between w:val="nil"/>
        </w:pBdr>
        <w:tabs>
          <w:tab w:val="left" w:pos="2057"/>
        </w:tabs>
        <w:jc w:val="both"/>
        <w:rPr>
          <w:rFonts w:ascii="Times New Roman" w:eastAsia="Times New Roman" w:hAnsi="Times New Roman" w:cs="Times New Roman"/>
          <w:sz w:val="20"/>
          <w:szCs w:val="20"/>
          <w:highlight w:val="white"/>
        </w:rPr>
      </w:pPr>
    </w:p>
    <w:p w14:paraId="0B25D1F0" w14:textId="48C5E1EB" w:rsidR="00354827" w:rsidRDefault="00070DD3" w:rsidP="001978E7">
      <w:pPr>
        <w:pStyle w:val="Heading3"/>
        <w:tabs>
          <w:tab w:val="left" w:pos="1843"/>
        </w:tabs>
        <w:ind w:left="0" w:firstLine="0"/>
        <w:jc w:val="both"/>
        <w:rPr>
          <w:rFonts w:ascii="Times New Roman" w:eastAsia="Times New Roman" w:hAnsi="Times New Roman" w:cs="Times New Roman"/>
          <w:b w:val="0"/>
          <w:i/>
          <w:sz w:val="20"/>
          <w:szCs w:val="20"/>
          <w:highlight w:val="white"/>
        </w:rPr>
      </w:pPr>
      <w:r w:rsidRPr="001978E7">
        <w:rPr>
          <w:rFonts w:ascii="Times New Roman" w:eastAsia="Times New Roman" w:hAnsi="Times New Roman" w:cs="Times New Roman"/>
          <w:sz w:val="20"/>
          <w:szCs w:val="20"/>
          <w:highlight w:val="white"/>
        </w:rPr>
        <w:t xml:space="preserve">7.9.5 </w:t>
      </w:r>
      <w:r w:rsidRPr="001978E7">
        <w:rPr>
          <w:rFonts w:ascii="Times New Roman" w:eastAsia="Times New Roman" w:hAnsi="Times New Roman" w:cs="Times New Roman"/>
          <w:b w:val="0"/>
          <w:i/>
          <w:sz w:val="20"/>
          <w:szCs w:val="20"/>
          <w:highlight w:val="white"/>
        </w:rPr>
        <w:t>Amendments to Reports</w:t>
      </w:r>
    </w:p>
    <w:p w14:paraId="6A78E2F7" w14:textId="77777777" w:rsidR="002E5DAB" w:rsidRPr="001978E7" w:rsidRDefault="002E5DAB" w:rsidP="001978E7">
      <w:pPr>
        <w:pStyle w:val="Heading3"/>
        <w:tabs>
          <w:tab w:val="left" w:pos="1843"/>
        </w:tabs>
        <w:ind w:left="0" w:firstLine="0"/>
        <w:jc w:val="both"/>
        <w:rPr>
          <w:rFonts w:ascii="Times New Roman" w:eastAsia="Times New Roman" w:hAnsi="Times New Roman" w:cs="Times New Roman"/>
          <w:b w:val="0"/>
          <w:i/>
          <w:sz w:val="20"/>
          <w:szCs w:val="20"/>
          <w:highlight w:val="white"/>
        </w:rPr>
      </w:pPr>
    </w:p>
    <w:p w14:paraId="44F3A899" w14:textId="207EDAC6" w:rsidR="00354827" w:rsidRDefault="00070DD3" w:rsidP="001978E7">
      <w:pPr>
        <w:pBdr>
          <w:top w:val="nil"/>
          <w:left w:val="nil"/>
          <w:bottom w:val="nil"/>
          <w:right w:val="nil"/>
          <w:between w:val="nil"/>
        </w:pBdr>
        <w:tabs>
          <w:tab w:val="left" w:pos="2047"/>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7.9.5.1</w:t>
      </w:r>
      <w:r w:rsidRPr="001978E7">
        <w:rPr>
          <w:rFonts w:ascii="Times New Roman" w:eastAsia="Times New Roman" w:hAnsi="Times New Roman" w:cs="Times New Roman"/>
          <w:sz w:val="20"/>
          <w:szCs w:val="20"/>
          <w:highlight w:val="white"/>
        </w:rPr>
        <w:t xml:space="preserve"> When an issued report needs to be changed, amended or re-issued, any change of information shall be clearly identified and where appropriate, the reason for the change included in the report.</w:t>
      </w:r>
    </w:p>
    <w:p w14:paraId="3D9B9347" w14:textId="77777777" w:rsidR="002E5DAB" w:rsidRPr="001978E7" w:rsidRDefault="002E5DAB" w:rsidP="001978E7">
      <w:pPr>
        <w:pBdr>
          <w:top w:val="nil"/>
          <w:left w:val="nil"/>
          <w:bottom w:val="nil"/>
          <w:right w:val="nil"/>
          <w:between w:val="nil"/>
        </w:pBdr>
        <w:tabs>
          <w:tab w:val="left" w:pos="2047"/>
        </w:tabs>
        <w:jc w:val="both"/>
        <w:rPr>
          <w:rFonts w:ascii="Times New Roman" w:eastAsia="Times New Roman" w:hAnsi="Times New Roman" w:cs="Times New Roman"/>
          <w:sz w:val="20"/>
          <w:szCs w:val="20"/>
          <w:highlight w:val="white"/>
        </w:rPr>
      </w:pPr>
    </w:p>
    <w:p w14:paraId="5297C934" w14:textId="2CDD3483" w:rsidR="00354827" w:rsidRDefault="00070DD3" w:rsidP="001978E7">
      <w:pPr>
        <w:pBdr>
          <w:top w:val="nil"/>
          <w:left w:val="nil"/>
          <w:bottom w:val="nil"/>
          <w:right w:val="nil"/>
          <w:between w:val="nil"/>
        </w:pBdr>
        <w:tabs>
          <w:tab w:val="left" w:pos="2062"/>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7.9.5.2</w:t>
      </w:r>
      <w:r w:rsidRPr="001978E7">
        <w:rPr>
          <w:rFonts w:ascii="Times New Roman" w:eastAsia="Times New Roman" w:hAnsi="Times New Roman" w:cs="Times New Roman"/>
          <w:sz w:val="20"/>
          <w:szCs w:val="20"/>
          <w:highlight w:val="white"/>
        </w:rPr>
        <w:t xml:space="preserve"> Amendments to a report after issue shall be made only in the form of a further document, or data transfer,</w:t>
      </w:r>
      <w:r w:rsidR="00D84DA8" w:rsidRPr="001978E7">
        <w:rPr>
          <w:rFonts w:ascii="Times New Roman" w:eastAsia="Times New Roman" w:hAnsi="Times New Roman" w:cs="Times New Roman"/>
          <w:sz w:val="20"/>
          <w:szCs w:val="20"/>
          <w:highlight w:val="white"/>
        </w:rPr>
        <w:t xml:space="preserve"> which includes the statement 'amendment to r</w:t>
      </w:r>
      <w:r w:rsidRPr="001978E7">
        <w:rPr>
          <w:rFonts w:ascii="Times New Roman" w:eastAsia="Times New Roman" w:hAnsi="Times New Roman" w:cs="Times New Roman"/>
          <w:sz w:val="20"/>
          <w:szCs w:val="20"/>
          <w:highlight w:val="white"/>
        </w:rPr>
        <w:t>eport mentioning serial number, or an equivalent form of wording. Such amendments shall meet all the requirements of this document.</w:t>
      </w:r>
    </w:p>
    <w:p w14:paraId="3D345EFB" w14:textId="77777777" w:rsidR="002E5DAB" w:rsidRPr="001978E7" w:rsidRDefault="002E5DAB" w:rsidP="001978E7">
      <w:pPr>
        <w:pBdr>
          <w:top w:val="nil"/>
          <w:left w:val="nil"/>
          <w:bottom w:val="nil"/>
          <w:right w:val="nil"/>
          <w:between w:val="nil"/>
        </w:pBdr>
        <w:tabs>
          <w:tab w:val="left" w:pos="2062"/>
        </w:tabs>
        <w:jc w:val="both"/>
        <w:rPr>
          <w:rFonts w:ascii="Times New Roman" w:eastAsia="Times New Roman" w:hAnsi="Times New Roman" w:cs="Times New Roman"/>
          <w:sz w:val="20"/>
          <w:szCs w:val="20"/>
          <w:highlight w:val="white"/>
        </w:rPr>
      </w:pPr>
    </w:p>
    <w:p w14:paraId="240E9EA4" w14:textId="12AE490E" w:rsidR="00354827" w:rsidRDefault="00070DD3" w:rsidP="001978E7">
      <w:pPr>
        <w:pBdr>
          <w:top w:val="nil"/>
          <w:left w:val="nil"/>
          <w:bottom w:val="nil"/>
          <w:right w:val="nil"/>
          <w:between w:val="nil"/>
        </w:pBdr>
        <w:tabs>
          <w:tab w:val="left" w:pos="2026"/>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7.9.5.3</w:t>
      </w:r>
      <w:r w:rsidRPr="001978E7">
        <w:rPr>
          <w:rFonts w:ascii="Times New Roman" w:eastAsia="Times New Roman" w:hAnsi="Times New Roman" w:cs="Times New Roman"/>
          <w:sz w:val="20"/>
          <w:szCs w:val="20"/>
          <w:highlight w:val="white"/>
        </w:rPr>
        <w:t xml:space="preserve"> When it is necessary to issue a complete new report, this shall be uniquely identified and shall contain a reference to the original report that it replaces.</w:t>
      </w:r>
    </w:p>
    <w:p w14:paraId="43356113" w14:textId="77777777" w:rsidR="00CF635B" w:rsidRPr="001978E7" w:rsidRDefault="00CF635B" w:rsidP="001978E7">
      <w:pPr>
        <w:pBdr>
          <w:top w:val="nil"/>
          <w:left w:val="nil"/>
          <w:bottom w:val="nil"/>
          <w:right w:val="nil"/>
          <w:between w:val="nil"/>
        </w:pBdr>
        <w:tabs>
          <w:tab w:val="left" w:pos="2026"/>
        </w:tabs>
        <w:jc w:val="both"/>
        <w:rPr>
          <w:rFonts w:ascii="Times New Roman" w:eastAsia="Times New Roman" w:hAnsi="Times New Roman" w:cs="Times New Roman"/>
          <w:sz w:val="20"/>
          <w:szCs w:val="20"/>
          <w:highlight w:val="white"/>
        </w:rPr>
      </w:pPr>
    </w:p>
    <w:p w14:paraId="5FE8CFBE" w14:textId="448C7FB5" w:rsidR="00354827" w:rsidRDefault="00070DD3" w:rsidP="001978E7">
      <w:pPr>
        <w:pBdr>
          <w:top w:val="nil"/>
          <w:left w:val="nil"/>
          <w:bottom w:val="nil"/>
          <w:right w:val="nil"/>
          <w:between w:val="nil"/>
        </w:pBdr>
        <w:tabs>
          <w:tab w:val="left" w:pos="1114"/>
        </w:tabs>
        <w:jc w:val="both"/>
        <w:rPr>
          <w:rFonts w:ascii="Times New Roman" w:eastAsia="Times New Roman" w:hAnsi="Times New Roman" w:cs="Times New Roman"/>
          <w:b/>
          <w:sz w:val="20"/>
          <w:szCs w:val="20"/>
          <w:highlight w:val="white"/>
        </w:rPr>
      </w:pPr>
      <w:bookmarkStart w:id="25" w:name="_heading=h.3j2qqm3" w:colFirst="0" w:colLast="0"/>
      <w:bookmarkEnd w:id="25"/>
      <w:r w:rsidRPr="001978E7">
        <w:rPr>
          <w:rFonts w:ascii="Times New Roman" w:eastAsia="Times New Roman" w:hAnsi="Times New Roman" w:cs="Times New Roman"/>
          <w:b/>
          <w:sz w:val="20"/>
          <w:szCs w:val="20"/>
          <w:highlight w:val="white"/>
        </w:rPr>
        <w:lastRenderedPageBreak/>
        <w:t>7.10 Complaints</w:t>
      </w:r>
    </w:p>
    <w:p w14:paraId="5D0C15C6" w14:textId="77777777" w:rsidR="00CF635B" w:rsidRPr="001978E7" w:rsidRDefault="00CF635B" w:rsidP="001978E7">
      <w:pPr>
        <w:pBdr>
          <w:top w:val="nil"/>
          <w:left w:val="nil"/>
          <w:bottom w:val="nil"/>
          <w:right w:val="nil"/>
          <w:between w:val="nil"/>
        </w:pBdr>
        <w:tabs>
          <w:tab w:val="left" w:pos="1114"/>
        </w:tabs>
        <w:jc w:val="both"/>
        <w:rPr>
          <w:rFonts w:ascii="Times New Roman" w:eastAsia="Times New Roman" w:hAnsi="Times New Roman" w:cs="Times New Roman"/>
          <w:b/>
          <w:sz w:val="20"/>
          <w:szCs w:val="20"/>
          <w:highlight w:val="white"/>
        </w:rPr>
      </w:pPr>
    </w:p>
    <w:p w14:paraId="0176A7E2" w14:textId="1F61F433" w:rsidR="00354827" w:rsidRDefault="00070DD3" w:rsidP="001978E7">
      <w:pPr>
        <w:pBdr>
          <w:top w:val="nil"/>
          <w:left w:val="nil"/>
          <w:bottom w:val="nil"/>
          <w:right w:val="nil"/>
          <w:between w:val="nil"/>
        </w:pBdr>
        <w:tabs>
          <w:tab w:val="left" w:pos="1858"/>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7.10.1</w:t>
      </w:r>
      <w:r w:rsidRPr="001978E7">
        <w:rPr>
          <w:rFonts w:ascii="Times New Roman" w:eastAsia="Times New Roman" w:hAnsi="Times New Roman" w:cs="Times New Roman"/>
          <w:sz w:val="20"/>
          <w:szCs w:val="20"/>
          <w:highlight w:val="white"/>
        </w:rPr>
        <w:t xml:space="preserve"> The centre shall have a documented process to receive, evaluate and make decisions on complaints.</w:t>
      </w:r>
    </w:p>
    <w:p w14:paraId="0BE215EF" w14:textId="77777777" w:rsidR="00CF635B" w:rsidRPr="001978E7" w:rsidRDefault="00CF635B" w:rsidP="001978E7">
      <w:pPr>
        <w:pBdr>
          <w:top w:val="nil"/>
          <w:left w:val="nil"/>
          <w:bottom w:val="nil"/>
          <w:right w:val="nil"/>
          <w:between w:val="nil"/>
        </w:pBdr>
        <w:tabs>
          <w:tab w:val="left" w:pos="1858"/>
        </w:tabs>
        <w:jc w:val="both"/>
        <w:rPr>
          <w:rFonts w:ascii="Times New Roman" w:eastAsia="Times New Roman" w:hAnsi="Times New Roman" w:cs="Times New Roman"/>
          <w:sz w:val="20"/>
          <w:szCs w:val="20"/>
          <w:highlight w:val="white"/>
        </w:rPr>
      </w:pPr>
    </w:p>
    <w:p w14:paraId="4013463E" w14:textId="1B83A82F" w:rsidR="00354827" w:rsidRDefault="00070DD3" w:rsidP="001978E7">
      <w:pPr>
        <w:pBdr>
          <w:top w:val="nil"/>
          <w:left w:val="nil"/>
          <w:bottom w:val="nil"/>
          <w:right w:val="nil"/>
          <w:between w:val="nil"/>
        </w:pBdr>
        <w:tabs>
          <w:tab w:val="left" w:pos="1836"/>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7.10.2</w:t>
      </w:r>
      <w:r w:rsidRPr="001978E7">
        <w:rPr>
          <w:rFonts w:ascii="Times New Roman" w:eastAsia="Times New Roman" w:hAnsi="Times New Roman" w:cs="Times New Roman"/>
          <w:sz w:val="20"/>
          <w:szCs w:val="20"/>
          <w:highlight w:val="white"/>
        </w:rPr>
        <w:t xml:space="preserve"> A description of the handling process for complaints shall be available to any interested party on request. Upon receipt of a complaint, the centre shall confirm whether the complaint relates to centre activities that it is responsible for and, if so, shall deal with it. The centre shall be responsible for all decisions at all levels of the handling process for complaints.</w:t>
      </w:r>
    </w:p>
    <w:p w14:paraId="24D7E0C7" w14:textId="77777777" w:rsidR="00CF635B" w:rsidRPr="001978E7" w:rsidRDefault="00CF635B" w:rsidP="001978E7">
      <w:pPr>
        <w:pBdr>
          <w:top w:val="nil"/>
          <w:left w:val="nil"/>
          <w:bottom w:val="nil"/>
          <w:right w:val="nil"/>
          <w:between w:val="nil"/>
        </w:pBdr>
        <w:tabs>
          <w:tab w:val="left" w:pos="1836"/>
        </w:tabs>
        <w:jc w:val="both"/>
        <w:rPr>
          <w:rFonts w:ascii="Times New Roman" w:eastAsia="Times New Roman" w:hAnsi="Times New Roman" w:cs="Times New Roman"/>
          <w:sz w:val="20"/>
          <w:szCs w:val="20"/>
          <w:highlight w:val="white"/>
        </w:rPr>
      </w:pPr>
    </w:p>
    <w:p w14:paraId="3E7A9AC2" w14:textId="77777777" w:rsidR="00354827" w:rsidRPr="001978E7" w:rsidRDefault="00070DD3" w:rsidP="001978E7">
      <w:pPr>
        <w:pBdr>
          <w:top w:val="nil"/>
          <w:left w:val="nil"/>
          <w:bottom w:val="nil"/>
          <w:right w:val="nil"/>
          <w:between w:val="nil"/>
        </w:pBdr>
        <w:tabs>
          <w:tab w:val="left" w:pos="1853"/>
        </w:tabs>
        <w:spacing w:after="120"/>
        <w:jc w:val="both"/>
        <w:rPr>
          <w:rFonts w:ascii="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7.10.3</w:t>
      </w:r>
      <w:r w:rsidRPr="001978E7">
        <w:rPr>
          <w:rFonts w:ascii="Times New Roman" w:eastAsia="Times New Roman" w:hAnsi="Times New Roman" w:cs="Times New Roman"/>
          <w:sz w:val="20"/>
          <w:szCs w:val="20"/>
          <w:highlight w:val="white"/>
        </w:rPr>
        <w:t xml:space="preserve"> The process for handling complaints shall include at least the following elements a</w:t>
      </w:r>
      <w:r w:rsidRPr="001978E7">
        <w:rPr>
          <w:rFonts w:ascii="Times New Roman" w:hAnsi="Times New Roman" w:cs="Times New Roman"/>
          <w:sz w:val="20"/>
          <w:szCs w:val="20"/>
          <w:highlight w:val="white"/>
        </w:rPr>
        <w:t xml:space="preserve">nd </w:t>
      </w:r>
      <w:r w:rsidRPr="001978E7">
        <w:rPr>
          <w:rFonts w:ascii="Times New Roman" w:eastAsia="Times New Roman" w:hAnsi="Times New Roman" w:cs="Times New Roman"/>
          <w:sz w:val="20"/>
          <w:szCs w:val="20"/>
          <w:highlight w:val="white"/>
        </w:rPr>
        <w:t>methods:</w:t>
      </w:r>
    </w:p>
    <w:p w14:paraId="008FC871" w14:textId="77777777" w:rsidR="00354827" w:rsidRPr="001978E7" w:rsidRDefault="00070DD3" w:rsidP="001978E7">
      <w:pPr>
        <w:pStyle w:val="ListParagraph"/>
        <w:numPr>
          <w:ilvl w:val="0"/>
          <w:numId w:val="74"/>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Description of the process for receiving, validating, investigating the complaint, and deciding what actions are to be taken in response to it;</w:t>
      </w:r>
    </w:p>
    <w:p w14:paraId="270940DD" w14:textId="77777777" w:rsidR="00354827" w:rsidRPr="001978E7" w:rsidRDefault="00070DD3" w:rsidP="001978E7">
      <w:pPr>
        <w:pStyle w:val="ListParagraph"/>
        <w:numPr>
          <w:ilvl w:val="0"/>
          <w:numId w:val="74"/>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Tracking and recording complaints, including actions undertaken to resolve them; and</w:t>
      </w:r>
    </w:p>
    <w:p w14:paraId="290A1F67" w14:textId="77777777" w:rsidR="00354827" w:rsidRPr="001978E7" w:rsidRDefault="00070DD3" w:rsidP="001978E7">
      <w:pPr>
        <w:pStyle w:val="ListParagraph"/>
        <w:numPr>
          <w:ilvl w:val="0"/>
          <w:numId w:val="74"/>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Ensuring that any appropriate action is taken.</w:t>
      </w:r>
    </w:p>
    <w:p w14:paraId="04636B7B" w14:textId="2A80F3D4" w:rsidR="00354827" w:rsidRDefault="00070DD3" w:rsidP="001978E7">
      <w:pPr>
        <w:pBdr>
          <w:top w:val="nil"/>
          <w:left w:val="nil"/>
          <w:bottom w:val="nil"/>
          <w:right w:val="nil"/>
          <w:between w:val="nil"/>
        </w:pBdr>
        <w:tabs>
          <w:tab w:val="left" w:pos="1846"/>
        </w:tabs>
        <w:spacing w:before="1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7.10.4</w:t>
      </w:r>
      <w:r w:rsidRPr="001978E7">
        <w:rPr>
          <w:rFonts w:ascii="Times New Roman" w:eastAsia="Times New Roman" w:hAnsi="Times New Roman" w:cs="Times New Roman"/>
          <w:sz w:val="20"/>
          <w:szCs w:val="20"/>
          <w:highlight w:val="white"/>
        </w:rPr>
        <w:t xml:space="preserve"> The centre receiving the complaint shall be responsible for gathering and verifying all necessary </w:t>
      </w:r>
      <w:r w:rsidRPr="001978E7">
        <w:rPr>
          <w:rFonts w:ascii="Times New Roman" w:eastAsia="Times New Roman" w:hAnsi="Times New Roman" w:cs="Times New Roman"/>
          <w:sz w:val="20"/>
          <w:szCs w:val="20"/>
        </w:rPr>
        <w:t>information to validate the complaint</w:t>
      </w:r>
      <w:r w:rsidRPr="001978E7">
        <w:rPr>
          <w:rFonts w:ascii="Times New Roman" w:eastAsia="Times New Roman" w:hAnsi="Times New Roman" w:cs="Times New Roman"/>
          <w:sz w:val="20"/>
          <w:szCs w:val="20"/>
          <w:highlight w:val="white"/>
        </w:rPr>
        <w:t>.</w:t>
      </w:r>
    </w:p>
    <w:p w14:paraId="3016C51D" w14:textId="77777777" w:rsidR="000C7548" w:rsidRPr="001978E7" w:rsidRDefault="000C7548" w:rsidP="001978E7">
      <w:pPr>
        <w:pBdr>
          <w:top w:val="nil"/>
          <w:left w:val="nil"/>
          <w:bottom w:val="nil"/>
          <w:right w:val="nil"/>
          <w:between w:val="nil"/>
        </w:pBdr>
        <w:tabs>
          <w:tab w:val="left" w:pos="1846"/>
        </w:tabs>
        <w:jc w:val="both"/>
        <w:rPr>
          <w:rFonts w:ascii="Times New Roman" w:eastAsia="Times New Roman" w:hAnsi="Times New Roman" w:cs="Times New Roman"/>
          <w:sz w:val="20"/>
          <w:szCs w:val="20"/>
          <w:highlight w:val="white"/>
        </w:rPr>
      </w:pPr>
    </w:p>
    <w:p w14:paraId="751EFA3A" w14:textId="7E47C35F" w:rsidR="00354827" w:rsidRDefault="00070DD3" w:rsidP="001978E7">
      <w:pPr>
        <w:pBdr>
          <w:top w:val="nil"/>
          <w:left w:val="nil"/>
          <w:bottom w:val="nil"/>
          <w:right w:val="nil"/>
          <w:between w:val="nil"/>
        </w:pBdr>
        <w:tabs>
          <w:tab w:val="left" w:pos="1838"/>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7.10.5</w:t>
      </w:r>
      <w:r w:rsidRPr="001978E7">
        <w:rPr>
          <w:rFonts w:ascii="Times New Roman" w:eastAsia="Times New Roman" w:hAnsi="Times New Roman" w:cs="Times New Roman"/>
          <w:sz w:val="20"/>
          <w:szCs w:val="20"/>
          <w:highlight w:val="white"/>
        </w:rPr>
        <w:t xml:space="preserve"> Whenever possible, the centre shall acknowledge receipt of the complaint, and provide the complainant with progress reports and the outcome.</w:t>
      </w:r>
    </w:p>
    <w:p w14:paraId="221F1C1C" w14:textId="77777777" w:rsidR="000C7548" w:rsidRPr="001978E7" w:rsidRDefault="000C7548" w:rsidP="001978E7">
      <w:pPr>
        <w:pBdr>
          <w:top w:val="nil"/>
          <w:left w:val="nil"/>
          <w:bottom w:val="nil"/>
          <w:right w:val="nil"/>
          <w:between w:val="nil"/>
        </w:pBdr>
        <w:tabs>
          <w:tab w:val="left" w:pos="1838"/>
        </w:tabs>
        <w:jc w:val="both"/>
        <w:rPr>
          <w:rFonts w:ascii="Times New Roman" w:eastAsia="Times New Roman" w:hAnsi="Times New Roman" w:cs="Times New Roman"/>
          <w:sz w:val="20"/>
          <w:szCs w:val="20"/>
          <w:highlight w:val="white"/>
        </w:rPr>
      </w:pPr>
    </w:p>
    <w:p w14:paraId="40726F88" w14:textId="07475371" w:rsidR="00354827" w:rsidRDefault="00070DD3" w:rsidP="001978E7">
      <w:pPr>
        <w:pBdr>
          <w:top w:val="nil"/>
          <w:left w:val="nil"/>
          <w:bottom w:val="nil"/>
          <w:right w:val="nil"/>
          <w:between w:val="nil"/>
        </w:pBdr>
        <w:tabs>
          <w:tab w:val="left" w:pos="1855"/>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7.10.6</w:t>
      </w:r>
      <w:r w:rsidRPr="001978E7">
        <w:rPr>
          <w:rFonts w:ascii="Times New Roman" w:eastAsia="Times New Roman" w:hAnsi="Times New Roman" w:cs="Times New Roman"/>
          <w:sz w:val="20"/>
          <w:szCs w:val="20"/>
          <w:highlight w:val="white"/>
        </w:rPr>
        <w:t xml:space="preserve"> The outcomes to be communicated to the complainant shall be made by, or reviewed and approved by, </w:t>
      </w:r>
      <w:r w:rsidRPr="001978E7">
        <w:rPr>
          <w:rFonts w:ascii="Times New Roman" w:eastAsia="Times New Roman" w:hAnsi="Times New Roman" w:cs="Times New Roman"/>
          <w:sz w:val="20"/>
          <w:szCs w:val="20"/>
        </w:rPr>
        <w:t xml:space="preserve">individual(s) </w:t>
      </w:r>
      <w:r w:rsidRPr="001978E7">
        <w:rPr>
          <w:rFonts w:ascii="Times New Roman" w:eastAsia="Times New Roman" w:hAnsi="Times New Roman" w:cs="Times New Roman"/>
          <w:sz w:val="20"/>
          <w:szCs w:val="20"/>
          <w:highlight w:val="white"/>
        </w:rPr>
        <w:t xml:space="preserve">not involved in the activities in question. </w:t>
      </w:r>
    </w:p>
    <w:p w14:paraId="012D7838" w14:textId="65227897" w:rsidR="00354827" w:rsidRPr="001978E7" w:rsidRDefault="00070DD3" w:rsidP="001978E7">
      <w:pPr>
        <w:pBdr>
          <w:top w:val="nil"/>
          <w:left w:val="nil"/>
          <w:bottom w:val="nil"/>
          <w:right w:val="nil"/>
          <w:between w:val="nil"/>
        </w:pBdr>
        <w:ind w:left="360" w:firstLine="15"/>
        <w:jc w:val="both"/>
        <w:rPr>
          <w:rFonts w:ascii="Times New Roman" w:eastAsia="Times New Roman" w:hAnsi="Times New Roman" w:cs="Times New Roman"/>
          <w:sz w:val="16"/>
          <w:szCs w:val="16"/>
          <w:highlight w:val="white"/>
        </w:rPr>
      </w:pPr>
      <w:r w:rsidRPr="001978E7">
        <w:rPr>
          <w:rFonts w:ascii="Times New Roman" w:eastAsia="Times New Roman" w:hAnsi="Times New Roman" w:cs="Times New Roman"/>
          <w:sz w:val="16"/>
          <w:szCs w:val="16"/>
          <w:highlight w:val="white"/>
        </w:rPr>
        <w:t>NOTE</w:t>
      </w:r>
      <w:r w:rsidRPr="001978E7">
        <w:rPr>
          <w:rFonts w:ascii="Times New Roman" w:eastAsia="Times New Roman" w:hAnsi="Times New Roman" w:cs="Times New Roman"/>
          <w:b/>
          <w:sz w:val="16"/>
          <w:szCs w:val="16"/>
          <w:highlight w:val="white"/>
        </w:rPr>
        <w:t xml:space="preserve"> ― </w:t>
      </w:r>
      <w:r w:rsidRPr="001978E7">
        <w:rPr>
          <w:rFonts w:ascii="Times New Roman" w:eastAsia="Times New Roman" w:hAnsi="Times New Roman" w:cs="Times New Roman"/>
          <w:sz w:val="16"/>
          <w:szCs w:val="16"/>
          <w:highlight w:val="white"/>
        </w:rPr>
        <w:t>This can be performed by external personnel.</w:t>
      </w:r>
    </w:p>
    <w:p w14:paraId="7679214D" w14:textId="77777777" w:rsidR="000C7548" w:rsidRPr="00C8126A" w:rsidRDefault="000C7548" w:rsidP="001978E7">
      <w:pPr>
        <w:pBdr>
          <w:top w:val="nil"/>
          <w:left w:val="nil"/>
          <w:bottom w:val="nil"/>
          <w:right w:val="nil"/>
          <w:between w:val="nil"/>
        </w:pBdr>
        <w:ind w:firstLine="15"/>
        <w:jc w:val="both"/>
        <w:rPr>
          <w:rFonts w:ascii="Times New Roman" w:eastAsia="Times New Roman" w:hAnsi="Times New Roman" w:cs="Times New Roman"/>
          <w:sz w:val="20"/>
          <w:szCs w:val="20"/>
          <w:highlight w:val="white"/>
        </w:rPr>
      </w:pPr>
    </w:p>
    <w:p w14:paraId="4869BE95" w14:textId="59047BA9" w:rsidR="00354827" w:rsidRDefault="00070DD3" w:rsidP="001978E7">
      <w:pPr>
        <w:pBdr>
          <w:top w:val="nil"/>
          <w:left w:val="nil"/>
          <w:bottom w:val="nil"/>
          <w:right w:val="nil"/>
          <w:between w:val="nil"/>
        </w:pBdr>
        <w:tabs>
          <w:tab w:val="left" w:pos="1874"/>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7.10.7</w:t>
      </w:r>
      <w:r w:rsidRPr="001978E7">
        <w:rPr>
          <w:rFonts w:ascii="Times New Roman" w:eastAsia="Times New Roman" w:hAnsi="Times New Roman" w:cs="Times New Roman"/>
          <w:sz w:val="20"/>
          <w:szCs w:val="20"/>
          <w:highlight w:val="white"/>
        </w:rPr>
        <w:t xml:space="preserve"> Whenever possible, the centre shall give formal notice of the end of the complaint handling to the complainant.</w:t>
      </w:r>
    </w:p>
    <w:p w14:paraId="1C08DF75" w14:textId="77777777" w:rsidR="000C7548" w:rsidRPr="001978E7" w:rsidRDefault="000C7548" w:rsidP="001978E7">
      <w:pPr>
        <w:pBdr>
          <w:top w:val="nil"/>
          <w:left w:val="nil"/>
          <w:bottom w:val="nil"/>
          <w:right w:val="nil"/>
          <w:between w:val="nil"/>
        </w:pBdr>
        <w:tabs>
          <w:tab w:val="left" w:pos="1874"/>
        </w:tabs>
        <w:jc w:val="both"/>
        <w:rPr>
          <w:rFonts w:ascii="Times New Roman" w:eastAsia="Times New Roman" w:hAnsi="Times New Roman" w:cs="Times New Roman"/>
          <w:sz w:val="20"/>
          <w:szCs w:val="20"/>
          <w:highlight w:val="white"/>
        </w:rPr>
      </w:pPr>
    </w:p>
    <w:p w14:paraId="1BC1237D" w14:textId="350D90A9" w:rsidR="00354827" w:rsidRDefault="00070DD3" w:rsidP="001978E7">
      <w:pPr>
        <w:pStyle w:val="Heading3"/>
        <w:tabs>
          <w:tab w:val="left" w:pos="1793"/>
        </w:tabs>
        <w:ind w:left="0" w:firstLine="0"/>
        <w:jc w:val="both"/>
        <w:rPr>
          <w:rFonts w:ascii="Times New Roman" w:eastAsia="Times New Roman" w:hAnsi="Times New Roman" w:cs="Times New Roman"/>
          <w:sz w:val="20"/>
          <w:szCs w:val="20"/>
          <w:highlight w:val="white"/>
        </w:rPr>
      </w:pPr>
      <w:bookmarkStart w:id="26" w:name="_heading=h.1y810tw" w:colFirst="0" w:colLast="0"/>
      <w:bookmarkEnd w:id="26"/>
      <w:r w:rsidRPr="001978E7">
        <w:rPr>
          <w:rFonts w:ascii="Times New Roman" w:eastAsia="Times New Roman" w:hAnsi="Times New Roman" w:cs="Times New Roman"/>
          <w:sz w:val="20"/>
          <w:szCs w:val="20"/>
          <w:highlight w:val="white"/>
        </w:rPr>
        <w:t>7.11 Nonconforming Work</w:t>
      </w:r>
    </w:p>
    <w:p w14:paraId="647362B5" w14:textId="77777777" w:rsidR="000C7548" w:rsidRPr="001978E7" w:rsidRDefault="000C7548" w:rsidP="001978E7">
      <w:pPr>
        <w:pStyle w:val="Heading3"/>
        <w:tabs>
          <w:tab w:val="left" w:pos="1793"/>
        </w:tabs>
        <w:ind w:left="0" w:firstLine="0"/>
        <w:jc w:val="both"/>
        <w:rPr>
          <w:rFonts w:ascii="Times New Roman" w:eastAsia="Times New Roman" w:hAnsi="Times New Roman" w:cs="Times New Roman"/>
          <w:sz w:val="20"/>
          <w:szCs w:val="20"/>
          <w:highlight w:val="white"/>
        </w:rPr>
      </w:pPr>
    </w:p>
    <w:p w14:paraId="5B7B2AAE" w14:textId="77777777" w:rsidR="00354827" w:rsidRPr="001978E7" w:rsidRDefault="00070DD3" w:rsidP="001978E7">
      <w:pPr>
        <w:pBdr>
          <w:top w:val="nil"/>
          <w:left w:val="nil"/>
          <w:bottom w:val="nil"/>
          <w:right w:val="nil"/>
          <w:between w:val="nil"/>
        </w:pBdr>
        <w:tabs>
          <w:tab w:val="left" w:pos="1982"/>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7.11.1</w:t>
      </w:r>
      <w:r w:rsidRPr="001978E7">
        <w:rPr>
          <w:rFonts w:ascii="Times New Roman" w:eastAsia="Times New Roman" w:hAnsi="Times New Roman" w:cs="Times New Roman"/>
          <w:sz w:val="20"/>
          <w:szCs w:val="20"/>
          <w:highlight w:val="white"/>
        </w:rPr>
        <w:t xml:space="preserve"> The centre shall have a procedure that shall be implemented when any aspect of its centre activities or results of this work do not conform to its own procedures or the agreed requirements of the customer (for example equipment or environmental conditions are out of specified limits, results of monitoring fail to meet specified criteria). The procedure shall ensure that:</w:t>
      </w:r>
    </w:p>
    <w:p w14:paraId="1F213EDD" w14:textId="77777777" w:rsidR="00354827" w:rsidRPr="001978E7" w:rsidRDefault="00070DD3" w:rsidP="001978E7">
      <w:pPr>
        <w:pStyle w:val="ListParagraph"/>
        <w:numPr>
          <w:ilvl w:val="0"/>
          <w:numId w:val="75"/>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responsibilities and authorities for the management of nonconforming work are defined;</w:t>
      </w:r>
    </w:p>
    <w:p w14:paraId="59755C1B" w14:textId="77777777" w:rsidR="00354827" w:rsidRPr="001978E7" w:rsidRDefault="00070DD3" w:rsidP="001978E7">
      <w:pPr>
        <w:pStyle w:val="ListParagraph"/>
        <w:numPr>
          <w:ilvl w:val="0"/>
          <w:numId w:val="75"/>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Actions (including halting or repeating of work and </w:t>
      </w:r>
      <w:r w:rsidR="006F4ABA" w:rsidRPr="001978E7">
        <w:rPr>
          <w:rFonts w:ascii="Times New Roman" w:eastAsia="Times New Roman" w:hAnsi="Times New Roman" w:cs="Times New Roman"/>
          <w:sz w:val="20"/>
          <w:szCs w:val="20"/>
          <w:highlight w:val="white"/>
        </w:rPr>
        <w:t>withholding</w:t>
      </w:r>
      <w:r w:rsidRPr="001978E7">
        <w:rPr>
          <w:rFonts w:ascii="Times New Roman" w:eastAsia="Times New Roman" w:hAnsi="Times New Roman" w:cs="Times New Roman"/>
          <w:sz w:val="20"/>
          <w:szCs w:val="20"/>
          <w:highlight w:val="white"/>
        </w:rPr>
        <w:t xml:space="preserve"> of reports, as necessary) are based upon the risk levels established by the centre;</w:t>
      </w:r>
    </w:p>
    <w:p w14:paraId="065B5E04" w14:textId="77777777" w:rsidR="00354827" w:rsidRPr="001978E7" w:rsidRDefault="00070DD3" w:rsidP="001978E7">
      <w:pPr>
        <w:pStyle w:val="ListParagraph"/>
        <w:numPr>
          <w:ilvl w:val="0"/>
          <w:numId w:val="75"/>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An evaluation is made of the significance of the nonconforming work, including an impact analysis on previous results;</w:t>
      </w:r>
    </w:p>
    <w:p w14:paraId="7A3269A2" w14:textId="77777777" w:rsidR="00354827" w:rsidRPr="001978E7" w:rsidRDefault="00070DD3" w:rsidP="001978E7">
      <w:pPr>
        <w:pStyle w:val="ListParagraph"/>
        <w:numPr>
          <w:ilvl w:val="0"/>
          <w:numId w:val="75"/>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 decision is taken on the acceptability of the nonconforming work;</w:t>
      </w:r>
    </w:p>
    <w:p w14:paraId="7B0B762A" w14:textId="77777777" w:rsidR="00354827" w:rsidRPr="001978E7" w:rsidRDefault="00070DD3" w:rsidP="001978E7">
      <w:pPr>
        <w:pStyle w:val="ListParagraph"/>
        <w:numPr>
          <w:ilvl w:val="0"/>
          <w:numId w:val="75"/>
        </w:numPr>
        <w:pBdr>
          <w:top w:val="nil"/>
          <w:left w:val="nil"/>
          <w:bottom w:val="nil"/>
          <w:right w:val="nil"/>
          <w:between w:val="nil"/>
        </w:pBdr>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Where necessary, the customer is notified and work is recalled; and</w:t>
      </w:r>
    </w:p>
    <w:p w14:paraId="01C13574" w14:textId="77777777" w:rsidR="00354827" w:rsidRPr="001978E7" w:rsidRDefault="00070DD3" w:rsidP="001978E7">
      <w:pPr>
        <w:pStyle w:val="ListParagraph"/>
        <w:numPr>
          <w:ilvl w:val="0"/>
          <w:numId w:val="75"/>
        </w:num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responsibility for authorizing the resumption of work is defined.</w:t>
      </w:r>
    </w:p>
    <w:p w14:paraId="11A5BA88" w14:textId="77777777" w:rsidR="00114979" w:rsidRPr="001978E7" w:rsidRDefault="00114979" w:rsidP="001978E7">
      <w:pPr>
        <w:pBdr>
          <w:top w:val="nil"/>
          <w:left w:val="nil"/>
          <w:bottom w:val="nil"/>
          <w:right w:val="nil"/>
          <w:between w:val="nil"/>
        </w:pBdr>
        <w:tabs>
          <w:tab w:val="left" w:pos="1997"/>
        </w:tabs>
        <w:jc w:val="both"/>
        <w:rPr>
          <w:rFonts w:ascii="Times New Roman" w:eastAsia="Times New Roman" w:hAnsi="Times New Roman" w:cs="Times New Roman"/>
          <w:b/>
          <w:sz w:val="20"/>
          <w:szCs w:val="20"/>
          <w:highlight w:val="white"/>
        </w:rPr>
      </w:pPr>
    </w:p>
    <w:p w14:paraId="7B2946E6" w14:textId="77777777" w:rsidR="00354827" w:rsidRPr="001978E7" w:rsidRDefault="00070DD3" w:rsidP="001978E7">
      <w:pPr>
        <w:pBdr>
          <w:top w:val="nil"/>
          <w:left w:val="nil"/>
          <w:bottom w:val="nil"/>
          <w:right w:val="nil"/>
          <w:between w:val="nil"/>
        </w:pBdr>
        <w:tabs>
          <w:tab w:val="left" w:pos="1997"/>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7.11.2</w:t>
      </w:r>
      <w:r w:rsidRPr="001978E7">
        <w:rPr>
          <w:rFonts w:ascii="Times New Roman" w:eastAsia="Times New Roman" w:hAnsi="Times New Roman" w:cs="Times New Roman"/>
          <w:sz w:val="20"/>
          <w:szCs w:val="20"/>
          <w:highlight w:val="white"/>
        </w:rPr>
        <w:t xml:space="preserve"> The centre shall retain records of nonconforming work and actions as specified in </w:t>
      </w:r>
      <w:r w:rsidRPr="001978E7">
        <w:rPr>
          <w:rFonts w:ascii="Times New Roman" w:eastAsia="Times New Roman" w:hAnsi="Times New Roman" w:cs="Times New Roman"/>
          <w:b/>
          <w:sz w:val="20"/>
          <w:szCs w:val="20"/>
          <w:highlight w:val="white"/>
        </w:rPr>
        <w:t xml:space="preserve">7.11.1 </w:t>
      </w:r>
      <w:r w:rsidR="00CB712E" w:rsidRPr="001978E7">
        <w:rPr>
          <w:rFonts w:ascii="Times New Roman" w:eastAsia="Times New Roman" w:hAnsi="Times New Roman" w:cs="Times New Roman"/>
          <w:b/>
          <w:sz w:val="20"/>
          <w:szCs w:val="20"/>
          <w:highlight w:val="white"/>
        </w:rPr>
        <w:t>(</w:t>
      </w:r>
      <w:r w:rsidRPr="001978E7">
        <w:rPr>
          <w:rFonts w:ascii="Times New Roman" w:eastAsia="Times New Roman" w:hAnsi="Times New Roman" w:cs="Times New Roman"/>
          <w:b/>
          <w:sz w:val="20"/>
          <w:szCs w:val="20"/>
          <w:highlight w:val="white"/>
        </w:rPr>
        <w:t>b)</w:t>
      </w:r>
      <w:r w:rsidRPr="001978E7">
        <w:rPr>
          <w:rFonts w:ascii="Times New Roman" w:eastAsia="Times New Roman" w:hAnsi="Times New Roman" w:cs="Times New Roman"/>
          <w:sz w:val="20"/>
          <w:szCs w:val="20"/>
          <w:highlight w:val="white"/>
        </w:rPr>
        <w:t xml:space="preserve"> to </w:t>
      </w:r>
      <w:r w:rsidRPr="001978E7">
        <w:rPr>
          <w:rFonts w:ascii="Times New Roman" w:eastAsia="Times New Roman" w:hAnsi="Times New Roman" w:cs="Times New Roman"/>
          <w:b/>
          <w:sz w:val="20"/>
          <w:szCs w:val="20"/>
          <w:highlight w:val="white"/>
        </w:rPr>
        <w:t xml:space="preserve">7.11.1 </w:t>
      </w:r>
      <w:r w:rsidR="00CB712E" w:rsidRPr="001978E7">
        <w:rPr>
          <w:rFonts w:ascii="Times New Roman" w:eastAsia="Times New Roman" w:hAnsi="Times New Roman" w:cs="Times New Roman"/>
          <w:b/>
          <w:sz w:val="20"/>
          <w:szCs w:val="20"/>
          <w:highlight w:val="white"/>
        </w:rPr>
        <w:t>(</w:t>
      </w:r>
      <w:r w:rsidRPr="001978E7">
        <w:rPr>
          <w:rFonts w:ascii="Times New Roman" w:eastAsia="Times New Roman" w:hAnsi="Times New Roman" w:cs="Times New Roman"/>
          <w:b/>
          <w:sz w:val="20"/>
          <w:szCs w:val="20"/>
          <w:highlight w:val="white"/>
        </w:rPr>
        <w:t>f</w:t>
      </w:r>
      <w:r w:rsidRPr="001978E7">
        <w:rPr>
          <w:rFonts w:ascii="Times New Roman" w:eastAsia="Times New Roman" w:hAnsi="Times New Roman" w:cs="Times New Roman"/>
          <w:sz w:val="20"/>
          <w:szCs w:val="20"/>
          <w:highlight w:val="white"/>
        </w:rPr>
        <w:t>).</w:t>
      </w:r>
    </w:p>
    <w:p w14:paraId="14357C0C" w14:textId="77777777" w:rsidR="00114979" w:rsidRDefault="00114979" w:rsidP="001978E7">
      <w:pPr>
        <w:pBdr>
          <w:top w:val="nil"/>
          <w:left w:val="nil"/>
          <w:bottom w:val="nil"/>
          <w:right w:val="nil"/>
          <w:between w:val="nil"/>
        </w:pBdr>
        <w:tabs>
          <w:tab w:val="left" w:pos="2006"/>
        </w:tabs>
        <w:jc w:val="both"/>
        <w:rPr>
          <w:rFonts w:ascii="Times New Roman" w:eastAsia="Times New Roman" w:hAnsi="Times New Roman" w:cs="Times New Roman"/>
          <w:b/>
          <w:sz w:val="20"/>
          <w:szCs w:val="20"/>
          <w:highlight w:val="white"/>
        </w:rPr>
      </w:pPr>
    </w:p>
    <w:p w14:paraId="7991DC50" w14:textId="2D042CC0" w:rsidR="00354827" w:rsidRPr="001978E7" w:rsidRDefault="00070DD3" w:rsidP="001978E7">
      <w:pPr>
        <w:pBdr>
          <w:top w:val="nil"/>
          <w:left w:val="nil"/>
          <w:bottom w:val="nil"/>
          <w:right w:val="nil"/>
          <w:between w:val="nil"/>
        </w:pBdr>
        <w:tabs>
          <w:tab w:val="left" w:pos="2006"/>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7.11.3</w:t>
      </w:r>
      <w:r w:rsidRPr="001978E7">
        <w:rPr>
          <w:rFonts w:ascii="Times New Roman" w:eastAsia="Times New Roman" w:hAnsi="Times New Roman" w:cs="Times New Roman"/>
          <w:sz w:val="20"/>
          <w:szCs w:val="20"/>
          <w:highlight w:val="white"/>
        </w:rPr>
        <w:t xml:space="preserve"> Where the evaluation indicates that the nonconforming work could recur, or that there is doubt about the conformity of the centre's operations with its own management system, the centre shall implement corrective action.</w:t>
      </w:r>
    </w:p>
    <w:p w14:paraId="52E4C90C" w14:textId="77777777" w:rsidR="00114979" w:rsidRDefault="00114979" w:rsidP="001978E7">
      <w:pPr>
        <w:pStyle w:val="Heading3"/>
        <w:tabs>
          <w:tab w:val="left" w:pos="1793"/>
        </w:tabs>
        <w:ind w:left="0" w:firstLine="0"/>
        <w:jc w:val="both"/>
        <w:rPr>
          <w:rFonts w:ascii="Times New Roman" w:eastAsia="Times New Roman" w:hAnsi="Times New Roman" w:cs="Times New Roman"/>
          <w:sz w:val="20"/>
          <w:szCs w:val="20"/>
          <w:highlight w:val="white"/>
        </w:rPr>
      </w:pPr>
      <w:bookmarkStart w:id="27" w:name="_heading=h.4i7ojhp" w:colFirst="0" w:colLast="0"/>
      <w:bookmarkEnd w:id="27"/>
    </w:p>
    <w:p w14:paraId="6BBDE584" w14:textId="080214CE" w:rsidR="00354827" w:rsidRPr="001978E7" w:rsidRDefault="00070DD3" w:rsidP="001978E7">
      <w:pPr>
        <w:pStyle w:val="Heading3"/>
        <w:tabs>
          <w:tab w:val="left" w:pos="1793"/>
        </w:tabs>
        <w:ind w:left="0" w:firstLine="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7.12 Control of Data and Information Management</w:t>
      </w:r>
    </w:p>
    <w:p w14:paraId="64FDAD2E" w14:textId="77777777" w:rsidR="00114979" w:rsidRDefault="00114979" w:rsidP="001978E7">
      <w:pPr>
        <w:pBdr>
          <w:top w:val="nil"/>
          <w:left w:val="nil"/>
          <w:bottom w:val="nil"/>
          <w:right w:val="nil"/>
          <w:between w:val="nil"/>
        </w:pBdr>
        <w:tabs>
          <w:tab w:val="left" w:pos="1987"/>
        </w:tabs>
        <w:jc w:val="both"/>
        <w:rPr>
          <w:rFonts w:ascii="Times New Roman" w:eastAsia="Times New Roman" w:hAnsi="Times New Roman" w:cs="Times New Roman"/>
          <w:b/>
          <w:sz w:val="20"/>
          <w:szCs w:val="20"/>
          <w:highlight w:val="white"/>
        </w:rPr>
      </w:pPr>
    </w:p>
    <w:p w14:paraId="6F1AEDEA" w14:textId="442BF25D" w:rsidR="00354827" w:rsidRPr="001978E7" w:rsidRDefault="00070DD3" w:rsidP="001978E7">
      <w:pPr>
        <w:pBdr>
          <w:top w:val="nil"/>
          <w:left w:val="nil"/>
          <w:bottom w:val="nil"/>
          <w:right w:val="nil"/>
          <w:between w:val="nil"/>
        </w:pBdr>
        <w:tabs>
          <w:tab w:val="left" w:pos="1987"/>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7.12.1</w:t>
      </w:r>
      <w:r w:rsidRPr="001978E7">
        <w:rPr>
          <w:rFonts w:ascii="Times New Roman" w:eastAsia="Times New Roman" w:hAnsi="Times New Roman" w:cs="Times New Roman"/>
          <w:sz w:val="20"/>
          <w:szCs w:val="20"/>
          <w:highlight w:val="white"/>
        </w:rPr>
        <w:t xml:space="preserve"> The centre shall have access to the data and information needed to perform centre activities.</w:t>
      </w:r>
    </w:p>
    <w:p w14:paraId="4623153A" w14:textId="77777777" w:rsidR="00114979" w:rsidRDefault="00114979" w:rsidP="001978E7">
      <w:pPr>
        <w:pBdr>
          <w:top w:val="nil"/>
          <w:left w:val="nil"/>
          <w:bottom w:val="nil"/>
          <w:right w:val="nil"/>
          <w:between w:val="nil"/>
        </w:pBdr>
        <w:tabs>
          <w:tab w:val="left" w:pos="1997"/>
        </w:tabs>
        <w:jc w:val="both"/>
        <w:rPr>
          <w:rFonts w:ascii="Times New Roman" w:eastAsia="Times New Roman" w:hAnsi="Times New Roman" w:cs="Times New Roman"/>
          <w:b/>
          <w:sz w:val="20"/>
          <w:szCs w:val="20"/>
          <w:highlight w:val="white"/>
        </w:rPr>
      </w:pPr>
    </w:p>
    <w:p w14:paraId="772618AD" w14:textId="0B72974D" w:rsidR="00354827" w:rsidRPr="001978E7" w:rsidRDefault="00070DD3" w:rsidP="001978E7">
      <w:pPr>
        <w:pBdr>
          <w:top w:val="nil"/>
          <w:left w:val="nil"/>
          <w:bottom w:val="nil"/>
          <w:right w:val="nil"/>
          <w:between w:val="nil"/>
        </w:pBdr>
        <w:tabs>
          <w:tab w:val="left" w:pos="1997"/>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7.12.2</w:t>
      </w:r>
      <w:r w:rsidRPr="001978E7">
        <w:rPr>
          <w:rFonts w:ascii="Times New Roman" w:eastAsia="Times New Roman" w:hAnsi="Times New Roman" w:cs="Times New Roman"/>
          <w:sz w:val="20"/>
          <w:szCs w:val="20"/>
          <w:highlight w:val="white"/>
        </w:rPr>
        <w:t xml:space="preserve"> The centre information management system(s) used for the collection, processing, recording, reporting, storage or retrieval of data shall be validated for functionality, including the proper functioning of interfaces within the centre information management system(s) by the centre before introduction. Whenever there are any changes, </w:t>
      </w:r>
      <w:r w:rsidRPr="001978E7">
        <w:rPr>
          <w:rFonts w:ascii="Times New Roman" w:eastAsia="Times New Roman" w:hAnsi="Times New Roman" w:cs="Times New Roman"/>
          <w:sz w:val="20"/>
          <w:szCs w:val="20"/>
        </w:rPr>
        <w:t xml:space="preserve">including centre software configuration or modifications to commercial off-the-shelf software, they shall be </w:t>
      </w:r>
      <w:r w:rsidRPr="001978E7">
        <w:rPr>
          <w:rFonts w:ascii="Times New Roman" w:eastAsia="Times New Roman" w:hAnsi="Times New Roman" w:cs="Times New Roman"/>
          <w:sz w:val="20"/>
          <w:szCs w:val="20"/>
        </w:rPr>
        <w:lastRenderedPageBreak/>
        <w:t xml:space="preserve">authorized, documented and validated before </w:t>
      </w:r>
      <w:r w:rsidRPr="001978E7">
        <w:rPr>
          <w:rFonts w:ascii="Times New Roman" w:eastAsia="Times New Roman" w:hAnsi="Times New Roman" w:cs="Times New Roman"/>
          <w:sz w:val="20"/>
          <w:szCs w:val="20"/>
          <w:highlight w:val="white"/>
        </w:rPr>
        <w:t xml:space="preserve">implementation. </w:t>
      </w:r>
    </w:p>
    <w:p w14:paraId="0B8D89A1" w14:textId="77777777" w:rsidR="00354827" w:rsidRPr="001978E7" w:rsidRDefault="00070DD3" w:rsidP="001978E7">
      <w:pPr>
        <w:pBdr>
          <w:top w:val="nil"/>
          <w:left w:val="nil"/>
          <w:bottom w:val="nil"/>
          <w:right w:val="nil"/>
          <w:between w:val="nil"/>
        </w:pBdr>
        <w:spacing w:after="120"/>
        <w:ind w:left="360"/>
        <w:jc w:val="both"/>
        <w:rPr>
          <w:rFonts w:ascii="Times New Roman" w:eastAsia="Times New Roman" w:hAnsi="Times New Roman" w:cs="Times New Roman"/>
          <w:sz w:val="16"/>
          <w:szCs w:val="16"/>
          <w:highlight w:val="white"/>
        </w:rPr>
      </w:pPr>
      <w:r w:rsidRPr="001978E7">
        <w:rPr>
          <w:rFonts w:ascii="Times New Roman" w:eastAsia="Times New Roman" w:hAnsi="Times New Roman" w:cs="Times New Roman"/>
          <w:sz w:val="16"/>
          <w:szCs w:val="16"/>
          <w:highlight w:val="white"/>
        </w:rPr>
        <w:t>NOTES</w:t>
      </w:r>
    </w:p>
    <w:p w14:paraId="4FE5A4CD" w14:textId="556E4990" w:rsidR="00354827" w:rsidRPr="001978E7" w:rsidRDefault="00070DD3" w:rsidP="001978E7">
      <w:pPr>
        <w:pBdr>
          <w:top w:val="nil"/>
          <w:left w:val="nil"/>
          <w:bottom w:val="nil"/>
          <w:right w:val="nil"/>
          <w:between w:val="nil"/>
        </w:pBdr>
        <w:spacing w:after="60"/>
        <w:ind w:left="360"/>
        <w:jc w:val="both"/>
        <w:rPr>
          <w:rFonts w:ascii="Times New Roman" w:eastAsia="Times New Roman" w:hAnsi="Times New Roman" w:cs="Times New Roman"/>
          <w:sz w:val="16"/>
          <w:szCs w:val="16"/>
          <w:highlight w:val="white"/>
        </w:rPr>
      </w:pPr>
      <w:r w:rsidRPr="001978E7">
        <w:rPr>
          <w:rFonts w:ascii="Times New Roman" w:eastAsia="Times New Roman" w:hAnsi="Times New Roman" w:cs="Times New Roman"/>
          <w:b/>
          <w:sz w:val="16"/>
          <w:szCs w:val="16"/>
          <w:highlight w:val="white"/>
        </w:rPr>
        <w:t xml:space="preserve">1 </w:t>
      </w:r>
      <w:r w:rsidR="00F54EA4" w:rsidRPr="001978E7">
        <w:rPr>
          <w:rFonts w:ascii="Times New Roman" w:eastAsia="Times New Roman" w:hAnsi="Times New Roman" w:cs="Times New Roman"/>
          <w:sz w:val="16"/>
          <w:szCs w:val="16"/>
          <w:highlight w:val="white"/>
        </w:rPr>
        <w:t xml:space="preserve">In this </w:t>
      </w:r>
      <w:r w:rsidR="00FC771B" w:rsidRPr="001978E7">
        <w:rPr>
          <w:rFonts w:ascii="Times New Roman" w:eastAsia="Times New Roman" w:hAnsi="Times New Roman" w:cs="Times New Roman"/>
          <w:sz w:val="16"/>
          <w:szCs w:val="16"/>
        </w:rPr>
        <w:t>document</w:t>
      </w:r>
      <w:r w:rsidRPr="001978E7">
        <w:rPr>
          <w:rFonts w:ascii="Times New Roman" w:eastAsia="Times New Roman" w:hAnsi="Times New Roman" w:cs="Times New Roman"/>
          <w:sz w:val="16"/>
          <w:szCs w:val="16"/>
        </w:rPr>
        <w:t xml:space="preserve"> </w:t>
      </w:r>
      <w:r w:rsidR="00A60269" w:rsidRPr="001978E7">
        <w:rPr>
          <w:rFonts w:ascii="Times New Roman" w:eastAsia="Times New Roman" w:hAnsi="Times New Roman" w:cs="Times New Roman"/>
          <w:sz w:val="16"/>
          <w:szCs w:val="16"/>
        </w:rPr>
        <w:t>‘</w:t>
      </w:r>
      <w:r w:rsidRPr="001978E7">
        <w:rPr>
          <w:rFonts w:ascii="Times New Roman" w:eastAsia="Times New Roman" w:hAnsi="Times New Roman" w:cs="Times New Roman"/>
          <w:sz w:val="16"/>
          <w:szCs w:val="16"/>
        </w:rPr>
        <w:t xml:space="preserve">Centre </w:t>
      </w:r>
      <w:r w:rsidR="00056FD8" w:rsidRPr="001978E7">
        <w:rPr>
          <w:rFonts w:ascii="Times New Roman" w:eastAsia="Times New Roman" w:hAnsi="Times New Roman" w:cs="Times New Roman"/>
          <w:sz w:val="16"/>
          <w:szCs w:val="16"/>
        </w:rPr>
        <w:t>Information Management System</w:t>
      </w:r>
      <w:r w:rsidRPr="001978E7">
        <w:rPr>
          <w:rFonts w:ascii="Times New Roman" w:eastAsia="Times New Roman" w:hAnsi="Times New Roman" w:cs="Times New Roman"/>
          <w:sz w:val="16"/>
          <w:szCs w:val="16"/>
        </w:rPr>
        <w:t>(s)</w:t>
      </w:r>
      <w:r w:rsidR="00A60269" w:rsidRPr="001978E7">
        <w:rPr>
          <w:rFonts w:ascii="Times New Roman" w:eastAsia="Times New Roman" w:hAnsi="Times New Roman" w:cs="Times New Roman"/>
          <w:sz w:val="16"/>
          <w:szCs w:val="16"/>
        </w:rPr>
        <w:t>’</w:t>
      </w:r>
      <w:r w:rsidRPr="001978E7">
        <w:rPr>
          <w:rFonts w:ascii="Times New Roman" w:eastAsia="Times New Roman" w:hAnsi="Times New Roman" w:cs="Times New Roman"/>
          <w:sz w:val="16"/>
          <w:szCs w:val="16"/>
        </w:rPr>
        <w:t xml:space="preserve"> i</w:t>
      </w:r>
      <w:r w:rsidRPr="001978E7">
        <w:rPr>
          <w:rFonts w:ascii="Times New Roman" w:eastAsia="Times New Roman" w:hAnsi="Times New Roman" w:cs="Times New Roman"/>
          <w:sz w:val="16"/>
          <w:szCs w:val="16"/>
          <w:highlight w:val="white"/>
        </w:rPr>
        <w:t xml:space="preserve">ncludes the management of data and information contained in both computerized and non-computerized systems. Some of the requirements can be more applicable to computerized systems than to </w:t>
      </w:r>
      <w:r w:rsidR="00FA344A">
        <w:rPr>
          <w:rFonts w:ascii="Times New Roman" w:eastAsia="Times New Roman" w:hAnsi="Times New Roman" w:cs="Times New Roman"/>
          <w:sz w:val="16"/>
          <w:szCs w:val="16"/>
          <w:highlight w:val="white"/>
        </w:rPr>
        <w:t xml:space="preserve">                     </w:t>
      </w:r>
      <w:r w:rsidRPr="001978E7">
        <w:rPr>
          <w:rFonts w:ascii="Times New Roman" w:eastAsia="Times New Roman" w:hAnsi="Times New Roman" w:cs="Times New Roman"/>
          <w:sz w:val="16"/>
          <w:szCs w:val="16"/>
          <w:highlight w:val="white"/>
        </w:rPr>
        <w:t>non-computerized systems.</w:t>
      </w:r>
    </w:p>
    <w:p w14:paraId="37F038F8" w14:textId="77777777" w:rsidR="00354827" w:rsidRPr="001978E7" w:rsidRDefault="00070DD3" w:rsidP="001978E7">
      <w:pPr>
        <w:pBdr>
          <w:top w:val="nil"/>
          <w:left w:val="nil"/>
          <w:bottom w:val="nil"/>
          <w:right w:val="nil"/>
          <w:between w:val="nil"/>
        </w:pBdr>
        <w:ind w:left="360"/>
        <w:jc w:val="both"/>
        <w:rPr>
          <w:rFonts w:ascii="Times New Roman" w:eastAsia="Times New Roman" w:hAnsi="Times New Roman" w:cs="Times New Roman"/>
          <w:sz w:val="16"/>
          <w:szCs w:val="16"/>
          <w:highlight w:val="white"/>
        </w:rPr>
      </w:pPr>
      <w:r w:rsidRPr="001978E7">
        <w:rPr>
          <w:rFonts w:ascii="Times New Roman" w:eastAsia="Times New Roman" w:hAnsi="Times New Roman" w:cs="Times New Roman"/>
          <w:b/>
          <w:sz w:val="16"/>
          <w:szCs w:val="16"/>
          <w:highlight w:val="white"/>
        </w:rPr>
        <w:t xml:space="preserve">2 </w:t>
      </w:r>
      <w:r w:rsidRPr="001978E7">
        <w:rPr>
          <w:rFonts w:ascii="Times New Roman" w:eastAsia="Times New Roman" w:hAnsi="Times New Roman" w:cs="Times New Roman"/>
          <w:sz w:val="16"/>
          <w:szCs w:val="16"/>
          <w:highlight w:val="white"/>
        </w:rPr>
        <w:t>Commercial off-the-shelf software in general use within its designed application range can be considered to be sufficiently validated.</w:t>
      </w:r>
    </w:p>
    <w:p w14:paraId="01E75BE9" w14:textId="77777777" w:rsidR="00A60269" w:rsidRDefault="00A60269" w:rsidP="001978E7">
      <w:pPr>
        <w:tabs>
          <w:tab w:val="left" w:pos="1973"/>
        </w:tabs>
        <w:rPr>
          <w:rFonts w:ascii="Times New Roman" w:eastAsia="Times New Roman" w:hAnsi="Times New Roman" w:cs="Times New Roman"/>
          <w:b/>
          <w:sz w:val="20"/>
          <w:szCs w:val="20"/>
          <w:highlight w:val="white"/>
        </w:rPr>
      </w:pPr>
    </w:p>
    <w:p w14:paraId="15C65C89" w14:textId="29F39D54" w:rsidR="00354827" w:rsidRPr="001978E7" w:rsidRDefault="00070DD3" w:rsidP="001978E7">
      <w:pPr>
        <w:tabs>
          <w:tab w:val="left" w:pos="1973"/>
        </w:tabs>
        <w:spacing w:after="12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7.12.3</w:t>
      </w:r>
      <w:r w:rsidRPr="001978E7">
        <w:rPr>
          <w:rFonts w:ascii="Times New Roman" w:eastAsia="Times New Roman" w:hAnsi="Times New Roman" w:cs="Times New Roman"/>
          <w:sz w:val="20"/>
          <w:szCs w:val="20"/>
          <w:highlight w:val="white"/>
        </w:rPr>
        <w:t xml:space="preserve"> The centre information </w:t>
      </w:r>
      <w:r w:rsidRPr="001978E7">
        <w:rPr>
          <w:rFonts w:ascii="Times New Roman" w:eastAsia="Times New Roman" w:hAnsi="Times New Roman" w:cs="Times New Roman"/>
          <w:sz w:val="20"/>
          <w:szCs w:val="20"/>
        </w:rPr>
        <w:t>management system(s) shall:</w:t>
      </w:r>
    </w:p>
    <w:p w14:paraId="75D8B075" w14:textId="77777777" w:rsidR="00354827" w:rsidRPr="001978E7" w:rsidRDefault="00070DD3" w:rsidP="001978E7">
      <w:pPr>
        <w:pStyle w:val="ListParagraph"/>
        <w:numPr>
          <w:ilvl w:val="0"/>
          <w:numId w:val="76"/>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Be protected from unauthorized access;</w:t>
      </w:r>
    </w:p>
    <w:p w14:paraId="14F67DA8" w14:textId="77777777" w:rsidR="00354827" w:rsidRPr="001978E7" w:rsidRDefault="00070DD3" w:rsidP="001978E7">
      <w:pPr>
        <w:pStyle w:val="ListParagraph"/>
        <w:numPr>
          <w:ilvl w:val="0"/>
          <w:numId w:val="76"/>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Be safeguarded against tampering and loss;</w:t>
      </w:r>
    </w:p>
    <w:p w14:paraId="4F3F40F7" w14:textId="125EED71" w:rsidR="00354827" w:rsidRPr="001978E7" w:rsidRDefault="00070DD3" w:rsidP="001978E7">
      <w:pPr>
        <w:pStyle w:val="ListParagraph"/>
        <w:numPr>
          <w:ilvl w:val="0"/>
          <w:numId w:val="76"/>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Be operated in an environment that complies with provider or centre specifications or, in the case of </w:t>
      </w:r>
      <w:r w:rsidR="00682AC3">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non-computerized systems, provides conditions which safeguard the accuracy of manual recording and transcription;</w:t>
      </w:r>
    </w:p>
    <w:p w14:paraId="48AC20A4" w14:textId="77777777" w:rsidR="00354827" w:rsidRPr="001978E7" w:rsidRDefault="00070DD3" w:rsidP="001978E7">
      <w:pPr>
        <w:pStyle w:val="ListParagraph"/>
        <w:numPr>
          <w:ilvl w:val="0"/>
          <w:numId w:val="76"/>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Be maintained in a manner that ensures the integrity of the data and information; and</w:t>
      </w:r>
    </w:p>
    <w:p w14:paraId="0E6D1669" w14:textId="77777777" w:rsidR="00354827" w:rsidRPr="001978E7" w:rsidRDefault="00070DD3" w:rsidP="001978E7">
      <w:pPr>
        <w:pStyle w:val="ListParagraph"/>
        <w:numPr>
          <w:ilvl w:val="0"/>
          <w:numId w:val="76"/>
        </w:numPr>
        <w:pBdr>
          <w:top w:val="nil"/>
          <w:left w:val="nil"/>
          <w:bottom w:val="nil"/>
          <w:right w:val="nil"/>
          <w:between w:val="nil"/>
        </w:pBdr>
        <w:tabs>
          <w:tab w:val="left" w:pos="1661"/>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Include recording system failures and the appropriate immediate and corrective actions.</w:t>
      </w:r>
    </w:p>
    <w:p w14:paraId="74F1D7A9" w14:textId="77777777" w:rsidR="00E40B23" w:rsidRDefault="00E40B23" w:rsidP="001978E7">
      <w:pPr>
        <w:pBdr>
          <w:top w:val="nil"/>
          <w:left w:val="nil"/>
          <w:bottom w:val="nil"/>
          <w:right w:val="nil"/>
          <w:between w:val="nil"/>
        </w:pBdr>
        <w:tabs>
          <w:tab w:val="left" w:pos="1980"/>
        </w:tabs>
        <w:jc w:val="both"/>
        <w:rPr>
          <w:rFonts w:ascii="Times New Roman" w:eastAsia="Times New Roman" w:hAnsi="Times New Roman" w:cs="Times New Roman"/>
          <w:b/>
          <w:sz w:val="20"/>
          <w:szCs w:val="20"/>
          <w:highlight w:val="white"/>
        </w:rPr>
      </w:pPr>
    </w:p>
    <w:p w14:paraId="0A018407" w14:textId="7BB1F430" w:rsidR="00354827" w:rsidRPr="001978E7" w:rsidRDefault="00070DD3" w:rsidP="001978E7">
      <w:pPr>
        <w:pBdr>
          <w:top w:val="nil"/>
          <w:left w:val="nil"/>
          <w:bottom w:val="nil"/>
          <w:right w:val="nil"/>
          <w:between w:val="nil"/>
        </w:pBdr>
        <w:tabs>
          <w:tab w:val="left" w:pos="1980"/>
        </w:tabs>
        <w:jc w:val="both"/>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7.12.4</w:t>
      </w:r>
      <w:r w:rsidRPr="001978E7">
        <w:rPr>
          <w:rFonts w:ascii="Times New Roman" w:eastAsia="Times New Roman" w:hAnsi="Times New Roman" w:cs="Times New Roman"/>
          <w:sz w:val="20"/>
          <w:szCs w:val="20"/>
          <w:highlight w:val="white"/>
        </w:rPr>
        <w:t xml:space="preserve"> When a centre information management system is managed and maintained off-site or through an external provider, the centre shall ensure that the provider or operator of the system complies with all applicable requirements of this document. </w:t>
      </w:r>
    </w:p>
    <w:p w14:paraId="4C4FD049" w14:textId="77777777" w:rsidR="00E40B23" w:rsidRDefault="00E40B23" w:rsidP="001978E7">
      <w:pPr>
        <w:pBdr>
          <w:top w:val="nil"/>
          <w:left w:val="nil"/>
          <w:bottom w:val="nil"/>
          <w:right w:val="nil"/>
          <w:between w:val="nil"/>
        </w:pBdr>
        <w:tabs>
          <w:tab w:val="left" w:pos="1975"/>
        </w:tabs>
        <w:jc w:val="both"/>
        <w:rPr>
          <w:rFonts w:ascii="Times New Roman" w:eastAsia="Times New Roman" w:hAnsi="Times New Roman" w:cs="Times New Roman"/>
          <w:b/>
          <w:sz w:val="20"/>
          <w:szCs w:val="20"/>
          <w:highlight w:val="white"/>
        </w:rPr>
      </w:pPr>
    </w:p>
    <w:p w14:paraId="7732B7C3" w14:textId="1900BC98" w:rsidR="00354827" w:rsidRPr="001978E7" w:rsidRDefault="00070DD3" w:rsidP="001978E7">
      <w:pPr>
        <w:pBdr>
          <w:top w:val="nil"/>
          <w:left w:val="nil"/>
          <w:bottom w:val="nil"/>
          <w:right w:val="nil"/>
          <w:between w:val="nil"/>
        </w:pBdr>
        <w:tabs>
          <w:tab w:val="left" w:pos="1975"/>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7.12.5</w:t>
      </w:r>
      <w:r w:rsidRPr="001978E7">
        <w:rPr>
          <w:rFonts w:ascii="Times New Roman" w:eastAsia="Times New Roman" w:hAnsi="Times New Roman" w:cs="Times New Roman"/>
          <w:sz w:val="20"/>
          <w:szCs w:val="20"/>
          <w:highlight w:val="white"/>
        </w:rPr>
        <w:t xml:space="preserve"> The centre shall ensure that instructions, manuals and reference data relevant to the centre information management system(s) are made readily available to its personnel.</w:t>
      </w:r>
    </w:p>
    <w:p w14:paraId="42D0D78E" w14:textId="77777777" w:rsidR="00E40B23" w:rsidRDefault="00E40B23" w:rsidP="001978E7">
      <w:pPr>
        <w:pBdr>
          <w:top w:val="nil"/>
          <w:left w:val="nil"/>
          <w:bottom w:val="nil"/>
          <w:right w:val="nil"/>
          <w:between w:val="nil"/>
        </w:pBdr>
        <w:tabs>
          <w:tab w:val="left" w:pos="2002"/>
        </w:tabs>
        <w:jc w:val="both"/>
        <w:rPr>
          <w:rFonts w:ascii="Times New Roman" w:eastAsia="Times New Roman" w:hAnsi="Times New Roman" w:cs="Times New Roman"/>
          <w:b/>
          <w:sz w:val="20"/>
          <w:szCs w:val="20"/>
          <w:highlight w:val="white"/>
        </w:rPr>
      </w:pPr>
    </w:p>
    <w:p w14:paraId="6FC0AF05" w14:textId="25838D4F" w:rsidR="00351EC4" w:rsidRPr="001978E7" w:rsidRDefault="00070DD3" w:rsidP="001978E7">
      <w:pPr>
        <w:pBdr>
          <w:top w:val="nil"/>
          <w:left w:val="nil"/>
          <w:bottom w:val="nil"/>
          <w:right w:val="nil"/>
          <w:between w:val="nil"/>
        </w:pBdr>
        <w:tabs>
          <w:tab w:val="left" w:pos="2002"/>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7.12.6</w:t>
      </w:r>
      <w:r w:rsidRPr="001978E7">
        <w:rPr>
          <w:rFonts w:ascii="Times New Roman" w:eastAsia="Times New Roman" w:hAnsi="Times New Roman" w:cs="Times New Roman"/>
          <w:sz w:val="20"/>
          <w:szCs w:val="20"/>
          <w:highlight w:val="white"/>
        </w:rPr>
        <w:t xml:space="preserve"> Calculations and data transfers shall be checked in an appropriate and systematic manner.</w:t>
      </w:r>
    </w:p>
    <w:p w14:paraId="5430BDD2" w14:textId="77777777" w:rsidR="00E40B23" w:rsidRDefault="00E40B23" w:rsidP="001978E7">
      <w:pPr>
        <w:pBdr>
          <w:top w:val="nil"/>
          <w:left w:val="nil"/>
          <w:bottom w:val="nil"/>
          <w:right w:val="nil"/>
          <w:between w:val="nil"/>
        </w:pBdr>
        <w:tabs>
          <w:tab w:val="left" w:pos="2002"/>
        </w:tabs>
        <w:jc w:val="both"/>
        <w:rPr>
          <w:rFonts w:ascii="Times New Roman" w:eastAsia="Times New Roman" w:hAnsi="Times New Roman" w:cs="Times New Roman"/>
          <w:b/>
          <w:sz w:val="20"/>
          <w:szCs w:val="20"/>
          <w:highlight w:val="white"/>
        </w:rPr>
      </w:pPr>
    </w:p>
    <w:p w14:paraId="4E074455" w14:textId="598165F1" w:rsidR="00354827" w:rsidRPr="001978E7" w:rsidRDefault="00070DD3" w:rsidP="001978E7">
      <w:pPr>
        <w:pBdr>
          <w:top w:val="nil"/>
          <w:left w:val="nil"/>
          <w:bottom w:val="nil"/>
          <w:right w:val="nil"/>
          <w:between w:val="nil"/>
        </w:pBdr>
        <w:tabs>
          <w:tab w:val="left" w:pos="2002"/>
        </w:tabs>
        <w:jc w:val="both"/>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 xml:space="preserve">8 MANAGEMENT SYSTEM REQUIREMENTS </w:t>
      </w:r>
    </w:p>
    <w:p w14:paraId="1028D683" w14:textId="77777777" w:rsidR="00E40B23" w:rsidRDefault="00E40B23" w:rsidP="001978E7">
      <w:pPr>
        <w:pBdr>
          <w:top w:val="nil"/>
          <w:left w:val="nil"/>
          <w:bottom w:val="nil"/>
          <w:right w:val="nil"/>
          <w:between w:val="nil"/>
        </w:pBdr>
        <w:tabs>
          <w:tab w:val="left" w:pos="2002"/>
        </w:tabs>
        <w:jc w:val="both"/>
        <w:rPr>
          <w:rFonts w:ascii="Times New Roman" w:eastAsia="Times New Roman" w:hAnsi="Times New Roman" w:cs="Times New Roman"/>
          <w:b/>
          <w:sz w:val="20"/>
          <w:szCs w:val="20"/>
          <w:highlight w:val="white"/>
        </w:rPr>
      </w:pPr>
    </w:p>
    <w:p w14:paraId="07D551EA" w14:textId="3D08A82F" w:rsidR="006F4ABA" w:rsidRPr="001978E7" w:rsidRDefault="00070DD3" w:rsidP="001978E7">
      <w:pPr>
        <w:pBdr>
          <w:top w:val="nil"/>
          <w:left w:val="nil"/>
          <w:bottom w:val="nil"/>
          <w:right w:val="nil"/>
          <w:between w:val="nil"/>
        </w:pBdr>
        <w:tabs>
          <w:tab w:val="left" w:pos="2002"/>
        </w:tabs>
        <w:jc w:val="both"/>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8.1 Options</w:t>
      </w:r>
    </w:p>
    <w:p w14:paraId="650EB1A7" w14:textId="77777777" w:rsidR="00E40B23" w:rsidRDefault="00E40B23" w:rsidP="001978E7">
      <w:pPr>
        <w:pStyle w:val="Heading3"/>
        <w:tabs>
          <w:tab w:val="left" w:pos="1843"/>
        </w:tabs>
        <w:ind w:left="0" w:firstLine="0"/>
        <w:rPr>
          <w:rFonts w:ascii="Times New Roman" w:eastAsia="Times New Roman" w:hAnsi="Times New Roman" w:cs="Times New Roman"/>
          <w:sz w:val="20"/>
          <w:szCs w:val="20"/>
          <w:highlight w:val="white"/>
        </w:rPr>
      </w:pPr>
      <w:bookmarkStart w:id="28" w:name="_heading=h.2xcytpi" w:colFirst="0" w:colLast="0"/>
      <w:bookmarkEnd w:id="28"/>
    </w:p>
    <w:p w14:paraId="1DB43A1A" w14:textId="7EC19F71" w:rsidR="00354827" w:rsidRPr="001978E7" w:rsidRDefault="00070DD3" w:rsidP="001978E7">
      <w:pPr>
        <w:pStyle w:val="Heading3"/>
        <w:tabs>
          <w:tab w:val="left" w:pos="1843"/>
        </w:tabs>
        <w:ind w:left="0" w:firstLine="0"/>
        <w:rPr>
          <w:rFonts w:ascii="Times New Roman" w:eastAsia="Times New Roman" w:hAnsi="Times New Roman" w:cs="Times New Roman"/>
          <w:b w:val="0"/>
          <w:i/>
          <w:sz w:val="20"/>
          <w:szCs w:val="20"/>
          <w:highlight w:val="white"/>
        </w:rPr>
      </w:pPr>
      <w:r w:rsidRPr="001978E7">
        <w:rPr>
          <w:rFonts w:ascii="Times New Roman" w:eastAsia="Times New Roman" w:hAnsi="Times New Roman" w:cs="Times New Roman"/>
          <w:sz w:val="20"/>
          <w:szCs w:val="20"/>
          <w:highlight w:val="white"/>
        </w:rPr>
        <w:t xml:space="preserve">8.1.1 </w:t>
      </w:r>
      <w:r w:rsidRPr="001978E7">
        <w:rPr>
          <w:rFonts w:ascii="Times New Roman" w:eastAsia="Times New Roman" w:hAnsi="Times New Roman" w:cs="Times New Roman"/>
          <w:b w:val="0"/>
          <w:i/>
          <w:sz w:val="20"/>
          <w:szCs w:val="20"/>
          <w:highlight w:val="white"/>
        </w:rPr>
        <w:t>General</w:t>
      </w:r>
    </w:p>
    <w:p w14:paraId="54B5D0C1" w14:textId="77777777" w:rsidR="00E40B23" w:rsidRDefault="00E40B23"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p w14:paraId="2625C4D9" w14:textId="1E2A87F8" w:rsidR="00354827" w:rsidRDefault="00070DD3" w:rsidP="001978E7">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The centre shall establish, document, implement and maintain a management system that is capable of supporting and demonstrating the consistent achievement of the requirements of this document and assuring the quality of the centre results. In addition to meeting the requirements of </w:t>
      </w:r>
      <w:r w:rsidRPr="001978E7">
        <w:rPr>
          <w:rFonts w:ascii="Times New Roman" w:eastAsia="Times New Roman" w:hAnsi="Times New Roman" w:cs="Times New Roman"/>
          <w:b/>
          <w:sz w:val="20"/>
          <w:szCs w:val="20"/>
          <w:highlight w:val="white"/>
        </w:rPr>
        <w:t>4</w:t>
      </w:r>
      <w:r w:rsidRPr="001978E7">
        <w:rPr>
          <w:rFonts w:ascii="Times New Roman" w:eastAsia="Times New Roman" w:hAnsi="Times New Roman" w:cs="Times New Roman"/>
          <w:sz w:val="20"/>
          <w:szCs w:val="20"/>
          <w:highlight w:val="white"/>
        </w:rPr>
        <w:t xml:space="preserve"> to </w:t>
      </w:r>
      <w:r w:rsidRPr="001978E7">
        <w:rPr>
          <w:rFonts w:ascii="Times New Roman" w:eastAsia="Times New Roman" w:hAnsi="Times New Roman" w:cs="Times New Roman"/>
          <w:b/>
          <w:sz w:val="20"/>
          <w:szCs w:val="20"/>
          <w:highlight w:val="white"/>
        </w:rPr>
        <w:t>7</w:t>
      </w:r>
      <w:r w:rsidRPr="001978E7">
        <w:rPr>
          <w:rFonts w:ascii="Times New Roman" w:eastAsia="Times New Roman" w:hAnsi="Times New Roman" w:cs="Times New Roman"/>
          <w:sz w:val="20"/>
          <w:szCs w:val="20"/>
          <w:highlight w:val="white"/>
        </w:rPr>
        <w:t xml:space="preserve">, the centre shall implement a management system in accordance with </w:t>
      </w:r>
      <w:r w:rsidRPr="001978E7">
        <w:rPr>
          <w:rFonts w:ascii="Times New Roman" w:eastAsia="Times New Roman" w:hAnsi="Times New Roman" w:cs="Times New Roman"/>
          <w:b/>
          <w:sz w:val="20"/>
          <w:szCs w:val="20"/>
          <w:highlight w:val="white"/>
        </w:rPr>
        <w:t>8.1.2</w:t>
      </w:r>
      <w:r w:rsidRPr="001978E7">
        <w:rPr>
          <w:rFonts w:ascii="Times New Roman" w:eastAsia="Times New Roman" w:hAnsi="Times New Roman" w:cs="Times New Roman"/>
          <w:sz w:val="20"/>
          <w:szCs w:val="20"/>
          <w:highlight w:val="white"/>
        </w:rPr>
        <w:t>.</w:t>
      </w:r>
    </w:p>
    <w:p w14:paraId="60AEEE7D" w14:textId="77777777" w:rsidR="005961A3" w:rsidRPr="001978E7" w:rsidRDefault="005961A3"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p w14:paraId="11FD84AA" w14:textId="77777777" w:rsidR="001D4C4E" w:rsidRPr="001978E7" w:rsidRDefault="00070DD3" w:rsidP="001978E7">
      <w:pPr>
        <w:pStyle w:val="Heading3"/>
        <w:tabs>
          <w:tab w:val="left" w:pos="1843"/>
        </w:tabs>
        <w:spacing w:after="120"/>
        <w:ind w:left="0" w:firstLine="0"/>
        <w:jc w:val="both"/>
        <w:rPr>
          <w:rFonts w:ascii="Times New Roman" w:eastAsia="Times New Roman" w:hAnsi="Times New Roman" w:cs="Times New Roman"/>
          <w:b w:val="0"/>
          <w:sz w:val="20"/>
          <w:szCs w:val="20"/>
        </w:rPr>
      </w:pPr>
      <w:bookmarkStart w:id="29" w:name="_heading=h.1ci93xb" w:colFirst="0" w:colLast="0"/>
      <w:bookmarkEnd w:id="29"/>
      <w:r w:rsidRPr="001978E7">
        <w:rPr>
          <w:rFonts w:ascii="Times New Roman" w:eastAsia="Times New Roman" w:hAnsi="Times New Roman" w:cs="Times New Roman"/>
          <w:sz w:val="20"/>
          <w:szCs w:val="20"/>
          <w:highlight w:val="white"/>
        </w:rPr>
        <w:t xml:space="preserve">8.1.2 </w:t>
      </w:r>
      <w:r w:rsidRPr="001978E7">
        <w:rPr>
          <w:rFonts w:ascii="Times New Roman" w:eastAsia="Times New Roman" w:hAnsi="Times New Roman" w:cs="Times New Roman"/>
          <w:b w:val="0"/>
          <w:sz w:val="20"/>
          <w:szCs w:val="20"/>
        </w:rPr>
        <w:t xml:space="preserve">As a minimum, the management system of the centre shall address the following: </w:t>
      </w:r>
    </w:p>
    <w:p w14:paraId="45D71A57" w14:textId="0308FAF3" w:rsidR="001D4C4E" w:rsidRPr="001978E7" w:rsidRDefault="005961A3" w:rsidP="001978E7">
      <w:pPr>
        <w:pStyle w:val="Heading3"/>
        <w:numPr>
          <w:ilvl w:val="0"/>
          <w:numId w:val="77"/>
        </w:numPr>
        <w:tabs>
          <w:tab w:val="left" w:pos="1843"/>
        </w:tabs>
        <w:spacing w:after="60"/>
        <w:jc w:val="both"/>
        <w:rPr>
          <w:rFonts w:ascii="Times New Roman" w:eastAsia="Times New Roman" w:hAnsi="Times New Roman" w:cs="Times New Roman"/>
          <w:b w:val="0"/>
          <w:sz w:val="20"/>
          <w:szCs w:val="20"/>
          <w:highlight w:val="white"/>
        </w:rPr>
      </w:pPr>
      <w:r>
        <w:rPr>
          <w:rFonts w:ascii="Times New Roman" w:eastAsia="Times New Roman" w:hAnsi="Times New Roman" w:cs="Times New Roman"/>
          <w:b w:val="0"/>
          <w:sz w:val="20"/>
          <w:szCs w:val="20"/>
        </w:rPr>
        <w:t>M</w:t>
      </w:r>
      <w:r w:rsidRPr="001978E7">
        <w:rPr>
          <w:rFonts w:ascii="Times New Roman" w:eastAsia="Times New Roman" w:hAnsi="Times New Roman" w:cs="Times New Roman"/>
          <w:b w:val="0"/>
          <w:sz w:val="20"/>
          <w:szCs w:val="20"/>
        </w:rPr>
        <w:t xml:space="preserve">anagement </w:t>
      </w:r>
      <w:r w:rsidR="00070DD3" w:rsidRPr="001978E7">
        <w:rPr>
          <w:rFonts w:ascii="Times New Roman" w:eastAsia="Times New Roman" w:hAnsi="Times New Roman" w:cs="Times New Roman"/>
          <w:b w:val="0"/>
          <w:sz w:val="20"/>
          <w:szCs w:val="20"/>
        </w:rPr>
        <w:t>system documentation (</w:t>
      </w:r>
      <w:r w:rsidR="00070DD3" w:rsidRPr="001978E7">
        <w:rPr>
          <w:rFonts w:ascii="Times New Roman" w:eastAsia="Times New Roman" w:hAnsi="Times New Roman" w:cs="Times New Roman"/>
          <w:b w:val="0"/>
          <w:i/>
          <w:sz w:val="20"/>
          <w:szCs w:val="20"/>
        </w:rPr>
        <w:t xml:space="preserve">see </w:t>
      </w:r>
      <w:r w:rsidR="00070DD3" w:rsidRPr="001978E7">
        <w:rPr>
          <w:rFonts w:ascii="Times New Roman" w:eastAsia="Times New Roman" w:hAnsi="Times New Roman" w:cs="Times New Roman"/>
          <w:sz w:val="20"/>
          <w:szCs w:val="20"/>
        </w:rPr>
        <w:t>8.2</w:t>
      </w:r>
      <w:r w:rsidR="00070DD3" w:rsidRPr="001978E7">
        <w:rPr>
          <w:rFonts w:ascii="Times New Roman" w:eastAsia="Times New Roman" w:hAnsi="Times New Roman" w:cs="Times New Roman"/>
          <w:b w:val="0"/>
          <w:sz w:val="20"/>
          <w:szCs w:val="20"/>
        </w:rPr>
        <w:t>);</w:t>
      </w:r>
    </w:p>
    <w:p w14:paraId="681A585D" w14:textId="77777777" w:rsidR="001D4C4E" w:rsidRPr="001978E7" w:rsidRDefault="00070DD3" w:rsidP="001978E7">
      <w:pPr>
        <w:pStyle w:val="Heading3"/>
        <w:numPr>
          <w:ilvl w:val="0"/>
          <w:numId w:val="77"/>
        </w:numPr>
        <w:tabs>
          <w:tab w:val="left" w:pos="1843"/>
        </w:tabs>
        <w:spacing w:after="60"/>
        <w:jc w:val="both"/>
        <w:rPr>
          <w:rFonts w:ascii="Times New Roman" w:eastAsia="Times New Roman" w:hAnsi="Times New Roman" w:cs="Times New Roman"/>
          <w:b w:val="0"/>
          <w:sz w:val="20"/>
          <w:szCs w:val="20"/>
          <w:highlight w:val="white"/>
        </w:rPr>
      </w:pPr>
      <w:r w:rsidRPr="001978E7">
        <w:rPr>
          <w:rFonts w:ascii="Times New Roman" w:eastAsia="Times New Roman" w:hAnsi="Times New Roman" w:cs="Times New Roman"/>
          <w:b w:val="0"/>
          <w:sz w:val="20"/>
          <w:szCs w:val="20"/>
          <w:highlight w:val="white"/>
        </w:rPr>
        <w:t>Control of management system documents (</w:t>
      </w:r>
      <w:r w:rsidRPr="001978E7">
        <w:rPr>
          <w:rFonts w:ascii="Times New Roman" w:eastAsia="Times New Roman" w:hAnsi="Times New Roman" w:cs="Times New Roman"/>
          <w:b w:val="0"/>
          <w:i/>
          <w:sz w:val="20"/>
          <w:szCs w:val="20"/>
          <w:highlight w:val="white"/>
        </w:rPr>
        <w:t xml:space="preserve">see </w:t>
      </w:r>
      <w:r w:rsidRPr="001978E7">
        <w:rPr>
          <w:rFonts w:ascii="Times New Roman" w:eastAsia="Times New Roman" w:hAnsi="Times New Roman" w:cs="Times New Roman"/>
          <w:iCs/>
          <w:sz w:val="20"/>
          <w:szCs w:val="20"/>
          <w:highlight w:val="white"/>
        </w:rPr>
        <w:t>8.3</w:t>
      </w:r>
      <w:r w:rsidRPr="001978E7">
        <w:rPr>
          <w:rFonts w:ascii="Times New Roman" w:eastAsia="Times New Roman" w:hAnsi="Times New Roman" w:cs="Times New Roman"/>
          <w:b w:val="0"/>
          <w:sz w:val="20"/>
          <w:szCs w:val="20"/>
          <w:highlight w:val="white"/>
        </w:rPr>
        <w:t>);</w:t>
      </w:r>
    </w:p>
    <w:p w14:paraId="55BCE30B" w14:textId="77777777" w:rsidR="001D4C4E" w:rsidRPr="001978E7" w:rsidRDefault="00070DD3" w:rsidP="001978E7">
      <w:pPr>
        <w:pStyle w:val="Heading3"/>
        <w:numPr>
          <w:ilvl w:val="0"/>
          <w:numId w:val="77"/>
        </w:numPr>
        <w:tabs>
          <w:tab w:val="left" w:pos="1843"/>
        </w:tabs>
        <w:spacing w:after="60"/>
        <w:jc w:val="both"/>
        <w:rPr>
          <w:rFonts w:ascii="Times New Roman" w:eastAsia="Times New Roman" w:hAnsi="Times New Roman" w:cs="Times New Roman"/>
          <w:b w:val="0"/>
          <w:sz w:val="20"/>
          <w:szCs w:val="20"/>
          <w:highlight w:val="white"/>
        </w:rPr>
      </w:pPr>
      <w:r w:rsidRPr="001978E7">
        <w:rPr>
          <w:rFonts w:ascii="Times New Roman" w:eastAsia="Times New Roman" w:hAnsi="Times New Roman" w:cs="Times New Roman"/>
          <w:b w:val="0"/>
          <w:sz w:val="20"/>
          <w:szCs w:val="20"/>
          <w:highlight w:val="white"/>
        </w:rPr>
        <w:t>Control of records (</w:t>
      </w:r>
      <w:r w:rsidRPr="001978E7">
        <w:rPr>
          <w:rFonts w:ascii="Times New Roman" w:eastAsia="Times New Roman" w:hAnsi="Times New Roman" w:cs="Times New Roman"/>
          <w:b w:val="0"/>
          <w:i/>
          <w:sz w:val="20"/>
          <w:szCs w:val="20"/>
          <w:highlight w:val="white"/>
        </w:rPr>
        <w:t>se</w:t>
      </w:r>
      <w:r w:rsidRPr="001978E7">
        <w:rPr>
          <w:rFonts w:ascii="Times New Roman" w:eastAsia="Times New Roman" w:hAnsi="Times New Roman" w:cs="Times New Roman"/>
          <w:b w:val="0"/>
          <w:sz w:val="20"/>
          <w:szCs w:val="20"/>
          <w:highlight w:val="white"/>
        </w:rPr>
        <w:t xml:space="preserve">e </w:t>
      </w:r>
      <w:r w:rsidRPr="001978E7">
        <w:rPr>
          <w:rFonts w:ascii="Times New Roman" w:eastAsia="Times New Roman" w:hAnsi="Times New Roman" w:cs="Times New Roman"/>
          <w:sz w:val="20"/>
          <w:szCs w:val="20"/>
          <w:highlight w:val="white"/>
        </w:rPr>
        <w:t>8.4</w:t>
      </w:r>
      <w:r w:rsidRPr="001978E7">
        <w:rPr>
          <w:rFonts w:ascii="Times New Roman" w:eastAsia="Times New Roman" w:hAnsi="Times New Roman" w:cs="Times New Roman"/>
          <w:b w:val="0"/>
          <w:sz w:val="20"/>
          <w:szCs w:val="20"/>
          <w:highlight w:val="white"/>
        </w:rPr>
        <w:t>);</w:t>
      </w:r>
    </w:p>
    <w:p w14:paraId="4A5EEF1E" w14:textId="77777777" w:rsidR="001D4C4E" w:rsidRPr="001978E7" w:rsidRDefault="00070DD3" w:rsidP="001978E7">
      <w:pPr>
        <w:pStyle w:val="Heading3"/>
        <w:numPr>
          <w:ilvl w:val="0"/>
          <w:numId w:val="77"/>
        </w:numPr>
        <w:tabs>
          <w:tab w:val="left" w:pos="1843"/>
        </w:tabs>
        <w:spacing w:after="60"/>
        <w:jc w:val="both"/>
        <w:rPr>
          <w:rFonts w:ascii="Times New Roman" w:eastAsia="Times New Roman" w:hAnsi="Times New Roman" w:cs="Times New Roman"/>
          <w:b w:val="0"/>
          <w:sz w:val="20"/>
          <w:szCs w:val="20"/>
          <w:highlight w:val="white"/>
        </w:rPr>
      </w:pPr>
      <w:r w:rsidRPr="001978E7">
        <w:rPr>
          <w:rFonts w:ascii="Times New Roman" w:eastAsia="Times New Roman" w:hAnsi="Times New Roman" w:cs="Times New Roman"/>
          <w:b w:val="0"/>
          <w:sz w:val="20"/>
          <w:szCs w:val="20"/>
          <w:highlight w:val="white"/>
        </w:rPr>
        <w:t>Actions to address risks and opportunities (</w:t>
      </w:r>
      <w:r w:rsidRPr="001978E7">
        <w:rPr>
          <w:rFonts w:ascii="Times New Roman" w:eastAsia="Times New Roman" w:hAnsi="Times New Roman" w:cs="Times New Roman"/>
          <w:b w:val="0"/>
          <w:i/>
          <w:sz w:val="20"/>
          <w:szCs w:val="20"/>
          <w:highlight w:val="white"/>
        </w:rPr>
        <w:t>see</w:t>
      </w:r>
      <w:r w:rsidRPr="001978E7">
        <w:rPr>
          <w:rFonts w:ascii="Times New Roman" w:eastAsia="Times New Roman" w:hAnsi="Times New Roman" w:cs="Times New Roman"/>
          <w:b w:val="0"/>
          <w:sz w:val="20"/>
          <w:szCs w:val="20"/>
          <w:highlight w:val="white"/>
        </w:rPr>
        <w:t xml:space="preserve"> </w:t>
      </w:r>
      <w:r w:rsidRPr="001978E7">
        <w:rPr>
          <w:rFonts w:ascii="Times New Roman" w:eastAsia="Times New Roman" w:hAnsi="Times New Roman" w:cs="Times New Roman"/>
          <w:sz w:val="20"/>
          <w:szCs w:val="20"/>
          <w:highlight w:val="white"/>
        </w:rPr>
        <w:t>8.5</w:t>
      </w:r>
      <w:r w:rsidRPr="001978E7">
        <w:rPr>
          <w:rFonts w:ascii="Times New Roman" w:eastAsia="Times New Roman" w:hAnsi="Times New Roman" w:cs="Times New Roman"/>
          <w:b w:val="0"/>
          <w:sz w:val="20"/>
          <w:szCs w:val="20"/>
          <w:highlight w:val="white"/>
        </w:rPr>
        <w:t>); improvement (</w:t>
      </w:r>
      <w:r w:rsidRPr="001978E7">
        <w:rPr>
          <w:rFonts w:ascii="Times New Roman" w:eastAsia="Times New Roman" w:hAnsi="Times New Roman" w:cs="Times New Roman"/>
          <w:b w:val="0"/>
          <w:i/>
          <w:sz w:val="20"/>
          <w:szCs w:val="20"/>
          <w:highlight w:val="white"/>
        </w:rPr>
        <w:t>see</w:t>
      </w:r>
      <w:r w:rsidRPr="001978E7">
        <w:rPr>
          <w:rFonts w:ascii="Times New Roman" w:eastAsia="Times New Roman" w:hAnsi="Times New Roman" w:cs="Times New Roman"/>
          <w:b w:val="0"/>
          <w:sz w:val="20"/>
          <w:szCs w:val="20"/>
          <w:highlight w:val="white"/>
        </w:rPr>
        <w:t xml:space="preserve"> </w:t>
      </w:r>
      <w:r w:rsidRPr="001978E7">
        <w:rPr>
          <w:rFonts w:ascii="Times New Roman" w:eastAsia="Times New Roman" w:hAnsi="Times New Roman" w:cs="Times New Roman"/>
          <w:sz w:val="20"/>
          <w:szCs w:val="20"/>
          <w:highlight w:val="white"/>
        </w:rPr>
        <w:t>8.6</w:t>
      </w:r>
      <w:r w:rsidRPr="001978E7">
        <w:rPr>
          <w:rFonts w:ascii="Times New Roman" w:eastAsia="Times New Roman" w:hAnsi="Times New Roman" w:cs="Times New Roman"/>
          <w:b w:val="0"/>
          <w:sz w:val="20"/>
          <w:szCs w:val="20"/>
          <w:highlight w:val="white"/>
        </w:rPr>
        <w:t>);</w:t>
      </w:r>
    </w:p>
    <w:p w14:paraId="37082EBC" w14:textId="77777777" w:rsidR="001D4C4E" w:rsidRPr="001978E7" w:rsidRDefault="00070DD3" w:rsidP="001978E7">
      <w:pPr>
        <w:pStyle w:val="Heading3"/>
        <w:numPr>
          <w:ilvl w:val="0"/>
          <w:numId w:val="77"/>
        </w:numPr>
        <w:tabs>
          <w:tab w:val="left" w:pos="1843"/>
        </w:tabs>
        <w:spacing w:after="60"/>
        <w:jc w:val="both"/>
        <w:rPr>
          <w:rFonts w:ascii="Times New Roman" w:eastAsia="Times New Roman" w:hAnsi="Times New Roman" w:cs="Times New Roman"/>
          <w:b w:val="0"/>
          <w:sz w:val="20"/>
          <w:szCs w:val="20"/>
          <w:highlight w:val="white"/>
        </w:rPr>
      </w:pPr>
      <w:r w:rsidRPr="001978E7">
        <w:rPr>
          <w:rFonts w:ascii="Times New Roman" w:eastAsia="Times New Roman" w:hAnsi="Times New Roman" w:cs="Times New Roman"/>
          <w:b w:val="0"/>
          <w:sz w:val="20"/>
          <w:szCs w:val="20"/>
          <w:highlight w:val="white"/>
        </w:rPr>
        <w:t>Corrective actions (</w:t>
      </w:r>
      <w:r w:rsidRPr="001978E7">
        <w:rPr>
          <w:rFonts w:ascii="Times New Roman" w:eastAsia="Times New Roman" w:hAnsi="Times New Roman" w:cs="Times New Roman"/>
          <w:b w:val="0"/>
          <w:i/>
          <w:sz w:val="20"/>
          <w:szCs w:val="20"/>
          <w:highlight w:val="white"/>
        </w:rPr>
        <w:t>see</w:t>
      </w:r>
      <w:r w:rsidRPr="001978E7">
        <w:rPr>
          <w:rFonts w:ascii="Times New Roman" w:eastAsia="Times New Roman" w:hAnsi="Times New Roman" w:cs="Times New Roman"/>
          <w:b w:val="0"/>
          <w:sz w:val="20"/>
          <w:szCs w:val="20"/>
          <w:highlight w:val="white"/>
        </w:rPr>
        <w:t xml:space="preserve"> </w:t>
      </w:r>
      <w:r w:rsidRPr="001978E7">
        <w:rPr>
          <w:rFonts w:ascii="Times New Roman" w:eastAsia="Times New Roman" w:hAnsi="Times New Roman" w:cs="Times New Roman"/>
          <w:sz w:val="20"/>
          <w:szCs w:val="20"/>
          <w:highlight w:val="white"/>
        </w:rPr>
        <w:t>8.7</w:t>
      </w:r>
      <w:r w:rsidRPr="001978E7">
        <w:rPr>
          <w:rFonts w:ascii="Times New Roman" w:eastAsia="Times New Roman" w:hAnsi="Times New Roman" w:cs="Times New Roman"/>
          <w:b w:val="0"/>
          <w:sz w:val="20"/>
          <w:szCs w:val="20"/>
          <w:highlight w:val="white"/>
        </w:rPr>
        <w:t>);</w:t>
      </w:r>
    </w:p>
    <w:p w14:paraId="4FF5BE29" w14:textId="77777777" w:rsidR="001D4C4E" w:rsidRPr="001978E7" w:rsidRDefault="00070DD3" w:rsidP="001978E7">
      <w:pPr>
        <w:pStyle w:val="Heading3"/>
        <w:numPr>
          <w:ilvl w:val="0"/>
          <w:numId w:val="77"/>
        </w:numPr>
        <w:tabs>
          <w:tab w:val="left" w:pos="1843"/>
        </w:tabs>
        <w:spacing w:after="60"/>
        <w:jc w:val="both"/>
        <w:rPr>
          <w:rFonts w:ascii="Times New Roman" w:eastAsia="Times New Roman" w:hAnsi="Times New Roman" w:cs="Times New Roman"/>
          <w:b w:val="0"/>
          <w:sz w:val="20"/>
          <w:szCs w:val="20"/>
          <w:highlight w:val="white"/>
        </w:rPr>
      </w:pPr>
      <w:r w:rsidRPr="001978E7">
        <w:rPr>
          <w:rFonts w:ascii="Times New Roman" w:eastAsia="Times New Roman" w:hAnsi="Times New Roman" w:cs="Times New Roman"/>
          <w:b w:val="0"/>
          <w:sz w:val="20"/>
          <w:szCs w:val="20"/>
          <w:highlight w:val="white"/>
        </w:rPr>
        <w:t>Internal audits (</w:t>
      </w:r>
      <w:r w:rsidRPr="001978E7">
        <w:rPr>
          <w:rFonts w:ascii="Times New Roman" w:eastAsia="Times New Roman" w:hAnsi="Times New Roman" w:cs="Times New Roman"/>
          <w:b w:val="0"/>
          <w:i/>
          <w:sz w:val="20"/>
          <w:szCs w:val="20"/>
          <w:highlight w:val="white"/>
        </w:rPr>
        <w:t>see</w:t>
      </w:r>
      <w:r w:rsidRPr="001978E7">
        <w:rPr>
          <w:rFonts w:ascii="Times New Roman" w:eastAsia="Times New Roman" w:hAnsi="Times New Roman" w:cs="Times New Roman"/>
          <w:b w:val="0"/>
          <w:sz w:val="20"/>
          <w:szCs w:val="20"/>
          <w:highlight w:val="white"/>
        </w:rPr>
        <w:t xml:space="preserve"> </w:t>
      </w:r>
      <w:r w:rsidRPr="001978E7">
        <w:rPr>
          <w:rFonts w:ascii="Times New Roman" w:eastAsia="Times New Roman" w:hAnsi="Times New Roman" w:cs="Times New Roman"/>
          <w:sz w:val="20"/>
          <w:szCs w:val="20"/>
          <w:highlight w:val="white"/>
        </w:rPr>
        <w:t>8.8</w:t>
      </w:r>
      <w:r w:rsidRPr="001978E7">
        <w:rPr>
          <w:rFonts w:ascii="Times New Roman" w:eastAsia="Times New Roman" w:hAnsi="Times New Roman" w:cs="Times New Roman"/>
          <w:b w:val="0"/>
          <w:sz w:val="20"/>
          <w:szCs w:val="20"/>
          <w:highlight w:val="white"/>
        </w:rPr>
        <w:t>); and</w:t>
      </w:r>
    </w:p>
    <w:p w14:paraId="218CF8E6" w14:textId="77777777" w:rsidR="00354827" w:rsidRPr="001978E7" w:rsidRDefault="00070DD3" w:rsidP="001978E7">
      <w:pPr>
        <w:pStyle w:val="Heading3"/>
        <w:numPr>
          <w:ilvl w:val="0"/>
          <w:numId w:val="77"/>
        </w:numPr>
        <w:tabs>
          <w:tab w:val="left" w:pos="1843"/>
        </w:tabs>
        <w:spacing w:after="60"/>
        <w:jc w:val="both"/>
        <w:rPr>
          <w:rFonts w:ascii="Times New Roman" w:eastAsia="Times New Roman" w:hAnsi="Times New Roman" w:cs="Times New Roman"/>
          <w:b w:val="0"/>
          <w:sz w:val="20"/>
          <w:szCs w:val="20"/>
          <w:highlight w:val="white"/>
        </w:rPr>
      </w:pPr>
      <w:r w:rsidRPr="001978E7">
        <w:rPr>
          <w:rFonts w:ascii="Times New Roman" w:eastAsia="Times New Roman" w:hAnsi="Times New Roman" w:cs="Times New Roman"/>
          <w:b w:val="0"/>
          <w:sz w:val="20"/>
          <w:szCs w:val="20"/>
          <w:highlight w:val="white"/>
        </w:rPr>
        <w:t>Management reviews (</w:t>
      </w:r>
      <w:r w:rsidRPr="001978E7">
        <w:rPr>
          <w:rFonts w:ascii="Times New Roman" w:eastAsia="Times New Roman" w:hAnsi="Times New Roman" w:cs="Times New Roman"/>
          <w:b w:val="0"/>
          <w:i/>
          <w:sz w:val="20"/>
          <w:szCs w:val="20"/>
          <w:highlight w:val="white"/>
        </w:rPr>
        <w:t>see</w:t>
      </w:r>
      <w:r w:rsidRPr="001978E7">
        <w:rPr>
          <w:rFonts w:ascii="Times New Roman" w:eastAsia="Times New Roman" w:hAnsi="Times New Roman" w:cs="Times New Roman"/>
          <w:b w:val="0"/>
          <w:sz w:val="20"/>
          <w:szCs w:val="20"/>
          <w:highlight w:val="white"/>
        </w:rPr>
        <w:t xml:space="preserve"> </w:t>
      </w:r>
      <w:r w:rsidRPr="001978E7">
        <w:rPr>
          <w:rFonts w:ascii="Times New Roman" w:eastAsia="Times New Roman" w:hAnsi="Times New Roman" w:cs="Times New Roman"/>
          <w:sz w:val="20"/>
          <w:szCs w:val="20"/>
          <w:highlight w:val="white"/>
        </w:rPr>
        <w:t>8.9</w:t>
      </w:r>
      <w:r w:rsidRPr="001978E7">
        <w:rPr>
          <w:rFonts w:ascii="Times New Roman" w:eastAsia="Times New Roman" w:hAnsi="Times New Roman" w:cs="Times New Roman"/>
          <w:b w:val="0"/>
          <w:sz w:val="20"/>
          <w:szCs w:val="20"/>
          <w:highlight w:val="white"/>
        </w:rPr>
        <w:t>).</w:t>
      </w:r>
    </w:p>
    <w:p w14:paraId="4BBC19D6" w14:textId="77777777" w:rsidR="005961A3" w:rsidRDefault="005961A3" w:rsidP="001978E7">
      <w:pPr>
        <w:pStyle w:val="Heading3"/>
        <w:tabs>
          <w:tab w:val="left" w:pos="1227"/>
        </w:tabs>
        <w:ind w:left="0" w:firstLine="0"/>
        <w:jc w:val="both"/>
        <w:rPr>
          <w:rFonts w:ascii="Times New Roman" w:eastAsia="Times New Roman" w:hAnsi="Times New Roman" w:cs="Times New Roman"/>
          <w:sz w:val="20"/>
          <w:szCs w:val="20"/>
          <w:highlight w:val="white"/>
        </w:rPr>
      </w:pPr>
      <w:bookmarkStart w:id="30" w:name="_heading=h.3whwml4" w:colFirst="0" w:colLast="0"/>
      <w:bookmarkEnd w:id="30"/>
    </w:p>
    <w:p w14:paraId="38354667" w14:textId="674E8E75" w:rsidR="00354827" w:rsidRPr="001978E7" w:rsidRDefault="00070DD3" w:rsidP="001978E7">
      <w:pPr>
        <w:pStyle w:val="Heading3"/>
        <w:tabs>
          <w:tab w:val="left" w:pos="1227"/>
        </w:tabs>
        <w:ind w:left="0" w:firstLine="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8.2 Management System Documentation </w:t>
      </w:r>
    </w:p>
    <w:p w14:paraId="5468C66C" w14:textId="77777777" w:rsidR="005961A3" w:rsidRDefault="005961A3" w:rsidP="001978E7">
      <w:pPr>
        <w:pBdr>
          <w:top w:val="nil"/>
          <w:left w:val="nil"/>
          <w:bottom w:val="nil"/>
          <w:right w:val="nil"/>
          <w:between w:val="nil"/>
        </w:pBdr>
        <w:tabs>
          <w:tab w:val="left" w:pos="1838"/>
        </w:tabs>
        <w:jc w:val="both"/>
        <w:rPr>
          <w:rFonts w:ascii="Times New Roman" w:eastAsia="Times New Roman" w:hAnsi="Times New Roman" w:cs="Times New Roman"/>
          <w:b/>
          <w:sz w:val="20"/>
          <w:szCs w:val="20"/>
          <w:highlight w:val="white"/>
        </w:rPr>
      </w:pPr>
    </w:p>
    <w:p w14:paraId="6EDAB5C2" w14:textId="0A8FE365" w:rsidR="00354827" w:rsidRPr="001978E7" w:rsidRDefault="00070DD3" w:rsidP="001978E7">
      <w:pPr>
        <w:pBdr>
          <w:top w:val="nil"/>
          <w:left w:val="nil"/>
          <w:bottom w:val="nil"/>
          <w:right w:val="nil"/>
          <w:between w:val="nil"/>
        </w:pBdr>
        <w:tabs>
          <w:tab w:val="left" w:pos="1838"/>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8.2.1</w:t>
      </w:r>
      <w:r w:rsidRPr="001978E7">
        <w:rPr>
          <w:rFonts w:ascii="Times New Roman" w:eastAsia="Times New Roman" w:hAnsi="Times New Roman" w:cs="Times New Roman"/>
          <w:sz w:val="20"/>
          <w:szCs w:val="20"/>
          <w:highlight w:val="white"/>
        </w:rPr>
        <w:t xml:space="preserve"> Centre management shall establish, document and maintain policies and objectives for the fulfillment of the purposes of this document and shall ensure that the policies and objectives are acknowledge</w:t>
      </w:r>
      <w:r w:rsidR="006F4ABA" w:rsidRPr="001978E7">
        <w:rPr>
          <w:rFonts w:ascii="Times New Roman" w:eastAsia="Times New Roman" w:hAnsi="Times New Roman" w:cs="Times New Roman"/>
          <w:sz w:val="20"/>
          <w:szCs w:val="20"/>
          <w:highlight w:val="white"/>
        </w:rPr>
        <w:t xml:space="preserve">d and implemented at all levels </w:t>
      </w:r>
      <w:r w:rsidRPr="001978E7">
        <w:rPr>
          <w:rFonts w:ascii="Times New Roman" w:eastAsia="Times New Roman" w:hAnsi="Times New Roman" w:cs="Times New Roman"/>
          <w:sz w:val="20"/>
          <w:szCs w:val="20"/>
          <w:highlight w:val="white"/>
        </w:rPr>
        <w:t>of the centre organization.</w:t>
      </w:r>
    </w:p>
    <w:p w14:paraId="2332322B" w14:textId="77777777" w:rsidR="005961A3" w:rsidRDefault="005961A3" w:rsidP="001978E7">
      <w:pPr>
        <w:pBdr>
          <w:top w:val="nil"/>
          <w:left w:val="nil"/>
          <w:bottom w:val="nil"/>
          <w:right w:val="nil"/>
          <w:between w:val="nil"/>
        </w:pBdr>
        <w:tabs>
          <w:tab w:val="left" w:pos="1855"/>
        </w:tabs>
        <w:jc w:val="both"/>
        <w:rPr>
          <w:rFonts w:ascii="Times New Roman" w:eastAsia="Times New Roman" w:hAnsi="Times New Roman" w:cs="Times New Roman"/>
          <w:b/>
          <w:sz w:val="20"/>
          <w:szCs w:val="20"/>
          <w:highlight w:val="white"/>
        </w:rPr>
      </w:pPr>
    </w:p>
    <w:p w14:paraId="577BB33C" w14:textId="251B4BA8" w:rsidR="00354827" w:rsidRPr="001978E7" w:rsidRDefault="00070DD3" w:rsidP="001978E7">
      <w:pPr>
        <w:pBdr>
          <w:top w:val="nil"/>
          <w:left w:val="nil"/>
          <w:bottom w:val="nil"/>
          <w:right w:val="nil"/>
          <w:between w:val="nil"/>
        </w:pBdr>
        <w:tabs>
          <w:tab w:val="left" w:pos="1855"/>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8.2.2</w:t>
      </w:r>
      <w:r w:rsidRPr="001978E7">
        <w:rPr>
          <w:rFonts w:ascii="Times New Roman" w:eastAsia="Times New Roman" w:hAnsi="Times New Roman" w:cs="Times New Roman"/>
          <w:sz w:val="20"/>
          <w:szCs w:val="20"/>
          <w:highlight w:val="white"/>
        </w:rPr>
        <w:t xml:space="preserve"> The policies and objectives shall address the competence, impartiality and consistent operation of the centre.</w:t>
      </w:r>
    </w:p>
    <w:p w14:paraId="4988CA50" w14:textId="77777777" w:rsidR="005961A3" w:rsidRDefault="005961A3" w:rsidP="001978E7">
      <w:pPr>
        <w:pBdr>
          <w:top w:val="nil"/>
          <w:left w:val="nil"/>
          <w:bottom w:val="nil"/>
          <w:right w:val="nil"/>
          <w:between w:val="nil"/>
        </w:pBdr>
        <w:tabs>
          <w:tab w:val="left" w:pos="1870"/>
        </w:tabs>
        <w:jc w:val="both"/>
        <w:rPr>
          <w:rFonts w:ascii="Times New Roman" w:eastAsia="Times New Roman" w:hAnsi="Times New Roman" w:cs="Times New Roman"/>
          <w:b/>
          <w:sz w:val="20"/>
          <w:szCs w:val="20"/>
          <w:highlight w:val="white"/>
        </w:rPr>
      </w:pPr>
    </w:p>
    <w:p w14:paraId="3F97E408" w14:textId="093B7875" w:rsidR="00354827" w:rsidRPr="001978E7" w:rsidRDefault="00070DD3" w:rsidP="001978E7">
      <w:pPr>
        <w:pBdr>
          <w:top w:val="nil"/>
          <w:left w:val="nil"/>
          <w:bottom w:val="nil"/>
          <w:right w:val="nil"/>
          <w:between w:val="nil"/>
        </w:pBdr>
        <w:tabs>
          <w:tab w:val="left" w:pos="1870"/>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8.2.3</w:t>
      </w:r>
      <w:r w:rsidRPr="001978E7">
        <w:rPr>
          <w:rFonts w:ascii="Times New Roman" w:eastAsia="Times New Roman" w:hAnsi="Times New Roman" w:cs="Times New Roman"/>
          <w:sz w:val="20"/>
          <w:szCs w:val="20"/>
          <w:highlight w:val="white"/>
        </w:rPr>
        <w:t xml:space="preserve"> Centre management shall provide evidence of commitment to the development and implementation of the management system and to continually improving its effectiveness.</w:t>
      </w:r>
    </w:p>
    <w:p w14:paraId="4113DB93" w14:textId="77777777" w:rsidR="00354827" w:rsidRPr="001978E7" w:rsidRDefault="00070DD3" w:rsidP="001978E7">
      <w:pPr>
        <w:pBdr>
          <w:top w:val="nil"/>
          <w:left w:val="nil"/>
          <w:bottom w:val="nil"/>
          <w:right w:val="nil"/>
          <w:between w:val="nil"/>
        </w:pBdr>
        <w:tabs>
          <w:tab w:val="left" w:pos="1913"/>
        </w:tabs>
        <w:spacing w:before="1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lastRenderedPageBreak/>
        <w:t>8.2.4</w:t>
      </w:r>
      <w:r w:rsidRPr="001978E7">
        <w:rPr>
          <w:rFonts w:ascii="Times New Roman" w:eastAsia="Times New Roman" w:hAnsi="Times New Roman" w:cs="Times New Roman"/>
          <w:sz w:val="20"/>
          <w:szCs w:val="20"/>
          <w:highlight w:val="white"/>
        </w:rPr>
        <w:t xml:space="preserve"> All documentation, processes, systems, records, related to the fulfilment of the requirements of this document shall be included in, referenced from, or linked to the management system.</w:t>
      </w:r>
    </w:p>
    <w:p w14:paraId="31DB79FC" w14:textId="77777777" w:rsidR="00354827" w:rsidRPr="001978E7" w:rsidRDefault="00070DD3" w:rsidP="001978E7">
      <w:pPr>
        <w:pBdr>
          <w:top w:val="nil"/>
          <w:left w:val="nil"/>
          <w:bottom w:val="nil"/>
          <w:right w:val="nil"/>
          <w:between w:val="nil"/>
        </w:pBdr>
        <w:tabs>
          <w:tab w:val="left" w:pos="1903"/>
        </w:tabs>
        <w:spacing w:before="160"/>
        <w:jc w:val="both"/>
        <w:rPr>
          <w:rFonts w:ascii="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8.2.5</w:t>
      </w:r>
      <w:r w:rsidRPr="001978E7">
        <w:rPr>
          <w:rFonts w:ascii="Times New Roman" w:eastAsia="Times New Roman" w:hAnsi="Times New Roman" w:cs="Times New Roman"/>
          <w:sz w:val="20"/>
          <w:szCs w:val="20"/>
          <w:highlight w:val="white"/>
        </w:rPr>
        <w:t xml:space="preserve"> All personnel involved in centre activities shall have access to the parts of the management system documentation and related information that are applicable to their responsibilities</w:t>
      </w:r>
      <w:r w:rsidRPr="001978E7">
        <w:rPr>
          <w:rFonts w:ascii="Times New Roman" w:hAnsi="Times New Roman" w:cs="Times New Roman"/>
          <w:sz w:val="20"/>
          <w:szCs w:val="20"/>
          <w:highlight w:val="white"/>
        </w:rPr>
        <w:t>.</w:t>
      </w:r>
    </w:p>
    <w:p w14:paraId="4BE37B62" w14:textId="7296D55C" w:rsidR="00354827" w:rsidRDefault="00070DD3" w:rsidP="001978E7">
      <w:pPr>
        <w:pStyle w:val="Heading3"/>
        <w:tabs>
          <w:tab w:val="left" w:pos="1227"/>
        </w:tabs>
        <w:spacing w:before="160"/>
        <w:ind w:left="0" w:firstLine="0"/>
        <w:rPr>
          <w:rFonts w:ascii="Times New Roman" w:eastAsia="Times New Roman" w:hAnsi="Times New Roman" w:cs="Times New Roman"/>
          <w:sz w:val="20"/>
          <w:szCs w:val="20"/>
        </w:rPr>
      </w:pPr>
      <w:bookmarkStart w:id="31" w:name="_heading=h.2bn6wsx" w:colFirst="0" w:colLast="0"/>
      <w:bookmarkEnd w:id="31"/>
      <w:r w:rsidRPr="001978E7">
        <w:rPr>
          <w:rFonts w:ascii="Times New Roman" w:eastAsia="Times New Roman" w:hAnsi="Times New Roman" w:cs="Times New Roman"/>
          <w:sz w:val="20"/>
          <w:szCs w:val="20"/>
        </w:rPr>
        <w:t>8.3 Control of Management System Documents</w:t>
      </w:r>
    </w:p>
    <w:p w14:paraId="1F8417D2" w14:textId="77777777" w:rsidR="00AC4FE3" w:rsidRDefault="00AC4FE3" w:rsidP="001978E7">
      <w:pPr>
        <w:pStyle w:val="Heading3"/>
        <w:tabs>
          <w:tab w:val="left" w:pos="1227"/>
        </w:tabs>
        <w:ind w:left="0" w:firstLine="0"/>
        <w:rPr>
          <w:rFonts w:ascii="Times New Roman" w:eastAsia="Times New Roman" w:hAnsi="Times New Roman" w:cs="Times New Roman"/>
          <w:sz w:val="20"/>
          <w:szCs w:val="20"/>
        </w:rPr>
      </w:pPr>
    </w:p>
    <w:p w14:paraId="71013956" w14:textId="77777777" w:rsidR="00354827" w:rsidRPr="001978E7" w:rsidRDefault="00070DD3" w:rsidP="001978E7">
      <w:pPr>
        <w:pBdr>
          <w:top w:val="nil"/>
          <w:left w:val="nil"/>
          <w:bottom w:val="nil"/>
          <w:right w:val="nil"/>
          <w:between w:val="nil"/>
        </w:pBdr>
        <w:tabs>
          <w:tab w:val="left" w:pos="1889"/>
        </w:tabs>
        <w:spacing w:after="120"/>
        <w:jc w:val="both"/>
        <w:rPr>
          <w:rFonts w:ascii="Times New Roman" w:eastAsia="Times New Roman" w:hAnsi="Times New Roman" w:cs="Times New Roman"/>
          <w:sz w:val="20"/>
          <w:szCs w:val="20"/>
        </w:rPr>
      </w:pPr>
      <w:r w:rsidRPr="001978E7">
        <w:rPr>
          <w:rFonts w:ascii="Times New Roman" w:eastAsia="Times New Roman" w:hAnsi="Times New Roman" w:cs="Times New Roman"/>
          <w:b/>
          <w:sz w:val="20"/>
          <w:szCs w:val="20"/>
        </w:rPr>
        <w:t>8.3.1</w:t>
      </w:r>
      <w:r w:rsidRPr="001978E7">
        <w:rPr>
          <w:rFonts w:ascii="Times New Roman" w:eastAsia="Times New Roman" w:hAnsi="Times New Roman" w:cs="Times New Roman"/>
          <w:sz w:val="20"/>
          <w:szCs w:val="20"/>
        </w:rPr>
        <w:t xml:space="preserve"> The centre shall control the documents (internal and external) that relate to the fulfillment of this document.</w:t>
      </w:r>
    </w:p>
    <w:p w14:paraId="5701972B" w14:textId="77777777" w:rsidR="00354827" w:rsidRPr="001978E7" w:rsidRDefault="00070DD3" w:rsidP="001978E7">
      <w:pPr>
        <w:pBdr>
          <w:top w:val="nil"/>
          <w:left w:val="nil"/>
          <w:bottom w:val="nil"/>
          <w:right w:val="nil"/>
          <w:between w:val="nil"/>
        </w:pBdr>
        <w:ind w:left="360"/>
        <w:jc w:val="both"/>
        <w:rPr>
          <w:rFonts w:ascii="Times New Roman" w:eastAsia="Times New Roman" w:hAnsi="Times New Roman" w:cs="Times New Roman"/>
          <w:sz w:val="16"/>
          <w:szCs w:val="16"/>
        </w:rPr>
      </w:pPr>
      <w:r w:rsidRPr="001978E7">
        <w:rPr>
          <w:rFonts w:ascii="Times New Roman" w:eastAsia="Times New Roman" w:hAnsi="Times New Roman" w:cs="Times New Roman"/>
          <w:sz w:val="16"/>
          <w:szCs w:val="16"/>
        </w:rPr>
        <w:t>NOTE ― In this context, "documents" can be policy statements, procedures, specifications, manufacturer's instructions, calibration tables, charts, text books, posters, notices, memoranda, drawings, plans, etc. These can be on various media, such as hard copy or digital.</w:t>
      </w:r>
    </w:p>
    <w:p w14:paraId="6A237C51" w14:textId="77777777" w:rsidR="00AC4FE3" w:rsidRDefault="00AC4FE3" w:rsidP="001978E7">
      <w:pPr>
        <w:pBdr>
          <w:top w:val="nil"/>
          <w:left w:val="nil"/>
          <w:bottom w:val="nil"/>
          <w:right w:val="nil"/>
          <w:between w:val="nil"/>
        </w:pBdr>
        <w:tabs>
          <w:tab w:val="left" w:pos="1843"/>
        </w:tabs>
        <w:rPr>
          <w:rFonts w:ascii="Times New Roman" w:eastAsia="Times New Roman" w:hAnsi="Times New Roman" w:cs="Times New Roman"/>
          <w:b/>
          <w:sz w:val="20"/>
          <w:szCs w:val="20"/>
        </w:rPr>
      </w:pPr>
    </w:p>
    <w:p w14:paraId="7311416E" w14:textId="5A9390B6" w:rsidR="00354827" w:rsidRPr="001978E7" w:rsidRDefault="00070DD3" w:rsidP="001978E7">
      <w:pPr>
        <w:pBdr>
          <w:top w:val="nil"/>
          <w:left w:val="nil"/>
          <w:bottom w:val="nil"/>
          <w:right w:val="nil"/>
          <w:between w:val="nil"/>
        </w:pBdr>
        <w:tabs>
          <w:tab w:val="left" w:pos="1843"/>
        </w:tabs>
        <w:spacing w:after="120"/>
        <w:rPr>
          <w:rFonts w:ascii="Times New Roman" w:hAnsi="Times New Roman" w:cs="Times New Roman"/>
          <w:sz w:val="20"/>
          <w:szCs w:val="20"/>
        </w:rPr>
      </w:pPr>
      <w:r w:rsidRPr="001978E7">
        <w:rPr>
          <w:rFonts w:ascii="Times New Roman" w:eastAsia="Times New Roman" w:hAnsi="Times New Roman" w:cs="Times New Roman"/>
          <w:b/>
          <w:sz w:val="20"/>
          <w:szCs w:val="20"/>
        </w:rPr>
        <w:t>8.3.2</w:t>
      </w:r>
      <w:r w:rsidRPr="001978E7">
        <w:rPr>
          <w:rFonts w:ascii="Times New Roman" w:eastAsia="Times New Roman" w:hAnsi="Times New Roman" w:cs="Times New Roman"/>
          <w:sz w:val="20"/>
          <w:szCs w:val="20"/>
        </w:rPr>
        <w:t xml:space="preserve"> The centre shall ensure that:</w:t>
      </w:r>
    </w:p>
    <w:p w14:paraId="78081FFB" w14:textId="77777777" w:rsidR="00354827" w:rsidRPr="001978E7" w:rsidRDefault="00070DD3" w:rsidP="001978E7">
      <w:pPr>
        <w:pStyle w:val="ListParagraph"/>
        <w:numPr>
          <w:ilvl w:val="0"/>
          <w:numId w:val="78"/>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Documents are approved for adequacy prior to issue by authorized personnel;</w:t>
      </w:r>
    </w:p>
    <w:p w14:paraId="6ABFC64F" w14:textId="77777777" w:rsidR="00354827" w:rsidRPr="001978E7" w:rsidRDefault="00070DD3" w:rsidP="001978E7">
      <w:pPr>
        <w:pStyle w:val="ListParagraph"/>
        <w:numPr>
          <w:ilvl w:val="0"/>
          <w:numId w:val="78"/>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Documents are periodically reviewed, and updated as necessary;</w:t>
      </w:r>
    </w:p>
    <w:p w14:paraId="5A27B4B7" w14:textId="77777777" w:rsidR="00354827" w:rsidRPr="001978E7" w:rsidRDefault="00070DD3" w:rsidP="001978E7">
      <w:pPr>
        <w:pStyle w:val="ListParagraph"/>
        <w:numPr>
          <w:ilvl w:val="0"/>
          <w:numId w:val="78"/>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Changes and the current revision status of documents are identified;</w:t>
      </w:r>
    </w:p>
    <w:p w14:paraId="404CBF86" w14:textId="77777777" w:rsidR="00354827" w:rsidRPr="001978E7" w:rsidRDefault="00070DD3" w:rsidP="001978E7">
      <w:pPr>
        <w:pStyle w:val="ListParagraph"/>
        <w:numPr>
          <w:ilvl w:val="0"/>
          <w:numId w:val="78"/>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Relevant versions of applicable documents are available at points of use and, where necessary, their distribution is controlled;</w:t>
      </w:r>
    </w:p>
    <w:p w14:paraId="5B5C58DC" w14:textId="77777777" w:rsidR="00354827" w:rsidRPr="001978E7" w:rsidRDefault="00070DD3" w:rsidP="001978E7">
      <w:pPr>
        <w:pStyle w:val="ListParagraph"/>
        <w:numPr>
          <w:ilvl w:val="0"/>
          <w:numId w:val="78"/>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Documents are uniquely identified; and</w:t>
      </w:r>
    </w:p>
    <w:p w14:paraId="00C9E052" w14:textId="77777777" w:rsidR="00354827" w:rsidRPr="001978E7" w:rsidRDefault="00070DD3" w:rsidP="001978E7">
      <w:pPr>
        <w:pStyle w:val="ListParagraph"/>
        <w:numPr>
          <w:ilvl w:val="0"/>
          <w:numId w:val="78"/>
        </w:num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unintended use of obsolete documents is prevented, and suitable identification is applied to them if they are retained for any purpose.</w:t>
      </w:r>
    </w:p>
    <w:p w14:paraId="6866B313" w14:textId="77777777" w:rsidR="00C75966" w:rsidRDefault="00C75966" w:rsidP="001978E7">
      <w:pPr>
        <w:pStyle w:val="Heading3"/>
        <w:tabs>
          <w:tab w:val="left" w:pos="1227"/>
        </w:tabs>
        <w:ind w:left="0" w:firstLine="0"/>
        <w:rPr>
          <w:rFonts w:ascii="Times New Roman" w:eastAsia="Times New Roman" w:hAnsi="Times New Roman" w:cs="Times New Roman"/>
          <w:sz w:val="20"/>
          <w:szCs w:val="20"/>
          <w:highlight w:val="white"/>
        </w:rPr>
      </w:pPr>
      <w:bookmarkStart w:id="32" w:name="_heading=h.qsh70q" w:colFirst="0" w:colLast="0"/>
      <w:bookmarkEnd w:id="32"/>
    </w:p>
    <w:p w14:paraId="5BAF4895" w14:textId="58EDEA0F" w:rsidR="00354827" w:rsidRDefault="00070DD3" w:rsidP="001978E7">
      <w:pPr>
        <w:pStyle w:val="Heading3"/>
        <w:tabs>
          <w:tab w:val="left" w:pos="1227"/>
        </w:tabs>
        <w:ind w:left="0" w:firstLine="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8.4 Control of Records</w:t>
      </w:r>
    </w:p>
    <w:p w14:paraId="3A39392F" w14:textId="77777777" w:rsidR="00C75966" w:rsidRPr="001978E7" w:rsidRDefault="00C75966" w:rsidP="001978E7">
      <w:pPr>
        <w:pStyle w:val="Heading3"/>
        <w:tabs>
          <w:tab w:val="left" w:pos="1227"/>
        </w:tabs>
        <w:ind w:left="0" w:firstLine="0"/>
        <w:rPr>
          <w:rFonts w:ascii="Times New Roman" w:hAnsi="Times New Roman" w:cs="Times New Roman"/>
          <w:sz w:val="20"/>
          <w:szCs w:val="20"/>
          <w:highlight w:val="white"/>
        </w:rPr>
      </w:pPr>
    </w:p>
    <w:p w14:paraId="6E806F11" w14:textId="2FFDB75A" w:rsidR="00354827" w:rsidRDefault="00070DD3" w:rsidP="001978E7">
      <w:pPr>
        <w:pBdr>
          <w:top w:val="nil"/>
          <w:left w:val="nil"/>
          <w:bottom w:val="nil"/>
          <w:right w:val="nil"/>
          <w:between w:val="nil"/>
        </w:pBdr>
        <w:tabs>
          <w:tab w:val="left" w:pos="1858"/>
        </w:tabs>
        <w:jc w:val="both"/>
        <w:rPr>
          <w:rFonts w:ascii="Times New Roman" w:eastAsia="Times New Roman" w:hAnsi="Times New Roman" w:cs="Times New Roman"/>
          <w:color w:val="0D0D0D" w:themeColor="text1" w:themeTint="F2"/>
          <w:sz w:val="20"/>
          <w:szCs w:val="20"/>
          <w:highlight w:val="white"/>
        </w:rPr>
      </w:pPr>
      <w:r w:rsidRPr="001978E7">
        <w:rPr>
          <w:rFonts w:ascii="Times New Roman" w:eastAsia="Times New Roman" w:hAnsi="Times New Roman" w:cs="Times New Roman"/>
          <w:b/>
          <w:sz w:val="20"/>
          <w:szCs w:val="20"/>
          <w:highlight w:val="white"/>
        </w:rPr>
        <w:t>8.4.1</w:t>
      </w:r>
      <w:r w:rsidRPr="001978E7">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color w:val="0D0D0D" w:themeColor="text1" w:themeTint="F2"/>
          <w:sz w:val="20"/>
          <w:szCs w:val="20"/>
          <w:highlight w:val="white"/>
        </w:rPr>
        <w:t>The centre shall establish and retain legible records eithe</w:t>
      </w:r>
      <w:r w:rsidR="006F4ABA" w:rsidRPr="001978E7">
        <w:rPr>
          <w:rFonts w:ascii="Times New Roman" w:eastAsia="Times New Roman" w:hAnsi="Times New Roman" w:cs="Times New Roman"/>
          <w:color w:val="0D0D0D" w:themeColor="text1" w:themeTint="F2"/>
          <w:sz w:val="20"/>
          <w:szCs w:val="20"/>
          <w:highlight w:val="white"/>
        </w:rPr>
        <w:t xml:space="preserve">r in hard form or soft form or </w:t>
      </w:r>
      <w:r w:rsidRPr="001978E7">
        <w:rPr>
          <w:rFonts w:ascii="Times New Roman" w:eastAsia="Times New Roman" w:hAnsi="Times New Roman" w:cs="Times New Roman"/>
          <w:color w:val="0D0D0D" w:themeColor="text1" w:themeTint="F2"/>
          <w:sz w:val="20"/>
          <w:szCs w:val="20"/>
          <w:highlight w:val="white"/>
        </w:rPr>
        <w:t>in combination of both, to demonstrate fulfillment of the requirements in this document.</w:t>
      </w:r>
    </w:p>
    <w:p w14:paraId="336FBCDB" w14:textId="77777777" w:rsidR="00C75966" w:rsidRPr="001978E7" w:rsidRDefault="00C75966" w:rsidP="001978E7">
      <w:pPr>
        <w:pBdr>
          <w:top w:val="nil"/>
          <w:left w:val="nil"/>
          <w:bottom w:val="nil"/>
          <w:right w:val="nil"/>
          <w:between w:val="nil"/>
        </w:pBdr>
        <w:tabs>
          <w:tab w:val="left" w:pos="1858"/>
        </w:tabs>
        <w:jc w:val="both"/>
        <w:rPr>
          <w:rFonts w:ascii="Times New Roman" w:eastAsia="Times New Roman" w:hAnsi="Times New Roman" w:cs="Times New Roman"/>
          <w:color w:val="0D0D0D" w:themeColor="text1" w:themeTint="F2"/>
          <w:sz w:val="20"/>
          <w:szCs w:val="20"/>
          <w:highlight w:val="white"/>
        </w:rPr>
      </w:pPr>
    </w:p>
    <w:p w14:paraId="5031DCE8" w14:textId="77777777" w:rsidR="00354827" w:rsidRPr="001978E7" w:rsidRDefault="00070DD3" w:rsidP="001978E7">
      <w:pPr>
        <w:pBdr>
          <w:top w:val="nil"/>
          <w:left w:val="nil"/>
          <w:bottom w:val="nil"/>
          <w:right w:val="nil"/>
          <w:between w:val="nil"/>
        </w:pBdr>
        <w:tabs>
          <w:tab w:val="left" w:pos="1903"/>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8.4.2</w:t>
      </w:r>
      <w:r w:rsidRPr="001978E7">
        <w:rPr>
          <w:rFonts w:ascii="Times New Roman" w:eastAsia="Times New Roman" w:hAnsi="Times New Roman" w:cs="Times New Roman"/>
          <w:sz w:val="20"/>
          <w:szCs w:val="20"/>
          <w:highlight w:val="white"/>
        </w:rPr>
        <w:t xml:space="preserve"> The centre shall implement the controls needed for the identification, storage, protection, back-up, archive, retrieval, retention time, and disposal of its records. The centre shall retain records for a period consistent with its regulatory obligations. Access to these records shall be consistent with the confidentiality commitments, and records shall be readily available. All records including that for jewellery/artefacts 'hallmarked for each customers shall be retained for a period of minimum three years.</w:t>
      </w:r>
    </w:p>
    <w:p w14:paraId="23F48254" w14:textId="553EDBD0" w:rsidR="00354827" w:rsidRPr="001978E7" w:rsidRDefault="00070DD3" w:rsidP="001978E7">
      <w:pPr>
        <w:pBdr>
          <w:top w:val="nil"/>
          <w:left w:val="nil"/>
          <w:bottom w:val="nil"/>
          <w:right w:val="nil"/>
          <w:between w:val="nil"/>
        </w:pBdr>
        <w:ind w:left="360"/>
        <w:rPr>
          <w:rFonts w:ascii="Times New Roman" w:eastAsia="Times New Roman" w:hAnsi="Times New Roman" w:cs="Times New Roman"/>
          <w:sz w:val="16"/>
          <w:szCs w:val="16"/>
        </w:rPr>
      </w:pPr>
      <w:r w:rsidRPr="001978E7">
        <w:rPr>
          <w:rFonts w:ascii="Times New Roman" w:eastAsia="Times New Roman" w:hAnsi="Times New Roman" w:cs="Times New Roman"/>
          <w:sz w:val="16"/>
          <w:szCs w:val="16"/>
        </w:rPr>
        <w:t xml:space="preserve">NOTE ― Additional requirements regarding technical records are given in </w:t>
      </w:r>
      <w:r w:rsidR="003D3C1D" w:rsidRPr="001978E7">
        <w:rPr>
          <w:rFonts w:ascii="Times New Roman" w:eastAsia="Times New Roman" w:hAnsi="Times New Roman" w:cs="Times New Roman"/>
          <w:b/>
          <w:sz w:val="16"/>
          <w:szCs w:val="16"/>
        </w:rPr>
        <w:t>7.6</w:t>
      </w:r>
      <w:r w:rsidRPr="001978E7">
        <w:rPr>
          <w:rFonts w:ascii="Times New Roman" w:eastAsia="Times New Roman" w:hAnsi="Times New Roman" w:cs="Times New Roman"/>
          <w:sz w:val="16"/>
          <w:szCs w:val="16"/>
        </w:rPr>
        <w:t>.</w:t>
      </w:r>
    </w:p>
    <w:p w14:paraId="67839945" w14:textId="77777777" w:rsidR="00C75966" w:rsidRPr="00C8126A" w:rsidRDefault="00C75966" w:rsidP="001978E7">
      <w:pPr>
        <w:pBdr>
          <w:top w:val="nil"/>
          <w:left w:val="nil"/>
          <w:bottom w:val="nil"/>
          <w:right w:val="nil"/>
          <w:between w:val="nil"/>
        </w:pBdr>
        <w:rPr>
          <w:rFonts w:ascii="Times New Roman" w:eastAsia="Times New Roman" w:hAnsi="Times New Roman" w:cs="Times New Roman"/>
          <w:sz w:val="20"/>
          <w:szCs w:val="20"/>
          <w:highlight w:val="white"/>
        </w:rPr>
      </w:pPr>
    </w:p>
    <w:p w14:paraId="7638A661" w14:textId="07F1083F" w:rsidR="00354827" w:rsidRDefault="00070DD3" w:rsidP="001978E7">
      <w:pPr>
        <w:pBdr>
          <w:top w:val="nil"/>
          <w:left w:val="nil"/>
          <w:bottom w:val="nil"/>
          <w:right w:val="nil"/>
          <w:between w:val="nil"/>
        </w:pBdr>
        <w:tabs>
          <w:tab w:val="left" w:pos="972"/>
        </w:tabs>
        <w:rPr>
          <w:rFonts w:ascii="Times New Roman" w:eastAsia="Times New Roman" w:hAnsi="Times New Roman" w:cs="Times New Roman"/>
          <w:b/>
          <w:sz w:val="20"/>
          <w:szCs w:val="20"/>
          <w:highlight w:val="white"/>
        </w:rPr>
      </w:pPr>
      <w:bookmarkStart w:id="33" w:name="_heading=h.3as4poj" w:colFirst="0" w:colLast="0"/>
      <w:bookmarkEnd w:id="33"/>
      <w:r w:rsidRPr="001978E7">
        <w:rPr>
          <w:rFonts w:ascii="Times New Roman" w:eastAsia="Times New Roman" w:hAnsi="Times New Roman" w:cs="Times New Roman"/>
          <w:b/>
          <w:sz w:val="20"/>
          <w:szCs w:val="20"/>
          <w:highlight w:val="white"/>
        </w:rPr>
        <w:t xml:space="preserve">8.5 Actions to Address Risks and Opportunities </w:t>
      </w:r>
    </w:p>
    <w:p w14:paraId="44D60EAF" w14:textId="77777777" w:rsidR="00C75966" w:rsidRPr="001978E7" w:rsidRDefault="00C75966" w:rsidP="001978E7">
      <w:pPr>
        <w:pBdr>
          <w:top w:val="nil"/>
          <w:left w:val="nil"/>
          <w:bottom w:val="nil"/>
          <w:right w:val="nil"/>
          <w:between w:val="nil"/>
        </w:pBdr>
        <w:tabs>
          <w:tab w:val="left" w:pos="972"/>
        </w:tabs>
        <w:rPr>
          <w:rFonts w:ascii="Times New Roman" w:eastAsia="Times New Roman" w:hAnsi="Times New Roman" w:cs="Times New Roman"/>
          <w:b/>
          <w:strike/>
          <w:sz w:val="20"/>
          <w:szCs w:val="20"/>
          <w:highlight w:val="white"/>
        </w:rPr>
      </w:pPr>
    </w:p>
    <w:p w14:paraId="7653DD95" w14:textId="77777777" w:rsidR="00354827" w:rsidRPr="001978E7" w:rsidRDefault="00070DD3" w:rsidP="001978E7">
      <w:pPr>
        <w:pBdr>
          <w:top w:val="nil"/>
          <w:left w:val="nil"/>
          <w:bottom w:val="nil"/>
          <w:right w:val="nil"/>
          <w:between w:val="nil"/>
        </w:pBdr>
        <w:tabs>
          <w:tab w:val="left" w:pos="1891"/>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8.5.1</w:t>
      </w:r>
      <w:r w:rsidRPr="001978E7">
        <w:rPr>
          <w:rFonts w:ascii="Times New Roman" w:eastAsia="Times New Roman" w:hAnsi="Times New Roman" w:cs="Times New Roman"/>
          <w:sz w:val="20"/>
          <w:szCs w:val="20"/>
          <w:highlight w:val="white"/>
        </w:rPr>
        <w:t xml:space="preserve"> The centre shall consider the risks and opportunities associated with the centre activities in order to:</w:t>
      </w:r>
    </w:p>
    <w:p w14:paraId="0A689132" w14:textId="77777777" w:rsidR="00354827" w:rsidRPr="001978E7" w:rsidRDefault="00070DD3" w:rsidP="001978E7">
      <w:pPr>
        <w:pStyle w:val="ListParagraph"/>
        <w:numPr>
          <w:ilvl w:val="0"/>
          <w:numId w:val="79"/>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Give assurance that the management system achieves its intended results;</w:t>
      </w:r>
    </w:p>
    <w:p w14:paraId="6896EC93" w14:textId="77777777" w:rsidR="00354827" w:rsidRPr="001978E7" w:rsidRDefault="00070DD3" w:rsidP="001978E7">
      <w:pPr>
        <w:pStyle w:val="ListParagraph"/>
        <w:numPr>
          <w:ilvl w:val="0"/>
          <w:numId w:val="79"/>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Enhance opportunities to achieve the purpose and objectives of the centre;</w:t>
      </w:r>
    </w:p>
    <w:p w14:paraId="00FEB333" w14:textId="77777777" w:rsidR="00354827" w:rsidRPr="001978E7" w:rsidRDefault="00070DD3" w:rsidP="001978E7">
      <w:pPr>
        <w:pStyle w:val="ListParagraph"/>
        <w:numPr>
          <w:ilvl w:val="0"/>
          <w:numId w:val="79"/>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Prevent, or reduce, undesired impacts and potential failures in the centre activities; and</w:t>
      </w:r>
    </w:p>
    <w:p w14:paraId="462D5F4E" w14:textId="77777777" w:rsidR="00354827" w:rsidRPr="001978E7" w:rsidRDefault="00070DD3" w:rsidP="001978E7">
      <w:pPr>
        <w:pStyle w:val="ListParagraph"/>
        <w:numPr>
          <w:ilvl w:val="0"/>
          <w:numId w:val="79"/>
        </w:numPr>
        <w:pBdr>
          <w:top w:val="nil"/>
          <w:left w:val="nil"/>
          <w:bottom w:val="nil"/>
          <w:right w:val="nil"/>
          <w:between w:val="nil"/>
        </w:pBdr>
        <w:tabs>
          <w:tab w:val="left" w:pos="1661"/>
        </w:tabs>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Achieve improvement.</w:t>
      </w:r>
    </w:p>
    <w:p w14:paraId="0DBDFFE5" w14:textId="77777777" w:rsidR="00CF0A37" w:rsidRDefault="00CF0A37" w:rsidP="001978E7">
      <w:pPr>
        <w:pBdr>
          <w:top w:val="nil"/>
          <w:left w:val="nil"/>
          <w:bottom w:val="nil"/>
          <w:right w:val="nil"/>
          <w:between w:val="nil"/>
        </w:pBdr>
        <w:tabs>
          <w:tab w:val="left" w:pos="1843"/>
        </w:tabs>
        <w:rPr>
          <w:rFonts w:ascii="Times New Roman" w:eastAsia="Times New Roman" w:hAnsi="Times New Roman" w:cs="Times New Roman"/>
          <w:b/>
          <w:sz w:val="20"/>
          <w:szCs w:val="20"/>
          <w:highlight w:val="white"/>
        </w:rPr>
      </w:pPr>
    </w:p>
    <w:p w14:paraId="55ADFA85" w14:textId="5C85A2A8" w:rsidR="00354827" w:rsidRPr="001978E7" w:rsidRDefault="00070DD3" w:rsidP="001978E7">
      <w:pPr>
        <w:pBdr>
          <w:top w:val="nil"/>
          <w:left w:val="nil"/>
          <w:bottom w:val="nil"/>
          <w:right w:val="nil"/>
          <w:between w:val="nil"/>
        </w:pBdr>
        <w:tabs>
          <w:tab w:val="left" w:pos="1843"/>
        </w:tabs>
        <w:spacing w:after="12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8.5.2</w:t>
      </w:r>
      <w:r w:rsidRPr="001978E7">
        <w:rPr>
          <w:rFonts w:ascii="Times New Roman" w:eastAsia="Times New Roman" w:hAnsi="Times New Roman" w:cs="Times New Roman"/>
          <w:sz w:val="20"/>
          <w:szCs w:val="20"/>
          <w:highlight w:val="white"/>
        </w:rPr>
        <w:t xml:space="preserve"> The centre shall plan:</w:t>
      </w:r>
    </w:p>
    <w:p w14:paraId="0E7094B0" w14:textId="77777777" w:rsidR="00354827" w:rsidRPr="001978E7" w:rsidRDefault="00070DD3" w:rsidP="001978E7">
      <w:pPr>
        <w:pStyle w:val="ListParagraph"/>
        <w:numPr>
          <w:ilvl w:val="0"/>
          <w:numId w:val="80"/>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Actions to address these risks and opportunities;</w:t>
      </w:r>
    </w:p>
    <w:p w14:paraId="1004EBA6" w14:textId="77777777" w:rsidR="00354827" w:rsidRPr="001978E7" w:rsidRDefault="00070DD3" w:rsidP="001978E7">
      <w:pPr>
        <w:pStyle w:val="ListParagraph"/>
        <w:numPr>
          <w:ilvl w:val="0"/>
          <w:numId w:val="80"/>
        </w:numPr>
        <w:pBdr>
          <w:top w:val="nil"/>
          <w:left w:val="nil"/>
          <w:bottom w:val="nil"/>
          <w:right w:val="nil"/>
          <w:between w:val="nil"/>
        </w:pBdr>
        <w:tabs>
          <w:tab w:val="left" w:pos="1661"/>
        </w:tabs>
        <w:spacing w:after="12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How to:</w:t>
      </w:r>
    </w:p>
    <w:p w14:paraId="27D0EC43" w14:textId="77777777" w:rsidR="00354827" w:rsidRPr="001978E7" w:rsidRDefault="00070DD3" w:rsidP="001978E7">
      <w:pPr>
        <w:pStyle w:val="ListParagraph"/>
        <w:numPr>
          <w:ilvl w:val="0"/>
          <w:numId w:val="81"/>
        </w:numPr>
        <w:pBdr>
          <w:top w:val="nil"/>
          <w:left w:val="nil"/>
          <w:bottom w:val="nil"/>
          <w:right w:val="nil"/>
          <w:between w:val="nil"/>
        </w:pBdr>
        <w:tabs>
          <w:tab w:val="left" w:pos="1423"/>
        </w:tabs>
        <w:spacing w:after="60"/>
        <w:ind w:left="108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Integrate and implement these actions into its management system; and</w:t>
      </w:r>
    </w:p>
    <w:p w14:paraId="15049F95" w14:textId="77777777" w:rsidR="00354827" w:rsidRPr="001978E7" w:rsidRDefault="00070DD3" w:rsidP="001978E7">
      <w:pPr>
        <w:pStyle w:val="ListParagraph"/>
        <w:numPr>
          <w:ilvl w:val="0"/>
          <w:numId w:val="81"/>
        </w:numPr>
        <w:pBdr>
          <w:top w:val="nil"/>
          <w:left w:val="nil"/>
          <w:bottom w:val="nil"/>
          <w:right w:val="nil"/>
          <w:between w:val="nil"/>
        </w:pBdr>
        <w:tabs>
          <w:tab w:val="left" w:pos="1423"/>
        </w:tabs>
        <w:ind w:left="108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Evaluate the effectiveness of these actions.</w:t>
      </w:r>
    </w:p>
    <w:p w14:paraId="6D6AD76A" w14:textId="77777777" w:rsidR="00354827" w:rsidRPr="001978E7" w:rsidRDefault="00070DD3" w:rsidP="001978E7">
      <w:pPr>
        <w:pBdr>
          <w:top w:val="nil"/>
          <w:left w:val="nil"/>
          <w:bottom w:val="nil"/>
          <w:right w:val="nil"/>
          <w:between w:val="nil"/>
        </w:pBdr>
        <w:spacing w:before="120"/>
        <w:ind w:left="1080"/>
        <w:jc w:val="both"/>
        <w:rPr>
          <w:rFonts w:ascii="Times New Roman" w:eastAsia="Times New Roman" w:hAnsi="Times New Roman" w:cs="Times New Roman"/>
          <w:sz w:val="16"/>
          <w:szCs w:val="16"/>
          <w:highlight w:val="white"/>
        </w:rPr>
      </w:pPr>
      <w:r w:rsidRPr="001978E7">
        <w:rPr>
          <w:rFonts w:ascii="Times New Roman" w:eastAsia="Times New Roman" w:hAnsi="Times New Roman" w:cs="Times New Roman"/>
          <w:sz w:val="16"/>
          <w:szCs w:val="16"/>
          <w:highlight w:val="white"/>
        </w:rPr>
        <w:t>NOTE</w:t>
      </w:r>
      <w:r w:rsidRPr="001978E7">
        <w:rPr>
          <w:rFonts w:ascii="Times New Roman" w:eastAsia="Times New Roman" w:hAnsi="Times New Roman" w:cs="Times New Roman"/>
          <w:b/>
          <w:sz w:val="16"/>
          <w:szCs w:val="16"/>
          <w:highlight w:val="white"/>
        </w:rPr>
        <w:t xml:space="preserve"> ― </w:t>
      </w:r>
      <w:r w:rsidRPr="001978E7">
        <w:rPr>
          <w:rFonts w:ascii="Times New Roman" w:eastAsia="Times New Roman" w:hAnsi="Times New Roman" w:cs="Times New Roman"/>
          <w:sz w:val="16"/>
          <w:szCs w:val="16"/>
          <w:highlight w:val="white"/>
        </w:rPr>
        <w:t xml:space="preserve">Although this document specifies that the centre plans actions to address risks, there is no requirement for formal methods for risk management or a documented risk management process. </w:t>
      </w:r>
      <w:r w:rsidR="005D75A4" w:rsidRPr="001978E7">
        <w:rPr>
          <w:rFonts w:ascii="Times New Roman" w:eastAsia="Times New Roman" w:hAnsi="Times New Roman" w:cs="Times New Roman"/>
          <w:sz w:val="16"/>
          <w:szCs w:val="16"/>
          <w:highlight w:val="white"/>
        </w:rPr>
        <w:t>Centre</w:t>
      </w:r>
      <w:r w:rsidRPr="001978E7">
        <w:rPr>
          <w:rFonts w:ascii="Times New Roman" w:eastAsia="Times New Roman" w:hAnsi="Times New Roman" w:cs="Times New Roman"/>
          <w:sz w:val="16"/>
          <w:szCs w:val="16"/>
          <w:highlight w:val="white"/>
        </w:rPr>
        <w:t xml:space="preserve"> can decide whether or not to develop a more extensive risk management methodology than is</w:t>
      </w:r>
      <w:r w:rsidR="000C23EA" w:rsidRPr="001978E7">
        <w:rPr>
          <w:rFonts w:ascii="Times New Roman" w:eastAsia="Times New Roman" w:hAnsi="Times New Roman" w:cs="Times New Roman"/>
          <w:sz w:val="16"/>
          <w:szCs w:val="16"/>
          <w:highlight w:val="white"/>
        </w:rPr>
        <w:t xml:space="preserve"> required by this document, for example</w:t>
      </w:r>
      <w:r w:rsidRPr="001978E7">
        <w:rPr>
          <w:rFonts w:ascii="Times New Roman" w:eastAsia="Times New Roman" w:hAnsi="Times New Roman" w:cs="Times New Roman"/>
          <w:sz w:val="16"/>
          <w:szCs w:val="16"/>
          <w:highlight w:val="white"/>
        </w:rPr>
        <w:t xml:space="preserve"> through the application of other guidance or standards.</w:t>
      </w:r>
    </w:p>
    <w:p w14:paraId="495B6580" w14:textId="77777777" w:rsidR="00F803AF" w:rsidRDefault="00F803AF" w:rsidP="001978E7">
      <w:pPr>
        <w:pBdr>
          <w:top w:val="nil"/>
          <w:left w:val="nil"/>
          <w:bottom w:val="nil"/>
          <w:right w:val="nil"/>
          <w:between w:val="nil"/>
        </w:pBdr>
        <w:tabs>
          <w:tab w:val="left" w:pos="1846"/>
        </w:tabs>
        <w:jc w:val="both"/>
        <w:rPr>
          <w:rFonts w:ascii="Times New Roman" w:eastAsia="Times New Roman" w:hAnsi="Times New Roman" w:cs="Times New Roman"/>
          <w:b/>
          <w:sz w:val="20"/>
          <w:szCs w:val="20"/>
          <w:highlight w:val="white"/>
        </w:rPr>
      </w:pPr>
    </w:p>
    <w:p w14:paraId="36D6F7DE" w14:textId="29FF7C97" w:rsidR="00354827" w:rsidRPr="001978E7" w:rsidRDefault="00070DD3" w:rsidP="001978E7">
      <w:pPr>
        <w:pBdr>
          <w:top w:val="nil"/>
          <w:left w:val="nil"/>
          <w:bottom w:val="nil"/>
          <w:right w:val="nil"/>
          <w:between w:val="nil"/>
        </w:pBdr>
        <w:tabs>
          <w:tab w:val="left" w:pos="1846"/>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8.5.3</w:t>
      </w:r>
      <w:r w:rsidRPr="001978E7">
        <w:rPr>
          <w:rFonts w:ascii="Times New Roman" w:eastAsia="Times New Roman" w:hAnsi="Times New Roman" w:cs="Times New Roman"/>
          <w:sz w:val="20"/>
          <w:szCs w:val="20"/>
          <w:highlight w:val="white"/>
        </w:rPr>
        <w:t xml:space="preserve"> Actions taken to address risks and opportunities shall be proportional to the potential impact on the validity of centre results.</w:t>
      </w:r>
    </w:p>
    <w:p w14:paraId="279B0D96" w14:textId="77777777" w:rsidR="004020F7" w:rsidRDefault="004020F7" w:rsidP="001978E7">
      <w:pPr>
        <w:pBdr>
          <w:top w:val="nil"/>
          <w:left w:val="nil"/>
          <w:bottom w:val="nil"/>
          <w:right w:val="nil"/>
          <w:between w:val="nil"/>
        </w:pBdr>
        <w:spacing w:after="120"/>
        <w:ind w:left="360"/>
        <w:jc w:val="both"/>
        <w:rPr>
          <w:rFonts w:ascii="Times New Roman" w:eastAsia="Times New Roman" w:hAnsi="Times New Roman" w:cs="Times New Roman"/>
          <w:sz w:val="16"/>
          <w:szCs w:val="16"/>
          <w:highlight w:val="white"/>
        </w:rPr>
      </w:pPr>
    </w:p>
    <w:p w14:paraId="6FEFCAF3" w14:textId="4D134620" w:rsidR="00354827" w:rsidRPr="001978E7" w:rsidRDefault="00070DD3" w:rsidP="001978E7">
      <w:pPr>
        <w:pBdr>
          <w:top w:val="nil"/>
          <w:left w:val="nil"/>
          <w:bottom w:val="nil"/>
          <w:right w:val="nil"/>
          <w:between w:val="nil"/>
        </w:pBdr>
        <w:spacing w:after="120"/>
        <w:ind w:left="360"/>
        <w:jc w:val="both"/>
        <w:rPr>
          <w:rFonts w:ascii="Times New Roman" w:eastAsia="Times New Roman" w:hAnsi="Times New Roman" w:cs="Times New Roman"/>
          <w:sz w:val="16"/>
          <w:szCs w:val="16"/>
          <w:highlight w:val="white"/>
        </w:rPr>
      </w:pPr>
      <w:r w:rsidRPr="001978E7">
        <w:rPr>
          <w:rFonts w:ascii="Times New Roman" w:eastAsia="Times New Roman" w:hAnsi="Times New Roman" w:cs="Times New Roman"/>
          <w:sz w:val="16"/>
          <w:szCs w:val="16"/>
          <w:highlight w:val="white"/>
        </w:rPr>
        <w:lastRenderedPageBreak/>
        <w:t xml:space="preserve">NOTES </w:t>
      </w:r>
    </w:p>
    <w:p w14:paraId="5D49BB2B" w14:textId="77777777" w:rsidR="00354827" w:rsidRPr="001978E7" w:rsidRDefault="00070DD3" w:rsidP="001978E7">
      <w:pPr>
        <w:pBdr>
          <w:top w:val="nil"/>
          <w:left w:val="nil"/>
          <w:bottom w:val="nil"/>
          <w:right w:val="nil"/>
          <w:between w:val="nil"/>
        </w:pBdr>
        <w:spacing w:after="60"/>
        <w:ind w:left="360"/>
        <w:jc w:val="both"/>
        <w:rPr>
          <w:rFonts w:ascii="Times New Roman" w:eastAsia="Times New Roman" w:hAnsi="Times New Roman" w:cs="Times New Roman"/>
          <w:sz w:val="16"/>
          <w:szCs w:val="16"/>
          <w:highlight w:val="white"/>
        </w:rPr>
      </w:pPr>
      <w:r w:rsidRPr="001978E7">
        <w:rPr>
          <w:rFonts w:ascii="Times New Roman" w:eastAsia="Times New Roman" w:hAnsi="Times New Roman" w:cs="Times New Roman"/>
          <w:b/>
          <w:sz w:val="16"/>
          <w:szCs w:val="16"/>
          <w:highlight w:val="white"/>
        </w:rPr>
        <w:t xml:space="preserve">1 </w:t>
      </w:r>
      <w:r w:rsidRPr="001978E7">
        <w:rPr>
          <w:rFonts w:ascii="Times New Roman" w:eastAsia="Times New Roman" w:hAnsi="Times New Roman" w:cs="Times New Roman"/>
          <w:sz w:val="16"/>
          <w:szCs w:val="16"/>
          <w:highlight w:val="white"/>
        </w:rPr>
        <w:t>Options to address risks can include identifying and avoiding threats, taking risk in</w:t>
      </w:r>
      <w:r w:rsidRPr="001978E7">
        <w:rPr>
          <w:rFonts w:ascii="Times New Roman" w:eastAsia="Times New Roman" w:hAnsi="Times New Roman" w:cs="Times New Roman"/>
          <w:b/>
          <w:sz w:val="16"/>
          <w:szCs w:val="16"/>
          <w:highlight w:val="white"/>
        </w:rPr>
        <w:t xml:space="preserve"> </w:t>
      </w:r>
      <w:r w:rsidRPr="001978E7">
        <w:rPr>
          <w:rFonts w:ascii="Times New Roman" w:eastAsia="Times New Roman" w:hAnsi="Times New Roman" w:cs="Times New Roman"/>
          <w:sz w:val="16"/>
          <w:szCs w:val="16"/>
          <w:highlight w:val="white"/>
        </w:rPr>
        <w:t>order to pursue an opportunity, eliminating the risk source, changing the likelihood or consequences, sharing the risk, or retaining risk by informed decision.</w:t>
      </w:r>
    </w:p>
    <w:p w14:paraId="709E5A3A" w14:textId="77777777" w:rsidR="00354827" w:rsidRPr="001978E7" w:rsidRDefault="00070DD3" w:rsidP="001978E7">
      <w:pPr>
        <w:pBdr>
          <w:top w:val="nil"/>
          <w:left w:val="nil"/>
          <w:bottom w:val="nil"/>
          <w:right w:val="nil"/>
          <w:between w:val="nil"/>
        </w:pBdr>
        <w:ind w:left="360"/>
        <w:jc w:val="both"/>
        <w:rPr>
          <w:rFonts w:ascii="Times New Roman" w:eastAsia="Times New Roman" w:hAnsi="Times New Roman" w:cs="Times New Roman"/>
          <w:sz w:val="16"/>
          <w:szCs w:val="16"/>
          <w:highlight w:val="white"/>
        </w:rPr>
      </w:pPr>
      <w:r w:rsidRPr="001978E7">
        <w:rPr>
          <w:rFonts w:ascii="Times New Roman" w:eastAsia="Times New Roman" w:hAnsi="Times New Roman" w:cs="Times New Roman"/>
          <w:b/>
          <w:sz w:val="16"/>
          <w:szCs w:val="16"/>
          <w:highlight w:val="white"/>
        </w:rPr>
        <w:t>2</w:t>
      </w:r>
      <w:r w:rsidRPr="001978E7">
        <w:rPr>
          <w:rFonts w:ascii="Times New Roman" w:eastAsia="Times New Roman" w:hAnsi="Times New Roman" w:cs="Times New Roman"/>
          <w:sz w:val="16"/>
          <w:szCs w:val="16"/>
          <w:highlight w:val="white"/>
        </w:rPr>
        <w:t xml:space="preserve"> Opportunities can lead to expanding the scope of the centre activities, addressing new customers, using new technology and other possibilities to address customer needs.</w:t>
      </w:r>
    </w:p>
    <w:p w14:paraId="6A5DE1CA" w14:textId="77777777" w:rsidR="0068152A" w:rsidRDefault="0068152A" w:rsidP="001978E7">
      <w:pPr>
        <w:pStyle w:val="Heading3"/>
        <w:tabs>
          <w:tab w:val="left" w:pos="1227"/>
        </w:tabs>
        <w:ind w:left="0" w:firstLine="0"/>
        <w:jc w:val="both"/>
        <w:rPr>
          <w:rFonts w:ascii="Times New Roman" w:eastAsia="Times New Roman" w:hAnsi="Times New Roman" w:cs="Times New Roman"/>
          <w:sz w:val="20"/>
          <w:szCs w:val="20"/>
          <w:highlight w:val="white"/>
        </w:rPr>
      </w:pPr>
      <w:bookmarkStart w:id="34" w:name="_heading=h.1pxezwc" w:colFirst="0" w:colLast="0"/>
      <w:bookmarkEnd w:id="34"/>
    </w:p>
    <w:p w14:paraId="05F85BB5" w14:textId="0F8B3430" w:rsidR="00354827" w:rsidRPr="001978E7" w:rsidRDefault="00070DD3" w:rsidP="001978E7">
      <w:pPr>
        <w:pStyle w:val="Heading3"/>
        <w:tabs>
          <w:tab w:val="left" w:pos="1227"/>
        </w:tabs>
        <w:ind w:left="0" w:firstLine="0"/>
        <w:jc w:val="both"/>
        <w:rPr>
          <w:rFonts w:ascii="Times New Roman" w:eastAsia="Times New Roman" w:hAnsi="Times New Roman" w:cs="Times New Roman"/>
          <w:strike/>
          <w:sz w:val="20"/>
          <w:szCs w:val="20"/>
          <w:highlight w:val="white"/>
        </w:rPr>
      </w:pPr>
      <w:r w:rsidRPr="001978E7">
        <w:rPr>
          <w:rFonts w:ascii="Times New Roman" w:eastAsia="Times New Roman" w:hAnsi="Times New Roman" w:cs="Times New Roman"/>
          <w:sz w:val="20"/>
          <w:szCs w:val="20"/>
          <w:highlight w:val="white"/>
        </w:rPr>
        <w:t>8.6 Improvement</w:t>
      </w:r>
    </w:p>
    <w:p w14:paraId="2D7AE885" w14:textId="77777777" w:rsidR="0068152A" w:rsidRDefault="0068152A" w:rsidP="001978E7">
      <w:pPr>
        <w:pBdr>
          <w:top w:val="nil"/>
          <w:left w:val="nil"/>
          <w:bottom w:val="nil"/>
          <w:right w:val="nil"/>
          <w:between w:val="nil"/>
        </w:pBdr>
        <w:tabs>
          <w:tab w:val="left" w:pos="1838"/>
        </w:tabs>
        <w:jc w:val="both"/>
        <w:rPr>
          <w:rFonts w:ascii="Times New Roman" w:eastAsia="Times New Roman" w:hAnsi="Times New Roman" w:cs="Times New Roman"/>
          <w:b/>
          <w:sz w:val="20"/>
          <w:szCs w:val="20"/>
          <w:highlight w:val="white"/>
        </w:rPr>
      </w:pPr>
    </w:p>
    <w:p w14:paraId="23E2F351" w14:textId="7DFB51B8" w:rsidR="00354827" w:rsidRPr="001978E7" w:rsidRDefault="00070DD3" w:rsidP="001978E7">
      <w:pPr>
        <w:pBdr>
          <w:top w:val="nil"/>
          <w:left w:val="nil"/>
          <w:bottom w:val="nil"/>
          <w:right w:val="nil"/>
          <w:between w:val="nil"/>
        </w:pBdr>
        <w:tabs>
          <w:tab w:val="left" w:pos="1838"/>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8.6.1</w:t>
      </w:r>
      <w:r w:rsidRPr="001978E7">
        <w:rPr>
          <w:rFonts w:ascii="Times New Roman" w:eastAsia="Times New Roman" w:hAnsi="Times New Roman" w:cs="Times New Roman"/>
          <w:sz w:val="20"/>
          <w:szCs w:val="20"/>
          <w:highlight w:val="white"/>
        </w:rPr>
        <w:t xml:space="preserve"> The centre shall identify and select opportunities for improvement and implement any necessary actions.</w:t>
      </w:r>
    </w:p>
    <w:p w14:paraId="549D259E" w14:textId="77777777" w:rsidR="00354827" w:rsidRPr="001978E7" w:rsidRDefault="00070DD3" w:rsidP="001978E7">
      <w:pPr>
        <w:pBdr>
          <w:top w:val="nil"/>
          <w:left w:val="nil"/>
          <w:bottom w:val="nil"/>
          <w:right w:val="nil"/>
          <w:between w:val="nil"/>
        </w:pBdr>
        <w:ind w:left="360"/>
        <w:jc w:val="both"/>
        <w:rPr>
          <w:rFonts w:ascii="Times New Roman" w:hAnsi="Times New Roman" w:cs="Times New Roman"/>
          <w:sz w:val="16"/>
          <w:szCs w:val="16"/>
          <w:highlight w:val="white"/>
        </w:rPr>
      </w:pPr>
      <w:r w:rsidRPr="001978E7">
        <w:rPr>
          <w:rFonts w:ascii="Times New Roman" w:eastAsia="Times New Roman" w:hAnsi="Times New Roman" w:cs="Times New Roman"/>
          <w:sz w:val="16"/>
          <w:szCs w:val="16"/>
          <w:highlight w:val="white"/>
        </w:rPr>
        <w:t>NOTE ― Opportunities for improvement can be identified through the review of the operational procedures, the use of the policies, overall objectives, audit results, corrective actions, management review, suggestions from personnel, risk assessment, analysis of data, and proficiency testing results.</w:t>
      </w:r>
    </w:p>
    <w:p w14:paraId="0F5CD331" w14:textId="77777777" w:rsidR="0068152A" w:rsidRDefault="0068152A" w:rsidP="001978E7">
      <w:pPr>
        <w:pBdr>
          <w:top w:val="nil"/>
          <w:left w:val="nil"/>
          <w:bottom w:val="nil"/>
          <w:right w:val="nil"/>
          <w:between w:val="nil"/>
        </w:pBdr>
        <w:tabs>
          <w:tab w:val="left" w:pos="1867"/>
        </w:tabs>
        <w:jc w:val="both"/>
        <w:rPr>
          <w:rFonts w:ascii="Times New Roman" w:eastAsia="Times New Roman" w:hAnsi="Times New Roman" w:cs="Times New Roman"/>
          <w:b/>
          <w:sz w:val="20"/>
          <w:szCs w:val="20"/>
          <w:highlight w:val="white"/>
        </w:rPr>
      </w:pPr>
    </w:p>
    <w:p w14:paraId="2BB90B45" w14:textId="5A0866CE" w:rsidR="00354827" w:rsidRPr="001978E7" w:rsidRDefault="00070DD3" w:rsidP="001978E7">
      <w:pPr>
        <w:pBdr>
          <w:top w:val="nil"/>
          <w:left w:val="nil"/>
          <w:bottom w:val="nil"/>
          <w:right w:val="nil"/>
          <w:between w:val="nil"/>
        </w:pBdr>
        <w:tabs>
          <w:tab w:val="left" w:pos="1867"/>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8.6.2</w:t>
      </w:r>
      <w:r w:rsidRPr="001978E7">
        <w:rPr>
          <w:rFonts w:ascii="Times New Roman" w:eastAsia="Times New Roman" w:hAnsi="Times New Roman" w:cs="Times New Roman"/>
          <w:sz w:val="20"/>
          <w:szCs w:val="20"/>
          <w:highlight w:val="white"/>
        </w:rPr>
        <w:t xml:space="preserve"> The centre shall seek feedback, both positive and negative, from its customers. The feedback shall be analyzed and used to improve the management system, centre activities and customer service.</w:t>
      </w:r>
    </w:p>
    <w:p w14:paraId="74F22CFB" w14:textId="77777777" w:rsidR="00354827" w:rsidRPr="001978E7" w:rsidRDefault="00070DD3" w:rsidP="001978E7">
      <w:pPr>
        <w:pBdr>
          <w:top w:val="nil"/>
          <w:left w:val="nil"/>
          <w:bottom w:val="nil"/>
          <w:right w:val="nil"/>
          <w:between w:val="nil"/>
        </w:pBdr>
        <w:ind w:left="360"/>
        <w:jc w:val="both"/>
        <w:rPr>
          <w:rFonts w:ascii="Times New Roman" w:eastAsia="Times New Roman" w:hAnsi="Times New Roman" w:cs="Times New Roman"/>
          <w:sz w:val="16"/>
          <w:szCs w:val="16"/>
          <w:highlight w:val="white"/>
        </w:rPr>
      </w:pPr>
      <w:r w:rsidRPr="001978E7">
        <w:rPr>
          <w:rFonts w:ascii="Times New Roman" w:eastAsia="Times New Roman" w:hAnsi="Times New Roman" w:cs="Times New Roman"/>
          <w:sz w:val="16"/>
          <w:szCs w:val="16"/>
          <w:highlight w:val="white"/>
        </w:rPr>
        <w:t>NOTE ― Examples of the types of feedback include customer satisfaction surveys, communication records and review of reports with customers.</w:t>
      </w:r>
    </w:p>
    <w:p w14:paraId="3F389B1E" w14:textId="77777777" w:rsidR="0068152A" w:rsidRDefault="0068152A" w:rsidP="001978E7">
      <w:pPr>
        <w:pStyle w:val="Heading3"/>
        <w:tabs>
          <w:tab w:val="left" w:pos="1095"/>
        </w:tabs>
        <w:ind w:left="0" w:firstLine="0"/>
        <w:rPr>
          <w:rFonts w:ascii="Times New Roman" w:eastAsia="Times New Roman" w:hAnsi="Times New Roman" w:cs="Times New Roman"/>
          <w:sz w:val="20"/>
          <w:szCs w:val="20"/>
          <w:highlight w:val="white"/>
        </w:rPr>
      </w:pPr>
      <w:bookmarkStart w:id="35" w:name="_heading=h.49x2ik5" w:colFirst="0" w:colLast="0"/>
      <w:bookmarkEnd w:id="35"/>
    </w:p>
    <w:p w14:paraId="09B48E00" w14:textId="199333D8" w:rsidR="00354827" w:rsidRPr="001978E7" w:rsidRDefault="00070DD3" w:rsidP="001978E7">
      <w:pPr>
        <w:pStyle w:val="Heading3"/>
        <w:tabs>
          <w:tab w:val="left" w:pos="1095"/>
        </w:tabs>
        <w:ind w:left="0" w:firstLine="0"/>
        <w:rPr>
          <w:rFonts w:ascii="Times New Roman" w:eastAsia="Times New Roman" w:hAnsi="Times New Roman" w:cs="Times New Roman"/>
          <w:strike/>
          <w:sz w:val="20"/>
          <w:szCs w:val="20"/>
          <w:highlight w:val="white"/>
        </w:rPr>
      </w:pPr>
      <w:r w:rsidRPr="001978E7">
        <w:rPr>
          <w:rFonts w:ascii="Times New Roman" w:eastAsia="Times New Roman" w:hAnsi="Times New Roman" w:cs="Times New Roman"/>
          <w:sz w:val="20"/>
          <w:szCs w:val="20"/>
          <w:highlight w:val="white"/>
        </w:rPr>
        <w:t>8.</w:t>
      </w:r>
      <w:r w:rsidRPr="001978E7">
        <w:rPr>
          <w:rFonts w:ascii="Times New Roman" w:eastAsia="Times New Roman" w:hAnsi="Times New Roman" w:cs="Times New Roman"/>
          <w:sz w:val="20"/>
          <w:szCs w:val="20"/>
        </w:rPr>
        <w:t xml:space="preserve">7 Corrective Actions </w:t>
      </w:r>
    </w:p>
    <w:p w14:paraId="75D2279C" w14:textId="77777777" w:rsidR="0068152A" w:rsidRDefault="0068152A" w:rsidP="001978E7">
      <w:pPr>
        <w:pBdr>
          <w:top w:val="nil"/>
          <w:left w:val="nil"/>
          <w:bottom w:val="nil"/>
          <w:right w:val="nil"/>
          <w:between w:val="nil"/>
        </w:pBdr>
        <w:tabs>
          <w:tab w:val="left" w:pos="1843"/>
        </w:tabs>
        <w:rPr>
          <w:rFonts w:ascii="Times New Roman" w:eastAsia="Times New Roman" w:hAnsi="Times New Roman" w:cs="Times New Roman"/>
          <w:b/>
          <w:sz w:val="20"/>
          <w:szCs w:val="20"/>
          <w:highlight w:val="white"/>
        </w:rPr>
      </w:pPr>
    </w:p>
    <w:p w14:paraId="6EB8505E" w14:textId="63560386" w:rsidR="00354827" w:rsidRPr="001978E7" w:rsidRDefault="00070DD3" w:rsidP="001978E7">
      <w:pPr>
        <w:pBdr>
          <w:top w:val="nil"/>
          <w:left w:val="nil"/>
          <w:bottom w:val="nil"/>
          <w:right w:val="nil"/>
          <w:between w:val="nil"/>
        </w:pBdr>
        <w:tabs>
          <w:tab w:val="left" w:pos="1843"/>
        </w:tabs>
        <w:spacing w:after="12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8.7.1</w:t>
      </w:r>
      <w:r w:rsidRPr="001978E7">
        <w:rPr>
          <w:rFonts w:ascii="Times New Roman" w:eastAsia="Times New Roman" w:hAnsi="Times New Roman" w:cs="Times New Roman"/>
          <w:sz w:val="20"/>
          <w:szCs w:val="20"/>
          <w:highlight w:val="white"/>
        </w:rPr>
        <w:t xml:space="preserve"> When a non-conformity occurs, the centre shall:</w:t>
      </w:r>
    </w:p>
    <w:p w14:paraId="2FF01318" w14:textId="77777777" w:rsidR="00354827" w:rsidRPr="001978E7" w:rsidRDefault="00070DD3" w:rsidP="001978E7">
      <w:pPr>
        <w:pStyle w:val="ListParagraph"/>
        <w:numPr>
          <w:ilvl w:val="0"/>
          <w:numId w:val="82"/>
        </w:numPr>
        <w:pBdr>
          <w:top w:val="nil"/>
          <w:left w:val="nil"/>
          <w:bottom w:val="nil"/>
          <w:right w:val="nil"/>
          <w:between w:val="nil"/>
        </w:pBdr>
        <w:tabs>
          <w:tab w:val="left" w:pos="154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React to the nonconformity and, as applicable:</w:t>
      </w:r>
    </w:p>
    <w:p w14:paraId="28195DC1" w14:textId="77777777" w:rsidR="00354827" w:rsidRPr="001978E7" w:rsidRDefault="00070DD3" w:rsidP="001978E7">
      <w:pPr>
        <w:pStyle w:val="ListParagraph"/>
        <w:numPr>
          <w:ilvl w:val="0"/>
          <w:numId w:val="83"/>
        </w:numPr>
        <w:pBdr>
          <w:top w:val="nil"/>
          <w:left w:val="nil"/>
          <w:bottom w:val="nil"/>
          <w:right w:val="nil"/>
          <w:between w:val="nil"/>
        </w:pBdr>
        <w:tabs>
          <w:tab w:val="left" w:pos="1423"/>
        </w:tabs>
        <w:spacing w:after="60"/>
        <w:ind w:left="108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Take action to control and correct it; and</w:t>
      </w:r>
    </w:p>
    <w:p w14:paraId="702E8D60" w14:textId="77777777" w:rsidR="00354827" w:rsidRPr="001978E7" w:rsidRDefault="00070DD3" w:rsidP="001978E7">
      <w:pPr>
        <w:pStyle w:val="ListParagraph"/>
        <w:numPr>
          <w:ilvl w:val="0"/>
          <w:numId w:val="83"/>
        </w:numPr>
        <w:pBdr>
          <w:top w:val="nil"/>
          <w:left w:val="nil"/>
          <w:bottom w:val="nil"/>
          <w:right w:val="nil"/>
          <w:between w:val="nil"/>
        </w:pBdr>
        <w:tabs>
          <w:tab w:val="left" w:pos="1423"/>
        </w:tabs>
        <w:ind w:left="108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Address the consequences.</w:t>
      </w:r>
    </w:p>
    <w:p w14:paraId="44F29B07" w14:textId="77777777" w:rsidR="00354827" w:rsidRPr="001978E7" w:rsidRDefault="00070DD3" w:rsidP="001978E7">
      <w:pPr>
        <w:pStyle w:val="ListParagraph"/>
        <w:numPr>
          <w:ilvl w:val="0"/>
          <w:numId w:val="82"/>
        </w:numPr>
        <w:pBdr>
          <w:top w:val="nil"/>
          <w:left w:val="nil"/>
          <w:bottom w:val="nil"/>
          <w:right w:val="nil"/>
          <w:between w:val="nil"/>
        </w:pBdr>
        <w:tabs>
          <w:tab w:val="left" w:pos="1423"/>
        </w:tabs>
        <w:spacing w:before="120"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Evaluate the need for action to eliminate the cause(s) of the nonconformity, in order that it does not;</w:t>
      </w:r>
    </w:p>
    <w:p w14:paraId="2A323ED3" w14:textId="77777777" w:rsidR="00354827" w:rsidRPr="001978E7" w:rsidRDefault="00070DD3" w:rsidP="001978E7">
      <w:pPr>
        <w:pStyle w:val="ListParagraph"/>
        <w:numPr>
          <w:ilvl w:val="0"/>
          <w:numId w:val="85"/>
        </w:numPr>
        <w:pBdr>
          <w:top w:val="nil"/>
          <w:left w:val="nil"/>
          <w:bottom w:val="nil"/>
          <w:right w:val="nil"/>
          <w:between w:val="nil"/>
        </w:pBdr>
        <w:tabs>
          <w:tab w:val="left" w:pos="1423"/>
        </w:tabs>
        <w:spacing w:after="60"/>
        <w:ind w:left="108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Recur or occur elsewhere, by;</w:t>
      </w:r>
    </w:p>
    <w:p w14:paraId="64A0F1FA" w14:textId="77777777" w:rsidR="00354827" w:rsidRPr="001978E7" w:rsidRDefault="00070DD3" w:rsidP="001978E7">
      <w:pPr>
        <w:pStyle w:val="ListParagraph"/>
        <w:numPr>
          <w:ilvl w:val="0"/>
          <w:numId w:val="85"/>
        </w:numPr>
        <w:pBdr>
          <w:top w:val="nil"/>
          <w:left w:val="nil"/>
          <w:bottom w:val="nil"/>
          <w:right w:val="nil"/>
          <w:between w:val="nil"/>
        </w:pBdr>
        <w:tabs>
          <w:tab w:val="left" w:pos="1418"/>
        </w:tabs>
        <w:spacing w:after="60"/>
        <w:ind w:left="108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Reviewing and analysing the nonconformity; determining the causes of the nonconformity; and</w:t>
      </w:r>
    </w:p>
    <w:p w14:paraId="0D6FEF0C" w14:textId="77777777" w:rsidR="00354827" w:rsidRPr="001978E7" w:rsidRDefault="00070DD3" w:rsidP="001978E7">
      <w:pPr>
        <w:pStyle w:val="ListParagraph"/>
        <w:numPr>
          <w:ilvl w:val="0"/>
          <w:numId w:val="85"/>
        </w:numPr>
        <w:pBdr>
          <w:top w:val="nil"/>
          <w:left w:val="nil"/>
          <w:bottom w:val="nil"/>
          <w:right w:val="nil"/>
          <w:between w:val="nil"/>
        </w:pBdr>
        <w:tabs>
          <w:tab w:val="left" w:pos="1423"/>
        </w:tabs>
        <w:spacing w:after="120"/>
        <w:ind w:left="108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Determining if similar nonconformities exist, or could potentially occur;</w:t>
      </w:r>
    </w:p>
    <w:p w14:paraId="1A325011" w14:textId="77777777" w:rsidR="00354827" w:rsidRPr="001978E7" w:rsidRDefault="00070DD3" w:rsidP="001978E7">
      <w:pPr>
        <w:pStyle w:val="ListParagraph"/>
        <w:numPr>
          <w:ilvl w:val="0"/>
          <w:numId w:val="80"/>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Implement any action needed;</w:t>
      </w:r>
    </w:p>
    <w:p w14:paraId="17365234" w14:textId="77777777" w:rsidR="00354827" w:rsidRPr="001978E7" w:rsidRDefault="00070DD3" w:rsidP="001978E7">
      <w:pPr>
        <w:pStyle w:val="ListParagraph"/>
        <w:numPr>
          <w:ilvl w:val="0"/>
          <w:numId w:val="80"/>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Review the effectiveness of any corrective action taken;</w:t>
      </w:r>
    </w:p>
    <w:p w14:paraId="19FC46F2" w14:textId="77777777" w:rsidR="00354827" w:rsidRPr="001978E7" w:rsidRDefault="00070DD3" w:rsidP="001978E7">
      <w:pPr>
        <w:pStyle w:val="ListParagraph"/>
        <w:numPr>
          <w:ilvl w:val="0"/>
          <w:numId w:val="80"/>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Update risks and opportunities determined during planning, if necessary; and</w:t>
      </w:r>
    </w:p>
    <w:p w14:paraId="7E3A7246" w14:textId="77777777" w:rsidR="00354827" w:rsidRPr="001978E7" w:rsidRDefault="00070DD3" w:rsidP="001978E7">
      <w:pPr>
        <w:pStyle w:val="ListParagraph"/>
        <w:numPr>
          <w:ilvl w:val="0"/>
          <w:numId w:val="80"/>
        </w:numPr>
        <w:pBdr>
          <w:top w:val="nil"/>
          <w:left w:val="nil"/>
          <w:bottom w:val="nil"/>
          <w:right w:val="nil"/>
          <w:between w:val="nil"/>
        </w:pBdr>
        <w:tabs>
          <w:tab w:val="left" w:pos="1661"/>
        </w:tabs>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Make changes to the management system, if necessary.</w:t>
      </w:r>
    </w:p>
    <w:p w14:paraId="082E4A31" w14:textId="77777777" w:rsidR="006C2FD5" w:rsidRDefault="006C2FD5" w:rsidP="001978E7">
      <w:pPr>
        <w:pBdr>
          <w:top w:val="nil"/>
          <w:left w:val="nil"/>
          <w:bottom w:val="nil"/>
          <w:right w:val="nil"/>
          <w:between w:val="nil"/>
        </w:pBdr>
        <w:tabs>
          <w:tab w:val="left" w:pos="1934"/>
        </w:tabs>
        <w:jc w:val="both"/>
        <w:rPr>
          <w:rFonts w:ascii="Times New Roman" w:eastAsia="Times New Roman" w:hAnsi="Times New Roman" w:cs="Times New Roman"/>
          <w:b/>
          <w:sz w:val="20"/>
          <w:szCs w:val="20"/>
          <w:highlight w:val="white"/>
        </w:rPr>
      </w:pPr>
    </w:p>
    <w:p w14:paraId="233EE8C2" w14:textId="40E40F5D" w:rsidR="00354827" w:rsidRPr="001978E7" w:rsidRDefault="00070DD3" w:rsidP="001978E7">
      <w:pPr>
        <w:pBdr>
          <w:top w:val="nil"/>
          <w:left w:val="nil"/>
          <w:bottom w:val="nil"/>
          <w:right w:val="nil"/>
          <w:between w:val="nil"/>
        </w:pBdr>
        <w:tabs>
          <w:tab w:val="left" w:pos="1934"/>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8.7.2</w:t>
      </w:r>
      <w:r w:rsidRPr="001978E7">
        <w:rPr>
          <w:rFonts w:ascii="Times New Roman" w:eastAsia="Times New Roman" w:hAnsi="Times New Roman" w:cs="Times New Roman"/>
          <w:sz w:val="20"/>
          <w:szCs w:val="20"/>
          <w:highlight w:val="white"/>
        </w:rPr>
        <w:t xml:space="preserve"> Corrective actions shall be appropriate to the effects of the nonconformities encountered.</w:t>
      </w:r>
    </w:p>
    <w:p w14:paraId="46404D36" w14:textId="77777777" w:rsidR="006C2FD5" w:rsidRDefault="006C2FD5" w:rsidP="001978E7">
      <w:pPr>
        <w:pBdr>
          <w:top w:val="nil"/>
          <w:left w:val="nil"/>
          <w:bottom w:val="nil"/>
          <w:right w:val="nil"/>
          <w:between w:val="nil"/>
        </w:pBdr>
        <w:jc w:val="both"/>
        <w:rPr>
          <w:rFonts w:ascii="Times New Roman" w:eastAsia="Times New Roman" w:hAnsi="Times New Roman" w:cs="Times New Roman"/>
          <w:b/>
          <w:sz w:val="20"/>
          <w:szCs w:val="20"/>
          <w:highlight w:val="white"/>
        </w:rPr>
      </w:pPr>
    </w:p>
    <w:p w14:paraId="3F7421BC" w14:textId="3F52B754" w:rsidR="00354827" w:rsidRDefault="00070DD3" w:rsidP="001978E7">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8.7.3 </w:t>
      </w:r>
      <w:r w:rsidRPr="001978E7">
        <w:rPr>
          <w:rFonts w:ascii="Times New Roman" w:eastAsia="Times New Roman" w:hAnsi="Times New Roman" w:cs="Times New Roman"/>
          <w:sz w:val="20"/>
          <w:szCs w:val="20"/>
          <w:highlight w:val="white"/>
        </w:rPr>
        <w:t>The centre shall retain records as evidence of:</w:t>
      </w:r>
    </w:p>
    <w:p w14:paraId="634FF70B" w14:textId="77777777" w:rsidR="006C2FD5" w:rsidRPr="001978E7" w:rsidRDefault="006C2FD5"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p w14:paraId="653EF92B" w14:textId="77777777" w:rsidR="00354827" w:rsidRPr="001978E7" w:rsidRDefault="00070DD3" w:rsidP="001978E7">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nature of the nonconformities, cause(s) and any subsequent actions taken; the results of any corrective action.</w:t>
      </w:r>
    </w:p>
    <w:p w14:paraId="1DE2C443" w14:textId="77777777" w:rsidR="006C2FD5" w:rsidRDefault="006C2FD5" w:rsidP="001978E7">
      <w:pPr>
        <w:pStyle w:val="Heading2"/>
        <w:tabs>
          <w:tab w:val="left" w:pos="1256"/>
        </w:tabs>
        <w:ind w:left="0" w:firstLine="0"/>
        <w:rPr>
          <w:rFonts w:ascii="Times New Roman" w:eastAsia="Times New Roman" w:hAnsi="Times New Roman" w:cs="Times New Roman"/>
          <w:sz w:val="20"/>
          <w:szCs w:val="20"/>
          <w:highlight w:val="white"/>
        </w:rPr>
      </w:pPr>
      <w:bookmarkStart w:id="36" w:name="_heading=h.2p2csry" w:colFirst="0" w:colLast="0"/>
      <w:bookmarkEnd w:id="36"/>
    </w:p>
    <w:p w14:paraId="3BE9D896" w14:textId="5D0D6B91" w:rsidR="00354827" w:rsidRDefault="00070DD3" w:rsidP="001978E7">
      <w:pPr>
        <w:pStyle w:val="Heading2"/>
        <w:tabs>
          <w:tab w:val="left" w:pos="1256"/>
        </w:tabs>
        <w:ind w:left="0" w:firstLine="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8.8 Internal Audits </w:t>
      </w:r>
    </w:p>
    <w:p w14:paraId="66E475C3" w14:textId="77777777" w:rsidR="006C2FD5" w:rsidRPr="001978E7" w:rsidRDefault="006C2FD5" w:rsidP="001978E7">
      <w:pPr>
        <w:pStyle w:val="Heading2"/>
        <w:tabs>
          <w:tab w:val="left" w:pos="1256"/>
        </w:tabs>
        <w:ind w:left="0" w:firstLine="0"/>
        <w:rPr>
          <w:rFonts w:ascii="Times New Roman" w:eastAsia="Times New Roman" w:hAnsi="Times New Roman" w:cs="Times New Roman"/>
          <w:strike/>
          <w:sz w:val="20"/>
          <w:szCs w:val="20"/>
          <w:highlight w:val="white"/>
        </w:rPr>
      </w:pPr>
    </w:p>
    <w:p w14:paraId="1526D6E6" w14:textId="77777777" w:rsidR="00354827" w:rsidRPr="001978E7" w:rsidRDefault="00070DD3" w:rsidP="001978E7">
      <w:pPr>
        <w:pBdr>
          <w:top w:val="nil"/>
          <w:left w:val="nil"/>
          <w:bottom w:val="nil"/>
          <w:right w:val="nil"/>
          <w:between w:val="nil"/>
        </w:pBdr>
        <w:tabs>
          <w:tab w:val="left" w:pos="1838"/>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8.8.1</w:t>
      </w:r>
      <w:r w:rsidRPr="001978E7">
        <w:rPr>
          <w:rFonts w:ascii="Times New Roman" w:eastAsia="Times New Roman" w:hAnsi="Times New Roman" w:cs="Times New Roman"/>
          <w:sz w:val="20"/>
          <w:szCs w:val="20"/>
          <w:highlight w:val="white"/>
        </w:rPr>
        <w:t xml:space="preserve"> The centre shall conduct internal audits at planned intervals to provide information on whether the management system:</w:t>
      </w:r>
    </w:p>
    <w:p w14:paraId="0E0EF852" w14:textId="77777777" w:rsidR="00354827" w:rsidRPr="001978E7" w:rsidRDefault="00070DD3" w:rsidP="001978E7">
      <w:pPr>
        <w:pStyle w:val="ListParagraph"/>
        <w:numPr>
          <w:ilvl w:val="0"/>
          <w:numId w:val="87"/>
        </w:numPr>
        <w:pBdr>
          <w:top w:val="nil"/>
          <w:left w:val="nil"/>
          <w:bottom w:val="nil"/>
          <w:right w:val="nil"/>
          <w:between w:val="nil"/>
        </w:pBdr>
        <w:tabs>
          <w:tab w:val="left" w:pos="1541"/>
        </w:tabs>
        <w:spacing w:after="12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Conforms to: </w:t>
      </w:r>
    </w:p>
    <w:p w14:paraId="6F590F31" w14:textId="77777777" w:rsidR="00354827" w:rsidRPr="001978E7" w:rsidRDefault="00070DD3" w:rsidP="001978E7">
      <w:pPr>
        <w:pStyle w:val="ListParagraph"/>
        <w:numPr>
          <w:ilvl w:val="0"/>
          <w:numId w:val="88"/>
        </w:numPr>
        <w:pBdr>
          <w:top w:val="nil"/>
          <w:left w:val="nil"/>
          <w:bottom w:val="nil"/>
          <w:right w:val="nil"/>
          <w:between w:val="nil"/>
        </w:pBdr>
        <w:tabs>
          <w:tab w:val="left" w:pos="1471"/>
        </w:tabs>
        <w:spacing w:after="60"/>
        <w:ind w:left="108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The centre's own requirements for its management system, including the centre activities; </w:t>
      </w:r>
    </w:p>
    <w:p w14:paraId="46A8CDDA" w14:textId="77777777" w:rsidR="00354827" w:rsidRPr="001978E7" w:rsidRDefault="00070DD3" w:rsidP="001978E7">
      <w:pPr>
        <w:pStyle w:val="ListParagraph"/>
        <w:numPr>
          <w:ilvl w:val="0"/>
          <w:numId w:val="88"/>
        </w:numPr>
        <w:pBdr>
          <w:top w:val="nil"/>
          <w:left w:val="nil"/>
          <w:bottom w:val="nil"/>
          <w:right w:val="nil"/>
          <w:between w:val="nil"/>
        </w:pBdr>
        <w:tabs>
          <w:tab w:val="left" w:pos="1471"/>
        </w:tabs>
        <w:spacing w:after="120"/>
        <w:ind w:left="108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 requirements of this document; and</w:t>
      </w:r>
    </w:p>
    <w:p w14:paraId="54EDF232" w14:textId="77777777" w:rsidR="00354827" w:rsidRPr="001978E7" w:rsidRDefault="00070DD3" w:rsidP="001978E7">
      <w:pPr>
        <w:pStyle w:val="ListParagraph"/>
        <w:numPr>
          <w:ilvl w:val="0"/>
          <w:numId w:val="87"/>
        </w:numPr>
        <w:pBdr>
          <w:top w:val="nil"/>
          <w:left w:val="nil"/>
          <w:bottom w:val="nil"/>
          <w:right w:val="nil"/>
          <w:between w:val="nil"/>
        </w:pBdr>
        <w:tabs>
          <w:tab w:val="left" w:pos="1553"/>
        </w:tabs>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Is effectively implemented and maintained.  </w:t>
      </w:r>
    </w:p>
    <w:p w14:paraId="1563E122" w14:textId="77777777" w:rsidR="00CC39E5" w:rsidRDefault="00CC39E5" w:rsidP="001978E7">
      <w:pPr>
        <w:tabs>
          <w:tab w:val="left" w:pos="1843"/>
        </w:tabs>
        <w:rPr>
          <w:rFonts w:ascii="Times New Roman" w:eastAsia="Times New Roman" w:hAnsi="Times New Roman" w:cs="Times New Roman"/>
          <w:b/>
          <w:sz w:val="20"/>
          <w:szCs w:val="20"/>
          <w:highlight w:val="white"/>
        </w:rPr>
      </w:pPr>
    </w:p>
    <w:p w14:paraId="47714560" w14:textId="77761F71" w:rsidR="00354827" w:rsidRPr="001978E7" w:rsidRDefault="00070DD3" w:rsidP="001978E7">
      <w:pPr>
        <w:tabs>
          <w:tab w:val="left" w:pos="1843"/>
        </w:tabs>
        <w:spacing w:after="12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8.8.2</w:t>
      </w:r>
      <w:r w:rsidRPr="001978E7">
        <w:rPr>
          <w:rFonts w:ascii="Times New Roman" w:eastAsia="Times New Roman" w:hAnsi="Times New Roman" w:cs="Times New Roman"/>
          <w:sz w:val="20"/>
          <w:szCs w:val="20"/>
          <w:highlight w:val="white"/>
        </w:rPr>
        <w:t xml:space="preserve"> The centre shall:</w:t>
      </w:r>
    </w:p>
    <w:p w14:paraId="5F7F4C37" w14:textId="77777777" w:rsidR="00354827" w:rsidRPr="001978E7" w:rsidRDefault="00070DD3" w:rsidP="001978E7">
      <w:pPr>
        <w:pStyle w:val="ListParagraph"/>
        <w:numPr>
          <w:ilvl w:val="0"/>
          <w:numId w:val="90"/>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Plan, establish, implement and maintain an audit programme including the frequency, methods, responsibilities, planning requirements and reporting, which shall take into consideration the importance of the centre activities concerned, changes affecting the centre, and the results of previous audits;</w:t>
      </w:r>
    </w:p>
    <w:p w14:paraId="319BB9BD" w14:textId="77777777" w:rsidR="00354827" w:rsidRPr="001978E7" w:rsidRDefault="00070DD3" w:rsidP="001978E7">
      <w:pPr>
        <w:pStyle w:val="ListParagraph"/>
        <w:numPr>
          <w:ilvl w:val="0"/>
          <w:numId w:val="90"/>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Define the audit criteria and scope for each audit;</w:t>
      </w:r>
    </w:p>
    <w:p w14:paraId="3E3166BF" w14:textId="77777777" w:rsidR="00354827" w:rsidRPr="001978E7" w:rsidRDefault="00070DD3" w:rsidP="001978E7">
      <w:pPr>
        <w:pStyle w:val="ListParagraph"/>
        <w:numPr>
          <w:ilvl w:val="0"/>
          <w:numId w:val="90"/>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Ensure that the results of the audits are reported to relevant management;</w:t>
      </w:r>
    </w:p>
    <w:p w14:paraId="083F741F" w14:textId="77777777" w:rsidR="00354827" w:rsidRPr="001978E7" w:rsidRDefault="00070DD3" w:rsidP="001978E7">
      <w:pPr>
        <w:pStyle w:val="ListParagraph"/>
        <w:numPr>
          <w:ilvl w:val="0"/>
          <w:numId w:val="90"/>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lastRenderedPageBreak/>
        <w:t>Implement appropriate correction and corrective actions without undue delay; and</w:t>
      </w:r>
    </w:p>
    <w:p w14:paraId="05568EB9" w14:textId="77777777" w:rsidR="00354827" w:rsidRPr="001978E7" w:rsidRDefault="00070DD3" w:rsidP="001978E7">
      <w:pPr>
        <w:pStyle w:val="ListParagraph"/>
        <w:numPr>
          <w:ilvl w:val="0"/>
          <w:numId w:val="90"/>
        </w:numPr>
        <w:pBdr>
          <w:top w:val="nil"/>
          <w:left w:val="nil"/>
          <w:bottom w:val="nil"/>
          <w:right w:val="nil"/>
          <w:between w:val="nil"/>
        </w:pBdr>
        <w:tabs>
          <w:tab w:val="left" w:pos="1661"/>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Retain records as evidence of the implementation of the audit programme and the audit results.</w:t>
      </w:r>
    </w:p>
    <w:p w14:paraId="64AE114B" w14:textId="77777777" w:rsidR="00354827" w:rsidRPr="001978E7" w:rsidRDefault="00070DD3" w:rsidP="001978E7">
      <w:pPr>
        <w:pBdr>
          <w:top w:val="nil"/>
          <w:left w:val="nil"/>
          <w:bottom w:val="nil"/>
          <w:right w:val="nil"/>
          <w:between w:val="nil"/>
        </w:pBdr>
        <w:ind w:left="720"/>
        <w:rPr>
          <w:rFonts w:ascii="Times New Roman" w:eastAsia="Times New Roman" w:hAnsi="Times New Roman" w:cs="Times New Roman"/>
          <w:sz w:val="16"/>
          <w:szCs w:val="16"/>
          <w:highlight w:val="white"/>
        </w:rPr>
      </w:pPr>
      <w:r w:rsidRPr="001978E7">
        <w:rPr>
          <w:rFonts w:ascii="Times New Roman" w:eastAsia="Times New Roman" w:hAnsi="Times New Roman" w:cs="Times New Roman"/>
          <w:sz w:val="16"/>
          <w:szCs w:val="16"/>
          <w:highlight w:val="white"/>
        </w:rPr>
        <w:t xml:space="preserve">NOTE ― </w:t>
      </w:r>
      <w:r w:rsidR="00B73B14" w:rsidRPr="001978E7">
        <w:rPr>
          <w:rFonts w:ascii="Times New Roman" w:eastAsia="Times New Roman" w:hAnsi="Times New Roman" w:cs="Times New Roman"/>
          <w:sz w:val="16"/>
          <w:szCs w:val="16"/>
        </w:rPr>
        <w:t xml:space="preserve">IS </w:t>
      </w:r>
      <w:r w:rsidRPr="001978E7">
        <w:rPr>
          <w:rFonts w:ascii="Times New Roman" w:eastAsia="Times New Roman" w:hAnsi="Times New Roman" w:cs="Times New Roman"/>
          <w:sz w:val="16"/>
          <w:szCs w:val="16"/>
        </w:rPr>
        <w:t xml:space="preserve">19011 </w:t>
      </w:r>
      <w:r w:rsidRPr="001978E7">
        <w:rPr>
          <w:rFonts w:ascii="Times New Roman" w:eastAsia="Times New Roman" w:hAnsi="Times New Roman" w:cs="Times New Roman"/>
          <w:sz w:val="16"/>
          <w:szCs w:val="16"/>
          <w:highlight w:val="white"/>
        </w:rPr>
        <w:t>provides guidance for internal audits.</w:t>
      </w:r>
    </w:p>
    <w:p w14:paraId="11959348" w14:textId="77777777" w:rsidR="00105A6D" w:rsidRDefault="00105A6D" w:rsidP="001978E7">
      <w:pPr>
        <w:pStyle w:val="Heading2"/>
        <w:tabs>
          <w:tab w:val="left" w:pos="1256"/>
        </w:tabs>
        <w:ind w:left="0" w:firstLine="0"/>
        <w:jc w:val="both"/>
        <w:rPr>
          <w:rFonts w:ascii="Times New Roman" w:eastAsia="Times New Roman" w:hAnsi="Times New Roman" w:cs="Times New Roman"/>
          <w:sz w:val="20"/>
          <w:szCs w:val="20"/>
          <w:highlight w:val="white"/>
        </w:rPr>
      </w:pPr>
      <w:bookmarkStart w:id="37" w:name="_heading=h.147n2zr" w:colFirst="0" w:colLast="0"/>
      <w:bookmarkEnd w:id="37"/>
    </w:p>
    <w:p w14:paraId="04DA4C08" w14:textId="3F8166A4" w:rsidR="00354827" w:rsidRDefault="00070DD3" w:rsidP="001978E7">
      <w:pPr>
        <w:pStyle w:val="Heading2"/>
        <w:tabs>
          <w:tab w:val="left" w:pos="1256"/>
        </w:tabs>
        <w:ind w:left="0" w:firstLine="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8.9 Management Reviews </w:t>
      </w:r>
    </w:p>
    <w:p w14:paraId="624B72CC" w14:textId="77777777" w:rsidR="00105A6D" w:rsidRPr="001978E7" w:rsidRDefault="00105A6D" w:rsidP="001978E7">
      <w:pPr>
        <w:pStyle w:val="Heading2"/>
        <w:tabs>
          <w:tab w:val="left" w:pos="1256"/>
        </w:tabs>
        <w:ind w:left="0" w:firstLine="0"/>
        <w:jc w:val="both"/>
        <w:rPr>
          <w:rFonts w:ascii="Times New Roman" w:eastAsia="Times New Roman" w:hAnsi="Times New Roman" w:cs="Times New Roman"/>
          <w:strike/>
          <w:sz w:val="20"/>
          <w:szCs w:val="20"/>
          <w:highlight w:val="white"/>
        </w:rPr>
      </w:pPr>
    </w:p>
    <w:p w14:paraId="45A383F5" w14:textId="5D01F258" w:rsidR="00354827" w:rsidRDefault="00070DD3" w:rsidP="001978E7">
      <w:pPr>
        <w:pBdr>
          <w:top w:val="nil"/>
          <w:left w:val="nil"/>
          <w:bottom w:val="nil"/>
          <w:right w:val="nil"/>
          <w:between w:val="nil"/>
        </w:pBdr>
        <w:tabs>
          <w:tab w:val="left" w:pos="1855"/>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8.9.1</w:t>
      </w:r>
      <w:r w:rsidRPr="001978E7">
        <w:rPr>
          <w:rFonts w:ascii="Times New Roman" w:eastAsia="Times New Roman" w:hAnsi="Times New Roman" w:cs="Times New Roman"/>
          <w:sz w:val="20"/>
          <w:szCs w:val="20"/>
          <w:highlight w:val="white"/>
        </w:rPr>
        <w:t xml:space="preserve"> The centre management shall review its management system at planned intervals, in order to ensure its continuing suitability, adequacy and effectiveness, including the stated policies and objectives related to the fulfillment of this document.</w:t>
      </w:r>
    </w:p>
    <w:p w14:paraId="2EBAF9A7" w14:textId="77777777" w:rsidR="00105A6D" w:rsidRPr="001978E7" w:rsidRDefault="00105A6D" w:rsidP="001978E7">
      <w:pPr>
        <w:pBdr>
          <w:top w:val="nil"/>
          <w:left w:val="nil"/>
          <w:bottom w:val="nil"/>
          <w:right w:val="nil"/>
          <w:between w:val="nil"/>
        </w:pBdr>
        <w:tabs>
          <w:tab w:val="left" w:pos="1855"/>
        </w:tabs>
        <w:jc w:val="both"/>
        <w:rPr>
          <w:rFonts w:ascii="Times New Roman" w:eastAsia="Times New Roman" w:hAnsi="Times New Roman" w:cs="Times New Roman"/>
          <w:sz w:val="20"/>
          <w:szCs w:val="20"/>
          <w:highlight w:val="white"/>
        </w:rPr>
      </w:pPr>
    </w:p>
    <w:p w14:paraId="2D0A188F" w14:textId="77777777" w:rsidR="00354827" w:rsidRPr="001978E7" w:rsidRDefault="00070DD3" w:rsidP="001978E7">
      <w:pPr>
        <w:pBdr>
          <w:top w:val="nil"/>
          <w:left w:val="nil"/>
          <w:bottom w:val="nil"/>
          <w:right w:val="nil"/>
          <w:between w:val="nil"/>
        </w:pBdr>
        <w:tabs>
          <w:tab w:val="left" w:pos="1877"/>
        </w:tabs>
        <w:spacing w:after="12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8.9.2</w:t>
      </w:r>
      <w:r w:rsidRPr="001978E7">
        <w:rPr>
          <w:rFonts w:ascii="Times New Roman" w:eastAsia="Times New Roman" w:hAnsi="Times New Roman" w:cs="Times New Roman"/>
          <w:sz w:val="20"/>
          <w:szCs w:val="20"/>
          <w:highlight w:val="white"/>
        </w:rPr>
        <w:t xml:space="preserve"> The inputs to management review shall be recorded and shall include information related to the following:</w:t>
      </w:r>
    </w:p>
    <w:p w14:paraId="775CF585" w14:textId="77777777" w:rsidR="00354827" w:rsidRPr="001978E7" w:rsidRDefault="00070DD3" w:rsidP="001978E7">
      <w:pPr>
        <w:pStyle w:val="ListParagraph"/>
        <w:numPr>
          <w:ilvl w:val="0"/>
          <w:numId w:val="91"/>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Changes in internal and external issues that are relevant to the centre;</w:t>
      </w:r>
    </w:p>
    <w:p w14:paraId="4443EBC6" w14:textId="77777777" w:rsidR="00354827" w:rsidRPr="001978E7" w:rsidRDefault="00070DD3" w:rsidP="001978E7">
      <w:pPr>
        <w:pStyle w:val="ListParagraph"/>
        <w:numPr>
          <w:ilvl w:val="0"/>
          <w:numId w:val="91"/>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Fulfillment of objectives;</w:t>
      </w:r>
    </w:p>
    <w:p w14:paraId="7CB8D987" w14:textId="77777777" w:rsidR="00354827" w:rsidRPr="001978E7" w:rsidRDefault="00070DD3" w:rsidP="001978E7">
      <w:pPr>
        <w:pStyle w:val="ListParagraph"/>
        <w:numPr>
          <w:ilvl w:val="0"/>
          <w:numId w:val="91"/>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Suitability of policies and procedures;</w:t>
      </w:r>
    </w:p>
    <w:p w14:paraId="5A7DFEA3" w14:textId="77777777" w:rsidR="00354827" w:rsidRPr="001978E7" w:rsidRDefault="00070DD3" w:rsidP="001978E7">
      <w:pPr>
        <w:pStyle w:val="ListParagraph"/>
        <w:numPr>
          <w:ilvl w:val="0"/>
          <w:numId w:val="91"/>
        </w:numPr>
        <w:pBdr>
          <w:top w:val="nil"/>
          <w:left w:val="nil"/>
          <w:bottom w:val="nil"/>
          <w:right w:val="nil"/>
          <w:between w:val="nil"/>
        </w:pBdr>
        <w:tabs>
          <w:tab w:val="left" w:pos="1661"/>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Status of actions from previous management reviews;</w:t>
      </w:r>
    </w:p>
    <w:p w14:paraId="2E9E90F4" w14:textId="77777777" w:rsidR="00354827" w:rsidRPr="001978E7" w:rsidRDefault="00070DD3" w:rsidP="001978E7">
      <w:pPr>
        <w:pStyle w:val="ListParagraph"/>
        <w:numPr>
          <w:ilvl w:val="0"/>
          <w:numId w:val="91"/>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Outcome of recent internal audits;</w:t>
      </w:r>
    </w:p>
    <w:p w14:paraId="142B9D09" w14:textId="77777777" w:rsidR="00354827" w:rsidRPr="001978E7" w:rsidRDefault="00070DD3" w:rsidP="001978E7">
      <w:pPr>
        <w:pStyle w:val="ListParagraph"/>
        <w:numPr>
          <w:ilvl w:val="0"/>
          <w:numId w:val="91"/>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Corrective actions; </w:t>
      </w:r>
    </w:p>
    <w:p w14:paraId="6834252E" w14:textId="77777777" w:rsidR="00354827" w:rsidRPr="001978E7" w:rsidRDefault="00070DD3" w:rsidP="001978E7">
      <w:pPr>
        <w:pStyle w:val="ListParagraph"/>
        <w:numPr>
          <w:ilvl w:val="0"/>
          <w:numId w:val="91"/>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Assessments by external bodies;</w:t>
      </w:r>
    </w:p>
    <w:p w14:paraId="3383376B" w14:textId="77777777" w:rsidR="00354827" w:rsidRPr="001978E7" w:rsidRDefault="00070DD3" w:rsidP="001978E7">
      <w:pPr>
        <w:pStyle w:val="ListParagraph"/>
        <w:numPr>
          <w:ilvl w:val="0"/>
          <w:numId w:val="91"/>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Changes in the volume and type of the work or in the range of centre activities;</w:t>
      </w:r>
    </w:p>
    <w:p w14:paraId="4BF1D851" w14:textId="77777777" w:rsidR="00354827" w:rsidRPr="001978E7" w:rsidRDefault="00070DD3" w:rsidP="001978E7">
      <w:pPr>
        <w:pStyle w:val="ListParagraph"/>
        <w:numPr>
          <w:ilvl w:val="0"/>
          <w:numId w:val="92"/>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Customer and personnel feedback;</w:t>
      </w:r>
    </w:p>
    <w:p w14:paraId="18046A1A" w14:textId="77777777" w:rsidR="00354827" w:rsidRPr="001978E7" w:rsidRDefault="00070DD3" w:rsidP="001978E7">
      <w:pPr>
        <w:pStyle w:val="ListParagraph"/>
        <w:numPr>
          <w:ilvl w:val="0"/>
          <w:numId w:val="92"/>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Complaints;</w:t>
      </w:r>
    </w:p>
    <w:p w14:paraId="7C6736A4" w14:textId="77777777" w:rsidR="00354827" w:rsidRPr="001978E7" w:rsidRDefault="00070DD3" w:rsidP="001978E7">
      <w:pPr>
        <w:pStyle w:val="ListParagraph"/>
        <w:numPr>
          <w:ilvl w:val="0"/>
          <w:numId w:val="93"/>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Effectiveness of any implemented improvements;</w:t>
      </w:r>
    </w:p>
    <w:p w14:paraId="1EA8318F" w14:textId="77777777" w:rsidR="00354827" w:rsidRPr="001978E7" w:rsidRDefault="00070DD3" w:rsidP="001978E7">
      <w:pPr>
        <w:pStyle w:val="ListParagraph"/>
        <w:numPr>
          <w:ilvl w:val="0"/>
          <w:numId w:val="93"/>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Adequacy of resources;</w:t>
      </w:r>
    </w:p>
    <w:p w14:paraId="3581F7B8" w14:textId="77777777" w:rsidR="00354827" w:rsidRPr="001978E7" w:rsidRDefault="00070DD3" w:rsidP="001978E7">
      <w:pPr>
        <w:pStyle w:val="ListParagraph"/>
        <w:numPr>
          <w:ilvl w:val="0"/>
          <w:numId w:val="94"/>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Results of risk identification;</w:t>
      </w:r>
    </w:p>
    <w:p w14:paraId="56090D3B" w14:textId="77777777" w:rsidR="00354827" w:rsidRPr="001978E7" w:rsidRDefault="00070DD3" w:rsidP="001978E7">
      <w:pPr>
        <w:pStyle w:val="ListParagraph"/>
        <w:numPr>
          <w:ilvl w:val="0"/>
          <w:numId w:val="94"/>
        </w:numPr>
        <w:pBdr>
          <w:top w:val="nil"/>
          <w:left w:val="nil"/>
          <w:bottom w:val="nil"/>
          <w:right w:val="nil"/>
          <w:between w:val="nil"/>
        </w:pBdr>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Outcomes of the assurance of the validity of results; and</w:t>
      </w:r>
    </w:p>
    <w:p w14:paraId="344D83E6" w14:textId="77777777" w:rsidR="00354827" w:rsidRPr="001978E7" w:rsidRDefault="00070DD3" w:rsidP="001978E7">
      <w:pPr>
        <w:pStyle w:val="ListParagraph"/>
        <w:numPr>
          <w:ilvl w:val="0"/>
          <w:numId w:val="94"/>
        </w:numPr>
        <w:pBdr>
          <w:top w:val="nil"/>
          <w:left w:val="nil"/>
          <w:bottom w:val="nil"/>
          <w:right w:val="nil"/>
          <w:between w:val="nil"/>
        </w:pBd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Other relevant factors, such as monitoring activities and training.</w:t>
      </w:r>
    </w:p>
    <w:p w14:paraId="113A2E93" w14:textId="77777777" w:rsidR="00B51C61" w:rsidRDefault="00B51C61" w:rsidP="001978E7">
      <w:pPr>
        <w:pBdr>
          <w:top w:val="nil"/>
          <w:left w:val="nil"/>
          <w:bottom w:val="nil"/>
          <w:right w:val="nil"/>
          <w:between w:val="nil"/>
        </w:pBdr>
        <w:tabs>
          <w:tab w:val="left" w:pos="1838"/>
        </w:tabs>
        <w:jc w:val="both"/>
        <w:rPr>
          <w:rFonts w:ascii="Times New Roman" w:eastAsia="Times New Roman" w:hAnsi="Times New Roman" w:cs="Times New Roman"/>
          <w:b/>
          <w:sz w:val="20"/>
          <w:szCs w:val="20"/>
        </w:rPr>
      </w:pPr>
    </w:p>
    <w:p w14:paraId="1CC9E4E0" w14:textId="77777777" w:rsidR="00354827" w:rsidRPr="001978E7" w:rsidRDefault="00070DD3" w:rsidP="001978E7">
      <w:pPr>
        <w:pBdr>
          <w:top w:val="nil"/>
          <w:left w:val="nil"/>
          <w:bottom w:val="nil"/>
          <w:right w:val="nil"/>
          <w:between w:val="nil"/>
        </w:pBdr>
        <w:tabs>
          <w:tab w:val="left" w:pos="1838"/>
        </w:tabs>
        <w:spacing w:after="120"/>
        <w:jc w:val="both"/>
        <w:rPr>
          <w:rFonts w:ascii="Times New Roman" w:eastAsia="Times New Roman" w:hAnsi="Times New Roman" w:cs="Times New Roman"/>
          <w:sz w:val="20"/>
          <w:szCs w:val="20"/>
        </w:rPr>
      </w:pPr>
      <w:r w:rsidRPr="001978E7">
        <w:rPr>
          <w:rFonts w:ascii="Times New Roman" w:eastAsia="Times New Roman" w:hAnsi="Times New Roman" w:cs="Times New Roman"/>
          <w:b/>
          <w:sz w:val="20"/>
          <w:szCs w:val="20"/>
        </w:rPr>
        <w:t>8.9.3</w:t>
      </w:r>
      <w:r w:rsidRPr="001978E7">
        <w:rPr>
          <w:rFonts w:ascii="Times New Roman" w:eastAsia="Times New Roman" w:hAnsi="Times New Roman" w:cs="Times New Roman"/>
          <w:sz w:val="20"/>
          <w:szCs w:val="20"/>
        </w:rPr>
        <w:t xml:space="preserve"> The outputs from the management review shall record all decisions and actions related to at least:</w:t>
      </w:r>
    </w:p>
    <w:p w14:paraId="085E2272" w14:textId="77777777" w:rsidR="00354827" w:rsidRPr="001978E7" w:rsidRDefault="00070DD3" w:rsidP="001978E7">
      <w:pPr>
        <w:pStyle w:val="ListParagraph"/>
        <w:numPr>
          <w:ilvl w:val="0"/>
          <w:numId w:val="95"/>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rPr>
      </w:pPr>
      <w:r w:rsidRPr="001978E7">
        <w:rPr>
          <w:rFonts w:ascii="Times New Roman" w:eastAsia="Times New Roman" w:hAnsi="Times New Roman" w:cs="Times New Roman"/>
          <w:sz w:val="20"/>
          <w:szCs w:val="20"/>
        </w:rPr>
        <w:t>The effectiveness of the management system and its processes;</w:t>
      </w:r>
    </w:p>
    <w:p w14:paraId="1E5C2451" w14:textId="77777777" w:rsidR="00354827" w:rsidRPr="001978E7" w:rsidRDefault="00070DD3" w:rsidP="001978E7">
      <w:pPr>
        <w:pStyle w:val="ListParagraph"/>
        <w:numPr>
          <w:ilvl w:val="0"/>
          <w:numId w:val="95"/>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rPr>
        <w:t xml:space="preserve">Improvement of the centre activities </w:t>
      </w:r>
      <w:r w:rsidRPr="001978E7">
        <w:rPr>
          <w:rFonts w:ascii="Times New Roman" w:eastAsia="Times New Roman" w:hAnsi="Times New Roman" w:cs="Times New Roman"/>
          <w:sz w:val="20"/>
          <w:szCs w:val="20"/>
          <w:highlight w:val="white"/>
        </w:rPr>
        <w:t>related to the fulfillment of the requirements of this document;</w:t>
      </w:r>
    </w:p>
    <w:p w14:paraId="4FE9F40B" w14:textId="77777777" w:rsidR="00354827" w:rsidRPr="001978E7" w:rsidRDefault="00070DD3" w:rsidP="001978E7">
      <w:pPr>
        <w:pStyle w:val="ListParagraph"/>
        <w:numPr>
          <w:ilvl w:val="0"/>
          <w:numId w:val="95"/>
        </w:numPr>
        <w:pBdr>
          <w:top w:val="nil"/>
          <w:left w:val="nil"/>
          <w:bottom w:val="nil"/>
          <w:right w:val="nil"/>
          <w:between w:val="nil"/>
        </w:pBdr>
        <w:tabs>
          <w:tab w:val="left" w:pos="1661"/>
        </w:tabs>
        <w:spacing w:after="6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Provision of required resources; and</w:t>
      </w:r>
    </w:p>
    <w:p w14:paraId="5D4421D0" w14:textId="77777777" w:rsidR="00354827" w:rsidRPr="001978E7" w:rsidRDefault="00070DD3" w:rsidP="001978E7">
      <w:pPr>
        <w:pStyle w:val="ListParagraph"/>
        <w:numPr>
          <w:ilvl w:val="0"/>
          <w:numId w:val="95"/>
        </w:numPr>
        <w:pBdr>
          <w:top w:val="nil"/>
          <w:left w:val="nil"/>
          <w:bottom w:val="nil"/>
          <w:right w:val="nil"/>
          <w:between w:val="nil"/>
        </w:pBdr>
        <w:tabs>
          <w:tab w:val="left" w:pos="1661"/>
        </w:tabs>
        <w:jc w:val="both"/>
        <w:rPr>
          <w:rFonts w:ascii="Times New Roman" w:eastAsia="Times New Roman" w:hAnsi="Times New Roman" w:cs="Times New Roman"/>
          <w:sz w:val="20"/>
          <w:szCs w:val="20"/>
          <w:highlight w:val="white"/>
        </w:rPr>
      </w:pPr>
      <w:bookmarkStart w:id="38" w:name="_heading=h.3o7alnk" w:colFirst="0" w:colLast="0"/>
      <w:bookmarkEnd w:id="38"/>
      <w:r w:rsidRPr="001978E7">
        <w:rPr>
          <w:rFonts w:ascii="Times New Roman" w:eastAsia="Times New Roman" w:hAnsi="Times New Roman" w:cs="Times New Roman"/>
          <w:sz w:val="20"/>
          <w:szCs w:val="20"/>
          <w:highlight w:val="white"/>
        </w:rPr>
        <w:t>Any need for change.</w:t>
      </w:r>
    </w:p>
    <w:p w14:paraId="19D1FDE9" w14:textId="77777777" w:rsidR="00354827" w:rsidRPr="001978E7" w:rsidRDefault="00354827" w:rsidP="001978E7">
      <w:pPr>
        <w:pBdr>
          <w:top w:val="nil"/>
          <w:left w:val="nil"/>
          <w:bottom w:val="nil"/>
          <w:right w:val="nil"/>
          <w:between w:val="nil"/>
        </w:pBdr>
        <w:tabs>
          <w:tab w:val="left" w:pos="1661"/>
        </w:tabs>
        <w:spacing w:before="160"/>
        <w:jc w:val="both"/>
        <w:rPr>
          <w:rFonts w:ascii="Times New Roman" w:eastAsia="Times New Roman" w:hAnsi="Times New Roman" w:cs="Times New Roman"/>
          <w:sz w:val="20"/>
          <w:szCs w:val="20"/>
          <w:highlight w:val="white"/>
        </w:rPr>
      </w:pPr>
      <w:bookmarkStart w:id="39" w:name="_heading=h.1xyxsd3pxkuy" w:colFirst="0" w:colLast="0"/>
      <w:bookmarkEnd w:id="39"/>
    </w:p>
    <w:p w14:paraId="280682DA" w14:textId="77777777" w:rsidR="00354827" w:rsidRPr="001978E7" w:rsidRDefault="00354827">
      <w:pPr>
        <w:pBdr>
          <w:top w:val="nil"/>
          <w:left w:val="nil"/>
          <w:bottom w:val="nil"/>
          <w:right w:val="nil"/>
          <w:between w:val="nil"/>
        </w:pBdr>
        <w:tabs>
          <w:tab w:val="left" w:pos="1661"/>
        </w:tabs>
        <w:spacing w:before="160"/>
        <w:ind w:right="984"/>
        <w:jc w:val="both"/>
        <w:rPr>
          <w:rFonts w:ascii="Times New Roman" w:eastAsia="Times New Roman" w:hAnsi="Times New Roman" w:cs="Times New Roman"/>
          <w:sz w:val="20"/>
          <w:szCs w:val="20"/>
          <w:highlight w:val="white"/>
        </w:rPr>
      </w:pPr>
      <w:bookmarkStart w:id="40" w:name="_heading=h.w3pt32w537xj" w:colFirst="0" w:colLast="0"/>
      <w:bookmarkEnd w:id="40"/>
    </w:p>
    <w:p w14:paraId="1CD6A94F" w14:textId="77777777" w:rsidR="00354827" w:rsidRPr="001978E7" w:rsidRDefault="00354827">
      <w:pPr>
        <w:pBdr>
          <w:top w:val="nil"/>
          <w:left w:val="nil"/>
          <w:bottom w:val="nil"/>
          <w:right w:val="nil"/>
          <w:between w:val="nil"/>
        </w:pBdr>
        <w:tabs>
          <w:tab w:val="left" w:pos="1661"/>
        </w:tabs>
        <w:spacing w:before="160"/>
        <w:ind w:right="984"/>
        <w:jc w:val="both"/>
        <w:rPr>
          <w:rFonts w:ascii="Times New Roman" w:eastAsia="Times New Roman" w:hAnsi="Times New Roman" w:cs="Times New Roman"/>
          <w:sz w:val="20"/>
          <w:szCs w:val="20"/>
          <w:highlight w:val="white"/>
        </w:rPr>
      </w:pPr>
      <w:bookmarkStart w:id="41" w:name="_heading=h.v5qr0x8pw144" w:colFirst="0" w:colLast="0"/>
      <w:bookmarkEnd w:id="41"/>
    </w:p>
    <w:p w14:paraId="7229F371" w14:textId="77777777" w:rsidR="00354827" w:rsidRPr="001978E7" w:rsidRDefault="00354827">
      <w:pPr>
        <w:pBdr>
          <w:top w:val="nil"/>
          <w:left w:val="nil"/>
          <w:bottom w:val="nil"/>
          <w:right w:val="nil"/>
          <w:between w:val="nil"/>
        </w:pBdr>
        <w:tabs>
          <w:tab w:val="left" w:pos="1661"/>
        </w:tabs>
        <w:spacing w:before="160"/>
        <w:ind w:right="984"/>
        <w:jc w:val="both"/>
        <w:rPr>
          <w:rFonts w:ascii="Times New Roman" w:eastAsia="Times New Roman" w:hAnsi="Times New Roman" w:cs="Times New Roman"/>
          <w:sz w:val="20"/>
          <w:szCs w:val="20"/>
          <w:highlight w:val="white"/>
        </w:rPr>
      </w:pPr>
      <w:bookmarkStart w:id="42" w:name="_heading=h.d3uei43kjft7" w:colFirst="0" w:colLast="0"/>
      <w:bookmarkEnd w:id="42"/>
    </w:p>
    <w:p w14:paraId="4E6D3BA6" w14:textId="77777777" w:rsidR="00354827" w:rsidRPr="001978E7" w:rsidRDefault="00354827">
      <w:pPr>
        <w:pBdr>
          <w:top w:val="nil"/>
          <w:left w:val="nil"/>
          <w:bottom w:val="nil"/>
          <w:right w:val="nil"/>
          <w:between w:val="nil"/>
        </w:pBdr>
        <w:tabs>
          <w:tab w:val="left" w:pos="1661"/>
        </w:tabs>
        <w:spacing w:before="160"/>
        <w:ind w:right="984"/>
        <w:jc w:val="both"/>
        <w:rPr>
          <w:rFonts w:ascii="Times New Roman" w:eastAsia="Times New Roman" w:hAnsi="Times New Roman" w:cs="Times New Roman"/>
          <w:sz w:val="20"/>
          <w:szCs w:val="20"/>
          <w:highlight w:val="white"/>
        </w:rPr>
      </w:pPr>
      <w:bookmarkStart w:id="43" w:name="_heading=h.5sb6de8hdlen" w:colFirst="0" w:colLast="0"/>
      <w:bookmarkEnd w:id="43"/>
    </w:p>
    <w:p w14:paraId="4F96240C" w14:textId="77777777" w:rsidR="008F5732" w:rsidRPr="001978E7" w:rsidRDefault="008F5732">
      <w:pPr>
        <w:pBdr>
          <w:top w:val="nil"/>
          <w:left w:val="nil"/>
          <w:bottom w:val="nil"/>
          <w:right w:val="nil"/>
          <w:between w:val="nil"/>
        </w:pBdr>
        <w:tabs>
          <w:tab w:val="left" w:pos="1661"/>
        </w:tabs>
        <w:spacing w:before="160"/>
        <w:ind w:right="984"/>
        <w:jc w:val="both"/>
        <w:rPr>
          <w:rFonts w:ascii="Times New Roman" w:eastAsia="Times New Roman" w:hAnsi="Times New Roman" w:cs="Times New Roman"/>
          <w:sz w:val="20"/>
          <w:szCs w:val="20"/>
          <w:highlight w:val="white"/>
        </w:rPr>
      </w:pPr>
    </w:p>
    <w:p w14:paraId="4DF1CAE8" w14:textId="77777777" w:rsidR="008F5732" w:rsidRPr="001978E7" w:rsidRDefault="008F5732">
      <w:pPr>
        <w:pBdr>
          <w:top w:val="nil"/>
          <w:left w:val="nil"/>
          <w:bottom w:val="nil"/>
          <w:right w:val="nil"/>
          <w:between w:val="nil"/>
        </w:pBdr>
        <w:tabs>
          <w:tab w:val="left" w:pos="1661"/>
        </w:tabs>
        <w:spacing w:before="160"/>
        <w:ind w:right="984"/>
        <w:jc w:val="both"/>
        <w:rPr>
          <w:rFonts w:ascii="Times New Roman" w:eastAsia="Times New Roman" w:hAnsi="Times New Roman" w:cs="Times New Roman"/>
          <w:sz w:val="20"/>
          <w:szCs w:val="20"/>
          <w:highlight w:val="white"/>
        </w:rPr>
      </w:pPr>
    </w:p>
    <w:p w14:paraId="50020B5C" w14:textId="77777777" w:rsidR="008F5732" w:rsidRPr="001978E7" w:rsidRDefault="008F5732">
      <w:pPr>
        <w:pBdr>
          <w:top w:val="nil"/>
          <w:left w:val="nil"/>
          <w:bottom w:val="nil"/>
          <w:right w:val="nil"/>
          <w:between w:val="nil"/>
        </w:pBdr>
        <w:tabs>
          <w:tab w:val="left" w:pos="1661"/>
        </w:tabs>
        <w:spacing w:before="160"/>
        <w:ind w:right="984"/>
        <w:jc w:val="both"/>
        <w:rPr>
          <w:rFonts w:ascii="Times New Roman" w:eastAsia="Times New Roman" w:hAnsi="Times New Roman" w:cs="Times New Roman"/>
          <w:sz w:val="20"/>
          <w:szCs w:val="20"/>
          <w:highlight w:val="white"/>
        </w:rPr>
      </w:pPr>
    </w:p>
    <w:p w14:paraId="797AA388" w14:textId="77777777" w:rsidR="00D95CAD" w:rsidRPr="001978E7" w:rsidRDefault="00D95CAD">
      <w:pPr>
        <w:pBdr>
          <w:top w:val="nil"/>
          <w:left w:val="nil"/>
          <w:bottom w:val="nil"/>
          <w:right w:val="nil"/>
          <w:between w:val="nil"/>
        </w:pBdr>
        <w:tabs>
          <w:tab w:val="left" w:pos="1661"/>
        </w:tabs>
        <w:spacing w:before="160"/>
        <w:ind w:right="984"/>
        <w:jc w:val="both"/>
        <w:rPr>
          <w:rFonts w:ascii="Times New Roman" w:eastAsia="Times New Roman" w:hAnsi="Times New Roman" w:cs="Times New Roman"/>
          <w:sz w:val="20"/>
          <w:szCs w:val="20"/>
          <w:highlight w:val="white"/>
        </w:rPr>
      </w:pPr>
    </w:p>
    <w:p w14:paraId="70E093CF" w14:textId="77777777" w:rsidR="00D95CAD" w:rsidRPr="001978E7" w:rsidRDefault="00D95CAD">
      <w:pPr>
        <w:pBdr>
          <w:top w:val="nil"/>
          <w:left w:val="nil"/>
          <w:bottom w:val="nil"/>
          <w:right w:val="nil"/>
          <w:between w:val="nil"/>
        </w:pBdr>
        <w:tabs>
          <w:tab w:val="left" w:pos="1661"/>
        </w:tabs>
        <w:spacing w:before="160"/>
        <w:ind w:right="984"/>
        <w:jc w:val="both"/>
        <w:rPr>
          <w:rFonts w:ascii="Times New Roman" w:eastAsia="Times New Roman" w:hAnsi="Times New Roman" w:cs="Times New Roman"/>
          <w:sz w:val="20"/>
          <w:szCs w:val="20"/>
          <w:highlight w:val="white"/>
        </w:rPr>
      </w:pPr>
    </w:p>
    <w:p w14:paraId="729372B1" w14:textId="77777777" w:rsidR="00D95CAD" w:rsidRPr="001978E7" w:rsidRDefault="00D95CAD">
      <w:pPr>
        <w:pBdr>
          <w:top w:val="nil"/>
          <w:left w:val="nil"/>
          <w:bottom w:val="nil"/>
          <w:right w:val="nil"/>
          <w:between w:val="nil"/>
        </w:pBdr>
        <w:tabs>
          <w:tab w:val="left" w:pos="1661"/>
        </w:tabs>
        <w:spacing w:before="160"/>
        <w:ind w:right="984"/>
        <w:jc w:val="both"/>
        <w:rPr>
          <w:rFonts w:ascii="Times New Roman" w:eastAsia="Times New Roman" w:hAnsi="Times New Roman" w:cs="Times New Roman"/>
          <w:sz w:val="20"/>
          <w:szCs w:val="20"/>
          <w:highlight w:val="white"/>
        </w:rPr>
      </w:pPr>
    </w:p>
    <w:p w14:paraId="24D22100" w14:textId="77777777" w:rsidR="0051066A" w:rsidRDefault="00070DD3">
      <w:pPr>
        <w:pStyle w:val="Heading3"/>
        <w:spacing w:before="73"/>
        <w:ind w:left="284" w:right="984" w:firstLine="0"/>
        <w:jc w:val="center"/>
        <w:rPr>
          <w:rFonts w:ascii="Times New Roman" w:eastAsia="Times New Roman" w:hAnsi="Times New Roman" w:cs="Times New Roman"/>
          <w:sz w:val="20"/>
          <w:szCs w:val="20"/>
          <w:highlight w:val="white"/>
        </w:rPr>
        <w:sectPr w:rsidR="0051066A" w:rsidSect="00C8126A">
          <w:pgSz w:w="11900" w:h="16850"/>
          <w:pgMar w:top="1440" w:right="1440" w:bottom="1440" w:left="1440" w:header="720" w:footer="720" w:gutter="0"/>
          <w:pgNumType w:start="1"/>
          <w:cols w:space="720"/>
          <w:docGrid w:linePitch="299"/>
        </w:sectPr>
      </w:pPr>
      <w:r w:rsidRPr="001978E7">
        <w:rPr>
          <w:rFonts w:ascii="Times New Roman" w:eastAsia="Times New Roman" w:hAnsi="Times New Roman" w:cs="Times New Roman"/>
          <w:sz w:val="20"/>
          <w:szCs w:val="20"/>
          <w:highlight w:val="white"/>
        </w:rPr>
        <w:t xml:space="preserve">      </w:t>
      </w:r>
    </w:p>
    <w:p w14:paraId="546675CC" w14:textId="55C5EAEB" w:rsidR="00354827" w:rsidRPr="001978E7" w:rsidRDefault="00070DD3" w:rsidP="001978E7">
      <w:pPr>
        <w:pStyle w:val="Heading3"/>
        <w:spacing w:after="120"/>
        <w:ind w:left="0" w:firstLine="0"/>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lastRenderedPageBreak/>
        <w:t>ANNEX A</w:t>
      </w:r>
    </w:p>
    <w:p w14:paraId="79C1E96C" w14:textId="09A11D34" w:rsidR="00354827" w:rsidRPr="001978E7" w:rsidRDefault="00070DD3" w:rsidP="001978E7">
      <w:pPr>
        <w:pStyle w:val="Heading3"/>
        <w:spacing w:after="120"/>
        <w:ind w:left="0" w:firstLine="0"/>
        <w:jc w:val="center"/>
        <w:rPr>
          <w:rFonts w:ascii="Times New Roman" w:eastAsia="Times New Roman" w:hAnsi="Times New Roman" w:cs="Times New Roman"/>
          <w:b w:val="0"/>
          <w:sz w:val="20"/>
          <w:szCs w:val="20"/>
          <w:highlight w:val="white"/>
        </w:rPr>
      </w:pPr>
      <w:r w:rsidRPr="001978E7">
        <w:rPr>
          <w:rFonts w:ascii="Times New Roman" w:eastAsia="Times New Roman" w:hAnsi="Times New Roman" w:cs="Times New Roman"/>
          <w:b w:val="0"/>
          <w:sz w:val="20"/>
          <w:szCs w:val="20"/>
          <w:highlight w:val="white"/>
        </w:rPr>
        <w:t xml:space="preserve"> (</w:t>
      </w:r>
      <w:r w:rsidRPr="001978E7">
        <w:rPr>
          <w:rFonts w:ascii="Times New Roman" w:eastAsia="Times New Roman" w:hAnsi="Times New Roman" w:cs="Times New Roman"/>
          <w:b w:val="0"/>
          <w:i/>
          <w:sz w:val="20"/>
          <w:szCs w:val="20"/>
          <w:highlight w:val="white"/>
        </w:rPr>
        <w:t>Foreword and Clause</w:t>
      </w:r>
      <w:r w:rsidRPr="001978E7">
        <w:rPr>
          <w:rFonts w:ascii="Times New Roman" w:eastAsia="Times New Roman" w:hAnsi="Times New Roman" w:cs="Times New Roman"/>
          <w:b w:val="0"/>
          <w:sz w:val="20"/>
          <w:szCs w:val="20"/>
          <w:highlight w:val="white"/>
        </w:rPr>
        <w:t xml:space="preserve"> 6.4.1)</w:t>
      </w:r>
    </w:p>
    <w:p w14:paraId="5001E9EA" w14:textId="77777777" w:rsidR="0051066A" w:rsidRDefault="00070DD3" w:rsidP="001978E7">
      <w:pP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L</w:t>
      </w:r>
      <w:r w:rsidR="006F4ABA" w:rsidRPr="001978E7">
        <w:rPr>
          <w:rFonts w:ascii="Times New Roman" w:eastAsia="Times New Roman" w:hAnsi="Times New Roman" w:cs="Times New Roman"/>
          <w:b/>
          <w:sz w:val="20"/>
          <w:szCs w:val="20"/>
          <w:highlight w:val="white"/>
        </w:rPr>
        <w:t xml:space="preserve">IST OF EQUIPMENTS AND REAGENTS </w:t>
      </w:r>
      <w:r w:rsidRPr="001978E7">
        <w:rPr>
          <w:rFonts w:ascii="Times New Roman" w:eastAsia="Times New Roman" w:hAnsi="Times New Roman" w:cs="Times New Roman"/>
          <w:b/>
          <w:sz w:val="20"/>
          <w:szCs w:val="20"/>
          <w:highlight w:val="white"/>
        </w:rPr>
        <w:t>FOR GOLD ASSAYING AND HALLMARKING BY CUPELLATION METHOD</w:t>
      </w:r>
    </w:p>
    <w:p w14:paraId="1F24DE08" w14:textId="3B15D7BB" w:rsidR="00354827" w:rsidRPr="001978E7" w:rsidRDefault="00D41FCD" w:rsidP="001978E7">
      <w:pPr>
        <w:jc w:val="center"/>
        <w:rPr>
          <w:rFonts w:ascii="Times New Roman" w:hAnsi="Times New Roman" w:cs="Times New Roman"/>
          <w:b/>
          <w:color w:val="FF0000"/>
          <w:sz w:val="20"/>
          <w:szCs w:val="20"/>
          <w:highlight w:val="white"/>
        </w:rPr>
      </w:pPr>
      <w:r w:rsidRPr="001978E7">
        <w:rPr>
          <w:rFonts w:ascii="Times New Roman" w:eastAsia="Times New Roman" w:hAnsi="Times New Roman" w:cs="Times New Roman"/>
          <w:b/>
          <w:sz w:val="20"/>
          <w:szCs w:val="20"/>
          <w:highlight w:val="white"/>
        </w:rPr>
        <w:t xml:space="preserve"> </w:t>
      </w:r>
    </w:p>
    <w:tbl>
      <w:tblPr>
        <w:tblStyle w:val="af4"/>
        <w:tblW w:w="9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4799"/>
        <w:gridCol w:w="2360"/>
        <w:gridCol w:w="1467"/>
      </w:tblGrid>
      <w:tr w:rsidR="00354827" w:rsidRPr="00C8126A" w14:paraId="707240C6" w14:textId="77777777" w:rsidTr="001978E7">
        <w:trPr>
          <w:trHeight w:val="25"/>
          <w:tblHeader/>
          <w:jc w:val="center"/>
        </w:trPr>
        <w:tc>
          <w:tcPr>
            <w:tcW w:w="846" w:type="dxa"/>
          </w:tcPr>
          <w:p w14:paraId="4D5DDAB0" w14:textId="04E9FDC8"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Sl</w:t>
            </w:r>
            <w:r w:rsidR="0055178A" w:rsidRPr="001978E7">
              <w:rPr>
                <w:rFonts w:ascii="Times New Roman" w:eastAsia="Times New Roman" w:hAnsi="Times New Roman" w:cs="Times New Roman"/>
                <w:bCs/>
                <w:i/>
                <w:iCs/>
                <w:sz w:val="20"/>
                <w:szCs w:val="20"/>
                <w:highlight w:val="white"/>
              </w:rPr>
              <w:t xml:space="preserve"> </w:t>
            </w:r>
            <w:bookmarkStart w:id="44" w:name="_heading=h.1fob9te" w:colFirst="0" w:colLast="0"/>
            <w:bookmarkEnd w:id="44"/>
            <w:r w:rsidRPr="001978E7">
              <w:rPr>
                <w:rFonts w:ascii="Times New Roman" w:eastAsia="Times New Roman" w:hAnsi="Times New Roman" w:cs="Times New Roman"/>
                <w:bCs/>
                <w:i/>
                <w:iCs/>
                <w:sz w:val="20"/>
                <w:szCs w:val="20"/>
                <w:highlight w:val="white"/>
              </w:rPr>
              <w:t>No.</w:t>
            </w:r>
          </w:p>
        </w:tc>
        <w:tc>
          <w:tcPr>
            <w:tcW w:w="4799" w:type="dxa"/>
          </w:tcPr>
          <w:p w14:paraId="249B65A2"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Name of Equipment and Instruments</w:t>
            </w:r>
          </w:p>
        </w:tc>
        <w:tc>
          <w:tcPr>
            <w:tcW w:w="2360" w:type="dxa"/>
          </w:tcPr>
          <w:p w14:paraId="4C592C16" w14:textId="1FB98360" w:rsidR="00354827" w:rsidRPr="001978E7" w:rsidRDefault="00070DD3" w:rsidP="001978E7">
            <w:pPr>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Least</w:t>
            </w:r>
            <w:r w:rsidR="00577E9F">
              <w:rPr>
                <w:rFonts w:ascii="Times New Roman" w:eastAsia="Times New Roman" w:hAnsi="Times New Roman" w:cs="Times New Roman"/>
                <w:bCs/>
                <w:i/>
                <w:iCs/>
                <w:sz w:val="20"/>
                <w:szCs w:val="20"/>
                <w:highlight w:val="white"/>
              </w:rPr>
              <w:t xml:space="preserve"> </w:t>
            </w:r>
            <w:r w:rsidRPr="001978E7">
              <w:rPr>
                <w:rFonts w:ascii="Times New Roman" w:eastAsia="Times New Roman" w:hAnsi="Times New Roman" w:cs="Times New Roman"/>
                <w:bCs/>
                <w:i/>
                <w:iCs/>
                <w:sz w:val="20"/>
                <w:szCs w:val="20"/>
                <w:highlight w:val="white"/>
              </w:rPr>
              <w:t>Count/Sensitivity</w:t>
            </w:r>
          </w:p>
        </w:tc>
        <w:tc>
          <w:tcPr>
            <w:tcW w:w="1467" w:type="dxa"/>
          </w:tcPr>
          <w:p w14:paraId="13FD1DF0" w14:textId="77777777" w:rsidR="00354827" w:rsidRPr="001978E7" w:rsidRDefault="00070DD3" w:rsidP="001978E7">
            <w:pPr>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Range</w:t>
            </w:r>
          </w:p>
        </w:tc>
      </w:tr>
      <w:tr w:rsidR="00354827" w:rsidRPr="00C8126A" w14:paraId="1DC6AE38" w14:textId="77777777" w:rsidTr="001978E7">
        <w:trPr>
          <w:trHeight w:val="22"/>
          <w:tblHeader/>
          <w:jc w:val="center"/>
        </w:trPr>
        <w:tc>
          <w:tcPr>
            <w:tcW w:w="846" w:type="dxa"/>
          </w:tcPr>
          <w:p w14:paraId="6A2BDBCC" w14:textId="7E76CD2F" w:rsidR="00354827" w:rsidRPr="001978E7" w:rsidRDefault="00070DD3" w:rsidP="001978E7">
            <w:pPr>
              <w:ind w:left="360" w:hanging="360"/>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w:t>
            </w:r>
          </w:p>
        </w:tc>
        <w:tc>
          <w:tcPr>
            <w:tcW w:w="4799" w:type="dxa"/>
          </w:tcPr>
          <w:p w14:paraId="2F9C024B" w14:textId="77777777" w:rsidR="00354827" w:rsidRPr="001978E7" w:rsidRDefault="00070DD3" w:rsidP="001978E7">
            <w:pP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(2)</w:t>
            </w:r>
          </w:p>
        </w:tc>
        <w:tc>
          <w:tcPr>
            <w:tcW w:w="2360" w:type="dxa"/>
          </w:tcPr>
          <w:p w14:paraId="0F10C147" w14:textId="77777777" w:rsidR="00354827" w:rsidRPr="001978E7" w:rsidRDefault="00070DD3" w:rsidP="001978E7">
            <w:pP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(3)</w:t>
            </w:r>
          </w:p>
        </w:tc>
        <w:tc>
          <w:tcPr>
            <w:tcW w:w="1467" w:type="dxa"/>
          </w:tcPr>
          <w:p w14:paraId="10D385F4" w14:textId="77777777" w:rsidR="00354827" w:rsidRPr="001978E7" w:rsidRDefault="00070DD3" w:rsidP="001978E7">
            <w:pP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(4)</w:t>
            </w:r>
          </w:p>
        </w:tc>
      </w:tr>
      <w:tr w:rsidR="003C3CE2" w:rsidRPr="00C8126A" w14:paraId="3024891D" w14:textId="77777777" w:rsidTr="00D36A04">
        <w:trPr>
          <w:trHeight w:val="52"/>
          <w:jc w:val="center"/>
        </w:trPr>
        <w:tc>
          <w:tcPr>
            <w:tcW w:w="846" w:type="dxa"/>
            <w:vMerge w:val="restart"/>
          </w:tcPr>
          <w:p w14:paraId="2C7B9FFE" w14:textId="2AF1C9AD" w:rsidR="003C3CE2" w:rsidRPr="001978E7" w:rsidRDefault="003C3CE2">
            <w:pPr>
              <w:pBdr>
                <w:top w:val="nil"/>
                <w:left w:val="nil"/>
                <w:bottom w:val="nil"/>
                <w:right w:val="nil"/>
                <w:between w:val="nil"/>
              </w:pBdr>
              <w:ind w:left="360" w:hanging="360"/>
              <w:jc w:val="center"/>
              <w:rPr>
                <w:rFonts w:ascii="Times New Roman" w:eastAsia="Times New Roman" w:hAnsi="Times New Roman" w:cs="Times New Roman"/>
                <w:bCs/>
                <w:sz w:val="20"/>
                <w:szCs w:val="20"/>
                <w:highlight w:val="white"/>
              </w:rPr>
            </w:pPr>
            <w:r w:rsidRPr="001978E7">
              <w:rPr>
                <w:rFonts w:ascii="Times New Roman" w:eastAsia="Times New Roman" w:hAnsi="Times New Roman" w:cs="Times New Roman"/>
                <w:bCs/>
                <w:sz w:val="20"/>
                <w:szCs w:val="20"/>
                <w:highlight w:val="white"/>
              </w:rPr>
              <w:t>i)</w:t>
            </w:r>
          </w:p>
          <w:p w14:paraId="1DB5A805" w14:textId="18D2B67C" w:rsidR="003C3CE2" w:rsidRPr="00C8126A" w:rsidRDefault="003C3CE2">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p w14:paraId="6A16663E" w14:textId="66AF7535"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b/>
                <w:sz w:val="20"/>
                <w:szCs w:val="20"/>
                <w:highlight w:val="white"/>
              </w:rPr>
            </w:pPr>
          </w:p>
        </w:tc>
        <w:tc>
          <w:tcPr>
            <w:tcW w:w="8626" w:type="dxa"/>
            <w:gridSpan w:val="3"/>
          </w:tcPr>
          <w:p w14:paraId="785D58CC"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LIST OF EQUIPMENTS</w:t>
            </w:r>
          </w:p>
        </w:tc>
      </w:tr>
      <w:tr w:rsidR="003C3CE2" w:rsidRPr="00C8126A" w14:paraId="176249CE" w14:textId="77777777" w:rsidTr="00D36A04">
        <w:trPr>
          <w:trHeight w:val="97"/>
          <w:jc w:val="center"/>
        </w:trPr>
        <w:tc>
          <w:tcPr>
            <w:tcW w:w="846" w:type="dxa"/>
            <w:vMerge/>
          </w:tcPr>
          <w:p w14:paraId="04ACF2E2" w14:textId="78BE02BA"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79EE774E" w14:textId="77777777" w:rsidR="003C3CE2" w:rsidRPr="001978E7" w:rsidRDefault="003C3CE2" w:rsidP="001978E7">
            <w:pPr>
              <w:pStyle w:val="ListParagraph"/>
              <w:numPr>
                <w:ilvl w:val="0"/>
                <w:numId w:val="100"/>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Cupellation furnace </w:t>
            </w:r>
          </w:p>
        </w:tc>
        <w:tc>
          <w:tcPr>
            <w:tcW w:w="2360" w:type="dxa"/>
          </w:tcPr>
          <w:p w14:paraId="4C63D5CF" w14:textId="74305B00" w:rsidR="003C3CE2" w:rsidRPr="001978E7" w:rsidRDefault="00A02930" w:rsidP="001978E7">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p>
        </w:tc>
        <w:tc>
          <w:tcPr>
            <w:tcW w:w="1467" w:type="dxa"/>
          </w:tcPr>
          <w:p w14:paraId="2D0E4463" w14:textId="7E200CA7" w:rsidR="003C3CE2" w:rsidRPr="001978E7" w:rsidRDefault="003C3CE2" w:rsidP="001978E7">
            <w:pPr>
              <w:jc w:val="center"/>
              <w:rPr>
                <w:rFonts w:ascii="Times New Roman" w:eastAsia="Times New Roman" w:hAnsi="Times New Roman" w:cs="Times New Roman"/>
                <w:color w:val="000000" w:themeColor="text1"/>
                <w:sz w:val="20"/>
                <w:szCs w:val="20"/>
                <w:highlight w:val="white"/>
              </w:rPr>
            </w:pPr>
            <w:r>
              <w:rPr>
                <w:rFonts w:ascii="Times New Roman" w:eastAsia="Times New Roman" w:hAnsi="Times New Roman" w:cs="Times New Roman"/>
                <w:color w:val="000000" w:themeColor="text1"/>
                <w:sz w:val="20"/>
                <w:szCs w:val="20"/>
                <w:highlight w:val="white"/>
              </w:rPr>
              <w:t>U</w:t>
            </w:r>
            <w:r w:rsidRPr="001978E7">
              <w:rPr>
                <w:rFonts w:ascii="Times New Roman" w:eastAsia="Times New Roman" w:hAnsi="Times New Roman" w:cs="Times New Roman"/>
                <w:color w:val="000000" w:themeColor="text1"/>
                <w:sz w:val="20"/>
                <w:szCs w:val="20"/>
                <w:highlight w:val="white"/>
              </w:rPr>
              <w:t xml:space="preserve">p to 1 150 °C </w:t>
            </w:r>
          </w:p>
        </w:tc>
      </w:tr>
      <w:tr w:rsidR="003C3CE2" w:rsidRPr="00C8126A" w14:paraId="4624F22E" w14:textId="77777777" w:rsidTr="00D36A04">
        <w:trPr>
          <w:trHeight w:val="97"/>
          <w:jc w:val="center"/>
        </w:trPr>
        <w:tc>
          <w:tcPr>
            <w:tcW w:w="846" w:type="dxa"/>
            <w:vMerge/>
          </w:tcPr>
          <w:p w14:paraId="30B63463" w14:textId="60B50183"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5904778E" w14:textId="77777777" w:rsidR="003C3CE2" w:rsidRPr="001978E7" w:rsidRDefault="003C3CE2" w:rsidP="001978E7">
            <w:pPr>
              <w:pStyle w:val="ListParagraph"/>
              <w:numPr>
                <w:ilvl w:val="0"/>
                <w:numId w:val="100"/>
              </w:numP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Annealing furnace</w:t>
            </w:r>
          </w:p>
        </w:tc>
        <w:tc>
          <w:tcPr>
            <w:tcW w:w="2360" w:type="dxa"/>
          </w:tcPr>
          <w:p w14:paraId="1B6B6844" w14:textId="2E925409" w:rsidR="003C3CE2" w:rsidRPr="001978E7" w:rsidRDefault="00A02930" w:rsidP="001978E7">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p>
        </w:tc>
        <w:tc>
          <w:tcPr>
            <w:tcW w:w="1467" w:type="dxa"/>
          </w:tcPr>
          <w:p w14:paraId="028BBED7" w14:textId="3EAEB05E" w:rsidR="003C3CE2" w:rsidRPr="001978E7" w:rsidRDefault="003C3CE2" w:rsidP="001978E7">
            <w:pPr>
              <w:rPr>
                <w:rFonts w:ascii="Times New Roman" w:eastAsia="Times New Roman" w:hAnsi="Times New Roman" w:cs="Times New Roman"/>
                <w:color w:val="000000" w:themeColor="text1"/>
                <w:sz w:val="20"/>
                <w:szCs w:val="20"/>
                <w:highlight w:val="white"/>
              </w:rPr>
            </w:pPr>
            <w:r w:rsidRPr="001978E7">
              <w:rPr>
                <w:rFonts w:ascii="Times New Roman" w:eastAsia="Times New Roman" w:hAnsi="Times New Roman" w:cs="Times New Roman"/>
                <w:color w:val="000000" w:themeColor="text1"/>
                <w:sz w:val="20"/>
                <w:szCs w:val="20"/>
                <w:highlight w:val="white"/>
              </w:rPr>
              <w:t xml:space="preserve">     </w:t>
            </w:r>
            <w:r>
              <w:rPr>
                <w:rFonts w:ascii="Times New Roman" w:eastAsia="Times New Roman" w:hAnsi="Times New Roman" w:cs="Times New Roman"/>
                <w:color w:val="000000" w:themeColor="text1"/>
                <w:sz w:val="20"/>
                <w:szCs w:val="20"/>
                <w:highlight w:val="white"/>
              </w:rPr>
              <w:t>U</w:t>
            </w:r>
            <w:r w:rsidRPr="001978E7">
              <w:rPr>
                <w:rFonts w:ascii="Times New Roman" w:eastAsia="Times New Roman" w:hAnsi="Times New Roman" w:cs="Times New Roman"/>
                <w:color w:val="000000" w:themeColor="text1"/>
                <w:sz w:val="20"/>
                <w:szCs w:val="20"/>
                <w:highlight w:val="white"/>
              </w:rPr>
              <w:t xml:space="preserve">p to 900 °C   </w:t>
            </w:r>
          </w:p>
        </w:tc>
      </w:tr>
      <w:tr w:rsidR="003C3CE2" w:rsidRPr="00C8126A" w14:paraId="2EF54D73" w14:textId="77777777" w:rsidTr="00D36A04">
        <w:trPr>
          <w:trHeight w:val="529"/>
          <w:jc w:val="center"/>
        </w:trPr>
        <w:tc>
          <w:tcPr>
            <w:tcW w:w="846" w:type="dxa"/>
            <w:vMerge/>
          </w:tcPr>
          <w:p w14:paraId="126BB1C6" w14:textId="3AA41B7F"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488FA1FD" w14:textId="77777777" w:rsidR="003C3CE2" w:rsidRPr="001978E7" w:rsidRDefault="003C3CE2" w:rsidP="001978E7">
            <w:pPr>
              <w:pStyle w:val="ListParagraph"/>
              <w:numPr>
                <w:ilvl w:val="0"/>
                <w:numId w:val="100"/>
              </w:numP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Weighing balance (to be installed in dust free room antivibration platform)</w:t>
            </w:r>
          </w:p>
        </w:tc>
        <w:tc>
          <w:tcPr>
            <w:tcW w:w="2360" w:type="dxa"/>
          </w:tcPr>
          <w:p w14:paraId="4946556E" w14:textId="1DEB68D3" w:rsidR="003C3CE2" w:rsidRPr="001978E7" w:rsidRDefault="0004561A" w:rsidP="0004561A">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0.002 mg for </w:t>
            </w:r>
            <w:r w:rsidR="003C3CE2" w:rsidRPr="001978E7">
              <w:rPr>
                <w:rFonts w:ascii="Times New Roman" w:eastAsia="Times New Roman" w:hAnsi="Times New Roman" w:cs="Times New Roman"/>
                <w:sz w:val="20"/>
                <w:szCs w:val="20"/>
                <w:highlight w:val="white"/>
              </w:rPr>
              <w:t>990 fineness and 0.</w:t>
            </w:r>
            <w:r w:rsidRPr="0004561A">
              <w:rPr>
                <w:rFonts w:ascii="Times New Roman" w:eastAsia="Times New Roman" w:hAnsi="Times New Roman" w:cs="Times New Roman"/>
                <w:sz w:val="20"/>
                <w:szCs w:val="20"/>
              </w:rPr>
              <w:t xml:space="preserve">001 mg for more than </w:t>
            </w:r>
            <w:r w:rsidR="003C3CE2" w:rsidRPr="0004561A">
              <w:rPr>
                <w:rFonts w:ascii="Times New Roman" w:eastAsia="Times New Roman" w:hAnsi="Times New Roman" w:cs="Times New Roman"/>
                <w:sz w:val="20"/>
                <w:szCs w:val="20"/>
              </w:rPr>
              <w:t>990 fineness</w:t>
            </w:r>
          </w:p>
        </w:tc>
        <w:tc>
          <w:tcPr>
            <w:tcW w:w="1467" w:type="dxa"/>
          </w:tcPr>
          <w:p w14:paraId="2A4833BB" w14:textId="77777777" w:rsidR="003C3CE2" w:rsidRPr="001978E7" w:rsidRDefault="003C3CE2" w:rsidP="001978E7">
            <w:pPr>
              <w:jc w:val="center"/>
              <w:rPr>
                <w:rFonts w:ascii="Times New Roman" w:eastAsia="Times New Roman" w:hAnsi="Times New Roman" w:cs="Times New Roman"/>
                <w:sz w:val="20"/>
                <w:szCs w:val="20"/>
                <w:highlight w:val="white"/>
              </w:rPr>
            </w:pPr>
          </w:p>
        </w:tc>
      </w:tr>
      <w:tr w:rsidR="003C3CE2" w:rsidRPr="00C8126A" w14:paraId="17952BEF" w14:textId="77777777" w:rsidTr="00D36A04">
        <w:trPr>
          <w:trHeight w:val="178"/>
          <w:jc w:val="center"/>
        </w:trPr>
        <w:tc>
          <w:tcPr>
            <w:tcW w:w="846" w:type="dxa"/>
            <w:vMerge/>
          </w:tcPr>
          <w:p w14:paraId="13A8F751" w14:textId="3414C8DD"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54249D4A" w14:textId="77777777" w:rsidR="003C3CE2" w:rsidRPr="001978E7" w:rsidRDefault="003C3CE2" w:rsidP="001978E7">
            <w:pPr>
              <w:pStyle w:val="ListParagraph"/>
              <w:numPr>
                <w:ilvl w:val="0"/>
                <w:numId w:val="100"/>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Laser machine (capable of marking as per IS 1417)</w:t>
            </w:r>
          </w:p>
        </w:tc>
        <w:tc>
          <w:tcPr>
            <w:tcW w:w="2360" w:type="dxa"/>
          </w:tcPr>
          <w:p w14:paraId="1BB308EF"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3E6A85A0"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5D9FBFD7" w14:textId="77777777" w:rsidTr="00D36A04">
        <w:trPr>
          <w:trHeight w:val="403"/>
          <w:jc w:val="center"/>
        </w:trPr>
        <w:tc>
          <w:tcPr>
            <w:tcW w:w="846" w:type="dxa"/>
            <w:vMerge/>
          </w:tcPr>
          <w:p w14:paraId="50C33D60" w14:textId="63FCEF0B"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6D1665A3" w14:textId="77777777" w:rsidR="003C3CE2" w:rsidRPr="001978E7" w:rsidRDefault="003C3CE2" w:rsidP="001978E7">
            <w:pPr>
              <w:pStyle w:val="ListParagraph"/>
              <w:numPr>
                <w:ilvl w:val="0"/>
                <w:numId w:val="100"/>
              </w:num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XRF machine (capable to detect Cd, Pb, Ir, Ru, Os and other platinum group elements)</w:t>
            </w:r>
          </w:p>
        </w:tc>
        <w:tc>
          <w:tcPr>
            <w:tcW w:w="2360" w:type="dxa"/>
          </w:tcPr>
          <w:p w14:paraId="0F460F49"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0DC51ABF"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5749FEDF" w14:textId="77777777" w:rsidTr="00D36A04">
        <w:trPr>
          <w:trHeight w:val="34"/>
          <w:jc w:val="center"/>
        </w:trPr>
        <w:tc>
          <w:tcPr>
            <w:tcW w:w="846" w:type="dxa"/>
            <w:vMerge/>
          </w:tcPr>
          <w:p w14:paraId="548F8C9F" w14:textId="3D3291BC"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221290B9" w14:textId="77777777" w:rsidR="003C3CE2" w:rsidRPr="001978E7" w:rsidRDefault="003C3CE2" w:rsidP="001978E7">
            <w:pPr>
              <w:pStyle w:val="ListParagraph"/>
              <w:numPr>
                <w:ilvl w:val="0"/>
                <w:numId w:val="100"/>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Air conditioner</w:t>
            </w:r>
          </w:p>
        </w:tc>
        <w:tc>
          <w:tcPr>
            <w:tcW w:w="2360" w:type="dxa"/>
          </w:tcPr>
          <w:p w14:paraId="3D46BE55"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5E009466"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06D08526" w14:textId="77777777" w:rsidTr="00D36A04">
        <w:trPr>
          <w:trHeight w:val="322"/>
          <w:jc w:val="center"/>
        </w:trPr>
        <w:tc>
          <w:tcPr>
            <w:tcW w:w="846" w:type="dxa"/>
            <w:vMerge/>
          </w:tcPr>
          <w:p w14:paraId="4CC3877A" w14:textId="542CA17F"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043144B1" w14:textId="77777777" w:rsidR="003C3CE2" w:rsidRPr="001978E7" w:rsidRDefault="003C3CE2" w:rsidP="001978E7">
            <w:pPr>
              <w:pStyle w:val="ListParagraph"/>
              <w:numPr>
                <w:ilvl w:val="0"/>
                <w:numId w:val="100"/>
              </w:num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Generator (for uninterrupted power supply to the cupellation furnace</w:t>
            </w:r>
          </w:p>
        </w:tc>
        <w:tc>
          <w:tcPr>
            <w:tcW w:w="2360" w:type="dxa"/>
          </w:tcPr>
          <w:p w14:paraId="7124E6F5" w14:textId="77777777" w:rsidR="003C3CE2" w:rsidRPr="001978E7" w:rsidRDefault="003C3CE2"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tc>
        <w:tc>
          <w:tcPr>
            <w:tcW w:w="1467" w:type="dxa"/>
          </w:tcPr>
          <w:p w14:paraId="2FBD28BC" w14:textId="77777777" w:rsidR="003C3CE2" w:rsidRPr="001978E7" w:rsidRDefault="003C3CE2"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tc>
      </w:tr>
      <w:tr w:rsidR="003C3CE2" w:rsidRPr="00C8126A" w14:paraId="63ABE2A2" w14:textId="77777777" w:rsidTr="00D36A04">
        <w:trPr>
          <w:trHeight w:val="196"/>
          <w:jc w:val="center"/>
        </w:trPr>
        <w:tc>
          <w:tcPr>
            <w:tcW w:w="846" w:type="dxa"/>
            <w:vMerge/>
          </w:tcPr>
          <w:p w14:paraId="0890B5E9" w14:textId="4EBE674D"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329F5A7A" w14:textId="77777777" w:rsidR="003C3CE2" w:rsidRPr="001978E7" w:rsidRDefault="003C3CE2" w:rsidP="001978E7">
            <w:pPr>
              <w:pStyle w:val="ListParagraph"/>
              <w:numPr>
                <w:ilvl w:val="0"/>
                <w:numId w:val="100"/>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Balling plier</w:t>
            </w:r>
          </w:p>
        </w:tc>
        <w:tc>
          <w:tcPr>
            <w:tcW w:w="2360" w:type="dxa"/>
          </w:tcPr>
          <w:p w14:paraId="265EC1F4"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1C4379FF"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28CF1775" w14:textId="77777777" w:rsidTr="00D36A04">
        <w:trPr>
          <w:trHeight w:val="142"/>
          <w:jc w:val="center"/>
        </w:trPr>
        <w:tc>
          <w:tcPr>
            <w:tcW w:w="846" w:type="dxa"/>
            <w:vMerge/>
          </w:tcPr>
          <w:p w14:paraId="54224721" w14:textId="12779161"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420F9481" w14:textId="77777777" w:rsidR="003C3CE2" w:rsidRPr="001978E7" w:rsidRDefault="003C3CE2" w:rsidP="001978E7">
            <w:pPr>
              <w:pStyle w:val="ListParagraph"/>
              <w:numPr>
                <w:ilvl w:val="0"/>
                <w:numId w:val="102"/>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Cupels</w:t>
            </w:r>
          </w:p>
        </w:tc>
        <w:tc>
          <w:tcPr>
            <w:tcW w:w="2360" w:type="dxa"/>
          </w:tcPr>
          <w:p w14:paraId="6AC0F8B2"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0811AAB8"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498FAC05" w14:textId="77777777" w:rsidTr="00D36A04">
        <w:trPr>
          <w:trHeight w:val="142"/>
          <w:jc w:val="center"/>
        </w:trPr>
        <w:tc>
          <w:tcPr>
            <w:tcW w:w="846" w:type="dxa"/>
            <w:vMerge/>
          </w:tcPr>
          <w:p w14:paraId="2BC3A957" w14:textId="4C49608B"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0C442D2D" w14:textId="77777777" w:rsidR="003C3CE2" w:rsidRPr="001978E7" w:rsidRDefault="003C3CE2" w:rsidP="001978E7">
            <w:pPr>
              <w:pStyle w:val="ListParagraph"/>
              <w:numPr>
                <w:ilvl w:val="0"/>
                <w:numId w:val="102"/>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Cleaning brush</w:t>
            </w:r>
          </w:p>
        </w:tc>
        <w:tc>
          <w:tcPr>
            <w:tcW w:w="2360" w:type="dxa"/>
          </w:tcPr>
          <w:p w14:paraId="2E85BE29"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5BDD082E"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1BA7C5B6" w14:textId="77777777" w:rsidTr="00D36A04">
        <w:trPr>
          <w:trHeight w:val="142"/>
          <w:jc w:val="center"/>
        </w:trPr>
        <w:tc>
          <w:tcPr>
            <w:tcW w:w="846" w:type="dxa"/>
            <w:vMerge/>
          </w:tcPr>
          <w:p w14:paraId="27C71775" w14:textId="329093F5"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1BDB9C9A" w14:textId="77777777" w:rsidR="003C3CE2" w:rsidRPr="001978E7" w:rsidRDefault="003C3CE2" w:rsidP="001978E7">
            <w:pPr>
              <w:pStyle w:val="ListParagraph"/>
              <w:numPr>
                <w:ilvl w:val="0"/>
                <w:numId w:val="103"/>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Hammer and anvil (hammer of 400 g) or power press</w:t>
            </w:r>
          </w:p>
        </w:tc>
        <w:tc>
          <w:tcPr>
            <w:tcW w:w="2360" w:type="dxa"/>
          </w:tcPr>
          <w:p w14:paraId="53138328"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2E9B6CC0"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4002D31E" w14:textId="77777777" w:rsidTr="00D36A04">
        <w:trPr>
          <w:trHeight w:val="412"/>
          <w:jc w:val="center"/>
        </w:trPr>
        <w:tc>
          <w:tcPr>
            <w:tcW w:w="846" w:type="dxa"/>
            <w:vMerge/>
          </w:tcPr>
          <w:p w14:paraId="0E58A74B" w14:textId="4DF31864"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7A16A95B" w14:textId="77777777" w:rsidR="003C3CE2" w:rsidRPr="001978E7" w:rsidRDefault="003C3CE2" w:rsidP="001978E7">
            <w:pPr>
              <w:pStyle w:val="ListParagraph"/>
              <w:numPr>
                <w:ilvl w:val="0"/>
                <w:numId w:val="103"/>
              </w:num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Scrapping tools (different type of scrappers, micro drills, chisels, etc</w:t>
            </w:r>
          </w:p>
        </w:tc>
        <w:tc>
          <w:tcPr>
            <w:tcW w:w="2360" w:type="dxa"/>
          </w:tcPr>
          <w:p w14:paraId="526C0257"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14A2AE3B"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26032AFB" w14:textId="77777777" w:rsidTr="00D36A04">
        <w:trPr>
          <w:trHeight w:val="196"/>
          <w:jc w:val="center"/>
        </w:trPr>
        <w:tc>
          <w:tcPr>
            <w:tcW w:w="846" w:type="dxa"/>
            <w:vMerge/>
          </w:tcPr>
          <w:p w14:paraId="4769FCE4" w14:textId="32FFF249"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48178C3F" w14:textId="77777777" w:rsidR="003C3CE2" w:rsidRPr="001978E7" w:rsidRDefault="003C3CE2" w:rsidP="001978E7">
            <w:pPr>
              <w:pStyle w:val="ListParagraph"/>
              <w:numPr>
                <w:ilvl w:val="0"/>
                <w:numId w:val="104"/>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Magnifying glass (10 X)</w:t>
            </w:r>
          </w:p>
        </w:tc>
        <w:tc>
          <w:tcPr>
            <w:tcW w:w="2360" w:type="dxa"/>
          </w:tcPr>
          <w:p w14:paraId="4A6C296C"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327DFA96"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09FCD1A4" w14:textId="77777777" w:rsidTr="00D36A04">
        <w:trPr>
          <w:trHeight w:val="214"/>
          <w:jc w:val="center"/>
        </w:trPr>
        <w:tc>
          <w:tcPr>
            <w:tcW w:w="846" w:type="dxa"/>
            <w:vMerge/>
          </w:tcPr>
          <w:p w14:paraId="62949488" w14:textId="6865577A"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79130BD4" w14:textId="77777777" w:rsidR="003C3CE2" w:rsidRPr="001978E7" w:rsidRDefault="003C3CE2" w:rsidP="001978E7">
            <w:pPr>
              <w:pStyle w:val="ListParagraph"/>
              <w:numPr>
                <w:ilvl w:val="0"/>
                <w:numId w:val="104"/>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Emery paper (different grades)</w:t>
            </w:r>
          </w:p>
        </w:tc>
        <w:tc>
          <w:tcPr>
            <w:tcW w:w="2360" w:type="dxa"/>
          </w:tcPr>
          <w:p w14:paraId="6AB9CFD4"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7566F61E"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78A65012" w14:textId="77777777" w:rsidTr="00D36A04">
        <w:trPr>
          <w:trHeight w:val="205"/>
          <w:jc w:val="center"/>
        </w:trPr>
        <w:tc>
          <w:tcPr>
            <w:tcW w:w="846" w:type="dxa"/>
            <w:vMerge/>
          </w:tcPr>
          <w:p w14:paraId="4303340E" w14:textId="04364C63"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6CF0CEC1" w14:textId="77777777" w:rsidR="003C3CE2" w:rsidRPr="001978E7" w:rsidRDefault="003C3CE2" w:rsidP="001978E7">
            <w:pPr>
              <w:pStyle w:val="ListParagraph"/>
              <w:numPr>
                <w:ilvl w:val="0"/>
                <w:numId w:val="104"/>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Aluminium and/or stainless steel tray</w:t>
            </w:r>
          </w:p>
        </w:tc>
        <w:tc>
          <w:tcPr>
            <w:tcW w:w="2360" w:type="dxa"/>
          </w:tcPr>
          <w:p w14:paraId="6D38C1DD"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35722FF3"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7631D250" w14:textId="77777777" w:rsidTr="00D36A04">
        <w:trPr>
          <w:trHeight w:val="133"/>
          <w:jc w:val="center"/>
        </w:trPr>
        <w:tc>
          <w:tcPr>
            <w:tcW w:w="846" w:type="dxa"/>
            <w:vMerge/>
          </w:tcPr>
          <w:p w14:paraId="1F5AB7BB" w14:textId="1DC514DC"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764737B4" w14:textId="77777777" w:rsidR="003C3CE2" w:rsidRPr="001978E7" w:rsidRDefault="003C3CE2" w:rsidP="001978E7">
            <w:pPr>
              <w:pStyle w:val="ListParagraph"/>
              <w:numPr>
                <w:ilvl w:val="0"/>
                <w:numId w:val="104"/>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Thermometer</w:t>
            </w:r>
          </w:p>
        </w:tc>
        <w:tc>
          <w:tcPr>
            <w:tcW w:w="2360" w:type="dxa"/>
          </w:tcPr>
          <w:p w14:paraId="2530EC21"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60DF6BA7" w14:textId="77777777" w:rsidR="003C3CE2" w:rsidRPr="001978E7" w:rsidRDefault="003C3CE2"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110 °C </w:t>
            </w:r>
          </w:p>
        </w:tc>
      </w:tr>
      <w:tr w:rsidR="003C3CE2" w:rsidRPr="00C8126A" w14:paraId="6C400BF7" w14:textId="77777777" w:rsidTr="00D36A04">
        <w:trPr>
          <w:trHeight w:val="160"/>
          <w:jc w:val="center"/>
        </w:trPr>
        <w:tc>
          <w:tcPr>
            <w:tcW w:w="846" w:type="dxa"/>
            <w:vMerge/>
          </w:tcPr>
          <w:p w14:paraId="705E2F6F" w14:textId="2CBF7604"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684EB693" w14:textId="77777777" w:rsidR="003C3CE2" w:rsidRPr="001978E7" w:rsidRDefault="003C3CE2" w:rsidP="001978E7">
            <w:pPr>
              <w:pStyle w:val="ListParagraph"/>
              <w:numPr>
                <w:ilvl w:val="0"/>
                <w:numId w:val="104"/>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Hydrometer</w:t>
            </w:r>
          </w:p>
        </w:tc>
        <w:tc>
          <w:tcPr>
            <w:tcW w:w="2360" w:type="dxa"/>
          </w:tcPr>
          <w:p w14:paraId="2EBF0BFB"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723B6935" w14:textId="6525240A" w:rsidR="003C3CE2" w:rsidRPr="001978E7" w:rsidRDefault="003C3CE2"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1.0 </w:t>
            </w:r>
            <w:r w:rsidRPr="000F7A79">
              <w:rPr>
                <w:rFonts w:ascii="Times New Roman" w:eastAsia="Times New Roman" w:hAnsi="Times New Roman" w:cs="Times New Roman"/>
                <w:sz w:val="20"/>
                <w:szCs w:val="20"/>
                <w:highlight w:val="white"/>
              </w:rPr>
              <w:t>SG</w:t>
            </w:r>
            <w:r w:rsidRPr="00C8126A">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to 2.0 SG</w:t>
            </w:r>
          </w:p>
        </w:tc>
      </w:tr>
      <w:tr w:rsidR="003C3CE2" w:rsidRPr="00C8126A" w14:paraId="7DFBA5E1" w14:textId="77777777" w:rsidTr="00D36A04">
        <w:trPr>
          <w:trHeight w:val="601"/>
          <w:jc w:val="center"/>
        </w:trPr>
        <w:tc>
          <w:tcPr>
            <w:tcW w:w="846" w:type="dxa"/>
            <w:vMerge/>
          </w:tcPr>
          <w:p w14:paraId="7017EA5B" w14:textId="4192BCF2"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608686FD" w14:textId="4EB0CA7C" w:rsidR="003C3CE2" w:rsidRPr="001978E7" w:rsidRDefault="003C3CE2" w:rsidP="001978E7">
            <w:pPr>
              <w:pStyle w:val="ListParagraph"/>
              <w:numPr>
                <w:ilvl w:val="0"/>
                <w:numId w:val="104"/>
              </w:num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Parting tray with thimbles of Pt or Pt/Ir or Pt/Rh or unglazed silica (the bottom surface of the base of the parting tray shall not touch the base of the parting container)</w:t>
            </w:r>
          </w:p>
        </w:tc>
        <w:tc>
          <w:tcPr>
            <w:tcW w:w="2360" w:type="dxa"/>
          </w:tcPr>
          <w:p w14:paraId="23F58156"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1C6F8986"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27E9422A" w14:textId="77777777" w:rsidTr="00D36A04">
        <w:trPr>
          <w:trHeight w:val="142"/>
          <w:jc w:val="center"/>
        </w:trPr>
        <w:tc>
          <w:tcPr>
            <w:tcW w:w="846" w:type="dxa"/>
            <w:vMerge/>
          </w:tcPr>
          <w:p w14:paraId="3A179E87" w14:textId="1E01C46E"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37296933" w14:textId="77777777" w:rsidR="003C3CE2" w:rsidRPr="001978E7" w:rsidRDefault="003C3CE2" w:rsidP="001978E7">
            <w:pPr>
              <w:pStyle w:val="ListParagraph"/>
              <w:numPr>
                <w:ilvl w:val="0"/>
                <w:numId w:val="104"/>
              </w:num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Crucible (pure graphite crucible for melting of scrapings)</w:t>
            </w:r>
          </w:p>
        </w:tc>
        <w:tc>
          <w:tcPr>
            <w:tcW w:w="2360" w:type="dxa"/>
          </w:tcPr>
          <w:p w14:paraId="4AB5A04B" w14:textId="77777777" w:rsidR="003C3CE2" w:rsidRPr="001978E7" w:rsidRDefault="003C3CE2"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tc>
        <w:tc>
          <w:tcPr>
            <w:tcW w:w="1467" w:type="dxa"/>
          </w:tcPr>
          <w:p w14:paraId="34D34420" w14:textId="77777777" w:rsidR="003C3CE2" w:rsidRPr="001978E7" w:rsidRDefault="003C3CE2"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tc>
      </w:tr>
      <w:tr w:rsidR="003C3CE2" w:rsidRPr="00C8126A" w14:paraId="3FBDE445" w14:textId="77777777" w:rsidTr="00D36A04">
        <w:trPr>
          <w:trHeight w:val="61"/>
          <w:jc w:val="center"/>
        </w:trPr>
        <w:tc>
          <w:tcPr>
            <w:tcW w:w="846" w:type="dxa"/>
            <w:vMerge/>
          </w:tcPr>
          <w:p w14:paraId="3A9C0420" w14:textId="3E4AF280"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0E570251" w14:textId="77777777" w:rsidR="003C3CE2" w:rsidRPr="001978E7" w:rsidRDefault="003C3CE2" w:rsidP="001978E7">
            <w:pPr>
              <w:pStyle w:val="ListParagraph"/>
              <w:numPr>
                <w:ilvl w:val="0"/>
                <w:numId w:val="104"/>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Hot plate</w:t>
            </w:r>
          </w:p>
        </w:tc>
        <w:tc>
          <w:tcPr>
            <w:tcW w:w="2360" w:type="dxa"/>
          </w:tcPr>
          <w:p w14:paraId="3B0083DD"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1DCF9618"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39D23AA0" w14:textId="77777777" w:rsidTr="00D36A04">
        <w:trPr>
          <w:trHeight w:val="160"/>
          <w:jc w:val="center"/>
        </w:trPr>
        <w:tc>
          <w:tcPr>
            <w:tcW w:w="846" w:type="dxa"/>
            <w:vMerge/>
          </w:tcPr>
          <w:p w14:paraId="72EB04D4" w14:textId="5C19C977"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3D252A15" w14:textId="77777777" w:rsidR="003C3CE2" w:rsidRPr="001978E7" w:rsidRDefault="003C3CE2" w:rsidP="001978E7">
            <w:pPr>
              <w:pStyle w:val="ListParagraph"/>
              <w:numPr>
                <w:ilvl w:val="0"/>
                <w:numId w:val="105"/>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Jeweller's roll</w:t>
            </w:r>
          </w:p>
        </w:tc>
        <w:tc>
          <w:tcPr>
            <w:tcW w:w="2360" w:type="dxa"/>
          </w:tcPr>
          <w:p w14:paraId="55CC4537"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188823CD"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08F55A69" w14:textId="77777777" w:rsidTr="00D36A04">
        <w:trPr>
          <w:trHeight w:val="244"/>
          <w:jc w:val="center"/>
        </w:trPr>
        <w:tc>
          <w:tcPr>
            <w:tcW w:w="846" w:type="dxa"/>
            <w:vMerge/>
          </w:tcPr>
          <w:p w14:paraId="511FED15" w14:textId="7254DA64"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50D71A1E" w14:textId="77777777" w:rsidR="003C3CE2" w:rsidRPr="001978E7" w:rsidRDefault="003C3CE2" w:rsidP="001978E7">
            <w:pPr>
              <w:pStyle w:val="ListParagraph"/>
              <w:numPr>
                <w:ilvl w:val="0"/>
                <w:numId w:val="105"/>
              </w:num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Scarification dishes (dia 50 mm required for testing of white gold)</w:t>
            </w:r>
          </w:p>
        </w:tc>
        <w:tc>
          <w:tcPr>
            <w:tcW w:w="2360" w:type="dxa"/>
          </w:tcPr>
          <w:p w14:paraId="6711C26B" w14:textId="77777777" w:rsidR="003C3CE2" w:rsidRPr="001978E7" w:rsidRDefault="003C3CE2"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tc>
        <w:tc>
          <w:tcPr>
            <w:tcW w:w="1467" w:type="dxa"/>
          </w:tcPr>
          <w:p w14:paraId="2F5C74B0" w14:textId="77777777" w:rsidR="003C3CE2" w:rsidRPr="001978E7" w:rsidRDefault="003C3CE2"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tc>
      </w:tr>
      <w:tr w:rsidR="003C3CE2" w:rsidRPr="00C8126A" w14:paraId="63AD0750" w14:textId="77777777" w:rsidTr="00D36A04">
        <w:trPr>
          <w:trHeight w:val="106"/>
          <w:jc w:val="center"/>
        </w:trPr>
        <w:tc>
          <w:tcPr>
            <w:tcW w:w="846" w:type="dxa"/>
            <w:vMerge/>
          </w:tcPr>
          <w:p w14:paraId="479A12C9" w14:textId="29AF2504"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7CCF7C09" w14:textId="77777777" w:rsidR="003C3CE2" w:rsidRPr="001978E7" w:rsidRDefault="003C3CE2" w:rsidP="001978E7">
            <w:pPr>
              <w:pStyle w:val="ListParagraph"/>
              <w:numPr>
                <w:ilvl w:val="0"/>
                <w:numId w:val="105"/>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Tongs and forceps</w:t>
            </w:r>
          </w:p>
        </w:tc>
        <w:tc>
          <w:tcPr>
            <w:tcW w:w="2360" w:type="dxa"/>
          </w:tcPr>
          <w:p w14:paraId="3ED66F5D"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437B13A2"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7780C155" w14:textId="77777777" w:rsidTr="00D36A04">
        <w:trPr>
          <w:trHeight w:val="124"/>
          <w:jc w:val="center"/>
        </w:trPr>
        <w:tc>
          <w:tcPr>
            <w:tcW w:w="846" w:type="dxa"/>
            <w:vMerge/>
          </w:tcPr>
          <w:p w14:paraId="7FFE839E" w14:textId="646E3F26"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620C3264" w14:textId="77777777" w:rsidR="003C3CE2" w:rsidRPr="001978E7" w:rsidRDefault="003C3CE2" w:rsidP="001978E7">
            <w:pPr>
              <w:pStyle w:val="ListParagraph"/>
              <w:numPr>
                <w:ilvl w:val="0"/>
                <w:numId w:val="105"/>
              </w:num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Anti-vibration table/platform for high accuracy balance</w:t>
            </w:r>
          </w:p>
        </w:tc>
        <w:tc>
          <w:tcPr>
            <w:tcW w:w="2360" w:type="dxa"/>
          </w:tcPr>
          <w:p w14:paraId="08F6190C" w14:textId="77777777" w:rsidR="003C3CE2" w:rsidRPr="001978E7" w:rsidRDefault="003C3CE2"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tc>
        <w:tc>
          <w:tcPr>
            <w:tcW w:w="1467" w:type="dxa"/>
          </w:tcPr>
          <w:p w14:paraId="642B985B" w14:textId="77777777" w:rsidR="003C3CE2" w:rsidRPr="001978E7" w:rsidRDefault="003C3CE2"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tc>
      </w:tr>
      <w:tr w:rsidR="003C3CE2" w:rsidRPr="00C8126A" w14:paraId="50FFB867" w14:textId="77777777" w:rsidTr="00D36A04">
        <w:trPr>
          <w:trHeight w:val="115"/>
          <w:jc w:val="center"/>
        </w:trPr>
        <w:tc>
          <w:tcPr>
            <w:tcW w:w="846" w:type="dxa"/>
            <w:vMerge/>
          </w:tcPr>
          <w:p w14:paraId="2185D7C3" w14:textId="42F2BAEB"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26B30D50" w14:textId="77777777" w:rsidR="003C3CE2" w:rsidRPr="001978E7" w:rsidRDefault="003C3CE2" w:rsidP="001978E7">
            <w:pPr>
              <w:pStyle w:val="ListParagraph"/>
              <w:numPr>
                <w:ilvl w:val="0"/>
                <w:numId w:val="105"/>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Numbering device/number punch</w:t>
            </w:r>
          </w:p>
        </w:tc>
        <w:tc>
          <w:tcPr>
            <w:tcW w:w="2360" w:type="dxa"/>
          </w:tcPr>
          <w:p w14:paraId="3E1275C1"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653C2FB9"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268C59FA" w14:textId="77777777" w:rsidTr="00D36A04">
        <w:trPr>
          <w:trHeight w:val="223"/>
          <w:jc w:val="center"/>
        </w:trPr>
        <w:tc>
          <w:tcPr>
            <w:tcW w:w="846" w:type="dxa"/>
            <w:vMerge/>
          </w:tcPr>
          <w:p w14:paraId="7D522C58" w14:textId="12F68CCC"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547C1F82" w14:textId="77777777" w:rsidR="003C3CE2" w:rsidRPr="001978E7" w:rsidRDefault="003C3CE2" w:rsidP="001978E7">
            <w:pPr>
              <w:pStyle w:val="ListParagraph"/>
              <w:numPr>
                <w:ilvl w:val="0"/>
                <w:numId w:val="105"/>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Fume-hood with scrubber</w:t>
            </w:r>
          </w:p>
        </w:tc>
        <w:tc>
          <w:tcPr>
            <w:tcW w:w="2360" w:type="dxa"/>
          </w:tcPr>
          <w:p w14:paraId="38D19BAA"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467" w:type="dxa"/>
          </w:tcPr>
          <w:p w14:paraId="5C4D8FA3" w14:textId="77777777" w:rsidR="003C3CE2" w:rsidRPr="001978E7" w:rsidRDefault="003C3CE2" w:rsidP="001978E7">
            <w:pPr>
              <w:jc w:val="center"/>
              <w:rPr>
                <w:rFonts w:ascii="Times New Roman" w:eastAsia="Times New Roman" w:hAnsi="Times New Roman" w:cs="Times New Roman"/>
                <w:sz w:val="20"/>
                <w:szCs w:val="20"/>
                <w:highlight w:val="white"/>
              </w:rPr>
            </w:pPr>
          </w:p>
        </w:tc>
      </w:tr>
      <w:tr w:rsidR="003C3CE2" w:rsidRPr="00C8126A" w14:paraId="73C5BBFF" w14:textId="77777777" w:rsidTr="00D36A04">
        <w:trPr>
          <w:trHeight w:val="151"/>
          <w:jc w:val="center"/>
        </w:trPr>
        <w:tc>
          <w:tcPr>
            <w:tcW w:w="846" w:type="dxa"/>
            <w:vMerge/>
          </w:tcPr>
          <w:p w14:paraId="716485AA" w14:textId="0CE1A60B"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3868AD4A" w14:textId="77777777" w:rsidR="003C3CE2" w:rsidRPr="001978E7" w:rsidRDefault="003C3CE2" w:rsidP="001978E7">
            <w:pPr>
              <w:pStyle w:val="ListParagraph"/>
              <w:numPr>
                <w:ilvl w:val="0"/>
                <w:numId w:val="105"/>
              </w:numPr>
              <w:pBdr>
                <w:top w:val="nil"/>
                <w:left w:val="nil"/>
                <w:bottom w:val="nil"/>
                <w:right w:val="nil"/>
                <w:between w:val="nil"/>
              </w:pBd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Furnace for melting scrapping </w:t>
            </w:r>
          </w:p>
        </w:tc>
        <w:tc>
          <w:tcPr>
            <w:tcW w:w="2360" w:type="dxa"/>
          </w:tcPr>
          <w:p w14:paraId="22CCC454" w14:textId="77777777" w:rsidR="003C3CE2" w:rsidRPr="001978E7" w:rsidRDefault="003C3CE2"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p>
        </w:tc>
        <w:tc>
          <w:tcPr>
            <w:tcW w:w="1467" w:type="dxa"/>
          </w:tcPr>
          <w:p w14:paraId="24949931" w14:textId="77777777" w:rsidR="003C3CE2" w:rsidRPr="001978E7" w:rsidRDefault="003C3CE2" w:rsidP="001978E7">
            <w:pP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1 050 °C</w:t>
            </w:r>
            <w:r w:rsidRPr="001978E7">
              <w:rPr>
                <w:rFonts w:ascii="Times New Roman" w:eastAsia="Times New Roman" w:hAnsi="Times New Roman" w:cs="Times New Roman"/>
                <w:color w:val="FF0000"/>
                <w:sz w:val="20"/>
                <w:szCs w:val="20"/>
                <w:highlight w:val="white"/>
              </w:rPr>
              <w:t xml:space="preserve"> </w:t>
            </w:r>
          </w:p>
        </w:tc>
      </w:tr>
      <w:tr w:rsidR="003C3CE2" w:rsidRPr="00C8126A" w14:paraId="4819EDDC" w14:textId="77777777" w:rsidTr="00D36A04">
        <w:trPr>
          <w:trHeight w:val="20"/>
          <w:jc w:val="center"/>
        </w:trPr>
        <w:tc>
          <w:tcPr>
            <w:tcW w:w="846" w:type="dxa"/>
            <w:vMerge/>
          </w:tcPr>
          <w:p w14:paraId="03CA259E" w14:textId="20EA17DA"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highlight w:val="white"/>
              </w:rPr>
            </w:pPr>
          </w:p>
        </w:tc>
        <w:tc>
          <w:tcPr>
            <w:tcW w:w="4799" w:type="dxa"/>
          </w:tcPr>
          <w:p w14:paraId="7D11DB29" w14:textId="77777777" w:rsidR="003C3CE2" w:rsidRPr="001978E7" w:rsidRDefault="003C3CE2" w:rsidP="001978E7">
            <w:pPr>
              <w:pStyle w:val="ListParagraph"/>
              <w:numPr>
                <w:ilvl w:val="0"/>
                <w:numId w:val="105"/>
              </w:numPr>
              <w:ind w:right="144"/>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Micrometer</w:t>
            </w:r>
          </w:p>
        </w:tc>
        <w:tc>
          <w:tcPr>
            <w:tcW w:w="2360" w:type="dxa"/>
          </w:tcPr>
          <w:p w14:paraId="3111C003" w14:textId="77777777" w:rsidR="003C3CE2" w:rsidRPr="001978E7" w:rsidRDefault="003C3CE2" w:rsidP="001978E7">
            <w:pP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0.01 mm</w:t>
            </w:r>
          </w:p>
        </w:tc>
        <w:tc>
          <w:tcPr>
            <w:tcW w:w="1467" w:type="dxa"/>
          </w:tcPr>
          <w:p w14:paraId="11000058" w14:textId="77777777" w:rsidR="003C3CE2" w:rsidRPr="001978E7" w:rsidRDefault="003C3CE2" w:rsidP="001978E7">
            <w:pPr>
              <w:jc w:val="center"/>
              <w:rPr>
                <w:rFonts w:ascii="Times New Roman" w:eastAsia="Times New Roman" w:hAnsi="Times New Roman" w:cs="Times New Roman"/>
                <w:sz w:val="20"/>
                <w:szCs w:val="20"/>
                <w:highlight w:val="white"/>
              </w:rPr>
            </w:pPr>
          </w:p>
        </w:tc>
      </w:tr>
      <w:tr w:rsidR="003C3CE2" w:rsidRPr="00C8126A" w14:paraId="795D9189" w14:textId="77777777" w:rsidTr="00D36A04">
        <w:trPr>
          <w:trHeight w:val="439"/>
          <w:jc w:val="center"/>
        </w:trPr>
        <w:tc>
          <w:tcPr>
            <w:tcW w:w="846" w:type="dxa"/>
            <w:vMerge/>
          </w:tcPr>
          <w:p w14:paraId="25C6EC1D" w14:textId="0935D522" w:rsidR="003C3CE2" w:rsidRPr="001978E7" w:rsidRDefault="003C3CE2" w:rsidP="001978E7">
            <w:pPr>
              <w:pBdr>
                <w:top w:val="nil"/>
                <w:left w:val="nil"/>
                <w:bottom w:val="nil"/>
                <w:right w:val="nil"/>
                <w:between w:val="nil"/>
              </w:pBdr>
              <w:ind w:left="864" w:hanging="1074"/>
              <w:jc w:val="center"/>
              <w:rPr>
                <w:rFonts w:ascii="Times New Roman" w:eastAsia="Times New Roman" w:hAnsi="Times New Roman" w:cs="Times New Roman"/>
                <w:sz w:val="20"/>
                <w:szCs w:val="20"/>
              </w:rPr>
            </w:pPr>
          </w:p>
        </w:tc>
        <w:tc>
          <w:tcPr>
            <w:tcW w:w="4799" w:type="dxa"/>
          </w:tcPr>
          <w:p w14:paraId="5B5CCA2F" w14:textId="77777777" w:rsidR="003C3CE2" w:rsidRPr="001978E7" w:rsidRDefault="003C3CE2" w:rsidP="001978E7">
            <w:pPr>
              <w:pStyle w:val="ListParagraph"/>
              <w:numPr>
                <w:ilvl w:val="0"/>
                <w:numId w:val="105"/>
              </w:numP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Reference gold sample of 585, 750,833, 916, 958 and 995 fineness for internal checks depending upon scope of recognition </w:t>
            </w:r>
          </w:p>
        </w:tc>
        <w:tc>
          <w:tcPr>
            <w:tcW w:w="2360" w:type="dxa"/>
          </w:tcPr>
          <w:p w14:paraId="11C54904" w14:textId="77777777" w:rsidR="003C3CE2" w:rsidRPr="001978E7" w:rsidRDefault="003C3CE2" w:rsidP="001978E7">
            <w:pPr>
              <w:jc w:val="center"/>
              <w:rPr>
                <w:rFonts w:ascii="Times New Roman" w:eastAsia="Times New Roman" w:hAnsi="Times New Roman" w:cs="Times New Roman"/>
                <w:sz w:val="20"/>
                <w:szCs w:val="20"/>
                <w:highlight w:val="white"/>
              </w:rPr>
            </w:pPr>
          </w:p>
        </w:tc>
        <w:tc>
          <w:tcPr>
            <w:tcW w:w="1467" w:type="dxa"/>
          </w:tcPr>
          <w:p w14:paraId="588ECD0F" w14:textId="77777777" w:rsidR="003C3CE2" w:rsidRPr="001978E7" w:rsidRDefault="003C3CE2" w:rsidP="001978E7">
            <w:pPr>
              <w:jc w:val="center"/>
              <w:rPr>
                <w:rFonts w:ascii="Times New Roman" w:eastAsia="Times New Roman" w:hAnsi="Times New Roman" w:cs="Times New Roman"/>
                <w:sz w:val="20"/>
                <w:szCs w:val="20"/>
                <w:highlight w:val="white"/>
              </w:rPr>
            </w:pPr>
          </w:p>
        </w:tc>
      </w:tr>
      <w:tr w:rsidR="00354827" w:rsidRPr="00C8126A" w14:paraId="394DC505" w14:textId="77777777" w:rsidTr="001978E7">
        <w:trPr>
          <w:trHeight w:val="160"/>
          <w:jc w:val="center"/>
        </w:trPr>
        <w:tc>
          <w:tcPr>
            <w:tcW w:w="846" w:type="dxa"/>
          </w:tcPr>
          <w:p w14:paraId="15A533DA" w14:textId="6F54C3B2" w:rsidR="00354827" w:rsidRPr="001978E7" w:rsidRDefault="003C3CE2" w:rsidP="001978E7">
            <w:pPr>
              <w:pBdr>
                <w:top w:val="nil"/>
                <w:left w:val="nil"/>
                <w:bottom w:val="nil"/>
                <w:right w:val="nil"/>
                <w:between w:val="nil"/>
              </w:pBdr>
              <w:ind w:left="900" w:hanging="900"/>
              <w:jc w:val="center"/>
              <w:rPr>
                <w:rFonts w:ascii="Times New Roman" w:eastAsia="Times New Roman" w:hAnsi="Times New Roman" w:cs="Times New Roman"/>
                <w:bCs/>
                <w:sz w:val="20"/>
                <w:szCs w:val="20"/>
              </w:rPr>
            </w:pPr>
            <w:r w:rsidRPr="001978E7">
              <w:rPr>
                <w:rFonts w:ascii="Times New Roman" w:eastAsia="Times New Roman" w:hAnsi="Times New Roman" w:cs="Times New Roman"/>
                <w:bCs/>
                <w:sz w:val="20"/>
                <w:szCs w:val="20"/>
              </w:rPr>
              <w:t>ii)</w:t>
            </w:r>
          </w:p>
        </w:tc>
        <w:tc>
          <w:tcPr>
            <w:tcW w:w="8626" w:type="dxa"/>
            <w:gridSpan w:val="3"/>
          </w:tcPr>
          <w:p w14:paraId="7DC2E811" w14:textId="77777777" w:rsidR="00354827" w:rsidRPr="001978E7" w:rsidRDefault="00070DD3">
            <w:pP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 LIST OF REAGENTS</w:t>
            </w:r>
          </w:p>
        </w:tc>
      </w:tr>
      <w:tr w:rsidR="00354827" w:rsidRPr="00C8126A" w14:paraId="1301C3DD" w14:textId="77777777" w:rsidTr="001978E7">
        <w:trPr>
          <w:trHeight w:val="70"/>
          <w:jc w:val="center"/>
        </w:trPr>
        <w:tc>
          <w:tcPr>
            <w:tcW w:w="846" w:type="dxa"/>
          </w:tcPr>
          <w:p w14:paraId="778C1992" w14:textId="5598597F" w:rsidR="00354827" w:rsidRPr="001978E7" w:rsidRDefault="00354827" w:rsidP="001978E7">
            <w:pPr>
              <w:pBdr>
                <w:top w:val="nil"/>
                <w:left w:val="nil"/>
                <w:bottom w:val="nil"/>
                <w:right w:val="nil"/>
                <w:between w:val="nil"/>
              </w:pBdr>
              <w:ind w:left="984" w:hanging="984"/>
              <w:jc w:val="center"/>
              <w:rPr>
                <w:rFonts w:ascii="Times New Roman" w:eastAsia="Times New Roman" w:hAnsi="Times New Roman" w:cs="Times New Roman"/>
                <w:sz w:val="20"/>
                <w:szCs w:val="20"/>
              </w:rPr>
            </w:pPr>
          </w:p>
        </w:tc>
        <w:tc>
          <w:tcPr>
            <w:tcW w:w="8626" w:type="dxa"/>
            <w:gridSpan w:val="3"/>
          </w:tcPr>
          <w:p w14:paraId="54BDDE30" w14:textId="4876EFDC" w:rsidR="00354827" w:rsidRPr="001978E7" w:rsidRDefault="001B50BE" w:rsidP="001978E7">
            <w:pPr>
              <w:pStyle w:val="ListParagraph"/>
              <w:numPr>
                <w:ilvl w:val="0"/>
                <w:numId w:val="101"/>
              </w:numP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w:t>
            </w:r>
            <w:r w:rsidR="003C3CE2">
              <w:rPr>
                <w:rFonts w:ascii="Times New Roman" w:eastAsia="Times New Roman" w:hAnsi="Times New Roman" w:cs="Times New Roman"/>
                <w:i/>
                <w:iCs/>
                <w:sz w:val="20"/>
                <w:szCs w:val="20"/>
                <w:highlight w:val="white"/>
              </w:rPr>
              <w:t>S</w:t>
            </w:r>
            <w:r w:rsidR="00A47A6B" w:rsidRPr="001978E7">
              <w:rPr>
                <w:rFonts w:ascii="Times New Roman" w:eastAsia="Times New Roman" w:hAnsi="Times New Roman" w:cs="Times New Roman"/>
                <w:i/>
                <w:iCs/>
                <w:sz w:val="20"/>
                <w:szCs w:val="20"/>
                <w:highlight w:val="white"/>
              </w:rPr>
              <w:t xml:space="preserve">ee </w:t>
            </w:r>
            <w:r w:rsidR="00A47A6B" w:rsidRPr="001978E7">
              <w:rPr>
                <w:rFonts w:ascii="Times New Roman" w:eastAsia="Times New Roman" w:hAnsi="Times New Roman" w:cs="Times New Roman"/>
                <w:sz w:val="20"/>
                <w:szCs w:val="20"/>
                <w:highlight w:val="white"/>
              </w:rPr>
              <w:t>IS 1418</w:t>
            </w:r>
            <w:r w:rsidRPr="001978E7">
              <w:rPr>
                <w:rFonts w:ascii="Times New Roman" w:eastAsia="Times New Roman" w:hAnsi="Times New Roman" w:cs="Times New Roman"/>
                <w:sz w:val="20"/>
                <w:szCs w:val="20"/>
                <w:highlight w:val="white"/>
              </w:rPr>
              <w:t>)</w:t>
            </w:r>
            <w:r w:rsidR="00A47A6B" w:rsidRPr="001978E7">
              <w:rPr>
                <w:rFonts w:ascii="Times New Roman" w:eastAsia="Times New Roman" w:hAnsi="Times New Roman" w:cs="Times New Roman"/>
                <w:sz w:val="20"/>
                <w:szCs w:val="20"/>
                <w:highlight w:val="white"/>
              </w:rPr>
              <w:t xml:space="preserve"> for details of reagents/chemicals/consumables </w:t>
            </w:r>
          </w:p>
        </w:tc>
      </w:tr>
      <w:tr w:rsidR="00354827" w:rsidRPr="00C8126A" w14:paraId="7D39BD80" w14:textId="77777777" w:rsidTr="001978E7">
        <w:trPr>
          <w:trHeight w:val="106"/>
          <w:jc w:val="center"/>
        </w:trPr>
        <w:tc>
          <w:tcPr>
            <w:tcW w:w="9472" w:type="dxa"/>
            <w:gridSpan w:val="4"/>
          </w:tcPr>
          <w:p w14:paraId="45C3A264" w14:textId="77777777" w:rsidR="00354827" w:rsidRPr="001978E7" w:rsidRDefault="006F4ABA" w:rsidP="001978E7">
            <w:pPr>
              <w:ind w:left="360"/>
              <w:rPr>
                <w:rFonts w:ascii="Times New Roman" w:eastAsia="Times New Roman" w:hAnsi="Times New Roman" w:cs="Times New Roman"/>
                <w:sz w:val="16"/>
                <w:szCs w:val="16"/>
                <w:highlight w:val="white"/>
              </w:rPr>
            </w:pPr>
            <w:r w:rsidRPr="001978E7">
              <w:rPr>
                <w:rFonts w:ascii="Times New Roman" w:eastAsia="Times New Roman" w:hAnsi="Times New Roman" w:cs="Times New Roman"/>
                <w:sz w:val="16"/>
                <w:szCs w:val="16"/>
                <w:highlight w:val="white"/>
              </w:rPr>
              <w:t xml:space="preserve">NOTE ― </w:t>
            </w:r>
            <w:r w:rsidR="00070DD3" w:rsidRPr="001978E7">
              <w:rPr>
                <w:rFonts w:ascii="Times New Roman" w:eastAsia="Times New Roman" w:hAnsi="Times New Roman" w:cs="Times New Roman"/>
                <w:sz w:val="16"/>
                <w:szCs w:val="16"/>
                <w:highlight w:val="white"/>
              </w:rPr>
              <w:t xml:space="preserve">Above list of </w:t>
            </w:r>
            <w:r w:rsidRPr="001978E7">
              <w:rPr>
                <w:rFonts w:ascii="Times New Roman" w:eastAsia="Times New Roman" w:hAnsi="Times New Roman" w:cs="Times New Roman"/>
                <w:sz w:val="16"/>
                <w:szCs w:val="16"/>
                <w:highlight w:val="white"/>
              </w:rPr>
              <w:t>equipment’s</w:t>
            </w:r>
            <w:r w:rsidR="00070DD3" w:rsidRPr="001978E7">
              <w:rPr>
                <w:rFonts w:ascii="Times New Roman" w:eastAsia="Times New Roman" w:hAnsi="Times New Roman" w:cs="Times New Roman"/>
                <w:sz w:val="16"/>
                <w:szCs w:val="16"/>
                <w:highlight w:val="white"/>
              </w:rPr>
              <w:t xml:space="preserve"> and regents is only for guidance</w:t>
            </w:r>
            <w:r w:rsidR="00C32A43" w:rsidRPr="001978E7">
              <w:rPr>
                <w:rFonts w:ascii="Times New Roman" w:eastAsia="Times New Roman" w:hAnsi="Times New Roman" w:cs="Times New Roman"/>
                <w:sz w:val="16"/>
                <w:szCs w:val="16"/>
                <w:highlight w:val="white"/>
              </w:rPr>
              <w:t xml:space="preserve"> as the equipment’s required will depends on the scope of recognition. </w:t>
            </w:r>
          </w:p>
        </w:tc>
      </w:tr>
    </w:tbl>
    <w:p w14:paraId="2B27DC46" w14:textId="3CD86B59" w:rsidR="00354827" w:rsidRPr="001978E7" w:rsidRDefault="00354827">
      <w:pPr>
        <w:rPr>
          <w:rFonts w:ascii="Times New Roman" w:eastAsia="Times New Roman" w:hAnsi="Times New Roman" w:cs="Times New Roman"/>
          <w:b/>
          <w:sz w:val="20"/>
          <w:szCs w:val="20"/>
          <w:highlight w:val="white"/>
        </w:rPr>
      </w:pPr>
    </w:p>
    <w:p w14:paraId="333A3E2D" w14:textId="77777777" w:rsidR="00354827" w:rsidRPr="001978E7" w:rsidRDefault="00354827">
      <w:pPr>
        <w:rPr>
          <w:rFonts w:ascii="Times New Roman" w:hAnsi="Times New Roman" w:cs="Times New Roman"/>
          <w:sz w:val="20"/>
          <w:szCs w:val="20"/>
          <w:highlight w:val="white"/>
        </w:rPr>
      </w:pPr>
    </w:p>
    <w:p w14:paraId="5C700888" w14:textId="77777777" w:rsidR="00354827" w:rsidRPr="001978E7" w:rsidRDefault="00354827" w:rsidP="001978E7">
      <w:pPr>
        <w:pStyle w:val="Heading2"/>
        <w:spacing w:before="244"/>
        <w:ind w:left="284" w:right="984" w:firstLine="0"/>
        <w:jc w:val="center"/>
        <w:rPr>
          <w:rFonts w:ascii="Times New Roman" w:eastAsia="Times New Roman" w:hAnsi="Times New Roman" w:cs="Times New Roman"/>
          <w:sz w:val="20"/>
          <w:szCs w:val="20"/>
          <w:highlight w:val="white"/>
        </w:rPr>
      </w:pPr>
    </w:p>
    <w:p w14:paraId="51042E7C" w14:textId="77777777" w:rsidR="00354827" w:rsidRPr="001978E7" w:rsidRDefault="00354827">
      <w:pPr>
        <w:rPr>
          <w:rFonts w:ascii="Times New Roman" w:hAnsi="Times New Roman" w:cs="Times New Roman"/>
          <w:sz w:val="20"/>
          <w:szCs w:val="20"/>
          <w:highlight w:val="white"/>
        </w:rPr>
      </w:pPr>
    </w:p>
    <w:p w14:paraId="28782629" w14:textId="77777777" w:rsidR="0089490E" w:rsidRPr="001978E7" w:rsidRDefault="00070DD3" w:rsidP="001978E7">
      <w:pPr>
        <w:pStyle w:val="Heading2"/>
        <w:spacing w:before="244"/>
        <w:ind w:left="0" w:firstLine="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                                                                             </w:t>
      </w:r>
    </w:p>
    <w:p w14:paraId="245CC7F1" w14:textId="77777777" w:rsidR="00602E09" w:rsidRPr="001978E7" w:rsidRDefault="00602E09" w:rsidP="001978E7">
      <w:pPr>
        <w:pStyle w:val="Heading2"/>
        <w:spacing w:before="244"/>
        <w:ind w:left="0" w:firstLine="0"/>
        <w:rPr>
          <w:rFonts w:ascii="Times New Roman" w:eastAsia="Times New Roman" w:hAnsi="Times New Roman" w:cs="Times New Roman"/>
          <w:sz w:val="20"/>
          <w:szCs w:val="20"/>
          <w:highlight w:val="white"/>
        </w:rPr>
      </w:pPr>
    </w:p>
    <w:p w14:paraId="166F2240" w14:textId="77777777" w:rsidR="00602E09" w:rsidRPr="001978E7" w:rsidRDefault="00602E09" w:rsidP="001978E7">
      <w:pPr>
        <w:pStyle w:val="Heading2"/>
        <w:spacing w:before="244"/>
        <w:ind w:left="0" w:firstLine="0"/>
        <w:rPr>
          <w:rFonts w:ascii="Times New Roman" w:eastAsia="Times New Roman" w:hAnsi="Times New Roman" w:cs="Times New Roman"/>
          <w:sz w:val="20"/>
          <w:szCs w:val="20"/>
          <w:highlight w:val="white"/>
        </w:rPr>
      </w:pPr>
    </w:p>
    <w:p w14:paraId="40819F7B" w14:textId="4BD66C1D" w:rsidR="00602E09" w:rsidRPr="001978E7" w:rsidRDefault="00602E09" w:rsidP="001978E7">
      <w:pPr>
        <w:pStyle w:val="Heading2"/>
        <w:spacing w:before="244"/>
        <w:ind w:left="0" w:firstLine="0"/>
        <w:rPr>
          <w:rFonts w:ascii="Times New Roman" w:eastAsia="Times New Roman" w:hAnsi="Times New Roman" w:cs="Times New Roman"/>
          <w:sz w:val="20"/>
          <w:szCs w:val="20"/>
          <w:highlight w:val="white"/>
        </w:rPr>
      </w:pPr>
    </w:p>
    <w:p w14:paraId="5191DF34" w14:textId="77777777" w:rsidR="007A75FE" w:rsidRDefault="007A75FE">
      <w:pPr>
        <w:pStyle w:val="Heading2"/>
        <w:spacing w:before="244"/>
        <w:ind w:left="0" w:firstLine="0"/>
        <w:jc w:val="center"/>
        <w:rPr>
          <w:rFonts w:ascii="Times New Roman" w:eastAsia="Times New Roman" w:hAnsi="Times New Roman" w:cs="Times New Roman"/>
          <w:sz w:val="20"/>
          <w:szCs w:val="20"/>
          <w:highlight w:val="white"/>
        </w:rPr>
        <w:sectPr w:rsidR="007A75FE" w:rsidSect="00C8126A">
          <w:pgSz w:w="11900" w:h="16850"/>
          <w:pgMar w:top="1440" w:right="1440" w:bottom="1440" w:left="1440" w:header="720" w:footer="720" w:gutter="0"/>
          <w:pgNumType w:start="1"/>
          <w:cols w:space="720"/>
          <w:docGrid w:linePitch="299"/>
        </w:sectPr>
      </w:pPr>
    </w:p>
    <w:p w14:paraId="47D00E4B" w14:textId="6CDF677C" w:rsidR="00354827" w:rsidRPr="001978E7" w:rsidRDefault="00070DD3" w:rsidP="001978E7">
      <w:pPr>
        <w:pStyle w:val="Heading2"/>
        <w:spacing w:after="120"/>
        <w:ind w:left="0" w:firstLine="0"/>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lastRenderedPageBreak/>
        <w:t>ANNEX B</w:t>
      </w:r>
    </w:p>
    <w:p w14:paraId="13C14092" w14:textId="77777777" w:rsidR="00354827" w:rsidRPr="001978E7" w:rsidRDefault="00070DD3" w:rsidP="001978E7">
      <w:pPr>
        <w:spacing w:after="120"/>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w:t>
      </w:r>
      <w:r w:rsidRPr="001978E7">
        <w:rPr>
          <w:rFonts w:ascii="Times New Roman" w:eastAsia="Times New Roman" w:hAnsi="Times New Roman" w:cs="Times New Roman"/>
          <w:i/>
          <w:sz w:val="20"/>
          <w:szCs w:val="20"/>
          <w:highlight w:val="white"/>
        </w:rPr>
        <w:t xml:space="preserve">Foreword and Clause </w:t>
      </w:r>
      <w:r w:rsidR="006F4ABA" w:rsidRPr="001978E7">
        <w:rPr>
          <w:rFonts w:ascii="Times New Roman" w:eastAsia="Times New Roman" w:hAnsi="Times New Roman" w:cs="Times New Roman"/>
          <w:sz w:val="20"/>
          <w:szCs w:val="20"/>
          <w:highlight w:val="white"/>
        </w:rPr>
        <w:t>6.4.1</w:t>
      </w:r>
      <w:r w:rsidRPr="001978E7">
        <w:rPr>
          <w:rFonts w:ascii="Times New Roman" w:eastAsia="Times New Roman" w:hAnsi="Times New Roman" w:cs="Times New Roman"/>
          <w:sz w:val="20"/>
          <w:szCs w:val="20"/>
          <w:highlight w:val="white"/>
        </w:rPr>
        <w:t>)</w:t>
      </w:r>
    </w:p>
    <w:p w14:paraId="77D6D509" w14:textId="77777777" w:rsidR="00EC1C66" w:rsidRPr="001978E7" w:rsidRDefault="00070DD3" w:rsidP="001978E7">
      <w:pP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LIST OF EQUIPMENTS AND REAGENTS FOR SILVER ASSAYING AND HALLMARKING BY GRAVIMETRIC METHOD</w:t>
      </w:r>
      <w:r w:rsidR="006F4ABA" w:rsidRPr="001978E7">
        <w:rPr>
          <w:rFonts w:ascii="Times New Roman" w:eastAsia="Times New Roman" w:hAnsi="Times New Roman" w:cs="Times New Roman"/>
          <w:b/>
          <w:sz w:val="20"/>
          <w:szCs w:val="20"/>
          <w:highlight w:val="white"/>
        </w:rPr>
        <w:t xml:space="preserve"> (B-1 and</w:t>
      </w:r>
      <w:r w:rsidR="00EE3625" w:rsidRPr="001978E7">
        <w:rPr>
          <w:rFonts w:ascii="Times New Roman" w:eastAsia="Times New Roman" w:hAnsi="Times New Roman" w:cs="Times New Roman"/>
          <w:b/>
          <w:sz w:val="20"/>
          <w:szCs w:val="20"/>
          <w:highlight w:val="white"/>
        </w:rPr>
        <w:t xml:space="preserve"> B-2) and POTENTIOMETRIC METHOD (B-3)</w:t>
      </w:r>
      <w:r w:rsidR="00EC1C66" w:rsidRPr="001978E7">
        <w:rPr>
          <w:rFonts w:ascii="Times New Roman" w:eastAsia="Times New Roman" w:hAnsi="Times New Roman" w:cs="Times New Roman"/>
          <w:b/>
          <w:sz w:val="20"/>
          <w:szCs w:val="20"/>
          <w:highlight w:val="white"/>
        </w:rPr>
        <w:t xml:space="preserve"> </w:t>
      </w:r>
    </w:p>
    <w:p w14:paraId="07B7BCB9" w14:textId="77777777" w:rsidR="00354827" w:rsidRPr="001978E7" w:rsidRDefault="00354827">
      <w:pPr>
        <w:pBdr>
          <w:top w:val="nil"/>
          <w:left w:val="nil"/>
          <w:bottom w:val="nil"/>
          <w:right w:val="nil"/>
          <w:between w:val="nil"/>
        </w:pBdr>
        <w:spacing w:before="1"/>
        <w:ind w:right="984"/>
        <w:rPr>
          <w:rFonts w:ascii="Times New Roman" w:hAnsi="Times New Roman" w:cs="Times New Roman"/>
          <w:b/>
          <w:sz w:val="20"/>
          <w:szCs w:val="20"/>
          <w:highlight w:val="white"/>
        </w:rPr>
      </w:pPr>
    </w:p>
    <w:tbl>
      <w:tblPr>
        <w:tblStyle w:val="af5"/>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5430"/>
        <w:gridCol w:w="1870"/>
        <w:gridCol w:w="1681"/>
      </w:tblGrid>
      <w:tr w:rsidR="00354827" w:rsidRPr="00C8126A" w14:paraId="243EBF7F" w14:textId="77777777" w:rsidTr="001978E7">
        <w:trPr>
          <w:trHeight w:val="205"/>
          <w:tblHeader/>
          <w:jc w:val="center"/>
        </w:trPr>
        <w:tc>
          <w:tcPr>
            <w:tcW w:w="795" w:type="dxa"/>
          </w:tcPr>
          <w:p w14:paraId="734B9377" w14:textId="15DCAC08" w:rsidR="00354827" w:rsidRPr="001978E7" w:rsidRDefault="00070DD3" w:rsidP="001978E7">
            <w:pPr>
              <w:pBdr>
                <w:top w:val="nil"/>
                <w:left w:val="nil"/>
                <w:bottom w:val="nil"/>
                <w:right w:val="nil"/>
                <w:between w:val="nil"/>
              </w:pBdr>
              <w:tabs>
                <w:tab w:val="left" w:pos="286"/>
              </w:tabs>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Sl</w:t>
            </w:r>
            <w:r w:rsidR="007A75FE">
              <w:rPr>
                <w:rFonts w:ascii="Times New Roman" w:eastAsia="Times New Roman" w:hAnsi="Times New Roman" w:cs="Times New Roman"/>
                <w:bCs/>
                <w:i/>
                <w:iCs/>
                <w:sz w:val="20"/>
                <w:szCs w:val="20"/>
                <w:highlight w:val="white"/>
              </w:rPr>
              <w:t xml:space="preserve"> </w:t>
            </w:r>
            <w:r w:rsidRPr="001978E7">
              <w:rPr>
                <w:rFonts w:ascii="Times New Roman" w:eastAsia="Times New Roman" w:hAnsi="Times New Roman" w:cs="Times New Roman"/>
                <w:bCs/>
                <w:i/>
                <w:iCs/>
                <w:sz w:val="20"/>
                <w:szCs w:val="20"/>
                <w:highlight w:val="white"/>
              </w:rPr>
              <w:t>No.</w:t>
            </w:r>
          </w:p>
        </w:tc>
        <w:tc>
          <w:tcPr>
            <w:tcW w:w="5430" w:type="dxa"/>
          </w:tcPr>
          <w:p w14:paraId="356537F0" w14:textId="2D4097D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Name of the Equipments and Instruments</w:t>
            </w:r>
          </w:p>
        </w:tc>
        <w:tc>
          <w:tcPr>
            <w:tcW w:w="1870" w:type="dxa"/>
          </w:tcPr>
          <w:p w14:paraId="071FC7D6" w14:textId="4DC071F7" w:rsidR="00354827" w:rsidRPr="001978E7" w:rsidRDefault="00070DD3" w:rsidP="001978E7">
            <w:pPr>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Least Count/Sensitivity</w:t>
            </w:r>
          </w:p>
        </w:tc>
        <w:tc>
          <w:tcPr>
            <w:tcW w:w="1681" w:type="dxa"/>
          </w:tcPr>
          <w:p w14:paraId="69420174" w14:textId="77777777" w:rsidR="00354827" w:rsidRPr="001978E7" w:rsidRDefault="00070DD3" w:rsidP="001978E7">
            <w:pPr>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Range</w:t>
            </w:r>
          </w:p>
        </w:tc>
      </w:tr>
      <w:tr w:rsidR="00354827" w:rsidRPr="00C8126A" w14:paraId="7699FF19" w14:textId="77777777" w:rsidTr="001978E7">
        <w:trPr>
          <w:trHeight w:val="223"/>
          <w:tblHeader/>
          <w:jc w:val="center"/>
        </w:trPr>
        <w:tc>
          <w:tcPr>
            <w:tcW w:w="795" w:type="dxa"/>
          </w:tcPr>
          <w:p w14:paraId="16452463" w14:textId="77777777" w:rsidR="00354827" w:rsidRPr="001978E7" w:rsidRDefault="00070DD3" w:rsidP="001978E7">
            <w:pPr>
              <w:pBdr>
                <w:top w:val="nil"/>
                <w:left w:val="nil"/>
                <w:bottom w:val="nil"/>
                <w:right w:val="nil"/>
                <w:between w:val="nil"/>
              </w:pBdr>
              <w:tabs>
                <w:tab w:val="left" w:pos="625"/>
              </w:tabs>
              <w:spacing w:before="2"/>
              <w:ind w:left="630" w:right="180" w:hanging="615"/>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  (1)</w:t>
            </w:r>
          </w:p>
        </w:tc>
        <w:tc>
          <w:tcPr>
            <w:tcW w:w="5430" w:type="dxa"/>
          </w:tcPr>
          <w:p w14:paraId="759194BF" w14:textId="77777777" w:rsidR="00354827" w:rsidRPr="001978E7" w:rsidRDefault="00070DD3" w:rsidP="001978E7">
            <w:pPr>
              <w:pBdr>
                <w:top w:val="nil"/>
                <w:left w:val="nil"/>
                <w:bottom w:val="nil"/>
                <w:right w:val="nil"/>
                <w:between w:val="nil"/>
              </w:pBdr>
              <w:ind w:left="43" w:right="96"/>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(2)</w:t>
            </w:r>
          </w:p>
        </w:tc>
        <w:tc>
          <w:tcPr>
            <w:tcW w:w="1870" w:type="dxa"/>
          </w:tcPr>
          <w:p w14:paraId="6D0458B9" w14:textId="77777777" w:rsidR="00354827" w:rsidRPr="001978E7" w:rsidRDefault="00070DD3">
            <w:pPr>
              <w:ind w:right="375"/>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(3)</w:t>
            </w:r>
          </w:p>
        </w:tc>
        <w:tc>
          <w:tcPr>
            <w:tcW w:w="1681" w:type="dxa"/>
          </w:tcPr>
          <w:p w14:paraId="5ACC9C6E" w14:textId="77777777" w:rsidR="00354827" w:rsidRPr="001978E7" w:rsidRDefault="00070DD3" w:rsidP="001978E7">
            <w:pPr>
              <w:pBdr>
                <w:top w:val="nil"/>
                <w:left w:val="nil"/>
                <w:bottom w:val="nil"/>
                <w:right w:val="nil"/>
                <w:between w:val="nil"/>
              </w:pBdr>
              <w:ind w:left="43" w:right="96"/>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(4)</w:t>
            </w:r>
          </w:p>
        </w:tc>
      </w:tr>
      <w:tr w:rsidR="003C3CE2" w:rsidRPr="00C8126A" w14:paraId="19D8E50C" w14:textId="77777777" w:rsidTr="008F2813">
        <w:trPr>
          <w:trHeight w:val="232"/>
          <w:jc w:val="center"/>
        </w:trPr>
        <w:tc>
          <w:tcPr>
            <w:tcW w:w="795" w:type="dxa"/>
            <w:vMerge w:val="restart"/>
          </w:tcPr>
          <w:p w14:paraId="0CDC6BCE" w14:textId="6AE1005F" w:rsidR="003C3CE2" w:rsidRPr="001978E7" w:rsidRDefault="003C3CE2" w:rsidP="001978E7">
            <w:pPr>
              <w:pBdr>
                <w:top w:val="nil"/>
                <w:left w:val="nil"/>
                <w:bottom w:val="nil"/>
                <w:right w:val="nil"/>
                <w:between w:val="nil"/>
              </w:pBdr>
              <w:tabs>
                <w:tab w:val="left" w:pos="625"/>
              </w:tabs>
              <w:spacing w:before="2"/>
              <w:ind w:left="630" w:right="180" w:hanging="615"/>
              <w:jc w:val="center"/>
              <w:rPr>
                <w:rFonts w:ascii="Times New Roman" w:eastAsia="Times New Roman" w:hAnsi="Times New Roman" w:cs="Times New Roman"/>
                <w:bCs/>
                <w:sz w:val="20"/>
                <w:szCs w:val="20"/>
                <w:highlight w:val="white"/>
              </w:rPr>
            </w:pPr>
            <w:r w:rsidRPr="001978E7">
              <w:rPr>
                <w:rFonts w:ascii="Times New Roman" w:eastAsia="Times New Roman" w:hAnsi="Times New Roman" w:cs="Times New Roman"/>
                <w:bCs/>
                <w:sz w:val="20"/>
                <w:szCs w:val="20"/>
                <w:highlight w:val="white"/>
              </w:rPr>
              <w:t>i)</w:t>
            </w:r>
          </w:p>
        </w:tc>
        <w:tc>
          <w:tcPr>
            <w:tcW w:w="8981" w:type="dxa"/>
            <w:gridSpan w:val="3"/>
          </w:tcPr>
          <w:p w14:paraId="7F206BEA"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 xml:space="preserve">LIST OF EQUIPMENTS </w:t>
            </w:r>
          </w:p>
        </w:tc>
      </w:tr>
      <w:tr w:rsidR="003C3CE2" w:rsidRPr="00C8126A" w14:paraId="000ABCAE" w14:textId="77777777" w:rsidTr="008F2813">
        <w:trPr>
          <w:trHeight w:val="241"/>
          <w:jc w:val="center"/>
        </w:trPr>
        <w:tc>
          <w:tcPr>
            <w:tcW w:w="795" w:type="dxa"/>
            <w:vMerge/>
          </w:tcPr>
          <w:p w14:paraId="30D7CCB6"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61D5234E" w14:textId="77777777" w:rsidR="003C3CE2" w:rsidRPr="001978E7" w:rsidRDefault="003C3CE2" w:rsidP="001978E7">
            <w:pPr>
              <w:pStyle w:val="ListParagraph"/>
              <w:numPr>
                <w:ilvl w:val="0"/>
                <w:numId w:val="106"/>
              </w:numPr>
              <w:pBdr>
                <w:top w:val="nil"/>
                <w:left w:val="nil"/>
                <w:bottom w:val="nil"/>
                <w:right w:val="nil"/>
                <w:between w:val="nil"/>
              </w:pBdr>
              <w:spacing w:before="2"/>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XRF machine (capable to detect Cd and Pb)</w:t>
            </w:r>
          </w:p>
        </w:tc>
        <w:tc>
          <w:tcPr>
            <w:tcW w:w="1870" w:type="dxa"/>
          </w:tcPr>
          <w:p w14:paraId="48B84239" w14:textId="77777777" w:rsidR="003C3CE2" w:rsidRPr="001978E7" w:rsidRDefault="003C3CE2" w:rsidP="001978E7">
            <w:pP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 </w:t>
            </w:r>
          </w:p>
        </w:tc>
        <w:tc>
          <w:tcPr>
            <w:tcW w:w="1681" w:type="dxa"/>
          </w:tcPr>
          <w:p w14:paraId="5FD16B35" w14:textId="77777777" w:rsidR="003C3CE2" w:rsidRPr="001978E7" w:rsidRDefault="003C3CE2" w:rsidP="001978E7">
            <w:pPr>
              <w:pBdr>
                <w:top w:val="nil"/>
                <w:left w:val="nil"/>
                <w:bottom w:val="nil"/>
                <w:right w:val="nil"/>
                <w:between w:val="nil"/>
              </w:pBdr>
              <w:spacing w:before="2"/>
              <w:jc w:val="both"/>
              <w:rPr>
                <w:rFonts w:ascii="Times New Roman" w:eastAsia="Times New Roman" w:hAnsi="Times New Roman" w:cs="Times New Roman"/>
                <w:sz w:val="20"/>
                <w:szCs w:val="20"/>
                <w:highlight w:val="white"/>
              </w:rPr>
            </w:pPr>
          </w:p>
        </w:tc>
      </w:tr>
      <w:tr w:rsidR="003C3CE2" w:rsidRPr="00C8126A" w14:paraId="799AE5DC" w14:textId="77777777" w:rsidTr="008F2813">
        <w:trPr>
          <w:trHeight w:val="151"/>
          <w:jc w:val="center"/>
        </w:trPr>
        <w:tc>
          <w:tcPr>
            <w:tcW w:w="795" w:type="dxa"/>
            <w:vMerge/>
          </w:tcPr>
          <w:p w14:paraId="36F50C52"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71E6669A" w14:textId="77777777" w:rsidR="003C3CE2" w:rsidRPr="001978E7" w:rsidRDefault="003C3CE2" w:rsidP="001978E7">
            <w:pPr>
              <w:pStyle w:val="ListParagraph"/>
              <w:numPr>
                <w:ilvl w:val="0"/>
                <w:numId w:val="106"/>
              </w:numPr>
              <w:pBdr>
                <w:top w:val="nil"/>
                <w:left w:val="nil"/>
                <w:bottom w:val="nil"/>
                <w:right w:val="nil"/>
                <w:between w:val="nil"/>
              </w:pBdr>
              <w:spacing w:before="2"/>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Laser machine (capable of marking large article also)</w:t>
            </w:r>
          </w:p>
        </w:tc>
        <w:tc>
          <w:tcPr>
            <w:tcW w:w="1870" w:type="dxa"/>
          </w:tcPr>
          <w:p w14:paraId="2EFB0DFE" w14:textId="77777777" w:rsidR="003C3CE2" w:rsidRPr="001978E7" w:rsidRDefault="003C3CE2" w:rsidP="001978E7">
            <w:pPr>
              <w:pBdr>
                <w:top w:val="nil"/>
                <w:left w:val="nil"/>
                <w:bottom w:val="nil"/>
                <w:right w:val="nil"/>
                <w:between w:val="nil"/>
              </w:pBdr>
              <w:spacing w:before="2"/>
              <w:jc w:val="both"/>
              <w:rPr>
                <w:rFonts w:ascii="Times New Roman" w:eastAsia="Times New Roman" w:hAnsi="Times New Roman" w:cs="Times New Roman"/>
                <w:sz w:val="20"/>
                <w:szCs w:val="20"/>
                <w:highlight w:val="white"/>
              </w:rPr>
            </w:pPr>
          </w:p>
        </w:tc>
        <w:tc>
          <w:tcPr>
            <w:tcW w:w="1681" w:type="dxa"/>
          </w:tcPr>
          <w:p w14:paraId="7054A06A" w14:textId="77777777" w:rsidR="003C3CE2" w:rsidRPr="001978E7" w:rsidRDefault="003C3CE2" w:rsidP="001978E7">
            <w:pPr>
              <w:pBdr>
                <w:top w:val="nil"/>
                <w:left w:val="nil"/>
                <w:bottom w:val="nil"/>
                <w:right w:val="nil"/>
                <w:between w:val="nil"/>
              </w:pBdr>
              <w:spacing w:before="2"/>
              <w:jc w:val="both"/>
              <w:rPr>
                <w:rFonts w:ascii="Times New Roman" w:eastAsia="Times New Roman" w:hAnsi="Times New Roman" w:cs="Times New Roman"/>
                <w:sz w:val="20"/>
                <w:szCs w:val="20"/>
                <w:highlight w:val="white"/>
              </w:rPr>
            </w:pPr>
          </w:p>
        </w:tc>
      </w:tr>
      <w:tr w:rsidR="003C3CE2" w:rsidRPr="00C8126A" w14:paraId="04583F47" w14:textId="77777777" w:rsidTr="008F2813">
        <w:trPr>
          <w:trHeight w:val="430"/>
          <w:jc w:val="center"/>
        </w:trPr>
        <w:tc>
          <w:tcPr>
            <w:tcW w:w="795" w:type="dxa"/>
            <w:vMerge/>
          </w:tcPr>
          <w:p w14:paraId="467123BB"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7D748BAE" w14:textId="54D82F13" w:rsidR="003C3CE2" w:rsidRPr="001978E7" w:rsidRDefault="003C3CE2" w:rsidP="001978E7">
            <w:pPr>
              <w:pStyle w:val="ListParagraph"/>
              <w:numPr>
                <w:ilvl w:val="0"/>
                <w:numId w:val="106"/>
              </w:num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Weighing balance (to be installed in dust free room and                               anti-vibration platform)</w:t>
            </w:r>
          </w:p>
        </w:tc>
        <w:tc>
          <w:tcPr>
            <w:tcW w:w="1870" w:type="dxa"/>
          </w:tcPr>
          <w:p w14:paraId="7B1F8EBD" w14:textId="77777777" w:rsidR="003C3CE2" w:rsidRPr="001978E7" w:rsidRDefault="003C3CE2" w:rsidP="001978E7">
            <w:pPr>
              <w:jc w:val="center"/>
              <w:rPr>
                <w:rFonts w:ascii="Times New Roman" w:eastAsia="Times New Roman" w:hAnsi="Times New Roman" w:cs="Times New Roman"/>
                <w:sz w:val="20"/>
                <w:szCs w:val="20"/>
                <w:highlight w:val="white"/>
              </w:rPr>
            </w:pPr>
            <w:r w:rsidRPr="0004561A">
              <w:rPr>
                <w:rFonts w:ascii="Times New Roman" w:eastAsia="Times New Roman" w:hAnsi="Times New Roman" w:cs="Times New Roman"/>
                <w:sz w:val="20"/>
                <w:szCs w:val="20"/>
              </w:rPr>
              <w:t>0.01 mg</w:t>
            </w:r>
          </w:p>
        </w:tc>
        <w:tc>
          <w:tcPr>
            <w:tcW w:w="1681" w:type="dxa"/>
          </w:tcPr>
          <w:p w14:paraId="04B3E4AC" w14:textId="77777777" w:rsidR="003C3CE2" w:rsidRPr="001978E7" w:rsidRDefault="003C3CE2"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tc>
      </w:tr>
      <w:tr w:rsidR="003C3CE2" w:rsidRPr="00C8126A" w14:paraId="41459016" w14:textId="77777777" w:rsidTr="008F2813">
        <w:trPr>
          <w:trHeight w:val="385"/>
          <w:jc w:val="center"/>
        </w:trPr>
        <w:tc>
          <w:tcPr>
            <w:tcW w:w="795" w:type="dxa"/>
            <w:vMerge/>
          </w:tcPr>
          <w:p w14:paraId="48804163"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7B594E73" w14:textId="77777777" w:rsidR="003C3CE2" w:rsidRPr="001978E7" w:rsidRDefault="003C3CE2" w:rsidP="001978E7">
            <w:pPr>
              <w:pStyle w:val="ListParagraph"/>
              <w:numPr>
                <w:ilvl w:val="0"/>
                <w:numId w:val="106"/>
              </w:numPr>
              <w:pBdr>
                <w:top w:val="nil"/>
                <w:left w:val="nil"/>
                <w:bottom w:val="nil"/>
                <w:right w:val="nil"/>
                <w:between w:val="nil"/>
              </w:pBdr>
              <w:spacing w:before="2"/>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Air conditioner (to make the atmosphere dust free and to maintain room temp)</w:t>
            </w:r>
          </w:p>
        </w:tc>
        <w:tc>
          <w:tcPr>
            <w:tcW w:w="1870" w:type="dxa"/>
          </w:tcPr>
          <w:p w14:paraId="2C2389AA" w14:textId="77777777" w:rsidR="003C3CE2" w:rsidRPr="001978E7" w:rsidRDefault="003C3CE2" w:rsidP="001978E7">
            <w:pPr>
              <w:pBdr>
                <w:top w:val="nil"/>
                <w:left w:val="nil"/>
                <w:bottom w:val="nil"/>
                <w:right w:val="nil"/>
                <w:between w:val="nil"/>
              </w:pBdr>
              <w:spacing w:before="2"/>
              <w:jc w:val="both"/>
              <w:rPr>
                <w:rFonts w:ascii="Times New Roman" w:eastAsia="Times New Roman" w:hAnsi="Times New Roman" w:cs="Times New Roman"/>
                <w:sz w:val="20"/>
                <w:szCs w:val="20"/>
                <w:highlight w:val="white"/>
              </w:rPr>
            </w:pPr>
          </w:p>
        </w:tc>
        <w:tc>
          <w:tcPr>
            <w:tcW w:w="1681" w:type="dxa"/>
          </w:tcPr>
          <w:p w14:paraId="6A650A35" w14:textId="77777777" w:rsidR="003C3CE2" w:rsidRPr="001978E7" w:rsidRDefault="003C3CE2" w:rsidP="001978E7">
            <w:pPr>
              <w:pBdr>
                <w:top w:val="nil"/>
                <w:left w:val="nil"/>
                <w:bottom w:val="nil"/>
                <w:right w:val="nil"/>
                <w:between w:val="nil"/>
              </w:pBdr>
              <w:spacing w:before="2"/>
              <w:jc w:val="both"/>
              <w:rPr>
                <w:rFonts w:ascii="Times New Roman" w:eastAsia="Times New Roman" w:hAnsi="Times New Roman" w:cs="Times New Roman"/>
                <w:sz w:val="20"/>
                <w:szCs w:val="20"/>
                <w:highlight w:val="white"/>
              </w:rPr>
            </w:pPr>
          </w:p>
        </w:tc>
      </w:tr>
      <w:tr w:rsidR="003C3CE2" w:rsidRPr="00C8126A" w14:paraId="179BA189" w14:textId="77777777" w:rsidTr="008F2813">
        <w:trPr>
          <w:trHeight w:val="160"/>
          <w:jc w:val="center"/>
        </w:trPr>
        <w:tc>
          <w:tcPr>
            <w:tcW w:w="795" w:type="dxa"/>
            <w:vMerge/>
          </w:tcPr>
          <w:p w14:paraId="24B566FF"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5E3D17A8" w14:textId="77777777" w:rsidR="003C3CE2" w:rsidRPr="001978E7" w:rsidRDefault="003C3CE2" w:rsidP="001978E7">
            <w:pPr>
              <w:pStyle w:val="ListParagraph"/>
              <w:numPr>
                <w:ilvl w:val="0"/>
                <w:numId w:val="106"/>
              </w:num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Hot plate (convenient size for silver assaying)</w:t>
            </w:r>
          </w:p>
        </w:tc>
        <w:tc>
          <w:tcPr>
            <w:tcW w:w="1870" w:type="dxa"/>
          </w:tcPr>
          <w:p w14:paraId="68C16BC2" w14:textId="77777777" w:rsidR="003C3CE2" w:rsidRPr="001978E7" w:rsidRDefault="003C3CE2" w:rsidP="001978E7">
            <w:pPr>
              <w:jc w:val="center"/>
              <w:rPr>
                <w:rFonts w:ascii="Times New Roman" w:eastAsia="Times New Roman" w:hAnsi="Times New Roman" w:cs="Times New Roman"/>
                <w:sz w:val="20"/>
                <w:szCs w:val="20"/>
                <w:highlight w:val="white"/>
              </w:rPr>
            </w:pPr>
          </w:p>
        </w:tc>
        <w:tc>
          <w:tcPr>
            <w:tcW w:w="1681" w:type="dxa"/>
          </w:tcPr>
          <w:p w14:paraId="5F4FE89C" w14:textId="77777777" w:rsidR="003C3CE2" w:rsidRPr="001978E7" w:rsidRDefault="003C3CE2" w:rsidP="001978E7">
            <w:pP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250 °C</w:t>
            </w:r>
          </w:p>
        </w:tc>
      </w:tr>
      <w:tr w:rsidR="003C3CE2" w:rsidRPr="00C8126A" w14:paraId="799BEF49" w14:textId="77777777" w:rsidTr="008F2813">
        <w:trPr>
          <w:trHeight w:val="169"/>
          <w:jc w:val="center"/>
        </w:trPr>
        <w:tc>
          <w:tcPr>
            <w:tcW w:w="795" w:type="dxa"/>
            <w:vMerge/>
          </w:tcPr>
          <w:p w14:paraId="4890B7B8"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72E4FB76" w14:textId="77777777" w:rsidR="003C3CE2" w:rsidRPr="001978E7" w:rsidRDefault="003C3CE2" w:rsidP="001978E7">
            <w:pPr>
              <w:pStyle w:val="ListParagraph"/>
              <w:numPr>
                <w:ilvl w:val="0"/>
                <w:numId w:val="106"/>
              </w:numPr>
              <w:pBdr>
                <w:top w:val="nil"/>
                <w:left w:val="nil"/>
                <w:bottom w:val="nil"/>
                <w:right w:val="nil"/>
                <w:between w:val="nil"/>
              </w:pBdr>
              <w:spacing w:before="2"/>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Drying oven electrical</w:t>
            </w:r>
          </w:p>
        </w:tc>
        <w:tc>
          <w:tcPr>
            <w:tcW w:w="1870" w:type="dxa"/>
          </w:tcPr>
          <w:p w14:paraId="558FD41A" w14:textId="77777777" w:rsidR="003C3CE2" w:rsidRPr="001978E7" w:rsidRDefault="003C3CE2" w:rsidP="001978E7">
            <w:pPr>
              <w:spacing w:before="1"/>
              <w:jc w:val="center"/>
              <w:rPr>
                <w:rFonts w:ascii="Times New Roman" w:eastAsia="Times New Roman" w:hAnsi="Times New Roman" w:cs="Times New Roman"/>
                <w:sz w:val="20"/>
                <w:szCs w:val="20"/>
                <w:highlight w:val="white"/>
              </w:rPr>
            </w:pPr>
          </w:p>
        </w:tc>
        <w:tc>
          <w:tcPr>
            <w:tcW w:w="1681" w:type="dxa"/>
          </w:tcPr>
          <w:p w14:paraId="09C8DB91" w14:textId="77777777" w:rsidR="003C3CE2" w:rsidRPr="001978E7" w:rsidRDefault="003C3CE2" w:rsidP="001978E7">
            <w:pPr>
              <w:spacing w:before="1"/>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200 °C</w:t>
            </w:r>
          </w:p>
        </w:tc>
      </w:tr>
      <w:tr w:rsidR="003C3CE2" w:rsidRPr="00C8126A" w14:paraId="17DF3663" w14:textId="77777777" w:rsidTr="008F2813">
        <w:trPr>
          <w:trHeight w:val="16"/>
          <w:jc w:val="center"/>
        </w:trPr>
        <w:tc>
          <w:tcPr>
            <w:tcW w:w="795" w:type="dxa"/>
            <w:vMerge/>
          </w:tcPr>
          <w:p w14:paraId="6E37CAC3"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6D6A95CB" w14:textId="77777777" w:rsidR="003C3CE2" w:rsidRPr="001978E7" w:rsidRDefault="003C3CE2" w:rsidP="001978E7">
            <w:pPr>
              <w:pStyle w:val="ListParagraph"/>
              <w:numPr>
                <w:ilvl w:val="0"/>
                <w:numId w:val="106"/>
              </w:numPr>
              <w:pBdr>
                <w:top w:val="nil"/>
                <w:left w:val="nil"/>
                <w:bottom w:val="nil"/>
                <w:right w:val="nil"/>
                <w:between w:val="nil"/>
              </w:pBdr>
              <w:spacing w:before="2"/>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Hammer</w:t>
            </w:r>
          </w:p>
        </w:tc>
        <w:tc>
          <w:tcPr>
            <w:tcW w:w="1870" w:type="dxa"/>
          </w:tcPr>
          <w:p w14:paraId="2D018FCC" w14:textId="77777777" w:rsidR="003C3CE2" w:rsidRPr="001978E7" w:rsidRDefault="003C3CE2" w:rsidP="001978E7">
            <w:pPr>
              <w:pBdr>
                <w:top w:val="nil"/>
                <w:left w:val="nil"/>
                <w:bottom w:val="nil"/>
                <w:right w:val="nil"/>
                <w:between w:val="nil"/>
              </w:pBdr>
              <w:spacing w:before="2"/>
              <w:jc w:val="both"/>
              <w:rPr>
                <w:rFonts w:ascii="Times New Roman" w:eastAsia="Times New Roman" w:hAnsi="Times New Roman" w:cs="Times New Roman"/>
                <w:sz w:val="20"/>
                <w:szCs w:val="20"/>
                <w:highlight w:val="white"/>
              </w:rPr>
            </w:pPr>
          </w:p>
        </w:tc>
        <w:tc>
          <w:tcPr>
            <w:tcW w:w="1681" w:type="dxa"/>
          </w:tcPr>
          <w:p w14:paraId="2FF6531C" w14:textId="77777777" w:rsidR="003C3CE2" w:rsidRPr="001978E7" w:rsidRDefault="003C3CE2" w:rsidP="001978E7">
            <w:pPr>
              <w:jc w:val="center"/>
              <w:rPr>
                <w:rFonts w:ascii="Times New Roman" w:eastAsia="Times New Roman" w:hAnsi="Times New Roman" w:cs="Times New Roman"/>
                <w:sz w:val="20"/>
                <w:szCs w:val="20"/>
                <w:highlight w:val="white"/>
              </w:rPr>
            </w:pPr>
            <w:r w:rsidRPr="00397F09">
              <w:rPr>
                <w:rFonts w:ascii="Times New Roman" w:eastAsia="Times New Roman" w:hAnsi="Times New Roman" w:cs="Times New Roman"/>
                <w:sz w:val="20"/>
                <w:szCs w:val="20"/>
              </w:rPr>
              <w:t xml:space="preserve"> 1 kg</w:t>
            </w:r>
          </w:p>
        </w:tc>
      </w:tr>
      <w:tr w:rsidR="003C3CE2" w:rsidRPr="00C8126A" w14:paraId="09782593" w14:textId="77777777" w:rsidTr="008F2813">
        <w:trPr>
          <w:trHeight w:val="97"/>
          <w:jc w:val="center"/>
        </w:trPr>
        <w:tc>
          <w:tcPr>
            <w:tcW w:w="795" w:type="dxa"/>
            <w:vMerge/>
          </w:tcPr>
          <w:p w14:paraId="693625F1"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5D5A6E4F" w14:textId="77777777" w:rsidR="003C3CE2" w:rsidRPr="001978E7" w:rsidRDefault="003C3CE2" w:rsidP="001978E7">
            <w:pPr>
              <w:pStyle w:val="ListParagraph"/>
              <w:numPr>
                <w:ilvl w:val="0"/>
                <w:numId w:val="106"/>
              </w:numPr>
              <w:pBdr>
                <w:top w:val="nil"/>
                <w:left w:val="nil"/>
                <w:bottom w:val="nil"/>
                <w:right w:val="nil"/>
                <w:between w:val="nil"/>
              </w:pBdr>
              <w:spacing w:before="2"/>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Rolling mill (capable of rolling buttons into strip)</w:t>
            </w:r>
          </w:p>
        </w:tc>
        <w:tc>
          <w:tcPr>
            <w:tcW w:w="1870" w:type="dxa"/>
          </w:tcPr>
          <w:p w14:paraId="7146ABC8" w14:textId="77777777" w:rsidR="003C3CE2" w:rsidRPr="001978E7" w:rsidRDefault="003C3CE2" w:rsidP="001978E7">
            <w:pPr>
              <w:pBdr>
                <w:top w:val="nil"/>
                <w:left w:val="nil"/>
                <w:bottom w:val="nil"/>
                <w:right w:val="nil"/>
                <w:between w:val="nil"/>
              </w:pBdr>
              <w:spacing w:before="2"/>
              <w:jc w:val="both"/>
              <w:rPr>
                <w:rFonts w:ascii="Times New Roman" w:eastAsia="Times New Roman" w:hAnsi="Times New Roman" w:cs="Times New Roman"/>
                <w:sz w:val="20"/>
                <w:szCs w:val="20"/>
                <w:highlight w:val="white"/>
              </w:rPr>
            </w:pPr>
          </w:p>
        </w:tc>
        <w:tc>
          <w:tcPr>
            <w:tcW w:w="1681" w:type="dxa"/>
          </w:tcPr>
          <w:p w14:paraId="3F3904C1" w14:textId="77777777" w:rsidR="003C3CE2" w:rsidRPr="001978E7" w:rsidRDefault="003C3CE2" w:rsidP="001978E7">
            <w:pPr>
              <w:pBdr>
                <w:top w:val="nil"/>
                <w:left w:val="nil"/>
                <w:bottom w:val="nil"/>
                <w:right w:val="nil"/>
                <w:between w:val="nil"/>
              </w:pBdr>
              <w:spacing w:before="2"/>
              <w:jc w:val="both"/>
              <w:rPr>
                <w:rFonts w:ascii="Times New Roman" w:eastAsia="Times New Roman" w:hAnsi="Times New Roman" w:cs="Times New Roman"/>
                <w:sz w:val="20"/>
                <w:szCs w:val="20"/>
                <w:highlight w:val="white"/>
              </w:rPr>
            </w:pPr>
          </w:p>
        </w:tc>
      </w:tr>
      <w:tr w:rsidR="003C3CE2" w:rsidRPr="00C8126A" w14:paraId="5769B558" w14:textId="77777777" w:rsidTr="008F2813">
        <w:trPr>
          <w:trHeight w:val="106"/>
          <w:jc w:val="center"/>
        </w:trPr>
        <w:tc>
          <w:tcPr>
            <w:tcW w:w="795" w:type="dxa"/>
            <w:vMerge/>
          </w:tcPr>
          <w:p w14:paraId="61463A7D"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5E3EAF31" w14:textId="77777777" w:rsidR="003C3CE2" w:rsidRPr="001978E7" w:rsidRDefault="003C3CE2" w:rsidP="001978E7">
            <w:pPr>
              <w:pStyle w:val="ListParagraph"/>
              <w:numPr>
                <w:ilvl w:val="0"/>
                <w:numId w:val="107"/>
              </w:num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Generator for uninterrupted power supply</w:t>
            </w:r>
          </w:p>
        </w:tc>
        <w:tc>
          <w:tcPr>
            <w:tcW w:w="1870" w:type="dxa"/>
          </w:tcPr>
          <w:p w14:paraId="25D3C637" w14:textId="77777777" w:rsidR="003C3CE2" w:rsidRPr="001978E7" w:rsidRDefault="003C3CE2"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tc>
        <w:tc>
          <w:tcPr>
            <w:tcW w:w="1681" w:type="dxa"/>
          </w:tcPr>
          <w:p w14:paraId="4867F689" w14:textId="77777777" w:rsidR="003C3CE2" w:rsidRPr="001978E7" w:rsidRDefault="003C3CE2"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tc>
      </w:tr>
      <w:tr w:rsidR="003C3CE2" w:rsidRPr="00C8126A" w14:paraId="0C471A3F" w14:textId="77777777" w:rsidTr="008F2813">
        <w:trPr>
          <w:trHeight w:val="385"/>
          <w:jc w:val="center"/>
        </w:trPr>
        <w:tc>
          <w:tcPr>
            <w:tcW w:w="795" w:type="dxa"/>
            <w:vMerge/>
          </w:tcPr>
          <w:p w14:paraId="0D5EC711"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08077F57" w14:textId="77777777" w:rsidR="003C3CE2" w:rsidRPr="001978E7" w:rsidRDefault="003C3CE2" w:rsidP="001978E7">
            <w:pPr>
              <w:pStyle w:val="ListParagraph"/>
              <w:numPr>
                <w:ilvl w:val="0"/>
                <w:numId w:val="107"/>
              </w:numPr>
              <w:pBdr>
                <w:top w:val="nil"/>
                <w:left w:val="nil"/>
                <w:bottom w:val="nil"/>
                <w:right w:val="nil"/>
                <w:between w:val="nil"/>
              </w:pBdr>
              <w:spacing w:before="2"/>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Scrapping tools (microdrill, different types of scrappers, scissors and chisels)</w:t>
            </w:r>
          </w:p>
        </w:tc>
        <w:tc>
          <w:tcPr>
            <w:tcW w:w="1870" w:type="dxa"/>
          </w:tcPr>
          <w:p w14:paraId="22ACEDDF" w14:textId="77777777" w:rsidR="003C3CE2" w:rsidRPr="001978E7" w:rsidRDefault="003C3CE2" w:rsidP="001978E7">
            <w:pPr>
              <w:pBdr>
                <w:top w:val="nil"/>
                <w:left w:val="nil"/>
                <w:bottom w:val="nil"/>
                <w:right w:val="nil"/>
                <w:between w:val="nil"/>
              </w:pBdr>
              <w:spacing w:before="2"/>
              <w:jc w:val="both"/>
              <w:rPr>
                <w:rFonts w:ascii="Times New Roman" w:eastAsia="Times New Roman" w:hAnsi="Times New Roman" w:cs="Times New Roman"/>
                <w:sz w:val="20"/>
                <w:szCs w:val="20"/>
                <w:highlight w:val="white"/>
              </w:rPr>
            </w:pPr>
          </w:p>
        </w:tc>
        <w:tc>
          <w:tcPr>
            <w:tcW w:w="1681" w:type="dxa"/>
          </w:tcPr>
          <w:p w14:paraId="5F2E3F81" w14:textId="77777777" w:rsidR="003C3CE2" w:rsidRPr="001978E7" w:rsidRDefault="003C3CE2" w:rsidP="001978E7">
            <w:pPr>
              <w:pBdr>
                <w:top w:val="nil"/>
                <w:left w:val="nil"/>
                <w:bottom w:val="nil"/>
                <w:right w:val="nil"/>
                <w:between w:val="nil"/>
              </w:pBdr>
              <w:spacing w:before="2"/>
              <w:jc w:val="both"/>
              <w:rPr>
                <w:rFonts w:ascii="Times New Roman" w:eastAsia="Times New Roman" w:hAnsi="Times New Roman" w:cs="Times New Roman"/>
                <w:sz w:val="20"/>
                <w:szCs w:val="20"/>
                <w:highlight w:val="white"/>
              </w:rPr>
            </w:pPr>
          </w:p>
        </w:tc>
      </w:tr>
      <w:tr w:rsidR="003C3CE2" w:rsidRPr="00C8126A" w14:paraId="660953FA" w14:textId="77777777" w:rsidTr="008F2813">
        <w:trPr>
          <w:trHeight w:val="160"/>
          <w:jc w:val="center"/>
        </w:trPr>
        <w:tc>
          <w:tcPr>
            <w:tcW w:w="795" w:type="dxa"/>
            <w:vMerge/>
          </w:tcPr>
          <w:p w14:paraId="1EC6A952"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465A7EBD" w14:textId="77777777" w:rsidR="003C3CE2" w:rsidRPr="001978E7" w:rsidRDefault="003C3CE2" w:rsidP="001978E7">
            <w:pPr>
              <w:pStyle w:val="ListParagraph"/>
              <w:numPr>
                <w:ilvl w:val="0"/>
                <w:numId w:val="108"/>
              </w:numPr>
              <w:pBdr>
                <w:top w:val="nil"/>
                <w:left w:val="nil"/>
                <w:bottom w:val="nil"/>
                <w:right w:val="nil"/>
                <w:between w:val="nil"/>
              </w:pBdr>
              <w:spacing w:before="2"/>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Magnifying glass (10 X)</w:t>
            </w:r>
          </w:p>
        </w:tc>
        <w:tc>
          <w:tcPr>
            <w:tcW w:w="1870" w:type="dxa"/>
          </w:tcPr>
          <w:p w14:paraId="18BCEB3C"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c>
          <w:tcPr>
            <w:tcW w:w="1681" w:type="dxa"/>
          </w:tcPr>
          <w:p w14:paraId="229916B8"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r>
      <w:tr w:rsidR="003C3CE2" w:rsidRPr="00C8126A" w14:paraId="7F550C5C" w14:textId="77777777" w:rsidTr="008F2813">
        <w:trPr>
          <w:trHeight w:val="187"/>
          <w:jc w:val="center"/>
        </w:trPr>
        <w:tc>
          <w:tcPr>
            <w:tcW w:w="795" w:type="dxa"/>
            <w:vMerge/>
          </w:tcPr>
          <w:p w14:paraId="0EE7946F"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65362E67" w14:textId="77777777" w:rsidR="003C3CE2" w:rsidRPr="001978E7" w:rsidRDefault="003C3CE2" w:rsidP="001978E7">
            <w:pPr>
              <w:pStyle w:val="ListParagraph"/>
              <w:numPr>
                <w:ilvl w:val="0"/>
                <w:numId w:val="108"/>
              </w:numPr>
              <w:pBdr>
                <w:top w:val="nil"/>
                <w:left w:val="nil"/>
                <w:bottom w:val="nil"/>
                <w:right w:val="nil"/>
                <w:between w:val="nil"/>
              </w:pBdr>
              <w:spacing w:before="2"/>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Burette/dropping pipette (</w:t>
            </w:r>
            <w:r w:rsidRPr="001978E7">
              <w:rPr>
                <w:rFonts w:ascii="Times New Roman" w:eastAsia="Times New Roman" w:hAnsi="Times New Roman" w:cs="Times New Roman"/>
                <w:i/>
                <w:sz w:val="20"/>
                <w:szCs w:val="20"/>
                <w:highlight w:val="white"/>
              </w:rPr>
              <w:t>see</w:t>
            </w:r>
            <w:r w:rsidRPr="001978E7">
              <w:rPr>
                <w:rFonts w:ascii="Times New Roman" w:eastAsia="Times New Roman" w:hAnsi="Times New Roman" w:cs="Times New Roman"/>
                <w:sz w:val="20"/>
                <w:szCs w:val="20"/>
                <w:highlight w:val="white"/>
              </w:rPr>
              <w:t xml:space="preserve"> IS 2113)</w:t>
            </w:r>
          </w:p>
        </w:tc>
        <w:tc>
          <w:tcPr>
            <w:tcW w:w="1870" w:type="dxa"/>
          </w:tcPr>
          <w:p w14:paraId="6A9F1B94"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c>
          <w:tcPr>
            <w:tcW w:w="1681" w:type="dxa"/>
          </w:tcPr>
          <w:p w14:paraId="74F1E7C3"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r>
      <w:tr w:rsidR="003C3CE2" w:rsidRPr="00C8126A" w14:paraId="2A19625E" w14:textId="77777777" w:rsidTr="008F2813">
        <w:trPr>
          <w:trHeight w:val="16"/>
          <w:jc w:val="center"/>
        </w:trPr>
        <w:tc>
          <w:tcPr>
            <w:tcW w:w="795" w:type="dxa"/>
            <w:vMerge/>
          </w:tcPr>
          <w:p w14:paraId="7CC8349B"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27972302" w14:textId="77777777" w:rsidR="003C3CE2" w:rsidRPr="001978E7" w:rsidRDefault="003C3CE2" w:rsidP="001978E7">
            <w:pPr>
              <w:pStyle w:val="ListParagraph"/>
              <w:numPr>
                <w:ilvl w:val="0"/>
                <w:numId w:val="109"/>
              </w:numPr>
              <w:pBdr>
                <w:top w:val="nil"/>
                <w:left w:val="nil"/>
                <w:bottom w:val="nil"/>
                <w:right w:val="nil"/>
                <w:between w:val="nil"/>
              </w:pBdr>
              <w:spacing w:before="2"/>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Metallic tray (for carrying skiff, </w:t>
            </w:r>
            <w:r w:rsidRPr="001978E7">
              <w:rPr>
                <w:rFonts w:ascii="Times New Roman" w:eastAsia="Times New Roman" w:hAnsi="Times New Roman" w:cs="Times New Roman"/>
                <w:i/>
                <w:sz w:val="20"/>
                <w:szCs w:val="20"/>
                <w:highlight w:val="white"/>
              </w:rPr>
              <w:t>see</w:t>
            </w:r>
            <w:r w:rsidRPr="001978E7">
              <w:rPr>
                <w:rFonts w:ascii="Times New Roman" w:eastAsia="Times New Roman" w:hAnsi="Times New Roman" w:cs="Times New Roman"/>
                <w:sz w:val="20"/>
                <w:szCs w:val="20"/>
                <w:highlight w:val="white"/>
              </w:rPr>
              <w:t xml:space="preserve"> IS 2113)</w:t>
            </w:r>
          </w:p>
        </w:tc>
        <w:tc>
          <w:tcPr>
            <w:tcW w:w="1870" w:type="dxa"/>
          </w:tcPr>
          <w:p w14:paraId="6C26D193"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c>
          <w:tcPr>
            <w:tcW w:w="1681" w:type="dxa"/>
          </w:tcPr>
          <w:p w14:paraId="2842EA0B"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r>
      <w:tr w:rsidR="003C3CE2" w:rsidRPr="00C8126A" w14:paraId="60008B6A" w14:textId="77777777" w:rsidTr="008F2813">
        <w:trPr>
          <w:trHeight w:val="16"/>
          <w:jc w:val="center"/>
        </w:trPr>
        <w:tc>
          <w:tcPr>
            <w:tcW w:w="795" w:type="dxa"/>
            <w:vMerge/>
          </w:tcPr>
          <w:p w14:paraId="2ADF76BC"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59DAC1D1" w14:textId="77777777" w:rsidR="003C3CE2" w:rsidRPr="001978E7" w:rsidRDefault="003C3CE2" w:rsidP="001978E7">
            <w:pPr>
              <w:pStyle w:val="ListParagraph"/>
              <w:numPr>
                <w:ilvl w:val="0"/>
                <w:numId w:val="109"/>
              </w:numPr>
              <w:pBdr>
                <w:top w:val="nil"/>
                <w:left w:val="nil"/>
                <w:bottom w:val="nil"/>
                <w:right w:val="nil"/>
                <w:between w:val="nil"/>
              </w:pBd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Watch glass</w:t>
            </w:r>
          </w:p>
        </w:tc>
        <w:tc>
          <w:tcPr>
            <w:tcW w:w="1870" w:type="dxa"/>
          </w:tcPr>
          <w:p w14:paraId="384A5F9E"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681" w:type="dxa"/>
          </w:tcPr>
          <w:p w14:paraId="1843116F" w14:textId="77777777" w:rsidR="003C3CE2" w:rsidRPr="001978E7" w:rsidRDefault="003C3CE2" w:rsidP="001978E7">
            <w:pP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75 mm Dia</w:t>
            </w:r>
          </w:p>
        </w:tc>
      </w:tr>
      <w:tr w:rsidR="003C3CE2" w:rsidRPr="00C8126A" w14:paraId="1829A709" w14:textId="77777777" w:rsidTr="008F2813">
        <w:trPr>
          <w:trHeight w:val="16"/>
          <w:jc w:val="center"/>
        </w:trPr>
        <w:tc>
          <w:tcPr>
            <w:tcW w:w="795" w:type="dxa"/>
            <w:vMerge/>
          </w:tcPr>
          <w:p w14:paraId="0FF15546"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38612A42" w14:textId="77777777" w:rsidR="003C3CE2" w:rsidRPr="001978E7" w:rsidRDefault="003C3CE2" w:rsidP="001978E7">
            <w:pPr>
              <w:pStyle w:val="ListParagraph"/>
              <w:numPr>
                <w:ilvl w:val="0"/>
                <w:numId w:val="109"/>
              </w:numPr>
              <w:pBdr>
                <w:top w:val="nil"/>
                <w:left w:val="nil"/>
                <w:bottom w:val="nil"/>
                <w:right w:val="nil"/>
                <w:between w:val="nil"/>
              </w:pBdr>
              <w:spacing w:before="2"/>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Funnel</w:t>
            </w:r>
          </w:p>
        </w:tc>
        <w:tc>
          <w:tcPr>
            <w:tcW w:w="1870" w:type="dxa"/>
          </w:tcPr>
          <w:p w14:paraId="029EF8ED"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c>
          <w:tcPr>
            <w:tcW w:w="1681" w:type="dxa"/>
          </w:tcPr>
          <w:p w14:paraId="27C0527F" w14:textId="77777777" w:rsidR="003C3CE2" w:rsidRPr="001978E7" w:rsidRDefault="003C3CE2" w:rsidP="001978E7">
            <w:pPr>
              <w:jc w:val="center"/>
              <w:rPr>
                <w:rFonts w:ascii="Times New Roman" w:eastAsia="Times New Roman" w:hAnsi="Times New Roman" w:cs="Times New Roman"/>
                <w:sz w:val="20"/>
                <w:szCs w:val="20"/>
                <w:highlight w:val="white"/>
              </w:rPr>
            </w:pPr>
          </w:p>
        </w:tc>
      </w:tr>
      <w:tr w:rsidR="003C3CE2" w:rsidRPr="00C8126A" w14:paraId="0BCAA5BF" w14:textId="77777777" w:rsidTr="008F2813">
        <w:trPr>
          <w:trHeight w:val="115"/>
          <w:jc w:val="center"/>
        </w:trPr>
        <w:tc>
          <w:tcPr>
            <w:tcW w:w="795" w:type="dxa"/>
            <w:vMerge/>
          </w:tcPr>
          <w:p w14:paraId="10F9C709"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595551AD" w14:textId="77777777" w:rsidR="003C3CE2" w:rsidRPr="001978E7" w:rsidRDefault="003C3CE2" w:rsidP="001978E7">
            <w:pPr>
              <w:pStyle w:val="ListParagraph"/>
              <w:numPr>
                <w:ilvl w:val="0"/>
                <w:numId w:val="109"/>
              </w:numPr>
              <w:pBdr>
                <w:top w:val="nil"/>
                <w:left w:val="nil"/>
                <w:bottom w:val="nil"/>
                <w:right w:val="nil"/>
                <w:between w:val="nil"/>
              </w:pBdr>
              <w:spacing w:before="2"/>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Glass beaker</w:t>
            </w:r>
          </w:p>
        </w:tc>
        <w:tc>
          <w:tcPr>
            <w:tcW w:w="1870" w:type="dxa"/>
          </w:tcPr>
          <w:p w14:paraId="392B3689"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c>
          <w:tcPr>
            <w:tcW w:w="1681" w:type="dxa"/>
          </w:tcPr>
          <w:p w14:paraId="7CACC9E7" w14:textId="0492E1C5" w:rsidR="003C3CE2" w:rsidRPr="001978E7" w:rsidRDefault="003C3CE2" w:rsidP="001978E7">
            <w:pP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25 mm Dia</w:t>
            </w:r>
            <w:r>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250 ml</w:t>
            </w:r>
          </w:p>
        </w:tc>
      </w:tr>
      <w:tr w:rsidR="003C3CE2" w:rsidRPr="00C8126A" w14:paraId="259B64F3" w14:textId="77777777" w:rsidTr="008F2813">
        <w:trPr>
          <w:trHeight w:val="34"/>
          <w:jc w:val="center"/>
        </w:trPr>
        <w:tc>
          <w:tcPr>
            <w:tcW w:w="795" w:type="dxa"/>
            <w:vMerge/>
          </w:tcPr>
          <w:p w14:paraId="7845498E"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1523BD22" w14:textId="77777777" w:rsidR="003C3CE2" w:rsidRPr="001978E7" w:rsidRDefault="003C3CE2" w:rsidP="001978E7">
            <w:pPr>
              <w:pStyle w:val="ListParagraph"/>
              <w:numPr>
                <w:ilvl w:val="0"/>
                <w:numId w:val="109"/>
              </w:numPr>
              <w:pBdr>
                <w:top w:val="nil"/>
                <w:left w:val="nil"/>
                <w:bottom w:val="nil"/>
                <w:right w:val="nil"/>
                <w:between w:val="nil"/>
              </w:pBd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Tongs and forceps</w:t>
            </w:r>
          </w:p>
        </w:tc>
        <w:tc>
          <w:tcPr>
            <w:tcW w:w="1870" w:type="dxa"/>
          </w:tcPr>
          <w:p w14:paraId="171B6E3D"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681" w:type="dxa"/>
          </w:tcPr>
          <w:p w14:paraId="1260C612" w14:textId="77777777" w:rsidR="003C3CE2" w:rsidRPr="001978E7" w:rsidRDefault="003C3CE2" w:rsidP="001978E7">
            <w:pPr>
              <w:jc w:val="center"/>
              <w:rPr>
                <w:rFonts w:ascii="Times New Roman" w:eastAsia="Times New Roman" w:hAnsi="Times New Roman" w:cs="Times New Roman"/>
                <w:sz w:val="20"/>
                <w:szCs w:val="20"/>
                <w:highlight w:val="white"/>
              </w:rPr>
            </w:pPr>
          </w:p>
        </w:tc>
      </w:tr>
      <w:tr w:rsidR="003C3CE2" w:rsidRPr="00C8126A" w14:paraId="48DABD90" w14:textId="77777777" w:rsidTr="008F2813">
        <w:trPr>
          <w:trHeight w:val="16"/>
          <w:jc w:val="center"/>
        </w:trPr>
        <w:tc>
          <w:tcPr>
            <w:tcW w:w="795" w:type="dxa"/>
            <w:vMerge/>
          </w:tcPr>
          <w:p w14:paraId="557C91E5"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26F5F34E" w14:textId="77777777" w:rsidR="003C3CE2" w:rsidRPr="001978E7" w:rsidRDefault="003C3CE2" w:rsidP="001978E7">
            <w:pPr>
              <w:pStyle w:val="ListParagraph"/>
              <w:numPr>
                <w:ilvl w:val="0"/>
                <w:numId w:val="109"/>
              </w:numPr>
              <w:pBdr>
                <w:top w:val="nil"/>
                <w:left w:val="nil"/>
                <w:bottom w:val="nil"/>
                <w:right w:val="nil"/>
                <w:between w:val="nil"/>
              </w:pBd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Desiccator</w:t>
            </w:r>
          </w:p>
        </w:tc>
        <w:tc>
          <w:tcPr>
            <w:tcW w:w="1870" w:type="dxa"/>
          </w:tcPr>
          <w:p w14:paraId="4483CD81"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681" w:type="dxa"/>
          </w:tcPr>
          <w:p w14:paraId="0F6FA35C" w14:textId="77777777" w:rsidR="003C3CE2" w:rsidRPr="001978E7" w:rsidRDefault="003C3CE2" w:rsidP="001978E7">
            <w:pPr>
              <w:pBdr>
                <w:top w:val="nil"/>
                <w:left w:val="nil"/>
                <w:bottom w:val="nil"/>
                <w:right w:val="nil"/>
                <w:between w:val="nil"/>
              </w:pBdr>
              <w:rPr>
                <w:rFonts w:ascii="Times New Roman" w:eastAsia="Times New Roman" w:hAnsi="Times New Roman" w:cs="Times New Roman"/>
                <w:sz w:val="20"/>
                <w:szCs w:val="20"/>
                <w:highlight w:val="white"/>
              </w:rPr>
            </w:pPr>
          </w:p>
        </w:tc>
      </w:tr>
      <w:tr w:rsidR="003C3CE2" w:rsidRPr="00C8126A" w14:paraId="13CD1FDE" w14:textId="77777777" w:rsidTr="008F2813">
        <w:trPr>
          <w:trHeight w:val="52"/>
          <w:jc w:val="center"/>
        </w:trPr>
        <w:tc>
          <w:tcPr>
            <w:tcW w:w="795" w:type="dxa"/>
            <w:vMerge/>
          </w:tcPr>
          <w:p w14:paraId="0AA71F8C"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4871F65B" w14:textId="77777777" w:rsidR="003C3CE2" w:rsidRPr="001978E7" w:rsidRDefault="003C3CE2" w:rsidP="001978E7">
            <w:pPr>
              <w:pStyle w:val="ListParagraph"/>
              <w:numPr>
                <w:ilvl w:val="0"/>
                <w:numId w:val="109"/>
              </w:numPr>
              <w:pBdr>
                <w:top w:val="nil"/>
                <w:left w:val="nil"/>
                <w:bottom w:val="nil"/>
                <w:right w:val="nil"/>
                <w:between w:val="nil"/>
              </w:pBdr>
              <w:spacing w:before="2"/>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Filter vacuum pump</w:t>
            </w:r>
          </w:p>
        </w:tc>
        <w:tc>
          <w:tcPr>
            <w:tcW w:w="1870" w:type="dxa"/>
          </w:tcPr>
          <w:p w14:paraId="5704D940"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c>
          <w:tcPr>
            <w:tcW w:w="1681" w:type="dxa"/>
          </w:tcPr>
          <w:p w14:paraId="700F3E12"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r>
      <w:tr w:rsidR="003C3CE2" w:rsidRPr="00C8126A" w14:paraId="592DF734" w14:textId="77777777" w:rsidTr="008F2813">
        <w:trPr>
          <w:trHeight w:val="16"/>
          <w:jc w:val="center"/>
        </w:trPr>
        <w:tc>
          <w:tcPr>
            <w:tcW w:w="795" w:type="dxa"/>
            <w:vMerge/>
          </w:tcPr>
          <w:p w14:paraId="3F4C4DB5"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6D4DEC39" w14:textId="77777777" w:rsidR="003C3CE2" w:rsidRPr="001978E7" w:rsidRDefault="003C3CE2" w:rsidP="001978E7">
            <w:pPr>
              <w:pStyle w:val="ListParagraph"/>
              <w:numPr>
                <w:ilvl w:val="0"/>
                <w:numId w:val="109"/>
              </w:numPr>
              <w:pBdr>
                <w:top w:val="nil"/>
                <w:left w:val="nil"/>
                <w:bottom w:val="nil"/>
                <w:right w:val="nil"/>
                <w:between w:val="nil"/>
              </w:pBdr>
              <w:spacing w:before="2"/>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Sintered glass crucible No.3 (medium porosity) G3 and G4</w:t>
            </w:r>
          </w:p>
        </w:tc>
        <w:tc>
          <w:tcPr>
            <w:tcW w:w="1870" w:type="dxa"/>
          </w:tcPr>
          <w:p w14:paraId="616C2DE2"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c>
          <w:tcPr>
            <w:tcW w:w="1681" w:type="dxa"/>
          </w:tcPr>
          <w:p w14:paraId="0E291597"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r>
      <w:tr w:rsidR="003C3CE2" w:rsidRPr="00C8126A" w14:paraId="13D5095C" w14:textId="77777777" w:rsidTr="008F2813">
        <w:trPr>
          <w:trHeight w:val="70"/>
          <w:jc w:val="center"/>
        </w:trPr>
        <w:tc>
          <w:tcPr>
            <w:tcW w:w="795" w:type="dxa"/>
            <w:vMerge/>
          </w:tcPr>
          <w:p w14:paraId="53716C51"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415544E1" w14:textId="77777777" w:rsidR="003C3CE2" w:rsidRPr="001978E7" w:rsidRDefault="003C3CE2" w:rsidP="001978E7">
            <w:pPr>
              <w:pStyle w:val="ListParagraph"/>
              <w:numPr>
                <w:ilvl w:val="0"/>
                <w:numId w:val="110"/>
              </w:numPr>
              <w:pBdr>
                <w:top w:val="nil"/>
                <w:left w:val="nil"/>
                <w:bottom w:val="nil"/>
                <w:right w:val="nil"/>
                <w:between w:val="nil"/>
              </w:pBdr>
              <w:spacing w:before="2"/>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Anti-vibration table for high accuracy balance</w:t>
            </w:r>
          </w:p>
        </w:tc>
        <w:tc>
          <w:tcPr>
            <w:tcW w:w="1870" w:type="dxa"/>
          </w:tcPr>
          <w:p w14:paraId="7F404353"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c>
          <w:tcPr>
            <w:tcW w:w="1681" w:type="dxa"/>
          </w:tcPr>
          <w:p w14:paraId="5F63D451"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r>
      <w:tr w:rsidR="003C3CE2" w:rsidRPr="00C8126A" w14:paraId="4021949D" w14:textId="77777777" w:rsidTr="008F2813">
        <w:trPr>
          <w:trHeight w:val="16"/>
          <w:jc w:val="center"/>
        </w:trPr>
        <w:tc>
          <w:tcPr>
            <w:tcW w:w="795" w:type="dxa"/>
            <w:vMerge/>
          </w:tcPr>
          <w:p w14:paraId="6ED4D168"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75726B74" w14:textId="77777777" w:rsidR="003C3CE2" w:rsidRPr="001978E7" w:rsidRDefault="003C3CE2" w:rsidP="001978E7">
            <w:pPr>
              <w:pStyle w:val="ListParagraph"/>
              <w:numPr>
                <w:ilvl w:val="0"/>
                <w:numId w:val="110"/>
              </w:num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Distilled water/appropriate distillation plant for distilled water</w:t>
            </w:r>
          </w:p>
        </w:tc>
        <w:tc>
          <w:tcPr>
            <w:tcW w:w="1870" w:type="dxa"/>
          </w:tcPr>
          <w:p w14:paraId="419137E7" w14:textId="77777777" w:rsidR="003C3CE2" w:rsidRPr="001978E7" w:rsidRDefault="003C3CE2"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tc>
        <w:tc>
          <w:tcPr>
            <w:tcW w:w="1681" w:type="dxa"/>
          </w:tcPr>
          <w:p w14:paraId="7B1A6F02" w14:textId="77777777" w:rsidR="003C3CE2" w:rsidRPr="001978E7" w:rsidRDefault="003C3CE2" w:rsidP="001978E7">
            <w:pPr>
              <w:pBdr>
                <w:top w:val="nil"/>
                <w:left w:val="nil"/>
                <w:bottom w:val="nil"/>
                <w:right w:val="nil"/>
                <w:between w:val="nil"/>
              </w:pBdr>
              <w:jc w:val="both"/>
              <w:rPr>
                <w:rFonts w:ascii="Times New Roman" w:eastAsia="Times New Roman" w:hAnsi="Times New Roman" w:cs="Times New Roman"/>
                <w:sz w:val="20"/>
                <w:szCs w:val="20"/>
                <w:highlight w:val="white"/>
              </w:rPr>
            </w:pPr>
          </w:p>
        </w:tc>
      </w:tr>
      <w:tr w:rsidR="003C3CE2" w:rsidRPr="00C8126A" w14:paraId="5B653556" w14:textId="77777777" w:rsidTr="008F2813">
        <w:trPr>
          <w:trHeight w:val="300"/>
          <w:jc w:val="center"/>
        </w:trPr>
        <w:tc>
          <w:tcPr>
            <w:tcW w:w="795" w:type="dxa"/>
            <w:vMerge/>
          </w:tcPr>
          <w:p w14:paraId="634F32A9"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70575F40" w14:textId="77777777" w:rsidR="003C3CE2" w:rsidRPr="001978E7" w:rsidRDefault="003C3CE2" w:rsidP="001978E7">
            <w:pPr>
              <w:pStyle w:val="ListParagraph"/>
              <w:numPr>
                <w:ilvl w:val="0"/>
                <w:numId w:val="110"/>
              </w:numPr>
              <w:pBdr>
                <w:top w:val="nil"/>
                <w:left w:val="nil"/>
                <w:bottom w:val="nil"/>
                <w:right w:val="nil"/>
                <w:between w:val="nil"/>
              </w:pBdr>
              <w:spacing w:before="2"/>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Glass rods</w:t>
            </w:r>
          </w:p>
        </w:tc>
        <w:tc>
          <w:tcPr>
            <w:tcW w:w="1870" w:type="dxa"/>
          </w:tcPr>
          <w:p w14:paraId="62EDFCA1"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c>
          <w:tcPr>
            <w:tcW w:w="1681" w:type="dxa"/>
          </w:tcPr>
          <w:p w14:paraId="5F01995C"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r>
      <w:tr w:rsidR="003C3CE2" w:rsidRPr="00C8126A" w14:paraId="08580DAF" w14:textId="77777777" w:rsidTr="008F2813">
        <w:trPr>
          <w:trHeight w:val="16"/>
          <w:jc w:val="center"/>
        </w:trPr>
        <w:tc>
          <w:tcPr>
            <w:tcW w:w="795" w:type="dxa"/>
            <w:vMerge/>
          </w:tcPr>
          <w:p w14:paraId="54BC190E"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4F1A0EBE" w14:textId="77777777" w:rsidR="003C3CE2" w:rsidRPr="001978E7" w:rsidRDefault="003C3CE2" w:rsidP="001978E7">
            <w:pPr>
              <w:pStyle w:val="ListParagraph"/>
              <w:numPr>
                <w:ilvl w:val="0"/>
                <w:numId w:val="110"/>
              </w:numPr>
              <w:pBdr>
                <w:top w:val="nil"/>
                <w:left w:val="nil"/>
                <w:bottom w:val="nil"/>
                <w:right w:val="nil"/>
                <w:between w:val="nil"/>
              </w:pBdr>
              <w:spacing w:before="2"/>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Wash bottle with fine jet</w:t>
            </w:r>
          </w:p>
        </w:tc>
        <w:tc>
          <w:tcPr>
            <w:tcW w:w="1870" w:type="dxa"/>
          </w:tcPr>
          <w:p w14:paraId="35B47500"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c>
          <w:tcPr>
            <w:tcW w:w="1681" w:type="dxa"/>
          </w:tcPr>
          <w:p w14:paraId="66F96301"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r>
      <w:tr w:rsidR="003C3CE2" w:rsidRPr="00C8126A" w14:paraId="41847F15" w14:textId="77777777" w:rsidTr="008F2813">
        <w:trPr>
          <w:trHeight w:val="16"/>
          <w:jc w:val="center"/>
        </w:trPr>
        <w:tc>
          <w:tcPr>
            <w:tcW w:w="795" w:type="dxa"/>
            <w:vMerge/>
          </w:tcPr>
          <w:p w14:paraId="3511B0C4" w14:textId="77777777" w:rsidR="003C3CE2" w:rsidRPr="001978E7" w:rsidRDefault="003C3CE2" w:rsidP="001978E7">
            <w:pPr>
              <w:pBdr>
                <w:top w:val="nil"/>
                <w:left w:val="nil"/>
                <w:bottom w:val="nil"/>
                <w:right w:val="nil"/>
                <w:between w:val="nil"/>
              </w:pBdr>
              <w:spacing w:before="2"/>
              <w:ind w:left="360" w:right="-195"/>
              <w:jc w:val="center"/>
              <w:rPr>
                <w:rFonts w:ascii="Times New Roman" w:eastAsia="Times New Roman" w:hAnsi="Times New Roman" w:cs="Times New Roman"/>
                <w:sz w:val="20"/>
                <w:szCs w:val="20"/>
                <w:highlight w:val="white"/>
              </w:rPr>
            </w:pPr>
          </w:p>
        </w:tc>
        <w:tc>
          <w:tcPr>
            <w:tcW w:w="5430" w:type="dxa"/>
          </w:tcPr>
          <w:p w14:paraId="02B71FE8" w14:textId="77777777" w:rsidR="003C3CE2" w:rsidRPr="001978E7" w:rsidRDefault="003C3CE2" w:rsidP="001978E7">
            <w:pPr>
              <w:pStyle w:val="ListParagraph"/>
              <w:numPr>
                <w:ilvl w:val="0"/>
                <w:numId w:val="110"/>
              </w:numPr>
              <w:pBdr>
                <w:top w:val="nil"/>
                <w:left w:val="nil"/>
                <w:bottom w:val="nil"/>
                <w:right w:val="nil"/>
                <w:between w:val="nil"/>
              </w:pBdr>
              <w:spacing w:before="2"/>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Reference silver sample of fineness depending upon scope of recognition  fineness</w:t>
            </w:r>
          </w:p>
        </w:tc>
        <w:tc>
          <w:tcPr>
            <w:tcW w:w="1870" w:type="dxa"/>
          </w:tcPr>
          <w:p w14:paraId="464FAC72"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c>
          <w:tcPr>
            <w:tcW w:w="1681" w:type="dxa"/>
          </w:tcPr>
          <w:p w14:paraId="79976ED9" w14:textId="77777777" w:rsidR="003C3CE2" w:rsidRPr="001978E7" w:rsidRDefault="003C3CE2" w:rsidP="001978E7">
            <w:pPr>
              <w:pBdr>
                <w:top w:val="nil"/>
                <w:left w:val="nil"/>
                <w:bottom w:val="nil"/>
                <w:right w:val="nil"/>
                <w:between w:val="nil"/>
              </w:pBdr>
              <w:spacing w:before="2"/>
              <w:rPr>
                <w:rFonts w:ascii="Times New Roman" w:eastAsia="Times New Roman" w:hAnsi="Times New Roman" w:cs="Times New Roman"/>
                <w:sz w:val="20"/>
                <w:szCs w:val="20"/>
                <w:highlight w:val="white"/>
              </w:rPr>
            </w:pPr>
          </w:p>
        </w:tc>
      </w:tr>
      <w:tr w:rsidR="003C1376" w:rsidRPr="00C8126A" w14:paraId="12ACFF9E" w14:textId="77777777" w:rsidTr="00DC34A3">
        <w:trPr>
          <w:trHeight w:val="124"/>
          <w:jc w:val="center"/>
        </w:trPr>
        <w:tc>
          <w:tcPr>
            <w:tcW w:w="795" w:type="dxa"/>
            <w:vMerge w:val="restart"/>
          </w:tcPr>
          <w:p w14:paraId="71D4F560" w14:textId="11EBEB55" w:rsidR="003C1376" w:rsidRPr="003C1376" w:rsidRDefault="003C1376" w:rsidP="003C1376">
            <w:pPr>
              <w:pBdr>
                <w:top w:val="nil"/>
                <w:left w:val="nil"/>
                <w:bottom w:val="nil"/>
                <w:right w:val="nil"/>
                <w:between w:val="nil"/>
              </w:pBdr>
              <w:spacing w:before="2"/>
              <w:ind w:left="900" w:hanging="900"/>
              <w:jc w:val="center"/>
              <w:rPr>
                <w:rFonts w:ascii="Times New Roman" w:eastAsia="Times New Roman" w:hAnsi="Times New Roman" w:cs="Times New Roman"/>
                <w:bCs/>
                <w:sz w:val="20"/>
                <w:szCs w:val="20"/>
              </w:rPr>
            </w:pPr>
            <w:r w:rsidRPr="001978E7">
              <w:rPr>
                <w:rFonts w:ascii="Times New Roman" w:eastAsia="Times New Roman" w:hAnsi="Times New Roman" w:cs="Times New Roman"/>
                <w:bCs/>
                <w:sz w:val="20"/>
                <w:szCs w:val="20"/>
              </w:rPr>
              <w:t>ii)</w:t>
            </w:r>
          </w:p>
          <w:p w14:paraId="130C1309" w14:textId="22AFC82A" w:rsidR="003C1376" w:rsidRPr="001978E7" w:rsidRDefault="003C1376" w:rsidP="001978E7">
            <w:pPr>
              <w:pBdr>
                <w:top w:val="nil"/>
                <w:left w:val="nil"/>
                <w:bottom w:val="nil"/>
                <w:right w:val="nil"/>
                <w:between w:val="nil"/>
              </w:pBdr>
              <w:spacing w:before="2"/>
              <w:ind w:left="720" w:right="-195" w:hanging="720"/>
              <w:rPr>
                <w:rFonts w:ascii="Times New Roman" w:eastAsia="Times New Roman" w:hAnsi="Times New Roman" w:cs="Times New Roman"/>
                <w:bCs/>
                <w:sz w:val="20"/>
                <w:szCs w:val="20"/>
              </w:rPr>
            </w:pPr>
            <w:r w:rsidRPr="001978E7">
              <w:rPr>
                <w:rFonts w:ascii="Times New Roman" w:eastAsia="Times New Roman" w:hAnsi="Times New Roman" w:cs="Times New Roman"/>
                <w:sz w:val="20"/>
                <w:szCs w:val="20"/>
              </w:rPr>
              <w:t xml:space="preserve">      </w:t>
            </w:r>
          </w:p>
        </w:tc>
        <w:tc>
          <w:tcPr>
            <w:tcW w:w="8981" w:type="dxa"/>
            <w:gridSpan w:val="3"/>
          </w:tcPr>
          <w:p w14:paraId="514301E8" w14:textId="77777777" w:rsidR="003C1376" w:rsidRPr="001978E7" w:rsidRDefault="003C1376">
            <w:pP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 LIST OF REAGENTS</w:t>
            </w:r>
          </w:p>
        </w:tc>
      </w:tr>
      <w:tr w:rsidR="003C1376" w:rsidRPr="00C8126A" w14:paraId="0C2E2760" w14:textId="77777777" w:rsidTr="00DC34A3">
        <w:trPr>
          <w:trHeight w:val="133"/>
          <w:jc w:val="center"/>
        </w:trPr>
        <w:tc>
          <w:tcPr>
            <w:tcW w:w="795" w:type="dxa"/>
            <w:vMerge/>
          </w:tcPr>
          <w:p w14:paraId="11D71E2D" w14:textId="55FD4F38" w:rsidR="003C1376" w:rsidRPr="001978E7" w:rsidRDefault="003C1376" w:rsidP="001978E7">
            <w:pPr>
              <w:pBdr>
                <w:top w:val="nil"/>
                <w:left w:val="nil"/>
                <w:bottom w:val="nil"/>
                <w:right w:val="nil"/>
                <w:between w:val="nil"/>
              </w:pBdr>
              <w:spacing w:before="2"/>
              <w:ind w:left="720" w:right="-195" w:hanging="720"/>
              <w:rPr>
                <w:rFonts w:ascii="Times New Roman" w:eastAsia="Times New Roman" w:hAnsi="Times New Roman" w:cs="Times New Roman"/>
                <w:sz w:val="20"/>
                <w:szCs w:val="20"/>
              </w:rPr>
            </w:pPr>
          </w:p>
        </w:tc>
        <w:tc>
          <w:tcPr>
            <w:tcW w:w="8981" w:type="dxa"/>
            <w:gridSpan w:val="3"/>
          </w:tcPr>
          <w:p w14:paraId="04AD6CA8" w14:textId="4C9EB425" w:rsidR="003C1376" w:rsidRPr="001978E7" w:rsidRDefault="003C1376" w:rsidP="001978E7">
            <w:pPr>
              <w:pStyle w:val="ListParagraph"/>
              <w:numPr>
                <w:ilvl w:val="0"/>
                <w:numId w:val="111"/>
              </w:numPr>
              <w:pBdr>
                <w:top w:val="nil"/>
                <w:left w:val="nil"/>
                <w:bottom w:val="nil"/>
                <w:right w:val="nil"/>
                <w:between w:val="nil"/>
              </w:pBdr>
              <w:spacing w:before="2"/>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w:t>
            </w:r>
            <w:r w:rsidRPr="001978E7">
              <w:rPr>
                <w:rFonts w:ascii="Times New Roman" w:eastAsia="Times New Roman" w:hAnsi="Times New Roman" w:cs="Times New Roman"/>
                <w:i/>
                <w:iCs/>
                <w:sz w:val="20"/>
                <w:szCs w:val="20"/>
                <w:highlight w:val="white"/>
              </w:rPr>
              <w:t xml:space="preserve">See </w:t>
            </w:r>
            <w:r w:rsidRPr="001978E7">
              <w:rPr>
                <w:rFonts w:ascii="Times New Roman" w:eastAsia="Times New Roman" w:hAnsi="Times New Roman" w:cs="Times New Roman"/>
                <w:sz w:val="20"/>
                <w:szCs w:val="20"/>
                <w:highlight w:val="white"/>
              </w:rPr>
              <w:t>IS 2113) for details of reagents/chemicals/consumables</w:t>
            </w:r>
          </w:p>
        </w:tc>
      </w:tr>
      <w:tr w:rsidR="00EE3625" w:rsidRPr="00C8126A" w14:paraId="0EB8C78B" w14:textId="77777777" w:rsidTr="001978E7">
        <w:trPr>
          <w:trHeight w:val="52"/>
          <w:jc w:val="center"/>
        </w:trPr>
        <w:tc>
          <w:tcPr>
            <w:tcW w:w="795" w:type="dxa"/>
          </w:tcPr>
          <w:p w14:paraId="61A94625" w14:textId="7F71D4D1" w:rsidR="00EE3625" w:rsidRPr="001978E7" w:rsidRDefault="003C1376" w:rsidP="001978E7">
            <w:pPr>
              <w:pBdr>
                <w:top w:val="nil"/>
                <w:left w:val="nil"/>
                <w:bottom w:val="nil"/>
                <w:right w:val="nil"/>
                <w:between w:val="nil"/>
              </w:pBdr>
              <w:spacing w:before="2"/>
              <w:ind w:left="900" w:hanging="900"/>
              <w:jc w:val="center"/>
              <w:rPr>
                <w:rFonts w:ascii="Times New Roman" w:eastAsia="Times New Roman" w:hAnsi="Times New Roman" w:cs="Times New Roman"/>
                <w:bCs/>
                <w:sz w:val="20"/>
                <w:szCs w:val="20"/>
              </w:rPr>
            </w:pPr>
            <w:r w:rsidRPr="001978E7">
              <w:rPr>
                <w:rFonts w:ascii="Times New Roman" w:eastAsia="Times New Roman" w:hAnsi="Times New Roman" w:cs="Times New Roman"/>
                <w:bCs/>
                <w:sz w:val="20"/>
                <w:szCs w:val="20"/>
              </w:rPr>
              <w:t>iii)</w:t>
            </w:r>
          </w:p>
        </w:tc>
        <w:tc>
          <w:tcPr>
            <w:tcW w:w="8981" w:type="dxa"/>
            <w:gridSpan w:val="3"/>
          </w:tcPr>
          <w:p w14:paraId="35F4E317" w14:textId="77777777" w:rsidR="00EE3625" w:rsidRPr="001978E7" w:rsidRDefault="00EE3625">
            <w:pP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 LIST OF APPARATUS</w:t>
            </w:r>
          </w:p>
        </w:tc>
      </w:tr>
      <w:tr w:rsidR="00EE3625" w:rsidRPr="00C8126A" w14:paraId="71C84756" w14:textId="77777777" w:rsidTr="001978E7">
        <w:trPr>
          <w:trHeight w:val="61"/>
          <w:jc w:val="center"/>
        </w:trPr>
        <w:tc>
          <w:tcPr>
            <w:tcW w:w="795" w:type="dxa"/>
          </w:tcPr>
          <w:p w14:paraId="61CBDF55" w14:textId="4CFE4CE9" w:rsidR="00EE3625" w:rsidRPr="001978E7" w:rsidRDefault="00EE3625" w:rsidP="001978E7">
            <w:pPr>
              <w:pBdr>
                <w:top w:val="nil"/>
                <w:left w:val="nil"/>
                <w:bottom w:val="nil"/>
                <w:right w:val="nil"/>
                <w:between w:val="nil"/>
              </w:pBdr>
              <w:spacing w:before="2"/>
              <w:ind w:left="720" w:right="-195" w:hanging="900"/>
              <w:jc w:val="center"/>
              <w:rPr>
                <w:rFonts w:ascii="Times New Roman" w:eastAsia="Times New Roman" w:hAnsi="Times New Roman" w:cs="Times New Roman"/>
                <w:sz w:val="20"/>
                <w:szCs w:val="20"/>
              </w:rPr>
            </w:pPr>
          </w:p>
        </w:tc>
        <w:tc>
          <w:tcPr>
            <w:tcW w:w="8981" w:type="dxa"/>
            <w:gridSpan w:val="3"/>
          </w:tcPr>
          <w:p w14:paraId="6543B6CA" w14:textId="59F757C2" w:rsidR="00EE3625" w:rsidRPr="001978E7" w:rsidRDefault="00EE3625" w:rsidP="001978E7">
            <w:pPr>
              <w:pStyle w:val="ListParagraph"/>
              <w:numPr>
                <w:ilvl w:val="0"/>
                <w:numId w:val="112"/>
              </w:numP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Automatic </w:t>
            </w:r>
            <w:r w:rsidR="003119FA" w:rsidRPr="001978E7">
              <w:rPr>
                <w:rFonts w:ascii="Times New Roman" w:eastAsia="Times New Roman" w:hAnsi="Times New Roman" w:cs="Times New Roman"/>
                <w:sz w:val="20"/>
                <w:szCs w:val="20"/>
                <w:highlight w:val="white"/>
              </w:rPr>
              <w:t xml:space="preserve">titrator machine </w:t>
            </w:r>
            <w:r w:rsidRPr="001978E7">
              <w:rPr>
                <w:rFonts w:ascii="Times New Roman" w:eastAsia="Times New Roman" w:hAnsi="Times New Roman" w:cs="Times New Roman"/>
                <w:sz w:val="20"/>
                <w:szCs w:val="20"/>
                <w:highlight w:val="white"/>
              </w:rPr>
              <w:t>(</w:t>
            </w:r>
            <w:r w:rsidRPr="001978E7">
              <w:rPr>
                <w:rFonts w:ascii="Times New Roman" w:hAnsi="Times New Roman" w:cs="Times New Roman"/>
                <w:sz w:val="20"/>
                <w:szCs w:val="20"/>
              </w:rPr>
              <w:t>capable of delivering increment of 0.05 ml at the equivalence point)</w:t>
            </w:r>
          </w:p>
        </w:tc>
      </w:tr>
      <w:tr w:rsidR="00EE3625" w:rsidRPr="00C8126A" w14:paraId="5E2720F5" w14:textId="77777777" w:rsidTr="001978E7">
        <w:trPr>
          <w:trHeight w:val="70"/>
          <w:jc w:val="center"/>
        </w:trPr>
        <w:tc>
          <w:tcPr>
            <w:tcW w:w="795" w:type="dxa"/>
          </w:tcPr>
          <w:p w14:paraId="2B6593EC" w14:textId="52D97191" w:rsidR="00EE3625" w:rsidRPr="001978E7" w:rsidRDefault="00EE3625" w:rsidP="001978E7">
            <w:pPr>
              <w:pBdr>
                <w:top w:val="nil"/>
                <w:left w:val="nil"/>
                <w:bottom w:val="nil"/>
                <w:right w:val="nil"/>
                <w:between w:val="nil"/>
              </w:pBdr>
              <w:spacing w:before="2"/>
              <w:ind w:left="720" w:right="-195" w:hanging="900"/>
              <w:jc w:val="center"/>
              <w:rPr>
                <w:rFonts w:ascii="Times New Roman" w:eastAsia="Times New Roman" w:hAnsi="Times New Roman" w:cs="Times New Roman"/>
                <w:sz w:val="20"/>
                <w:szCs w:val="20"/>
              </w:rPr>
            </w:pPr>
          </w:p>
        </w:tc>
        <w:tc>
          <w:tcPr>
            <w:tcW w:w="8981" w:type="dxa"/>
            <w:gridSpan w:val="3"/>
          </w:tcPr>
          <w:p w14:paraId="72E88AF0" w14:textId="7AE6A93B" w:rsidR="00EE3625" w:rsidRPr="001978E7" w:rsidRDefault="00EE3625" w:rsidP="001978E7">
            <w:pPr>
              <w:pStyle w:val="ListParagraph"/>
              <w:numPr>
                <w:ilvl w:val="0"/>
                <w:numId w:val="112"/>
              </w:numP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Titration </w:t>
            </w:r>
            <w:r w:rsidR="00600918" w:rsidRPr="001978E7">
              <w:rPr>
                <w:rFonts w:ascii="Times New Roman" w:eastAsia="Times New Roman" w:hAnsi="Times New Roman" w:cs="Times New Roman"/>
                <w:sz w:val="20"/>
                <w:szCs w:val="20"/>
                <w:highlight w:val="white"/>
              </w:rPr>
              <w:t>beaker</w:t>
            </w:r>
          </w:p>
        </w:tc>
      </w:tr>
      <w:tr w:rsidR="00354827" w:rsidRPr="00C8126A" w14:paraId="07AA175A" w14:textId="77777777" w:rsidTr="001978E7">
        <w:trPr>
          <w:trHeight w:val="25"/>
          <w:jc w:val="center"/>
        </w:trPr>
        <w:tc>
          <w:tcPr>
            <w:tcW w:w="9776" w:type="dxa"/>
            <w:gridSpan w:val="4"/>
          </w:tcPr>
          <w:p w14:paraId="1E2835F1" w14:textId="77777777" w:rsidR="00354827" w:rsidRPr="001978E7" w:rsidRDefault="00C32A43" w:rsidP="001978E7">
            <w:pPr>
              <w:ind w:left="360"/>
              <w:rPr>
                <w:rFonts w:ascii="Times New Roman" w:eastAsia="Times New Roman" w:hAnsi="Times New Roman" w:cs="Times New Roman"/>
                <w:sz w:val="16"/>
                <w:szCs w:val="16"/>
                <w:highlight w:val="white"/>
              </w:rPr>
            </w:pPr>
            <w:r w:rsidRPr="001978E7">
              <w:rPr>
                <w:rFonts w:ascii="Times New Roman" w:eastAsia="Times New Roman" w:hAnsi="Times New Roman" w:cs="Times New Roman"/>
                <w:sz w:val="16"/>
                <w:szCs w:val="16"/>
                <w:highlight w:val="white"/>
              </w:rPr>
              <w:t>NOTE ― Above list of equipment’s and regents is only for guidance as the equipment’s required will depends on the scope of recognition.</w:t>
            </w:r>
          </w:p>
        </w:tc>
      </w:tr>
    </w:tbl>
    <w:p w14:paraId="234E7F09" w14:textId="77777777" w:rsidR="00354827" w:rsidRPr="001978E7" w:rsidRDefault="00354827" w:rsidP="001978E7">
      <w:pPr>
        <w:pStyle w:val="Heading2"/>
        <w:spacing w:before="73"/>
        <w:ind w:left="284" w:right="984" w:firstLine="0"/>
        <w:jc w:val="center"/>
        <w:rPr>
          <w:rFonts w:ascii="Times New Roman" w:eastAsia="Times New Roman" w:hAnsi="Times New Roman" w:cs="Times New Roman"/>
          <w:sz w:val="20"/>
          <w:szCs w:val="20"/>
          <w:highlight w:val="white"/>
        </w:rPr>
      </w:pPr>
    </w:p>
    <w:p w14:paraId="54399423" w14:textId="77777777" w:rsidR="00354827" w:rsidRPr="001978E7" w:rsidRDefault="00070DD3" w:rsidP="001978E7">
      <w:pPr>
        <w:pStyle w:val="Heading2"/>
        <w:spacing w:after="120"/>
        <w:ind w:left="0" w:firstLine="0"/>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ANNEX C</w:t>
      </w:r>
    </w:p>
    <w:p w14:paraId="3FF4D822" w14:textId="77777777" w:rsidR="00354827" w:rsidRPr="001978E7" w:rsidRDefault="00070DD3" w:rsidP="001978E7">
      <w:pPr>
        <w:spacing w:after="120"/>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w:t>
      </w:r>
      <w:r w:rsidRPr="001978E7">
        <w:rPr>
          <w:rFonts w:ascii="Times New Roman" w:eastAsia="Times New Roman" w:hAnsi="Times New Roman" w:cs="Times New Roman"/>
          <w:i/>
          <w:sz w:val="20"/>
          <w:szCs w:val="20"/>
          <w:highlight w:val="white"/>
        </w:rPr>
        <w:t>Clause</w:t>
      </w:r>
      <w:r w:rsidR="002244DF" w:rsidRPr="001978E7">
        <w:rPr>
          <w:rFonts w:ascii="Times New Roman" w:eastAsia="Times New Roman" w:hAnsi="Times New Roman" w:cs="Times New Roman"/>
          <w:i/>
          <w:sz w:val="20"/>
          <w:szCs w:val="20"/>
          <w:highlight w:val="white"/>
        </w:rPr>
        <w:t xml:space="preserve"> </w:t>
      </w:r>
      <w:r w:rsidR="002244DF" w:rsidRPr="001978E7">
        <w:rPr>
          <w:rFonts w:ascii="Times New Roman" w:eastAsia="Times New Roman" w:hAnsi="Times New Roman" w:cs="Times New Roman"/>
          <w:sz w:val="20"/>
          <w:szCs w:val="20"/>
          <w:highlight w:val="white"/>
        </w:rPr>
        <w:t>6.4.7</w:t>
      </w:r>
      <w:r w:rsidRPr="001978E7">
        <w:rPr>
          <w:rFonts w:ascii="Times New Roman" w:eastAsia="Times New Roman" w:hAnsi="Times New Roman" w:cs="Times New Roman"/>
          <w:sz w:val="20"/>
          <w:szCs w:val="20"/>
          <w:highlight w:val="white"/>
        </w:rPr>
        <w:t>)</w:t>
      </w:r>
    </w:p>
    <w:p w14:paraId="3DA226D1" w14:textId="77777777" w:rsidR="00354827" w:rsidRPr="001978E7" w:rsidRDefault="00070DD3" w:rsidP="001978E7">
      <w:pP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GUIDELINES FOR VERIFICATION/CALIBRATION OF EQUIPMENTS AND AVAILABILITY OF CERTIFIED REFERENCE MATERIALS (CRMs)</w:t>
      </w:r>
    </w:p>
    <w:p w14:paraId="7DA7DDDA" w14:textId="77777777" w:rsidR="00354827" w:rsidRPr="001978E7" w:rsidRDefault="00354827">
      <w:pPr>
        <w:pBdr>
          <w:top w:val="nil"/>
          <w:left w:val="nil"/>
          <w:bottom w:val="nil"/>
          <w:right w:val="nil"/>
          <w:between w:val="nil"/>
        </w:pBdr>
        <w:spacing w:before="5"/>
        <w:ind w:left="284" w:right="984"/>
        <w:jc w:val="both"/>
        <w:rPr>
          <w:rFonts w:ascii="Times New Roman" w:hAnsi="Times New Roman" w:cs="Times New Roman"/>
          <w:b/>
          <w:sz w:val="20"/>
          <w:szCs w:val="20"/>
          <w:highlight w:val="white"/>
        </w:rPr>
      </w:pPr>
    </w:p>
    <w:p w14:paraId="2BF700FD" w14:textId="0DF86C55"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C-1</w:t>
      </w:r>
      <w:r w:rsidRPr="001978E7">
        <w:rPr>
          <w:rFonts w:ascii="Times New Roman" w:eastAsia="Times New Roman" w:hAnsi="Times New Roman" w:cs="Times New Roman"/>
          <w:sz w:val="20"/>
          <w:szCs w:val="20"/>
          <w:highlight w:val="white"/>
        </w:rPr>
        <w:t xml:space="preserve"> The equipment/material shall be calibrated/certified with traceability to National/International</w:t>
      </w:r>
      <w:r w:rsidR="001272E2">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Standards preferably from NABL accredited labs.</w:t>
      </w:r>
    </w:p>
    <w:p w14:paraId="3DEDA913" w14:textId="77777777"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 </w:t>
      </w:r>
    </w:p>
    <w:p w14:paraId="617C1C76" w14:textId="77777777" w:rsidR="00354827" w:rsidRPr="001978E7" w:rsidRDefault="00070DD3" w:rsidP="001978E7">
      <w:pPr>
        <w:pBdr>
          <w:top w:val="nil"/>
          <w:left w:val="nil"/>
          <w:bottom w:val="nil"/>
          <w:right w:val="nil"/>
          <w:between w:val="nil"/>
        </w:pBdr>
        <w:spacing w:before="11"/>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C-2</w:t>
      </w:r>
      <w:r w:rsidRPr="001978E7">
        <w:rPr>
          <w:rFonts w:ascii="Times New Roman" w:eastAsia="Times New Roman" w:hAnsi="Times New Roman" w:cs="Times New Roman"/>
          <w:sz w:val="20"/>
          <w:szCs w:val="20"/>
          <w:highlight w:val="white"/>
        </w:rPr>
        <w:t xml:space="preserve"> The calibration certificates of the equipments shall indicate observations along with associated uncertainty of measurements.</w:t>
      </w:r>
    </w:p>
    <w:p w14:paraId="715CBD8C" w14:textId="77777777" w:rsidR="00354827" w:rsidRPr="001978E7" w:rsidRDefault="00354827" w:rsidP="001978E7">
      <w:pPr>
        <w:pBdr>
          <w:top w:val="nil"/>
          <w:left w:val="nil"/>
          <w:bottom w:val="nil"/>
          <w:right w:val="nil"/>
          <w:between w:val="nil"/>
        </w:pBdr>
        <w:spacing w:before="11"/>
        <w:jc w:val="both"/>
        <w:rPr>
          <w:rFonts w:ascii="Times New Roman" w:eastAsia="Times New Roman" w:hAnsi="Times New Roman" w:cs="Times New Roman"/>
          <w:sz w:val="20"/>
          <w:szCs w:val="20"/>
          <w:highlight w:val="white"/>
        </w:rPr>
      </w:pPr>
    </w:p>
    <w:p w14:paraId="0DE0862B" w14:textId="77777777" w:rsidR="00354827" w:rsidRPr="001978E7" w:rsidRDefault="00070DD3" w:rsidP="001978E7">
      <w:pPr>
        <w:pBdr>
          <w:top w:val="nil"/>
          <w:left w:val="nil"/>
          <w:bottom w:val="nil"/>
          <w:right w:val="nil"/>
          <w:between w:val="nil"/>
        </w:pBdr>
        <w:spacing w:before="11"/>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C-3</w:t>
      </w:r>
      <w:r w:rsidRPr="001978E7">
        <w:rPr>
          <w:rFonts w:ascii="Times New Roman" w:eastAsia="Times New Roman" w:hAnsi="Times New Roman" w:cs="Times New Roman"/>
          <w:sz w:val="20"/>
          <w:szCs w:val="20"/>
          <w:highlight w:val="white"/>
        </w:rPr>
        <w:t xml:space="preserve"> The calibration/verification shall cover t</w:t>
      </w:r>
      <w:r w:rsidR="00413069" w:rsidRPr="001978E7">
        <w:rPr>
          <w:rFonts w:ascii="Times New Roman" w:eastAsia="Times New Roman" w:hAnsi="Times New Roman" w:cs="Times New Roman"/>
          <w:sz w:val="20"/>
          <w:szCs w:val="20"/>
          <w:highlight w:val="white"/>
        </w:rPr>
        <w:t>he following point/range of use:</w:t>
      </w:r>
    </w:p>
    <w:p w14:paraId="7987DF15" w14:textId="77777777" w:rsidR="00354827" w:rsidRPr="001978E7" w:rsidRDefault="00354827">
      <w:pPr>
        <w:pBdr>
          <w:top w:val="nil"/>
          <w:left w:val="nil"/>
          <w:bottom w:val="nil"/>
          <w:right w:val="nil"/>
          <w:between w:val="nil"/>
        </w:pBdr>
        <w:spacing w:before="11"/>
        <w:ind w:right="984"/>
        <w:jc w:val="both"/>
        <w:rPr>
          <w:rFonts w:ascii="Times New Roman" w:eastAsia="Times New Roman" w:hAnsi="Times New Roman" w:cs="Times New Roman"/>
          <w:sz w:val="20"/>
          <w:szCs w:val="20"/>
          <w:highlight w:val="white"/>
        </w:rPr>
      </w:pPr>
    </w:p>
    <w:tbl>
      <w:tblPr>
        <w:tblStyle w:val="af6"/>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880"/>
        <w:gridCol w:w="3330"/>
        <w:gridCol w:w="1980"/>
      </w:tblGrid>
      <w:tr w:rsidR="00354827" w:rsidRPr="00C8126A" w14:paraId="6964773B" w14:textId="77777777" w:rsidTr="001978E7">
        <w:trPr>
          <w:trHeight w:val="430"/>
          <w:tblHeader/>
        </w:trPr>
        <w:tc>
          <w:tcPr>
            <w:tcW w:w="900" w:type="dxa"/>
          </w:tcPr>
          <w:p w14:paraId="70FBEF28" w14:textId="0E60A803" w:rsidR="00354827" w:rsidRPr="001978E7" w:rsidRDefault="00070DD3" w:rsidP="001978E7">
            <w:pPr>
              <w:pBdr>
                <w:top w:val="nil"/>
                <w:left w:val="nil"/>
                <w:bottom w:val="nil"/>
                <w:right w:val="nil"/>
                <w:between w:val="nil"/>
              </w:pBdr>
              <w:spacing w:before="10"/>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Sl</w:t>
            </w:r>
            <w:r w:rsidR="001272E2" w:rsidRPr="001978E7">
              <w:rPr>
                <w:rFonts w:ascii="Times New Roman" w:eastAsia="Times New Roman" w:hAnsi="Times New Roman" w:cs="Times New Roman"/>
                <w:bCs/>
                <w:i/>
                <w:iCs/>
                <w:sz w:val="20"/>
                <w:szCs w:val="20"/>
                <w:highlight w:val="white"/>
              </w:rPr>
              <w:t xml:space="preserve"> </w:t>
            </w:r>
            <w:r w:rsidRPr="001978E7">
              <w:rPr>
                <w:rFonts w:ascii="Times New Roman" w:eastAsia="Times New Roman" w:hAnsi="Times New Roman" w:cs="Times New Roman"/>
                <w:bCs/>
                <w:i/>
                <w:iCs/>
                <w:sz w:val="20"/>
                <w:szCs w:val="20"/>
                <w:highlight w:val="white"/>
              </w:rPr>
              <w:t>No.</w:t>
            </w:r>
          </w:p>
        </w:tc>
        <w:tc>
          <w:tcPr>
            <w:tcW w:w="2880" w:type="dxa"/>
          </w:tcPr>
          <w:p w14:paraId="0C12C35A" w14:textId="77777777" w:rsidR="00354827" w:rsidRPr="001978E7" w:rsidRDefault="00070DD3" w:rsidP="001978E7">
            <w:pPr>
              <w:pBdr>
                <w:top w:val="nil"/>
                <w:left w:val="nil"/>
                <w:bottom w:val="nil"/>
                <w:right w:val="nil"/>
                <w:between w:val="nil"/>
              </w:pBdr>
              <w:spacing w:before="10"/>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Equipment/Material</w:t>
            </w:r>
          </w:p>
        </w:tc>
        <w:tc>
          <w:tcPr>
            <w:tcW w:w="3330" w:type="dxa"/>
          </w:tcPr>
          <w:p w14:paraId="46DD03E0" w14:textId="77777777" w:rsidR="00354827" w:rsidRPr="001978E7" w:rsidRDefault="00070DD3" w:rsidP="001978E7">
            <w:pPr>
              <w:pBdr>
                <w:top w:val="nil"/>
                <w:left w:val="nil"/>
                <w:bottom w:val="nil"/>
                <w:right w:val="nil"/>
                <w:between w:val="nil"/>
              </w:pBdr>
              <w:tabs>
                <w:tab w:val="left" w:pos="1114"/>
                <w:tab w:val="left" w:pos="2545"/>
              </w:tabs>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Recommendation</w:t>
            </w:r>
          </w:p>
        </w:tc>
        <w:tc>
          <w:tcPr>
            <w:tcW w:w="1980" w:type="dxa"/>
          </w:tcPr>
          <w:p w14:paraId="27EA7A59" w14:textId="77777777" w:rsidR="00354827" w:rsidRPr="001978E7" w:rsidRDefault="00070DD3" w:rsidP="001978E7">
            <w:pPr>
              <w:pBdr>
                <w:top w:val="nil"/>
                <w:left w:val="nil"/>
                <w:bottom w:val="nil"/>
                <w:right w:val="nil"/>
                <w:between w:val="nil"/>
              </w:pBdr>
              <w:spacing w:before="10"/>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Recommended Minimum Frequency</w:t>
            </w:r>
          </w:p>
        </w:tc>
      </w:tr>
      <w:tr w:rsidR="00354827" w:rsidRPr="00C8126A" w14:paraId="1A969F67" w14:textId="77777777" w:rsidTr="001978E7">
        <w:trPr>
          <w:trHeight w:val="22"/>
          <w:tblHeader/>
        </w:trPr>
        <w:tc>
          <w:tcPr>
            <w:tcW w:w="900" w:type="dxa"/>
          </w:tcPr>
          <w:p w14:paraId="4E3EF68A" w14:textId="1D8046E1"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w:t>
            </w:r>
          </w:p>
        </w:tc>
        <w:tc>
          <w:tcPr>
            <w:tcW w:w="2880" w:type="dxa"/>
          </w:tcPr>
          <w:p w14:paraId="6084D962"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(2)</w:t>
            </w:r>
          </w:p>
        </w:tc>
        <w:tc>
          <w:tcPr>
            <w:tcW w:w="3330" w:type="dxa"/>
          </w:tcPr>
          <w:p w14:paraId="639468DB" w14:textId="77777777" w:rsidR="00354827" w:rsidRPr="001978E7" w:rsidRDefault="00070DD3" w:rsidP="001978E7">
            <w:pPr>
              <w:pBdr>
                <w:top w:val="nil"/>
                <w:left w:val="nil"/>
                <w:bottom w:val="nil"/>
                <w:right w:val="nil"/>
                <w:between w:val="nil"/>
              </w:pBdr>
              <w:tabs>
                <w:tab w:val="left" w:pos="1114"/>
                <w:tab w:val="left" w:pos="2545"/>
              </w:tabs>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(3)</w:t>
            </w:r>
          </w:p>
        </w:tc>
        <w:tc>
          <w:tcPr>
            <w:tcW w:w="1980" w:type="dxa"/>
          </w:tcPr>
          <w:p w14:paraId="4F8774BF"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(4)</w:t>
            </w:r>
          </w:p>
        </w:tc>
      </w:tr>
      <w:tr w:rsidR="00354827" w:rsidRPr="00C8126A" w14:paraId="6143AFFC" w14:textId="77777777" w:rsidTr="001978E7">
        <w:trPr>
          <w:trHeight w:val="475"/>
        </w:trPr>
        <w:tc>
          <w:tcPr>
            <w:tcW w:w="900" w:type="dxa"/>
          </w:tcPr>
          <w:p w14:paraId="1F6DE7FE" w14:textId="77777777" w:rsidR="00354827" w:rsidRPr="001978E7" w:rsidRDefault="00070DD3">
            <w:pPr>
              <w:pBdr>
                <w:top w:val="nil"/>
                <w:left w:val="nil"/>
                <w:bottom w:val="nil"/>
                <w:right w:val="nil"/>
                <w:between w:val="nil"/>
              </w:pBdr>
              <w:spacing w:before="1"/>
              <w:ind w:left="43" w:right="131"/>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w:t>
            </w:r>
          </w:p>
        </w:tc>
        <w:tc>
          <w:tcPr>
            <w:tcW w:w="2880" w:type="dxa"/>
          </w:tcPr>
          <w:p w14:paraId="5669D03E" w14:textId="2D1A383C" w:rsidR="00354827" w:rsidRPr="001978E7" w:rsidRDefault="00070DD3"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Micro </w:t>
            </w:r>
            <w:r w:rsidR="00262348">
              <w:rPr>
                <w:rFonts w:ascii="Times New Roman" w:eastAsia="Times New Roman" w:hAnsi="Times New Roman" w:cs="Times New Roman"/>
                <w:sz w:val="20"/>
                <w:szCs w:val="20"/>
                <w:highlight w:val="white"/>
              </w:rPr>
              <w:t>b</w:t>
            </w:r>
            <w:r w:rsidR="00262348" w:rsidRPr="001978E7">
              <w:rPr>
                <w:rFonts w:ascii="Times New Roman" w:eastAsia="Times New Roman" w:hAnsi="Times New Roman" w:cs="Times New Roman"/>
                <w:sz w:val="20"/>
                <w:szCs w:val="20"/>
                <w:highlight w:val="white"/>
              </w:rPr>
              <w:t>alance</w:t>
            </w:r>
          </w:p>
        </w:tc>
        <w:tc>
          <w:tcPr>
            <w:tcW w:w="3330" w:type="dxa"/>
          </w:tcPr>
          <w:p w14:paraId="3466B39D" w14:textId="61EC11AA" w:rsidR="00354827" w:rsidRPr="001978E7" w:rsidRDefault="00070DD3" w:rsidP="001978E7">
            <w:pPr>
              <w:pBdr>
                <w:top w:val="nil"/>
                <w:left w:val="nil"/>
                <w:bottom w:val="nil"/>
                <w:right w:val="nil"/>
                <w:between w:val="nil"/>
              </w:pBdr>
              <w:tabs>
                <w:tab w:val="left" w:pos="1114"/>
                <w:tab w:val="left" w:pos="2545"/>
              </w:tabs>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Initial calibration with traceability </w:t>
            </w:r>
            <w:r w:rsidR="000541FA">
              <w:rPr>
                <w:rFonts w:ascii="Times New Roman" w:eastAsia="Times New Roman" w:hAnsi="Times New Roman" w:cs="Times New Roman"/>
                <w:sz w:val="20"/>
                <w:szCs w:val="20"/>
                <w:highlight w:val="white"/>
              </w:rPr>
              <w:t>c</w:t>
            </w:r>
            <w:r w:rsidR="000541FA" w:rsidRPr="001978E7">
              <w:rPr>
                <w:rFonts w:ascii="Times New Roman" w:eastAsia="Times New Roman" w:hAnsi="Times New Roman" w:cs="Times New Roman"/>
                <w:sz w:val="20"/>
                <w:szCs w:val="20"/>
                <w:highlight w:val="white"/>
              </w:rPr>
              <w:t xml:space="preserve">alibrated </w:t>
            </w:r>
            <w:r w:rsidRPr="001978E7">
              <w:rPr>
                <w:rFonts w:ascii="Times New Roman" w:eastAsia="Times New Roman" w:hAnsi="Times New Roman" w:cs="Times New Roman"/>
                <w:sz w:val="20"/>
                <w:szCs w:val="20"/>
                <w:highlight w:val="white"/>
              </w:rPr>
              <w:t>weights for regular internal checks</w:t>
            </w:r>
          </w:p>
        </w:tc>
        <w:tc>
          <w:tcPr>
            <w:tcW w:w="1980" w:type="dxa"/>
          </w:tcPr>
          <w:p w14:paraId="630566C0" w14:textId="77777777" w:rsidR="00354827" w:rsidRPr="001978E7" w:rsidRDefault="00EC1C66"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1 </w:t>
            </w:r>
            <w:r w:rsidR="00520987" w:rsidRPr="001978E7">
              <w:rPr>
                <w:rFonts w:ascii="Times New Roman" w:eastAsia="Times New Roman" w:hAnsi="Times New Roman" w:cs="Times New Roman"/>
                <w:sz w:val="20"/>
                <w:szCs w:val="20"/>
                <w:highlight w:val="white"/>
              </w:rPr>
              <w:t>Year</w:t>
            </w:r>
          </w:p>
        </w:tc>
      </w:tr>
      <w:tr w:rsidR="00354827" w:rsidRPr="00C8126A" w14:paraId="6B2F54B1" w14:textId="77777777" w:rsidTr="001978E7">
        <w:trPr>
          <w:trHeight w:val="295"/>
        </w:trPr>
        <w:tc>
          <w:tcPr>
            <w:tcW w:w="900" w:type="dxa"/>
          </w:tcPr>
          <w:p w14:paraId="7CC34763" w14:textId="77777777" w:rsidR="00354827" w:rsidRPr="001978E7" w:rsidRDefault="00070DD3" w:rsidP="001978E7">
            <w:pPr>
              <w:pBdr>
                <w:top w:val="nil"/>
                <w:left w:val="nil"/>
                <w:bottom w:val="nil"/>
                <w:right w:val="nil"/>
                <w:between w:val="nil"/>
              </w:pBdr>
              <w:ind w:left="43" w:right="131"/>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ii)</w:t>
            </w:r>
          </w:p>
        </w:tc>
        <w:tc>
          <w:tcPr>
            <w:tcW w:w="2880" w:type="dxa"/>
          </w:tcPr>
          <w:p w14:paraId="6A968FEE" w14:textId="77777777" w:rsidR="00354827" w:rsidRPr="001978E7" w:rsidRDefault="00070DD3"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Cupellation and  annealing furnace temperature indicators</w:t>
            </w:r>
          </w:p>
        </w:tc>
        <w:tc>
          <w:tcPr>
            <w:tcW w:w="3330" w:type="dxa"/>
          </w:tcPr>
          <w:p w14:paraId="2D1C9E1D" w14:textId="77777777" w:rsidR="00354827" w:rsidRPr="001978E7" w:rsidRDefault="00070DD3"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Calibration with traceability</w:t>
            </w:r>
          </w:p>
        </w:tc>
        <w:tc>
          <w:tcPr>
            <w:tcW w:w="1980" w:type="dxa"/>
          </w:tcPr>
          <w:p w14:paraId="3DEA93A7"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1 </w:t>
            </w:r>
            <w:r w:rsidR="00520987" w:rsidRPr="001978E7">
              <w:rPr>
                <w:rFonts w:ascii="Times New Roman" w:eastAsia="Times New Roman" w:hAnsi="Times New Roman" w:cs="Times New Roman"/>
                <w:sz w:val="20"/>
                <w:szCs w:val="20"/>
                <w:highlight w:val="white"/>
              </w:rPr>
              <w:t>Year</w:t>
            </w:r>
          </w:p>
        </w:tc>
      </w:tr>
      <w:tr w:rsidR="00354827" w:rsidRPr="00C8126A" w14:paraId="779A6DDC" w14:textId="77777777" w:rsidTr="001978E7">
        <w:trPr>
          <w:trHeight w:val="709"/>
        </w:trPr>
        <w:tc>
          <w:tcPr>
            <w:tcW w:w="900" w:type="dxa"/>
          </w:tcPr>
          <w:p w14:paraId="11D10124" w14:textId="77777777" w:rsidR="00354827" w:rsidRPr="001978E7" w:rsidRDefault="00070DD3">
            <w:pPr>
              <w:pBdr>
                <w:top w:val="nil"/>
                <w:left w:val="nil"/>
                <w:bottom w:val="nil"/>
                <w:right w:val="nil"/>
                <w:between w:val="nil"/>
              </w:pBdr>
              <w:ind w:left="43" w:right="131"/>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iii)</w:t>
            </w:r>
          </w:p>
        </w:tc>
        <w:tc>
          <w:tcPr>
            <w:tcW w:w="2880" w:type="dxa"/>
          </w:tcPr>
          <w:p w14:paraId="1A2578DA" w14:textId="77777777" w:rsidR="00354827" w:rsidRPr="001978E7" w:rsidRDefault="00070DD3"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XRF machine</w:t>
            </w:r>
          </w:p>
        </w:tc>
        <w:tc>
          <w:tcPr>
            <w:tcW w:w="3330" w:type="dxa"/>
          </w:tcPr>
          <w:p w14:paraId="2A9A1492" w14:textId="386E859E" w:rsidR="00354827" w:rsidRPr="001978E7" w:rsidRDefault="00070DD3" w:rsidP="001978E7">
            <w:pPr>
              <w:pBdr>
                <w:top w:val="nil"/>
                <w:left w:val="nil"/>
                <w:bottom w:val="nil"/>
                <w:right w:val="nil"/>
                <w:between w:val="nil"/>
              </w:pBdr>
              <w:tabs>
                <w:tab w:val="left" w:pos="1134"/>
                <w:tab w:val="left" w:pos="1177"/>
                <w:tab w:val="left" w:pos="2002"/>
                <w:tab w:val="left" w:pos="2581"/>
              </w:tabs>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Initial calibration by supplier</w:t>
            </w:r>
            <w:r w:rsidR="002111EF" w:rsidRPr="001978E7">
              <w:rPr>
                <w:rFonts w:ascii="Times New Roman" w:eastAsia="Times New Roman" w:hAnsi="Times New Roman" w:cs="Times New Roman"/>
                <w:sz w:val="20"/>
                <w:szCs w:val="20"/>
                <w:highlight w:val="white"/>
              </w:rPr>
              <w:t xml:space="preserve"> and</w:t>
            </w:r>
            <w:r w:rsidRPr="001978E7">
              <w:rPr>
                <w:rFonts w:ascii="Times New Roman" w:eastAsia="Times New Roman" w:hAnsi="Times New Roman" w:cs="Times New Roman"/>
                <w:sz w:val="20"/>
                <w:szCs w:val="20"/>
                <w:highlight w:val="white"/>
              </w:rPr>
              <w:t xml:space="preserve"> </w:t>
            </w:r>
            <w:r w:rsidR="000541FA">
              <w:rPr>
                <w:rFonts w:ascii="Times New Roman" w:eastAsia="Times New Roman" w:hAnsi="Times New Roman" w:cs="Times New Roman"/>
                <w:sz w:val="20"/>
                <w:szCs w:val="20"/>
                <w:highlight w:val="white"/>
              </w:rPr>
              <w:t>r</w:t>
            </w:r>
            <w:r w:rsidR="000541FA" w:rsidRPr="001978E7">
              <w:rPr>
                <w:rFonts w:ascii="Times New Roman" w:eastAsia="Times New Roman" w:hAnsi="Times New Roman" w:cs="Times New Roman"/>
                <w:sz w:val="20"/>
                <w:szCs w:val="20"/>
                <w:highlight w:val="white"/>
              </w:rPr>
              <w:t xml:space="preserve">egular </w:t>
            </w:r>
            <w:r w:rsidRPr="001978E7">
              <w:rPr>
                <w:rFonts w:ascii="Times New Roman" w:eastAsia="Times New Roman" w:hAnsi="Times New Roman" w:cs="Times New Roman"/>
                <w:sz w:val="20"/>
                <w:szCs w:val="20"/>
                <w:highlight w:val="white"/>
              </w:rPr>
              <w:t>internal checks with certified reference standards of gold/silver of different fineness</w:t>
            </w:r>
          </w:p>
        </w:tc>
        <w:tc>
          <w:tcPr>
            <w:tcW w:w="1980" w:type="dxa"/>
          </w:tcPr>
          <w:p w14:paraId="7413E28D" w14:textId="77777777" w:rsidR="00354827" w:rsidRPr="001978E7" w:rsidRDefault="00354827" w:rsidP="001978E7">
            <w:pPr>
              <w:pBdr>
                <w:top w:val="nil"/>
                <w:left w:val="nil"/>
                <w:bottom w:val="nil"/>
                <w:right w:val="nil"/>
                <w:between w:val="nil"/>
              </w:pBdr>
              <w:jc w:val="center"/>
              <w:rPr>
                <w:rFonts w:ascii="Times New Roman" w:eastAsia="Times New Roman" w:hAnsi="Times New Roman" w:cs="Times New Roman"/>
                <w:color w:val="FF0000"/>
                <w:sz w:val="20"/>
                <w:szCs w:val="20"/>
                <w:highlight w:val="white"/>
              </w:rPr>
            </w:pPr>
          </w:p>
          <w:p w14:paraId="39E7404C" w14:textId="0308D698" w:rsidR="00354827" w:rsidRPr="001978E7" w:rsidRDefault="003F4818" w:rsidP="001978E7">
            <w:pPr>
              <w:pStyle w:val="Heading1"/>
              <w:tabs>
                <w:tab w:val="left" w:pos="809"/>
              </w:tabs>
              <w:ind w:left="0" w:firstLine="0"/>
              <w:jc w:val="center"/>
              <w:rPr>
                <w:rFonts w:ascii="Times New Roman" w:eastAsia="Times New Roman" w:hAnsi="Times New Roman" w:cs="Times New Roman"/>
                <w:color w:val="FF0000"/>
                <w:sz w:val="20"/>
                <w:szCs w:val="20"/>
                <w:highlight w:val="white"/>
              </w:rPr>
            </w:pPr>
            <w:bookmarkStart w:id="45" w:name="_heading=h.320srey7knp3" w:colFirst="0" w:colLast="0"/>
            <w:bookmarkEnd w:id="45"/>
            <w:r>
              <w:rPr>
                <w:rFonts w:ascii="Times New Roman" w:eastAsia="Times New Roman" w:hAnsi="Times New Roman" w:cs="Times New Roman"/>
                <w:b w:val="0"/>
                <w:sz w:val="20"/>
                <w:szCs w:val="20"/>
                <w:highlight w:val="white"/>
              </w:rPr>
              <w:t>–</w:t>
            </w:r>
          </w:p>
        </w:tc>
      </w:tr>
      <w:tr w:rsidR="00354827" w:rsidRPr="00C8126A" w14:paraId="24753A61" w14:textId="77777777" w:rsidTr="001978E7">
        <w:trPr>
          <w:trHeight w:val="295"/>
        </w:trPr>
        <w:tc>
          <w:tcPr>
            <w:tcW w:w="900" w:type="dxa"/>
          </w:tcPr>
          <w:p w14:paraId="7A759159" w14:textId="77777777" w:rsidR="00354827" w:rsidRPr="001978E7" w:rsidRDefault="00070DD3">
            <w:pPr>
              <w:pBdr>
                <w:top w:val="nil"/>
                <w:left w:val="nil"/>
                <w:bottom w:val="nil"/>
                <w:right w:val="nil"/>
                <w:between w:val="nil"/>
              </w:pBdr>
              <w:ind w:left="43" w:right="131"/>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iv)</w:t>
            </w:r>
          </w:p>
        </w:tc>
        <w:tc>
          <w:tcPr>
            <w:tcW w:w="2880" w:type="dxa"/>
          </w:tcPr>
          <w:p w14:paraId="0B55EA10" w14:textId="77777777" w:rsidR="00354827" w:rsidRPr="001978E7" w:rsidRDefault="00070DD3"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Standard weights for internal checks of micro balance</w:t>
            </w:r>
          </w:p>
        </w:tc>
        <w:tc>
          <w:tcPr>
            <w:tcW w:w="3330" w:type="dxa"/>
          </w:tcPr>
          <w:p w14:paraId="7A011C7C" w14:textId="77777777" w:rsidR="00354827" w:rsidRPr="001978E7" w:rsidRDefault="00070DD3"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Calibration with traceability</w:t>
            </w:r>
          </w:p>
        </w:tc>
        <w:tc>
          <w:tcPr>
            <w:tcW w:w="1980" w:type="dxa"/>
          </w:tcPr>
          <w:p w14:paraId="17AEB57D"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2 Years</w:t>
            </w:r>
          </w:p>
        </w:tc>
      </w:tr>
      <w:tr w:rsidR="00C32A43" w:rsidRPr="00C8126A" w14:paraId="06753B0B" w14:textId="77777777" w:rsidTr="001978E7">
        <w:trPr>
          <w:trHeight w:val="2050"/>
        </w:trPr>
        <w:tc>
          <w:tcPr>
            <w:tcW w:w="900" w:type="dxa"/>
          </w:tcPr>
          <w:p w14:paraId="404D5708" w14:textId="77777777" w:rsidR="00C32A43" w:rsidRPr="001978E7" w:rsidRDefault="00C32A43">
            <w:pPr>
              <w:pBdr>
                <w:top w:val="nil"/>
                <w:left w:val="nil"/>
                <w:bottom w:val="nil"/>
                <w:right w:val="nil"/>
                <w:between w:val="nil"/>
              </w:pBdr>
              <w:ind w:left="43" w:right="131"/>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lastRenderedPageBreak/>
              <w:t>v)</w:t>
            </w:r>
          </w:p>
        </w:tc>
        <w:tc>
          <w:tcPr>
            <w:tcW w:w="2880" w:type="dxa"/>
          </w:tcPr>
          <w:p w14:paraId="7210A5CB" w14:textId="051D30AE" w:rsidR="00C32A43" w:rsidRPr="001978E7" w:rsidRDefault="00C32A43"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Gold/</w:t>
            </w:r>
            <w:r w:rsidR="000541FA">
              <w:rPr>
                <w:rFonts w:ascii="Times New Roman" w:eastAsia="Times New Roman" w:hAnsi="Times New Roman" w:cs="Times New Roman"/>
                <w:sz w:val="20"/>
                <w:szCs w:val="20"/>
                <w:highlight w:val="white"/>
              </w:rPr>
              <w:t>s</w:t>
            </w:r>
            <w:r w:rsidR="000541FA" w:rsidRPr="001978E7">
              <w:rPr>
                <w:rFonts w:ascii="Times New Roman" w:eastAsia="Times New Roman" w:hAnsi="Times New Roman" w:cs="Times New Roman"/>
                <w:sz w:val="20"/>
                <w:szCs w:val="20"/>
                <w:highlight w:val="white"/>
              </w:rPr>
              <w:t xml:space="preserve">ilver </w:t>
            </w:r>
            <w:r w:rsidRPr="001978E7">
              <w:rPr>
                <w:rFonts w:ascii="Times New Roman" w:eastAsia="Times New Roman" w:hAnsi="Times New Roman" w:cs="Times New Roman"/>
                <w:sz w:val="20"/>
                <w:szCs w:val="20"/>
                <w:highlight w:val="white"/>
              </w:rPr>
              <w:t>standards of different fineness (as per requirement) for XRF machine verification</w:t>
            </w:r>
          </w:p>
        </w:tc>
        <w:tc>
          <w:tcPr>
            <w:tcW w:w="3330" w:type="dxa"/>
          </w:tcPr>
          <w:p w14:paraId="03B55F6D" w14:textId="1C014F54" w:rsidR="0095614E" w:rsidRPr="001978E7" w:rsidRDefault="00C32A43" w:rsidP="001978E7">
            <w:pPr>
              <w:pStyle w:val="ListParagraph"/>
              <w:numPr>
                <w:ilvl w:val="0"/>
                <w:numId w:val="96"/>
              </w:numPr>
              <w:pBdr>
                <w:top w:val="nil"/>
                <w:left w:val="nil"/>
                <w:bottom w:val="nil"/>
                <w:right w:val="nil"/>
                <w:between w:val="nil"/>
              </w:pBdr>
              <w:tabs>
                <w:tab w:val="left" w:pos="2021"/>
              </w:tabs>
              <w:spacing w:after="120"/>
              <w:ind w:left="632" w:right="144" w:hanging="272"/>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Calibration provided by a competent </w:t>
            </w:r>
            <w:r w:rsidRPr="001978E7">
              <w:rPr>
                <w:rFonts w:ascii="Times New Roman" w:eastAsia="Times New Roman" w:hAnsi="Times New Roman" w:cs="Times New Roman"/>
                <w:sz w:val="20"/>
                <w:szCs w:val="20"/>
              </w:rPr>
              <w:t xml:space="preserve">IS 17025 </w:t>
            </w:r>
            <w:r w:rsidRPr="001978E7">
              <w:rPr>
                <w:rFonts w:ascii="Times New Roman" w:eastAsia="Times New Roman" w:hAnsi="Times New Roman" w:cs="Times New Roman"/>
                <w:sz w:val="20"/>
                <w:szCs w:val="20"/>
                <w:highlight w:val="white"/>
              </w:rPr>
              <w:t>accredited calibration centre, having requisite scope of accreditation; and</w:t>
            </w:r>
          </w:p>
          <w:p w14:paraId="601A83AE" w14:textId="288E6D44" w:rsidR="00C32A43" w:rsidRPr="001978E7" w:rsidRDefault="0095614E" w:rsidP="001978E7">
            <w:pPr>
              <w:pStyle w:val="ListParagraph"/>
              <w:numPr>
                <w:ilvl w:val="0"/>
                <w:numId w:val="96"/>
              </w:numPr>
              <w:pBdr>
                <w:top w:val="nil"/>
                <w:left w:val="nil"/>
                <w:bottom w:val="nil"/>
                <w:right w:val="nil"/>
                <w:between w:val="nil"/>
              </w:pBdr>
              <w:tabs>
                <w:tab w:val="left" w:pos="2021"/>
              </w:tabs>
              <w:ind w:left="632" w:right="144" w:hanging="272"/>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Certified values of certified reference materials-provided by a competent </w:t>
            </w:r>
            <w:r w:rsidRPr="00496D9A">
              <w:rPr>
                <w:rFonts w:ascii="Times New Roman" w:eastAsia="Times New Roman" w:hAnsi="Times New Roman" w:cs="Times New Roman"/>
                <w:sz w:val="20"/>
                <w:szCs w:val="20"/>
              </w:rPr>
              <w:t xml:space="preserve">producer </w:t>
            </w:r>
            <w:r w:rsidR="00496D9A" w:rsidRPr="001978E7">
              <w:rPr>
                <w:rFonts w:ascii="Times New Roman" w:eastAsia="Times New Roman" w:hAnsi="Times New Roman" w:cs="Times New Roman"/>
                <w:b/>
                <w:sz w:val="16"/>
                <w:szCs w:val="16"/>
                <w:highlight w:val="white"/>
              </w:rPr>
              <w:t>―</w:t>
            </w:r>
            <w:r w:rsidRPr="00496D9A">
              <w:rPr>
                <w:rFonts w:ascii="Times New Roman" w:eastAsia="Times New Roman" w:hAnsi="Times New Roman" w:cs="Times New Roman"/>
                <w:sz w:val="20"/>
                <w:szCs w:val="20"/>
              </w:rPr>
              <w:t xml:space="preserve"> </w:t>
            </w:r>
            <w:r w:rsidR="00194B6F">
              <w:rPr>
                <w:rFonts w:ascii="Times New Roman" w:eastAsia="Times New Roman" w:hAnsi="Times New Roman" w:cs="Times New Roman"/>
                <w:sz w:val="20"/>
                <w:szCs w:val="20"/>
              </w:rPr>
              <w:t xml:space="preserve">                  </w:t>
            </w:r>
            <w:r w:rsidRPr="001978E7">
              <w:rPr>
                <w:rFonts w:ascii="Times New Roman" w:eastAsia="Times New Roman" w:hAnsi="Times New Roman" w:cs="Times New Roman"/>
                <w:sz w:val="20"/>
                <w:szCs w:val="20"/>
              </w:rPr>
              <w:t xml:space="preserve">IS 17034 </w:t>
            </w:r>
            <w:r w:rsidRPr="001978E7">
              <w:rPr>
                <w:rFonts w:ascii="Times New Roman" w:eastAsia="Times New Roman" w:hAnsi="Times New Roman" w:cs="Times New Roman"/>
                <w:sz w:val="20"/>
                <w:szCs w:val="20"/>
                <w:highlight w:val="white"/>
              </w:rPr>
              <w:t xml:space="preserve">accredited Reference Material Producer or </w:t>
            </w:r>
            <w:r w:rsidRPr="001978E7">
              <w:rPr>
                <w:rFonts w:ascii="Times New Roman" w:eastAsia="Times New Roman" w:hAnsi="Times New Roman" w:cs="Times New Roman"/>
                <w:sz w:val="20"/>
                <w:szCs w:val="20"/>
              </w:rPr>
              <w:t xml:space="preserve">IS 17025 </w:t>
            </w:r>
            <w:r w:rsidRPr="001978E7">
              <w:rPr>
                <w:rFonts w:ascii="Times New Roman" w:eastAsia="Times New Roman" w:hAnsi="Times New Roman" w:cs="Times New Roman"/>
                <w:sz w:val="20"/>
                <w:szCs w:val="20"/>
                <w:highlight w:val="white"/>
              </w:rPr>
              <w:t>accredited centre having accredited scope/</w:t>
            </w:r>
            <w:r w:rsidRPr="001978E7">
              <w:rPr>
                <w:rFonts w:ascii="Times New Roman" w:hAnsi="Times New Roman" w:cs="Times New Roman"/>
                <w:sz w:val="20"/>
                <w:szCs w:val="20"/>
              </w:rPr>
              <w:t>Bhartiya Nirdeshak Dravya (BND).</w:t>
            </w:r>
            <w:r w:rsidR="00496D9A">
              <w:rPr>
                <w:rFonts w:ascii="Times New Roman" w:hAnsi="Times New Roman" w:cs="Times New Roman"/>
                <w:sz w:val="20"/>
                <w:szCs w:val="20"/>
              </w:rPr>
              <w:t xml:space="preserve"> </w:t>
            </w:r>
          </w:p>
        </w:tc>
        <w:tc>
          <w:tcPr>
            <w:tcW w:w="1980" w:type="dxa"/>
          </w:tcPr>
          <w:p w14:paraId="743A950E" w14:textId="77777777" w:rsidR="00C32A43" w:rsidRPr="001978E7" w:rsidRDefault="00C32A43" w:rsidP="001978E7">
            <w:pPr>
              <w:pBdr>
                <w:top w:val="nil"/>
                <w:left w:val="nil"/>
                <w:bottom w:val="nil"/>
                <w:right w:val="nil"/>
                <w:between w:val="nil"/>
              </w:pBdr>
              <w:tabs>
                <w:tab w:val="left" w:pos="1457"/>
                <w:tab w:val="left" w:pos="1511"/>
                <w:tab w:val="left" w:pos="2011"/>
                <w:tab w:val="left" w:pos="2085"/>
              </w:tabs>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Minimum 2 number standards of different fineness covering usage range</w:t>
            </w:r>
          </w:p>
        </w:tc>
      </w:tr>
      <w:tr w:rsidR="0095614E" w:rsidRPr="00C8126A" w14:paraId="773C4CDC" w14:textId="77777777" w:rsidTr="001978E7">
        <w:trPr>
          <w:trHeight w:val="2554"/>
        </w:trPr>
        <w:tc>
          <w:tcPr>
            <w:tcW w:w="900" w:type="dxa"/>
          </w:tcPr>
          <w:p w14:paraId="5A66B956" w14:textId="77777777" w:rsidR="0095614E" w:rsidRPr="001978E7" w:rsidRDefault="0095614E">
            <w:pPr>
              <w:pBdr>
                <w:top w:val="nil"/>
                <w:left w:val="nil"/>
                <w:bottom w:val="nil"/>
                <w:right w:val="nil"/>
                <w:between w:val="nil"/>
              </w:pBdr>
              <w:spacing w:before="1"/>
              <w:ind w:left="43" w:right="131"/>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vi)</w:t>
            </w:r>
          </w:p>
        </w:tc>
        <w:tc>
          <w:tcPr>
            <w:tcW w:w="2880" w:type="dxa"/>
          </w:tcPr>
          <w:p w14:paraId="31E0F5C1" w14:textId="3AA70848" w:rsidR="0095614E" w:rsidRPr="001978E7" w:rsidRDefault="0095614E"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Proof gold/silver/lead/copper ― Material for </w:t>
            </w:r>
            <w:r w:rsidR="00DD0D52">
              <w:rPr>
                <w:rFonts w:ascii="Times New Roman" w:eastAsia="Times New Roman" w:hAnsi="Times New Roman" w:cs="Times New Roman"/>
                <w:sz w:val="20"/>
                <w:szCs w:val="20"/>
                <w:highlight w:val="white"/>
              </w:rPr>
              <w:t>a</w:t>
            </w:r>
            <w:r w:rsidR="00DD0D52" w:rsidRPr="001978E7">
              <w:rPr>
                <w:rFonts w:ascii="Times New Roman" w:eastAsia="Times New Roman" w:hAnsi="Times New Roman" w:cs="Times New Roman"/>
                <w:sz w:val="20"/>
                <w:szCs w:val="20"/>
                <w:highlight w:val="white"/>
              </w:rPr>
              <w:t xml:space="preserve">ssaying </w:t>
            </w:r>
            <w:r w:rsidRPr="001978E7">
              <w:rPr>
                <w:rFonts w:ascii="Times New Roman" w:eastAsia="Times New Roman" w:hAnsi="Times New Roman" w:cs="Times New Roman"/>
                <w:sz w:val="20"/>
                <w:szCs w:val="20"/>
                <w:highlight w:val="white"/>
              </w:rPr>
              <w:t xml:space="preserve">as per </w:t>
            </w:r>
            <w:r w:rsidR="00DD0D52">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IS 1418 or IS 2113</w:t>
            </w:r>
          </w:p>
          <w:p w14:paraId="1E40BAF7" w14:textId="77777777" w:rsidR="0095614E" w:rsidRPr="001978E7" w:rsidRDefault="0095614E"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p>
        </w:tc>
        <w:tc>
          <w:tcPr>
            <w:tcW w:w="3330" w:type="dxa"/>
          </w:tcPr>
          <w:p w14:paraId="34516501" w14:textId="47AA2E1B" w:rsidR="0095614E" w:rsidRPr="001978E7" w:rsidRDefault="0095614E" w:rsidP="001978E7">
            <w:pPr>
              <w:pStyle w:val="ListParagraph"/>
              <w:numPr>
                <w:ilvl w:val="0"/>
                <w:numId w:val="97"/>
              </w:numPr>
              <w:pBdr>
                <w:top w:val="nil"/>
                <w:left w:val="nil"/>
                <w:bottom w:val="nil"/>
                <w:right w:val="nil"/>
                <w:between w:val="nil"/>
              </w:pBdr>
              <w:tabs>
                <w:tab w:val="left" w:pos="2021"/>
              </w:tabs>
              <w:spacing w:after="120"/>
              <w:ind w:left="632" w:right="144" w:hanging="272"/>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Calibration provided by a competent </w:t>
            </w:r>
            <w:r w:rsidRPr="001978E7">
              <w:rPr>
                <w:rFonts w:ascii="Times New Roman" w:eastAsia="Times New Roman" w:hAnsi="Times New Roman" w:cs="Times New Roman"/>
                <w:sz w:val="20"/>
                <w:szCs w:val="20"/>
              </w:rPr>
              <w:t xml:space="preserve">IS 17025 </w:t>
            </w:r>
            <w:r w:rsidRPr="001978E7">
              <w:rPr>
                <w:rFonts w:ascii="Times New Roman" w:eastAsia="Times New Roman" w:hAnsi="Times New Roman" w:cs="Times New Roman"/>
                <w:sz w:val="20"/>
                <w:szCs w:val="20"/>
                <w:highlight w:val="white"/>
              </w:rPr>
              <w:t>accredited calibration centre, having requisite scope of accreditation; and</w:t>
            </w:r>
          </w:p>
          <w:p w14:paraId="319CB7F2" w14:textId="062FD6D1" w:rsidR="0095614E" w:rsidRPr="001978E7" w:rsidRDefault="0095614E" w:rsidP="001978E7">
            <w:pPr>
              <w:pStyle w:val="ListParagraph"/>
              <w:numPr>
                <w:ilvl w:val="0"/>
                <w:numId w:val="97"/>
              </w:numPr>
              <w:pBdr>
                <w:top w:val="nil"/>
                <w:left w:val="nil"/>
                <w:bottom w:val="nil"/>
                <w:right w:val="nil"/>
                <w:between w:val="nil"/>
              </w:pBdr>
              <w:tabs>
                <w:tab w:val="left" w:pos="2021"/>
              </w:tabs>
              <w:ind w:left="632" w:right="144" w:hanging="272"/>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Certified values of certified reference materials-provided by a competent </w:t>
            </w:r>
            <w:r w:rsidRPr="00496D9A">
              <w:rPr>
                <w:rFonts w:ascii="Times New Roman" w:eastAsia="Times New Roman" w:hAnsi="Times New Roman" w:cs="Times New Roman"/>
                <w:sz w:val="20"/>
                <w:szCs w:val="20"/>
              </w:rPr>
              <w:t xml:space="preserve">producer </w:t>
            </w:r>
            <w:r w:rsidR="00496D9A" w:rsidRPr="001978E7">
              <w:rPr>
                <w:rFonts w:ascii="Times New Roman" w:eastAsia="Times New Roman" w:hAnsi="Times New Roman" w:cs="Times New Roman"/>
                <w:b/>
                <w:sz w:val="16"/>
                <w:szCs w:val="16"/>
                <w:highlight w:val="white"/>
              </w:rPr>
              <w:t>―</w:t>
            </w:r>
            <w:r w:rsidRPr="001978E7">
              <w:rPr>
                <w:rFonts w:ascii="Times New Roman" w:eastAsia="Times New Roman" w:hAnsi="Times New Roman" w:cs="Times New Roman"/>
                <w:sz w:val="20"/>
                <w:szCs w:val="20"/>
                <w:highlight w:val="yellow"/>
              </w:rPr>
              <w:t xml:space="preserve"> </w:t>
            </w:r>
            <w:r w:rsidR="00F00FE5">
              <w:rPr>
                <w:rFonts w:ascii="Times New Roman" w:eastAsia="Times New Roman" w:hAnsi="Times New Roman" w:cs="Times New Roman"/>
                <w:sz w:val="20"/>
                <w:szCs w:val="20"/>
              </w:rPr>
              <w:t xml:space="preserve">                            </w:t>
            </w:r>
            <w:r w:rsidRPr="001978E7">
              <w:rPr>
                <w:rFonts w:ascii="Times New Roman" w:eastAsia="Times New Roman" w:hAnsi="Times New Roman" w:cs="Times New Roman"/>
                <w:sz w:val="20"/>
                <w:szCs w:val="20"/>
              </w:rPr>
              <w:t xml:space="preserve">IS 17034 </w:t>
            </w:r>
            <w:r w:rsidRPr="001978E7">
              <w:rPr>
                <w:rFonts w:ascii="Times New Roman" w:eastAsia="Times New Roman" w:hAnsi="Times New Roman" w:cs="Times New Roman"/>
                <w:sz w:val="20"/>
                <w:szCs w:val="20"/>
                <w:highlight w:val="white"/>
              </w:rPr>
              <w:t xml:space="preserve">accredited Reference Material Producer or </w:t>
            </w:r>
            <w:r w:rsidRPr="001978E7">
              <w:rPr>
                <w:rFonts w:ascii="Times New Roman" w:eastAsia="Times New Roman" w:hAnsi="Times New Roman" w:cs="Times New Roman"/>
                <w:sz w:val="20"/>
                <w:szCs w:val="20"/>
              </w:rPr>
              <w:t xml:space="preserve">IS 17025 </w:t>
            </w:r>
            <w:r w:rsidRPr="001978E7">
              <w:rPr>
                <w:rFonts w:ascii="Times New Roman" w:eastAsia="Times New Roman" w:hAnsi="Times New Roman" w:cs="Times New Roman"/>
                <w:sz w:val="20"/>
                <w:szCs w:val="20"/>
                <w:highlight w:val="white"/>
              </w:rPr>
              <w:t>accredited centre having accredited scope/</w:t>
            </w:r>
            <w:r w:rsidRPr="001978E7">
              <w:rPr>
                <w:rFonts w:ascii="Times New Roman" w:hAnsi="Times New Roman" w:cs="Times New Roman"/>
                <w:sz w:val="20"/>
                <w:szCs w:val="20"/>
              </w:rPr>
              <w:t>Bhartiya Nirdeshak Dravya (BND).</w:t>
            </w:r>
          </w:p>
        </w:tc>
        <w:tc>
          <w:tcPr>
            <w:tcW w:w="1980" w:type="dxa"/>
          </w:tcPr>
          <w:p w14:paraId="64499DEC" w14:textId="77777777" w:rsidR="0095614E" w:rsidRPr="001978E7" w:rsidRDefault="0095614E" w:rsidP="001978E7">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Sufficient quantity to be available</w:t>
            </w:r>
          </w:p>
        </w:tc>
      </w:tr>
      <w:tr w:rsidR="00354827" w:rsidRPr="00C8126A" w14:paraId="5C1B6E9D" w14:textId="77777777" w:rsidTr="001978E7">
        <w:trPr>
          <w:trHeight w:val="529"/>
        </w:trPr>
        <w:tc>
          <w:tcPr>
            <w:tcW w:w="900" w:type="dxa"/>
          </w:tcPr>
          <w:p w14:paraId="5F5D83DD" w14:textId="77777777" w:rsidR="00354827" w:rsidRPr="001978E7" w:rsidRDefault="00070DD3" w:rsidP="001978E7">
            <w:pPr>
              <w:pBdr>
                <w:top w:val="nil"/>
                <w:left w:val="nil"/>
                <w:bottom w:val="nil"/>
                <w:right w:val="nil"/>
                <w:between w:val="nil"/>
              </w:pBdr>
              <w:spacing w:before="19"/>
              <w:ind w:left="43" w:right="172"/>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vii)</w:t>
            </w:r>
          </w:p>
        </w:tc>
        <w:tc>
          <w:tcPr>
            <w:tcW w:w="2880" w:type="dxa"/>
          </w:tcPr>
          <w:p w14:paraId="21989D83" w14:textId="77777777" w:rsidR="00354827" w:rsidRPr="001978E7" w:rsidRDefault="00070DD3"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Distilled water or water of equivalent purity free from halides and suspended impurities</w:t>
            </w:r>
          </w:p>
        </w:tc>
        <w:tc>
          <w:tcPr>
            <w:tcW w:w="3330" w:type="dxa"/>
          </w:tcPr>
          <w:p w14:paraId="76DF7777" w14:textId="0CB6B5D0" w:rsidR="00354827" w:rsidRPr="001978E7" w:rsidRDefault="00070DD3"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Test certificate from supplier or testing of sample from a lab or self</w:t>
            </w:r>
            <w:r w:rsidR="003F4818">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testing arrangement</w:t>
            </w:r>
          </w:p>
        </w:tc>
        <w:tc>
          <w:tcPr>
            <w:tcW w:w="1980" w:type="dxa"/>
          </w:tcPr>
          <w:p w14:paraId="1E952E3C" w14:textId="5869B564" w:rsidR="00354827" w:rsidRPr="001978E7" w:rsidRDefault="003F4818"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p>
        </w:tc>
      </w:tr>
      <w:tr w:rsidR="00354827" w:rsidRPr="00C8126A" w14:paraId="7BB88D37" w14:textId="77777777" w:rsidTr="001978E7">
        <w:trPr>
          <w:trHeight w:val="1038"/>
        </w:trPr>
        <w:tc>
          <w:tcPr>
            <w:tcW w:w="900" w:type="dxa"/>
          </w:tcPr>
          <w:p w14:paraId="236F6D6E" w14:textId="77777777" w:rsidR="00354827" w:rsidRPr="001978E7" w:rsidRDefault="00070DD3">
            <w:pPr>
              <w:pBdr>
                <w:top w:val="nil"/>
                <w:left w:val="nil"/>
                <w:bottom w:val="nil"/>
                <w:right w:val="nil"/>
                <w:between w:val="nil"/>
              </w:pBdr>
              <w:ind w:right="30"/>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viii)</w:t>
            </w:r>
          </w:p>
        </w:tc>
        <w:tc>
          <w:tcPr>
            <w:tcW w:w="2880" w:type="dxa"/>
          </w:tcPr>
          <w:p w14:paraId="04C5DA20" w14:textId="77777777" w:rsidR="00354827" w:rsidRPr="001978E7" w:rsidRDefault="00070DD3"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Nitric acid free from halides and suspended impurities</w:t>
            </w:r>
          </w:p>
        </w:tc>
        <w:tc>
          <w:tcPr>
            <w:tcW w:w="3330" w:type="dxa"/>
          </w:tcPr>
          <w:p w14:paraId="354DA3D7" w14:textId="77777777" w:rsidR="00354827" w:rsidRPr="001978E7" w:rsidRDefault="00070DD3"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Test certificate from supplier or testing of sample from a lab or self testing arrangement</w:t>
            </w:r>
          </w:p>
        </w:tc>
        <w:tc>
          <w:tcPr>
            <w:tcW w:w="1980" w:type="dxa"/>
          </w:tcPr>
          <w:p w14:paraId="7E933B01" w14:textId="77777777" w:rsidR="00354827" w:rsidRPr="001978E7" w:rsidRDefault="00354827"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p>
          <w:p w14:paraId="714B95A3" w14:textId="6A60AC72" w:rsidR="00354827" w:rsidRPr="001978E7" w:rsidRDefault="003F4818"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p>
        </w:tc>
      </w:tr>
    </w:tbl>
    <w:p w14:paraId="720E72AF" w14:textId="77777777" w:rsidR="008F5732" w:rsidRPr="001978E7" w:rsidRDefault="008F5732" w:rsidP="001978E7">
      <w:pPr>
        <w:pStyle w:val="Heading1"/>
        <w:spacing w:before="88"/>
        <w:ind w:left="0" w:firstLine="0"/>
        <w:jc w:val="center"/>
        <w:rPr>
          <w:rFonts w:ascii="Times New Roman" w:eastAsia="Times New Roman" w:hAnsi="Times New Roman" w:cs="Times New Roman"/>
          <w:sz w:val="20"/>
          <w:szCs w:val="20"/>
          <w:highlight w:val="white"/>
        </w:rPr>
      </w:pPr>
    </w:p>
    <w:p w14:paraId="2F529F95" w14:textId="77777777" w:rsidR="008F5732" w:rsidRPr="001978E7" w:rsidRDefault="008F5732" w:rsidP="001978E7">
      <w:pPr>
        <w:pStyle w:val="Heading1"/>
        <w:spacing w:before="88"/>
        <w:ind w:left="0" w:firstLine="0"/>
        <w:jc w:val="center"/>
        <w:rPr>
          <w:rFonts w:ascii="Times New Roman" w:eastAsia="Times New Roman" w:hAnsi="Times New Roman" w:cs="Times New Roman"/>
          <w:sz w:val="20"/>
          <w:szCs w:val="20"/>
          <w:highlight w:val="white"/>
        </w:rPr>
      </w:pPr>
    </w:p>
    <w:p w14:paraId="0FC0E249" w14:textId="77777777" w:rsidR="008F5732" w:rsidRPr="001978E7" w:rsidRDefault="008F5732" w:rsidP="001978E7">
      <w:pPr>
        <w:pStyle w:val="Heading1"/>
        <w:spacing w:before="88"/>
        <w:ind w:left="0" w:firstLine="0"/>
        <w:jc w:val="center"/>
        <w:rPr>
          <w:rFonts w:ascii="Times New Roman" w:eastAsia="Times New Roman" w:hAnsi="Times New Roman" w:cs="Times New Roman"/>
          <w:sz w:val="20"/>
          <w:szCs w:val="20"/>
          <w:highlight w:val="white"/>
        </w:rPr>
      </w:pPr>
    </w:p>
    <w:p w14:paraId="75B5C51C" w14:textId="77777777" w:rsidR="008F5732" w:rsidRPr="001978E7" w:rsidRDefault="008F5732" w:rsidP="001978E7">
      <w:pPr>
        <w:pStyle w:val="Heading1"/>
        <w:spacing w:before="88"/>
        <w:ind w:left="0" w:firstLine="0"/>
        <w:jc w:val="center"/>
        <w:rPr>
          <w:rFonts w:ascii="Times New Roman" w:eastAsia="Times New Roman" w:hAnsi="Times New Roman" w:cs="Times New Roman"/>
          <w:sz w:val="20"/>
          <w:szCs w:val="20"/>
          <w:highlight w:val="white"/>
        </w:rPr>
      </w:pPr>
    </w:p>
    <w:p w14:paraId="5957C505" w14:textId="77777777" w:rsidR="008F5732" w:rsidRPr="001978E7" w:rsidRDefault="008F5732" w:rsidP="001978E7">
      <w:pPr>
        <w:pStyle w:val="Heading1"/>
        <w:spacing w:before="88"/>
        <w:ind w:left="0" w:firstLine="0"/>
        <w:jc w:val="center"/>
        <w:rPr>
          <w:rFonts w:ascii="Times New Roman" w:eastAsia="Times New Roman" w:hAnsi="Times New Roman" w:cs="Times New Roman"/>
          <w:sz w:val="20"/>
          <w:szCs w:val="20"/>
          <w:highlight w:val="white"/>
        </w:rPr>
      </w:pPr>
    </w:p>
    <w:p w14:paraId="172E48C8" w14:textId="77777777" w:rsidR="008F5732" w:rsidRPr="001978E7" w:rsidRDefault="008F5732" w:rsidP="001978E7">
      <w:pPr>
        <w:pStyle w:val="Heading1"/>
        <w:spacing w:before="88"/>
        <w:ind w:left="0" w:firstLine="0"/>
        <w:jc w:val="center"/>
        <w:rPr>
          <w:rFonts w:ascii="Times New Roman" w:eastAsia="Times New Roman" w:hAnsi="Times New Roman" w:cs="Times New Roman"/>
          <w:sz w:val="20"/>
          <w:szCs w:val="20"/>
          <w:highlight w:val="white"/>
        </w:rPr>
      </w:pPr>
    </w:p>
    <w:p w14:paraId="65AACCB6" w14:textId="77777777" w:rsidR="008F5732" w:rsidRPr="001978E7" w:rsidRDefault="008F5732" w:rsidP="001978E7">
      <w:pPr>
        <w:pStyle w:val="Heading1"/>
        <w:spacing w:before="88"/>
        <w:ind w:left="0" w:firstLine="0"/>
        <w:jc w:val="center"/>
        <w:rPr>
          <w:rFonts w:ascii="Times New Roman" w:eastAsia="Times New Roman" w:hAnsi="Times New Roman" w:cs="Times New Roman"/>
          <w:sz w:val="20"/>
          <w:szCs w:val="20"/>
          <w:highlight w:val="white"/>
        </w:rPr>
      </w:pPr>
    </w:p>
    <w:p w14:paraId="647C5AD3" w14:textId="77777777" w:rsidR="008F5732" w:rsidRPr="001978E7" w:rsidRDefault="008F5732" w:rsidP="001978E7">
      <w:pPr>
        <w:pStyle w:val="Heading1"/>
        <w:spacing w:before="88"/>
        <w:ind w:left="0" w:firstLine="0"/>
        <w:jc w:val="center"/>
        <w:rPr>
          <w:rFonts w:ascii="Times New Roman" w:eastAsia="Times New Roman" w:hAnsi="Times New Roman" w:cs="Times New Roman"/>
          <w:sz w:val="20"/>
          <w:szCs w:val="20"/>
          <w:highlight w:val="white"/>
        </w:rPr>
      </w:pPr>
    </w:p>
    <w:p w14:paraId="11B54266" w14:textId="77777777" w:rsidR="008F5732" w:rsidRPr="001978E7" w:rsidRDefault="008F5732" w:rsidP="001978E7">
      <w:pPr>
        <w:pStyle w:val="Heading1"/>
        <w:spacing w:before="88"/>
        <w:ind w:left="0" w:firstLine="0"/>
        <w:jc w:val="center"/>
        <w:rPr>
          <w:rFonts w:ascii="Times New Roman" w:eastAsia="Times New Roman" w:hAnsi="Times New Roman" w:cs="Times New Roman"/>
          <w:sz w:val="20"/>
          <w:szCs w:val="20"/>
          <w:highlight w:val="white"/>
        </w:rPr>
      </w:pPr>
    </w:p>
    <w:p w14:paraId="71C0EC30" w14:textId="77777777" w:rsidR="008F5732" w:rsidRPr="001978E7" w:rsidRDefault="008F5732" w:rsidP="001978E7">
      <w:pPr>
        <w:pStyle w:val="Heading1"/>
        <w:spacing w:before="88"/>
        <w:ind w:left="0" w:firstLine="0"/>
        <w:jc w:val="center"/>
        <w:rPr>
          <w:rFonts w:ascii="Times New Roman" w:eastAsia="Times New Roman" w:hAnsi="Times New Roman" w:cs="Times New Roman"/>
          <w:sz w:val="20"/>
          <w:szCs w:val="20"/>
          <w:highlight w:val="white"/>
        </w:rPr>
      </w:pPr>
    </w:p>
    <w:p w14:paraId="1131E2EE" w14:textId="77777777" w:rsidR="008F5732" w:rsidRPr="001978E7" w:rsidRDefault="008F5732" w:rsidP="001978E7">
      <w:pPr>
        <w:pStyle w:val="Heading1"/>
        <w:spacing w:before="88"/>
        <w:ind w:left="0" w:firstLine="0"/>
        <w:jc w:val="center"/>
        <w:rPr>
          <w:rFonts w:ascii="Times New Roman" w:eastAsia="Times New Roman" w:hAnsi="Times New Roman" w:cs="Times New Roman"/>
          <w:sz w:val="20"/>
          <w:szCs w:val="20"/>
          <w:highlight w:val="white"/>
        </w:rPr>
      </w:pPr>
    </w:p>
    <w:p w14:paraId="41DB70BE" w14:textId="77777777" w:rsidR="008F5732" w:rsidRPr="001978E7" w:rsidRDefault="008F5732" w:rsidP="001978E7">
      <w:pPr>
        <w:pStyle w:val="Heading1"/>
        <w:spacing w:before="88"/>
        <w:ind w:left="0" w:firstLine="0"/>
        <w:jc w:val="center"/>
        <w:rPr>
          <w:rFonts w:ascii="Times New Roman" w:eastAsia="Times New Roman" w:hAnsi="Times New Roman" w:cs="Times New Roman"/>
          <w:sz w:val="20"/>
          <w:szCs w:val="20"/>
          <w:highlight w:val="white"/>
        </w:rPr>
      </w:pPr>
    </w:p>
    <w:p w14:paraId="6AA131CE" w14:textId="77777777" w:rsidR="000541FA" w:rsidRDefault="000541FA" w:rsidP="000541FA">
      <w:pPr>
        <w:pStyle w:val="Heading1"/>
        <w:ind w:left="0" w:firstLine="0"/>
        <w:jc w:val="center"/>
        <w:rPr>
          <w:rFonts w:ascii="Times New Roman" w:eastAsia="Times New Roman" w:hAnsi="Times New Roman" w:cs="Times New Roman"/>
          <w:sz w:val="20"/>
          <w:szCs w:val="20"/>
          <w:highlight w:val="white"/>
        </w:rPr>
        <w:sectPr w:rsidR="000541FA" w:rsidSect="00C8126A">
          <w:pgSz w:w="11900" w:h="16850"/>
          <w:pgMar w:top="1440" w:right="1440" w:bottom="1440" w:left="1440" w:header="720" w:footer="720" w:gutter="0"/>
          <w:pgNumType w:start="1"/>
          <w:cols w:space="720"/>
          <w:docGrid w:linePitch="299"/>
        </w:sectPr>
      </w:pPr>
    </w:p>
    <w:p w14:paraId="735BFFD2" w14:textId="1FF767F4" w:rsidR="00354827" w:rsidRPr="001978E7" w:rsidRDefault="00070DD3" w:rsidP="001978E7">
      <w:pPr>
        <w:pStyle w:val="Heading1"/>
        <w:spacing w:after="120"/>
        <w:ind w:left="0" w:firstLine="0"/>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lastRenderedPageBreak/>
        <w:t>ANNEX D</w:t>
      </w:r>
    </w:p>
    <w:p w14:paraId="2B720637" w14:textId="77777777" w:rsidR="00354827" w:rsidRPr="001978E7" w:rsidRDefault="00070DD3" w:rsidP="001978E7">
      <w:pPr>
        <w:spacing w:after="120"/>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i/>
          <w:sz w:val="20"/>
          <w:szCs w:val="20"/>
          <w:highlight w:val="white"/>
        </w:rPr>
        <w:t>Clause</w:t>
      </w:r>
      <w:r w:rsidR="006F4ABA" w:rsidRPr="001978E7">
        <w:rPr>
          <w:rFonts w:ascii="Times New Roman" w:eastAsia="Times New Roman" w:hAnsi="Times New Roman" w:cs="Times New Roman"/>
          <w:i/>
          <w:sz w:val="20"/>
          <w:szCs w:val="20"/>
          <w:highlight w:val="white"/>
        </w:rPr>
        <w:t xml:space="preserve"> </w:t>
      </w:r>
      <w:r w:rsidR="006F4ABA" w:rsidRPr="001978E7">
        <w:rPr>
          <w:rFonts w:ascii="Times New Roman" w:eastAsia="Times New Roman" w:hAnsi="Times New Roman" w:cs="Times New Roman"/>
          <w:sz w:val="20"/>
          <w:szCs w:val="20"/>
          <w:highlight w:val="white"/>
        </w:rPr>
        <w:t>7.3</w:t>
      </w:r>
      <w:r w:rsidRPr="001978E7">
        <w:rPr>
          <w:rFonts w:ascii="Times New Roman" w:eastAsia="Times New Roman" w:hAnsi="Times New Roman" w:cs="Times New Roman"/>
          <w:sz w:val="20"/>
          <w:szCs w:val="20"/>
          <w:highlight w:val="white"/>
        </w:rPr>
        <w:t>)</w:t>
      </w:r>
    </w:p>
    <w:p w14:paraId="539F8FBA" w14:textId="08B5DCB3" w:rsidR="00354827" w:rsidRPr="001978E7" w:rsidRDefault="00070DD3" w:rsidP="001978E7">
      <w:pP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SAMPLING PLAN</w:t>
      </w:r>
    </w:p>
    <w:p w14:paraId="2B59A55E" w14:textId="77777777" w:rsidR="00354827" w:rsidRPr="001978E7" w:rsidRDefault="00354827">
      <w:pPr>
        <w:pBdr>
          <w:top w:val="nil"/>
          <w:left w:val="nil"/>
          <w:bottom w:val="nil"/>
          <w:right w:val="nil"/>
          <w:between w:val="nil"/>
        </w:pBdr>
        <w:spacing w:before="10" w:after="1"/>
        <w:ind w:left="284" w:right="984"/>
        <w:rPr>
          <w:rFonts w:ascii="Times New Roman" w:hAnsi="Times New Roman" w:cs="Times New Roman"/>
          <w:b/>
          <w:sz w:val="20"/>
          <w:szCs w:val="20"/>
          <w:highlight w:val="white"/>
        </w:rPr>
      </w:pPr>
    </w:p>
    <w:tbl>
      <w:tblPr>
        <w:tblStyle w:val="af7"/>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1780"/>
        <w:gridCol w:w="1445"/>
        <w:gridCol w:w="1560"/>
        <w:gridCol w:w="1275"/>
        <w:gridCol w:w="1275"/>
        <w:gridCol w:w="1980"/>
      </w:tblGrid>
      <w:tr w:rsidR="00354827" w:rsidRPr="00C8126A" w14:paraId="45028E98" w14:textId="77777777" w:rsidTr="001978E7">
        <w:trPr>
          <w:trHeight w:val="250"/>
          <w:jc w:val="center"/>
        </w:trPr>
        <w:tc>
          <w:tcPr>
            <w:tcW w:w="10050" w:type="dxa"/>
            <w:gridSpan w:val="7"/>
          </w:tcPr>
          <w:p w14:paraId="2929D5FA"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Follow Steps in Downward Direction and Look for the Applicable Situation</w:t>
            </w:r>
          </w:p>
        </w:tc>
      </w:tr>
      <w:tr w:rsidR="00354827" w:rsidRPr="00C8126A" w14:paraId="1CCF1D02" w14:textId="77777777" w:rsidTr="001978E7">
        <w:trPr>
          <w:trHeight w:val="151"/>
          <w:jc w:val="center"/>
        </w:trPr>
        <w:tc>
          <w:tcPr>
            <w:tcW w:w="735" w:type="dxa"/>
          </w:tcPr>
          <w:p w14:paraId="0E252E98"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Step 1</w:t>
            </w:r>
          </w:p>
        </w:tc>
        <w:tc>
          <w:tcPr>
            <w:tcW w:w="9315" w:type="dxa"/>
            <w:gridSpan w:val="6"/>
          </w:tcPr>
          <w:p w14:paraId="43793ABC" w14:textId="19C47991" w:rsidR="00354827" w:rsidRPr="001978E7" w:rsidRDefault="00070DD3" w:rsidP="001978E7">
            <w:pPr>
              <w:pBdr>
                <w:top w:val="nil"/>
                <w:left w:val="nil"/>
                <w:bottom w:val="nil"/>
                <w:right w:val="nil"/>
                <w:between w:val="nil"/>
              </w:pBd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Receipt and physical verification of consignment of </w:t>
            </w:r>
            <w:r w:rsidR="00B76AFA">
              <w:rPr>
                <w:rFonts w:ascii="Times New Roman" w:eastAsia="Times New Roman" w:hAnsi="Times New Roman" w:cs="Times New Roman"/>
                <w:sz w:val="20"/>
                <w:szCs w:val="20"/>
                <w:highlight w:val="white"/>
              </w:rPr>
              <w:t>j</w:t>
            </w:r>
            <w:r w:rsidRPr="001978E7">
              <w:rPr>
                <w:rFonts w:ascii="Times New Roman" w:eastAsia="Times New Roman" w:hAnsi="Times New Roman" w:cs="Times New Roman"/>
                <w:sz w:val="20"/>
                <w:szCs w:val="20"/>
                <w:highlight w:val="white"/>
              </w:rPr>
              <w:t xml:space="preserve">ewellery offered by </w:t>
            </w:r>
            <w:r w:rsidR="00B100D0" w:rsidRPr="001978E7">
              <w:rPr>
                <w:rFonts w:ascii="Times New Roman" w:eastAsia="Times New Roman" w:hAnsi="Times New Roman" w:cs="Times New Roman"/>
                <w:sz w:val="20"/>
                <w:szCs w:val="20"/>
                <w:highlight w:val="white"/>
              </w:rPr>
              <w:t xml:space="preserve">certified </w:t>
            </w:r>
            <w:r w:rsidRPr="001978E7">
              <w:rPr>
                <w:rFonts w:ascii="Times New Roman" w:eastAsia="Times New Roman" w:hAnsi="Times New Roman" w:cs="Times New Roman"/>
                <w:sz w:val="20"/>
                <w:szCs w:val="20"/>
                <w:highlight w:val="white"/>
              </w:rPr>
              <w:t>jeweller</w:t>
            </w:r>
          </w:p>
        </w:tc>
      </w:tr>
      <w:tr w:rsidR="00354827" w:rsidRPr="00C8126A" w14:paraId="04D3C743" w14:textId="77777777" w:rsidTr="001978E7">
        <w:trPr>
          <w:trHeight w:val="340"/>
          <w:jc w:val="center"/>
        </w:trPr>
        <w:tc>
          <w:tcPr>
            <w:tcW w:w="735" w:type="dxa"/>
          </w:tcPr>
          <w:p w14:paraId="0A3E3A40"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Step 2</w:t>
            </w:r>
          </w:p>
        </w:tc>
        <w:tc>
          <w:tcPr>
            <w:tcW w:w="9315" w:type="dxa"/>
            <w:gridSpan w:val="6"/>
          </w:tcPr>
          <w:p w14:paraId="104D6977" w14:textId="77777777" w:rsidR="00354827" w:rsidRPr="001978E7" w:rsidRDefault="00070DD3">
            <w:pPr>
              <w:pBdr>
                <w:top w:val="nil"/>
                <w:left w:val="nil"/>
                <w:bottom w:val="nil"/>
                <w:right w:val="nil"/>
                <w:between w:val="nil"/>
              </w:pBdr>
              <w:ind w:right="143"/>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100 percent check of each article of lot (for declared fineness) by XRF to ensure conformity and homogeneity of lot as per declaration and presence of prohibited elements as per </w:t>
            </w:r>
            <w:r w:rsidRPr="008711AF">
              <w:rPr>
                <w:rFonts w:ascii="Times New Roman" w:eastAsia="Times New Roman" w:hAnsi="Times New Roman" w:cs="Times New Roman"/>
                <w:sz w:val="20"/>
                <w:szCs w:val="20"/>
              </w:rPr>
              <w:t>relevant IS</w:t>
            </w:r>
          </w:p>
        </w:tc>
      </w:tr>
      <w:tr w:rsidR="00354827" w:rsidRPr="00C8126A" w14:paraId="3F24B08A" w14:textId="77777777" w:rsidTr="001978E7">
        <w:trPr>
          <w:trHeight w:val="124"/>
          <w:jc w:val="center"/>
        </w:trPr>
        <w:tc>
          <w:tcPr>
            <w:tcW w:w="735" w:type="dxa"/>
            <w:vMerge w:val="restart"/>
          </w:tcPr>
          <w:p w14:paraId="4B8FFE53"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Step 3</w:t>
            </w:r>
          </w:p>
        </w:tc>
        <w:tc>
          <w:tcPr>
            <w:tcW w:w="4785" w:type="dxa"/>
            <w:gridSpan w:val="3"/>
          </w:tcPr>
          <w:p w14:paraId="6E1C9DB3" w14:textId="77777777" w:rsidR="00354827" w:rsidRPr="001978E7" w:rsidRDefault="00070DD3" w:rsidP="001978E7">
            <w:pPr>
              <w:pBdr>
                <w:top w:val="nil"/>
                <w:left w:val="nil"/>
                <w:bottom w:val="nil"/>
                <w:right w:val="nil"/>
                <w:between w:val="nil"/>
              </w:pBdr>
              <w:ind w:left="284" w:right="984"/>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(A)</w:t>
            </w:r>
          </w:p>
        </w:tc>
        <w:tc>
          <w:tcPr>
            <w:tcW w:w="2550" w:type="dxa"/>
            <w:gridSpan w:val="2"/>
          </w:tcPr>
          <w:p w14:paraId="5ADADD47" w14:textId="77777777" w:rsidR="00354827" w:rsidRPr="001978E7" w:rsidRDefault="00070DD3" w:rsidP="001978E7">
            <w:pPr>
              <w:pBdr>
                <w:top w:val="nil"/>
                <w:left w:val="nil"/>
                <w:bottom w:val="nil"/>
                <w:right w:val="nil"/>
                <w:between w:val="nil"/>
              </w:pBdr>
              <w:ind w:left="284" w:right="984"/>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(B)</w:t>
            </w:r>
          </w:p>
        </w:tc>
        <w:tc>
          <w:tcPr>
            <w:tcW w:w="1980" w:type="dxa"/>
          </w:tcPr>
          <w:p w14:paraId="1967D35F" w14:textId="77777777" w:rsidR="00354827" w:rsidRPr="001978E7" w:rsidRDefault="00070DD3" w:rsidP="001978E7">
            <w:pPr>
              <w:pBdr>
                <w:top w:val="nil"/>
                <w:left w:val="nil"/>
                <w:bottom w:val="nil"/>
                <w:right w:val="nil"/>
                <w:between w:val="nil"/>
              </w:pBdr>
              <w:ind w:left="284" w:right="720"/>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(C)</w:t>
            </w:r>
          </w:p>
        </w:tc>
      </w:tr>
      <w:tr w:rsidR="00354827" w:rsidRPr="00C8126A" w14:paraId="5AD77C1B" w14:textId="77777777" w:rsidTr="001978E7">
        <w:trPr>
          <w:trHeight w:val="1573"/>
          <w:jc w:val="center"/>
        </w:trPr>
        <w:tc>
          <w:tcPr>
            <w:tcW w:w="735" w:type="dxa"/>
            <w:vMerge/>
          </w:tcPr>
          <w:p w14:paraId="7D956D7A" w14:textId="77777777" w:rsidR="00354827" w:rsidRPr="001978E7" w:rsidRDefault="00354827" w:rsidP="001978E7">
            <w:pPr>
              <w:pBdr>
                <w:top w:val="nil"/>
                <w:left w:val="nil"/>
                <w:bottom w:val="nil"/>
                <w:right w:val="nil"/>
                <w:between w:val="nil"/>
              </w:pBdr>
              <w:jc w:val="center"/>
              <w:rPr>
                <w:rFonts w:ascii="Times New Roman" w:eastAsia="Times New Roman" w:hAnsi="Times New Roman" w:cs="Times New Roman"/>
                <w:b/>
                <w:sz w:val="20"/>
                <w:szCs w:val="20"/>
                <w:highlight w:val="white"/>
              </w:rPr>
            </w:pPr>
          </w:p>
        </w:tc>
        <w:tc>
          <w:tcPr>
            <w:tcW w:w="4785" w:type="dxa"/>
            <w:gridSpan w:val="3"/>
          </w:tcPr>
          <w:p w14:paraId="6895EF3B" w14:textId="21787596" w:rsidR="00354827" w:rsidRPr="001978E7" w:rsidRDefault="00070DD3">
            <w:pPr>
              <w:pBdr>
                <w:top w:val="nil"/>
                <w:left w:val="nil"/>
                <w:bottom w:val="nil"/>
                <w:right w:val="nil"/>
                <w:between w:val="nil"/>
              </w:pBdr>
              <w:ind w:right="133"/>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Fineness of  lot is same as declared by </w:t>
            </w:r>
            <w:r w:rsidR="00B76AFA">
              <w:rPr>
                <w:rFonts w:ascii="Times New Roman" w:eastAsia="Times New Roman" w:hAnsi="Times New Roman" w:cs="Times New Roman"/>
                <w:sz w:val="20"/>
                <w:szCs w:val="20"/>
                <w:highlight w:val="white"/>
              </w:rPr>
              <w:t>j</w:t>
            </w:r>
            <w:r w:rsidR="00B76AFA" w:rsidRPr="001978E7">
              <w:rPr>
                <w:rFonts w:ascii="Times New Roman" w:eastAsia="Times New Roman" w:hAnsi="Times New Roman" w:cs="Times New Roman"/>
                <w:sz w:val="20"/>
                <w:szCs w:val="20"/>
                <w:highlight w:val="white"/>
              </w:rPr>
              <w:t xml:space="preserve">eweller </w:t>
            </w:r>
            <w:r w:rsidRPr="001978E7">
              <w:rPr>
                <w:rFonts w:ascii="Times New Roman" w:eastAsia="Times New Roman" w:hAnsi="Times New Roman" w:cs="Times New Roman"/>
                <w:sz w:val="20"/>
                <w:szCs w:val="20"/>
                <w:highlight w:val="white"/>
              </w:rPr>
              <w:t>and Homogeneous as per XRF</w:t>
            </w:r>
          </w:p>
        </w:tc>
        <w:tc>
          <w:tcPr>
            <w:tcW w:w="2550" w:type="dxa"/>
            <w:gridSpan w:val="2"/>
          </w:tcPr>
          <w:p w14:paraId="5B07ABD5" w14:textId="2543C107" w:rsidR="00354827" w:rsidRPr="001978E7" w:rsidRDefault="00070DD3">
            <w:pPr>
              <w:pBdr>
                <w:top w:val="nil"/>
                <w:left w:val="nil"/>
                <w:bottom w:val="nil"/>
                <w:right w:val="nil"/>
                <w:between w:val="nil"/>
              </w:pBdr>
              <w:ind w:right="13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Fineness of lot is different than that declared by </w:t>
            </w:r>
            <w:r w:rsidR="00B76AFA">
              <w:rPr>
                <w:rFonts w:ascii="Times New Roman" w:eastAsia="Times New Roman" w:hAnsi="Times New Roman" w:cs="Times New Roman"/>
                <w:sz w:val="20"/>
                <w:szCs w:val="20"/>
                <w:highlight w:val="white"/>
              </w:rPr>
              <w:t>j</w:t>
            </w:r>
            <w:r w:rsidR="00B76AFA" w:rsidRPr="001978E7">
              <w:rPr>
                <w:rFonts w:ascii="Times New Roman" w:eastAsia="Times New Roman" w:hAnsi="Times New Roman" w:cs="Times New Roman"/>
                <w:sz w:val="20"/>
                <w:szCs w:val="20"/>
                <w:highlight w:val="white"/>
              </w:rPr>
              <w:t xml:space="preserve">eweller </w:t>
            </w:r>
            <w:r w:rsidRPr="001978E7">
              <w:rPr>
                <w:rFonts w:ascii="Times New Roman" w:eastAsia="Times New Roman" w:hAnsi="Times New Roman" w:cs="Times New Roman"/>
                <w:sz w:val="20"/>
                <w:szCs w:val="20"/>
                <w:highlight w:val="white"/>
              </w:rPr>
              <w:t>but lot is homogeneous</w:t>
            </w:r>
          </w:p>
        </w:tc>
        <w:tc>
          <w:tcPr>
            <w:tcW w:w="1980" w:type="dxa"/>
          </w:tcPr>
          <w:p w14:paraId="5057FED1" w14:textId="3350F299" w:rsidR="00354827" w:rsidRPr="001978E7" w:rsidRDefault="00070DD3">
            <w:pPr>
              <w:pBdr>
                <w:top w:val="nil"/>
                <w:left w:val="nil"/>
                <w:bottom w:val="nil"/>
                <w:right w:val="nil"/>
                <w:between w:val="nil"/>
              </w:pBdr>
              <w:ind w:right="90"/>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Fineness of lot is different than that declared by </w:t>
            </w:r>
            <w:r w:rsidR="00B76AFA">
              <w:rPr>
                <w:rFonts w:ascii="Times New Roman" w:eastAsia="Times New Roman" w:hAnsi="Times New Roman" w:cs="Times New Roman"/>
                <w:sz w:val="20"/>
                <w:szCs w:val="20"/>
                <w:highlight w:val="white"/>
              </w:rPr>
              <w:t>j</w:t>
            </w:r>
            <w:r w:rsidR="00B76AFA" w:rsidRPr="001978E7">
              <w:rPr>
                <w:rFonts w:ascii="Times New Roman" w:eastAsia="Times New Roman" w:hAnsi="Times New Roman" w:cs="Times New Roman"/>
                <w:sz w:val="20"/>
                <w:szCs w:val="20"/>
                <w:highlight w:val="white"/>
              </w:rPr>
              <w:t xml:space="preserve">eweller </w:t>
            </w:r>
            <w:r w:rsidRPr="001978E7">
              <w:rPr>
                <w:rFonts w:ascii="Times New Roman" w:eastAsia="Times New Roman" w:hAnsi="Times New Roman" w:cs="Times New Roman"/>
                <w:sz w:val="20"/>
                <w:szCs w:val="20"/>
                <w:highlight w:val="white"/>
              </w:rPr>
              <w:t>and articles of lot are also of different fineness that is, heterogeneous lot</w:t>
            </w:r>
          </w:p>
        </w:tc>
      </w:tr>
      <w:tr w:rsidR="00354827" w:rsidRPr="00C8126A" w14:paraId="42BE90CA" w14:textId="77777777" w:rsidTr="001978E7">
        <w:trPr>
          <w:trHeight w:val="385"/>
          <w:jc w:val="center"/>
        </w:trPr>
        <w:tc>
          <w:tcPr>
            <w:tcW w:w="735" w:type="dxa"/>
          </w:tcPr>
          <w:p w14:paraId="17C0EC08"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Step 4</w:t>
            </w:r>
          </w:p>
        </w:tc>
        <w:tc>
          <w:tcPr>
            <w:tcW w:w="3225" w:type="dxa"/>
            <w:gridSpan w:val="2"/>
          </w:tcPr>
          <w:p w14:paraId="5F2BA8AD" w14:textId="77777777" w:rsidR="00354827" w:rsidRPr="008711AF" w:rsidRDefault="00070DD3">
            <w:pPr>
              <w:pBdr>
                <w:top w:val="nil"/>
                <w:left w:val="nil"/>
                <w:bottom w:val="nil"/>
                <w:right w:val="nil"/>
                <w:between w:val="nil"/>
              </w:pBdr>
              <w:ind w:right="282"/>
              <w:jc w:val="center"/>
              <w:rPr>
                <w:rFonts w:ascii="Times New Roman" w:eastAsia="Times New Roman" w:hAnsi="Times New Roman" w:cs="Times New Roman"/>
                <w:b/>
                <w:sz w:val="20"/>
                <w:szCs w:val="20"/>
              </w:rPr>
            </w:pPr>
            <w:r w:rsidRPr="008711AF">
              <w:rPr>
                <w:rFonts w:ascii="Times New Roman" w:eastAsia="Times New Roman" w:hAnsi="Times New Roman" w:cs="Times New Roman"/>
                <w:b/>
                <w:sz w:val="20"/>
                <w:szCs w:val="20"/>
              </w:rPr>
              <w:t xml:space="preserve">     (D)</w:t>
            </w:r>
          </w:p>
          <w:p w14:paraId="28F2D069" w14:textId="77777777" w:rsidR="00354827" w:rsidRPr="001978E7" w:rsidRDefault="00070DD3" w:rsidP="001978E7">
            <w:pPr>
              <w:pBdr>
                <w:top w:val="nil"/>
                <w:left w:val="nil"/>
                <w:bottom w:val="nil"/>
                <w:right w:val="nil"/>
                <w:between w:val="nil"/>
              </w:pBdr>
              <w:ind w:left="284" w:right="140"/>
              <w:jc w:val="center"/>
              <w:rPr>
                <w:rFonts w:ascii="Times New Roman" w:eastAsia="Times New Roman" w:hAnsi="Times New Roman" w:cs="Times New Roman"/>
                <w:sz w:val="20"/>
                <w:szCs w:val="20"/>
                <w:highlight w:val="white"/>
              </w:rPr>
            </w:pPr>
            <w:r w:rsidRPr="008711AF">
              <w:rPr>
                <w:rFonts w:ascii="Times New Roman" w:eastAsia="Times New Roman" w:hAnsi="Times New Roman" w:cs="Times New Roman"/>
                <w:sz w:val="20"/>
                <w:szCs w:val="20"/>
              </w:rPr>
              <w:t>Uniform lot (similar items)</w:t>
            </w:r>
          </w:p>
        </w:tc>
        <w:tc>
          <w:tcPr>
            <w:tcW w:w="1560" w:type="dxa"/>
          </w:tcPr>
          <w:p w14:paraId="4CB4488C" w14:textId="6270E74F"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Non-uniform</w:t>
            </w:r>
            <w:r w:rsidR="004D22EF">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lot (different items)</w:t>
            </w:r>
          </w:p>
        </w:tc>
        <w:tc>
          <w:tcPr>
            <w:tcW w:w="2550" w:type="dxa"/>
            <w:gridSpan w:val="2"/>
          </w:tcPr>
          <w:p w14:paraId="3B4FF9B4" w14:textId="77777777" w:rsidR="00354827" w:rsidRPr="001978E7" w:rsidRDefault="00070DD3">
            <w:pPr>
              <w:pBdr>
                <w:top w:val="nil"/>
                <w:left w:val="nil"/>
                <w:bottom w:val="nil"/>
                <w:right w:val="nil"/>
                <w:between w:val="nil"/>
              </w:pBdr>
              <w:ind w:right="130"/>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Refer back to jeweller</w:t>
            </w:r>
          </w:p>
        </w:tc>
        <w:tc>
          <w:tcPr>
            <w:tcW w:w="1980" w:type="dxa"/>
          </w:tcPr>
          <w:p w14:paraId="062B35E0" w14:textId="77777777" w:rsidR="00354827" w:rsidRPr="001978E7" w:rsidRDefault="00070DD3" w:rsidP="001978E7">
            <w:pPr>
              <w:pBdr>
                <w:top w:val="nil"/>
                <w:left w:val="nil"/>
                <w:bottom w:val="nil"/>
                <w:right w:val="nil"/>
                <w:between w:val="nil"/>
              </w:pBd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Refer back to jeweller</w:t>
            </w:r>
          </w:p>
        </w:tc>
      </w:tr>
      <w:tr w:rsidR="00354827" w:rsidRPr="00C8126A" w14:paraId="64A432EB" w14:textId="77777777" w:rsidTr="001978E7">
        <w:trPr>
          <w:trHeight w:val="520"/>
          <w:jc w:val="center"/>
        </w:trPr>
        <w:tc>
          <w:tcPr>
            <w:tcW w:w="735" w:type="dxa"/>
          </w:tcPr>
          <w:p w14:paraId="23C57AFD"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Step 5</w:t>
            </w:r>
          </w:p>
        </w:tc>
        <w:tc>
          <w:tcPr>
            <w:tcW w:w="1780" w:type="dxa"/>
            <w:tcBorders>
              <w:right w:val="single" w:sz="4" w:space="0" w:color="000000"/>
            </w:tcBorders>
          </w:tcPr>
          <w:p w14:paraId="6A0BFB13"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For Scrapping/Drilling</w:t>
            </w:r>
          </w:p>
          <w:p w14:paraId="68ABE676" w14:textId="2066AF19"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Please</w:t>
            </w:r>
            <w:r w:rsidR="00B527B8">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i/>
                <w:sz w:val="20"/>
                <w:szCs w:val="20"/>
                <w:highlight w:val="white"/>
              </w:rPr>
              <w:t>see</w:t>
            </w:r>
          </w:p>
          <w:p w14:paraId="25B51F8D" w14:textId="50D59E20"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Annex E</w:t>
            </w:r>
            <w:r w:rsidR="00B527B8">
              <w:rPr>
                <w:rFonts w:ascii="Times New Roman" w:eastAsia="Times New Roman" w:hAnsi="Times New Roman" w:cs="Times New Roman"/>
                <w:sz w:val="20"/>
                <w:szCs w:val="20"/>
                <w:highlight w:val="white"/>
              </w:rPr>
              <w:t>)</w:t>
            </w:r>
          </w:p>
        </w:tc>
        <w:tc>
          <w:tcPr>
            <w:tcW w:w="1445" w:type="dxa"/>
            <w:tcBorders>
              <w:left w:val="single" w:sz="4" w:space="0" w:color="000000"/>
            </w:tcBorders>
          </w:tcPr>
          <w:p w14:paraId="3088202B"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For Cutting/ Melting</w:t>
            </w:r>
          </w:p>
          <w:p w14:paraId="7146D115" w14:textId="1BB1CAC6"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Please </w:t>
            </w:r>
            <w:r w:rsidR="00B527B8">
              <w:rPr>
                <w:rFonts w:ascii="Times New Roman" w:eastAsia="Times New Roman" w:hAnsi="Times New Roman" w:cs="Times New Roman"/>
                <w:sz w:val="20"/>
                <w:szCs w:val="20"/>
                <w:highlight w:val="white"/>
              </w:rPr>
              <w:t>(</w:t>
            </w:r>
            <w:r w:rsidRPr="001978E7">
              <w:rPr>
                <w:rFonts w:ascii="Times New Roman" w:eastAsia="Times New Roman" w:hAnsi="Times New Roman" w:cs="Times New Roman"/>
                <w:i/>
                <w:sz w:val="20"/>
                <w:szCs w:val="20"/>
                <w:highlight w:val="white"/>
              </w:rPr>
              <w:t xml:space="preserve">see </w:t>
            </w:r>
            <w:r w:rsidRPr="001978E7">
              <w:rPr>
                <w:rFonts w:ascii="Times New Roman" w:eastAsia="Times New Roman" w:hAnsi="Times New Roman" w:cs="Times New Roman"/>
                <w:sz w:val="20"/>
                <w:szCs w:val="20"/>
                <w:highlight w:val="white"/>
              </w:rPr>
              <w:t>Annex E</w:t>
            </w:r>
            <w:r w:rsidR="00B527B8">
              <w:rPr>
                <w:rFonts w:ascii="Times New Roman" w:eastAsia="Times New Roman" w:hAnsi="Times New Roman" w:cs="Times New Roman"/>
                <w:sz w:val="20"/>
                <w:szCs w:val="20"/>
                <w:highlight w:val="white"/>
              </w:rPr>
              <w:t>)</w:t>
            </w:r>
          </w:p>
        </w:tc>
        <w:tc>
          <w:tcPr>
            <w:tcW w:w="1560" w:type="dxa"/>
          </w:tcPr>
          <w:p w14:paraId="44D00D10" w14:textId="1E580D0E"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Make sub-lots of similar articles</w:t>
            </w:r>
          </w:p>
        </w:tc>
        <w:tc>
          <w:tcPr>
            <w:tcW w:w="1275" w:type="dxa"/>
          </w:tcPr>
          <w:p w14:paraId="7C91F128" w14:textId="77777777" w:rsidR="00354827" w:rsidRPr="001978E7" w:rsidRDefault="00070DD3" w:rsidP="001978E7">
            <w:pPr>
              <w:pBdr>
                <w:top w:val="nil"/>
                <w:left w:val="nil"/>
                <w:bottom w:val="nil"/>
                <w:right w:val="nil"/>
                <w:between w:val="nil"/>
              </w:pBdr>
              <w:tabs>
                <w:tab w:val="left" w:pos="284"/>
              </w:tabs>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Observed fineness accepted</w:t>
            </w:r>
          </w:p>
          <w:p w14:paraId="05DD7D47" w14:textId="77777777" w:rsidR="00354827" w:rsidRPr="001978E7" w:rsidRDefault="00070DD3">
            <w:pPr>
              <w:pBdr>
                <w:top w:val="nil"/>
                <w:left w:val="nil"/>
                <w:bottom w:val="nil"/>
                <w:right w:val="nil"/>
                <w:between w:val="nil"/>
              </w:pBdr>
              <w:tabs>
                <w:tab w:val="left" w:pos="284"/>
              </w:tabs>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by jeweller</w:t>
            </w:r>
          </w:p>
        </w:tc>
        <w:tc>
          <w:tcPr>
            <w:tcW w:w="1275" w:type="dxa"/>
          </w:tcPr>
          <w:p w14:paraId="1D1BB615"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Not accepted by jeweller</w:t>
            </w:r>
          </w:p>
        </w:tc>
        <w:tc>
          <w:tcPr>
            <w:tcW w:w="1980" w:type="dxa"/>
          </w:tcPr>
          <w:p w14:paraId="4B24FA54" w14:textId="77777777" w:rsidR="00354827" w:rsidRPr="001978E7" w:rsidRDefault="00070DD3" w:rsidP="001978E7">
            <w:pPr>
              <w:pBdr>
                <w:top w:val="nil"/>
                <w:left w:val="nil"/>
                <w:bottom w:val="nil"/>
                <w:right w:val="nil"/>
                <w:between w:val="nil"/>
              </w:pBd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Reject and return   jewellery</w:t>
            </w:r>
          </w:p>
        </w:tc>
      </w:tr>
      <w:tr w:rsidR="00354827" w:rsidRPr="00C8126A" w14:paraId="140CF79B" w14:textId="77777777" w:rsidTr="001978E7">
        <w:trPr>
          <w:trHeight w:val="646"/>
          <w:jc w:val="center"/>
        </w:trPr>
        <w:tc>
          <w:tcPr>
            <w:tcW w:w="735" w:type="dxa"/>
          </w:tcPr>
          <w:p w14:paraId="0A424960"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Step 6</w:t>
            </w:r>
          </w:p>
        </w:tc>
        <w:tc>
          <w:tcPr>
            <w:tcW w:w="3225" w:type="dxa"/>
            <w:gridSpan w:val="2"/>
          </w:tcPr>
          <w:p w14:paraId="2C059FD9" w14:textId="77777777" w:rsidR="00354827" w:rsidRPr="001978E7" w:rsidRDefault="00070DD3"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Melt under controlled conditions that is, reducing atmosphere and make a homogeneous button made of composite   sample</w:t>
            </w:r>
          </w:p>
        </w:tc>
        <w:tc>
          <w:tcPr>
            <w:tcW w:w="1560" w:type="dxa"/>
          </w:tcPr>
          <w:p w14:paraId="6ED2159B"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Proceed as </w:t>
            </w:r>
            <w:r w:rsidRPr="001978E7">
              <w:rPr>
                <w:rFonts w:ascii="Times New Roman" w:eastAsia="Times New Roman" w:hAnsi="Times New Roman" w:cs="Times New Roman"/>
                <w:b/>
                <w:sz w:val="20"/>
                <w:szCs w:val="20"/>
                <w:highlight w:val="white"/>
              </w:rPr>
              <w:t>(D)</w:t>
            </w:r>
          </w:p>
        </w:tc>
        <w:tc>
          <w:tcPr>
            <w:tcW w:w="1275" w:type="dxa"/>
          </w:tcPr>
          <w:p w14:paraId="0C93C9FB"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Proceed as </w:t>
            </w:r>
            <w:r w:rsidRPr="001978E7">
              <w:rPr>
                <w:rFonts w:ascii="Times New Roman" w:eastAsia="Times New Roman" w:hAnsi="Times New Roman" w:cs="Times New Roman"/>
                <w:b/>
                <w:sz w:val="20"/>
                <w:szCs w:val="20"/>
                <w:highlight w:val="white"/>
              </w:rPr>
              <w:t>(A)</w:t>
            </w:r>
          </w:p>
        </w:tc>
        <w:tc>
          <w:tcPr>
            <w:tcW w:w="1275" w:type="dxa"/>
          </w:tcPr>
          <w:p w14:paraId="1CB8609A"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Reject and return jewellery</w:t>
            </w:r>
          </w:p>
        </w:tc>
        <w:tc>
          <w:tcPr>
            <w:tcW w:w="1980" w:type="dxa"/>
          </w:tcPr>
          <w:p w14:paraId="685EB32F" w14:textId="77777777" w:rsidR="00354827" w:rsidRPr="001978E7" w:rsidRDefault="00354827">
            <w:pPr>
              <w:pBdr>
                <w:top w:val="nil"/>
                <w:left w:val="nil"/>
                <w:bottom w:val="nil"/>
                <w:right w:val="nil"/>
                <w:between w:val="nil"/>
              </w:pBdr>
              <w:ind w:left="284" w:right="984"/>
              <w:rPr>
                <w:rFonts w:ascii="Times New Roman" w:eastAsia="Times New Roman" w:hAnsi="Times New Roman" w:cs="Times New Roman"/>
                <w:sz w:val="20"/>
                <w:szCs w:val="20"/>
                <w:highlight w:val="white"/>
              </w:rPr>
            </w:pPr>
          </w:p>
        </w:tc>
      </w:tr>
      <w:tr w:rsidR="00354827" w:rsidRPr="00C8126A" w14:paraId="29FB4A32" w14:textId="77777777" w:rsidTr="001978E7">
        <w:trPr>
          <w:trHeight w:val="151"/>
          <w:jc w:val="center"/>
        </w:trPr>
        <w:tc>
          <w:tcPr>
            <w:tcW w:w="735" w:type="dxa"/>
          </w:tcPr>
          <w:p w14:paraId="5083AD81"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Step 7</w:t>
            </w:r>
          </w:p>
        </w:tc>
        <w:tc>
          <w:tcPr>
            <w:tcW w:w="3225" w:type="dxa"/>
            <w:gridSpan w:val="2"/>
          </w:tcPr>
          <w:p w14:paraId="66A4108B" w14:textId="77777777" w:rsidR="00354827" w:rsidRPr="001978E7" w:rsidRDefault="00070DD3"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Draw sample for duplicate assay as per IS 1418 for gold and IS 2113 for silver</w:t>
            </w:r>
          </w:p>
        </w:tc>
        <w:tc>
          <w:tcPr>
            <w:tcW w:w="1560" w:type="dxa"/>
          </w:tcPr>
          <w:p w14:paraId="3F1B86CD" w14:textId="77777777" w:rsidR="00354827" w:rsidRPr="00C8126A" w:rsidRDefault="00354827">
            <w:pPr>
              <w:pBdr>
                <w:top w:val="nil"/>
                <w:left w:val="nil"/>
                <w:bottom w:val="nil"/>
                <w:right w:val="nil"/>
                <w:between w:val="nil"/>
              </w:pBdr>
              <w:ind w:left="284" w:right="984"/>
              <w:rPr>
                <w:rFonts w:ascii="Times New Roman" w:eastAsia="Times New Roman" w:hAnsi="Times New Roman" w:cs="Times New Roman"/>
                <w:sz w:val="20"/>
                <w:szCs w:val="20"/>
                <w:highlight w:val="white"/>
              </w:rPr>
            </w:pPr>
          </w:p>
        </w:tc>
        <w:tc>
          <w:tcPr>
            <w:tcW w:w="2550" w:type="dxa"/>
            <w:gridSpan w:val="2"/>
          </w:tcPr>
          <w:p w14:paraId="1E0F4C4D" w14:textId="77777777" w:rsidR="00354827" w:rsidRPr="00C8126A" w:rsidRDefault="00354827">
            <w:pPr>
              <w:pBdr>
                <w:top w:val="nil"/>
                <w:left w:val="nil"/>
                <w:bottom w:val="nil"/>
                <w:right w:val="nil"/>
                <w:between w:val="nil"/>
              </w:pBdr>
              <w:ind w:left="284" w:right="984"/>
              <w:rPr>
                <w:rFonts w:ascii="Times New Roman" w:eastAsia="Times New Roman" w:hAnsi="Times New Roman" w:cs="Times New Roman"/>
                <w:sz w:val="20"/>
                <w:szCs w:val="20"/>
                <w:highlight w:val="white"/>
              </w:rPr>
            </w:pPr>
          </w:p>
        </w:tc>
        <w:tc>
          <w:tcPr>
            <w:tcW w:w="1980" w:type="dxa"/>
          </w:tcPr>
          <w:p w14:paraId="4BEEFA0B" w14:textId="77777777" w:rsidR="00354827" w:rsidRPr="00C8126A" w:rsidRDefault="00354827">
            <w:pPr>
              <w:pBdr>
                <w:top w:val="nil"/>
                <w:left w:val="nil"/>
                <w:bottom w:val="nil"/>
                <w:right w:val="nil"/>
                <w:between w:val="nil"/>
              </w:pBdr>
              <w:ind w:left="284" w:right="984"/>
              <w:rPr>
                <w:rFonts w:ascii="Times New Roman" w:eastAsia="Times New Roman" w:hAnsi="Times New Roman" w:cs="Times New Roman"/>
                <w:sz w:val="20"/>
                <w:szCs w:val="20"/>
                <w:highlight w:val="white"/>
              </w:rPr>
            </w:pPr>
          </w:p>
        </w:tc>
      </w:tr>
      <w:tr w:rsidR="00354827" w:rsidRPr="00C8126A" w14:paraId="79C55663" w14:textId="77777777">
        <w:trPr>
          <w:trHeight w:val="739"/>
          <w:jc w:val="center"/>
        </w:trPr>
        <w:tc>
          <w:tcPr>
            <w:tcW w:w="735" w:type="dxa"/>
          </w:tcPr>
          <w:p w14:paraId="285A1D9B"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Step 8</w:t>
            </w:r>
          </w:p>
        </w:tc>
        <w:tc>
          <w:tcPr>
            <w:tcW w:w="3225" w:type="dxa"/>
            <w:gridSpan w:val="2"/>
          </w:tcPr>
          <w:p w14:paraId="242E9B0D" w14:textId="77777777" w:rsidR="00354827" w:rsidRPr="001978E7" w:rsidRDefault="00070DD3" w:rsidP="001978E7">
            <w:pPr>
              <w:pBdr>
                <w:top w:val="nil"/>
                <w:left w:val="nil"/>
                <w:bottom w:val="nil"/>
                <w:right w:val="nil"/>
                <w:between w:val="nil"/>
              </w:pBdr>
              <w:ind w:right="144"/>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Carryout assaying as per IS 1418 for gold and IS 2113 for silver</w:t>
            </w:r>
          </w:p>
        </w:tc>
        <w:tc>
          <w:tcPr>
            <w:tcW w:w="1560" w:type="dxa"/>
          </w:tcPr>
          <w:p w14:paraId="2AFF1019" w14:textId="77777777" w:rsidR="00354827" w:rsidRPr="00C8126A" w:rsidRDefault="00354827">
            <w:pPr>
              <w:pBdr>
                <w:top w:val="nil"/>
                <w:left w:val="nil"/>
                <w:bottom w:val="nil"/>
                <w:right w:val="nil"/>
                <w:between w:val="nil"/>
              </w:pBdr>
              <w:ind w:left="284" w:right="984"/>
              <w:rPr>
                <w:rFonts w:ascii="Times New Roman" w:eastAsia="Times New Roman" w:hAnsi="Times New Roman" w:cs="Times New Roman"/>
                <w:sz w:val="20"/>
                <w:szCs w:val="20"/>
                <w:highlight w:val="white"/>
              </w:rPr>
            </w:pPr>
          </w:p>
        </w:tc>
        <w:tc>
          <w:tcPr>
            <w:tcW w:w="2550" w:type="dxa"/>
            <w:gridSpan w:val="2"/>
          </w:tcPr>
          <w:p w14:paraId="161968C6" w14:textId="77777777" w:rsidR="00354827" w:rsidRPr="00C8126A" w:rsidRDefault="00354827">
            <w:pPr>
              <w:pBdr>
                <w:top w:val="nil"/>
                <w:left w:val="nil"/>
                <w:bottom w:val="nil"/>
                <w:right w:val="nil"/>
                <w:between w:val="nil"/>
              </w:pBdr>
              <w:ind w:left="284" w:right="984"/>
              <w:rPr>
                <w:rFonts w:ascii="Times New Roman" w:eastAsia="Times New Roman" w:hAnsi="Times New Roman" w:cs="Times New Roman"/>
                <w:sz w:val="20"/>
                <w:szCs w:val="20"/>
                <w:highlight w:val="white"/>
              </w:rPr>
            </w:pPr>
          </w:p>
        </w:tc>
        <w:tc>
          <w:tcPr>
            <w:tcW w:w="1980" w:type="dxa"/>
          </w:tcPr>
          <w:p w14:paraId="67D537AA" w14:textId="77777777" w:rsidR="00354827" w:rsidRPr="00C8126A" w:rsidRDefault="00354827">
            <w:pPr>
              <w:pBdr>
                <w:top w:val="nil"/>
                <w:left w:val="nil"/>
                <w:bottom w:val="nil"/>
                <w:right w:val="nil"/>
                <w:between w:val="nil"/>
              </w:pBdr>
              <w:ind w:left="284" w:right="984"/>
              <w:rPr>
                <w:rFonts w:ascii="Times New Roman" w:eastAsia="Times New Roman" w:hAnsi="Times New Roman" w:cs="Times New Roman"/>
                <w:sz w:val="20"/>
                <w:szCs w:val="20"/>
                <w:highlight w:val="white"/>
              </w:rPr>
            </w:pPr>
          </w:p>
        </w:tc>
      </w:tr>
    </w:tbl>
    <w:p w14:paraId="229007CE" w14:textId="77777777" w:rsidR="00F27BA4" w:rsidRPr="001978E7" w:rsidRDefault="00070DD3">
      <w:pPr>
        <w:spacing w:before="73"/>
        <w:ind w:left="284" w:right="984"/>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 xml:space="preserve">                                </w:t>
      </w:r>
      <w:r w:rsidR="0090361F" w:rsidRPr="001978E7">
        <w:rPr>
          <w:rFonts w:ascii="Times New Roman" w:eastAsia="Times New Roman" w:hAnsi="Times New Roman" w:cs="Times New Roman"/>
          <w:b/>
          <w:sz w:val="20"/>
          <w:szCs w:val="20"/>
          <w:highlight w:val="white"/>
        </w:rPr>
        <w:t xml:space="preserve">                              </w:t>
      </w:r>
    </w:p>
    <w:p w14:paraId="0A883CC9" w14:textId="77777777" w:rsidR="001827BD" w:rsidRPr="001978E7" w:rsidRDefault="001827BD">
      <w:pPr>
        <w:spacing w:before="73"/>
        <w:ind w:right="984"/>
        <w:rPr>
          <w:rFonts w:ascii="Times New Roman" w:eastAsia="Times New Roman" w:hAnsi="Times New Roman" w:cs="Times New Roman"/>
          <w:b/>
          <w:sz w:val="20"/>
          <w:szCs w:val="20"/>
          <w:highlight w:val="white"/>
        </w:rPr>
      </w:pPr>
    </w:p>
    <w:p w14:paraId="336D8791" w14:textId="77777777" w:rsidR="00712ECC" w:rsidRDefault="00070DD3" w:rsidP="00412F32">
      <w:pPr>
        <w:spacing w:after="120"/>
        <w:jc w:val="center"/>
        <w:rPr>
          <w:rFonts w:ascii="Times New Roman" w:eastAsia="Times New Roman" w:hAnsi="Times New Roman" w:cs="Times New Roman"/>
          <w:b/>
          <w:sz w:val="20"/>
          <w:szCs w:val="20"/>
          <w:highlight w:val="white"/>
        </w:rPr>
        <w:sectPr w:rsidR="00712ECC" w:rsidSect="00C8126A">
          <w:pgSz w:w="11900" w:h="16850"/>
          <w:pgMar w:top="1440" w:right="1440" w:bottom="1440" w:left="1440" w:header="720" w:footer="720" w:gutter="0"/>
          <w:pgNumType w:start="1"/>
          <w:cols w:space="720"/>
          <w:docGrid w:linePitch="299"/>
        </w:sectPr>
      </w:pPr>
      <w:r w:rsidRPr="001978E7">
        <w:rPr>
          <w:rFonts w:ascii="Times New Roman" w:eastAsia="Times New Roman" w:hAnsi="Times New Roman" w:cs="Times New Roman"/>
          <w:b/>
          <w:sz w:val="20"/>
          <w:szCs w:val="20"/>
          <w:highlight w:val="white"/>
        </w:rPr>
        <w:t xml:space="preserve"> </w:t>
      </w:r>
    </w:p>
    <w:p w14:paraId="2790A16B" w14:textId="179E6AA2" w:rsidR="00354827" w:rsidRPr="001978E7" w:rsidRDefault="00070DD3" w:rsidP="001978E7">
      <w:pPr>
        <w:spacing w:after="120"/>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lastRenderedPageBreak/>
        <w:t>ANNEX E</w:t>
      </w:r>
    </w:p>
    <w:p w14:paraId="728D5AC3" w14:textId="77777777" w:rsidR="00354827" w:rsidRPr="001978E7" w:rsidRDefault="00070DD3" w:rsidP="001978E7">
      <w:pPr>
        <w:spacing w:after="120"/>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w:t>
      </w:r>
      <w:r w:rsidRPr="001978E7">
        <w:rPr>
          <w:rFonts w:ascii="Times New Roman" w:eastAsia="Times New Roman" w:hAnsi="Times New Roman" w:cs="Times New Roman"/>
          <w:i/>
          <w:sz w:val="20"/>
          <w:szCs w:val="20"/>
          <w:highlight w:val="white"/>
        </w:rPr>
        <w:t>Clause</w:t>
      </w:r>
      <w:r w:rsidR="005C431C" w:rsidRPr="001978E7">
        <w:rPr>
          <w:rFonts w:ascii="Times New Roman" w:eastAsia="Times New Roman" w:hAnsi="Times New Roman" w:cs="Times New Roman"/>
          <w:i/>
          <w:sz w:val="20"/>
          <w:szCs w:val="20"/>
          <w:highlight w:val="white"/>
        </w:rPr>
        <w:t xml:space="preserve"> </w:t>
      </w:r>
      <w:r w:rsidR="005C431C" w:rsidRPr="001978E7">
        <w:rPr>
          <w:rFonts w:ascii="Times New Roman" w:eastAsia="Times New Roman" w:hAnsi="Times New Roman" w:cs="Times New Roman"/>
          <w:sz w:val="20"/>
          <w:szCs w:val="20"/>
          <w:highlight w:val="white"/>
        </w:rPr>
        <w:t>7.3</w:t>
      </w:r>
      <w:r w:rsidRPr="001978E7">
        <w:rPr>
          <w:rFonts w:ascii="Times New Roman" w:eastAsia="Times New Roman" w:hAnsi="Times New Roman" w:cs="Times New Roman"/>
          <w:sz w:val="20"/>
          <w:szCs w:val="20"/>
          <w:highlight w:val="white"/>
        </w:rPr>
        <w:t>)</w:t>
      </w:r>
    </w:p>
    <w:p w14:paraId="2F20C3FD" w14:textId="77777777" w:rsidR="00354827" w:rsidRPr="001978E7" w:rsidRDefault="00070DD3" w:rsidP="001978E7">
      <w:pP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GUIDELINES ON SAMPLING</w:t>
      </w:r>
    </w:p>
    <w:p w14:paraId="170B9CC6" w14:textId="77777777" w:rsidR="00354827" w:rsidRPr="001978E7" w:rsidRDefault="00354827">
      <w:pPr>
        <w:ind w:right="984"/>
        <w:jc w:val="both"/>
        <w:rPr>
          <w:rFonts w:ascii="Times New Roman" w:eastAsia="Times New Roman" w:hAnsi="Times New Roman" w:cs="Times New Roman"/>
          <w:b/>
          <w:sz w:val="20"/>
          <w:szCs w:val="20"/>
          <w:highlight w:val="white"/>
        </w:rPr>
      </w:pPr>
    </w:p>
    <w:p w14:paraId="338A25EE" w14:textId="77777777" w:rsidR="00354827" w:rsidRPr="001978E7" w:rsidRDefault="00070DD3" w:rsidP="001978E7">
      <w:pPr>
        <w:pBdr>
          <w:top w:val="nil"/>
          <w:left w:val="nil"/>
          <w:bottom w:val="nil"/>
          <w:right w:val="nil"/>
          <w:between w:val="nil"/>
        </w:pBdr>
        <w:tabs>
          <w:tab w:val="left" w:pos="804"/>
        </w:tabs>
        <w:jc w:val="both"/>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E-1 PRELIMINARY EXAMINATION</w:t>
      </w:r>
    </w:p>
    <w:p w14:paraId="55DDF8AC" w14:textId="77777777" w:rsidR="00354827" w:rsidRPr="001978E7" w:rsidRDefault="00354827" w:rsidP="001978E7">
      <w:pPr>
        <w:pBdr>
          <w:top w:val="nil"/>
          <w:left w:val="nil"/>
          <w:bottom w:val="nil"/>
          <w:right w:val="nil"/>
          <w:between w:val="nil"/>
        </w:pBdr>
        <w:tabs>
          <w:tab w:val="left" w:pos="804"/>
        </w:tabs>
        <w:jc w:val="both"/>
        <w:rPr>
          <w:rFonts w:ascii="Times New Roman" w:eastAsia="Times New Roman" w:hAnsi="Times New Roman" w:cs="Times New Roman"/>
          <w:b/>
          <w:sz w:val="20"/>
          <w:szCs w:val="20"/>
          <w:highlight w:val="white"/>
        </w:rPr>
      </w:pPr>
    </w:p>
    <w:p w14:paraId="3F99B6D3" w14:textId="77777777"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E-1.1 </w:t>
      </w:r>
      <w:r w:rsidRPr="001978E7">
        <w:rPr>
          <w:rFonts w:ascii="Times New Roman" w:eastAsia="Times New Roman" w:hAnsi="Times New Roman" w:cs="Times New Roman"/>
          <w:sz w:val="20"/>
          <w:szCs w:val="20"/>
          <w:highlight w:val="white"/>
        </w:rPr>
        <w:t>Visual inspection to check marking on the articles, if any.</w:t>
      </w:r>
    </w:p>
    <w:p w14:paraId="07079C6A" w14:textId="77777777" w:rsidR="00354827" w:rsidRPr="001978E7" w:rsidRDefault="00354827" w:rsidP="001978E7">
      <w:pPr>
        <w:jc w:val="both"/>
        <w:rPr>
          <w:rFonts w:ascii="Times New Roman" w:eastAsia="Times New Roman" w:hAnsi="Times New Roman" w:cs="Times New Roman"/>
          <w:sz w:val="20"/>
          <w:szCs w:val="20"/>
          <w:highlight w:val="white"/>
        </w:rPr>
      </w:pPr>
    </w:p>
    <w:p w14:paraId="4A08473A" w14:textId="77777777"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E-1.2 </w:t>
      </w:r>
      <w:r w:rsidRPr="001978E7">
        <w:rPr>
          <w:rFonts w:ascii="Times New Roman" w:eastAsia="Times New Roman" w:hAnsi="Times New Roman" w:cs="Times New Roman"/>
          <w:sz w:val="20"/>
          <w:szCs w:val="20"/>
          <w:highlight w:val="white"/>
        </w:rPr>
        <w:t>Visual inspection to detect any excessive or sub-standard solder.</w:t>
      </w:r>
    </w:p>
    <w:p w14:paraId="3AA1692B" w14:textId="77777777" w:rsidR="00354827" w:rsidRPr="001978E7" w:rsidRDefault="00354827" w:rsidP="001978E7">
      <w:pPr>
        <w:jc w:val="both"/>
        <w:rPr>
          <w:rFonts w:ascii="Times New Roman" w:eastAsia="Times New Roman" w:hAnsi="Times New Roman" w:cs="Times New Roman"/>
          <w:sz w:val="20"/>
          <w:szCs w:val="20"/>
          <w:highlight w:val="white"/>
        </w:rPr>
      </w:pPr>
    </w:p>
    <w:p w14:paraId="5D4C5C14" w14:textId="77777777"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E-1.3 </w:t>
      </w:r>
      <w:r w:rsidRPr="001978E7">
        <w:rPr>
          <w:rFonts w:ascii="Times New Roman" w:eastAsia="Times New Roman" w:hAnsi="Times New Roman" w:cs="Times New Roman"/>
          <w:sz w:val="20"/>
          <w:szCs w:val="20"/>
          <w:highlight w:val="white"/>
        </w:rPr>
        <w:t>Visual inspection to detect base metal parts or unauthorized filling.</w:t>
      </w:r>
    </w:p>
    <w:p w14:paraId="557553B7" w14:textId="77777777" w:rsidR="00354827" w:rsidRPr="001978E7" w:rsidRDefault="00354827" w:rsidP="001978E7">
      <w:pPr>
        <w:jc w:val="both"/>
        <w:rPr>
          <w:rFonts w:ascii="Times New Roman" w:eastAsia="Times New Roman" w:hAnsi="Times New Roman" w:cs="Times New Roman"/>
          <w:sz w:val="20"/>
          <w:szCs w:val="20"/>
          <w:highlight w:val="white"/>
        </w:rPr>
      </w:pPr>
    </w:p>
    <w:p w14:paraId="11197544" w14:textId="77777777"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E-1.4 </w:t>
      </w:r>
      <w:r w:rsidRPr="001978E7">
        <w:rPr>
          <w:rFonts w:ascii="Times New Roman" w:eastAsia="Times New Roman" w:hAnsi="Times New Roman" w:cs="Times New Roman"/>
          <w:sz w:val="20"/>
          <w:szCs w:val="20"/>
          <w:highlight w:val="white"/>
        </w:rPr>
        <w:t>Segregation of any doubtful articles for special tests.</w:t>
      </w:r>
    </w:p>
    <w:p w14:paraId="18B466C1" w14:textId="77777777" w:rsidR="00354827" w:rsidRPr="001978E7" w:rsidRDefault="00354827" w:rsidP="001978E7">
      <w:pPr>
        <w:jc w:val="both"/>
        <w:rPr>
          <w:rFonts w:ascii="Times New Roman" w:eastAsia="Times New Roman" w:hAnsi="Times New Roman" w:cs="Times New Roman"/>
          <w:sz w:val="20"/>
          <w:szCs w:val="20"/>
          <w:highlight w:val="white"/>
        </w:rPr>
      </w:pPr>
    </w:p>
    <w:p w14:paraId="5BD6C4AA" w14:textId="77777777"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E-1.5 </w:t>
      </w:r>
      <w:r w:rsidRPr="001978E7">
        <w:rPr>
          <w:rFonts w:ascii="Times New Roman" w:eastAsia="Times New Roman" w:hAnsi="Times New Roman" w:cs="Times New Roman"/>
          <w:sz w:val="20"/>
          <w:szCs w:val="20"/>
          <w:highlight w:val="white"/>
        </w:rPr>
        <w:t>The centre shall carry out a preliminary examination by XRF method on each article for homogeneity check and segregation.</w:t>
      </w:r>
    </w:p>
    <w:p w14:paraId="5943A3B2" w14:textId="77777777" w:rsidR="00354827" w:rsidRPr="001978E7" w:rsidRDefault="00354827" w:rsidP="001978E7">
      <w:pPr>
        <w:jc w:val="both"/>
        <w:rPr>
          <w:rFonts w:ascii="Times New Roman" w:eastAsia="Times New Roman" w:hAnsi="Times New Roman" w:cs="Times New Roman"/>
          <w:sz w:val="20"/>
          <w:szCs w:val="20"/>
          <w:highlight w:val="white"/>
        </w:rPr>
      </w:pPr>
    </w:p>
    <w:p w14:paraId="12EBB9C2" w14:textId="32F983B1"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E-1.</w:t>
      </w:r>
      <w:r w:rsidR="00412F32">
        <w:rPr>
          <w:rFonts w:ascii="Times New Roman" w:eastAsia="Times New Roman" w:hAnsi="Times New Roman" w:cs="Times New Roman"/>
          <w:b/>
          <w:sz w:val="20"/>
          <w:szCs w:val="20"/>
          <w:highlight w:val="white"/>
        </w:rPr>
        <w:t>6</w:t>
      </w:r>
      <w:r w:rsidRPr="001978E7">
        <w:rPr>
          <w:rFonts w:ascii="Times New Roman" w:eastAsia="Times New Roman" w:hAnsi="Times New Roman" w:cs="Times New Roman"/>
          <w:b/>
          <w:sz w:val="20"/>
          <w:szCs w:val="20"/>
          <w:highlight w:val="white"/>
        </w:rPr>
        <w:t xml:space="preserve"> </w:t>
      </w:r>
      <w:r w:rsidRPr="001978E7">
        <w:rPr>
          <w:rFonts w:ascii="Times New Roman" w:eastAsia="Times New Roman" w:hAnsi="Times New Roman" w:cs="Times New Roman"/>
          <w:sz w:val="20"/>
          <w:szCs w:val="20"/>
          <w:highlight w:val="white"/>
        </w:rPr>
        <w:t>Verification for the presence of prohibited elements/metals as per relevant Indian Standard shall also be done by XRF method.</w:t>
      </w:r>
    </w:p>
    <w:p w14:paraId="78421600" w14:textId="77777777" w:rsidR="00354827" w:rsidRPr="001978E7" w:rsidRDefault="00354827" w:rsidP="001978E7">
      <w:pPr>
        <w:jc w:val="both"/>
        <w:rPr>
          <w:rFonts w:ascii="Times New Roman" w:eastAsia="Times New Roman" w:hAnsi="Times New Roman" w:cs="Times New Roman"/>
          <w:sz w:val="20"/>
          <w:szCs w:val="20"/>
          <w:highlight w:val="white"/>
        </w:rPr>
      </w:pPr>
    </w:p>
    <w:p w14:paraId="1A52E5A1" w14:textId="77777777" w:rsidR="00354827" w:rsidRPr="001978E7" w:rsidRDefault="00070DD3" w:rsidP="001978E7">
      <w:pPr>
        <w:pBdr>
          <w:top w:val="nil"/>
          <w:left w:val="nil"/>
          <w:bottom w:val="nil"/>
          <w:right w:val="nil"/>
          <w:between w:val="nil"/>
        </w:pBdr>
        <w:tabs>
          <w:tab w:val="left" w:pos="567"/>
        </w:tabs>
        <w:jc w:val="both"/>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E-2 SAMPLING</w:t>
      </w:r>
    </w:p>
    <w:p w14:paraId="79400D0E" w14:textId="77777777" w:rsidR="00354827" w:rsidRPr="001978E7" w:rsidRDefault="00354827" w:rsidP="001978E7">
      <w:pPr>
        <w:pBdr>
          <w:top w:val="nil"/>
          <w:left w:val="nil"/>
          <w:bottom w:val="nil"/>
          <w:right w:val="nil"/>
          <w:between w:val="nil"/>
        </w:pBdr>
        <w:tabs>
          <w:tab w:val="left" w:pos="567"/>
        </w:tabs>
        <w:jc w:val="both"/>
        <w:rPr>
          <w:rFonts w:ascii="Times New Roman" w:eastAsia="Times New Roman" w:hAnsi="Times New Roman" w:cs="Times New Roman"/>
          <w:b/>
          <w:sz w:val="20"/>
          <w:szCs w:val="20"/>
          <w:highlight w:val="white"/>
        </w:rPr>
      </w:pPr>
    </w:p>
    <w:p w14:paraId="2941BB70" w14:textId="77777777" w:rsidR="00354827" w:rsidRPr="001978E7" w:rsidRDefault="00070DD3" w:rsidP="001978E7">
      <w:pPr>
        <w:spacing w:after="12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E-2.1 </w:t>
      </w:r>
      <w:r w:rsidRPr="001978E7">
        <w:rPr>
          <w:rFonts w:ascii="Times New Roman" w:eastAsia="Times New Roman" w:hAnsi="Times New Roman" w:cs="Times New Roman"/>
          <w:sz w:val="20"/>
          <w:szCs w:val="20"/>
          <w:highlight w:val="white"/>
        </w:rPr>
        <w:t>The following methods of sampling may be used:</w:t>
      </w:r>
    </w:p>
    <w:p w14:paraId="481AE210" w14:textId="77777777" w:rsidR="00354827" w:rsidRPr="001978E7" w:rsidRDefault="00070DD3" w:rsidP="001978E7">
      <w:pPr>
        <w:pStyle w:val="ListParagraph"/>
        <w:numPr>
          <w:ilvl w:val="0"/>
          <w:numId w:val="98"/>
        </w:numPr>
        <w:pBdr>
          <w:top w:val="nil"/>
          <w:left w:val="nil"/>
          <w:bottom w:val="nil"/>
          <w:right w:val="nil"/>
          <w:between w:val="nil"/>
        </w:pBdr>
        <w:tabs>
          <w:tab w:val="left" w:pos="1151"/>
          <w:tab w:val="left" w:pos="1152"/>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Cutting/Melting;</w:t>
      </w:r>
    </w:p>
    <w:p w14:paraId="4A5F6CFC" w14:textId="77777777" w:rsidR="00354827" w:rsidRPr="001978E7" w:rsidRDefault="00070DD3" w:rsidP="001978E7">
      <w:pPr>
        <w:pStyle w:val="ListParagraph"/>
        <w:numPr>
          <w:ilvl w:val="0"/>
          <w:numId w:val="98"/>
        </w:numPr>
        <w:pBdr>
          <w:top w:val="nil"/>
          <w:left w:val="nil"/>
          <w:bottom w:val="nil"/>
          <w:right w:val="nil"/>
          <w:between w:val="nil"/>
        </w:pBdr>
        <w:tabs>
          <w:tab w:val="left" w:pos="1151"/>
          <w:tab w:val="left" w:pos="1152"/>
        </w:tabs>
        <w:spacing w:after="60"/>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Scrapping; and</w:t>
      </w:r>
    </w:p>
    <w:p w14:paraId="49E4CBF9" w14:textId="77777777" w:rsidR="00354827" w:rsidRPr="001978E7" w:rsidRDefault="00070DD3" w:rsidP="001978E7">
      <w:pPr>
        <w:pStyle w:val="ListParagraph"/>
        <w:numPr>
          <w:ilvl w:val="0"/>
          <w:numId w:val="98"/>
        </w:numPr>
        <w:pBdr>
          <w:top w:val="nil"/>
          <w:left w:val="nil"/>
          <w:bottom w:val="nil"/>
          <w:right w:val="nil"/>
          <w:between w:val="nil"/>
        </w:pBdr>
        <w:tabs>
          <w:tab w:val="left" w:pos="1151"/>
          <w:tab w:val="left" w:pos="1152"/>
        </w:tabs>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Drilling.</w:t>
      </w:r>
    </w:p>
    <w:p w14:paraId="6971F3C9" w14:textId="77777777" w:rsidR="00354827" w:rsidRPr="001978E7" w:rsidRDefault="00354827" w:rsidP="001978E7">
      <w:pPr>
        <w:pBdr>
          <w:top w:val="nil"/>
          <w:left w:val="nil"/>
          <w:bottom w:val="nil"/>
          <w:right w:val="nil"/>
          <w:between w:val="nil"/>
        </w:pBdr>
        <w:tabs>
          <w:tab w:val="left" w:pos="1151"/>
          <w:tab w:val="left" w:pos="1152"/>
        </w:tabs>
        <w:rPr>
          <w:rFonts w:ascii="Times New Roman" w:eastAsia="Times New Roman" w:hAnsi="Times New Roman" w:cs="Times New Roman"/>
          <w:sz w:val="20"/>
          <w:szCs w:val="20"/>
          <w:highlight w:val="white"/>
        </w:rPr>
      </w:pPr>
    </w:p>
    <w:p w14:paraId="53A2482D" w14:textId="77777777"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E-2.2 </w:t>
      </w:r>
      <w:r w:rsidRPr="001978E7">
        <w:rPr>
          <w:rFonts w:ascii="Times New Roman" w:eastAsia="Times New Roman" w:hAnsi="Times New Roman" w:cs="Times New Roman"/>
          <w:sz w:val="20"/>
          <w:szCs w:val="20"/>
          <w:highlight w:val="white"/>
        </w:rPr>
        <w:t>Cutting is the preferred method for accuracy but it is often not practicable. In such cases, samples may be removed by scraping. In special circumstances samples may also be obtained by drilling. The sampling of hollow items must be done by cutting/melting/drilling or scrapping both from inside and outside.</w:t>
      </w:r>
    </w:p>
    <w:p w14:paraId="13B7BE3E" w14:textId="77777777" w:rsidR="00354827" w:rsidRPr="001978E7" w:rsidRDefault="00354827" w:rsidP="001978E7">
      <w:pPr>
        <w:jc w:val="both"/>
        <w:rPr>
          <w:rFonts w:ascii="Times New Roman" w:eastAsia="Times New Roman" w:hAnsi="Times New Roman" w:cs="Times New Roman"/>
          <w:sz w:val="20"/>
          <w:szCs w:val="20"/>
          <w:highlight w:val="white"/>
        </w:rPr>
      </w:pPr>
    </w:p>
    <w:p w14:paraId="0B0A067A" w14:textId="77777777"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E-2.3 </w:t>
      </w:r>
      <w:r w:rsidRPr="001978E7">
        <w:rPr>
          <w:rFonts w:ascii="Times New Roman" w:eastAsia="Times New Roman" w:hAnsi="Times New Roman" w:cs="Times New Roman"/>
          <w:sz w:val="20"/>
          <w:szCs w:val="20"/>
          <w:highlight w:val="white"/>
        </w:rPr>
        <w:t>Samples may be taken from convenient positions provided that they are representative of the part being sampled. Other types of surface impurities such as residues of polishing media must also be removed before samples are taken. Lacquer must also be removed by a suitable solvent.</w:t>
      </w:r>
    </w:p>
    <w:p w14:paraId="1AA72168" w14:textId="77777777" w:rsidR="00354827" w:rsidRPr="001978E7" w:rsidRDefault="00354827" w:rsidP="001978E7">
      <w:pPr>
        <w:jc w:val="both"/>
        <w:rPr>
          <w:rFonts w:ascii="Times New Roman" w:eastAsia="Times New Roman" w:hAnsi="Times New Roman" w:cs="Times New Roman"/>
          <w:sz w:val="20"/>
          <w:szCs w:val="20"/>
          <w:highlight w:val="white"/>
        </w:rPr>
      </w:pPr>
    </w:p>
    <w:p w14:paraId="18B95745" w14:textId="77777777"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E-2.4 </w:t>
      </w:r>
      <w:r w:rsidRPr="001978E7">
        <w:rPr>
          <w:rFonts w:ascii="Times New Roman" w:eastAsia="Times New Roman" w:hAnsi="Times New Roman" w:cs="Times New Roman"/>
          <w:sz w:val="20"/>
          <w:szCs w:val="20"/>
          <w:highlight w:val="white"/>
        </w:rPr>
        <w:t>Samples from articles which have been polished or are contaminated with grease may require to be degreased in a suitable solvent (for example trichloroethylene) before they are assayed.</w:t>
      </w:r>
    </w:p>
    <w:p w14:paraId="1955A64B" w14:textId="77777777" w:rsidR="00354827" w:rsidRPr="001978E7" w:rsidRDefault="00354827" w:rsidP="001978E7">
      <w:pPr>
        <w:jc w:val="both"/>
        <w:rPr>
          <w:rFonts w:ascii="Times New Roman" w:eastAsia="Times New Roman" w:hAnsi="Times New Roman" w:cs="Times New Roman"/>
          <w:sz w:val="20"/>
          <w:szCs w:val="20"/>
          <w:highlight w:val="white"/>
        </w:rPr>
      </w:pPr>
    </w:p>
    <w:p w14:paraId="05D955E1" w14:textId="77777777"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E-2.5 </w:t>
      </w:r>
      <w:r w:rsidRPr="001978E7">
        <w:rPr>
          <w:rFonts w:ascii="Times New Roman" w:eastAsia="Times New Roman" w:hAnsi="Times New Roman" w:cs="Times New Roman"/>
          <w:sz w:val="20"/>
          <w:szCs w:val="20"/>
          <w:highlight w:val="white"/>
        </w:rPr>
        <w:t>The number of items taken from a lot and the number of samples taken from these items for testing and analysis shall be sufficient to establish the homogeneity of the lot and ensure that all parts of all articles controlled in the lot are up to the required standard of fineness.</w:t>
      </w:r>
    </w:p>
    <w:p w14:paraId="7DC048EA" w14:textId="77777777" w:rsidR="00354827" w:rsidRPr="001978E7" w:rsidRDefault="00354827" w:rsidP="001978E7">
      <w:pPr>
        <w:jc w:val="both"/>
        <w:rPr>
          <w:rFonts w:ascii="Times New Roman" w:eastAsia="Times New Roman" w:hAnsi="Times New Roman" w:cs="Times New Roman"/>
          <w:sz w:val="20"/>
          <w:szCs w:val="20"/>
          <w:highlight w:val="white"/>
        </w:rPr>
      </w:pPr>
    </w:p>
    <w:p w14:paraId="54BA3157" w14:textId="77777777"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E-2.6 </w:t>
      </w:r>
      <w:r w:rsidRPr="001978E7">
        <w:rPr>
          <w:rFonts w:ascii="Times New Roman" w:eastAsia="Times New Roman" w:hAnsi="Times New Roman" w:cs="Times New Roman"/>
          <w:sz w:val="20"/>
          <w:szCs w:val="20"/>
          <w:highlight w:val="white"/>
        </w:rPr>
        <w:t>The number of articles selected for sampling and the extent to which samples from more than one article are grouped together before assaying will depend on circumstances. For example, in some cases, it may be more appropriate to select one or more articles at random from a lot and to assay them separately, in other cases it may be preferable to sample a greater number of articles and group the samples together before assay. Experience of the likely variation in fineness within a lot and the extent to which the articles may be damaged by sampling will be the deciding factors. In general, the minimum number of articles selected according to the size of the lot shall be as below.</w:t>
      </w:r>
    </w:p>
    <w:p w14:paraId="0603CC06" w14:textId="77777777" w:rsidR="00354827" w:rsidRPr="001978E7" w:rsidRDefault="00354827" w:rsidP="001978E7">
      <w:pPr>
        <w:tabs>
          <w:tab w:val="left" w:pos="888"/>
        </w:tabs>
        <w:jc w:val="both"/>
        <w:rPr>
          <w:rFonts w:ascii="Times New Roman" w:eastAsia="Times New Roman" w:hAnsi="Times New Roman" w:cs="Times New Roman"/>
          <w:sz w:val="20"/>
          <w:szCs w:val="20"/>
          <w:highlight w:val="white"/>
        </w:rPr>
      </w:pPr>
    </w:p>
    <w:p w14:paraId="5AB6A77E" w14:textId="77777777" w:rsidR="00354827" w:rsidRPr="001978E7" w:rsidRDefault="005D75A4" w:rsidP="001978E7">
      <w:pPr>
        <w:tabs>
          <w:tab w:val="left" w:pos="888"/>
        </w:tabs>
        <w:jc w:val="both"/>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E-3 MINIMUM NUMBER OF SAMPL</w:t>
      </w:r>
      <w:r w:rsidR="00070DD3" w:rsidRPr="001978E7">
        <w:rPr>
          <w:rFonts w:ascii="Times New Roman" w:eastAsia="Times New Roman" w:hAnsi="Times New Roman" w:cs="Times New Roman"/>
          <w:b/>
          <w:sz w:val="20"/>
          <w:szCs w:val="20"/>
          <w:highlight w:val="white"/>
        </w:rPr>
        <w:t>ES AND ASSAYS</w:t>
      </w:r>
    </w:p>
    <w:p w14:paraId="2C447826" w14:textId="77777777" w:rsidR="00354827" w:rsidRPr="001978E7" w:rsidRDefault="00354827" w:rsidP="001978E7">
      <w:pPr>
        <w:tabs>
          <w:tab w:val="left" w:pos="888"/>
        </w:tabs>
        <w:jc w:val="both"/>
        <w:rPr>
          <w:rFonts w:ascii="Times New Roman" w:eastAsia="Times New Roman" w:hAnsi="Times New Roman" w:cs="Times New Roman"/>
          <w:b/>
          <w:sz w:val="20"/>
          <w:szCs w:val="20"/>
          <w:highlight w:val="white"/>
        </w:rPr>
      </w:pPr>
    </w:p>
    <w:p w14:paraId="59C20872" w14:textId="77777777" w:rsidR="00354827" w:rsidRPr="001978E7" w:rsidRDefault="00070DD3" w:rsidP="001978E7">
      <w:pPr>
        <w:jc w:val="both"/>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t>E-3.1 Consignment and Lot</w:t>
      </w:r>
    </w:p>
    <w:p w14:paraId="03CAD190" w14:textId="77777777" w:rsidR="00354827" w:rsidRPr="001978E7" w:rsidRDefault="00354827" w:rsidP="001978E7">
      <w:pPr>
        <w:pBdr>
          <w:top w:val="nil"/>
          <w:left w:val="nil"/>
          <w:bottom w:val="nil"/>
          <w:right w:val="nil"/>
          <w:between w:val="nil"/>
        </w:pBdr>
        <w:rPr>
          <w:rFonts w:ascii="Times New Roman" w:eastAsia="Times New Roman" w:hAnsi="Times New Roman" w:cs="Times New Roman"/>
          <w:b/>
          <w:sz w:val="20"/>
          <w:szCs w:val="20"/>
          <w:highlight w:val="white"/>
        </w:rPr>
      </w:pPr>
    </w:p>
    <w:p w14:paraId="16D6341E" w14:textId="074F9C01"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A consignment shall be collection of articles/artifacts of same fineness from which a sample shall be drawn and assayed to determine conformance with the acceptable criteria. There may be different lots in a consignment. </w:t>
      </w:r>
      <w:r w:rsidR="00712ECC">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A lot shall be defined as a set of articles having the same fineness, type/design.</w:t>
      </w:r>
    </w:p>
    <w:p w14:paraId="329A1C38" w14:textId="77777777" w:rsidR="00354827" w:rsidRPr="001978E7" w:rsidRDefault="00354827">
      <w:pPr>
        <w:ind w:right="984"/>
        <w:jc w:val="both"/>
        <w:rPr>
          <w:rFonts w:ascii="Times New Roman" w:eastAsia="Times New Roman" w:hAnsi="Times New Roman" w:cs="Times New Roman"/>
          <w:sz w:val="20"/>
          <w:szCs w:val="20"/>
          <w:highlight w:val="white"/>
        </w:rPr>
      </w:pPr>
    </w:p>
    <w:p w14:paraId="1FF4E298" w14:textId="77777777" w:rsidR="00354827" w:rsidRPr="001978E7" w:rsidRDefault="00070DD3" w:rsidP="001978E7">
      <w:pPr>
        <w:jc w:val="center"/>
        <w:rPr>
          <w:rFonts w:ascii="Times New Roman" w:eastAsia="Times New Roman" w:hAnsi="Times New Roman" w:cs="Times New Roman"/>
          <w:b/>
          <w:sz w:val="20"/>
          <w:szCs w:val="20"/>
          <w:highlight w:val="white"/>
        </w:rPr>
      </w:pPr>
      <w:r w:rsidRPr="001978E7">
        <w:rPr>
          <w:rFonts w:ascii="Times New Roman" w:eastAsia="Times New Roman" w:hAnsi="Times New Roman" w:cs="Times New Roman"/>
          <w:b/>
          <w:sz w:val="20"/>
          <w:szCs w:val="20"/>
          <w:highlight w:val="white"/>
        </w:rPr>
        <w:lastRenderedPageBreak/>
        <w:t>Lot Size and Sampling</w:t>
      </w:r>
    </w:p>
    <w:p w14:paraId="10A5AF86" w14:textId="77777777" w:rsidR="00354827" w:rsidRPr="001978E7" w:rsidRDefault="00354827">
      <w:pPr>
        <w:ind w:right="984"/>
        <w:jc w:val="both"/>
        <w:rPr>
          <w:rFonts w:ascii="Times New Roman" w:hAnsi="Times New Roman" w:cs="Times New Roman"/>
          <w:sz w:val="20"/>
          <w:szCs w:val="20"/>
          <w:highlight w:val="white"/>
        </w:rPr>
      </w:pPr>
    </w:p>
    <w:tbl>
      <w:tblPr>
        <w:tblStyle w:val="af8"/>
        <w:tblW w:w="8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
        <w:gridCol w:w="1080"/>
        <w:gridCol w:w="1605"/>
        <w:gridCol w:w="1785"/>
        <w:gridCol w:w="1995"/>
        <w:gridCol w:w="1770"/>
      </w:tblGrid>
      <w:tr w:rsidR="00354827" w:rsidRPr="00C8126A" w14:paraId="63078AFD" w14:textId="77777777" w:rsidTr="001978E7">
        <w:trPr>
          <w:trHeight w:val="511"/>
          <w:jc w:val="center"/>
        </w:trPr>
        <w:tc>
          <w:tcPr>
            <w:tcW w:w="725" w:type="dxa"/>
          </w:tcPr>
          <w:p w14:paraId="47E3CB7D" w14:textId="293DDA38"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Sl</w:t>
            </w:r>
            <w:r w:rsidR="00EB2AC8">
              <w:rPr>
                <w:rFonts w:ascii="Times New Roman" w:eastAsia="Times New Roman" w:hAnsi="Times New Roman" w:cs="Times New Roman"/>
                <w:bCs/>
                <w:i/>
                <w:iCs/>
                <w:sz w:val="20"/>
                <w:szCs w:val="20"/>
                <w:highlight w:val="white"/>
              </w:rPr>
              <w:t xml:space="preserve"> </w:t>
            </w:r>
            <w:r w:rsidRPr="001978E7">
              <w:rPr>
                <w:rFonts w:ascii="Times New Roman" w:eastAsia="Times New Roman" w:hAnsi="Times New Roman" w:cs="Times New Roman"/>
                <w:bCs/>
                <w:i/>
                <w:iCs/>
                <w:sz w:val="20"/>
                <w:szCs w:val="20"/>
                <w:highlight w:val="white"/>
              </w:rPr>
              <w:t>No.</w:t>
            </w:r>
          </w:p>
        </w:tc>
        <w:tc>
          <w:tcPr>
            <w:tcW w:w="1080" w:type="dxa"/>
          </w:tcPr>
          <w:p w14:paraId="09025BAC"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Item</w:t>
            </w:r>
          </w:p>
        </w:tc>
        <w:tc>
          <w:tcPr>
            <w:tcW w:w="1605" w:type="dxa"/>
          </w:tcPr>
          <w:p w14:paraId="3A83801F"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Lot Size</w:t>
            </w:r>
          </w:p>
        </w:tc>
        <w:tc>
          <w:tcPr>
            <w:tcW w:w="1785" w:type="dxa"/>
          </w:tcPr>
          <w:p w14:paraId="6D6ED3FD" w14:textId="1255D2A9"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Sampling by</w:t>
            </w:r>
            <w:r w:rsidR="0023029B">
              <w:rPr>
                <w:rFonts w:ascii="Times New Roman" w:eastAsia="Times New Roman" w:hAnsi="Times New Roman" w:cs="Times New Roman"/>
                <w:bCs/>
                <w:i/>
                <w:iCs/>
                <w:sz w:val="20"/>
                <w:szCs w:val="20"/>
                <w:highlight w:val="white"/>
              </w:rPr>
              <w:t xml:space="preserve"> </w:t>
            </w:r>
            <w:r w:rsidRPr="001978E7">
              <w:rPr>
                <w:rFonts w:ascii="Times New Roman" w:eastAsia="Times New Roman" w:hAnsi="Times New Roman" w:cs="Times New Roman"/>
                <w:bCs/>
                <w:i/>
                <w:iCs/>
                <w:sz w:val="20"/>
                <w:szCs w:val="20"/>
                <w:highlight w:val="white"/>
              </w:rPr>
              <w:t xml:space="preserve">Scrapping/Drilling, </w:t>
            </w:r>
            <w:r w:rsidR="0023029B" w:rsidRPr="001978E7">
              <w:rPr>
                <w:rFonts w:ascii="Times New Roman" w:eastAsia="Times New Roman" w:hAnsi="Times New Roman" w:cs="Times New Roman"/>
                <w:bCs/>
                <w:i/>
                <w:iCs/>
                <w:sz w:val="20"/>
                <w:szCs w:val="20"/>
                <w:highlight w:val="white"/>
              </w:rPr>
              <w:t xml:space="preserve">                           </w:t>
            </w:r>
            <w:r w:rsidRPr="001978E7">
              <w:rPr>
                <w:rFonts w:ascii="Times New Roman" w:eastAsia="Times New Roman" w:hAnsi="Times New Roman" w:cs="Times New Roman"/>
                <w:bCs/>
                <w:i/>
                <w:iCs/>
                <w:sz w:val="20"/>
                <w:szCs w:val="20"/>
                <w:highlight w:val="white"/>
              </w:rPr>
              <w:t>Min</w:t>
            </w:r>
            <w:r w:rsidR="0023029B">
              <w:rPr>
                <w:rFonts w:ascii="Times New Roman" w:eastAsia="Times New Roman" w:hAnsi="Times New Roman" w:cs="Times New Roman"/>
                <w:bCs/>
                <w:i/>
                <w:iCs/>
                <w:sz w:val="20"/>
                <w:szCs w:val="20"/>
                <w:highlight w:val="white"/>
              </w:rPr>
              <w:t xml:space="preserve"> P</w:t>
            </w:r>
            <w:r w:rsidRPr="001978E7">
              <w:rPr>
                <w:rFonts w:ascii="Times New Roman" w:eastAsia="Times New Roman" w:hAnsi="Times New Roman" w:cs="Times New Roman"/>
                <w:bCs/>
                <w:i/>
                <w:iCs/>
                <w:sz w:val="20"/>
                <w:szCs w:val="20"/>
                <w:highlight w:val="white"/>
              </w:rPr>
              <w:t>ercent</w:t>
            </w:r>
          </w:p>
        </w:tc>
        <w:tc>
          <w:tcPr>
            <w:tcW w:w="1995" w:type="dxa"/>
          </w:tcPr>
          <w:p w14:paraId="4FC791C9" w14:textId="68F5CE5A"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Sampling by Cutting/</w:t>
            </w:r>
          </w:p>
          <w:p w14:paraId="3630B60B" w14:textId="017F4F8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Melting,</w:t>
            </w:r>
            <w:r w:rsidR="0023029B">
              <w:rPr>
                <w:rFonts w:ascii="Times New Roman" w:eastAsia="Times New Roman" w:hAnsi="Times New Roman" w:cs="Times New Roman"/>
                <w:bCs/>
                <w:i/>
                <w:iCs/>
                <w:sz w:val="20"/>
                <w:szCs w:val="20"/>
                <w:highlight w:val="white"/>
              </w:rPr>
              <w:t xml:space="preserve"> </w:t>
            </w:r>
            <w:r w:rsidRPr="001978E7">
              <w:rPr>
                <w:rFonts w:ascii="Times New Roman" w:eastAsia="Times New Roman" w:hAnsi="Times New Roman" w:cs="Times New Roman"/>
                <w:bCs/>
                <w:i/>
                <w:iCs/>
                <w:sz w:val="20"/>
                <w:szCs w:val="20"/>
                <w:highlight w:val="white"/>
              </w:rPr>
              <w:t>Min</w:t>
            </w:r>
          </w:p>
        </w:tc>
        <w:tc>
          <w:tcPr>
            <w:tcW w:w="1770" w:type="dxa"/>
          </w:tcPr>
          <w:p w14:paraId="05C49EAA" w14:textId="0C1A8F04" w:rsidR="00354827" w:rsidRPr="001978E7" w:rsidRDefault="00070DD3" w:rsidP="001978E7">
            <w:pPr>
              <w:pBdr>
                <w:top w:val="nil"/>
                <w:left w:val="nil"/>
                <w:bottom w:val="nil"/>
                <w:right w:val="nil"/>
                <w:between w:val="nil"/>
              </w:pBdr>
              <w:jc w:val="center"/>
              <w:rPr>
                <w:rFonts w:ascii="Times New Roman" w:eastAsia="Times New Roman" w:hAnsi="Times New Roman" w:cs="Times New Roman"/>
                <w:bCs/>
                <w:i/>
                <w:iCs/>
                <w:sz w:val="20"/>
                <w:szCs w:val="20"/>
                <w:highlight w:val="white"/>
              </w:rPr>
            </w:pPr>
            <w:r w:rsidRPr="001978E7">
              <w:rPr>
                <w:rFonts w:ascii="Times New Roman" w:eastAsia="Times New Roman" w:hAnsi="Times New Roman" w:cs="Times New Roman"/>
                <w:bCs/>
                <w:i/>
                <w:iCs/>
                <w:sz w:val="20"/>
                <w:szCs w:val="20"/>
                <w:highlight w:val="white"/>
              </w:rPr>
              <w:t xml:space="preserve">Recommended </w:t>
            </w:r>
            <w:r w:rsidR="00EB2AC8">
              <w:rPr>
                <w:rFonts w:ascii="Times New Roman" w:eastAsia="Times New Roman" w:hAnsi="Times New Roman" w:cs="Times New Roman"/>
                <w:bCs/>
                <w:i/>
                <w:iCs/>
                <w:sz w:val="20"/>
                <w:szCs w:val="20"/>
                <w:highlight w:val="white"/>
              </w:rPr>
              <w:t>M</w:t>
            </w:r>
            <w:r w:rsidR="00EB2AC8" w:rsidRPr="001978E7">
              <w:rPr>
                <w:rFonts w:ascii="Times New Roman" w:eastAsia="Times New Roman" w:hAnsi="Times New Roman" w:cs="Times New Roman"/>
                <w:bCs/>
                <w:i/>
                <w:iCs/>
                <w:sz w:val="20"/>
                <w:szCs w:val="20"/>
                <w:highlight w:val="white"/>
              </w:rPr>
              <w:t xml:space="preserve">inimum </w:t>
            </w:r>
            <w:r w:rsidRPr="001978E7">
              <w:rPr>
                <w:rFonts w:ascii="Times New Roman" w:eastAsia="Times New Roman" w:hAnsi="Times New Roman" w:cs="Times New Roman"/>
                <w:bCs/>
                <w:i/>
                <w:iCs/>
                <w:sz w:val="20"/>
                <w:szCs w:val="20"/>
                <w:highlight w:val="white"/>
              </w:rPr>
              <w:t>Assays</w:t>
            </w:r>
          </w:p>
        </w:tc>
      </w:tr>
      <w:tr w:rsidR="00354827" w:rsidRPr="00C8126A" w14:paraId="3788E1AE" w14:textId="77777777" w:rsidTr="001978E7">
        <w:trPr>
          <w:trHeight w:val="22"/>
          <w:jc w:val="center"/>
        </w:trPr>
        <w:tc>
          <w:tcPr>
            <w:tcW w:w="725" w:type="dxa"/>
          </w:tcPr>
          <w:p w14:paraId="336C04B2"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w:t>
            </w:r>
          </w:p>
        </w:tc>
        <w:tc>
          <w:tcPr>
            <w:tcW w:w="1080" w:type="dxa"/>
          </w:tcPr>
          <w:p w14:paraId="51FCF302"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(2)</w:t>
            </w:r>
          </w:p>
        </w:tc>
        <w:tc>
          <w:tcPr>
            <w:tcW w:w="1605" w:type="dxa"/>
          </w:tcPr>
          <w:p w14:paraId="70038577"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(3)</w:t>
            </w:r>
          </w:p>
        </w:tc>
        <w:tc>
          <w:tcPr>
            <w:tcW w:w="1785" w:type="dxa"/>
          </w:tcPr>
          <w:p w14:paraId="52241C18"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(4)</w:t>
            </w:r>
          </w:p>
        </w:tc>
        <w:tc>
          <w:tcPr>
            <w:tcW w:w="1995" w:type="dxa"/>
          </w:tcPr>
          <w:p w14:paraId="4E5693EB"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(5)</w:t>
            </w:r>
          </w:p>
        </w:tc>
        <w:tc>
          <w:tcPr>
            <w:tcW w:w="1770" w:type="dxa"/>
          </w:tcPr>
          <w:p w14:paraId="6A7577FC"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(6)</w:t>
            </w:r>
          </w:p>
        </w:tc>
      </w:tr>
      <w:tr w:rsidR="00354827" w:rsidRPr="00C8126A" w14:paraId="576838FC" w14:textId="77777777" w:rsidTr="001978E7">
        <w:trPr>
          <w:trHeight w:val="20"/>
          <w:jc w:val="center"/>
        </w:trPr>
        <w:tc>
          <w:tcPr>
            <w:tcW w:w="725" w:type="dxa"/>
            <w:vMerge w:val="restart"/>
          </w:tcPr>
          <w:p w14:paraId="19468F9A" w14:textId="77777777" w:rsidR="00354827" w:rsidRPr="001978E7" w:rsidRDefault="00354827">
            <w:pPr>
              <w:pBdr>
                <w:top w:val="nil"/>
                <w:left w:val="nil"/>
                <w:bottom w:val="nil"/>
                <w:right w:val="nil"/>
                <w:between w:val="nil"/>
              </w:pBdr>
              <w:jc w:val="center"/>
              <w:rPr>
                <w:rFonts w:ascii="Times New Roman" w:eastAsia="Times New Roman" w:hAnsi="Times New Roman" w:cs="Times New Roman"/>
                <w:sz w:val="20"/>
                <w:szCs w:val="20"/>
                <w:highlight w:val="white"/>
              </w:rPr>
            </w:pPr>
          </w:p>
          <w:p w14:paraId="42FFD40C" w14:textId="77777777" w:rsidR="00354827" w:rsidRPr="001978E7" w:rsidRDefault="00354827">
            <w:pPr>
              <w:pBdr>
                <w:top w:val="nil"/>
                <w:left w:val="nil"/>
                <w:bottom w:val="nil"/>
                <w:right w:val="nil"/>
                <w:between w:val="nil"/>
              </w:pBdr>
              <w:jc w:val="center"/>
              <w:rPr>
                <w:rFonts w:ascii="Times New Roman" w:eastAsia="Times New Roman" w:hAnsi="Times New Roman" w:cs="Times New Roman"/>
                <w:sz w:val="20"/>
                <w:szCs w:val="20"/>
                <w:highlight w:val="white"/>
              </w:rPr>
            </w:pPr>
          </w:p>
          <w:p w14:paraId="6B76A6AD" w14:textId="77777777" w:rsidR="00354827" w:rsidRPr="001978E7" w:rsidRDefault="00354827">
            <w:pPr>
              <w:pBdr>
                <w:top w:val="nil"/>
                <w:left w:val="nil"/>
                <w:bottom w:val="nil"/>
                <w:right w:val="nil"/>
                <w:between w:val="nil"/>
              </w:pBdr>
              <w:jc w:val="center"/>
              <w:rPr>
                <w:rFonts w:ascii="Times New Roman" w:eastAsia="Times New Roman" w:hAnsi="Times New Roman" w:cs="Times New Roman"/>
                <w:sz w:val="20"/>
                <w:szCs w:val="20"/>
                <w:highlight w:val="white"/>
              </w:rPr>
            </w:pPr>
          </w:p>
          <w:p w14:paraId="41E51E47" w14:textId="77777777" w:rsidR="00354827" w:rsidRPr="001978E7" w:rsidRDefault="00070DD3">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i)</w:t>
            </w:r>
          </w:p>
        </w:tc>
        <w:tc>
          <w:tcPr>
            <w:tcW w:w="1080" w:type="dxa"/>
            <w:vMerge w:val="restart"/>
          </w:tcPr>
          <w:p w14:paraId="0DC76522" w14:textId="77777777" w:rsidR="00354827" w:rsidRPr="001978E7" w:rsidRDefault="00354827">
            <w:pPr>
              <w:pBdr>
                <w:top w:val="nil"/>
                <w:left w:val="nil"/>
                <w:bottom w:val="nil"/>
                <w:right w:val="nil"/>
                <w:between w:val="nil"/>
              </w:pBdr>
              <w:jc w:val="center"/>
              <w:rPr>
                <w:rFonts w:ascii="Times New Roman" w:eastAsia="Times New Roman" w:hAnsi="Times New Roman" w:cs="Times New Roman"/>
                <w:sz w:val="20"/>
                <w:szCs w:val="20"/>
                <w:highlight w:val="white"/>
              </w:rPr>
            </w:pPr>
          </w:p>
          <w:p w14:paraId="357F8CF0" w14:textId="77777777" w:rsidR="00354827" w:rsidRPr="001978E7" w:rsidRDefault="00354827">
            <w:pPr>
              <w:pBdr>
                <w:top w:val="nil"/>
                <w:left w:val="nil"/>
                <w:bottom w:val="nil"/>
                <w:right w:val="nil"/>
                <w:between w:val="nil"/>
              </w:pBdr>
              <w:jc w:val="center"/>
              <w:rPr>
                <w:rFonts w:ascii="Times New Roman" w:eastAsia="Times New Roman" w:hAnsi="Times New Roman" w:cs="Times New Roman"/>
                <w:sz w:val="20"/>
                <w:szCs w:val="20"/>
                <w:highlight w:val="white"/>
              </w:rPr>
            </w:pPr>
          </w:p>
          <w:p w14:paraId="794EA6E1" w14:textId="77777777" w:rsidR="00354827" w:rsidRPr="001978E7" w:rsidRDefault="00354827">
            <w:pPr>
              <w:pBdr>
                <w:top w:val="nil"/>
                <w:left w:val="nil"/>
                <w:bottom w:val="nil"/>
                <w:right w:val="nil"/>
                <w:between w:val="nil"/>
              </w:pBdr>
              <w:jc w:val="center"/>
              <w:rPr>
                <w:rFonts w:ascii="Times New Roman" w:eastAsia="Times New Roman" w:hAnsi="Times New Roman" w:cs="Times New Roman"/>
                <w:sz w:val="20"/>
                <w:szCs w:val="20"/>
                <w:highlight w:val="white"/>
              </w:rPr>
            </w:pPr>
          </w:p>
          <w:p w14:paraId="596501D1" w14:textId="77777777" w:rsidR="00354827" w:rsidRPr="001978E7" w:rsidRDefault="00070DD3">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Jewellery</w:t>
            </w:r>
          </w:p>
        </w:tc>
        <w:tc>
          <w:tcPr>
            <w:tcW w:w="1605" w:type="dxa"/>
          </w:tcPr>
          <w:p w14:paraId="0E37641D" w14:textId="77777777" w:rsidR="00354827" w:rsidRPr="001978E7" w:rsidRDefault="00070DD3" w:rsidP="001978E7">
            <w:pPr>
              <w:pBdr>
                <w:top w:val="nil"/>
                <w:left w:val="nil"/>
                <w:bottom w:val="nil"/>
                <w:right w:val="nil"/>
                <w:between w:val="nil"/>
              </w:pBdr>
              <w:ind w:left="68"/>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 to 40</w:t>
            </w:r>
          </w:p>
        </w:tc>
        <w:tc>
          <w:tcPr>
            <w:tcW w:w="1785" w:type="dxa"/>
          </w:tcPr>
          <w:p w14:paraId="2343DA29"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10</w:t>
            </w:r>
          </w:p>
        </w:tc>
        <w:tc>
          <w:tcPr>
            <w:tcW w:w="1995" w:type="dxa"/>
          </w:tcPr>
          <w:p w14:paraId="2C44244A" w14:textId="77777777" w:rsidR="00354827" w:rsidRPr="001978E7" w:rsidRDefault="00070DD3" w:rsidP="001978E7">
            <w:pPr>
              <w:pBdr>
                <w:top w:val="nil"/>
                <w:left w:val="nil"/>
                <w:bottom w:val="nil"/>
                <w:right w:val="nil"/>
                <w:between w:val="nil"/>
              </w:pBdr>
              <w:ind w:left="59"/>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w:t>
            </w:r>
          </w:p>
        </w:tc>
        <w:tc>
          <w:tcPr>
            <w:tcW w:w="1770" w:type="dxa"/>
          </w:tcPr>
          <w:p w14:paraId="677039D9" w14:textId="77777777" w:rsidR="00354827" w:rsidRPr="001978E7" w:rsidRDefault="00070DD3" w:rsidP="001978E7">
            <w:pPr>
              <w:pBdr>
                <w:top w:val="nil"/>
                <w:left w:val="nil"/>
                <w:bottom w:val="nil"/>
                <w:right w:val="nil"/>
                <w:between w:val="nil"/>
              </w:pBdr>
              <w:ind w:left="71"/>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w:t>
            </w:r>
          </w:p>
        </w:tc>
      </w:tr>
      <w:tr w:rsidR="00354827" w:rsidRPr="00C8126A" w14:paraId="0A0A4239" w14:textId="77777777" w:rsidTr="001978E7">
        <w:trPr>
          <w:trHeight w:val="88"/>
          <w:jc w:val="center"/>
        </w:trPr>
        <w:tc>
          <w:tcPr>
            <w:tcW w:w="725" w:type="dxa"/>
            <w:vMerge/>
          </w:tcPr>
          <w:p w14:paraId="545EFEC0" w14:textId="77777777" w:rsidR="00354827" w:rsidRPr="001978E7" w:rsidRDefault="00354827" w:rsidP="001978E7">
            <w:pPr>
              <w:pBdr>
                <w:top w:val="nil"/>
                <w:left w:val="nil"/>
                <w:bottom w:val="nil"/>
                <w:right w:val="nil"/>
                <w:between w:val="nil"/>
              </w:pBdr>
              <w:rPr>
                <w:rFonts w:ascii="Times New Roman" w:eastAsia="Times New Roman" w:hAnsi="Times New Roman" w:cs="Times New Roman"/>
                <w:strike/>
                <w:sz w:val="20"/>
                <w:szCs w:val="20"/>
                <w:highlight w:val="white"/>
              </w:rPr>
            </w:pPr>
          </w:p>
        </w:tc>
        <w:tc>
          <w:tcPr>
            <w:tcW w:w="1080" w:type="dxa"/>
            <w:vMerge/>
          </w:tcPr>
          <w:p w14:paraId="5B5FF878" w14:textId="77777777" w:rsidR="00354827" w:rsidRPr="001978E7" w:rsidRDefault="00354827" w:rsidP="001978E7">
            <w:pPr>
              <w:pBdr>
                <w:top w:val="nil"/>
                <w:left w:val="nil"/>
                <w:bottom w:val="nil"/>
                <w:right w:val="nil"/>
                <w:between w:val="nil"/>
              </w:pBdr>
              <w:rPr>
                <w:rFonts w:ascii="Times New Roman" w:eastAsia="Times New Roman" w:hAnsi="Times New Roman" w:cs="Times New Roman"/>
                <w:strike/>
                <w:sz w:val="20"/>
                <w:szCs w:val="20"/>
                <w:highlight w:val="white"/>
              </w:rPr>
            </w:pPr>
          </w:p>
        </w:tc>
        <w:tc>
          <w:tcPr>
            <w:tcW w:w="1605" w:type="dxa"/>
          </w:tcPr>
          <w:p w14:paraId="0BCC02F1" w14:textId="71ED3CEE" w:rsidR="00354827" w:rsidRPr="001978E7" w:rsidRDefault="00070DD3">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41</w:t>
            </w:r>
            <w:r w:rsidR="0064200D" w:rsidRPr="000F7A79">
              <w:rPr>
                <w:rFonts w:ascii="Times New Roman" w:eastAsia="Times New Roman" w:hAnsi="Times New Roman" w:cs="Times New Roman"/>
                <w:sz w:val="20"/>
                <w:szCs w:val="20"/>
                <w:highlight w:val="white"/>
              </w:rPr>
              <w:t xml:space="preserve"> to</w:t>
            </w:r>
            <w:r w:rsidR="0064200D" w:rsidRPr="00C8126A" w:rsidDel="0064200D">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280</w:t>
            </w:r>
          </w:p>
        </w:tc>
        <w:tc>
          <w:tcPr>
            <w:tcW w:w="1785" w:type="dxa"/>
          </w:tcPr>
          <w:p w14:paraId="2C9987E2"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10</w:t>
            </w:r>
          </w:p>
        </w:tc>
        <w:tc>
          <w:tcPr>
            <w:tcW w:w="1995" w:type="dxa"/>
          </w:tcPr>
          <w:p w14:paraId="18FEA2A6"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One additional for every 60 pieces</w:t>
            </w:r>
          </w:p>
        </w:tc>
        <w:tc>
          <w:tcPr>
            <w:tcW w:w="1770" w:type="dxa"/>
          </w:tcPr>
          <w:p w14:paraId="7BB280F5"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One additional assay for every 60 pieces</w:t>
            </w:r>
          </w:p>
        </w:tc>
      </w:tr>
      <w:tr w:rsidR="00354827" w:rsidRPr="00C8126A" w14:paraId="0CF082E3" w14:textId="77777777" w:rsidTr="001978E7">
        <w:trPr>
          <w:trHeight w:val="124"/>
          <w:jc w:val="center"/>
        </w:trPr>
        <w:tc>
          <w:tcPr>
            <w:tcW w:w="725" w:type="dxa"/>
            <w:vMerge/>
          </w:tcPr>
          <w:p w14:paraId="469B4B11" w14:textId="77777777" w:rsidR="00354827" w:rsidRPr="001978E7" w:rsidRDefault="00354827"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080" w:type="dxa"/>
            <w:vMerge/>
          </w:tcPr>
          <w:p w14:paraId="4E9B9428" w14:textId="77777777" w:rsidR="00354827" w:rsidRPr="001978E7" w:rsidRDefault="00354827"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605" w:type="dxa"/>
          </w:tcPr>
          <w:p w14:paraId="418F9939" w14:textId="77777777" w:rsidR="00354827" w:rsidRPr="001978E7" w:rsidRDefault="00070DD3" w:rsidP="001978E7">
            <w:pPr>
              <w:pBdr>
                <w:top w:val="nil"/>
                <w:left w:val="nil"/>
                <w:bottom w:val="nil"/>
                <w:right w:val="nil"/>
                <w:between w:val="nil"/>
              </w:pBdr>
              <w:spacing w:before="1"/>
              <w:ind w:right="85"/>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281 and above</w:t>
            </w:r>
          </w:p>
        </w:tc>
        <w:tc>
          <w:tcPr>
            <w:tcW w:w="1785" w:type="dxa"/>
          </w:tcPr>
          <w:p w14:paraId="3CF5FF9E"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10</w:t>
            </w:r>
          </w:p>
        </w:tc>
        <w:tc>
          <w:tcPr>
            <w:tcW w:w="1995" w:type="dxa"/>
          </w:tcPr>
          <w:p w14:paraId="445C170E"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One additional</w:t>
            </w:r>
          </w:p>
          <w:p w14:paraId="1BED58F1" w14:textId="6F48ACF6"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for every 100 pieces</w:t>
            </w:r>
          </w:p>
        </w:tc>
        <w:tc>
          <w:tcPr>
            <w:tcW w:w="1770" w:type="dxa"/>
          </w:tcPr>
          <w:p w14:paraId="7B79DBC1"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One additional assay for every 100 pieces</w:t>
            </w:r>
          </w:p>
        </w:tc>
      </w:tr>
      <w:tr w:rsidR="00354827" w:rsidRPr="00C8126A" w14:paraId="52EBB188" w14:textId="77777777" w:rsidTr="001978E7">
        <w:trPr>
          <w:trHeight w:val="340"/>
          <w:jc w:val="center"/>
        </w:trPr>
        <w:tc>
          <w:tcPr>
            <w:tcW w:w="725" w:type="dxa"/>
            <w:vMerge w:val="restart"/>
          </w:tcPr>
          <w:p w14:paraId="01D9F70A" w14:textId="77777777" w:rsidR="00354827" w:rsidRPr="001978E7" w:rsidRDefault="00070DD3">
            <w:pPr>
              <w:pBdr>
                <w:top w:val="nil"/>
                <w:left w:val="nil"/>
                <w:bottom w:val="nil"/>
                <w:right w:val="nil"/>
                <w:between w:val="nil"/>
              </w:pBd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    ii)</w:t>
            </w:r>
          </w:p>
        </w:tc>
        <w:tc>
          <w:tcPr>
            <w:tcW w:w="1080" w:type="dxa"/>
            <w:vMerge w:val="restart"/>
          </w:tcPr>
          <w:p w14:paraId="21E6F36E" w14:textId="77777777" w:rsidR="00354827" w:rsidRPr="001978E7" w:rsidRDefault="00070DD3">
            <w:pPr>
              <w:pBdr>
                <w:top w:val="nil"/>
                <w:left w:val="nil"/>
                <w:bottom w:val="nil"/>
                <w:right w:val="nil"/>
                <w:between w:val="nil"/>
              </w:pBdr>
              <w:spacing w:before="107"/>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Artefacts</w:t>
            </w:r>
          </w:p>
        </w:tc>
        <w:tc>
          <w:tcPr>
            <w:tcW w:w="1605" w:type="dxa"/>
          </w:tcPr>
          <w:p w14:paraId="341590AA" w14:textId="35476FCF" w:rsidR="00354827" w:rsidRPr="001978E7" w:rsidRDefault="00070DD3">
            <w:pPr>
              <w:pBdr>
                <w:top w:val="nil"/>
                <w:left w:val="nil"/>
                <w:bottom w:val="nil"/>
                <w:right w:val="nil"/>
                <w:between w:val="nil"/>
              </w:pBdr>
              <w:spacing w:before="124"/>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1</w:t>
            </w:r>
            <w:r w:rsidR="0064200D" w:rsidRPr="000F7A79">
              <w:rPr>
                <w:rFonts w:ascii="Times New Roman" w:eastAsia="Times New Roman" w:hAnsi="Times New Roman" w:cs="Times New Roman"/>
                <w:sz w:val="20"/>
                <w:szCs w:val="20"/>
                <w:highlight w:val="white"/>
              </w:rPr>
              <w:t xml:space="preserve"> to</w:t>
            </w:r>
            <w:r w:rsidR="0064200D" w:rsidRPr="00C8126A" w:rsidDel="0064200D">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500</w:t>
            </w:r>
          </w:p>
        </w:tc>
        <w:tc>
          <w:tcPr>
            <w:tcW w:w="1785" w:type="dxa"/>
          </w:tcPr>
          <w:p w14:paraId="3A5BA219" w14:textId="1099254E" w:rsidR="00354827" w:rsidRPr="001978E7" w:rsidRDefault="0064200D"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p>
        </w:tc>
        <w:tc>
          <w:tcPr>
            <w:tcW w:w="1995" w:type="dxa"/>
          </w:tcPr>
          <w:p w14:paraId="686678D7" w14:textId="77777777" w:rsidR="00354827" w:rsidRPr="001978E7" w:rsidRDefault="00070DD3" w:rsidP="001978E7">
            <w:pPr>
              <w:pBdr>
                <w:top w:val="nil"/>
                <w:left w:val="nil"/>
                <w:bottom w:val="nil"/>
                <w:right w:val="nil"/>
                <w:between w:val="nil"/>
              </w:pBdr>
              <w:ind w:hanging="7"/>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One sample for every 100 pieces</w:t>
            </w:r>
          </w:p>
        </w:tc>
        <w:tc>
          <w:tcPr>
            <w:tcW w:w="1770" w:type="dxa"/>
          </w:tcPr>
          <w:p w14:paraId="3E36AF31" w14:textId="7641D8A2"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 xml:space="preserve">One for every </w:t>
            </w:r>
            <w:r w:rsidR="00EB2AC8">
              <w:rPr>
                <w:rFonts w:ascii="Times New Roman" w:eastAsia="Times New Roman" w:hAnsi="Times New Roman" w:cs="Times New Roman"/>
                <w:sz w:val="20"/>
                <w:szCs w:val="20"/>
                <w:highlight w:val="white"/>
              </w:rPr>
              <w:t xml:space="preserve">              </w:t>
            </w:r>
            <w:r w:rsidRPr="001978E7">
              <w:rPr>
                <w:rFonts w:ascii="Times New Roman" w:eastAsia="Times New Roman" w:hAnsi="Times New Roman" w:cs="Times New Roman"/>
                <w:sz w:val="20"/>
                <w:szCs w:val="20"/>
                <w:highlight w:val="white"/>
              </w:rPr>
              <w:t>100 pieces</w:t>
            </w:r>
          </w:p>
        </w:tc>
      </w:tr>
      <w:tr w:rsidR="00354827" w:rsidRPr="00C8126A" w14:paraId="3A58AB9E" w14:textId="77777777" w:rsidTr="001978E7">
        <w:trPr>
          <w:trHeight w:val="142"/>
          <w:jc w:val="center"/>
        </w:trPr>
        <w:tc>
          <w:tcPr>
            <w:tcW w:w="725" w:type="dxa"/>
            <w:vMerge/>
          </w:tcPr>
          <w:p w14:paraId="37069A3B" w14:textId="77777777" w:rsidR="00354827" w:rsidRPr="001978E7" w:rsidRDefault="00354827"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080" w:type="dxa"/>
            <w:vMerge/>
          </w:tcPr>
          <w:p w14:paraId="13578B86" w14:textId="77777777" w:rsidR="00354827" w:rsidRPr="001978E7" w:rsidRDefault="00354827" w:rsidP="001978E7">
            <w:pPr>
              <w:pBdr>
                <w:top w:val="nil"/>
                <w:left w:val="nil"/>
                <w:bottom w:val="nil"/>
                <w:right w:val="nil"/>
                <w:between w:val="nil"/>
              </w:pBdr>
              <w:rPr>
                <w:rFonts w:ascii="Times New Roman" w:eastAsia="Times New Roman" w:hAnsi="Times New Roman" w:cs="Times New Roman"/>
                <w:sz w:val="20"/>
                <w:szCs w:val="20"/>
                <w:highlight w:val="white"/>
              </w:rPr>
            </w:pPr>
          </w:p>
        </w:tc>
        <w:tc>
          <w:tcPr>
            <w:tcW w:w="1605" w:type="dxa"/>
          </w:tcPr>
          <w:p w14:paraId="20904F1A" w14:textId="77777777" w:rsidR="00354827" w:rsidRPr="001978E7" w:rsidRDefault="00070DD3" w:rsidP="001978E7">
            <w:pPr>
              <w:pBdr>
                <w:top w:val="nil"/>
                <w:left w:val="nil"/>
                <w:bottom w:val="nil"/>
                <w:right w:val="nil"/>
                <w:between w:val="nil"/>
              </w:pBdr>
              <w:ind w:right="85"/>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501 and above</w:t>
            </w:r>
          </w:p>
        </w:tc>
        <w:tc>
          <w:tcPr>
            <w:tcW w:w="1785" w:type="dxa"/>
          </w:tcPr>
          <w:p w14:paraId="5B374D7E" w14:textId="5E38D14A" w:rsidR="00354827" w:rsidRPr="001978E7" w:rsidRDefault="0064200D"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p>
        </w:tc>
        <w:tc>
          <w:tcPr>
            <w:tcW w:w="1995" w:type="dxa"/>
          </w:tcPr>
          <w:p w14:paraId="73A4CBB0"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One addition after every 250 pieces</w:t>
            </w:r>
          </w:p>
        </w:tc>
        <w:tc>
          <w:tcPr>
            <w:tcW w:w="1770" w:type="dxa"/>
          </w:tcPr>
          <w:p w14:paraId="142714E1" w14:textId="77777777" w:rsidR="00354827" w:rsidRPr="001978E7" w:rsidRDefault="00070DD3" w:rsidP="001978E7">
            <w:pPr>
              <w:pBdr>
                <w:top w:val="nil"/>
                <w:left w:val="nil"/>
                <w:bottom w:val="nil"/>
                <w:right w:val="nil"/>
                <w:between w:val="nil"/>
              </w:pBdr>
              <w:jc w:val="center"/>
              <w:rPr>
                <w:rFonts w:ascii="Times New Roman" w:eastAsia="Times New Roman" w:hAnsi="Times New Roman" w:cs="Times New Roman"/>
                <w:sz w:val="20"/>
                <w:szCs w:val="20"/>
                <w:highlight w:val="white"/>
              </w:rPr>
            </w:pPr>
            <w:r w:rsidRPr="001978E7">
              <w:rPr>
                <w:rFonts w:ascii="Times New Roman" w:eastAsia="Times New Roman" w:hAnsi="Times New Roman" w:cs="Times New Roman"/>
                <w:sz w:val="20"/>
                <w:szCs w:val="20"/>
                <w:highlight w:val="white"/>
              </w:rPr>
              <w:t>One addition after every 250 pieces</w:t>
            </w:r>
          </w:p>
        </w:tc>
      </w:tr>
      <w:tr w:rsidR="00354827" w:rsidRPr="00C8126A" w14:paraId="6B9E6D4D" w14:textId="77777777" w:rsidTr="001978E7">
        <w:trPr>
          <w:trHeight w:val="1096"/>
          <w:jc w:val="center"/>
        </w:trPr>
        <w:tc>
          <w:tcPr>
            <w:tcW w:w="8960" w:type="dxa"/>
            <w:gridSpan w:val="6"/>
          </w:tcPr>
          <w:p w14:paraId="76BCA8DB" w14:textId="77777777" w:rsidR="00354827" w:rsidRPr="001978E7" w:rsidRDefault="00070DD3" w:rsidP="001978E7">
            <w:pPr>
              <w:spacing w:after="120"/>
              <w:ind w:left="360" w:right="144"/>
              <w:jc w:val="both"/>
              <w:rPr>
                <w:rFonts w:ascii="Times New Roman" w:eastAsia="Times New Roman" w:hAnsi="Times New Roman" w:cs="Times New Roman"/>
                <w:sz w:val="16"/>
                <w:szCs w:val="16"/>
                <w:highlight w:val="white"/>
              </w:rPr>
            </w:pPr>
            <w:r w:rsidRPr="001978E7">
              <w:rPr>
                <w:rFonts w:ascii="Times New Roman" w:eastAsia="Times New Roman" w:hAnsi="Times New Roman" w:cs="Times New Roman"/>
                <w:sz w:val="16"/>
                <w:szCs w:val="16"/>
                <w:highlight w:val="white"/>
              </w:rPr>
              <w:t>NOTE ― In case of mixed lot of up to 10 pieces having same fineness but different type/design, the sampling for testing may be permitted as follows:</w:t>
            </w:r>
          </w:p>
          <w:p w14:paraId="3EA6DF4E" w14:textId="00D94BFF" w:rsidR="00354827" w:rsidRPr="00EB6F4D" w:rsidRDefault="00070DD3" w:rsidP="00EB6F4D">
            <w:pPr>
              <w:pStyle w:val="ListParagraph"/>
              <w:numPr>
                <w:ilvl w:val="0"/>
                <w:numId w:val="99"/>
              </w:numPr>
              <w:spacing w:after="60"/>
              <w:ind w:left="990" w:right="144"/>
              <w:jc w:val="both"/>
              <w:rPr>
                <w:rFonts w:ascii="Times New Roman" w:eastAsia="Times New Roman" w:hAnsi="Times New Roman" w:cs="Times New Roman"/>
                <w:sz w:val="16"/>
                <w:szCs w:val="16"/>
              </w:rPr>
            </w:pPr>
            <w:r w:rsidRPr="00EB6F4D">
              <w:rPr>
                <w:rFonts w:ascii="Times New Roman" w:eastAsia="Times New Roman" w:hAnsi="Times New Roman" w:cs="Times New Roman"/>
                <w:sz w:val="16"/>
                <w:szCs w:val="16"/>
              </w:rPr>
              <w:t>In case of sampling by scrapping/drilling, samples for testing shall be taken from a minimum of 20 percent of the pieces in the lot, subject to a minimum of two pieces</w:t>
            </w:r>
            <w:r w:rsidR="00153D7B" w:rsidRPr="00EB6F4D">
              <w:rPr>
                <w:rFonts w:ascii="Times New Roman" w:eastAsia="Times New Roman" w:hAnsi="Times New Roman" w:cs="Times New Roman"/>
                <w:sz w:val="16"/>
                <w:szCs w:val="16"/>
              </w:rPr>
              <w:t>;</w:t>
            </w:r>
          </w:p>
          <w:p w14:paraId="22D19605" w14:textId="0E65133C" w:rsidR="00354827" w:rsidRPr="00EB6F4D" w:rsidRDefault="00070DD3" w:rsidP="00EB6F4D">
            <w:pPr>
              <w:pStyle w:val="ListParagraph"/>
              <w:numPr>
                <w:ilvl w:val="0"/>
                <w:numId w:val="99"/>
              </w:numPr>
              <w:spacing w:after="60"/>
              <w:ind w:left="990" w:right="144"/>
              <w:jc w:val="both"/>
              <w:rPr>
                <w:rFonts w:ascii="Times New Roman" w:eastAsia="Times New Roman" w:hAnsi="Times New Roman" w:cs="Times New Roman"/>
                <w:sz w:val="16"/>
                <w:szCs w:val="16"/>
              </w:rPr>
            </w:pPr>
            <w:r w:rsidRPr="00EB6F4D">
              <w:rPr>
                <w:rFonts w:ascii="Times New Roman" w:eastAsia="Times New Roman" w:hAnsi="Times New Roman" w:cs="Times New Roman"/>
                <w:sz w:val="16"/>
                <w:szCs w:val="16"/>
              </w:rPr>
              <w:t>In the case of sampling by cutting/melting, sample for testing has to be taken from at least one piece</w:t>
            </w:r>
            <w:r w:rsidR="00153D7B" w:rsidRPr="00EB6F4D">
              <w:rPr>
                <w:rFonts w:ascii="Times New Roman" w:eastAsia="Times New Roman" w:hAnsi="Times New Roman" w:cs="Times New Roman"/>
                <w:sz w:val="16"/>
                <w:szCs w:val="16"/>
              </w:rPr>
              <w:t>; and</w:t>
            </w:r>
          </w:p>
          <w:p w14:paraId="5D74F9C2" w14:textId="465C07AD" w:rsidR="00354827" w:rsidRPr="001978E7" w:rsidRDefault="00070DD3" w:rsidP="00EB6F4D">
            <w:pPr>
              <w:pStyle w:val="ListParagraph"/>
              <w:numPr>
                <w:ilvl w:val="0"/>
                <w:numId w:val="99"/>
              </w:numPr>
              <w:ind w:left="990" w:right="144"/>
              <w:jc w:val="both"/>
              <w:rPr>
                <w:rFonts w:ascii="Times New Roman" w:eastAsia="Times New Roman" w:hAnsi="Times New Roman" w:cs="Times New Roman"/>
                <w:sz w:val="20"/>
                <w:szCs w:val="20"/>
                <w:highlight w:val="white"/>
              </w:rPr>
            </w:pPr>
            <w:r w:rsidRPr="00EB6F4D">
              <w:rPr>
                <w:rFonts w:ascii="Times New Roman" w:eastAsia="Times New Roman" w:hAnsi="Times New Roman" w:cs="Times New Roman"/>
                <w:sz w:val="16"/>
                <w:szCs w:val="16"/>
              </w:rPr>
              <w:t>In these types of lots, a minimum one assay has to be done.</w:t>
            </w:r>
          </w:p>
        </w:tc>
      </w:tr>
    </w:tbl>
    <w:p w14:paraId="37D41D68" w14:textId="77777777" w:rsidR="00354827" w:rsidRPr="001978E7" w:rsidRDefault="00354827">
      <w:pPr>
        <w:ind w:left="284" w:right="984"/>
        <w:rPr>
          <w:rFonts w:ascii="Times New Roman" w:hAnsi="Times New Roman" w:cs="Times New Roman"/>
          <w:sz w:val="20"/>
          <w:szCs w:val="20"/>
          <w:highlight w:val="white"/>
        </w:rPr>
      </w:pPr>
    </w:p>
    <w:p w14:paraId="5F78F120" w14:textId="77777777"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E-3.2 </w:t>
      </w:r>
      <w:r w:rsidRPr="001978E7">
        <w:rPr>
          <w:rFonts w:ascii="Times New Roman" w:eastAsia="Times New Roman" w:hAnsi="Times New Roman" w:cs="Times New Roman"/>
          <w:sz w:val="20"/>
          <w:szCs w:val="20"/>
          <w:highlight w:val="white"/>
        </w:rPr>
        <w:t>Where an article selected for sampling is made of several parts, each part of the article shall, where practicable, be sampled.</w:t>
      </w:r>
    </w:p>
    <w:p w14:paraId="3DC74A5E" w14:textId="77777777" w:rsidR="00354827" w:rsidRPr="001978E7" w:rsidRDefault="00354827" w:rsidP="001978E7">
      <w:pPr>
        <w:jc w:val="both"/>
        <w:rPr>
          <w:rFonts w:ascii="Times New Roman" w:eastAsia="Times New Roman" w:hAnsi="Times New Roman" w:cs="Times New Roman"/>
          <w:sz w:val="20"/>
          <w:szCs w:val="20"/>
          <w:highlight w:val="white"/>
        </w:rPr>
      </w:pPr>
    </w:p>
    <w:p w14:paraId="217CC7A6" w14:textId="77777777" w:rsidR="00354827" w:rsidRPr="001978E7" w:rsidRDefault="00070DD3" w:rsidP="001978E7">
      <w:pPr>
        <w:jc w:val="both"/>
        <w:rPr>
          <w:rFonts w:ascii="Times New Roman" w:eastAsia="Times New Roman" w:hAnsi="Times New Roman" w:cs="Times New Roman"/>
          <w:sz w:val="20"/>
          <w:szCs w:val="20"/>
          <w:highlight w:val="white"/>
        </w:rPr>
      </w:pPr>
      <w:r w:rsidRPr="001978E7">
        <w:rPr>
          <w:rFonts w:ascii="Times New Roman" w:eastAsia="Times New Roman" w:hAnsi="Times New Roman" w:cs="Times New Roman"/>
          <w:b/>
          <w:sz w:val="20"/>
          <w:szCs w:val="20"/>
          <w:highlight w:val="white"/>
        </w:rPr>
        <w:t xml:space="preserve">E-3.3 </w:t>
      </w:r>
      <w:r w:rsidRPr="001978E7">
        <w:rPr>
          <w:rFonts w:ascii="Times New Roman" w:eastAsia="Times New Roman" w:hAnsi="Times New Roman" w:cs="Times New Roman"/>
          <w:sz w:val="20"/>
          <w:szCs w:val="20"/>
          <w:highlight w:val="white"/>
        </w:rPr>
        <w:t>If articles are suspected of containing an unauthorized filling, they shall be tested by drilling or cutting or by immersion in a suitable reagent.</w:t>
      </w:r>
    </w:p>
    <w:p w14:paraId="4B03FA6E" w14:textId="77777777" w:rsidR="007C5CE9" w:rsidRPr="001978E7" w:rsidRDefault="007C5CE9">
      <w:pPr>
        <w:ind w:right="984"/>
        <w:jc w:val="both"/>
        <w:rPr>
          <w:rFonts w:ascii="Times New Roman" w:eastAsia="Times New Roman" w:hAnsi="Times New Roman" w:cs="Times New Roman"/>
          <w:sz w:val="20"/>
          <w:szCs w:val="20"/>
          <w:highlight w:val="white"/>
        </w:rPr>
      </w:pPr>
    </w:p>
    <w:p w14:paraId="72AB209B" w14:textId="77777777" w:rsidR="007C5CE9" w:rsidRPr="001978E7" w:rsidRDefault="007C5CE9">
      <w:pPr>
        <w:ind w:right="984"/>
        <w:jc w:val="both"/>
        <w:rPr>
          <w:rFonts w:ascii="Times New Roman" w:eastAsia="Times New Roman" w:hAnsi="Times New Roman" w:cs="Times New Roman"/>
          <w:sz w:val="20"/>
          <w:szCs w:val="20"/>
          <w:highlight w:val="white"/>
        </w:rPr>
      </w:pPr>
    </w:p>
    <w:p w14:paraId="2A0EC190" w14:textId="77777777" w:rsidR="007C5CE9" w:rsidRPr="001978E7" w:rsidRDefault="007C5CE9">
      <w:pPr>
        <w:ind w:right="984"/>
        <w:jc w:val="both"/>
        <w:rPr>
          <w:rFonts w:ascii="Times New Roman" w:eastAsia="Times New Roman" w:hAnsi="Times New Roman" w:cs="Times New Roman"/>
          <w:sz w:val="20"/>
          <w:szCs w:val="20"/>
          <w:highlight w:val="white"/>
        </w:rPr>
      </w:pPr>
    </w:p>
    <w:p w14:paraId="1324707B" w14:textId="77777777" w:rsidR="007C5CE9" w:rsidRPr="001978E7" w:rsidRDefault="007C5CE9">
      <w:pPr>
        <w:ind w:right="984"/>
        <w:jc w:val="both"/>
        <w:rPr>
          <w:rFonts w:ascii="Times New Roman" w:eastAsia="Times New Roman" w:hAnsi="Times New Roman" w:cs="Times New Roman"/>
          <w:sz w:val="20"/>
          <w:szCs w:val="20"/>
          <w:highlight w:val="white"/>
        </w:rPr>
      </w:pPr>
    </w:p>
    <w:p w14:paraId="77FBD6E0" w14:textId="77777777" w:rsidR="00136386" w:rsidRPr="001978E7" w:rsidRDefault="00136386">
      <w:pPr>
        <w:ind w:right="984"/>
        <w:jc w:val="both"/>
        <w:rPr>
          <w:rFonts w:ascii="Times New Roman" w:eastAsia="Times New Roman" w:hAnsi="Times New Roman" w:cs="Times New Roman"/>
          <w:sz w:val="20"/>
          <w:szCs w:val="20"/>
          <w:highlight w:val="white"/>
        </w:rPr>
      </w:pPr>
    </w:p>
    <w:p w14:paraId="136F586C" w14:textId="77777777" w:rsidR="007C5CE9" w:rsidRPr="001978E7" w:rsidRDefault="007C5CE9">
      <w:pPr>
        <w:ind w:right="984"/>
        <w:jc w:val="both"/>
        <w:rPr>
          <w:rFonts w:ascii="Times New Roman" w:eastAsia="Times New Roman" w:hAnsi="Times New Roman" w:cs="Times New Roman"/>
          <w:sz w:val="20"/>
          <w:szCs w:val="20"/>
          <w:highlight w:val="white"/>
        </w:rPr>
      </w:pPr>
    </w:p>
    <w:p w14:paraId="51235389" w14:textId="77777777" w:rsidR="00F72377" w:rsidRDefault="00F72377">
      <w:pPr>
        <w:jc w:val="center"/>
        <w:rPr>
          <w:rFonts w:ascii="Times New Roman" w:hAnsi="Times New Roman" w:cs="Times New Roman"/>
          <w:b/>
          <w:sz w:val="20"/>
          <w:szCs w:val="20"/>
        </w:rPr>
        <w:sectPr w:rsidR="00F72377" w:rsidSect="00C8126A">
          <w:pgSz w:w="11900" w:h="16850"/>
          <w:pgMar w:top="1440" w:right="1440" w:bottom="1440" w:left="1440" w:header="720" w:footer="720" w:gutter="0"/>
          <w:pgNumType w:start="1"/>
          <w:cols w:space="720"/>
          <w:docGrid w:linePitch="299"/>
        </w:sectPr>
      </w:pPr>
    </w:p>
    <w:p w14:paraId="319FE341" w14:textId="33EE1EE0" w:rsidR="007C5CE9" w:rsidRPr="001978E7" w:rsidRDefault="007C5CE9" w:rsidP="001978E7">
      <w:pPr>
        <w:spacing w:after="120"/>
        <w:jc w:val="center"/>
        <w:rPr>
          <w:rFonts w:ascii="Times New Roman" w:hAnsi="Times New Roman" w:cs="Times New Roman"/>
          <w:b/>
          <w:sz w:val="20"/>
          <w:szCs w:val="20"/>
        </w:rPr>
      </w:pPr>
      <w:r w:rsidRPr="001978E7">
        <w:rPr>
          <w:rFonts w:ascii="Times New Roman" w:hAnsi="Times New Roman" w:cs="Times New Roman"/>
          <w:b/>
          <w:sz w:val="20"/>
          <w:szCs w:val="20"/>
        </w:rPr>
        <w:lastRenderedPageBreak/>
        <w:t>ANNEX F</w:t>
      </w:r>
    </w:p>
    <w:p w14:paraId="5DDDFB0B" w14:textId="77777777" w:rsidR="007C5CE9" w:rsidRPr="001978E7" w:rsidRDefault="007C5CE9" w:rsidP="001978E7">
      <w:pPr>
        <w:spacing w:after="120"/>
        <w:jc w:val="center"/>
        <w:rPr>
          <w:rFonts w:ascii="Times New Roman" w:hAnsi="Times New Roman" w:cs="Times New Roman"/>
          <w:i/>
          <w:sz w:val="20"/>
          <w:szCs w:val="20"/>
        </w:rPr>
      </w:pPr>
      <w:r w:rsidRPr="001978E7">
        <w:rPr>
          <w:rFonts w:ascii="Times New Roman" w:hAnsi="Times New Roman" w:cs="Times New Roman"/>
          <w:sz w:val="20"/>
          <w:szCs w:val="20"/>
        </w:rPr>
        <w:t>(</w:t>
      </w:r>
      <w:r w:rsidRPr="001978E7">
        <w:rPr>
          <w:rFonts w:ascii="Times New Roman" w:hAnsi="Times New Roman" w:cs="Times New Roman"/>
          <w:i/>
          <w:sz w:val="20"/>
          <w:szCs w:val="20"/>
        </w:rPr>
        <w:t>Foreword</w:t>
      </w:r>
      <w:r w:rsidRPr="001978E7">
        <w:rPr>
          <w:rFonts w:ascii="Times New Roman" w:hAnsi="Times New Roman" w:cs="Times New Roman"/>
          <w:sz w:val="20"/>
          <w:szCs w:val="20"/>
        </w:rPr>
        <w:t>)</w:t>
      </w:r>
    </w:p>
    <w:p w14:paraId="27F4CB4F" w14:textId="77777777" w:rsidR="007C5CE9" w:rsidRPr="001978E7" w:rsidRDefault="007C5CE9" w:rsidP="001978E7">
      <w:pPr>
        <w:spacing w:after="120"/>
        <w:jc w:val="center"/>
        <w:rPr>
          <w:rFonts w:ascii="Times New Roman" w:hAnsi="Times New Roman" w:cs="Times New Roman"/>
          <w:b/>
          <w:sz w:val="20"/>
          <w:szCs w:val="20"/>
        </w:rPr>
      </w:pPr>
      <w:r w:rsidRPr="001978E7">
        <w:rPr>
          <w:rFonts w:ascii="Times New Roman" w:hAnsi="Times New Roman" w:cs="Times New Roman"/>
          <w:b/>
          <w:sz w:val="20"/>
          <w:szCs w:val="20"/>
        </w:rPr>
        <w:t>COMMITTEE COMPOSITION</w:t>
      </w:r>
    </w:p>
    <w:p w14:paraId="4A1C61F2" w14:textId="77777777" w:rsidR="00146D19" w:rsidRDefault="007C5CE9">
      <w:pPr>
        <w:jc w:val="center"/>
        <w:rPr>
          <w:rFonts w:ascii="Times New Roman" w:hAnsi="Times New Roman" w:cs="Times New Roman"/>
          <w:sz w:val="20"/>
          <w:szCs w:val="20"/>
        </w:rPr>
      </w:pPr>
      <w:r w:rsidRPr="001978E7">
        <w:rPr>
          <w:rFonts w:ascii="Times New Roman" w:hAnsi="Times New Roman" w:cs="Times New Roman"/>
          <w:sz w:val="20"/>
          <w:szCs w:val="20"/>
        </w:rPr>
        <w:t>Precious Metals Sectional Committee, MTD 10</w:t>
      </w:r>
    </w:p>
    <w:p w14:paraId="75286844" w14:textId="110363E7" w:rsidR="007C5CE9" w:rsidRPr="001978E7" w:rsidRDefault="007C5CE9">
      <w:pPr>
        <w:jc w:val="center"/>
        <w:rPr>
          <w:rFonts w:ascii="Times New Roman" w:hAnsi="Times New Roman" w:cs="Times New Roman"/>
          <w:sz w:val="20"/>
          <w:szCs w:val="20"/>
        </w:rPr>
      </w:pPr>
      <w:r w:rsidRPr="001978E7">
        <w:rPr>
          <w:rFonts w:ascii="Times New Roman" w:hAnsi="Times New Roman" w:cs="Times New Roman"/>
          <w:sz w:val="20"/>
          <w:szCs w:val="20"/>
        </w:rPr>
        <w:t xml:space="preserve"> </w:t>
      </w:r>
    </w:p>
    <w:tbl>
      <w:tblPr>
        <w:tblW w:w="9635" w:type="dxa"/>
        <w:tblInd w:w="-5" w:type="dxa"/>
        <w:tblLook w:val="04A0" w:firstRow="1" w:lastRow="0" w:firstColumn="1" w:lastColumn="0" w:noHBand="0" w:noVBand="1"/>
      </w:tblPr>
      <w:tblGrid>
        <w:gridCol w:w="4628"/>
        <w:gridCol w:w="358"/>
        <w:gridCol w:w="4649"/>
      </w:tblGrid>
      <w:tr w:rsidR="00146D19" w:rsidRPr="00146D19" w14:paraId="6D1789FA" w14:textId="77777777" w:rsidTr="001978E7">
        <w:trPr>
          <w:trHeight w:val="188"/>
          <w:tblHeader/>
        </w:trPr>
        <w:tc>
          <w:tcPr>
            <w:tcW w:w="4628" w:type="dxa"/>
            <w:vAlign w:val="center"/>
            <w:hideMark/>
          </w:tcPr>
          <w:p w14:paraId="02753440" w14:textId="77777777" w:rsidR="00146D19" w:rsidRPr="00146D19" w:rsidRDefault="00146D19" w:rsidP="00146D19">
            <w:pPr>
              <w:widowControl/>
              <w:spacing w:after="240"/>
              <w:jc w:val="center"/>
              <w:rPr>
                <w:rFonts w:ascii="Times New Roman" w:eastAsia="Calibri" w:hAnsi="Times New Roman" w:cs="Times New Roman"/>
                <w:bCs/>
                <w:i/>
                <w:sz w:val="20"/>
                <w:szCs w:val="20"/>
                <w:lang w:eastAsia="en-US" w:bidi="hi-IN"/>
              </w:rPr>
            </w:pPr>
            <w:r w:rsidRPr="00146D19">
              <w:rPr>
                <w:rFonts w:ascii="Times New Roman" w:eastAsia="Calibri" w:hAnsi="Times New Roman" w:cs="Times New Roman"/>
                <w:sz w:val="20"/>
                <w:szCs w:val="20"/>
                <w:lang w:eastAsia="en-US" w:bidi="hi-IN"/>
              </w:rPr>
              <w:br w:type="page"/>
            </w:r>
            <w:r w:rsidRPr="00146D19">
              <w:rPr>
                <w:rFonts w:ascii="Times New Roman" w:eastAsia="Calibri" w:hAnsi="Times New Roman" w:cs="Times New Roman"/>
                <w:bCs/>
                <w:i/>
                <w:sz w:val="20"/>
                <w:szCs w:val="20"/>
                <w:lang w:eastAsia="en-US" w:bidi="hi-IN"/>
              </w:rPr>
              <w:t>Organization</w:t>
            </w:r>
          </w:p>
        </w:tc>
        <w:tc>
          <w:tcPr>
            <w:tcW w:w="358" w:type="dxa"/>
          </w:tcPr>
          <w:p w14:paraId="6562316C" w14:textId="77777777" w:rsidR="00146D19" w:rsidRPr="00146D19" w:rsidRDefault="00146D19" w:rsidP="00146D19">
            <w:pPr>
              <w:widowControl/>
              <w:spacing w:after="240"/>
              <w:jc w:val="center"/>
              <w:rPr>
                <w:rFonts w:ascii="Times New Roman" w:eastAsia="Calibri" w:hAnsi="Times New Roman" w:cs="Times New Roman"/>
                <w:bCs/>
                <w:i/>
                <w:sz w:val="20"/>
                <w:szCs w:val="20"/>
                <w:lang w:eastAsia="en-US" w:bidi="hi-IN"/>
              </w:rPr>
            </w:pPr>
          </w:p>
        </w:tc>
        <w:tc>
          <w:tcPr>
            <w:tcW w:w="4649" w:type="dxa"/>
            <w:vAlign w:val="center"/>
            <w:hideMark/>
          </w:tcPr>
          <w:p w14:paraId="030EE298" w14:textId="77777777" w:rsidR="00146D19" w:rsidRPr="00146D19" w:rsidRDefault="00146D19" w:rsidP="00146D19">
            <w:pPr>
              <w:widowControl/>
              <w:spacing w:after="240"/>
              <w:jc w:val="center"/>
              <w:rPr>
                <w:rFonts w:ascii="Times New Roman" w:eastAsia="Calibri" w:hAnsi="Times New Roman" w:cs="Times New Roman"/>
                <w:bCs/>
                <w:i/>
                <w:sz w:val="20"/>
                <w:szCs w:val="20"/>
                <w:lang w:eastAsia="en-US" w:bidi="hi-IN"/>
              </w:rPr>
            </w:pPr>
            <w:r w:rsidRPr="00146D19">
              <w:rPr>
                <w:rFonts w:ascii="Times New Roman" w:eastAsia="Calibri" w:hAnsi="Times New Roman" w:cs="Times New Roman"/>
                <w:bCs/>
                <w:i/>
                <w:sz w:val="20"/>
                <w:szCs w:val="20"/>
                <w:lang w:eastAsia="en-US" w:bidi="hi-IN"/>
              </w:rPr>
              <w:t>Representative(s)</w:t>
            </w:r>
          </w:p>
        </w:tc>
      </w:tr>
      <w:tr w:rsidR="00146D19" w:rsidRPr="00146D19" w14:paraId="574100AF" w14:textId="77777777" w:rsidTr="001978E7">
        <w:trPr>
          <w:trHeight w:val="301"/>
        </w:trPr>
        <w:tc>
          <w:tcPr>
            <w:tcW w:w="4628" w:type="dxa"/>
            <w:hideMark/>
          </w:tcPr>
          <w:p w14:paraId="3B1534D5"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Geological Survey of India, New Delhi</w:t>
            </w:r>
          </w:p>
        </w:tc>
        <w:tc>
          <w:tcPr>
            <w:tcW w:w="358" w:type="dxa"/>
          </w:tcPr>
          <w:p w14:paraId="3798A745" w14:textId="77777777" w:rsidR="00146D19" w:rsidRPr="00146D19" w:rsidRDefault="00146D19" w:rsidP="00146D19">
            <w:pPr>
              <w:widowControl/>
              <w:spacing w:after="160"/>
              <w:rPr>
                <w:rFonts w:ascii="Times New Roman" w:eastAsia="Calibri" w:hAnsi="Times New Roman" w:cs="Times New Roman"/>
                <w:sz w:val="20"/>
                <w:szCs w:val="20"/>
                <w:lang w:eastAsia="en-US" w:bidi="hi-IN"/>
              </w:rPr>
            </w:pPr>
          </w:p>
        </w:tc>
        <w:tc>
          <w:tcPr>
            <w:tcW w:w="4649" w:type="dxa"/>
            <w:hideMark/>
          </w:tcPr>
          <w:p w14:paraId="7655DE60" w14:textId="77777777" w:rsidR="00146D19" w:rsidRPr="00146D19" w:rsidRDefault="00146D19" w:rsidP="00146D19">
            <w:pPr>
              <w:widowControl/>
              <w:rPr>
                <w:rFonts w:ascii="Times New Roman" w:eastAsia="Calibri" w:hAnsi="Times New Roman" w:cs="Times New Roman"/>
                <w:sz w:val="20"/>
                <w:szCs w:val="20"/>
                <w:lang w:eastAsia="en-US" w:bidi="hi-IN"/>
              </w:rPr>
            </w:pPr>
            <w:r w:rsidRPr="00146D19">
              <w:rPr>
                <w:rFonts w:ascii="Times New Roman" w:eastAsia="Calibri" w:hAnsi="Times New Roman" w:cs="Times New Roman"/>
                <w:smallCaps/>
                <w:sz w:val="20"/>
                <w:szCs w:val="20"/>
                <w:lang w:eastAsia="en-US" w:bidi="hi-IN"/>
              </w:rPr>
              <w:t>Shri Paravjeet Singh</w:t>
            </w:r>
            <w:r w:rsidRPr="00146D19">
              <w:rPr>
                <w:rFonts w:ascii="Times New Roman" w:eastAsia="Calibri" w:hAnsi="Times New Roman" w:cs="Times New Roman"/>
                <w:sz w:val="20"/>
                <w:szCs w:val="20"/>
                <w:lang w:eastAsia="en-US" w:bidi="hi-IN"/>
              </w:rPr>
              <w:t xml:space="preserve"> </w:t>
            </w:r>
            <w:r w:rsidRPr="00146D19">
              <w:rPr>
                <w:rFonts w:ascii="Times New Roman" w:eastAsia="Calibri" w:hAnsi="Times New Roman" w:cs="Times New Roman"/>
                <w:b/>
                <w:iCs/>
                <w:sz w:val="20"/>
                <w:szCs w:val="20"/>
                <w:lang w:eastAsia="en-US" w:bidi="hi-IN"/>
              </w:rPr>
              <w:t>(</w:t>
            </w:r>
            <w:r w:rsidRPr="00146D19">
              <w:rPr>
                <w:rFonts w:ascii="Times New Roman" w:eastAsia="Calibri" w:hAnsi="Times New Roman" w:cs="Times New Roman"/>
                <w:b/>
                <w:bCs/>
                <w:i/>
                <w:sz w:val="20"/>
                <w:szCs w:val="20"/>
                <w:lang w:eastAsia="en-US" w:bidi="hi-IN"/>
              </w:rPr>
              <w:t>Chairperson</w:t>
            </w:r>
            <w:r w:rsidRPr="00146D19">
              <w:rPr>
                <w:rFonts w:ascii="Times New Roman" w:eastAsia="Calibri" w:hAnsi="Times New Roman" w:cs="Times New Roman"/>
                <w:b/>
                <w:bCs/>
                <w:iCs/>
                <w:sz w:val="20"/>
                <w:szCs w:val="20"/>
                <w:lang w:eastAsia="en-US" w:bidi="hi-IN"/>
              </w:rPr>
              <w:t>)</w:t>
            </w:r>
          </w:p>
        </w:tc>
      </w:tr>
      <w:tr w:rsidR="00146D19" w:rsidRPr="00146D19" w14:paraId="5D447226" w14:textId="77777777" w:rsidTr="001978E7">
        <w:trPr>
          <w:trHeight w:val="116"/>
        </w:trPr>
        <w:tc>
          <w:tcPr>
            <w:tcW w:w="4628" w:type="dxa"/>
          </w:tcPr>
          <w:p w14:paraId="73C4247E" w14:textId="77777777" w:rsidR="00146D19" w:rsidRPr="00146D19" w:rsidRDefault="00146D19" w:rsidP="00146D19">
            <w:pPr>
              <w:widowControl/>
              <w:spacing w:after="160"/>
              <w:ind w:left="360" w:hanging="360"/>
              <w:jc w:val="both"/>
              <w:rPr>
                <w:rFonts w:ascii="Times New Roman" w:eastAsia="Calibri" w:hAnsi="Times New Roman" w:cs="Times New Roman"/>
                <w:bCs/>
                <w:sz w:val="20"/>
                <w:szCs w:val="20"/>
                <w:lang w:eastAsia="en-US" w:bidi="hi-IN"/>
              </w:rPr>
            </w:pPr>
            <w:r w:rsidRPr="00146D19">
              <w:rPr>
                <w:rFonts w:ascii="Times New Roman" w:eastAsia="Calibri" w:hAnsi="Times New Roman" w:cs="Times New Roman"/>
                <w:bCs/>
                <w:sz w:val="20"/>
                <w:szCs w:val="20"/>
                <w:lang w:eastAsia="en-US" w:bidi="hi-IN"/>
              </w:rPr>
              <w:t>All India Gems and Jewellery Trade Federation, Mumbai</w:t>
            </w:r>
          </w:p>
        </w:tc>
        <w:tc>
          <w:tcPr>
            <w:tcW w:w="358" w:type="dxa"/>
          </w:tcPr>
          <w:p w14:paraId="46B8FDB1" w14:textId="77777777" w:rsidR="00146D19" w:rsidRPr="00146D19" w:rsidRDefault="00146D19" w:rsidP="00146D19">
            <w:pPr>
              <w:widowControl/>
              <w:spacing w:after="160"/>
              <w:rPr>
                <w:rFonts w:ascii="Times New Roman" w:eastAsia="Calibri" w:hAnsi="Times New Roman" w:cs="Times New Roman"/>
                <w:sz w:val="20"/>
                <w:szCs w:val="20"/>
                <w:lang w:eastAsia="en-US" w:bidi="hi-IN"/>
              </w:rPr>
            </w:pPr>
          </w:p>
        </w:tc>
        <w:tc>
          <w:tcPr>
            <w:tcW w:w="4649" w:type="dxa"/>
          </w:tcPr>
          <w:p w14:paraId="41E95C52"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Shri D. D. Karel</w:t>
            </w:r>
          </w:p>
          <w:p w14:paraId="30879AA5" w14:textId="77777777" w:rsidR="00146D19" w:rsidRPr="00146D19" w:rsidRDefault="00146D19" w:rsidP="00146D19">
            <w:pPr>
              <w:widowControl/>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 Suresh I. Dhruv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6B7C944D" w14:textId="77777777" w:rsidTr="001978E7">
        <w:trPr>
          <w:trHeight w:val="215"/>
        </w:trPr>
        <w:tc>
          <w:tcPr>
            <w:tcW w:w="4628" w:type="dxa"/>
          </w:tcPr>
          <w:p w14:paraId="25DBFD37" w14:textId="77777777" w:rsidR="00146D19" w:rsidRPr="00146D19" w:rsidRDefault="00146D19" w:rsidP="00146D19">
            <w:pPr>
              <w:widowControl/>
              <w:spacing w:after="160"/>
              <w:jc w:val="both"/>
              <w:rPr>
                <w:rFonts w:ascii="Times New Roman" w:eastAsia="Calibri" w:hAnsi="Times New Roman" w:cs="Times New Roman"/>
                <w:sz w:val="20"/>
                <w:szCs w:val="20"/>
                <w:highlight w:val="yellow"/>
                <w:lang w:eastAsia="en-US" w:bidi="hi-IN"/>
              </w:rPr>
            </w:pPr>
            <w:r w:rsidRPr="00146D19">
              <w:rPr>
                <w:rFonts w:ascii="Times New Roman" w:eastAsia="Calibri" w:hAnsi="Times New Roman" w:cs="Times New Roman"/>
                <w:sz w:val="20"/>
                <w:szCs w:val="20"/>
                <w:lang w:eastAsia="en-US" w:bidi="hi-IN"/>
              </w:rPr>
              <w:t>Association of Gold Refineries and Mints, New Delhi</w:t>
            </w:r>
          </w:p>
        </w:tc>
        <w:tc>
          <w:tcPr>
            <w:tcW w:w="358" w:type="dxa"/>
          </w:tcPr>
          <w:p w14:paraId="038DDF8E" w14:textId="77777777" w:rsidR="00146D19" w:rsidRPr="00146D19" w:rsidRDefault="00146D19" w:rsidP="00146D19">
            <w:pPr>
              <w:widowControl/>
              <w:spacing w:after="160"/>
              <w:rPr>
                <w:rFonts w:ascii="Times New Roman" w:eastAsia="Calibri" w:hAnsi="Times New Roman" w:cs="Times New Roman"/>
                <w:sz w:val="20"/>
                <w:szCs w:val="20"/>
                <w:lang w:eastAsia="en-US" w:bidi="hi-IN"/>
              </w:rPr>
            </w:pPr>
          </w:p>
        </w:tc>
        <w:tc>
          <w:tcPr>
            <w:tcW w:w="4649" w:type="dxa"/>
          </w:tcPr>
          <w:p w14:paraId="74C60361" w14:textId="77777777" w:rsidR="00146D19" w:rsidRPr="00146D19" w:rsidRDefault="00146D19" w:rsidP="00146D19">
            <w:pPr>
              <w:widowControl/>
              <w:rPr>
                <w:rFonts w:ascii="Calibri" w:eastAsia="Calibri" w:hAnsi="Calibri" w:cs="Mangal"/>
                <w:smallCaps/>
                <w:sz w:val="20"/>
                <w:szCs w:val="20"/>
                <w:highlight w:val="yellow"/>
                <w:lang w:eastAsia="en-US" w:bidi="hi-IN"/>
              </w:rPr>
            </w:pPr>
            <w:r w:rsidRPr="00146D19">
              <w:rPr>
                <w:rFonts w:ascii="Times New Roman" w:eastAsia="Calibri" w:hAnsi="Times New Roman" w:cs="Times New Roman"/>
                <w:smallCaps/>
                <w:sz w:val="20"/>
                <w:szCs w:val="20"/>
                <w:lang w:eastAsia="en-US" w:bidi="hi-IN"/>
              </w:rPr>
              <w:t xml:space="preserve">Shri Anil C. Kansara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5C944A58" w14:textId="77777777" w:rsidTr="001978E7">
        <w:trPr>
          <w:trHeight w:val="388"/>
        </w:trPr>
        <w:tc>
          <w:tcPr>
            <w:tcW w:w="4628" w:type="dxa"/>
          </w:tcPr>
          <w:p w14:paraId="255235C0"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 xml:space="preserve">Bhartiya Swarnkar Sangh, Jaipur </w:t>
            </w:r>
          </w:p>
        </w:tc>
        <w:tc>
          <w:tcPr>
            <w:tcW w:w="358" w:type="dxa"/>
          </w:tcPr>
          <w:p w14:paraId="5DE4D041" w14:textId="77777777" w:rsidR="00146D19" w:rsidRPr="00146D19" w:rsidRDefault="00146D19" w:rsidP="00146D19">
            <w:pPr>
              <w:widowControl/>
              <w:spacing w:after="160"/>
              <w:rPr>
                <w:rFonts w:ascii="Times New Roman" w:eastAsia="Calibri" w:hAnsi="Times New Roman" w:cs="Times New Roman"/>
                <w:sz w:val="20"/>
                <w:szCs w:val="20"/>
                <w:lang w:eastAsia="en-US" w:bidi="hi-IN"/>
              </w:rPr>
            </w:pPr>
          </w:p>
        </w:tc>
        <w:tc>
          <w:tcPr>
            <w:tcW w:w="4649" w:type="dxa"/>
          </w:tcPr>
          <w:p w14:paraId="2E162EB9"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Shri Duli Chand Karel</w:t>
            </w:r>
          </w:p>
          <w:p w14:paraId="240B3245" w14:textId="77777777" w:rsidR="00146D19" w:rsidRPr="00146D19" w:rsidRDefault="00146D19" w:rsidP="00146D19">
            <w:pPr>
              <w:widowControl/>
              <w:spacing w:after="160"/>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 Prem Kumar Soni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36DEBB77" w14:textId="77777777" w:rsidTr="001978E7">
        <w:trPr>
          <w:trHeight w:val="420"/>
        </w:trPr>
        <w:tc>
          <w:tcPr>
            <w:tcW w:w="4628" w:type="dxa"/>
          </w:tcPr>
          <w:p w14:paraId="3FF50489" w14:textId="77777777" w:rsidR="00146D19" w:rsidRPr="00146D19" w:rsidRDefault="00146D19" w:rsidP="00146D19">
            <w:pPr>
              <w:widowControl/>
              <w:spacing w:after="160"/>
              <w:jc w:val="both"/>
              <w:rPr>
                <w:rFonts w:ascii="Times New Roman" w:eastAsia="Calibri" w:hAnsi="Times New Roman" w:cs="Times New Roman"/>
                <w:sz w:val="20"/>
                <w:szCs w:val="20"/>
                <w:highlight w:val="yellow"/>
                <w:lang w:eastAsia="en-US" w:bidi="hi-IN"/>
              </w:rPr>
            </w:pPr>
            <w:r w:rsidRPr="00146D19">
              <w:rPr>
                <w:rFonts w:ascii="Times New Roman" w:eastAsia="Calibri" w:hAnsi="Times New Roman" w:cs="Times New Roman"/>
                <w:sz w:val="20"/>
                <w:szCs w:val="20"/>
                <w:lang w:eastAsia="en-US" w:bidi="hi-IN"/>
              </w:rPr>
              <w:t>CGR Metalloys Private Limited, Kochi</w:t>
            </w:r>
          </w:p>
        </w:tc>
        <w:tc>
          <w:tcPr>
            <w:tcW w:w="358" w:type="dxa"/>
          </w:tcPr>
          <w:p w14:paraId="35BBCB32" w14:textId="77777777" w:rsidR="00146D19" w:rsidRPr="00146D19" w:rsidRDefault="00146D19" w:rsidP="00146D19">
            <w:pPr>
              <w:widowControl/>
              <w:spacing w:after="160"/>
              <w:rPr>
                <w:rFonts w:ascii="Times New Roman" w:eastAsia="Calibri" w:hAnsi="Times New Roman" w:cs="Times New Roman"/>
                <w:sz w:val="20"/>
                <w:szCs w:val="20"/>
                <w:lang w:eastAsia="en-US" w:bidi="hi-IN"/>
              </w:rPr>
            </w:pPr>
          </w:p>
        </w:tc>
        <w:tc>
          <w:tcPr>
            <w:tcW w:w="4649" w:type="dxa"/>
          </w:tcPr>
          <w:p w14:paraId="006F0553"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Shri James Jose</w:t>
            </w:r>
          </w:p>
          <w:p w14:paraId="3E2BF18E" w14:textId="77777777" w:rsidR="00146D19" w:rsidRPr="00146D19" w:rsidRDefault="00146D19" w:rsidP="00146D19">
            <w:pPr>
              <w:widowControl/>
              <w:spacing w:after="160"/>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 Joseph K. James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3A5CE1EA" w14:textId="77777777" w:rsidTr="001978E7">
        <w:trPr>
          <w:trHeight w:val="170"/>
        </w:trPr>
        <w:tc>
          <w:tcPr>
            <w:tcW w:w="4628" w:type="dxa"/>
          </w:tcPr>
          <w:p w14:paraId="19CA923C"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Consumer Education and Research Centre, Ahmedabad</w:t>
            </w:r>
          </w:p>
        </w:tc>
        <w:tc>
          <w:tcPr>
            <w:tcW w:w="358" w:type="dxa"/>
          </w:tcPr>
          <w:p w14:paraId="0B58BEA6" w14:textId="77777777" w:rsidR="00146D19" w:rsidRPr="00146D19" w:rsidRDefault="00146D19" w:rsidP="00146D19">
            <w:pPr>
              <w:widowControl/>
              <w:spacing w:after="160"/>
              <w:rPr>
                <w:rFonts w:ascii="Times New Roman" w:eastAsia="Calibri" w:hAnsi="Times New Roman" w:cs="Times New Roman"/>
                <w:sz w:val="20"/>
                <w:szCs w:val="20"/>
                <w:shd w:val="clear" w:color="auto" w:fill="FFFFFF"/>
                <w:lang w:eastAsia="en-US" w:bidi="hi-IN"/>
              </w:rPr>
            </w:pPr>
          </w:p>
        </w:tc>
        <w:tc>
          <w:tcPr>
            <w:tcW w:w="4649" w:type="dxa"/>
          </w:tcPr>
          <w:p w14:paraId="66969848" w14:textId="77777777" w:rsidR="00146D19" w:rsidRPr="00146D19" w:rsidRDefault="00146D19" w:rsidP="00146D19">
            <w:pPr>
              <w:widowControl/>
              <w:rPr>
                <w:rFonts w:ascii="Calibri" w:eastAsia="Calibri" w:hAnsi="Calibri" w:cs="Mangal"/>
                <w:smallCaps/>
                <w:szCs w:val="20"/>
                <w:lang w:eastAsia="en-US" w:bidi="hi-IN"/>
              </w:rPr>
            </w:pPr>
            <w:r w:rsidRPr="00146D19">
              <w:rPr>
                <w:rFonts w:ascii="Times New Roman" w:eastAsia="Calibri" w:hAnsi="Times New Roman" w:cs="Times New Roman"/>
                <w:smallCaps/>
                <w:sz w:val="20"/>
                <w:szCs w:val="20"/>
                <w:lang w:eastAsia="en-US" w:bidi="hi-IN"/>
              </w:rPr>
              <w:t xml:space="preserve">Dr C. J. Shishoo </w:t>
            </w:r>
          </w:p>
        </w:tc>
      </w:tr>
      <w:tr w:rsidR="00146D19" w:rsidRPr="00146D19" w14:paraId="34C389B0" w14:textId="77777777" w:rsidTr="001978E7">
        <w:trPr>
          <w:trHeight w:val="35"/>
        </w:trPr>
        <w:tc>
          <w:tcPr>
            <w:tcW w:w="4628" w:type="dxa"/>
          </w:tcPr>
          <w:p w14:paraId="1853AD18"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Consumer Guidance Society of India, Mumbai</w:t>
            </w:r>
          </w:p>
        </w:tc>
        <w:tc>
          <w:tcPr>
            <w:tcW w:w="358" w:type="dxa"/>
          </w:tcPr>
          <w:p w14:paraId="5D243873" w14:textId="77777777" w:rsidR="00146D19" w:rsidRPr="00146D19" w:rsidRDefault="00146D19" w:rsidP="00146D19">
            <w:pPr>
              <w:widowControl/>
              <w:spacing w:after="160"/>
              <w:rPr>
                <w:rFonts w:ascii="Times New Roman" w:eastAsia="Calibri" w:hAnsi="Times New Roman" w:cs="Times New Roman"/>
                <w:sz w:val="20"/>
                <w:szCs w:val="20"/>
                <w:shd w:val="clear" w:color="auto" w:fill="FFFFFF"/>
                <w:lang w:eastAsia="en-US" w:bidi="hi-IN"/>
              </w:rPr>
            </w:pPr>
          </w:p>
        </w:tc>
        <w:tc>
          <w:tcPr>
            <w:tcW w:w="4649" w:type="dxa"/>
          </w:tcPr>
          <w:p w14:paraId="51967F99" w14:textId="77777777" w:rsidR="00146D19" w:rsidRPr="00146D19" w:rsidRDefault="00146D19" w:rsidP="00146D19">
            <w:pPr>
              <w:widowControl/>
              <w:rPr>
                <w:rFonts w:ascii="Calibri" w:eastAsia="Calibri" w:hAnsi="Calibri" w:cs="Mangal"/>
                <w:smallCaps/>
                <w:szCs w:val="20"/>
                <w:lang w:eastAsia="en-US" w:bidi="hi-IN"/>
              </w:rPr>
            </w:pPr>
            <w:r w:rsidRPr="00146D19">
              <w:rPr>
                <w:rFonts w:ascii="Times New Roman" w:eastAsia="Calibri" w:hAnsi="Times New Roman" w:cs="Times New Roman"/>
                <w:smallCaps/>
                <w:sz w:val="20"/>
                <w:szCs w:val="20"/>
                <w:lang w:eastAsia="en-US" w:bidi="hi-IN"/>
              </w:rPr>
              <w:t>Dr Sitaram Dixit</w:t>
            </w:r>
          </w:p>
          <w:p w14:paraId="15A9F909" w14:textId="77777777" w:rsidR="00146D19" w:rsidRPr="00146D19" w:rsidRDefault="00146D19" w:rsidP="00146D19">
            <w:pPr>
              <w:widowControl/>
              <w:spacing w:after="160"/>
              <w:ind w:left="360"/>
              <w:rPr>
                <w:rFonts w:ascii="Calibri" w:eastAsia="Calibri" w:hAnsi="Calibri" w:cs="Mangal"/>
                <w:smallCaps/>
                <w:szCs w:val="20"/>
                <w:lang w:eastAsia="en-US" w:bidi="hi-IN"/>
              </w:rPr>
            </w:pPr>
            <w:r w:rsidRPr="00146D19">
              <w:rPr>
                <w:rFonts w:ascii="Times New Roman" w:eastAsia="Calibri" w:hAnsi="Times New Roman" w:cs="Times New Roman"/>
                <w:smallCaps/>
                <w:sz w:val="20"/>
                <w:szCs w:val="20"/>
                <w:lang w:eastAsia="en-US" w:bidi="hi-IN"/>
              </w:rPr>
              <w:t xml:space="preserve">Dr M. S. Kramath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1B1E41BF" w14:textId="77777777" w:rsidTr="001978E7">
        <w:trPr>
          <w:trHeight w:val="314"/>
        </w:trPr>
        <w:tc>
          <w:tcPr>
            <w:tcW w:w="4628" w:type="dxa"/>
          </w:tcPr>
          <w:p w14:paraId="4C860059" w14:textId="77777777" w:rsidR="00146D19" w:rsidRPr="00146D19" w:rsidRDefault="00146D19" w:rsidP="00146D19">
            <w:pPr>
              <w:widowControl/>
              <w:spacing w:after="160"/>
              <w:ind w:left="360" w:hanging="3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CSIR ‒ Indian Institute of Toxicology Research, Lucknow</w:t>
            </w:r>
          </w:p>
        </w:tc>
        <w:tc>
          <w:tcPr>
            <w:tcW w:w="358" w:type="dxa"/>
          </w:tcPr>
          <w:p w14:paraId="4BC84740" w14:textId="77777777" w:rsidR="00146D19" w:rsidRPr="00146D19" w:rsidRDefault="00146D19" w:rsidP="00146D19">
            <w:pPr>
              <w:widowControl/>
              <w:spacing w:after="160"/>
              <w:rPr>
                <w:rFonts w:ascii="Times New Roman" w:eastAsia="Calibri" w:hAnsi="Times New Roman" w:cs="Times New Roman"/>
                <w:sz w:val="20"/>
                <w:szCs w:val="20"/>
                <w:shd w:val="clear" w:color="auto" w:fill="FFFFFF"/>
                <w:lang w:eastAsia="en-US" w:bidi="hi-IN"/>
              </w:rPr>
            </w:pPr>
          </w:p>
        </w:tc>
        <w:tc>
          <w:tcPr>
            <w:tcW w:w="4649" w:type="dxa"/>
          </w:tcPr>
          <w:p w14:paraId="5D6231D3" w14:textId="77777777" w:rsidR="00146D19" w:rsidRPr="00146D19" w:rsidRDefault="00146D19" w:rsidP="00146D19">
            <w:pPr>
              <w:widowControl/>
              <w:rPr>
                <w:rFonts w:ascii="Calibri" w:eastAsia="Calibri" w:hAnsi="Calibri" w:cs="Mangal"/>
                <w:smallCaps/>
                <w:szCs w:val="20"/>
                <w:lang w:eastAsia="en-US" w:bidi="hi-IN"/>
              </w:rPr>
            </w:pPr>
            <w:r w:rsidRPr="00146D19">
              <w:rPr>
                <w:rFonts w:ascii="Times New Roman" w:eastAsia="Calibri" w:hAnsi="Times New Roman" w:cs="Times New Roman"/>
                <w:smallCaps/>
                <w:sz w:val="20"/>
                <w:szCs w:val="20"/>
                <w:lang w:eastAsia="en-US" w:bidi="hi-IN"/>
              </w:rPr>
              <w:t xml:space="preserve">Shri R. C. Murthy </w:t>
            </w:r>
          </w:p>
        </w:tc>
      </w:tr>
      <w:tr w:rsidR="00146D19" w:rsidRPr="00146D19" w14:paraId="65598BFC" w14:textId="77777777" w:rsidTr="001978E7">
        <w:trPr>
          <w:trHeight w:val="35"/>
        </w:trPr>
        <w:tc>
          <w:tcPr>
            <w:tcW w:w="4628" w:type="dxa"/>
          </w:tcPr>
          <w:p w14:paraId="72CD0AE9"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 xml:space="preserve">CSIR ‒ National Physical Laboratory, New Delhi </w:t>
            </w:r>
          </w:p>
        </w:tc>
        <w:tc>
          <w:tcPr>
            <w:tcW w:w="358" w:type="dxa"/>
          </w:tcPr>
          <w:p w14:paraId="3F287445" w14:textId="77777777" w:rsidR="00146D19" w:rsidRPr="00146D19" w:rsidRDefault="00146D19" w:rsidP="00146D19">
            <w:pPr>
              <w:widowControl/>
              <w:spacing w:after="160"/>
              <w:rPr>
                <w:rFonts w:ascii="Times New Roman" w:eastAsia="Calibri" w:hAnsi="Times New Roman" w:cs="Times New Roman"/>
                <w:sz w:val="20"/>
                <w:szCs w:val="20"/>
                <w:shd w:val="clear" w:color="auto" w:fill="FFFFFF"/>
                <w:lang w:eastAsia="en-US" w:bidi="hi-IN"/>
              </w:rPr>
            </w:pPr>
          </w:p>
        </w:tc>
        <w:tc>
          <w:tcPr>
            <w:tcW w:w="4649" w:type="dxa"/>
          </w:tcPr>
          <w:p w14:paraId="0E015D00" w14:textId="77777777" w:rsidR="00146D19" w:rsidRPr="00146D19" w:rsidRDefault="00146D19" w:rsidP="00146D19">
            <w:pPr>
              <w:widowControl/>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Dr N. Vijayan </w:t>
            </w:r>
          </w:p>
        </w:tc>
      </w:tr>
      <w:tr w:rsidR="00146D19" w:rsidRPr="00146D19" w14:paraId="0839E396" w14:textId="77777777" w:rsidTr="001978E7">
        <w:trPr>
          <w:trHeight w:val="134"/>
        </w:trPr>
        <w:tc>
          <w:tcPr>
            <w:tcW w:w="4628" w:type="dxa"/>
          </w:tcPr>
          <w:p w14:paraId="375C2B39" w14:textId="77777777" w:rsidR="00146D19" w:rsidRPr="00146D19" w:rsidRDefault="00146D19" w:rsidP="00146D19">
            <w:pPr>
              <w:widowControl/>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CSIR ‒ National Metallurgical Laboratory, Jamshedpur</w:t>
            </w:r>
          </w:p>
        </w:tc>
        <w:tc>
          <w:tcPr>
            <w:tcW w:w="358" w:type="dxa"/>
          </w:tcPr>
          <w:p w14:paraId="65F2FA07" w14:textId="77777777" w:rsidR="00146D19" w:rsidRPr="00146D19" w:rsidRDefault="00146D19" w:rsidP="00146D19">
            <w:pPr>
              <w:widowControl/>
              <w:spacing w:after="160"/>
              <w:rPr>
                <w:rFonts w:ascii="Times New Roman" w:eastAsia="Calibri" w:hAnsi="Times New Roman" w:cs="Times New Roman"/>
                <w:sz w:val="20"/>
                <w:szCs w:val="20"/>
                <w:lang w:eastAsia="en-US" w:bidi="hi-IN"/>
              </w:rPr>
            </w:pPr>
          </w:p>
        </w:tc>
        <w:tc>
          <w:tcPr>
            <w:tcW w:w="4649" w:type="dxa"/>
          </w:tcPr>
          <w:p w14:paraId="356ED3F5"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 xml:space="preserve">Dr K. K. Sahu  </w:t>
            </w:r>
          </w:p>
          <w:p w14:paraId="77C629AE" w14:textId="77777777" w:rsidR="00146D19" w:rsidRPr="00146D19" w:rsidRDefault="00146D19" w:rsidP="00146D19">
            <w:pPr>
              <w:widowControl/>
              <w:spacing w:after="160"/>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Dr Ashok  K. Mohanty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2D7D32DC" w14:textId="77777777" w:rsidTr="001978E7">
        <w:trPr>
          <w:trHeight w:val="301"/>
        </w:trPr>
        <w:tc>
          <w:tcPr>
            <w:tcW w:w="4628" w:type="dxa"/>
          </w:tcPr>
          <w:p w14:paraId="2FDCB035" w14:textId="77777777" w:rsidR="00146D19" w:rsidRPr="00146D19" w:rsidRDefault="00146D19" w:rsidP="001978E7">
            <w:pPr>
              <w:widowControl/>
              <w:spacing w:after="120"/>
              <w:ind w:left="347" w:hanging="347"/>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Gem and Jewellery Export Promotion Council, Mumbai</w:t>
            </w:r>
          </w:p>
        </w:tc>
        <w:tc>
          <w:tcPr>
            <w:tcW w:w="358" w:type="dxa"/>
          </w:tcPr>
          <w:p w14:paraId="4060BC5E" w14:textId="77777777" w:rsidR="00146D19" w:rsidRPr="00146D19" w:rsidRDefault="00146D19" w:rsidP="00146D19">
            <w:pPr>
              <w:widowControl/>
              <w:spacing w:after="160"/>
              <w:rPr>
                <w:rFonts w:ascii="Times New Roman" w:eastAsia="Calibri" w:hAnsi="Times New Roman" w:cs="Times New Roman"/>
                <w:sz w:val="20"/>
                <w:szCs w:val="20"/>
                <w:lang w:eastAsia="en-US" w:bidi="hi-IN"/>
              </w:rPr>
            </w:pPr>
          </w:p>
        </w:tc>
        <w:tc>
          <w:tcPr>
            <w:tcW w:w="4649" w:type="dxa"/>
          </w:tcPr>
          <w:p w14:paraId="5A273731" w14:textId="77777777" w:rsidR="00146D19" w:rsidRPr="00146D19" w:rsidRDefault="00146D19" w:rsidP="00146D19">
            <w:pPr>
              <w:widowControl/>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Shri Sabyasachi Ray</w:t>
            </w:r>
          </w:p>
        </w:tc>
      </w:tr>
      <w:tr w:rsidR="00146D19" w:rsidRPr="00146D19" w14:paraId="0D219038" w14:textId="77777777" w:rsidTr="001978E7">
        <w:trPr>
          <w:trHeight w:val="362"/>
        </w:trPr>
        <w:tc>
          <w:tcPr>
            <w:tcW w:w="4628" w:type="dxa"/>
          </w:tcPr>
          <w:p w14:paraId="3714F684"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Gujarat Gold Centre, Ahmedabad</w:t>
            </w:r>
          </w:p>
        </w:tc>
        <w:tc>
          <w:tcPr>
            <w:tcW w:w="358" w:type="dxa"/>
          </w:tcPr>
          <w:p w14:paraId="3A420291" w14:textId="77777777" w:rsidR="00146D19" w:rsidRPr="00146D19" w:rsidRDefault="00146D19" w:rsidP="00146D19">
            <w:pPr>
              <w:widowControl/>
              <w:spacing w:after="160"/>
              <w:rPr>
                <w:rFonts w:ascii="Times New Roman" w:eastAsia="Calibri" w:hAnsi="Times New Roman" w:cs="Times New Roman"/>
                <w:sz w:val="20"/>
                <w:szCs w:val="20"/>
                <w:lang w:eastAsia="en-US" w:bidi="hi-IN"/>
              </w:rPr>
            </w:pPr>
          </w:p>
        </w:tc>
        <w:tc>
          <w:tcPr>
            <w:tcW w:w="4649" w:type="dxa"/>
          </w:tcPr>
          <w:p w14:paraId="11693BA3" w14:textId="77777777" w:rsidR="00146D19" w:rsidRPr="00146D19" w:rsidRDefault="00146D19" w:rsidP="00146D19">
            <w:pPr>
              <w:widowControl/>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 Sharad C. Kansara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410DCC37" w14:textId="77777777" w:rsidTr="001978E7">
        <w:trPr>
          <w:trHeight w:val="301"/>
        </w:trPr>
        <w:tc>
          <w:tcPr>
            <w:tcW w:w="4628" w:type="dxa"/>
          </w:tcPr>
          <w:p w14:paraId="5BA66A11"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Hindalco Industries Limited, Mumbai</w:t>
            </w:r>
          </w:p>
        </w:tc>
        <w:tc>
          <w:tcPr>
            <w:tcW w:w="358" w:type="dxa"/>
          </w:tcPr>
          <w:p w14:paraId="1A3FF115" w14:textId="77777777" w:rsidR="00146D19" w:rsidRPr="00146D19" w:rsidRDefault="00146D19" w:rsidP="00146D19">
            <w:pPr>
              <w:widowControl/>
              <w:spacing w:after="160"/>
              <w:rPr>
                <w:rFonts w:ascii="Times New Roman" w:eastAsia="Calibri" w:hAnsi="Times New Roman" w:cs="Times New Roman"/>
                <w:sz w:val="20"/>
                <w:szCs w:val="20"/>
                <w:lang w:eastAsia="en-US" w:bidi="hi-IN"/>
              </w:rPr>
            </w:pPr>
          </w:p>
        </w:tc>
        <w:tc>
          <w:tcPr>
            <w:tcW w:w="4649" w:type="dxa"/>
          </w:tcPr>
          <w:p w14:paraId="2210837B"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Shri Jayesh Pawar</w:t>
            </w:r>
          </w:p>
          <w:p w14:paraId="6E90B8C8" w14:textId="77777777" w:rsidR="00146D19" w:rsidRPr="00146D19" w:rsidRDefault="00146D19" w:rsidP="00146D19">
            <w:pPr>
              <w:widowControl/>
              <w:spacing w:after="160"/>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 Divyang Shah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0BEC8400" w14:textId="77777777" w:rsidTr="001978E7">
        <w:trPr>
          <w:trHeight w:val="301"/>
        </w:trPr>
        <w:tc>
          <w:tcPr>
            <w:tcW w:w="4628" w:type="dxa"/>
          </w:tcPr>
          <w:p w14:paraId="496021B0"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 xml:space="preserve">India Government Mint, Mumbai </w:t>
            </w:r>
          </w:p>
        </w:tc>
        <w:tc>
          <w:tcPr>
            <w:tcW w:w="358" w:type="dxa"/>
          </w:tcPr>
          <w:p w14:paraId="07F93043" w14:textId="77777777" w:rsidR="00146D19" w:rsidRPr="00146D19" w:rsidRDefault="00146D19" w:rsidP="00146D19">
            <w:pPr>
              <w:widowControl/>
              <w:spacing w:after="160"/>
              <w:rPr>
                <w:rFonts w:ascii="Times New Roman" w:eastAsia="Arial" w:hAnsi="Times New Roman" w:cs="Times New Roman"/>
                <w:sz w:val="20"/>
                <w:szCs w:val="20"/>
                <w:lang w:eastAsia="en-US" w:bidi="hi-IN"/>
              </w:rPr>
            </w:pPr>
          </w:p>
        </w:tc>
        <w:tc>
          <w:tcPr>
            <w:tcW w:w="4649" w:type="dxa"/>
          </w:tcPr>
          <w:p w14:paraId="7DBD2D36"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Shri Bimal Parsad</w:t>
            </w:r>
          </w:p>
          <w:p w14:paraId="5D7C7DA1" w14:textId="77777777" w:rsidR="00146D19" w:rsidRPr="00146D19" w:rsidRDefault="00146D19" w:rsidP="00146D19">
            <w:pPr>
              <w:widowControl/>
              <w:spacing w:after="160"/>
              <w:ind w:left="360"/>
              <w:rPr>
                <w:rFonts w:ascii="Calibri" w:eastAsia="Calibri" w:hAnsi="Calibri" w:cs="Mangal"/>
                <w:smallCaps/>
                <w:sz w:val="20"/>
                <w:szCs w:val="20"/>
                <w:highlight w:val="yellow"/>
                <w:lang w:eastAsia="en-US" w:bidi="hi-IN"/>
              </w:rPr>
            </w:pPr>
            <w:r w:rsidRPr="00146D19">
              <w:rPr>
                <w:rFonts w:ascii="Times New Roman" w:eastAsia="Calibri" w:hAnsi="Times New Roman" w:cs="Times New Roman"/>
                <w:smallCaps/>
                <w:sz w:val="20"/>
                <w:szCs w:val="20"/>
                <w:lang w:eastAsia="en-US" w:bidi="hi-IN"/>
              </w:rPr>
              <w:t xml:space="preserve">Shri Ravindra  Gunderao Jadhav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25678CFB" w14:textId="77777777" w:rsidTr="001978E7">
        <w:trPr>
          <w:trHeight w:val="301"/>
        </w:trPr>
        <w:tc>
          <w:tcPr>
            <w:tcW w:w="4628" w:type="dxa"/>
          </w:tcPr>
          <w:p w14:paraId="0B90A6CE"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Indian Association of Hallmarking Centres, New Delhi</w:t>
            </w:r>
          </w:p>
        </w:tc>
        <w:tc>
          <w:tcPr>
            <w:tcW w:w="358" w:type="dxa"/>
          </w:tcPr>
          <w:p w14:paraId="475BE628" w14:textId="77777777" w:rsidR="00146D19" w:rsidRPr="00146D19" w:rsidRDefault="00146D19" w:rsidP="00146D19">
            <w:pPr>
              <w:widowControl/>
              <w:spacing w:after="160"/>
              <w:rPr>
                <w:rFonts w:ascii="Times New Roman" w:eastAsia="Arial" w:hAnsi="Times New Roman" w:cs="Times New Roman"/>
                <w:sz w:val="20"/>
                <w:szCs w:val="20"/>
                <w:lang w:eastAsia="en-US" w:bidi="hi-IN"/>
              </w:rPr>
            </w:pPr>
          </w:p>
        </w:tc>
        <w:tc>
          <w:tcPr>
            <w:tcW w:w="4649" w:type="dxa"/>
          </w:tcPr>
          <w:p w14:paraId="2B9964A6"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Shri Harshad Ajmera</w:t>
            </w:r>
          </w:p>
          <w:p w14:paraId="36B6FF29" w14:textId="77777777" w:rsidR="00146D19" w:rsidRPr="00146D19" w:rsidRDefault="00146D19" w:rsidP="00146D19">
            <w:pPr>
              <w:widowControl/>
              <w:spacing w:after="160"/>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 Uday Shinde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6C345AF7" w14:textId="77777777" w:rsidTr="001978E7">
        <w:trPr>
          <w:trHeight w:val="301"/>
        </w:trPr>
        <w:tc>
          <w:tcPr>
            <w:tcW w:w="4628" w:type="dxa"/>
          </w:tcPr>
          <w:p w14:paraId="10983ECC" w14:textId="77777777" w:rsidR="00146D19" w:rsidRPr="00146D19" w:rsidRDefault="00146D19" w:rsidP="00146D19">
            <w:pPr>
              <w:widowControl/>
              <w:spacing w:after="160"/>
              <w:jc w:val="both"/>
              <w:rPr>
                <w:rFonts w:ascii="Times New Roman" w:eastAsia="Calibri" w:hAnsi="Times New Roman" w:cs="Times New Roman"/>
                <w:sz w:val="20"/>
                <w:szCs w:val="20"/>
                <w:highlight w:val="yellow"/>
                <w:lang w:eastAsia="en-US" w:bidi="hi-IN"/>
              </w:rPr>
            </w:pPr>
            <w:r w:rsidRPr="00146D19">
              <w:rPr>
                <w:rFonts w:ascii="Times New Roman" w:eastAsia="Calibri" w:hAnsi="Times New Roman" w:cs="Times New Roman"/>
                <w:sz w:val="20"/>
                <w:szCs w:val="20"/>
                <w:lang w:eastAsia="en-US" w:bidi="hi-IN"/>
              </w:rPr>
              <w:t>Indian Diamond Institute, Surat</w:t>
            </w:r>
          </w:p>
        </w:tc>
        <w:tc>
          <w:tcPr>
            <w:tcW w:w="358" w:type="dxa"/>
          </w:tcPr>
          <w:p w14:paraId="3BADC1C5" w14:textId="77777777" w:rsidR="00146D19" w:rsidRPr="00146D19" w:rsidRDefault="00146D19" w:rsidP="00146D19">
            <w:pPr>
              <w:widowControl/>
              <w:spacing w:after="160"/>
              <w:rPr>
                <w:rFonts w:ascii="Times New Roman" w:eastAsia="Arial" w:hAnsi="Times New Roman" w:cs="Times New Roman"/>
                <w:sz w:val="20"/>
                <w:szCs w:val="20"/>
                <w:lang w:eastAsia="en-US" w:bidi="hi-IN"/>
              </w:rPr>
            </w:pPr>
          </w:p>
        </w:tc>
        <w:tc>
          <w:tcPr>
            <w:tcW w:w="4649" w:type="dxa"/>
          </w:tcPr>
          <w:p w14:paraId="13EF7C1C"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Shri Samir D. Joshi</w:t>
            </w:r>
          </w:p>
          <w:p w14:paraId="6578F3F8" w14:textId="77777777" w:rsidR="00146D19" w:rsidRPr="00146D19" w:rsidRDefault="00146D19" w:rsidP="00146D19">
            <w:pPr>
              <w:widowControl/>
              <w:spacing w:after="160"/>
              <w:ind w:left="360"/>
              <w:rPr>
                <w:rFonts w:ascii="Calibri" w:eastAsia="Calibri" w:hAnsi="Calibri" w:cs="Mangal"/>
                <w:smallCaps/>
                <w:sz w:val="20"/>
                <w:szCs w:val="20"/>
                <w:highlight w:val="yellow"/>
                <w:lang w:eastAsia="en-US" w:bidi="hi-IN"/>
              </w:rPr>
            </w:pPr>
            <w:r w:rsidRPr="00146D19">
              <w:rPr>
                <w:rFonts w:ascii="Times New Roman" w:eastAsia="Calibri" w:hAnsi="Times New Roman" w:cs="Times New Roman"/>
                <w:smallCaps/>
                <w:sz w:val="20"/>
                <w:szCs w:val="20"/>
                <w:lang w:eastAsia="en-US" w:bidi="hi-IN"/>
              </w:rPr>
              <w:t xml:space="preserve">Shri Hitesh Verma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13BAC63F" w14:textId="77777777" w:rsidTr="001978E7">
        <w:trPr>
          <w:trHeight w:val="301"/>
        </w:trPr>
        <w:tc>
          <w:tcPr>
            <w:tcW w:w="4628" w:type="dxa"/>
          </w:tcPr>
          <w:p w14:paraId="2F92A8D2"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Indian Institute of Technology Bombay, Mumbai</w:t>
            </w:r>
          </w:p>
        </w:tc>
        <w:tc>
          <w:tcPr>
            <w:tcW w:w="358" w:type="dxa"/>
          </w:tcPr>
          <w:p w14:paraId="28635A21" w14:textId="77777777" w:rsidR="00146D19" w:rsidRPr="00146D19" w:rsidRDefault="00146D19" w:rsidP="00146D19">
            <w:pPr>
              <w:widowControl/>
              <w:spacing w:after="160"/>
              <w:rPr>
                <w:rFonts w:ascii="Times New Roman" w:eastAsia="Arial" w:hAnsi="Times New Roman" w:cs="Times New Roman"/>
                <w:sz w:val="20"/>
                <w:szCs w:val="20"/>
                <w:lang w:eastAsia="en-US" w:bidi="hi-IN"/>
              </w:rPr>
            </w:pPr>
          </w:p>
        </w:tc>
        <w:tc>
          <w:tcPr>
            <w:tcW w:w="4649" w:type="dxa"/>
          </w:tcPr>
          <w:p w14:paraId="068575AA"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Shri Smrutiranjan Parida</w:t>
            </w:r>
          </w:p>
          <w:p w14:paraId="48FFADC9" w14:textId="77777777" w:rsidR="00146D19" w:rsidRPr="00146D19" w:rsidRDefault="00146D19" w:rsidP="00146D19">
            <w:pPr>
              <w:widowControl/>
              <w:spacing w:after="160"/>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 N. K. Khosla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59981F1C" w14:textId="77777777" w:rsidTr="001978E7">
        <w:trPr>
          <w:trHeight w:val="145"/>
        </w:trPr>
        <w:tc>
          <w:tcPr>
            <w:tcW w:w="4628" w:type="dxa"/>
          </w:tcPr>
          <w:p w14:paraId="7F542AA3"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Institute of Chemical Technology, Mumbai</w:t>
            </w:r>
          </w:p>
        </w:tc>
        <w:tc>
          <w:tcPr>
            <w:tcW w:w="358" w:type="dxa"/>
          </w:tcPr>
          <w:p w14:paraId="5AF4A18E" w14:textId="77777777" w:rsidR="00146D19" w:rsidRPr="00146D19" w:rsidRDefault="00146D19" w:rsidP="00146D19">
            <w:pPr>
              <w:widowControl/>
              <w:spacing w:after="160"/>
              <w:rPr>
                <w:rFonts w:ascii="Times New Roman" w:eastAsia="Arial" w:hAnsi="Times New Roman" w:cs="Times New Roman"/>
                <w:sz w:val="20"/>
                <w:szCs w:val="20"/>
                <w:lang w:eastAsia="en-US" w:bidi="hi-IN"/>
              </w:rPr>
            </w:pPr>
          </w:p>
        </w:tc>
        <w:tc>
          <w:tcPr>
            <w:tcW w:w="4649" w:type="dxa"/>
          </w:tcPr>
          <w:p w14:paraId="75E6A59D"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Dr B. M. Bhanage</w:t>
            </w:r>
          </w:p>
          <w:p w14:paraId="2C6C80DB" w14:textId="77777777" w:rsidR="00146D19" w:rsidRPr="00146D19" w:rsidRDefault="00146D19" w:rsidP="00146D19">
            <w:pPr>
              <w:widowControl/>
              <w:spacing w:after="160"/>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 Radhe V. Jayaram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12EC2DC8" w14:textId="77777777" w:rsidTr="001978E7">
        <w:trPr>
          <w:trHeight w:val="145"/>
        </w:trPr>
        <w:tc>
          <w:tcPr>
            <w:tcW w:w="4628" w:type="dxa"/>
          </w:tcPr>
          <w:p w14:paraId="3BEE4EF0"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Jalan and Company, Chandni Chowk, New Delhi</w:t>
            </w:r>
          </w:p>
        </w:tc>
        <w:tc>
          <w:tcPr>
            <w:tcW w:w="358" w:type="dxa"/>
          </w:tcPr>
          <w:p w14:paraId="405717E4" w14:textId="77777777" w:rsidR="00146D19" w:rsidRPr="00146D19" w:rsidRDefault="00146D19" w:rsidP="00146D19">
            <w:pPr>
              <w:widowControl/>
              <w:spacing w:after="160"/>
              <w:rPr>
                <w:rFonts w:ascii="Times New Roman" w:eastAsia="Arial" w:hAnsi="Times New Roman" w:cs="Times New Roman"/>
                <w:sz w:val="20"/>
                <w:szCs w:val="20"/>
                <w:lang w:eastAsia="en-US" w:bidi="hi-IN"/>
              </w:rPr>
            </w:pPr>
          </w:p>
        </w:tc>
        <w:tc>
          <w:tcPr>
            <w:tcW w:w="4649" w:type="dxa"/>
          </w:tcPr>
          <w:p w14:paraId="683C6356"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Shri Ishwar Jalan</w:t>
            </w:r>
          </w:p>
          <w:p w14:paraId="6FBBCE74" w14:textId="77777777" w:rsidR="00146D19" w:rsidRPr="00146D19" w:rsidRDefault="00146D19" w:rsidP="00146D19">
            <w:pPr>
              <w:widowControl/>
              <w:spacing w:after="160"/>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 Vinay Jalan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2C2B9368" w14:textId="77777777" w:rsidTr="001978E7">
        <w:trPr>
          <w:trHeight w:val="145"/>
        </w:trPr>
        <w:tc>
          <w:tcPr>
            <w:tcW w:w="4628" w:type="dxa"/>
          </w:tcPr>
          <w:p w14:paraId="09A50C07"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MMTC-PAMP India Private Limited, New Delhi</w:t>
            </w:r>
          </w:p>
        </w:tc>
        <w:tc>
          <w:tcPr>
            <w:tcW w:w="358" w:type="dxa"/>
          </w:tcPr>
          <w:p w14:paraId="1BCB2F21" w14:textId="77777777" w:rsidR="00146D19" w:rsidRPr="00146D19" w:rsidRDefault="00146D19" w:rsidP="00146D19">
            <w:pPr>
              <w:widowControl/>
              <w:spacing w:after="160"/>
              <w:rPr>
                <w:rFonts w:ascii="Times New Roman" w:eastAsia="Arial" w:hAnsi="Times New Roman" w:cs="Times New Roman"/>
                <w:sz w:val="20"/>
                <w:szCs w:val="20"/>
                <w:lang w:eastAsia="en-US" w:bidi="hi-IN"/>
              </w:rPr>
            </w:pPr>
          </w:p>
        </w:tc>
        <w:tc>
          <w:tcPr>
            <w:tcW w:w="4649" w:type="dxa"/>
          </w:tcPr>
          <w:p w14:paraId="5CDBBC82"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Shri Pankaj Deshmukh</w:t>
            </w:r>
          </w:p>
          <w:p w14:paraId="74DBB7EA" w14:textId="77777777" w:rsidR="00146D19" w:rsidRPr="00146D19" w:rsidRDefault="00146D19" w:rsidP="00146D19">
            <w:pPr>
              <w:widowControl/>
              <w:spacing w:after="160"/>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 Ankur  Goyal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6C525962" w14:textId="77777777" w:rsidTr="001978E7">
        <w:trPr>
          <w:trHeight w:val="145"/>
        </w:trPr>
        <w:tc>
          <w:tcPr>
            <w:tcW w:w="4628" w:type="dxa"/>
          </w:tcPr>
          <w:p w14:paraId="1EC2B8F3" w14:textId="77777777" w:rsidR="00146D19" w:rsidRPr="00146D19" w:rsidRDefault="00146D19" w:rsidP="00146D19">
            <w:pPr>
              <w:widowControl/>
              <w:spacing w:after="160"/>
              <w:ind w:left="360" w:hanging="3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National Centre for Compositional Characterization of Materials, New Delhi</w:t>
            </w:r>
          </w:p>
        </w:tc>
        <w:tc>
          <w:tcPr>
            <w:tcW w:w="358" w:type="dxa"/>
          </w:tcPr>
          <w:p w14:paraId="2F3E16A6" w14:textId="77777777" w:rsidR="00146D19" w:rsidRPr="00146D19" w:rsidRDefault="00146D19" w:rsidP="00146D19">
            <w:pPr>
              <w:widowControl/>
              <w:spacing w:after="160"/>
              <w:rPr>
                <w:rFonts w:ascii="Times New Roman" w:eastAsia="Arial" w:hAnsi="Times New Roman" w:cs="Times New Roman"/>
                <w:sz w:val="20"/>
                <w:szCs w:val="20"/>
                <w:lang w:eastAsia="en-US" w:bidi="hi-IN"/>
              </w:rPr>
            </w:pPr>
          </w:p>
        </w:tc>
        <w:tc>
          <w:tcPr>
            <w:tcW w:w="4649" w:type="dxa"/>
          </w:tcPr>
          <w:p w14:paraId="7BF7A602"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Dr R. Shekar</w:t>
            </w:r>
          </w:p>
          <w:p w14:paraId="66A89468" w14:textId="77777777" w:rsidR="00146D19" w:rsidRPr="00146D19" w:rsidRDefault="00146D19" w:rsidP="00146D19">
            <w:pPr>
              <w:widowControl/>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 N. N.  Meeravale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085CDC76" w14:textId="77777777" w:rsidTr="001978E7">
        <w:trPr>
          <w:trHeight w:val="145"/>
        </w:trPr>
        <w:tc>
          <w:tcPr>
            <w:tcW w:w="4628" w:type="dxa"/>
          </w:tcPr>
          <w:p w14:paraId="2E3BEB41"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lastRenderedPageBreak/>
              <w:t>National Chemical Laboratory, Pune</w:t>
            </w:r>
          </w:p>
        </w:tc>
        <w:tc>
          <w:tcPr>
            <w:tcW w:w="358" w:type="dxa"/>
          </w:tcPr>
          <w:p w14:paraId="4BBCF0C2" w14:textId="77777777" w:rsidR="00146D19" w:rsidRPr="00146D19" w:rsidRDefault="00146D19" w:rsidP="00146D19">
            <w:pPr>
              <w:widowControl/>
              <w:spacing w:after="160"/>
              <w:rPr>
                <w:rFonts w:ascii="Times New Roman" w:eastAsia="Arial" w:hAnsi="Times New Roman" w:cs="Times New Roman"/>
                <w:sz w:val="20"/>
                <w:szCs w:val="20"/>
                <w:lang w:eastAsia="en-US" w:bidi="hi-IN"/>
              </w:rPr>
            </w:pPr>
          </w:p>
        </w:tc>
        <w:tc>
          <w:tcPr>
            <w:tcW w:w="4649" w:type="dxa"/>
          </w:tcPr>
          <w:p w14:paraId="2A6D1BA5"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 C. S.  Gopinath </w:t>
            </w:r>
          </w:p>
          <w:p w14:paraId="36CA4243" w14:textId="77777777" w:rsidR="00146D19" w:rsidRPr="00146D19" w:rsidRDefault="00146D19" w:rsidP="00146D19">
            <w:pPr>
              <w:widowControl/>
              <w:spacing w:after="160"/>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Dr E. Balaraman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5B203E86" w14:textId="77777777" w:rsidTr="001978E7">
        <w:trPr>
          <w:trHeight w:val="145"/>
        </w:trPr>
        <w:tc>
          <w:tcPr>
            <w:tcW w:w="4628" w:type="dxa"/>
          </w:tcPr>
          <w:p w14:paraId="6D823F5B" w14:textId="77777777" w:rsidR="00146D19" w:rsidRPr="00146D19" w:rsidRDefault="00146D19" w:rsidP="000E5C5A">
            <w:pPr>
              <w:widowControl/>
              <w:spacing w:after="160"/>
              <w:ind w:left="347" w:hanging="347"/>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National Mineral Development Corporation, Hyderabad</w:t>
            </w:r>
          </w:p>
        </w:tc>
        <w:tc>
          <w:tcPr>
            <w:tcW w:w="358" w:type="dxa"/>
          </w:tcPr>
          <w:p w14:paraId="38C57182" w14:textId="77777777" w:rsidR="00146D19" w:rsidRPr="00146D19" w:rsidRDefault="00146D19" w:rsidP="00146D19">
            <w:pPr>
              <w:widowControl/>
              <w:spacing w:after="160"/>
              <w:rPr>
                <w:rFonts w:ascii="Times New Roman" w:eastAsia="Arial" w:hAnsi="Times New Roman" w:cs="Times New Roman"/>
                <w:sz w:val="20"/>
                <w:szCs w:val="20"/>
                <w:lang w:eastAsia="en-US" w:bidi="hi-IN"/>
              </w:rPr>
            </w:pPr>
          </w:p>
        </w:tc>
        <w:tc>
          <w:tcPr>
            <w:tcW w:w="4649" w:type="dxa"/>
          </w:tcPr>
          <w:p w14:paraId="09A04DFD"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 xml:space="preserve">Dr Ch Sarvan Kumar  </w:t>
            </w:r>
          </w:p>
          <w:p w14:paraId="65DC9A81" w14:textId="77777777" w:rsidR="00146D19" w:rsidRPr="00146D19" w:rsidRDefault="00146D19" w:rsidP="00146D19">
            <w:pPr>
              <w:widowControl/>
              <w:spacing w:after="160"/>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Dr K. Sriramguru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11492276" w14:textId="77777777" w:rsidTr="001978E7">
        <w:trPr>
          <w:trHeight w:val="35"/>
        </w:trPr>
        <w:tc>
          <w:tcPr>
            <w:tcW w:w="4628" w:type="dxa"/>
            <w:vMerge w:val="restart"/>
          </w:tcPr>
          <w:p w14:paraId="7F0B7796" w14:textId="77777777" w:rsidR="00146D19" w:rsidRPr="00146D19" w:rsidRDefault="00146D19" w:rsidP="00146D19">
            <w:pPr>
              <w:widowControl/>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National Refinery Private Limited, Mumbai</w:t>
            </w:r>
          </w:p>
        </w:tc>
        <w:tc>
          <w:tcPr>
            <w:tcW w:w="358" w:type="dxa"/>
          </w:tcPr>
          <w:p w14:paraId="75F7BEAF" w14:textId="77777777" w:rsidR="00146D19" w:rsidRPr="00146D19" w:rsidRDefault="00146D19" w:rsidP="00146D19">
            <w:pPr>
              <w:widowControl/>
              <w:rPr>
                <w:rFonts w:ascii="Times New Roman" w:eastAsia="Arial" w:hAnsi="Times New Roman" w:cs="Times New Roman"/>
                <w:sz w:val="20"/>
                <w:szCs w:val="20"/>
                <w:lang w:eastAsia="en-US" w:bidi="hi-IN"/>
              </w:rPr>
            </w:pPr>
          </w:p>
        </w:tc>
        <w:tc>
          <w:tcPr>
            <w:tcW w:w="4649" w:type="dxa"/>
          </w:tcPr>
          <w:p w14:paraId="3C5B2FE4" w14:textId="77777777" w:rsidR="00146D19" w:rsidRPr="00146D19" w:rsidRDefault="00146D19" w:rsidP="00146D19">
            <w:pPr>
              <w:widowControl/>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Shri Ashish Sonewala</w:t>
            </w:r>
          </w:p>
        </w:tc>
      </w:tr>
      <w:tr w:rsidR="00146D19" w:rsidRPr="00146D19" w14:paraId="32DF9371" w14:textId="77777777" w:rsidTr="001978E7">
        <w:trPr>
          <w:trHeight w:val="145"/>
        </w:trPr>
        <w:tc>
          <w:tcPr>
            <w:tcW w:w="4628" w:type="dxa"/>
            <w:vMerge/>
          </w:tcPr>
          <w:p w14:paraId="3DBBBA2C" w14:textId="77777777" w:rsidR="00146D19" w:rsidRPr="00146D19" w:rsidRDefault="00146D19" w:rsidP="00146D19">
            <w:pPr>
              <w:widowControl/>
              <w:jc w:val="both"/>
              <w:rPr>
                <w:rFonts w:ascii="Times New Roman" w:eastAsia="Calibri" w:hAnsi="Times New Roman" w:cs="Times New Roman"/>
                <w:sz w:val="20"/>
                <w:szCs w:val="20"/>
                <w:lang w:eastAsia="en-US" w:bidi="hi-IN"/>
              </w:rPr>
            </w:pPr>
          </w:p>
        </w:tc>
        <w:tc>
          <w:tcPr>
            <w:tcW w:w="358" w:type="dxa"/>
          </w:tcPr>
          <w:p w14:paraId="65E1F164" w14:textId="77777777" w:rsidR="00146D19" w:rsidRPr="00146D19" w:rsidRDefault="00146D19" w:rsidP="00146D19">
            <w:pPr>
              <w:widowControl/>
              <w:rPr>
                <w:rFonts w:ascii="Times New Roman" w:eastAsia="Arial" w:hAnsi="Times New Roman" w:cs="Times New Roman"/>
                <w:sz w:val="20"/>
                <w:szCs w:val="20"/>
                <w:lang w:eastAsia="en-US" w:bidi="hi-IN"/>
              </w:rPr>
            </w:pPr>
          </w:p>
        </w:tc>
        <w:tc>
          <w:tcPr>
            <w:tcW w:w="4649" w:type="dxa"/>
          </w:tcPr>
          <w:p w14:paraId="27F66724" w14:textId="77777777" w:rsidR="00146D19" w:rsidRPr="00146D19" w:rsidRDefault="00146D19" w:rsidP="00146D19">
            <w:pPr>
              <w:widowControl/>
              <w:spacing w:after="160"/>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 Amit J.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1CAF31DB" w14:textId="77777777" w:rsidTr="001978E7">
        <w:trPr>
          <w:trHeight w:val="145"/>
        </w:trPr>
        <w:tc>
          <w:tcPr>
            <w:tcW w:w="4628" w:type="dxa"/>
          </w:tcPr>
          <w:p w14:paraId="462814D7"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National Test House, Kolkata</w:t>
            </w:r>
          </w:p>
        </w:tc>
        <w:tc>
          <w:tcPr>
            <w:tcW w:w="358" w:type="dxa"/>
          </w:tcPr>
          <w:p w14:paraId="0AB45E31" w14:textId="77777777" w:rsidR="00146D19" w:rsidRPr="00146D19" w:rsidRDefault="00146D19" w:rsidP="00146D19">
            <w:pPr>
              <w:widowControl/>
              <w:spacing w:after="160"/>
              <w:rPr>
                <w:rFonts w:ascii="Times New Roman" w:eastAsia="Arial" w:hAnsi="Times New Roman" w:cs="Times New Roman"/>
                <w:sz w:val="20"/>
                <w:szCs w:val="20"/>
                <w:lang w:eastAsia="en-US" w:bidi="hi-IN"/>
              </w:rPr>
            </w:pPr>
          </w:p>
        </w:tc>
        <w:tc>
          <w:tcPr>
            <w:tcW w:w="4649" w:type="dxa"/>
          </w:tcPr>
          <w:p w14:paraId="448E285C" w14:textId="77777777" w:rsidR="00146D19" w:rsidRPr="00146D19" w:rsidRDefault="00146D19" w:rsidP="00146D19">
            <w:pPr>
              <w:widowControl/>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Dr A. B. Mondal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5CFD35CC" w14:textId="77777777" w:rsidTr="001978E7">
        <w:trPr>
          <w:trHeight w:val="145"/>
        </w:trPr>
        <w:tc>
          <w:tcPr>
            <w:tcW w:w="4628" w:type="dxa"/>
          </w:tcPr>
          <w:p w14:paraId="08186FA2"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Sigma Four, New Delhi</w:t>
            </w:r>
          </w:p>
        </w:tc>
        <w:tc>
          <w:tcPr>
            <w:tcW w:w="358" w:type="dxa"/>
          </w:tcPr>
          <w:p w14:paraId="2C7F61DC" w14:textId="77777777" w:rsidR="00146D19" w:rsidRPr="00146D19" w:rsidRDefault="00146D19" w:rsidP="00146D19">
            <w:pPr>
              <w:widowControl/>
              <w:spacing w:after="160"/>
              <w:rPr>
                <w:rFonts w:ascii="Times New Roman" w:eastAsia="Arial" w:hAnsi="Times New Roman" w:cs="Times New Roman"/>
                <w:sz w:val="20"/>
                <w:szCs w:val="20"/>
                <w:lang w:eastAsia="en-US" w:bidi="hi-IN"/>
              </w:rPr>
            </w:pPr>
          </w:p>
        </w:tc>
        <w:tc>
          <w:tcPr>
            <w:tcW w:w="4649" w:type="dxa"/>
          </w:tcPr>
          <w:p w14:paraId="2DD9FDC1"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Shri A. K. Bahl</w:t>
            </w:r>
          </w:p>
          <w:p w14:paraId="1EE89DDF" w14:textId="77777777" w:rsidR="00146D19" w:rsidRPr="00146D19" w:rsidRDefault="00146D19" w:rsidP="00146D19">
            <w:pPr>
              <w:widowControl/>
              <w:spacing w:after="160"/>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Shrimati Anita Bhatia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74FE1ABA" w14:textId="77777777" w:rsidTr="001978E7">
        <w:trPr>
          <w:trHeight w:val="145"/>
        </w:trPr>
        <w:tc>
          <w:tcPr>
            <w:tcW w:w="4628" w:type="dxa"/>
          </w:tcPr>
          <w:p w14:paraId="7905BF61"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Titan Company Limited, Bangalore</w:t>
            </w:r>
          </w:p>
        </w:tc>
        <w:tc>
          <w:tcPr>
            <w:tcW w:w="358" w:type="dxa"/>
          </w:tcPr>
          <w:p w14:paraId="6C8BD822" w14:textId="77777777" w:rsidR="00146D19" w:rsidRPr="00146D19" w:rsidRDefault="00146D19" w:rsidP="00146D19">
            <w:pPr>
              <w:widowControl/>
              <w:spacing w:after="160"/>
              <w:rPr>
                <w:rFonts w:ascii="Times New Roman" w:eastAsia="Arial" w:hAnsi="Times New Roman" w:cs="Times New Roman"/>
                <w:sz w:val="20"/>
                <w:szCs w:val="20"/>
                <w:lang w:eastAsia="en-US" w:bidi="hi-IN"/>
              </w:rPr>
            </w:pPr>
          </w:p>
        </w:tc>
        <w:tc>
          <w:tcPr>
            <w:tcW w:w="4649" w:type="dxa"/>
          </w:tcPr>
          <w:p w14:paraId="4BEF7FC5"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Shrimati Meenakshi Sundaram</w:t>
            </w:r>
          </w:p>
          <w:p w14:paraId="3E05864D" w14:textId="77777777" w:rsidR="00146D19" w:rsidRPr="00146D19" w:rsidRDefault="00146D19" w:rsidP="00146D19">
            <w:pPr>
              <w:widowControl/>
              <w:spacing w:after="160"/>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 Anikesh Nandy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57DC9CA3" w14:textId="77777777" w:rsidTr="001978E7">
        <w:trPr>
          <w:trHeight w:val="145"/>
        </w:trPr>
        <w:tc>
          <w:tcPr>
            <w:tcW w:w="4628" w:type="dxa"/>
          </w:tcPr>
          <w:p w14:paraId="53543AD8" w14:textId="77777777" w:rsidR="00146D19" w:rsidRPr="00146D19" w:rsidRDefault="00146D19" w:rsidP="00146D19">
            <w:pPr>
              <w:widowControl/>
              <w:spacing w:after="160"/>
              <w:ind w:left="360" w:hanging="3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Voluntary Organisation in Interest of Consumer Education (VOICE), New Delhi</w:t>
            </w:r>
          </w:p>
        </w:tc>
        <w:tc>
          <w:tcPr>
            <w:tcW w:w="358" w:type="dxa"/>
          </w:tcPr>
          <w:p w14:paraId="61625240" w14:textId="77777777" w:rsidR="00146D19" w:rsidRPr="00146D19" w:rsidRDefault="00146D19" w:rsidP="00146D19">
            <w:pPr>
              <w:widowControl/>
              <w:spacing w:after="160"/>
              <w:rPr>
                <w:rFonts w:ascii="Times New Roman" w:eastAsia="Arial" w:hAnsi="Times New Roman" w:cs="Times New Roman"/>
                <w:sz w:val="20"/>
                <w:szCs w:val="20"/>
                <w:lang w:eastAsia="en-US" w:bidi="hi-IN"/>
              </w:rPr>
            </w:pPr>
          </w:p>
        </w:tc>
        <w:tc>
          <w:tcPr>
            <w:tcW w:w="4649" w:type="dxa"/>
          </w:tcPr>
          <w:p w14:paraId="13FA3CAA" w14:textId="77777777" w:rsidR="00146D19" w:rsidRPr="00146D19" w:rsidRDefault="00146D19" w:rsidP="00146D19">
            <w:pPr>
              <w:widowControl/>
              <w:rPr>
                <w:rFonts w:ascii="Times New Roman" w:eastAsia="Calibri" w:hAnsi="Times New Roman" w:cs="Times New Roman"/>
                <w:smallCaps/>
                <w:sz w:val="20"/>
                <w:szCs w:val="20"/>
                <w:lang w:eastAsia="en-US" w:bidi="hi-IN"/>
              </w:rPr>
            </w:pPr>
            <w:r w:rsidRPr="00146D19">
              <w:rPr>
                <w:rFonts w:ascii="Times New Roman" w:eastAsia="Calibri" w:hAnsi="Times New Roman" w:cs="Times New Roman"/>
                <w:smallCaps/>
                <w:sz w:val="20"/>
                <w:szCs w:val="20"/>
                <w:lang w:eastAsia="en-US" w:bidi="hi-IN"/>
              </w:rPr>
              <w:t>Shri B. K. Mukhopadhyay</w:t>
            </w:r>
          </w:p>
          <w:p w14:paraId="01F61051" w14:textId="77777777" w:rsidR="00146D19" w:rsidRPr="00146D19" w:rsidRDefault="00146D19" w:rsidP="00146D19">
            <w:pPr>
              <w:widowControl/>
              <w:spacing w:after="160"/>
              <w:ind w:left="360"/>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Shri M. A. U. Khan </w:t>
            </w:r>
            <w:r w:rsidRPr="00146D19">
              <w:rPr>
                <w:rFonts w:ascii="Times New Roman" w:eastAsia="Calibri" w:hAnsi="Times New Roman" w:cs="Times New Roman"/>
                <w:sz w:val="20"/>
                <w:szCs w:val="20"/>
                <w:lang w:eastAsia="en-US" w:bidi="hi-IN"/>
              </w:rPr>
              <w:t>(</w:t>
            </w:r>
            <w:r w:rsidRPr="00146D19">
              <w:rPr>
                <w:rFonts w:ascii="Times New Roman" w:eastAsia="Calibri" w:hAnsi="Times New Roman" w:cs="Times New Roman"/>
                <w:i/>
                <w:iCs/>
                <w:sz w:val="20"/>
                <w:szCs w:val="20"/>
                <w:lang w:eastAsia="en-US" w:bidi="hi-IN"/>
              </w:rPr>
              <w:t>Alternate</w:t>
            </w:r>
            <w:r w:rsidRPr="00146D19">
              <w:rPr>
                <w:rFonts w:ascii="Times New Roman" w:eastAsia="Calibri" w:hAnsi="Times New Roman" w:cs="Times New Roman"/>
                <w:sz w:val="20"/>
                <w:szCs w:val="20"/>
                <w:lang w:eastAsia="en-US" w:bidi="hi-IN"/>
              </w:rPr>
              <w:t>)</w:t>
            </w:r>
          </w:p>
        </w:tc>
      </w:tr>
      <w:tr w:rsidR="00146D19" w:rsidRPr="00146D19" w14:paraId="4D5D3D2B" w14:textId="77777777" w:rsidTr="001978E7">
        <w:trPr>
          <w:trHeight w:val="145"/>
        </w:trPr>
        <w:tc>
          <w:tcPr>
            <w:tcW w:w="4628" w:type="dxa"/>
          </w:tcPr>
          <w:p w14:paraId="4571EF4F"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World Gold Council, New Delhi</w:t>
            </w:r>
          </w:p>
        </w:tc>
        <w:tc>
          <w:tcPr>
            <w:tcW w:w="358" w:type="dxa"/>
          </w:tcPr>
          <w:p w14:paraId="3EF68F3A" w14:textId="77777777" w:rsidR="00146D19" w:rsidRPr="00146D19" w:rsidRDefault="00146D19" w:rsidP="00146D19">
            <w:pPr>
              <w:widowControl/>
              <w:spacing w:after="160"/>
              <w:rPr>
                <w:rFonts w:ascii="Times New Roman" w:eastAsia="Times New Roman" w:hAnsi="Times New Roman" w:cs="Times New Roman"/>
                <w:sz w:val="20"/>
                <w:szCs w:val="20"/>
                <w:shd w:val="clear" w:color="auto" w:fill="FFFFFF"/>
                <w:lang w:eastAsia="en-US" w:bidi="hi-IN"/>
              </w:rPr>
            </w:pPr>
          </w:p>
        </w:tc>
        <w:tc>
          <w:tcPr>
            <w:tcW w:w="4649" w:type="dxa"/>
          </w:tcPr>
          <w:p w14:paraId="13E182A2" w14:textId="77777777" w:rsidR="00146D19" w:rsidRPr="00146D19" w:rsidRDefault="00146D19" w:rsidP="00146D19">
            <w:pPr>
              <w:widowControl/>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Shri P. R. Somasundaram</w:t>
            </w:r>
          </w:p>
        </w:tc>
      </w:tr>
      <w:tr w:rsidR="00146D19" w:rsidRPr="00146D19" w14:paraId="6C1D18D1" w14:textId="77777777" w:rsidTr="001978E7">
        <w:trPr>
          <w:trHeight w:val="145"/>
        </w:trPr>
        <w:tc>
          <w:tcPr>
            <w:tcW w:w="4628" w:type="dxa"/>
          </w:tcPr>
          <w:p w14:paraId="0D007CEE" w14:textId="77777777" w:rsidR="00146D19" w:rsidRPr="00146D19" w:rsidRDefault="00146D19" w:rsidP="00146D19">
            <w:pPr>
              <w:widowControl/>
              <w:spacing w:after="160"/>
              <w:jc w:val="both"/>
              <w:rPr>
                <w:rFonts w:ascii="Times New Roman" w:eastAsia="Calibri" w:hAnsi="Times New Roman" w:cs="Times New Roman"/>
                <w:sz w:val="20"/>
                <w:szCs w:val="20"/>
                <w:lang w:eastAsia="en-US" w:bidi="hi-IN"/>
              </w:rPr>
            </w:pPr>
            <w:r w:rsidRPr="00146D19">
              <w:rPr>
                <w:rFonts w:ascii="Times New Roman" w:eastAsia="Calibri" w:hAnsi="Times New Roman" w:cs="Times New Roman"/>
                <w:sz w:val="20"/>
                <w:szCs w:val="20"/>
                <w:lang w:eastAsia="en-US" w:bidi="hi-IN"/>
              </w:rPr>
              <w:t>BIS Directorate General</w:t>
            </w:r>
          </w:p>
        </w:tc>
        <w:tc>
          <w:tcPr>
            <w:tcW w:w="358" w:type="dxa"/>
          </w:tcPr>
          <w:p w14:paraId="66C575EC" w14:textId="77777777" w:rsidR="00146D19" w:rsidRPr="00146D19" w:rsidRDefault="00146D19" w:rsidP="00146D19">
            <w:pPr>
              <w:widowControl/>
              <w:spacing w:after="160"/>
              <w:jc w:val="both"/>
              <w:rPr>
                <w:rFonts w:ascii="Times New Roman" w:eastAsia="Arial" w:hAnsi="Times New Roman" w:cs="Times New Roman"/>
                <w:color w:val="000000"/>
                <w:sz w:val="20"/>
                <w:szCs w:val="20"/>
                <w:lang w:eastAsia="en-US" w:bidi="hi-IN"/>
              </w:rPr>
            </w:pPr>
          </w:p>
        </w:tc>
        <w:tc>
          <w:tcPr>
            <w:tcW w:w="4649" w:type="dxa"/>
          </w:tcPr>
          <w:p w14:paraId="4049D92B" w14:textId="77777777" w:rsidR="00146D19" w:rsidRPr="00146D19" w:rsidRDefault="00146D19" w:rsidP="00146D19">
            <w:pPr>
              <w:widowControl/>
              <w:jc w:val="both"/>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Shri Sanjiv Maini, Scientist ‘F’/Senior Director  and Head (Metallurgical Engineering) [Representing Director General (</w:t>
            </w:r>
            <w:r w:rsidRPr="00735668">
              <w:rPr>
                <w:rFonts w:ascii="Times New Roman" w:eastAsia="Calibri" w:hAnsi="Times New Roman" w:cs="Times New Roman"/>
                <w:i/>
                <w:iCs/>
                <w:sz w:val="20"/>
                <w:szCs w:val="20"/>
                <w:lang w:eastAsia="en-US" w:bidi="hi-IN"/>
              </w:rPr>
              <w:t>Ex</w:t>
            </w:r>
            <w:r w:rsidRPr="001978E7">
              <w:rPr>
                <w:rFonts w:ascii="Times New Roman" w:eastAsia="Calibri" w:hAnsi="Times New Roman" w:cs="Times New Roman"/>
                <w:i/>
                <w:iCs/>
                <w:sz w:val="20"/>
                <w:szCs w:val="20"/>
                <w:lang w:eastAsia="en-US" w:bidi="hi-IN"/>
              </w:rPr>
              <w:t>-</w:t>
            </w:r>
            <w:r w:rsidRPr="00735668">
              <w:rPr>
                <w:rFonts w:ascii="Times New Roman" w:eastAsia="Calibri" w:hAnsi="Times New Roman" w:cs="Times New Roman"/>
                <w:i/>
                <w:iCs/>
                <w:sz w:val="20"/>
                <w:szCs w:val="20"/>
                <w:lang w:eastAsia="en-US" w:bidi="hi-IN"/>
              </w:rPr>
              <w:t>o</w:t>
            </w:r>
            <w:r w:rsidRPr="001978E7">
              <w:rPr>
                <w:rFonts w:ascii="Times New Roman" w:eastAsia="Calibri" w:hAnsi="Times New Roman" w:cs="Times New Roman"/>
                <w:i/>
                <w:iCs/>
                <w:sz w:val="20"/>
                <w:szCs w:val="20"/>
                <w:lang w:eastAsia="en-US" w:bidi="hi-IN"/>
              </w:rPr>
              <w:t>fficio</w:t>
            </w:r>
            <w:r w:rsidRPr="00735668">
              <w:rPr>
                <w:rFonts w:ascii="Times New Roman" w:eastAsia="Calibri" w:hAnsi="Times New Roman" w:cs="Times New Roman"/>
                <w:smallCaps/>
                <w:sz w:val="20"/>
                <w:szCs w:val="20"/>
                <w:lang w:eastAsia="en-US" w:bidi="hi-IN"/>
              </w:rPr>
              <w:t>)]</w:t>
            </w:r>
          </w:p>
        </w:tc>
      </w:tr>
    </w:tbl>
    <w:p w14:paraId="334DEDBB" w14:textId="77777777" w:rsidR="00146D19" w:rsidRPr="00146D19" w:rsidRDefault="00146D19" w:rsidP="00146D19">
      <w:pPr>
        <w:widowControl/>
        <w:spacing w:after="160"/>
        <w:rPr>
          <w:rFonts w:ascii="Times New Roman" w:eastAsia="Calibri" w:hAnsi="Times New Roman" w:cs="Times New Roman"/>
          <w:sz w:val="20"/>
          <w:szCs w:val="20"/>
          <w:lang w:eastAsia="en-US" w:bidi="hi-IN"/>
        </w:rPr>
      </w:pPr>
    </w:p>
    <w:p w14:paraId="4FA5F6AD" w14:textId="77777777" w:rsidR="00146D19" w:rsidRPr="00146D19" w:rsidRDefault="00146D19" w:rsidP="00146D19">
      <w:pPr>
        <w:widowControl/>
        <w:jc w:val="center"/>
        <w:rPr>
          <w:rFonts w:ascii="Times New Roman" w:eastAsia="Calibri" w:hAnsi="Times New Roman" w:cs="Times New Roman"/>
          <w:i/>
          <w:sz w:val="20"/>
          <w:szCs w:val="20"/>
          <w:lang w:eastAsia="en-US" w:bidi="hi-IN"/>
        </w:rPr>
      </w:pPr>
      <w:r w:rsidRPr="00146D19">
        <w:rPr>
          <w:rFonts w:ascii="Times New Roman" w:eastAsia="Calibri" w:hAnsi="Times New Roman" w:cs="Times New Roman"/>
          <w:i/>
          <w:sz w:val="20"/>
          <w:szCs w:val="20"/>
          <w:lang w:eastAsia="en-US" w:bidi="hi-IN"/>
        </w:rPr>
        <w:t>Member Secretary</w:t>
      </w:r>
    </w:p>
    <w:p w14:paraId="2CF51939" w14:textId="77777777" w:rsidR="00146D19" w:rsidRPr="00146D19" w:rsidRDefault="00146D19" w:rsidP="00146D19">
      <w:pPr>
        <w:widowControl/>
        <w:jc w:val="center"/>
        <w:rPr>
          <w:rFonts w:ascii="Calibri" w:eastAsia="Calibri" w:hAnsi="Calibri" w:cs="Mangal"/>
          <w:smallCaps/>
          <w:szCs w:val="20"/>
          <w:lang w:eastAsia="en-US" w:bidi="hi-IN"/>
        </w:rPr>
      </w:pPr>
      <w:r w:rsidRPr="00146D19">
        <w:rPr>
          <w:rFonts w:ascii="Times New Roman" w:eastAsia="Calibri" w:hAnsi="Times New Roman" w:cs="Times New Roman"/>
          <w:smallCaps/>
          <w:sz w:val="20"/>
          <w:szCs w:val="20"/>
          <w:lang w:eastAsia="en-US" w:bidi="hi-IN"/>
        </w:rPr>
        <w:t>Shri Shiv Prakash</w:t>
      </w:r>
    </w:p>
    <w:p w14:paraId="51D57965" w14:textId="77777777" w:rsidR="00146D19" w:rsidRPr="00146D19" w:rsidRDefault="00146D19" w:rsidP="00146D19">
      <w:pPr>
        <w:widowControl/>
        <w:jc w:val="center"/>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 xml:space="preserve">Scientist ‘D’/Joint Director </w:t>
      </w:r>
    </w:p>
    <w:p w14:paraId="059F01CB" w14:textId="77777777" w:rsidR="00146D19" w:rsidRPr="00146D19" w:rsidRDefault="00146D19" w:rsidP="00146D19">
      <w:pPr>
        <w:widowControl/>
        <w:jc w:val="center"/>
        <w:rPr>
          <w:rFonts w:ascii="Calibri" w:eastAsia="Calibri" w:hAnsi="Calibri" w:cs="Mangal"/>
          <w:smallCaps/>
          <w:sz w:val="20"/>
          <w:szCs w:val="20"/>
          <w:lang w:eastAsia="en-US" w:bidi="hi-IN"/>
        </w:rPr>
      </w:pPr>
      <w:r w:rsidRPr="00146D19">
        <w:rPr>
          <w:rFonts w:ascii="Times New Roman" w:eastAsia="Calibri" w:hAnsi="Times New Roman" w:cs="Times New Roman"/>
          <w:smallCaps/>
          <w:sz w:val="20"/>
          <w:szCs w:val="20"/>
          <w:lang w:eastAsia="en-US" w:bidi="hi-IN"/>
        </w:rPr>
        <w:t>(Metallurgical Engineering), BIS</w:t>
      </w:r>
    </w:p>
    <w:p w14:paraId="17AAB475" w14:textId="77777777" w:rsidR="00354827" w:rsidRPr="001978E7" w:rsidRDefault="00354827">
      <w:pPr>
        <w:pBdr>
          <w:top w:val="nil"/>
          <w:left w:val="nil"/>
          <w:bottom w:val="nil"/>
          <w:right w:val="nil"/>
          <w:between w:val="nil"/>
        </w:pBdr>
        <w:spacing w:before="9"/>
        <w:ind w:left="284" w:right="984"/>
        <w:rPr>
          <w:rFonts w:ascii="Times New Roman" w:hAnsi="Times New Roman" w:cs="Times New Roman"/>
          <w:sz w:val="20"/>
          <w:szCs w:val="20"/>
          <w:highlight w:val="white"/>
        </w:rPr>
      </w:pPr>
    </w:p>
    <w:sectPr w:rsidR="00354827" w:rsidRPr="001978E7" w:rsidSect="00C8126A">
      <w:pgSz w:w="11900" w:h="1685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EE934" w14:textId="77777777" w:rsidR="00124175" w:rsidRDefault="00124175">
      <w:r>
        <w:separator/>
      </w:r>
    </w:p>
  </w:endnote>
  <w:endnote w:type="continuationSeparator" w:id="0">
    <w:p w14:paraId="400ED2B8" w14:textId="77777777" w:rsidR="00124175" w:rsidRDefault="0012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0BA0D" w14:textId="6BFAEF5D" w:rsidR="00C374AD" w:rsidRDefault="00C374AD">
    <w:pPr>
      <w:jc w:val="center"/>
      <w:rPr>
        <w:rFonts w:ascii="Times New Roman" w:eastAsia="Times New Roman" w:hAnsi="Times New Roman" w:cs="Times New Roman"/>
        <w:sz w:val="24"/>
        <w:szCs w:val="24"/>
      </w:rPr>
    </w:pPr>
    <w:r>
      <w:fldChar w:fldCharType="begin"/>
    </w:r>
    <w:r>
      <w:instrText>PAGE</w:instrText>
    </w:r>
    <w:r>
      <w:fldChar w:fldCharType="separate"/>
    </w:r>
    <w:r w:rsidR="0009543D">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0990A" w14:textId="77777777" w:rsidR="00124175" w:rsidRDefault="00124175">
      <w:r>
        <w:separator/>
      </w:r>
    </w:p>
  </w:footnote>
  <w:footnote w:type="continuationSeparator" w:id="0">
    <w:p w14:paraId="20423C51" w14:textId="77777777" w:rsidR="00124175" w:rsidRDefault="001241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0505D" w14:textId="77777777" w:rsidR="00C374AD" w:rsidRPr="001978E7" w:rsidRDefault="00C374AD" w:rsidP="00EA2D01">
    <w:pPr>
      <w:jc w:val="right"/>
      <w:rPr>
        <w:rFonts w:ascii="Arial" w:eastAsia="Times New Roman" w:hAnsi="Arial" w:cs="Arial"/>
        <w:b/>
        <w:sz w:val="16"/>
        <w:szCs w:val="16"/>
      </w:rPr>
    </w:pPr>
    <w:r w:rsidRPr="001978E7">
      <w:rPr>
        <w:rFonts w:ascii="Arial" w:eastAsia="Times New Roman" w:hAnsi="Arial" w:cs="Arial"/>
        <w:b/>
        <w:sz w:val="16"/>
        <w:szCs w:val="16"/>
      </w:rPr>
      <w:t>IS 15820: 2023</w:t>
    </w:r>
  </w:p>
  <w:p w14:paraId="2C37C745" w14:textId="77777777" w:rsidR="00C374AD" w:rsidRPr="001978E7" w:rsidRDefault="00C374AD" w:rsidP="00300FB8">
    <w:pPr>
      <w:rPr>
        <w:rFonts w:ascii="Arial" w:eastAsia="Times New Roman" w:hAnsi="Arial" w:cs="Arial"/>
        <w:b/>
        <w:sz w:val="16"/>
        <w:szCs w:val="16"/>
      </w:rPr>
    </w:pPr>
    <w:r w:rsidRPr="001978E7">
      <w:rPr>
        <w:rFonts w:ascii="Arial" w:eastAsia="Times New Roman" w:hAnsi="Arial" w:cs="Arial"/>
        <w:b/>
        <w:sz w:val="16"/>
        <w:szCs w:val="16"/>
        <w:u w:val="single"/>
      </w:rPr>
      <w:t xml:space="preserve">     </w:t>
    </w:r>
    <w:r w:rsidRPr="001978E7">
      <w:rPr>
        <w:rFonts w:ascii="Arial" w:eastAsia="Times New Roman" w:hAnsi="Arial" w:cs="Arial"/>
        <w:b/>
        <w:sz w:val="16"/>
        <w:szCs w:val="16"/>
      </w:rPr>
      <w:t xml:space="preserve"> </w:t>
    </w:r>
  </w:p>
  <w:p w14:paraId="72E4607B" w14:textId="77777777" w:rsidR="00C374AD" w:rsidRDefault="00C374AD" w:rsidP="002E1A56">
    <w:pPr>
      <w:rPr>
        <w:rFonts w:ascii="Times New Roman" w:eastAsia="Times New Roman" w:hAnsi="Times New Roman" w:cs="Times New Roman"/>
        <w:b/>
      </w:rPr>
    </w:pPr>
    <w:r>
      <w:rPr>
        <w:rFonts w:ascii="Arial" w:eastAsia="Times New Roman" w:hAnsi="Arial" w:cs="Arial"/>
        <w:b/>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2B4"/>
    <w:multiLevelType w:val="hybridMultilevel"/>
    <w:tmpl w:val="AEC2CD3C"/>
    <w:lvl w:ilvl="0" w:tplc="DFAC8BF0">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3043C"/>
    <w:multiLevelType w:val="hybridMultilevel"/>
    <w:tmpl w:val="4260E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A3FCF"/>
    <w:multiLevelType w:val="hybridMultilevel"/>
    <w:tmpl w:val="6F9C0DB2"/>
    <w:lvl w:ilvl="0" w:tplc="22043CEE">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A5883"/>
    <w:multiLevelType w:val="hybridMultilevel"/>
    <w:tmpl w:val="CD920B9C"/>
    <w:lvl w:ilvl="0" w:tplc="02EED356">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8743C"/>
    <w:multiLevelType w:val="hybridMultilevel"/>
    <w:tmpl w:val="D6F40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31736"/>
    <w:multiLevelType w:val="multilevel"/>
    <w:tmpl w:val="5DD4E1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7F62469"/>
    <w:multiLevelType w:val="multilevel"/>
    <w:tmpl w:val="FB36F1F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89F725C"/>
    <w:multiLevelType w:val="multilevel"/>
    <w:tmpl w:val="1B48165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8F00AFA"/>
    <w:multiLevelType w:val="hybridMultilevel"/>
    <w:tmpl w:val="9C5AC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245072"/>
    <w:multiLevelType w:val="hybridMultilevel"/>
    <w:tmpl w:val="3CE2FD3E"/>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0" w15:restartNumberingAfterBreak="0">
    <w:nsid w:val="097170F2"/>
    <w:multiLevelType w:val="hybridMultilevel"/>
    <w:tmpl w:val="67A225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C3AE7"/>
    <w:multiLevelType w:val="hybridMultilevel"/>
    <w:tmpl w:val="F81879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E238D9"/>
    <w:multiLevelType w:val="multilevel"/>
    <w:tmpl w:val="2F54391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00302E9"/>
    <w:multiLevelType w:val="hybridMultilevel"/>
    <w:tmpl w:val="A354478C"/>
    <w:lvl w:ilvl="0" w:tplc="385A29A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405B1F"/>
    <w:multiLevelType w:val="hybridMultilevel"/>
    <w:tmpl w:val="FDE6F5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4462A2"/>
    <w:multiLevelType w:val="multilevel"/>
    <w:tmpl w:val="53AE920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139603FA"/>
    <w:multiLevelType w:val="hybridMultilevel"/>
    <w:tmpl w:val="860AC3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9B6525"/>
    <w:multiLevelType w:val="multilevel"/>
    <w:tmpl w:val="FB7EC56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161B36C2"/>
    <w:multiLevelType w:val="multilevel"/>
    <w:tmpl w:val="443C14EE"/>
    <w:lvl w:ilvl="0">
      <w:start w:val="1"/>
      <w:numFmt w:val="lowerLetter"/>
      <w:lvlText w:val="%1)"/>
      <w:lvlJc w:val="left"/>
      <w:pPr>
        <w:ind w:left="1004" w:hanging="360"/>
      </w:pPr>
      <w:rPr>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163A6026"/>
    <w:multiLevelType w:val="multilevel"/>
    <w:tmpl w:val="D73EFD8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16E452F8"/>
    <w:multiLevelType w:val="hybridMultilevel"/>
    <w:tmpl w:val="6FEC473A"/>
    <w:lvl w:ilvl="0" w:tplc="04090011">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CD3C51"/>
    <w:multiLevelType w:val="hybridMultilevel"/>
    <w:tmpl w:val="5D6A0774"/>
    <w:lvl w:ilvl="0" w:tplc="B17A1BEA">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DD3357"/>
    <w:multiLevelType w:val="hybridMultilevel"/>
    <w:tmpl w:val="861AF6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1D49D1"/>
    <w:multiLevelType w:val="hybridMultilevel"/>
    <w:tmpl w:val="C6846AFA"/>
    <w:lvl w:ilvl="0" w:tplc="E3CEFF7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E76981"/>
    <w:multiLevelType w:val="hybridMultilevel"/>
    <w:tmpl w:val="8D4C42A8"/>
    <w:lvl w:ilvl="0" w:tplc="A0904696">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F70966"/>
    <w:multiLevelType w:val="hybridMultilevel"/>
    <w:tmpl w:val="759A06DE"/>
    <w:lvl w:ilvl="0" w:tplc="331881B4">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8A063F"/>
    <w:multiLevelType w:val="hybridMultilevel"/>
    <w:tmpl w:val="9F146A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C860CC"/>
    <w:multiLevelType w:val="multilevel"/>
    <w:tmpl w:val="9DD8FD4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1FEC4B22"/>
    <w:multiLevelType w:val="multilevel"/>
    <w:tmpl w:val="3B5EFCD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20994EB2"/>
    <w:multiLevelType w:val="hybridMultilevel"/>
    <w:tmpl w:val="97227C0A"/>
    <w:lvl w:ilvl="0" w:tplc="01129128">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0457A0"/>
    <w:multiLevelType w:val="multilevel"/>
    <w:tmpl w:val="A8A0B4C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21112EC5"/>
    <w:multiLevelType w:val="hybridMultilevel"/>
    <w:tmpl w:val="E87428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531965"/>
    <w:multiLevelType w:val="hybridMultilevel"/>
    <w:tmpl w:val="EAF8BD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C54C10"/>
    <w:multiLevelType w:val="hybridMultilevel"/>
    <w:tmpl w:val="82568E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D75A52"/>
    <w:multiLevelType w:val="multilevel"/>
    <w:tmpl w:val="82AEE2A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22F2670C"/>
    <w:multiLevelType w:val="multilevel"/>
    <w:tmpl w:val="2C9A5894"/>
    <w:lvl w:ilvl="0">
      <w:start w:val="13"/>
      <w:numFmt w:val="lowerLetter"/>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3CD24D6"/>
    <w:multiLevelType w:val="hybridMultilevel"/>
    <w:tmpl w:val="DDF49E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211810"/>
    <w:multiLevelType w:val="multilevel"/>
    <w:tmpl w:val="88C42E4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8" w15:restartNumberingAfterBreak="0">
    <w:nsid w:val="269F6478"/>
    <w:multiLevelType w:val="hybridMultilevel"/>
    <w:tmpl w:val="537E62E2"/>
    <w:lvl w:ilvl="0" w:tplc="5C78E030">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6AA13D0"/>
    <w:multiLevelType w:val="hybridMultilevel"/>
    <w:tmpl w:val="AD32C94E"/>
    <w:lvl w:ilvl="0" w:tplc="C2863C3C">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782B9A"/>
    <w:multiLevelType w:val="multilevel"/>
    <w:tmpl w:val="E79A812E"/>
    <w:lvl w:ilvl="0">
      <w:start w:val="1"/>
      <w:numFmt w:val="low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29EE5852"/>
    <w:multiLevelType w:val="hybridMultilevel"/>
    <w:tmpl w:val="F01C295E"/>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2" w15:restartNumberingAfterBreak="0">
    <w:nsid w:val="2A997C13"/>
    <w:multiLevelType w:val="hybridMultilevel"/>
    <w:tmpl w:val="774888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2556DE"/>
    <w:multiLevelType w:val="hybridMultilevel"/>
    <w:tmpl w:val="88D4BADC"/>
    <w:lvl w:ilvl="0" w:tplc="0D3AED6E">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424D53"/>
    <w:multiLevelType w:val="hybridMultilevel"/>
    <w:tmpl w:val="3CA04F9A"/>
    <w:lvl w:ilvl="0" w:tplc="D48EF082">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76652C"/>
    <w:multiLevelType w:val="multilevel"/>
    <w:tmpl w:val="22D6DB5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14B45BF"/>
    <w:multiLevelType w:val="hybridMultilevel"/>
    <w:tmpl w:val="C72EE6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EC5F43"/>
    <w:multiLevelType w:val="multilevel"/>
    <w:tmpl w:val="BEF40B7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32E40CDB"/>
    <w:multiLevelType w:val="multilevel"/>
    <w:tmpl w:val="9ABCCE6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33AE5403"/>
    <w:multiLevelType w:val="hybridMultilevel"/>
    <w:tmpl w:val="6F129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E20B21"/>
    <w:multiLevelType w:val="multilevel"/>
    <w:tmpl w:val="58169FF2"/>
    <w:lvl w:ilvl="0">
      <w:start w:val="1"/>
      <w:numFmt w:val="lowerLetter"/>
      <w:lvlText w:val="%1)"/>
      <w:lvlJc w:val="left"/>
      <w:pPr>
        <w:ind w:left="2699" w:hanging="359"/>
      </w:pPr>
      <w:rPr>
        <w:u w:val="none"/>
      </w:rPr>
    </w:lvl>
    <w:lvl w:ilvl="1">
      <w:start w:val="1"/>
      <w:numFmt w:val="lowerRoman"/>
      <w:lvlText w:val="%2)"/>
      <w:lvlJc w:val="right"/>
      <w:pPr>
        <w:ind w:left="3149" w:hanging="360"/>
      </w:pPr>
      <w:rPr>
        <w:u w:val="none"/>
      </w:rPr>
    </w:lvl>
    <w:lvl w:ilvl="2">
      <w:start w:val="1"/>
      <w:numFmt w:val="decimal"/>
      <w:lvlText w:val="%3)"/>
      <w:lvlJc w:val="left"/>
      <w:pPr>
        <w:ind w:left="3869" w:hanging="360"/>
      </w:pPr>
      <w:rPr>
        <w:u w:val="none"/>
      </w:rPr>
    </w:lvl>
    <w:lvl w:ilvl="3">
      <w:start w:val="1"/>
      <w:numFmt w:val="lowerLetter"/>
      <w:lvlText w:val="(%4)"/>
      <w:lvlJc w:val="left"/>
      <w:pPr>
        <w:ind w:left="4589" w:hanging="360"/>
      </w:pPr>
      <w:rPr>
        <w:u w:val="none"/>
      </w:rPr>
    </w:lvl>
    <w:lvl w:ilvl="4">
      <w:start w:val="1"/>
      <w:numFmt w:val="lowerRoman"/>
      <w:lvlText w:val="(%5)"/>
      <w:lvlJc w:val="right"/>
      <w:pPr>
        <w:ind w:left="5309" w:hanging="360"/>
      </w:pPr>
      <w:rPr>
        <w:u w:val="none"/>
      </w:rPr>
    </w:lvl>
    <w:lvl w:ilvl="5">
      <w:start w:val="1"/>
      <w:numFmt w:val="decimal"/>
      <w:lvlText w:val="(%6)"/>
      <w:lvlJc w:val="left"/>
      <w:pPr>
        <w:ind w:left="6029" w:hanging="360"/>
      </w:pPr>
      <w:rPr>
        <w:u w:val="none"/>
      </w:rPr>
    </w:lvl>
    <w:lvl w:ilvl="6">
      <w:start w:val="1"/>
      <w:numFmt w:val="lowerLetter"/>
      <w:lvlText w:val="%7."/>
      <w:lvlJc w:val="left"/>
      <w:pPr>
        <w:ind w:left="6749" w:hanging="360"/>
      </w:pPr>
      <w:rPr>
        <w:u w:val="none"/>
      </w:rPr>
    </w:lvl>
    <w:lvl w:ilvl="7">
      <w:start w:val="1"/>
      <w:numFmt w:val="lowerRoman"/>
      <w:lvlText w:val="%8."/>
      <w:lvlJc w:val="right"/>
      <w:pPr>
        <w:ind w:left="7469" w:hanging="360"/>
      </w:pPr>
      <w:rPr>
        <w:u w:val="none"/>
      </w:rPr>
    </w:lvl>
    <w:lvl w:ilvl="8">
      <w:start w:val="1"/>
      <w:numFmt w:val="decimal"/>
      <w:lvlText w:val="%9."/>
      <w:lvlJc w:val="left"/>
      <w:pPr>
        <w:ind w:left="8189" w:hanging="360"/>
      </w:pPr>
      <w:rPr>
        <w:u w:val="none"/>
      </w:rPr>
    </w:lvl>
  </w:abstractNum>
  <w:abstractNum w:abstractNumId="51" w15:restartNumberingAfterBreak="0">
    <w:nsid w:val="3ABE5B9A"/>
    <w:multiLevelType w:val="hybridMultilevel"/>
    <w:tmpl w:val="DE0E5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B98798A"/>
    <w:multiLevelType w:val="multilevel"/>
    <w:tmpl w:val="9A38E9A0"/>
    <w:lvl w:ilvl="0">
      <w:start w:val="1"/>
      <w:numFmt w:val="lowerLetter"/>
      <w:lvlText w:val="%1)"/>
      <w:lvlJc w:val="left"/>
      <w:pPr>
        <w:ind w:left="1004" w:hanging="360"/>
      </w:pPr>
      <w:rPr>
        <w:rFonts w:ascii="Times New Roman" w:hAnsi="Times New Roman" w:cs="Times New Roman" w:hint="default"/>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3" w15:restartNumberingAfterBreak="0">
    <w:nsid w:val="3C942F04"/>
    <w:multiLevelType w:val="hybridMultilevel"/>
    <w:tmpl w:val="E86C2824"/>
    <w:lvl w:ilvl="0" w:tplc="9F5641AA">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FB447A"/>
    <w:multiLevelType w:val="hybridMultilevel"/>
    <w:tmpl w:val="7FECF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A82779"/>
    <w:multiLevelType w:val="hybridMultilevel"/>
    <w:tmpl w:val="56882B18"/>
    <w:lvl w:ilvl="0" w:tplc="8B86F6B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BB19E8"/>
    <w:multiLevelType w:val="hybridMultilevel"/>
    <w:tmpl w:val="40684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0639ED"/>
    <w:multiLevelType w:val="hybridMultilevel"/>
    <w:tmpl w:val="DED67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4A4373"/>
    <w:multiLevelType w:val="multilevel"/>
    <w:tmpl w:val="FDFC31C6"/>
    <w:lvl w:ilvl="0">
      <w:start w:val="1"/>
      <w:numFmt w:val="decimal"/>
      <w:lvlText w:val="%1"/>
      <w:lvlJc w:val="left"/>
      <w:pPr>
        <w:ind w:left="1620" w:hanging="360"/>
      </w:pPr>
      <w:rPr>
        <w:rFonts w:ascii="Arial" w:eastAsia="Times New Roman" w:hAnsi="Arial" w:cs="Arial"/>
        <w:b/>
      </w:rPr>
    </w:lvl>
    <w:lvl w:ilvl="1">
      <w:start w:val="1"/>
      <w:numFmt w:val="decimal"/>
      <w:isLgl/>
      <w:lvlText w:val="%1.%2"/>
      <w:lvlJc w:val="left"/>
      <w:pPr>
        <w:ind w:left="450" w:hanging="360"/>
      </w:pPr>
      <w:rPr>
        <w:rFonts w:hint="default"/>
        <w:b/>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59" w15:restartNumberingAfterBreak="0">
    <w:nsid w:val="440701B4"/>
    <w:multiLevelType w:val="multilevel"/>
    <w:tmpl w:val="7396B058"/>
    <w:lvl w:ilvl="0">
      <w:start w:val="10"/>
      <w:numFmt w:val="lowerLetter"/>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0" w15:restartNumberingAfterBreak="0">
    <w:nsid w:val="47B415F5"/>
    <w:multiLevelType w:val="hybridMultilevel"/>
    <w:tmpl w:val="0F62A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BC05E4"/>
    <w:multiLevelType w:val="multilevel"/>
    <w:tmpl w:val="7B9A59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2" w15:restartNumberingAfterBreak="0">
    <w:nsid w:val="4E556A17"/>
    <w:multiLevelType w:val="hybridMultilevel"/>
    <w:tmpl w:val="697E7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F83720"/>
    <w:multiLevelType w:val="hybridMultilevel"/>
    <w:tmpl w:val="1BB41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3C770D"/>
    <w:multiLevelType w:val="multilevel"/>
    <w:tmpl w:val="F4FE6676"/>
    <w:lvl w:ilvl="0">
      <w:start w:val="1"/>
      <w:numFmt w:val="lowerLetter"/>
      <w:lvlText w:val="%1)"/>
      <w:lvlJc w:val="left"/>
      <w:pPr>
        <w:ind w:left="1029" w:hanging="360"/>
      </w:pPr>
    </w:lvl>
    <w:lvl w:ilvl="1">
      <w:start w:val="1"/>
      <w:numFmt w:val="lowerLetter"/>
      <w:lvlText w:val="%2."/>
      <w:lvlJc w:val="left"/>
      <w:pPr>
        <w:ind w:left="1749" w:hanging="360"/>
      </w:pPr>
    </w:lvl>
    <w:lvl w:ilvl="2">
      <w:start w:val="1"/>
      <w:numFmt w:val="lowerRoman"/>
      <w:lvlText w:val="%3."/>
      <w:lvlJc w:val="right"/>
      <w:pPr>
        <w:ind w:left="2469" w:hanging="180"/>
      </w:pPr>
    </w:lvl>
    <w:lvl w:ilvl="3">
      <w:start w:val="1"/>
      <w:numFmt w:val="decimal"/>
      <w:lvlText w:val="%4."/>
      <w:lvlJc w:val="left"/>
      <w:pPr>
        <w:ind w:left="3189" w:hanging="360"/>
      </w:pPr>
    </w:lvl>
    <w:lvl w:ilvl="4">
      <w:start w:val="1"/>
      <w:numFmt w:val="lowerLetter"/>
      <w:lvlText w:val="%5."/>
      <w:lvlJc w:val="left"/>
      <w:pPr>
        <w:ind w:left="3909" w:hanging="360"/>
      </w:pPr>
    </w:lvl>
    <w:lvl w:ilvl="5">
      <w:start w:val="1"/>
      <w:numFmt w:val="lowerRoman"/>
      <w:lvlText w:val="%6."/>
      <w:lvlJc w:val="right"/>
      <w:pPr>
        <w:ind w:left="4629" w:hanging="180"/>
      </w:pPr>
    </w:lvl>
    <w:lvl w:ilvl="6">
      <w:start w:val="1"/>
      <w:numFmt w:val="decimal"/>
      <w:lvlText w:val="%7."/>
      <w:lvlJc w:val="left"/>
      <w:pPr>
        <w:ind w:left="5349" w:hanging="360"/>
      </w:pPr>
    </w:lvl>
    <w:lvl w:ilvl="7">
      <w:start w:val="1"/>
      <w:numFmt w:val="lowerLetter"/>
      <w:lvlText w:val="%8."/>
      <w:lvlJc w:val="left"/>
      <w:pPr>
        <w:ind w:left="6069" w:hanging="360"/>
      </w:pPr>
    </w:lvl>
    <w:lvl w:ilvl="8">
      <w:start w:val="1"/>
      <w:numFmt w:val="lowerRoman"/>
      <w:lvlText w:val="%9."/>
      <w:lvlJc w:val="right"/>
      <w:pPr>
        <w:ind w:left="6789" w:hanging="180"/>
      </w:pPr>
    </w:lvl>
  </w:abstractNum>
  <w:abstractNum w:abstractNumId="65" w15:restartNumberingAfterBreak="0">
    <w:nsid w:val="5197602B"/>
    <w:multiLevelType w:val="hybridMultilevel"/>
    <w:tmpl w:val="D40EDF30"/>
    <w:lvl w:ilvl="0" w:tplc="77A67FB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E21374"/>
    <w:multiLevelType w:val="hybridMultilevel"/>
    <w:tmpl w:val="EEC82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BD6FB7"/>
    <w:multiLevelType w:val="multilevel"/>
    <w:tmpl w:val="17F211E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8" w15:restartNumberingAfterBreak="0">
    <w:nsid w:val="54FB6ED8"/>
    <w:multiLevelType w:val="multilevel"/>
    <w:tmpl w:val="6B7E2D3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9" w15:restartNumberingAfterBreak="0">
    <w:nsid w:val="552F318F"/>
    <w:multiLevelType w:val="multilevel"/>
    <w:tmpl w:val="91F613C4"/>
    <w:lvl w:ilvl="0">
      <w:start w:val="1"/>
      <w:numFmt w:val="decimal"/>
      <w:lvlText w:val="%1"/>
      <w:lvlJc w:val="left"/>
      <w:pPr>
        <w:ind w:left="1620" w:hanging="360"/>
      </w:pPr>
      <w:rPr>
        <w:rFonts w:ascii="Arial" w:eastAsia="Times New Roman" w:hAnsi="Arial" w:cs="Arial"/>
        <w:b/>
      </w:rPr>
    </w:lvl>
    <w:lvl w:ilvl="1">
      <w:start w:val="1"/>
      <w:numFmt w:val="decimal"/>
      <w:isLgl/>
      <w:lvlText w:val="%1.%2"/>
      <w:lvlJc w:val="left"/>
      <w:pPr>
        <w:ind w:left="450" w:hanging="360"/>
      </w:pPr>
      <w:rPr>
        <w:rFonts w:hint="default"/>
        <w:b/>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70" w15:restartNumberingAfterBreak="0">
    <w:nsid w:val="556C5452"/>
    <w:multiLevelType w:val="multilevel"/>
    <w:tmpl w:val="2F9CF9DC"/>
    <w:lvl w:ilvl="0">
      <w:start w:val="11"/>
      <w:numFmt w:val="lowerLetter"/>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6A13094"/>
    <w:multiLevelType w:val="hybridMultilevel"/>
    <w:tmpl w:val="915AAC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D22921"/>
    <w:multiLevelType w:val="hybridMultilevel"/>
    <w:tmpl w:val="2DDA7E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774907"/>
    <w:multiLevelType w:val="multilevel"/>
    <w:tmpl w:val="C644DBE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4" w15:restartNumberingAfterBreak="0">
    <w:nsid w:val="5B0F12D9"/>
    <w:multiLevelType w:val="hybridMultilevel"/>
    <w:tmpl w:val="82A0BC28"/>
    <w:lvl w:ilvl="0" w:tplc="F5C4013C">
      <w:start w:val="2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841A44"/>
    <w:multiLevelType w:val="hybridMultilevel"/>
    <w:tmpl w:val="35126ED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5BDE2825"/>
    <w:multiLevelType w:val="multilevel"/>
    <w:tmpl w:val="B9FECAA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7" w15:restartNumberingAfterBreak="0">
    <w:nsid w:val="5C643208"/>
    <w:multiLevelType w:val="multilevel"/>
    <w:tmpl w:val="16A4FBCE"/>
    <w:lvl w:ilvl="0">
      <w:start w:val="13"/>
      <w:numFmt w:val="lowerLetter"/>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CB722A9"/>
    <w:multiLevelType w:val="multilevel"/>
    <w:tmpl w:val="E2F21AE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9" w15:restartNumberingAfterBreak="0">
    <w:nsid w:val="5DBB19D1"/>
    <w:multiLevelType w:val="hybridMultilevel"/>
    <w:tmpl w:val="1C4263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EBC215F"/>
    <w:multiLevelType w:val="multilevel"/>
    <w:tmpl w:val="F8BAB53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1" w15:restartNumberingAfterBreak="0">
    <w:nsid w:val="5EE537B7"/>
    <w:multiLevelType w:val="multilevel"/>
    <w:tmpl w:val="70AE4D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F2B3846"/>
    <w:multiLevelType w:val="multilevel"/>
    <w:tmpl w:val="123E31A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3" w15:restartNumberingAfterBreak="0">
    <w:nsid w:val="5FFB5EAC"/>
    <w:multiLevelType w:val="hybridMultilevel"/>
    <w:tmpl w:val="5358A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F000F8"/>
    <w:multiLevelType w:val="hybridMultilevel"/>
    <w:tmpl w:val="5E5ED302"/>
    <w:lvl w:ilvl="0" w:tplc="D174DF2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060576"/>
    <w:multiLevelType w:val="hybridMultilevel"/>
    <w:tmpl w:val="39E69E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F31711"/>
    <w:multiLevelType w:val="hybridMultilevel"/>
    <w:tmpl w:val="5D34F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420CBB"/>
    <w:multiLevelType w:val="multilevel"/>
    <w:tmpl w:val="0AF827A2"/>
    <w:lvl w:ilvl="0">
      <w:start w:val="1"/>
      <w:numFmt w:val="lowerLetter"/>
      <w:lvlText w:val="%1)"/>
      <w:lvlJc w:val="left"/>
      <w:pPr>
        <w:ind w:left="1029" w:hanging="360"/>
      </w:pPr>
    </w:lvl>
    <w:lvl w:ilvl="1">
      <w:start w:val="1"/>
      <w:numFmt w:val="lowerLetter"/>
      <w:lvlText w:val="%2."/>
      <w:lvlJc w:val="left"/>
      <w:pPr>
        <w:ind w:left="1749" w:hanging="360"/>
      </w:pPr>
    </w:lvl>
    <w:lvl w:ilvl="2">
      <w:start w:val="1"/>
      <w:numFmt w:val="lowerRoman"/>
      <w:lvlText w:val="%3."/>
      <w:lvlJc w:val="right"/>
      <w:pPr>
        <w:ind w:left="2469" w:hanging="180"/>
      </w:pPr>
    </w:lvl>
    <w:lvl w:ilvl="3">
      <w:start w:val="1"/>
      <w:numFmt w:val="decimal"/>
      <w:lvlText w:val="%4."/>
      <w:lvlJc w:val="left"/>
      <w:pPr>
        <w:ind w:left="3189" w:hanging="360"/>
      </w:pPr>
    </w:lvl>
    <w:lvl w:ilvl="4">
      <w:start w:val="1"/>
      <w:numFmt w:val="lowerLetter"/>
      <w:lvlText w:val="%5."/>
      <w:lvlJc w:val="left"/>
      <w:pPr>
        <w:ind w:left="3909" w:hanging="360"/>
      </w:pPr>
    </w:lvl>
    <w:lvl w:ilvl="5">
      <w:start w:val="1"/>
      <w:numFmt w:val="lowerRoman"/>
      <w:lvlText w:val="%6."/>
      <w:lvlJc w:val="right"/>
      <w:pPr>
        <w:ind w:left="4629" w:hanging="180"/>
      </w:pPr>
    </w:lvl>
    <w:lvl w:ilvl="6">
      <w:start w:val="1"/>
      <w:numFmt w:val="decimal"/>
      <w:lvlText w:val="%7."/>
      <w:lvlJc w:val="left"/>
      <w:pPr>
        <w:ind w:left="5349" w:hanging="360"/>
      </w:pPr>
    </w:lvl>
    <w:lvl w:ilvl="7">
      <w:start w:val="1"/>
      <w:numFmt w:val="lowerLetter"/>
      <w:lvlText w:val="%8."/>
      <w:lvlJc w:val="left"/>
      <w:pPr>
        <w:ind w:left="6069" w:hanging="360"/>
      </w:pPr>
    </w:lvl>
    <w:lvl w:ilvl="8">
      <w:start w:val="1"/>
      <w:numFmt w:val="lowerRoman"/>
      <w:lvlText w:val="%9."/>
      <w:lvlJc w:val="right"/>
      <w:pPr>
        <w:ind w:left="6789" w:hanging="180"/>
      </w:pPr>
    </w:lvl>
  </w:abstractNum>
  <w:abstractNum w:abstractNumId="88" w15:restartNumberingAfterBreak="0">
    <w:nsid w:val="69472633"/>
    <w:multiLevelType w:val="hybridMultilevel"/>
    <w:tmpl w:val="4FD8A3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B421880"/>
    <w:multiLevelType w:val="multilevel"/>
    <w:tmpl w:val="46F6C7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0" w15:restartNumberingAfterBreak="0">
    <w:nsid w:val="6C222183"/>
    <w:multiLevelType w:val="multilevel"/>
    <w:tmpl w:val="CDACC33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1" w15:restartNumberingAfterBreak="0">
    <w:nsid w:val="6CA11B7E"/>
    <w:multiLevelType w:val="multilevel"/>
    <w:tmpl w:val="C374D44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2" w15:restartNumberingAfterBreak="0">
    <w:nsid w:val="6CEA27E4"/>
    <w:multiLevelType w:val="multilevel"/>
    <w:tmpl w:val="247CF2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3" w15:restartNumberingAfterBreak="0">
    <w:nsid w:val="6DA46EEB"/>
    <w:multiLevelType w:val="hybridMultilevel"/>
    <w:tmpl w:val="D74ACEF2"/>
    <w:lvl w:ilvl="0" w:tplc="9526578A">
      <w:start w:val="2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EAA2E0D"/>
    <w:multiLevelType w:val="hybridMultilevel"/>
    <w:tmpl w:val="D458E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F6E2681"/>
    <w:multiLevelType w:val="hybridMultilevel"/>
    <w:tmpl w:val="9D8A6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0F77111"/>
    <w:multiLevelType w:val="hybridMultilevel"/>
    <w:tmpl w:val="BCD85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4785DD1"/>
    <w:multiLevelType w:val="hybridMultilevel"/>
    <w:tmpl w:val="C930CE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4FB07BA"/>
    <w:multiLevelType w:val="multilevel"/>
    <w:tmpl w:val="401CDD5A"/>
    <w:lvl w:ilvl="0">
      <w:start w:val="10"/>
      <w:numFmt w:val="lowerLetter"/>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7611996"/>
    <w:multiLevelType w:val="multilevel"/>
    <w:tmpl w:val="8196FF6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0" w15:restartNumberingAfterBreak="0">
    <w:nsid w:val="78023A62"/>
    <w:multiLevelType w:val="multilevel"/>
    <w:tmpl w:val="F10CF9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1" w15:restartNumberingAfterBreak="0">
    <w:nsid w:val="78B801D4"/>
    <w:multiLevelType w:val="hybridMultilevel"/>
    <w:tmpl w:val="C00626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494AF8"/>
    <w:multiLevelType w:val="hybridMultilevel"/>
    <w:tmpl w:val="9B7A15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965736B"/>
    <w:multiLevelType w:val="hybridMultilevel"/>
    <w:tmpl w:val="2D8CD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9C557E4"/>
    <w:multiLevelType w:val="hybridMultilevel"/>
    <w:tmpl w:val="388249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A525CE6"/>
    <w:multiLevelType w:val="hybridMultilevel"/>
    <w:tmpl w:val="3B3E26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B176B47"/>
    <w:multiLevelType w:val="hybridMultilevel"/>
    <w:tmpl w:val="8FDA17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324E0E"/>
    <w:multiLevelType w:val="hybridMultilevel"/>
    <w:tmpl w:val="68866D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E3E5477"/>
    <w:multiLevelType w:val="multilevel"/>
    <w:tmpl w:val="52502E4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9" w15:restartNumberingAfterBreak="0">
    <w:nsid w:val="7E4C08B2"/>
    <w:multiLevelType w:val="multilevel"/>
    <w:tmpl w:val="8B0AA5A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0" w15:restartNumberingAfterBreak="0">
    <w:nsid w:val="7E6C41FC"/>
    <w:multiLevelType w:val="hybridMultilevel"/>
    <w:tmpl w:val="3D881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E8E5FD6"/>
    <w:multiLevelType w:val="hybridMultilevel"/>
    <w:tmpl w:val="C63A5C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8"/>
  </w:num>
  <w:num w:numId="2">
    <w:abstractNumId w:val="91"/>
  </w:num>
  <w:num w:numId="3">
    <w:abstractNumId w:val="48"/>
  </w:num>
  <w:num w:numId="4">
    <w:abstractNumId w:val="5"/>
  </w:num>
  <w:num w:numId="5">
    <w:abstractNumId w:val="27"/>
  </w:num>
  <w:num w:numId="6">
    <w:abstractNumId w:val="67"/>
  </w:num>
  <w:num w:numId="7">
    <w:abstractNumId w:val="89"/>
  </w:num>
  <w:num w:numId="8">
    <w:abstractNumId w:val="40"/>
  </w:num>
  <w:num w:numId="9">
    <w:abstractNumId w:val="30"/>
  </w:num>
  <w:num w:numId="10">
    <w:abstractNumId w:val="108"/>
  </w:num>
  <w:num w:numId="11">
    <w:abstractNumId w:val="81"/>
  </w:num>
  <w:num w:numId="12">
    <w:abstractNumId w:val="7"/>
  </w:num>
  <w:num w:numId="13">
    <w:abstractNumId w:val="35"/>
  </w:num>
  <w:num w:numId="14">
    <w:abstractNumId w:val="80"/>
  </w:num>
  <w:num w:numId="15">
    <w:abstractNumId w:val="47"/>
  </w:num>
  <w:num w:numId="16">
    <w:abstractNumId w:val="45"/>
  </w:num>
  <w:num w:numId="17">
    <w:abstractNumId w:val="15"/>
  </w:num>
  <w:num w:numId="18">
    <w:abstractNumId w:val="59"/>
  </w:num>
  <w:num w:numId="19">
    <w:abstractNumId w:val="50"/>
  </w:num>
  <w:num w:numId="20">
    <w:abstractNumId w:val="70"/>
  </w:num>
  <w:num w:numId="21">
    <w:abstractNumId w:val="6"/>
  </w:num>
  <w:num w:numId="22">
    <w:abstractNumId w:val="18"/>
  </w:num>
  <w:num w:numId="23">
    <w:abstractNumId w:val="78"/>
  </w:num>
  <w:num w:numId="24">
    <w:abstractNumId w:val="99"/>
  </w:num>
  <w:num w:numId="25">
    <w:abstractNumId w:val="64"/>
  </w:num>
  <w:num w:numId="26">
    <w:abstractNumId w:val="28"/>
  </w:num>
  <w:num w:numId="27">
    <w:abstractNumId w:val="12"/>
  </w:num>
  <w:num w:numId="28">
    <w:abstractNumId w:val="34"/>
  </w:num>
  <w:num w:numId="29">
    <w:abstractNumId w:val="76"/>
  </w:num>
  <w:num w:numId="30">
    <w:abstractNumId w:val="98"/>
  </w:num>
  <w:num w:numId="31">
    <w:abstractNumId w:val="52"/>
  </w:num>
  <w:num w:numId="32">
    <w:abstractNumId w:val="100"/>
  </w:num>
  <w:num w:numId="33">
    <w:abstractNumId w:val="82"/>
  </w:num>
  <w:num w:numId="34">
    <w:abstractNumId w:val="77"/>
  </w:num>
  <w:num w:numId="35">
    <w:abstractNumId w:val="87"/>
  </w:num>
  <w:num w:numId="36">
    <w:abstractNumId w:val="90"/>
  </w:num>
  <w:num w:numId="37">
    <w:abstractNumId w:val="19"/>
  </w:num>
  <w:num w:numId="38">
    <w:abstractNumId w:val="109"/>
  </w:num>
  <w:num w:numId="39">
    <w:abstractNumId w:val="61"/>
  </w:num>
  <w:num w:numId="40">
    <w:abstractNumId w:val="17"/>
  </w:num>
  <w:num w:numId="41">
    <w:abstractNumId w:val="37"/>
  </w:num>
  <w:num w:numId="42">
    <w:abstractNumId w:val="92"/>
  </w:num>
  <w:num w:numId="43">
    <w:abstractNumId w:val="73"/>
  </w:num>
  <w:num w:numId="44">
    <w:abstractNumId w:val="9"/>
  </w:num>
  <w:num w:numId="45">
    <w:abstractNumId w:val="75"/>
  </w:num>
  <w:num w:numId="46">
    <w:abstractNumId w:val="58"/>
  </w:num>
  <w:num w:numId="47">
    <w:abstractNumId w:val="69"/>
  </w:num>
  <w:num w:numId="48">
    <w:abstractNumId w:val="1"/>
  </w:num>
  <w:num w:numId="49">
    <w:abstractNumId w:val="72"/>
  </w:num>
  <w:num w:numId="50">
    <w:abstractNumId w:val="4"/>
  </w:num>
  <w:num w:numId="51">
    <w:abstractNumId w:val="71"/>
  </w:num>
  <w:num w:numId="52">
    <w:abstractNumId w:val="16"/>
  </w:num>
  <w:num w:numId="53">
    <w:abstractNumId w:val="94"/>
  </w:num>
  <w:num w:numId="54">
    <w:abstractNumId w:val="110"/>
  </w:num>
  <w:num w:numId="55">
    <w:abstractNumId w:val="88"/>
  </w:num>
  <w:num w:numId="56">
    <w:abstractNumId w:val="20"/>
  </w:num>
  <w:num w:numId="57">
    <w:abstractNumId w:val="107"/>
  </w:num>
  <w:num w:numId="58">
    <w:abstractNumId w:val="57"/>
  </w:num>
  <w:num w:numId="59">
    <w:abstractNumId w:val="106"/>
  </w:num>
  <w:num w:numId="60">
    <w:abstractNumId w:val="85"/>
  </w:num>
  <w:num w:numId="61">
    <w:abstractNumId w:val="10"/>
  </w:num>
  <w:num w:numId="62">
    <w:abstractNumId w:val="111"/>
  </w:num>
  <w:num w:numId="63">
    <w:abstractNumId w:val="56"/>
  </w:num>
  <w:num w:numId="64">
    <w:abstractNumId w:val="32"/>
  </w:num>
  <w:num w:numId="65">
    <w:abstractNumId w:val="42"/>
  </w:num>
  <w:num w:numId="66">
    <w:abstractNumId w:val="101"/>
  </w:num>
  <w:num w:numId="67">
    <w:abstractNumId w:val="26"/>
  </w:num>
  <w:num w:numId="68">
    <w:abstractNumId w:val="54"/>
  </w:num>
  <w:num w:numId="69">
    <w:abstractNumId w:val="39"/>
  </w:num>
  <w:num w:numId="70">
    <w:abstractNumId w:val="24"/>
  </w:num>
  <w:num w:numId="71">
    <w:abstractNumId w:val="53"/>
  </w:num>
  <w:num w:numId="72">
    <w:abstractNumId w:val="29"/>
  </w:num>
  <w:num w:numId="73">
    <w:abstractNumId w:val="103"/>
  </w:num>
  <w:num w:numId="74">
    <w:abstractNumId w:val="95"/>
  </w:num>
  <w:num w:numId="75">
    <w:abstractNumId w:val="102"/>
  </w:num>
  <w:num w:numId="76">
    <w:abstractNumId w:val="46"/>
  </w:num>
  <w:num w:numId="77">
    <w:abstractNumId w:val="22"/>
  </w:num>
  <w:num w:numId="78">
    <w:abstractNumId w:val="14"/>
  </w:num>
  <w:num w:numId="79">
    <w:abstractNumId w:val="60"/>
  </w:num>
  <w:num w:numId="80">
    <w:abstractNumId w:val="65"/>
  </w:num>
  <w:num w:numId="81">
    <w:abstractNumId w:val="104"/>
  </w:num>
  <w:num w:numId="82">
    <w:abstractNumId w:val="84"/>
  </w:num>
  <w:num w:numId="83">
    <w:abstractNumId w:val="49"/>
  </w:num>
  <w:num w:numId="84">
    <w:abstractNumId w:val="11"/>
  </w:num>
  <w:num w:numId="85">
    <w:abstractNumId w:val="62"/>
  </w:num>
  <w:num w:numId="86">
    <w:abstractNumId w:val="63"/>
  </w:num>
  <w:num w:numId="87">
    <w:abstractNumId w:val="23"/>
  </w:num>
  <w:num w:numId="88">
    <w:abstractNumId w:val="36"/>
  </w:num>
  <w:num w:numId="89">
    <w:abstractNumId w:val="83"/>
  </w:num>
  <w:num w:numId="90">
    <w:abstractNumId w:val="33"/>
  </w:num>
  <w:num w:numId="91">
    <w:abstractNumId w:val="97"/>
  </w:num>
  <w:num w:numId="92">
    <w:abstractNumId w:val="13"/>
  </w:num>
  <w:num w:numId="93">
    <w:abstractNumId w:val="2"/>
  </w:num>
  <w:num w:numId="94">
    <w:abstractNumId w:val="0"/>
  </w:num>
  <w:num w:numId="95">
    <w:abstractNumId w:val="31"/>
  </w:num>
  <w:num w:numId="96">
    <w:abstractNumId w:val="96"/>
  </w:num>
  <w:num w:numId="97">
    <w:abstractNumId w:val="66"/>
  </w:num>
  <w:num w:numId="98">
    <w:abstractNumId w:val="79"/>
  </w:num>
  <w:num w:numId="99">
    <w:abstractNumId w:val="55"/>
  </w:num>
  <w:num w:numId="100">
    <w:abstractNumId w:val="51"/>
  </w:num>
  <w:num w:numId="101">
    <w:abstractNumId w:val="41"/>
  </w:num>
  <w:num w:numId="102">
    <w:abstractNumId w:val="25"/>
  </w:num>
  <w:num w:numId="103">
    <w:abstractNumId w:val="21"/>
  </w:num>
  <w:num w:numId="104">
    <w:abstractNumId w:val="3"/>
  </w:num>
  <w:num w:numId="105">
    <w:abstractNumId w:val="93"/>
  </w:num>
  <w:num w:numId="106">
    <w:abstractNumId w:val="105"/>
  </w:num>
  <w:num w:numId="107">
    <w:abstractNumId w:val="44"/>
  </w:num>
  <w:num w:numId="108">
    <w:abstractNumId w:val="43"/>
  </w:num>
  <w:num w:numId="109">
    <w:abstractNumId w:val="38"/>
  </w:num>
  <w:num w:numId="110">
    <w:abstractNumId w:val="74"/>
  </w:num>
  <w:num w:numId="111">
    <w:abstractNumId w:val="86"/>
  </w:num>
  <w:num w:numId="112">
    <w:abstractNumId w:val="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27"/>
    <w:rsid w:val="00001781"/>
    <w:rsid w:val="00002862"/>
    <w:rsid w:val="000036B2"/>
    <w:rsid w:val="00004525"/>
    <w:rsid w:val="000132EB"/>
    <w:rsid w:val="00017B3B"/>
    <w:rsid w:val="000255F5"/>
    <w:rsid w:val="0003051C"/>
    <w:rsid w:val="00034ABF"/>
    <w:rsid w:val="00037F7E"/>
    <w:rsid w:val="00044F76"/>
    <w:rsid w:val="0004561A"/>
    <w:rsid w:val="00050601"/>
    <w:rsid w:val="00052734"/>
    <w:rsid w:val="00053F18"/>
    <w:rsid w:val="000541FA"/>
    <w:rsid w:val="00056FD8"/>
    <w:rsid w:val="00070DD3"/>
    <w:rsid w:val="000730B6"/>
    <w:rsid w:val="00074658"/>
    <w:rsid w:val="000759E5"/>
    <w:rsid w:val="00076886"/>
    <w:rsid w:val="00077AEE"/>
    <w:rsid w:val="0008229C"/>
    <w:rsid w:val="00090287"/>
    <w:rsid w:val="0009543D"/>
    <w:rsid w:val="000A3FB1"/>
    <w:rsid w:val="000B3219"/>
    <w:rsid w:val="000C1647"/>
    <w:rsid w:val="000C23EA"/>
    <w:rsid w:val="000C49A4"/>
    <w:rsid w:val="000C7548"/>
    <w:rsid w:val="000D7A4B"/>
    <w:rsid w:val="000E1DE0"/>
    <w:rsid w:val="000E20DE"/>
    <w:rsid w:val="000E5194"/>
    <w:rsid w:val="000E5C5A"/>
    <w:rsid w:val="000E6841"/>
    <w:rsid w:val="000F1B64"/>
    <w:rsid w:val="000F4F73"/>
    <w:rsid w:val="00105A6D"/>
    <w:rsid w:val="00111473"/>
    <w:rsid w:val="0011373F"/>
    <w:rsid w:val="00114979"/>
    <w:rsid w:val="00115068"/>
    <w:rsid w:val="001220EC"/>
    <w:rsid w:val="0012330B"/>
    <w:rsid w:val="00124175"/>
    <w:rsid w:val="00124FB5"/>
    <w:rsid w:val="001272E2"/>
    <w:rsid w:val="00132A3E"/>
    <w:rsid w:val="00132E23"/>
    <w:rsid w:val="00133C10"/>
    <w:rsid w:val="00133F8E"/>
    <w:rsid w:val="00136386"/>
    <w:rsid w:val="0014694A"/>
    <w:rsid w:val="001469A5"/>
    <w:rsid w:val="00146D19"/>
    <w:rsid w:val="00153D7B"/>
    <w:rsid w:val="00163C87"/>
    <w:rsid w:val="00165EB5"/>
    <w:rsid w:val="001827BD"/>
    <w:rsid w:val="00182E62"/>
    <w:rsid w:val="00187C1F"/>
    <w:rsid w:val="0019488E"/>
    <w:rsid w:val="00194B6F"/>
    <w:rsid w:val="001978E7"/>
    <w:rsid w:val="001A0374"/>
    <w:rsid w:val="001A09BA"/>
    <w:rsid w:val="001B50BE"/>
    <w:rsid w:val="001C44B2"/>
    <w:rsid w:val="001D4C4E"/>
    <w:rsid w:val="0020190C"/>
    <w:rsid w:val="00204203"/>
    <w:rsid w:val="002111EF"/>
    <w:rsid w:val="00213B38"/>
    <w:rsid w:val="0021772F"/>
    <w:rsid w:val="00220664"/>
    <w:rsid w:val="00221882"/>
    <w:rsid w:val="002244DF"/>
    <w:rsid w:val="00225A5A"/>
    <w:rsid w:val="0023029B"/>
    <w:rsid w:val="00244371"/>
    <w:rsid w:val="002615A8"/>
    <w:rsid w:val="00262348"/>
    <w:rsid w:val="00263488"/>
    <w:rsid w:val="00274A7A"/>
    <w:rsid w:val="002802DD"/>
    <w:rsid w:val="002920EF"/>
    <w:rsid w:val="002965C4"/>
    <w:rsid w:val="0029682C"/>
    <w:rsid w:val="00297510"/>
    <w:rsid w:val="002A6887"/>
    <w:rsid w:val="002C578D"/>
    <w:rsid w:val="002D0A21"/>
    <w:rsid w:val="002D0CC8"/>
    <w:rsid w:val="002D3BB7"/>
    <w:rsid w:val="002E1A56"/>
    <w:rsid w:val="002E3F85"/>
    <w:rsid w:val="002E52C3"/>
    <w:rsid w:val="002E5DAB"/>
    <w:rsid w:val="002F2571"/>
    <w:rsid w:val="00300381"/>
    <w:rsid w:val="00300FB8"/>
    <w:rsid w:val="003119FA"/>
    <w:rsid w:val="00313ED0"/>
    <w:rsid w:val="00317BB7"/>
    <w:rsid w:val="00335516"/>
    <w:rsid w:val="00351EC4"/>
    <w:rsid w:val="00354827"/>
    <w:rsid w:val="003603EB"/>
    <w:rsid w:val="0036782B"/>
    <w:rsid w:val="003760F5"/>
    <w:rsid w:val="003850E0"/>
    <w:rsid w:val="00387464"/>
    <w:rsid w:val="00397CF1"/>
    <w:rsid w:val="00397F09"/>
    <w:rsid w:val="003A738B"/>
    <w:rsid w:val="003B1647"/>
    <w:rsid w:val="003B1841"/>
    <w:rsid w:val="003B48ED"/>
    <w:rsid w:val="003B4BB9"/>
    <w:rsid w:val="003C1376"/>
    <w:rsid w:val="003C3CE2"/>
    <w:rsid w:val="003C6582"/>
    <w:rsid w:val="003D3C1D"/>
    <w:rsid w:val="003E5049"/>
    <w:rsid w:val="003F4818"/>
    <w:rsid w:val="004020F7"/>
    <w:rsid w:val="00412F32"/>
    <w:rsid w:val="00413069"/>
    <w:rsid w:val="00416C45"/>
    <w:rsid w:val="00420E70"/>
    <w:rsid w:val="00421D91"/>
    <w:rsid w:val="0042542E"/>
    <w:rsid w:val="00456EFF"/>
    <w:rsid w:val="00461382"/>
    <w:rsid w:val="00496D9A"/>
    <w:rsid w:val="004A3815"/>
    <w:rsid w:val="004A7F92"/>
    <w:rsid w:val="004B0E35"/>
    <w:rsid w:val="004D22EF"/>
    <w:rsid w:val="004F18B7"/>
    <w:rsid w:val="004F1A6B"/>
    <w:rsid w:val="004F637A"/>
    <w:rsid w:val="00500F5F"/>
    <w:rsid w:val="00503C56"/>
    <w:rsid w:val="0051066A"/>
    <w:rsid w:val="00511732"/>
    <w:rsid w:val="00511C60"/>
    <w:rsid w:val="00515273"/>
    <w:rsid w:val="00520987"/>
    <w:rsid w:val="00524FDA"/>
    <w:rsid w:val="005429F1"/>
    <w:rsid w:val="005431EF"/>
    <w:rsid w:val="0055178A"/>
    <w:rsid w:val="00554EB7"/>
    <w:rsid w:val="00567221"/>
    <w:rsid w:val="00567DD9"/>
    <w:rsid w:val="00571C69"/>
    <w:rsid w:val="00576E94"/>
    <w:rsid w:val="00577E9F"/>
    <w:rsid w:val="00581ECB"/>
    <w:rsid w:val="00584D8F"/>
    <w:rsid w:val="005900AC"/>
    <w:rsid w:val="0059014D"/>
    <w:rsid w:val="00592C84"/>
    <w:rsid w:val="005961A3"/>
    <w:rsid w:val="00597194"/>
    <w:rsid w:val="005A2C74"/>
    <w:rsid w:val="005A6FD5"/>
    <w:rsid w:val="005B1CAB"/>
    <w:rsid w:val="005B3B31"/>
    <w:rsid w:val="005C020C"/>
    <w:rsid w:val="005C431C"/>
    <w:rsid w:val="005C6A82"/>
    <w:rsid w:val="005C7926"/>
    <w:rsid w:val="005D1626"/>
    <w:rsid w:val="005D3781"/>
    <w:rsid w:val="005D75A4"/>
    <w:rsid w:val="005F1D41"/>
    <w:rsid w:val="005F2C83"/>
    <w:rsid w:val="005F4F98"/>
    <w:rsid w:val="005F6315"/>
    <w:rsid w:val="005F7960"/>
    <w:rsid w:val="00600918"/>
    <w:rsid w:val="00602E09"/>
    <w:rsid w:val="00610A9A"/>
    <w:rsid w:val="00634A68"/>
    <w:rsid w:val="00636248"/>
    <w:rsid w:val="0064200D"/>
    <w:rsid w:val="006440EE"/>
    <w:rsid w:val="00657131"/>
    <w:rsid w:val="00671165"/>
    <w:rsid w:val="0068152A"/>
    <w:rsid w:val="00682AC3"/>
    <w:rsid w:val="00682E09"/>
    <w:rsid w:val="00691DF2"/>
    <w:rsid w:val="006955FE"/>
    <w:rsid w:val="006A4F2D"/>
    <w:rsid w:val="006B1A46"/>
    <w:rsid w:val="006B5322"/>
    <w:rsid w:val="006B56D4"/>
    <w:rsid w:val="006C2FD5"/>
    <w:rsid w:val="006C3F86"/>
    <w:rsid w:val="006C4967"/>
    <w:rsid w:val="006C5396"/>
    <w:rsid w:val="006D467B"/>
    <w:rsid w:val="006D599D"/>
    <w:rsid w:val="006E50DD"/>
    <w:rsid w:val="006F4ABA"/>
    <w:rsid w:val="006F5CCB"/>
    <w:rsid w:val="006F7EDF"/>
    <w:rsid w:val="0070202C"/>
    <w:rsid w:val="007039DB"/>
    <w:rsid w:val="007044DC"/>
    <w:rsid w:val="00712ECC"/>
    <w:rsid w:val="007225BB"/>
    <w:rsid w:val="00733D30"/>
    <w:rsid w:val="00735668"/>
    <w:rsid w:val="007366F0"/>
    <w:rsid w:val="00743BEA"/>
    <w:rsid w:val="00750BA4"/>
    <w:rsid w:val="00750FF6"/>
    <w:rsid w:val="0075798E"/>
    <w:rsid w:val="00762DE4"/>
    <w:rsid w:val="0076600D"/>
    <w:rsid w:val="0078195F"/>
    <w:rsid w:val="00794482"/>
    <w:rsid w:val="007A6BA3"/>
    <w:rsid w:val="007A75FE"/>
    <w:rsid w:val="007B1628"/>
    <w:rsid w:val="007C1964"/>
    <w:rsid w:val="007C1B6F"/>
    <w:rsid w:val="007C5CBD"/>
    <w:rsid w:val="007C5CE9"/>
    <w:rsid w:val="007D01C5"/>
    <w:rsid w:val="007D0F96"/>
    <w:rsid w:val="007D717F"/>
    <w:rsid w:val="007E7445"/>
    <w:rsid w:val="007F1F8B"/>
    <w:rsid w:val="007F5375"/>
    <w:rsid w:val="007F6288"/>
    <w:rsid w:val="007F6829"/>
    <w:rsid w:val="00800C04"/>
    <w:rsid w:val="008024E6"/>
    <w:rsid w:val="008260E6"/>
    <w:rsid w:val="00843784"/>
    <w:rsid w:val="008643A0"/>
    <w:rsid w:val="0086461B"/>
    <w:rsid w:val="00864EEF"/>
    <w:rsid w:val="00865C66"/>
    <w:rsid w:val="00866E21"/>
    <w:rsid w:val="008705ED"/>
    <w:rsid w:val="008711AF"/>
    <w:rsid w:val="00872E06"/>
    <w:rsid w:val="008907F2"/>
    <w:rsid w:val="00890E74"/>
    <w:rsid w:val="00894700"/>
    <w:rsid w:val="0089490E"/>
    <w:rsid w:val="008A2076"/>
    <w:rsid w:val="008B67AB"/>
    <w:rsid w:val="008C0FC0"/>
    <w:rsid w:val="008C783A"/>
    <w:rsid w:val="008D02E9"/>
    <w:rsid w:val="008D4C7A"/>
    <w:rsid w:val="008D4D48"/>
    <w:rsid w:val="008F5732"/>
    <w:rsid w:val="008F6710"/>
    <w:rsid w:val="00901CE2"/>
    <w:rsid w:val="0090361F"/>
    <w:rsid w:val="0090502A"/>
    <w:rsid w:val="00912D76"/>
    <w:rsid w:val="00914559"/>
    <w:rsid w:val="00936ABA"/>
    <w:rsid w:val="009431A2"/>
    <w:rsid w:val="009435C2"/>
    <w:rsid w:val="00946E7D"/>
    <w:rsid w:val="0095614E"/>
    <w:rsid w:val="00960CB9"/>
    <w:rsid w:val="00973107"/>
    <w:rsid w:val="0098371E"/>
    <w:rsid w:val="00985709"/>
    <w:rsid w:val="00990082"/>
    <w:rsid w:val="009A5B24"/>
    <w:rsid w:val="009B061C"/>
    <w:rsid w:val="009B148F"/>
    <w:rsid w:val="009B28C3"/>
    <w:rsid w:val="009B6054"/>
    <w:rsid w:val="009C2957"/>
    <w:rsid w:val="009C59C0"/>
    <w:rsid w:val="009C6DE6"/>
    <w:rsid w:val="009D48DA"/>
    <w:rsid w:val="009D621A"/>
    <w:rsid w:val="009E3E6D"/>
    <w:rsid w:val="009E6479"/>
    <w:rsid w:val="00A02930"/>
    <w:rsid w:val="00A158BA"/>
    <w:rsid w:val="00A301E3"/>
    <w:rsid w:val="00A3611A"/>
    <w:rsid w:val="00A40603"/>
    <w:rsid w:val="00A412C9"/>
    <w:rsid w:val="00A4167F"/>
    <w:rsid w:val="00A47A6B"/>
    <w:rsid w:val="00A50BD7"/>
    <w:rsid w:val="00A560D3"/>
    <w:rsid w:val="00A60269"/>
    <w:rsid w:val="00A61D77"/>
    <w:rsid w:val="00A668E3"/>
    <w:rsid w:val="00A67CD9"/>
    <w:rsid w:val="00A71748"/>
    <w:rsid w:val="00A77456"/>
    <w:rsid w:val="00A8322E"/>
    <w:rsid w:val="00A929FB"/>
    <w:rsid w:val="00A937DD"/>
    <w:rsid w:val="00A94CA4"/>
    <w:rsid w:val="00A973A0"/>
    <w:rsid w:val="00AB1D0A"/>
    <w:rsid w:val="00AB2FB8"/>
    <w:rsid w:val="00AB367A"/>
    <w:rsid w:val="00AB40CD"/>
    <w:rsid w:val="00AC3716"/>
    <w:rsid w:val="00AC4FE3"/>
    <w:rsid w:val="00AC717C"/>
    <w:rsid w:val="00AD427D"/>
    <w:rsid w:val="00AE3298"/>
    <w:rsid w:val="00AE3D12"/>
    <w:rsid w:val="00AE54AB"/>
    <w:rsid w:val="00AF3225"/>
    <w:rsid w:val="00B01903"/>
    <w:rsid w:val="00B100D0"/>
    <w:rsid w:val="00B13940"/>
    <w:rsid w:val="00B509E8"/>
    <w:rsid w:val="00B51C61"/>
    <w:rsid w:val="00B522CD"/>
    <w:rsid w:val="00B527B8"/>
    <w:rsid w:val="00B565BB"/>
    <w:rsid w:val="00B6130D"/>
    <w:rsid w:val="00B73B14"/>
    <w:rsid w:val="00B73C13"/>
    <w:rsid w:val="00B7423B"/>
    <w:rsid w:val="00B76AFA"/>
    <w:rsid w:val="00B8640F"/>
    <w:rsid w:val="00B91B6D"/>
    <w:rsid w:val="00B9211E"/>
    <w:rsid w:val="00B9230A"/>
    <w:rsid w:val="00B97B96"/>
    <w:rsid w:val="00BA72F5"/>
    <w:rsid w:val="00BB6BF1"/>
    <w:rsid w:val="00BD1DE1"/>
    <w:rsid w:val="00BE2BAB"/>
    <w:rsid w:val="00BE5205"/>
    <w:rsid w:val="00C12D15"/>
    <w:rsid w:val="00C16DA8"/>
    <w:rsid w:val="00C21D5A"/>
    <w:rsid w:val="00C22962"/>
    <w:rsid w:val="00C26EAC"/>
    <w:rsid w:val="00C27E85"/>
    <w:rsid w:val="00C308EA"/>
    <w:rsid w:val="00C31E5D"/>
    <w:rsid w:val="00C32A43"/>
    <w:rsid w:val="00C374AD"/>
    <w:rsid w:val="00C378BF"/>
    <w:rsid w:val="00C41B81"/>
    <w:rsid w:val="00C51B50"/>
    <w:rsid w:val="00C56C4E"/>
    <w:rsid w:val="00C61204"/>
    <w:rsid w:val="00C75966"/>
    <w:rsid w:val="00C77BEE"/>
    <w:rsid w:val="00C8126A"/>
    <w:rsid w:val="00C91632"/>
    <w:rsid w:val="00C975F6"/>
    <w:rsid w:val="00CA5665"/>
    <w:rsid w:val="00CB712E"/>
    <w:rsid w:val="00CC1AAE"/>
    <w:rsid w:val="00CC39E5"/>
    <w:rsid w:val="00CD4124"/>
    <w:rsid w:val="00CD7B9E"/>
    <w:rsid w:val="00CE4A00"/>
    <w:rsid w:val="00CF0A37"/>
    <w:rsid w:val="00CF635B"/>
    <w:rsid w:val="00D0196C"/>
    <w:rsid w:val="00D02A0B"/>
    <w:rsid w:val="00D034AF"/>
    <w:rsid w:val="00D101E9"/>
    <w:rsid w:val="00D11829"/>
    <w:rsid w:val="00D14FEC"/>
    <w:rsid w:val="00D15ED0"/>
    <w:rsid w:val="00D17C15"/>
    <w:rsid w:val="00D22E69"/>
    <w:rsid w:val="00D407C4"/>
    <w:rsid w:val="00D41FCD"/>
    <w:rsid w:val="00D45307"/>
    <w:rsid w:val="00D62326"/>
    <w:rsid w:val="00D753FA"/>
    <w:rsid w:val="00D811FF"/>
    <w:rsid w:val="00D81C04"/>
    <w:rsid w:val="00D84D43"/>
    <w:rsid w:val="00D84DA8"/>
    <w:rsid w:val="00D85482"/>
    <w:rsid w:val="00D87A1F"/>
    <w:rsid w:val="00D95CAD"/>
    <w:rsid w:val="00DB4E0A"/>
    <w:rsid w:val="00DD0D52"/>
    <w:rsid w:val="00DD39DC"/>
    <w:rsid w:val="00DF20D3"/>
    <w:rsid w:val="00DF46E1"/>
    <w:rsid w:val="00DF5D2F"/>
    <w:rsid w:val="00E367AF"/>
    <w:rsid w:val="00E373B9"/>
    <w:rsid w:val="00E4006E"/>
    <w:rsid w:val="00E40B23"/>
    <w:rsid w:val="00E44FF3"/>
    <w:rsid w:val="00E45825"/>
    <w:rsid w:val="00E47F63"/>
    <w:rsid w:val="00E52C57"/>
    <w:rsid w:val="00E56F4B"/>
    <w:rsid w:val="00E6648B"/>
    <w:rsid w:val="00E70239"/>
    <w:rsid w:val="00E71F9F"/>
    <w:rsid w:val="00E7244C"/>
    <w:rsid w:val="00E75305"/>
    <w:rsid w:val="00EA19F6"/>
    <w:rsid w:val="00EA2D01"/>
    <w:rsid w:val="00EB2AC8"/>
    <w:rsid w:val="00EB6F4D"/>
    <w:rsid w:val="00EC1C66"/>
    <w:rsid w:val="00ED71DB"/>
    <w:rsid w:val="00ED7EF0"/>
    <w:rsid w:val="00EE3625"/>
    <w:rsid w:val="00EE75DE"/>
    <w:rsid w:val="00EF0D4D"/>
    <w:rsid w:val="00EF55D6"/>
    <w:rsid w:val="00EF73E6"/>
    <w:rsid w:val="00F00BEE"/>
    <w:rsid w:val="00F00FE5"/>
    <w:rsid w:val="00F0156B"/>
    <w:rsid w:val="00F151E1"/>
    <w:rsid w:val="00F2250C"/>
    <w:rsid w:val="00F25298"/>
    <w:rsid w:val="00F25DC5"/>
    <w:rsid w:val="00F27BA4"/>
    <w:rsid w:val="00F27E3F"/>
    <w:rsid w:val="00F3604A"/>
    <w:rsid w:val="00F374F2"/>
    <w:rsid w:val="00F42699"/>
    <w:rsid w:val="00F43D78"/>
    <w:rsid w:val="00F44F69"/>
    <w:rsid w:val="00F46E62"/>
    <w:rsid w:val="00F5372F"/>
    <w:rsid w:val="00F54EA4"/>
    <w:rsid w:val="00F575FE"/>
    <w:rsid w:val="00F67A3C"/>
    <w:rsid w:val="00F7175B"/>
    <w:rsid w:val="00F72377"/>
    <w:rsid w:val="00F75BD6"/>
    <w:rsid w:val="00F803AF"/>
    <w:rsid w:val="00FA2FE4"/>
    <w:rsid w:val="00FA344A"/>
    <w:rsid w:val="00FA604A"/>
    <w:rsid w:val="00FB0386"/>
    <w:rsid w:val="00FB3E8E"/>
    <w:rsid w:val="00FC5176"/>
    <w:rsid w:val="00FC67AA"/>
    <w:rsid w:val="00FC713E"/>
    <w:rsid w:val="00FC771B"/>
    <w:rsid w:val="00FD0511"/>
    <w:rsid w:val="00FD770F"/>
    <w:rsid w:val="00FE0105"/>
    <w:rsid w:val="00FE7A83"/>
    <w:rsid w:val="00FF1F2B"/>
    <w:rsid w:val="00FF773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5C31C"/>
  <w15:docId w15:val="{1D9A3BD8-90E5-46AC-AFF0-A07D67E0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603"/>
  </w:style>
  <w:style w:type="paragraph" w:styleId="Heading1">
    <w:name w:val="heading 1"/>
    <w:basedOn w:val="Normal"/>
    <w:uiPriority w:val="9"/>
    <w:qFormat/>
    <w:pPr>
      <w:ind w:left="808" w:hanging="229"/>
      <w:outlineLvl w:val="0"/>
    </w:pPr>
    <w:rPr>
      <w:b/>
      <w:bCs/>
      <w:sz w:val="28"/>
      <w:szCs w:val="28"/>
    </w:rPr>
  </w:style>
  <w:style w:type="paragraph" w:styleId="Heading2">
    <w:name w:val="heading 2"/>
    <w:basedOn w:val="Normal"/>
    <w:uiPriority w:val="9"/>
    <w:unhideWhenUsed/>
    <w:qFormat/>
    <w:pPr>
      <w:ind w:left="1255" w:hanging="393"/>
      <w:outlineLvl w:val="1"/>
    </w:pPr>
    <w:rPr>
      <w:b/>
      <w:bCs/>
      <w:sz w:val="24"/>
      <w:szCs w:val="24"/>
    </w:rPr>
  </w:style>
  <w:style w:type="paragraph" w:styleId="Heading3">
    <w:name w:val="heading 3"/>
    <w:basedOn w:val="Normal"/>
    <w:uiPriority w:val="9"/>
    <w:unhideWhenUsed/>
    <w:qFormat/>
    <w:pPr>
      <w:ind w:left="1226" w:hanging="364"/>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1"/>
    <w:qFormat/>
    <w:pPr>
      <w:spacing w:before="40"/>
      <w:ind w:left="1163" w:hanging="673"/>
    </w:pPr>
    <w:rPr>
      <w:b/>
      <w:bCs/>
    </w:rPr>
  </w:style>
  <w:style w:type="paragraph" w:styleId="TOC2">
    <w:name w:val="toc 2"/>
    <w:basedOn w:val="Normal"/>
    <w:uiPriority w:val="1"/>
    <w:qFormat/>
    <w:pPr>
      <w:spacing w:before="40"/>
      <w:ind w:left="1845" w:hanging="695"/>
    </w:pPr>
  </w:style>
  <w:style w:type="paragraph" w:styleId="TOC3">
    <w:name w:val="toc 3"/>
    <w:basedOn w:val="Normal"/>
    <w:uiPriority w:val="1"/>
    <w:qFormat/>
    <w:pPr>
      <w:spacing w:before="40"/>
      <w:ind w:left="2637" w:hanging="798"/>
    </w:pPr>
  </w:style>
  <w:style w:type="paragraph" w:styleId="TOC4">
    <w:name w:val="toc 4"/>
    <w:basedOn w:val="Normal"/>
    <w:uiPriority w:val="1"/>
    <w:qFormat/>
    <w:pPr>
      <w:spacing w:before="37"/>
      <w:ind w:left="6737"/>
    </w:pPr>
  </w:style>
  <w:style w:type="paragraph" w:styleId="BodyText">
    <w:name w:val="Body Text"/>
    <w:basedOn w:val="Normal"/>
    <w:uiPriority w:val="1"/>
    <w:qFormat/>
  </w:style>
  <w:style w:type="paragraph" w:styleId="ListParagraph">
    <w:name w:val="List Paragraph"/>
    <w:basedOn w:val="Normal"/>
    <w:uiPriority w:val="34"/>
    <w:qFormat/>
    <w:pPr>
      <w:ind w:left="1660"/>
    </w:pPr>
  </w:style>
  <w:style w:type="paragraph" w:customStyle="1" w:styleId="TableParagraph">
    <w:name w:val="Table Paragraph"/>
    <w:basedOn w:val="Normal"/>
    <w:uiPriority w:val="1"/>
    <w:qFormat/>
  </w:style>
  <w:style w:type="paragraph" w:customStyle="1" w:styleId="Default">
    <w:name w:val="Default"/>
    <w:rsid w:val="00C01373"/>
    <w:pPr>
      <w:widowControl/>
      <w:adjustRightInd w:val="0"/>
    </w:pPr>
    <w:rPr>
      <w:color w:val="000000"/>
      <w:sz w:val="24"/>
      <w:szCs w:val="24"/>
      <w:lang w:val="en-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styleId="TableGrid">
    <w:name w:val="Table Grid"/>
    <w:basedOn w:val="TableNormal"/>
    <w:uiPriority w:val="39"/>
    <w:rsid w:val="00F43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E07"/>
    <w:pPr>
      <w:tabs>
        <w:tab w:val="center" w:pos="4513"/>
        <w:tab w:val="right" w:pos="9026"/>
      </w:tabs>
    </w:pPr>
  </w:style>
  <w:style w:type="character" w:customStyle="1" w:styleId="HeaderChar">
    <w:name w:val="Header Char"/>
    <w:basedOn w:val="DefaultParagraphFont"/>
    <w:link w:val="Header"/>
    <w:uiPriority w:val="99"/>
    <w:rsid w:val="00202E07"/>
  </w:style>
  <w:style w:type="paragraph" w:styleId="Footer">
    <w:name w:val="footer"/>
    <w:basedOn w:val="Normal"/>
    <w:link w:val="FooterChar"/>
    <w:uiPriority w:val="99"/>
    <w:unhideWhenUsed/>
    <w:rsid w:val="00202E07"/>
    <w:pPr>
      <w:tabs>
        <w:tab w:val="center" w:pos="4513"/>
        <w:tab w:val="right" w:pos="9026"/>
      </w:tabs>
    </w:pPr>
  </w:style>
  <w:style w:type="character" w:customStyle="1" w:styleId="FooterChar">
    <w:name w:val="Footer Char"/>
    <w:basedOn w:val="DefaultParagraphFont"/>
    <w:link w:val="Footer"/>
    <w:uiPriority w:val="99"/>
    <w:rsid w:val="00202E07"/>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top w:w="100" w:type="dxa"/>
        <w:left w:w="0" w:type="dxa"/>
        <w:bottom w:w="100" w:type="dxa"/>
        <w:right w:w="0" w:type="dxa"/>
      </w:tblCellMar>
    </w:tblPr>
  </w:style>
  <w:style w:type="table" w:customStyle="1" w:styleId="ac">
    <w:basedOn w:val="TableNormal"/>
    <w:tblPr>
      <w:tblStyleRowBandSize w:val="1"/>
      <w:tblStyleColBandSize w:val="1"/>
      <w:tblCellMar>
        <w:top w:w="100" w:type="dxa"/>
        <w:left w:w="0" w:type="dxa"/>
        <w:bottom w:w="100" w:type="dxa"/>
        <w:right w:w="0" w:type="dxa"/>
      </w:tblCellMar>
    </w:tblPr>
  </w:style>
  <w:style w:type="table" w:customStyle="1" w:styleId="ad">
    <w:basedOn w:val="TableNormal"/>
    <w:tblPr>
      <w:tblStyleRowBandSize w:val="1"/>
      <w:tblStyleColBandSize w:val="1"/>
      <w:tblCellMar>
        <w:top w:w="100" w:type="dxa"/>
        <w:left w:w="0" w:type="dxa"/>
        <w:bottom w:w="100" w:type="dxa"/>
        <w:right w:w="0" w:type="dxa"/>
      </w:tblCellMar>
    </w:tblPr>
  </w:style>
  <w:style w:type="table" w:customStyle="1" w:styleId="ae">
    <w:basedOn w:val="TableNormal"/>
    <w:tblPr>
      <w:tblStyleRowBandSize w:val="1"/>
      <w:tblStyleColBandSize w:val="1"/>
      <w:tblCellMar>
        <w:top w:w="100" w:type="dxa"/>
        <w:left w:w="0" w:type="dxa"/>
        <w:bottom w:w="100" w:type="dxa"/>
        <w:right w:w="0" w:type="dxa"/>
      </w:tblCellMar>
    </w:tblPr>
  </w:style>
  <w:style w:type="table" w:customStyle="1" w:styleId="af">
    <w:basedOn w:val="TableNormal"/>
    <w:tblPr>
      <w:tblStyleRowBandSize w:val="1"/>
      <w:tblStyleColBandSize w:val="1"/>
      <w:tblCellMar>
        <w:top w:w="100" w:type="dxa"/>
        <w:left w:w="0" w:type="dxa"/>
        <w:bottom w:w="100" w:type="dxa"/>
        <w:right w:w="0" w:type="dxa"/>
      </w:tblCellMar>
    </w:tblPr>
  </w:style>
  <w:style w:type="table" w:customStyle="1" w:styleId="af0">
    <w:basedOn w:val="TableNormal"/>
    <w:tblPr>
      <w:tblStyleRowBandSize w:val="1"/>
      <w:tblStyleColBandSize w:val="1"/>
      <w:tblCellMar>
        <w:top w:w="100" w:type="dxa"/>
        <w:left w:w="0" w:type="dxa"/>
        <w:bottom w:w="100" w:type="dxa"/>
        <w:right w:w="0" w:type="dxa"/>
      </w:tblCellMar>
    </w:tblPr>
  </w:style>
  <w:style w:type="table" w:customStyle="1" w:styleId="af1">
    <w:basedOn w:val="TableNormal"/>
    <w:pPr>
      <w:jc w:val="center"/>
    </w:pPr>
    <w:tblPr>
      <w:tblStyleRowBandSize w:val="1"/>
      <w:tblStyleColBandSize w:val="1"/>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0" w:type="dxa"/>
        <w:bottom w:w="100" w:type="dxa"/>
        <w:right w:w="0" w:type="dxa"/>
      </w:tblCellMar>
    </w:tblPr>
  </w:style>
  <w:style w:type="table" w:customStyle="1" w:styleId="af4">
    <w:basedOn w:val="TableNormal"/>
    <w:tblPr>
      <w:tblStyleRowBandSize w:val="1"/>
      <w:tblStyleColBandSize w:val="1"/>
      <w:tblCellMar>
        <w:top w:w="100" w:type="dxa"/>
        <w:left w:w="0" w:type="dxa"/>
        <w:bottom w:w="100" w:type="dxa"/>
        <w:right w:w="0" w:type="dxa"/>
      </w:tblCellMar>
    </w:tblPr>
  </w:style>
  <w:style w:type="table" w:customStyle="1" w:styleId="af5">
    <w:basedOn w:val="TableNormal"/>
    <w:tblPr>
      <w:tblStyleRowBandSize w:val="1"/>
      <w:tblStyleColBandSize w:val="1"/>
      <w:tblCellMar>
        <w:top w:w="100" w:type="dxa"/>
        <w:left w:w="0" w:type="dxa"/>
        <w:bottom w:w="100" w:type="dxa"/>
        <w:right w:w="0" w:type="dxa"/>
      </w:tblCellMar>
    </w:tblPr>
  </w:style>
  <w:style w:type="table" w:customStyle="1" w:styleId="af6">
    <w:basedOn w:val="TableNormal"/>
    <w:tblPr>
      <w:tblStyleRowBandSize w:val="1"/>
      <w:tblStyleColBandSize w:val="1"/>
      <w:tblCellMar>
        <w:top w:w="100" w:type="dxa"/>
        <w:left w:w="0" w:type="dxa"/>
        <w:bottom w:w="100" w:type="dxa"/>
        <w:right w:w="0" w:type="dxa"/>
      </w:tblCellMar>
    </w:tblPr>
  </w:style>
  <w:style w:type="table" w:customStyle="1" w:styleId="af7">
    <w:basedOn w:val="TableNormal"/>
    <w:tblPr>
      <w:tblStyleRowBandSize w:val="1"/>
      <w:tblStyleColBandSize w:val="1"/>
      <w:tblCellMar>
        <w:top w:w="100" w:type="dxa"/>
        <w:left w:w="0" w:type="dxa"/>
        <w:bottom w:w="100" w:type="dxa"/>
        <w:right w:w="0" w:type="dxa"/>
      </w:tblCellMar>
    </w:tblPr>
  </w:style>
  <w:style w:type="table" w:customStyle="1" w:styleId="af8">
    <w:basedOn w:val="TableNormal"/>
    <w:tblPr>
      <w:tblStyleRowBandSize w:val="1"/>
      <w:tblStyleColBandSize w:val="1"/>
      <w:tblCellMar>
        <w:top w:w="100" w:type="dxa"/>
        <w:left w:w="0" w:type="dxa"/>
        <w:bottom w:w="100" w:type="dxa"/>
        <w:right w:w="0" w:type="dxa"/>
      </w:tblCellMar>
    </w:tblPr>
  </w:style>
  <w:style w:type="table" w:customStyle="1" w:styleId="TableGrid2">
    <w:name w:val="Table Grid2"/>
    <w:basedOn w:val="TableNormal"/>
    <w:next w:val="TableGrid"/>
    <w:uiPriority w:val="39"/>
    <w:rsid w:val="00313ED0"/>
    <w:pPr>
      <w:widowControl/>
    </w:pPr>
    <w:rPr>
      <w:rFonts w:asciiTheme="minorHAnsi" w:eastAsiaTheme="minorHAnsi" w:hAnsiTheme="minorHAnsi" w:cstheme="minorBidi"/>
      <w:szCs w:val="20"/>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0511"/>
    <w:rPr>
      <w:sz w:val="16"/>
      <w:szCs w:val="16"/>
    </w:rPr>
  </w:style>
  <w:style w:type="paragraph" w:styleId="CommentText">
    <w:name w:val="annotation text"/>
    <w:basedOn w:val="Normal"/>
    <w:link w:val="CommentTextChar"/>
    <w:uiPriority w:val="99"/>
    <w:semiHidden/>
    <w:unhideWhenUsed/>
    <w:rsid w:val="00FD0511"/>
    <w:rPr>
      <w:sz w:val="20"/>
      <w:szCs w:val="20"/>
    </w:rPr>
  </w:style>
  <w:style w:type="character" w:customStyle="1" w:styleId="CommentTextChar">
    <w:name w:val="Comment Text Char"/>
    <w:basedOn w:val="DefaultParagraphFont"/>
    <w:link w:val="CommentText"/>
    <w:uiPriority w:val="99"/>
    <w:semiHidden/>
    <w:rsid w:val="00FD0511"/>
    <w:rPr>
      <w:sz w:val="20"/>
      <w:szCs w:val="20"/>
    </w:rPr>
  </w:style>
  <w:style w:type="paragraph" w:styleId="CommentSubject">
    <w:name w:val="annotation subject"/>
    <w:basedOn w:val="CommentText"/>
    <w:next w:val="CommentText"/>
    <w:link w:val="CommentSubjectChar"/>
    <w:uiPriority w:val="99"/>
    <w:semiHidden/>
    <w:unhideWhenUsed/>
    <w:rsid w:val="00FD0511"/>
    <w:rPr>
      <w:b/>
      <w:bCs/>
    </w:rPr>
  </w:style>
  <w:style w:type="character" w:customStyle="1" w:styleId="CommentSubjectChar">
    <w:name w:val="Comment Subject Char"/>
    <w:basedOn w:val="CommentTextChar"/>
    <w:link w:val="CommentSubject"/>
    <w:uiPriority w:val="99"/>
    <w:semiHidden/>
    <w:rsid w:val="00FD0511"/>
    <w:rPr>
      <w:b/>
      <w:bCs/>
      <w:sz w:val="20"/>
      <w:szCs w:val="20"/>
    </w:rPr>
  </w:style>
  <w:style w:type="paragraph" w:styleId="BalloonText">
    <w:name w:val="Balloon Text"/>
    <w:basedOn w:val="Normal"/>
    <w:link w:val="BalloonTextChar"/>
    <w:uiPriority w:val="99"/>
    <w:semiHidden/>
    <w:unhideWhenUsed/>
    <w:rsid w:val="00FD05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5uOtbKxDtkWQfUEK7ux6tTlhqg==">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9549</Words>
  <Characters>54432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dc:creator>
  <cp:lastModifiedBy>User</cp:lastModifiedBy>
  <cp:revision>2</cp:revision>
  <dcterms:created xsi:type="dcterms:W3CDTF">2023-12-18T04:21:00Z</dcterms:created>
  <dcterms:modified xsi:type="dcterms:W3CDTF">2023-12-18T04:21:00Z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2019</vt:lpwstr>
  </property>
  <property fmtid="{D5CDD505-2E9C-101B-9397-08002B2CF9AE}" pid="4" name="LastSaved">
    <vt:filetime>2023-01-10T00:00:00Z</vt:filetime>
  </property>
</Properties>
</file>