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B4EA1" w14:textId="77777777" w:rsidR="00157EA0" w:rsidRPr="004C6EB6" w:rsidRDefault="00157EA0" w:rsidP="00E94816">
      <w:pPr>
        <w:spacing w:after="88" w:line="240" w:lineRule="auto"/>
        <w:jc w:val="center"/>
        <w:rPr>
          <w:rFonts w:ascii="Calibri" w:eastAsia="Calibri" w:hAnsi="Calibri" w:cs="Calibri"/>
        </w:rPr>
      </w:pPr>
      <w:r w:rsidRPr="00157EA0">
        <w:rPr>
          <w:rFonts w:ascii="Arial" w:hAnsi="Arial" w:cs="Arial"/>
          <w:b/>
          <w:bCs/>
        </w:rPr>
        <w:t xml:space="preserve">                                             </w:t>
      </w: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sidR="00145C52">
        <w:rPr>
          <w:rFonts w:ascii="Arial" w:eastAsia="Arial" w:hAnsi="Arial" w:cs="Arial"/>
          <w:b/>
        </w:rPr>
        <w:t>12308 (Part 5</w:t>
      </w:r>
      <w:r>
        <w:rPr>
          <w:rFonts w:ascii="Arial" w:eastAsia="Arial" w:hAnsi="Arial" w:cs="Arial"/>
          <w:b/>
        </w:rPr>
        <w:t>)  : 2024</w:t>
      </w:r>
    </w:p>
    <w:p w14:paraId="13442852" w14:textId="77777777" w:rsidR="00157EA0" w:rsidRPr="004C6EB6" w:rsidRDefault="00157EA0" w:rsidP="00E94816">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14:paraId="38CB7D40" w14:textId="77777777" w:rsidR="00157EA0" w:rsidRPr="004C6EB6" w:rsidRDefault="00157EA0" w:rsidP="00E94816">
      <w:pPr>
        <w:spacing w:after="521" w:line="240" w:lineRule="auto"/>
        <w:ind w:left="2790"/>
        <w:rPr>
          <w:rFonts w:ascii="Calibri" w:eastAsia="Calibri" w:hAnsi="Calibri" w:cs="Calibri"/>
        </w:rPr>
      </w:pPr>
      <w:r w:rsidRPr="004C6EB6">
        <w:rPr>
          <w:rFonts w:ascii="Calibri" w:eastAsia="Calibri" w:hAnsi="Calibri" w:cs="Calibri"/>
          <w:noProof/>
          <w:lang w:val="en-US"/>
        </w:rPr>
        <mc:AlternateContent>
          <mc:Choice Requires="wpg">
            <w:drawing>
              <wp:inline distT="0" distB="0" distL="0" distR="0" wp14:anchorId="0B648D98" wp14:editId="2B98C83A">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3EFE91"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14:paraId="7190C136" w14:textId="77777777" w:rsidR="0049445C" w:rsidRPr="001E4C9A" w:rsidRDefault="0049445C" w:rsidP="00E94816">
      <w:pPr>
        <w:spacing w:after="0" w:line="240" w:lineRule="auto"/>
        <w:ind w:left="2790"/>
        <w:jc w:val="center"/>
        <w:rPr>
          <w:rFonts w:ascii="Kokila" w:eastAsia="Kokila" w:hAnsi="Kokila" w:cs="Kokila"/>
          <w:b/>
          <w:bCs/>
          <w:sz w:val="52"/>
          <w:szCs w:val="52"/>
        </w:rPr>
      </w:pPr>
      <w:r w:rsidRPr="001E4C9A">
        <w:rPr>
          <w:rFonts w:ascii="Kokila" w:eastAsia="Kokila" w:hAnsi="Kokila" w:cs="Kokila"/>
          <w:b/>
          <w:bCs/>
          <w:sz w:val="52"/>
          <w:szCs w:val="52"/>
          <w:cs/>
        </w:rPr>
        <w:t>ढलवाँ लोहा और कच्चा लोहा के रासायनिक विश्लेषण की पद्धतियाँ</w:t>
      </w:r>
    </w:p>
    <w:p w14:paraId="595120F6" w14:textId="77777777" w:rsidR="00157EA0" w:rsidRPr="001E4C9A" w:rsidRDefault="00157EA0" w:rsidP="00E94816">
      <w:pPr>
        <w:spacing w:after="0" w:line="240" w:lineRule="auto"/>
        <w:ind w:left="2790"/>
        <w:jc w:val="center"/>
        <w:rPr>
          <w:rFonts w:ascii="Kokila" w:eastAsia="Kokila" w:hAnsi="Kokila" w:cs="Kokila"/>
          <w:b/>
          <w:bCs/>
          <w:color w:val="222222"/>
          <w:sz w:val="44"/>
          <w:szCs w:val="44"/>
        </w:rPr>
      </w:pPr>
      <w:r w:rsidRPr="001E4C9A">
        <w:rPr>
          <w:rFonts w:ascii="Kokila" w:eastAsia="Kokila" w:hAnsi="Kokila" w:cs="Kokila"/>
          <w:b/>
          <w:bCs/>
          <w:color w:val="222222"/>
          <w:sz w:val="44"/>
          <w:szCs w:val="44"/>
          <w:cs/>
        </w:rPr>
        <w:t>भाग</w:t>
      </w:r>
      <w:r w:rsidRPr="001E4C9A">
        <w:rPr>
          <w:rFonts w:ascii="Kokila" w:eastAsia="Kokila" w:hAnsi="Kokila" w:cs="Kokila"/>
          <w:b/>
          <w:bCs/>
          <w:color w:val="222222"/>
          <w:sz w:val="44"/>
          <w:szCs w:val="44"/>
        </w:rPr>
        <w:t xml:space="preserve"> 5 </w:t>
      </w:r>
      <w:r w:rsidRPr="001E4C9A">
        <w:rPr>
          <w:rFonts w:ascii="Kokila" w:eastAsia="Kokila" w:hAnsi="Kokila" w:cs="Kokila"/>
          <w:b/>
          <w:bCs/>
          <w:color w:val="222222"/>
          <w:sz w:val="44"/>
          <w:szCs w:val="44"/>
          <w:cs/>
        </w:rPr>
        <w:t>क्षारमितीय पद्धति द्वारा</w:t>
      </w:r>
      <w:r w:rsidRPr="001E4C9A">
        <w:rPr>
          <w:rFonts w:ascii="Kokila" w:eastAsia="Kokila" w:hAnsi="Kokila" w:cs="Kokila"/>
          <w:b/>
          <w:bCs/>
          <w:color w:val="222222"/>
          <w:sz w:val="44"/>
          <w:szCs w:val="44"/>
        </w:rPr>
        <w:t xml:space="preserve"> (0.</w:t>
      </w:r>
      <w:r w:rsidR="00780CF8" w:rsidRPr="001E4C9A">
        <w:rPr>
          <w:rFonts w:ascii="Kokila" w:eastAsia="Kokila" w:hAnsi="Kokila" w:cs="Kokila"/>
          <w:b/>
          <w:bCs/>
          <w:color w:val="222222"/>
          <w:sz w:val="44"/>
          <w:szCs w:val="44"/>
        </w:rPr>
        <w:t>0</w:t>
      </w:r>
      <w:r w:rsidRPr="001E4C9A">
        <w:rPr>
          <w:rFonts w:ascii="Kokila" w:eastAsia="Kokila" w:hAnsi="Kokila" w:cs="Kokila"/>
          <w:b/>
          <w:bCs/>
          <w:color w:val="222222"/>
          <w:sz w:val="44"/>
          <w:szCs w:val="44"/>
        </w:rPr>
        <w:t xml:space="preserve">1 </w:t>
      </w:r>
      <w:r w:rsidR="003B6CBE" w:rsidRPr="001E4C9A">
        <w:rPr>
          <w:rFonts w:ascii="Kokila" w:eastAsia="Kokila" w:hAnsi="Kokila" w:cs="Kokila"/>
          <w:b/>
          <w:bCs/>
          <w:color w:val="222222"/>
          <w:sz w:val="44"/>
          <w:szCs w:val="44"/>
          <w:cs/>
        </w:rPr>
        <w:t xml:space="preserve">प्रतिशत </w:t>
      </w:r>
      <w:r w:rsidRPr="001E4C9A">
        <w:rPr>
          <w:rFonts w:ascii="Kokila" w:eastAsia="Kokila" w:hAnsi="Kokila" w:cs="Kokila"/>
          <w:b/>
          <w:bCs/>
          <w:color w:val="222222"/>
          <w:sz w:val="44"/>
          <w:szCs w:val="44"/>
          <w:cs/>
        </w:rPr>
        <w:t xml:space="preserve">से </w:t>
      </w:r>
      <w:r w:rsidR="00780CF8" w:rsidRPr="001E4C9A">
        <w:rPr>
          <w:rFonts w:ascii="Kokila" w:eastAsia="Kokila" w:hAnsi="Kokila" w:cs="Kokila"/>
          <w:b/>
          <w:bCs/>
          <w:color w:val="222222"/>
          <w:sz w:val="44"/>
          <w:szCs w:val="44"/>
        </w:rPr>
        <w:t>0</w:t>
      </w:r>
      <w:r w:rsidRPr="001E4C9A">
        <w:rPr>
          <w:rFonts w:ascii="Kokila" w:eastAsia="Kokila" w:hAnsi="Kokila" w:cs="Kokila"/>
          <w:b/>
          <w:bCs/>
          <w:color w:val="222222"/>
          <w:sz w:val="44"/>
          <w:szCs w:val="44"/>
        </w:rPr>
        <w:t>.5</w:t>
      </w:r>
      <w:r w:rsidR="00780CF8" w:rsidRPr="001E4C9A">
        <w:rPr>
          <w:rFonts w:ascii="Kokila" w:eastAsia="Kokila" w:hAnsi="Kokila" w:cs="Kokila"/>
          <w:b/>
          <w:bCs/>
          <w:color w:val="222222"/>
          <w:sz w:val="44"/>
          <w:szCs w:val="44"/>
        </w:rPr>
        <w:t>0</w:t>
      </w:r>
      <w:r w:rsidRPr="001E4C9A">
        <w:rPr>
          <w:rFonts w:ascii="Kokila" w:eastAsia="Kokila" w:hAnsi="Kokila" w:cs="Kokila"/>
          <w:b/>
          <w:bCs/>
          <w:color w:val="222222"/>
          <w:sz w:val="44"/>
          <w:szCs w:val="44"/>
        </w:rPr>
        <w:t xml:space="preserve"> </w:t>
      </w:r>
      <w:r w:rsidRPr="001E4C9A">
        <w:rPr>
          <w:rFonts w:ascii="Kokila" w:eastAsia="Kokila" w:hAnsi="Kokila" w:cs="Kokila"/>
          <w:b/>
          <w:bCs/>
          <w:color w:val="222222"/>
          <w:sz w:val="44"/>
          <w:szCs w:val="44"/>
          <w:cs/>
        </w:rPr>
        <w:t xml:space="preserve">प्रतिशत) </w:t>
      </w:r>
      <w:r w:rsidR="0049445C" w:rsidRPr="001E4C9A">
        <w:rPr>
          <w:rFonts w:ascii="Kokila" w:eastAsia="Kokila" w:hAnsi="Kokila" w:cs="Kokila"/>
          <w:b/>
          <w:bCs/>
          <w:color w:val="222222"/>
          <w:sz w:val="44"/>
          <w:szCs w:val="44"/>
          <w:cs/>
        </w:rPr>
        <w:t>फॉस्फोरस</w:t>
      </w:r>
      <w:r w:rsidRPr="001E4C9A">
        <w:rPr>
          <w:rFonts w:ascii="Kokila" w:eastAsia="Kokila" w:hAnsi="Kokila" w:cs="Kokila"/>
          <w:b/>
          <w:bCs/>
          <w:color w:val="222222"/>
          <w:sz w:val="44"/>
          <w:szCs w:val="44"/>
          <w:cs/>
        </w:rPr>
        <w:t xml:space="preserve"> का निर्धारण</w:t>
      </w:r>
      <w:r w:rsidR="0049445C" w:rsidRPr="001E4C9A">
        <w:rPr>
          <w:rFonts w:ascii="Kokila" w:eastAsia="Kokila" w:hAnsi="Kokila" w:cs="Kokila"/>
          <w:b/>
          <w:bCs/>
          <w:color w:val="222222"/>
          <w:sz w:val="44"/>
          <w:szCs w:val="44"/>
        </w:rPr>
        <w:t xml:space="preserve"> </w:t>
      </w:r>
    </w:p>
    <w:p w14:paraId="186A7063" w14:textId="20B6CD70" w:rsidR="00157EA0" w:rsidRPr="001E4C9A" w:rsidRDefault="00157EA0" w:rsidP="001E4C9A">
      <w:pPr>
        <w:spacing w:after="400" w:line="240" w:lineRule="auto"/>
        <w:ind w:left="2790"/>
        <w:jc w:val="center"/>
        <w:rPr>
          <w:rFonts w:ascii="Kokila" w:eastAsia="Calibri" w:hAnsi="Kokila" w:cs="Kokila"/>
          <w:sz w:val="40"/>
          <w:szCs w:val="40"/>
        </w:rPr>
      </w:pPr>
      <w:r w:rsidRPr="001E4C9A">
        <w:rPr>
          <w:rFonts w:ascii="Kokila" w:eastAsia="Kokila" w:hAnsi="Kokila" w:cs="Kokila"/>
          <w:i/>
          <w:color w:val="222222"/>
          <w:sz w:val="40"/>
          <w:szCs w:val="40"/>
        </w:rPr>
        <w:t xml:space="preserve"> ( </w:t>
      </w:r>
      <w:r w:rsidRPr="001E4C9A">
        <w:rPr>
          <w:rFonts w:ascii="Kokila" w:eastAsia="Kokila" w:hAnsi="Kokila" w:cs="Kokila"/>
          <w:iCs/>
          <w:color w:val="222222"/>
          <w:sz w:val="40"/>
          <w:szCs w:val="40"/>
          <w:cs/>
        </w:rPr>
        <w:t>पहला</w:t>
      </w:r>
      <w:r w:rsidRPr="001E4C9A">
        <w:rPr>
          <w:rFonts w:ascii="Kokila" w:eastAsia="Kokila" w:hAnsi="Kokila" w:cs="Kokila"/>
          <w:i/>
          <w:color w:val="222222"/>
          <w:sz w:val="40"/>
          <w:szCs w:val="40"/>
        </w:rPr>
        <w:t xml:space="preserve"> </w:t>
      </w:r>
      <w:r w:rsidRPr="001E4C9A">
        <w:rPr>
          <w:rFonts w:ascii="Kokila" w:eastAsia="Calibri" w:hAnsi="Kokila" w:cs="Kokila"/>
          <w:i/>
          <w:iCs/>
          <w:sz w:val="40"/>
          <w:szCs w:val="40"/>
          <w:cs/>
        </w:rPr>
        <w:t>पुनरीक्षण</w:t>
      </w:r>
      <w:r w:rsidRPr="001E4C9A">
        <w:rPr>
          <w:rFonts w:ascii="Kokila" w:eastAsia="Calibri" w:hAnsi="Kokila" w:cs="Kokila"/>
          <w:i/>
          <w:iCs/>
          <w:sz w:val="40"/>
          <w:szCs w:val="40"/>
        </w:rPr>
        <w:t xml:space="preserve"> </w:t>
      </w:r>
      <w:r w:rsidRPr="001E4C9A">
        <w:rPr>
          <w:rFonts w:ascii="Kokila" w:eastAsia="Kokila" w:hAnsi="Kokila" w:cs="Kokila"/>
          <w:i/>
          <w:color w:val="222222"/>
          <w:sz w:val="40"/>
          <w:szCs w:val="40"/>
        </w:rPr>
        <w:t xml:space="preserve">) </w:t>
      </w:r>
    </w:p>
    <w:p w14:paraId="59AB21C0" w14:textId="0609617E" w:rsidR="00157EA0" w:rsidRPr="001E4C9A" w:rsidRDefault="003B5156" w:rsidP="001E4C9A">
      <w:pPr>
        <w:spacing w:line="240" w:lineRule="auto"/>
        <w:ind w:left="3600"/>
        <w:jc w:val="center"/>
        <w:rPr>
          <w:rFonts w:ascii="Arial" w:hAnsi="Arial" w:cs="Arial"/>
          <w:b/>
          <w:bCs/>
          <w:sz w:val="36"/>
          <w:szCs w:val="36"/>
        </w:rPr>
      </w:pPr>
      <w:r w:rsidRPr="001E4C9A">
        <w:rPr>
          <w:rFonts w:ascii="Arial" w:hAnsi="Arial" w:cs="Arial"/>
          <w:b/>
          <w:bCs/>
          <w:sz w:val="36"/>
          <w:szCs w:val="36"/>
        </w:rPr>
        <w:t xml:space="preserve">Methods for Chemical Analysis of Cast Iron and Pig Iron </w:t>
      </w:r>
    </w:p>
    <w:p w14:paraId="51176DA2" w14:textId="2BD91341" w:rsidR="00157EA0" w:rsidRPr="001E4C9A" w:rsidRDefault="003B5156" w:rsidP="001E4C9A">
      <w:pPr>
        <w:spacing w:line="240" w:lineRule="auto"/>
        <w:ind w:left="3060"/>
        <w:jc w:val="center"/>
        <w:rPr>
          <w:rFonts w:ascii="Arial" w:hAnsi="Arial" w:cs="Arial"/>
          <w:b/>
          <w:bCs/>
          <w:sz w:val="32"/>
          <w:szCs w:val="32"/>
        </w:rPr>
      </w:pPr>
      <w:r w:rsidRPr="001E4C9A">
        <w:rPr>
          <w:rFonts w:ascii="Arial" w:hAnsi="Arial" w:cs="Arial"/>
          <w:b/>
          <w:bCs/>
          <w:sz w:val="32"/>
          <w:szCs w:val="32"/>
        </w:rPr>
        <w:t>Part 5 Determination of Phosphorus(0.01 Percent to 0.50 Percent)by Alkalimetric Method</w:t>
      </w:r>
    </w:p>
    <w:p w14:paraId="38DAF0D4" w14:textId="294E0429" w:rsidR="00157EA0" w:rsidRPr="001E4C9A" w:rsidRDefault="00157EA0" w:rsidP="00E94816">
      <w:pPr>
        <w:spacing w:after="480" w:line="240" w:lineRule="auto"/>
        <w:ind w:left="2790"/>
        <w:jc w:val="center"/>
        <w:rPr>
          <w:rFonts w:ascii="Arial" w:eastAsia="Arial" w:hAnsi="Arial" w:cs="Arial"/>
          <w:i/>
          <w:sz w:val="28"/>
          <w:szCs w:val="28"/>
        </w:rPr>
      </w:pPr>
      <w:r w:rsidRPr="001E4C9A">
        <w:rPr>
          <w:rFonts w:ascii="Arial" w:eastAsia="Arial" w:hAnsi="Arial" w:cs="Arial"/>
          <w:i/>
          <w:sz w:val="28"/>
          <w:szCs w:val="28"/>
        </w:rPr>
        <w:t>(</w:t>
      </w:r>
      <w:r w:rsidR="003B5156" w:rsidRPr="001E4C9A">
        <w:rPr>
          <w:rFonts w:ascii="Arial" w:eastAsia="Arial" w:hAnsi="Arial" w:cs="Arial"/>
          <w:i/>
          <w:sz w:val="28"/>
          <w:szCs w:val="28"/>
        </w:rPr>
        <w:t xml:space="preserve"> </w:t>
      </w:r>
      <w:r w:rsidRPr="001E4C9A">
        <w:rPr>
          <w:rFonts w:ascii="Arial" w:eastAsia="Arial" w:hAnsi="Arial" w:cs="Arial"/>
          <w:i/>
          <w:sz w:val="28"/>
          <w:szCs w:val="28"/>
        </w:rPr>
        <w:t>First Revision )</w:t>
      </w:r>
    </w:p>
    <w:p w14:paraId="4255C14B" w14:textId="77777777" w:rsidR="00157EA0" w:rsidRDefault="00157EA0" w:rsidP="00E94816">
      <w:pPr>
        <w:spacing w:after="480" w:line="240" w:lineRule="auto"/>
        <w:ind w:left="2790"/>
        <w:jc w:val="center"/>
        <w:rPr>
          <w:rFonts w:ascii="Arial" w:eastAsia="Arial" w:hAnsi="Arial" w:cs="Arial"/>
        </w:rPr>
      </w:pPr>
      <w:r>
        <w:rPr>
          <w:rFonts w:ascii="Arial" w:eastAsia="Arial" w:hAnsi="Arial" w:cs="Arial"/>
        </w:rPr>
        <w:t>ICS 77.080.1</w:t>
      </w:r>
      <w:r w:rsidRPr="004C6EB6">
        <w:rPr>
          <w:rFonts w:ascii="Arial" w:eastAsia="Arial" w:hAnsi="Arial" w:cs="Arial"/>
        </w:rPr>
        <w:t>0</w:t>
      </w:r>
    </w:p>
    <w:p w14:paraId="6EE530A3" w14:textId="77777777" w:rsidR="00157EA0" w:rsidRPr="004C6EB6" w:rsidRDefault="00157EA0" w:rsidP="00E94816">
      <w:pPr>
        <w:spacing w:after="480" w:line="240" w:lineRule="auto"/>
        <w:rPr>
          <w:rFonts w:ascii="Calibri" w:eastAsia="Calibri" w:hAnsi="Calibri" w:cs="Calibri"/>
        </w:rPr>
      </w:pPr>
    </w:p>
    <w:p w14:paraId="6987C79C" w14:textId="77777777" w:rsidR="00157EA0" w:rsidRPr="004C6EB6" w:rsidRDefault="00157EA0" w:rsidP="00E94816">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14:paraId="1901A92E" w14:textId="77777777" w:rsidR="00157EA0" w:rsidRPr="004C6EB6" w:rsidRDefault="00157EA0" w:rsidP="00E94816">
      <w:pPr>
        <w:spacing w:after="0" w:line="240" w:lineRule="auto"/>
        <w:ind w:left="4230"/>
        <w:jc w:val="center"/>
        <w:rPr>
          <w:rFonts w:ascii="Calibri" w:eastAsia="Calibri" w:hAnsi="Calibri" w:cs="Calibri"/>
        </w:rPr>
      </w:pPr>
      <w:r w:rsidRPr="004C6EB6">
        <w:rPr>
          <w:rFonts w:ascii="Calibri" w:eastAsia="Calibri" w:hAnsi="Calibri" w:cs="Calibri"/>
          <w:noProof/>
          <w:lang w:val="en-US"/>
        </w:rPr>
        <mc:AlternateContent>
          <mc:Choice Requires="wpg">
            <w:drawing>
              <wp:anchor distT="0" distB="0" distL="114300" distR="114300" simplePos="0" relativeHeight="251659264" behindDoc="0" locked="0" layoutInCell="1" allowOverlap="1" wp14:anchorId="1F4621E7" wp14:editId="608F63AC">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54E3CF"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14:paraId="6FC406B3" w14:textId="77777777" w:rsidR="00157EA0" w:rsidRPr="004C6EB6" w:rsidRDefault="00157EA0" w:rsidP="00E94816">
      <w:pPr>
        <w:spacing w:after="0" w:line="240" w:lineRule="auto"/>
        <w:ind w:left="4230"/>
        <w:jc w:val="center"/>
        <w:rPr>
          <w:rFonts w:ascii="Arial" w:eastAsia="Arial" w:hAnsi="Arial" w:cs="Arial"/>
          <w:color w:val="231F20"/>
        </w:rPr>
      </w:pPr>
      <w:r w:rsidRPr="004C6EB6">
        <w:rPr>
          <w:rFonts w:ascii="Arial" w:eastAsia="Arial" w:hAnsi="Arial" w:cs="Arial"/>
          <w:color w:val="231F20"/>
        </w:rPr>
        <w:t>BUREAU OF INDIAN STANDARDS</w:t>
      </w:r>
    </w:p>
    <w:p w14:paraId="4E41FBAF" w14:textId="77777777" w:rsidR="00157EA0" w:rsidRPr="004C6EB6" w:rsidRDefault="00157EA0" w:rsidP="00E94816">
      <w:pPr>
        <w:spacing w:after="0" w:line="240"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14:paraId="54614FC0" w14:textId="77777777" w:rsidR="00157EA0" w:rsidRPr="004C6EB6" w:rsidRDefault="00157EA0" w:rsidP="00E94816">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14:paraId="343D5729" w14:textId="77777777" w:rsidR="00157EA0" w:rsidRPr="004C6EB6" w:rsidRDefault="00157EA0" w:rsidP="00E94816">
      <w:pPr>
        <w:spacing w:after="0" w:line="24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14:paraId="304594A4" w14:textId="77777777" w:rsidR="00157EA0" w:rsidRPr="004C6EB6" w:rsidRDefault="00157EA0" w:rsidP="00E94816">
      <w:pPr>
        <w:spacing w:after="287" w:line="240" w:lineRule="auto"/>
        <w:ind w:left="4230" w:right="535"/>
        <w:jc w:val="center"/>
        <w:rPr>
          <w:rFonts w:ascii="Calibri" w:eastAsia="Calibri" w:hAnsi="Calibri" w:cs="Calibri"/>
        </w:rPr>
      </w:pPr>
      <w:r w:rsidRPr="004C6EB6">
        <w:rPr>
          <w:rFonts w:ascii="Arial" w:eastAsia="Arial" w:hAnsi="Arial" w:cs="Arial"/>
          <w:color w:val="0000FF"/>
          <w:u w:val="single" w:color="0000FF"/>
        </w:rPr>
        <w:lastRenderedPageBreak/>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14:paraId="78641BC2" w14:textId="77777777" w:rsidR="00157EA0" w:rsidRDefault="00BD0070" w:rsidP="00E94816">
      <w:pPr>
        <w:spacing w:after="0" w:line="240" w:lineRule="auto"/>
        <w:ind w:left="2410" w:firstLine="370"/>
        <w:jc w:val="right"/>
        <w:rPr>
          <w:rFonts w:ascii="Arial" w:eastAsia="Arial" w:hAnsi="Arial" w:cs="Arial"/>
          <w:b/>
        </w:rPr>
        <w:sectPr w:rsidR="00157EA0" w:rsidSect="003B515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15" w:footer="709" w:gutter="0"/>
          <w:cols w:space="720"/>
        </w:sectPr>
      </w:pPr>
      <w:r>
        <w:rPr>
          <w:rFonts w:ascii="Arial" w:eastAsia="Arial" w:hAnsi="Arial" w:cs="Arial"/>
          <w:b/>
        </w:rPr>
        <w:t xml:space="preserve">     Novem</w:t>
      </w:r>
      <w:r w:rsidR="00157EA0">
        <w:rPr>
          <w:rFonts w:ascii="Arial" w:eastAsia="Arial" w:hAnsi="Arial" w:cs="Arial"/>
          <w:b/>
        </w:rPr>
        <w:t>ber</w:t>
      </w:r>
      <w:r w:rsidR="00157EA0" w:rsidRPr="004C6EB6">
        <w:rPr>
          <w:rFonts w:ascii="Arial" w:eastAsia="Arial" w:hAnsi="Arial" w:cs="Arial"/>
          <w:b/>
          <w:i/>
        </w:rPr>
        <w:t xml:space="preserve"> </w:t>
      </w:r>
      <w:r w:rsidR="00157EA0">
        <w:rPr>
          <w:rFonts w:ascii="Arial" w:eastAsia="Arial" w:hAnsi="Arial" w:cs="Arial"/>
          <w:b/>
        </w:rPr>
        <w:t>2024</w:t>
      </w:r>
      <w:r w:rsidR="00157EA0" w:rsidRPr="004C6EB6">
        <w:rPr>
          <w:rFonts w:ascii="Arial" w:eastAsia="Arial" w:hAnsi="Arial" w:cs="Arial"/>
          <w:b/>
        </w:rPr>
        <w:tab/>
      </w:r>
      <w:r w:rsidR="00157EA0">
        <w:rPr>
          <w:rFonts w:ascii="Arial" w:eastAsia="Arial" w:hAnsi="Arial" w:cs="Arial"/>
          <w:b/>
        </w:rPr>
        <w:tab/>
        <w:t xml:space="preserve">                                 </w:t>
      </w:r>
      <w:r w:rsidR="00157EA0" w:rsidRPr="004C6EB6">
        <w:rPr>
          <w:rFonts w:ascii="Arial" w:eastAsia="Arial" w:hAnsi="Arial" w:cs="Arial"/>
          <w:b/>
        </w:rPr>
        <w:t xml:space="preserve"> Price Group</w:t>
      </w:r>
      <w:r w:rsidR="00157EA0">
        <w:rPr>
          <w:rFonts w:ascii="Arial" w:eastAsia="Arial" w:hAnsi="Arial" w:cs="Arial"/>
          <w:b/>
        </w:rPr>
        <w:t xml:space="preserve"> </w:t>
      </w:r>
    </w:p>
    <w:p w14:paraId="3389ECEB" w14:textId="77777777" w:rsidR="00157EA0" w:rsidRPr="003B5156" w:rsidRDefault="00157EA0" w:rsidP="00E94816">
      <w:pPr>
        <w:spacing w:after="0" w:line="240" w:lineRule="auto"/>
        <w:rPr>
          <w:rFonts w:ascii="Times New Roman" w:hAnsi="Times New Roman" w:cs="Times New Roman"/>
          <w:sz w:val="20"/>
        </w:rPr>
      </w:pPr>
      <w:r w:rsidRPr="003B5156">
        <w:rPr>
          <w:rFonts w:ascii="Times New Roman" w:hAnsi="Times New Roman" w:cs="Times New Roman"/>
          <w:sz w:val="20"/>
        </w:rPr>
        <w:lastRenderedPageBreak/>
        <w:t xml:space="preserve">Methods of Chemical Analysis of Metals Sectional Committee, MTD 34 </w:t>
      </w:r>
    </w:p>
    <w:p w14:paraId="4D52CE8F" w14:textId="77777777" w:rsidR="001A2E2F" w:rsidRDefault="001A2E2F" w:rsidP="00E94816">
      <w:pPr>
        <w:spacing w:after="0" w:line="240" w:lineRule="auto"/>
        <w:ind w:right="26"/>
        <w:rPr>
          <w:rFonts w:ascii="Times New Roman" w:hAnsi="Times New Roman" w:cs="Times New Roman"/>
          <w:sz w:val="20"/>
        </w:rPr>
      </w:pPr>
    </w:p>
    <w:p w14:paraId="51241376" w14:textId="77777777" w:rsidR="00E94816" w:rsidRDefault="00E94816" w:rsidP="00E94816">
      <w:pPr>
        <w:spacing w:after="0" w:line="240" w:lineRule="auto"/>
        <w:ind w:right="26"/>
        <w:rPr>
          <w:rFonts w:ascii="Times New Roman" w:hAnsi="Times New Roman" w:cs="Times New Roman"/>
          <w:sz w:val="20"/>
        </w:rPr>
      </w:pPr>
    </w:p>
    <w:p w14:paraId="6F25705C" w14:textId="77777777" w:rsidR="00E94816" w:rsidRDefault="00E94816" w:rsidP="00E94816">
      <w:pPr>
        <w:spacing w:after="0" w:line="240" w:lineRule="auto"/>
        <w:ind w:right="26"/>
        <w:rPr>
          <w:rFonts w:ascii="Times New Roman" w:hAnsi="Times New Roman" w:cs="Times New Roman"/>
          <w:sz w:val="20"/>
        </w:rPr>
      </w:pPr>
    </w:p>
    <w:p w14:paraId="0DECE9DE" w14:textId="77777777" w:rsidR="00E94816" w:rsidRPr="003B5156" w:rsidRDefault="00E94816" w:rsidP="00E94816">
      <w:pPr>
        <w:spacing w:after="0" w:line="240" w:lineRule="auto"/>
        <w:ind w:right="26"/>
        <w:rPr>
          <w:rFonts w:ascii="Times New Roman" w:hAnsi="Times New Roman" w:cs="Times New Roman"/>
          <w:sz w:val="20"/>
        </w:rPr>
      </w:pPr>
    </w:p>
    <w:p w14:paraId="7CCB1FF5" w14:textId="77777777" w:rsidR="001A2E2F" w:rsidRPr="003B5156" w:rsidRDefault="001A2E2F" w:rsidP="00E94816">
      <w:pPr>
        <w:spacing w:line="240" w:lineRule="auto"/>
        <w:ind w:right="26"/>
        <w:jc w:val="both"/>
        <w:rPr>
          <w:rFonts w:ascii="Times New Roman" w:hAnsi="Times New Roman" w:cs="Times New Roman"/>
          <w:sz w:val="20"/>
        </w:rPr>
      </w:pPr>
      <w:r w:rsidRPr="003B5156">
        <w:rPr>
          <w:rFonts w:ascii="Times New Roman" w:hAnsi="Times New Roman" w:cs="Times New Roman"/>
          <w:sz w:val="20"/>
        </w:rPr>
        <w:t xml:space="preserve">FOREWORD </w:t>
      </w:r>
    </w:p>
    <w:p w14:paraId="1795FC4F" w14:textId="77777777" w:rsidR="001A2E2F" w:rsidRDefault="001A2E2F" w:rsidP="005E550D">
      <w:pPr>
        <w:spacing w:after="0" w:line="240" w:lineRule="auto"/>
        <w:ind w:right="26"/>
        <w:jc w:val="both"/>
        <w:rPr>
          <w:rFonts w:ascii="Times New Roman" w:eastAsia="Calibri" w:hAnsi="Times New Roman" w:cs="Times New Roman"/>
          <w:sz w:val="20"/>
        </w:rPr>
      </w:pPr>
      <w:r w:rsidRPr="003B5156">
        <w:rPr>
          <w:rFonts w:ascii="Times New Roman" w:hAnsi="Times New Roman" w:cs="Times New Roman"/>
          <w:sz w:val="20"/>
        </w:rPr>
        <w:t>This</w:t>
      </w:r>
      <w:r w:rsidR="00157EA0" w:rsidRPr="003B5156">
        <w:rPr>
          <w:rFonts w:ascii="Times New Roman" w:hAnsi="Times New Roman" w:cs="Times New Roman"/>
          <w:sz w:val="20"/>
        </w:rPr>
        <w:t xml:space="preserve"> </w:t>
      </w:r>
      <w:r w:rsidRPr="003B5156">
        <w:rPr>
          <w:rFonts w:ascii="Times New Roman" w:hAnsi="Times New Roman" w:cs="Times New Roman"/>
          <w:sz w:val="20"/>
        </w:rPr>
        <w:t>Indian Standard</w:t>
      </w:r>
      <w:r w:rsidR="00744309" w:rsidRPr="003B5156">
        <w:rPr>
          <w:rFonts w:ascii="Times New Roman" w:hAnsi="Times New Roman" w:cs="Times New Roman"/>
          <w:sz w:val="20"/>
        </w:rPr>
        <w:t xml:space="preserve"> (Part 5)</w:t>
      </w:r>
      <w:r w:rsidRPr="003B5156">
        <w:rPr>
          <w:rFonts w:ascii="Times New Roman" w:hAnsi="Times New Roman" w:cs="Times New Roman"/>
          <w:sz w:val="20"/>
        </w:rPr>
        <w:t xml:space="preserve"> (First Revision) </w:t>
      </w:r>
      <w:r w:rsidR="00157EA0" w:rsidRPr="003B5156">
        <w:rPr>
          <w:rFonts w:ascii="Times New Roman" w:hAnsi="Times New Roman" w:cs="Times New Roman"/>
          <w:sz w:val="20"/>
        </w:rPr>
        <w:t xml:space="preserve">was adopted by the </w:t>
      </w:r>
      <w:r w:rsidRPr="003B5156">
        <w:rPr>
          <w:rFonts w:ascii="Times New Roman" w:eastAsia="Calibri" w:hAnsi="Times New Roman" w:cs="Times New Roman"/>
          <w:sz w:val="20"/>
        </w:rPr>
        <w:t xml:space="preserve">Bureau of Indian Standards </w:t>
      </w:r>
      <w:r w:rsidR="00136F66" w:rsidRPr="003B5156">
        <w:rPr>
          <w:rFonts w:ascii="Times New Roman" w:eastAsia="Calibri" w:hAnsi="Times New Roman" w:cs="Times New Roman"/>
          <w:sz w:val="20"/>
        </w:rPr>
        <w:t xml:space="preserve">after the </w:t>
      </w:r>
      <w:r w:rsidR="00157EA0" w:rsidRPr="003B5156">
        <w:rPr>
          <w:rFonts w:ascii="Times New Roman" w:eastAsia="Calibri" w:hAnsi="Times New Roman" w:cs="Times New Roman"/>
          <w:sz w:val="20"/>
        </w:rPr>
        <w:t xml:space="preserve">finalized by </w:t>
      </w:r>
      <w:r w:rsidRPr="003B5156">
        <w:rPr>
          <w:rFonts w:ascii="Times New Roman" w:eastAsia="Calibri" w:hAnsi="Times New Roman" w:cs="Times New Roman"/>
          <w:sz w:val="20"/>
        </w:rPr>
        <w:t xml:space="preserve">the Methods of Chemical analysis of Metals Sectional Committee </w:t>
      </w:r>
      <w:r w:rsidR="00157EA0" w:rsidRPr="003B5156">
        <w:rPr>
          <w:rFonts w:ascii="Times New Roman" w:eastAsia="Calibri" w:hAnsi="Times New Roman" w:cs="Times New Roman"/>
          <w:sz w:val="20"/>
        </w:rPr>
        <w:t xml:space="preserve">had been approved by the </w:t>
      </w:r>
      <w:r w:rsidRPr="003B5156">
        <w:rPr>
          <w:rFonts w:ascii="Times New Roman" w:eastAsia="Calibri" w:hAnsi="Times New Roman" w:cs="Times New Roman"/>
          <w:sz w:val="20"/>
        </w:rPr>
        <w:t>Metallurgical Engineering Division Council.</w:t>
      </w:r>
    </w:p>
    <w:p w14:paraId="51F3EDE9" w14:textId="77777777" w:rsidR="005E550D" w:rsidRPr="003B5156" w:rsidRDefault="005E550D" w:rsidP="001E4C9A">
      <w:pPr>
        <w:spacing w:after="0" w:line="240" w:lineRule="auto"/>
        <w:ind w:right="26"/>
        <w:jc w:val="both"/>
        <w:rPr>
          <w:rFonts w:ascii="Times New Roman" w:eastAsia="Calibri" w:hAnsi="Times New Roman" w:cs="Times New Roman"/>
          <w:sz w:val="20"/>
        </w:rPr>
      </w:pPr>
    </w:p>
    <w:p w14:paraId="6FFD1160" w14:textId="77777777" w:rsidR="00157EA0" w:rsidRDefault="00157EA0" w:rsidP="005E550D">
      <w:pPr>
        <w:spacing w:after="0" w:line="240" w:lineRule="auto"/>
        <w:ind w:right="26"/>
        <w:jc w:val="both"/>
        <w:rPr>
          <w:rFonts w:ascii="Times New Roman" w:hAnsi="Times New Roman" w:cs="Times New Roman"/>
          <w:sz w:val="20"/>
        </w:rPr>
      </w:pPr>
      <w:r w:rsidRPr="003B5156">
        <w:rPr>
          <w:rFonts w:ascii="Times New Roman" w:hAnsi="Times New Roman" w:cs="Times New Roman"/>
          <w:sz w:val="20"/>
        </w:rPr>
        <w:t>This standard was first published in 1991. This revision has been brought out to bring the standard in the latest style and format of the Indian Standards.</w:t>
      </w:r>
    </w:p>
    <w:p w14:paraId="2EE2EB86" w14:textId="77777777" w:rsidR="005E550D" w:rsidRPr="003B5156" w:rsidRDefault="005E550D" w:rsidP="001E4C9A">
      <w:pPr>
        <w:spacing w:after="0" w:line="240" w:lineRule="auto"/>
        <w:ind w:right="26"/>
        <w:jc w:val="both"/>
        <w:rPr>
          <w:rFonts w:ascii="Times New Roman" w:hAnsi="Times New Roman" w:cs="Times New Roman"/>
          <w:sz w:val="20"/>
        </w:rPr>
      </w:pPr>
    </w:p>
    <w:p w14:paraId="5A90964C" w14:textId="4327EE9D" w:rsidR="00157EA0" w:rsidRPr="003B5156" w:rsidRDefault="00157EA0" w:rsidP="00E94816">
      <w:pPr>
        <w:autoSpaceDE w:val="0"/>
        <w:autoSpaceDN w:val="0"/>
        <w:adjustRightInd w:val="0"/>
        <w:spacing w:after="0" w:line="240" w:lineRule="auto"/>
        <w:ind w:right="26"/>
        <w:jc w:val="both"/>
        <w:rPr>
          <w:rFonts w:ascii="Times New Roman" w:hAnsi="Times New Roman" w:cs="Times New Roman"/>
          <w:sz w:val="20"/>
        </w:rPr>
      </w:pPr>
      <w:r w:rsidRPr="003B5156">
        <w:rPr>
          <w:rFonts w:ascii="Times New Roman" w:hAnsi="Times New Roman" w:cs="Times New Roman"/>
          <w:sz w:val="20"/>
        </w:rPr>
        <w:t>This standard</w:t>
      </w:r>
      <w:r w:rsidR="006344F9" w:rsidRPr="003B5156">
        <w:rPr>
          <w:rFonts w:ascii="Times New Roman" w:hAnsi="Times New Roman" w:cs="Times New Roman"/>
          <w:sz w:val="20"/>
        </w:rPr>
        <w:t xml:space="preserve"> is</w:t>
      </w:r>
      <w:r w:rsidRPr="003B5156">
        <w:rPr>
          <w:rFonts w:ascii="Times New Roman" w:hAnsi="Times New Roman" w:cs="Times New Roman"/>
          <w:sz w:val="20"/>
        </w:rPr>
        <w:t xml:space="preserve"> published in different parts covering </w:t>
      </w:r>
      <w:r w:rsidRPr="003B5156">
        <w:rPr>
          <w:rFonts w:ascii="Times New Roman" w:hAnsi="Times New Roman" w:cs="Times New Roman"/>
          <w:sz w:val="20"/>
          <w:lang w:bidi="te-IN"/>
        </w:rPr>
        <w:t>methods for chemical analysis of cast iron and pig iron</w:t>
      </w:r>
      <w:r w:rsidR="00F44181" w:rsidRPr="003B5156">
        <w:rPr>
          <w:rFonts w:ascii="Times New Roman" w:hAnsi="Times New Roman" w:cs="Times New Roman"/>
          <w:sz w:val="20"/>
          <w:lang w:bidi="te-IN"/>
        </w:rPr>
        <w:t xml:space="preserve"> are as listed below</w:t>
      </w:r>
      <w:r w:rsidRPr="003B5156">
        <w:rPr>
          <w:rFonts w:ascii="Times New Roman" w:hAnsi="Times New Roman" w:cs="Times New Roman"/>
          <w:sz w:val="20"/>
        </w:rPr>
        <w:t xml:space="preserve">. </w:t>
      </w:r>
      <w:r w:rsidRPr="003B5156">
        <w:rPr>
          <w:rFonts w:ascii="Times New Roman" w:hAnsi="Times New Roman" w:cs="Times New Roman"/>
          <w:sz w:val="20"/>
          <w:lang w:bidi="te-IN"/>
        </w:rPr>
        <w:t xml:space="preserve">This standard (Part 5) covers determination of phosphorus (0.01 </w:t>
      </w:r>
      <w:r w:rsidR="009B6E57" w:rsidRPr="003B5156">
        <w:rPr>
          <w:rFonts w:ascii="Times New Roman" w:hAnsi="Times New Roman" w:cs="Times New Roman"/>
          <w:sz w:val="20"/>
          <w:lang w:bidi="te-IN"/>
        </w:rPr>
        <w:t xml:space="preserve">percent </w:t>
      </w:r>
      <w:r w:rsidRPr="003B5156">
        <w:rPr>
          <w:rFonts w:ascii="Times New Roman" w:hAnsi="Times New Roman" w:cs="Times New Roman"/>
          <w:sz w:val="20"/>
          <w:lang w:bidi="te-IN"/>
        </w:rPr>
        <w:t xml:space="preserve">to 0.50 percent) by alkalimetric method. </w:t>
      </w:r>
    </w:p>
    <w:p w14:paraId="77E2B65A" w14:textId="77777777" w:rsidR="006344F9" w:rsidRPr="003B5156" w:rsidRDefault="006344F9" w:rsidP="00E94816">
      <w:pPr>
        <w:autoSpaceDE w:val="0"/>
        <w:autoSpaceDN w:val="0"/>
        <w:adjustRightInd w:val="0"/>
        <w:spacing w:after="0" w:line="240" w:lineRule="auto"/>
        <w:ind w:right="26"/>
        <w:jc w:val="both"/>
        <w:rPr>
          <w:rFonts w:ascii="Times New Roman" w:hAnsi="Times New Roman" w:cs="Times New Roman"/>
          <w:sz w:val="20"/>
        </w:rPr>
      </w:pPr>
    </w:p>
    <w:p w14:paraId="4F7A853E" w14:textId="77777777" w:rsidR="00157EA0" w:rsidRPr="00101CE0" w:rsidRDefault="00157EA0" w:rsidP="00E94816">
      <w:pPr>
        <w:spacing w:line="240" w:lineRule="auto"/>
        <w:ind w:right="26"/>
        <w:jc w:val="both"/>
        <w:rPr>
          <w:rFonts w:ascii="Times New Roman" w:hAnsi="Times New Roman" w:cs="Times New Roman"/>
          <w:sz w:val="20"/>
          <w:lang w:bidi="te-IN"/>
        </w:rPr>
      </w:pPr>
      <w:r w:rsidRPr="003B5156">
        <w:rPr>
          <w:rFonts w:ascii="Times New Roman" w:hAnsi="Times New Roman" w:cs="Times New Roman"/>
          <w:sz w:val="20"/>
          <w:lang w:bidi="te-IN"/>
        </w:rPr>
        <w:t>The other parts in t</w:t>
      </w:r>
      <w:r w:rsidRPr="00101CE0">
        <w:rPr>
          <w:rFonts w:ascii="Times New Roman" w:hAnsi="Times New Roman" w:cs="Times New Roman"/>
          <w:sz w:val="20"/>
          <w:lang w:bidi="te-IN"/>
        </w:rPr>
        <w:t>he series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157EA0" w:rsidRPr="00101CE0" w14:paraId="438E3B46" w14:textId="77777777" w:rsidTr="007D4C73">
        <w:tc>
          <w:tcPr>
            <w:tcW w:w="1271" w:type="dxa"/>
          </w:tcPr>
          <w:p w14:paraId="2A5680C1" w14:textId="77777777" w:rsidR="00157EA0" w:rsidRPr="00101CE0" w:rsidRDefault="00157EA0" w:rsidP="00E94816">
            <w:pPr>
              <w:ind w:left="235" w:right="26"/>
              <w:jc w:val="both"/>
              <w:rPr>
                <w:rFonts w:ascii="Times New Roman" w:hAnsi="Times New Roman" w:cs="Times New Roman"/>
                <w:sz w:val="20"/>
              </w:rPr>
            </w:pPr>
            <w:r w:rsidRPr="00101CE0">
              <w:rPr>
                <w:rFonts w:ascii="Times New Roman" w:hAnsi="Times New Roman" w:cs="Times New Roman"/>
                <w:sz w:val="20"/>
              </w:rPr>
              <w:t>Part 1</w:t>
            </w:r>
          </w:p>
        </w:tc>
        <w:tc>
          <w:tcPr>
            <w:tcW w:w="7745" w:type="dxa"/>
          </w:tcPr>
          <w:p w14:paraId="53962ECC" w14:textId="714524BA" w:rsidR="00157EA0" w:rsidRPr="00101CE0" w:rsidRDefault="00157EA0" w:rsidP="001E4C9A">
            <w:pPr>
              <w:spacing w:after="120"/>
              <w:ind w:right="26"/>
              <w:jc w:val="both"/>
              <w:rPr>
                <w:rFonts w:ascii="Times New Roman" w:hAnsi="Times New Roman" w:cs="Times New Roman"/>
                <w:sz w:val="20"/>
              </w:rPr>
            </w:pPr>
            <w:r w:rsidRPr="00101CE0">
              <w:rPr>
                <w:rFonts w:ascii="Times New Roman" w:hAnsi="Times New Roman" w:cs="Times New Roman"/>
                <w:sz w:val="20"/>
              </w:rPr>
              <w:t>Determination of total carbon by thermal conductivity method</w:t>
            </w:r>
            <w:r w:rsidR="00101CE0" w:rsidRPr="00101CE0">
              <w:rPr>
                <w:rFonts w:ascii="Times New Roman" w:hAnsi="Times New Roman" w:cs="Times New Roman"/>
                <w:sz w:val="20"/>
              </w:rPr>
              <w:t xml:space="preserve"> (for carbon 1.00 </w:t>
            </w:r>
            <w:r w:rsidR="00101CE0" w:rsidRPr="001E4C9A">
              <w:rPr>
                <w:rFonts w:ascii="Times New Roman" w:hAnsi="Times New Roman" w:cs="Times New Roman"/>
                <w:sz w:val="20"/>
              </w:rPr>
              <w:t xml:space="preserve">percent </w:t>
            </w:r>
            <w:r w:rsidR="00101CE0" w:rsidRPr="00101CE0">
              <w:rPr>
                <w:rFonts w:ascii="Times New Roman" w:hAnsi="Times New Roman" w:cs="Times New Roman"/>
                <w:sz w:val="20"/>
              </w:rPr>
              <w:t>to</w:t>
            </w:r>
            <w:r w:rsidR="00F37C78">
              <w:rPr>
                <w:rFonts w:ascii="Times New Roman" w:hAnsi="Times New Roman" w:cs="Times New Roman"/>
                <w:sz w:val="20"/>
              </w:rPr>
              <w:t xml:space="preserve">          </w:t>
            </w:r>
            <w:r w:rsidR="00101CE0" w:rsidRPr="00101CE0">
              <w:rPr>
                <w:rFonts w:ascii="Times New Roman" w:hAnsi="Times New Roman" w:cs="Times New Roman"/>
                <w:sz w:val="20"/>
              </w:rPr>
              <w:t xml:space="preserve"> 4.50 percent)</w:t>
            </w:r>
          </w:p>
        </w:tc>
      </w:tr>
      <w:tr w:rsidR="00157EA0" w:rsidRPr="00101CE0" w14:paraId="6C84A1E1" w14:textId="77777777" w:rsidTr="007D4C73">
        <w:tc>
          <w:tcPr>
            <w:tcW w:w="1271" w:type="dxa"/>
          </w:tcPr>
          <w:p w14:paraId="4284CD3D" w14:textId="77777777" w:rsidR="00157EA0" w:rsidRPr="00101CE0" w:rsidRDefault="00157EA0" w:rsidP="00E94816">
            <w:pPr>
              <w:ind w:left="235" w:right="26"/>
              <w:jc w:val="both"/>
              <w:rPr>
                <w:rFonts w:ascii="Times New Roman" w:hAnsi="Times New Roman" w:cs="Times New Roman"/>
                <w:sz w:val="20"/>
              </w:rPr>
            </w:pPr>
            <w:r w:rsidRPr="00101CE0">
              <w:rPr>
                <w:rFonts w:ascii="Times New Roman" w:hAnsi="Times New Roman" w:cs="Times New Roman"/>
                <w:sz w:val="20"/>
              </w:rPr>
              <w:t>Part 2</w:t>
            </w:r>
          </w:p>
        </w:tc>
        <w:tc>
          <w:tcPr>
            <w:tcW w:w="7745" w:type="dxa"/>
          </w:tcPr>
          <w:p w14:paraId="7BC26AB5" w14:textId="1920363B" w:rsidR="00157EA0" w:rsidRPr="00101CE0" w:rsidRDefault="00157EA0" w:rsidP="001E4C9A">
            <w:pPr>
              <w:spacing w:after="120"/>
              <w:ind w:right="26"/>
              <w:jc w:val="both"/>
              <w:rPr>
                <w:rFonts w:ascii="Times New Roman" w:hAnsi="Times New Roman" w:cs="Times New Roman"/>
                <w:sz w:val="20"/>
              </w:rPr>
            </w:pPr>
            <w:r w:rsidRPr="00101CE0">
              <w:rPr>
                <w:rFonts w:ascii="Times New Roman" w:hAnsi="Times New Roman" w:cs="Times New Roman"/>
                <w:sz w:val="20"/>
              </w:rPr>
              <w:t>Determination of sulphur by iodimetric titration method</w:t>
            </w:r>
            <w:r w:rsidR="00101CE0" w:rsidRPr="00101CE0">
              <w:rPr>
                <w:rFonts w:ascii="Times New Roman" w:hAnsi="Times New Roman" w:cs="Times New Roman"/>
                <w:sz w:val="20"/>
              </w:rPr>
              <w:t xml:space="preserve"> by iodimetric titration after combustion (for sulphur 0.005 percent to 0.25 percent)</w:t>
            </w:r>
          </w:p>
        </w:tc>
      </w:tr>
      <w:tr w:rsidR="00157EA0" w:rsidRPr="00101CE0" w14:paraId="657E30D5" w14:textId="77777777" w:rsidTr="001E4C9A">
        <w:trPr>
          <w:trHeight w:val="369"/>
        </w:trPr>
        <w:tc>
          <w:tcPr>
            <w:tcW w:w="1271" w:type="dxa"/>
          </w:tcPr>
          <w:p w14:paraId="374325F5" w14:textId="77777777" w:rsidR="00157EA0" w:rsidRPr="00101CE0" w:rsidRDefault="00157EA0" w:rsidP="00E94816">
            <w:pPr>
              <w:ind w:left="235" w:right="26"/>
              <w:jc w:val="both"/>
              <w:rPr>
                <w:rFonts w:ascii="Times New Roman" w:hAnsi="Times New Roman" w:cs="Times New Roman"/>
                <w:sz w:val="20"/>
              </w:rPr>
            </w:pPr>
            <w:r w:rsidRPr="00101CE0">
              <w:rPr>
                <w:rFonts w:ascii="Times New Roman" w:hAnsi="Times New Roman" w:cs="Times New Roman"/>
                <w:sz w:val="20"/>
              </w:rPr>
              <w:t>Part 3</w:t>
            </w:r>
          </w:p>
        </w:tc>
        <w:tc>
          <w:tcPr>
            <w:tcW w:w="7745" w:type="dxa"/>
          </w:tcPr>
          <w:p w14:paraId="2613ED2A" w14:textId="439143A5" w:rsidR="00157EA0" w:rsidRPr="00101CE0" w:rsidRDefault="00101CE0" w:rsidP="001E4C9A">
            <w:pPr>
              <w:spacing w:after="120"/>
              <w:jc w:val="both"/>
              <w:rPr>
                <w:rFonts w:ascii="Times New Roman" w:hAnsi="Times New Roman" w:cs="Times New Roman"/>
                <w:sz w:val="20"/>
              </w:rPr>
            </w:pPr>
            <w:r w:rsidRPr="001E4C9A">
              <w:rPr>
                <w:rFonts w:ascii="Times New Roman" w:hAnsi="Times New Roman" w:cs="Times New Roman"/>
                <w:sz w:val="20"/>
              </w:rPr>
              <w:t>Determination of manganese by periodate spectrophotometric method</w:t>
            </w:r>
            <w:r w:rsidRPr="00101CE0">
              <w:rPr>
                <w:rFonts w:ascii="Times New Roman" w:hAnsi="Times New Roman" w:cs="Times New Roman"/>
                <w:sz w:val="20"/>
              </w:rPr>
              <w:t xml:space="preserve"> </w:t>
            </w:r>
            <w:r w:rsidRPr="001E4C9A">
              <w:rPr>
                <w:rFonts w:ascii="Times New Roman" w:hAnsi="Times New Roman" w:cs="Times New Roman"/>
                <w:sz w:val="20"/>
              </w:rPr>
              <w:t xml:space="preserve">(for manganese </w:t>
            </w:r>
            <w:r w:rsidR="00F37C78">
              <w:rPr>
                <w:rFonts w:ascii="Times New Roman" w:hAnsi="Times New Roman" w:cs="Times New Roman"/>
                <w:sz w:val="20"/>
              </w:rPr>
              <w:t xml:space="preserve">                     </w:t>
            </w:r>
            <w:r w:rsidRPr="001E4C9A">
              <w:rPr>
                <w:rFonts w:ascii="Times New Roman" w:hAnsi="Times New Roman" w:cs="Times New Roman"/>
                <w:sz w:val="20"/>
              </w:rPr>
              <w:t>0.1 percent to 2.5 percent)</w:t>
            </w:r>
          </w:p>
        </w:tc>
      </w:tr>
      <w:tr w:rsidR="00157EA0" w:rsidRPr="00101CE0" w14:paraId="04FF8634" w14:textId="77777777" w:rsidTr="007D4C73">
        <w:tc>
          <w:tcPr>
            <w:tcW w:w="1271" w:type="dxa"/>
          </w:tcPr>
          <w:p w14:paraId="35244DA5" w14:textId="77777777" w:rsidR="00157EA0" w:rsidRPr="00101CE0" w:rsidRDefault="00157EA0" w:rsidP="00E94816">
            <w:pPr>
              <w:ind w:left="235" w:right="26"/>
              <w:jc w:val="both"/>
              <w:rPr>
                <w:rFonts w:ascii="Times New Roman" w:hAnsi="Times New Roman" w:cs="Times New Roman"/>
                <w:sz w:val="20"/>
              </w:rPr>
            </w:pPr>
            <w:r w:rsidRPr="00101CE0">
              <w:rPr>
                <w:rFonts w:ascii="Times New Roman" w:hAnsi="Times New Roman" w:cs="Times New Roman"/>
                <w:sz w:val="20"/>
              </w:rPr>
              <w:t>Part 4</w:t>
            </w:r>
          </w:p>
        </w:tc>
        <w:tc>
          <w:tcPr>
            <w:tcW w:w="7745" w:type="dxa"/>
          </w:tcPr>
          <w:p w14:paraId="4CC38CDB" w14:textId="77777777" w:rsidR="00157EA0" w:rsidRPr="00101CE0" w:rsidRDefault="00157EA0" w:rsidP="001E4C9A">
            <w:pPr>
              <w:spacing w:after="120"/>
              <w:ind w:right="26"/>
              <w:jc w:val="both"/>
              <w:rPr>
                <w:rFonts w:ascii="Times New Roman" w:hAnsi="Times New Roman" w:cs="Times New Roman"/>
                <w:sz w:val="20"/>
              </w:rPr>
            </w:pPr>
            <w:r w:rsidRPr="00101CE0">
              <w:rPr>
                <w:rFonts w:ascii="Times New Roman" w:hAnsi="Times New Roman" w:cs="Times New Roman"/>
                <w:sz w:val="20"/>
              </w:rPr>
              <w:t>Determination of total carbon, graphitic carbon and combined carbon by gravimetric method</w:t>
            </w:r>
          </w:p>
        </w:tc>
      </w:tr>
      <w:tr w:rsidR="00157EA0" w:rsidRPr="00101CE0" w14:paraId="3D3F8D59" w14:textId="77777777" w:rsidTr="001E4C9A">
        <w:trPr>
          <w:trHeight w:val="225"/>
        </w:trPr>
        <w:tc>
          <w:tcPr>
            <w:tcW w:w="1271" w:type="dxa"/>
          </w:tcPr>
          <w:p w14:paraId="59CC27CB" w14:textId="77777777" w:rsidR="00157EA0" w:rsidRPr="00101CE0" w:rsidRDefault="00157EA0" w:rsidP="00E94816">
            <w:pPr>
              <w:ind w:left="235" w:right="26"/>
              <w:jc w:val="both"/>
              <w:rPr>
                <w:rFonts w:ascii="Times New Roman" w:hAnsi="Times New Roman" w:cs="Times New Roman"/>
                <w:sz w:val="20"/>
              </w:rPr>
            </w:pPr>
            <w:r w:rsidRPr="00101CE0">
              <w:rPr>
                <w:rFonts w:ascii="Times New Roman" w:hAnsi="Times New Roman" w:cs="Times New Roman"/>
                <w:sz w:val="20"/>
              </w:rPr>
              <w:t>Part 6</w:t>
            </w:r>
          </w:p>
        </w:tc>
        <w:tc>
          <w:tcPr>
            <w:tcW w:w="7745" w:type="dxa"/>
          </w:tcPr>
          <w:p w14:paraId="081F8BB7" w14:textId="1B177413" w:rsidR="00157EA0" w:rsidRPr="00101CE0" w:rsidRDefault="00101CE0" w:rsidP="001E4C9A">
            <w:pPr>
              <w:spacing w:after="120"/>
              <w:ind w:right="26"/>
              <w:jc w:val="both"/>
              <w:rPr>
                <w:rFonts w:ascii="Times New Roman" w:hAnsi="Times New Roman" w:cs="Times New Roman"/>
                <w:sz w:val="20"/>
              </w:rPr>
            </w:pPr>
            <w:r w:rsidRPr="00101CE0">
              <w:rPr>
                <w:rFonts w:ascii="Times New Roman" w:hAnsi="Times New Roman" w:cs="Times New Roman"/>
                <w:sz w:val="20"/>
              </w:rPr>
              <w:t>Determination of silicon by gravimetric method (for silicon 0.1 percent to 6.0 percent)</w:t>
            </w:r>
          </w:p>
        </w:tc>
      </w:tr>
      <w:tr w:rsidR="00157EA0" w:rsidRPr="00101CE0" w14:paraId="357C1EBC" w14:textId="77777777" w:rsidTr="001E4C9A">
        <w:trPr>
          <w:trHeight w:val="351"/>
        </w:trPr>
        <w:tc>
          <w:tcPr>
            <w:tcW w:w="1271" w:type="dxa"/>
          </w:tcPr>
          <w:p w14:paraId="4A1E6D11" w14:textId="77777777" w:rsidR="00157EA0" w:rsidRPr="00101CE0" w:rsidRDefault="00157EA0" w:rsidP="00E94816">
            <w:pPr>
              <w:ind w:left="235" w:right="26"/>
              <w:jc w:val="both"/>
              <w:rPr>
                <w:rFonts w:ascii="Times New Roman" w:hAnsi="Times New Roman" w:cs="Times New Roman"/>
                <w:sz w:val="20"/>
              </w:rPr>
            </w:pPr>
            <w:r w:rsidRPr="00101CE0">
              <w:rPr>
                <w:rFonts w:ascii="Times New Roman" w:hAnsi="Times New Roman" w:cs="Times New Roman"/>
                <w:sz w:val="20"/>
              </w:rPr>
              <w:t>Part 7</w:t>
            </w:r>
          </w:p>
        </w:tc>
        <w:tc>
          <w:tcPr>
            <w:tcW w:w="7745" w:type="dxa"/>
          </w:tcPr>
          <w:p w14:paraId="0C4B07EF" w14:textId="3046C31C" w:rsidR="00157EA0" w:rsidRPr="00101CE0" w:rsidRDefault="00157EA0" w:rsidP="001E4C9A">
            <w:pPr>
              <w:spacing w:after="120"/>
              <w:ind w:right="26"/>
              <w:jc w:val="both"/>
              <w:rPr>
                <w:rFonts w:ascii="Times New Roman" w:hAnsi="Times New Roman" w:cs="Times New Roman"/>
                <w:sz w:val="20"/>
              </w:rPr>
            </w:pPr>
            <w:r w:rsidRPr="00101CE0">
              <w:rPr>
                <w:rFonts w:ascii="Times New Roman" w:hAnsi="Times New Roman" w:cs="Times New Roman"/>
                <w:sz w:val="20"/>
              </w:rPr>
              <w:t>Determination of nickel by dimethylglyoxime (</w:t>
            </w:r>
            <w:r w:rsidR="004266E8" w:rsidRPr="00101CE0">
              <w:rPr>
                <w:rFonts w:ascii="Times New Roman" w:hAnsi="Times New Roman" w:cs="Times New Roman"/>
                <w:sz w:val="20"/>
              </w:rPr>
              <w:t>gravimetric</w:t>
            </w:r>
            <w:r w:rsidRPr="00101CE0">
              <w:rPr>
                <w:rFonts w:ascii="Times New Roman" w:hAnsi="Times New Roman" w:cs="Times New Roman"/>
                <w:sz w:val="20"/>
              </w:rPr>
              <w:t xml:space="preserve">) method (for nickel 0.5 </w:t>
            </w:r>
            <w:r w:rsidR="00101CE0" w:rsidRPr="00101CE0">
              <w:rPr>
                <w:rFonts w:ascii="Times New Roman" w:hAnsi="Times New Roman" w:cs="Times New Roman"/>
                <w:sz w:val="20"/>
              </w:rPr>
              <w:t xml:space="preserve">percent </w:t>
            </w:r>
            <w:r w:rsidRPr="00101CE0">
              <w:rPr>
                <w:rFonts w:ascii="Times New Roman" w:hAnsi="Times New Roman" w:cs="Times New Roman"/>
                <w:sz w:val="20"/>
              </w:rPr>
              <w:t>to 36 percent)</w:t>
            </w:r>
          </w:p>
        </w:tc>
      </w:tr>
      <w:tr w:rsidR="00157EA0" w:rsidRPr="00101CE0" w14:paraId="2D6D39F3" w14:textId="77777777" w:rsidTr="007D4C73">
        <w:tc>
          <w:tcPr>
            <w:tcW w:w="1271" w:type="dxa"/>
          </w:tcPr>
          <w:p w14:paraId="75B3F400" w14:textId="77777777" w:rsidR="00157EA0" w:rsidRPr="00101CE0" w:rsidRDefault="00157EA0" w:rsidP="00E94816">
            <w:pPr>
              <w:ind w:left="235" w:right="26"/>
              <w:jc w:val="both"/>
              <w:rPr>
                <w:rFonts w:ascii="Times New Roman" w:hAnsi="Times New Roman" w:cs="Times New Roman"/>
                <w:sz w:val="20"/>
              </w:rPr>
            </w:pPr>
            <w:r w:rsidRPr="00101CE0">
              <w:rPr>
                <w:rFonts w:ascii="Times New Roman" w:hAnsi="Times New Roman" w:cs="Times New Roman"/>
                <w:sz w:val="20"/>
              </w:rPr>
              <w:t>Part 8</w:t>
            </w:r>
          </w:p>
        </w:tc>
        <w:tc>
          <w:tcPr>
            <w:tcW w:w="7745" w:type="dxa"/>
          </w:tcPr>
          <w:p w14:paraId="13A49ECF" w14:textId="17E93A28" w:rsidR="00157EA0" w:rsidRPr="00101CE0" w:rsidRDefault="00157EA0" w:rsidP="001E4C9A">
            <w:pPr>
              <w:spacing w:after="120"/>
              <w:ind w:right="26"/>
              <w:jc w:val="both"/>
              <w:rPr>
                <w:rFonts w:ascii="Times New Roman" w:hAnsi="Times New Roman" w:cs="Times New Roman"/>
                <w:sz w:val="20"/>
              </w:rPr>
            </w:pPr>
            <w:r w:rsidRPr="00101CE0">
              <w:rPr>
                <w:rFonts w:ascii="Times New Roman" w:hAnsi="Times New Roman" w:cs="Times New Roman"/>
                <w:sz w:val="20"/>
              </w:rPr>
              <w:t>Determination of chromium by persulphate oxidation method (for chromium 0.1 to 28 percent)</w:t>
            </w:r>
          </w:p>
        </w:tc>
      </w:tr>
      <w:tr w:rsidR="00157EA0" w:rsidRPr="003B5156" w14:paraId="0E5F06CA" w14:textId="77777777" w:rsidTr="007D4C73">
        <w:tc>
          <w:tcPr>
            <w:tcW w:w="1271" w:type="dxa"/>
          </w:tcPr>
          <w:p w14:paraId="5254F572" w14:textId="77777777" w:rsidR="00157EA0" w:rsidRPr="00101CE0" w:rsidRDefault="00157EA0" w:rsidP="00E94816">
            <w:pPr>
              <w:ind w:left="235" w:right="26"/>
              <w:jc w:val="both"/>
              <w:rPr>
                <w:rFonts w:ascii="Times New Roman" w:hAnsi="Times New Roman" w:cs="Times New Roman"/>
                <w:sz w:val="20"/>
              </w:rPr>
            </w:pPr>
            <w:r w:rsidRPr="00101CE0">
              <w:rPr>
                <w:rFonts w:ascii="Times New Roman" w:hAnsi="Times New Roman" w:cs="Times New Roman"/>
                <w:sz w:val="20"/>
              </w:rPr>
              <w:t>Part 9</w:t>
            </w:r>
          </w:p>
        </w:tc>
        <w:tc>
          <w:tcPr>
            <w:tcW w:w="7745" w:type="dxa"/>
          </w:tcPr>
          <w:p w14:paraId="2058EBE9" w14:textId="6C79E7C4" w:rsidR="00157EA0" w:rsidRPr="003B5156" w:rsidRDefault="00157EA0" w:rsidP="001E4C9A">
            <w:pPr>
              <w:spacing w:after="120"/>
              <w:ind w:right="26"/>
              <w:jc w:val="both"/>
              <w:rPr>
                <w:rFonts w:ascii="Times New Roman" w:hAnsi="Times New Roman" w:cs="Times New Roman"/>
                <w:sz w:val="20"/>
              </w:rPr>
            </w:pPr>
            <w:r w:rsidRPr="00101CE0">
              <w:rPr>
                <w:rFonts w:ascii="Times New Roman" w:hAnsi="Times New Roman" w:cs="Times New Roman"/>
                <w:sz w:val="20"/>
              </w:rPr>
              <w:t>Determination of molybdenum by thiocyanate (</w:t>
            </w:r>
            <w:r w:rsidR="004266E8" w:rsidRPr="00101CE0">
              <w:rPr>
                <w:rFonts w:ascii="Times New Roman" w:hAnsi="Times New Roman" w:cs="Times New Roman"/>
                <w:sz w:val="20"/>
              </w:rPr>
              <w:t>s</w:t>
            </w:r>
            <w:r w:rsidRPr="00101CE0">
              <w:rPr>
                <w:rFonts w:ascii="Times New Roman" w:hAnsi="Times New Roman" w:cs="Times New Roman"/>
                <w:sz w:val="20"/>
              </w:rPr>
              <w:t>pectrophotometric) method (for molybdenum 0.1 to 1.0 percent)</w:t>
            </w:r>
          </w:p>
        </w:tc>
      </w:tr>
      <w:tr w:rsidR="00157EA0" w:rsidRPr="003B5156" w14:paraId="11C9CF84" w14:textId="77777777" w:rsidTr="007D4C73">
        <w:tc>
          <w:tcPr>
            <w:tcW w:w="1271" w:type="dxa"/>
          </w:tcPr>
          <w:p w14:paraId="6E942F3F" w14:textId="77777777" w:rsidR="00157EA0" w:rsidRPr="003B5156" w:rsidRDefault="00157EA0" w:rsidP="00E94816">
            <w:pPr>
              <w:ind w:left="235" w:right="26"/>
              <w:jc w:val="both"/>
              <w:rPr>
                <w:rFonts w:ascii="Times New Roman" w:hAnsi="Times New Roman" w:cs="Times New Roman"/>
                <w:sz w:val="20"/>
              </w:rPr>
            </w:pPr>
            <w:r w:rsidRPr="003B5156">
              <w:rPr>
                <w:rFonts w:ascii="Times New Roman" w:hAnsi="Times New Roman" w:cs="Times New Roman"/>
                <w:sz w:val="20"/>
              </w:rPr>
              <w:t>Part 10</w:t>
            </w:r>
          </w:p>
        </w:tc>
        <w:tc>
          <w:tcPr>
            <w:tcW w:w="7745" w:type="dxa"/>
          </w:tcPr>
          <w:p w14:paraId="45E5891C" w14:textId="7CE0FB82" w:rsidR="00157EA0" w:rsidRPr="003B5156" w:rsidRDefault="00157EA0" w:rsidP="001E4C9A">
            <w:pPr>
              <w:spacing w:after="120"/>
              <w:ind w:right="26"/>
              <w:jc w:val="both"/>
              <w:rPr>
                <w:rFonts w:ascii="Times New Roman" w:hAnsi="Times New Roman" w:cs="Times New Roman"/>
                <w:sz w:val="20"/>
              </w:rPr>
            </w:pPr>
            <w:r w:rsidRPr="003B5156">
              <w:rPr>
                <w:rFonts w:ascii="Times New Roman" w:hAnsi="Times New Roman" w:cs="Times New Roman"/>
                <w:sz w:val="20"/>
              </w:rPr>
              <w:t>Determination of manganese (up to 7.0 percent) by arsenite (</w:t>
            </w:r>
            <w:r w:rsidR="004266E8">
              <w:rPr>
                <w:rFonts w:ascii="Times New Roman" w:hAnsi="Times New Roman" w:cs="Times New Roman"/>
                <w:sz w:val="20"/>
              </w:rPr>
              <w:t>v</w:t>
            </w:r>
            <w:r w:rsidRPr="003B5156">
              <w:rPr>
                <w:rFonts w:ascii="Times New Roman" w:hAnsi="Times New Roman" w:cs="Times New Roman"/>
                <w:sz w:val="20"/>
              </w:rPr>
              <w:t>olumetric) method</w:t>
            </w:r>
          </w:p>
        </w:tc>
      </w:tr>
      <w:tr w:rsidR="00157EA0" w:rsidRPr="003B5156" w14:paraId="01EB649C" w14:textId="77777777" w:rsidTr="007D4C73">
        <w:tc>
          <w:tcPr>
            <w:tcW w:w="1271" w:type="dxa"/>
          </w:tcPr>
          <w:p w14:paraId="062AB45A" w14:textId="77777777" w:rsidR="00157EA0" w:rsidRPr="003B5156" w:rsidRDefault="00157EA0" w:rsidP="00E94816">
            <w:pPr>
              <w:ind w:left="235" w:right="26"/>
              <w:jc w:val="both"/>
              <w:rPr>
                <w:rFonts w:ascii="Times New Roman" w:hAnsi="Times New Roman" w:cs="Times New Roman"/>
                <w:sz w:val="20"/>
              </w:rPr>
            </w:pPr>
            <w:r w:rsidRPr="003B5156">
              <w:rPr>
                <w:rFonts w:ascii="Times New Roman" w:hAnsi="Times New Roman" w:cs="Times New Roman"/>
                <w:sz w:val="20"/>
              </w:rPr>
              <w:t>Part 11</w:t>
            </w:r>
          </w:p>
        </w:tc>
        <w:tc>
          <w:tcPr>
            <w:tcW w:w="7745" w:type="dxa"/>
          </w:tcPr>
          <w:p w14:paraId="2F55996B" w14:textId="5E1DB332" w:rsidR="00157EA0" w:rsidRPr="003B5156" w:rsidRDefault="00157EA0" w:rsidP="001E4C9A">
            <w:pPr>
              <w:spacing w:after="120"/>
              <w:ind w:right="26"/>
              <w:jc w:val="both"/>
              <w:rPr>
                <w:rFonts w:ascii="Times New Roman" w:hAnsi="Times New Roman" w:cs="Times New Roman"/>
                <w:sz w:val="20"/>
              </w:rPr>
            </w:pPr>
            <w:r w:rsidRPr="003B5156">
              <w:rPr>
                <w:rFonts w:ascii="Times New Roman" w:hAnsi="Times New Roman" w:cs="Times New Roman"/>
                <w:sz w:val="20"/>
              </w:rPr>
              <w:t xml:space="preserve">Determination of total carbon by the direct combustion volumetric method (for carbon </w:t>
            </w:r>
            <w:r w:rsidR="00F37C78">
              <w:rPr>
                <w:rFonts w:ascii="Times New Roman" w:hAnsi="Times New Roman" w:cs="Times New Roman"/>
                <w:sz w:val="20"/>
              </w:rPr>
              <w:t xml:space="preserve">                    </w:t>
            </w:r>
            <w:r w:rsidRPr="003B5156">
              <w:rPr>
                <w:rFonts w:ascii="Times New Roman" w:hAnsi="Times New Roman" w:cs="Times New Roman"/>
                <w:sz w:val="20"/>
              </w:rPr>
              <w:t xml:space="preserve">1.50 </w:t>
            </w:r>
            <w:r w:rsidR="00101CE0">
              <w:rPr>
                <w:rFonts w:ascii="Times New Roman" w:hAnsi="Times New Roman" w:cs="Times New Roman"/>
                <w:sz w:val="20"/>
              </w:rPr>
              <w:t xml:space="preserve">percent </w:t>
            </w:r>
            <w:r w:rsidRPr="003B5156">
              <w:rPr>
                <w:rFonts w:ascii="Times New Roman" w:hAnsi="Times New Roman" w:cs="Times New Roman"/>
                <w:sz w:val="20"/>
              </w:rPr>
              <w:t>to 4.50 percent)</w:t>
            </w:r>
          </w:p>
        </w:tc>
      </w:tr>
      <w:tr w:rsidR="00157EA0" w:rsidRPr="003B5156" w14:paraId="3F4AF574" w14:textId="77777777" w:rsidTr="007D4C73">
        <w:tc>
          <w:tcPr>
            <w:tcW w:w="1271" w:type="dxa"/>
          </w:tcPr>
          <w:p w14:paraId="3E7F53C4" w14:textId="77777777" w:rsidR="00157EA0" w:rsidRPr="003B5156" w:rsidRDefault="00157EA0" w:rsidP="00E94816">
            <w:pPr>
              <w:ind w:left="235" w:right="26"/>
              <w:rPr>
                <w:rFonts w:ascii="Times New Roman" w:hAnsi="Times New Roman" w:cs="Times New Roman"/>
                <w:sz w:val="20"/>
              </w:rPr>
            </w:pPr>
            <w:r w:rsidRPr="003B5156">
              <w:rPr>
                <w:rFonts w:ascii="Times New Roman" w:hAnsi="Times New Roman" w:cs="Times New Roman"/>
                <w:sz w:val="20"/>
              </w:rPr>
              <w:t>Part 12</w:t>
            </w:r>
          </w:p>
        </w:tc>
        <w:tc>
          <w:tcPr>
            <w:tcW w:w="7745" w:type="dxa"/>
          </w:tcPr>
          <w:p w14:paraId="35BD6EA8" w14:textId="6C135E4E" w:rsidR="00157EA0" w:rsidRPr="003B5156" w:rsidRDefault="00157EA0" w:rsidP="001E4C9A">
            <w:pPr>
              <w:spacing w:after="120"/>
              <w:ind w:right="26"/>
              <w:jc w:val="both"/>
              <w:rPr>
                <w:rFonts w:ascii="Times New Roman" w:hAnsi="Times New Roman" w:cs="Times New Roman"/>
                <w:sz w:val="20"/>
              </w:rPr>
            </w:pPr>
            <w:r w:rsidRPr="003B5156">
              <w:rPr>
                <w:rFonts w:ascii="Times New Roman" w:hAnsi="Times New Roman" w:cs="Times New Roman"/>
                <w:sz w:val="20"/>
              </w:rPr>
              <w:t>Determination of copper by atomic absorption spectrometric method (for copper 0.01 to</w:t>
            </w:r>
            <w:r w:rsidR="00E34244">
              <w:rPr>
                <w:rFonts w:ascii="Times New Roman" w:hAnsi="Times New Roman" w:cs="Times New Roman"/>
                <w:sz w:val="20"/>
              </w:rPr>
              <w:t xml:space="preserve">                   </w:t>
            </w:r>
            <w:r w:rsidRPr="003B5156">
              <w:rPr>
                <w:rFonts w:ascii="Times New Roman" w:hAnsi="Times New Roman" w:cs="Times New Roman"/>
                <w:sz w:val="20"/>
              </w:rPr>
              <w:t xml:space="preserve"> 0.5 percent)</w:t>
            </w:r>
          </w:p>
        </w:tc>
      </w:tr>
      <w:tr w:rsidR="00157EA0" w:rsidRPr="003B5156" w14:paraId="417C5FE2" w14:textId="77777777" w:rsidTr="007D4C73">
        <w:tc>
          <w:tcPr>
            <w:tcW w:w="1271" w:type="dxa"/>
          </w:tcPr>
          <w:p w14:paraId="39B7357D" w14:textId="77777777" w:rsidR="00157EA0" w:rsidRPr="003B5156" w:rsidRDefault="00157EA0" w:rsidP="00E94816">
            <w:pPr>
              <w:ind w:left="235" w:right="26"/>
              <w:rPr>
                <w:rFonts w:ascii="Times New Roman" w:hAnsi="Times New Roman" w:cs="Times New Roman"/>
                <w:sz w:val="20"/>
              </w:rPr>
            </w:pPr>
            <w:r w:rsidRPr="003B5156">
              <w:rPr>
                <w:rFonts w:ascii="Times New Roman" w:hAnsi="Times New Roman" w:cs="Times New Roman"/>
                <w:sz w:val="20"/>
              </w:rPr>
              <w:t>Part 13</w:t>
            </w:r>
          </w:p>
        </w:tc>
        <w:tc>
          <w:tcPr>
            <w:tcW w:w="7745" w:type="dxa"/>
          </w:tcPr>
          <w:p w14:paraId="448BC7CA" w14:textId="77777777" w:rsidR="00157EA0" w:rsidRPr="003B5156" w:rsidRDefault="00157EA0" w:rsidP="001E4C9A">
            <w:pPr>
              <w:spacing w:after="120"/>
              <w:ind w:right="26"/>
              <w:jc w:val="both"/>
              <w:rPr>
                <w:rFonts w:ascii="Times New Roman" w:hAnsi="Times New Roman" w:cs="Times New Roman"/>
                <w:sz w:val="20"/>
              </w:rPr>
            </w:pPr>
            <w:r w:rsidRPr="003B5156">
              <w:rPr>
                <w:rFonts w:ascii="Times New Roman" w:hAnsi="Times New Roman" w:cs="Times New Roman"/>
                <w:sz w:val="20"/>
              </w:rPr>
              <w:t>Determination of magnesium by atomic absorption spectrometric method (for magnesium upto 0.1 percent)</w:t>
            </w:r>
          </w:p>
        </w:tc>
      </w:tr>
      <w:tr w:rsidR="00157EA0" w:rsidRPr="003B5156" w14:paraId="426F9ABB" w14:textId="77777777" w:rsidTr="007D4C73">
        <w:tc>
          <w:tcPr>
            <w:tcW w:w="1271" w:type="dxa"/>
          </w:tcPr>
          <w:p w14:paraId="5B773039" w14:textId="77777777" w:rsidR="00157EA0" w:rsidRPr="003B5156" w:rsidRDefault="00157EA0" w:rsidP="005E550D">
            <w:pPr>
              <w:ind w:left="235" w:right="26"/>
              <w:rPr>
                <w:rFonts w:ascii="Times New Roman" w:hAnsi="Times New Roman" w:cs="Times New Roman"/>
                <w:sz w:val="20"/>
              </w:rPr>
            </w:pPr>
            <w:r w:rsidRPr="003B5156">
              <w:rPr>
                <w:rFonts w:ascii="Times New Roman" w:hAnsi="Times New Roman" w:cs="Times New Roman"/>
                <w:sz w:val="20"/>
              </w:rPr>
              <w:t>Part 14</w:t>
            </w:r>
          </w:p>
        </w:tc>
        <w:tc>
          <w:tcPr>
            <w:tcW w:w="7745" w:type="dxa"/>
          </w:tcPr>
          <w:p w14:paraId="0681F3B8" w14:textId="34706081" w:rsidR="00157EA0" w:rsidRPr="003B5156" w:rsidRDefault="00157EA0" w:rsidP="005E550D">
            <w:pPr>
              <w:ind w:right="26"/>
              <w:jc w:val="both"/>
              <w:rPr>
                <w:rFonts w:ascii="Times New Roman" w:hAnsi="Times New Roman" w:cs="Times New Roman"/>
                <w:sz w:val="20"/>
              </w:rPr>
            </w:pPr>
            <w:r w:rsidRPr="003B5156">
              <w:rPr>
                <w:rFonts w:ascii="Times New Roman" w:hAnsi="Times New Roman" w:cs="Times New Roman"/>
                <w:sz w:val="20"/>
              </w:rPr>
              <w:t>Determination of titanium by hydrogen peroxide (</w:t>
            </w:r>
            <w:r w:rsidR="00445F23">
              <w:rPr>
                <w:rFonts w:ascii="Times New Roman" w:hAnsi="Times New Roman" w:cs="Times New Roman"/>
                <w:sz w:val="20"/>
              </w:rPr>
              <w:t>s</w:t>
            </w:r>
            <w:r w:rsidR="00445F23" w:rsidRPr="003B5156">
              <w:rPr>
                <w:rFonts w:ascii="Times New Roman" w:hAnsi="Times New Roman" w:cs="Times New Roman"/>
                <w:sz w:val="20"/>
              </w:rPr>
              <w:t>pectrophotometric</w:t>
            </w:r>
            <w:r w:rsidRPr="003B5156">
              <w:rPr>
                <w:rFonts w:ascii="Times New Roman" w:hAnsi="Times New Roman" w:cs="Times New Roman"/>
                <w:sz w:val="20"/>
              </w:rPr>
              <w:t>) method (for titanium up to 0.25 percent)</w:t>
            </w:r>
          </w:p>
        </w:tc>
      </w:tr>
    </w:tbl>
    <w:p w14:paraId="4E8FDD50" w14:textId="77777777" w:rsidR="006344F9" w:rsidRPr="003B5156" w:rsidRDefault="006344F9" w:rsidP="001E4C9A">
      <w:pPr>
        <w:spacing w:after="0" w:line="240" w:lineRule="auto"/>
        <w:jc w:val="both"/>
        <w:rPr>
          <w:rFonts w:ascii="Times New Roman" w:hAnsi="Times New Roman" w:cs="Times New Roman"/>
          <w:sz w:val="20"/>
        </w:rPr>
      </w:pPr>
    </w:p>
    <w:p w14:paraId="002A16B1" w14:textId="77777777" w:rsidR="000F48AE" w:rsidRPr="003B5156" w:rsidRDefault="0019316C" w:rsidP="001E4C9A">
      <w:pPr>
        <w:spacing w:after="0" w:line="240" w:lineRule="auto"/>
        <w:jc w:val="both"/>
        <w:rPr>
          <w:rFonts w:ascii="Times New Roman" w:hAnsi="Times New Roman" w:cs="Times New Roman"/>
          <w:sz w:val="20"/>
          <w:lang w:bidi="te-IN"/>
        </w:rPr>
      </w:pPr>
      <w:r w:rsidRPr="003B5156">
        <w:rPr>
          <w:rFonts w:ascii="Times New Roman" w:hAnsi="Times New Roman" w:cs="Times New Roman"/>
          <w:sz w:val="20"/>
          <w:lang w:bidi="te-IN"/>
        </w:rPr>
        <w:t>The composition of the Committee responsible for the formulation of this standard is given in Annex A.</w:t>
      </w:r>
    </w:p>
    <w:p w14:paraId="69B5227F" w14:textId="77777777" w:rsidR="00B64458" w:rsidRPr="003B5156" w:rsidRDefault="00B64458" w:rsidP="005E550D">
      <w:pPr>
        <w:spacing w:after="0" w:line="240" w:lineRule="auto"/>
        <w:ind w:left="1170" w:right="26" w:hanging="630"/>
        <w:jc w:val="both"/>
        <w:rPr>
          <w:rFonts w:ascii="Times New Roman" w:hAnsi="Times New Roman" w:cs="Times New Roman"/>
          <w:sz w:val="20"/>
        </w:rPr>
      </w:pPr>
    </w:p>
    <w:p w14:paraId="64F943B1" w14:textId="77777777" w:rsidR="001A2E2F" w:rsidRPr="003B5156" w:rsidRDefault="008F13F1" w:rsidP="00E94816">
      <w:pPr>
        <w:spacing w:line="240" w:lineRule="auto"/>
        <w:ind w:right="26"/>
        <w:jc w:val="both"/>
        <w:rPr>
          <w:rFonts w:ascii="Times New Roman" w:hAnsi="Times New Roman" w:cs="Times New Roman"/>
          <w:sz w:val="20"/>
          <w:lang w:bidi="te-IN"/>
        </w:rPr>
      </w:pPr>
      <w:r w:rsidRPr="001E4C9A">
        <w:rPr>
          <w:rFonts w:ascii="Times New Roman" w:eastAsia="Calibri" w:hAnsi="Times New Roman" w:cs="Times New Roman"/>
          <w:sz w:val="20"/>
          <w:highlight w:val="yellow"/>
          <w:lang w:bidi="te-IN"/>
        </w:rPr>
        <w:t>In</w:t>
      </w:r>
      <w:r w:rsidRPr="003B5156">
        <w:rPr>
          <w:rFonts w:ascii="Times New Roman" w:eastAsia="Calibri" w:hAnsi="Times New Roman" w:cs="Times New Roman"/>
          <w:sz w:val="20"/>
          <w:lang w:bidi="te-IN"/>
        </w:rPr>
        <w:t xml:space="preserve"> reporting </w:t>
      </w:r>
      <w:r w:rsidRPr="00FD6C3D">
        <w:rPr>
          <w:rFonts w:ascii="Times New Roman" w:eastAsia="Calibri" w:hAnsi="Times New Roman" w:cs="Times New Roman"/>
          <w:sz w:val="20"/>
          <w:lang w:bidi="te-IN"/>
        </w:rPr>
        <w:t>the result of a test or analysis made in accordance with this standard, is to be rounded off, it shall be done in accordance with</w:t>
      </w:r>
      <w:r w:rsidRPr="003B5156">
        <w:rPr>
          <w:rFonts w:ascii="Times New Roman" w:eastAsia="Calibri" w:hAnsi="Times New Roman" w:cs="Times New Roman"/>
          <w:sz w:val="20"/>
          <w:lang w:bidi="te-IN"/>
        </w:rPr>
        <w:t xml:space="preserve"> IS 2 : 2022 ‘Rules for rounding off numerical values (</w:t>
      </w:r>
      <w:r w:rsidRPr="003B5156">
        <w:rPr>
          <w:rFonts w:ascii="Times New Roman" w:eastAsia="Calibri" w:hAnsi="Times New Roman" w:cs="Times New Roman"/>
          <w:i/>
          <w:iCs/>
          <w:sz w:val="20"/>
          <w:lang w:bidi="te-IN"/>
        </w:rPr>
        <w:t>second revision</w:t>
      </w:r>
      <w:r w:rsidRPr="003B5156">
        <w:rPr>
          <w:rFonts w:ascii="Times New Roman" w:eastAsia="Calibri" w:hAnsi="Times New Roman" w:cs="Times New Roman"/>
          <w:sz w:val="20"/>
          <w:lang w:bidi="te-IN"/>
        </w:rPr>
        <w:t xml:space="preserve">)’. </w:t>
      </w:r>
      <w:r w:rsidR="001A2E2F" w:rsidRPr="003B5156">
        <w:rPr>
          <w:rFonts w:ascii="Times New Roman" w:hAnsi="Times New Roman" w:cs="Times New Roman"/>
          <w:sz w:val="20"/>
          <w:lang w:bidi="te-IN"/>
        </w:rPr>
        <w:br w:type="page"/>
      </w:r>
    </w:p>
    <w:p w14:paraId="49A6D88F" w14:textId="77777777" w:rsidR="00F2586B" w:rsidRPr="00151418" w:rsidRDefault="00F2586B" w:rsidP="00E94816">
      <w:pPr>
        <w:spacing w:line="240" w:lineRule="auto"/>
        <w:ind w:right="26"/>
        <w:jc w:val="center"/>
        <w:rPr>
          <w:rFonts w:ascii="Times New Roman" w:hAnsi="Times New Roman" w:cs="Times New Roman"/>
          <w:i/>
          <w:iCs/>
          <w:sz w:val="28"/>
          <w:szCs w:val="28"/>
        </w:rPr>
      </w:pPr>
      <w:r w:rsidRPr="00151418">
        <w:rPr>
          <w:rFonts w:ascii="Times New Roman" w:hAnsi="Times New Roman" w:cs="Times New Roman"/>
          <w:i/>
          <w:iCs/>
          <w:sz w:val="28"/>
          <w:szCs w:val="28"/>
        </w:rPr>
        <w:lastRenderedPageBreak/>
        <w:t>Indian Standard</w:t>
      </w:r>
    </w:p>
    <w:p w14:paraId="20CEB813" w14:textId="77777777" w:rsidR="00F2586B" w:rsidRPr="00151418" w:rsidRDefault="00F2586B" w:rsidP="00E94816">
      <w:pPr>
        <w:spacing w:line="240" w:lineRule="auto"/>
        <w:ind w:right="26"/>
        <w:jc w:val="center"/>
        <w:rPr>
          <w:rFonts w:ascii="Times New Roman" w:hAnsi="Times New Roman" w:cs="Times New Roman"/>
          <w:sz w:val="32"/>
          <w:szCs w:val="32"/>
        </w:rPr>
      </w:pPr>
      <w:r w:rsidRPr="00151418">
        <w:rPr>
          <w:rFonts w:ascii="Times New Roman" w:hAnsi="Times New Roman" w:cs="Times New Roman"/>
          <w:sz w:val="32"/>
          <w:szCs w:val="32"/>
        </w:rPr>
        <w:t xml:space="preserve">METHODS OF CHEMICAL ANALYSIS                   </w:t>
      </w:r>
      <w:r w:rsidR="00FD32CB" w:rsidRPr="00151418">
        <w:rPr>
          <w:rFonts w:ascii="Times New Roman" w:hAnsi="Times New Roman" w:cs="Times New Roman"/>
          <w:sz w:val="32"/>
          <w:szCs w:val="32"/>
        </w:rPr>
        <w:t xml:space="preserve">    </w:t>
      </w:r>
      <w:r w:rsidRPr="00151418">
        <w:rPr>
          <w:rFonts w:ascii="Times New Roman" w:hAnsi="Times New Roman" w:cs="Times New Roman"/>
          <w:sz w:val="32"/>
          <w:szCs w:val="32"/>
        </w:rPr>
        <w:t xml:space="preserve">                      OF CAST IRON AND PIG IRON </w:t>
      </w:r>
    </w:p>
    <w:p w14:paraId="35786760" w14:textId="77777777" w:rsidR="00F2586B" w:rsidRPr="001E4C9A" w:rsidRDefault="00F2586B" w:rsidP="00E94816">
      <w:pPr>
        <w:spacing w:line="240" w:lineRule="auto"/>
        <w:ind w:right="26"/>
        <w:jc w:val="center"/>
        <w:rPr>
          <w:rFonts w:ascii="Times New Roman" w:hAnsi="Times New Roman" w:cs="Times New Roman"/>
          <w:b/>
          <w:bCs/>
          <w:sz w:val="28"/>
          <w:szCs w:val="28"/>
        </w:rPr>
      </w:pPr>
      <w:r w:rsidRPr="001E4C9A">
        <w:rPr>
          <w:rFonts w:ascii="Times New Roman" w:hAnsi="Times New Roman" w:cs="Times New Roman"/>
          <w:b/>
          <w:bCs/>
          <w:sz w:val="28"/>
          <w:szCs w:val="28"/>
        </w:rPr>
        <w:t xml:space="preserve">PART 5 DETERMINATION OF PHOSPHORUS (0.01 </w:t>
      </w:r>
      <w:r w:rsidR="003B6CBE" w:rsidRPr="001E4C9A">
        <w:rPr>
          <w:rFonts w:ascii="Times New Roman" w:hAnsi="Times New Roman" w:cs="Times New Roman"/>
          <w:b/>
          <w:bCs/>
          <w:sz w:val="28"/>
          <w:szCs w:val="28"/>
        </w:rPr>
        <w:t xml:space="preserve">PERCENT </w:t>
      </w:r>
      <w:r w:rsidRPr="001E4C9A">
        <w:rPr>
          <w:rFonts w:ascii="Times New Roman" w:hAnsi="Times New Roman" w:cs="Times New Roman"/>
          <w:b/>
          <w:bCs/>
          <w:sz w:val="28"/>
          <w:szCs w:val="28"/>
        </w:rPr>
        <w:t>TO 0.50 PERCENT) BY ALKALIMETRIC METHOD</w:t>
      </w:r>
    </w:p>
    <w:p w14:paraId="20BAD3B7" w14:textId="77777777" w:rsidR="00914C76" w:rsidRDefault="00F2586B" w:rsidP="00E94816">
      <w:pPr>
        <w:spacing w:line="240" w:lineRule="auto"/>
        <w:ind w:right="26"/>
        <w:jc w:val="center"/>
        <w:rPr>
          <w:rFonts w:ascii="Times New Roman" w:hAnsi="Times New Roman" w:cs="Times New Roman"/>
          <w:i/>
          <w:iCs/>
          <w:sz w:val="24"/>
          <w:szCs w:val="24"/>
        </w:rPr>
        <w:sectPr w:rsidR="00914C76" w:rsidSect="003B5156">
          <w:headerReference w:type="default" r:id="rId15"/>
          <w:footerReference w:type="default" r:id="rId16"/>
          <w:pgSz w:w="11906" w:h="16838"/>
          <w:pgMar w:top="1440" w:right="1440" w:bottom="1440" w:left="1440" w:header="708" w:footer="708" w:gutter="0"/>
          <w:cols w:space="708"/>
          <w:docGrid w:linePitch="360"/>
        </w:sectPr>
      </w:pPr>
      <w:r w:rsidRPr="001E4C9A">
        <w:rPr>
          <w:rFonts w:ascii="Times New Roman" w:hAnsi="Times New Roman" w:cs="Times New Roman"/>
          <w:i/>
          <w:iCs/>
          <w:sz w:val="24"/>
          <w:szCs w:val="24"/>
        </w:rPr>
        <w:t>(</w:t>
      </w:r>
      <w:r w:rsidR="001D3573" w:rsidRPr="001E4C9A">
        <w:rPr>
          <w:rFonts w:ascii="Times New Roman" w:hAnsi="Times New Roman" w:cs="Times New Roman"/>
          <w:i/>
          <w:iCs/>
          <w:sz w:val="24"/>
          <w:szCs w:val="24"/>
        </w:rPr>
        <w:t xml:space="preserve"> </w:t>
      </w:r>
      <w:r w:rsidRPr="001E4C9A">
        <w:rPr>
          <w:rFonts w:ascii="Times New Roman" w:hAnsi="Times New Roman" w:cs="Times New Roman"/>
          <w:i/>
          <w:iCs/>
          <w:sz w:val="24"/>
          <w:szCs w:val="24"/>
        </w:rPr>
        <w:t>First Revision</w:t>
      </w:r>
      <w:r w:rsidR="001D3573" w:rsidRPr="001E4C9A">
        <w:rPr>
          <w:rFonts w:ascii="Times New Roman" w:hAnsi="Times New Roman" w:cs="Times New Roman"/>
          <w:i/>
          <w:iCs/>
          <w:sz w:val="24"/>
          <w:szCs w:val="24"/>
        </w:rPr>
        <w:t xml:space="preserve"> </w:t>
      </w:r>
      <w:r w:rsidRPr="001E4C9A">
        <w:rPr>
          <w:rFonts w:ascii="Times New Roman" w:hAnsi="Times New Roman" w:cs="Times New Roman"/>
          <w:i/>
          <w:iCs/>
          <w:sz w:val="24"/>
          <w:szCs w:val="24"/>
        </w:rPr>
        <w:t>)</w:t>
      </w:r>
    </w:p>
    <w:p w14:paraId="37D685A9" w14:textId="77777777" w:rsidR="00951AC1" w:rsidRPr="003B5156" w:rsidRDefault="00BC039B" w:rsidP="001E4C9A">
      <w:pPr>
        <w:spacing w:after="200" w:line="240" w:lineRule="auto"/>
        <w:ind w:right="26"/>
        <w:jc w:val="both"/>
        <w:rPr>
          <w:rFonts w:ascii="Times New Roman" w:hAnsi="Times New Roman" w:cs="Times New Roman"/>
          <w:b/>
          <w:bCs/>
          <w:sz w:val="20"/>
        </w:rPr>
      </w:pPr>
      <w:r w:rsidRPr="003B5156">
        <w:rPr>
          <w:rFonts w:ascii="Times New Roman" w:hAnsi="Times New Roman" w:cs="Times New Roman"/>
          <w:b/>
          <w:bCs/>
          <w:sz w:val="20"/>
        </w:rPr>
        <w:lastRenderedPageBreak/>
        <w:t>1 SCOPE</w:t>
      </w:r>
    </w:p>
    <w:p w14:paraId="3BD2819B" w14:textId="77777777" w:rsidR="00BC039B" w:rsidRPr="003B5156" w:rsidRDefault="00BC039B"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sz w:val="20"/>
        </w:rPr>
        <w:t xml:space="preserve">This standard </w:t>
      </w:r>
      <w:r w:rsidR="00856954" w:rsidRPr="003B5156">
        <w:rPr>
          <w:rFonts w:ascii="Times New Roman" w:hAnsi="Times New Roman" w:cs="Times New Roman"/>
          <w:sz w:val="20"/>
        </w:rPr>
        <w:t>(Part</w:t>
      </w:r>
      <w:r w:rsidRPr="003B5156">
        <w:rPr>
          <w:rFonts w:ascii="Times New Roman" w:hAnsi="Times New Roman" w:cs="Times New Roman"/>
          <w:sz w:val="20"/>
        </w:rPr>
        <w:t xml:space="preserve"> </w:t>
      </w:r>
      <w:r w:rsidR="00856954" w:rsidRPr="003B5156">
        <w:rPr>
          <w:rFonts w:ascii="Times New Roman" w:hAnsi="Times New Roman" w:cs="Times New Roman"/>
          <w:sz w:val="20"/>
        </w:rPr>
        <w:t>5)</w:t>
      </w:r>
      <w:r w:rsidRPr="003B5156">
        <w:rPr>
          <w:rFonts w:ascii="Times New Roman" w:hAnsi="Times New Roman" w:cs="Times New Roman"/>
          <w:sz w:val="20"/>
        </w:rPr>
        <w:t xml:space="preserve"> prescribes the method for determination of phosphorus, in the range of </w:t>
      </w:r>
      <w:r w:rsidR="005272D1" w:rsidRPr="003B5156">
        <w:rPr>
          <w:rFonts w:ascii="Times New Roman" w:hAnsi="Times New Roman" w:cs="Times New Roman"/>
          <w:sz w:val="20"/>
        </w:rPr>
        <w:t xml:space="preserve"> </w:t>
      </w:r>
      <w:r w:rsidRPr="003B5156">
        <w:rPr>
          <w:rFonts w:ascii="Times New Roman" w:hAnsi="Times New Roman" w:cs="Times New Roman"/>
          <w:sz w:val="20"/>
        </w:rPr>
        <w:t xml:space="preserve">0.01 </w:t>
      </w:r>
      <w:r w:rsidR="005272D1" w:rsidRPr="003B5156">
        <w:rPr>
          <w:rFonts w:ascii="Times New Roman" w:hAnsi="Times New Roman" w:cs="Times New Roman"/>
          <w:sz w:val="20"/>
        </w:rPr>
        <w:t xml:space="preserve">percent </w:t>
      </w:r>
      <w:r w:rsidRPr="003B5156">
        <w:rPr>
          <w:rFonts w:ascii="Times New Roman" w:hAnsi="Times New Roman" w:cs="Times New Roman"/>
          <w:sz w:val="20"/>
        </w:rPr>
        <w:t>to 0.50 percent, in cast iron and pig iron.</w:t>
      </w:r>
    </w:p>
    <w:p w14:paraId="15C2EFA7" w14:textId="77777777" w:rsidR="00BC039B" w:rsidRPr="003B5156" w:rsidRDefault="00BC039B" w:rsidP="001E4C9A">
      <w:pPr>
        <w:spacing w:after="200" w:line="240" w:lineRule="auto"/>
        <w:ind w:right="26"/>
        <w:jc w:val="both"/>
        <w:rPr>
          <w:rFonts w:ascii="Times New Roman" w:hAnsi="Times New Roman" w:cs="Times New Roman"/>
          <w:b/>
          <w:bCs/>
          <w:sz w:val="20"/>
        </w:rPr>
      </w:pPr>
      <w:r w:rsidRPr="003B5156">
        <w:rPr>
          <w:rFonts w:ascii="Times New Roman" w:hAnsi="Times New Roman" w:cs="Times New Roman"/>
          <w:b/>
          <w:bCs/>
          <w:sz w:val="20"/>
        </w:rPr>
        <w:t>2 REFERENCE</w:t>
      </w:r>
    </w:p>
    <w:p w14:paraId="7270930F" w14:textId="5D21226E" w:rsidR="00F44181" w:rsidRPr="003B5156" w:rsidRDefault="00F44181" w:rsidP="00E94816">
      <w:pPr>
        <w:spacing w:line="240" w:lineRule="auto"/>
        <w:jc w:val="both"/>
        <w:rPr>
          <w:rFonts w:ascii="Times New Roman" w:hAnsi="Times New Roman" w:cs="Times New Roman"/>
          <w:sz w:val="20"/>
        </w:rPr>
      </w:pPr>
      <w:r w:rsidRPr="003B5156">
        <w:rPr>
          <w:rFonts w:ascii="Times New Roman" w:hAnsi="Times New Roman" w:cs="Times New Roman"/>
          <w:sz w:val="20"/>
        </w:rPr>
        <w:t xml:space="preserve">The standard given below contains provisions which through reference in this text, constitutes provisions of this standard. At the time of publication the edition indicated was valid. </w:t>
      </w:r>
      <w:r w:rsidR="00FB3044" w:rsidRPr="008B40A0">
        <w:rPr>
          <w:rFonts w:ascii="Times New Roman" w:hAnsi="Times New Roman" w:cs="Times New Roman"/>
          <w:sz w:val="20"/>
        </w:rPr>
        <w:t xml:space="preserve">This </w:t>
      </w:r>
      <w:r w:rsidRPr="008B40A0">
        <w:rPr>
          <w:rFonts w:ascii="Times New Roman" w:hAnsi="Times New Roman" w:cs="Times New Roman"/>
          <w:sz w:val="20"/>
        </w:rPr>
        <w:t>standard</w:t>
      </w:r>
      <w:r w:rsidR="00FB3044" w:rsidRPr="001E4C9A">
        <w:rPr>
          <w:rFonts w:ascii="Times New Roman" w:hAnsi="Times New Roman" w:cs="Times New Roman"/>
          <w:sz w:val="20"/>
        </w:rPr>
        <w:t xml:space="preserve"> is</w:t>
      </w:r>
      <w:r w:rsidRPr="008B40A0">
        <w:rPr>
          <w:rFonts w:ascii="Times New Roman" w:hAnsi="Times New Roman" w:cs="Times New Roman"/>
          <w:sz w:val="20"/>
        </w:rPr>
        <w:t xml:space="preserve"> subject</w:t>
      </w:r>
      <w:r w:rsidRPr="003B5156">
        <w:rPr>
          <w:rFonts w:ascii="Times New Roman" w:hAnsi="Times New Roman" w:cs="Times New Roman"/>
          <w:sz w:val="20"/>
        </w:rPr>
        <w:t xml:space="preserve"> to revision and parties to agreement based on this standard are encouraged to investigate the possibility of applying the most recent edition of th</w:t>
      </w:r>
      <w:r w:rsidR="00914C76">
        <w:rPr>
          <w:rFonts w:ascii="Times New Roman" w:hAnsi="Times New Roman" w:cs="Times New Roman"/>
          <w:sz w:val="20"/>
        </w:rPr>
        <w:t>is</w:t>
      </w:r>
      <w:r w:rsidRPr="003B5156">
        <w:rPr>
          <w:rFonts w:ascii="Times New Roman" w:hAnsi="Times New Roman" w:cs="Times New Roman"/>
          <w:sz w:val="20"/>
        </w:rPr>
        <w:t xml:space="preserve"> standard:</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7676"/>
      </w:tblGrid>
      <w:tr w:rsidR="00151418" w:rsidRPr="003B5156" w14:paraId="16B38537" w14:textId="77777777" w:rsidTr="001E4C9A">
        <w:trPr>
          <w:trHeight w:val="323"/>
        </w:trPr>
        <w:tc>
          <w:tcPr>
            <w:tcW w:w="1350" w:type="dxa"/>
          </w:tcPr>
          <w:p w14:paraId="63C6ABE5" w14:textId="09A1C3B9" w:rsidR="003E6E8F" w:rsidRPr="003B5156" w:rsidRDefault="003E6E8F" w:rsidP="00E94816">
            <w:pPr>
              <w:ind w:right="26"/>
              <w:rPr>
                <w:rFonts w:ascii="Times New Roman" w:hAnsi="Times New Roman" w:cs="Times New Roman"/>
                <w:i/>
                <w:iCs/>
                <w:sz w:val="20"/>
              </w:rPr>
            </w:pPr>
            <w:r w:rsidRPr="003B5156">
              <w:rPr>
                <w:rFonts w:ascii="Times New Roman" w:hAnsi="Times New Roman" w:cs="Times New Roman"/>
                <w:i/>
                <w:iCs/>
                <w:sz w:val="20"/>
              </w:rPr>
              <w:t>IS No</w:t>
            </w:r>
            <w:r w:rsidR="00914C76">
              <w:rPr>
                <w:rFonts w:ascii="Times New Roman" w:hAnsi="Times New Roman" w:cs="Times New Roman"/>
                <w:i/>
                <w:iCs/>
                <w:sz w:val="20"/>
              </w:rPr>
              <w:t>.</w:t>
            </w:r>
          </w:p>
        </w:tc>
        <w:tc>
          <w:tcPr>
            <w:tcW w:w="7676" w:type="dxa"/>
          </w:tcPr>
          <w:p w14:paraId="57BD5D5C" w14:textId="77777777" w:rsidR="003E6E8F" w:rsidRPr="003B5156" w:rsidRDefault="003E6E8F" w:rsidP="001E4C9A">
            <w:pPr>
              <w:ind w:right="26"/>
              <w:jc w:val="center"/>
              <w:rPr>
                <w:rFonts w:ascii="Times New Roman" w:hAnsi="Times New Roman" w:cs="Times New Roman"/>
                <w:i/>
                <w:iCs/>
                <w:sz w:val="20"/>
              </w:rPr>
            </w:pPr>
            <w:r w:rsidRPr="003B5156">
              <w:rPr>
                <w:rFonts w:ascii="Times New Roman" w:hAnsi="Times New Roman" w:cs="Times New Roman"/>
                <w:i/>
                <w:iCs/>
                <w:sz w:val="20"/>
              </w:rPr>
              <w:t>Title</w:t>
            </w:r>
          </w:p>
        </w:tc>
      </w:tr>
      <w:tr w:rsidR="00151418" w:rsidRPr="003B5156" w14:paraId="1DC0046F" w14:textId="77777777" w:rsidTr="001E4C9A">
        <w:trPr>
          <w:trHeight w:val="216"/>
        </w:trPr>
        <w:tc>
          <w:tcPr>
            <w:tcW w:w="1350" w:type="dxa"/>
          </w:tcPr>
          <w:p w14:paraId="000A4CF3" w14:textId="77777777" w:rsidR="003E6E8F" w:rsidRPr="003B5156" w:rsidRDefault="00071F8A" w:rsidP="006929CA">
            <w:pPr>
              <w:ind w:left="-18" w:right="26"/>
              <w:jc w:val="both"/>
              <w:rPr>
                <w:rFonts w:ascii="Times New Roman" w:hAnsi="Times New Roman" w:cs="Times New Roman"/>
                <w:sz w:val="20"/>
              </w:rPr>
            </w:pPr>
            <w:r w:rsidRPr="003B5156">
              <w:rPr>
                <w:rFonts w:ascii="Times New Roman" w:hAnsi="Times New Roman" w:cs="Times New Roman"/>
                <w:sz w:val="20"/>
              </w:rPr>
              <w:t xml:space="preserve">IS </w:t>
            </w:r>
            <w:r w:rsidR="003E6E8F" w:rsidRPr="003B5156">
              <w:rPr>
                <w:rFonts w:ascii="Times New Roman" w:hAnsi="Times New Roman" w:cs="Times New Roman"/>
                <w:sz w:val="20"/>
              </w:rPr>
              <w:t>264 : 2005</w:t>
            </w:r>
          </w:p>
        </w:tc>
        <w:tc>
          <w:tcPr>
            <w:tcW w:w="7676" w:type="dxa"/>
          </w:tcPr>
          <w:p w14:paraId="2636C212" w14:textId="467D2FE1" w:rsidR="003E6E8F" w:rsidRPr="003B5156" w:rsidRDefault="003E6E8F" w:rsidP="006929CA">
            <w:pPr>
              <w:ind w:right="26"/>
              <w:jc w:val="both"/>
              <w:rPr>
                <w:rFonts w:ascii="Times New Roman" w:hAnsi="Times New Roman" w:cs="Times New Roman"/>
                <w:sz w:val="20"/>
              </w:rPr>
            </w:pPr>
            <w:r w:rsidRPr="003B5156">
              <w:rPr>
                <w:rFonts w:ascii="Times New Roman" w:hAnsi="Times New Roman" w:cs="Times New Roman"/>
                <w:sz w:val="20"/>
              </w:rPr>
              <w:t xml:space="preserve">Nitric acid </w:t>
            </w:r>
            <w:r w:rsidR="00914C76">
              <w:rPr>
                <w:rFonts w:ascii="Times New Roman" w:hAnsi="Times New Roman" w:cs="Times New Roman"/>
                <w:sz w:val="20"/>
              </w:rPr>
              <w:t>—</w:t>
            </w:r>
            <w:r w:rsidRPr="003B5156">
              <w:rPr>
                <w:rFonts w:ascii="Times New Roman" w:hAnsi="Times New Roman" w:cs="Times New Roman"/>
                <w:sz w:val="20"/>
              </w:rPr>
              <w:t xml:space="preserve"> </w:t>
            </w:r>
            <w:r w:rsidR="00914C76">
              <w:rPr>
                <w:rFonts w:ascii="Times New Roman" w:hAnsi="Times New Roman" w:cs="Times New Roman"/>
                <w:sz w:val="20"/>
              </w:rPr>
              <w:t>S</w:t>
            </w:r>
            <w:r w:rsidR="00914C76" w:rsidRPr="003B5156">
              <w:rPr>
                <w:rFonts w:ascii="Times New Roman" w:hAnsi="Times New Roman" w:cs="Times New Roman"/>
                <w:sz w:val="20"/>
              </w:rPr>
              <w:t xml:space="preserve">pecification </w:t>
            </w:r>
            <w:r w:rsidRPr="003B5156">
              <w:rPr>
                <w:rFonts w:ascii="Times New Roman" w:hAnsi="Times New Roman" w:cs="Times New Roman"/>
                <w:sz w:val="20"/>
              </w:rPr>
              <w:t>(</w:t>
            </w:r>
            <w:r w:rsidRPr="003B5156">
              <w:rPr>
                <w:rFonts w:ascii="Times New Roman" w:hAnsi="Times New Roman" w:cs="Times New Roman"/>
                <w:i/>
                <w:iCs/>
                <w:sz w:val="20"/>
              </w:rPr>
              <w:t>third revision</w:t>
            </w:r>
            <w:r w:rsidRPr="003B5156">
              <w:rPr>
                <w:rFonts w:ascii="Times New Roman" w:hAnsi="Times New Roman" w:cs="Times New Roman"/>
                <w:sz w:val="20"/>
              </w:rPr>
              <w:t>)</w:t>
            </w:r>
          </w:p>
        </w:tc>
      </w:tr>
    </w:tbl>
    <w:p w14:paraId="2197DAF6" w14:textId="77777777" w:rsidR="006929CA" w:rsidRDefault="006929CA" w:rsidP="001E4C9A">
      <w:pPr>
        <w:spacing w:after="0" w:line="240" w:lineRule="auto"/>
        <w:ind w:right="26"/>
        <w:jc w:val="both"/>
        <w:rPr>
          <w:rFonts w:ascii="Times New Roman" w:hAnsi="Times New Roman" w:cs="Times New Roman"/>
          <w:b/>
          <w:bCs/>
          <w:sz w:val="20"/>
        </w:rPr>
      </w:pPr>
    </w:p>
    <w:p w14:paraId="6A76D9E8" w14:textId="70239F01" w:rsidR="00BC039B" w:rsidRPr="003B5156" w:rsidRDefault="00BC039B" w:rsidP="001E4C9A">
      <w:pPr>
        <w:spacing w:after="200" w:line="240" w:lineRule="auto"/>
        <w:ind w:right="26"/>
        <w:jc w:val="both"/>
        <w:rPr>
          <w:rFonts w:ascii="Times New Roman" w:hAnsi="Times New Roman" w:cs="Times New Roman"/>
          <w:b/>
          <w:bCs/>
          <w:sz w:val="20"/>
        </w:rPr>
      </w:pPr>
      <w:r w:rsidRPr="003B5156">
        <w:rPr>
          <w:rFonts w:ascii="Times New Roman" w:hAnsi="Times New Roman" w:cs="Times New Roman"/>
          <w:b/>
          <w:bCs/>
          <w:sz w:val="20"/>
        </w:rPr>
        <w:t xml:space="preserve">3 SAMPLING </w:t>
      </w:r>
    </w:p>
    <w:p w14:paraId="6C929356" w14:textId="77777777" w:rsidR="00BC039B" w:rsidRPr="003B5156" w:rsidRDefault="00BC039B" w:rsidP="001E4C9A">
      <w:pPr>
        <w:spacing w:after="200" w:line="240" w:lineRule="auto"/>
        <w:ind w:right="26"/>
        <w:jc w:val="both"/>
        <w:rPr>
          <w:rFonts w:ascii="Times New Roman" w:hAnsi="Times New Roman" w:cs="Times New Roman"/>
          <w:b/>
          <w:bCs/>
          <w:sz w:val="20"/>
        </w:rPr>
      </w:pPr>
      <w:r w:rsidRPr="003B5156">
        <w:rPr>
          <w:rFonts w:ascii="Times New Roman" w:hAnsi="Times New Roman" w:cs="Times New Roman"/>
          <w:sz w:val="20"/>
        </w:rPr>
        <w:t>The sample shall be drawn and prepared as prescribed in the relevant Indian Standard</w:t>
      </w:r>
      <w:r w:rsidRPr="003B5156">
        <w:rPr>
          <w:rFonts w:ascii="Times New Roman" w:hAnsi="Times New Roman" w:cs="Times New Roman"/>
          <w:b/>
          <w:bCs/>
          <w:sz w:val="20"/>
        </w:rPr>
        <w:t>.</w:t>
      </w:r>
    </w:p>
    <w:p w14:paraId="4E2B4653" w14:textId="77777777" w:rsidR="00BC039B" w:rsidRPr="003B5156" w:rsidRDefault="00BC039B" w:rsidP="001E4C9A">
      <w:pPr>
        <w:spacing w:after="200" w:line="240" w:lineRule="auto"/>
        <w:ind w:right="26"/>
        <w:jc w:val="both"/>
        <w:rPr>
          <w:rFonts w:ascii="Times New Roman" w:hAnsi="Times New Roman" w:cs="Times New Roman"/>
          <w:b/>
          <w:bCs/>
          <w:sz w:val="20"/>
        </w:rPr>
      </w:pPr>
      <w:r w:rsidRPr="003B5156">
        <w:rPr>
          <w:rFonts w:ascii="Times New Roman" w:hAnsi="Times New Roman" w:cs="Times New Roman"/>
          <w:b/>
          <w:bCs/>
          <w:sz w:val="20"/>
        </w:rPr>
        <w:t>4 QUALITY OF REAGENTS</w:t>
      </w:r>
    </w:p>
    <w:p w14:paraId="6D35B032" w14:textId="77777777" w:rsidR="00BC039B" w:rsidRPr="003B5156" w:rsidRDefault="00BC039B"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sz w:val="20"/>
        </w:rPr>
        <w:t>Unless specified otherwise, analytical grade reagents and distilled water shall be employed in the test.</w:t>
      </w:r>
    </w:p>
    <w:p w14:paraId="3FB56A65" w14:textId="77777777" w:rsidR="00BC039B" w:rsidRPr="003B5156" w:rsidRDefault="00BC039B" w:rsidP="001E4C9A">
      <w:pPr>
        <w:spacing w:after="200" w:line="240" w:lineRule="auto"/>
        <w:ind w:right="26"/>
        <w:jc w:val="both"/>
        <w:rPr>
          <w:rFonts w:ascii="Times New Roman" w:hAnsi="Times New Roman" w:cs="Times New Roman"/>
          <w:b/>
          <w:bCs/>
          <w:sz w:val="20"/>
        </w:rPr>
      </w:pPr>
      <w:r w:rsidRPr="003B5156">
        <w:rPr>
          <w:rFonts w:ascii="Times New Roman" w:hAnsi="Times New Roman" w:cs="Times New Roman"/>
          <w:b/>
          <w:bCs/>
          <w:sz w:val="20"/>
        </w:rPr>
        <w:t xml:space="preserve">5 METHOD </w:t>
      </w:r>
    </w:p>
    <w:p w14:paraId="2DBF84D3" w14:textId="77777777" w:rsidR="00BC039B" w:rsidRPr="003B5156" w:rsidRDefault="00BC039B" w:rsidP="001E4C9A">
      <w:pPr>
        <w:spacing w:after="200" w:line="240" w:lineRule="auto"/>
        <w:ind w:right="26"/>
        <w:jc w:val="both"/>
        <w:rPr>
          <w:rFonts w:ascii="Times New Roman" w:hAnsi="Times New Roman" w:cs="Times New Roman"/>
          <w:b/>
          <w:bCs/>
          <w:sz w:val="20"/>
        </w:rPr>
      </w:pPr>
      <w:r w:rsidRPr="003B5156">
        <w:rPr>
          <w:rFonts w:ascii="Times New Roman" w:hAnsi="Times New Roman" w:cs="Times New Roman"/>
          <w:b/>
          <w:bCs/>
          <w:sz w:val="20"/>
        </w:rPr>
        <w:t>5.1 Outline of the Method</w:t>
      </w:r>
    </w:p>
    <w:p w14:paraId="27576E37" w14:textId="77777777" w:rsidR="00BC039B" w:rsidRPr="003B5156" w:rsidRDefault="00BC039B"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sz w:val="20"/>
        </w:rPr>
        <w:t xml:space="preserve">Phosphorus is converted to orthophosphoric acid and precipitated as ammonium phosphomolybdate. The precipitate is dissolved in known excess of standard sodium hydroxide solution and excess is titrated against standard nitric acid solution. </w:t>
      </w:r>
    </w:p>
    <w:p w14:paraId="602C0C78" w14:textId="77777777" w:rsidR="00BC039B" w:rsidRPr="003B5156" w:rsidRDefault="00BC039B" w:rsidP="001E4C9A">
      <w:pPr>
        <w:spacing w:after="200" w:line="240" w:lineRule="auto"/>
        <w:ind w:right="26"/>
        <w:jc w:val="both"/>
        <w:rPr>
          <w:rFonts w:ascii="Times New Roman" w:hAnsi="Times New Roman" w:cs="Times New Roman"/>
          <w:b/>
          <w:bCs/>
          <w:sz w:val="20"/>
        </w:rPr>
      </w:pPr>
      <w:r w:rsidRPr="003B5156">
        <w:rPr>
          <w:rFonts w:ascii="Times New Roman" w:hAnsi="Times New Roman" w:cs="Times New Roman"/>
          <w:b/>
          <w:bCs/>
          <w:sz w:val="20"/>
        </w:rPr>
        <w:t>5.2 Reagents</w:t>
      </w:r>
    </w:p>
    <w:p w14:paraId="14E7454B" w14:textId="3BCF7993" w:rsidR="00BC039B" w:rsidRPr="008B40A0" w:rsidRDefault="00BC039B"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b/>
          <w:bCs/>
          <w:sz w:val="20"/>
        </w:rPr>
        <w:t>5.2.1</w:t>
      </w:r>
      <w:r w:rsidRPr="003B5156">
        <w:rPr>
          <w:rFonts w:ascii="Times New Roman" w:hAnsi="Times New Roman" w:cs="Times New Roman"/>
          <w:sz w:val="20"/>
        </w:rPr>
        <w:t xml:space="preserve"> </w:t>
      </w:r>
      <w:r w:rsidRPr="003B5156">
        <w:rPr>
          <w:rFonts w:ascii="Times New Roman" w:hAnsi="Times New Roman" w:cs="Times New Roman"/>
          <w:i/>
          <w:iCs/>
          <w:sz w:val="20"/>
        </w:rPr>
        <w:t>Concentrated Nitric Acid</w:t>
      </w:r>
      <w:r w:rsidR="00C87F30" w:rsidRPr="003B5156">
        <w:rPr>
          <w:rFonts w:ascii="Times New Roman" w:hAnsi="Times New Roman" w:cs="Times New Roman"/>
          <w:sz w:val="20"/>
        </w:rPr>
        <w:t xml:space="preserve"> </w:t>
      </w:r>
      <w:r w:rsidR="005272D1" w:rsidRPr="003B5156">
        <w:rPr>
          <w:rFonts w:ascii="Times New Roman" w:hAnsi="Times New Roman" w:cs="Times New Roman"/>
          <w:sz w:val="20"/>
        </w:rPr>
        <w:t>―</w:t>
      </w:r>
      <w:r w:rsidR="0070097A" w:rsidRPr="003B5156">
        <w:rPr>
          <w:rFonts w:ascii="Times New Roman" w:hAnsi="Times New Roman" w:cs="Times New Roman"/>
          <w:sz w:val="20"/>
        </w:rPr>
        <w:t xml:space="preserve"> </w:t>
      </w:r>
      <w:r w:rsidRPr="008B40A0">
        <w:rPr>
          <w:rFonts w:ascii="Times New Roman" w:hAnsi="Times New Roman" w:cs="Times New Roman"/>
          <w:sz w:val="20"/>
        </w:rPr>
        <w:t>r</w:t>
      </w:r>
      <w:r w:rsidR="00913E6A" w:rsidRPr="001E4C9A">
        <w:rPr>
          <w:rFonts w:ascii="Times New Roman" w:hAnsi="Times New Roman" w:cs="Times New Roman"/>
          <w:sz w:val="20"/>
        </w:rPr>
        <w:t>elative density</w:t>
      </w:r>
      <w:r w:rsidRPr="008B40A0">
        <w:rPr>
          <w:rFonts w:ascii="Times New Roman" w:hAnsi="Times New Roman" w:cs="Times New Roman"/>
          <w:sz w:val="20"/>
        </w:rPr>
        <w:t xml:space="preserve"> = 1.42 (</w:t>
      </w:r>
      <w:r w:rsidR="00A5037D" w:rsidRPr="008B40A0">
        <w:rPr>
          <w:rFonts w:ascii="Times New Roman" w:hAnsi="Times New Roman" w:cs="Times New Roman"/>
          <w:sz w:val="20"/>
        </w:rPr>
        <w:t>conforming to IS 264</w:t>
      </w:r>
      <w:r w:rsidRPr="008B40A0">
        <w:rPr>
          <w:rFonts w:ascii="Times New Roman" w:hAnsi="Times New Roman" w:cs="Times New Roman"/>
          <w:sz w:val="20"/>
        </w:rPr>
        <w:t>)</w:t>
      </w:r>
    </w:p>
    <w:p w14:paraId="0759FEBA" w14:textId="4BF09F2A" w:rsidR="00BC039B" w:rsidRPr="008B40A0" w:rsidRDefault="00BC039B" w:rsidP="001E4C9A">
      <w:pPr>
        <w:spacing w:after="200" w:line="240" w:lineRule="auto"/>
        <w:ind w:right="26"/>
        <w:jc w:val="both"/>
        <w:rPr>
          <w:rFonts w:ascii="Times New Roman" w:hAnsi="Times New Roman" w:cs="Times New Roman"/>
          <w:sz w:val="20"/>
        </w:rPr>
      </w:pPr>
      <w:r w:rsidRPr="008B40A0">
        <w:rPr>
          <w:rFonts w:ascii="Times New Roman" w:hAnsi="Times New Roman" w:cs="Times New Roman"/>
          <w:b/>
          <w:bCs/>
          <w:sz w:val="20"/>
        </w:rPr>
        <w:t>5.2.2</w:t>
      </w:r>
      <w:r w:rsidRPr="008B40A0">
        <w:rPr>
          <w:rFonts w:ascii="Times New Roman" w:hAnsi="Times New Roman" w:cs="Times New Roman"/>
          <w:sz w:val="20"/>
        </w:rPr>
        <w:t xml:space="preserve"> </w:t>
      </w:r>
      <w:r w:rsidRPr="008B40A0">
        <w:rPr>
          <w:rFonts w:ascii="Times New Roman" w:hAnsi="Times New Roman" w:cs="Times New Roman"/>
          <w:i/>
          <w:iCs/>
          <w:sz w:val="20"/>
        </w:rPr>
        <w:t>Dilute Nitric Acid</w:t>
      </w:r>
      <w:r w:rsidRPr="008B40A0">
        <w:rPr>
          <w:rFonts w:ascii="Times New Roman" w:hAnsi="Times New Roman" w:cs="Times New Roman"/>
          <w:sz w:val="20"/>
        </w:rPr>
        <w:t xml:space="preserve"> </w:t>
      </w:r>
      <w:r w:rsidR="005272D1" w:rsidRPr="008B40A0">
        <w:rPr>
          <w:rFonts w:ascii="Times New Roman" w:hAnsi="Times New Roman" w:cs="Times New Roman"/>
          <w:sz w:val="20"/>
        </w:rPr>
        <w:t>―</w:t>
      </w:r>
      <w:r w:rsidR="0070097A" w:rsidRPr="008B40A0">
        <w:rPr>
          <w:rFonts w:ascii="Times New Roman" w:hAnsi="Times New Roman" w:cs="Times New Roman"/>
          <w:sz w:val="20"/>
        </w:rPr>
        <w:t xml:space="preserve"> </w:t>
      </w:r>
      <w:r w:rsidRPr="008B40A0">
        <w:rPr>
          <w:rFonts w:ascii="Times New Roman" w:hAnsi="Times New Roman" w:cs="Times New Roman"/>
          <w:sz w:val="20"/>
        </w:rPr>
        <w:t xml:space="preserve">1 percent, 2 percent and </w:t>
      </w:r>
      <w:r w:rsidR="0070097A" w:rsidRPr="008B40A0">
        <w:rPr>
          <w:rFonts w:ascii="Times New Roman" w:hAnsi="Times New Roman" w:cs="Times New Roman"/>
          <w:sz w:val="20"/>
        </w:rPr>
        <w:t>2</w:t>
      </w:r>
      <w:r w:rsidR="006929CA" w:rsidRPr="008B40A0">
        <w:rPr>
          <w:rFonts w:ascii="Times New Roman" w:hAnsi="Times New Roman" w:cs="Times New Roman"/>
          <w:sz w:val="20"/>
        </w:rPr>
        <w:t xml:space="preserve"> </w:t>
      </w:r>
      <w:r w:rsidR="0070097A" w:rsidRPr="008B40A0">
        <w:rPr>
          <w:rFonts w:ascii="Times New Roman" w:hAnsi="Times New Roman" w:cs="Times New Roman"/>
          <w:sz w:val="20"/>
        </w:rPr>
        <w:t>:</w:t>
      </w:r>
      <w:r w:rsidR="006929CA" w:rsidRPr="008B40A0">
        <w:rPr>
          <w:rFonts w:ascii="Times New Roman" w:hAnsi="Times New Roman" w:cs="Times New Roman"/>
          <w:sz w:val="20"/>
        </w:rPr>
        <w:t xml:space="preserve"> </w:t>
      </w:r>
      <w:r w:rsidRPr="008B40A0">
        <w:rPr>
          <w:rFonts w:ascii="Times New Roman" w:hAnsi="Times New Roman" w:cs="Times New Roman"/>
          <w:sz w:val="20"/>
        </w:rPr>
        <w:t>3 (</w:t>
      </w:r>
      <w:r w:rsidRPr="008B40A0">
        <w:rPr>
          <w:rFonts w:ascii="Times New Roman" w:hAnsi="Times New Roman" w:cs="Times New Roman"/>
          <w:i/>
          <w:iCs/>
          <w:sz w:val="20"/>
        </w:rPr>
        <w:t>v/v</w:t>
      </w:r>
      <w:r w:rsidRPr="008B40A0">
        <w:rPr>
          <w:rFonts w:ascii="Times New Roman" w:hAnsi="Times New Roman" w:cs="Times New Roman"/>
          <w:sz w:val="20"/>
        </w:rPr>
        <w:t>)</w:t>
      </w:r>
    </w:p>
    <w:p w14:paraId="228DED0E" w14:textId="0A88BB0C" w:rsidR="00BC039B" w:rsidRPr="008B40A0" w:rsidRDefault="00BC039B" w:rsidP="001E4C9A">
      <w:pPr>
        <w:spacing w:after="200" w:line="240" w:lineRule="auto"/>
        <w:ind w:right="26"/>
        <w:jc w:val="both"/>
        <w:rPr>
          <w:rFonts w:ascii="Times New Roman" w:hAnsi="Times New Roman" w:cs="Times New Roman"/>
          <w:sz w:val="20"/>
        </w:rPr>
      </w:pPr>
      <w:r w:rsidRPr="008B40A0">
        <w:rPr>
          <w:rFonts w:ascii="Times New Roman" w:hAnsi="Times New Roman" w:cs="Times New Roman"/>
          <w:b/>
          <w:bCs/>
          <w:sz w:val="20"/>
        </w:rPr>
        <w:t>5.2.3</w:t>
      </w:r>
      <w:r w:rsidRPr="008B40A0">
        <w:rPr>
          <w:rFonts w:ascii="Times New Roman" w:hAnsi="Times New Roman" w:cs="Times New Roman"/>
          <w:sz w:val="20"/>
        </w:rPr>
        <w:t xml:space="preserve"> </w:t>
      </w:r>
      <w:r w:rsidRPr="008B40A0">
        <w:rPr>
          <w:rFonts w:ascii="Times New Roman" w:hAnsi="Times New Roman" w:cs="Times New Roman"/>
          <w:i/>
          <w:iCs/>
          <w:sz w:val="20"/>
        </w:rPr>
        <w:t>Potassium Permanganate Solution</w:t>
      </w:r>
      <w:r w:rsidRPr="008B40A0">
        <w:rPr>
          <w:rFonts w:ascii="Times New Roman" w:hAnsi="Times New Roman" w:cs="Times New Roman"/>
          <w:sz w:val="20"/>
        </w:rPr>
        <w:t xml:space="preserve"> </w:t>
      </w:r>
      <w:r w:rsidR="005272D1" w:rsidRPr="008B40A0">
        <w:rPr>
          <w:rFonts w:ascii="Times New Roman" w:hAnsi="Times New Roman" w:cs="Times New Roman"/>
          <w:sz w:val="20"/>
        </w:rPr>
        <w:t xml:space="preserve">― </w:t>
      </w:r>
      <w:r w:rsidRPr="008B40A0">
        <w:rPr>
          <w:rFonts w:ascii="Times New Roman" w:hAnsi="Times New Roman" w:cs="Times New Roman"/>
          <w:sz w:val="20"/>
        </w:rPr>
        <w:t>2 per</w:t>
      </w:r>
      <w:r w:rsidR="00A5037D" w:rsidRPr="008B40A0">
        <w:rPr>
          <w:rFonts w:ascii="Times New Roman" w:hAnsi="Times New Roman" w:cs="Times New Roman"/>
          <w:sz w:val="20"/>
        </w:rPr>
        <w:t>cent (</w:t>
      </w:r>
      <w:r w:rsidRPr="008B40A0">
        <w:rPr>
          <w:rFonts w:ascii="Times New Roman" w:hAnsi="Times New Roman" w:cs="Times New Roman"/>
          <w:i/>
          <w:iCs/>
          <w:sz w:val="20"/>
        </w:rPr>
        <w:t>m</w:t>
      </w:r>
      <w:r w:rsidR="00A5037D" w:rsidRPr="008B40A0">
        <w:rPr>
          <w:rFonts w:ascii="Times New Roman" w:hAnsi="Times New Roman" w:cs="Times New Roman"/>
          <w:i/>
          <w:iCs/>
          <w:sz w:val="20"/>
        </w:rPr>
        <w:t>/v</w:t>
      </w:r>
      <w:r w:rsidRPr="008B40A0">
        <w:rPr>
          <w:rFonts w:ascii="Times New Roman" w:hAnsi="Times New Roman" w:cs="Times New Roman"/>
          <w:sz w:val="20"/>
        </w:rPr>
        <w:t>)</w:t>
      </w:r>
    </w:p>
    <w:p w14:paraId="39CBF080" w14:textId="3A7C7953" w:rsidR="00BC039B" w:rsidRPr="008B40A0" w:rsidRDefault="00BC039B" w:rsidP="001E4C9A">
      <w:pPr>
        <w:spacing w:after="200" w:line="240" w:lineRule="auto"/>
        <w:ind w:right="26"/>
        <w:jc w:val="both"/>
        <w:rPr>
          <w:rFonts w:ascii="Times New Roman" w:hAnsi="Times New Roman" w:cs="Times New Roman"/>
          <w:sz w:val="20"/>
        </w:rPr>
      </w:pPr>
      <w:r w:rsidRPr="008B40A0">
        <w:rPr>
          <w:rFonts w:ascii="Times New Roman" w:hAnsi="Times New Roman" w:cs="Times New Roman"/>
          <w:b/>
          <w:bCs/>
          <w:sz w:val="20"/>
        </w:rPr>
        <w:t>5.2.4</w:t>
      </w:r>
      <w:r w:rsidRPr="008B40A0">
        <w:rPr>
          <w:rFonts w:ascii="Times New Roman" w:hAnsi="Times New Roman" w:cs="Times New Roman"/>
          <w:sz w:val="20"/>
        </w:rPr>
        <w:t xml:space="preserve"> </w:t>
      </w:r>
      <w:r w:rsidRPr="008B40A0">
        <w:rPr>
          <w:rFonts w:ascii="Times New Roman" w:hAnsi="Times New Roman" w:cs="Times New Roman"/>
          <w:i/>
          <w:iCs/>
          <w:sz w:val="20"/>
        </w:rPr>
        <w:t>Sodium Nitrite</w:t>
      </w:r>
      <w:r w:rsidRPr="008B40A0">
        <w:rPr>
          <w:rFonts w:ascii="Times New Roman" w:hAnsi="Times New Roman" w:cs="Times New Roman"/>
          <w:sz w:val="20"/>
        </w:rPr>
        <w:t xml:space="preserve"> </w:t>
      </w:r>
      <w:r w:rsidR="005272D1" w:rsidRPr="008B40A0">
        <w:rPr>
          <w:rFonts w:ascii="Times New Roman" w:hAnsi="Times New Roman" w:cs="Times New Roman"/>
          <w:sz w:val="20"/>
        </w:rPr>
        <w:t>―</w:t>
      </w:r>
      <w:r w:rsidR="0070097A" w:rsidRPr="008B40A0">
        <w:rPr>
          <w:rFonts w:ascii="Times New Roman" w:hAnsi="Times New Roman" w:cs="Times New Roman"/>
          <w:sz w:val="20"/>
        </w:rPr>
        <w:t xml:space="preserve"> </w:t>
      </w:r>
      <w:r w:rsidRPr="008B40A0">
        <w:rPr>
          <w:rFonts w:ascii="Times New Roman" w:hAnsi="Times New Roman" w:cs="Times New Roman"/>
          <w:sz w:val="20"/>
        </w:rPr>
        <w:t>2 percent (</w:t>
      </w:r>
      <w:r w:rsidRPr="008B40A0">
        <w:rPr>
          <w:rFonts w:ascii="Times New Roman" w:hAnsi="Times New Roman" w:cs="Times New Roman"/>
          <w:i/>
          <w:iCs/>
          <w:sz w:val="20"/>
        </w:rPr>
        <w:t>m/v</w:t>
      </w:r>
      <w:r w:rsidRPr="008B40A0">
        <w:rPr>
          <w:rFonts w:ascii="Times New Roman" w:hAnsi="Times New Roman" w:cs="Times New Roman"/>
          <w:sz w:val="20"/>
        </w:rPr>
        <w:t>)</w:t>
      </w:r>
    </w:p>
    <w:p w14:paraId="5FD6441A" w14:textId="5447474F" w:rsidR="00BC039B" w:rsidRPr="008B40A0" w:rsidRDefault="00BC039B" w:rsidP="001E4C9A">
      <w:pPr>
        <w:spacing w:after="200" w:line="240" w:lineRule="auto"/>
        <w:ind w:right="26"/>
        <w:jc w:val="both"/>
        <w:rPr>
          <w:rFonts w:ascii="Times New Roman" w:hAnsi="Times New Roman" w:cs="Times New Roman"/>
          <w:sz w:val="20"/>
        </w:rPr>
      </w:pPr>
      <w:r w:rsidRPr="008B40A0">
        <w:rPr>
          <w:rFonts w:ascii="Times New Roman" w:hAnsi="Times New Roman" w:cs="Times New Roman"/>
          <w:b/>
          <w:bCs/>
          <w:sz w:val="20"/>
        </w:rPr>
        <w:t>5.2.5</w:t>
      </w:r>
      <w:r w:rsidRPr="008B40A0">
        <w:rPr>
          <w:rFonts w:ascii="Times New Roman" w:hAnsi="Times New Roman" w:cs="Times New Roman"/>
          <w:sz w:val="20"/>
        </w:rPr>
        <w:t xml:space="preserve"> </w:t>
      </w:r>
      <w:r w:rsidRPr="008B40A0">
        <w:rPr>
          <w:rFonts w:ascii="Times New Roman" w:hAnsi="Times New Roman" w:cs="Times New Roman"/>
          <w:i/>
          <w:iCs/>
          <w:sz w:val="20"/>
        </w:rPr>
        <w:t>Concentrated Ammonium Hydroxide</w:t>
      </w:r>
      <w:r w:rsidRPr="008B40A0">
        <w:rPr>
          <w:rFonts w:ascii="Times New Roman" w:hAnsi="Times New Roman" w:cs="Times New Roman"/>
          <w:sz w:val="20"/>
        </w:rPr>
        <w:t xml:space="preserve"> </w:t>
      </w:r>
      <w:r w:rsidR="005272D1" w:rsidRPr="008B40A0">
        <w:rPr>
          <w:rFonts w:ascii="Times New Roman" w:hAnsi="Times New Roman" w:cs="Times New Roman"/>
          <w:sz w:val="20"/>
        </w:rPr>
        <w:t>―</w:t>
      </w:r>
      <w:r w:rsidR="0070097A" w:rsidRPr="008B40A0">
        <w:rPr>
          <w:rFonts w:ascii="Times New Roman" w:hAnsi="Times New Roman" w:cs="Times New Roman"/>
          <w:sz w:val="20"/>
        </w:rPr>
        <w:t xml:space="preserve"> </w:t>
      </w:r>
      <w:r w:rsidRPr="008B40A0">
        <w:rPr>
          <w:rFonts w:ascii="Times New Roman" w:hAnsi="Times New Roman" w:cs="Times New Roman"/>
          <w:sz w:val="20"/>
        </w:rPr>
        <w:t>r</w:t>
      </w:r>
      <w:r w:rsidR="008B40A0">
        <w:rPr>
          <w:rFonts w:ascii="Times New Roman" w:hAnsi="Times New Roman" w:cs="Times New Roman"/>
          <w:sz w:val="20"/>
        </w:rPr>
        <w:t xml:space="preserve">elative </w:t>
      </w:r>
      <w:r w:rsidRPr="008B40A0">
        <w:rPr>
          <w:rFonts w:ascii="Times New Roman" w:hAnsi="Times New Roman" w:cs="Times New Roman"/>
          <w:sz w:val="20"/>
        </w:rPr>
        <w:t>d</w:t>
      </w:r>
      <w:r w:rsidR="008B40A0">
        <w:rPr>
          <w:rFonts w:ascii="Times New Roman" w:hAnsi="Times New Roman" w:cs="Times New Roman"/>
          <w:sz w:val="20"/>
        </w:rPr>
        <w:t>ensity</w:t>
      </w:r>
      <w:r w:rsidRPr="008B40A0">
        <w:rPr>
          <w:rFonts w:ascii="Times New Roman" w:hAnsi="Times New Roman" w:cs="Times New Roman"/>
          <w:sz w:val="20"/>
        </w:rPr>
        <w:t xml:space="preserve"> = 0.90</w:t>
      </w:r>
    </w:p>
    <w:p w14:paraId="39FF7EF9" w14:textId="4D877997" w:rsidR="008526B7" w:rsidRPr="008B40A0" w:rsidRDefault="008526B7" w:rsidP="001E4C9A">
      <w:pPr>
        <w:spacing w:after="200" w:line="240" w:lineRule="auto"/>
        <w:ind w:right="26"/>
        <w:jc w:val="both"/>
        <w:rPr>
          <w:rFonts w:ascii="Times New Roman" w:hAnsi="Times New Roman" w:cs="Times New Roman"/>
          <w:sz w:val="20"/>
        </w:rPr>
      </w:pPr>
      <w:r w:rsidRPr="008B40A0">
        <w:rPr>
          <w:rFonts w:ascii="Times New Roman" w:hAnsi="Times New Roman" w:cs="Times New Roman"/>
          <w:b/>
          <w:bCs/>
          <w:sz w:val="20"/>
        </w:rPr>
        <w:t>5.2.6</w:t>
      </w:r>
      <w:r w:rsidRPr="008B40A0">
        <w:rPr>
          <w:rFonts w:ascii="Times New Roman" w:hAnsi="Times New Roman" w:cs="Times New Roman"/>
          <w:sz w:val="20"/>
        </w:rPr>
        <w:t xml:space="preserve"> </w:t>
      </w:r>
      <w:r w:rsidR="00C87F30" w:rsidRPr="008B40A0">
        <w:rPr>
          <w:rFonts w:ascii="Times New Roman" w:hAnsi="Times New Roman" w:cs="Times New Roman"/>
          <w:i/>
          <w:iCs/>
          <w:sz w:val="20"/>
        </w:rPr>
        <w:t>A</w:t>
      </w:r>
      <w:r w:rsidRPr="008B40A0">
        <w:rPr>
          <w:rFonts w:ascii="Times New Roman" w:hAnsi="Times New Roman" w:cs="Times New Roman"/>
          <w:i/>
          <w:iCs/>
          <w:sz w:val="20"/>
        </w:rPr>
        <w:t>mmonium Molybdate Solution</w:t>
      </w:r>
    </w:p>
    <w:p w14:paraId="19B6F505" w14:textId="6150722A" w:rsidR="008526B7" w:rsidRPr="003B5156" w:rsidRDefault="008526B7" w:rsidP="001E4C9A">
      <w:pPr>
        <w:spacing w:after="200" w:line="240" w:lineRule="auto"/>
        <w:ind w:right="26"/>
        <w:jc w:val="both"/>
        <w:rPr>
          <w:rFonts w:ascii="Times New Roman" w:hAnsi="Times New Roman" w:cs="Times New Roman"/>
          <w:sz w:val="20"/>
        </w:rPr>
      </w:pPr>
      <w:r w:rsidRPr="008B40A0">
        <w:rPr>
          <w:rFonts w:ascii="Times New Roman" w:hAnsi="Times New Roman" w:cs="Times New Roman"/>
          <w:sz w:val="20"/>
        </w:rPr>
        <w:t xml:space="preserve">Add </w:t>
      </w:r>
      <w:r w:rsidRPr="001E4C9A">
        <w:rPr>
          <w:rFonts w:ascii="Times New Roman" w:hAnsi="Times New Roman" w:cs="Times New Roman"/>
          <w:sz w:val="20"/>
        </w:rPr>
        <w:t>Solution A</w:t>
      </w:r>
      <w:r w:rsidRPr="008B40A0">
        <w:rPr>
          <w:rFonts w:ascii="Times New Roman" w:hAnsi="Times New Roman" w:cs="Times New Roman"/>
          <w:sz w:val="20"/>
        </w:rPr>
        <w:t xml:space="preserve"> </w:t>
      </w:r>
      <w:r w:rsidRPr="001E4C9A">
        <w:rPr>
          <w:rFonts w:ascii="Times New Roman" w:hAnsi="Times New Roman" w:cs="Times New Roman"/>
          <w:sz w:val="20"/>
        </w:rPr>
        <w:t>(</w:t>
      </w:r>
      <w:r w:rsidRPr="008B40A0">
        <w:rPr>
          <w:rFonts w:ascii="Times New Roman" w:hAnsi="Times New Roman" w:cs="Times New Roman"/>
          <w:i/>
          <w:iCs/>
          <w:sz w:val="20"/>
        </w:rPr>
        <w:t>see</w:t>
      </w:r>
      <w:r w:rsidRPr="008B40A0">
        <w:rPr>
          <w:rFonts w:ascii="Times New Roman" w:hAnsi="Times New Roman" w:cs="Times New Roman"/>
          <w:sz w:val="20"/>
        </w:rPr>
        <w:t xml:space="preserve"> </w:t>
      </w:r>
      <w:r w:rsidRPr="008B40A0">
        <w:rPr>
          <w:rFonts w:ascii="Times New Roman" w:hAnsi="Times New Roman" w:cs="Times New Roman"/>
          <w:b/>
          <w:bCs/>
          <w:sz w:val="20"/>
        </w:rPr>
        <w:t>5.2.6.1</w:t>
      </w:r>
      <w:r w:rsidRPr="008B40A0">
        <w:rPr>
          <w:rFonts w:ascii="Times New Roman" w:hAnsi="Times New Roman" w:cs="Times New Roman"/>
          <w:sz w:val="20"/>
        </w:rPr>
        <w:t xml:space="preserve">) slowly and with constant stirring to </w:t>
      </w:r>
      <w:r w:rsidRPr="001E4C9A">
        <w:rPr>
          <w:rFonts w:ascii="Times New Roman" w:hAnsi="Times New Roman" w:cs="Times New Roman"/>
          <w:sz w:val="20"/>
        </w:rPr>
        <w:t>Solution B</w:t>
      </w:r>
      <w:r w:rsidRPr="008B40A0">
        <w:rPr>
          <w:rFonts w:ascii="Times New Roman" w:hAnsi="Times New Roman" w:cs="Times New Roman"/>
          <w:sz w:val="20"/>
        </w:rPr>
        <w:t xml:space="preserve"> </w:t>
      </w:r>
      <w:r w:rsidR="0070097A" w:rsidRPr="008B40A0">
        <w:rPr>
          <w:rFonts w:ascii="Times New Roman" w:hAnsi="Times New Roman" w:cs="Times New Roman"/>
          <w:sz w:val="20"/>
        </w:rPr>
        <w:t>(</w:t>
      </w:r>
      <w:r w:rsidR="0070097A" w:rsidRPr="008B40A0">
        <w:rPr>
          <w:rFonts w:ascii="Times New Roman" w:hAnsi="Times New Roman" w:cs="Times New Roman"/>
          <w:i/>
          <w:iCs/>
          <w:sz w:val="20"/>
        </w:rPr>
        <w:t>see</w:t>
      </w:r>
      <w:r w:rsidRPr="003B5156">
        <w:rPr>
          <w:rFonts w:ascii="Times New Roman" w:hAnsi="Times New Roman" w:cs="Times New Roman"/>
          <w:sz w:val="20"/>
        </w:rPr>
        <w:t xml:space="preserve"> </w:t>
      </w:r>
      <w:r w:rsidR="0070097A" w:rsidRPr="003B5156">
        <w:rPr>
          <w:rFonts w:ascii="Times New Roman" w:hAnsi="Times New Roman" w:cs="Times New Roman"/>
          <w:b/>
          <w:bCs/>
          <w:sz w:val="20"/>
        </w:rPr>
        <w:t>5.2.6.2</w:t>
      </w:r>
      <w:r w:rsidR="0070097A" w:rsidRPr="003B5156">
        <w:rPr>
          <w:rFonts w:ascii="Times New Roman" w:hAnsi="Times New Roman" w:cs="Times New Roman"/>
          <w:sz w:val="20"/>
        </w:rPr>
        <w:t>)</w:t>
      </w:r>
      <w:r w:rsidRPr="003B5156">
        <w:rPr>
          <w:rFonts w:ascii="Times New Roman" w:hAnsi="Times New Roman" w:cs="Times New Roman"/>
          <w:sz w:val="20"/>
        </w:rPr>
        <w:t xml:space="preserve"> k</w:t>
      </w:r>
      <w:r w:rsidR="00C87F30" w:rsidRPr="003B5156">
        <w:rPr>
          <w:rFonts w:ascii="Times New Roman" w:hAnsi="Times New Roman" w:cs="Times New Roman"/>
          <w:sz w:val="20"/>
        </w:rPr>
        <w:t>ept cool in a cold waterbath. A</w:t>
      </w:r>
      <w:r w:rsidRPr="003B5156">
        <w:rPr>
          <w:rFonts w:ascii="Times New Roman" w:hAnsi="Times New Roman" w:cs="Times New Roman"/>
          <w:sz w:val="20"/>
        </w:rPr>
        <w:t xml:space="preserve">dd 10 ml of </w:t>
      </w:r>
      <w:r w:rsidR="00C87F30" w:rsidRPr="003B5156">
        <w:rPr>
          <w:rFonts w:ascii="Times New Roman" w:hAnsi="Times New Roman" w:cs="Times New Roman"/>
          <w:sz w:val="20"/>
        </w:rPr>
        <w:t>ammonium phosphate solution (</w:t>
      </w:r>
      <w:r w:rsidRPr="003B5156">
        <w:rPr>
          <w:rFonts w:ascii="Times New Roman" w:hAnsi="Times New Roman" w:cs="Times New Roman"/>
          <w:sz w:val="20"/>
        </w:rPr>
        <w:t>1</w:t>
      </w:r>
      <w:r w:rsidR="0070097A" w:rsidRPr="003B5156">
        <w:rPr>
          <w:rFonts w:ascii="Times New Roman" w:hAnsi="Times New Roman" w:cs="Times New Roman"/>
          <w:sz w:val="20"/>
        </w:rPr>
        <w:t xml:space="preserve"> </w:t>
      </w:r>
      <w:r w:rsidRPr="003B5156">
        <w:rPr>
          <w:rFonts w:ascii="Times New Roman" w:hAnsi="Times New Roman" w:cs="Times New Roman"/>
          <w:sz w:val="20"/>
        </w:rPr>
        <w:t>g/</w:t>
      </w:r>
      <w:r w:rsidR="0070097A" w:rsidRPr="003B5156">
        <w:rPr>
          <w:rFonts w:ascii="Times New Roman" w:hAnsi="Times New Roman" w:cs="Times New Roman"/>
          <w:sz w:val="20"/>
        </w:rPr>
        <w:t>l)</w:t>
      </w:r>
      <w:r w:rsidRPr="003B5156">
        <w:rPr>
          <w:rFonts w:ascii="Times New Roman" w:hAnsi="Times New Roman" w:cs="Times New Roman"/>
          <w:sz w:val="20"/>
        </w:rPr>
        <w:t xml:space="preserve"> and keep the solution at least for 24 h. Filter the solution through medium textured filter paper before use.</w:t>
      </w:r>
    </w:p>
    <w:p w14:paraId="1AE27D23" w14:textId="77777777" w:rsidR="008526B7" w:rsidRPr="003B5156" w:rsidRDefault="008526B7" w:rsidP="001E4C9A">
      <w:pPr>
        <w:spacing w:after="200" w:line="240" w:lineRule="auto"/>
        <w:ind w:right="26"/>
        <w:jc w:val="both"/>
        <w:rPr>
          <w:rFonts w:ascii="Times New Roman" w:hAnsi="Times New Roman" w:cs="Times New Roman"/>
          <w:i/>
          <w:iCs/>
          <w:sz w:val="20"/>
        </w:rPr>
      </w:pPr>
      <w:r w:rsidRPr="003B5156">
        <w:rPr>
          <w:rFonts w:ascii="Times New Roman" w:hAnsi="Times New Roman" w:cs="Times New Roman"/>
          <w:b/>
          <w:bCs/>
          <w:sz w:val="20"/>
        </w:rPr>
        <w:t>5.2.6.1</w:t>
      </w:r>
      <w:r w:rsidRPr="003B5156">
        <w:rPr>
          <w:rFonts w:ascii="Times New Roman" w:hAnsi="Times New Roman" w:cs="Times New Roman"/>
          <w:sz w:val="20"/>
        </w:rPr>
        <w:t xml:space="preserve"> </w:t>
      </w:r>
      <w:r w:rsidRPr="003B5156">
        <w:rPr>
          <w:rFonts w:ascii="Times New Roman" w:hAnsi="Times New Roman" w:cs="Times New Roman"/>
          <w:i/>
          <w:iCs/>
          <w:sz w:val="20"/>
        </w:rPr>
        <w:t>Solution A</w:t>
      </w:r>
    </w:p>
    <w:p w14:paraId="7DE763A7" w14:textId="6638AD11" w:rsidR="008526B7" w:rsidRPr="003B5156" w:rsidRDefault="008526B7"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sz w:val="20"/>
        </w:rPr>
        <w:lastRenderedPageBreak/>
        <w:t xml:space="preserve">Dissolve 100 g </w:t>
      </w:r>
      <w:r w:rsidR="00BB2073" w:rsidRPr="003B5156">
        <w:rPr>
          <w:rFonts w:ascii="Times New Roman" w:hAnsi="Times New Roman" w:cs="Times New Roman"/>
          <w:sz w:val="20"/>
        </w:rPr>
        <w:t>of molybdic acid (</w:t>
      </w:r>
      <w:r w:rsidR="00C87F30" w:rsidRPr="003B5156">
        <w:rPr>
          <w:rFonts w:ascii="Times New Roman" w:hAnsi="Times New Roman" w:cs="Times New Roman"/>
          <w:sz w:val="20"/>
        </w:rPr>
        <w:t>M</w:t>
      </w:r>
      <w:r w:rsidR="00BB2073" w:rsidRPr="003B5156">
        <w:rPr>
          <w:rFonts w:ascii="Times New Roman" w:hAnsi="Times New Roman" w:cs="Times New Roman"/>
          <w:sz w:val="20"/>
        </w:rPr>
        <w:t>o</w:t>
      </w:r>
      <w:r w:rsidR="00C87F30" w:rsidRPr="003B5156">
        <w:rPr>
          <w:rFonts w:ascii="Times New Roman" w:hAnsi="Times New Roman" w:cs="Times New Roman"/>
          <w:sz w:val="20"/>
        </w:rPr>
        <w:t>O</w:t>
      </w:r>
      <w:r w:rsidR="00BB2073" w:rsidRPr="003B5156">
        <w:rPr>
          <w:rFonts w:ascii="Times New Roman" w:hAnsi="Times New Roman" w:cs="Times New Roman"/>
          <w:sz w:val="20"/>
          <w:vertAlign w:val="subscript"/>
        </w:rPr>
        <w:t>3</w:t>
      </w:r>
      <w:r w:rsidR="00C87F30" w:rsidRPr="003B5156">
        <w:rPr>
          <w:rFonts w:ascii="Times New Roman" w:hAnsi="Times New Roman" w:cs="Times New Roman"/>
          <w:sz w:val="20"/>
        </w:rPr>
        <w:t xml:space="preserve">, </w:t>
      </w:r>
      <w:r w:rsidRPr="003B5156">
        <w:rPr>
          <w:rFonts w:ascii="Times New Roman" w:hAnsi="Times New Roman" w:cs="Times New Roman"/>
          <w:sz w:val="20"/>
        </w:rPr>
        <w:t xml:space="preserve">85 </w:t>
      </w:r>
      <w:r w:rsidR="00BB2073" w:rsidRPr="003B5156">
        <w:rPr>
          <w:rFonts w:ascii="Times New Roman" w:hAnsi="Times New Roman" w:cs="Times New Roman"/>
          <w:sz w:val="20"/>
        </w:rPr>
        <w:t>percent)</w:t>
      </w:r>
      <w:r w:rsidRPr="003B5156">
        <w:rPr>
          <w:rFonts w:ascii="Times New Roman" w:hAnsi="Times New Roman" w:cs="Times New Roman"/>
          <w:sz w:val="20"/>
        </w:rPr>
        <w:t xml:space="preserve">, or 118 g of ammonium molybdate in a mixture of 145 ml of ammonium hydroxide </w:t>
      </w:r>
      <w:r w:rsidR="00BB2073" w:rsidRPr="003B5156">
        <w:rPr>
          <w:rFonts w:ascii="Times New Roman" w:hAnsi="Times New Roman" w:cs="Times New Roman"/>
          <w:sz w:val="20"/>
        </w:rPr>
        <w:t>(r</w:t>
      </w:r>
      <w:r w:rsidR="00696C6B">
        <w:rPr>
          <w:rFonts w:ascii="Times New Roman" w:hAnsi="Times New Roman" w:cs="Times New Roman"/>
          <w:sz w:val="20"/>
        </w:rPr>
        <w:t>elative density</w:t>
      </w:r>
      <w:r w:rsidR="00C87F30" w:rsidRPr="003B5156">
        <w:rPr>
          <w:rFonts w:ascii="Times New Roman" w:hAnsi="Times New Roman" w:cs="Times New Roman"/>
          <w:sz w:val="20"/>
        </w:rPr>
        <w:t xml:space="preserve"> = </w:t>
      </w:r>
      <w:r w:rsidR="00BB2073" w:rsidRPr="003B5156">
        <w:rPr>
          <w:rFonts w:ascii="Times New Roman" w:hAnsi="Times New Roman" w:cs="Times New Roman"/>
          <w:sz w:val="20"/>
        </w:rPr>
        <w:t>0.90)</w:t>
      </w:r>
      <w:r w:rsidRPr="003B5156">
        <w:rPr>
          <w:rFonts w:ascii="Times New Roman" w:hAnsi="Times New Roman" w:cs="Times New Roman"/>
          <w:sz w:val="20"/>
        </w:rPr>
        <w:t xml:space="preserve"> and 270 ml of water. Cool the solution.</w:t>
      </w:r>
    </w:p>
    <w:p w14:paraId="30E709DC" w14:textId="77777777" w:rsidR="008526B7" w:rsidRPr="003B5156" w:rsidRDefault="008526B7"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b/>
          <w:bCs/>
          <w:sz w:val="20"/>
        </w:rPr>
        <w:t>5.2.6.2</w:t>
      </w:r>
      <w:r w:rsidRPr="003B5156">
        <w:rPr>
          <w:rFonts w:ascii="Times New Roman" w:hAnsi="Times New Roman" w:cs="Times New Roman"/>
          <w:sz w:val="20"/>
        </w:rPr>
        <w:t xml:space="preserve"> </w:t>
      </w:r>
      <w:r w:rsidRPr="003B5156">
        <w:rPr>
          <w:rFonts w:ascii="Times New Roman" w:hAnsi="Times New Roman" w:cs="Times New Roman"/>
          <w:i/>
          <w:iCs/>
          <w:sz w:val="20"/>
        </w:rPr>
        <w:t>Solution B</w:t>
      </w:r>
    </w:p>
    <w:p w14:paraId="2A721111" w14:textId="77777777" w:rsidR="008526B7" w:rsidRPr="003B5156" w:rsidRDefault="008526B7"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sz w:val="20"/>
        </w:rPr>
        <w:t>Add 300 ml of concentrated nitric acid to 700 ml of water and cool.</w:t>
      </w:r>
    </w:p>
    <w:p w14:paraId="75059256" w14:textId="688ED0C4" w:rsidR="008526B7" w:rsidRPr="003B5156" w:rsidRDefault="008526B7"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b/>
          <w:bCs/>
          <w:sz w:val="20"/>
        </w:rPr>
        <w:t>5.2.7</w:t>
      </w:r>
      <w:r w:rsidRPr="003B5156">
        <w:rPr>
          <w:rFonts w:ascii="Times New Roman" w:hAnsi="Times New Roman" w:cs="Times New Roman"/>
          <w:sz w:val="20"/>
        </w:rPr>
        <w:t xml:space="preserve"> </w:t>
      </w:r>
      <w:r w:rsidRPr="003B5156">
        <w:rPr>
          <w:rFonts w:ascii="Times New Roman" w:hAnsi="Times New Roman" w:cs="Times New Roman"/>
          <w:i/>
          <w:iCs/>
          <w:sz w:val="20"/>
        </w:rPr>
        <w:t>Potassium Nitrate Solution</w:t>
      </w:r>
      <w:r w:rsidRPr="003B5156">
        <w:rPr>
          <w:rFonts w:ascii="Times New Roman" w:hAnsi="Times New Roman" w:cs="Times New Roman"/>
          <w:sz w:val="20"/>
        </w:rPr>
        <w:t xml:space="preserve"> </w:t>
      </w:r>
      <w:r w:rsidR="005272D1" w:rsidRPr="003B5156">
        <w:rPr>
          <w:rFonts w:ascii="Times New Roman" w:hAnsi="Times New Roman" w:cs="Times New Roman"/>
          <w:sz w:val="20"/>
        </w:rPr>
        <w:t>―</w:t>
      </w:r>
      <w:r w:rsidR="0070097A" w:rsidRPr="003B5156">
        <w:rPr>
          <w:rFonts w:ascii="Times New Roman" w:hAnsi="Times New Roman" w:cs="Times New Roman"/>
          <w:sz w:val="20"/>
        </w:rPr>
        <w:t xml:space="preserve"> </w:t>
      </w:r>
      <w:r w:rsidRPr="003B5156">
        <w:rPr>
          <w:rFonts w:ascii="Times New Roman" w:hAnsi="Times New Roman" w:cs="Times New Roman"/>
          <w:sz w:val="20"/>
        </w:rPr>
        <w:t xml:space="preserve">1 percent </w:t>
      </w:r>
      <w:r w:rsidR="00BB2073" w:rsidRPr="003B5156">
        <w:rPr>
          <w:rFonts w:ascii="Times New Roman" w:hAnsi="Times New Roman" w:cs="Times New Roman"/>
          <w:sz w:val="20"/>
        </w:rPr>
        <w:t>(</w:t>
      </w:r>
      <w:r w:rsidR="00BB2073" w:rsidRPr="003B5156">
        <w:rPr>
          <w:rFonts w:ascii="Times New Roman" w:hAnsi="Times New Roman" w:cs="Times New Roman"/>
          <w:i/>
          <w:iCs/>
          <w:sz w:val="20"/>
        </w:rPr>
        <w:t>m</w:t>
      </w:r>
      <w:r w:rsidRPr="003B5156">
        <w:rPr>
          <w:rFonts w:ascii="Times New Roman" w:hAnsi="Times New Roman" w:cs="Times New Roman"/>
          <w:i/>
          <w:iCs/>
          <w:sz w:val="20"/>
        </w:rPr>
        <w:t>/</w:t>
      </w:r>
      <w:r w:rsidR="00BB2073" w:rsidRPr="003B5156">
        <w:rPr>
          <w:rFonts w:ascii="Times New Roman" w:hAnsi="Times New Roman" w:cs="Times New Roman"/>
          <w:i/>
          <w:iCs/>
          <w:sz w:val="20"/>
        </w:rPr>
        <w:t>v</w:t>
      </w:r>
      <w:r w:rsidRPr="003B5156">
        <w:rPr>
          <w:rFonts w:ascii="Times New Roman" w:hAnsi="Times New Roman" w:cs="Times New Roman"/>
          <w:sz w:val="20"/>
        </w:rPr>
        <w:t>)</w:t>
      </w:r>
    </w:p>
    <w:p w14:paraId="71CBF349" w14:textId="7904B4B4" w:rsidR="008526B7" w:rsidRPr="003B5156" w:rsidRDefault="008526B7"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b/>
          <w:bCs/>
          <w:sz w:val="20"/>
        </w:rPr>
        <w:t>5.2.8</w:t>
      </w:r>
      <w:r w:rsidRPr="003B5156">
        <w:rPr>
          <w:rFonts w:ascii="Times New Roman" w:hAnsi="Times New Roman" w:cs="Times New Roman"/>
          <w:sz w:val="20"/>
        </w:rPr>
        <w:t xml:space="preserve"> </w:t>
      </w:r>
      <w:r w:rsidRPr="003B5156">
        <w:rPr>
          <w:rFonts w:ascii="Times New Roman" w:hAnsi="Times New Roman" w:cs="Times New Roman"/>
          <w:i/>
          <w:iCs/>
          <w:sz w:val="20"/>
        </w:rPr>
        <w:t>Phenolphthalein Indicator Solution</w:t>
      </w:r>
      <w:r w:rsidRPr="003B5156">
        <w:rPr>
          <w:rFonts w:ascii="Times New Roman" w:hAnsi="Times New Roman" w:cs="Times New Roman"/>
          <w:sz w:val="20"/>
        </w:rPr>
        <w:t xml:space="preserve"> </w:t>
      </w:r>
      <w:r w:rsidR="005272D1" w:rsidRPr="003B5156">
        <w:rPr>
          <w:rFonts w:ascii="Times New Roman" w:hAnsi="Times New Roman" w:cs="Times New Roman"/>
          <w:sz w:val="20"/>
        </w:rPr>
        <w:t>―</w:t>
      </w:r>
      <w:r w:rsidR="00BB2073" w:rsidRPr="003B5156">
        <w:rPr>
          <w:rFonts w:ascii="Times New Roman" w:hAnsi="Times New Roman" w:cs="Times New Roman"/>
          <w:sz w:val="20"/>
        </w:rPr>
        <w:t xml:space="preserve"> </w:t>
      </w:r>
      <w:r w:rsidRPr="003B5156">
        <w:rPr>
          <w:rFonts w:ascii="Times New Roman" w:hAnsi="Times New Roman" w:cs="Times New Roman"/>
          <w:sz w:val="20"/>
        </w:rPr>
        <w:t>0.2 percent</w:t>
      </w:r>
    </w:p>
    <w:p w14:paraId="38413613" w14:textId="77777777" w:rsidR="008526B7" w:rsidRPr="003B5156" w:rsidRDefault="0006339B"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sz w:val="20"/>
        </w:rPr>
        <w:t>Dissolve 0.</w:t>
      </w:r>
      <w:r w:rsidR="008526B7" w:rsidRPr="003B5156">
        <w:rPr>
          <w:rFonts w:ascii="Times New Roman" w:hAnsi="Times New Roman" w:cs="Times New Roman"/>
          <w:sz w:val="20"/>
        </w:rPr>
        <w:t>2 g of phenolphthalein powder in 80 ml of rectified spirit and make up to 100 ml with the rectified spirit.</w:t>
      </w:r>
    </w:p>
    <w:p w14:paraId="38C448CD" w14:textId="449555BA" w:rsidR="008526B7" w:rsidRPr="003B5156" w:rsidRDefault="008526B7"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b/>
          <w:bCs/>
          <w:sz w:val="20"/>
        </w:rPr>
        <w:t>5.2.9</w:t>
      </w:r>
      <w:r w:rsidRPr="003B5156">
        <w:rPr>
          <w:rFonts w:ascii="Times New Roman" w:hAnsi="Times New Roman" w:cs="Times New Roman"/>
          <w:sz w:val="20"/>
        </w:rPr>
        <w:t xml:space="preserve"> </w:t>
      </w:r>
      <w:r w:rsidRPr="003B5156">
        <w:rPr>
          <w:rFonts w:ascii="Times New Roman" w:hAnsi="Times New Roman" w:cs="Times New Roman"/>
          <w:i/>
          <w:iCs/>
          <w:sz w:val="20"/>
        </w:rPr>
        <w:t>Standard Sodium Hydroxide Solution</w:t>
      </w:r>
      <w:r w:rsidRPr="003B5156">
        <w:rPr>
          <w:rFonts w:ascii="Times New Roman" w:hAnsi="Times New Roman" w:cs="Times New Roman"/>
          <w:sz w:val="20"/>
        </w:rPr>
        <w:t xml:space="preserve"> </w:t>
      </w:r>
      <w:r w:rsidR="005272D1" w:rsidRPr="003B5156">
        <w:rPr>
          <w:rFonts w:ascii="Times New Roman" w:hAnsi="Times New Roman" w:cs="Times New Roman"/>
          <w:sz w:val="20"/>
        </w:rPr>
        <w:t>―</w:t>
      </w:r>
      <w:r w:rsidR="0070097A" w:rsidRPr="003B5156">
        <w:rPr>
          <w:rFonts w:ascii="Times New Roman" w:hAnsi="Times New Roman" w:cs="Times New Roman"/>
          <w:sz w:val="20"/>
        </w:rPr>
        <w:t xml:space="preserve"> </w:t>
      </w:r>
      <w:r w:rsidRPr="003B5156">
        <w:rPr>
          <w:rFonts w:ascii="Times New Roman" w:hAnsi="Times New Roman" w:cs="Times New Roman"/>
          <w:sz w:val="20"/>
        </w:rPr>
        <w:t>0.1 N</w:t>
      </w:r>
    </w:p>
    <w:p w14:paraId="5D29A867" w14:textId="77777777" w:rsidR="008526B7" w:rsidRPr="003B5156" w:rsidRDefault="008526B7"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sz w:val="20"/>
        </w:rPr>
        <w:t>Dissolve 4.5 g of sodium hydroxide in one litre of freshly boiled and cooled distilled water, and standardize against standard nitric acid (</w:t>
      </w:r>
      <w:r w:rsidR="0070097A" w:rsidRPr="003B5156">
        <w:rPr>
          <w:rFonts w:ascii="Times New Roman" w:hAnsi="Times New Roman" w:cs="Times New Roman"/>
          <w:b/>
          <w:bCs/>
          <w:sz w:val="20"/>
        </w:rPr>
        <w:t>5.2.10</w:t>
      </w:r>
      <w:r w:rsidR="0070097A" w:rsidRPr="003B5156">
        <w:rPr>
          <w:rFonts w:ascii="Times New Roman" w:hAnsi="Times New Roman" w:cs="Times New Roman"/>
          <w:sz w:val="20"/>
        </w:rPr>
        <w:t>)</w:t>
      </w:r>
      <w:r w:rsidRPr="003B5156">
        <w:rPr>
          <w:rFonts w:ascii="Times New Roman" w:hAnsi="Times New Roman" w:cs="Times New Roman"/>
          <w:sz w:val="20"/>
        </w:rPr>
        <w:t>.</w:t>
      </w:r>
      <w:r w:rsidR="005272D1" w:rsidRPr="003B5156">
        <w:rPr>
          <w:rFonts w:ascii="Times New Roman" w:hAnsi="Times New Roman" w:cs="Times New Roman"/>
          <w:sz w:val="20"/>
        </w:rPr>
        <w:t xml:space="preserve"> </w:t>
      </w:r>
    </w:p>
    <w:p w14:paraId="222E5FA5" w14:textId="06C09271" w:rsidR="008526B7" w:rsidRPr="003B5156" w:rsidRDefault="008526B7"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b/>
          <w:bCs/>
          <w:sz w:val="20"/>
        </w:rPr>
        <w:t>5.2.10</w:t>
      </w:r>
      <w:r w:rsidRPr="003B5156">
        <w:rPr>
          <w:rFonts w:ascii="Times New Roman" w:hAnsi="Times New Roman" w:cs="Times New Roman"/>
          <w:sz w:val="20"/>
        </w:rPr>
        <w:t xml:space="preserve"> </w:t>
      </w:r>
      <w:r w:rsidRPr="003B5156">
        <w:rPr>
          <w:rFonts w:ascii="Times New Roman" w:hAnsi="Times New Roman" w:cs="Times New Roman"/>
          <w:i/>
          <w:iCs/>
          <w:sz w:val="20"/>
        </w:rPr>
        <w:t>Standard Nitric Acid Solution</w:t>
      </w:r>
      <w:r w:rsidRPr="003B5156">
        <w:rPr>
          <w:rFonts w:ascii="Times New Roman" w:hAnsi="Times New Roman" w:cs="Times New Roman"/>
          <w:sz w:val="20"/>
        </w:rPr>
        <w:t xml:space="preserve"> </w:t>
      </w:r>
      <w:r w:rsidR="005272D1" w:rsidRPr="003B5156">
        <w:rPr>
          <w:rFonts w:ascii="Times New Roman" w:hAnsi="Times New Roman" w:cs="Times New Roman"/>
          <w:sz w:val="20"/>
        </w:rPr>
        <w:t>―</w:t>
      </w:r>
      <w:r w:rsidR="0070097A" w:rsidRPr="003B5156">
        <w:rPr>
          <w:rFonts w:ascii="Times New Roman" w:hAnsi="Times New Roman" w:cs="Times New Roman"/>
          <w:sz w:val="20"/>
        </w:rPr>
        <w:t xml:space="preserve"> </w:t>
      </w:r>
      <w:r w:rsidR="0006339B" w:rsidRPr="003B5156">
        <w:rPr>
          <w:rFonts w:ascii="Times New Roman" w:hAnsi="Times New Roman" w:cs="Times New Roman"/>
          <w:sz w:val="20"/>
        </w:rPr>
        <w:t>0.</w:t>
      </w:r>
      <w:r w:rsidRPr="003B5156">
        <w:rPr>
          <w:rFonts w:ascii="Times New Roman" w:hAnsi="Times New Roman" w:cs="Times New Roman"/>
          <w:sz w:val="20"/>
        </w:rPr>
        <w:t>1 N</w:t>
      </w:r>
    </w:p>
    <w:p w14:paraId="681809D1" w14:textId="77777777" w:rsidR="008526B7" w:rsidRPr="003B5156" w:rsidRDefault="008526B7"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sz w:val="20"/>
        </w:rPr>
        <w:t>Dilute 7 ml of concentrated nitric acid to one litre with freshly boiled distilled water. Standardize against sodium carbonate previously heated at 275</w:t>
      </w:r>
      <w:r w:rsidR="00980523" w:rsidRPr="003B5156">
        <w:rPr>
          <w:rFonts w:ascii="Times New Roman" w:hAnsi="Times New Roman" w:cs="Times New Roman"/>
          <w:sz w:val="20"/>
        </w:rPr>
        <w:t xml:space="preserve"> °C to </w:t>
      </w:r>
      <w:r w:rsidRPr="003B5156">
        <w:rPr>
          <w:rFonts w:ascii="Times New Roman" w:hAnsi="Times New Roman" w:cs="Times New Roman"/>
          <w:sz w:val="20"/>
        </w:rPr>
        <w:t>300</w:t>
      </w:r>
      <w:r w:rsidR="005640E3" w:rsidRPr="003B5156">
        <w:rPr>
          <w:rFonts w:ascii="Times New Roman" w:hAnsi="Times New Roman" w:cs="Times New Roman"/>
          <w:sz w:val="20"/>
        </w:rPr>
        <w:t xml:space="preserve"> </w:t>
      </w:r>
      <w:r w:rsidRPr="003B5156">
        <w:rPr>
          <w:rFonts w:ascii="Times New Roman" w:hAnsi="Times New Roman" w:cs="Times New Roman"/>
          <w:sz w:val="20"/>
        </w:rPr>
        <w:t>°C and cooled. 1 ml of this solution will then be eq</w:t>
      </w:r>
      <w:r w:rsidR="0006339B" w:rsidRPr="003B5156">
        <w:rPr>
          <w:rFonts w:ascii="Times New Roman" w:hAnsi="Times New Roman" w:cs="Times New Roman"/>
          <w:sz w:val="20"/>
        </w:rPr>
        <w:t xml:space="preserve">uivalent </w:t>
      </w:r>
      <w:r w:rsidR="0006339B" w:rsidRPr="00696C6B">
        <w:rPr>
          <w:rFonts w:ascii="Times New Roman" w:hAnsi="Times New Roman" w:cs="Times New Roman"/>
          <w:sz w:val="20"/>
        </w:rPr>
        <w:t>to 0.</w:t>
      </w:r>
      <w:r w:rsidRPr="00696C6B">
        <w:rPr>
          <w:rFonts w:ascii="Times New Roman" w:hAnsi="Times New Roman" w:cs="Times New Roman"/>
          <w:sz w:val="20"/>
        </w:rPr>
        <w:t>003 135 g of phosphorus.</w:t>
      </w:r>
    </w:p>
    <w:p w14:paraId="7D3D7EB3" w14:textId="77777777" w:rsidR="008526B7" w:rsidRPr="003B5156" w:rsidRDefault="008526B7" w:rsidP="001E4C9A">
      <w:pPr>
        <w:spacing w:after="200" w:line="240" w:lineRule="auto"/>
        <w:ind w:right="26"/>
        <w:jc w:val="both"/>
        <w:rPr>
          <w:rFonts w:ascii="Times New Roman" w:hAnsi="Times New Roman" w:cs="Times New Roman"/>
          <w:b/>
          <w:bCs/>
          <w:sz w:val="20"/>
        </w:rPr>
      </w:pPr>
      <w:r w:rsidRPr="003B5156">
        <w:rPr>
          <w:rFonts w:ascii="Times New Roman" w:hAnsi="Times New Roman" w:cs="Times New Roman"/>
          <w:b/>
          <w:bCs/>
          <w:sz w:val="20"/>
        </w:rPr>
        <w:t>5.3 Procedure</w:t>
      </w:r>
    </w:p>
    <w:p w14:paraId="3B3288D2" w14:textId="448E2A74" w:rsidR="008526B7" w:rsidRPr="003B5156" w:rsidRDefault="008526B7" w:rsidP="001E4C9A">
      <w:pPr>
        <w:spacing w:after="120" w:line="240" w:lineRule="auto"/>
        <w:ind w:right="26"/>
        <w:jc w:val="both"/>
        <w:rPr>
          <w:rFonts w:ascii="Times New Roman" w:hAnsi="Times New Roman" w:cs="Times New Roman"/>
          <w:sz w:val="20"/>
        </w:rPr>
      </w:pPr>
      <w:r w:rsidRPr="003B5156">
        <w:rPr>
          <w:rFonts w:ascii="Times New Roman" w:hAnsi="Times New Roman" w:cs="Times New Roman"/>
          <w:b/>
          <w:bCs/>
          <w:sz w:val="20"/>
        </w:rPr>
        <w:t>5.3.1</w:t>
      </w:r>
      <w:r w:rsidRPr="003B5156">
        <w:rPr>
          <w:rFonts w:ascii="Times New Roman" w:hAnsi="Times New Roman" w:cs="Times New Roman"/>
          <w:sz w:val="20"/>
        </w:rPr>
        <w:t xml:space="preserve"> </w:t>
      </w:r>
      <w:r w:rsidR="0006339B" w:rsidRPr="003B5156">
        <w:rPr>
          <w:rFonts w:ascii="Times New Roman" w:hAnsi="Times New Roman" w:cs="Times New Roman"/>
          <w:sz w:val="20"/>
        </w:rPr>
        <w:t>Transfer 0.200</w:t>
      </w:r>
      <w:r w:rsidR="00633E35">
        <w:rPr>
          <w:rFonts w:ascii="Times New Roman" w:hAnsi="Times New Roman" w:cs="Times New Roman"/>
          <w:sz w:val="20"/>
        </w:rPr>
        <w:t xml:space="preserve"> g</w:t>
      </w:r>
      <w:r w:rsidR="0006339B" w:rsidRPr="003B5156">
        <w:rPr>
          <w:rFonts w:ascii="Times New Roman" w:hAnsi="Times New Roman" w:cs="Times New Roman"/>
          <w:sz w:val="20"/>
        </w:rPr>
        <w:t xml:space="preserve"> to 2.</w:t>
      </w:r>
      <w:r w:rsidR="00FF6D2A" w:rsidRPr="003B5156">
        <w:rPr>
          <w:rFonts w:ascii="Times New Roman" w:hAnsi="Times New Roman" w:cs="Times New Roman"/>
          <w:sz w:val="20"/>
        </w:rPr>
        <w:t>000 g of sample (</w:t>
      </w:r>
      <w:r w:rsidRPr="003B5156">
        <w:rPr>
          <w:rFonts w:ascii="Times New Roman" w:hAnsi="Times New Roman" w:cs="Times New Roman"/>
          <w:sz w:val="20"/>
        </w:rPr>
        <w:t>containing 0</w:t>
      </w:r>
      <w:r w:rsidR="0006339B" w:rsidRPr="003B5156">
        <w:rPr>
          <w:rFonts w:ascii="Times New Roman" w:hAnsi="Times New Roman" w:cs="Times New Roman"/>
          <w:sz w:val="20"/>
        </w:rPr>
        <w:t xml:space="preserve">.2 </w:t>
      </w:r>
      <w:r w:rsidR="000C187F" w:rsidRPr="003B5156">
        <w:rPr>
          <w:rFonts w:ascii="Times New Roman" w:hAnsi="Times New Roman" w:cs="Times New Roman"/>
          <w:sz w:val="20"/>
        </w:rPr>
        <w:t xml:space="preserve">mg </w:t>
      </w:r>
      <w:r w:rsidR="0006339B" w:rsidRPr="003B5156">
        <w:rPr>
          <w:rFonts w:ascii="Times New Roman" w:hAnsi="Times New Roman" w:cs="Times New Roman"/>
          <w:sz w:val="20"/>
        </w:rPr>
        <w:t>to 2 mg of</w:t>
      </w:r>
      <w:r w:rsidR="00FF6D2A" w:rsidRPr="003B5156">
        <w:rPr>
          <w:rFonts w:ascii="Times New Roman" w:hAnsi="Times New Roman" w:cs="Times New Roman"/>
          <w:sz w:val="20"/>
        </w:rPr>
        <w:t xml:space="preserve"> P</w:t>
      </w:r>
      <w:r w:rsidR="0006339B" w:rsidRPr="003B5156">
        <w:rPr>
          <w:rFonts w:ascii="Times New Roman" w:hAnsi="Times New Roman" w:cs="Times New Roman"/>
          <w:sz w:val="20"/>
        </w:rPr>
        <w:t xml:space="preserve">) to 250 </w:t>
      </w:r>
      <w:r w:rsidRPr="003B5156">
        <w:rPr>
          <w:rFonts w:ascii="Times New Roman" w:hAnsi="Times New Roman" w:cs="Times New Roman"/>
          <w:sz w:val="20"/>
        </w:rPr>
        <w:t>ml beaker and dissolve in 30 ml of</w:t>
      </w:r>
      <w:r w:rsidR="00FF6D2A" w:rsidRPr="003B5156">
        <w:rPr>
          <w:rFonts w:ascii="Times New Roman" w:hAnsi="Times New Roman" w:cs="Times New Roman"/>
          <w:sz w:val="20"/>
        </w:rPr>
        <w:t xml:space="preserve"> dilute nitric acid (2</w:t>
      </w:r>
      <w:r w:rsidR="000C187F">
        <w:rPr>
          <w:rFonts w:ascii="Times New Roman" w:hAnsi="Times New Roman" w:cs="Times New Roman"/>
          <w:sz w:val="20"/>
        </w:rPr>
        <w:t xml:space="preserve"> </w:t>
      </w:r>
      <w:r w:rsidR="00FF6D2A" w:rsidRPr="003B5156">
        <w:rPr>
          <w:rFonts w:ascii="Times New Roman" w:hAnsi="Times New Roman" w:cs="Times New Roman"/>
          <w:sz w:val="20"/>
        </w:rPr>
        <w:t>:</w:t>
      </w:r>
      <w:r w:rsidR="000C187F">
        <w:rPr>
          <w:rFonts w:ascii="Times New Roman" w:hAnsi="Times New Roman" w:cs="Times New Roman"/>
          <w:sz w:val="20"/>
        </w:rPr>
        <w:t xml:space="preserve"> </w:t>
      </w:r>
      <w:r w:rsidR="00FF6D2A" w:rsidRPr="003B5156">
        <w:rPr>
          <w:rFonts w:ascii="Times New Roman" w:hAnsi="Times New Roman" w:cs="Times New Roman"/>
          <w:sz w:val="20"/>
        </w:rPr>
        <w:t>3) (</w:t>
      </w:r>
      <w:r w:rsidRPr="003B5156">
        <w:rPr>
          <w:rFonts w:ascii="Times New Roman" w:hAnsi="Times New Roman" w:cs="Times New Roman"/>
          <w:i/>
          <w:iCs/>
          <w:sz w:val="20"/>
        </w:rPr>
        <w:t>see</w:t>
      </w:r>
      <w:r w:rsidR="0006339B" w:rsidRPr="003B5156">
        <w:rPr>
          <w:rFonts w:ascii="Times New Roman" w:hAnsi="Times New Roman" w:cs="Times New Roman"/>
          <w:sz w:val="20"/>
        </w:rPr>
        <w:t xml:space="preserve"> Notes 1</w:t>
      </w:r>
      <w:r w:rsidR="00FF6D2A" w:rsidRPr="003B5156">
        <w:rPr>
          <w:rFonts w:ascii="Times New Roman" w:hAnsi="Times New Roman" w:cs="Times New Roman"/>
          <w:sz w:val="20"/>
        </w:rPr>
        <w:t xml:space="preserve"> and 2</w:t>
      </w:r>
      <w:r w:rsidRPr="003B5156">
        <w:rPr>
          <w:rFonts w:ascii="Times New Roman" w:hAnsi="Times New Roman" w:cs="Times New Roman"/>
          <w:sz w:val="20"/>
        </w:rPr>
        <w:t xml:space="preserve">). Digest until dissolve. Evaporate to syrupy consistency and cool. Add 2 ml of concentrated nitric acid and 50 ml of water. Filter and wash 4 to 5 times with dilute nitric acid </w:t>
      </w:r>
      <w:r w:rsidR="00FF6D2A" w:rsidRPr="003B5156">
        <w:rPr>
          <w:rFonts w:ascii="Times New Roman" w:hAnsi="Times New Roman" w:cs="Times New Roman"/>
          <w:sz w:val="20"/>
        </w:rPr>
        <w:t>(1</w:t>
      </w:r>
      <w:r w:rsidRPr="003B5156">
        <w:rPr>
          <w:rFonts w:ascii="Times New Roman" w:hAnsi="Times New Roman" w:cs="Times New Roman"/>
          <w:sz w:val="20"/>
        </w:rPr>
        <w:t xml:space="preserve"> </w:t>
      </w:r>
      <w:r w:rsidR="00FF6D2A" w:rsidRPr="003B5156">
        <w:rPr>
          <w:rFonts w:ascii="Times New Roman" w:hAnsi="Times New Roman" w:cs="Times New Roman"/>
          <w:sz w:val="20"/>
        </w:rPr>
        <w:t>percent)</w:t>
      </w:r>
      <w:r w:rsidRPr="003B5156">
        <w:rPr>
          <w:rFonts w:ascii="Times New Roman" w:hAnsi="Times New Roman" w:cs="Times New Roman"/>
          <w:sz w:val="20"/>
        </w:rPr>
        <w:t>. Take the clear filtrate and while boiling add potassium permanganate solution drop</w:t>
      </w:r>
      <w:r w:rsidR="00A5037D" w:rsidRPr="003B5156">
        <w:rPr>
          <w:rFonts w:ascii="Times New Roman" w:hAnsi="Times New Roman" w:cs="Times New Roman"/>
          <w:sz w:val="20"/>
        </w:rPr>
        <w:t xml:space="preserve"> </w:t>
      </w:r>
      <w:r w:rsidRPr="003B5156">
        <w:rPr>
          <w:rFonts w:ascii="Times New Roman" w:hAnsi="Times New Roman" w:cs="Times New Roman"/>
          <w:sz w:val="20"/>
        </w:rPr>
        <w:t>wise till a brown precipitate of manganese dioxide appears. Boil for another 2 min. Add sodium nitrite solution drop</w:t>
      </w:r>
      <w:r w:rsidR="00A5037D" w:rsidRPr="003B5156">
        <w:rPr>
          <w:rFonts w:ascii="Times New Roman" w:hAnsi="Times New Roman" w:cs="Times New Roman"/>
          <w:sz w:val="20"/>
        </w:rPr>
        <w:t xml:space="preserve"> </w:t>
      </w:r>
      <w:r w:rsidRPr="003B5156">
        <w:rPr>
          <w:rFonts w:ascii="Times New Roman" w:hAnsi="Times New Roman" w:cs="Times New Roman"/>
          <w:sz w:val="20"/>
        </w:rPr>
        <w:t>wise to clear the brown precipitate of manganese. Add another 2 to 3 drops of sodium nitrite and boil for 5 min to expel oxides of nitrogen. Cool the solution and to the cooled solution add ammonium hydroxide drop by drop till neutralization. Add 2 to 3 drops of nitric acid to clear the solution. Add 5 ml of nitric acid. The volume at this stage should be about 80 ml. Heat the solution to 60</w:t>
      </w:r>
      <w:r w:rsidR="00980523" w:rsidRPr="003B5156">
        <w:rPr>
          <w:rFonts w:ascii="Times New Roman" w:hAnsi="Times New Roman" w:cs="Times New Roman"/>
          <w:sz w:val="20"/>
        </w:rPr>
        <w:t xml:space="preserve"> °C to </w:t>
      </w:r>
      <w:r w:rsidRPr="003B5156">
        <w:rPr>
          <w:rFonts w:ascii="Times New Roman" w:hAnsi="Times New Roman" w:cs="Times New Roman"/>
          <w:sz w:val="20"/>
        </w:rPr>
        <w:t>80</w:t>
      </w:r>
      <w:r w:rsidR="005640E3" w:rsidRPr="003B5156">
        <w:rPr>
          <w:rFonts w:ascii="Times New Roman" w:hAnsi="Times New Roman" w:cs="Times New Roman"/>
          <w:sz w:val="20"/>
        </w:rPr>
        <w:t xml:space="preserve"> </w:t>
      </w:r>
      <w:r w:rsidRPr="003B5156">
        <w:rPr>
          <w:rFonts w:ascii="Times New Roman" w:hAnsi="Times New Roman" w:cs="Times New Roman"/>
          <w:sz w:val="20"/>
        </w:rPr>
        <w:t xml:space="preserve">°C and transfer to a </w:t>
      </w:r>
      <w:r w:rsidR="00A5037D" w:rsidRPr="003B5156">
        <w:rPr>
          <w:rFonts w:ascii="Times New Roman" w:hAnsi="Times New Roman" w:cs="Times New Roman"/>
          <w:sz w:val="20"/>
        </w:rPr>
        <w:t xml:space="preserve">250 </w:t>
      </w:r>
      <w:r w:rsidRPr="003B5156">
        <w:rPr>
          <w:rFonts w:ascii="Times New Roman" w:hAnsi="Times New Roman" w:cs="Times New Roman"/>
          <w:sz w:val="20"/>
        </w:rPr>
        <w:t>ml conical flask.</w:t>
      </w:r>
    </w:p>
    <w:p w14:paraId="1CB7BA6E" w14:textId="77777777" w:rsidR="008526B7" w:rsidRPr="003B5156" w:rsidRDefault="008526B7" w:rsidP="001E4C9A">
      <w:pPr>
        <w:spacing w:after="0" w:line="240" w:lineRule="auto"/>
        <w:ind w:left="360"/>
        <w:jc w:val="both"/>
        <w:rPr>
          <w:rFonts w:ascii="Times New Roman" w:hAnsi="Times New Roman" w:cs="Times New Roman"/>
          <w:sz w:val="16"/>
          <w:szCs w:val="16"/>
        </w:rPr>
      </w:pPr>
      <w:r w:rsidRPr="003B5156">
        <w:rPr>
          <w:rFonts w:ascii="Times New Roman" w:hAnsi="Times New Roman" w:cs="Times New Roman"/>
          <w:sz w:val="16"/>
          <w:szCs w:val="16"/>
        </w:rPr>
        <w:t>NOTES</w:t>
      </w:r>
    </w:p>
    <w:p w14:paraId="4F77D524" w14:textId="77777777" w:rsidR="008526B7" w:rsidRPr="003B5156" w:rsidRDefault="008526B7" w:rsidP="001E4C9A">
      <w:pPr>
        <w:spacing w:after="0" w:line="240" w:lineRule="auto"/>
        <w:ind w:left="360"/>
        <w:jc w:val="both"/>
        <w:rPr>
          <w:rFonts w:ascii="Times New Roman" w:hAnsi="Times New Roman" w:cs="Times New Roman"/>
          <w:sz w:val="16"/>
          <w:szCs w:val="16"/>
        </w:rPr>
      </w:pPr>
      <w:r w:rsidRPr="003B5156">
        <w:rPr>
          <w:rFonts w:ascii="Times New Roman" w:hAnsi="Times New Roman" w:cs="Times New Roman"/>
          <w:b/>
          <w:bCs/>
          <w:sz w:val="16"/>
          <w:szCs w:val="16"/>
        </w:rPr>
        <w:t>1</w:t>
      </w:r>
      <w:r w:rsidRPr="003B5156">
        <w:rPr>
          <w:rFonts w:ascii="Times New Roman" w:hAnsi="Times New Roman" w:cs="Times New Roman"/>
          <w:sz w:val="16"/>
          <w:szCs w:val="16"/>
        </w:rPr>
        <w:t xml:space="preserve"> If sample is not soluble in nitric acid, dissolve in mixture of nitric acid and hydrochloric acid. When sample is decomposed add perchloric acid and evaporate nearly to dryness. Add 30 ml of nitric acid and proceed. </w:t>
      </w:r>
    </w:p>
    <w:p w14:paraId="4338B559" w14:textId="77777777" w:rsidR="008526B7" w:rsidRPr="003B5156" w:rsidRDefault="008526B7" w:rsidP="001E4C9A">
      <w:pPr>
        <w:spacing w:after="200" w:line="240" w:lineRule="auto"/>
        <w:ind w:left="360"/>
        <w:jc w:val="both"/>
        <w:rPr>
          <w:rFonts w:ascii="Times New Roman" w:hAnsi="Times New Roman" w:cs="Times New Roman"/>
          <w:sz w:val="16"/>
          <w:szCs w:val="16"/>
        </w:rPr>
      </w:pPr>
      <w:r w:rsidRPr="003B5156">
        <w:rPr>
          <w:rFonts w:ascii="Times New Roman" w:hAnsi="Times New Roman" w:cs="Times New Roman"/>
          <w:b/>
          <w:bCs/>
          <w:sz w:val="16"/>
          <w:szCs w:val="16"/>
        </w:rPr>
        <w:t>2</w:t>
      </w:r>
      <w:r w:rsidRPr="003B5156">
        <w:rPr>
          <w:rFonts w:ascii="Times New Roman" w:hAnsi="Times New Roman" w:cs="Times New Roman"/>
          <w:sz w:val="16"/>
          <w:szCs w:val="16"/>
        </w:rPr>
        <w:t xml:space="preserve"> If vanadium is present, add 2</w:t>
      </w:r>
      <w:r w:rsidR="005272D1" w:rsidRPr="003B5156">
        <w:rPr>
          <w:rFonts w:ascii="Times New Roman" w:hAnsi="Times New Roman" w:cs="Times New Roman"/>
          <w:sz w:val="16"/>
          <w:szCs w:val="16"/>
        </w:rPr>
        <w:t xml:space="preserve"> ml</w:t>
      </w:r>
      <w:r w:rsidRPr="003B5156">
        <w:rPr>
          <w:rFonts w:ascii="Times New Roman" w:hAnsi="Times New Roman" w:cs="Times New Roman"/>
          <w:sz w:val="16"/>
          <w:szCs w:val="16"/>
        </w:rPr>
        <w:t xml:space="preserve"> to 3 ml of sodium nitrite during the removal of manganese dioxide and precipitation of </w:t>
      </w:r>
      <w:r w:rsidR="00096F63" w:rsidRPr="003B5156">
        <w:rPr>
          <w:rFonts w:ascii="Times New Roman" w:hAnsi="Times New Roman" w:cs="Times New Roman"/>
          <w:sz w:val="16"/>
          <w:szCs w:val="16"/>
        </w:rPr>
        <w:t>phosphate is performed at 10</w:t>
      </w:r>
      <w:r w:rsidR="00980523" w:rsidRPr="003B5156">
        <w:rPr>
          <w:rFonts w:ascii="Times New Roman" w:hAnsi="Times New Roman" w:cs="Times New Roman"/>
          <w:sz w:val="16"/>
          <w:szCs w:val="16"/>
        </w:rPr>
        <w:t xml:space="preserve"> °C</w:t>
      </w:r>
      <w:r w:rsidR="00096F63" w:rsidRPr="003B5156">
        <w:rPr>
          <w:rFonts w:ascii="Times New Roman" w:hAnsi="Times New Roman" w:cs="Times New Roman"/>
          <w:sz w:val="16"/>
          <w:szCs w:val="16"/>
        </w:rPr>
        <w:t xml:space="preserve"> to</w:t>
      </w:r>
      <w:r w:rsidRPr="003B5156">
        <w:rPr>
          <w:rFonts w:ascii="Times New Roman" w:hAnsi="Times New Roman" w:cs="Times New Roman"/>
          <w:sz w:val="16"/>
          <w:szCs w:val="16"/>
        </w:rPr>
        <w:t xml:space="preserve"> 20</w:t>
      </w:r>
      <w:r w:rsidR="005640E3" w:rsidRPr="003B5156">
        <w:rPr>
          <w:rFonts w:ascii="Times New Roman" w:hAnsi="Times New Roman" w:cs="Times New Roman"/>
          <w:sz w:val="16"/>
          <w:szCs w:val="16"/>
        </w:rPr>
        <w:t xml:space="preserve"> </w:t>
      </w:r>
      <w:r w:rsidRPr="003B5156">
        <w:rPr>
          <w:rFonts w:ascii="Times New Roman" w:hAnsi="Times New Roman" w:cs="Times New Roman"/>
          <w:sz w:val="16"/>
          <w:szCs w:val="16"/>
        </w:rPr>
        <w:t>°C.</w:t>
      </w:r>
      <w:r w:rsidR="00980523" w:rsidRPr="003B5156">
        <w:rPr>
          <w:rFonts w:ascii="Times New Roman" w:hAnsi="Times New Roman" w:cs="Times New Roman"/>
          <w:sz w:val="16"/>
          <w:szCs w:val="16"/>
        </w:rPr>
        <w:t xml:space="preserve"> </w:t>
      </w:r>
    </w:p>
    <w:p w14:paraId="7191E70E" w14:textId="77777777" w:rsidR="008526B7" w:rsidRPr="003B5156" w:rsidRDefault="008526B7" w:rsidP="001E4C9A">
      <w:pPr>
        <w:spacing w:after="120" w:line="240" w:lineRule="auto"/>
        <w:ind w:right="26"/>
        <w:jc w:val="both"/>
        <w:rPr>
          <w:rFonts w:ascii="Times New Roman" w:hAnsi="Times New Roman" w:cs="Times New Roman"/>
          <w:sz w:val="20"/>
        </w:rPr>
      </w:pPr>
      <w:r w:rsidRPr="003B5156">
        <w:rPr>
          <w:rFonts w:ascii="Times New Roman" w:hAnsi="Times New Roman" w:cs="Times New Roman"/>
          <w:b/>
          <w:bCs/>
          <w:sz w:val="20"/>
        </w:rPr>
        <w:t>5.3.2</w:t>
      </w:r>
      <w:r w:rsidRPr="003B5156">
        <w:rPr>
          <w:rFonts w:ascii="Times New Roman" w:hAnsi="Times New Roman" w:cs="Times New Roman"/>
          <w:sz w:val="20"/>
        </w:rPr>
        <w:t xml:space="preserve"> To the warm solution add 30 ml of ammonium molybdate solution. Stopper the flask, shake vigorously for a few minutes and allow to stand for half an hour. Filter the precipitate through medium textured filter paper or filter paper pulp. Wash the precipitate with dilute nitric acid solution </w:t>
      </w:r>
      <w:r w:rsidR="005F2CEC" w:rsidRPr="003B5156">
        <w:rPr>
          <w:rFonts w:ascii="Times New Roman" w:hAnsi="Times New Roman" w:cs="Times New Roman"/>
          <w:sz w:val="20"/>
        </w:rPr>
        <w:t>(1</w:t>
      </w:r>
      <w:r w:rsidRPr="003B5156">
        <w:rPr>
          <w:rFonts w:ascii="Times New Roman" w:hAnsi="Times New Roman" w:cs="Times New Roman"/>
          <w:sz w:val="20"/>
        </w:rPr>
        <w:t xml:space="preserve"> </w:t>
      </w:r>
      <w:r w:rsidR="005F2CEC" w:rsidRPr="003B5156">
        <w:rPr>
          <w:rFonts w:ascii="Times New Roman" w:hAnsi="Times New Roman" w:cs="Times New Roman"/>
          <w:sz w:val="20"/>
        </w:rPr>
        <w:t>percent)</w:t>
      </w:r>
      <w:r w:rsidRPr="003B5156">
        <w:rPr>
          <w:rFonts w:ascii="Times New Roman" w:hAnsi="Times New Roman" w:cs="Times New Roman"/>
          <w:sz w:val="20"/>
        </w:rPr>
        <w:t>, once or twice. Finally wash the flask, the precipitate and the paper, wit</w:t>
      </w:r>
      <w:r w:rsidR="00A5037D" w:rsidRPr="003B5156">
        <w:rPr>
          <w:rFonts w:ascii="Times New Roman" w:hAnsi="Times New Roman" w:cs="Times New Roman"/>
          <w:sz w:val="20"/>
        </w:rPr>
        <w:t>h 5 ml portions of potassiu</w:t>
      </w:r>
      <w:r w:rsidRPr="003B5156">
        <w:rPr>
          <w:rFonts w:ascii="Times New Roman" w:hAnsi="Times New Roman" w:cs="Times New Roman"/>
          <w:sz w:val="20"/>
        </w:rPr>
        <w:t xml:space="preserve">m nitrate Gash solution until 10 ml of the filtrate collected in a test tube does not consume more than one drop of the standard sodium hydroxide solution </w:t>
      </w:r>
      <w:r w:rsidR="005F2CEC" w:rsidRPr="003B5156">
        <w:rPr>
          <w:rFonts w:ascii="Times New Roman" w:hAnsi="Times New Roman" w:cs="Times New Roman"/>
          <w:sz w:val="20"/>
        </w:rPr>
        <w:t>(</w:t>
      </w:r>
      <w:r w:rsidR="005F2CEC" w:rsidRPr="003B5156">
        <w:rPr>
          <w:rFonts w:ascii="Times New Roman" w:hAnsi="Times New Roman" w:cs="Times New Roman"/>
          <w:b/>
          <w:bCs/>
          <w:sz w:val="20"/>
        </w:rPr>
        <w:t>5.2.9</w:t>
      </w:r>
      <w:r w:rsidR="005F2CEC" w:rsidRPr="003B5156">
        <w:rPr>
          <w:rFonts w:ascii="Times New Roman" w:hAnsi="Times New Roman" w:cs="Times New Roman"/>
          <w:sz w:val="20"/>
        </w:rPr>
        <w:t>)</w:t>
      </w:r>
      <w:r w:rsidRPr="003B5156">
        <w:rPr>
          <w:rFonts w:ascii="Times New Roman" w:hAnsi="Times New Roman" w:cs="Times New Roman"/>
          <w:sz w:val="20"/>
        </w:rPr>
        <w:t xml:space="preserve"> in presence of a drop of phenolpthalein indicator solution.</w:t>
      </w:r>
    </w:p>
    <w:p w14:paraId="0559E81E" w14:textId="77777777" w:rsidR="008526B7" w:rsidRPr="003B5156" w:rsidRDefault="008526B7" w:rsidP="001E4C9A">
      <w:pPr>
        <w:spacing w:after="200" w:line="240" w:lineRule="auto"/>
        <w:ind w:left="360"/>
        <w:jc w:val="both"/>
        <w:rPr>
          <w:rFonts w:ascii="Times New Roman" w:hAnsi="Times New Roman" w:cs="Times New Roman"/>
          <w:sz w:val="16"/>
          <w:szCs w:val="16"/>
        </w:rPr>
      </w:pPr>
      <w:r w:rsidRPr="003B5156">
        <w:rPr>
          <w:rFonts w:ascii="Times New Roman" w:hAnsi="Times New Roman" w:cs="Times New Roman"/>
          <w:sz w:val="16"/>
          <w:szCs w:val="16"/>
        </w:rPr>
        <w:t xml:space="preserve">NOTE </w:t>
      </w:r>
      <w:r w:rsidR="00980523" w:rsidRPr="003B5156">
        <w:rPr>
          <w:rFonts w:ascii="Times New Roman" w:hAnsi="Times New Roman" w:cs="Times New Roman"/>
          <w:sz w:val="16"/>
          <w:szCs w:val="16"/>
        </w:rPr>
        <w:t>―</w:t>
      </w:r>
      <w:r w:rsidR="0070097A" w:rsidRPr="003B5156">
        <w:rPr>
          <w:rFonts w:ascii="Times New Roman" w:hAnsi="Times New Roman" w:cs="Times New Roman"/>
          <w:sz w:val="16"/>
          <w:szCs w:val="16"/>
        </w:rPr>
        <w:t xml:space="preserve"> </w:t>
      </w:r>
      <w:r w:rsidRPr="003B5156">
        <w:rPr>
          <w:rFonts w:ascii="Times New Roman" w:hAnsi="Times New Roman" w:cs="Times New Roman"/>
          <w:sz w:val="16"/>
          <w:szCs w:val="16"/>
        </w:rPr>
        <w:t>Generally 3 or 4 washings with potassium nitrate solution are sufficient for the precipitate to be acid free.</w:t>
      </w:r>
    </w:p>
    <w:p w14:paraId="652A8D41" w14:textId="77777777" w:rsidR="008526B7" w:rsidRPr="003B5156" w:rsidRDefault="008526B7"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b/>
          <w:bCs/>
          <w:sz w:val="20"/>
        </w:rPr>
        <w:t>5.3.3</w:t>
      </w:r>
      <w:r w:rsidRPr="003B5156">
        <w:rPr>
          <w:rFonts w:ascii="Times New Roman" w:hAnsi="Times New Roman" w:cs="Times New Roman"/>
          <w:sz w:val="20"/>
        </w:rPr>
        <w:t xml:space="preserve"> Transfer the paper and precipitate to the flask in which precipitation was carried out. Add about 25 ml of water, and a known volume of standard sodium hydroxide solution </w:t>
      </w:r>
      <w:r w:rsidR="005F2CEC" w:rsidRPr="003B5156">
        <w:rPr>
          <w:rFonts w:ascii="Times New Roman" w:hAnsi="Times New Roman" w:cs="Times New Roman"/>
          <w:sz w:val="20"/>
        </w:rPr>
        <w:t>(which</w:t>
      </w:r>
      <w:r w:rsidRPr="003B5156">
        <w:rPr>
          <w:rFonts w:ascii="Times New Roman" w:hAnsi="Times New Roman" w:cs="Times New Roman"/>
          <w:sz w:val="20"/>
        </w:rPr>
        <w:t xml:space="preserve"> should be 2</w:t>
      </w:r>
      <w:r w:rsidR="00980523" w:rsidRPr="003B5156">
        <w:rPr>
          <w:rFonts w:ascii="Times New Roman" w:hAnsi="Times New Roman" w:cs="Times New Roman"/>
          <w:sz w:val="20"/>
        </w:rPr>
        <w:t xml:space="preserve"> ml</w:t>
      </w:r>
      <w:r w:rsidRPr="003B5156">
        <w:rPr>
          <w:rFonts w:ascii="Times New Roman" w:hAnsi="Times New Roman" w:cs="Times New Roman"/>
          <w:sz w:val="20"/>
        </w:rPr>
        <w:t xml:space="preserve"> to 5 ml in </w:t>
      </w:r>
      <w:r w:rsidR="005F2CEC" w:rsidRPr="003B5156">
        <w:rPr>
          <w:rFonts w:ascii="Times New Roman" w:hAnsi="Times New Roman" w:cs="Times New Roman"/>
          <w:sz w:val="20"/>
        </w:rPr>
        <w:t>excess)</w:t>
      </w:r>
      <w:r w:rsidRPr="003B5156">
        <w:rPr>
          <w:rFonts w:ascii="Times New Roman" w:hAnsi="Times New Roman" w:cs="Times New Roman"/>
          <w:sz w:val="20"/>
        </w:rPr>
        <w:t xml:space="preserve"> and shake to dissolve the precipitate. Dilute to about 100 ml and titrate with standard nitric acid solution using phenolphthalein as indicator.</w:t>
      </w:r>
    </w:p>
    <w:p w14:paraId="2C79E5F5" w14:textId="77777777" w:rsidR="008526B7" w:rsidRPr="003B5156" w:rsidRDefault="008526B7" w:rsidP="001E4C9A">
      <w:pPr>
        <w:spacing w:after="200" w:line="240" w:lineRule="auto"/>
        <w:ind w:right="26"/>
        <w:jc w:val="both"/>
        <w:rPr>
          <w:rFonts w:ascii="Times New Roman" w:hAnsi="Times New Roman" w:cs="Times New Roman"/>
          <w:sz w:val="20"/>
        </w:rPr>
      </w:pPr>
      <w:r w:rsidRPr="003B5156">
        <w:rPr>
          <w:rFonts w:ascii="Times New Roman" w:hAnsi="Times New Roman" w:cs="Times New Roman"/>
          <w:b/>
          <w:bCs/>
          <w:sz w:val="20"/>
        </w:rPr>
        <w:t>5.3.4</w:t>
      </w:r>
      <w:r w:rsidRPr="003B5156">
        <w:rPr>
          <w:rFonts w:ascii="Times New Roman" w:hAnsi="Times New Roman" w:cs="Times New Roman"/>
          <w:sz w:val="20"/>
        </w:rPr>
        <w:t xml:space="preserve"> Carry out a blank determination following the same procedure as specified in </w:t>
      </w:r>
      <w:r w:rsidRPr="003B5156">
        <w:rPr>
          <w:rFonts w:ascii="Times New Roman" w:hAnsi="Times New Roman" w:cs="Times New Roman"/>
          <w:b/>
          <w:bCs/>
          <w:sz w:val="20"/>
        </w:rPr>
        <w:t>5.3.1</w:t>
      </w:r>
      <w:r w:rsidRPr="003B5156">
        <w:rPr>
          <w:rFonts w:ascii="Times New Roman" w:hAnsi="Times New Roman" w:cs="Times New Roman"/>
          <w:sz w:val="20"/>
        </w:rPr>
        <w:t xml:space="preserve"> to </w:t>
      </w:r>
      <w:r w:rsidRPr="003B5156">
        <w:rPr>
          <w:rFonts w:ascii="Times New Roman" w:hAnsi="Times New Roman" w:cs="Times New Roman"/>
          <w:b/>
          <w:bCs/>
          <w:sz w:val="20"/>
        </w:rPr>
        <w:t>5.3.3</w:t>
      </w:r>
      <w:r w:rsidRPr="003B5156">
        <w:rPr>
          <w:rFonts w:ascii="Times New Roman" w:hAnsi="Times New Roman" w:cs="Times New Roman"/>
          <w:sz w:val="20"/>
        </w:rPr>
        <w:t xml:space="preserve"> and using the same quantity of all reagents.</w:t>
      </w:r>
      <w:r w:rsidR="00980523" w:rsidRPr="003B5156">
        <w:rPr>
          <w:rFonts w:ascii="Times New Roman" w:hAnsi="Times New Roman" w:cs="Times New Roman"/>
          <w:sz w:val="20"/>
        </w:rPr>
        <w:t xml:space="preserve"> </w:t>
      </w:r>
    </w:p>
    <w:p w14:paraId="5B77BEB2" w14:textId="77777777" w:rsidR="008526B7" w:rsidRPr="003B5156" w:rsidRDefault="008526B7" w:rsidP="001E4C9A">
      <w:pPr>
        <w:spacing w:after="200" w:line="240" w:lineRule="auto"/>
        <w:ind w:right="26"/>
        <w:jc w:val="both"/>
        <w:rPr>
          <w:rFonts w:ascii="Times New Roman" w:hAnsi="Times New Roman" w:cs="Times New Roman"/>
          <w:b/>
          <w:bCs/>
          <w:sz w:val="20"/>
        </w:rPr>
      </w:pPr>
      <w:r w:rsidRPr="003B5156">
        <w:rPr>
          <w:rFonts w:ascii="Times New Roman" w:hAnsi="Times New Roman" w:cs="Times New Roman"/>
          <w:b/>
          <w:bCs/>
          <w:sz w:val="20"/>
        </w:rPr>
        <w:t>5.4 Calculation</w:t>
      </w:r>
    </w:p>
    <w:p w14:paraId="1BDB9293" w14:textId="1CFF784A" w:rsidR="008526B7" w:rsidRPr="003B5156" w:rsidRDefault="008526B7" w:rsidP="001E4C9A">
      <w:pPr>
        <w:spacing w:after="120" w:line="240" w:lineRule="auto"/>
        <w:ind w:right="26"/>
        <w:jc w:val="both"/>
        <w:rPr>
          <w:rFonts w:ascii="Times New Roman" w:eastAsiaTheme="minorEastAsia" w:hAnsi="Times New Roman" w:cs="Times New Roman"/>
          <w:sz w:val="20"/>
        </w:rPr>
      </w:pPr>
      <w:r w:rsidRPr="003B5156">
        <w:rPr>
          <w:rFonts w:ascii="Times New Roman" w:hAnsi="Times New Roman" w:cs="Times New Roman"/>
          <w:sz w:val="20"/>
        </w:rPr>
        <w:t>Phosphorus content, percent by mass</w:t>
      </w:r>
      <w:r w:rsidR="005F2CEC" w:rsidRPr="003B5156">
        <w:rPr>
          <w:rFonts w:ascii="Times New Roman" w:hAnsi="Times New Roman" w:cs="Times New Roman"/>
          <w:sz w:val="20"/>
        </w:rPr>
        <w:t xml:space="preserve"> =</w:t>
      </w:r>
      <w:r w:rsidRPr="003B5156">
        <w:rPr>
          <w:rFonts w:ascii="Times New Roman" w:hAnsi="Times New Roman" w:cs="Times New Roman"/>
          <w:sz w:val="20"/>
        </w:rPr>
        <w:t xml:space="preserve"> </w:t>
      </w:r>
      <m:oMath>
        <m:f>
          <m:fPr>
            <m:ctrlPr>
              <w:rPr>
                <w:rFonts w:ascii="Cambria Math" w:hAnsi="Cambria Math" w:cs="Times New Roman"/>
                <w:i/>
                <w:sz w:val="20"/>
              </w:rPr>
            </m:ctrlPr>
          </m:fPr>
          <m:num>
            <m:d>
              <m:dPr>
                <m:ctrlPr>
                  <w:rPr>
                    <w:rFonts w:ascii="Cambria Math" w:hAnsi="Cambria Math" w:cs="Times New Roman"/>
                    <w:i/>
                    <w:sz w:val="20"/>
                  </w:rPr>
                </m:ctrlPr>
              </m:dPr>
              <m:e>
                <m:r>
                  <w:rPr>
                    <w:rFonts w:ascii="Cambria Math" w:hAnsi="Cambria Math" w:cs="Times New Roman"/>
                    <w:sz w:val="20"/>
                  </w:rPr>
                  <m:t>B - A</m:t>
                </m:r>
              </m:e>
            </m:d>
            <m:r>
              <w:rPr>
                <w:rFonts w:ascii="Cambria Math" w:hAnsi="Cambria Math" w:cs="Times New Roman"/>
                <w:sz w:val="20"/>
              </w:rPr>
              <m:t xml:space="preserve"> × C</m:t>
            </m:r>
          </m:num>
          <m:den>
            <m:r>
              <w:rPr>
                <w:rFonts w:ascii="Cambria Math" w:hAnsi="Cambria Math" w:cs="Times New Roman"/>
                <w:sz w:val="20"/>
              </w:rPr>
              <m:t>D</m:t>
            </m:r>
          </m:den>
        </m:f>
      </m:oMath>
      <w:r w:rsidR="005F2CEC" w:rsidRPr="003B5156">
        <w:rPr>
          <w:rFonts w:ascii="Times New Roman" w:eastAsiaTheme="minorEastAsia" w:hAnsi="Times New Roman" w:cs="Times New Roman"/>
          <w:sz w:val="20"/>
        </w:rPr>
        <w:t xml:space="preserve"> × 100</w:t>
      </w:r>
    </w:p>
    <w:p w14:paraId="5192D80F" w14:textId="77777777" w:rsidR="008526B7" w:rsidRPr="003B5156" w:rsidRDefault="008526B7" w:rsidP="001E4C9A">
      <w:pPr>
        <w:spacing w:after="120" w:line="240" w:lineRule="auto"/>
        <w:ind w:right="26"/>
        <w:jc w:val="both"/>
        <w:rPr>
          <w:rFonts w:ascii="Times New Roman" w:hAnsi="Times New Roman" w:cs="Times New Roman"/>
          <w:sz w:val="20"/>
        </w:rPr>
      </w:pPr>
      <w:r w:rsidRPr="003B5156">
        <w:rPr>
          <w:rFonts w:ascii="Times New Roman" w:hAnsi="Times New Roman" w:cs="Times New Roman"/>
          <w:sz w:val="20"/>
        </w:rPr>
        <w:lastRenderedPageBreak/>
        <w:t>where</w:t>
      </w:r>
    </w:p>
    <w:p w14:paraId="09779C4E" w14:textId="77777777" w:rsidR="00793901" w:rsidRPr="003B5156" w:rsidRDefault="008526B7" w:rsidP="001E4C9A">
      <w:pPr>
        <w:spacing w:after="120" w:line="240" w:lineRule="auto"/>
        <w:ind w:left="1170" w:right="26" w:hanging="720"/>
        <w:jc w:val="both"/>
        <w:rPr>
          <w:rFonts w:ascii="Times New Roman" w:hAnsi="Times New Roman" w:cs="Times New Roman"/>
          <w:sz w:val="20"/>
        </w:rPr>
      </w:pPr>
      <w:r w:rsidRPr="003B5156">
        <w:rPr>
          <w:rFonts w:ascii="Times New Roman" w:hAnsi="Times New Roman" w:cs="Times New Roman"/>
          <w:i/>
          <w:iCs/>
          <w:sz w:val="20"/>
        </w:rPr>
        <w:t>B</w:t>
      </w:r>
      <w:r w:rsidR="00A5037D" w:rsidRPr="003B5156">
        <w:rPr>
          <w:rFonts w:ascii="Times New Roman" w:hAnsi="Times New Roman" w:cs="Times New Roman"/>
          <w:sz w:val="20"/>
        </w:rPr>
        <w:t xml:space="preserve"> </w:t>
      </w:r>
      <w:r w:rsidRPr="003B5156">
        <w:rPr>
          <w:rFonts w:ascii="Times New Roman" w:hAnsi="Times New Roman" w:cs="Times New Roman"/>
          <w:sz w:val="20"/>
        </w:rPr>
        <w:t>=</w:t>
      </w:r>
      <w:r w:rsidR="00C87F30" w:rsidRPr="003B5156">
        <w:rPr>
          <w:rFonts w:ascii="Times New Roman" w:hAnsi="Times New Roman" w:cs="Times New Roman"/>
          <w:sz w:val="20"/>
        </w:rPr>
        <w:t xml:space="preserve"> volume, in ml, of standard nitric acid solution required for the blank </w:t>
      </w:r>
      <w:r w:rsidR="005F2CEC" w:rsidRPr="003B5156">
        <w:rPr>
          <w:rFonts w:ascii="Times New Roman" w:hAnsi="Times New Roman" w:cs="Times New Roman"/>
          <w:sz w:val="20"/>
        </w:rPr>
        <w:t>(</w:t>
      </w:r>
      <w:r w:rsidR="005F2CEC" w:rsidRPr="003B5156">
        <w:rPr>
          <w:rFonts w:ascii="Times New Roman" w:hAnsi="Times New Roman" w:cs="Times New Roman"/>
          <w:b/>
          <w:bCs/>
          <w:sz w:val="20"/>
        </w:rPr>
        <w:t>7.1</w:t>
      </w:r>
      <w:r w:rsidR="00C87F30" w:rsidRPr="003B5156">
        <w:rPr>
          <w:rFonts w:ascii="Times New Roman" w:hAnsi="Times New Roman" w:cs="Times New Roman"/>
          <w:sz w:val="20"/>
        </w:rPr>
        <w:t>);</w:t>
      </w:r>
    </w:p>
    <w:p w14:paraId="4CB4228B" w14:textId="77777777" w:rsidR="00793901" w:rsidRPr="003B5156" w:rsidRDefault="008526B7" w:rsidP="001E4C9A">
      <w:pPr>
        <w:spacing w:after="120" w:line="240" w:lineRule="auto"/>
        <w:ind w:left="1170" w:right="26" w:hanging="720"/>
        <w:jc w:val="both"/>
        <w:rPr>
          <w:rFonts w:ascii="Times New Roman" w:hAnsi="Times New Roman" w:cs="Times New Roman"/>
          <w:sz w:val="20"/>
        </w:rPr>
      </w:pPr>
      <w:r w:rsidRPr="003B5156">
        <w:rPr>
          <w:rFonts w:ascii="Times New Roman" w:hAnsi="Times New Roman" w:cs="Times New Roman"/>
          <w:i/>
          <w:iCs/>
          <w:sz w:val="20"/>
        </w:rPr>
        <w:t>A</w:t>
      </w:r>
      <w:r w:rsidR="00A5037D" w:rsidRPr="003B5156">
        <w:rPr>
          <w:rFonts w:ascii="Times New Roman" w:hAnsi="Times New Roman" w:cs="Times New Roman"/>
          <w:sz w:val="20"/>
        </w:rPr>
        <w:t xml:space="preserve"> </w:t>
      </w:r>
      <w:r w:rsidRPr="003B5156">
        <w:rPr>
          <w:rFonts w:ascii="Times New Roman" w:hAnsi="Times New Roman" w:cs="Times New Roman"/>
          <w:sz w:val="20"/>
        </w:rPr>
        <w:t>=</w:t>
      </w:r>
      <w:r w:rsidR="00C87F30" w:rsidRPr="003B5156">
        <w:rPr>
          <w:rFonts w:ascii="Times New Roman" w:hAnsi="Times New Roman" w:cs="Times New Roman"/>
          <w:sz w:val="20"/>
        </w:rPr>
        <w:t xml:space="preserve"> volume, in ml, of standard nitric acid solution required for the sample </w:t>
      </w:r>
      <w:r w:rsidR="005F2CEC" w:rsidRPr="003B5156">
        <w:rPr>
          <w:rFonts w:ascii="Times New Roman" w:hAnsi="Times New Roman" w:cs="Times New Roman"/>
          <w:sz w:val="20"/>
        </w:rPr>
        <w:t>(</w:t>
      </w:r>
      <w:r w:rsidR="005F2CEC" w:rsidRPr="003B5156">
        <w:rPr>
          <w:rFonts w:ascii="Times New Roman" w:hAnsi="Times New Roman" w:cs="Times New Roman"/>
          <w:i/>
          <w:iCs/>
          <w:sz w:val="20"/>
        </w:rPr>
        <w:t>see</w:t>
      </w:r>
      <w:r w:rsidR="00C87F30" w:rsidRPr="003B5156">
        <w:rPr>
          <w:rFonts w:ascii="Times New Roman" w:hAnsi="Times New Roman" w:cs="Times New Roman"/>
          <w:sz w:val="20"/>
        </w:rPr>
        <w:t xml:space="preserve"> </w:t>
      </w:r>
      <w:r w:rsidR="005F2CEC" w:rsidRPr="003B5156">
        <w:rPr>
          <w:rFonts w:ascii="Times New Roman" w:hAnsi="Times New Roman" w:cs="Times New Roman"/>
          <w:b/>
          <w:bCs/>
          <w:sz w:val="20"/>
        </w:rPr>
        <w:t>5.3.3</w:t>
      </w:r>
      <w:r w:rsidR="005F2CEC" w:rsidRPr="003B5156">
        <w:rPr>
          <w:rFonts w:ascii="Times New Roman" w:hAnsi="Times New Roman" w:cs="Times New Roman"/>
          <w:sz w:val="20"/>
        </w:rPr>
        <w:t>)</w:t>
      </w:r>
      <w:r w:rsidR="00C87F30" w:rsidRPr="003B5156">
        <w:rPr>
          <w:rFonts w:ascii="Times New Roman" w:hAnsi="Times New Roman" w:cs="Times New Roman"/>
          <w:sz w:val="20"/>
        </w:rPr>
        <w:t>;</w:t>
      </w:r>
    </w:p>
    <w:p w14:paraId="359E0FE7" w14:textId="77777777" w:rsidR="00793901" w:rsidRPr="003B5156" w:rsidRDefault="00A5037D" w:rsidP="001E4C9A">
      <w:pPr>
        <w:spacing w:after="120" w:line="240" w:lineRule="auto"/>
        <w:ind w:left="1170" w:right="26" w:hanging="720"/>
        <w:jc w:val="both"/>
        <w:rPr>
          <w:rFonts w:ascii="Times New Roman" w:hAnsi="Times New Roman" w:cs="Times New Roman"/>
          <w:sz w:val="20"/>
        </w:rPr>
      </w:pPr>
      <w:r w:rsidRPr="003B5156">
        <w:rPr>
          <w:rFonts w:ascii="Times New Roman" w:hAnsi="Times New Roman" w:cs="Times New Roman"/>
          <w:i/>
          <w:iCs/>
          <w:sz w:val="20"/>
        </w:rPr>
        <w:t>C</w:t>
      </w:r>
      <w:r w:rsidRPr="003B5156">
        <w:rPr>
          <w:rFonts w:ascii="Times New Roman" w:hAnsi="Times New Roman" w:cs="Times New Roman"/>
          <w:sz w:val="20"/>
        </w:rPr>
        <w:t xml:space="preserve"> </w:t>
      </w:r>
      <w:r w:rsidR="00C87F30" w:rsidRPr="003B5156">
        <w:rPr>
          <w:rFonts w:ascii="Times New Roman" w:hAnsi="Times New Roman" w:cs="Times New Roman"/>
          <w:sz w:val="20"/>
        </w:rPr>
        <w:t xml:space="preserve">= phosphorus equivalent of 1 ml </w:t>
      </w:r>
      <w:r w:rsidR="008526B7" w:rsidRPr="003B5156">
        <w:rPr>
          <w:rFonts w:ascii="Times New Roman" w:hAnsi="Times New Roman" w:cs="Times New Roman"/>
          <w:sz w:val="20"/>
        </w:rPr>
        <w:t>standard nitric acid so</w:t>
      </w:r>
      <w:r w:rsidRPr="003B5156">
        <w:rPr>
          <w:rFonts w:ascii="Times New Roman" w:hAnsi="Times New Roman" w:cs="Times New Roman"/>
          <w:sz w:val="20"/>
        </w:rPr>
        <w:t>lution (</w:t>
      </w:r>
      <w:r w:rsidR="00C87F30" w:rsidRPr="003B5156">
        <w:rPr>
          <w:rFonts w:ascii="Times New Roman" w:hAnsi="Times New Roman" w:cs="Times New Roman"/>
          <w:i/>
          <w:iCs/>
          <w:sz w:val="20"/>
        </w:rPr>
        <w:t>see</w:t>
      </w:r>
      <w:r w:rsidR="00C87F30" w:rsidRPr="003B5156">
        <w:rPr>
          <w:rFonts w:ascii="Times New Roman" w:hAnsi="Times New Roman" w:cs="Times New Roman"/>
          <w:sz w:val="20"/>
        </w:rPr>
        <w:t xml:space="preserve"> </w:t>
      </w:r>
      <w:r w:rsidRPr="003B5156">
        <w:rPr>
          <w:rFonts w:ascii="Times New Roman" w:hAnsi="Times New Roman" w:cs="Times New Roman"/>
          <w:b/>
          <w:bCs/>
          <w:sz w:val="20"/>
        </w:rPr>
        <w:t>5.2.10</w:t>
      </w:r>
      <w:r w:rsidR="008526B7" w:rsidRPr="003B5156">
        <w:rPr>
          <w:rFonts w:ascii="Times New Roman" w:hAnsi="Times New Roman" w:cs="Times New Roman"/>
          <w:sz w:val="20"/>
        </w:rPr>
        <w:t>); and</w:t>
      </w:r>
    </w:p>
    <w:p w14:paraId="0BD4EFDB" w14:textId="77777777" w:rsidR="008526B7" w:rsidRPr="003B5156" w:rsidRDefault="008526B7" w:rsidP="001E4C9A">
      <w:pPr>
        <w:spacing w:after="200" w:line="240" w:lineRule="auto"/>
        <w:ind w:left="1170" w:right="26" w:hanging="720"/>
        <w:jc w:val="both"/>
        <w:rPr>
          <w:rFonts w:ascii="Times New Roman" w:hAnsi="Times New Roman" w:cs="Times New Roman"/>
          <w:sz w:val="20"/>
        </w:rPr>
      </w:pPr>
      <w:r w:rsidRPr="003B5156">
        <w:rPr>
          <w:rFonts w:ascii="Times New Roman" w:hAnsi="Times New Roman" w:cs="Times New Roman"/>
          <w:i/>
          <w:iCs/>
          <w:sz w:val="20"/>
        </w:rPr>
        <w:t>D</w:t>
      </w:r>
      <w:r w:rsidR="00A5037D" w:rsidRPr="003B5156">
        <w:rPr>
          <w:rFonts w:ascii="Times New Roman" w:hAnsi="Times New Roman" w:cs="Times New Roman"/>
          <w:sz w:val="20"/>
        </w:rPr>
        <w:t xml:space="preserve"> </w:t>
      </w:r>
      <w:r w:rsidRPr="003B5156">
        <w:rPr>
          <w:rFonts w:ascii="Times New Roman" w:hAnsi="Times New Roman" w:cs="Times New Roman"/>
          <w:sz w:val="20"/>
        </w:rPr>
        <w:t>= mass</w:t>
      </w:r>
      <w:r w:rsidR="00C87F30" w:rsidRPr="003B5156">
        <w:rPr>
          <w:rFonts w:ascii="Times New Roman" w:hAnsi="Times New Roman" w:cs="Times New Roman"/>
          <w:sz w:val="20"/>
        </w:rPr>
        <w:t xml:space="preserve">, in g, of the sample taken for </w:t>
      </w:r>
      <w:r w:rsidRPr="003B5156">
        <w:rPr>
          <w:rFonts w:ascii="Times New Roman" w:hAnsi="Times New Roman" w:cs="Times New Roman"/>
          <w:sz w:val="20"/>
        </w:rPr>
        <w:t>test</w:t>
      </w:r>
      <w:r w:rsidR="00C87F30" w:rsidRPr="003B5156">
        <w:rPr>
          <w:rFonts w:ascii="Times New Roman" w:hAnsi="Times New Roman" w:cs="Times New Roman"/>
          <w:sz w:val="20"/>
        </w:rPr>
        <w:t>.</w:t>
      </w:r>
    </w:p>
    <w:p w14:paraId="03025D5C" w14:textId="77777777" w:rsidR="00C87F30" w:rsidRPr="003B5156" w:rsidRDefault="00C87F30" w:rsidP="001E4C9A">
      <w:pPr>
        <w:spacing w:after="200" w:line="240" w:lineRule="auto"/>
        <w:ind w:right="26"/>
        <w:jc w:val="both"/>
        <w:rPr>
          <w:rFonts w:ascii="Times New Roman" w:hAnsi="Times New Roman" w:cs="Times New Roman"/>
          <w:b/>
          <w:bCs/>
          <w:sz w:val="20"/>
        </w:rPr>
      </w:pPr>
      <w:r w:rsidRPr="003B5156">
        <w:rPr>
          <w:rFonts w:ascii="Times New Roman" w:hAnsi="Times New Roman" w:cs="Times New Roman"/>
          <w:b/>
          <w:bCs/>
          <w:sz w:val="20"/>
        </w:rPr>
        <w:t>5.5 Reproducibility</w:t>
      </w:r>
    </w:p>
    <w:p w14:paraId="0CC439C3" w14:textId="0FB661B0" w:rsidR="00C87F30" w:rsidRPr="003B5156" w:rsidRDefault="00C87F30" w:rsidP="001E4C9A">
      <w:pPr>
        <w:spacing w:line="240" w:lineRule="auto"/>
        <w:ind w:left="360"/>
        <w:jc w:val="both"/>
        <w:rPr>
          <w:rFonts w:ascii="Times New Roman" w:hAnsi="Times New Roman" w:cs="Times New Roman"/>
          <w:sz w:val="20"/>
        </w:rPr>
      </w:pPr>
      <w:r w:rsidRPr="003B5156">
        <w:rPr>
          <w:rFonts w:ascii="Times New Roman" w:hAnsi="Times New Roman" w:cs="Times New Roman"/>
          <w:sz w:val="20"/>
        </w:rPr>
        <w:t>± 0.</w:t>
      </w:r>
      <w:commentRangeStart w:id="0"/>
      <w:commentRangeStart w:id="1"/>
      <w:r w:rsidRPr="003B5156">
        <w:rPr>
          <w:rFonts w:ascii="Times New Roman" w:hAnsi="Times New Roman" w:cs="Times New Roman"/>
          <w:sz w:val="20"/>
        </w:rPr>
        <w:t>001</w:t>
      </w:r>
      <w:r w:rsidR="001D3573" w:rsidRPr="003B5156">
        <w:rPr>
          <w:rFonts w:ascii="Times New Roman" w:hAnsi="Times New Roman" w:cs="Times New Roman"/>
          <w:sz w:val="20"/>
        </w:rPr>
        <w:t xml:space="preserve"> </w:t>
      </w:r>
      <w:r w:rsidRPr="003B5156">
        <w:rPr>
          <w:rFonts w:ascii="Times New Roman" w:hAnsi="Times New Roman" w:cs="Times New Roman"/>
          <w:sz w:val="20"/>
        </w:rPr>
        <w:t>5 per</w:t>
      </w:r>
      <w:commentRangeEnd w:id="0"/>
      <w:r w:rsidR="00696C6B">
        <w:rPr>
          <w:rStyle w:val="CommentReference"/>
        </w:rPr>
        <w:commentReference w:id="0"/>
      </w:r>
      <w:commentRangeEnd w:id="1"/>
      <w:r w:rsidR="001E4C9A">
        <w:rPr>
          <w:rStyle w:val="CommentReference"/>
        </w:rPr>
        <w:commentReference w:id="1"/>
      </w:r>
      <w:r w:rsidRPr="003B5156">
        <w:rPr>
          <w:rFonts w:ascii="Times New Roman" w:hAnsi="Times New Roman" w:cs="Times New Roman"/>
          <w:sz w:val="20"/>
        </w:rPr>
        <w:t>cent.</w:t>
      </w:r>
    </w:p>
    <w:p w14:paraId="5EE8AF2E" w14:textId="77777777" w:rsidR="00C87F30" w:rsidRPr="003B5156" w:rsidRDefault="00C87F30" w:rsidP="00E94816">
      <w:pPr>
        <w:spacing w:line="240" w:lineRule="auto"/>
        <w:ind w:right="26"/>
        <w:jc w:val="both"/>
        <w:rPr>
          <w:rFonts w:ascii="Times New Roman" w:hAnsi="Times New Roman" w:cs="Times New Roman"/>
          <w:sz w:val="20"/>
        </w:rPr>
      </w:pPr>
    </w:p>
    <w:p w14:paraId="1F95512B" w14:textId="77777777" w:rsidR="0019316C" w:rsidRPr="003B5156" w:rsidRDefault="0019316C" w:rsidP="00E94816">
      <w:pPr>
        <w:spacing w:line="240" w:lineRule="auto"/>
        <w:ind w:right="26"/>
        <w:jc w:val="both"/>
        <w:rPr>
          <w:rFonts w:ascii="Times New Roman" w:hAnsi="Times New Roman" w:cs="Times New Roman"/>
          <w:sz w:val="20"/>
        </w:rPr>
      </w:pPr>
    </w:p>
    <w:p w14:paraId="3E57A488" w14:textId="77777777" w:rsidR="0019316C" w:rsidRPr="003B5156" w:rsidRDefault="0019316C" w:rsidP="00E94816">
      <w:pPr>
        <w:spacing w:line="240" w:lineRule="auto"/>
        <w:ind w:right="26"/>
        <w:jc w:val="both"/>
        <w:rPr>
          <w:rFonts w:ascii="Times New Roman" w:hAnsi="Times New Roman" w:cs="Times New Roman"/>
          <w:sz w:val="20"/>
        </w:rPr>
      </w:pPr>
    </w:p>
    <w:p w14:paraId="434FBAF1" w14:textId="77777777" w:rsidR="0019316C" w:rsidRPr="003B5156" w:rsidRDefault="0019316C" w:rsidP="00E94816">
      <w:pPr>
        <w:spacing w:line="240" w:lineRule="auto"/>
        <w:ind w:right="26"/>
        <w:jc w:val="both"/>
        <w:rPr>
          <w:rFonts w:ascii="Times New Roman" w:hAnsi="Times New Roman" w:cs="Times New Roman"/>
          <w:sz w:val="20"/>
        </w:rPr>
      </w:pPr>
    </w:p>
    <w:p w14:paraId="64C3789B" w14:textId="77777777" w:rsidR="0019316C" w:rsidRPr="003B5156" w:rsidRDefault="0019316C" w:rsidP="00E94816">
      <w:pPr>
        <w:spacing w:line="240" w:lineRule="auto"/>
        <w:ind w:right="26"/>
        <w:jc w:val="both"/>
        <w:rPr>
          <w:rFonts w:ascii="Times New Roman" w:hAnsi="Times New Roman" w:cs="Times New Roman"/>
          <w:sz w:val="20"/>
        </w:rPr>
      </w:pPr>
    </w:p>
    <w:p w14:paraId="39F6AFF8" w14:textId="77777777" w:rsidR="0019316C" w:rsidRPr="003B5156" w:rsidRDefault="0019316C" w:rsidP="00E94816">
      <w:pPr>
        <w:spacing w:line="240" w:lineRule="auto"/>
        <w:ind w:right="26"/>
        <w:jc w:val="both"/>
        <w:rPr>
          <w:rFonts w:ascii="Times New Roman" w:hAnsi="Times New Roman" w:cs="Times New Roman"/>
          <w:sz w:val="20"/>
        </w:rPr>
      </w:pPr>
    </w:p>
    <w:p w14:paraId="47C998E1" w14:textId="77777777" w:rsidR="0019316C" w:rsidRPr="003B5156" w:rsidRDefault="0019316C" w:rsidP="00E94816">
      <w:pPr>
        <w:spacing w:line="240" w:lineRule="auto"/>
        <w:ind w:right="26"/>
        <w:jc w:val="both"/>
        <w:rPr>
          <w:rFonts w:ascii="Times New Roman" w:hAnsi="Times New Roman" w:cs="Times New Roman"/>
          <w:sz w:val="20"/>
        </w:rPr>
      </w:pPr>
    </w:p>
    <w:p w14:paraId="1BFADD23" w14:textId="77777777" w:rsidR="0019316C" w:rsidRPr="003B5156" w:rsidRDefault="0019316C" w:rsidP="00E94816">
      <w:pPr>
        <w:spacing w:line="240" w:lineRule="auto"/>
        <w:ind w:right="26"/>
        <w:jc w:val="both"/>
        <w:rPr>
          <w:rFonts w:ascii="Times New Roman" w:hAnsi="Times New Roman" w:cs="Times New Roman"/>
          <w:sz w:val="20"/>
        </w:rPr>
      </w:pPr>
    </w:p>
    <w:p w14:paraId="020242B0" w14:textId="77777777" w:rsidR="0019316C" w:rsidRPr="003B5156" w:rsidRDefault="0019316C" w:rsidP="00E94816">
      <w:pPr>
        <w:spacing w:line="240" w:lineRule="auto"/>
        <w:ind w:right="26"/>
        <w:jc w:val="both"/>
        <w:rPr>
          <w:rFonts w:ascii="Times New Roman" w:hAnsi="Times New Roman" w:cs="Times New Roman"/>
          <w:sz w:val="20"/>
        </w:rPr>
      </w:pPr>
    </w:p>
    <w:p w14:paraId="2BC50B8B" w14:textId="77777777" w:rsidR="0019316C" w:rsidRPr="003B5156" w:rsidRDefault="0019316C" w:rsidP="00E94816">
      <w:pPr>
        <w:spacing w:line="240" w:lineRule="auto"/>
        <w:ind w:right="26"/>
        <w:jc w:val="both"/>
        <w:rPr>
          <w:rFonts w:ascii="Times New Roman" w:hAnsi="Times New Roman" w:cs="Times New Roman"/>
          <w:sz w:val="20"/>
        </w:rPr>
      </w:pPr>
    </w:p>
    <w:p w14:paraId="4158906A" w14:textId="77777777" w:rsidR="00980523" w:rsidRPr="003B5156" w:rsidRDefault="00980523" w:rsidP="00E94816">
      <w:pPr>
        <w:spacing w:line="240" w:lineRule="auto"/>
        <w:ind w:right="26"/>
        <w:jc w:val="both"/>
        <w:rPr>
          <w:rFonts w:ascii="Times New Roman" w:hAnsi="Times New Roman" w:cs="Times New Roman"/>
          <w:sz w:val="20"/>
        </w:rPr>
      </w:pPr>
    </w:p>
    <w:p w14:paraId="5E52F1F5" w14:textId="77777777" w:rsidR="006C6170" w:rsidRDefault="006C6170">
      <w:pPr>
        <w:rPr>
          <w:rFonts w:ascii="Times New Roman" w:hAnsi="Times New Roman" w:cs="Times New Roman"/>
          <w:b/>
          <w:bCs/>
          <w:sz w:val="20"/>
        </w:rPr>
      </w:pPr>
      <w:r>
        <w:rPr>
          <w:rFonts w:ascii="Times New Roman" w:hAnsi="Times New Roman" w:cs="Times New Roman"/>
          <w:b/>
          <w:bCs/>
          <w:sz w:val="20"/>
        </w:rPr>
        <w:br w:type="page"/>
      </w:r>
    </w:p>
    <w:p w14:paraId="7DA916D5" w14:textId="4850C99A" w:rsidR="00135C5F" w:rsidRPr="003B5156" w:rsidRDefault="00135C5F" w:rsidP="001E4C9A">
      <w:pPr>
        <w:spacing w:after="120" w:line="240" w:lineRule="auto"/>
        <w:jc w:val="center"/>
        <w:rPr>
          <w:rFonts w:ascii="Times New Roman" w:hAnsi="Times New Roman" w:cs="Times New Roman"/>
          <w:b/>
          <w:bCs/>
          <w:sz w:val="20"/>
        </w:rPr>
      </w:pPr>
      <w:r w:rsidRPr="003B5156">
        <w:rPr>
          <w:rFonts w:ascii="Times New Roman" w:hAnsi="Times New Roman" w:cs="Times New Roman"/>
          <w:b/>
          <w:bCs/>
          <w:sz w:val="20"/>
        </w:rPr>
        <w:lastRenderedPageBreak/>
        <w:t>ANNEX A</w:t>
      </w:r>
    </w:p>
    <w:p w14:paraId="5ADDF1E6" w14:textId="77777777" w:rsidR="00135C5F" w:rsidRPr="003B5156" w:rsidRDefault="00135C5F" w:rsidP="001E4C9A">
      <w:pPr>
        <w:spacing w:after="120" w:line="240" w:lineRule="auto"/>
        <w:jc w:val="center"/>
        <w:rPr>
          <w:rFonts w:ascii="Times New Roman" w:eastAsia="Calibri" w:hAnsi="Times New Roman" w:cs="Times New Roman"/>
          <w:sz w:val="20"/>
        </w:rPr>
      </w:pPr>
      <w:r w:rsidRPr="003B5156">
        <w:rPr>
          <w:rFonts w:ascii="Times New Roman" w:eastAsia="Calibri" w:hAnsi="Times New Roman" w:cs="Times New Roman"/>
          <w:sz w:val="20"/>
        </w:rPr>
        <w:t>(</w:t>
      </w:r>
      <w:r w:rsidRPr="003B5156">
        <w:rPr>
          <w:rFonts w:ascii="Times New Roman" w:eastAsia="Calibri" w:hAnsi="Times New Roman" w:cs="Times New Roman"/>
          <w:i/>
          <w:iCs/>
          <w:sz w:val="20"/>
        </w:rPr>
        <w:t>Foreword</w:t>
      </w:r>
      <w:r w:rsidRPr="003B5156">
        <w:rPr>
          <w:rFonts w:ascii="Times New Roman" w:eastAsia="Calibri" w:hAnsi="Times New Roman" w:cs="Times New Roman"/>
          <w:sz w:val="20"/>
        </w:rPr>
        <w:t>)</w:t>
      </w:r>
    </w:p>
    <w:p w14:paraId="0F95DC99" w14:textId="77777777" w:rsidR="00135C5F" w:rsidRPr="003B5156" w:rsidRDefault="00135C5F" w:rsidP="006C6170">
      <w:pPr>
        <w:spacing w:after="120" w:line="240" w:lineRule="auto"/>
        <w:jc w:val="center"/>
        <w:rPr>
          <w:rFonts w:ascii="Times New Roman" w:hAnsi="Times New Roman" w:cs="Times New Roman"/>
          <w:b/>
          <w:sz w:val="20"/>
        </w:rPr>
      </w:pPr>
      <w:r w:rsidRPr="003B5156">
        <w:rPr>
          <w:rFonts w:ascii="Times New Roman" w:hAnsi="Times New Roman" w:cs="Times New Roman"/>
          <w:b/>
          <w:sz w:val="20"/>
        </w:rPr>
        <w:t>COMMITTEE COMPOSITION</w:t>
      </w:r>
    </w:p>
    <w:p w14:paraId="033C9D79" w14:textId="77777777" w:rsidR="00135C5F" w:rsidRPr="003B5156" w:rsidRDefault="00135C5F" w:rsidP="00E94816">
      <w:pPr>
        <w:spacing w:after="240" w:line="240" w:lineRule="auto"/>
        <w:jc w:val="center"/>
        <w:rPr>
          <w:rFonts w:ascii="Times New Roman" w:eastAsia="Calibri" w:hAnsi="Times New Roman" w:cs="Times New Roman"/>
          <w:sz w:val="20"/>
        </w:rPr>
      </w:pPr>
      <w:r w:rsidRPr="003B5156">
        <w:rPr>
          <w:rFonts w:ascii="Times New Roman" w:eastAsia="Calibri" w:hAnsi="Times New Roman" w:cs="Times New Roman"/>
          <w:sz w:val="20"/>
        </w:rPr>
        <w:t>Methods of Chemical Analysis of Metals Sectional Committee, MTD 34</w:t>
      </w:r>
    </w:p>
    <w:tbl>
      <w:tblPr>
        <w:tblStyle w:val="TableGrid1"/>
        <w:tblW w:w="9810" w:type="dxa"/>
        <w:tblInd w:w="-270" w:type="dxa"/>
        <w:tblLook w:val="04A0" w:firstRow="1" w:lastRow="0" w:firstColumn="1" w:lastColumn="0" w:noHBand="0" w:noVBand="1"/>
      </w:tblPr>
      <w:tblGrid>
        <w:gridCol w:w="4855"/>
        <w:gridCol w:w="360"/>
        <w:gridCol w:w="4595"/>
      </w:tblGrid>
      <w:tr w:rsidR="00EB6142" w:rsidRPr="003B5156" w14:paraId="61EF3733" w14:textId="77777777" w:rsidTr="001E4C9A">
        <w:trPr>
          <w:trHeight w:val="369"/>
          <w:tblHeader/>
        </w:trPr>
        <w:tc>
          <w:tcPr>
            <w:tcW w:w="4855" w:type="dxa"/>
            <w:hideMark/>
          </w:tcPr>
          <w:p w14:paraId="4771CDCC" w14:textId="77777777" w:rsidR="00135C5F" w:rsidRPr="003B5156" w:rsidRDefault="00135C5F" w:rsidP="00E94816">
            <w:pPr>
              <w:jc w:val="center"/>
              <w:rPr>
                <w:rFonts w:ascii="Times New Roman" w:hAnsi="Times New Roman" w:cs="Times New Roman"/>
                <w:i/>
                <w:iCs/>
                <w:sz w:val="20"/>
              </w:rPr>
            </w:pPr>
            <w:bookmarkStart w:id="3" w:name="_Hlk183600187"/>
            <w:r w:rsidRPr="003B5156">
              <w:rPr>
                <w:rFonts w:ascii="Times New Roman" w:hAnsi="Times New Roman" w:cs="Times New Roman"/>
                <w:i/>
                <w:iCs/>
                <w:sz w:val="20"/>
              </w:rPr>
              <w:br w:type="page"/>
              <w:t>Organization</w:t>
            </w:r>
          </w:p>
        </w:tc>
        <w:tc>
          <w:tcPr>
            <w:tcW w:w="360" w:type="dxa"/>
          </w:tcPr>
          <w:p w14:paraId="73F0F6B5" w14:textId="77777777" w:rsidR="00135C5F" w:rsidRPr="003B5156" w:rsidRDefault="00135C5F" w:rsidP="00E94816">
            <w:pPr>
              <w:jc w:val="center"/>
              <w:rPr>
                <w:rFonts w:ascii="Times New Roman" w:hAnsi="Times New Roman" w:cs="Times New Roman"/>
                <w:i/>
                <w:iCs/>
                <w:sz w:val="20"/>
              </w:rPr>
            </w:pPr>
          </w:p>
        </w:tc>
        <w:tc>
          <w:tcPr>
            <w:tcW w:w="4595" w:type="dxa"/>
            <w:hideMark/>
          </w:tcPr>
          <w:p w14:paraId="7E35684C" w14:textId="77777777" w:rsidR="00135C5F" w:rsidRPr="008B40A0" w:rsidRDefault="00135C5F" w:rsidP="00E94816">
            <w:pPr>
              <w:jc w:val="center"/>
              <w:rPr>
                <w:rFonts w:ascii="Times New Roman" w:hAnsi="Times New Roman" w:cs="Times New Roman"/>
                <w:i/>
                <w:iCs/>
                <w:sz w:val="20"/>
              </w:rPr>
            </w:pPr>
            <w:r w:rsidRPr="008B40A0">
              <w:rPr>
                <w:rFonts w:ascii="Times New Roman" w:hAnsi="Times New Roman" w:cs="Times New Roman"/>
                <w:i/>
                <w:iCs/>
                <w:sz w:val="20"/>
              </w:rPr>
              <w:t>Representative(s)</w:t>
            </w:r>
          </w:p>
        </w:tc>
      </w:tr>
      <w:tr w:rsidR="00EB6142" w:rsidRPr="003B5156" w14:paraId="2403F3CD" w14:textId="77777777" w:rsidTr="001E4C9A">
        <w:trPr>
          <w:trHeight w:val="20"/>
        </w:trPr>
        <w:tc>
          <w:tcPr>
            <w:tcW w:w="4855" w:type="dxa"/>
            <w:hideMark/>
          </w:tcPr>
          <w:p w14:paraId="312588A7" w14:textId="77777777" w:rsidR="00135C5F" w:rsidRPr="003B5156" w:rsidRDefault="00135C5F" w:rsidP="00E94816">
            <w:pPr>
              <w:spacing w:after="80"/>
              <w:rPr>
                <w:rFonts w:ascii="Times New Roman" w:hAnsi="Times New Roman" w:cs="Times New Roman"/>
                <w:color w:val="000000"/>
                <w:sz w:val="20"/>
              </w:rPr>
            </w:pPr>
            <w:r w:rsidRPr="003B5156">
              <w:rPr>
                <w:rFonts w:ascii="Times New Roman" w:hAnsi="Times New Roman" w:cs="Times New Roman"/>
                <w:color w:val="000000"/>
                <w:sz w:val="20"/>
              </w:rPr>
              <w:t>CSIR - National Metallurgical Laboratory, Jamshedpur</w:t>
            </w:r>
          </w:p>
        </w:tc>
        <w:tc>
          <w:tcPr>
            <w:tcW w:w="360" w:type="dxa"/>
          </w:tcPr>
          <w:p w14:paraId="07F84271" w14:textId="77777777" w:rsidR="00135C5F" w:rsidRPr="003B5156" w:rsidRDefault="00135C5F" w:rsidP="00E94816">
            <w:pPr>
              <w:spacing w:after="80"/>
              <w:rPr>
                <w:rFonts w:ascii="Times New Roman" w:hAnsi="Times New Roman" w:cs="Times New Roman"/>
                <w:smallCaps/>
                <w:color w:val="000000"/>
                <w:sz w:val="20"/>
                <w:highlight w:val="yellow"/>
              </w:rPr>
            </w:pPr>
          </w:p>
        </w:tc>
        <w:tc>
          <w:tcPr>
            <w:tcW w:w="4595" w:type="dxa"/>
            <w:hideMark/>
          </w:tcPr>
          <w:p w14:paraId="5A199F5F" w14:textId="77777777" w:rsidR="00135C5F" w:rsidRPr="008B40A0" w:rsidRDefault="00135C5F" w:rsidP="00E94816">
            <w:pPr>
              <w:spacing w:after="240"/>
              <w:rPr>
                <w:rFonts w:ascii="Times New Roman" w:hAnsi="Times New Roman" w:cs="Times New Roman"/>
                <w:b/>
                <w:bCs/>
                <w:i/>
                <w:iCs/>
                <w:color w:val="000000"/>
                <w:sz w:val="20"/>
              </w:rPr>
            </w:pPr>
            <w:r w:rsidRPr="008B40A0">
              <w:rPr>
                <w:rFonts w:ascii="Times New Roman" w:hAnsi="Times New Roman" w:cs="Times New Roman"/>
                <w:smallCaps/>
                <w:color w:val="000000"/>
                <w:sz w:val="20"/>
              </w:rPr>
              <w:t>Dr Sanchita Chakravarty</w:t>
            </w:r>
            <w:r w:rsidRPr="008B40A0">
              <w:rPr>
                <w:rFonts w:ascii="Times New Roman" w:hAnsi="Times New Roman" w:cs="Times New Roman"/>
                <w:color w:val="000000"/>
                <w:sz w:val="20"/>
              </w:rPr>
              <w:t xml:space="preserve"> </w:t>
            </w:r>
            <w:r w:rsidRPr="008B40A0">
              <w:rPr>
                <w:rFonts w:ascii="Times New Roman" w:hAnsi="Times New Roman" w:cs="Times New Roman"/>
                <w:b/>
                <w:bCs/>
                <w:color w:val="000000"/>
                <w:sz w:val="20"/>
              </w:rPr>
              <w:t>(</w:t>
            </w:r>
            <w:r w:rsidRPr="008B40A0">
              <w:rPr>
                <w:rFonts w:ascii="Times New Roman" w:hAnsi="Times New Roman" w:cs="Times New Roman"/>
                <w:b/>
                <w:bCs/>
                <w:i/>
                <w:iCs/>
                <w:color w:val="000000"/>
                <w:sz w:val="20"/>
              </w:rPr>
              <w:t>Chairperson</w:t>
            </w:r>
            <w:r w:rsidRPr="008B40A0">
              <w:rPr>
                <w:rFonts w:ascii="Times New Roman" w:hAnsi="Times New Roman" w:cs="Times New Roman"/>
                <w:b/>
                <w:bCs/>
                <w:color w:val="000000"/>
                <w:sz w:val="20"/>
              </w:rPr>
              <w:t>)</w:t>
            </w:r>
          </w:p>
        </w:tc>
      </w:tr>
      <w:tr w:rsidR="00EB6142" w:rsidRPr="003B5156" w14:paraId="7FF4F080" w14:textId="77777777" w:rsidTr="001E4C9A">
        <w:trPr>
          <w:trHeight w:val="279"/>
        </w:trPr>
        <w:tc>
          <w:tcPr>
            <w:tcW w:w="4855" w:type="dxa"/>
            <w:vMerge w:val="restart"/>
            <w:hideMark/>
          </w:tcPr>
          <w:p w14:paraId="46ACD5B7" w14:textId="77777777" w:rsidR="00135C5F" w:rsidRPr="003B5156" w:rsidRDefault="00135C5F" w:rsidP="00E94816">
            <w:pPr>
              <w:spacing w:after="80"/>
              <w:rPr>
                <w:rFonts w:ascii="Times New Roman" w:hAnsi="Times New Roman" w:cs="Times New Roman"/>
                <w:color w:val="000000"/>
                <w:sz w:val="20"/>
              </w:rPr>
            </w:pPr>
            <w:r w:rsidRPr="003B5156">
              <w:rPr>
                <w:rFonts w:ascii="Times New Roman" w:hAnsi="Times New Roman" w:cs="Times New Roman"/>
                <w:color w:val="000000"/>
                <w:sz w:val="20"/>
              </w:rPr>
              <w:t>Arcelor Mittal Nippon Steel, Mumbai</w:t>
            </w:r>
          </w:p>
        </w:tc>
        <w:tc>
          <w:tcPr>
            <w:tcW w:w="360" w:type="dxa"/>
            <w:vMerge w:val="restart"/>
          </w:tcPr>
          <w:p w14:paraId="6F8FA9F0" w14:textId="77777777" w:rsidR="00135C5F" w:rsidRPr="003B5156" w:rsidRDefault="00135C5F" w:rsidP="00E94816">
            <w:pPr>
              <w:spacing w:after="80"/>
              <w:rPr>
                <w:rFonts w:ascii="Times New Roman" w:hAnsi="Times New Roman" w:cs="Times New Roman"/>
                <w:smallCaps/>
                <w:color w:val="000000"/>
                <w:sz w:val="20"/>
                <w:highlight w:val="yellow"/>
              </w:rPr>
            </w:pPr>
          </w:p>
        </w:tc>
        <w:tc>
          <w:tcPr>
            <w:tcW w:w="4595" w:type="dxa"/>
            <w:hideMark/>
          </w:tcPr>
          <w:p w14:paraId="757761EE" w14:textId="77777777" w:rsidR="00135C5F" w:rsidRPr="008B40A0" w:rsidRDefault="00135C5F" w:rsidP="001E4C9A">
            <w:pPr>
              <w:rPr>
                <w:rFonts w:ascii="Times New Roman" w:hAnsi="Times New Roman" w:cs="Times New Roman"/>
                <w:smallCaps/>
                <w:color w:val="000000"/>
                <w:sz w:val="20"/>
              </w:rPr>
            </w:pPr>
            <w:r w:rsidRPr="008B40A0">
              <w:rPr>
                <w:rFonts w:ascii="Times New Roman" w:hAnsi="Times New Roman" w:cs="Times New Roman"/>
                <w:smallCaps/>
                <w:color w:val="000000"/>
                <w:sz w:val="20"/>
              </w:rPr>
              <w:t xml:space="preserve">Shri </w:t>
            </w:r>
            <w:r w:rsidRPr="008B40A0">
              <w:rPr>
                <w:rFonts w:ascii="Times New Roman" w:hAnsi="Times New Roman" w:cs="Times New Roman"/>
                <w:bCs/>
                <w:smallCaps/>
                <w:color w:val="000000"/>
                <w:sz w:val="20"/>
              </w:rPr>
              <w:t>Manoj</w:t>
            </w:r>
            <w:r w:rsidRPr="008B40A0">
              <w:rPr>
                <w:rFonts w:ascii="Times New Roman" w:hAnsi="Times New Roman" w:cs="Times New Roman"/>
                <w:smallCaps/>
                <w:color w:val="000000"/>
                <w:sz w:val="20"/>
              </w:rPr>
              <w:t xml:space="preserve"> Gupta</w:t>
            </w:r>
          </w:p>
        </w:tc>
      </w:tr>
      <w:tr w:rsidR="00EB6142" w:rsidRPr="003B5156" w14:paraId="5A73B5FE" w14:textId="77777777" w:rsidTr="001E4C9A">
        <w:trPr>
          <w:trHeight w:val="20"/>
        </w:trPr>
        <w:tc>
          <w:tcPr>
            <w:tcW w:w="4855" w:type="dxa"/>
            <w:vMerge/>
            <w:vAlign w:val="center"/>
            <w:hideMark/>
          </w:tcPr>
          <w:p w14:paraId="72BB673E" w14:textId="77777777" w:rsidR="00135C5F" w:rsidRPr="003B5156" w:rsidRDefault="00135C5F" w:rsidP="00E94816">
            <w:pPr>
              <w:rPr>
                <w:rFonts w:ascii="Times New Roman" w:hAnsi="Times New Roman" w:cs="Times New Roman"/>
                <w:color w:val="000000"/>
                <w:sz w:val="20"/>
              </w:rPr>
            </w:pPr>
          </w:p>
        </w:tc>
        <w:tc>
          <w:tcPr>
            <w:tcW w:w="360" w:type="dxa"/>
            <w:vMerge/>
            <w:vAlign w:val="center"/>
            <w:hideMark/>
          </w:tcPr>
          <w:p w14:paraId="1A74A266" w14:textId="77777777" w:rsidR="00135C5F" w:rsidRPr="003B5156" w:rsidRDefault="00135C5F" w:rsidP="00E94816">
            <w:pPr>
              <w:rPr>
                <w:rFonts w:ascii="Times New Roman" w:hAnsi="Times New Roman" w:cs="Times New Roman"/>
                <w:smallCaps/>
                <w:color w:val="000000"/>
                <w:sz w:val="20"/>
                <w:highlight w:val="yellow"/>
              </w:rPr>
            </w:pPr>
          </w:p>
        </w:tc>
        <w:tc>
          <w:tcPr>
            <w:tcW w:w="4595" w:type="dxa"/>
            <w:hideMark/>
          </w:tcPr>
          <w:p w14:paraId="0786D3B0" w14:textId="77777777" w:rsidR="00135C5F" w:rsidRPr="008B40A0" w:rsidRDefault="00135C5F" w:rsidP="00E94816">
            <w:pPr>
              <w:spacing w:after="240"/>
              <w:rPr>
                <w:rFonts w:ascii="Times New Roman" w:hAnsi="Times New Roman" w:cs="Times New Roman"/>
                <w:smallCaps/>
                <w:color w:val="000000"/>
                <w:sz w:val="20"/>
              </w:rPr>
            </w:pPr>
            <w:r w:rsidRPr="008B40A0">
              <w:rPr>
                <w:rFonts w:ascii="Times New Roman" w:hAnsi="Times New Roman" w:cs="Times New Roman"/>
                <w:smallCaps/>
                <w:color w:val="000000"/>
                <w:sz w:val="20"/>
              </w:rPr>
              <w:t xml:space="preserve">         Shri Kirit Tailor</w:t>
            </w:r>
            <w:r w:rsidRPr="008B40A0">
              <w:rPr>
                <w:rFonts w:ascii="Times New Roman" w:hAnsi="Times New Roman" w:cs="Times New Roman"/>
                <w:color w:val="000000"/>
                <w:sz w:val="20"/>
              </w:rPr>
              <w:t xml:space="preserve"> (</w:t>
            </w:r>
            <w:r w:rsidRPr="008B40A0">
              <w:rPr>
                <w:rFonts w:ascii="Times New Roman" w:hAnsi="Times New Roman" w:cs="Times New Roman"/>
                <w:i/>
                <w:iCs/>
                <w:color w:val="000000"/>
                <w:sz w:val="20"/>
              </w:rPr>
              <w:t>Alternate</w:t>
            </w:r>
            <w:r w:rsidRPr="008B40A0">
              <w:rPr>
                <w:rFonts w:ascii="Times New Roman" w:hAnsi="Times New Roman" w:cs="Times New Roman"/>
                <w:color w:val="000000"/>
                <w:sz w:val="20"/>
              </w:rPr>
              <w:t>)</w:t>
            </w:r>
          </w:p>
        </w:tc>
      </w:tr>
      <w:tr w:rsidR="00EB6142" w:rsidRPr="003B5156" w14:paraId="73FE8277" w14:textId="77777777" w:rsidTr="001E4C9A">
        <w:trPr>
          <w:trHeight w:val="90"/>
        </w:trPr>
        <w:tc>
          <w:tcPr>
            <w:tcW w:w="4855" w:type="dxa"/>
            <w:vMerge w:val="restart"/>
            <w:hideMark/>
          </w:tcPr>
          <w:p w14:paraId="2419ADD0" w14:textId="77777777" w:rsidR="00135C5F" w:rsidRPr="003B5156" w:rsidRDefault="00135C5F" w:rsidP="00E94816">
            <w:pPr>
              <w:spacing w:after="80"/>
              <w:rPr>
                <w:rFonts w:ascii="Times New Roman" w:hAnsi="Times New Roman" w:cs="Times New Roman"/>
                <w:color w:val="000000"/>
                <w:sz w:val="20"/>
              </w:rPr>
            </w:pPr>
            <w:r w:rsidRPr="003B5156">
              <w:rPr>
                <w:rFonts w:ascii="Times New Roman" w:hAnsi="Times New Roman" w:cs="Times New Roman"/>
                <w:color w:val="000000"/>
                <w:sz w:val="20"/>
              </w:rPr>
              <w:t>Bhabha Atomic Research Centre, Mumbai</w:t>
            </w:r>
          </w:p>
        </w:tc>
        <w:tc>
          <w:tcPr>
            <w:tcW w:w="360" w:type="dxa"/>
          </w:tcPr>
          <w:p w14:paraId="082DC48E" w14:textId="77777777" w:rsidR="00135C5F" w:rsidRPr="003B5156" w:rsidRDefault="00135C5F" w:rsidP="00E94816">
            <w:pPr>
              <w:ind w:left="-13"/>
              <w:rPr>
                <w:rFonts w:ascii="Times New Roman" w:hAnsi="Times New Roman" w:cs="Times New Roman"/>
                <w:bCs/>
                <w:smallCaps/>
                <w:color w:val="000000"/>
                <w:sz w:val="20"/>
              </w:rPr>
            </w:pPr>
          </w:p>
        </w:tc>
        <w:tc>
          <w:tcPr>
            <w:tcW w:w="4595" w:type="dxa"/>
            <w:hideMark/>
          </w:tcPr>
          <w:p w14:paraId="5EDA33B5" w14:textId="15B644FC" w:rsidR="00135C5F" w:rsidRPr="008B40A0" w:rsidRDefault="00135C5F" w:rsidP="00E94816">
            <w:pPr>
              <w:ind w:left="-13"/>
              <w:rPr>
                <w:rFonts w:ascii="Times New Roman" w:hAnsi="Times New Roman" w:cs="Times New Roman"/>
                <w:bCs/>
                <w:color w:val="000000"/>
                <w:sz w:val="20"/>
              </w:rPr>
            </w:pPr>
            <w:r w:rsidRPr="008B40A0">
              <w:rPr>
                <w:rFonts w:ascii="Times New Roman" w:hAnsi="Times New Roman" w:cs="Times New Roman"/>
                <w:bCs/>
                <w:smallCaps/>
                <w:color w:val="000000"/>
                <w:sz w:val="20"/>
              </w:rPr>
              <w:t>M</w:t>
            </w:r>
            <w:r w:rsidR="008C0FCA" w:rsidRPr="001E4C9A">
              <w:rPr>
                <w:rFonts w:ascii="Times New Roman" w:hAnsi="Times New Roman" w:cs="Times New Roman"/>
                <w:bCs/>
                <w:smallCaps/>
                <w:color w:val="000000"/>
                <w:sz w:val="20"/>
              </w:rPr>
              <w:t>is</w:t>
            </w:r>
            <w:r w:rsidRPr="008B40A0">
              <w:rPr>
                <w:rFonts w:ascii="Times New Roman" w:hAnsi="Times New Roman" w:cs="Times New Roman"/>
                <w:bCs/>
                <w:smallCaps/>
                <w:color w:val="000000"/>
                <w:sz w:val="20"/>
              </w:rPr>
              <w:t>s Sanjukta A. Kumar</w:t>
            </w:r>
          </w:p>
        </w:tc>
      </w:tr>
      <w:tr w:rsidR="00EB6142" w:rsidRPr="003B5156" w14:paraId="6BD3E50E" w14:textId="77777777" w:rsidTr="001E4C9A">
        <w:trPr>
          <w:trHeight w:val="20"/>
        </w:trPr>
        <w:tc>
          <w:tcPr>
            <w:tcW w:w="4855" w:type="dxa"/>
            <w:vMerge/>
            <w:vAlign w:val="center"/>
            <w:hideMark/>
          </w:tcPr>
          <w:p w14:paraId="05DFF5A9" w14:textId="77777777" w:rsidR="00135C5F" w:rsidRPr="003B5156" w:rsidRDefault="00135C5F" w:rsidP="00E94816">
            <w:pPr>
              <w:rPr>
                <w:rFonts w:ascii="Times New Roman" w:hAnsi="Times New Roman" w:cs="Times New Roman"/>
                <w:color w:val="000000"/>
                <w:sz w:val="20"/>
              </w:rPr>
            </w:pPr>
          </w:p>
        </w:tc>
        <w:tc>
          <w:tcPr>
            <w:tcW w:w="360" w:type="dxa"/>
          </w:tcPr>
          <w:p w14:paraId="7BE0138E" w14:textId="77777777" w:rsidR="00135C5F" w:rsidRPr="003B5156" w:rsidRDefault="00135C5F" w:rsidP="00E94816">
            <w:pPr>
              <w:spacing w:after="80"/>
              <w:ind w:left="555"/>
              <w:rPr>
                <w:rFonts w:ascii="Times New Roman" w:hAnsi="Times New Roman" w:cs="Times New Roman"/>
                <w:smallCaps/>
                <w:color w:val="000000"/>
                <w:sz w:val="20"/>
              </w:rPr>
            </w:pPr>
          </w:p>
        </w:tc>
        <w:tc>
          <w:tcPr>
            <w:tcW w:w="4595" w:type="dxa"/>
            <w:hideMark/>
          </w:tcPr>
          <w:p w14:paraId="5E5B3382" w14:textId="77777777" w:rsidR="00135C5F" w:rsidRPr="008B40A0" w:rsidRDefault="00135C5F" w:rsidP="00E94816">
            <w:pPr>
              <w:spacing w:after="240"/>
              <w:ind w:left="360"/>
              <w:rPr>
                <w:rFonts w:ascii="Times New Roman" w:hAnsi="Times New Roman" w:cs="Times New Roman"/>
                <w:color w:val="000000"/>
                <w:sz w:val="20"/>
              </w:rPr>
            </w:pPr>
            <w:r w:rsidRPr="008B40A0">
              <w:rPr>
                <w:rFonts w:ascii="Times New Roman" w:hAnsi="Times New Roman" w:cs="Times New Roman"/>
                <w:smallCaps/>
                <w:color w:val="000000"/>
                <w:sz w:val="20"/>
              </w:rPr>
              <w:t>Shri M. V. Rana</w:t>
            </w:r>
            <w:r w:rsidRPr="008B40A0">
              <w:rPr>
                <w:rFonts w:ascii="Times New Roman" w:hAnsi="Times New Roman" w:cs="Times New Roman"/>
                <w:color w:val="000000"/>
                <w:sz w:val="20"/>
              </w:rPr>
              <w:t xml:space="preserve"> (</w:t>
            </w:r>
            <w:r w:rsidRPr="008B40A0">
              <w:rPr>
                <w:rFonts w:ascii="Times New Roman" w:hAnsi="Times New Roman" w:cs="Times New Roman"/>
                <w:i/>
                <w:iCs/>
                <w:color w:val="000000"/>
                <w:sz w:val="20"/>
              </w:rPr>
              <w:t>Alternate</w:t>
            </w:r>
            <w:r w:rsidRPr="008B40A0">
              <w:rPr>
                <w:rFonts w:ascii="Times New Roman" w:hAnsi="Times New Roman" w:cs="Times New Roman"/>
                <w:color w:val="000000"/>
                <w:sz w:val="20"/>
              </w:rPr>
              <w:t>)</w:t>
            </w:r>
          </w:p>
        </w:tc>
      </w:tr>
      <w:tr w:rsidR="00EB6142" w:rsidRPr="003B5156" w14:paraId="006797A4" w14:textId="77777777" w:rsidTr="001E4C9A">
        <w:trPr>
          <w:trHeight w:val="20"/>
        </w:trPr>
        <w:tc>
          <w:tcPr>
            <w:tcW w:w="4855" w:type="dxa"/>
            <w:hideMark/>
          </w:tcPr>
          <w:p w14:paraId="3B073A54" w14:textId="77777777" w:rsidR="00135C5F" w:rsidRPr="003B5156" w:rsidRDefault="00135C5F" w:rsidP="00E94816">
            <w:pPr>
              <w:spacing w:after="80"/>
              <w:rPr>
                <w:rFonts w:ascii="Times New Roman" w:hAnsi="Times New Roman" w:cs="Times New Roman"/>
                <w:color w:val="000000"/>
                <w:sz w:val="20"/>
              </w:rPr>
            </w:pPr>
            <w:r w:rsidRPr="003B5156">
              <w:rPr>
                <w:rFonts w:ascii="Times New Roman" w:hAnsi="Times New Roman" w:cs="Times New Roman"/>
                <w:color w:val="000000"/>
                <w:sz w:val="20"/>
              </w:rPr>
              <w:t>CSIR - National Metallurgical Laboratory, Jamshedpur</w:t>
            </w:r>
          </w:p>
        </w:tc>
        <w:tc>
          <w:tcPr>
            <w:tcW w:w="360" w:type="dxa"/>
          </w:tcPr>
          <w:p w14:paraId="1F558641" w14:textId="77777777" w:rsidR="00135C5F" w:rsidRPr="003B5156" w:rsidRDefault="00135C5F" w:rsidP="00E94816">
            <w:pPr>
              <w:spacing w:after="80"/>
              <w:ind w:left="555"/>
              <w:rPr>
                <w:rFonts w:ascii="Times New Roman" w:hAnsi="Times New Roman" w:cs="Times New Roman"/>
                <w:smallCaps/>
                <w:color w:val="000000"/>
                <w:sz w:val="20"/>
              </w:rPr>
            </w:pPr>
          </w:p>
        </w:tc>
        <w:tc>
          <w:tcPr>
            <w:tcW w:w="4595" w:type="dxa"/>
            <w:hideMark/>
          </w:tcPr>
          <w:p w14:paraId="2F0C2802" w14:textId="77777777" w:rsidR="00135C5F" w:rsidRPr="008B40A0" w:rsidRDefault="00135C5F" w:rsidP="00E94816">
            <w:pPr>
              <w:spacing w:after="240"/>
              <w:rPr>
                <w:rFonts w:ascii="Times New Roman" w:hAnsi="Times New Roman" w:cs="Times New Roman"/>
                <w:color w:val="000000"/>
                <w:sz w:val="20"/>
              </w:rPr>
            </w:pPr>
            <w:r w:rsidRPr="008B40A0">
              <w:rPr>
                <w:rFonts w:ascii="Times New Roman" w:hAnsi="Times New Roman" w:cs="Times New Roman"/>
                <w:smallCaps/>
                <w:color w:val="000000"/>
                <w:sz w:val="20"/>
              </w:rPr>
              <w:t>Dr Ashok K. Mohanty</w:t>
            </w:r>
            <w:r w:rsidRPr="008B40A0">
              <w:rPr>
                <w:rFonts w:ascii="Times New Roman" w:hAnsi="Times New Roman" w:cs="Times New Roman"/>
                <w:color w:val="000000"/>
                <w:sz w:val="20"/>
              </w:rPr>
              <w:t xml:space="preserve"> (</w:t>
            </w:r>
            <w:r w:rsidRPr="008B40A0">
              <w:rPr>
                <w:rFonts w:ascii="Times New Roman" w:hAnsi="Times New Roman" w:cs="Times New Roman"/>
                <w:i/>
                <w:iCs/>
                <w:color w:val="000000"/>
                <w:sz w:val="20"/>
              </w:rPr>
              <w:t>Alternate</w:t>
            </w:r>
            <w:r w:rsidRPr="008B40A0">
              <w:rPr>
                <w:rFonts w:ascii="Times New Roman" w:hAnsi="Times New Roman" w:cs="Times New Roman"/>
                <w:color w:val="000000"/>
                <w:sz w:val="20"/>
              </w:rPr>
              <w:t>)</w:t>
            </w:r>
          </w:p>
        </w:tc>
      </w:tr>
      <w:tr w:rsidR="00EB6142" w:rsidRPr="003B5156" w14:paraId="74BCA27B" w14:textId="77777777" w:rsidTr="001E4C9A">
        <w:trPr>
          <w:trHeight w:val="20"/>
        </w:trPr>
        <w:tc>
          <w:tcPr>
            <w:tcW w:w="4855" w:type="dxa"/>
            <w:hideMark/>
          </w:tcPr>
          <w:p w14:paraId="213129EC" w14:textId="77777777" w:rsidR="00135C5F" w:rsidRPr="003B5156" w:rsidRDefault="00135C5F" w:rsidP="00E94816">
            <w:pPr>
              <w:spacing w:after="240"/>
              <w:ind w:left="360" w:hanging="360"/>
              <w:jc w:val="both"/>
              <w:rPr>
                <w:rFonts w:ascii="Times New Roman" w:hAnsi="Times New Roman" w:cs="Times New Roman"/>
                <w:color w:val="000000"/>
                <w:sz w:val="20"/>
              </w:rPr>
            </w:pPr>
            <w:r w:rsidRPr="003B5156">
              <w:rPr>
                <w:rFonts w:ascii="Times New Roman" w:hAnsi="Times New Roman" w:cs="Times New Roman"/>
                <w:color w:val="000000"/>
                <w:sz w:val="20"/>
              </w:rPr>
              <w:t>Defence Metallurgical Research Laboratory, Ministry of Defence, Hyderabad</w:t>
            </w:r>
          </w:p>
        </w:tc>
        <w:tc>
          <w:tcPr>
            <w:tcW w:w="360" w:type="dxa"/>
          </w:tcPr>
          <w:p w14:paraId="7622172D" w14:textId="77777777" w:rsidR="00135C5F" w:rsidRPr="003B5156" w:rsidRDefault="00135C5F" w:rsidP="00E94816">
            <w:pPr>
              <w:spacing w:after="80"/>
              <w:ind w:left="-13"/>
              <w:rPr>
                <w:rFonts w:ascii="Times New Roman" w:hAnsi="Times New Roman" w:cs="Times New Roman"/>
                <w:smallCaps/>
                <w:color w:val="000000"/>
                <w:sz w:val="20"/>
              </w:rPr>
            </w:pPr>
          </w:p>
        </w:tc>
        <w:tc>
          <w:tcPr>
            <w:tcW w:w="4595" w:type="dxa"/>
            <w:hideMark/>
          </w:tcPr>
          <w:p w14:paraId="14E01CC6" w14:textId="77777777" w:rsidR="00135C5F" w:rsidRPr="008B40A0" w:rsidRDefault="00135C5F" w:rsidP="00E94816">
            <w:pPr>
              <w:spacing w:after="80"/>
              <w:ind w:left="-13"/>
              <w:rPr>
                <w:rFonts w:ascii="Times New Roman" w:hAnsi="Times New Roman" w:cs="Times New Roman"/>
                <w:color w:val="000000"/>
                <w:sz w:val="20"/>
              </w:rPr>
            </w:pPr>
            <w:r w:rsidRPr="008B40A0">
              <w:rPr>
                <w:rFonts w:ascii="Times New Roman" w:hAnsi="Times New Roman" w:cs="Times New Roman"/>
                <w:smallCaps/>
                <w:color w:val="000000"/>
                <w:sz w:val="20"/>
              </w:rPr>
              <w:t>Shri S. S. Kalyan Kamal</w:t>
            </w:r>
          </w:p>
        </w:tc>
      </w:tr>
      <w:tr w:rsidR="00EB6142" w:rsidRPr="003B5156" w14:paraId="0168E80A" w14:textId="77777777" w:rsidTr="001E4C9A">
        <w:trPr>
          <w:trHeight w:val="20"/>
        </w:trPr>
        <w:tc>
          <w:tcPr>
            <w:tcW w:w="4855" w:type="dxa"/>
            <w:vMerge w:val="restart"/>
            <w:hideMark/>
          </w:tcPr>
          <w:p w14:paraId="03B23EA0" w14:textId="77777777" w:rsidR="00135C5F" w:rsidRPr="003B5156" w:rsidRDefault="00135C5F" w:rsidP="00E94816">
            <w:pPr>
              <w:spacing w:after="240"/>
              <w:ind w:left="360" w:hanging="360"/>
              <w:jc w:val="both"/>
              <w:rPr>
                <w:rFonts w:ascii="Times New Roman" w:hAnsi="Times New Roman" w:cs="Times New Roman"/>
                <w:color w:val="000000"/>
                <w:sz w:val="20"/>
              </w:rPr>
            </w:pPr>
            <w:r w:rsidRPr="003B5156">
              <w:rPr>
                <w:rFonts w:ascii="Times New Roman" w:hAnsi="Times New Roman" w:cs="Times New Roman"/>
                <w:color w:val="000000"/>
                <w:sz w:val="20"/>
              </w:rPr>
              <w:t>Directorate General of Quality Assurance, Ministry of Defence, New Delhi</w:t>
            </w:r>
          </w:p>
        </w:tc>
        <w:tc>
          <w:tcPr>
            <w:tcW w:w="360" w:type="dxa"/>
          </w:tcPr>
          <w:p w14:paraId="68193001" w14:textId="77777777" w:rsidR="00135C5F" w:rsidRPr="003B5156" w:rsidRDefault="00135C5F" w:rsidP="00E94816">
            <w:pPr>
              <w:ind w:left="-13"/>
              <w:rPr>
                <w:rFonts w:ascii="Times New Roman" w:hAnsi="Times New Roman" w:cs="Times New Roman"/>
                <w:smallCaps/>
                <w:color w:val="000000"/>
                <w:sz w:val="20"/>
              </w:rPr>
            </w:pPr>
          </w:p>
        </w:tc>
        <w:tc>
          <w:tcPr>
            <w:tcW w:w="4595" w:type="dxa"/>
            <w:hideMark/>
          </w:tcPr>
          <w:p w14:paraId="295372D4" w14:textId="521BB652" w:rsidR="00135C5F" w:rsidRPr="001E4C9A" w:rsidRDefault="00135C5F" w:rsidP="00E94816">
            <w:pPr>
              <w:ind w:left="-13"/>
              <w:rPr>
                <w:rFonts w:ascii="Times New Roman" w:hAnsi="Times New Roman" w:cs="Times New Roman"/>
                <w:color w:val="000000"/>
                <w:sz w:val="20"/>
              </w:rPr>
            </w:pPr>
            <w:r w:rsidRPr="008B40A0">
              <w:rPr>
                <w:rFonts w:ascii="Times New Roman" w:hAnsi="Times New Roman" w:cs="Times New Roman"/>
                <w:smallCaps/>
                <w:color w:val="000000"/>
                <w:sz w:val="20"/>
              </w:rPr>
              <w:t>Shri Kesavamoorthy M</w:t>
            </w:r>
            <w:r w:rsidR="008C0FCA" w:rsidRPr="001E4C9A">
              <w:rPr>
                <w:rFonts w:ascii="Times New Roman" w:hAnsi="Times New Roman" w:cs="Times New Roman"/>
                <w:smallCaps/>
                <w:color w:val="000000"/>
                <w:sz w:val="20"/>
              </w:rPr>
              <w:t>.</w:t>
            </w:r>
          </w:p>
        </w:tc>
      </w:tr>
      <w:tr w:rsidR="00EB6142" w:rsidRPr="003B5156" w14:paraId="450D6705" w14:textId="77777777" w:rsidTr="001E4C9A">
        <w:trPr>
          <w:trHeight w:val="20"/>
        </w:trPr>
        <w:tc>
          <w:tcPr>
            <w:tcW w:w="4855" w:type="dxa"/>
            <w:vMerge/>
            <w:vAlign w:val="center"/>
            <w:hideMark/>
          </w:tcPr>
          <w:p w14:paraId="309A83E0" w14:textId="77777777" w:rsidR="00135C5F" w:rsidRPr="003B5156" w:rsidRDefault="00135C5F" w:rsidP="00E94816">
            <w:pPr>
              <w:rPr>
                <w:rFonts w:ascii="Times New Roman" w:hAnsi="Times New Roman" w:cs="Times New Roman"/>
                <w:color w:val="000000"/>
                <w:sz w:val="20"/>
              </w:rPr>
            </w:pPr>
          </w:p>
        </w:tc>
        <w:tc>
          <w:tcPr>
            <w:tcW w:w="360" w:type="dxa"/>
          </w:tcPr>
          <w:p w14:paraId="32C203B7" w14:textId="77777777" w:rsidR="00135C5F" w:rsidRPr="003B5156" w:rsidRDefault="00135C5F" w:rsidP="00E94816">
            <w:pPr>
              <w:spacing w:after="80"/>
              <w:ind w:left="555"/>
              <w:rPr>
                <w:rFonts w:ascii="Times New Roman" w:hAnsi="Times New Roman" w:cs="Times New Roman"/>
                <w:smallCaps/>
                <w:color w:val="000000"/>
                <w:sz w:val="20"/>
              </w:rPr>
            </w:pPr>
          </w:p>
        </w:tc>
        <w:tc>
          <w:tcPr>
            <w:tcW w:w="4595" w:type="dxa"/>
            <w:hideMark/>
          </w:tcPr>
          <w:p w14:paraId="58155291" w14:textId="20CFFA18" w:rsidR="00135C5F" w:rsidRPr="008B40A0" w:rsidRDefault="00135C5F" w:rsidP="00E94816">
            <w:pPr>
              <w:spacing w:after="240"/>
              <w:ind w:left="360"/>
              <w:rPr>
                <w:rFonts w:ascii="Times New Roman" w:hAnsi="Times New Roman" w:cs="Times New Roman"/>
                <w:color w:val="000000"/>
                <w:sz w:val="20"/>
              </w:rPr>
            </w:pPr>
            <w:r w:rsidRPr="008B40A0">
              <w:rPr>
                <w:rFonts w:ascii="Times New Roman" w:hAnsi="Times New Roman" w:cs="Times New Roman"/>
                <w:smallCaps/>
                <w:color w:val="000000"/>
                <w:sz w:val="20"/>
              </w:rPr>
              <w:t>Shri E</w:t>
            </w:r>
            <w:r w:rsidR="008C0FCA" w:rsidRPr="001E4C9A">
              <w:rPr>
                <w:rFonts w:ascii="Times New Roman" w:hAnsi="Times New Roman" w:cs="Times New Roman"/>
                <w:smallCaps/>
                <w:color w:val="000000"/>
                <w:sz w:val="20"/>
              </w:rPr>
              <w:t>.</w:t>
            </w:r>
            <w:r w:rsidRPr="008B40A0">
              <w:rPr>
                <w:rFonts w:ascii="Times New Roman" w:hAnsi="Times New Roman" w:cs="Times New Roman"/>
                <w:smallCaps/>
                <w:color w:val="000000"/>
                <w:sz w:val="20"/>
              </w:rPr>
              <w:t xml:space="preserve"> Suman Kumar</w:t>
            </w:r>
            <w:r w:rsidRPr="008B40A0">
              <w:rPr>
                <w:rFonts w:ascii="Times New Roman" w:hAnsi="Times New Roman" w:cs="Times New Roman"/>
                <w:color w:val="000000"/>
                <w:sz w:val="20"/>
              </w:rPr>
              <w:t xml:space="preserve"> (</w:t>
            </w:r>
            <w:r w:rsidRPr="008B40A0">
              <w:rPr>
                <w:rFonts w:ascii="Times New Roman" w:hAnsi="Times New Roman" w:cs="Times New Roman"/>
                <w:i/>
                <w:iCs/>
                <w:color w:val="000000"/>
                <w:sz w:val="20"/>
              </w:rPr>
              <w:t>Alternate</w:t>
            </w:r>
            <w:r w:rsidRPr="008B40A0">
              <w:rPr>
                <w:rFonts w:ascii="Times New Roman" w:hAnsi="Times New Roman" w:cs="Times New Roman"/>
                <w:color w:val="000000"/>
                <w:sz w:val="20"/>
              </w:rPr>
              <w:t>)</w:t>
            </w:r>
          </w:p>
        </w:tc>
      </w:tr>
      <w:tr w:rsidR="00EB6142" w:rsidRPr="003B5156" w14:paraId="05BB38F3" w14:textId="77777777" w:rsidTr="001E4C9A">
        <w:trPr>
          <w:trHeight w:val="20"/>
        </w:trPr>
        <w:tc>
          <w:tcPr>
            <w:tcW w:w="4855" w:type="dxa"/>
            <w:vMerge w:val="restart"/>
            <w:hideMark/>
          </w:tcPr>
          <w:p w14:paraId="2E3600FC" w14:textId="77777777" w:rsidR="00135C5F" w:rsidRPr="003B5156" w:rsidRDefault="00135C5F" w:rsidP="00E94816">
            <w:pPr>
              <w:spacing w:after="240"/>
              <w:jc w:val="both"/>
              <w:rPr>
                <w:rFonts w:ascii="Times New Roman" w:hAnsi="Times New Roman" w:cs="Times New Roman"/>
                <w:color w:val="000000"/>
                <w:sz w:val="20"/>
              </w:rPr>
            </w:pPr>
            <w:r w:rsidRPr="003B5156">
              <w:rPr>
                <w:rFonts w:ascii="Times New Roman" w:hAnsi="Times New Roman" w:cs="Times New Roman"/>
                <w:color w:val="000000"/>
                <w:sz w:val="20"/>
              </w:rPr>
              <w:t>Geological Survey of India, New Delhi</w:t>
            </w:r>
          </w:p>
        </w:tc>
        <w:tc>
          <w:tcPr>
            <w:tcW w:w="360" w:type="dxa"/>
          </w:tcPr>
          <w:p w14:paraId="68D0990A" w14:textId="77777777" w:rsidR="00135C5F" w:rsidRPr="003B5156" w:rsidRDefault="00135C5F" w:rsidP="00E94816">
            <w:pPr>
              <w:spacing w:after="80"/>
              <w:ind w:left="555"/>
              <w:rPr>
                <w:rFonts w:ascii="Times New Roman" w:hAnsi="Times New Roman" w:cs="Times New Roman"/>
                <w:smallCaps/>
                <w:color w:val="000000"/>
                <w:sz w:val="20"/>
              </w:rPr>
            </w:pPr>
          </w:p>
        </w:tc>
        <w:tc>
          <w:tcPr>
            <w:tcW w:w="4595" w:type="dxa"/>
            <w:hideMark/>
          </w:tcPr>
          <w:p w14:paraId="258BF824" w14:textId="77777777" w:rsidR="00135C5F" w:rsidRPr="008B40A0" w:rsidRDefault="00135C5F" w:rsidP="001E4C9A">
            <w:pPr>
              <w:rPr>
                <w:rFonts w:ascii="Times New Roman" w:hAnsi="Times New Roman" w:cs="Times New Roman"/>
                <w:smallCaps/>
                <w:color w:val="000000"/>
                <w:sz w:val="20"/>
              </w:rPr>
            </w:pPr>
            <w:r w:rsidRPr="008B40A0">
              <w:rPr>
                <w:rFonts w:ascii="Times New Roman" w:hAnsi="Times New Roman" w:cs="Times New Roman"/>
                <w:smallCaps/>
                <w:color w:val="000000"/>
                <w:sz w:val="20"/>
              </w:rPr>
              <w:t>Shri Nitin Purushottam</w:t>
            </w:r>
          </w:p>
        </w:tc>
      </w:tr>
      <w:tr w:rsidR="00EB6142" w:rsidRPr="003B5156" w14:paraId="2DD12DD4" w14:textId="77777777" w:rsidTr="001E4C9A">
        <w:trPr>
          <w:trHeight w:val="20"/>
        </w:trPr>
        <w:tc>
          <w:tcPr>
            <w:tcW w:w="4855" w:type="dxa"/>
            <w:vMerge/>
            <w:vAlign w:val="center"/>
            <w:hideMark/>
          </w:tcPr>
          <w:p w14:paraId="7A847AC5" w14:textId="77777777" w:rsidR="00135C5F" w:rsidRPr="003B5156" w:rsidRDefault="00135C5F" w:rsidP="00E94816">
            <w:pPr>
              <w:rPr>
                <w:rFonts w:ascii="Times New Roman" w:hAnsi="Times New Roman" w:cs="Times New Roman"/>
                <w:color w:val="000000"/>
                <w:sz w:val="20"/>
              </w:rPr>
            </w:pPr>
          </w:p>
        </w:tc>
        <w:tc>
          <w:tcPr>
            <w:tcW w:w="360" w:type="dxa"/>
          </w:tcPr>
          <w:p w14:paraId="4766D61F" w14:textId="77777777" w:rsidR="00135C5F" w:rsidRPr="003B5156" w:rsidRDefault="00135C5F" w:rsidP="00E94816">
            <w:pPr>
              <w:spacing w:after="80"/>
              <w:rPr>
                <w:rFonts w:ascii="Times New Roman" w:hAnsi="Times New Roman" w:cs="Times New Roman"/>
                <w:smallCaps/>
                <w:color w:val="000000"/>
                <w:sz w:val="20"/>
              </w:rPr>
            </w:pPr>
          </w:p>
        </w:tc>
        <w:tc>
          <w:tcPr>
            <w:tcW w:w="4595" w:type="dxa"/>
            <w:hideMark/>
          </w:tcPr>
          <w:p w14:paraId="4F313528" w14:textId="65BA3592" w:rsidR="00135C5F" w:rsidRPr="003B5156" w:rsidRDefault="00135C5F" w:rsidP="00E94816">
            <w:pPr>
              <w:spacing w:after="240"/>
              <w:rPr>
                <w:rFonts w:ascii="Times New Roman" w:hAnsi="Times New Roman" w:cs="Times New Roman"/>
                <w:color w:val="000000"/>
                <w:sz w:val="20"/>
                <w:highlight w:val="yellow"/>
              </w:rPr>
            </w:pPr>
            <w:r w:rsidRPr="003B5156">
              <w:rPr>
                <w:rFonts w:ascii="Times New Roman" w:hAnsi="Times New Roman" w:cs="Times New Roman"/>
                <w:smallCaps/>
                <w:color w:val="000000"/>
                <w:sz w:val="20"/>
              </w:rPr>
              <w:t xml:space="preserve">         S</w:t>
            </w:r>
            <w:r w:rsidR="00EB6142">
              <w:rPr>
                <w:rFonts w:ascii="Times New Roman" w:hAnsi="Times New Roman" w:cs="Times New Roman"/>
                <w:smallCaps/>
                <w:color w:val="000000"/>
                <w:sz w:val="20"/>
              </w:rPr>
              <w:t>hri</w:t>
            </w:r>
            <w:r w:rsidRPr="003B5156">
              <w:rPr>
                <w:rFonts w:ascii="Times New Roman" w:hAnsi="Times New Roman" w:cs="Times New Roman"/>
                <w:smallCaps/>
                <w:color w:val="000000"/>
                <w:sz w:val="20"/>
              </w:rPr>
              <w:t>m</w:t>
            </w:r>
            <w:r w:rsidR="00EB6142">
              <w:rPr>
                <w:rFonts w:ascii="Times New Roman" w:hAnsi="Times New Roman" w:cs="Times New Roman"/>
                <w:smallCaps/>
                <w:color w:val="000000"/>
                <w:sz w:val="20"/>
              </w:rPr>
              <w:t>a</w:t>
            </w:r>
            <w:r w:rsidRPr="003B5156">
              <w:rPr>
                <w:rFonts w:ascii="Times New Roman" w:hAnsi="Times New Roman" w:cs="Times New Roman"/>
                <w:smallCaps/>
                <w:color w:val="000000"/>
                <w:sz w:val="20"/>
              </w:rPr>
              <w:t>t</w:t>
            </w:r>
            <w:r w:rsidR="00EB6142">
              <w:rPr>
                <w:rFonts w:ascii="Times New Roman" w:hAnsi="Times New Roman" w:cs="Times New Roman"/>
                <w:smallCaps/>
                <w:color w:val="000000"/>
                <w:sz w:val="20"/>
              </w:rPr>
              <w:t>i</w:t>
            </w:r>
            <w:r w:rsidRPr="003B5156">
              <w:rPr>
                <w:rFonts w:ascii="Times New Roman" w:hAnsi="Times New Roman" w:cs="Times New Roman"/>
                <w:smallCaps/>
                <w:color w:val="000000"/>
                <w:sz w:val="20"/>
              </w:rPr>
              <w:t xml:space="preserve"> Sanjukta Dey Pal </w:t>
            </w:r>
            <w:r w:rsidRPr="003B5156">
              <w:rPr>
                <w:rFonts w:ascii="Times New Roman" w:hAnsi="Times New Roman" w:cs="Times New Roman"/>
                <w:color w:val="000000"/>
                <w:sz w:val="20"/>
              </w:rPr>
              <w:t>(</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p>
        </w:tc>
      </w:tr>
      <w:tr w:rsidR="00EB6142" w:rsidRPr="003B5156" w14:paraId="7E24E9FD" w14:textId="77777777" w:rsidTr="001E4C9A">
        <w:trPr>
          <w:trHeight w:val="20"/>
        </w:trPr>
        <w:tc>
          <w:tcPr>
            <w:tcW w:w="4855" w:type="dxa"/>
            <w:vMerge w:val="restart"/>
            <w:hideMark/>
          </w:tcPr>
          <w:p w14:paraId="4CD7DFE1" w14:textId="77777777" w:rsidR="00135C5F" w:rsidRPr="003B5156" w:rsidRDefault="00135C5F" w:rsidP="00E94816">
            <w:pPr>
              <w:spacing w:after="80"/>
              <w:jc w:val="both"/>
              <w:rPr>
                <w:rFonts w:ascii="Times New Roman" w:hAnsi="Times New Roman" w:cs="Times New Roman"/>
                <w:color w:val="000000"/>
                <w:sz w:val="20"/>
              </w:rPr>
            </w:pPr>
            <w:r w:rsidRPr="003B5156">
              <w:rPr>
                <w:rFonts w:ascii="Times New Roman" w:hAnsi="Times New Roman" w:cs="Times New Roman"/>
                <w:color w:val="000000"/>
                <w:sz w:val="20"/>
              </w:rPr>
              <w:t>Hindalco Industries Limited, Mumbai</w:t>
            </w:r>
          </w:p>
        </w:tc>
        <w:tc>
          <w:tcPr>
            <w:tcW w:w="360" w:type="dxa"/>
          </w:tcPr>
          <w:p w14:paraId="10B4879E" w14:textId="77777777" w:rsidR="00135C5F" w:rsidRPr="003B5156" w:rsidRDefault="00135C5F" w:rsidP="00E94816">
            <w:pPr>
              <w:ind w:left="-13"/>
              <w:rPr>
                <w:rFonts w:ascii="Times New Roman" w:hAnsi="Times New Roman" w:cs="Times New Roman"/>
                <w:smallCaps/>
                <w:color w:val="000000"/>
                <w:sz w:val="20"/>
                <w:highlight w:val="yellow"/>
              </w:rPr>
            </w:pPr>
          </w:p>
        </w:tc>
        <w:tc>
          <w:tcPr>
            <w:tcW w:w="4595" w:type="dxa"/>
            <w:hideMark/>
          </w:tcPr>
          <w:p w14:paraId="78C379CF" w14:textId="77777777" w:rsidR="00135C5F" w:rsidRPr="003B5156" w:rsidRDefault="00135C5F" w:rsidP="00E94816">
            <w:pPr>
              <w:ind w:left="-13"/>
              <w:rPr>
                <w:rFonts w:ascii="Times New Roman" w:hAnsi="Times New Roman" w:cs="Times New Roman"/>
                <w:color w:val="000000"/>
                <w:sz w:val="20"/>
              </w:rPr>
            </w:pPr>
            <w:r w:rsidRPr="003B5156">
              <w:rPr>
                <w:rFonts w:ascii="Times New Roman" w:hAnsi="Times New Roman" w:cs="Times New Roman"/>
                <w:smallCaps/>
                <w:color w:val="000000"/>
                <w:sz w:val="20"/>
              </w:rPr>
              <w:t xml:space="preserve">Shri </w:t>
            </w:r>
            <w:r w:rsidRPr="003B5156">
              <w:rPr>
                <w:rFonts w:ascii="Times New Roman" w:hAnsi="Times New Roman" w:cs="Times New Roman"/>
                <w:bCs/>
                <w:smallCaps/>
                <w:color w:val="000000"/>
                <w:sz w:val="20"/>
              </w:rPr>
              <w:t>Krishanu</w:t>
            </w:r>
            <w:r w:rsidRPr="003B5156">
              <w:rPr>
                <w:rFonts w:ascii="Times New Roman" w:hAnsi="Times New Roman" w:cs="Times New Roman"/>
                <w:smallCaps/>
                <w:color w:val="000000"/>
                <w:sz w:val="20"/>
              </w:rPr>
              <w:t xml:space="preserve"> Mahapatra</w:t>
            </w:r>
          </w:p>
        </w:tc>
      </w:tr>
      <w:tr w:rsidR="00EB6142" w:rsidRPr="003B5156" w14:paraId="685259DE" w14:textId="77777777" w:rsidTr="001E4C9A">
        <w:trPr>
          <w:trHeight w:val="20"/>
        </w:trPr>
        <w:tc>
          <w:tcPr>
            <w:tcW w:w="4855" w:type="dxa"/>
            <w:vMerge/>
            <w:vAlign w:val="center"/>
            <w:hideMark/>
          </w:tcPr>
          <w:p w14:paraId="69318F69" w14:textId="77777777" w:rsidR="00135C5F" w:rsidRPr="003B5156" w:rsidRDefault="00135C5F" w:rsidP="00E94816">
            <w:pPr>
              <w:rPr>
                <w:rFonts w:ascii="Times New Roman" w:hAnsi="Times New Roman" w:cs="Times New Roman"/>
                <w:color w:val="000000"/>
                <w:sz w:val="20"/>
              </w:rPr>
            </w:pPr>
          </w:p>
        </w:tc>
        <w:tc>
          <w:tcPr>
            <w:tcW w:w="360" w:type="dxa"/>
          </w:tcPr>
          <w:p w14:paraId="2D579CC4" w14:textId="77777777" w:rsidR="00135C5F" w:rsidRPr="003B5156" w:rsidRDefault="00135C5F" w:rsidP="00E94816">
            <w:pPr>
              <w:ind w:left="555"/>
              <w:rPr>
                <w:rFonts w:ascii="Times New Roman" w:hAnsi="Times New Roman" w:cs="Times New Roman"/>
                <w:smallCaps/>
                <w:color w:val="000000"/>
                <w:sz w:val="20"/>
                <w:highlight w:val="yellow"/>
              </w:rPr>
            </w:pPr>
          </w:p>
        </w:tc>
        <w:tc>
          <w:tcPr>
            <w:tcW w:w="4595" w:type="dxa"/>
            <w:hideMark/>
          </w:tcPr>
          <w:p w14:paraId="1525DB14" w14:textId="77777777" w:rsidR="00135C5F" w:rsidRPr="003B5156" w:rsidRDefault="00135C5F" w:rsidP="00E94816">
            <w:pPr>
              <w:spacing w:after="240"/>
              <w:ind w:left="360"/>
              <w:rPr>
                <w:rFonts w:ascii="Times New Roman" w:hAnsi="Times New Roman" w:cs="Times New Roman"/>
                <w:color w:val="000000"/>
                <w:sz w:val="20"/>
              </w:rPr>
            </w:pPr>
            <w:r w:rsidRPr="003B5156">
              <w:rPr>
                <w:rFonts w:ascii="Times New Roman" w:hAnsi="Times New Roman" w:cs="Times New Roman"/>
                <w:smallCaps/>
                <w:color w:val="000000"/>
                <w:sz w:val="20"/>
              </w:rPr>
              <w:t>Shri Ashutosh Acharya</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p>
        </w:tc>
      </w:tr>
      <w:tr w:rsidR="00EB6142" w:rsidRPr="003B5156" w14:paraId="20FE51C9" w14:textId="77777777" w:rsidTr="001E4C9A">
        <w:trPr>
          <w:trHeight w:val="20"/>
        </w:trPr>
        <w:tc>
          <w:tcPr>
            <w:tcW w:w="4855" w:type="dxa"/>
            <w:hideMark/>
          </w:tcPr>
          <w:p w14:paraId="3A4E7E0E" w14:textId="77777777" w:rsidR="00135C5F" w:rsidRPr="003B5156" w:rsidRDefault="00135C5F" w:rsidP="00E94816">
            <w:pPr>
              <w:spacing w:after="240"/>
              <w:jc w:val="both"/>
              <w:rPr>
                <w:rFonts w:ascii="Times New Roman" w:hAnsi="Times New Roman" w:cs="Times New Roman"/>
                <w:color w:val="000000"/>
                <w:sz w:val="20"/>
              </w:rPr>
            </w:pPr>
            <w:r w:rsidRPr="003B5156">
              <w:rPr>
                <w:rFonts w:ascii="Times New Roman" w:hAnsi="Times New Roman" w:cs="Times New Roman"/>
                <w:color w:val="000000"/>
                <w:sz w:val="20"/>
              </w:rPr>
              <w:t>Indian Metals and Ferro Alloys Limited, Bhubaneswar</w:t>
            </w:r>
          </w:p>
        </w:tc>
        <w:tc>
          <w:tcPr>
            <w:tcW w:w="360" w:type="dxa"/>
          </w:tcPr>
          <w:p w14:paraId="7046A1D8" w14:textId="77777777" w:rsidR="00135C5F" w:rsidRPr="003B5156" w:rsidRDefault="00135C5F" w:rsidP="00E94816">
            <w:pPr>
              <w:spacing w:after="80"/>
              <w:ind w:left="-13"/>
              <w:rPr>
                <w:rFonts w:ascii="Times New Roman" w:hAnsi="Times New Roman" w:cs="Times New Roman"/>
                <w:smallCaps/>
                <w:color w:val="000000"/>
                <w:sz w:val="20"/>
                <w:highlight w:val="yellow"/>
              </w:rPr>
            </w:pPr>
          </w:p>
        </w:tc>
        <w:tc>
          <w:tcPr>
            <w:tcW w:w="4595" w:type="dxa"/>
            <w:hideMark/>
          </w:tcPr>
          <w:p w14:paraId="60BBD59A" w14:textId="77777777" w:rsidR="00135C5F" w:rsidRPr="003B5156" w:rsidRDefault="00135C5F" w:rsidP="00E94816">
            <w:pPr>
              <w:spacing w:after="240"/>
              <w:ind w:left="-13"/>
              <w:rPr>
                <w:rFonts w:ascii="Times New Roman" w:hAnsi="Times New Roman" w:cs="Times New Roman"/>
                <w:color w:val="000000"/>
                <w:sz w:val="20"/>
              </w:rPr>
            </w:pPr>
            <w:r w:rsidRPr="003B5156">
              <w:rPr>
                <w:rFonts w:ascii="Times New Roman" w:hAnsi="Times New Roman" w:cs="Times New Roman"/>
                <w:smallCaps/>
                <w:color w:val="000000"/>
                <w:sz w:val="20"/>
              </w:rPr>
              <w:t>Shri Dinesh Kumar Mohanty</w:t>
            </w:r>
          </w:p>
        </w:tc>
      </w:tr>
      <w:tr w:rsidR="00E11ADF" w:rsidRPr="003B5156" w14:paraId="2880EABF" w14:textId="77777777" w:rsidTr="001E4C9A">
        <w:trPr>
          <w:trHeight w:val="20"/>
        </w:trPr>
        <w:tc>
          <w:tcPr>
            <w:tcW w:w="4855" w:type="dxa"/>
          </w:tcPr>
          <w:p w14:paraId="279C249F" w14:textId="114BD233" w:rsidR="00E11ADF" w:rsidRPr="00E11ADF" w:rsidRDefault="00E11ADF" w:rsidP="001E4C9A">
            <w:pPr>
              <w:spacing w:after="240"/>
              <w:ind w:left="427" w:hanging="427"/>
              <w:jc w:val="both"/>
              <w:rPr>
                <w:rFonts w:ascii="Times New Roman" w:hAnsi="Times New Roman" w:cs="Times New Roman"/>
                <w:color w:val="000000"/>
                <w:sz w:val="20"/>
              </w:rPr>
            </w:pPr>
            <w:r w:rsidRPr="001E4C9A">
              <w:rPr>
                <w:rFonts w:ascii="Times New Roman" w:hAnsi="Times New Roman" w:cs="Times New Roman"/>
                <w:color w:val="000000"/>
                <w:sz w:val="20"/>
              </w:rPr>
              <w:t>Jawaharlal Nehru Aluminium Research Development and Design Centre, Nagpur</w:t>
            </w:r>
          </w:p>
        </w:tc>
        <w:tc>
          <w:tcPr>
            <w:tcW w:w="360" w:type="dxa"/>
          </w:tcPr>
          <w:p w14:paraId="2C35AD12" w14:textId="77777777" w:rsidR="00E11ADF" w:rsidRPr="001E4C9A" w:rsidRDefault="00E11ADF" w:rsidP="00E94816">
            <w:pPr>
              <w:spacing w:after="80"/>
              <w:ind w:left="-13"/>
              <w:rPr>
                <w:rFonts w:ascii="Times New Roman" w:hAnsi="Times New Roman" w:cs="Times New Roman"/>
                <w:smallCaps/>
                <w:color w:val="000000"/>
                <w:sz w:val="20"/>
              </w:rPr>
            </w:pPr>
          </w:p>
        </w:tc>
        <w:tc>
          <w:tcPr>
            <w:tcW w:w="4595" w:type="dxa"/>
          </w:tcPr>
          <w:p w14:paraId="22F75502" w14:textId="77777777" w:rsidR="00E11ADF" w:rsidRPr="001E4C9A" w:rsidRDefault="00E11ADF" w:rsidP="00E11ADF">
            <w:pPr>
              <w:rPr>
                <w:rFonts w:ascii="Times New Roman" w:hAnsi="Times New Roman" w:cs="Times New Roman"/>
                <w:sz w:val="20"/>
              </w:rPr>
            </w:pPr>
            <w:r w:rsidRPr="001E4C9A">
              <w:rPr>
                <w:rFonts w:ascii="Times New Roman" w:hAnsi="Times New Roman" w:cs="Times New Roman"/>
                <w:smallCaps/>
                <w:color w:val="000000"/>
                <w:sz w:val="20"/>
              </w:rPr>
              <w:t>Dr Upendra Singh</w:t>
            </w:r>
            <w:r w:rsidRPr="001E4C9A">
              <w:rPr>
                <w:rFonts w:ascii="Times New Roman" w:hAnsi="Times New Roman" w:cs="Times New Roman"/>
                <w:color w:val="000000"/>
                <w:sz w:val="20"/>
              </w:rPr>
              <w:t xml:space="preserve"> </w:t>
            </w:r>
          </w:p>
          <w:p w14:paraId="223D660E" w14:textId="77777777" w:rsidR="00E11ADF" w:rsidRPr="00E11ADF" w:rsidRDefault="00E11ADF" w:rsidP="00E94816">
            <w:pPr>
              <w:spacing w:after="240"/>
              <w:ind w:left="-13"/>
              <w:rPr>
                <w:rFonts w:ascii="Times New Roman" w:hAnsi="Times New Roman" w:cs="Times New Roman"/>
                <w:smallCaps/>
                <w:color w:val="000000"/>
                <w:sz w:val="20"/>
              </w:rPr>
            </w:pPr>
          </w:p>
        </w:tc>
      </w:tr>
      <w:tr w:rsidR="00EB6142" w:rsidRPr="003B5156" w14:paraId="0067268F" w14:textId="77777777" w:rsidTr="001E4C9A">
        <w:trPr>
          <w:trHeight w:val="20"/>
        </w:trPr>
        <w:tc>
          <w:tcPr>
            <w:tcW w:w="4855" w:type="dxa"/>
            <w:vMerge w:val="restart"/>
            <w:hideMark/>
          </w:tcPr>
          <w:p w14:paraId="57944184" w14:textId="77777777" w:rsidR="00135C5F" w:rsidRPr="003B5156" w:rsidRDefault="00135C5F" w:rsidP="00E94816">
            <w:pPr>
              <w:spacing w:after="80"/>
              <w:jc w:val="both"/>
              <w:rPr>
                <w:rFonts w:ascii="Times New Roman" w:hAnsi="Times New Roman" w:cs="Times New Roman"/>
                <w:color w:val="000000"/>
                <w:sz w:val="20"/>
              </w:rPr>
            </w:pPr>
            <w:r w:rsidRPr="003B5156">
              <w:rPr>
                <w:rFonts w:ascii="Times New Roman" w:hAnsi="Times New Roman" w:cs="Times New Roman"/>
                <w:color w:val="000000"/>
                <w:sz w:val="20"/>
              </w:rPr>
              <w:t>JSW Steel Limited, Mumbai</w:t>
            </w:r>
          </w:p>
        </w:tc>
        <w:tc>
          <w:tcPr>
            <w:tcW w:w="360" w:type="dxa"/>
          </w:tcPr>
          <w:p w14:paraId="6DA25950" w14:textId="77777777" w:rsidR="00135C5F" w:rsidRPr="003B5156" w:rsidRDefault="00135C5F" w:rsidP="00E94816">
            <w:pPr>
              <w:ind w:left="-13"/>
              <w:rPr>
                <w:rFonts w:ascii="Times New Roman" w:hAnsi="Times New Roman" w:cs="Times New Roman"/>
                <w:smallCaps/>
                <w:color w:val="000000"/>
                <w:sz w:val="20"/>
              </w:rPr>
            </w:pPr>
          </w:p>
        </w:tc>
        <w:tc>
          <w:tcPr>
            <w:tcW w:w="4595" w:type="dxa"/>
            <w:hideMark/>
          </w:tcPr>
          <w:p w14:paraId="084955A4" w14:textId="77777777" w:rsidR="00135C5F" w:rsidRPr="003B5156" w:rsidRDefault="00135C5F" w:rsidP="00E94816">
            <w:pPr>
              <w:ind w:left="-13"/>
              <w:rPr>
                <w:rFonts w:ascii="Times New Roman" w:hAnsi="Times New Roman" w:cs="Times New Roman"/>
                <w:color w:val="000000"/>
                <w:sz w:val="20"/>
              </w:rPr>
            </w:pPr>
            <w:r w:rsidRPr="003B5156">
              <w:rPr>
                <w:rFonts w:ascii="Times New Roman" w:hAnsi="Times New Roman" w:cs="Times New Roman"/>
                <w:smallCaps/>
                <w:color w:val="000000"/>
                <w:sz w:val="20"/>
              </w:rPr>
              <w:t xml:space="preserve">Shri </w:t>
            </w:r>
            <w:r w:rsidRPr="003B5156">
              <w:rPr>
                <w:rFonts w:ascii="Times New Roman" w:hAnsi="Times New Roman" w:cs="Times New Roman"/>
                <w:bCs/>
                <w:smallCaps/>
                <w:color w:val="000000"/>
                <w:sz w:val="20"/>
              </w:rPr>
              <w:t>Kotrabasavaraju</w:t>
            </w:r>
          </w:p>
        </w:tc>
      </w:tr>
      <w:tr w:rsidR="00EB6142" w:rsidRPr="003B5156" w14:paraId="4BFFFFF8" w14:textId="77777777" w:rsidTr="001E4C9A">
        <w:trPr>
          <w:trHeight w:val="170"/>
        </w:trPr>
        <w:tc>
          <w:tcPr>
            <w:tcW w:w="4855" w:type="dxa"/>
            <w:vMerge/>
            <w:vAlign w:val="center"/>
            <w:hideMark/>
          </w:tcPr>
          <w:p w14:paraId="103EF559" w14:textId="77777777" w:rsidR="00135C5F" w:rsidRPr="003B5156" w:rsidRDefault="00135C5F" w:rsidP="00E94816">
            <w:pPr>
              <w:rPr>
                <w:rFonts w:ascii="Times New Roman" w:hAnsi="Times New Roman" w:cs="Times New Roman"/>
                <w:color w:val="000000"/>
                <w:sz w:val="20"/>
              </w:rPr>
            </w:pPr>
          </w:p>
        </w:tc>
        <w:tc>
          <w:tcPr>
            <w:tcW w:w="360" w:type="dxa"/>
          </w:tcPr>
          <w:p w14:paraId="5A57100E" w14:textId="77777777" w:rsidR="00135C5F" w:rsidRPr="003B5156" w:rsidRDefault="00135C5F" w:rsidP="00E94816">
            <w:pPr>
              <w:ind w:left="555"/>
              <w:rPr>
                <w:rFonts w:ascii="Times New Roman" w:hAnsi="Times New Roman" w:cs="Times New Roman"/>
                <w:smallCaps/>
                <w:color w:val="000000"/>
                <w:sz w:val="20"/>
              </w:rPr>
            </w:pPr>
          </w:p>
        </w:tc>
        <w:tc>
          <w:tcPr>
            <w:tcW w:w="4595" w:type="dxa"/>
            <w:hideMark/>
          </w:tcPr>
          <w:p w14:paraId="590FBE2F" w14:textId="77777777" w:rsidR="00135C5F" w:rsidRPr="003B5156" w:rsidRDefault="00135C5F" w:rsidP="001E4C9A">
            <w:pPr>
              <w:spacing w:after="240"/>
              <w:ind w:left="360"/>
              <w:rPr>
                <w:rFonts w:ascii="Times New Roman" w:hAnsi="Times New Roman" w:cs="Times New Roman"/>
                <w:color w:val="000000"/>
                <w:sz w:val="20"/>
              </w:rPr>
            </w:pPr>
            <w:r w:rsidRPr="003B5156">
              <w:rPr>
                <w:rFonts w:ascii="Times New Roman" w:hAnsi="Times New Roman" w:cs="Times New Roman"/>
                <w:smallCaps/>
                <w:color w:val="000000"/>
                <w:sz w:val="20"/>
              </w:rPr>
              <w:t>Shri Marulasiddesha U. M.</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p>
        </w:tc>
      </w:tr>
      <w:tr w:rsidR="00E11ADF" w:rsidRPr="003B5156" w14:paraId="7D210778" w14:textId="77777777" w:rsidTr="001E4C9A">
        <w:trPr>
          <w:trHeight w:val="20"/>
        </w:trPr>
        <w:tc>
          <w:tcPr>
            <w:tcW w:w="4855" w:type="dxa"/>
            <w:vMerge w:val="restart"/>
            <w:hideMark/>
          </w:tcPr>
          <w:p w14:paraId="67852EC7" w14:textId="77777777" w:rsidR="00E11ADF" w:rsidRPr="003B5156" w:rsidRDefault="00E11ADF" w:rsidP="00E11ADF">
            <w:pPr>
              <w:spacing w:after="80"/>
              <w:jc w:val="both"/>
              <w:rPr>
                <w:rFonts w:ascii="Times New Roman" w:hAnsi="Times New Roman" w:cs="Times New Roman"/>
                <w:color w:val="000000"/>
                <w:sz w:val="20"/>
              </w:rPr>
            </w:pPr>
            <w:r w:rsidRPr="003B5156">
              <w:rPr>
                <w:rFonts w:ascii="Times New Roman" w:hAnsi="Times New Roman" w:cs="Times New Roman"/>
                <w:color w:val="000000"/>
                <w:sz w:val="20"/>
              </w:rPr>
              <w:t>National Aluminium Company Limited, Bhubaneswar</w:t>
            </w:r>
          </w:p>
        </w:tc>
        <w:tc>
          <w:tcPr>
            <w:tcW w:w="360" w:type="dxa"/>
          </w:tcPr>
          <w:p w14:paraId="7B606A85" w14:textId="77777777" w:rsidR="00E11ADF" w:rsidRPr="003B5156" w:rsidRDefault="00E11ADF" w:rsidP="00E11ADF">
            <w:pPr>
              <w:ind w:left="-13"/>
              <w:rPr>
                <w:rFonts w:ascii="Times New Roman" w:hAnsi="Times New Roman" w:cs="Times New Roman"/>
                <w:smallCaps/>
                <w:color w:val="000000"/>
                <w:sz w:val="20"/>
              </w:rPr>
            </w:pPr>
          </w:p>
        </w:tc>
        <w:tc>
          <w:tcPr>
            <w:tcW w:w="4595" w:type="dxa"/>
            <w:hideMark/>
          </w:tcPr>
          <w:p w14:paraId="3CE3758A" w14:textId="57C1813D" w:rsidR="00E11ADF" w:rsidRPr="003B5156" w:rsidRDefault="00E11ADF" w:rsidP="00E11ADF">
            <w:pPr>
              <w:ind w:left="-13"/>
              <w:rPr>
                <w:rFonts w:ascii="Times New Roman" w:hAnsi="Times New Roman" w:cs="Times New Roman"/>
                <w:color w:val="000000"/>
                <w:sz w:val="20"/>
              </w:rPr>
            </w:pPr>
            <w:r w:rsidRPr="003B5156">
              <w:rPr>
                <w:rFonts w:ascii="Times New Roman" w:hAnsi="Times New Roman" w:cs="Times New Roman"/>
                <w:smallCaps/>
                <w:color w:val="000000"/>
                <w:sz w:val="20"/>
              </w:rPr>
              <w:t>S</w:t>
            </w:r>
            <w:r>
              <w:rPr>
                <w:rFonts w:ascii="Times New Roman" w:hAnsi="Times New Roman" w:cs="Times New Roman"/>
                <w:smallCaps/>
                <w:color w:val="000000"/>
                <w:sz w:val="20"/>
              </w:rPr>
              <w:t>hri</w:t>
            </w:r>
            <w:r w:rsidRPr="003B5156">
              <w:rPr>
                <w:rFonts w:ascii="Times New Roman" w:hAnsi="Times New Roman" w:cs="Times New Roman"/>
                <w:smallCaps/>
                <w:color w:val="000000"/>
                <w:sz w:val="20"/>
              </w:rPr>
              <w:t>m</w:t>
            </w:r>
            <w:r>
              <w:rPr>
                <w:rFonts w:ascii="Times New Roman" w:hAnsi="Times New Roman" w:cs="Times New Roman"/>
                <w:smallCaps/>
                <w:color w:val="000000"/>
                <w:sz w:val="20"/>
              </w:rPr>
              <w:t>a</w:t>
            </w:r>
            <w:r w:rsidRPr="003B5156">
              <w:rPr>
                <w:rFonts w:ascii="Times New Roman" w:hAnsi="Times New Roman" w:cs="Times New Roman"/>
                <w:smallCaps/>
                <w:color w:val="000000"/>
                <w:sz w:val="20"/>
              </w:rPr>
              <w:t>t</w:t>
            </w:r>
            <w:r>
              <w:rPr>
                <w:rFonts w:ascii="Times New Roman" w:hAnsi="Times New Roman" w:cs="Times New Roman"/>
                <w:smallCaps/>
                <w:color w:val="000000"/>
                <w:sz w:val="20"/>
              </w:rPr>
              <w:t>i</w:t>
            </w:r>
            <w:r w:rsidRPr="003B5156">
              <w:rPr>
                <w:rFonts w:ascii="Times New Roman" w:hAnsi="Times New Roman" w:cs="Times New Roman"/>
                <w:smallCaps/>
                <w:color w:val="000000"/>
                <w:sz w:val="20"/>
              </w:rPr>
              <w:t xml:space="preserve"> Sukla Nandi</w:t>
            </w:r>
          </w:p>
        </w:tc>
      </w:tr>
      <w:tr w:rsidR="00E11ADF" w:rsidRPr="003B5156" w14:paraId="5E87B141" w14:textId="77777777" w:rsidTr="001E4C9A">
        <w:trPr>
          <w:trHeight w:val="20"/>
        </w:trPr>
        <w:tc>
          <w:tcPr>
            <w:tcW w:w="4855" w:type="dxa"/>
            <w:vMerge/>
            <w:vAlign w:val="center"/>
            <w:hideMark/>
          </w:tcPr>
          <w:p w14:paraId="77288CB6" w14:textId="77777777" w:rsidR="00E11ADF" w:rsidRPr="003B5156" w:rsidRDefault="00E11ADF" w:rsidP="00E11ADF">
            <w:pPr>
              <w:rPr>
                <w:rFonts w:ascii="Times New Roman" w:hAnsi="Times New Roman" w:cs="Times New Roman"/>
                <w:color w:val="000000"/>
                <w:sz w:val="20"/>
              </w:rPr>
            </w:pPr>
          </w:p>
        </w:tc>
        <w:tc>
          <w:tcPr>
            <w:tcW w:w="360" w:type="dxa"/>
          </w:tcPr>
          <w:p w14:paraId="69AB27B6" w14:textId="77777777" w:rsidR="00E11ADF" w:rsidRPr="003B5156" w:rsidRDefault="00E11ADF" w:rsidP="00E11ADF">
            <w:pPr>
              <w:spacing w:after="80"/>
              <w:ind w:left="555"/>
              <w:rPr>
                <w:rFonts w:ascii="Times New Roman" w:hAnsi="Times New Roman" w:cs="Times New Roman"/>
                <w:smallCaps/>
                <w:color w:val="000000"/>
                <w:sz w:val="20"/>
              </w:rPr>
            </w:pPr>
          </w:p>
        </w:tc>
        <w:tc>
          <w:tcPr>
            <w:tcW w:w="4595" w:type="dxa"/>
            <w:hideMark/>
          </w:tcPr>
          <w:p w14:paraId="661F6C39" w14:textId="77777777" w:rsidR="00E11ADF" w:rsidRPr="003B5156" w:rsidRDefault="00E11ADF" w:rsidP="00E11ADF">
            <w:pPr>
              <w:spacing w:after="240"/>
              <w:ind w:left="360"/>
              <w:rPr>
                <w:rFonts w:ascii="Times New Roman" w:hAnsi="Times New Roman" w:cs="Times New Roman"/>
                <w:color w:val="000000"/>
                <w:sz w:val="20"/>
              </w:rPr>
            </w:pPr>
            <w:r w:rsidRPr="003B5156">
              <w:rPr>
                <w:rFonts w:ascii="Times New Roman" w:hAnsi="Times New Roman" w:cs="Times New Roman"/>
                <w:smallCaps/>
                <w:color w:val="000000"/>
                <w:sz w:val="20"/>
              </w:rPr>
              <w:t>Shri Debananda Bhattacharyya</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p>
        </w:tc>
      </w:tr>
      <w:tr w:rsidR="00E11ADF" w:rsidRPr="003B5156" w14:paraId="1C425049" w14:textId="77777777" w:rsidTr="001E4C9A">
        <w:trPr>
          <w:trHeight w:val="207"/>
        </w:trPr>
        <w:tc>
          <w:tcPr>
            <w:tcW w:w="4855" w:type="dxa"/>
            <w:vMerge w:val="restart"/>
          </w:tcPr>
          <w:p w14:paraId="16A7EFB2" w14:textId="77777777" w:rsidR="00E11ADF" w:rsidRPr="003B5156" w:rsidRDefault="00E11ADF" w:rsidP="00E11ADF">
            <w:pPr>
              <w:jc w:val="both"/>
              <w:rPr>
                <w:rFonts w:ascii="Times New Roman" w:hAnsi="Times New Roman" w:cs="Times New Roman"/>
                <w:color w:val="000000"/>
                <w:sz w:val="20"/>
              </w:rPr>
            </w:pPr>
            <w:r w:rsidRPr="003B5156">
              <w:rPr>
                <w:rFonts w:ascii="Times New Roman" w:hAnsi="Times New Roman" w:cs="Times New Roman"/>
                <w:color w:val="000000"/>
                <w:sz w:val="20"/>
              </w:rPr>
              <w:t>National Mineral Development Corporation, Hyderabad</w:t>
            </w:r>
          </w:p>
        </w:tc>
        <w:tc>
          <w:tcPr>
            <w:tcW w:w="360" w:type="dxa"/>
          </w:tcPr>
          <w:p w14:paraId="43A3346A" w14:textId="77777777" w:rsidR="00E11ADF" w:rsidRPr="003B5156" w:rsidRDefault="00E11ADF" w:rsidP="00E11ADF">
            <w:pPr>
              <w:spacing w:after="80"/>
              <w:ind w:left="555"/>
              <w:rPr>
                <w:rFonts w:ascii="Times New Roman" w:hAnsi="Times New Roman" w:cs="Times New Roman"/>
                <w:smallCaps/>
                <w:color w:val="000000"/>
                <w:sz w:val="20"/>
              </w:rPr>
            </w:pPr>
          </w:p>
        </w:tc>
        <w:tc>
          <w:tcPr>
            <w:tcW w:w="4595" w:type="dxa"/>
          </w:tcPr>
          <w:p w14:paraId="671E9B8D" w14:textId="77777777" w:rsidR="00E11ADF" w:rsidRPr="003B5156" w:rsidRDefault="00E11ADF" w:rsidP="001E4C9A">
            <w:pPr>
              <w:rPr>
                <w:rFonts w:ascii="Times New Roman" w:hAnsi="Times New Roman" w:cs="Times New Roman"/>
                <w:smallCaps/>
                <w:color w:val="000000"/>
                <w:sz w:val="20"/>
              </w:rPr>
            </w:pPr>
            <w:r w:rsidRPr="003B5156">
              <w:rPr>
                <w:rFonts w:ascii="Times New Roman" w:hAnsi="Times New Roman" w:cs="Times New Roman"/>
                <w:smallCaps/>
                <w:color w:val="000000"/>
                <w:sz w:val="20"/>
              </w:rPr>
              <w:t>Dr Saroj Kumar Sahu</w:t>
            </w:r>
          </w:p>
        </w:tc>
      </w:tr>
      <w:tr w:rsidR="00E11ADF" w:rsidRPr="003B5156" w14:paraId="4E650963" w14:textId="77777777" w:rsidTr="001E4C9A">
        <w:trPr>
          <w:trHeight w:val="20"/>
        </w:trPr>
        <w:tc>
          <w:tcPr>
            <w:tcW w:w="4855" w:type="dxa"/>
            <w:vMerge/>
          </w:tcPr>
          <w:p w14:paraId="370EAEC0" w14:textId="77777777" w:rsidR="00E11ADF" w:rsidRPr="003B5156" w:rsidRDefault="00E11ADF" w:rsidP="00E11ADF">
            <w:pPr>
              <w:jc w:val="both"/>
              <w:rPr>
                <w:rFonts w:ascii="Times New Roman" w:hAnsi="Times New Roman" w:cs="Times New Roman"/>
                <w:color w:val="000000"/>
                <w:sz w:val="20"/>
              </w:rPr>
            </w:pPr>
          </w:p>
        </w:tc>
        <w:tc>
          <w:tcPr>
            <w:tcW w:w="360" w:type="dxa"/>
          </w:tcPr>
          <w:p w14:paraId="4952D85C" w14:textId="77777777" w:rsidR="00E11ADF" w:rsidRPr="003B5156" w:rsidRDefault="00E11ADF" w:rsidP="00E11ADF">
            <w:pPr>
              <w:spacing w:after="80"/>
              <w:ind w:left="555"/>
              <w:rPr>
                <w:rFonts w:ascii="Times New Roman" w:hAnsi="Times New Roman" w:cs="Times New Roman"/>
                <w:smallCaps/>
                <w:color w:val="000000"/>
                <w:sz w:val="20"/>
              </w:rPr>
            </w:pPr>
          </w:p>
        </w:tc>
        <w:tc>
          <w:tcPr>
            <w:tcW w:w="4595" w:type="dxa"/>
          </w:tcPr>
          <w:p w14:paraId="0A432EBF" w14:textId="77777777" w:rsidR="00E11ADF" w:rsidRPr="003B5156" w:rsidRDefault="00E11ADF" w:rsidP="00E11ADF">
            <w:pPr>
              <w:spacing w:after="240"/>
              <w:rPr>
                <w:rFonts w:ascii="Times New Roman" w:hAnsi="Times New Roman" w:cs="Times New Roman"/>
                <w:smallCaps/>
                <w:color w:val="000000"/>
                <w:sz w:val="20"/>
              </w:rPr>
            </w:pPr>
            <w:r w:rsidRPr="003B5156">
              <w:rPr>
                <w:rFonts w:ascii="Times New Roman" w:hAnsi="Times New Roman" w:cs="Times New Roman"/>
                <w:smallCaps/>
                <w:color w:val="000000"/>
                <w:sz w:val="20"/>
              </w:rPr>
              <w:t xml:space="preserve">        Shri Ashish Shrivastava </w:t>
            </w:r>
            <w:r w:rsidRPr="003B5156">
              <w:rPr>
                <w:rFonts w:ascii="Times New Roman" w:hAnsi="Times New Roman" w:cs="Times New Roman"/>
                <w:color w:val="000000"/>
                <w:sz w:val="20"/>
              </w:rPr>
              <w:t>(</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p>
        </w:tc>
      </w:tr>
      <w:tr w:rsidR="00E11ADF" w:rsidRPr="003B5156" w14:paraId="37E759C8" w14:textId="77777777" w:rsidTr="001E4C9A">
        <w:trPr>
          <w:trHeight w:val="20"/>
        </w:trPr>
        <w:tc>
          <w:tcPr>
            <w:tcW w:w="4855" w:type="dxa"/>
            <w:vMerge w:val="restart"/>
            <w:hideMark/>
          </w:tcPr>
          <w:p w14:paraId="1525F70E" w14:textId="77777777" w:rsidR="00E11ADF" w:rsidRPr="003B5156" w:rsidRDefault="00E11ADF" w:rsidP="00E11ADF">
            <w:pPr>
              <w:spacing w:after="80"/>
              <w:jc w:val="both"/>
              <w:rPr>
                <w:rFonts w:ascii="Times New Roman" w:hAnsi="Times New Roman" w:cs="Times New Roman"/>
                <w:color w:val="000000"/>
                <w:sz w:val="20"/>
              </w:rPr>
            </w:pPr>
            <w:r w:rsidRPr="003B5156">
              <w:rPr>
                <w:rFonts w:ascii="Times New Roman" w:hAnsi="Times New Roman" w:cs="Times New Roman"/>
                <w:color w:val="000000"/>
                <w:sz w:val="20"/>
              </w:rPr>
              <w:t>National Test House, Kolkata</w:t>
            </w:r>
          </w:p>
        </w:tc>
        <w:tc>
          <w:tcPr>
            <w:tcW w:w="360" w:type="dxa"/>
          </w:tcPr>
          <w:p w14:paraId="6C8390A0" w14:textId="77777777" w:rsidR="00E11ADF" w:rsidRPr="003B5156" w:rsidRDefault="00E11ADF" w:rsidP="00E11ADF">
            <w:pPr>
              <w:ind w:left="-13"/>
              <w:rPr>
                <w:rFonts w:ascii="Times New Roman" w:hAnsi="Times New Roman" w:cs="Times New Roman"/>
                <w:smallCaps/>
                <w:color w:val="000000"/>
                <w:sz w:val="20"/>
              </w:rPr>
            </w:pPr>
          </w:p>
        </w:tc>
        <w:tc>
          <w:tcPr>
            <w:tcW w:w="4595" w:type="dxa"/>
            <w:hideMark/>
          </w:tcPr>
          <w:p w14:paraId="0E504157" w14:textId="77777777" w:rsidR="00E11ADF" w:rsidRPr="003B5156" w:rsidRDefault="00E11ADF" w:rsidP="00E11ADF">
            <w:pPr>
              <w:ind w:left="-13"/>
              <w:rPr>
                <w:rFonts w:ascii="Times New Roman" w:hAnsi="Times New Roman" w:cs="Times New Roman"/>
                <w:color w:val="000000"/>
                <w:sz w:val="20"/>
              </w:rPr>
            </w:pPr>
            <w:r w:rsidRPr="003B5156">
              <w:rPr>
                <w:rFonts w:ascii="Times New Roman" w:hAnsi="Times New Roman" w:cs="Times New Roman"/>
                <w:smallCaps/>
                <w:color w:val="000000"/>
                <w:sz w:val="20"/>
              </w:rPr>
              <w:t xml:space="preserve">Dr Rajeev </w:t>
            </w:r>
            <w:r w:rsidRPr="003B5156">
              <w:rPr>
                <w:rFonts w:ascii="Times New Roman" w:hAnsi="Times New Roman" w:cs="Times New Roman"/>
                <w:bCs/>
                <w:smallCaps/>
                <w:color w:val="000000"/>
                <w:sz w:val="20"/>
              </w:rPr>
              <w:t>Kumar</w:t>
            </w:r>
            <w:r w:rsidRPr="003B5156">
              <w:rPr>
                <w:rFonts w:ascii="Times New Roman" w:hAnsi="Times New Roman" w:cs="Times New Roman"/>
                <w:smallCaps/>
                <w:color w:val="000000"/>
                <w:sz w:val="20"/>
              </w:rPr>
              <w:t xml:space="preserve"> Upadhyay</w:t>
            </w:r>
          </w:p>
        </w:tc>
      </w:tr>
      <w:tr w:rsidR="00E11ADF" w:rsidRPr="003B5156" w14:paraId="040FEF5F" w14:textId="77777777" w:rsidTr="001E4C9A">
        <w:trPr>
          <w:trHeight w:val="20"/>
        </w:trPr>
        <w:tc>
          <w:tcPr>
            <w:tcW w:w="4855" w:type="dxa"/>
            <w:vMerge/>
            <w:vAlign w:val="center"/>
            <w:hideMark/>
          </w:tcPr>
          <w:p w14:paraId="416C29D1" w14:textId="77777777" w:rsidR="00E11ADF" w:rsidRPr="003B5156" w:rsidRDefault="00E11ADF" w:rsidP="00E11ADF">
            <w:pPr>
              <w:rPr>
                <w:rFonts w:ascii="Times New Roman" w:hAnsi="Times New Roman" w:cs="Times New Roman"/>
                <w:color w:val="000000"/>
                <w:sz w:val="20"/>
              </w:rPr>
            </w:pPr>
          </w:p>
        </w:tc>
        <w:tc>
          <w:tcPr>
            <w:tcW w:w="360" w:type="dxa"/>
          </w:tcPr>
          <w:p w14:paraId="6D8D20CC" w14:textId="77777777" w:rsidR="00E11ADF" w:rsidRPr="003B5156" w:rsidRDefault="00E11ADF" w:rsidP="00E11ADF">
            <w:pPr>
              <w:spacing w:after="80"/>
              <w:ind w:left="555"/>
              <w:rPr>
                <w:rFonts w:ascii="Times New Roman" w:hAnsi="Times New Roman" w:cs="Times New Roman"/>
                <w:smallCaps/>
                <w:color w:val="000000"/>
                <w:sz w:val="20"/>
              </w:rPr>
            </w:pPr>
          </w:p>
        </w:tc>
        <w:tc>
          <w:tcPr>
            <w:tcW w:w="4595" w:type="dxa"/>
            <w:hideMark/>
          </w:tcPr>
          <w:p w14:paraId="5A302533" w14:textId="77777777" w:rsidR="00E11ADF" w:rsidRPr="003B5156" w:rsidRDefault="00E11ADF" w:rsidP="00E11ADF">
            <w:pPr>
              <w:spacing w:after="240"/>
              <w:ind w:left="360"/>
              <w:rPr>
                <w:rFonts w:ascii="Times New Roman" w:hAnsi="Times New Roman" w:cs="Times New Roman"/>
                <w:color w:val="000000"/>
                <w:sz w:val="20"/>
              </w:rPr>
            </w:pPr>
            <w:r w:rsidRPr="003B5156">
              <w:rPr>
                <w:rFonts w:ascii="Times New Roman" w:hAnsi="Times New Roman" w:cs="Times New Roman"/>
                <w:smallCaps/>
                <w:color w:val="000000"/>
                <w:sz w:val="20"/>
              </w:rPr>
              <w:t>Shri Akbar H.</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p>
        </w:tc>
      </w:tr>
      <w:tr w:rsidR="00E11ADF" w:rsidRPr="003B5156" w14:paraId="2E208AD6" w14:textId="77777777" w:rsidTr="001E4C9A">
        <w:trPr>
          <w:trHeight w:val="20"/>
        </w:trPr>
        <w:tc>
          <w:tcPr>
            <w:tcW w:w="4855" w:type="dxa"/>
          </w:tcPr>
          <w:p w14:paraId="7C82F4DA" w14:textId="6543EA05" w:rsidR="00E11ADF" w:rsidRPr="00E11ADF" w:rsidRDefault="00E11ADF" w:rsidP="001E4C9A">
            <w:pPr>
              <w:spacing w:after="240"/>
              <w:ind w:left="337" w:hanging="337"/>
              <w:rPr>
                <w:rFonts w:ascii="Times New Roman" w:hAnsi="Times New Roman" w:cs="Times New Roman"/>
                <w:color w:val="000000"/>
                <w:sz w:val="20"/>
              </w:rPr>
            </w:pPr>
            <w:r w:rsidRPr="001E4C9A">
              <w:rPr>
                <w:rFonts w:ascii="Times New Roman" w:hAnsi="Times New Roman" w:cs="Times New Roman"/>
                <w:color w:val="000000"/>
                <w:sz w:val="20"/>
              </w:rPr>
              <w:t>Research Designs and Standards Organization (RDSO), Lucknow</w:t>
            </w:r>
          </w:p>
        </w:tc>
        <w:tc>
          <w:tcPr>
            <w:tcW w:w="360" w:type="dxa"/>
          </w:tcPr>
          <w:p w14:paraId="46F85431" w14:textId="77777777" w:rsidR="00E11ADF" w:rsidRPr="00E11ADF" w:rsidRDefault="00E11ADF" w:rsidP="00E11ADF">
            <w:pPr>
              <w:spacing w:after="80"/>
              <w:ind w:left="555"/>
              <w:rPr>
                <w:rFonts w:ascii="Times New Roman" w:hAnsi="Times New Roman" w:cs="Times New Roman"/>
                <w:smallCaps/>
                <w:color w:val="000000"/>
                <w:sz w:val="20"/>
              </w:rPr>
            </w:pPr>
          </w:p>
        </w:tc>
        <w:tc>
          <w:tcPr>
            <w:tcW w:w="4595" w:type="dxa"/>
          </w:tcPr>
          <w:p w14:paraId="3FC2C586" w14:textId="7975ADDC" w:rsidR="00E11ADF" w:rsidRPr="008B40A0" w:rsidRDefault="00E11ADF" w:rsidP="001E4C9A">
            <w:pPr>
              <w:spacing w:after="240"/>
              <w:rPr>
                <w:rFonts w:ascii="Times New Roman" w:hAnsi="Times New Roman" w:cs="Times New Roman"/>
                <w:smallCaps/>
                <w:color w:val="000000"/>
                <w:sz w:val="20"/>
              </w:rPr>
            </w:pPr>
            <w:r w:rsidRPr="008B40A0">
              <w:rPr>
                <w:rFonts w:ascii="Times New Roman" w:hAnsi="Times New Roman" w:cs="Times New Roman"/>
                <w:smallCaps/>
                <w:color w:val="000000"/>
                <w:sz w:val="20"/>
              </w:rPr>
              <w:t>Shri Sandeep</w:t>
            </w:r>
          </w:p>
        </w:tc>
      </w:tr>
      <w:tr w:rsidR="00E11ADF" w:rsidRPr="003B5156" w14:paraId="45686C50" w14:textId="77777777" w:rsidTr="001E4C9A">
        <w:trPr>
          <w:trHeight w:val="20"/>
        </w:trPr>
        <w:tc>
          <w:tcPr>
            <w:tcW w:w="4855" w:type="dxa"/>
            <w:vMerge w:val="restart"/>
            <w:hideMark/>
          </w:tcPr>
          <w:p w14:paraId="725EBAD1" w14:textId="77777777" w:rsidR="00E11ADF" w:rsidRPr="003B5156" w:rsidRDefault="00E11ADF" w:rsidP="00E11ADF">
            <w:pPr>
              <w:spacing w:after="80"/>
              <w:jc w:val="both"/>
              <w:rPr>
                <w:rFonts w:ascii="Times New Roman" w:hAnsi="Times New Roman" w:cs="Times New Roman"/>
                <w:color w:val="000000"/>
                <w:sz w:val="20"/>
              </w:rPr>
            </w:pPr>
            <w:r w:rsidRPr="003B5156">
              <w:rPr>
                <w:rFonts w:ascii="Times New Roman" w:hAnsi="Times New Roman" w:cs="Times New Roman"/>
                <w:color w:val="000000"/>
                <w:sz w:val="20"/>
              </w:rPr>
              <w:t>Shriram Institute for Industrial Research, Delhi</w:t>
            </w:r>
          </w:p>
        </w:tc>
        <w:tc>
          <w:tcPr>
            <w:tcW w:w="360" w:type="dxa"/>
          </w:tcPr>
          <w:p w14:paraId="3731E3AE" w14:textId="77777777" w:rsidR="00E11ADF" w:rsidRPr="003B5156" w:rsidRDefault="00E11ADF" w:rsidP="00E11ADF">
            <w:pPr>
              <w:rPr>
                <w:rFonts w:ascii="Times New Roman" w:hAnsi="Times New Roman" w:cs="Times New Roman"/>
                <w:color w:val="000000"/>
                <w:sz w:val="20"/>
              </w:rPr>
            </w:pPr>
          </w:p>
        </w:tc>
        <w:tc>
          <w:tcPr>
            <w:tcW w:w="4595" w:type="dxa"/>
            <w:hideMark/>
          </w:tcPr>
          <w:p w14:paraId="0FF85884" w14:textId="04603A06" w:rsidR="00E11ADF" w:rsidRPr="008B40A0" w:rsidRDefault="00E11ADF" w:rsidP="00E11ADF">
            <w:pPr>
              <w:rPr>
                <w:rFonts w:ascii="Times New Roman" w:hAnsi="Times New Roman" w:cs="Times New Roman"/>
                <w:color w:val="000000"/>
                <w:sz w:val="20"/>
              </w:rPr>
            </w:pPr>
            <w:r w:rsidRPr="008B40A0">
              <w:rPr>
                <w:rFonts w:ascii="Times New Roman" w:hAnsi="Times New Roman" w:cs="Times New Roman"/>
                <w:smallCaps/>
                <w:color w:val="000000"/>
                <w:sz w:val="20"/>
              </w:rPr>
              <w:t>Dr Laxmi Rawat</w:t>
            </w:r>
          </w:p>
        </w:tc>
      </w:tr>
      <w:tr w:rsidR="00E11ADF" w:rsidRPr="003B5156" w14:paraId="501BE172" w14:textId="77777777" w:rsidTr="001E4C9A">
        <w:trPr>
          <w:trHeight w:val="20"/>
        </w:trPr>
        <w:tc>
          <w:tcPr>
            <w:tcW w:w="4855" w:type="dxa"/>
            <w:vMerge/>
            <w:vAlign w:val="center"/>
            <w:hideMark/>
          </w:tcPr>
          <w:p w14:paraId="521000EB" w14:textId="77777777" w:rsidR="00E11ADF" w:rsidRPr="003B5156" w:rsidRDefault="00E11ADF" w:rsidP="00E11ADF">
            <w:pPr>
              <w:rPr>
                <w:rFonts w:ascii="Times New Roman" w:hAnsi="Times New Roman" w:cs="Times New Roman"/>
                <w:color w:val="000000"/>
                <w:sz w:val="20"/>
              </w:rPr>
            </w:pPr>
          </w:p>
        </w:tc>
        <w:tc>
          <w:tcPr>
            <w:tcW w:w="360" w:type="dxa"/>
          </w:tcPr>
          <w:p w14:paraId="4B0018A1" w14:textId="77777777" w:rsidR="00E11ADF" w:rsidRPr="003B5156" w:rsidRDefault="00E11ADF" w:rsidP="00E11ADF">
            <w:pPr>
              <w:spacing w:after="80"/>
              <w:ind w:left="555"/>
              <w:rPr>
                <w:rFonts w:ascii="Times New Roman" w:hAnsi="Times New Roman" w:cs="Times New Roman"/>
                <w:smallCaps/>
                <w:color w:val="000000"/>
                <w:sz w:val="20"/>
              </w:rPr>
            </w:pPr>
          </w:p>
        </w:tc>
        <w:tc>
          <w:tcPr>
            <w:tcW w:w="4595" w:type="dxa"/>
            <w:hideMark/>
          </w:tcPr>
          <w:p w14:paraId="5DBDA97C" w14:textId="77777777" w:rsidR="00E11ADF" w:rsidRPr="008B40A0" w:rsidRDefault="00E11ADF" w:rsidP="00E11ADF">
            <w:pPr>
              <w:spacing w:after="240"/>
              <w:ind w:left="360"/>
              <w:rPr>
                <w:rFonts w:ascii="Times New Roman" w:hAnsi="Times New Roman" w:cs="Times New Roman"/>
                <w:color w:val="000000"/>
                <w:sz w:val="20"/>
              </w:rPr>
            </w:pPr>
            <w:r w:rsidRPr="008B40A0">
              <w:rPr>
                <w:rFonts w:ascii="Times New Roman" w:hAnsi="Times New Roman" w:cs="Times New Roman"/>
                <w:smallCaps/>
                <w:color w:val="000000"/>
                <w:sz w:val="20"/>
              </w:rPr>
              <w:t>Shri  Puneet Kapoor</w:t>
            </w:r>
            <w:r w:rsidRPr="008B40A0">
              <w:rPr>
                <w:rFonts w:ascii="Times New Roman" w:hAnsi="Times New Roman" w:cs="Times New Roman"/>
                <w:color w:val="000000"/>
                <w:sz w:val="20"/>
              </w:rPr>
              <w:t xml:space="preserve"> (</w:t>
            </w:r>
            <w:r w:rsidRPr="008B40A0">
              <w:rPr>
                <w:rFonts w:ascii="Times New Roman" w:hAnsi="Times New Roman" w:cs="Times New Roman"/>
                <w:i/>
                <w:iCs/>
                <w:color w:val="000000"/>
                <w:sz w:val="20"/>
              </w:rPr>
              <w:t>Alternate</w:t>
            </w:r>
            <w:r w:rsidRPr="008B40A0">
              <w:rPr>
                <w:rFonts w:ascii="Times New Roman" w:hAnsi="Times New Roman" w:cs="Times New Roman"/>
                <w:color w:val="000000"/>
                <w:sz w:val="20"/>
              </w:rPr>
              <w:t>)</w:t>
            </w:r>
          </w:p>
        </w:tc>
      </w:tr>
      <w:tr w:rsidR="00E11ADF" w:rsidRPr="003B5156" w14:paraId="3EC37BB1" w14:textId="77777777" w:rsidTr="001E4C9A">
        <w:trPr>
          <w:trHeight w:val="20"/>
        </w:trPr>
        <w:tc>
          <w:tcPr>
            <w:tcW w:w="4855" w:type="dxa"/>
            <w:vMerge w:val="restart"/>
            <w:hideMark/>
          </w:tcPr>
          <w:p w14:paraId="3BEC2491" w14:textId="77777777" w:rsidR="00E11ADF" w:rsidRPr="003B5156" w:rsidRDefault="00E11ADF" w:rsidP="00E11ADF">
            <w:pPr>
              <w:spacing w:after="80"/>
              <w:ind w:left="360" w:hanging="360"/>
              <w:jc w:val="both"/>
              <w:rPr>
                <w:rFonts w:ascii="Times New Roman" w:hAnsi="Times New Roman" w:cs="Times New Roman"/>
                <w:color w:val="000000"/>
                <w:sz w:val="20"/>
              </w:rPr>
            </w:pPr>
            <w:r w:rsidRPr="003B5156">
              <w:rPr>
                <w:rFonts w:ascii="Times New Roman" w:hAnsi="Times New Roman" w:cs="Times New Roman"/>
                <w:color w:val="000000"/>
                <w:sz w:val="20"/>
              </w:rPr>
              <w:t>Steel Authority of India Limited - Salem Steel Plant, Salem</w:t>
            </w:r>
          </w:p>
        </w:tc>
        <w:tc>
          <w:tcPr>
            <w:tcW w:w="360" w:type="dxa"/>
          </w:tcPr>
          <w:p w14:paraId="6D439A0D" w14:textId="77777777" w:rsidR="00E11ADF" w:rsidRPr="003B5156" w:rsidRDefault="00E11ADF" w:rsidP="00E11ADF">
            <w:pPr>
              <w:rPr>
                <w:rFonts w:ascii="Times New Roman" w:hAnsi="Times New Roman" w:cs="Times New Roman"/>
                <w:smallCaps/>
                <w:color w:val="000000"/>
                <w:sz w:val="20"/>
              </w:rPr>
            </w:pPr>
          </w:p>
        </w:tc>
        <w:tc>
          <w:tcPr>
            <w:tcW w:w="4595" w:type="dxa"/>
            <w:hideMark/>
          </w:tcPr>
          <w:p w14:paraId="5579DA95" w14:textId="77777777" w:rsidR="00E11ADF" w:rsidRPr="008B40A0" w:rsidRDefault="00E11ADF" w:rsidP="00E11ADF">
            <w:pPr>
              <w:rPr>
                <w:rFonts w:ascii="Times New Roman" w:hAnsi="Times New Roman" w:cs="Times New Roman"/>
                <w:color w:val="000000"/>
                <w:sz w:val="20"/>
              </w:rPr>
            </w:pPr>
            <w:r w:rsidRPr="008B40A0">
              <w:rPr>
                <w:rFonts w:ascii="Times New Roman" w:hAnsi="Times New Roman" w:cs="Times New Roman"/>
                <w:smallCaps/>
                <w:color w:val="000000"/>
                <w:sz w:val="20"/>
              </w:rPr>
              <w:t>Shri L. Sivakumar</w:t>
            </w:r>
          </w:p>
        </w:tc>
      </w:tr>
      <w:tr w:rsidR="00E11ADF" w:rsidRPr="003B5156" w14:paraId="48EC9691" w14:textId="77777777" w:rsidTr="001E4C9A">
        <w:trPr>
          <w:trHeight w:val="20"/>
        </w:trPr>
        <w:tc>
          <w:tcPr>
            <w:tcW w:w="4855" w:type="dxa"/>
            <w:vMerge/>
            <w:vAlign w:val="center"/>
            <w:hideMark/>
          </w:tcPr>
          <w:p w14:paraId="6C6D0EEA" w14:textId="77777777" w:rsidR="00E11ADF" w:rsidRPr="003B5156" w:rsidRDefault="00E11ADF" w:rsidP="00E11ADF">
            <w:pPr>
              <w:rPr>
                <w:rFonts w:ascii="Times New Roman" w:hAnsi="Times New Roman" w:cs="Times New Roman"/>
                <w:color w:val="000000"/>
                <w:sz w:val="20"/>
              </w:rPr>
            </w:pPr>
          </w:p>
        </w:tc>
        <w:tc>
          <w:tcPr>
            <w:tcW w:w="360" w:type="dxa"/>
          </w:tcPr>
          <w:p w14:paraId="2EE20A24" w14:textId="77777777" w:rsidR="00E11ADF" w:rsidRPr="003B5156" w:rsidRDefault="00E11ADF" w:rsidP="00E11ADF">
            <w:pPr>
              <w:spacing w:after="80"/>
              <w:ind w:left="555"/>
              <w:rPr>
                <w:rFonts w:ascii="Times New Roman" w:hAnsi="Times New Roman" w:cs="Times New Roman"/>
                <w:smallCaps/>
                <w:color w:val="000000"/>
                <w:sz w:val="20"/>
              </w:rPr>
            </w:pPr>
          </w:p>
        </w:tc>
        <w:tc>
          <w:tcPr>
            <w:tcW w:w="4595" w:type="dxa"/>
            <w:hideMark/>
          </w:tcPr>
          <w:p w14:paraId="30ABC68B" w14:textId="77777777" w:rsidR="00E11ADF" w:rsidRPr="008B40A0" w:rsidRDefault="00E11ADF" w:rsidP="001E4C9A">
            <w:pPr>
              <w:spacing w:after="360"/>
              <w:ind w:left="360"/>
              <w:rPr>
                <w:rFonts w:ascii="Times New Roman" w:hAnsi="Times New Roman" w:cs="Times New Roman"/>
                <w:color w:val="000000"/>
                <w:sz w:val="20"/>
              </w:rPr>
            </w:pPr>
            <w:r w:rsidRPr="008B40A0">
              <w:rPr>
                <w:rFonts w:ascii="Times New Roman" w:hAnsi="Times New Roman" w:cs="Times New Roman"/>
                <w:smallCaps/>
                <w:color w:val="000000"/>
                <w:sz w:val="20"/>
              </w:rPr>
              <w:t xml:space="preserve">Shri Vivekanandhan G. </w:t>
            </w:r>
            <w:r w:rsidRPr="008B40A0">
              <w:rPr>
                <w:rFonts w:ascii="Times New Roman" w:hAnsi="Times New Roman" w:cs="Times New Roman"/>
                <w:color w:val="000000"/>
                <w:sz w:val="20"/>
              </w:rPr>
              <w:t>(</w:t>
            </w:r>
            <w:r w:rsidRPr="008B40A0">
              <w:rPr>
                <w:rFonts w:ascii="Times New Roman" w:hAnsi="Times New Roman" w:cs="Times New Roman"/>
                <w:i/>
                <w:iCs/>
                <w:color w:val="000000"/>
                <w:sz w:val="20"/>
              </w:rPr>
              <w:t>Alternate</w:t>
            </w:r>
            <w:r w:rsidRPr="008B40A0">
              <w:rPr>
                <w:rFonts w:ascii="Times New Roman" w:hAnsi="Times New Roman" w:cs="Times New Roman"/>
                <w:color w:val="000000"/>
                <w:sz w:val="20"/>
              </w:rPr>
              <w:t>)</w:t>
            </w:r>
          </w:p>
        </w:tc>
      </w:tr>
      <w:tr w:rsidR="00E11ADF" w:rsidRPr="003B5156" w14:paraId="5DDB314B" w14:textId="77777777" w:rsidTr="001E4C9A">
        <w:trPr>
          <w:trHeight w:val="20"/>
        </w:trPr>
        <w:tc>
          <w:tcPr>
            <w:tcW w:w="4855" w:type="dxa"/>
            <w:vMerge w:val="restart"/>
            <w:hideMark/>
          </w:tcPr>
          <w:p w14:paraId="30825F70" w14:textId="77777777" w:rsidR="00E11ADF" w:rsidRPr="003B5156" w:rsidRDefault="00E11ADF" w:rsidP="00E11ADF">
            <w:pPr>
              <w:spacing w:after="80"/>
              <w:jc w:val="both"/>
              <w:rPr>
                <w:rFonts w:ascii="Times New Roman" w:hAnsi="Times New Roman" w:cs="Times New Roman"/>
                <w:color w:val="000000"/>
                <w:sz w:val="20"/>
              </w:rPr>
            </w:pPr>
            <w:r w:rsidRPr="003B5156">
              <w:rPr>
                <w:rFonts w:ascii="Times New Roman" w:hAnsi="Times New Roman" w:cs="Times New Roman"/>
                <w:color w:val="000000"/>
                <w:sz w:val="20"/>
              </w:rPr>
              <w:lastRenderedPageBreak/>
              <w:t>Tata Steel Limited, Kolkata</w:t>
            </w:r>
          </w:p>
        </w:tc>
        <w:tc>
          <w:tcPr>
            <w:tcW w:w="360" w:type="dxa"/>
          </w:tcPr>
          <w:p w14:paraId="14940875" w14:textId="77777777" w:rsidR="00E11ADF" w:rsidRPr="003B5156" w:rsidRDefault="00E11ADF" w:rsidP="00E11ADF">
            <w:pPr>
              <w:spacing w:after="80"/>
              <w:ind w:left="-13"/>
              <w:rPr>
                <w:rFonts w:ascii="Times New Roman" w:hAnsi="Times New Roman" w:cs="Times New Roman"/>
                <w:smallCaps/>
                <w:color w:val="000000"/>
                <w:sz w:val="20"/>
              </w:rPr>
            </w:pPr>
          </w:p>
        </w:tc>
        <w:tc>
          <w:tcPr>
            <w:tcW w:w="4595" w:type="dxa"/>
            <w:hideMark/>
          </w:tcPr>
          <w:p w14:paraId="0E152FE6" w14:textId="3EB31E41" w:rsidR="00E11ADF" w:rsidRPr="008B40A0" w:rsidRDefault="00E11ADF" w:rsidP="001E4C9A">
            <w:pPr>
              <w:ind w:left="-13"/>
              <w:rPr>
                <w:rFonts w:ascii="Times New Roman" w:hAnsi="Times New Roman" w:cs="Times New Roman"/>
                <w:smallCaps/>
                <w:color w:val="000000"/>
                <w:sz w:val="20"/>
              </w:rPr>
            </w:pPr>
            <w:r w:rsidRPr="008B40A0">
              <w:rPr>
                <w:rFonts w:ascii="Times New Roman" w:hAnsi="Times New Roman" w:cs="Times New Roman"/>
                <w:smallCaps/>
                <w:color w:val="000000"/>
                <w:sz w:val="20"/>
              </w:rPr>
              <w:t>Dr Jatin Mohapatra</w:t>
            </w:r>
          </w:p>
        </w:tc>
      </w:tr>
      <w:tr w:rsidR="00E11ADF" w:rsidRPr="003B5156" w14:paraId="14782681" w14:textId="77777777" w:rsidTr="001E4C9A">
        <w:trPr>
          <w:trHeight w:val="20"/>
        </w:trPr>
        <w:tc>
          <w:tcPr>
            <w:tcW w:w="4855" w:type="dxa"/>
            <w:vMerge/>
            <w:vAlign w:val="center"/>
            <w:hideMark/>
          </w:tcPr>
          <w:p w14:paraId="3CFEE090" w14:textId="77777777" w:rsidR="00E11ADF" w:rsidRPr="003B5156" w:rsidRDefault="00E11ADF" w:rsidP="00E11ADF">
            <w:pPr>
              <w:rPr>
                <w:rFonts w:ascii="Times New Roman" w:hAnsi="Times New Roman" w:cs="Times New Roman"/>
                <w:color w:val="000000"/>
                <w:sz w:val="20"/>
              </w:rPr>
            </w:pPr>
          </w:p>
        </w:tc>
        <w:tc>
          <w:tcPr>
            <w:tcW w:w="360" w:type="dxa"/>
          </w:tcPr>
          <w:p w14:paraId="18F9D7BF" w14:textId="77777777" w:rsidR="00E11ADF" w:rsidRPr="003B5156" w:rsidRDefault="00E11ADF" w:rsidP="00E11ADF">
            <w:pPr>
              <w:spacing w:after="80"/>
              <w:ind w:left="-13"/>
              <w:rPr>
                <w:rFonts w:ascii="Times New Roman" w:hAnsi="Times New Roman" w:cs="Times New Roman"/>
                <w:smallCaps/>
                <w:color w:val="000000"/>
                <w:sz w:val="20"/>
              </w:rPr>
            </w:pPr>
          </w:p>
        </w:tc>
        <w:tc>
          <w:tcPr>
            <w:tcW w:w="4595" w:type="dxa"/>
            <w:hideMark/>
          </w:tcPr>
          <w:p w14:paraId="43D66F49" w14:textId="77777777" w:rsidR="00E11ADF" w:rsidRPr="003B5156" w:rsidRDefault="00E11ADF" w:rsidP="00E11ADF">
            <w:pPr>
              <w:spacing w:after="240"/>
              <w:ind w:left="-13"/>
              <w:rPr>
                <w:rFonts w:ascii="Times New Roman" w:hAnsi="Times New Roman" w:cs="Times New Roman"/>
                <w:smallCaps/>
                <w:color w:val="000000"/>
                <w:sz w:val="20"/>
              </w:rPr>
            </w:pPr>
            <w:r w:rsidRPr="003B5156">
              <w:rPr>
                <w:rFonts w:ascii="Times New Roman" w:hAnsi="Times New Roman" w:cs="Times New Roman"/>
                <w:smallCaps/>
                <w:color w:val="000000"/>
                <w:sz w:val="20"/>
              </w:rPr>
              <w:t xml:space="preserve">          Dr Ravikrishna Chatti </w:t>
            </w:r>
            <w:r w:rsidRPr="003B5156">
              <w:rPr>
                <w:rFonts w:ascii="Times New Roman" w:hAnsi="Times New Roman" w:cs="Times New Roman"/>
                <w:color w:val="000000"/>
                <w:sz w:val="20"/>
              </w:rPr>
              <w:t>(</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p>
        </w:tc>
      </w:tr>
      <w:tr w:rsidR="00E11ADF" w:rsidRPr="003B5156" w14:paraId="74EC98B2" w14:textId="77777777" w:rsidTr="001E4C9A">
        <w:trPr>
          <w:trHeight w:val="441"/>
        </w:trPr>
        <w:tc>
          <w:tcPr>
            <w:tcW w:w="4855" w:type="dxa"/>
          </w:tcPr>
          <w:p w14:paraId="37590ADF" w14:textId="77777777" w:rsidR="00E11ADF" w:rsidRPr="003B5156" w:rsidRDefault="00E11ADF" w:rsidP="00E11ADF">
            <w:pPr>
              <w:rPr>
                <w:rFonts w:ascii="Times New Roman" w:hAnsi="Times New Roman" w:cs="Times New Roman"/>
                <w:color w:val="000000"/>
                <w:sz w:val="20"/>
              </w:rPr>
            </w:pPr>
            <w:r w:rsidRPr="003B5156">
              <w:rPr>
                <w:rFonts w:ascii="Times New Roman" w:hAnsi="Times New Roman" w:cs="Times New Roman"/>
                <w:color w:val="000000"/>
                <w:sz w:val="20"/>
              </w:rPr>
              <w:t>TRL Krosaki Refractories Limited, Belpahar</w:t>
            </w:r>
          </w:p>
        </w:tc>
        <w:tc>
          <w:tcPr>
            <w:tcW w:w="360" w:type="dxa"/>
          </w:tcPr>
          <w:p w14:paraId="6E02F0D0" w14:textId="77777777" w:rsidR="00E11ADF" w:rsidRPr="003B5156" w:rsidRDefault="00E11ADF" w:rsidP="00E11ADF">
            <w:pPr>
              <w:spacing w:after="80"/>
              <w:ind w:left="555"/>
              <w:rPr>
                <w:rFonts w:ascii="Times New Roman" w:hAnsi="Times New Roman" w:cs="Times New Roman"/>
                <w:smallCaps/>
                <w:color w:val="000000"/>
                <w:sz w:val="20"/>
              </w:rPr>
            </w:pPr>
          </w:p>
        </w:tc>
        <w:tc>
          <w:tcPr>
            <w:tcW w:w="4595" w:type="dxa"/>
          </w:tcPr>
          <w:p w14:paraId="23C5C393" w14:textId="77777777" w:rsidR="00E11ADF" w:rsidRPr="003B5156" w:rsidRDefault="00E11ADF" w:rsidP="00E11ADF">
            <w:pPr>
              <w:spacing w:after="240"/>
              <w:rPr>
                <w:rFonts w:ascii="Times New Roman" w:hAnsi="Times New Roman" w:cs="Times New Roman"/>
                <w:smallCaps/>
                <w:color w:val="000000"/>
                <w:sz w:val="20"/>
              </w:rPr>
            </w:pPr>
            <w:r w:rsidRPr="003B5156">
              <w:rPr>
                <w:rFonts w:ascii="Times New Roman" w:hAnsi="Times New Roman" w:cs="Times New Roman"/>
                <w:smallCaps/>
                <w:color w:val="000000"/>
                <w:sz w:val="20"/>
              </w:rPr>
              <w:t>Shri S. K. Subudhi</w:t>
            </w:r>
          </w:p>
        </w:tc>
      </w:tr>
      <w:tr w:rsidR="00E11ADF" w:rsidRPr="003B5156" w14:paraId="0245A768" w14:textId="77777777" w:rsidTr="001E4C9A">
        <w:trPr>
          <w:trHeight w:val="20"/>
        </w:trPr>
        <w:tc>
          <w:tcPr>
            <w:tcW w:w="4855" w:type="dxa"/>
            <w:hideMark/>
          </w:tcPr>
          <w:p w14:paraId="79392A79" w14:textId="77777777" w:rsidR="00E11ADF" w:rsidRPr="003B5156" w:rsidRDefault="00E11ADF" w:rsidP="00E11ADF">
            <w:pPr>
              <w:spacing w:after="80"/>
              <w:rPr>
                <w:rFonts w:ascii="Times New Roman" w:hAnsi="Times New Roman" w:cs="Times New Roman"/>
                <w:color w:val="000000"/>
                <w:sz w:val="20"/>
                <w:lang w:eastAsia="ar-SA"/>
              </w:rPr>
            </w:pPr>
            <w:r w:rsidRPr="003B5156">
              <w:rPr>
                <w:rFonts w:ascii="Times New Roman" w:hAnsi="Times New Roman" w:cs="Times New Roman"/>
                <w:color w:val="000000"/>
                <w:sz w:val="20"/>
                <w:lang w:eastAsia="ar-SA"/>
              </w:rPr>
              <w:t>BIS Directorate General</w:t>
            </w:r>
          </w:p>
        </w:tc>
        <w:tc>
          <w:tcPr>
            <w:tcW w:w="360" w:type="dxa"/>
          </w:tcPr>
          <w:p w14:paraId="211F606A" w14:textId="77777777" w:rsidR="00E11ADF" w:rsidRPr="003B5156" w:rsidRDefault="00E11ADF" w:rsidP="00E11ADF">
            <w:pPr>
              <w:spacing w:after="80"/>
              <w:jc w:val="both"/>
              <w:rPr>
                <w:rFonts w:ascii="Times New Roman" w:hAnsi="Times New Roman" w:cs="Times New Roman"/>
                <w:smallCaps/>
                <w:sz w:val="20"/>
              </w:rPr>
            </w:pPr>
          </w:p>
        </w:tc>
        <w:tc>
          <w:tcPr>
            <w:tcW w:w="4595" w:type="dxa"/>
            <w:hideMark/>
          </w:tcPr>
          <w:p w14:paraId="4BC2911B" w14:textId="77777777" w:rsidR="00E11ADF" w:rsidRPr="003B5156" w:rsidRDefault="00E11ADF" w:rsidP="00E11ADF">
            <w:pPr>
              <w:spacing w:after="80"/>
              <w:jc w:val="both"/>
              <w:rPr>
                <w:rFonts w:ascii="Times New Roman" w:hAnsi="Times New Roman" w:cs="Times New Roman"/>
                <w:sz w:val="20"/>
                <w:lang w:eastAsia="ar-SA"/>
              </w:rPr>
            </w:pPr>
            <w:r w:rsidRPr="003B5156">
              <w:rPr>
                <w:rFonts w:ascii="Times New Roman" w:hAnsi="Times New Roman" w:cs="Times New Roman"/>
                <w:smallCaps/>
                <w:sz w:val="20"/>
              </w:rPr>
              <w:t>Shri Sanjiv Maini, Scientist ‘F’/Senior Director and Head (Metallurgical Engineering) [Representing Director General</w:t>
            </w:r>
            <w:r w:rsidRPr="003B5156">
              <w:rPr>
                <w:rFonts w:ascii="Times New Roman" w:hAnsi="Times New Roman" w:cs="Times New Roman"/>
                <w:sz w:val="20"/>
                <w:lang w:eastAsia="ar-SA"/>
              </w:rPr>
              <w:t xml:space="preserve"> (</w:t>
            </w:r>
            <w:r w:rsidRPr="003B5156">
              <w:rPr>
                <w:rFonts w:ascii="Times New Roman" w:hAnsi="Times New Roman" w:cs="Times New Roman"/>
                <w:i/>
                <w:iCs/>
                <w:sz w:val="20"/>
                <w:lang w:eastAsia="ar-SA"/>
              </w:rPr>
              <w:t>Ex-officio</w:t>
            </w:r>
            <w:r w:rsidRPr="003B5156">
              <w:rPr>
                <w:rFonts w:ascii="Times New Roman" w:hAnsi="Times New Roman" w:cs="Times New Roman"/>
                <w:sz w:val="20"/>
                <w:lang w:eastAsia="ar-SA"/>
              </w:rPr>
              <w:t>)]</w:t>
            </w:r>
          </w:p>
        </w:tc>
      </w:tr>
      <w:bookmarkEnd w:id="3"/>
    </w:tbl>
    <w:p w14:paraId="4533F827" w14:textId="77777777" w:rsidR="00135C5F" w:rsidRPr="003B5156" w:rsidRDefault="00135C5F" w:rsidP="00E94816">
      <w:pPr>
        <w:spacing w:line="240" w:lineRule="auto"/>
        <w:jc w:val="center"/>
        <w:rPr>
          <w:rFonts w:ascii="Times New Roman" w:eastAsia="Calibri" w:hAnsi="Times New Roman" w:cs="Times New Roman"/>
          <w:sz w:val="20"/>
        </w:rPr>
      </w:pPr>
    </w:p>
    <w:p w14:paraId="75C3D2EC" w14:textId="77777777" w:rsidR="00135C5F" w:rsidRPr="003B5156" w:rsidRDefault="00135C5F" w:rsidP="00E94816">
      <w:pPr>
        <w:spacing w:after="0" w:line="240" w:lineRule="auto"/>
        <w:jc w:val="center"/>
        <w:rPr>
          <w:rFonts w:ascii="Times New Roman" w:eastAsia="Calibri" w:hAnsi="Times New Roman" w:cs="Times New Roman"/>
          <w:i/>
          <w:sz w:val="20"/>
        </w:rPr>
      </w:pPr>
      <w:r w:rsidRPr="003B5156">
        <w:rPr>
          <w:rFonts w:ascii="Times New Roman" w:eastAsia="Calibri" w:hAnsi="Times New Roman" w:cs="Times New Roman"/>
          <w:i/>
          <w:sz w:val="20"/>
        </w:rPr>
        <w:t>Member Secretary</w:t>
      </w:r>
    </w:p>
    <w:p w14:paraId="747FA802" w14:textId="77777777" w:rsidR="00135C5F" w:rsidRPr="003B5156" w:rsidRDefault="00135C5F" w:rsidP="00E94816">
      <w:pPr>
        <w:spacing w:after="0" w:line="240" w:lineRule="auto"/>
        <w:jc w:val="center"/>
        <w:rPr>
          <w:rFonts w:ascii="Times New Roman" w:eastAsia="Calibri" w:hAnsi="Times New Roman" w:cs="Times New Roman"/>
          <w:caps/>
          <w:smallCaps/>
          <w:sz w:val="20"/>
        </w:rPr>
      </w:pPr>
      <w:r w:rsidRPr="003B5156">
        <w:rPr>
          <w:rFonts w:ascii="Times New Roman" w:eastAsia="Calibri" w:hAnsi="Times New Roman" w:cs="Times New Roman"/>
          <w:smallCaps/>
          <w:sz w:val="20"/>
        </w:rPr>
        <w:t>Shri Ashish Prabhakar Wakle</w:t>
      </w:r>
    </w:p>
    <w:p w14:paraId="605D53BA" w14:textId="77777777" w:rsidR="00135C5F" w:rsidRPr="003B5156" w:rsidRDefault="00135C5F" w:rsidP="00E94816">
      <w:pPr>
        <w:spacing w:after="0" w:line="240" w:lineRule="auto"/>
        <w:jc w:val="center"/>
        <w:rPr>
          <w:rFonts w:ascii="Times New Roman" w:eastAsia="Calibri" w:hAnsi="Times New Roman" w:cs="Times New Roman"/>
          <w:caps/>
          <w:smallCaps/>
          <w:sz w:val="20"/>
        </w:rPr>
      </w:pPr>
      <w:r w:rsidRPr="003B5156">
        <w:rPr>
          <w:rFonts w:ascii="Times New Roman" w:eastAsia="Calibri" w:hAnsi="Times New Roman" w:cs="Times New Roman"/>
          <w:smallCaps/>
          <w:sz w:val="20"/>
        </w:rPr>
        <w:t>Scientist ‘D</w:t>
      </w:r>
      <w:r w:rsidR="005272D1" w:rsidRPr="003B5156">
        <w:rPr>
          <w:rFonts w:ascii="Times New Roman" w:eastAsia="Calibri" w:hAnsi="Times New Roman" w:cs="Times New Roman"/>
          <w:smallCaps/>
          <w:sz w:val="20"/>
        </w:rPr>
        <w:t>’/Joint</w:t>
      </w:r>
      <w:r w:rsidRPr="003B5156">
        <w:rPr>
          <w:rFonts w:ascii="Times New Roman" w:eastAsia="Calibri" w:hAnsi="Times New Roman" w:cs="Times New Roman"/>
          <w:smallCaps/>
          <w:sz w:val="20"/>
        </w:rPr>
        <w:t xml:space="preserve"> Director </w:t>
      </w:r>
      <w:r w:rsidR="005272D1" w:rsidRPr="003B5156">
        <w:rPr>
          <w:rFonts w:ascii="Times New Roman" w:eastAsia="Calibri" w:hAnsi="Times New Roman" w:cs="Times New Roman"/>
          <w:smallCaps/>
          <w:sz w:val="20"/>
        </w:rPr>
        <w:t xml:space="preserve"> </w:t>
      </w:r>
    </w:p>
    <w:p w14:paraId="77620246" w14:textId="77777777" w:rsidR="00135C5F" w:rsidRPr="003B5156" w:rsidRDefault="00135C5F" w:rsidP="00E94816">
      <w:pPr>
        <w:spacing w:after="0" w:line="240" w:lineRule="auto"/>
        <w:jc w:val="center"/>
        <w:rPr>
          <w:rFonts w:ascii="Times New Roman" w:eastAsia="Calibri" w:hAnsi="Times New Roman" w:cs="Times New Roman"/>
          <w:sz w:val="20"/>
        </w:rPr>
      </w:pPr>
      <w:r w:rsidRPr="003B5156">
        <w:rPr>
          <w:rFonts w:ascii="Times New Roman" w:eastAsia="Calibri" w:hAnsi="Times New Roman" w:cs="Times New Roman"/>
          <w:smallCaps/>
          <w:sz w:val="20"/>
        </w:rPr>
        <w:t>(Metallurgical Engineering), BIS</w:t>
      </w:r>
    </w:p>
    <w:p w14:paraId="05FE335D" w14:textId="77777777" w:rsidR="0019316C" w:rsidRPr="003B5156" w:rsidRDefault="0019316C" w:rsidP="00E94816">
      <w:pPr>
        <w:spacing w:after="0" w:line="240" w:lineRule="auto"/>
        <w:jc w:val="both"/>
        <w:rPr>
          <w:rFonts w:ascii="Times New Roman" w:hAnsi="Times New Roman" w:cs="Times New Roman"/>
          <w:sz w:val="20"/>
        </w:rPr>
      </w:pPr>
    </w:p>
    <w:p w14:paraId="04053B0C" w14:textId="77777777" w:rsidR="0019316C" w:rsidRPr="003B5156" w:rsidRDefault="0019316C" w:rsidP="00E94816">
      <w:pPr>
        <w:spacing w:after="0" w:line="240" w:lineRule="auto"/>
        <w:jc w:val="both"/>
        <w:rPr>
          <w:rFonts w:ascii="Times New Roman" w:hAnsi="Times New Roman" w:cs="Times New Roman"/>
          <w:sz w:val="20"/>
        </w:rPr>
      </w:pPr>
    </w:p>
    <w:p w14:paraId="57B7010B" w14:textId="77777777" w:rsidR="0019316C" w:rsidRPr="003B5156" w:rsidRDefault="0019316C" w:rsidP="00E94816">
      <w:pPr>
        <w:spacing w:after="0" w:line="240" w:lineRule="auto"/>
        <w:jc w:val="both"/>
        <w:rPr>
          <w:rFonts w:ascii="Times New Roman" w:hAnsi="Times New Roman" w:cs="Times New Roman"/>
          <w:sz w:val="20"/>
        </w:rPr>
      </w:pPr>
    </w:p>
    <w:p w14:paraId="22AFD9FD" w14:textId="77777777" w:rsidR="0019316C" w:rsidRPr="003B5156" w:rsidRDefault="0019316C" w:rsidP="00E94816">
      <w:pPr>
        <w:spacing w:line="240" w:lineRule="auto"/>
        <w:ind w:right="26"/>
        <w:jc w:val="both"/>
        <w:rPr>
          <w:rFonts w:ascii="Times New Roman" w:hAnsi="Times New Roman" w:cs="Times New Roman"/>
          <w:sz w:val="20"/>
        </w:rPr>
      </w:pPr>
    </w:p>
    <w:p w14:paraId="4F4A9454" w14:textId="77777777" w:rsidR="0019316C" w:rsidRPr="003B5156" w:rsidRDefault="0019316C" w:rsidP="00E94816">
      <w:pPr>
        <w:spacing w:line="240" w:lineRule="auto"/>
        <w:ind w:right="26"/>
        <w:jc w:val="both"/>
        <w:rPr>
          <w:rFonts w:ascii="Times New Roman" w:hAnsi="Times New Roman" w:cs="Times New Roman"/>
          <w:sz w:val="20"/>
        </w:rPr>
      </w:pPr>
    </w:p>
    <w:p w14:paraId="7B29370C" w14:textId="77777777" w:rsidR="0019316C" w:rsidRPr="003B5156" w:rsidRDefault="0019316C" w:rsidP="00E94816">
      <w:pPr>
        <w:spacing w:line="240" w:lineRule="auto"/>
        <w:ind w:right="26"/>
        <w:jc w:val="both"/>
        <w:rPr>
          <w:rFonts w:ascii="Times New Roman" w:hAnsi="Times New Roman" w:cs="Times New Roman"/>
          <w:sz w:val="20"/>
        </w:rPr>
      </w:pPr>
    </w:p>
    <w:p w14:paraId="7731D412" w14:textId="77777777" w:rsidR="0019316C" w:rsidRPr="003B5156" w:rsidRDefault="0019316C" w:rsidP="00E94816">
      <w:pPr>
        <w:spacing w:line="240" w:lineRule="auto"/>
        <w:ind w:right="26"/>
        <w:jc w:val="both"/>
        <w:rPr>
          <w:rFonts w:ascii="Times New Roman" w:hAnsi="Times New Roman" w:cs="Times New Roman"/>
          <w:sz w:val="20"/>
        </w:rPr>
      </w:pPr>
    </w:p>
    <w:p w14:paraId="4DA1BB89" w14:textId="77777777" w:rsidR="0019316C" w:rsidRPr="003B5156" w:rsidRDefault="0019316C" w:rsidP="00E94816">
      <w:pPr>
        <w:spacing w:line="240" w:lineRule="auto"/>
        <w:ind w:right="26"/>
        <w:jc w:val="both"/>
        <w:rPr>
          <w:rFonts w:ascii="Times New Roman" w:hAnsi="Times New Roman" w:cs="Times New Roman"/>
          <w:sz w:val="20"/>
        </w:rPr>
      </w:pPr>
    </w:p>
    <w:p w14:paraId="50A4607E" w14:textId="77777777" w:rsidR="0019316C" w:rsidRPr="003B5156" w:rsidRDefault="0019316C" w:rsidP="00E94816">
      <w:pPr>
        <w:spacing w:line="240" w:lineRule="auto"/>
        <w:ind w:right="26"/>
        <w:jc w:val="both"/>
        <w:rPr>
          <w:rFonts w:ascii="Times New Roman" w:hAnsi="Times New Roman" w:cs="Times New Roman"/>
          <w:sz w:val="20"/>
        </w:rPr>
      </w:pPr>
    </w:p>
    <w:p w14:paraId="4D16A6ED" w14:textId="77777777" w:rsidR="0019316C" w:rsidRPr="003B5156" w:rsidRDefault="0019316C" w:rsidP="00E94816">
      <w:pPr>
        <w:spacing w:line="240" w:lineRule="auto"/>
        <w:ind w:right="26"/>
        <w:jc w:val="both"/>
        <w:rPr>
          <w:rFonts w:ascii="Times New Roman" w:hAnsi="Times New Roman" w:cs="Times New Roman"/>
          <w:sz w:val="20"/>
        </w:rPr>
      </w:pPr>
    </w:p>
    <w:p w14:paraId="790EB42D" w14:textId="77777777" w:rsidR="0019316C" w:rsidRPr="003B5156" w:rsidRDefault="0019316C" w:rsidP="00E94816">
      <w:pPr>
        <w:spacing w:line="240" w:lineRule="auto"/>
        <w:ind w:right="26"/>
        <w:jc w:val="both"/>
        <w:rPr>
          <w:rFonts w:ascii="Times New Roman" w:hAnsi="Times New Roman" w:cs="Times New Roman"/>
          <w:sz w:val="20"/>
        </w:rPr>
      </w:pPr>
    </w:p>
    <w:p w14:paraId="442319A2" w14:textId="77777777" w:rsidR="0019316C" w:rsidRPr="003B5156" w:rsidRDefault="0019316C" w:rsidP="00E94816">
      <w:pPr>
        <w:spacing w:line="240" w:lineRule="auto"/>
        <w:ind w:right="26"/>
        <w:jc w:val="both"/>
        <w:rPr>
          <w:rFonts w:ascii="Times New Roman" w:hAnsi="Times New Roman" w:cs="Times New Roman"/>
          <w:sz w:val="20"/>
        </w:rPr>
      </w:pPr>
    </w:p>
    <w:p w14:paraId="119B3C4A" w14:textId="77777777" w:rsidR="0019316C" w:rsidRPr="003B5156" w:rsidRDefault="0019316C" w:rsidP="00E94816">
      <w:pPr>
        <w:spacing w:line="240" w:lineRule="auto"/>
        <w:ind w:right="26"/>
        <w:jc w:val="both"/>
        <w:rPr>
          <w:rFonts w:ascii="Times New Roman" w:hAnsi="Times New Roman" w:cs="Times New Roman"/>
          <w:sz w:val="20"/>
        </w:rPr>
      </w:pPr>
    </w:p>
    <w:sectPr w:rsidR="0019316C" w:rsidRPr="003B5156" w:rsidSect="00914C76">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nno" w:date="2024-11-27T17:10:00Z" w:initials="I">
    <w:p w14:paraId="151454FC" w14:textId="4438419B" w:rsidR="00696C6B" w:rsidRDefault="00696C6B">
      <w:pPr>
        <w:pStyle w:val="CommentText"/>
      </w:pPr>
      <w:r>
        <w:rPr>
          <w:rStyle w:val="CommentReference"/>
        </w:rPr>
        <w:annotationRef/>
      </w:r>
      <w:r>
        <w:t>Please check if it is complete, or itemization is required?</w:t>
      </w:r>
    </w:p>
  </w:comment>
  <w:comment w:id="1" w:author="HP" w:date="2024-11-29T16:59:00Z" w:initials="H">
    <w:p w14:paraId="1E74D0ED" w14:textId="77777777" w:rsidR="001E4C9A" w:rsidRDefault="001E4C9A">
      <w:pPr>
        <w:pStyle w:val="CommentText"/>
      </w:pPr>
      <w:bookmarkStart w:id="2" w:name="_GoBack"/>
      <w:r>
        <w:rPr>
          <w:rStyle w:val="CommentReference"/>
        </w:rPr>
        <w:annotationRef/>
      </w:r>
      <w:r>
        <w:t>Kindly change</w:t>
      </w:r>
    </w:p>
    <w:p w14:paraId="7B186929" w14:textId="77777777" w:rsidR="001E4C9A" w:rsidRPr="003B5156" w:rsidRDefault="001E4C9A" w:rsidP="001E4C9A">
      <w:pPr>
        <w:spacing w:line="240" w:lineRule="auto"/>
        <w:ind w:left="360"/>
        <w:jc w:val="both"/>
        <w:rPr>
          <w:rFonts w:ascii="Times New Roman" w:hAnsi="Times New Roman" w:cs="Times New Roman"/>
          <w:sz w:val="20"/>
        </w:rPr>
      </w:pPr>
      <w:r w:rsidRPr="003B5156">
        <w:rPr>
          <w:rFonts w:ascii="Times New Roman" w:hAnsi="Times New Roman" w:cs="Times New Roman"/>
          <w:b/>
          <w:bCs/>
          <w:sz w:val="20"/>
        </w:rPr>
        <w:t>5.5 Reproducibility</w:t>
      </w:r>
      <w:r>
        <w:rPr>
          <w:rFonts w:ascii="Times New Roman" w:hAnsi="Times New Roman" w:cs="Times New Roman"/>
          <w:b/>
          <w:bCs/>
          <w:sz w:val="20"/>
        </w:rPr>
        <w:t xml:space="preserve"> ― </w:t>
      </w:r>
      <w:r w:rsidRPr="003B5156">
        <w:rPr>
          <w:rFonts w:ascii="Times New Roman" w:hAnsi="Times New Roman" w:cs="Times New Roman"/>
          <w:sz w:val="20"/>
        </w:rPr>
        <w:t>± 0.001 5 per</w:t>
      </w:r>
      <w:r>
        <w:rPr>
          <w:rStyle w:val="CommentReference"/>
        </w:rPr>
        <w:annotationRef/>
      </w:r>
      <w:r>
        <w:rPr>
          <w:rStyle w:val="CommentReference"/>
        </w:rPr>
        <w:annotationRef/>
      </w:r>
      <w:r w:rsidRPr="003B5156">
        <w:rPr>
          <w:rFonts w:ascii="Times New Roman" w:hAnsi="Times New Roman" w:cs="Times New Roman"/>
          <w:sz w:val="20"/>
        </w:rPr>
        <w:t>cent.</w:t>
      </w:r>
    </w:p>
    <w:p w14:paraId="151F8407" w14:textId="290A9B64" w:rsidR="001E4C9A" w:rsidRPr="001E4C9A" w:rsidRDefault="001E4C9A" w:rsidP="001E4C9A">
      <w:pPr>
        <w:spacing w:after="200" w:line="240" w:lineRule="auto"/>
        <w:ind w:right="26"/>
        <w:jc w:val="both"/>
        <w:rPr>
          <w:rFonts w:ascii="Times New Roman" w:hAnsi="Times New Roman" w:cs="Times New Roman"/>
          <w:b/>
          <w:bCs/>
          <w:sz w:val="20"/>
        </w:rPr>
      </w:pPr>
      <w:r>
        <w:rPr>
          <w:rFonts w:ascii="Times New Roman" w:hAnsi="Times New Roman" w:cs="Times New Roman"/>
          <w:b/>
          <w:bCs/>
          <w:sz w:val="20"/>
        </w:rPr>
        <w:t xml:space="preserve">This is correct </w:t>
      </w:r>
      <w:bookmarkEnd w:id="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454FC" w15:done="0"/>
  <w15:commentEx w15:paraId="151F8407" w15:paraIdParent="15145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BFC9AB" w16cex:dateUtc="2024-11-27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1454FC" w16cid:durableId="6FBFC9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1F4F2" w14:textId="77777777" w:rsidR="007E0F88" w:rsidRDefault="007E0F88" w:rsidP="00951AC1">
      <w:pPr>
        <w:spacing w:after="0" w:line="240" w:lineRule="auto"/>
      </w:pPr>
      <w:r>
        <w:separator/>
      </w:r>
    </w:p>
  </w:endnote>
  <w:endnote w:type="continuationSeparator" w:id="0">
    <w:p w14:paraId="1EFDB77F" w14:textId="77777777" w:rsidR="007E0F88" w:rsidRDefault="007E0F88" w:rsidP="0095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Times New Roman"/>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06DC" w14:textId="77777777" w:rsidR="00157EA0" w:rsidRDefault="00157EA0">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14:paraId="536EEB3B" w14:textId="77777777" w:rsidR="00157EA0" w:rsidRDefault="00157EA0">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DFDF0" w14:textId="77777777" w:rsidR="00157EA0" w:rsidRPr="002E7A58" w:rsidRDefault="00157EA0"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1E4C9A" w:rsidRPr="001E4C9A">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1155" w14:textId="77777777" w:rsidR="00157EA0" w:rsidRDefault="00157EA0">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14:paraId="1AD38E85" w14:textId="77777777" w:rsidR="00157EA0" w:rsidRDefault="00157EA0">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73528"/>
      <w:docPartObj>
        <w:docPartGallery w:val="Page Numbers (Bottom of Page)"/>
        <w:docPartUnique/>
      </w:docPartObj>
    </w:sdtPr>
    <w:sdtEndPr>
      <w:rPr>
        <w:noProof/>
      </w:rPr>
    </w:sdtEndPr>
    <w:sdtContent>
      <w:p w14:paraId="2A51CC5D" w14:textId="77777777" w:rsidR="00E129C6" w:rsidRDefault="00E129C6">
        <w:pPr>
          <w:pStyle w:val="Footer"/>
          <w:jc w:val="center"/>
        </w:pPr>
        <w:r w:rsidRPr="00E129C6">
          <w:rPr>
            <w:rFonts w:ascii="Times New Roman" w:hAnsi="Times New Roman" w:cs="Times New Roman"/>
            <w:b/>
            <w:bCs/>
            <w:sz w:val="20"/>
            <w:szCs w:val="18"/>
          </w:rPr>
          <w:fldChar w:fldCharType="begin"/>
        </w:r>
        <w:r w:rsidRPr="00E129C6">
          <w:rPr>
            <w:rFonts w:ascii="Times New Roman" w:hAnsi="Times New Roman" w:cs="Times New Roman"/>
            <w:b/>
            <w:bCs/>
            <w:sz w:val="20"/>
            <w:szCs w:val="18"/>
          </w:rPr>
          <w:instrText xml:space="preserve"> PAGE   \* MERGEFORMAT </w:instrText>
        </w:r>
        <w:r w:rsidRPr="00E129C6">
          <w:rPr>
            <w:rFonts w:ascii="Times New Roman" w:hAnsi="Times New Roman" w:cs="Times New Roman"/>
            <w:b/>
            <w:bCs/>
            <w:sz w:val="20"/>
            <w:szCs w:val="18"/>
          </w:rPr>
          <w:fldChar w:fldCharType="separate"/>
        </w:r>
        <w:r w:rsidR="001E4C9A">
          <w:rPr>
            <w:rFonts w:ascii="Times New Roman" w:hAnsi="Times New Roman" w:cs="Times New Roman"/>
            <w:b/>
            <w:bCs/>
            <w:noProof/>
            <w:sz w:val="20"/>
            <w:szCs w:val="18"/>
          </w:rPr>
          <w:t>8</w:t>
        </w:r>
        <w:r w:rsidRPr="00E129C6">
          <w:rPr>
            <w:rFonts w:ascii="Times New Roman" w:hAnsi="Times New Roman" w:cs="Times New Roman"/>
            <w:b/>
            <w:bCs/>
            <w:noProof/>
            <w:sz w:val="20"/>
            <w:szCs w:val="18"/>
          </w:rPr>
          <w:fldChar w:fldCharType="end"/>
        </w:r>
      </w:p>
    </w:sdtContent>
  </w:sdt>
  <w:p w14:paraId="1F19E507" w14:textId="77777777" w:rsidR="00E129C6" w:rsidRDefault="00E12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D763A" w14:textId="77777777" w:rsidR="007E0F88" w:rsidRDefault="007E0F88" w:rsidP="00951AC1">
      <w:pPr>
        <w:spacing w:after="0" w:line="240" w:lineRule="auto"/>
      </w:pPr>
      <w:r>
        <w:separator/>
      </w:r>
    </w:p>
  </w:footnote>
  <w:footnote w:type="continuationSeparator" w:id="0">
    <w:p w14:paraId="2DACC290" w14:textId="77777777" w:rsidR="007E0F88" w:rsidRDefault="007E0F88" w:rsidP="00951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3934D" w14:textId="77777777" w:rsidR="00157EA0" w:rsidRDefault="00157EA0">
    <w:pPr>
      <w:spacing w:after="0" w:line="240" w:lineRule="auto"/>
      <w:ind w:right="5"/>
      <w:jc w:val="right"/>
    </w:pPr>
    <w:r>
      <w:rPr>
        <w:b/>
      </w:rPr>
      <w:t>Doc: MTD 34 (21395)WC</w:t>
    </w:r>
    <w:r>
      <w:rPr>
        <w:rFonts w:ascii="Calibri" w:eastAsia="Calibri" w:hAnsi="Calibri" w:cs="Calibri"/>
      </w:rPr>
      <w:t xml:space="preserve"> </w:t>
    </w:r>
  </w:p>
  <w:p w14:paraId="48E6B5C2" w14:textId="77777777" w:rsidR="00157EA0" w:rsidRDefault="00157EA0">
    <w:pPr>
      <w:spacing w:after="32" w:line="240" w:lineRule="auto"/>
      <w:jc w:val="right"/>
    </w:pPr>
    <w:r>
      <w:rPr>
        <w:b/>
      </w:rPr>
      <w:t xml:space="preserve">IS 3186 : XXXX </w:t>
    </w:r>
  </w:p>
  <w:p w14:paraId="55D7A393" w14:textId="77777777" w:rsidR="00157EA0" w:rsidRDefault="00157EA0">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DA8AF" w14:textId="77777777" w:rsidR="00157EA0" w:rsidRPr="00EE4052" w:rsidRDefault="00157EA0"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0ECA" w14:textId="77777777" w:rsidR="00157EA0" w:rsidRDefault="00157EA0">
    <w:pPr>
      <w:spacing w:after="0" w:line="240" w:lineRule="auto"/>
      <w:ind w:right="5"/>
      <w:jc w:val="right"/>
    </w:pPr>
    <w:r>
      <w:rPr>
        <w:b/>
      </w:rPr>
      <w:t>Doc: MTD 34 (21395)WC</w:t>
    </w:r>
    <w:r>
      <w:rPr>
        <w:rFonts w:ascii="Calibri" w:eastAsia="Calibri" w:hAnsi="Calibri" w:cs="Calibri"/>
      </w:rPr>
      <w:t xml:space="preserve"> </w:t>
    </w:r>
  </w:p>
  <w:p w14:paraId="7B08542A" w14:textId="77777777" w:rsidR="00157EA0" w:rsidRDefault="00157EA0">
    <w:pPr>
      <w:spacing w:after="32" w:line="240" w:lineRule="auto"/>
      <w:jc w:val="right"/>
    </w:pPr>
    <w:r>
      <w:rPr>
        <w:b/>
      </w:rPr>
      <w:t xml:space="preserve">IS 3186 : XXXX </w:t>
    </w:r>
  </w:p>
  <w:p w14:paraId="0991C7F9" w14:textId="77777777" w:rsidR="00157EA0" w:rsidRDefault="00157EA0">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78FB" w14:textId="77777777" w:rsidR="00B56281" w:rsidRPr="00155772" w:rsidRDefault="00B56281" w:rsidP="00B56281">
    <w:pPr>
      <w:spacing w:line="240" w:lineRule="auto"/>
      <w:jc w:val="right"/>
      <w:rPr>
        <w:rFonts w:ascii="Arial" w:hAnsi="Arial" w:cs="Arial"/>
        <w:sz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C1"/>
    <w:rsid w:val="00026544"/>
    <w:rsid w:val="0006339B"/>
    <w:rsid w:val="00071F8A"/>
    <w:rsid w:val="00081A64"/>
    <w:rsid w:val="00090BE7"/>
    <w:rsid w:val="00096F63"/>
    <w:rsid w:val="000C187F"/>
    <w:rsid w:val="000F48AE"/>
    <w:rsid w:val="00101CE0"/>
    <w:rsid w:val="00101E14"/>
    <w:rsid w:val="00135C5F"/>
    <w:rsid w:val="00136F66"/>
    <w:rsid w:val="00145C52"/>
    <w:rsid w:val="00151418"/>
    <w:rsid w:val="00157EA0"/>
    <w:rsid w:val="0019316C"/>
    <w:rsid w:val="001A2E2F"/>
    <w:rsid w:val="001D3573"/>
    <w:rsid w:val="001E2087"/>
    <w:rsid w:val="001E4C9A"/>
    <w:rsid w:val="001F057F"/>
    <w:rsid w:val="00223504"/>
    <w:rsid w:val="00252708"/>
    <w:rsid w:val="00267AB2"/>
    <w:rsid w:val="002923AF"/>
    <w:rsid w:val="002A7E59"/>
    <w:rsid w:val="00304E0E"/>
    <w:rsid w:val="00305162"/>
    <w:rsid w:val="00335EDD"/>
    <w:rsid w:val="00342C3A"/>
    <w:rsid w:val="00373667"/>
    <w:rsid w:val="00383683"/>
    <w:rsid w:val="003B425B"/>
    <w:rsid w:val="003B5156"/>
    <w:rsid w:val="003B6CBE"/>
    <w:rsid w:val="003C6CEB"/>
    <w:rsid w:val="003D37EC"/>
    <w:rsid w:val="003D452B"/>
    <w:rsid w:val="003E6E8F"/>
    <w:rsid w:val="00417C09"/>
    <w:rsid w:val="00425700"/>
    <w:rsid w:val="004266E8"/>
    <w:rsid w:val="00445F23"/>
    <w:rsid w:val="0048125B"/>
    <w:rsid w:val="0049445C"/>
    <w:rsid w:val="004C67BF"/>
    <w:rsid w:val="004F48AF"/>
    <w:rsid w:val="005272D1"/>
    <w:rsid w:val="005640E3"/>
    <w:rsid w:val="00582313"/>
    <w:rsid w:val="005C77E0"/>
    <w:rsid w:val="005E550D"/>
    <w:rsid w:val="005F2CEC"/>
    <w:rsid w:val="00633E35"/>
    <w:rsid w:val="006344F9"/>
    <w:rsid w:val="006929CA"/>
    <w:rsid w:val="00692ADD"/>
    <w:rsid w:val="00696C6B"/>
    <w:rsid w:val="006A1B9B"/>
    <w:rsid w:val="006B0603"/>
    <w:rsid w:val="006B2F80"/>
    <w:rsid w:val="006C6170"/>
    <w:rsid w:val="00700223"/>
    <w:rsid w:val="0070097A"/>
    <w:rsid w:val="0071262C"/>
    <w:rsid w:val="00742CA8"/>
    <w:rsid w:val="00744309"/>
    <w:rsid w:val="00780CF8"/>
    <w:rsid w:val="00782566"/>
    <w:rsid w:val="00793901"/>
    <w:rsid w:val="007E0B77"/>
    <w:rsid w:val="007E0F88"/>
    <w:rsid w:val="008526B7"/>
    <w:rsid w:val="00856954"/>
    <w:rsid w:val="008A53AD"/>
    <w:rsid w:val="008B40A0"/>
    <w:rsid w:val="008C0FCA"/>
    <w:rsid w:val="008F13F1"/>
    <w:rsid w:val="00913E6A"/>
    <w:rsid w:val="00914C76"/>
    <w:rsid w:val="009345A0"/>
    <w:rsid w:val="00942F23"/>
    <w:rsid w:val="00951AC1"/>
    <w:rsid w:val="00972F49"/>
    <w:rsid w:val="00980523"/>
    <w:rsid w:val="009B6E57"/>
    <w:rsid w:val="009D144F"/>
    <w:rsid w:val="00A5037D"/>
    <w:rsid w:val="00A52AA9"/>
    <w:rsid w:val="00AC5938"/>
    <w:rsid w:val="00B55367"/>
    <w:rsid w:val="00B56281"/>
    <w:rsid w:val="00B64458"/>
    <w:rsid w:val="00BB2073"/>
    <w:rsid w:val="00BC039B"/>
    <w:rsid w:val="00BC490A"/>
    <w:rsid w:val="00BD0070"/>
    <w:rsid w:val="00BD6D9D"/>
    <w:rsid w:val="00C35856"/>
    <w:rsid w:val="00C50D0B"/>
    <w:rsid w:val="00C625B5"/>
    <w:rsid w:val="00C87F30"/>
    <w:rsid w:val="00C97A65"/>
    <w:rsid w:val="00D14E95"/>
    <w:rsid w:val="00D6234B"/>
    <w:rsid w:val="00DD0383"/>
    <w:rsid w:val="00E11ADF"/>
    <w:rsid w:val="00E129C6"/>
    <w:rsid w:val="00E26F5C"/>
    <w:rsid w:val="00E30A0A"/>
    <w:rsid w:val="00E34244"/>
    <w:rsid w:val="00E370E8"/>
    <w:rsid w:val="00E72E5E"/>
    <w:rsid w:val="00E76873"/>
    <w:rsid w:val="00E94816"/>
    <w:rsid w:val="00EB1660"/>
    <w:rsid w:val="00EB51F4"/>
    <w:rsid w:val="00EB6142"/>
    <w:rsid w:val="00EC031A"/>
    <w:rsid w:val="00ED467E"/>
    <w:rsid w:val="00F1256B"/>
    <w:rsid w:val="00F2586B"/>
    <w:rsid w:val="00F37C78"/>
    <w:rsid w:val="00F44181"/>
    <w:rsid w:val="00F5500B"/>
    <w:rsid w:val="00FB3044"/>
    <w:rsid w:val="00FD32CB"/>
    <w:rsid w:val="00FD6C3D"/>
    <w:rsid w:val="00FE6241"/>
    <w:rsid w:val="00FF6D2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56B5F"/>
  <w15:chartTrackingRefBased/>
  <w15:docId w15:val="{618FAE6C-0D6C-43D1-B770-388E5069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AC1"/>
  </w:style>
  <w:style w:type="paragraph" w:styleId="Footer">
    <w:name w:val="footer"/>
    <w:basedOn w:val="Normal"/>
    <w:link w:val="FooterChar"/>
    <w:uiPriority w:val="99"/>
    <w:unhideWhenUsed/>
    <w:rsid w:val="00951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AC1"/>
  </w:style>
  <w:style w:type="table" w:styleId="TableGrid">
    <w:name w:val="Table Grid"/>
    <w:basedOn w:val="TableNormal"/>
    <w:uiPriority w:val="39"/>
    <w:rsid w:val="00951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526B7"/>
    <w:rPr>
      <w:color w:val="808080"/>
    </w:rPr>
  </w:style>
  <w:style w:type="table" w:customStyle="1" w:styleId="TableGrid1">
    <w:name w:val="Table Grid1"/>
    <w:basedOn w:val="TableNormal"/>
    <w:next w:val="TableGrid"/>
    <w:uiPriority w:val="1"/>
    <w:rsid w:val="00071F8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5628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1"/>
    <w:rsid w:val="0019316C"/>
    <w:pPr>
      <w:spacing w:after="0" w:line="240" w:lineRule="auto"/>
    </w:pPr>
    <w:rPr>
      <w:rFonts w:ascii="Times New Roman" w:eastAsia="Times New Roman" w:hAnsi="Times New Roman" w:cs="Times New Roman"/>
      <w:sz w:val="20"/>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B5156"/>
    <w:pPr>
      <w:spacing w:after="0" w:line="240" w:lineRule="auto"/>
    </w:pPr>
  </w:style>
  <w:style w:type="character" w:styleId="CommentReference">
    <w:name w:val="annotation reference"/>
    <w:basedOn w:val="DefaultParagraphFont"/>
    <w:uiPriority w:val="99"/>
    <w:semiHidden/>
    <w:unhideWhenUsed/>
    <w:rsid w:val="00696C6B"/>
    <w:rPr>
      <w:sz w:val="16"/>
      <w:szCs w:val="16"/>
    </w:rPr>
  </w:style>
  <w:style w:type="paragraph" w:styleId="CommentText">
    <w:name w:val="annotation text"/>
    <w:basedOn w:val="Normal"/>
    <w:link w:val="CommentTextChar"/>
    <w:uiPriority w:val="99"/>
    <w:semiHidden/>
    <w:unhideWhenUsed/>
    <w:rsid w:val="00696C6B"/>
    <w:pPr>
      <w:spacing w:line="240" w:lineRule="auto"/>
    </w:pPr>
    <w:rPr>
      <w:sz w:val="20"/>
      <w:szCs w:val="18"/>
    </w:rPr>
  </w:style>
  <w:style w:type="character" w:customStyle="1" w:styleId="CommentTextChar">
    <w:name w:val="Comment Text Char"/>
    <w:basedOn w:val="DefaultParagraphFont"/>
    <w:link w:val="CommentText"/>
    <w:uiPriority w:val="99"/>
    <w:semiHidden/>
    <w:rsid w:val="00696C6B"/>
    <w:rPr>
      <w:sz w:val="20"/>
      <w:szCs w:val="18"/>
    </w:rPr>
  </w:style>
  <w:style w:type="paragraph" w:styleId="CommentSubject">
    <w:name w:val="annotation subject"/>
    <w:basedOn w:val="CommentText"/>
    <w:next w:val="CommentText"/>
    <w:link w:val="CommentSubjectChar"/>
    <w:uiPriority w:val="99"/>
    <w:semiHidden/>
    <w:unhideWhenUsed/>
    <w:rsid w:val="00696C6B"/>
    <w:rPr>
      <w:b/>
      <w:bCs/>
    </w:rPr>
  </w:style>
  <w:style w:type="character" w:customStyle="1" w:styleId="CommentSubjectChar">
    <w:name w:val="Comment Subject Char"/>
    <w:basedOn w:val="CommentTextChar"/>
    <w:link w:val="CommentSubject"/>
    <w:uiPriority w:val="99"/>
    <w:semiHidden/>
    <w:rsid w:val="00696C6B"/>
    <w:rPr>
      <w:b/>
      <w:bCs/>
      <w:sz w:val="20"/>
      <w:szCs w:val="18"/>
    </w:rPr>
  </w:style>
  <w:style w:type="paragraph" w:styleId="BalloonText">
    <w:name w:val="Balloon Text"/>
    <w:basedOn w:val="Normal"/>
    <w:link w:val="BalloonTextChar"/>
    <w:uiPriority w:val="99"/>
    <w:semiHidden/>
    <w:unhideWhenUsed/>
    <w:rsid w:val="001E4C9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E4C9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072A8-FA46-4397-8C6D-0E5A0AF7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dc:creator>
  <cp:keywords/>
  <dc:description/>
  <cp:lastModifiedBy>HP</cp:lastModifiedBy>
  <cp:revision>2</cp:revision>
  <dcterms:created xsi:type="dcterms:W3CDTF">2024-11-29T11:30:00Z</dcterms:created>
  <dcterms:modified xsi:type="dcterms:W3CDTF">2024-11-29T11:30:00Z</dcterms:modified>
</cp:coreProperties>
</file>