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B96B0" w14:textId="7FFF54FA" w:rsidR="001B5477" w:rsidRPr="00D11188" w:rsidRDefault="004630D5" w:rsidP="004630D5">
      <w:pPr>
        <w:spacing w:after="0" w:line="240" w:lineRule="auto"/>
        <w:jc w:val="right"/>
        <w:rPr>
          <w:rFonts w:ascii="Arial" w:hAnsi="Arial" w:cs="Arial"/>
          <w:strike/>
          <w:color w:val="000000" w:themeColor="text1"/>
          <w:sz w:val="24"/>
          <w:szCs w:val="24"/>
          <w:highlight w:val="yellow"/>
          <w:lang w:bidi="hi-IN"/>
        </w:rPr>
      </w:pPr>
      <w:commentRangeStart w:id="0"/>
      <w:commentRangeStart w:id="1"/>
      <w:r w:rsidRPr="00D11188">
        <w:rPr>
          <w:rFonts w:ascii="Arial" w:hAnsi="Arial" w:cs="Arial"/>
          <w:strike/>
          <w:color w:val="000000" w:themeColor="text1"/>
          <w:sz w:val="24"/>
          <w:szCs w:val="24"/>
          <w:highlight w:val="yellow"/>
          <w:lang w:bidi="hi-IN"/>
        </w:rPr>
        <w:t xml:space="preserve">IS </w:t>
      </w:r>
      <w:proofErr w:type="gramStart"/>
      <w:r w:rsidRPr="00D11188">
        <w:rPr>
          <w:rFonts w:ascii="Arial" w:hAnsi="Arial" w:cs="Arial"/>
          <w:strike/>
          <w:color w:val="000000" w:themeColor="text1"/>
          <w:sz w:val="24"/>
          <w:szCs w:val="24"/>
          <w:highlight w:val="yellow"/>
          <w:lang w:bidi="hi-IN"/>
        </w:rPr>
        <w:t>XXXX :</w:t>
      </w:r>
      <w:proofErr w:type="gramEnd"/>
      <w:r w:rsidRPr="00D11188">
        <w:rPr>
          <w:rFonts w:ascii="Arial" w:hAnsi="Arial" w:cs="Arial"/>
          <w:strike/>
          <w:color w:val="000000" w:themeColor="text1"/>
          <w:sz w:val="24"/>
          <w:szCs w:val="24"/>
          <w:highlight w:val="yellow"/>
          <w:lang w:bidi="hi-IN"/>
        </w:rPr>
        <w:t xml:space="preserve"> 2024</w:t>
      </w:r>
    </w:p>
    <w:p w14:paraId="4CE172D6" w14:textId="016C07D7" w:rsidR="004630D5" w:rsidRPr="00D11188" w:rsidRDefault="004630D5" w:rsidP="004630D5">
      <w:pPr>
        <w:spacing w:after="0" w:line="240" w:lineRule="auto"/>
        <w:jc w:val="right"/>
        <w:rPr>
          <w:rFonts w:ascii="Arial" w:hAnsi="Arial" w:cs="Arial"/>
          <w:strike/>
          <w:color w:val="000000" w:themeColor="text1"/>
          <w:sz w:val="24"/>
          <w:szCs w:val="24"/>
          <w:lang w:bidi="hi-IN"/>
        </w:rPr>
      </w:pPr>
      <w:r w:rsidRPr="00D11188">
        <w:rPr>
          <w:rFonts w:ascii="Arial" w:hAnsi="Arial" w:cs="Arial"/>
          <w:strike/>
          <w:color w:val="000000" w:themeColor="text1"/>
          <w:sz w:val="24"/>
          <w:szCs w:val="24"/>
          <w:highlight w:val="yellow"/>
          <w:lang w:bidi="hi-IN"/>
        </w:rPr>
        <w:t xml:space="preserve">ISO </w:t>
      </w:r>
      <w:proofErr w:type="gramStart"/>
      <w:r w:rsidRPr="00D11188">
        <w:rPr>
          <w:rFonts w:ascii="Arial" w:hAnsi="Arial" w:cs="Arial"/>
          <w:strike/>
          <w:color w:val="000000" w:themeColor="text1"/>
          <w:sz w:val="24"/>
          <w:szCs w:val="24"/>
          <w:highlight w:val="yellow"/>
          <w:lang w:bidi="hi-IN"/>
        </w:rPr>
        <w:t>10781 :</w:t>
      </w:r>
      <w:proofErr w:type="gramEnd"/>
      <w:r w:rsidRPr="00D11188">
        <w:rPr>
          <w:rFonts w:ascii="Arial" w:hAnsi="Arial" w:cs="Arial"/>
          <w:strike/>
          <w:color w:val="000000" w:themeColor="text1"/>
          <w:sz w:val="24"/>
          <w:szCs w:val="24"/>
          <w:highlight w:val="yellow"/>
          <w:lang w:bidi="hi-IN"/>
        </w:rPr>
        <w:t xml:space="preserve"> 2024</w:t>
      </w:r>
      <w:commentRangeEnd w:id="0"/>
      <w:r w:rsidRPr="00D11188">
        <w:rPr>
          <w:rStyle w:val="CommentReference"/>
          <w:strike/>
        </w:rPr>
        <w:commentReference w:id="0"/>
      </w:r>
      <w:commentRangeEnd w:id="1"/>
      <w:r w:rsidR="00757395" w:rsidRPr="00D11188">
        <w:rPr>
          <w:rStyle w:val="CommentReference"/>
          <w:strike/>
        </w:rPr>
        <w:commentReference w:id="1"/>
      </w:r>
    </w:p>
    <w:p w14:paraId="5DD44DD2" w14:textId="77777777" w:rsidR="001B5477" w:rsidRPr="004630D5" w:rsidRDefault="001B5477" w:rsidP="00793B05">
      <w:pPr>
        <w:spacing w:after="0" w:line="240" w:lineRule="auto"/>
        <w:jc w:val="center"/>
        <w:rPr>
          <w:rFonts w:ascii="Arial" w:hAnsi="Arial" w:cs="Arial"/>
          <w:color w:val="000000" w:themeColor="text1"/>
          <w:sz w:val="24"/>
          <w:szCs w:val="24"/>
          <w:lang w:bidi="hi-IN"/>
        </w:rPr>
      </w:pPr>
    </w:p>
    <w:p w14:paraId="6DF473B6" w14:textId="77777777" w:rsidR="001B5477" w:rsidRPr="000A5BF9" w:rsidRDefault="001B5477" w:rsidP="00793B05">
      <w:pPr>
        <w:spacing w:after="0" w:line="240" w:lineRule="auto"/>
        <w:jc w:val="center"/>
        <w:rPr>
          <w:rFonts w:ascii="Arial" w:hAnsi="Arial" w:cs="Arial"/>
          <w:i/>
          <w:iCs/>
          <w:color w:val="000000" w:themeColor="text1"/>
          <w:sz w:val="24"/>
          <w:szCs w:val="24"/>
          <w:lang w:bidi="hi-IN"/>
        </w:rPr>
      </w:pPr>
    </w:p>
    <w:p w14:paraId="26D6E3C8" w14:textId="56080D18" w:rsidR="00712F99" w:rsidRPr="000A5BF9" w:rsidRDefault="00712F99" w:rsidP="00793B05">
      <w:pPr>
        <w:spacing w:after="0" w:line="240" w:lineRule="auto"/>
        <w:jc w:val="center"/>
        <w:rPr>
          <w:rFonts w:ascii="Arial" w:hAnsi="Arial" w:cs="Arial"/>
          <w:i/>
          <w:iCs/>
          <w:color w:val="000000" w:themeColor="text1"/>
          <w:sz w:val="24"/>
          <w:szCs w:val="24"/>
          <w:lang w:bidi="hi-IN"/>
        </w:rPr>
      </w:pPr>
      <w:r w:rsidRPr="000A5BF9">
        <w:rPr>
          <w:rFonts w:ascii="Mangal" w:hAnsi="Mangal" w:cs="Mangal" w:hint="cs"/>
          <w:i/>
          <w:iCs/>
          <w:color w:val="000000" w:themeColor="text1"/>
          <w:sz w:val="24"/>
          <w:szCs w:val="24"/>
          <w:cs/>
          <w:lang w:bidi="hi-IN"/>
        </w:rPr>
        <w:t>भारतीय</w:t>
      </w:r>
      <w:r w:rsidRPr="000A5BF9">
        <w:rPr>
          <w:rFonts w:ascii="Arial" w:hAnsi="Arial" w:cs="Arial"/>
          <w:i/>
          <w:iCs/>
          <w:color w:val="000000" w:themeColor="text1"/>
          <w:sz w:val="24"/>
          <w:szCs w:val="24"/>
          <w:lang w:bidi="hi-IN"/>
        </w:rPr>
        <w:t xml:space="preserve"> </w:t>
      </w:r>
      <w:r w:rsidRPr="000A5BF9">
        <w:rPr>
          <w:rFonts w:ascii="Mangal" w:hAnsi="Mangal" w:cs="Mangal" w:hint="cs"/>
          <w:i/>
          <w:iCs/>
          <w:color w:val="000000" w:themeColor="text1"/>
          <w:sz w:val="24"/>
          <w:szCs w:val="24"/>
          <w:cs/>
          <w:lang w:bidi="hi-IN"/>
        </w:rPr>
        <w:t>मानक</w:t>
      </w:r>
    </w:p>
    <w:p w14:paraId="0DEB34DA" w14:textId="77777777" w:rsidR="001B5477" w:rsidRPr="000A5BF9" w:rsidRDefault="001B5477" w:rsidP="00793B05">
      <w:pPr>
        <w:spacing w:after="0" w:line="240" w:lineRule="auto"/>
        <w:jc w:val="center"/>
        <w:rPr>
          <w:rFonts w:ascii="Arial" w:hAnsi="Arial" w:cs="Arial"/>
          <w:i/>
          <w:iCs/>
          <w:color w:val="000000" w:themeColor="text1"/>
          <w:sz w:val="24"/>
          <w:szCs w:val="24"/>
          <w:lang w:bidi="hi-IN"/>
        </w:rPr>
      </w:pPr>
    </w:p>
    <w:p w14:paraId="4025E01B" w14:textId="06973EC4" w:rsidR="0037286E" w:rsidRPr="000A5BF9" w:rsidRDefault="00B53321" w:rsidP="00793B05">
      <w:pPr>
        <w:spacing w:after="0" w:line="240" w:lineRule="auto"/>
        <w:jc w:val="center"/>
        <w:rPr>
          <w:rFonts w:ascii="Arial" w:hAnsi="Arial" w:cs="Arial"/>
          <w:b/>
          <w:bCs/>
          <w:color w:val="000000" w:themeColor="text1"/>
          <w:sz w:val="32"/>
          <w:szCs w:val="32"/>
          <w:lang w:bidi="hi-IN"/>
        </w:rPr>
      </w:pPr>
      <w:r w:rsidRPr="000A5BF9">
        <w:rPr>
          <w:rFonts w:ascii="Mangal" w:hAnsi="Mangal" w:cs="Mangal" w:hint="cs"/>
          <w:b/>
          <w:bCs/>
          <w:color w:val="000000" w:themeColor="text1"/>
          <w:sz w:val="32"/>
          <w:szCs w:val="32"/>
          <w:cs/>
          <w:lang w:bidi="hi-IN"/>
        </w:rPr>
        <w:t>स्वास्थ्य</w:t>
      </w:r>
      <w:r w:rsidRPr="000A5BF9">
        <w:rPr>
          <w:rFonts w:ascii="Arial" w:hAnsi="Arial" w:cs="Arial"/>
          <w:b/>
          <w:bCs/>
          <w:color w:val="000000" w:themeColor="text1"/>
          <w:sz w:val="32"/>
          <w:szCs w:val="32"/>
          <w:cs/>
          <w:lang w:bidi="hi-IN"/>
        </w:rPr>
        <w:t xml:space="preserve"> </w:t>
      </w:r>
      <w:r w:rsidRPr="000A5BF9">
        <w:rPr>
          <w:rFonts w:ascii="Mangal" w:hAnsi="Mangal" w:cs="Mangal" w:hint="cs"/>
          <w:b/>
          <w:bCs/>
          <w:color w:val="000000" w:themeColor="text1"/>
          <w:sz w:val="32"/>
          <w:szCs w:val="32"/>
          <w:cs/>
          <w:lang w:bidi="hi-IN"/>
        </w:rPr>
        <w:t>सूचना</w:t>
      </w:r>
      <w:r w:rsidRPr="000A5BF9">
        <w:rPr>
          <w:rFonts w:ascii="Arial" w:hAnsi="Arial" w:cs="Arial"/>
          <w:b/>
          <w:bCs/>
          <w:color w:val="000000" w:themeColor="text1"/>
          <w:sz w:val="32"/>
          <w:szCs w:val="32"/>
          <w:cs/>
          <w:lang w:bidi="hi-IN"/>
        </w:rPr>
        <w:t xml:space="preserve"> </w:t>
      </w:r>
      <w:r w:rsidRPr="000A5BF9">
        <w:rPr>
          <w:rFonts w:ascii="Mangal" w:hAnsi="Mangal" w:cs="Mangal" w:hint="cs"/>
          <w:b/>
          <w:bCs/>
          <w:color w:val="000000" w:themeColor="text1"/>
          <w:sz w:val="32"/>
          <w:szCs w:val="32"/>
          <w:cs/>
          <w:lang w:bidi="hi-IN"/>
        </w:rPr>
        <w:t>विज्ञान</w:t>
      </w:r>
      <w:r w:rsidRPr="000A5BF9">
        <w:rPr>
          <w:rFonts w:ascii="Arial" w:hAnsi="Arial" w:cs="Arial"/>
          <w:b/>
          <w:bCs/>
          <w:color w:val="000000" w:themeColor="text1"/>
          <w:sz w:val="32"/>
          <w:szCs w:val="32"/>
          <w:cs/>
          <w:lang w:bidi="hi-IN"/>
        </w:rPr>
        <w:t xml:space="preserve"> </w:t>
      </w:r>
      <w:r w:rsidR="00F32156" w:rsidRPr="000A5BF9">
        <w:rPr>
          <w:rFonts w:ascii="Arial" w:hAnsi="Arial" w:cs="Arial"/>
          <w:b/>
          <w:bCs/>
          <w:color w:val="000000" w:themeColor="text1"/>
          <w:sz w:val="32"/>
          <w:szCs w:val="32"/>
          <w:cs/>
          <w:lang w:bidi="hi-IN"/>
        </w:rPr>
        <w:t>—</w:t>
      </w:r>
      <w:r w:rsidRPr="000A5BF9">
        <w:rPr>
          <w:rFonts w:ascii="Arial" w:hAnsi="Arial" w:cs="Arial"/>
          <w:b/>
          <w:bCs/>
          <w:color w:val="000000" w:themeColor="text1"/>
          <w:sz w:val="32"/>
          <w:szCs w:val="32"/>
          <w:cs/>
          <w:lang w:bidi="hi-IN"/>
        </w:rPr>
        <w:t xml:space="preserve"> </w:t>
      </w:r>
      <w:r w:rsidR="0037286E" w:rsidRPr="000A5BF9">
        <w:rPr>
          <w:rFonts w:ascii="Mangal" w:hAnsi="Mangal" w:cs="Mangal" w:hint="cs"/>
          <w:b/>
          <w:bCs/>
          <w:color w:val="000000" w:themeColor="text1"/>
          <w:sz w:val="32"/>
          <w:szCs w:val="32"/>
          <w:cs/>
          <w:lang w:bidi="hi-IN"/>
        </w:rPr>
        <w:t>एच</w:t>
      </w:r>
      <w:r w:rsidR="0037286E" w:rsidRPr="000A5BF9">
        <w:rPr>
          <w:rFonts w:ascii="Arial" w:hAnsi="Arial" w:cs="Arial"/>
          <w:b/>
          <w:bCs/>
          <w:color w:val="000000" w:themeColor="text1"/>
          <w:sz w:val="32"/>
          <w:szCs w:val="32"/>
          <w:cs/>
          <w:lang w:bidi="hi-IN"/>
        </w:rPr>
        <w:t xml:space="preserve"> </w:t>
      </w:r>
      <w:r w:rsidR="0037286E" w:rsidRPr="000A5BF9">
        <w:rPr>
          <w:rFonts w:ascii="Mangal" w:hAnsi="Mangal" w:cs="Mangal" w:hint="cs"/>
          <w:b/>
          <w:bCs/>
          <w:color w:val="000000" w:themeColor="text1"/>
          <w:sz w:val="32"/>
          <w:szCs w:val="32"/>
          <w:cs/>
          <w:lang w:bidi="hi-IN"/>
        </w:rPr>
        <w:t>एल</w:t>
      </w:r>
      <w:r w:rsidR="0037286E" w:rsidRPr="000A5BF9">
        <w:rPr>
          <w:rFonts w:ascii="Arial" w:hAnsi="Arial" w:cs="Arial"/>
          <w:b/>
          <w:bCs/>
          <w:color w:val="000000" w:themeColor="text1"/>
          <w:sz w:val="32"/>
          <w:szCs w:val="32"/>
          <w:cs/>
          <w:lang w:bidi="hi-IN"/>
        </w:rPr>
        <w:t xml:space="preserve"> 7</w:t>
      </w:r>
      <w:r w:rsidR="005403B5" w:rsidRPr="000A5BF9">
        <w:rPr>
          <w:rFonts w:ascii="Arial" w:hAnsi="Arial" w:cs="Arial"/>
          <w:b/>
          <w:bCs/>
          <w:color w:val="000000" w:themeColor="text1"/>
          <w:sz w:val="32"/>
          <w:szCs w:val="32"/>
          <w:lang w:bidi="hi-IN"/>
        </w:rPr>
        <w:t xml:space="preserve"> </w:t>
      </w:r>
      <w:r w:rsidR="0037286E" w:rsidRPr="000A5BF9">
        <w:rPr>
          <w:rFonts w:ascii="Mangal" w:hAnsi="Mangal" w:cs="Mangal" w:hint="cs"/>
          <w:b/>
          <w:bCs/>
          <w:color w:val="000000" w:themeColor="text1"/>
          <w:sz w:val="32"/>
          <w:szCs w:val="32"/>
          <w:cs/>
          <w:lang w:bidi="hi-IN"/>
        </w:rPr>
        <w:t>इलेक्ट्रॉनिक</w:t>
      </w:r>
      <w:r w:rsidR="0037286E" w:rsidRPr="000A5BF9">
        <w:rPr>
          <w:rFonts w:ascii="Arial" w:hAnsi="Arial" w:cs="Arial"/>
          <w:b/>
          <w:bCs/>
          <w:color w:val="000000" w:themeColor="text1"/>
          <w:sz w:val="32"/>
          <w:szCs w:val="32"/>
          <w:cs/>
          <w:lang w:bidi="hi-IN"/>
        </w:rPr>
        <w:t xml:space="preserve"> </w:t>
      </w:r>
      <w:r w:rsidR="0037286E" w:rsidRPr="000A5BF9">
        <w:rPr>
          <w:rFonts w:ascii="Mangal" w:hAnsi="Mangal" w:cs="Mangal" w:hint="cs"/>
          <w:b/>
          <w:bCs/>
          <w:color w:val="000000" w:themeColor="text1"/>
          <w:sz w:val="32"/>
          <w:szCs w:val="32"/>
          <w:cs/>
          <w:lang w:bidi="hi-IN"/>
        </w:rPr>
        <w:t>स्वास्थ्य</w:t>
      </w:r>
      <w:r w:rsidR="0037286E" w:rsidRPr="000A5BF9">
        <w:rPr>
          <w:rFonts w:ascii="Arial" w:hAnsi="Arial" w:cs="Arial"/>
          <w:b/>
          <w:bCs/>
          <w:color w:val="000000" w:themeColor="text1"/>
          <w:sz w:val="32"/>
          <w:szCs w:val="32"/>
          <w:cs/>
          <w:lang w:bidi="hi-IN"/>
        </w:rPr>
        <w:t xml:space="preserve"> </w:t>
      </w:r>
      <w:r w:rsidR="0037286E" w:rsidRPr="000A5BF9">
        <w:rPr>
          <w:rFonts w:ascii="Mangal" w:hAnsi="Mangal" w:cs="Mangal" w:hint="cs"/>
          <w:b/>
          <w:bCs/>
          <w:color w:val="000000" w:themeColor="text1"/>
          <w:sz w:val="32"/>
          <w:szCs w:val="32"/>
          <w:cs/>
          <w:lang w:bidi="hi-IN"/>
        </w:rPr>
        <w:t>रिकार्ड</w:t>
      </w:r>
      <w:r w:rsidR="0037286E" w:rsidRPr="000A5BF9">
        <w:rPr>
          <w:rFonts w:ascii="Arial" w:hAnsi="Arial" w:cs="Arial"/>
          <w:b/>
          <w:bCs/>
          <w:color w:val="000000" w:themeColor="text1"/>
          <w:sz w:val="32"/>
          <w:szCs w:val="32"/>
          <w:cs/>
          <w:lang w:bidi="hi-IN"/>
        </w:rPr>
        <w:t>-</w:t>
      </w:r>
      <w:r w:rsidR="0037286E" w:rsidRPr="000A5BF9">
        <w:rPr>
          <w:rFonts w:ascii="Mangal" w:hAnsi="Mangal" w:cs="Mangal" w:hint="cs"/>
          <w:b/>
          <w:bCs/>
          <w:color w:val="000000" w:themeColor="text1"/>
          <w:sz w:val="32"/>
          <w:szCs w:val="32"/>
          <w:cs/>
          <w:lang w:bidi="hi-IN"/>
        </w:rPr>
        <w:t>प्रणाली</w:t>
      </w:r>
      <w:r w:rsidR="005403B5" w:rsidRPr="000A5BF9">
        <w:rPr>
          <w:rFonts w:ascii="Arial" w:hAnsi="Arial" w:cs="Arial"/>
          <w:b/>
          <w:bCs/>
          <w:color w:val="000000" w:themeColor="text1"/>
          <w:sz w:val="32"/>
          <w:szCs w:val="32"/>
          <w:lang w:bidi="hi-IN"/>
        </w:rPr>
        <w:t xml:space="preserve"> </w:t>
      </w:r>
      <w:r w:rsidR="0037286E" w:rsidRPr="000A5BF9">
        <w:rPr>
          <w:rFonts w:ascii="Mangal" w:hAnsi="Mangal" w:cs="Mangal" w:hint="cs"/>
          <w:b/>
          <w:bCs/>
          <w:color w:val="000000" w:themeColor="text1"/>
          <w:sz w:val="32"/>
          <w:szCs w:val="32"/>
          <w:cs/>
          <w:lang w:bidi="hi-IN"/>
        </w:rPr>
        <w:t>कार्यात्मक</w:t>
      </w:r>
      <w:r w:rsidR="0037286E" w:rsidRPr="000A5BF9">
        <w:rPr>
          <w:rFonts w:ascii="Arial" w:hAnsi="Arial" w:cs="Arial"/>
          <w:b/>
          <w:bCs/>
          <w:color w:val="000000" w:themeColor="text1"/>
          <w:sz w:val="32"/>
          <w:szCs w:val="32"/>
          <w:cs/>
          <w:lang w:bidi="hi-IN"/>
        </w:rPr>
        <w:t xml:space="preserve"> </w:t>
      </w:r>
      <w:r w:rsidR="0037286E" w:rsidRPr="000A5BF9">
        <w:rPr>
          <w:rFonts w:ascii="Mangal" w:hAnsi="Mangal" w:cs="Mangal" w:hint="cs"/>
          <w:b/>
          <w:bCs/>
          <w:color w:val="000000" w:themeColor="text1"/>
          <w:sz w:val="32"/>
          <w:szCs w:val="32"/>
          <w:cs/>
          <w:lang w:bidi="hi-IN"/>
        </w:rPr>
        <w:t>मॉडल</w:t>
      </w:r>
      <w:r w:rsidR="0037286E" w:rsidRPr="000A5BF9">
        <w:rPr>
          <w:rFonts w:ascii="Arial" w:hAnsi="Arial" w:cs="Arial"/>
          <w:b/>
          <w:bCs/>
          <w:color w:val="000000" w:themeColor="text1"/>
          <w:sz w:val="32"/>
          <w:szCs w:val="32"/>
        </w:rPr>
        <w:t xml:space="preserve">, </w:t>
      </w:r>
      <w:r w:rsidR="0037286E" w:rsidRPr="000A5BF9">
        <w:rPr>
          <w:rFonts w:ascii="Mangal" w:hAnsi="Mangal" w:cs="Mangal" w:hint="cs"/>
          <w:b/>
          <w:bCs/>
          <w:color w:val="000000" w:themeColor="text1"/>
          <w:sz w:val="32"/>
          <w:szCs w:val="32"/>
          <w:cs/>
          <w:lang w:bidi="hi-IN"/>
        </w:rPr>
        <w:t>रिलीज़</w:t>
      </w:r>
      <w:r w:rsidR="0037286E" w:rsidRPr="000A5BF9">
        <w:rPr>
          <w:rFonts w:ascii="Arial" w:hAnsi="Arial" w:cs="Arial"/>
          <w:b/>
          <w:bCs/>
          <w:color w:val="000000" w:themeColor="text1"/>
          <w:sz w:val="32"/>
          <w:szCs w:val="32"/>
          <w:cs/>
          <w:lang w:bidi="hi-IN"/>
        </w:rPr>
        <w:t xml:space="preserve"> 2</w:t>
      </w:r>
      <w:r w:rsidR="009B1E4A" w:rsidRPr="000A5BF9">
        <w:rPr>
          <w:rFonts w:ascii="Arial" w:hAnsi="Arial" w:cs="Arial"/>
          <w:b/>
          <w:bCs/>
          <w:color w:val="000000" w:themeColor="text1"/>
          <w:sz w:val="32"/>
          <w:szCs w:val="32"/>
          <w:lang w:bidi="hi-IN"/>
        </w:rPr>
        <w:t>.1</w:t>
      </w:r>
      <w:r w:rsidR="005403B5" w:rsidRPr="000A5BF9">
        <w:rPr>
          <w:rFonts w:ascii="Arial" w:hAnsi="Arial" w:cs="Arial"/>
          <w:b/>
          <w:bCs/>
          <w:color w:val="000000" w:themeColor="text1"/>
          <w:sz w:val="32"/>
          <w:szCs w:val="32"/>
          <w:lang w:bidi="hi-IN"/>
        </w:rPr>
        <w:t xml:space="preserve"> </w:t>
      </w:r>
      <w:r w:rsidR="0037286E" w:rsidRPr="000A5BF9">
        <w:rPr>
          <w:rFonts w:ascii="Arial" w:hAnsi="Arial" w:cs="Arial"/>
          <w:b/>
          <w:bCs/>
          <w:color w:val="000000" w:themeColor="text1"/>
          <w:sz w:val="32"/>
          <w:szCs w:val="32"/>
          <w:cs/>
          <w:lang w:bidi="hi-IN"/>
        </w:rPr>
        <w:t>(</w:t>
      </w:r>
      <w:r w:rsidR="0037286E" w:rsidRPr="000A5BF9">
        <w:rPr>
          <w:rFonts w:ascii="Mangal" w:hAnsi="Mangal" w:cs="Mangal" w:hint="cs"/>
          <w:b/>
          <w:bCs/>
          <w:color w:val="000000" w:themeColor="text1"/>
          <w:sz w:val="32"/>
          <w:szCs w:val="32"/>
          <w:cs/>
          <w:lang w:bidi="hi-IN"/>
        </w:rPr>
        <w:t>ईएचआर</w:t>
      </w:r>
      <w:r w:rsidR="0037286E" w:rsidRPr="000A5BF9">
        <w:rPr>
          <w:rFonts w:ascii="Arial" w:hAnsi="Arial" w:cs="Arial"/>
          <w:b/>
          <w:bCs/>
          <w:color w:val="000000" w:themeColor="text1"/>
          <w:sz w:val="32"/>
          <w:szCs w:val="32"/>
          <w:cs/>
          <w:lang w:bidi="hi-IN"/>
        </w:rPr>
        <w:t xml:space="preserve"> </w:t>
      </w:r>
      <w:r w:rsidR="0037286E" w:rsidRPr="000A5BF9">
        <w:rPr>
          <w:rFonts w:ascii="Mangal" w:hAnsi="Mangal" w:cs="Mangal" w:hint="cs"/>
          <w:b/>
          <w:bCs/>
          <w:color w:val="000000" w:themeColor="text1"/>
          <w:sz w:val="32"/>
          <w:szCs w:val="32"/>
          <w:cs/>
          <w:lang w:bidi="hi-IN"/>
        </w:rPr>
        <w:t>एफएम</w:t>
      </w:r>
      <w:r w:rsidR="0037286E" w:rsidRPr="000A5BF9">
        <w:rPr>
          <w:rFonts w:ascii="Arial" w:hAnsi="Arial" w:cs="Arial"/>
          <w:b/>
          <w:bCs/>
          <w:color w:val="000000" w:themeColor="text1"/>
          <w:sz w:val="32"/>
          <w:szCs w:val="32"/>
          <w:cs/>
          <w:lang w:bidi="hi-IN"/>
        </w:rPr>
        <w:t>)</w:t>
      </w:r>
    </w:p>
    <w:p w14:paraId="176E9D99" w14:textId="77777777" w:rsidR="001B5477" w:rsidRPr="000A5BF9" w:rsidRDefault="001B5477" w:rsidP="00793B05">
      <w:pPr>
        <w:spacing w:after="0" w:line="240" w:lineRule="auto"/>
        <w:jc w:val="center"/>
        <w:rPr>
          <w:rFonts w:ascii="Arial" w:hAnsi="Arial" w:cs="Arial"/>
          <w:b/>
          <w:bCs/>
          <w:color w:val="000000" w:themeColor="text1"/>
          <w:sz w:val="32"/>
          <w:szCs w:val="32"/>
          <w:lang w:bidi="hi-IN"/>
        </w:rPr>
      </w:pPr>
    </w:p>
    <w:p w14:paraId="7321B932" w14:textId="3D359D54" w:rsidR="001B5477" w:rsidRPr="000A5BF9" w:rsidRDefault="004630D5" w:rsidP="004630D5">
      <w:pPr>
        <w:tabs>
          <w:tab w:val="left" w:pos="7325"/>
        </w:tabs>
        <w:spacing w:before="240" w:after="0" w:line="240" w:lineRule="auto"/>
        <w:rPr>
          <w:rFonts w:ascii="Arial" w:hAnsi="Arial" w:cs="Arial"/>
          <w:bCs/>
          <w:i/>
          <w:iCs/>
          <w:sz w:val="24"/>
          <w:szCs w:val="24"/>
        </w:rPr>
      </w:pPr>
      <w:r>
        <w:rPr>
          <w:rFonts w:ascii="Arial" w:hAnsi="Arial" w:cs="Arial"/>
          <w:bCs/>
          <w:i/>
          <w:iCs/>
          <w:sz w:val="24"/>
          <w:szCs w:val="24"/>
        </w:rPr>
        <w:tab/>
      </w:r>
    </w:p>
    <w:p w14:paraId="4E868C83" w14:textId="77777777" w:rsidR="001B5477" w:rsidRPr="000A5BF9" w:rsidRDefault="001B5477" w:rsidP="00793B05">
      <w:pPr>
        <w:spacing w:before="240" w:after="0" w:line="240" w:lineRule="auto"/>
        <w:jc w:val="center"/>
        <w:rPr>
          <w:rFonts w:ascii="Arial" w:hAnsi="Arial" w:cs="Arial"/>
          <w:bCs/>
          <w:i/>
          <w:iCs/>
          <w:sz w:val="24"/>
          <w:szCs w:val="24"/>
        </w:rPr>
      </w:pPr>
    </w:p>
    <w:p w14:paraId="3AF7D3F1" w14:textId="77777777" w:rsidR="001B5477" w:rsidRPr="000A5BF9" w:rsidRDefault="001B5477" w:rsidP="00793B05">
      <w:pPr>
        <w:spacing w:before="240" w:after="0" w:line="240" w:lineRule="auto"/>
        <w:jc w:val="center"/>
        <w:rPr>
          <w:rFonts w:ascii="Arial" w:hAnsi="Arial" w:cs="Arial"/>
          <w:bCs/>
          <w:i/>
          <w:iCs/>
          <w:sz w:val="24"/>
          <w:szCs w:val="24"/>
        </w:rPr>
      </w:pPr>
    </w:p>
    <w:p w14:paraId="6FC60130" w14:textId="77777777" w:rsidR="001B5477" w:rsidRPr="000A5BF9" w:rsidRDefault="00C61078" w:rsidP="00793B05">
      <w:pPr>
        <w:spacing w:before="240" w:after="0" w:line="240" w:lineRule="auto"/>
        <w:jc w:val="center"/>
        <w:rPr>
          <w:rFonts w:ascii="Arial" w:hAnsi="Arial" w:cs="Arial"/>
          <w:bCs/>
          <w:i/>
          <w:iCs/>
          <w:sz w:val="24"/>
          <w:szCs w:val="24"/>
        </w:rPr>
      </w:pPr>
      <w:r w:rsidRPr="000A5BF9">
        <w:rPr>
          <w:rFonts w:ascii="Arial" w:hAnsi="Arial" w:cs="Arial"/>
          <w:bCs/>
          <w:i/>
          <w:iCs/>
          <w:sz w:val="24"/>
          <w:szCs w:val="24"/>
        </w:rPr>
        <w:t>Indian Standard</w:t>
      </w:r>
    </w:p>
    <w:p w14:paraId="1A7F1074" w14:textId="1A288C8B" w:rsidR="0046257B" w:rsidRPr="000A5BF9" w:rsidRDefault="0046257B" w:rsidP="00793B05">
      <w:pPr>
        <w:spacing w:before="240" w:after="0" w:line="240" w:lineRule="auto"/>
        <w:jc w:val="center"/>
        <w:rPr>
          <w:rFonts w:ascii="Arial" w:hAnsi="Arial" w:cs="Arial"/>
          <w:b/>
          <w:bCs/>
          <w:sz w:val="32"/>
          <w:szCs w:val="32"/>
          <w:shd w:val="clear" w:color="auto" w:fill="FFFFFF"/>
        </w:rPr>
      </w:pPr>
      <w:r w:rsidRPr="000A5BF9">
        <w:rPr>
          <w:rFonts w:ascii="Arial" w:hAnsi="Arial" w:cs="Arial"/>
        </w:rPr>
        <w:br/>
      </w:r>
      <w:r w:rsidRPr="000A5BF9">
        <w:rPr>
          <w:rFonts w:ascii="Arial" w:hAnsi="Arial" w:cs="Arial"/>
          <w:b/>
          <w:bCs/>
          <w:sz w:val="32"/>
          <w:szCs w:val="32"/>
          <w:shd w:val="clear" w:color="auto" w:fill="FFFFFF"/>
        </w:rPr>
        <w:t xml:space="preserve">Health </w:t>
      </w:r>
      <w:r w:rsidR="0061216A" w:rsidRPr="000A5BF9">
        <w:rPr>
          <w:rFonts w:ascii="Arial" w:hAnsi="Arial" w:cs="Arial"/>
          <w:b/>
          <w:bCs/>
          <w:sz w:val="32"/>
          <w:szCs w:val="32"/>
          <w:shd w:val="clear" w:color="auto" w:fill="FFFFFF"/>
        </w:rPr>
        <w:t>I</w:t>
      </w:r>
      <w:r w:rsidRPr="000A5BF9">
        <w:rPr>
          <w:rFonts w:ascii="Arial" w:hAnsi="Arial" w:cs="Arial"/>
          <w:b/>
          <w:bCs/>
          <w:sz w:val="32"/>
          <w:szCs w:val="32"/>
          <w:shd w:val="clear" w:color="auto" w:fill="FFFFFF"/>
        </w:rPr>
        <w:t>nformatics — HL7 Electronic Health Record-System Functional Model, Release 2.1 (EHR FM)</w:t>
      </w:r>
    </w:p>
    <w:p w14:paraId="20A47EF3" w14:textId="77777777" w:rsidR="001B5477" w:rsidRPr="000A5BF9" w:rsidRDefault="001B5477" w:rsidP="00793B05">
      <w:pPr>
        <w:spacing w:before="240" w:after="0" w:line="240" w:lineRule="auto"/>
        <w:jc w:val="center"/>
        <w:rPr>
          <w:rFonts w:ascii="Arial" w:hAnsi="Arial" w:cs="Arial"/>
          <w:bCs/>
          <w:i/>
          <w:iCs/>
          <w:sz w:val="28"/>
          <w:szCs w:val="28"/>
        </w:rPr>
      </w:pPr>
    </w:p>
    <w:p w14:paraId="5B81C904" w14:textId="1D098076" w:rsidR="001B5477" w:rsidRPr="000A5BF9" w:rsidRDefault="001B5477" w:rsidP="00793B05">
      <w:pPr>
        <w:spacing w:line="240" w:lineRule="auto"/>
        <w:jc w:val="center"/>
        <w:rPr>
          <w:rFonts w:ascii="Arial" w:hAnsi="Arial" w:cs="Arial"/>
          <w:b/>
          <w:bCs/>
          <w:color w:val="000000" w:themeColor="text1"/>
          <w:sz w:val="32"/>
          <w:szCs w:val="32"/>
        </w:rPr>
      </w:pPr>
    </w:p>
    <w:p w14:paraId="1091F8D3" w14:textId="77777777" w:rsidR="001B5477" w:rsidRPr="000A5BF9" w:rsidRDefault="001B5477" w:rsidP="00793B05">
      <w:pPr>
        <w:spacing w:line="240" w:lineRule="auto"/>
        <w:jc w:val="center"/>
        <w:rPr>
          <w:rFonts w:ascii="Arial" w:hAnsi="Arial" w:cs="Arial"/>
          <w:b/>
          <w:bCs/>
          <w:color w:val="000000" w:themeColor="text1"/>
          <w:sz w:val="32"/>
          <w:szCs w:val="32"/>
        </w:rPr>
      </w:pPr>
    </w:p>
    <w:p w14:paraId="7D210B05" w14:textId="059B2ABE" w:rsidR="008E2AC4" w:rsidRPr="000A5BF9" w:rsidRDefault="006F1C36" w:rsidP="00793B05">
      <w:pPr>
        <w:spacing w:line="240" w:lineRule="auto"/>
        <w:jc w:val="center"/>
        <w:rPr>
          <w:rFonts w:ascii="Arial" w:hAnsi="Arial" w:cs="Arial"/>
          <w:sz w:val="24"/>
          <w:szCs w:val="24"/>
        </w:rPr>
      </w:pPr>
      <w:r w:rsidRPr="000A5BF9">
        <w:rPr>
          <w:rFonts w:ascii="Arial" w:hAnsi="Arial" w:cs="Arial"/>
          <w:sz w:val="24"/>
          <w:szCs w:val="24"/>
        </w:rPr>
        <w:t xml:space="preserve">ICS </w:t>
      </w:r>
      <w:r w:rsidR="006817C1" w:rsidRPr="000A5BF9">
        <w:rPr>
          <w:rFonts w:ascii="Arial" w:hAnsi="Arial" w:cs="Arial"/>
          <w:sz w:val="24"/>
          <w:szCs w:val="24"/>
        </w:rPr>
        <w:t>35.240.80</w:t>
      </w:r>
    </w:p>
    <w:p w14:paraId="27DD4687" w14:textId="77777777" w:rsidR="001B5477" w:rsidRPr="000A5BF9" w:rsidRDefault="001B5477" w:rsidP="00793B05">
      <w:pPr>
        <w:spacing w:line="240" w:lineRule="auto"/>
        <w:rPr>
          <w:rFonts w:ascii="Arial" w:hAnsi="Arial" w:cs="Arial"/>
          <w:sz w:val="24"/>
          <w:szCs w:val="24"/>
        </w:rPr>
      </w:pPr>
      <w:r w:rsidRPr="000A5BF9">
        <w:rPr>
          <w:rFonts w:ascii="Arial" w:hAnsi="Arial" w:cs="Arial"/>
          <w:sz w:val="24"/>
          <w:szCs w:val="24"/>
        </w:rPr>
        <w:br w:type="page"/>
      </w:r>
    </w:p>
    <w:p w14:paraId="4D7AF0D3" w14:textId="3D23F791" w:rsidR="001B5477" w:rsidRPr="000A5BF9" w:rsidRDefault="001B5477" w:rsidP="00793B05">
      <w:pPr>
        <w:tabs>
          <w:tab w:val="left" w:pos="6825"/>
        </w:tabs>
        <w:spacing w:after="0" w:line="240" w:lineRule="auto"/>
        <w:jc w:val="both"/>
        <w:rPr>
          <w:rFonts w:ascii="Arial" w:hAnsi="Arial" w:cs="Arial"/>
          <w:sz w:val="20"/>
          <w:szCs w:val="20"/>
        </w:rPr>
      </w:pPr>
      <w:r w:rsidRPr="000A5BF9">
        <w:rPr>
          <w:rFonts w:ascii="Arial" w:hAnsi="Arial" w:cs="Arial"/>
          <w:sz w:val="20"/>
          <w:szCs w:val="20"/>
        </w:rPr>
        <w:lastRenderedPageBreak/>
        <w:t>Health Informatics Sectional Committee, MHD 17</w:t>
      </w:r>
    </w:p>
    <w:p w14:paraId="272A8A80" w14:textId="77777777" w:rsidR="00793B05" w:rsidRPr="000A5BF9" w:rsidRDefault="00793B05" w:rsidP="00793B05">
      <w:pPr>
        <w:tabs>
          <w:tab w:val="left" w:pos="6825"/>
        </w:tabs>
        <w:spacing w:after="0" w:line="240" w:lineRule="auto"/>
        <w:jc w:val="both"/>
        <w:rPr>
          <w:rFonts w:ascii="Arial" w:hAnsi="Arial" w:cs="Arial"/>
          <w:sz w:val="20"/>
          <w:szCs w:val="20"/>
        </w:rPr>
      </w:pPr>
    </w:p>
    <w:p w14:paraId="26102446" w14:textId="77777777" w:rsidR="00793B05" w:rsidRPr="000A5BF9" w:rsidRDefault="00793B05" w:rsidP="00793B05">
      <w:pPr>
        <w:tabs>
          <w:tab w:val="left" w:pos="6825"/>
        </w:tabs>
        <w:spacing w:after="0" w:line="240" w:lineRule="auto"/>
        <w:jc w:val="both"/>
        <w:rPr>
          <w:rFonts w:ascii="Arial" w:hAnsi="Arial" w:cs="Arial"/>
          <w:sz w:val="20"/>
          <w:szCs w:val="20"/>
        </w:rPr>
      </w:pPr>
    </w:p>
    <w:p w14:paraId="544C47C0" w14:textId="77777777" w:rsidR="00793B05" w:rsidRPr="000A5BF9" w:rsidRDefault="00793B05" w:rsidP="00793B05">
      <w:pPr>
        <w:tabs>
          <w:tab w:val="left" w:pos="6825"/>
        </w:tabs>
        <w:spacing w:after="0" w:line="240" w:lineRule="auto"/>
        <w:jc w:val="both"/>
        <w:rPr>
          <w:rFonts w:ascii="Arial" w:hAnsi="Arial" w:cs="Arial"/>
          <w:sz w:val="20"/>
          <w:szCs w:val="20"/>
        </w:rPr>
      </w:pPr>
    </w:p>
    <w:p w14:paraId="2421A6E1" w14:textId="77777777" w:rsidR="00793B05" w:rsidRPr="000A5BF9" w:rsidRDefault="00793B05" w:rsidP="00793B05">
      <w:pPr>
        <w:tabs>
          <w:tab w:val="left" w:pos="6825"/>
        </w:tabs>
        <w:spacing w:after="0" w:line="240" w:lineRule="auto"/>
        <w:jc w:val="both"/>
        <w:rPr>
          <w:rFonts w:ascii="Arial" w:hAnsi="Arial" w:cs="Arial"/>
          <w:sz w:val="20"/>
          <w:szCs w:val="20"/>
        </w:rPr>
      </w:pPr>
    </w:p>
    <w:p w14:paraId="1F3E9C06" w14:textId="4C755CEE" w:rsidR="00712F99" w:rsidRPr="000A5BF9" w:rsidRDefault="00712F99" w:rsidP="00793B05">
      <w:pPr>
        <w:tabs>
          <w:tab w:val="left" w:pos="6825"/>
        </w:tabs>
        <w:spacing w:after="0" w:line="240" w:lineRule="auto"/>
        <w:jc w:val="both"/>
        <w:rPr>
          <w:rFonts w:ascii="Arial" w:hAnsi="Arial" w:cs="Arial"/>
          <w:sz w:val="20"/>
          <w:szCs w:val="20"/>
        </w:rPr>
      </w:pPr>
      <w:r w:rsidRPr="000A5BF9">
        <w:rPr>
          <w:rFonts w:ascii="Arial" w:hAnsi="Arial" w:cs="Arial"/>
          <w:sz w:val="20"/>
          <w:szCs w:val="20"/>
        </w:rPr>
        <w:t>NATIONAL FOREWORD</w:t>
      </w:r>
    </w:p>
    <w:p w14:paraId="3A0BBBD6" w14:textId="77777777" w:rsidR="00793B05" w:rsidRPr="000A5BF9" w:rsidRDefault="00793B05" w:rsidP="00793B05">
      <w:pPr>
        <w:tabs>
          <w:tab w:val="left" w:pos="6825"/>
        </w:tabs>
        <w:spacing w:after="0" w:line="240" w:lineRule="auto"/>
        <w:jc w:val="both"/>
        <w:rPr>
          <w:rFonts w:ascii="Arial" w:hAnsi="Arial" w:cs="Arial"/>
          <w:sz w:val="20"/>
          <w:szCs w:val="20"/>
        </w:rPr>
      </w:pPr>
    </w:p>
    <w:p w14:paraId="3FF45D09" w14:textId="381DB4C5" w:rsidR="00712F99" w:rsidRPr="000A5BF9" w:rsidRDefault="005843D7" w:rsidP="00793B05">
      <w:pPr>
        <w:tabs>
          <w:tab w:val="left" w:pos="6825"/>
        </w:tabs>
        <w:spacing w:line="240" w:lineRule="auto"/>
        <w:jc w:val="both"/>
        <w:rPr>
          <w:rFonts w:ascii="Arial" w:hAnsi="Arial" w:cs="Arial"/>
          <w:sz w:val="20"/>
          <w:szCs w:val="20"/>
        </w:rPr>
      </w:pPr>
      <w:r w:rsidRPr="000A5BF9">
        <w:rPr>
          <w:rFonts w:ascii="Arial" w:hAnsi="Arial" w:cs="Arial"/>
          <w:sz w:val="20"/>
          <w:szCs w:val="20"/>
        </w:rPr>
        <w:t xml:space="preserve">This Indian Standard which is identical </w:t>
      </w:r>
      <w:r w:rsidR="004C50B0" w:rsidRPr="000A5BF9">
        <w:rPr>
          <w:rFonts w:ascii="Arial" w:hAnsi="Arial" w:cs="Arial"/>
          <w:sz w:val="20"/>
          <w:szCs w:val="20"/>
        </w:rPr>
        <w:t>to</w:t>
      </w:r>
      <w:r w:rsidRPr="000A5BF9">
        <w:rPr>
          <w:rFonts w:ascii="Arial" w:hAnsi="Arial" w:cs="Arial"/>
          <w:sz w:val="20"/>
          <w:szCs w:val="20"/>
        </w:rPr>
        <w:t xml:space="preserve"> ISO </w:t>
      </w:r>
      <w:proofErr w:type="gramStart"/>
      <w:r w:rsidRPr="000A5BF9">
        <w:rPr>
          <w:rFonts w:ascii="Arial" w:hAnsi="Arial" w:cs="Arial"/>
          <w:sz w:val="20"/>
          <w:szCs w:val="20"/>
        </w:rPr>
        <w:t>10781</w:t>
      </w:r>
      <w:r w:rsidR="00793B05" w:rsidRPr="000A5BF9">
        <w:rPr>
          <w:rFonts w:ascii="Arial" w:hAnsi="Arial" w:cs="Arial"/>
          <w:sz w:val="20"/>
          <w:szCs w:val="20"/>
        </w:rPr>
        <w:t xml:space="preserve"> </w:t>
      </w:r>
      <w:r w:rsidRPr="000A5BF9">
        <w:rPr>
          <w:rFonts w:ascii="Arial" w:hAnsi="Arial" w:cs="Arial"/>
          <w:sz w:val="20"/>
          <w:szCs w:val="20"/>
        </w:rPr>
        <w:t>:</w:t>
      </w:r>
      <w:proofErr w:type="gramEnd"/>
      <w:r w:rsidRPr="000A5BF9">
        <w:rPr>
          <w:rFonts w:ascii="Arial" w:hAnsi="Arial" w:cs="Arial"/>
          <w:sz w:val="20"/>
          <w:szCs w:val="20"/>
        </w:rPr>
        <w:t xml:space="preserve"> 2023 ‘Health </w:t>
      </w:r>
      <w:r w:rsidR="000A5BF9" w:rsidRPr="000A5BF9">
        <w:rPr>
          <w:rFonts w:ascii="Arial" w:hAnsi="Arial" w:cs="Arial"/>
          <w:sz w:val="20"/>
          <w:szCs w:val="20"/>
        </w:rPr>
        <w:t>i</w:t>
      </w:r>
      <w:r w:rsidRPr="000A5BF9">
        <w:rPr>
          <w:rFonts w:ascii="Arial" w:hAnsi="Arial" w:cs="Arial"/>
          <w:sz w:val="20"/>
          <w:szCs w:val="20"/>
        </w:rPr>
        <w:t xml:space="preserve">nformatics — HL7 </w:t>
      </w:r>
      <w:r w:rsidR="000A5BF9" w:rsidRPr="000A5BF9">
        <w:rPr>
          <w:rFonts w:ascii="Arial" w:hAnsi="Arial" w:cs="Arial"/>
          <w:sz w:val="20"/>
          <w:szCs w:val="20"/>
        </w:rPr>
        <w:t xml:space="preserve">electronic health record-system functional model, release </w:t>
      </w:r>
      <w:r w:rsidRPr="000A5BF9">
        <w:rPr>
          <w:rFonts w:ascii="Arial" w:hAnsi="Arial" w:cs="Arial"/>
          <w:sz w:val="20"/>
          <w:szCs w:val="20"/>
        </w:rPr>
        <w:t>2.1 (EHR FM)’ issued by the International Organization for Standardization (ISO) was adopted by the Bureau of Indian Standards on the recommendation of the Health Informatics Sectional Committee and after approval of the Medical Equipment and Hospital Planning Division Council.</w:t>
      </w:r>
    </w:p>
    <w:p w14:paraId="6476E2CC" w14:textId="4D79355B" w:rsidR="003A5622" w:rsidRPr="000A5BF9" w:rsidRDefault="003A5622" w:rsidP="00793B05">
      <w:pPr>
        <w:tabs>
          <w:tab w:val="left" w:pos="6825"/>
        </w:tabs>
        <w:spacing w:line="240" w:lineRule="auto"/>
        <w:jc w:val="both"/>
        <w:rPr>
          <w:rFonts w:ascii="Arial" w:hAnsi="Arial" w:cs="Arial"/>
          <w:sz w:val="20"/>
          <w:szCs w:val="20"/>
        </w:rPr>
      </w:pPr>
      <w:r w:rsidRPr="000A5BF9">
        <w:rPr>
          <w:rFonts w:ascii="Arial" w:hAnsi="Arial" w:cs="Arial"/>
          <w:sz w:val="20"/>
          <w:szCs w:val="20"/>
        </w:rPr>
        <w:t xml:space="preserve">This standard </w:t>
      </w:r>
      <w:r w:rsidR="00757395">
        <w:rPr>
          <w:rFonts w:ascii="Arial" w:hAnsi="Arial" w:cs="Arial"/>
          <w:sz w:val="20"/>
          <w:szCs w:val="20"/>
        </w:rPr>
        <w:t xml:space="preserve">supersedes </w:t>
      </w:r>
      <w:r w:rsidR="00757395" w:rsidRPr="000A5BF9">
        <w:rPr>
          <w:rFonts w:ascii="Arial" w:hAnsi="Arial" w:cs="Arial"/>
          <w:sz w:val="20"/>
          <w:szCs w:val="20"/>
        </w:rPr>
        <w:t xml:space="preserve">IS/ISO </w:t>
      </w:r>
      <w:proofErr w:type="gramStart"/>
      <w:r w:rsidR="00757395" w:rsidRPr="000A5BF9">
        <w:rPr>
          <w:rFonts w:ascii="Arial" w:hAnsi="Arial" w:cs="Arial"/>
          <w:sz w:val="20"/>
          <w:szCs w:val="20"/>
        </w:rPr>
        <w:t>10781</w:t>
      </w:r>
      <w:r w:rsidR="00757395">
        <w:rPr>
          <w:rFonts w:ascii="Arial" w:hAnsi="Arial" w:cs="Arial"/>
          <w:sz w:val="20"/>
          <w:szCs w:val="20"/>
        </w:rPr>
        <w:t xml:space="preserve"> </w:t>
      </w:r>
      <w:r w:rsidR="00757395" w:rsidRPr="000A5BF9">
        <w:rPr>
          <w:rFonts w:ascii="Arial" w:hAnsi="Arial" w:cs="Arial"/>
          <w:sz w:val="20"/>
          <w:szCs w:val="20"/>
        </w:rPr>
        <w:t>:</w:t>
      </w:r>
      <w:proofErr w:type="gramEnd"/>
      <w:r w:rsidR="00757395" w:rsidRPr="000A5BF9">
        <w:rPr>
          <w:rFonts w:ascii="Arial" w:hAnsi="Arial" w:cs="Arial"/>
          <w:sz w:val="20"/>
          <w:szCs w:val="20"/>
        </w:rPr>
        <w:t xml:space="preserve"> 2015 </w:t>
      </w:r>
      <w:r w:rsidRPr="000A5BF9">
        <w:rPr>
          <w:rFonts w:ascii="Arial" w:hAnsi="Arial" w:cs="Arial"/>
          <w:sz w:val="20"/>
          <w:szCs w:val="20"/>
        </w:rPr>
        <w:t xml:space="preserve">‘Health </w:t>
      </w:r>
      <w:r w:rsidR="000A5BF9" w:rsidRPr="000A5BF9">
        <w:rPr>
          <w:rFonts w:ascii="Arial" w:hAnsi="Arial" w:cs="Arial"/>
          <w:sz w:val="20"/>
          <w:szCs w:val="20"/>
        </w:rPr>
        <w:t>i</w:t>
      </w:r>
      <w:r w:rsidRPr="000A5BF9">
        <w:rPr>
          <w:rFonts w:ascii="Arial" w:hAnsi="Arial" w:cs="Arial"/>
          <w:sz w:val="20"/>
          <w:szCs w:val="20"/>
        </w:rPr>
        <w:t xml:space="preserve">nformatics — HL7 </w:t>
      </w:r>
      <w:r w:rsidR="000A5BF9" w:rsidRPr="000A5BF9">
        <w:rPr>
          <w:rFonts w:ascii="Arial" w:hAnsi="Arial" w:cs="Arial"/>
          <w:sz w:val="20"/>
          <w:szCs w:val="20"/>
        </w:rPr>
        <w:t xml:space="preserve">electronic health record-system functional model, release </w:t>
      </w:r>
      <w:r w:rsidRPr="000A5BF9">
        <w:rPr>
          <w:rFonts w:ascii="Arial" w:hAnsi="Arial" w:cs="Arial"/>
          <w:sz w:val="20"/>
          <w:szCs w:val="20"/>
        </w:rPr>
        <w:t>2 (EHR FM)’.</w:t>
      </w:r>
    </w:p>
    <w:p w14:paraId="1286FC19" w14:textId="0422D099" w:rsidR="007F24D3" w:rsidRPr="000A5BF9" w:rsidRDefault="009460A6" w:rsidP="00793B05">
      <w:pPr>
        <w:tabs>
          <w:tab w:val="left" w:pos="6825"/>
        </w:tabs>
        <w:spacing w:before="240" w:after="120" w:line="240" w:lineRule="auto"/>
        <w:jc w:val="both"/>
        <w:rPr>
          <w:rFonts w:ascii="Arial" w:hAnsi="Arial" w:cs="Arial"/>
          <w:sz w:val="20"/>
          <w:szCs w:val="20"/>
        </w:rPr>
      </w:pPr>
      <w:r w:rsidRPr="000A5BF9">
        <w:rPr>
          <w:rFonts w:ascii="Arial" w:hAnsi="Arial" w:cs="Arial"/>
          <w:sz w:val="20"/>
          <w:szCs w:val="20"/>
        </w:rPr>
        <w:t xml:space="preserve">The text of ISO </w:t>
      </w:r>
      <w:r w:rsidR="000A5BF9">
        <w:rPr>
          <w:rFonts w:ascii="Arial" w:hAnsi="Arial" w:cs="Arial"/>
          <w:sz w:val="20"/>
          <w:szCs w:val="20"/>
        </w:rPr>
        <w:t>s</w:t>
      </w:r>
      <w:r w:rsidRPr="000A5BF9">
        <w:rPr>
          <w:rFonts w:ascii="Arial" w:hAnsi="Arial" w:cs="Arial"/>
          <w:sz w:val="20"/>
          <w:szCs w:val="20"/>
        </w:rPr>
        <w:t>tandard has been approved as suitable for publication as an Indian Standard</w:t>
      </w:r>
      <w:r w:rsidR="009A0534" w:rsidRPr="000A5BF9">
        <w:rPr>
          <w:rFonts w:ascii="Arial" w:hAnsi="Arial" w:cs="Arial"/>
          <w:sz w:val="20"/>
          <w:szCs w:val="20"/>
        </w:rPr>
        <w:t xml:space="preserve"> </w:t>
      </w:r>
      <w:r w:rsidRPr="000A5BF9">
        <w:rPr>
          <w:rFonts w:ascii="Arial" w:hAnsi="Arial" w:cs="Arial"/>
          <w:sz w:val="20"/>
          <w:szCs w:val="20"/>
        </w:rPr>
        <w:t>without deviations</w:t>
      </w:r>
      <w:r w:rsidR="00C705DD" w:rsidRPr="000A5BF9">
        <w:rPr>
          <w:rFonts w:ascii="Arial" w:hAnsi="Arial" w:cs="Arial"/>
          <w:sz w:val="20"/>
          <w:szCs w:val="20"/>
        </w:rPr>
        <w:t xml:space="preserve">. </w:t>
      </w:r>
      <w:r w:rsidRPr="000A5BF9">
        <w:rPr>
          <w:rFonts w:ascii="Arial" w:hAnsi="Arial" w:cs="Arial"/>
          <w:sz w:val="20"/>
          <w:szCs w:val="20"/>
        </w:rPr>
        <w:t>Certain conventions are however not identical to those used in Indian Standards. Attention is particularly drawn to the following:</w:t>
      </w:r>
    </w:p>
    <w:p w14:paraId="1C074CF4" w14:textId="62040025" w:rsidR="00C705DD" w:rsidRPr="000A5BF9" w:rsidRDefault="00C705DD" w:rsidP="00793B05">
      <w:pPr>
        <w:pStyle w:val="ListParagraph"/>
        <w:numPr>
          <w:ilvl w:val="0"/>
          <w:numId w:val="1"/>
        </w:numPr>
        <w:tabs>
          <w:tab w:val="left" w:pos="6825"/>
        </w:tabs>
        <w:spacing w:after="120" w:line="240" w:lineRule="auto"/>
        <w:contextualSpacing w:val="0"/>
        <w:jc w:val="both"/>
        <w:rPr>
          <w:rFonts w:ascii="Arial" w:hAnsi="Arial" w:cs="Arial"/>
          <w:sz w:val="20"/>
          <w:szCs w:val="20"/>
        </w:rPr>
      </w:pPr>
      <w:r w:rsidRPr="000A5BF9">
        <w:rPr>
          <w:rFonts w:ascii="Arial" w:hAnsi="Arial" w:cs="Arial"/>
          <w:sz w:val="20"/>
          <w:szCs w:val="20"/>
        </w:rPr>
        <w:t>Wherever the words ‘International Standard’ appear referring to this standard, they should be read as ‘Indian Standard’</w:t>
      </w:r>
    </w:p>
    <w:p w14:paraId="4E867C35" w14:textId="44F1F656" w:rsidR="00C705DD" w:rsidRPr="000A5BF9" w:rsidRDefault="00C705DD" w:rsidP="00793B05">
      <w:pPr>
        <w:pStyle w:val="ListParagraph"/>
        <w:numPr>
          <w:ilvl w:val="0"/>
          <w:numId w:val="1"/>
        </w:numPr>
        <w:tabs>
          <w:tab w:val="left" w:pos="6825"/>
        </w:tabs>
        <w:spacing w:after="0" w:line="240" w:lineRule="auto"/>
        <w:jc w:val="both"/>
        <w:rPr>
          <w:rFonts w:ascii="Arial" w:hAnsi="Arial" w:cs="Arial"/>
          <w:sz w:val="20"/>
          <w:szCs w:val="20"/>
        </w:rPr>
      </w:pPr>
      <w:r w:rsidRPr="000A5BF9">
        <w:rPr>
          <w:rFonts w:ascii="Arial" w:hAnsi="Arial" w:cs="Arial"/>
          <w:sz w:val="20"/>
          <w:szCs w:val="20"/>
        </w:rPr>
        <w:t>Comma (,) has been used as a decimal marker while in Indian Standards, the current practice is to use a point (.) as the decimal marker.</w:t>
      </w:r>
    </w:p>
    <w:p w14:paraId="2340D098" w14:textId="01CB5B37" w:rsidR="00EF26D1" w:rsidRPr="000A5BF9" w:rsidRDefault="00C705DD" w:rsidP="00793B05">
      <w:pPr>
        <w:tabs>
          <w:tab w:val="left" w:pos="6825"/>
        </w:tabs>
        <w:spacing w:after="0" w:line="240" w:lineRule="auto"/>
        <w:jc w:val="both"/>
        <w:rPr>
          <w:rFonts w:ascii="Arial" w:hAnsi="Arial" w:cs="Arial"/>
          <w:sz w:val="20"/>
          <w:szCs w:val="20"/>
        </w:rPr>
      </w:pPr>
      <w:r w:rsidRPr="000A5BF9">
        <w:rPr>
          <w:rFonts w:ascii="Arial" w:hAnsi="Arial" w:cs="Arial"/>
          <w:sz w:val="20"/>
          <w:szCs w:val="20"/>
        </w:rPr>
        <w:t xml:space="preserve"> </w:t>
      </w:r>
    </w:p>
    <w:p w14:paraId="7C37731B" w14:textId="74349014" w:rsidR="001D3B98" w:rsidRPr="000A5BF9" w:rsidRDefault="001D3B98" w:rsidP="00F46387">
      <w:pPr>
        <w:tabs>
          <w:tab w:val="left" w:pos="6825"/>
        </w:tabs>
        <w:spacing w:after="0" w:line="240" w:lineRule="auto"/>
        <w:jc w:val="both"/>
        <w:rPr>
          <w:rFonts w:ascii="Arial" w:hAnsi="Arial" w:cs="Arial"/>
          <w:sz w:val="20"/>
          <w:szCs w:val="20"/>
        </w:rPr>
      </w:pPr>
      <w:r w:rsidRPr="000A5BF9">
        <w:rPr>
          <w:rFonts w:ascii="Arial" w:hAnsi="Arial" w:cs="Arial"/>
          <w:sz w:val="20"/>
          <w:szCs w:val="20"/>
        </w:rPr>
        <w:t>In this adopted standard, reference appears to certain International Standards for which Indian</w:t>
      </w:r>
      <w:r w:rsidR="00F46387">
        <w:rPr>
          <w:rFonts w:ascii="Arial" w:hAnsi="Arial" w:cs="Arial"/>
          <w:sz w:val="20"/>
          <w:szCs w:val="20"/>
        </w:rPr>
        <w:t xml:space="preserve"> </w:t>
      </w:r>
      <w:r w:rsidRPr="000A5BF9">
        <w:rPr>
          <w:rFonts w:ascii="Arial" w:hAnsi="Arial" w:cs="Arial"/>
          <w:sz w:val="20"/>
          <w:szCs w:val="20"/>
        </w:rPr>
        <w:t>Standards also exist. The corresponding Indian Standards which are to be substituted in their respective places are listed below along with their degree of equivalence for the editions indicated:</w:t>
      </w:r>
    </w:p>
    <w:p w14:paraId="3CC1A87A" w14:textId="77777777" w:rsidR="001D3B98" w:rsidRPr="000A5BF9" w:rsidRDefault="001D3B98" w:rsidP="00793B05">
      <w:pPr>
        <w:tabs>
          <w:tab w:val="left" w:pos="6825"/>
        </w:tabs>
        <w:spacing w:after="0" w:line="240" w:lineRule="auto"/>
        <w:jc w:val="both"/>
        <w:rPr>
          <w:rFonts w:ascii="Arial" w:hAnsi="Arial" w:cs="Arial"/>
          <w:sz w:val="20"/>
          <w:szCs w:val="20"/>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780"/>
        <w:gridCol w:w="2160"/>
        <w:gridCol w:w="1350"/>
      </w:tblGrid>
      <w:tr w:rsidR="001D3B98" w:rsidRPr="000A5BF9" w14:paraId="67FAB1D4" w14:textId="77777777" w:rsidTr="00F46387">
        <w:trPr>
          <w:trHeight w:val="709"/>
        </w:trPr>
        <w:tc>
          <w:tcPr>
            <w:tcW w:w="3240" w:type="dxa"/>
          </w:tcPr>
          <w:p w14:paraId="6C691254" w14:textId="77777777" w:rsidR="001D3B98" w:rsidRPr="000A5BF9" w:rsidRDefault="001D3B98" w:rsidP="00793B05">
            <w:pPr>
              <w:tabs>
                <w:tab w:val="left" w:pos="6825"/>
              </w:tabs>
              <w:jc w:val="center"/>
              <w:rPr>
                <w:rFonts w:ascii="Arial" w:hAnsi="Arial" w:cs="Arial"/>
                <w:i/>
                <w:iCs/>
                <w:sz w:val="20"/>
                <w:szCs w:val="20"/>
              </w:rPr>
            </w:pPr>
            <w:r w:rsidRPr="000A5BF9">
              <w:rPr>
                <w:rFonts w:ascii="Arial" w:hAnsi="Arial" w:cs="Arial"/>
                <w:i/>
                <w:iCs/>
                <w:sz w:val="20"/>
                <w:szCs w:val="20"/>
              </w:rPr>
              <w:t>International Standard</w:t>
            </w:r>
          </w:p>
        </w:tc>
        <w:tc>
          <w:tcPr>
            <w:tcW w:w="3780" w:type="dxa"/>
          </w:tcPr>
          <w:p w14:paraId="15F121B2" w14:textId="77777777" w:rsidR="001D3B98" w:rsidRPr="000A5BF9" w:rsidRDefault="001D3B98" w:rsidP="00793B05">
            <w:pPr>
              <w:tabs>
                <w:tab w:val="left" w:pos="6825"/>
              </w:tabs>
              <w:jc w:val="center"/>
              <w:rPr>
                <w:rFonts w:ascii="Arial" w:hAnsi="Arial" w:cs="Arial"/>
                <w:i/>
                <w:iCs/>
                <w:sz w:val="20"/>
                <w:szCs w:val="20"/>
              </w:rPr>
            </w:pPr>
            <w:r w:rsidRPr="000A5BF9">
              <w:rPr>
                <w:rFonts w:ascii="Arial" w:hAnsi="Arial" w:cs="Arial"/>
                <w:i/>
                <w:iCs/>
                <w:sz w:val="20"/>
                <w:szCs w:val="20"/>
              </w:rPr>
              <w:t>Corresponding Indian Standard</w:t>
            </w:r>
          </w:p>
        </w:tc>
        <w:tc>
          <w:tcPr>
            <w:tcW w:w="3510" w:type="dxa"/>
            <w:gridSpan w:val="2"/>
          </w:tcPr>
          <w:p w14:paraId="302A75EC" w14:textId="54BC5263" w:rsidR="001D3B98" w:rsidRPr="000A5BF9" w:rsidRDefault="001D3B98" w:rsidP="00F46387">
            <w:pPr>
              <w:tabs>
                <w:tab w:val="left" w:pos="6825"/>
              </w:tabs>
              <w:rPr>
                <w:rFonts w:ascii="Arial" w:hAnsi="Arial" w:cs="Arial"/>
                <w:i/>
                <w:iCs/>
                <w:sz w:val="20"/>
                <w:szCs w:val="20"/>
              </w:rPr>
            </w:pPr>
            <w:r w:rsidRPr="000A5BF9">
              <w:rPr>
                <w:rFonts w:ascii="Arial" w:hAnsi="Arial" w:cs="Arial"/>
                <w:i/>
                <w:iCs/>
                <w:sz w:val="20"/>
                <w:szCs w:val="20"/>
              </w:rPr>
              <w:t>Degree of</w:t>
            </w:r>
            <w:r w:rsidR="00F46387">
              <w:rPr>
                <w:rFonts w:ascii="Arial" w:hAnsi="Arial" w:cs="Arial"/>
                <w:i/>
                <w:iCs/>
                <w:sz w:val="20"/>
                <w:szCs w:val="20"/>
              </w:rPr>
              <w:t xml:space="preserve"> </w:t>
            </w:r>
            <w:r w:rsidRPr="000A5BF9">
              <w:rPr>
                <w:rFonts w:ascii="Arial" w:hAnsi="Arial" w:cs="Arial"/>
                <w:i/>
                <w:iCs/>
                <w:sz w:val="20"/>
                <w:szCs w:val="20"/>
              </w:rPr>
              <w:t>Equivalence</w:t>
            </w:r>
          </w:p>
        </w:tc>
      </w:tr>
      <w:tr w:rsidR="007F24D3" w:rsidRPr="000A5BF9" w14:paraId="69C5751C" w14:textId="77777777" w:rsidTr="00F46387">
        <w:trPr>
          <w:gridAfter w:val="1"/>
          <w:wAfter w:w="1350" w:type="dxa"/>
          <w:trHeight w:val="709"/>
        </w:trPr>
        <w:tc>
          <w:tcPr>
            <w:tcW w:w="3240" w:type="dxa"/>
          </w:tcPr>
          <w:p w14:paraId="4BD13E00" w14:textId="66DC6075" w:rsidR="00F04361" w:rsidRPr="000A5BF9" w:rsidRDefault="00F04361" w:rsidP="00F46387">
            <w:pPr>
              <w:tabs>
                <w:tab w:val="left" w:pos="6825"/>
              </w:tabs>
              <w:jc w:val="both"/>
              <w:rPr>
                <w:rFonts w:ascii="Arial" w:hAnsi="Arial" w:cs="Arial"/>
                <w:i/>
                <w:iCs/>
                <w:sz w:val="20"/>
                <w:szCs w:val="20"/>
              </w:rPr>
            </w:pPr>
            <w:r w:rsidRPr="000A5BF9">
              <w:rPr>
                <w:rFonts w:ascii="Arial" w:eastAsia="Times New Roman" w:hAnsi="Arial" w:cs="Arial"/>
                <w:color w:val="000000"/>
                <w:sz w:val="20"/>
                <w:szCs w:val="20"/>
                <w:lang w:val="en-US" w:bidi="hi-IN"/>
              </w:rPr>
              <w:t>ISO 13606-1 Health informatics — Electronic health record communication — Part 1: Reference model</w:t>
            </w:r>
          </w:p>
        </w:tc>
        <w:tc>
          <w:tcPr>
            <w:tcW w:w="3780" w:type="dxa"/>
          </w:tcPr>
          <w:p w14:paraId="35445127" w14:textId="54F7E915" w:rsidR="007F24D3" w:rsidRPr="000A5BF9" w:rsidRDefault="00926809" w:rsidP="00C75C23">
            <w:pPr>
              <w:tabs>
                <w:tab w:val="left" w:pos="6825"/>
              </w:tabs>
              <w:ind w:right="148"/>
              <w:jc w:val="both"/>
              <w:rPr>
                <w:rFonts w:ascii="Arial" w:hAnsi="Arial" w:cs="Arial"/>
                <w:sz w:val="20"/>
                <w:szCs w:val="20"/>
              </w:rPr>
            </w:pPr>
            <w:r w:rsidRPr="000A5BF9">
              <w:rPr>
                <w:rFonts w:ascii="Arial" w:hAnsi="Arial" w:cs="Arial"/>
                <w:sz w:val="20"/>
                <w:szCs w:val="20"/>
              </w:rPr>
              <w:t xml:space="preserve">IS 18301 (Part 1) : 2023/ISO 13606-1 : 2019 Health </w:t>
            </w:r>
            <w:r w:rsidR="00793B05" w:rsidRPr="000A5BF9">
              <w:rPr>
                <w:rFonts w:ascii="Arial" w:hAnsi="Arial" w:cs="Arial"/>
                <w:sz w:val="20"/>
                <w:szCs w:val="20"/>
              </w:rPr>
              <w:t xml:space="preserve">informatics </w:t>
            </w:r>
            <w:r w:rsidRPr="000A5BF9">
              <w:rPr>
                <w:rFonts w:ascii="Arial" w:hAnsi="Arial" w:cs="Arial"/>
                <w:sz w:val="20"/>
                <w:szCs w:val="20"/>
              </w:rPr>
              <w:t xml:space="preserve">— Electronic </w:t>
            </w:r>
            <w:r w:rsidR="00793B05" w:rsidRPr="000A5BF9">
              <w:rPr>
                <w:rFonts w:ascii="Arial" w:hAnsi="Arial" w:cs="Arial"/>
                <w:sz w:val="20"/>
                <w:szCs w:val="20"/>
              </w:rPr>
              <w:t>health record communication:</w:t>
            </w:r>
            <w:r w:rsidRPr="000A5BF9">
              <w:rPr>
                <w:rFonts w:ascii="Arial" w:hAnsi="Arial" w:cs="Arial"/>
                <w:sz w:val="20"/>
                <w:szCs w:val="20"/>
              </w:rPr>
              <w:t xml:space="preserve"> Part 1 Reference </w:t>
            </w:r>
            <w:r w:rsidR="00793B05" w:rsidRPr="000A5BF9">
              <w:rPr>
                <w:rFonts w:ascii="Arial" w:hAnsi="Arial" w:cs="Arial"/>
                <w:sz w:val="20"/>
                <w:szCs w:val="20"/>
              </w:rPr>
              <w:t>model</w:t>
            </w:r>
          </w:p>
        </w:tc>
        <w:tc>
          <w:tcPr>
            <w:tcW w:w="2160" w:type="dxa"/>
          </w:tcPr>
          <w:p w14:paraId="18EA2621" w14:textId="1521B9B8" w:rsidR="007F24D3" w:rsidRPr="000A5BF9" w:rsidRDefault="00143B32" w:rsidP="00793B05">
            <w:pPr>
              <w:tabs>
                <w:tab w:val="left" w:pos="6825"/>
              </w:tabs>
              <w:jc w:val="center"/>
              <w:rPr>
                <w:rFonts w:ascii="Arial" w:hAnsi="Arial" w:cs="Arial"/>
                <w:sz w:val="20"/>
                <w:szCs w:val="20"/>
              </w:rPr>
            </w:pPr>
            <w:r w:rsidRPr="000A5BF9">
              <w:rPr>
                <w:rFonts w:ascii="Arial" w:hAnsi="Arial" w:cs="Arial"/>
                <w:sz w:val="20"/>
                <w:szCs w:val="20"/>
              </w:rPr>
              <w:t>Identical</w:t>
            </w:r>
          </w:p>
        </w:tc>
      </w:tr>
      <w:tr w:rsidR="00143B32" w:rsidRPr="000A5BF9" w14:paraId="75982788" w14:textId="77777777" w:rsidTr="00F46387">
        <w:trPr>
          <w:gridAfter w:val="1"/>
          <w:wAfter w:w="1350" w:type="dxa"/>
          <w:trHeight w:val="709"/>
        </w:trPr>
        <w:tc>
          <w:tcPr>
            <w:tcW w:w="3240" w:type="dxa"/>
          </w:tcPr>
          <w:p w14:paraId="4D3ADD6D" w14:textId="2F6D565A" w:rsidR="00143B32" w:rsidRPr="000A5BF9" w:rsidRDefault="00B51E95" w:rsidP="00F46387">
            <w:pPr>
              <w:tabs>
                <w:tab w:val="left" w:pos="6825"/>
              </w:tabs>
              <w:spacing w:before="240"/>
              <w:jc w:val="both"/>
              <w:rPr>
                <w:rFonts w:ascii="Arial" w:eastAsia="Times New Roman" w:hAnsi="Arial" w:cs="Arial"/>
                <w:color w:val="000000"/>
                <w:sz w:val="20"/>
                <w:szCs w:val="20"/>
                <w:lang w:val="en-US" w:bidi="hi-IN"/>
              </w:rPr>
            </w:pPr>
            <w:r w:rsidRPr="000A5BF9">
              <w:rPr>
                <w:rFonts w:ascii="Arial" w:eastAsia="Times New Roman" w:hAnsi="Arial" w:cs="Arial"/>
                <w:color w:val="000000"/>
                <w:sz w:val="20"/>
                <w:szCs w:val="20"/>
                <w:lang w:val="en-US" w:bidi="hi-IN"/>
              </w:rPr>
              <w:t>ISO 13606-2 Health informatics — Electronic health record communication — Part 2: Archetype interchange specification</w:t>
            </w:r>
          </w:p>
        </w:tc>
        <w:tc>
          <w:tcPr>
            <w:tcW w:w="3780" w:type="dxa"/>
          </w:tcPr>
          <w:p w14:paraId="664D8446" w14:textId="4313EDDF" w:rsidR="00143B32" w:rsidRPr="000A5BF9" w:rsidRDefault="00926809" w:rsidP="00C75C23">
            <w:pPr>
              <w:tabs>
                <w:tab w:val="left" w:pos="6825"/>
              </w:tabs>
              <w:spacing w:before="240"/>
              <w:ind w:right="148"/>
              <w:jc w:val="both"/>
              <w:rPr>
                <w:rFonts w:ascii="Arial" w:hAnsi="Arial" w:cs="Arial"/>
                <w:sz w:val="20"/>
                <w:szCs w:val="20"/>
              </w:rPr>
            </w:pPr>
            <w:r w:rsidRPr="000A5BF9">
              <w:rPr>
                <w:rFonts w:ascii="Arial" w:hAnsi="Arial" w:cs="Arial"/>
                <w:sz w:val="20"/>
                <w:szCs w:val="20"/>
              </w:rPr>
              <w:t>IS 18301 (Part 2)</w:t>
            </w:r>
            <w:r w:rsidR="00E174F8" w:rsidRPr="000A5BF9">
              <w:rPr>
                <w:rFonts w:ascii="Arial" w:hAnsi="Arial" w:cs="Arial"/>
                <w:sz w:val="20"/>
                <w:szCs w:val="20"/>
              </w:rPr>
              <w:t xml:space="preserve"> : 2023/ISO 13606-2 : 2019</w:t>
            </w:r>
            <w:r w:rsidRPr="000A5BF9">
              <w:rPr>
                <w:rFonts w:ascii="Arial" w:hAnsi="Arial" w:cs="Arial"/>
                <w:sz w:val="20"/>
                <w:szCs w:val="20"/>
              </w:rPr>
              <w:t xml:space="preserve"> Health </w:t>
            </w:r>
            <w:r w:rsidR="00E174F8" w:rsidRPr="000A5BF9">
              <w:rPr>
                <w:rFonts w:ascii="Arial" w:hAnsi="Arial" w:cs="Arial"/>
                <w:sz w:val="20"/>
                <w:szCs w:val="20"/>
              </w:rPr>
              <w:t xml:space="preserve">informatics </w:t>
            </w:r>
            <w:r w:rsidRPr="000A5BF9">
              <w:rPr>
                <w:rFonts w:ascii="Arial" w:hAnsi="Arial" w:cs="Arial"/>
                <w:sz w:val="20"/>
                <w:szCs w:val="20"/>
              </w:rPr>
              <w:t xml:space="preserve">— Electronic </w:t>
            </w:r>
            <w:r w:rsidR="00E174F8" w:rsidRPr="000A5BF9">
              <w:rPr>
                <w:rFonts w:ascii="Arial" w:hAnsi="Arial" w:cs="Arial"/>
                <w:sz w:val="20"/>
                <w:szCs w:val="20"/>
              </w:rPr>
              <w:t>health record communication</w:t>
            </w:r>
            <w:r w:rsidR="00793B05" w:rsidRPr="000A5BF9">
              <w:rPr>
                <w:rFonts w:ascii="Arial" w:hAnsi="Arial" w:cs="Arial"/>
                <w:sz w:val="20"/>
                <w:szCs w:val="20"/>
              </w:rPr>
              <w:t>:</w:t>
            </w:r>
            <w:r w:rsidRPr="000A5BF9">
              <w:rPr>
                <w:rFonts w:ascii="Arial" w:hAnsi="Arial" w:cs="Arial"/>
                <w:sz w:val="20"/>
                <w:szCs w:val="20"/>
              </w:rPr>
              <w:t xml:space="preserve"> Part 2 Archetype </w:t>
            </w:r>
            <w:r w:rsidR="00E174F8" w:rsidRPr="000A5BF9">
              <w:rPr>
                <w:rFonts w:ascii="Arial" w:hAnsi="Arial" w:cs="Arial"/>
                <w:sz w:val="20"/>
                <w:szCs w:val="20"/>
              </w:rPr>
              <w:t>interchange specification</w:t>
            </w:r>
          </w:p>
        </w:tc>
        <w:tc>
          <w:tcPr>
            <w:tcW w:w="2160" w:type="dxa"/>
          </w:tcPr>
          <w:p w14:paraId="46D85DED" w14:textId="7660374D" w:rsidR="00143B32" w:rsidRPr="000A5BF9" w:rsidRDefault="00143B32" w:rsidP="00793B05">
            <w:pPr>
              <w:tabs>
                <w:tab w:val="left" w:pos="6825"/>
              </w:tabs>
              <w:spacing w:before="240"/>
              <w:jc w:val="center"/>
              <w:rPr>
                <w:rFonts w:ascii="Arial" w:hAnsi="Arial" w:cs="Arial"/>
                <w:sz w:val="20"/>
                <w:szCs w:val="20"/>
              </w:rPr>
            </w:pPr>
            <w:r w:rsidRPr="000A5BF9">
              <w:rPr>
                <w:rFonts w:ascii="Arial" w:hAnsi="Arial" w:cs="Arial"/>
                <w:sz w:val="20"/>
                <w:szCs w:val="20"/>
              </w:rPr>
              <w:t>Identical</w:t>
            </w:r>
          </w:p>
        </w:tc>
      </w:tr>
      <w:tr w:rsidR="00143B32" w:rsidRPr="000A5BF9" w14:paraId="6FCAF346" w14:textId="77777777" w:rsidTr="00F46387">
        <w:trPr>
          <w:gridAfter w:val="1"/>
          <w:wAfter w:w="1350" w:type="dxa"/>
          <w:trHeight w:val="709"/>
        </w:trPr>
        <w:tc>
          <w:tcPr>
            <w:tcW w:w="3240" w:type="dxa"/>
          </w:tcPr>
          <w:p w14:paraId="7AFF2FA6" w14:textId="1096791D" w:rsidR="00143B32" w:rsidRPr="000A5BF9" w:rsidRDefault="00153D29" w:rsidP="00F46387">
            <w:pPr>
              <w:tabs>
                <w:tab w:val="left" w:pos="6825"/>
              </w:tabs>
              <w:spacing w:before="240"/>
              <w:jc w:val="both"/>
              <w:rPr>
                <w:rFonts w:ascii="Arial" w:eastAsia="Times New Roman" w:hAnsi="Arial" w:cs="Arial"/>
                <w:color w:val="000000"/>
                <w:sz w:val="20"/>
                <w:szCs w:val="20"/>
                <w:lang w:val="en-US" w:bidi="hi-IN"/>
              </w:rPr>
            </w:pPr>
            <w:r w:rsidRPr="000A5BF9">
              <w:rPr>
                <w:rFonts w:ascii="Arial" w:eastAsia="Times New Roman" w:hAnsi="Arial" w:cs="Arial"/>
                <w:color w:val="000000"/>
                <w:sz w:val="20"/>
                <w:szCs w:val="20"/>
                <w:lang w:val="en-US" w:bidi="hi-IN"/>
              </w:rPr>
              <w:t>ISO 13606-3 Health informatics — Electronic health record communication — Part 3: Reference archetypes and term lists</w:t>
            </w:r>
          </w:p>
        </w:tc>
        <w:tc>
          <w:tcPr>
            <w:tcW w:w="3780" w:type="dxa"/>
          </w:tcPr>
          <w:p w14:paraId="2AD3F814" w14:textId="1451084C" w:rsidR="00143B32" w:rsidRPr="000A5BF9" w:rsidRDefault="00926809" w:rsidP="00C75C23">
            <w:pPr>
              <w:tabs>
                <w:tab w:val="left" w:pos="6825"/>
              </w:tabs>
              <w:spacing w:before="240"/>
              <w:ind w:right="148"/>
              <w:jc w:val="both"/>
              <w:rPr>
                <w:rFonts w:ascii="Arial" w:hAnsi="Arial" w:cs="Arial"/>
                <w:sz w:val="20"/>
                <w:szCs w:val="20"/>
              </w:rPr>
            </w:pPr>
            <w:r w:rsidRPr="000A5BF9">
              <w:rPr>
                <w:rFonts w:ascii="Arial" w:hAnsi="Arial" w:cs="Arial"/>
                <w:sz w:val="20"/>
                <w:szCs w:val="20"/>
              </w:rPr>
              <w:t>IS 18301 (Pa</w:t>
            </w:r>
            <w:r w:rsidR="00C75C23" w:rsidRPr="000A5BF9">
              <w:rPr>
                <w:rFonts w:ascii="Arial" w:hAnsi="Arial" w:cs="Arial"/>
                <w:sz w:val="20"/>
                <w:szCs w:val="20"/>
              </w:rPr>
              <w:t>rt 3) : 2023/ISO 13606-3 : 2019</w:t>
            </w:r>
            <w:r w:rsidRPr="000A5BF9">
              <w:rPr>
                <w:rFonts w:ascii="Arial" w:hAnsi="Arial" w:cs="Arial"/>
                <w:sz w:val="20"/>
                <w:szCs w:val="20"/>
              </w:rPr>
              <w:t xml:space="preserve"> Health </w:t>
            </w:r>
            <w:r w:rsidR="00E174F8" w:rsidRPr="000A5BF9">
              <w:rPr>
                <w:rFonts w:ascii="Arial" w:hAnsi="Arial" w:cs="Arial"/>
                <w:sz w:val="20"/>
                <w:szCs w:val="20"/>
              </w:rPr>
              <w:t xml:space="preserve">informatics </w:t>
            </w:r>
            <w:r w:rsidRPr="000A5BF9">
              <w:rPr>
                <w:rFonts w:ascii="Arial" w:hAnsi="Arial" w:cs="Arial"/>
                <w:sz w:val="20"/>
                <w:szCs w:val="20"/>
              </w:rPr>
              <w:t xml:space="preserve">— Electronic </w:t>
            </w:r>
            <w:r w:rsidR="00E174F8" w:rsidRPr="000A5BF9">
              <w:rPr>
                <w:rFonts w:ascii="Arial" w:hAnsi="Arial" w:cs="Arial"/>
                <w:sz w:val="20"/>
                <w:szCs w:val="20"/>
              </w:rPr>
              <w:t>health record communication</w:t>
            </w:r>
            <w:r w:rsidR="00793B05" w:rsidRPr="000A5BF9">
              <w:rPr>
                <w:rFonts w:ascii="Arial" w:hAnsi="Arial" w:cs="Arial"/>
                <w:sz w:val="20"/>
                <w:szCs w:val="20"/>
              </w:rPr>
              <w:t>:</w:t>
            </w:r>
            <w:r w:rsidRPr="000A5BF9">
              <w:rPr>
                <w:rFonts w:ascii="Arial" w:hAnsi="Arial" w:cs="Arial"/>
                <w:sz w:val="20"/>
                <w:szCs w:val="20"/>
              </w:rPr>
              <w:t xml:space="preserve"> Part 3 Reference </w:t>
            </w:r>
            <w:r w:rsidR="00E174F8" w:rsidRPr="000A5BF9">
              <w:rPr>
                <w:rFonts w:ascii="Arial" w:hAnsi="Arial" w:cs="Arial"/>
                <w:sz w:val="20"/>
                <w:szCs w:val="20"/>
              </w:rPr>
              <w:t>archetypes and term lists</w:t>
            </w:r>
          </w:p>
        </w:tc>
        <w:tc>
          <w:tcPr>
            <w:tcW w:w="2160" w:type="dxa"/>
          </w:tcPr>
          <w:p w14:paraId="20E0EC03" w14:textId="64366BFF" w:rsidR="00143B32" w:rsidRPr="000A5BF9" w:rsidRDefault="00143B32" w:rsidP="00793B05">
            <w:pPr>
              <w:tabs>
                <w:tab w:val="left" w:pos="6825"/>
              </w:tabs>
              <w:spacing w:before="240"/>
              <w:jc w:val="center"/>
              <w:rPr>
                <w:rFonts w:ascii="Arial" w:hAnsi="Arial" w:cs="Arial"/>
                <w:sz w:val="20"/>
                <w:szCs w:val="20"/>
              </w:rPr>
            </w:pPr>
            <w:r w:rsidRPr="000A5BF9">
              <w:rPr>
                <w:rFonts w:ascii="Arial" w:hAnsi="Arial" w:cs="Arial"/>
                <w:sz w:val="20"/>
                <w:szCs w:val="20"/>
              </w:rPr>
              <w:t>Identical</w:t>
            </w:r>
          </w:p>
        </w:tc>
      </w:tr>
      <w:tr w:rsidR="00143B32" w:rsidRPr="000A5BF9" w14:paraId="463ADAB6" w14:textId="77777777" w:rsidTr="00F46387">
        <w:trPr>
          <w:gridAfter w:val="1"/>
          <w:wAfter w:w="1350" w:type="dxa"/>
          <w:trHeight w:val="709"/>
        </w:trPr>
        <w:tc>
          <w:tcPr>
            <w:tcW w:w="3240" w:type="dxa"/>
          </w:tcPr>
          <w:p w14:paraId="238627AF" w14:textId="77B10CC6" w:rsidR="00143B32" w:rsidRPr="000A5BF9" w:rsidRDefault="00B51E95" w:rsidP="00F46387">
            <w:pPr>
              <w:tabs>
                <w:tab w:val="left" w:pos="6825"/>
              </w:tabs>
              <w:spacing w:before="240"/>
              <w:jc w:val="both"/>
              <w:rPr>
                <w:rFonts w:ascii="Arial" w:eastAsia="Times New Roman" w:hAnsi="Arial" w:cs="Arial"/>
                <w:color w:val="000000"/>
                <w:sz w:val="20"/>
                <w:szCs w:val="20"/>
                <w:highlight w:val="yellow"/>
                <w:lang w:val="en-US" w:bidi="hi-IN"/>
              </w:rPr>
            </w:pPr>
            <w:r w:rsidRPr="000A5BF9">
              <w:rPr>
                <w:rFonts w:ascii="Arial" w:eastAsia="Times New Roman" w:hAnsi="Arial" w:cs="Arial"/>
                <w:color w:val="000000"/>
                <w:sz w:val="20"/>
                <w:szCs w:val="20"/>
                <w:lang w:val="en-US" w:bidi="hi-IN"/>
              </w:rPr>
              <w:t>ISO 13606-4 Health informatics — Electronic health record communication — Part 4: Security</w:t>
            </w:r>
          </w:p>
        </w:tc>
        <w:tc>
          <w:tcPr>
            <w:tcW w:w="3780" w:type="dxa"/>
          </w:tcPr>
          <w:p w14:paraId="6CAD2ADB" w14:textId="03283AFB" w:rsidR="00143B32" w:rsidRPr="000A5BF9" w:rsidRDefault="00926809" w:rsidP="00C75C23">
            <w:pPr>
              <w:tabs>
                <w:tab w:val="left" w:pos="6825"/>
              </w:tabs>
              <w:spacing w:before="240"/>
              <w:ind w:right="148"/>
              <w:jc w:val="both"/>
              <w:rPr>
                <w:rFonts w:ascii="Arial" w:hAnsi="Arial" w:cs="Arial"/>
                <w:sz w:val="20"/>
                <w:szCs w:val="20"/>
              </w:rPr>
            </w:pPr>
            <w:r w:rsidRPr="000A5BF9">
              <w:rPr>
                <w:rFonts w:ascii="Arial" w:hAnsi="Arial" w:cs="Arial"/>
                <w:sz w:val="20"/>
                <w:szCs w:val="20"/>
              </w:rPr>
              <w:t>IS 18301 (Pa</w:t>
            </w:r>
            <w:r w:rsidR="00C75C23" w:rsidRPr="000A5BF9">
              <w:rPr>
                <w:rFonts w:ascii="Arial" w:hAnsi="Arial" w:cs="Arial"/>
                <w:sz w:val="20"/>
                <w:szCs w:val="20"/>
              </w:rPr>
              <w:t>rt 4) : 2023/ISO 13606-4 : 2019</w:t>
            </w:r>
            <w:r w:rsidRPr="000A5BF9">
              <w:rPr>
                <w:rFonts w:ascii="Arial" w:hAnsi="Arial" w:cs="Arial"/>
                <w:sz w:val="20"/>
                <w:szCs w:val="20"/>
              </w:rPr>
              <w:t xml:space="preserve"> Health </w:t>
            </w:r>
            <w:r w:rsidR="00E174F8" w:rsidRPr="000A5BF9">
              <w:rPr>
                <w:rFonts w:ascii="Arial" w:hAnsi="Arial" w:cs="Arial"/>
                <w:sz w:val="20"/>
                <w:szCs w:val="20"/>
              </w:rPr>
              <w:t xml:space="preserve">informatics </w:t>
            </w:r>
            <w:r w:rsidRPr="000A5BF9">
              <w:rPr>
                <w:rFonts w:ascii="Arial" w:hAnsi="Arial" w:cs="Arial"/>
                <w:sz w:val="20"/>
                <w:szCs w:val="20"/>
              </w:rPr>
              <w:t xml:space="preserve">— Electronic </w:t>
            </w:r>
            <w:r w:rsidR="00E174F8" w:rsidRPr="000A5BF9">
              <w:rPr>
                <w:rFonts w:ascii="Arial" w:hAnsi="Arial" w:cs="Arial"/>
                <w:sz w:val="20"/>
                <w:szCs w:val="20"/>
              </w:rPr>
              <w:t>health record communication</w:t>
            </w:r>
            <w:r w:rsidR="00793B05" w:rsidRPr="000A5BF9">
              <w:rPr>
                <w:rFonts w:ascii="Arial" w:hAnsi="Arial" w:cs="Arial"/>
                <w:sz w:val="20"/>
                <w:szCs w:val="20"/>
              </w:rPr>
              <w:t>:</w:t>
            </w:r>
            <w:r w:rsidRPr="000A5BF9">
              <w:rPr>
                <w:rFonts w:ascii="Arial" w:hAnsi="Arial" w:cs="Arial"/>
                <w:sz w:val="20"/>
                <w:szCs w:val="20"/>
              </w:rPr>
              <w:t xml:space="preserve"> Part 4 Security</w:t>
            </w:r>
          </w:p>
        </w:tc>
        <w:tc>
          <w:tcPr>
            <w:tcW w:w="2160" w:type="dxa"/>
          </w:tcPr>
          <w:p w14:paraId="4A51FBEF" w14:textId="16DA0C8D" w:rsidR="00143B32" w:rsidRPr="000A5BF9" w:rsidRDefault="00143B32" w:rsidP="00793B05">
            <w:pPr>
              <w:tabs>
                <w:tab w:val="left" w:pos="6825"/>
              </w:tabs>
              <w:spacing w:before="240"/>
              <w:jc w:val="center"/>
              <w:rPr>
                <w:rFonts w:ascii="Arial" w:hAnsi="Arial" w:cs="Arial"/>
                <w:sz w:val="20"/>
                <w:szCs w:val="20"/>
              </w:rPr>
            </w:pPr>
            <w:r w:rsidRPr="000A5BF9">
              <w:rPr>
                <w:rFonts w:ascii="Arial" w:hAnsi="Arial" w:cs="Arial"/>
                <w:sz w:val="20"/>
                <w:szCs w:val="20"/>
              </w:rPr>
              <w:t>Identical</w:t>
            </w:r>
          </w:p>
        </w:tc>
      </w:tr>
      <w:tr w:rsidR="00143B32" w:rsidRPr="000A5BF9" w14:paraId="32FFC62F" w14:textId="77777777" w:rsidTr="00F46387">
        <w:trPr>
          <w:gridAfter w:val="1"/>
          <w:wAfter w:w="1350" w:type="dxa"/>
          <w:trHeight w:val="709"/>
        </w:trPr>
        <w:tc>
          <w:tcPr>
            <w:tcW w:w="3240" w:type="dxa"/>
          </w:tcPr>
          <w:p w14:paraId="40CA375E" w14:textId="5E43ED75" w:rsidR="00143B32" w:rsidRPr="000A5BF9" w:rsidRDefault="00B51E95" w:rsidP="00F46387">
            <w:pPr>
              <w:tabs>
                <w:tab w:val="left" w:pos="6825"/>
              </w:tabs>
              <w:spacing w:before="240"/>
              <w:jc w:val="both"/>
              <w:rPr>
                <w:rFonts w:ascii="Arial" w:eastAsia="Times New Roman" w:hAnsi="Arial" w:cs="Arial"/>
                <w:color w:val="000000"/>
                <w:sz w:val="20"/>
                <w:szCs w:val="20"/>
                <w:highlight w:val="yellow"/>
                <w:lang w:val="en-US" w:bidi="hi-IN"/>
              </w:rPr>
            </w:pPr>
            <w:r w:rsidRPr="000A5BF9">
              <w:rPr>
                <w:rFonts w:ascii="Arial" w:eastAsia="Times New Roman" w:hAnsi="Arial" w:cs="Arial"/>
                <w:color w:val="000000"/>
                <w:sz w:val="20"/>
                <w:szCs w:val="20"/>
                <w:lang w:val="en-US" w:bidi="hi-IN"/>
              </w:rPr>
              <w:t xml:space="preserve">ISO 13606-5 Health informatics — Electronic health record </w:t>
            </w:r>
            <w:r w:rsidRPr="000A5BF9">
              <w:rPr>
                <w:rFonts w:ascii="Arial" w:eastAsia="Times New Roman" w:hAnsi="Arial" w:cs="Arial"/>
                <w:color w:val="000000"/>
                <w:sz w:val="20"/>
                <w:szCs w:val="20"/>
                <w:lang w:val="en-US" w:bidi="hi-IN"/>
              </w:rPr>
              <w:lastRenderedPageBreak/>
              <w:t>communication — Part 5: Interface specification</w:t>
            </w:r>
          </w:p>
        </w:tc>
        <w:tc>
          <w:tcPr>
            <w:tcW w:w="3780" w:type="dxa"/>
          </w:tcPr>
          <w:p w14:paraId="28BAF8ED" w14:textId="606BAF4C" w:rsidR="00143B32" w:rsidRPr="000A5BF9" w:rsidRDefault="00926809" w:rsidP="00C75C23">
            <w:pPr>
              <w:tabs>
                <w:tab w:val="left" w:pos="6825"/>
              </w:tabs>
              <w:spacing w:before="240"/>
              <w:ind w:right="148"/>
              <w:jc w:val="both"/>
              <w:rPr>
                <w:rFonts w:ascii="Arial" w:hAnsi="Arial" w:cs="Arial"/>
                <w:sz w:val="20"/>
                <w:szCs w:val="20"/>
              </w:rPr>
            </w:pPr>
            <w:r w:rsidRPr="000A5BF9">
              <w:rPr>
                <w:rFonts w:ascii="Arial" w:hAnsi="Arial" w:cs="Arial"/>
                <w:sz w:val="20"/>
                <w:szCs w:val="20"/>
              </w:rPr>
              <w:lastRenderedPageBreak/>
              <w:t xml:space="preserve">IS 18301 (Part 5) : 2023/ISO 13606-5 : 2019 Health </w:t>
            </w:r>
            <w:r w:rsidR="00E174F8" w:rsidRPr="000A5BF9">
              <w:rPr>
                <w:rFonts w:ascii="Arial" w:hAnsi="Arial" w:cs="Arial"/>
                <w:sz w:val="20"/>
                <w:szCs w:val="20"/>
              </w:rPr>
              <w:t xml:space="preserve">informatics </w:t>
            </w:r>
            <w:r w:rsidRPr="000A5BF9">
              <w:rPr>
                <w:rFonts w:ascii="Arial" w:hAnsi="Arial" w:cs="Arial"/>
                <w:sz w:val="20"/>
                <w:szCs w:val="20"/>
              </w:rPr>
              <w:t xml:space="preserve">— Electronic </w:t>
            </w:r>
            <w:r w:rsidR="00E174F8" w:rsidRPr="000A5BF9">
              <w:rPr>
                <w:rFonts w:ascii="Arial" w:hAnsi="Arial" w:cs="Arial"/>
                <w:sz w:val="20"/>
                <w:szCs w:val="20"/>
              </w:rPr>
              <w:lastRenderedPageBreak/>
              <w:t>health record communication</w:t>
            </w:r>
            <w:r w:rsidR="00793B05" w:rsidRPr="000A5BF9">
              <w:rPr>
                <w:rFonts w:ascii="Arial" w:hAnsi="Arial" w:cs="Arial"/>
                <w:sz w:val="20"/>
                <w:szCs w:val="20"/>
              </w:rPr>
              <w:t>:</w:t>
            </w:r>
            <w:r w:rsidRPr="000A5BF9">
              <w:rPr>
                <w:rFonts w:ascii="Arial" w:hAnsi="Arial" w:cs="Arial"/>
                <w:sz w:val="20"/>
                <w:szCs w:val="20"/>
              </w:rPr>
              <w:t xml:space="preserve"> Part 5 Interface </w:t>
            </w:r>
            <w:r w:rsidR="00E174F8" w:rsidRPr="000A5BF9">
              <w:rPr>
                <w:rFonts w:ascii="Arial" w:hAnsi="Arial" w:cs="Arial"/>
                <w:sz w:val="20"/>
                <w:szCs w:val="20"/>
              </w:rPr>
              <w:t>specification</w:t>
            </w:r>
          </w:p>
        </w:tc>
        <w:tc>
          <w:tcPr>
            <w:tcW w:w="2160" w:type="dxa"/>
          </w:tcPr>
          <w:p w14:paraId="27EC6587" w14:textId="46203AD0" w:rsidR="00143B32" w:rsidRPr="000A5BF9" w:rsidRDefault="00143B32" w:rsidP="00793B05">
            <w:pPr>
              <w:tabs>
                <w:tab w:val="left" w:pos="6825"/>
              </w:tabs>
              <w:spacing w:before="240"/>
              <w:jc w:val="center"/>
              <w:rPr>
                <w:rFonts w:ascii="Arial" w:hAnsi="Arial" w:cs="Arial"/>
                <w:sz w:val="20"/>
                <w:szCs w:val="20"/>
              </w:rPr>
            </w:pPr>
            <w:r w:rsidRPr="000A5BF9">
              <w:rPr>
                <w:rFonts w:ascii="Arial" w:hAnsi="Arial" w:cs="Arial"/>
                <w:sz w:val="20"/>
                <w:szCs w:val="20"/>
              </w:rPr>
              <w:lastRenderedPageBreak/>
              <w:t>Identical</w:t>
            </w:r>
          </w:p>
        </w:tc>
      </w:tr>
      <w:tr w:rsidR="001D3B98" w:rsidRPr="000A5BF9" w14:paraId="12FB4385" w14:textId="77777777" w:rsidTr="00F46387">
        <w:trPr>
          <w:gridAfter w:val="1"/>
          <w:wAfter w:w="1350" w:type="dxa"/>
        </w:trPr>
        <w:tc>
          <w:tcPr>
            <w:tcW w:w="3240" w:type="dxa"/>
          </w:tcPr>
          <w:p w14:paraId="1784FCB7" w14:textId="4E936EB4" w:rsidR="001D3B98" w:rsidRPr="000A5BF9" w:rsidRDefault="000079C7" w:rsidP="00F46387">
            <w:pPr>
              <w:tabs>
                <w:tab w:val="left" w:pos="6825"/>
              </w:tabs>
              <w:spacing w:before="240"/>
              <w:jc w:val="both"/>
              <w:rPr>
                <w:rFonts w:ascii="Arial" w:hAnsi="Arial" w:cs="Arial"/>
                <w:color w:val="000000" w:themeColor="text1"/>
                <w:sz w:val="20"/>
                <w:szCs w:val="20"/>
                <w:highlight w:val="yellow"/>
              </w:rPr>
            </w:pPr>
            <w:r w:rsidRPr="000A5BF9">
              <w:rPr>
                <w:rFonts w:ascii="Arial" w:hAnsi="Arial" w:cs="Arial"/>
                <w:color w:val="000000" w:themeColor="text1"/>
                <w:sz w:val="20"/>
                <w:szCs w:val="20"/>
              </w:rPr>
              <w:t>ISO 13940</w:t>
            </w:r>
            <w:r w:rsidR="00C75C23" w:rsidRPr="000A5BF9">
              <w:rPr>
                <w:rFonts w:ascii="Arial" w:hAnsi="Arial" w:cs="Arial"/>
                <w:color w:val="000000" w:themeColor="text1"/>
                <w:sz w:val="20"/>
                <w:szCs w:val="20"/>
              </w:rPr>
              <w:t xml:space="preserve"> </w:t>
            </w:r>
            <w:r w:rsidRPr="000A5BF9">
              <w:rPr>
                <w:rFonts w:ascii="Arial" w:hAnsi="Arial" w:cs="Arial"/>
                <w:color w:val="000000" w:themeColor="text1"/>
                <w:sz w:val="20"/>
                <w:szCs w:val="20"/>
              </w:rPr>
              <w:t xml:space="preserve">Health Informatics </w:t>
            </w:r>
            <w:r w:rsidR="00C75C23" w:rsidRPr="000A5BF9">
              <w:rPr>
                <w:rFonts w:ascii="Arial" w:hAnsi="Arial" w:cs="Arial"/>
                <w:color w:val="000000" w:themeColor="text1"/>
                <w:sz w:val="20"/>
                <w:szCs w:val="20"/>
              </w:rPr>
              <w:t>—</w:t>
            </w:r>
            <w:r w:rsidRPr="000A5BF9">
              <w:rPr>
                <w:rFonts w:ascii="Arial" w:hAnsi="Arial" w:cs="Arial"/>
                <w:color w:val="000000" w:themeColor="text1"/>
                <w:sz w:val="20"/>
                <w:szCs w:val="20"/>
              </w:rPr>
              <w:t>System of concepts to support continuity of care</w:t>
            </w:r>
          </w:p>
        </w:tc>
        <w:tc>
          <w:tcPr>
            <w:tcW w:w="3780" w:type="dxa"/>
          </w:tcPr>
          <w:p w14:paraId="1A9A7C3A" w14:textId="6EF98023" w:rsidR="001D3B98" w:rsidRPr="000A5BF9" w:rsidRDefault="000079C7" w:rsidP="00C75C23">
            <w:pPr>
              <w:tabs>
                <w:tab w:val="left" w:pos="6825"/>
              </w:tabs>
              <w:spacing w:before="240"/>
              <w:ind w:right="148"/>
              <w:jc w:val="both"/>
              <w:rPr>
                <w:rFonts w:ascii="Arial" w:hAnsi="Arial" w:cs="Arial"/>
                <w:sz w:val="20"/>
                <w:szCs w:val="20"/>
              </w:rPr>
            </w:pPr>
            <w:r w:rsidRPr="000A5BF9">
              <w:rPr>
                <w:rFonts w:ascii="Arial" w:hAnsi="Arial" w:cs="Arial"/>
                <w:sz w:val="20"/>
                <w:szCs w:val="20"/>
              </w:rPr>
              <w:t>IS/ISO 13940 : 2015</w:t>
            </w:r>
            <w:r w:rsidR="005268D6" w:rsidRPr="000A5BF9">
              <w:rPr>
                <w:rFonts w:ascii="Arial" w:hAnsi="Arial" w:cs="Arial"/>
                <w:sz w:val="20"/>
                <w:szCs w:val="20"/>
              </w:rPr>
              <w:t xml:space="preserve"> </w:t>
            </w:r>
            <w:r w:rsidRPr="000A5BF9">
              <w:rPr>
                <w:rFonts w:ascii="Arial" w:hAnsi="Arial" w:cs="Arial"/>
                <w:sz w:val="20"/>
                <w:szCs w:val="20"/>
              </w:rPr>
              <w:t xml:space="preserve">Health </w:t>
            </w:r>
            <w:r w:rsidR="00C75C23" w:rsidRPr="000A5BF9">
              <w:rPr>
                <w:rFonts w:ascii="Arial" w:hAnsi="Arial" w:cs="Arial"/>
                <w:sz w:val="20"/>
                <w:szCs w:val="20"/>
              </w:rPr>
              <w:t xml:space="preserve">informatics </w:t>
            </w:r>
            <w:r w:rsidR="00793B05" w:rsidRPr="000A5BF9">
              <w:rPr>
                <w:rFonts w:ascii="Arial" w:hAnsi="Arial" w:cs="Arial"/>
                <w:sz w:val="20"/>
                <w:szCs w:val="20"/>
              </w:rPr>
              <w:t>—</w:t>
            </w:r>
            <w:r w:rsidRPr="000A5BF9">
              <w:rPr>
                <w:rFonts w:ascii="Arial" w:hAnsi="Arial" w:cs="Arial"/>
                <w:sz w:val="20"/>
                <w:szCs w:val="20"/>
              </w:rPr>
              <w:t xml:space="preserve"> System of </w:t>
            </w:r>
            <w:r w:rsidR="00C75C23" w:rsidRPr="000A5BF9">
              <w:rPr>
                <w:rFonts w:ascii="Arial" w:hAnsi="Arial" w:cs="Arial"/>
                <w:sz w:val="20"/>
                <w:szCs w:val="20"/>
              </w:rPr>
              <w:t>concepts to support continuity of care</w:t>
            </w:r>
          </w:p>
        </w:tc>
        <w:tc>
          <w:tcPr>
            <w:tcW w:w="2160" w:type="dxa"/>
          </w:tcPr>
          <w:p w14:paraId="339C6C80" w14:textId="77777777" w:rsidR="001D3B98" w:rsidRPr="000A5BF9" w:rsidRDefault="001D3B98" w:rsidP="00793B05">
            <w:pPr>
              <w:tabs>
                <w:tab w:val="left" w:pos="6825"/>
              </w:tabs>
              <w:spacing w:before="240"/>
              <w:jc w:val="center"/>
              <w:rPr>
                <w:rFonts w:ascii="Arial" w:hAnsi="Arial" w:cs="Arial"/>
                <w:sz w:val="20"/>
                <w:szCs w:val="20"/>
                <w:highlight w:val="yellow"/>
              </w:rPr>
            </w:pPr>
            <w:r w:rsidRPr="000A5BF9">
              <w:rPr>
                <w:rFonts w:ascii="Arial" w:hAnsi="Arial" w:cs="Arial"/>
                <w:sz w:val="20"/>
                <w:szCs w:val="20"/>
              </w:rPr>
              <w:t>Identical</w:t>
            </w:r>
          </w:p>
        </w:tc>
      </w:tr>
      <w:tr w:rsidR="000F260B" w:rsidRPr="000A5BF9" w14:paraId="005ED128" w14:textId="77777777" w:rsidTr="00F46387">
        <w:trPr>
          <w:gridAfter w:val="1"/>
          <w:wAfter w:w="1350" w:type="dxa"/>
        </w:trPr>
        <w:tc>
          <w:tcPr>
            <w:tcW w:w="3240" w:type="dxa"/>
            <w:shd w:val="clear" w:color="auto" w:fill="auto"/>
          </w:tcPr>
          <w:p w14:paraId="5CD3E18D" w14:textId="48C09472" w:rsidR="000F260B" w:rsidRPr="000A5BF9" w:rsidRDefault="004F6ADA" w:rsidP="00F46387">
            <w:pPr>
              <w:tabs>
                <w:tab w:val="left" w:pos="6825"/>
              </w:tabs>
              <w:spacing w:before="240"/>
              <w:jc w:val="both"/>
              <w:rPr>
                <w:rFonts w:ascii="Arial" w:hAnsi="Arial" w:cs="Arial"/>
                <w:color w:val="000000" w:themeColor="text1"/>
                <w:sz w:val="20"/>
                <w:szCs w:val="20"/>
              </w:rPr>
            </w:pPr>
            <w:r w:rsidRPr="000A5BF9">
              <w:rPr>
                <w:rFonts w:ascii="Arial" w:hAnsi="Arial" w:cs="Arial"/>
                <w:color w:val="000000" w:themeColor="text1"/>
                <w:sz w:val="20"/>
                <w:szCs w:val="20"/>
              </w:rPr>
              <w:t>ISO</w:t>
            </w:r>
            <w:r w:rsidR="00126F63" w:rsidRPr="000A5BF9">
              <w:rPr>
                <w:rFonts w:ascii="Arial" w:hAnsi="Arial" w:cs="Arial"/>
                <w:color w:val="000000" w:themeColor="text1"/>
                <w:sz w:val="20"/>
                <w:szCs w:val="20"/>
              </w:rPr>
              <w:t>/TR</w:t>
            </w:r>
            <w:r w:rsidRPr="000A5BF9">
              <w:rPr>
                <w:rFonts w:ascii="Arial" w:hAnsi="Arial" w:cs="Arial"/>
                <w:color w:val="000000" w:themeColor="text1"/>
                <w:sz w:val="20"/>
                <w:szCs w:val="20"/>
              </w:rPr>
              <w:t xml:space="preserve"> 20514</w:t>
            </w:r>
            <w:r w:rsidR="00C75C23" w:rsidRPr="000A5BF9">
              <w:rPr>
                <w:rFonts w:ascii="Arial" w:hAnsi="Arial" w:cs="Arial"/>
                <w:color w:val="000000" w:themeColor="text1"/>
                <w:sz w:val="20"/>
                <w:szCs w:val="20"/>
              </w:rPr>
              <w:t xml:space="preserve"> </w:t>
            </w:r>
            <w:r w:rsidRPr="000A5BF9">
              <w:rPr>
                <w:rFonts w:ascii="Arial" w:hAnsi="Arial" w:cs="Arial"/>
                <w:color w:val="000000" w:themeColor="text1"/>
                <w:sz w:val="20"/>
                <w:szCs w:val="20"/>
              </w:rPr>
              <w:t>:</w:t>
            </w:r>
            <w:r w:rsidR="00C75C23" w:rsidRPr="000A5BF9">
              <w:rPr>
                <w:rFonts w:ascii="Arial" w:hAnsi="Arial" w:cs="Arial"/>
                <w:color w:val="000000" w:themeColor="text1"/>
                <w:sz w:val="20"/>
                <w:szCs w:val="20"/>
              </w:rPr>
              <w:t xml:space="preserve"> 2005</w:t>
            </w:r>
            <w:r w:rsidRPr="000A5BF9">
              <w:rPr>
                <w:rFonts w:ascii="Arial" w:hAnsi="Arial" w:cs="Arial"/>
                <w:color w:val="000000" w:themeColor="text1"/>
                <w:sz w:val="20"/>
                <w:szCs w:val="20"/>
              </w:rPr>
              <w:t xml:space="preserve"> Health Informatics </w:t>
            </w:r>
            <w:r w:rsidR="00C75C23" w:rsidRPr="000A5BF9">
              <w:rPr>
                <w:rFonts w:ascii="Arial" w:hAnsi="Arial" w:cs="Arial"/>
                <w:color w:val="000000" w:themeColor="text1"/>
                <w:sz w:val="20"/>
                <w:szCs w:val="20"/>
              </w:rPr>
              <w:t>—</w:t>
            </w:r>
            <w:r w:rsidRPr="000A5BF9">
              <w:rPr>
                <w:rFonts w:ascii="Arial" w:hAnsi="Arial" w:cs="Arial"/>
                <w:color w:val="000000" w:themeColor="text1"/>
                <w:sz w:val="20"/>
                <w:szCs w:val="20"/>
              </w:rPr>
              <w:t xml:space="preserve"> Electronic health record </w:t>
            </w:r>
            <w:r w:rsidR="00C75C23" w:rsidRPr="000A5BF9">
              <w:rPr>
                <w:rFonts w:ascii="Arial" w:hAnsi="Arial" w:cs="Arial"/>
                <w:color w:val="000000" w:themeColor="text1"/>
                <w:sz w:val="20"/>
                <w:szCs w:val="20"/>
              </w:rPr>
              <w:t>—</w:t>
            </w:r>
            <w:r w:rsidRPr="000A5BF9">
              <w:rPr>
                <w:rFonts w:ascii="Arial" w:hAnsi="Arial" w:cs="Arial"/>
                <w:color w:val="000000" w:themeColor="text1"/>
                <w:sz w:val="20"/>
                <w:szCs w:val="20"/>
              </w:rPr>
              <w:t xml:space="preserve"> definition, scope and context</w:t>
            </w:r>
          </w:p>
        </w:tc>
        <w:tc>
          <w:tcPr>
            <w:tcW w:w="3780" w:type="dxa"/>
          </w:tcPr>
          <w:p w14:paraId="4780B584" w14:textId="1F8838D8" w:rsidR="000F260B" w:rsidRPr="000A5BF9" w:rsidRDefault="00926809" w:rsidP="00C75C23">
            <w:pPr>
              <w:tabs>
                <w:tab w:val="left" w:pos="6825"/>
              </w:tabs>
              <w:spacing w:before="240"/>
              <w:ind w:right="148"/>
              <w:jc w:val="both"/>
              <w:rPr>
                <w:rFonts w:ascii="Arial" w:hAnsi="Arial" w:cs="Arial"/>
                <w:sz w:val="20"/>
                <w:szCs w:val="20"/>
              </w:rPr>
            </w:pPr>
            <w:r w:rsidRPr="000A5BF9">
              <w:rPr>
                <w:rFonts w:ascii="Arial" w:hAnsi="Arial" w:cs="Arial"/>
                <w:sz w:val="20"/>
                <w:szCs w:val="20"/>
              </w:rPr>
              <w:t>I</w:t>
            </w:r>
            <w:r w:rsidR="00C75C23" w:rsidRPr="000A5BF9">
              <w:rPr>
                <w:rFonts w:ascii="Arial" w:hAnsi="Arial" w:cs="Arial"/>
                <w:sz w:val="20"/>
                <w:szCs w:val="20"/>
              </w:rPr>
              <w:t>S/ISO/TR 20514 : 2005</w:t>
            </w:r>
            <w:r w:rsidRPr="000A5BF9">
              <w:rPr>
                <w:rFonts w:ascii="Arial" w:hAnsi="Arial" w:cs="Arial"/>
                <w:sz w:val="20"/>
                <w:szCs w:val="20"/>
              </w:rPr>
              <w:t xml:space="preserve"> Health </w:t>
            </w:r>
            <w:r w:rsidR="00C75C23" w:rsidRPr="000A5BF9">
              <w:rPr>
                <w:rFonts w:ascii="Arial" w:hAnsi="Arial" w:cs="Arial"/>
                <w:sz w:val="20"/>
                <w:szCs w:val="20"/>
              </w:rPr>
              <w:t xml:space="preserve">informatics </w:t>
            </w:r>
            <w:r w:rsidRPr="000A5BF9">
              <w:rPr>
                <w:rFonts w:ascii="Arial" w:hAnsi="Arial" w:cs="Arial"/>
                <w:sz w:val="20"/>
                <w:szCs w:val="20"/>
              </w:rPr>
              <w:t xml:space="preserve">— Electronic </w:t>
            </w:r>
            <w:r w:rsidR="00C75C23" w:rsidRPr="000A5BF9">
              <w:rPr>
                <w:rFonts w:ascii="Arial" w:hAnsi="Arial" w:cs="Arial"/>
                <w:sz w:val="20"/>
                <w:szCs w:val="20"/>
              </w:rPr>
              <w:t xml:space="preserve">health </w:t>
            </w:r>
            <w:r w:rsidR="00F46387">
              <w:rPr>
                <w:rFonts w:ascii="Arial" w:hAnsi="Arial" w:cs="Arial"/>
                <w:sz w:val="20"/>
                <w:szCs w:val="20"/>
              </w:rPr>
              <w:t xml:space="preserve">               </w:t>
            </w:r>
            <w:r w:rsidR="00C75C23" w:rsidRPr="000A5BF9">
              <w:rPr>
                <w:rFonts w:ascii="Arial" w:hAnsi="Arial" w:cs="Arial"/>
                <w:sz w:val="20"/>
                <w:szCs w:val="20"/>
              </w:rPr>
              <w:t xml:space="preserve">record </w:t>
            </w:r>
            <w:r w:rsidRPr="000A5BF9">
              <w:rPr>
                <w:rFonts w:ascii="Arial" w:hAnsi="Arial" w:cs="Arial"/>
                <w:sz w:val="20"/>
                <w:szCs w:val="20"/>
              </w:rPr>
              <w:t xml:space="preserve">— Definition, </w:t>
            </w:r>
            <w:r w:rsidR="00C75C23" w:rsidRPr="000A5BF9">
              <w:rPr>
                <w:rFonts w:ascii="Arial" w:hAnsi="Arial" w:cs="Arial"/>
                <w:sz w:val="20"/>
                <w:szCs w:val="20"/>
              </w:rPr>
              <w:t>scope and context</w:t>
            </w:r>
          </w:p>
        </w:tc>
        <w:tc>
          <w:tcPr>
            <w:tcW w:w="2160" w:type="dxa"/>
          </w:tcPr>
          <w:p w14:paraId="2BE8F751" w14:textId="77777777" w:rsidR="000F260B" w:rsidRPr="000A5BF9" w:rsidRDefault="000F260B" w:rsidP="00793B05">
            <w:pPr>
              <w:tabs>
                <w:tab w:val="left" w:pos="6825"/>
              </w:tabs>
              <w:spacing w:before="240"/>
              <w:jc w:val="center"/>
              <w:rPr>
                <w:rFonts w:ascii="Arial" w:hAnsi="Arial" w:cs="Arial"/>
                <w:sz w:val="20"/>
                <w:szCs w:val="20"/>
              </w:rPr>
            </w:pPr>
            <w:r w:rsidRPr="000A5BF9">
              <w:rPr>
                <w:rFonts w:ascii="Arial" w:hAnsi="Arial" w:cs="Arial"/>
                <w:sz w:val="20"/>
                <w:szCs w:val="20"/>
              </w:rPr>
              <w:t>Identical</w:t>
            </w:r>
          </w:p>
          <w:p w14:paraId="2FC053E2" w14:textId="2121E207" w:rsidR="0011166A" w:rsidRPr="000A5BF9" w:rsidRDefault="0011166A" w:rsidP="00793B05">
            <w:pPr>
              <w:tabs>
                <w:tab w:val="left" w:pos="6825"/>
              </w:tabs>
              <w:spacing w:before="240"/>
              <w:jc w:val="center"/>
              <w:rPr>
                <w:rFonts w:ascii="Arial" w:hAnsi="Arial" w:cs="Arial"/>
                <w:sz w:val="20"/>
                <w:szCs w:val="20"/>
                <w:highlight w:val="yellow"/>
              </w:rPr>
            </w:pPr>
          </w:p>
        </w:tc>
      </w:tr>
    </w:tbl>
    <w:p w14:paraId="575B38C4" w14:textId="77777777" w:rsidR="002B2290" w:rsidRPr="000A5BF9" w:rsidRDefault="002B2290" w:rsidP="00793B05">
      <w:pPr>
        <w:tabs>
          <w:tab w:val="left" w:pos="6825"/>
        </w:tabs>
        <w:spacing w:after="0" w:line="240" w:lineRule="auto"/>
        <w:jc w:val="both"/>
        <w:rPr>
          <w:rFonts w:ascii="Arial" w:hAnsi="Arial" w:cs="Arial"/>
          <w:sz w:val="20"/>
          <w:szCs w:val="20"/>
        </w:rPr>
      </w:pPr>
    </w:p>
    <w:p w14:paraId="399DB094" w14:textId="405FE84B" w:rsidR="004A2142" w:rsidRPr="000A5BF9" w:rsidRDefault="004A2142" w:rsidP="000A5BF9">
      <w:pPr>
        <w:spacing w:after="0" w:line="240" w:lineRule="auto"/>
        <w:jc w:val="both"/>
        <w:rPr>
          <w:rFonts w:ascii="Arial" w:hAnsi="Arial" w:cs="Arial"/>
          <w:sz w:val="20"/>
          <w:szCs w:val="20"/>
          <w:lang w:bidi="hi-IN"/>
        </w:rPr>
      </w:pPr>
      <w:r w:rsidRPr="000A5BF9">
        <w:rPr>
          <w:rFonts w:ascii="Arial" w:hAnsi="Arial" w:cs="Arial"/>
          <w:sz w:val="20"/>
          <w:szCs w:val="20"/>
          <w:lang w:bidi="hi-IN"/>
        </w:rPr>
        <w:t xml:space="preserve">The </w:t>
      </w:r>
      <w:r w:rsidR="00C75C23" w:rsidRPr="000A5BF9">
        <w:rPr>
          <w:rFonts w:ascii="Arial" w:hAnsi="Arial" w:cs="Arial"/>
          <w:sz w:val="20"/>
          <w:szCs w:val="20"/>
          <w:lang w:bidi="hi-IN"/>
        </w:rPr>
        <w:t xml:space="preserve">Committee </w:t>
      </w:r>
      <w:r w:rsidRPr="000A5BF9">
        <w:rPr>
          <w:rFonts w:ascii="Arial" w:hAnsi="Arial" w:cs="Arial"/>
          <w:sz w:val="20"/>
          <w:szCs w:val="20"/>
          <w:lang w:bidi="hi-IN"/>
        </w:rPr>
        <w:t>responsible for the preparation of this standard has reviewed the provisions of following mentioned International Standards and has decide that they are acceptable for use in conjunction with this standard:</w:t>
      </w:r>
      <w:r w:rsidRPr="000A5BF9">
        <w:rPr>
          <w:rFonts w:ascii="Arial" w:hAnsi="Arial" w:cs="Arial"/>
          <w:sz w:val="20"/>
          <w:szCs w:val="20"/>
          <w:lang w:bidi="hi-IN"/>
        </w:rPr>
        <w:c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4"/>
        <w:gridCol w:w="6052"/>
      </w:tblGrid>
      <w:tr w:rsidR="004A2142" w:rsidRPr="000A5BF9" w14:paraId="3EF2A7B3" w14:textId="77777777" w:rsidTr="004F6ADA">
        <w:tc>
          <w:tcPr>
            <w:tcW w:w="2964" w:type="dxa"/>
          </w:tcPr>
          <w:p w14:paraId="23365502" w14:textId="77777777" w:rsidR="004A2142" w:rsidRPr="000A5BF9" w:rsidRDefault="004A2142" w:rsidP="00793B05">
            <w:pPr>
              <w:jc w:val="center"/>
              <w:rPr>
                <w:rFonts w:ascii="Arial" w:hAnsi="Arial" w:cs="Arial"/>
                <w:i/>
                <w:iCs/>
                <w:sz w:val="20"/>
                <w:szCs w:val="20"/>
                <w:lang w:bidi="hi-IN"/>
              </w:rPr>
            </w:pPr>
            <w:r w:rsidRPr="000A5BF9">
              <w:rPr>
                <w:rFonts w:ascii="Arial" w:hAnsi="Arial" w:cs="Arial"/>
                <w:i/>
                <w:iCs/>
                <w:sz w:val="20"/>
                <w:szCs w:val="20"/>
                <w:lang w:bidi="hi-IN"/>
              </w:rPr>
              <w:t>International Standard/</w:t>
            </w:r>
          </w:p>
          <w:p w14:paraId="7667E372" w14:textId="77777777" w:rsidR="004A2142" w:rsidRPr="000A5BF9" w:rsidRDefault="004A2142" w:rsidP="00793B05">
            <w:pPr>
              <w:jc w:val="center"/>
              <w:rPr>
                <w:rFonts w:ascii="Arial" w:hAnsi="Arial" w:cs="Arial"/>
                <w:i/>
                <w:iCs/>
                <w:sz w:val="20"/>
                <w:szCs w:val="20"/>
                <w:lang w:bidi="hi-IN"/>
              </w:rPr>
            </w:pPr>
            <w:r w:rsidRPr="000A5BF9">
              <w:rPr>
                <w:rFonts w:ascii="Arial" w:hAnsi="Arial" w:cs="Arial"/>
                <w:i/>
                <w:iCs/>
                <w:sz w:val="20"/>
                <w:szCs w:val="20"/>
                <w:lang w:bidi="hi-IN"/>
              </w:rPr>
              <w:t>Other Publication</w:t>
            </w:r>
          </w:p>
          <w:p w14:paraId="0A8D95B0" w14:textId="77777777" w:rsidR="004A2142" w:rsidRPr="000A5BF9" w:rsidRDefault="004A2142" w:rsidP="00793B05">
            <w:pPr>
              <w:jc w:val="center"/>
              <w:rPr>
                <w:rFonts w:ascii="Arial" w:hAnsi="Arial" w:cs="Arial"/>
                <w:i/>
                <w:iCs/>
                <w:sz w:val="20"/>
                <w:szCs w:val="20"/>
                <w:lang w:bidi="hi-IN"/>
              </w:rPr>
            </w:pPr>
          </w:p>
        </w:tc>
        <w:tc>
          <w:tcPr>
            <w:tcW w:w="6052" w:type="dxa"/>
          </w:tcPr>
          <w:p w14:paraId="74B42B6B" w14:textId="77777777" w:rsidR="004A2142" w:rsidRPr="000A5BF9" w:rsidRDefault="004A2142" w:rsidP="00793B05">
            <w:pPr>
              <w:jc w:val="center"/>
              <w:rPr>
                <w:rFonts w:ascii="Arial" w:hAnsi="Arial" w:cs="Arial"/>
                <w:i/>
                <w:iCs/>
                <w:sz w:val="20"/>
                <w:szCs w:val="20"/>
                <w:lang w:bidi="hi-IN"/>
              </w:rPr>
            </w:pPr>
            <w:r w:rsidRPr="000A5BF9">
              <w:rPr>
                <w:rFonts w:ascii="Arial" w:hAnsi="Arial" w:cs="Arial"/>
                <w:i/>
                <w:iCs/>
                <w:sz w:val="20"/>
                <w:szCs w:val="20"/>
                <w:lang w:bidi="hi-IN"/>
              </w:rPr>
              <w:t>Title</w:t>
            </w:r>
          </w:p>
        </w:tc>
      </w:tr>
      <w:tr w:rsidR="004A2142" w:rsidRPr="000A5BF9" w14:paraId="5BF19EE3" w14:textId="77777777" w:rsidTr="004F6ADA">
        <w:tc>
          <w:tcPr>
            <w:tcW w:w="2964" w:type="dxa"/>
          </w:tcPr>
          <w:p w14:paraId="7E18535E" w14:textId="564FA1C3" w:rsidR="000079C7" w:rsidRPr="000A5BF9" w:rsidRDefault="000079C7" w:rsidP="00793B05">
            <w:pPr>
              <w:rPr>
                <w:rFonts w:ascii="Arial" w:hAnsi="Arial" w:cs="Arial"/>
                <w:sz w:val="20"/>
                <w:szCs w:val="20"/>
                <w:lang w:bidi="hi-IN"/>
              </w:rPr>
            </w:pPr>
            <w:r w:rsidRPr="000A5BF9">
              <w:rPr>
                <w:rFonts w:ascii="Arial" w:hAnsi="Arial" w:cs="Arial"/>
                <w:sz w:val="20"/>
                <w:szCs w:val="20"/>
                <w:lang w:bidi="hi-IN"/>
              </w:rPr>
              <w:t>ASTM E1769</w:t>
            </w:r>
            <w:r w:rsidR="00C75C23" w:rsidRPr="000A5BF9">
              <w:rPr>
                <w:rFonts w:ascii="Arial" w:hAnsi="Arial" w:cs="Arial"/>
                <w:sz w:val="20"/>
                <w:szCs w:val="20"/>
                <w:lang w:bidi="hi-IN"/>
              </w:rPr>
              <w:t xml:space="preserve"> </w:t>
            </w:r>
            <w:r w:rsidRPr="000A5BF9">
              <w:rPr>
                <w:rFonts w:ascii="Arial" w:hAnsi="Arial" w:cs="Arial"/>
                <w:sz w:val="20"/>
                <w:szCs w:val="20"/>
                <w:lang w:bidi="hi-IN"/>
              </w:rPr>
              <w:t>:</w:t>
            </w:r>
            <w:r w:rsidR="00C75C23" w:rsidRPr="000A5BF9">
              <w:rPr>
                <w:rFonts w:ascii="Arial" w:hAnsi="Arial" w:cs="Arial"/>
                <w:sz w:val="20"/>
                <w:szCs w:val="20"/>
                <w:lang w:bidi="hi-IN"/>
              </w:rPr>
              <w:t xml:space="preserve"> </w:t>
            </w:r>
            <w:r w:rsidRPr="000A5BF9">
              <w:rPr>
                <w:rFonts w:ascii="Arial" w:hAnsi="Arial" w:cs="Arial"/>
                <w:sz w:val="20"/>
                <w:szCs w:val="20"/>
                <w:lang w:bidi="hi-IN"/>
              </w:rPr>
              <w:t>1995</w:t>
            </w:r>
          </w:p>
        </w:tc>
        <w:tc>
          <w:tcPr>
            <w:tcW w:w="6052" w:type="dxa"/>
          </w:tcPr>
          <w:p w14:paraId="06433915" w14:textId="17BA367B" w:rsidR="004A2142" w:rsidRPr="000A5BF9" w:rsidRDefault="000079C7" w:rsidP="00793B05">
            <w:pPr>
              <w:jc w:val="both"/>
              <w:rPr>
                <w:rFonts w:ascii="Arial" w:hAnsi="Arial" w:cs="Arial"/>
                <w:sz w:val="20"/>
                <w:szCs w:val="20"/>
                <w:lang w:bidi="hi-IN"/>
              </w:rPr>
            </w:pPr>
            <w:r w:rsidRPr="000A5BF9">
              <w:rPr>
                <w:rFonts w:ascii="Arial" w:hAnsi="Arial" w:cs="Arial"/>
                <w:sz w:val="20"/>
                <w:szCs w:val="20"/>
                <w:lang w:bidi="hi-IN"/>
              </w:rPr>
              <w:t>Standard guide for properties of electronic health records and record systems</w:t>
            </w:r>
          </w:p>
        </w:tc>
      </w:tr>
      <w:tr w:rsidR="000079C7" w:rsidRPr="000A5BF9" w14:paraId="2E762C4A" w14:textId="77777777" w:rsidTr="004F6ADA">
        <w:trPr>
          <w:trHeight w:val="359"/>
        </w:trPr>
        <w:tc>
          <w:tcPr>
            <w:tcW w:w="2964" w:type="dxa"/>
          </w:tcPr>
          <w:p w14:paraId="16E5D044" w14:textId="3C082EA1" w:rsidR="000079C7" w:rsidRPr="000A5BF9" w:rsidRDefault="000079C7" w:rsidP="00793B05">
            <w:pPr>
              <w:spacing w:before="240"/>
              <w:rPr>
                <w:rFonts w:ascii="Arial" w:hAnsi="Arial" w:cs="Arial"/>
                <w:sz w:val="20"/>
                <w:szCs w:val="20"/>
                <w:highlight w:val="yellow"/>
                <w:lang w:bidi="hi-IN"/>
              </w:rPr>
            </w:pPr>
          </w:p>
        </w:tc>
        <w:tc>
          <w:tcPr>
            <w:tcW w:w="6052" w:type="dxa"/>
          </w:tcPr>
          <w:p w14:paraId="09737C5A" w14:textId="7C0294F2" w:rsidR="000079C7" w:rsidRPr="000A5BF9" w:rsidRDefault="00126F63" w:rsidP="00793B05">
            <w:pPr>
              <w:shd w:val="clear" w:color="auto" w:fill="FFFFFF"/>
              <w:spacing w:before="240" w:after="100" w:afterAutospacing="1"/>
              <w:jc w:val="both"/>
              <w:rPr>
                <w:rFonts w:ascii="Arial" w:eastAsia="Times New Roman" w:hAnsi="Arial" w:cs="Arial"/>
                <w:color w:val="000000"/>
                <w:sz w:val="20"/>
                <w:szCs w:val="20"/>
                <w:lang w:val="en-US" w:bidi="hi-IN"/>
              </w:rPr>
            </w:pPr>
            <w:r w:rsidRPr="000A5BF9">
              <w:rPr>
                <w:rFonts w:ascii="Arial" w:eastAsia="Times New Roman" w:hAnsi="Arial" w:cs="Arial"/>
                <w:color w:val="000000"/>
                <w:sz w:val="20"/>
                <w:szCs w:val="20"/>
                <w:lang w:val="en-US" w:bidi="hi-IN"/>
              </w:rPr>
              <w:t xml:space="preserve">HL7 </w:t>
            </w:r>
            <w:r w:rsidR="00F46387" w:rsidRPr="000A5BF9">
              <w:rPr>
                <w:rFonts w:ascii="Arial" w:eastAsia="Times New Roman" w:hAnsi="Arial" w:cs="Arial"/>
                <w:color w:val="000000"/>
                <w:sz w:val="20"/>
                <w:szCs w:val="20"/>
                <w:lang w:val="en-US" w:bidi="hi-IN"/>
              </w:rPr>
              <w:t xml:space="preserve">fast health interoperable resources </w:t>
            </w:r>
            <w:r w:rsidR="000079C7" w:rsidRPr="000A5BF9">
              <w:rPr>
                <w:rFonts w:ascii="Arial" w:eastAsia="Times New Roman" w:hAnsi="Arial" w:cs="Arial"/>
                <w:color w:val="000000"/>
                <w:sz w:val="20"/>
                <w:szCs w:val="20"/>
                <w:lang w:val="en-US" w:bidi="hi-IN"/>
              </w:rPr>
              <w:t xml:space="preserve">(FHIR), </w:t>
            </w:r>
            <w:r w:rsidR="00F46387" w:rsidRPr="000A5BF9">
              <w:rPr>
                <w:rFonts w:ascii="Arial" w:eastAsia="Times New Roman" w:hAnsi="Arial" w:cs="Arial"/>
                <w:color w:val="000000"/>
                <w:sz w:val="20"/>
                <w:szCs w:val="20"/>
                <w:lang w:val="en-US" w:bidi="hi-IN"/>
              </w:rPr>
              <w:t xml:space="preserve">release </w:t>
            </w:r>
            <w:r w:rsidR="000079C7" w:rsidRPr="000A5BF9">
              <w:rPr>
                <w:rFonts w:ascii="Arial" w:eastAsia="Times New Roman" w:hAnsi="Arial" w:cs="Arial"/>
                <w:color w:val="000000"/>
                <w:sz w:val="20"/>
                <w:szCs w:val="20"/>
                <w:lang w:val="en-US" w:bidi="hi-IN"/>
              </w:rPr>
              <w:t>4, January 2019</w:t>
            </w:r>
          </w:p>
        </w:tc>
      </w:tr>
      <w:tr w:rsidR="000079C7" w:rsidRPr="000A5BF9" w14:paraId="3FE16155" w14:textId="77777777" w:rsidTr="004F6ADA">
        <w:tc>
          <w:tcPr>
            <w:tcW w:w="2964" w:type="dxa"/>
          </w:tcPr>
          <w:p w14:paraId="57A3160C" w14:textId="5D658470" w:rsidR="000079C7" w:rsidRPr="000A5BF9" w:rsidRDefault="000079C7" w:rsidP="00793B05">
            <w:pPr>
              <w:spacing w:before="240"/>
              <w:rPr>
                <w:rFonts w:ascii="Arial" w:hAnsi="Arial" w:cs="Arial"/>
                <w:sz w:val="20"/>
                <w:szCs w:val="20"/>
                <w:highlight w:val="yellow"/>
                <w:lang w:bidi="hi-IN"/>
              </w:rPr>
            </w:pPr>
          </w:p>
        </w:tc>
        <w:tc>
          <w:tcPr>
            <w:tcW w:w="6052" w:type="dxa"/>
          </w:tcPr>
          <w:p w14:paraId="2691BBE1" w14:textId="320DFC39" w:rsidR="000079C7" w:rsidRPr="000A5BF9" w:rsidRDefault="00126F63" w:rsidP="00793B05">
            <w:pPr>
              <w:spacing w:before="240"/>
              <w:jc w:val="both"/>
              <w:rPr>
                <w:rFonts w:ascii="Arial" w:eastAsia="Times New Roman" w:hAnsi="Arial" w:cs="Arial"/>
                <w:color w:val="000000"/>
                <w:sz w:val="20"/>
                <w:szCs w:val="20"/>
                <w:lang w:val="en-US" w:bidi="hi-IN"/>
              </w:rPr>
            </w:pPr>
            <w:r w:rsidRPr="000A5BF9">
              <w:rPr>
                <w:rFonts w:ascii="Arial" w:eastAsia="Times New Roman" w:hAnsi="Arial" w:cs="Arial"/>
                <w:color w:val="000000"/>
                <w:sz w:val="20"/>
                <w:szCs w:val="20"/>
                <w:lang w:val="en-US" w:bidi="hi-IN"/>
              </w:rPr>
              <w:t xml:space="preserve">HL7 </w:t>
            </w:r>
            <w:r w:rsidR="000079C7" w:rsidRPr="000A5BF9">
              <w:rPr>
                <w:rFonts w:ascii="Arial" w:eastAsia="Times New Roman" w:hAnsi="Arial" w:cs="Arial"/>
                <w:color w:val="000000"/>
                <w:sz w:val="20"/>
                <w:szCs w:val="20"/>
                <w:lang w:val="en-US" w:bidi="hi-IN"/>
              </w:rPr>
              <w:t xml:space="preserve">FHIR </w:t>
            </w:r>
            <w:r w:rsidR="00F46387" w:rsidRPr="000A5BF9">
              <w:rPr>
                <w:rFonts w:ascii="Arial" w:eastAsia="Times New Roman" w:hAnsi="Arial" w:cs="Arial"/>
                <w:color w:val="000000"/>
                <w:sz w:val="20"/>
                <w:szCs w:val="20"/>
                <w:lang w:val="en-US" w:bidi="hi-IN"/>
              </w:rPr>
              <w:t>record lifecycle event implementation guide</w:t>
            </w:r>
            <w:r w:rsidR="000079C7" w:rsidRPr="000A5BF9">
              <w:rPr>
                <w:rFonts w:ascii="Arial" w:eastAsia="Times New Roman" w:hAnsi="Arial" w:cs="Arial"/>
                <w:color w:val="000000"/>
                <w:sz w:val="20"/>
                <w:szCs w:val="20"/>
                <w:lang w:val="en-US" w:bidi="hi-IN"/>
              </w:rPr>
              <w:t xml:space="preserve">, part of FHIR </w:t>
            </w:r>
            <w:r w:rsidR="00F46387" w:rsidRPr="000A5BF9">
              <w:rPr>
                <w:rFonts w:ascii="Arial" w:eastAsia="Times New Roman" w:hAnsi="Arial" w:cs="Arial"/>
                <w:color w:val="000000"/>
                <w:sz w:val="20"/>
                <w:szCs w:val="20"/>
                <w:lang w:val="en-US" w:bidi="hi-IN"/>
              </w:rPr>
              <w:t xml:space="preserve">core release </w:t>
            </w:r>
            <w:r w:rsidR="000079C7" w:rsidRPr="000A5BF9">
              <w:rPr>
                <w:rFonts w:ascii="Arial" w:eastAsia="Times New Roman" w:hAnsi="Arial" w:cs="Arial"/>
                <w:color w:val="000000"/>
                <w:sz w:val="20"/>
                <w:szCs w:val="20"/>
                <w:lang w:val="en-US" w:bidi="hi-IN"/>
              </w:rPr>
              <w:t>4, January 2019</w:t>
            </w:r>
          </w:p>
        </w:tc>
      </w:tr>
      <w:tr w:rsidR="000079C7" w:rsidRPr="000A5BF9" w14:paraId="1DC92ECB" w14:textId="77777777" w:rsidTr="004F6ADA">
        <w:tc>
          <w:tcPr>
            <w:tcW w:w="2964" w:type="dxa"/>
          </w:tcPr>
          <w:p w14:paraId="45CAB3D5" w14:textId="654A1A35" w:rsidR="000079C7" w:rsidRPr="000A5BF9" w:rsidRDefault="004F6ADA" w:rsidP="00793B05">
            <w:pPr>
              <w:spacing w:before="240"/>
              <w:rPr>
                <w:rFonts w:ascii="Arial" w:eastAsia="Times New Roman" w:hAnsi="Arial" w:cs="Arial"/>
                <w:color w:val="000000"/>
                <w:sz w:val="20"/>
                <w:szCs w:val="20"/>
                <w:lang w:val="en-US" w:bidi="hi-IN"/>
              </w:rPr>
            </w:pPr>
            <w:r w:rsidRPr="000A5BF9">
              <w:rPr>
                <w:rFonts w:ascii="Arial" w:eastAsia="Times New Roman" w:hAnsi="Arial" w:cs="Arial"/>
                <w:color w:val="000000"/>
                <w:sz w:val="20"/>
                <w:szCs w:val="20"/>
                <w:lang w:val="en-US" w:bidi="hi-IN"/>
              </w:rPr>
              <w:t>ISO</w:t>
            </w:r>
            <w:r w:rsidR="00145C69" w:rsidRPr="000A5BF9">
              <w:rPr>
                <w:rFonts w:ascii="Arial" w:eastAsia="Times New Roman" w:hAnsi="Arial" w:cs="Arial"/>
                <w:color w:val="000000"/>
                <w:sz w:val="20"/>
                <w:szCs w:val="20"/>
                <w:lang w:val="en-US" w:bidi="hi-IN"/>
              </w:rPr>
              <w:t>/TS</w:t>
            </w:r>
            <w:r w:rsidRPr="000A5BF9">
              <w:rPr>
                <w:rFonts w:ascii="Arial" w:eastAsia="Times New Roman" w:hAnsi="Arial" w:cs="Arial"/>
                <w:color w:val="000000"/>
                <w:sz w:val="20"/>
                <w:szCs w:val="20"/>
                <w:lang w:val="en-US" w:bidi="hi-IN"/>
              </w:rPr>
              <w:t xml:space="preserve"> 21089</w:t>
            </w:r>
            <w:r w:rsidR="00C75C23" w:rsidRPr="000A5BF9">
              <w:rPr>
                <w:rFonts w:ascii="Arial" w:eastAsia="Times New Roman" w:hAnsi="Arial" w:cs="Arial"/>
                <w:color w:val="000000"/>
                <w:sz w:val="20"/>
                <w:szCs w:val="20"/>
                <w:lang w:val="en-US" w:bidi="hi-IN"/>
              </w:rPr>
              <w:t xml:space="preserve"> </w:t>
            </w:r>
            <w:r w:rsidRPr="000A5BF9">
              <w:rPr>
                <w:rFonts w:ascii="Arial" w:eastAsia="Times New Roman" w:hAnsi="Arial" w:cs="Arial"/>
                <w:color w:val="000000"/>
                <w:sz w:val="20"/>
                <w:szCs w:val="20"/>
                <w:lang w:val="en-US" w:bidi="hi-IN"/>
              </w:rPr>
              <w:t>:</w:t>
            </w:r>
            <w:r w:rsidR="00C75C23" w:rsidRPr="000A5BF9">
              <w:rPr>
                <w:rFonts w:ascii="Arial" w:eastAsia="Times New Roman" w:hAnsi="Arial" w:cs="Arial"/>
                <w:color w:val="000000"/>
                <w:sz w:val="20"/>
                <w:szCs w:val="20"/>
                <w:lang w:val="en-US" w:bidi="hi-IN"/>
              </w:rPr>
              <w:t xml:space="preserve"> </w:t>
            </w:r>
            <w:r w:rsidRPr="000A5BF9">
              <w:rPr>
                <w:rFonts w:ascii="Arial" w:eastAsia="Times New Roman" w:hAnsi="Arial" w:cs="Arial"/>
                <w:color w:val="000000"/>
                <w:sz w:val="20"/>
                <w:szCs w:val="20"/>
                <w:lang w:val="en-US" w:bidi="hi-IN"/>
              </w:rPr>
              <w:t>2018</w:t>
            </w:r>
          </w:p>
        </w:tc>
        <w:tc>
          <w:tcPr>
            <w:tcW w:w="6052" w:type="dxa"/>
          </w:tcPr>
          <w:p w14:paraId="0C61C4D7" w14:textId="5D3C14C4" w:rsidR="000079C7" w:rsidRPr="000A5BF9" w:rsidRDefault="004F6ADA" w:rsidP="000A5BF9">
            <w:pPr>
              <w:spacing w:before="240"/>
              <w:jc w:val="both"/>
              <w:rPr>
                <w:rFonts w:ascii="Arial" w:eastAsia="Times New Roman" w:hAnsi="Arial" w:cs="Arial"/>
                <w:color w:val="000000"/>
                <w:sz w:val="20"/>
                <w:szCs w:val="20"/>
                <w:lang w:val="en-US" w:bidi="hi-IN"/>
              </w:rPr>
            </w:pPr>
            <w:r w:rsidRPr="000A5BF9">
              <w:rPr>
                <w:rFonts w:ascii="Arial" w:eastAsia="Times New Roman" w:hAnsi="Arial" w:cs="Arial"/>
                <w:color w:val="000000"/>
                <w:sz w:val="20"/>
                <w:szCs w:val="20"/>
                <w:lang w:val="en-US" w:bidi="hi-IN"/>
              </w:rPr>
              <w:t xml:space="preserve">Health </w:t>
            </w:r>
            <w:r w:rsidR="00F46387" w:rsidRPr="000A5BF9">
              <w:rPr>
                <w:rFonts w:ascii="Arial" w:eastAsia="Times New Roman" w:hAnsi="Arial" w:cs="Arial"/>
                <w:color w:val="000000"/>
                <w:sz w:val="20"/>
                <w:szCs w:val="20"/>
                <w:lang w:val="en-US" w:bidi="hi-IN"/>
              </w:rPr>
              <w:t xml:space="preserve">informatics </w:t>
            </w:r>
            <w:r w:rsidR="000A5BF9" w:rsidRPr="000A5BF9">
              <w:rPr>
                <w:rFonts w:ascii="Arial" w:eastAsia="Times New Roman" w:hAnsi="Arial" w:cs="Arial"/>
                <w:color w:val="000000"/>
                <w:sz w:val="20"/>
                <w:szCs w:val="20"/>
                <w:lang w:val="en-US" w:bidi="hi-IN"/>
              </w:rPr>
              <w:t>—</w:t>
            </w:r>
            <w:r w:rsidRPr="000A5BF9">
              <w:rPr>
                <w:rFonts w:ascii="Arial" w:eastAsia="Times New Roman" w:hAnsi="Arial" w:cs="Arial"/>
                <w:color w:val="000000"/>
                <w:sz w:val="20"/>
                <w:szCs w:val="20"/>
                <w:lang w:val="en-US" w:bidi="hi-IN"/>
              </w:rPr>
              <w:t xml:space="preserve"> Trusted </w:t>
            </w:r>
            <w:r w:rsidR="000A5BF9" w:rsidRPr="000A5BF9">
              <w:rPr>
                <w:rFonts w:ascii="Arial" w:eastAsia="Times New Roman" w:hAnsi="Arial" w:cs="Arial"/>
                <w:color w:val="000000"/>
                <w:sz w:val="20"/>
                <w:szCs w:val="20"/>
                <w:lang w:val="en-US" w:bidi="hi-IN"/>
              </w:rPr>
              <w:t>end-to-end information flows</w:t>
            </w:r>
          </w:p>
        </w:tc>
      </w:tr>
    </w:tbl>
    <w:p w14:paraId="22C332DE" w14:textId="3E7E98D9" w:rsidR="004A2142" w:rsidRPr="000A5BF9" w:rsidRDefault="004A2142" w:rsidP="00793B05">
      <w:pPr>
        <w:spacing w:line="240" w:lineRule="auto"/>
        <w:rPr>
          <w:rFonts w:ascii="Arial" w:hAnsi="Arial" w:cs="Arial"/>
          <w:b/>
          <w:bCs/>
          <w:color w:val="000000"/>
          <w:sz w:val="20"/>
          <w:szCs w:val="20"/>
        </w:rPr>
      </w:pPr>
    </w:p>
    <w:sectPr w:rsidR="004A2142" w:rsidRPr="000A5BF9">
      <w:head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nno" w:date="2024-07-23T10:22:00Z" w:initials="I">
    <w:p w14:paraId="3C788DA2" w14:textId="213E4E8D" w:rsidR="004630D5" w:rsidRPr="00711FA2" w:rsidRDefault="004630D5">
      <w:pPr>
        <w:pStyle w:val="CommentText"/>
      </w:pPr>
      <w:r w:rsidRPr="00711FA2">
        <w:rPr>
          <w:rStyle w:val="CommentReference"/>
        </w:rPr>
        <w:annotationRef/>
      </w:r>
      <w:r w:rsidRPr="00711FA2">
        <w:t xml:space="preserve">Kindly check and confirm, Document </w:t>
      </w:r>
      <w:proofErr w:type="gramStart"/>
      <w:r w:rsidRPr="00711FA2">
        <w:t>is</w:t>
      </w:r>
      <w:proofErr w:type="gramEnd"/>
      <w:r w:rsidRPr="00711FA2">
        <w:t xml:space="preserve"> revision type and seems </w:t>
      </w:r>
      <w:r w:rsidR="00711FA2" w:rsidRPr="00711FA2">
        <w:t>to single numbering while on portal Degree of Equivalence is</w:t>
      </w:r>
      <w:r w:rsidR="00711FA2">
        <w:t xml:space="preserve"> in dual numbering</w:t>
      </w:r>
    </w:p>
  </w:comment>
  <w:comment w:id="1" w:author="MHD" w:date="2024-08-07T10:00:00Z" w:initials="MHD">
    <w:p w14:paraId="46DEC21A" w14:textId="17BFA2DC" w:rsidR="00757395" w:rsidRDefault="00757395">
      <w:pPr>
        <w:pStyle w:val="CommentText"/>
      </w:pPr>
      <w:r>
        <w:rPr>
          <w:rStyle w:val="CommentReference"/>
        </w:rPr>
        <w:annotationRef/>
      </w:r>
      <w:r>
        <w:t>Document is new. Degree of equivalence should be in dual numbering. Kindly provide the IS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788DA2" w15:done="0"/>
  <w15:commentEx w15:paraId="46DEC21A" w15:paraIdParent="3C788D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4D6671" w16cex:dateUtc="2024-08-07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788DA2" w16cid:durableId="04FD1E0F"/>
  <w16cid:commentId w16cid:paraId="46DEC21A" w16cid:durableId="1B4D66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AD676" w14:textId="77777777" w:rsidR="00506C9C" w:rsidRDefault="00506C9C" w:rsidP="00267478">
      <w:pPr>
        <w:spacing w:after="0" w:line="240" w:lineRule="auto"/>
      </w:pPr>
      <w:r>
        <w:separator/>
      </w:r>
    </w:p>
  </w:endnote>
  <w:endnote w:type="continuationSeparator" w:id="0">
    <w:p w14:paraId="1160750B" w14:textId="77777777" w:rsidR="00506C9C" w:rsidRDefault="00506C9C" w:rsidP="0026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4FD42" w14:textId="77777777" w:rsidR="00506C9C" w:rsidRDefault="00506C9C" w:rsidP="00267478">
      <w:pPr>
        <w:spacing w:after="0" w:line="240" w:lineRule="auto"/>
      </w:pPr>
      <w:r>
        <w:separator/>
      </w:r>
    </w:p>
  </w:footnote>
  <w:footnote w:type="continuationSeparator" w:id="0">
    <w:p w14:paraId="3871E6BC" w14:textId="77777777" w:rsidR="00506C9C" w:rsidRDefault="00506C9C" w:rsidP="0026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2856E" w14:textId="421F1505" w:rsidR="004630D5" w:rsidRPr="001B5477" w:rsidRDefault="004630D5" w:rsidP="004630D5">
    <w:pPr>
      <w:autoSpaceDE w:val="0"/>
      <w:autoSpaceDN w:val="0"/>
      <w:adjustRightInd w:val="0"/>
      <w:spacing w:after="0" w:line="240" w:lineRule="auto"/>
      <w:jc w:val="right"/>
      <w:rPr>
        <w:rFonts w:ascii="Times New Roman" w:hAnsi="Times New Roman" w:cs="Times New Roman"/>
        <w:bCs/>
        <w:sz w:val="24"/>
        <w:szCs w:val="24"/>
        <w:lang w:val="en-US"/>
      </w:rPr>
    </w:pPr>
    <w:r w:rsidRPr="001B5477">
      <w:rPr>
        <w:rFonts w:ascii="Times New Roman" w:hAnsi="Times New Roman" w:cs="Times New Roman"/>
        <w:bCs/>
        <w:sz w:val="24"/>
        <w:szCs w:val="24"/>
        <w:lang w:val="en-US"/>
      </w:rPr>
      <w:t xml:space="preserve">IS </w:t>
    </w:r>
    <w:proofErr w:type="spellStart"/>
    <w:proofErr w:type="gramStart"/>
    <w:r w:rsidRPr="001B5477">
      <w:rPr>
        <w:rFonts w:ascii="Times New Roman" w:hAnsi="Times New Roman" w:cs="Times New Roman"/>
        <w:bCs/>
        <w:sz w:val="24"/>
        <w:szCs w:val="24"/>
        <w:lang w:val="en-US"/>
      </w:rPr>
      <w:t>xxxxx</w:t>
    </w:r>
    <w:proofErr w:type="spellEnd"/>
    <w:r w:rsidR="00D11188">
      <w:rPr>
        <w:rFonts w:ascii="Times New Roman" w:hAnsi="Times New Roman" w:cs="Times New Roman"/>
        <w:bCs/>
        <w:sz w:val="24"/>
        <w:szCs w:val="24"/>
        <w:lang w:val="en-US"/>
      </w:rPr>
      <w:t xml:space="preserve"> </w:t>
    </w:r>
    <w:r w:rsidRPr="001B5477">
      <w:rPr>
        <w:rFonts w:ascii="Times New Roman" w:hAnsi="Times New Roman" w:cs="Times New Roman"/>
        <w:bCs/>
        <w:sz w:val="24"/>
        <w:szCs w:val="24"/>
        <w:lang w:val="en-US"/>
      </w:rPr>
      <w:t>:</w:t>
    </w:r>
    <w:proofErr w:type="gramEnd"/>
    <w:r w:rsidR="00D11188">
      <w:rPr>
        <w:rFonts w:ascii="Times New Roman" w:hAnsi="Times New Roman" w:cs="Times New Roman"/>
        <w:bCs/>
        <w:sz w:val="24"/>
        <w:szCs w:val="24"/>
        <w:lang w:val="en-US"/>
      </w:rPr>
      <w:t xml:space="preserve"> </w:t>
    </w:r>
    <w:r w:rsidRPr="001B5477">
      <w:rPr>
        <w:rFonts w:ascii="Times New Roman" w:hAnsi="Times New Roman" w:cs="Times New Roman"/>
        <w:bCs/>
        <w:sz w:val="24"/>
        <w:szCs w:val="24"/>
        <w:lang w:val="en-US"/>
      </w:rPr>
      <w:t>2024</w:t>
    </w:r>
  </w:p>
  <w:p w14:paraId="6715A05B" w14:textId="7CA965B5" w:rsidR="004630D5" w:rsidRDefault="004630D5" w:rsidP="004630D5">
    <w:pPr>
      <w:autoSpaceDE w:val="0"/>
      <w:autoSpaceDN w:val="0"/>
      <w:adjustRightInd w:val="0"/>
      <w:spacing w:after="0" w:line="240" w:lineRule="auto"/>
      <w:jc w:val="right"/>
      <w:rPr>
        <w:rFonts w:ascii="Times New Roman" w:hAnsi="Times New Roman" w:cs="Times New Roman"/>
        <w:bCs/>
        <w:sz w:val="24"/>
        <w:szCs w:val="24"/>
        <w:lang w:val="en-US"/>
      </w:rPr>
    </w:pPr>
    <w:r w:rsidRPr="001B5477">
      <w:rPr>
        <w:rFonts w:ascii="Times New Roman" w:hAnsi="Times New Roman" w:cs="Times New Roman"/>
        <w:bCs/>
        <w:sz w:val="24"/>
        <w:szCs w:val="24"/>
        <w:lang w:val="en-US"/>
      </w:rPr>
      <w:t xml:space="preserve">ISO </w:t>
    </w:r>
    <w:proofErr w:type="gramStart"/>
    <w:r w:rsidRPr="001B5477">
      <w:rPr>
        <w:rFonts w:ascii="Times New Roman" w:hAnsi="Times New Roman" w:cs="Times New Roman"/>
        <w:bCs/>
        <w:sz w:val="24"/>
        <w:szCs w:val="24"/>
        <w:lang w:val="en-US"/>
      </w:rPr>
      <w:t>10781</w:t>
    </w:r>
    <w:r w:rsidR="00D11188">
      <w:rPr>
        <w:rFonts w:ascii="Times New Roman" w:hAnsi="Times New Roman" w:cs="Times New Roman"/>
        <w:bCs/>
        <w:sz w:val="24"/>
        <w:szCs w:val="24"/>
        <w:lang w:val="en-US"/>
      </w:rPr>
      <w:t xml:space="preserve"> </w:t>
    </w:r>
    <w:r w:rsidRPr="001B5477">
      <w:rPr>
        <w:rFonts w:ascii="Times New Roman" w:hAnsi="Times New Roman" w:cs="Times New Roman"/>
        <w:bCs/>
        <w:sz w:val="24"/>
        <w:szCs w:val="24"/>
        <w:lang w:val="en-US"/>
      </w:rPr>
      <w:t>:</w:t>
    </w:r>
    <w:proofErr w:type="gramEnd"/>
    <w:r w:rsidR="00D11188">
      <w:rPr>
        <w:rFonts w:ascii="Times New Roman" w:hAnsi="Times New Roman" w:cs="Times New Roman"/>
        <w:bCs/>
        <w:sz w:val="24"/>
        <w:szCs w:val="24"/>
        <w:lang w:val="en-US"/>
      </w:rPr>
      <w:t xml:space="preserve"> </w:t>
    </w:r>
    <w:r w:rsidRPr="001B5477">
      <w:rPr>
        <w:rFonts w:ascii="Times New Roman" w:hAnsi="Times New Roman" w:cs="Times New Roman"/>
        <w:bCs/>
        <w:sz w:val="24"/>
        <w:szCs w:val="24"/>
        <w:lang w:val="en-US"/>
      </w:rPr>
      <w:t>2023</w:t>
    </w:r>
  </w:p>
  <w:p w14:paraId="49751EF9" w14:textId="77777777" w:rsidR="00757395" w:rsidRPr="001B5477" w:rsidRDefault="00757395" w:rsidP="004630D5">
    <w:pPr>
      <w:autoSpaceDE w:val="0"/>
      <w:autoSpaceDN w:val="0"/>
      <w:adjustRightInd w:val="0"/>
      <w:spacing w:after="0" w:line="240" w:lineRule="auto"/>
      <w:jc w:val="right"/>
      <w:rPr>
        <w:rFonts w:ascii="Times New Roman" w:hAnsi="Times New Roman" w:cs="Times New Roman"/>
        <w:bCs/>
        <w:sz w:val="24"/>
        <w:szCs w:val="24"/>
        <w:lang w:val="en-US"/>
      </w:rPr>
    </w:pPr>
  </w:p>
  <w:p w14:paraId="2C9DEEA3" w14:textId="2D89C2A6" w:rsidR="001B5477" w:rsidRPr="009B3835" w:rsidRDefault="00757395" w:rsidP="00757395">
    <w:pPr>
      <w:pStyle w:val="Header"/>
      <w:spacing w:after="240"/>
      <w:jc w:val="right"/>
    </w:pPr>
    <w:r>
      <w:t>(</w:t>
    </w:r>
    <w:r w:rsidRPr="00757395">
      <w:rPr>
        <w:rFonts w:ascii="Times New Roman" w:hAnsi="Times New Roman" w:cs="Times New Roman"/>
        <w:i/>
        <w:iCs/>
        <w:sz w:val="24"/>
        <w:szCs w:val="24"/>
      </w:rPr>
      <w:t xml:space="preserve">Superseding </w:t>
    </w:r>
    <w:r w:rsidRPr="00757395">
      <w:rPr>
        <w:rFonts w:ascii="Times New Roman" w:hAnsi="Times New Roman" w:cs="Times New Roman"/>
        <w:i/>
        <w:iCs/>
        <w:sz w:val="24"/>
        <w:szCs w:val="24"/>
      </w:rPr>
      <w:t xml:space="preserve">IS/ISO </w:t>
    </w:r>
    <w:proofErr w:type="gramStart"/>
    <w:r w:rsidRPr="00757395">
      <w:rPr>
        <w:rFonts w:ascii="Times New Roman" w:hAnsi="Times New Roman" w:cs="Times New Roman"/>
        <w:i/>
        <w:iCs/>
        <w:sz w:val="24"/>
        <w:szCs w:val="24"/>
      </w:rPr>
      <w:t>10781 :</w:t>
    </w:r>
    <w:proofErr w:type="gramEnd"/>
    <w:r w:rsidRPr="00757395">
      <w:rPr>
        <w:rFonts w:ascii="Times New Roman" w:hAnsi="Times New Roman" w:cs="Times New Roman"/>
        <w:i/>
        <w:iCs/>
        <w:sz w:val="24"/>
        <w:szCs w:val="24"/>
      </w:rPr>
      <w:t xml:space="preserve"> 2015</w:t>
    </w:r>
    <w:r>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5F5E"/>
    <w:multiLevelType w:val="multilevel"/>
    <w:tmpl w:val="A472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A57FB"/>
    <w:multiLevelType w:val="multilevel"/>
    <w:tmpl w:val="215E6CE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513689"/>
    <w:multiLevelType w:val="hybridMultilevel"/>
    <w:tmpl w:val="80CC7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25350"/>
    <w:multiLevelType w:val="hybridMultilevel"/>
    <w:tmpl w:val="C8B2DD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EE0CDE"/>
    <w:multiLevelType w:val="multilevel"/>
    <w:tmpl w:val="91DC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936E8"/>
    <w:multiLevelType w:val="multilevel"/>
    <w:tmpl w:val="3F12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6B1AD7"/>
    <w:multiLevelType w:val="multilevel"/>
    <w:tmpl w:val="AD0A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E636D0"/>
    <w:multiLevelType w:val="hybridMultilevel"/>
    <w:tmpl w:val="31A6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B1BA3"/>
    <w:multiLevelType w:val="multilevel"/>
    <w:tmpl w:val="D3D4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05AD4"/>
    <w:multiLevelType w:val="multilevel"/>
    <w:tmpl w:val="688E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977128"/>
    <w:multiLevelType w:val="multilevel"/>
    <w:tmpl w:val="C09C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9772067">
    <w:abstractNumId w:val="3"/>
  </w:num>
  <w:num w:numId="2" w16cid:durableId="1358658316">
    <w:abstractNumId w:val="10"/>
  </w:num>
  <w:num w:numId="3" w16cid:durableId="361369789">
    <w:abstractNumId w:val="9"/>
  </w:num>
  <w:num w:numId="4" w16cid:durableId="134375155">
    <w:abstractNumId w:val="8"/>
  </w:num>
  <w:num w:numId="5" w16cid:durableId="1635254780">
    <w:abstractNumId w:val="4"/>
  </w:num>
  <w:num w:numId="6" w16cid:durableId="95293322">
    <w:abstractNumId w:val="5"/>
  </w:num>
  <w:num w:numId="7" w16cid:durableId="729310968">
    <w:abstractNumId w:val="6"/>
  </w:num>
  <w:num w:numId="8" w16cid:durableId="583033869">
    <w:abstractNumId w:val="7"/>
  </w:num>
  <w:num w:numId="9" w16cid:durableId="817383829">
    <w:abstractNumId w:val="2"/>
  </w:num>
  <w:num w:numId="10" w16cid:durableId="2026591344">
    <w:abstractNumId w:val="1"/>
  </w:num>
  <w:num w:numId="11" w16cid:durableId="7352494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no">
    <w15:presenceInfo w15:providerId="None" w15:userId="Inno"/>
  </w15:person>
  <w15:person w15:author="MHD">
    <w15:presenceInfo w15:providerId="None" w15:userId="MH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01"/>
    <w:rsid w:val="000079C7"/>
    <w:rsid w:val="00010AB4"/>
    <w:rsid w:val="0002250C"/>
    <w:rsid w:val="00030A33"/>
    <w:rsid w:val="000444B6"/>
    <w:rsid w:val="00050017"/>
    <w:rsid w:val="00057D9A"/>
    <w:rsid w:val="000A1826"/>
    <w:rsid w:val="000A5BF9"/>
    <w:rsid w:val="000F260B"/>
    <w:rsid w:val="0011166A"/>
    <w:rsid w:val="00114338"/>
    <w:rsid w:val="00115335"/>
    <w:rsid w:val="00126F63"/>
    <w:rsid w:val="00143B32"/>
    <w:rsid w:val="00145C69"/>
    <w:rsid w:val="00153A0A"/>
    <w:rsid w:val="00153D29"/>
    <w:rsid w:val="00167345"/>
    <w:rsid w:val="001705E0"/>
    <w:rsid w:val="001750C8"/>
    <w:rsid w:val="00175565"/>
    <w:rsid w:val="00176005"/>
    <w:rsid w:val="0017785E"/>
    <w:rsid w:val="00181E1B"/>
    <w:rsid w:val="0018309F"/>
    <w:rsid w:val="00197BB8"/>
    <w:rsid w:val="001A0081"/>
    <w:rsid w:val="001A0633"/>
    <w:rsid w:val="001A1927"/>
    <w:rsid w:val="001B2B4C"/>
    <w:rsid w:val="001B4DC4"/>
    <w:rsid w:val="001B5477"/>
    <w:rsid w:val="001B7AFB"/>
    <w:rsid w:val="001B7F53"/>
    <w:rsid w:val="001D35BB"/>
    <w:rsid w:val="001D3B98"/>
    <w:rsid w:val="002041EF"/>
    <w:rsid w:val="00206A9B"/>
    <w:rsid w:val="002124A3"/>
    <w:rsid w:val="00222C61"/>
    <w:rsid w:val="002301A5"/>
    <w:rsid w:val="00231F89"/>
    <w:rsid w:val="00240197"/>
    <w:rsid w:val="00240D05"/>
    <w:rsid w:val="002412B8"/>
    <w:rsid w:val="00250059"/>
    <w:rsid w:val="00267478"/>
    <w:rsid w:val="002766D6"/>
    <w:rsid w:val="0029407F"/>
    <w:rsid w:val="00295208"/>
    <w:rsid w:val="002A57EC"/>
    <w:rsid w:val="002A5988"/>
    <w:rsid w:val="002B2290"/>
    <w:rsid w:val="002C252D"/>
    <w:rsid w:val="002D7723"/>
    <w:rsid w:val="002E410D"/>
    <w:rsid w:val="002F4541"/>
    <w:rsid w:val="002F763E"/>
    <w:rsid w:val="00306F1A"/>
    <w:rsid w:val="0031046F"/>
    <w:rsid w:val="0031078E"/>
    <w:rsid w:val="003251E8"/>
    <w:rsid w:val="00327AE8"/>
    <w:rsid w:val="00343BB1"/>
    <w:rsid w:val="00344C20"/>
    <w:rsid w:val="00346D6E"/>
    <w:rsid w:val="00352F06"/>
    <w:rsid w:val="00355B16"/>
    <w:rsid w:val="003655AD"/>
    <w:rsid w:val="0037286E"/>
    <w:rsid w:val="003A5622"/>
    <w:rsid w:val="003B2D3F"/>
    <w:rsid w:val="003C1258"/>
    <w:rsid w:val="003C5A77"/>
    <w:rsid w:val="003D7A69"/>
    <w:rsid w:val="003E28DB"/>
    <w:rsid w:val="003E7B0E"/>
    <w:rsid w:val="00403CD9"/>
    <w:rsid w:val="00406406"/>
    <w:rsid w:val="004112CD"/>
    <w:rsid w:val="00413926"/>
    <w:rsid w:val="00423C97"/>
    <w:rsid w:val="00424C98"/>
    <w:rsid w:val="0043298C"/>
    <w:rsid w:val="0043638B"/>
    <w:rsid w:val="0043639D"/>
    <w:rsid w:val="004617EC"/>
    <w:rsid w:val="0046257B"/>
    <w:rsid w:val="004630D5"/>
    <w:rsid w:val="00467657"/>
    <w:rsid w:val="00470127"/>
    <w:rsid w:val="004701A8"/>
    <w:rsid w:val="00490D30"/>
    <w:rsid w:val="004A2142"/>
    <w:rsid w:val="004B3370"/>
    <w:rsid w:val="004C50B0"/>
    <w:rsid w:val="004D3E34"/>
    <w:rsid w:val="004E1C53"/>
    <w:rsid w:val="004F49DC"/>
    <w:rsid w:val="004F5C80"/>
    <w:rsid w:val="004F6ADA"/>
    <w:rsid w:val="00506C9C"/>
    <w:rsid w:val="005268D6"/>
    <w:rsid w:val="00534548"/>
    <w:rsid w:val="00536B1A"/>
    <w:rsid w:val="005403B5"/>
    <w:rsid w:val="00546FE8"/>
    <w:rsid w:val="0055146D"/>
    <w:rsid w:val="005656C5"/>
    <w:rsid w:val="00567371"/>
    <w:rsid w:val="00570F87"/>
    <w:rsid w:val="005710DB"/>
    <w:rsid w:val="005843D7"/>
    <w:rsid w:val="00594422"/>
    <w:rsid w:val="00594A00"/>
    <w:rsid w:val="005A19F8"/>
    <w:rsid w:val="005B0125"/>
    <w:rsid w:val="005B1159"/>
    <w:rsid w:val="005B4083"/>
    <w:rsid w:val="005B6C7B"/>
    <w:rsid w:val="005D09E7"/>
    <w:rsid w:val="005D365B"/>
    <w:rsid w:val="005D3687"/>
    <w:rsid w:val="005D6996"/>
    <w:rsid w:val="005E2359"/>
    <w:rsid w:val="005E4D38"/>
    <w:rsid w:val="00605D20"/>
    <w:rsid w:val="0061216A"/>
    <w:rsid w:val="00612348"/>
    <w:rsid w:val="00622BB2"/>
    <w:rsid w:val="00675197"/>
    <w:rsid w:val="006817C1"/>
    <w:rsid w:val="00696CD5"/>
    <w:rsid w:val="006B31A1"/>
    <w:rsid w:val="006D5701"/>
    <w:rsid w:val="006D58EC"/>
    <w:rsid w:val="006F1C36"/>
    <w:rsid w:val="006F71B8"/>
    <w:rsid w:val="00711FA2"/>
    <w:rsid w:val="00712F99"/>
    <w:rsid w:val="0072443D"/>
    <w:rsid w:val="00724BA5"/>
    <w:rsid w:val="00732574"/>
    <w:rsid w:val="007544C6"/>
    <w:rsid w:val="007557AC"/>
    <w:rsid w:val="00757395"/>
    <w:rsid w:val="007820F1"/>
    <w:rsid w:val="00790B6C"/>
    <w:rsid w:val="00793B05"/>
    <w:rsid w:val="007C3434"/>
    <w:rsid w:val="007D2F8A"/>
    <w:rsid w:val="007F1DAE"/>
    <w:rsid w:val="007F24D3"/>
    <w:rsid w:val="007F46E3"/>
    <w:rsid w:val="008125BC"/>
    <w:rsid w:val="008321D6"/>
    <w:rsid w:val="00837C15"/>
    <w:rsid w:val="00842183"/>
    <w:rsid w:val="00842DB7"/>
    <w:rsid w:val="00872C7E"/>
    <w:rsid w:val="008859A3"/>
    <w:rsid w:val="00887547"/>
    <w:rsid w:val="00891DBB"/>
    <w:rsid w:val="008B62F3"/>
    <w:rsid w:val="008E2AC4"/>
    <w:rsid w:val="008E2B84"/>
    <w:rsid w:val="008E4894"/>
    <w:rsid w:val="008E4FFD"/>
    <w:rsid w:val="008F390E"/>
    <w:rsid w:val="008F5905"/>
    <w:rsid w:val="00901848"/>
    <w:rsid w:val="00901919"/>
    <w:rsid w:val="00902818"/>
    <w:rsid w:val="0090588F"/>
    <w:rsid w:val="00907000"/>
    <w:rsid w:val="00920451"/>
    <w:rsid w:val="00926809"/>
    <w:rsid w:val="0092765C"/>
    <w:rsid w:val="009370B1"/>
    <w:rsid w:val="009419BF"/>
    <w:rsid w:val="009460A6"/>
    <w:rsid w:val="00952DA5"/>
    <w:rsid w:val="00957F86"/>
    <w:rsid w:val="009724BB"/>
    <w:rsid w:val="00973CDC"/>
    <w:rsid w:val="009A0534"/>
    <w:rsid w:val="009A3171"/>
    <w:rsid w:val="009B1E4A"/>
    <w:rsid w:val="009B3835"/>
    <w:rsid w:val="009B3E65"/>
    <w:rsid w:val="009C0ADD"/>
    <w:rsid w:val="009C1CC5"/>
    <w:rsid w:val="009C425F"/>
    <w:rsid w:val="009C4FEE"/>
    <w:rsid w:val="009D18AE"/>
    <w:rsid w:val="009F63FE"/>
    <w:rsid w:val="00A00985"/>
    <w:rsid w:val="00A1231D"/>
    <w:rsid w:val="00A357C1"/>
    <w:rsid w:val="00A41606"/>
    <w:rsid w:val="00A41CB9"/>
    <w:rsid w:val="00A43688"/>
    <w:rsid w:val="00A44E69"/>
    <w:rsid w:val="00A54469"/>
    <w:rsid w:val="00A548F2"/>
    <w:rsid w:val="00A65D68"/>
    <w:rsid w:val="00A717A0"/>
    <w:rsid w:val="00A72697"/>
    <w:rsid w:val="00A76E5D"/>
    <w:rsid w:val="00A83B6F"/>
    <w:rsid w:val="00A8534F"/>
    <w:rsid w:val="00A913C2"/>
    <w:rsid w:val="00AB4646"/>
    <w:rsid w:val="00AD17AF"/>
    <w:rsid w:val="00AD3614"/>
    <w:rsid w:val="00AF7895"/>
    <w:rsid w:val="00B02397"/>
    <w:rsid w:val="00B033FD"/>
    <w:rsid w:val="00B45A66"/>
    <w:rsid w:val="00B51D67"/>
    <w:rsid w:val="00B51E95"/>
    <w:rsid w:val="00B52898"/>
    <w:rsid w:val="00B53321"/>
    <w:rsid w:val="00B56694"/>
    <w:rsid w:val="00B6134E"/>
    <w:rsid w:val="00B62790"/>
    <w:rsid w:val="00B66EF9"/>
    <w:rsid w:val="00B87F75"/>
    <w:rsid w:val="00BA2379"/>
    <w:rsid w:val="00BC06F8"/>
    <w:rsid w:val="00BC7072"/>
    <w:rsid w:val="00BD39F1"/>
    <w:rsid w:val="00BE1563"/>
    <w:rsid w:val="00BF62CE"/>
    <w:rsid w:val="00C01B78"/>
    <w:rsid w:val="00C054C2"/>
    <w:rsid w:val="00C07A50"/>
    <w:rsid w:val="00C138B2"/>
    <w:rsid w:val="00C22674"/>
    <w:rsid w:val="00C3185B"/>
    <w:rsid w:val="00C4004F"/>
    <w:rsid w:val="00C40ECD"/>
    <w:rsid w:val="00C42AAF"/>
    <w:rsid w:val="00C541DB"/>
    <w:rsid w:val="00C54671"/>
    <w:rsid w:val="00C61078"/>
    <w:rsid w:val="00C61551"/>
    <w:rsid w:val="00C705DD"/>
    <w:rsid w:val="00C75C23"/>
    <w:rsid w:val="00C7641B"/>
    <w:rsid w:val="00C81E9E"/>
    <w:rsid w:val="00C92B96"/>
    <w:rsid w:val="00C97BBA"/>
    <w:rsid w:val="00CA4762"/>
    <w:rsid w:val="00CB0FA9"/>
    <w:rsid w:val="00CE55C1"/>
    <w:rsid w:val="00CE763F"/>
    <w:rsid w:val="00D105DA"/>
    <w:rsid w:val="00D11188"/>
    <w:rsid w:val="00D309D8"/>
    <w:rsid w:val="00D36C78"/>
    <w:rsid w:val="00D41748"/>
    <w:rsid w:val="00D44105"/>
    <w:rsid w:val="00D50DD3"/>
    <w:rsid w:val="00D57260"/>
    <w:rsid w:val="00D6485E"/>
    <w:rsid w:val="00D75BA3"/>
    <w:rsid w:val="00D912BC"/>
    <w:rsid w:val="00D92EAF"/>
    <w:rsid w:val="00D95DF2"/>
    <w:rsid w:val="00D97A2E"/>
    <w:rsid w:val="00DA3143"/>
    <w:rsid w:val="00DB3F5D"/>
    <w:rsid w:val="00DD0773"/>
    <w:rsid w:val="00DD235C"/>
    <w:rsid w:val="00DD583D"/>
    <w:rsid w:val="00DE2DA9"/>
    <w:rsid w:val="00E100A3"/>
    <w:rsid w:val="00E10D6C"/>
    <w:rsid w:val="00E174F8"/>
    <w:rsid w:val="00E34A47"/>
    <w:rsid w:val="00E63931"/>
    <w:rsid w:val="00E6609A"/>
    <w:rsid w:val="00E66FDE"/>
    <w:rsid w:val="00E83801"/>
    <w:rsid w:val="00E8440A"/>
    <w:rsid w:val="00E84DFA"/>
    <w:rsid w:val="00E8767B"/>
    <w:rsid w:val="00E92529"/>
    <w:rsid w:val="00E9627C"/>
    <w:rsid w:val="00EA462A"/>
    <w:rsid w:val="00EE4B97"/>
    <w:rsid w:val="00EF26D1"/>
    <w:rsid w:val="00F04361"/>
    <w:rsid w:val="00F16987"/>
    <w:rsid w:val="00F25422"/>
    <w:rsid w:val="00F32156"/>
    <w:rsid w:val="00F40DED"/>
    <w:rsid w:val="00F46387"/>
    <w:rsid w:val="00F50AB3"/>
    <w:rsid w:val="00F55F13"/>
    <w:rsid w:val="00F87A78"/>
    <w:rsid w:val="00F96306"/>
    <w:rsid w:val="00FA21A2"/>
    <w:rsid w:val="00FA6071"/>
    <w:rsid w:val="00FB5887"/>
    <w:rsid w:val="00FB5A7C"/>
    <w:rsid w:val="00FC6AD8"/>
    <w:rsid w:val="00FE72C2"/>
    <w:rsid w:val="00FE7CA0"/>
    <w:rsid w:val="00FF3F3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22B65"/>
  <w15:chartTrackingRefBased/>
  <w15:docId w15:val="{0F267C4E-112D-458D-9708-D378F0F2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26D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hi-IN"/>
    </w:rPr>
  </w:style>
  <w:style w:type="paragraph" w:styleId="Heading2">
    <w:name w:val="heading 2"/>
    <w:basedOn w:val="Normal"/>
    <w:next w:val="Normal"/>
    <w:link w:val="Heading2Char"/>
    <w:uiPriority w:val="9"/>
    <w:semiHidden/>
    <w:unhideWhenUsed/>
    <w:qFormat/>
    <w:rsid w:val="00A726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30A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55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A9B"/>
    <w:pPr>
      <w:ind w:left="720"/>
      <w:contextualSpacing/>
    </w:pPr>
  </w:style>
  <w:style w:type="table" w:styleId="TableGrid">
    <w:name w:val="Table Grid"/>
    <w:basedOn w:val="TableNormal"/>
    <w:uiPriority w:val="39"/>
    <w:rsid w:val="00D9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3C97"/>
    <w:rPr>
      <w:color w:val="0563C1" w:themeColor="hyperlink"/>
      <w:u w:val="single"/>
    </w:rPr>
  </w:style>
  <w:style w:type="character" w:customStyle="1" w:styleId="UnresolvedMention1">
    <w:name w:val="Unresolved Mention1"/>
    <w:basedOn w:val="DefaultParagraphFont"/>
    <w:uiPriority w:val="99"/>
    <w:semiHidden/>
    <w:unhideWhenUsed/>
    <w:rsid w:val="00423C97"/>
    <w:rPr>
      <w:color w:val="605E5C"/>
      <w:shd w:val="clear" w:color="auto" w:fill="E1DFDD"/>
    </w:rPr>
  </w:style>
  <w:style w:type="paragraph" w:styleId="FootnoteText">
    <w:name w:val="footnote text"/>
    <w:basedOn w:val="Normal"/>
    <w:link w:val="FootnoteTextChar"/>
    <w:uiPriority w:val="99"/>
    <w:semiHidden/>
    <w:unhideWhenUsed/>
    <w:rsid w:val="00267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478"/>
    <w:rPr>
      <w:sz w:val="20"/>
      <w:szCs w:val="20"/>
    </w:rPr>
  </w:style>
  <w:style w:type="character" w:styleId="FootnoteReference">
    <w:name w:val="footnote reference"/>
    <w:basedOn w:val="DefaultParagraphFont"/>
    <w:uiPriority w:val="99"/>
    <w:semiHidden/>
    <w:unhideWhenUsed/>
    <w:rsid w:val="00267478"/>
    <w:rPr>
      <w:vertAlign w:val="superscript"/>
    </w:rPr>
  </w:style>
  <w:style w:type="paragraph" w:styleId="Header">
    <w:name w:val="header"/>
    <w:basedOn w:val="Normal"/>
    <w:link w:val="HeaderChar"/>
    <w:uiPriority w:val="99"/>
    <w:unhideWhenUsed/>
    <w:rsid w:val="00A44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E69"/>
  </w:style>
  <w:style w:type="paragraph" w:styleId="Footer">
    <w:name w:val="footer"/>
    <w:basedOn w:val="Normal"/>
    <w:link w:val="FooterChar"/>
    <w:uiPriority w:val="99"/>
    <w:unhideWhenUsed/>
    <w:rsid w:val="00A44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E69"/>
  </w:style>
  <w:style w:type="paragraph" w:customStyle="1" w:styleId="Pa17">
    <w:name w:val="Pa17"/>
    <w:basedOn w:val="Normal"/>
    <w:next w:val="Normal"/>
    <w:uiPriority w:val="99"/>
    <w:rsid w:val="00842183"/>
    <w:pPr>
      <w:autoSpaceDE w:val="0"/>
      <w:autoSpaceDN w:val="0"/>
      <w:adjustRightInd w:val="0"/>
      <w:spacing w:after="0" w:line="261" w:lineRule="atLeast"/>
    </w:pPr>
    <w:rPr>
      <w:rFonts w:ascii="Cambria" w:hAnsi="Cambria"/>
      <w:sz w:val="24"/>
      <w:szCs w:val="24"/>
    </w:rPr>
  </w:style>
  <w:style w:type="paragraph" w:customStyle="1" w:styleId="Pa14">
    <w:name w:val="Pa14"/>
    <w:basedOn w:val="Normal"/>
    <w:next w:val="Normal"/>
    <w:uiPriority w:val="99"/>
    <w:rsid w:val="00842183"/>
    <w:pPr>
      <w:autoSpaceDE w:val="0"/>
      <w:autoSpaceDN w:val="0"/>
      <w:adjustRightInd w:val="0"/>
      <w:spacing w:after="0" w:line="221" w:lineRule="atLeast"/>
    </w:pPr>
    <w:rPr>
      <w:rFonts w:ascii="Cambria" w:hAnsi="Cambria"/>
      <w:sz w:val="24"/>
      <w:szCs w:val="24"/>
    </w:rPr>
  </w:style>
  <w:style w:type="character" w:customStyle="1" w:styleId="Heading1Char">
    <w:name w:val="Heading 1 Char"/>
    <w:basedOn w:val="DefaultParagraphFont"/>
    <w:link w:val="Heading1"/>
    <w:uiPriority w:val="9"/>
    <w:rsid w:val="00EF26D1"/>
    <w:rPr>
      <w:rFonts w:ascii="Times New Roman" w:eastAsia="Times New Roman" w:hAnsi="Times New Roman" w:cs="Times New Roman"/>
      <w:b/>
      <w:bCs/>
      <w:kern w:val="36"/>
      <w:sz w:val="48"/>
      <w:szCs w:val="48"/>
      <w:lang w:val="en-US" w:bidi="hi-IN"/>
    </w:rPr>
  </w:style>
  <w:style w:type="character" w:customStyle="1" w:styleId="sts-label">
    <w:name w:val="sts-label"/>
    <w:basedOn w:val="DefaultParagraphFont"/>
    <w:rsid w:val="00EF26D1"/>
  </w:style>
  <w:style w:type="paragraph" w:styleId="NormalWeb">
    <w:name w:val="Normal (Web)"/>
    <w:basedOn w:val="Normal"/>
    <w:uiPriority w:val="99"/>
    <w:semiHidden/>
    <w:unhideWhenUsed/>
    <w:rsid w:val="00EF26D1"/>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sts-non-normative-note-label">
    <w:name w:val="sts-non-normative-note-label"/>
    <w:basedOn w:val="DefaultParagraphFont"/>
    <w:rsid w:val="00EF26D1"/>
  </w:style>
  <w:style w:type="character" w:customStyle="1" w:styleId="Heading2Char">
    <w:name w:val="Heading 2 Char"/>
    <w:basedOn w:val="DefaultParagraphFont"/>
    <w:link w:val="Heading2"/>
    <w:uiPriority w:val="9"/>
    <w:semiHidden/>
    <w:rsid w:val="00A726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30A33"/>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310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78E"/>
    <w:rPr>
      <w:rFonts w:ascii="Segoe UI" w:hAnsi="Segoe UI" w:cs="Segoe UI"/>
      <w:sz w:val="18"/>
      <w:szCs w:val="18"/>
    </w:rPr>
  </w:style>
  <w:style w:type="character" w:customStyle="1" w:styleId="Heading4Char">
    <w:name w:val="Heading 4 Char"/>
    <w:basedOn w:val="DefaultParagraphFont"/>
    <w:link w:val="Heading4"/>
    <w:uiPriority w:val="9"/>
    <w:semiHidden/>
    <w:rsid w:val="00CE55C1"/>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4630D5"/>
    <w:rPr>
      <w:sz w:val="16"/>
      <w:szCs w:val="16"/>
    </w:rPr>
  </w:style>
  <w:style w:type="paragraph" w:styleId="CommentText">
    <w:name w:val="annotation text"/>
    <w:basedOn w:val="Normal"/>
    <w:link w:val="CommentTextChar"/>
    <w:uiPriority w:val="99"/>
    <w:semiHidden/>
    <w:unhideWhenUsed/>
    <w:rsid w:val="004630D5"/>
    <w:pPr>
      <w:spacing w:line="240" w:lineRule="auto"/>
    </w:pPr>
    <w:rPr>
      <w:sz w:val="20"/>
      <w:szCs w:val="20"/>
    </w:rPr>
  </w:style>
  <w:style w:type="character" w:customStyle="1" w:styleId="CommentTextChar">
    <w:name w:val="Comment Text Char"/>
    <w:basedOn w:val="DefaultParagraphFont"/>
    <w:link w:val="CommentText"/>
    <w:uiPriority w:val="99"/>
    <w:semiHidden/>
    <w:rsid w:val="004630D5"/>
    <w:rPr>
      <w:sz w:val="20"/>
      <w:szCs w:val="20"/>
    </w:rPr>
  </w:style>
  <w:style w:type="paragraph" w:styleId="CommentSubject">
    <w:name w:val="annotation subject"/>
    <w:basedOn w:val="CommentText"/>
    <w:next w:val="CommentText"/>
    <w:link w:val="CommentSubjectChar"/>
    <w:uiPriority w:val="99"/>
    <w:semiHidden/>
    <w:unhideWhenUsed/>
    <w:rsid w:val="004630D5"/>
    <w:rPr>
      <w:b/>
      <w:bCs/>
    </w:rPr>
  </w:style>
  <w:style w:type="character" w:customStyle="1" w:styleId="CommentSubjectChar">
    <w:name w:val="Comment Subject Char"/>
    <w:basedOn w:val="CommentTextChar"/>
    <w:link w:val="CommentSubject"/>
    <w:uiPriority w:val="99"/>
    <w:semiHidden/>
    <w:rsid w:val="00463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616">
      <w:bodyDiv w:val="1"/>
      <w:marLeft w:val="0"/>
      <w:marRight w:val="0"/>
      <w:marTop w:val="0"/>
      <w:marBottom w:val="0"/>
      <w:divBdr>
        <w:top w:val="none" w:sz="0" w:space="0" w:color="auto"/>
        <w:left w:val="none" w:sz="0" w:space="0" w:color="auto"/>
        <w:bottom w:val="none" w:sz="0" w:space="0" w:color="auto"/>
        <w:right w:val="none" w:sz="0" w:space="0" w:color="auto"/>
      </w:divBdr>
    </w:div>
    <w:div w:id="14811258">
      <w:bodyDiv w:val="1"/>
      <w:marLeft w:val="0"/>
      <w:marRight w:val="0"/>
      <w:marTop w:val="0"/>
      <w:marBottom w:val="0"/>
      <w:divBdr>
        <w:top w:val="none" w:sz="0" w:space="0" w:color="auto"/>
        <w:left w:val="none" w:sz="0" w:space="0" w:color="auto"/>
        <w:bottom w:val="none" w:sz="0" w:space="0" w:color="auto"/>
        <w:right w:val="none" w:sz="0" w:space="0" w:color="auto"/>
      </w:divBdr>
    </w:div>
    <w:div w:id="43338025">
      <w:bodyDiv w:val="1"/>
      <w:marLeft w:val="0"/>
      <w:marRight w:val="0"/>
      <w:marTop w:val="0"/>
      <w:marBottom w:val="0"/>
      <w:divBdr>
        <w:top w:val="none" w:sz="0" w:space="0" w:color="auto"/>
        <w:left w:val="none" w:sz="0" w:space="0" w:color="auto"/>
        <w:bottom w:val="none" w:sz="0" w:space="0" w:color="auto"/>
        <w:right w:val="none" w:sz="0" w:space="0" w:color="auto"/>
      </w:divBdr>
      <w:divsChild>
        <w:div w:id="42482895">
          <w:marLeft w:val="0"/>
          <w:marRight w:val="0"/>
          <w:marTop w:val="150"/>
          <w:marBottom w:val="150"/>
          <w:divBdr>
            <w:top w:val="none" w:sz="0" w:space="0" w:color="auto"/>
            <w:left w:val="none" w:sz="0" w:space="0" w:color="auto"/>
            <w:bottom w:val="none" w:sz="0" w:space="0" w:color="auto"/>
            <w:right w:val="none" w:sz="0" w:space="0" w:color="auto"/>
          </w:divBdr>
        </w:div>
        <w:div w:id="1609921691">
          <w:marLeft w:val="0"/>
          <w:marRight w:val="0"/>
          <w:marTop w:val="150"/>
          <w:marBottom w:val="150"/>
          <w:divBdr>
            <w:top w:val="none" w:sz="0" w:space="0" w:color="auto"/>
            <w:left w:val="none" w:sz="0" w:space="0" w:color="auto"/>
            <w:bottom w:val="none" w:sz="0" w:space="0" w:color="auto"/>
            <w:right w:val="none" w:sz="0" w:space="0" w:color="auto"/>
          </w:divBdr>
        </w:div>
      </w:divsChild>
    </w:div>
    <w:div w:id="53090232">
      <w:bodyDiv w:val="1"/>
      <w:marLeft w:val="0"/>
      <w:marRight w:val="0"/>
      <w:marTop w:val="0"/>
      <w:marBottom w:val="0"/>
      <w:divBdr>
        <w:top w:val="none" w:sz="0" w:space="0" w:color="auto"/>
        <w:left w:val="none" w:sz="0" w:space="0" w:color="auto"/>
        <w:bottom w:val="none" w:sz="0" w:space="0" w:color="auto"/>
        <w:right w:val="none" w:sz="0" w:space="0" w:color="auto"/>
      </w:divBdr>
      <w:divsChild>
        <w:div w:id="1323117825">
          <w:marLeft w:val="0"/>
          <w:marRight w:val="0"/>
          <w:marTop w:val="150"/>
          <w:marBottom w:val="150"/>
          <w:divBdr>
            <w:top w:val="none" w:sz="0" w:space="0" w:color="auto"/>
            <w:left w:val="none" w:sz="0" w:space="0" w:color="auto"/>
            <w:bottom w:val="none" w:sz="0" w:space="0" w:color="auto"/>
            <w:right w:val="none" w:sz="0" w:space="0" w:color="auto"/>
          </w:divBdr>
        </w:div>
        <w:div w:id="543366128">
          <w:marLeft w:val="0"/>
          <w:marRight w:val="0"/>
          <w:marTop w:val="150"/>
          <w:marBottom w:val="150"/>
          <w:divBdr>
            <w:top w:val="none" w:sz="0" w:space="0" w:color="auto"/>
            <w:left w:val="none" w:sz="0" w:space="0" w:color="auto"/>
            <w:bottom w:val="none" w:sz="0" w:space="0" w:color="auto"/>
            <w:right w:val="none" w:sz="0" w:space="0" w:color="auto"/>
          </w:divBdr>
        </w:div>
        <w:div w:id="1679383852">
          <w:marLeft w:val="0"/>
          <w:marRight w:val="0"/>
          <w:marTop w:val="150"/>
          <w:marBottom w:val="150"/>
          <w:divBdr>
            <w:top w:val="none" w:sz="0" w:space="0" w:color="auto"/>
            <w:left w:val="none" w:sz="0" w:space="0" w:color="auto"/>
            <w:bottom w:val="none" w:sz="0" w:space="0" w:color="auto"/>
            <w:right w:val="none" w:sz="0" w:space="0" w:color="auto"/>
          </w:divBdr>
        </w:div>
        <w:div w:id="1963732995">
          <w:marLeft w:val="0"/>
          <w:marRight w:val="0"/>
          <w:marTop w:val="150"/>
          <w:marBottom w:val="150"/>
          <w:divBdr>
            <w:top w:val="none" w:sz="0" w:space="0" w:color="auto"/>
            <w:left w:val="none" w:sz="0" w:space="0" w:color="auto"/>
            <w:bottom w:val="none" w:sz="0" w:space="0" w:color="auto"/>
            <w:right w:val="none" w:sz="0" w:space="0" w:color="auto"/>
          </w:divBdr>
        </w:div>
        <w:div w:id="1921257675">
          <w:marLeft w:val="0"/>
          <w:marRight w:val="0"/>
          <w:marTop w:val="150"/>
          <w:marBottom w:val="150"/>
          <w:divBdr>
            <w:top w:val="none" w:sz="0" w:space="0" w:color="auto"/>
            <w:left w:val="none" w:sz="0" w:space="0" w:color="auto"/>
            <w:bottom w:val="none" w:sz="0" w:space="0" w:color="auto"/>
            <w:right w:val="none" w:sz="0" w:space="0" w:color="auto"/>
          </w:divBdr>
        </w:div>
        <w:div w:id="1536652570">
          <w:marLeft w:val="0"/>
          <w:marRight w:val="0"/>
          <w:marTop w:val="150"/>
          <w:marBottom w:val="150"/>
          <w:divBdr>
            <w:top w:val="none" w:sz="0" w:space="0" w:color="auto"/>
            <w:left w:val="none" w:sz="0" w:space="0" w:color="auto"/>
            <w:bottom w:val="none" w:sz="0" w:space="0" w:color="auto"/>
            <w:right w:val="none" w:sz="0" w:space="0" w:color="auto"/>
          </w:divBdr>
        </w:div>
        <w:div w:id="294219539">
          <w:marLeft w:val="0"/>
          <w:marRight w:val="0"/>
          <w:marTop w:val="150"/>
          <w:marBottom w:val="150"/>
          <w:divBdr>
            <w:top w:val="none" w:sz="0" w:space="0" w:color="auto"/>
            <w:left w:val="none" w:sz="0" w:space="0" w:color="auto"/>
            <w:bottom w:val="none" w:sz="0" w:space="0" w:color="auto"/>
            <w:right w:val="none" w:sz="0" w:space="0" w:color="auto"/>
          </w:divBdr>
        </w:div>
        <w:div w:id="1525165855">
          <w:marLeft w:val="0"/>
          <w:marRight w:val="0"/>
          <w:marTop w:val="150"/>
          <w:marBottom w:val="150"/>
          <w:divBdr>
            <w:top w:val="none" w:sz="0" w:space="0" w:color="auto"/>
            <w:left w:val="none" w:sz="0" w:space="0" w:color="auto"/>
            <w:bottom w:val="none" w:sz="0" w:space="0" w:color="auto"/>
            <w:right w:val="none" w:sz="0" w:space="0" w:color="auto"/>
          </w:divBdr>
        </w:div>
        <w:div w:id="1001395085">
          <w:marLeft w:val="0"/>
          <w:marRight w:val="0"/>
          <w:marTop w:val="0"/>
          <w:marBottom w:val="0"/>
          <w:divBdr>
            <w:top w:val="none" w:sz="0" w:space="0" w:color="auto"/>
            <w:left w:val="none" w:sz="0" w:space="0" w:color="auto"/>
            <w:bottom w:val="none" w:sz="0" w:space="0" w:color="auto"/>
            <w:right w:val="none" w:sz="0" w:space="0" w:color="auto"/>
          </w:divBdr>
          <w:divsChild>
            <w:div w:id="29647334">
              <w:marLeft w:val="0"/>
              <w:marRight w:val="0"/>
              <w:marTop w:val="150"/>
              <w:marBottom w:val="150"/>
              <w:divBdr>
                <w:top w:val="none" w:sz="0" w:space="0" w:color="auto"/>
                <w:left w:val="none" w:sz="0" w:space="0" w:color="auto"/>
                <w:bottom w:val="none" w:sz="0" w:space="0" w:color="auto"/>
                <w:right w:val="none" w:sz="0" w:space="0" w:color="auto"/>
              </w:divBdr>
            </w:div>
            <w:div w:id="1382745810">
              <w:marLeft w:val="0"/>
              <w:marRight w:val="0"/>
              <w:marTop w:val="150"/>
              <w:marBottom w:val="150"/>
              <w:divBdr>
                <w:top w:val="none" w:sz="0" w:space="0" w:color="auto"/>
                <w:left w:val="none" w:sz="0" w:space="0" w:color="auto"/>
                <w:bottom w:val="none" w:sz="0" w:space="0" w:color="auto"/>
                <w:right w:val="none" w:sz="0" w:space="0" w:color="auto"/>
              </w:divBdr>
            </w:div>
            <w:div w:id="1090349999">
              <w:marLeft w:val="0"/>
              <w:marRight w:val="0"/>
              <w:marTop w:val="150"/>
              <w:marBottom w:val="150"/>
              <w:divBdr>
                <w:top w:val="none" w:sz="0" w:space="0" w:color="auto"/>
                <w:left w:val="none" w:sz="0" w:space="0" w:color="auto"/>
                <w:bottom w:val="none" w:sz="0" w:space="0" w:color="auto"/>
                <w:right w:val="none" w:sz="0" w:space="0" w:color="auto"/>
              </w:divBdr>
            </w:div>
          </w:divsChild>
        </w:div>
        <w:div w:id="616764964">
          <w:marLeft w:val="0"/>
          <w:marRight w:val="0"/>
          <w:marTop w:val="150"/>
          <w:marBottom w:val="150"/>
          <w:divBdr>
            <w:top w:val="none" w:sz="0" w:space="0" w:color="auto"/>
            <w:left w:val="none" w:sz="0" w:space="0" w:color="auto"/>
            <w:bottom w:val="none" w:sz="0" w:space="0" w:color="auto"/>
            <w:right w:val="none" w:sz="0" w:space="0" w:color="auto"/>
          </w:divBdr>
        </w:div>
        <w:div w:id="1989163570">
          <w:marLeft w:val="0"/>
          <w:marRight w:val="0"/>
          <w:marTop w:val="150"/>
          <w:marBottom w:val="150"/>
          <w:divBdr>
            <w:top w:val="none" w:sz="0" w:space="0" w:color="auto"/>
            <w:left w:val="none" w:sz="0" w:space="0" w:color="auto"/>
            <w:bottom w:val="none" w:sz="0" w:space="0" w:color="auto"/>
            <w:right w:val="none" w:sz="0" w:space="0" w:color="auto"/>
          </w:divBdr>
        </w:div>
        <w:div w:id="386345431">
          <w:marLeft w:val="0"/>
          <w:marRight w:val="0"/>
          <w:marTop w:val="150"/>
          <w:marBottom w:val="150"/>
          <w:divBdr>
            <w:top w:val="none" w:sz="0" w:space="0" w:color="auto"/>
            <w:left w:val="none" w:sz="0" w:space="0" w:color="auto"/>
            <w:bottom w:val="none" w:sz="0" w:space="0" w:color="auto"/>
            <w:right w:val="none" w:sz="0" w:space="0" w:color="auto"/>
          </w:divBdr>
        </w:div>
        <w:div w:id="968441024">
          <w:marLeft w:val="0"/>
          <w:marRight w:val="0"/>
          <w:marTop w:val="150"/>
          <w:marBottom w:val="150"/>
          <w:divBdr>
            <w:top w:val="none" w:sz="0" w:space="0" w:color="auto"/>
            <w:left w:val="none" w:sz="0" w:space="0" w:color="auto"/>
            <w:bottom w:val="none" w:sz="0" w:space="0" w:color="auto"/>
            <w:right w:val="none" w:sz="0" w:space="0" w:color="auto"/>
          </w:divBdr>
        </w:div>
        <w:div w:id="862325890">
          <w:marLeft w:val="0"/>
          <w:marRight w:val="0"/>
          <w:marTop w:val="150"/>
          <w:marBottom w:val="150"/>
          <w:divBdr>
            <w:top w:val="none" w:sz="0" w:space="0" w:color="auto"/>
            <w:left w:val="none" w:sz="0" w:space="0" w:color="auto"/>
            <w:bottom w:val="none" w:sz="0" w:space="0" w:color="auto"/>
            <w:right w:val="none" w:sz="0" w:space="0" w:color="auto"/>
          </w:divBdr>
        </w:div>
        <w:div w:id="1694501221">
          <w:marLeft w:val="0"/>
          <w:marRight w:val="0"/>
          <w:marTop w:val="150"/>
          <w:marBottom w:val="150"/>
          <w:divBdr>
            <w:top w:val="none" w:sz="0" w:space="0" w:color="auto"/>
            <w:left w:val="none" w:sz="0" w:space="0" w:color="auto"/>
            <w:bottom w:val="none" w:sz="0" w:space="0" w:color="auto"/>
            <w:right w:val="none" w:sz="0" w:space="0" w:color="auto"/>
          </w:divBdr>
        </w:div>
      </w:divsChild>
    </w:div>
    <w:div w:id="84690010">
      <w:bodyDiv w:val="1"/>
      <w:marLeft w:val="0"/>
      <w:marRight w:val="0"/>
      <w:marTop w:val="0"/>
      <w:marBottom w:val="0"/>
      <w:divBdr>
        <w:top w:val="none" w:sz="0" w:space="0" w:color="auto"/>
        <w:left w:val="none" w:sz="0" w:space="0" w:color="auto"/>
        <w:bottom w:val="none" w:sz="0" w:space="0" w:color="auto"/>
        <w:right w:val="none" w:sz="0" w:space="0" w:color="auto"/>
      </w:divBdr>
    </w:div>
    <w:div w:id="101653028">
      <w:bodyDiv w:val="1"/>
      <w:marLeft w:val="0"/>
      <w:marRight w:val="0"/>
      <w:marTop w:val="0"/>
      <w:marBottom w:val="0"/>
      <w:divBdr>
        <w:top w:val="none" w:sz="0" w:space="0" w:color="auto"/>
        <w:left w:val="none" w:sz="0" w:space="0" w:color="auto"/>
        <w:bottom w:val="none" w:sz="0" w:space="0" w:color="auto"/>
        <w:right w:val="none" w:sz="0" w:space="0" w:color="auto"/>
      </w:divBdr>
    </w:div>
    <w:div w:id="118182771">
      <w:bodyDiv w:val="1"/>
      <w:marLeft w:val="0"/>
      <w:marRight w:val="0"/>
      <w:marTop w:val="0"/>
      <w:marBottom w:val="0"/>
      <w:divBdr>
        <w:top w:val="none" w:sz="0" w:space="0" w:color="auto"/>
        <w:left w:val="none" w:sz="0" w:space="0" w:color="auto"/>
        <w:bottom w:val="none" w:sz="0" w:space="0" w:color="auto"/>
        <w:right w:val="none" w:sz="0" w:space="0" w:color="auto"/>
      </w:divBdr>
    </w:div>
    <w:div w:id="177544513">
      <w:bodyDiv w:val="1"/>
      <w:marLeft w:val="0"/>
      <w:marRight w:val="0"/>
      <w:marTop w:val="0"/>
      <w:marBottom w:val="0"/>
      <w:divBdr>
        <w:top w:val="none" w:sz="0" w:space="0" w:color="auto"/>
        <w:left w:val="none" w:sz="0" w:space="0" w:color="auto"/>
        <w:bottom w:val="none" w:sz="0" w:space="0" w:color="auto"/>
        <w:right w:val="none" w:sz="0" w:space="0" w:color="auto"/>
      </w:divBdr>
    </w:div>
    <w:div w:id="189881300">
      <w:bodyDiv w:val="1"/>
      <w:marLeft w:val="0"/>
      <w:marRight w:val="0"/>
      <w:marTop w:val="0"/>
      <w:marBottom w:val="0"/>
      <w:divBdr>
        <w:top w:val="none" w:sz="0" w:space="0" w:color="auto"/>
        <w:left w:val="none" w:sz="0" w:space="0" w:color="auto"/>
        <w:bottom w:val="none" w:sz="0" w:space="0" w:color="auto"/>
        <w:right w:val="none" w:sz="0" w:space="0" w:color="auto"/>
      </w:divBdr>
    </w:div>
    <w:div w:id="199051649">
      <w:bodyDiv w:val="1"/>
      <w:marLeft w:val="0"/>
      <w:marRight w:val="0"/>
      <w:marTop w:val="0"/>
      <w:marBottom w:val="0"/>
      <w:divBdr>
        <w:top w:val="none" w:sz="0" w:space="0" w:color="auto"/>
        <w:left w:val="none" w:sz="0" w:space="0" w:color="auto"/>
        <w:bottom w:val="none" w:sz="0" w:space="0" w:color="auto"/>
        <w:right w:val="none" w:sz="0" w:space="0" w:color="auto"/>
      </w:divBdr>
    </w:div>
    <w:div w:id="261841189">
      <w:bodyDiv w:val="1"/>
      <w:marLeft w:val="0"/>
      <w:marRight w:val="0"/>
      <w:marTop w:val="0"/>
      <w:marBottom w:val="0"/>
      <w:divBdr>
        <w:top w:val="none" w:sz="0" w:space="0" w:color="auto"/>
        <w:left w:val="none" w:sz="0" w:space="0" w:color="auto"/>
        <w:bottom w:val="none" w:sz="0" w:space="0" w:color="auto"/>
        <w:right w:val="none" w:sz="0" w:space="0" w:color="auto"/>
      </w:divBdr>
    </w:div>
    <w:div w:id="287056423">
      <w:bodyDiv w:val="1"/>
      <w:marLeft w:val="0"/>
      <w:marRight w:val="0"/>
      <w:marTop w:val="0"/>
      <w:marBottom w:val="0"/>
      <w:divBdr>
        <w:top w:val="none" w:sz="0" w:space="0" w:color="auto"/>
        <w:left w:val="none" w:sz="0" w:space="0" w:color="auto"/>
        <w:bottom w:val="none" w:sz="0" w:space="0" w:color="auto"/>
        <w:right w:val="none" w:sz="0" w:space="0" w:color="auto"/>
      </w:divBdr>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305159822">
      <w:bodyDiv w:val="1"/>
      <w:marLeft w:val="0"/>
      <w:marRight w:val="0"/>
      <w:marTop w:val="0"/>
      <w:marBottom w:val="0"/>
      <w:divBdr>
        <w:top w:val="none" w:sz="0" w:space="0" w:color="auto"/>
        <w:left w:val="none" w:sz="0" w:space="0" w:color="auto"/>
        <w:bottom w:val="none" w:sz="0" w:space="0" w:color="auto"/>
        <w:right w:val="none" w:sz="0" w:space="0" w:color="auto"/>
      </w:divBdr>
    </w:div>
    <w:div w:id="339822464">
      <w:bodyDiv w:val="1"/>
      <w:marLeft w:val="0"/>
      <w:marRight w:val="0"/>
      <w:marTop w:val="0"/>
      <w:marBottom w:val="0"/>
      <w:divBdr>
        <w:top w:val="none" w:sz="0" w:space="0" w:color="auto"/>
        <w:left w:val="none" w:sz="0" w:space="0" w:color="auto"/>
        <w:bottom w:val="none" w:sz="0" w:space="0" w:color="auto"/>
        <w:right w:val="none" w:sz="0" w:space="0" w:color="auto"/>
      </w:divBdr>
    </w:div>
    <w:div w:id="355694483">
      <w:bodyDiv w:val="1"/>
      <w:marLeft w:val="0"/>
      <w:marRight w:val="0"/>
      <w:marTop w:val="0"/>
      <w:marBottom w:val="0"/>
      <w:divBdr>
        <w:top w:val="none" w:sz="0" w:space="0" w:color="auto"/>
        <w:left w:val="none" w:sz="0" w:space="0" w:color="auto"/>
        <w:bottom w:val="none" w:sz="0" w:space="0" w:color="auto"/>
        <w:right w:val="none" w:sz="0" w:space="0" w:color="auto"/>
      </w:divBdr>
    </w:div>
    <w:div w:id="374350861">
      <w:bodyDiv w:val="1"/>
      <w:marLeft w:val="0"/>
      <w:marRight w:val="0"/>
      <w:marTop w:val="0"/>
      <w:marBottom w:val="0"/>
      <w:divBdr>
        <w:top w:val="none" w:sz="0" w:space="0" w:color="auto"/>
        <w:left w:val="none" w:sz="0" w:space="0" w:color="auto"/>
        <w:bottom w:val="none" w:sz="0" w:space="0" w:color="auto"/>
        <w:right w:val="none" w:sz="0" w:space="0" w:color="auto"/>
      </w:divBdr>
      <w:divsChild>
        <w:div w:id="438837091">
          <w:marLeft w:val="0"/>
          <w:marRight w:val="0"/>
          <w:marTop w:val="0"/>
          <w:marBottom w:val="0"/>
          <w:divBdr>
            <w:top w:val="none" w:sz="0" w:space="0" w:color="auto"/>
            <w:left w:val="none" w:sz="0" w:space="0" w:color="auto"/>
            <w:bottom w:val="none" w:sz="0" w:space="0" w:color="auto"/>
            <w:right w:val="none" w:sz="0" w:space="0" w:color="auto"/>
          </w:divBdr>
        </w:div>
        <w:div w:id="590047256">
          <w:marLeft w:val="0"/>
          <w:marRight w:val="0"/>
          <w:marTop w:val="0"/>
          <w:marBottom w:val="0"/>
          <w:divBdr>
            <w:top w:val="none" w:sz="0" w:space="0" w:color="auto"/>
            <w:left w:val="none" w:sz="0" w:space="0" w:color="auto"/>
            <w:bottom w:val="none" w:sz="0" w:space="0" w:color="auto"/>
            <w:right w:val="none" w:sz="0" w:space="0" w:color="auto"/>
          </w:divBdr>
        </w:div>
      </w:divsChild>
    </w:div>
    <w:div w:id="384261756">
      <w:bodyDiv w:val="1"/>
      <w:marLeft w:val="0"/>
      <w:marRight w:val="0"/>
      <w:marTop w:val="0"/>
      <w:marBottom w:val="0"/>
      <w:divBdr>
        <w:top w:val="none" w:sz="0" w:space="0" w:color="auto"/>
        <w:left w:val="none" w:sz="0" w:space="0" w:color="auto"/>
        <w:bottom w:val="none" w:sz="0" w:space="0" w:color="auto"/>
        <w:right w:val="none" w:sz="0" w:space="0" w:color="auto"/>
      </w:divBdr>
      <w:divsChild>
        <w:div w:id="1021008124">
          <w:marLeft w:val="0"/>
          <w:marRight w:val="0"/>
          <w:marTop w:val="0"/>
          <w:marBottom w:val="0"/>
          <w:divBdr>
            <w:top w:val="none" w:sz="0" w:space="0" w:color="auto"/>
            <w:left w:val="none" w:sz="0" w:space="0" w:color="auto"/>
            <w:bottom w:val="none" w:sz="0" w:space="0" w:color="auto"/>
            <w:right w:val="none" w:sz="0" w:space="0" w:color="auto"/>
          </w:divBdr>
        </w:div>
        <w:div w:id="1481457175">
          <w:marLeft w:val="0"/>
          <w:marRight w:val="0"/>
          <w:marTop w:val="0"/>
          <w:marBottom w:val="0"/>
          <w:divBdr>
            <w:top w:val="none" w:sz="0" w:space="0" w:color="auto"/>
            <w:left w:val="none" w:sz="0" w:space="0" w:color="auto"/>
            <w:bottom w:val="none" w:sz="0" w:space="0" w:color="auto"/>
            <w:right w:val="none" w:sz="0" w:space="0" w:color="auto"/>
          </w:divBdr>
        </w:div>
      </w:divsChild>
    </w:div>
    <w:div w:id="426971075">
      <w:bodyDiv w:val="1"/>
      <w:marLeft w:val="0"/>
      <w:marRight w:val="0"/>
      <w:marTop w:val="0"/>
      <w:marBottom w:val="0"/>
      <w:divBdr>
        <w:top w:val="none" w:sz="0" w:space="0" w:color="auto"/>
        <w:left w:val="none" w:sz="0" w:space="0" w:color="auto"/>
        <w:bottom w:val="none" w:sz="0" w:space="0" w:color="auto"/>
        <w:right w:val="none" w:sz="0" w:space="0" w:color="auto"/>
      </w:divBdr>
    </w:div>
    <w:div w:id="437527667">
      <w:bodyDiv w:val="1"/>
      <w:marLeft w:val="0"/>
      <w:marRight w:val="0"/>
      <w:marTop w:val="0"/>
      <w:marBottom w:val="0"/>
      <w:divBdr>
        <w:top w:val="none" w:sz="0" w:space="0" w:color="auto"/>
        <w:left w:val="none" w:sz="0" w:space="0" w:color="auto"/>
        <w:bottom w:val="none" w:sz="0" w:space="0" w:color="auto"/>
        <w:right w:val="none" w:sz="0" w:space="0" w:color="auto"/>
      </w:divBdr>
    </w:div>
    <w:div w:id="449588591">
      <w:bodyDiv w:val="1"/>
      <w:marLeft w:val="0"/>
      <w:marRight w:val="0"/>
      <w:marTop w:val="0"/>
      <w:marBottom w:val="0"/>
      <w:divBdr>
        <w:top w:val="none" w:sz="0" w:space="0" w:color="auto"/>
        <w:left w:val="none" w:sz="0" w:space="0" w:color="auto"/>
        <w:bottom w:val="none" w:sz="0" w:space="0" w:color="auto"/>
        <w:right w:val="none" w:sz="0" w:space="0" w:color="auto"/>
      </w:divBdr>
    </w:div>
    <w:div w:id="461189372">
      <w:bodyDiv w:val="1"/>
      <w:marLeft w:val="0"/>
      <w:marRight w:val="0"/>
      <w:marTop w:val="0"/>
      <w:marBottom w:val="0"/>
      <w:divBdr>
        <w:top w:val="none" w:sz="0" w:space="0" w:color="auto"/>
        <w:left w:val="none" w:sz="0" w:space="0" w:color="auto"/>
        <w:bottom w:val="none" w:sz="0" w:space="0" w:color="auto"/>
        <w:right w:val="none" w:sz="0" w:space="0" w:color="auto"/>
      </w:divBdr>
    </w:div>
    <w:div w:id="470367029">
      <w:bodyDiv w:val="1"/>
      <w:marLeft w:val="0"/>
      <w:marRight w:val="0"/>
      <w:marTop w:val="0"/>
      <w:marBottom w:val="0"/>
      <w:divBdr>
        <w:top w:val="none" w:sz="0" w:space="0" w:color="auto"/>
        <w:left w:val="none" w:sz="0" w:space="0" w:color="auto"/>
        <w:bottom w:val="none" w:sz="0" w:space="0" w:color="auto"/>
        <w:right w:val="none" w:sz="0" w:space="0" w:color="auto"/>
      </w:divBdr>
    </w:div>
    <w:div w:id="478503166">
      <w:bodyDiv w:val="1"/>
      <w:marLeft w:val="0"/>
      <w:marRight w:val="0"/>
      <w:marTop w:val="0"/>
      <w:marBottom w:val="0"/>
      <w:divBdr>
        <w:top w:val="none" w:sz="0" w:space="0" w:color="auto"/>
        <w:left w:val="none" w:sz="0" w:space="0" w:color="auto"/>
        <w:bottom w:val="none" w:sz="0" w:space="0" w:color="auto"/>
        <w:right w:val="none" w:sz="0" w:space="0" w:color="auto"/>
      </w:divBdr>
    </w:div>
    <w:div w:id="484274856">
      <w:bodyDiv w:val="1"/>
      <w:marLeft w:val="0"/>
      <w:marRight w:val="0"/>
      <w:marTop w:val="0"/>
      <w:marBottom w:val="0"/>
      <w:divBdr>
        <w:top w:val="none" w:sz="0" w:space="0" w:color="auto"/>
        <w:left w:val="none" w:sz="0" w:space="0" w:color="auto"/>
        <w:bottom w:val="none" w:sz="0" w:space="0" w:color="auto"/>
        <w:right w:val="none" w:sz="0" w:space="0" w:color="auto"/>
      </w:divBdr>
    </w:div>
    <w:div w:id="518469746">
      <w:bodyDiv w:val="1"/>
      <w:marLeft w:val="0"/>
      <w:marRight w:val="0"/>
      <w:marTop w:val="0"/>
      <w:marBottom w:val="0"/>
      <w:divBdr>
        <w:top w:val="none" w:sz="0" w:space="0" w:color="auto"/>
        <w:left w:val="none" w:sz="0" w:space="0" w:color="auto"/>
        <w:bottom w:val="none" w:sz="0" w:space="0" w:color="auto"/>
        <w:right w:val="none" w:sz="0" w:space="0" w:color="auto"/>
      </w:divBdr>
    </w:div>
    <w:div w:id="523860873">
      <w:bodyDiv w:val="1"/>
      <w:marLeft w:val="0"/>
      <w:marRight w:val="0"/>
      <w:marTop w:val="0"/>
      <w:marBottom w:val="0"/>
      <w:divBdr>
        <w:top w:val="none" w:sz="0" w:space="0" w:color="auto"/>
        <w:left w:val="none" w:sz="0" w:space="0" w:color="auto"/>
        <w:bottom w:val="none" w:sz="0" w:space="0" w:color="auto"/>
        <w:right w:val="none" w:sz="0" w:space="0" w:color="auto"/>
      </w:divBdr>
    </w:div>
    <w:div w:id="539320009">
      <w:bodyDiv w:val="1"/>
      <w:marLeft w:val="0"/>
      <w:marRight w:val="0"/>
      <w:marTop w:val="0"/>
      <w:marBottom w:val="0"/>
      <w:divBdr>
        <w:top w:val="none" w:sz="0" w:space="0" w:color="auto"/>
        <w:left w:val="none" w:sz="0" w:space="0" w:color="auto"/>
        <w:bottom w:val="none" w:sz="0" w:space="0" w:color="auto"/>
        <w:right w:val="none" w:sz="0" w:space="0" w:color="auto"/>
      </w:divBdr>
    </w:div>
    <w:div w:id="543829692">
      <w:bodyDiv w:val="1"/>
      <w:marLeft w:val="0"/>
      <w:marRight w:val="0"/>
      <w:marTop w:val="0"/>
      <w:marBottom w:val="0"/>
      <w:divBdr>
        <w:top w:val="none" w:sz="0" w:space="0" w:color="auto"/>
        <w:left w:val="none" w:sz="0" w:space="0" w:color="auto"/>
        <w:bottom w:val="none" w:sz="0" w:space="0" w:color="auto"/>
        <w:right w:val="none" w:sz="0" w:space="0" w:color="auto"/>
      </w:divBdr>
    </w:div>
    <w:div w:id="556009975">
      <w:bodyDiv w:val="1"/>
      <w:marLeft w:val="0"/>
      <w:marRight w:val="0"/>
      <w:marTop w:val="0"/>
      <w:marBottom w:val="0"/>
      <w:divBdr>
        <w:top w:val="none" w:sz="0" w:space="0" w:color="auto"/>
        <w:left w:val="none" w:sz="0" w:space="0" w:color="auto"/>
        <w:bottom w:val="none" w:sz="0" w:space="0" w:color="auto"/>
        <w:right w:val="none" w:sz="0" w:space="0" w:color="auto"/>
      </w:divBdr>
    </w:div>
    <w:div w:id="556086589">
      <w:bodyDiv w:val="1"/>
      <w:marLeft w:val="0"/>
      <w:marRight w:val="0"/>
      <w:marTop w:val="0"/>
      <w:marBottom w:val="0"/>
      <w:divBdr>
        <w:top w:val="none" w:sz="0" w:space="0" w:color="auto"/>
        <w:left w:val="none" w:sz="0" w:space="0" w:color="auto"/>
        <w:bottom w:val="none" w:sz="0" w:space="0" w:color="auto"/>
        <w:right w:val="none" w:sz="0" w:space="0" w:color="auto"/>
      </w:divBdr>
    </w:div>
    <w:div w:id="556278703">
      <w:bodyDiv w:val="1"/>
      <w:marLeft w:val="0"/>
      <w:marRight w:val="0"/>
      <w:marTop w:val="0"/>
      <w:marBottom w:val="0"/>
      <w:divBdr>
        <w:top w:val="none" w:sz="0" w:space="0" w:color="auto"/>
        <w:left w:val="none" w:sz="0" w:space="0" w:color="auto"/>
        <w:bottom w:val="none" w:sz="0" w:space="0" w:color="auto"/>
        <w:right w:val="none" w:sz="0" w:space="0" w:color="auto"/>
      </w:divBdr>
      <w:divsChild>
        <w:div w:id="626665767">
          <w:marLeft w:val="0"/>
          <w:marRight w:val="0"/>
          <w:marTop w:val="150"/>
          <w:marBottom w:val="150"/>
          <w:divBdr>
            <w:top w:val="none" w:sz="0" w:space="0" w:color="auto"/>
            <w:left w:val="none" w:sz="0" w:space="0" w:color="auto"/>
            <w:bottom w:val="none" w:sz="0" w:space="0" w:color="auto"/>
            <w:right w:val="none" w:sz="0" w:space="0" w:color="auto"/>
          </w:divBdr>
        </w:div>
        <w:div w:id="1655252632">
          <w:marLeft w:val="0"/>
          <w:marRight w:val="0"/>
          <w:marTop w:val="150"/>
          <w:marBottom w:val="150"/>
          <w:divBdr>
            <w:top w:val="none" w:sz="0" w:space="0" w:color="auto"/>
            <w:left w:val="none" w:sz="0" w:space="0" w:color="auto"/>
            <w:bottom w:val="none" w:sz="0" w:space="0" w:color="auto"/>
            <w:right w:val="none" w:sz="0" w:space="0" w:color="auto"/>
          </w:divBdr>
        </w:div>
        <w:div w:id="678508497">
          <w:marLeft w:val="0"/>
          <w:marRight w:val="0"/>
          <w:marTop w:val="150"/>
          <w:marBottom w:val="150"/>
          <w:divBdr>
            <w:top w:val="none" w:sz="0" w:space="0" w:color="auto"/>
            <w:left w:val="none" w:sz="0" w:space="0" w:color="auto"/>
            <w:bottom w:val="none" w:sz="0" w:space="0" w:color="auto"/>
            <w:right w:val="none" w:sz="0" w:space="0" w:color="auto"/>
          </w:divBdr>
        </w:div>
        <w:div w:id="1542093605">
          <w:marLeft w:val="0"/>
          <w:marRight w:val="0"/>
          <w:marTop w:val="150"/>
          <w:marBottom w:val="150"/>
          <w:divBdr>
            <w:top w:val="none" w:sz="0" w:space="0" w:color="auto"/>
            <w:left w:val="none" w:sz="0" w:space="0" w:color="auto"/>
            <w:bottom w:val="none" w:sz="0" w:space="0" w:color="auto"/>
            <w:right w:val="none" w:sz="0" w:space="0" w:color="auto"/>
          </w:divBdr>
        </w:div>
        <w:div w:id="1581061812">
          <w:marLeft w:val="0"/>
          <w:marRight w:val="0"/>
          <w:marTop w:val="150"/>
          <w:marBottom w:val="150"/>
          <w:divBdr>
            <w:top w:val="none" w:sz="0" w:space="0" w:color="auto"/>
            <w:left w:val="none" w:sz="0" w:space="0" w:color="auto"/>
            <w:bottom w:val="none" w:sz="0" w:space="0" w:color="auto"/>
            <w:right w:val="none" w:sz="0" w:space="0" w:color="auto"/>
          </w:divBdr>
        </w:div>
        <w:div w:id="1979139947">
          <w:marLeft w:val="0"/>
          <w:marRight w:val="0"/>
          <w:marTop w:val="150"/>
          <w:marBottom w:val="150"/>
          <w:divBdr>
            <w:top w:val="none" w:sz="0" w:space="0" w:color="auto"/>
            <w:left w:val="none" w:sz="0" w:space="0" w:color="auto"/>
            <w:bottom w:val="none" w:sz="0" w:space="0" w:color="auto"/>
            <w:right w:val="none" w:sz="0" w:space="0" w:color="auto"/>
          </w:divBdr>
        </w:div>
        <w:div w:id="9797196">
          <w:marLeft w:val="0"/>
          <w:marRight w:val="0"/>
          <w:marTop w:val="150"/>
          <w:marBottom w:val="150"/>
          <w:divBdr>
            <w:top w:val="none" w:sz="0" w:space="0" w:color="auto"/>
            <w:left w:val="none" w:sz="0" w:space="0" w:color="auto"/>
            <w:bottom w:val="none" w:sz="0" w:space="0" w:color="auto"/>
            <w:right w:val="none" w:sz="0" w:space="0" w:color="auto"/>
          </w:divBdr>
        </w:div>
        <w:div w:id="1446541981">
          <w:marLeft w:val="0"/>
          <w:marRight w:val="0"/>
          <w:marTop w:val="150"/>
          <w:marBottom w:val="150"/>
          <w:divBdr>
            <w:top w:val="none" w:sz="0" w:space="0" w:color="auto"/>
            <w:left w:val="none" w:sz="0" w:space="0" w:color="auto"/>
            <w:bottom w:val="none" w:sz="0" w:space="0" w:color="auto"/>
            <w:right w:val="none" w:sz="0" w:space="0" w:color="auto"/>
          </w:divBdr>
        </w:div>
        <w:div w:id="1982925113">
          <w:marLeft w:val="0"/>
          <w:marRight w:val="0"/>
          <w:marTop w:val="150"/>
          <w:marBottom w:val="150"/>
          <w:divBdr>
            <w:top w:val="none" w:sz="0" w:space="0" w:color="auto"/>
            <w:left w:val="none" w:sz="0" w:space="0" w:color="auto"/>
            <w:bottom w:val="none" w:sz="0" w:space="0" w:color="auto"/>
            <w:right w:val="none" w:sz="0" w:space="0" w:color="auto"/>
          </w:divBdr>
        </w:div>
        <w:div w:id="1237782385">
          <w:marLeft w:val="0"/>
          <w:marRight w:val="0"/>
          <w:marTop w:val="150"/>
          <w:marBottom w:val="150"/>
          <w:divBdr>
            <w:top w:val="none" w:sz="0" w:space="0" w:color="auto"/>
            <w:left w:val="none" w:sz="0" w:space="0" w:color="auto"/>
            <w:bottom w:val="none" w:sz="0" w:space="0" w:color="auto"/>
            <w:right w:val="none" w:sz="0" w:space="0" w:color="auto"/>
          </w:divBdr>
        </w:div>
        <w:div w:id="2022972017">
          <w:marLeft w:val="0"/>
          <w:marRight w:val="0"/>
          <w:marTop w:val="150"/>
          <w:marBottom w:val="150"/>
          <w:divBdr>
            <w:top w:val="none" w:sz="0" w:space="0" w:color="auto"/>
            <w:left w:val="none" w:sz="0" w:space="0" w:color="auto"/>
            <w:bottom w:val="none" w:sz="0" w:space="0" w:color="auto"/>
            <w:right w:val="none" w:sz="0" w:space="0" w:color="auto"/>
          </w:divBdr>
        </w:div>
        <w:div w:id="1742824631">
          <w:marLeft w:val="0"/>
          <w:marRight w:val="0"/>
          <w:marTop w:val="150"/>
          <w:marBottom w:val="150"/>
          <w:divBdr>
            <w:top w:val="none" w:sz="0" w:space="0" w:color="auto"/>
            <w:left w:val="none" w:sz="0" w:space="0" w:color="auto"/>
            <w:bottom w:val="none" w:sz="0" w:space="0" w:color="auto"/>
            <w:right w:val="none" w:sz="0" w:space="0" w:color="auto"/>
          </w:divBdr>
        </w:div>
        <w:div w:id="743722017">
          <w:marLeft w:val="0"/>
          <w:marRight w:val="0"/>
          <w:marTop w:val="0"/>
          <w:marBottom w:val="0"/>
          <w:divBdr>
            <w:top w:val="single" w:sz="12" w:space="4" w:color="auto"/>
            <w:left w:val="single" w:sz="12" w:space="4" w:color="auto"/>
            <w:bottom w:val="single" w:sz="12" w:space="4" w:color="auto"/>
            <w:right w:val="single" w:sz="12" w:space="4" w:color="auto"/>
          </w:divBdr>
          <w:divsChild>
            <w:div w:id="1432167501">
              <w:marLeft w:val="0"/>
              <w:marRight w:val="0"/>
              <w:marTop w:val="150"/>
              <w:marBottom w:val="150"/>
              <w:divBdr>
                <w:top w:val="none" w:sz="0" w:space="0" w:color="auto"/>
                <w:left w:val="none" w:sz="0" w:space="0" w:color="auto"/>
                <w:bottom w:val="none" w:sz="0" w:space="0" w:color="auto"/>
                <w:right w:val="none" w:sz="0" w:space="0" w:color="auto"/>
              </w:divBdr>
            </w:div>
          </w:divsChild>
        </w:div>
        <w:div w:id="510025320">
          <w:marLeft w:val="0"/>
          <w:marRight w:val="0"/>
          <w:marTop w:val="150"/>
          <w:marBottom w:val="150"/>
          <w:divBdr>
            <w:top w:val="none" w:sz="0" w:space="0" w:color="auto"/>
            <w:left w:val="none" w:sz="0" w:space="0" w:color="auto"/>
            <w:bottom w:val="none" w:sz="0" w:space="0" w:color="auto"/>
            <w:right w:val="none" w:sz="0" w:space="0" w:color="auto"/>
          </w:divBdr>
        </w:div>
        <w:div w:id="1098326522">
          <w:marLeft w:val="0"/>
          <w:marRight w:val="0"/>
          <w:marTop w:val="0"/>
          <w:marBottom w:val="0"/>
          <w:divBdr>
            <w:top w:val="none" w:sz="0" w:space="0" w:color="auto"/>
            <w:left w:val="none" w:sz="0" w:space="0" w:color="auto"/>
            <w:bottom w:val="none" w:sz="0" w:space="0" w:color="auto"/>
            <w:right w:val="none" w:sz="0" w:space="0" w:color="auto"/>
          </w:divBdr>
          <w:divsChild>
            <w:div w:id="705446393">
              <w:marLeft w:val="0"/>
              <w:marRight w:val="0"/>
              <w:marTop w:val="150"/>
              <w:marBottom w:val="150"/>
              <w:divBdr>
                <w:top w:val="none" w:sz="0" w:space="0" w:color="auto"/>
                <w:left w:val="none" w:sz="0" w:space="0" w:color="auto"/>
                <w:bottom w:val="none" w:sz="0" w:space="0" w:color="auto"/>
                <w:right w:val="none" w:sz="0" w:space="0" w:color="auto"/>
              </w:divBdr>
            </w:div>
            <w:div w:id="314455259">
              <w:marLeft w:val="0"/>
              <w:marRight w:val="0"/>
              <w:marTop w:val="150"/>
              <w:marBottom w:val="150"/>
              <w:divBdr>
                <w:top w:val="none" w:sz="0" w:space="0" w:color="auto"/>
                <w:left w:val="none" w:sz="0" w:space="0" w:color="auto"/>
                <w:bottom w:val="none" w:sz="0" w:space="0" w:color="auto"/>
                <w:right w:val="none" w:sz="0" w:space="0" w:color="auto"/>
              </w:divBdr>
            </w:div>
          </w:divsChild>
        </w:div>
        <w:div w:id="404304814">
          <w:marLeft w:val="0"/>
          <w:marRight w:val="0"/>
          <w:marTop w:val="150"/>
          <w:marBottom w:val="150"/>
          <w:divBdr>
            <w:top w:val="none" w:sz="0" w:space="0" w:color="auto"/>
            <w:left w:val="none" w:sz="0" w:space="0" w:color="auto"/>
            <w:bottom w:val="none" w:sz="0" w:space="0" w:color="auto"/>
            <w:right w:val="none" w:sz="0" w:space="0" w:color="auto"/>
          </w:divBdr>
        </w:div>
        <w:div w:id="847016614">
          <w:marLeft w:val="0"/>
          <w:marRight w:val="0"/>
          <w:marTop w:val="150"/>
          <w:marBottom w:val="150"/>
          <w:divBdr>
            <w:top w:val="none" w:sz="0" w:space="0" w:color="auto"/>
            <w:left w:val="none" w:sz="0" w:space="0" w:color="auto"/>
            <w:bottom w:val="none" w:sz="0" w:space="0" w:color="auto"/>
            <w:right w:val="none" w:sz="0" w:space="0" w:color="auto"/>
          </w:divBdr>
        </w:div>
        <w:div w:id="1742868239">
          <w:marLeft w:val="0"/>
          <w:marRight w:val="0"/>
          <w:marTop w:val="150"/>
          <w:marBottom w:val="150"/>
          <w:divBdr>
            <w:top w:val="none" w:sz="0" w:space="0" w:color="auto"/>
            <w:left w:val="none" w:sz="0" w:space="0" w:color="auto"/>
            <w:bottom w:val="none" w:sz="0" w:space="0" w:color="auto"/>
            <w:right w:val="none" w:sz="0" w:space="0" w:color="auto"/>
          </w:divBdr>
        </w:div>
        <w:div w:id="1357539142">
          <w:marLeft w:val="0"/>
          <w:marRight w:val="0"/>
          <w:marTop w:val="150"/>
          <w:marBottom w:val="150"/>
          <w:divBdr>
            <w:top w:val="none" w:sz="0" w:space="0" w:color="auto"/>
            <w:left w:val="none" w:sz="0" w:space="0" w:color="auto"/>
            <w:bottom w:val="none" w:sz="0" w:space="0" w:color="auto"/>
            <w:right w:val="none" w:sz="0" w:space="0" w:color="auto"/>
          </w:divBdr>
        </w:div>
      </w:divsChild>
    </w:div>
    <w:div w:id="641542137">
      <w:bodyDiv w:val="1"/>
      <w:marLeft w:val="0"/>
      <w:marRight w:val="0"/>
      <w:marTop w:val="0"/>
      <w:marBottom w:val="0"/>
      <w:divBdr>
        <w:top w:val="none" w:sz="0" w:space="0" w:color="auto"/>
        <w:left w:val="none" w:sz="0" w:space="0" w:color="auto"/>
        <w:bottom w:val="none" w:sz="0" w:space="0" w:color="auto"/>
        <w:right w:val="none" w:sz="0" w:space="0" w:color="auto"/>
      </w:divBdr>
    </w:div>
    <w:div w:id="662660775">
      <w:bodyDiv w:val="1"/>
      <w:marLeft w:val="0"/>
      <w:marRight w:val="0"/>
      <w:marTop w:val="0"/>
      <w:marBottom w:val="0"/>
      <w:divBdr>
        <w:top w:val="none" w:sz="0" w:space="0" w:color="auto"/>
        <w:left w:val="none" w:sz="0" w:space="0" w:color="auto"/>
        <w:bottom w:val="none" w:sz="0" w:space="0" w:color="auto"/>
        <w:right w:val="none" w:sz="0" w:space="0" w:color="auto"/>
      </w:divBdr>
    </w:div>
    <w:div w:id="671686940">
      <w:bodyDiv w:val="1"/>
      <w:marLeft w:val="0"/>
      <w:marRight w:val="0"/>
      <w:marTop w:val="0"/>
      <w:marBottom w:val="0"/>
      <w:divBdr>
        <w:top w:val="none" w:sz="0" w:space="0" w:color="auto"/>
        <w:left w:val="none" w:sz="0" w:space="0" w:color="auto"/>
        <w:bottom w:val="none" w:sz="0" w:space="0" w:color="auto"/>
        <w:right w:val="none" w:sz="0" w:space="0" w:color="auto"/>
      </w:divBdr>
    </w:div>
    <w:div w:id="678964812">
      <w:bodyDiv w:val="1"/>
      <w:marLeft w:val="0"/>
      <w:marRight w:val="0"/>
      <w:marTop w:val="0"/>
      <w:marBottom w:val="0"/>
      <w:divBdr>
        <w:top w:val="none" w:sz="0" w:space="0" w:color="auto"/>
        <w:left w:val="none" w:sz="0" w:space="0" w:color="auto"/>
        <w:bottom w:val="none" w:sz="0" w:space="0" w:color="auto"/>
        <w:right w:val="none" w:sz="0" w:space="0" w:color="auto"/>
      </w:divBdr>
    </w:div>
    <w:div w:id="698235581">
      <w:bodyDiv w:val="1"/>
      <w:marLeft w:val="0"/>
      <w:marRight w:val="0"/>
      <w:marTop w:val="0"/>
      <w:marBottom w:val="0"/>
      <w:divBdr>
        <w:top w:val="none" w:sz="0" w:space="0" w:color="auto"/>
        <w:left w:val="none" w:sz="0" w:space="0" w:color="auto"/>
        <w:bottom w:val="none" w:sz="0" w:space="0" w:color="auto"/>
        <w:right w:val="none" w:sz="0" w:space="0" w:color="auto"/>
      </w:divBdr>
      <w:divsChild>
        <w:div w:id="260728253">
          <w:marLeft w:val="0"/>
          <w:marRight w:val="0"/>
          <w:marTop w:val="0"/>
          <w:marBottom w:val="0"/>
          <w:divBdr>
            <w:top w:val="none" w:sz="0" w:space="0" w:color="auto"/>
            <w:left w:val="none" w:sz="0" w:space="0" w:color="auto"/>
            <w:bottom w:val="none" w:sz="0" w:space="0" w:color="auto"/>
            <w:right w:val="none" w:sz="0" w:space="0" w:color="auto"/>
          </w:divBdr>
        </w:div>
        <w:div w:id="650870634">
          <w:marLeft w:val="0"/>
          <w:marRight w:val="0"/>
          <w:marTop w:val="0"/>
          <w:marBottom w:val="0"/>
          <w:divBdr>
            <w:top w:val="none" w:sz="0" w:space="0" w:color="auto"/>
            <w:left w:val="none" w:sz="0" w:space="0" w:color="auto"/>
            <w:bottom w:val="none" w:sz="0" w:space="0" w:color="auto"/>
            <w:right w:val="none" w:sz="0" w:space="0" w:color="auto"/>
          </w:divBdr>
        </w:div>
      </w:divsChild>
    </w:div>
    <w:div w:id="699014052">
      <w:bodyDiv w:val="1"/>
      <w:marLeft w:val="0"/>
      <w:marRight w:val="0"/>
      <w:marTop w:val="0"/>
      <w:marBottom w:val="0"/>
      <w:divBdr>
        <w:top w:val="none" w:sz="0" w:space="0" w:color="auto"/>
        <w:left w:val="none" w:sz="0" w:space="0" w:color="auto"/>
        <w:bottom w:val="none" w:sz="0" w:space="0" w:color="auto"/>
        <w:right w:val="none" w:sz="0" w:space="0" w:color="auto"/>
      </w:divBdr>
    </w:div>
    <w:div w:id="737825226">
      <w:bodyDiv w:val="1"/>
      <w:marLeft w:val="0"/>
      <w:marRight w:val="0"/>
      <w:marTop w:val="0"/>
      <w:marBottom w:val="0"/>
      <w:divBdr>
        <w:top w:val="none" w:sz="0" w:space="0" w:color="auto"/>
        <w:left w:val="none" w:sz="0" w:space="0" w:color="auto"/>
        <w:bottom w:val="none" w:sz="0" w:space="0" w:color="auto"/>
        <w:right w:val="none" w:sz="0" w:space="0" w:color="auto"/>
      </w:divBdr>
    </w:div>
    <w:div w:id="744764583">
      <w:bodyDiv w:val="1"/>
      <w:marLeft w:val="0"/>
      <w:marRight w:val="0"/>
      <w:marTop w:val="0"/>
      <w:marBottom w:val="0"/>
      <w:divBdr>
        <w:top w:val="none" w:sz="0" w:space="0" w:color="auto"/>
        <w:left w:val="none" w:sz="0" w:space="0" w:color="auto"/>
        <w:bottom w:val="none" w:sz="0" w:space="0" w:color="auto"/>
        <w:right w:val="none" w:sz="0" w:space="0" w:color="auto"/>
      </w:divBdr>
    </w:div>
    <w:div w:id="756514092">
      <w:bodyDiv w:val="1"/>
      <w:marLeft w:val="0"/>
      <w:marRight w:val="0"/>
      <w:marTop w:val="0"/>
      <w:marBottom w:val="0"/>
      <w:divBdr>
        <w:top w:val="none" w:sz="0" w:space="0" w:color="auto"/>
        <w:left w:val="none" w:sz="0" w:space="0" w:color="auto"/>
        <w:bottom w:val="none" w:sz="0" w:space="0" w:color="auto"/>
        <w:right w:val="none" w:sz="0" w:space="0" w:color="auto"/>
      </w:divBdr>
    </w:div>
    <w:div w:id="762842639">
      <w:bodyDiv w:val="1"/>
      <w:marLeft w:val="0"/>
      <w:marRight w:val="0"/>
      <w:marTop w:val="0"/>
      <w:marBottom w:val="0"/>
      <w:divBdr>
        <w:top w:val="none" w:sz="0" w:space="0" w:color="auto"/>
        <w:left w:val="none" w:sz="0" w:space="0" w:color="auto"/>
        <w:bottom w:val="none" w:sz="0" w:space="0" w:color="auto"/>
        <w:right w:val="none" w:sz="0" w:space="0" w:color="auto"/>
      </w:divBdr>
    </w:div>
    <w:div w:id="791243769">
      <w:bodyDiv w:val="1"/>
      <w:marLeft w:val="0"/>
      <w:marRight w:val="0"/>
      <w:marTop w:val="0"/>
      <w:marBottom w:val="0"/>
      <w:divBdr>
        <w:top w:val="none" w:sz="0" w:space="0" w:color="auto"/>
        <w:left w:val="none" w:sz="0" w:space="0" w:color="auto"/>
        <w:bottom w:val="none" w:sz="0" w:space="0" w:color="auto"/>
        <w:right w:val="none" w:sz="0" w:space="0" w:color="auto"/>
      </w:divBdr>
    </w:div>
    <w:div w:id="793253717">
      <w:bodyDiv w:val="1"/>
      <w:marLeft w:val="0"/>
      <w:marRight w:val="0"/>
      <w:marTop w:val="0"/>
      <w:marBottom w:val="0"/>
      <w:divBdr>
        <w:top w:val="none" w:sz="0" w:space="0" w:color="auto"/>
        <w:left w:val="none" w:sz="0" w:space="0" w:color="auto"/>
        <w:bottom w:val="none" w:sz="0" w:space="0" w:color="auto"/>
        <w:right w:val="none" w:sz="0" w:space="0" w:color="auto"/>
      </w:divBdr>
      <w:divsChild>
        <w:div w:id="1045835651">
          <w:marLeft w:val="0"/>
          <w:marRight w:val="0"/>
          <w:marTop w:val="150"/>
          <w:marBottom w:val="150"/>
          <w:divBdr>
            <w:top w:val="none" w:sz="0" w:space="0" w:color="auto"/>
            <w:left w:val="none" w:sz="0" w:space="0" w:color="auto"/>
            <w:bottom w:val="none" w:sz="0" w:space="0" w:color="auto"/>
            <w:right w:val="none" w:sz="0" w:space="0" w:color="auto"/>
          </w:divBdr>
        </w:div>
        <w:div w:id="1220898650">
          <w:marLeft w:val="0"/>
          <w:marRight w:val="0"/>
          <w:marTop w:val="150"/>
          <w:marBottom w:val="150"/>
          <w:divBdr>
            <w:top w:val="none" w:sz="0" w:space="0" w:color="auto"/>
            <w:left w:val="none" w:sz="0" w:space="0" w:color="auto"/>
            <w:bottom w:val="none" w:sz="0" w:space="0" w:color="auto"/>
            <w:right w:val="none" w:sz="0" w:space="0" w:color="auto"/>
          </w:divBdr>
        </w:div>
        <w:div w:id="1804342732">
          <w:marLeft w:val="0"/>
          <w:marRight w:val="0"/>
          <w:marTop w:val="150"/>
          <w:marBottom w:val="150"/>
          <w:divBdr>
            <w:top w:val="none" w:sz="0" w:space="0" w:color="auto"/>
            <w:left w:val="none" w:sz="0" w:space="0" w:color="auto"/>
            <w:bottom w:val="none" w:sz="0" w:space="0" w:color="auto"/>
            <w:right w:val="none" w:sz="0" w:space="0" w:color="auto"/>
          </w:divBdr>
        </w:div>
        <w:div w:id="783114103">
          <w:marLeft w:val="0"/>
          <w:marRight w:val="0"/>
          <w:marTop w:val="150"/>
          <w:marBottom w:val="150"/>
          <w:divBdr>
            <w:top w:val="none" w:sz="0" w:space="0" w:color="auto"/>
            <w:left w:val="none" w:sz="0" w:space="0" w:color="auto"/>
            <w:bottom w:val="none" w:sz="0" w:space="0" w:color="auto"/>
            <w:right w:val="none" w:sz="0" w:space="0" w:color="auto"/>
          </w:divBdr>
        </w:div>
        <w:div w:id="2014449065">
          <w:marLeft w:val="0"/>
          <w:marRight w:val="0"/>
          <w:marTop w:val="150"/>
          <w:marBottom w:val="150"/>
          <w:divBdr>
            <w:top w:val="none" w:sz="0" w:space="0" w:color="auto"/>
            <w:left w:val="none" w:sz="0" w:space="0" w:color="auto"/>
            <w:bottom w:val="none" w:sz="0" w:space="0" w:color="auto"/>
            <w:right w:val="none" w:sz="0" w:space="0" w:color="auto"/>
          </w:divBdr>
        </w:div>
        <w:div w:id="655190157">
          <w:marLeft w:val="0"/>
          <w:marRight w:val="0"/>
          <w:marTop w:val="150"/>
          <w:marBottom w:val="150"/>
          <w:divBdr>
            <w:top w:val="none" w:sz="0" w:space="0" w:color="auto"/>
            <w:left w:val="none" w:sz="0" w:space="0" w:color="auto"/>
            <w:bottom w:val="none" w:sz="0" w:space="0" w:color="auto"/>
            <w:right w:val="none" w:sz="0" w:space="0" w:color="auto"/>
          </w:divBdr>
        </w:div>
        <w:div w:id="579297074">
          <w:marLeft w:val="0"/>
          <w:marRight w:val="0"/>
          <w:marTop w:val="150"/>
          <w:marBottom w:val="150"/>
          <w:divBdr>
            <w:top w:val="none" w:sz="0" w:space="0" w:color="auto"/>
            <w:left w:val="none" w:sz="0" w:space="0" w:color="auto"/>
            <w:bottom w:val="none" w:sz="0" w:space="0" w:color="auto"/>
            <w:right w:val="none" w:sz="0" w:space="0" w:color="auto"/>
          </w:divBdr>
        </w:div>
        <w:div w:id="737173601">
          <w:marLeft w:val="0"/>
          <w:marRight w:val="0"/>
          <w:marTop w:val="150"/>
          <w:marBottom w:val="150"/>
          <w:divBdr>
            <w:top w:val="none" w:sz="0" w:space="0" w:color="auto"/>
            <w:left w:val="none" w:sz="0" w:space="0" w:color="auto"/>
            <w:bottom w:val="none" w:sz="0" w:space="0" w:color="auto"/>
            <w:right w:val="none" w:sz="0" w:space="0" w:color="auto"/>
          </w:divBdr>
        </w:div>
        <w:div w:id="2129814758">
          <w:marLeft w:val="0"/>
          <w:marRight w:val="0"/>
          <w:marTop w:val="150"/>
          <w:marBottom w:val="150"/>
          <w:divBdr>
            <w:top w:val="none" w:sz="0" w:space="0" w:color="auto"/>
            <w:left w:val="none" w:sz="0" w:space="0" w:color="auto"/>
            <w:bottom w:val="none" w:sz="0" w:space="0" w:color="auto"/>
            <w:right w:val="none" w:sz="0" w:space="0" w:color="auto"/>
          </w:divBdr>
        </w:div>
        <w:div w:id="1816674936">
          <w:marLeft w:val="0"/>
          <w:marRight w:val="0"/>
          <w:marTop w:val="150"/>
          <w:marBottom w:val="150"/>
          <w:divBdr>
            <w:top w:val="none" w:sz="0" w:space="0" w:color="auto"/>
            <w:left w:val="none" w:sz="0" w:space="0" w:color="auto"/>
            <w:bottom w:val="none" w:sz="0" w:space="0" w:color="auto"/>
            <w:right w:val="none" w:sz="0" w:space="0" w:color="auto"/>
          </w:divBdr>
        </w:div>
        <w:div w:id="684944057">
          <w:marLeft w:val="0"/>
          <w:marRight w:val="0"/>
          <w:marTop w:val="0"/>
          <w:marBottom w:val="0"/>
          <w:divBdr>
            <w:top w:val="single" w:sz="12" w:space="4" w:color="auto"/>
            <w:left w:val="single" w:sz="12" w:space="4" w:color="auto"/>
            <w:bottom w:val="single" w:sz="12" w:space="4" w:color="auto"/>
            <w:right w:val="single" w:sz="12" w:space="4" w:color="auto"/>
          </w:divBdr>
          <w:divsChild>
            <w:div w:id="437026415">
              <w:marLeft w:val="0"/>
              <w:marRight w:val="0"/>
              <w:marTop w:val="150"/>
              <w:marBottom w:val="150"/>
              <w:divBdr>
                <w:top w:val="none" w:sz="0" w:space="0" w:color="auto"/>
                <w:left w:val="none" w:sz="0" w:space="0" w:color="auto"/>
                <w:bottom w:val="none" w:sz="0" w:space="0" w:color="auto"/>
                <w:right w:val="none" w:sz="0" w:space="0" w:color="auto"/>
              </w:divBdr>
            </w:div>
          </w:divsChild>
        </w:div>
        <w:div w:id="1383167232">
          <w:marLeft w:val="0"/>
          <w:marRight w:val="0"/>
          <w:marTop w:val="150"/>
          <w:marBottom w:val="150"/>
          <w:divBdr>
            <w:top w:val="none" w:sz="0" w:space="0" w:color="auto"/>
            <w:left w:val="none" w:sz="0" w:space="0" w:color="auto"/>
            <w:bottom w:val="none" w:sz="0" w:space="0" w:color="auto"/>
            <w:right w:val="none" w:sz="0" w:space="0" w:color="auto"/>
          </w:divBdr>
        </w:div>
        <w:div w:id="1908539715">
          <w:marLeft w:val="0"/>
          <w:marRight w:val="0"/>
          <w:marTop w:val="0"/>
          <w:marBottom w:val="0"/>
          <w:divBdr>
            <w:top w:val="none" w:sz="0" w:space="0" w:color="auto"/>
            <w:left w:val="none" w:sz="0" w:space="0" w:color="auto"/>
            <w:bottom w:val="none" w:sz="0" w:space="0" w:color="auto"/>
            <w:right w:val="none" w:sz="0" w:space="0" w:color="auto"/>
          </w:divBdr>
          <w:divsChild>
            <w:div w:id="1282154041">
              <w:marLeft w:val="0"/>
              <w:marRight w:val="0"/>
              <w:marTop w:val="150"/>
              <w:marBottom w:val="150"/>
              <w:divBdr>
                <w:top w:val="none" w:sz="0" w:space="0" w:color="auto"/>
                <w:left w:val="none" w:sz="0" w:space="0" w:color="auto"/>
                <w:bottom w:val="none" w:sz="0" w:space="0" w:color="auto"/>
                <w:right w:val="none" w:sz="0" w:space="0" w:color="auto"/>
              </w:divBdr>
            </w:div>
            <w:div w:id="33310488">
              <w:marLeft w:val="0"/>
              <w:marRight w:val="0"/>
              <w:marTop w:val="150"/>
              <w:marBottom w:val="150"/>
              <w:divBdr>
                <w:top w:val="none" w:sz="0" w:space="0" w:color="auto"/>
                <w:left w:val="none" w:sz="0" w:space="0" w:color="auto"/>
                <w:bottom w:val="none" w:sz="0" w:space="0" w:color="auto"/>
                <w:right w:val="none" w:sz="0" w:space="0" w:color="auto"/>
              </w:divBdr>
            </w:div>
          </w:divsChild>
        </w:div>
        <w:div w:id="1985310168">
          <w:marLeft w:val="0"/>
          <w:marRight w:val="0"/>
          <w:marTop w:val="150"/>
          <w:marBottom w:val="150"/>
          <w:divBdr>
            <w:top w:val="none" w:sz="0" w:space="0" w:color="auto"/>
            <w:left w:val="none" w:sz="0" w:space="0" w:color="auto"/>
            <w:bottom w:val="none" w:sz="0" w:space="0" w:color="auto"/>
            <w:right w:val="none" w:sz="0" w:space="0" w:color="auto"/>
          </w:divBdr>
        </w:div>
        <w:div w:id="789975319">
          <w:marLeft w:val="0"/>
          <w:marRight w:val="0"/>
          <w:marTop w:val="150"/>
          <w:marBottom w:val="150"/>
          <w:divBdr>
            <w:top w:val="none" w:sz="0" w:space="0" w:color="auto"/>
            <w:left w:val="none" w:sz="0" w:space="0" w:color="auto"/>
            <w:bottom w:val="none" w:sz="0" w:space="0" w:color="auto"/>
            <w:right w:val="none" w:sz="0" w:space="0" w:color="auto"/>
          </w:divBdr>
        </w:div>
        <w:div w:id="576092128">
          <w:marLeft w:val="0"/>
          <w:marRight w:val="0"/>
          <w:marTop w:val="150"/>
          <w:marBottom w:val="150"/>
          <w:divBdr>
            <w:top w:val="none" w:sz="0" w:space="0" w:color="auto"/>
            <w:left w:val="none" w:sz="0" w:space="0" w:color="auto"/>
            <w:bottom w:val="none" w:sz="0" w:space="0" w:color="auto"/>
            <w:right w:val="none" w:sz="0" w:space="0" w:color="auto"/>
          </w:divBdr>
        </w:div>
        <w:div w:id="166945480">
          <w:marLeft w:val="0"/>
          <w:marRight w:val="0"/>
          <w:marTop w:val="150"/>
          <w:marBottom w:val="150"/>
          <w:divBdr>
            <w:top w:val="none" w:sz="0" w:space="0" w:color="auto"/>
            <w:left w:val="none" w:sz="0" w:space="0" w:color="auto"/>
            <w:bottom w:val="none" w:sz="0" w:space="0" w:color="auto"/>
            <w:right w:val="none" w:sz="0" w:space="0" w:color="auto"/>
          </w:divBdr>
        </w:div>
      </w:divsChild>
    </w:div>
    <w:div w:id="798257791">
      <w:bodyDiv w:val="1"/>
      <w:marLeft w:val="0"/>
      <w:marRight w:val="0"/>
      <w:marTop w:val="0"/>
      <w:marBottom w:val="0"/>
      <w:divBdr>
        <w:top w:val="none" w:sz="0" w:space="0" w:color="auto"/>
        <w:left w:val="none" w:sz="0" w:space="0" w:color="auto"/>
        <w:bottom w:val="none" w:sz="0" w:space="0" w:color="auto"/>
        <w:right w:val="none" w:sz="0" w:space="0" w:color="auto"/>
      </w:divBdr>
    </w:div>
    <w:div w:id="810830349">
      <w:bodyDiv w:val="1"/>
      <w:marLeft w:val="0"/>
      <w:marRight w:val="0"/>
      <w:marTop w:val="0"/>
      <w:marBottom w:val="0"/>
      <w:divBdr>
        <w:top w:val="none" w:sz="0" w:space="0" w:color="auto"/>
        <w:left w:val="none" w:sz="0" w:space="0" w:color="auto"/>
        <w:bottom w:val="none" w:sz="0" w:space="0" w:color="auto"/>
        <w:right w:val="none" w:sz="0" w:space="0" w:color="auto"/>
      </w:divBdr>
    </w:div>
    <w:div w:id="816724077">
      <w:bodyDiv w:val="1"/>
      <w:marLeft w:val="0"/>
      <w:marRight w:val="0"/>
      <w:marTop w:val="0"/>
      <w:marBottom w:val="0"/>
      <w:divBdr>
        <w:top w:val="none" w:sz="0" w:space="0" w:color="auto"/>
        <w:left w:val="none" w:sz="0" w:space="0" w:color="auto"/>
        <w:bottom w:val="none" w:sz="0" w:space="0" w:color="auto"/>
        <w:right w:val="none" w:sz="0" w:space="0" w:color="auto"/>
      </w:divBdr>
    </w:div>
    <w:div w:id="824012092">
      <w:bodyDiv w:val="1"/>
      <w:marLeft w:val="0"/>
      <w:marRight w:val="0"/>
      <w:marTop w:val="0"/>
      <w:marBottom w:val="0"/>
      <w:divBdr>
        <w:top w:val="none" w:sz="0" w:space="0" w:color="auto"/>
        <w:left w:val="none" w:sz="0" w:space="0" w:color="auto"/>
        <w:bottom w:val="none" w:sz="0" w:space="0" w:color="auto"/>
        <w:right w:val="none" w:sz="0" w:space="0" w:color="auto"/>
      </w:divBdr>
    </w:div>
    <w:div w:id="860167143">
      <w:bodyDiv w:val="1"/>
      <w:marLeft w:val="0"/>
      <w:marRight w:val="0"/>
      <w:marTop w:val="0"/>
      <w:marBottom w:val="0"/>
      <w:divBdr>
        <w:top w:val="none" w:sz="0" w:space="0" w:color="auto"/>
        <w:left w:val="none" w:sz="0" w:space="0" w:color="auto"/>
        <w:bottom w:val="none" w:sz="0" w:space="0" w:color="auto"/>
        <w:right w:val="none" w:sz="0" w:space="0" w:color="auto"/>
      </w:divBdr>
    </w:div>
    <w:div w:id="877857656">
      <w:bodyDiv w:val="1"/>
      <w:marLeft w:val="0"/>
      <w:marRight w:val="0"/>
      <w:marTop w:val="0"/>
      <w:marBottom w:val="0"/>
      <w:divBdr>
        <w:top w:val="none" w:sz="0" w:space="0" w:color="auto"/>
        <w:left w:val="none" w:sz="0" w:space="0" w:color="auto"/>
        <w:bottom w:val="none" w:sz="0" w:space="0" w:color="auto"/>
        <w:right w:val="none" w:sz="0" w:space="0" w:color="auto"/>
      </w:divBdr>
    </w:div>
    <w:div w:id="898050025">
      <w:bodyDiv w:val="1"/>
      <w:marLeft w:val="0"/>
      <w:marRight w:val="0"/>
      <w:marTop w:val="0"/>
      <w:marBottom w:val="0"/>
      <w:divBdr>
        <w:top w:val="none" w:sz="0" w:space="0" w:color="auto"/>
        <w:left w:val="none" w:sz="0" w:space="0" w:color="auto"/>
        <w:bottom w:val="none" w:sz="0" w:space="0" w:color="auto"/>
        <w:right w:val="none" w:sz="0" w:space="0" w:color="auto"/>
      </w:divBdr>
    </w:div>
    <w:div w:id="951594114">
      <w:bodyDiv w:val="1"/>
      <w:marLeft w:val="0"/>
      <w:marRight w:val="0"/>
      <w:marTop w:val="0"/>
      <w:marBottom w:val="0"/>
      <w:divBdr>
        <w:top w:val="none" w:sz="0" w:space="0" w:color="auto"/>
        <w:left w:val="none" w:sz="0" w:space="0" w:color="auto"/>
        <w:bottom w:val="none" w:sz="0" w:space="0" w:color="auto"/>
        <w:right w:val="none" w:sz="0" w:space="0" w:color="auto"/>
      </w:divBdr>
    </w:div>
    <w:div w:id="952253471">
      <w:bodyDiv w:val="1"/>
      <w:marLeft w:val="0"/>
      <w:marRight w:val="0"/>
      <w:marTop w:val="0"/>
      <w:marBottom w:val="0"/>
      <w:divBdr>
        <w:top w:val="none" w:sz="0" w:space="0" w:color="auto"/>
        <w:left w:val="none" w:sz="0" w:space="0" w:color="auto"/>
        <w:bottom w:val="none" w:sz="0" w:space="0" w:color="auto"/>
        <w:right w:val="none" w:sz="0" w:space="0" w:color="auto"/>
      </w:divBdr>
    </w:div>
    <w:div w:id="988559002">
      <w:bodyDiv w:val="1"/>
      <w:marLeft w:val="0"/>
      <w:marRight w:val="0"/>
      <w:marTop w:val="0"/>
      <w:marBottom w:val="0"/>
      <w:divBdr>
        <w:top w:val="none" w:sz="0" w:space="0" w:color="auto"/>
        <w:left w:val="none" w:sz="0" w:space="0" w:color="auto"/>
        <w:bottom w:val="none" w:sz="0" w:space="0" w:color="auto"/>
        <w:right w:val="none" w:sz="0" w:space="0" w:color="auto"/>
      </w:divBdr>
    </w:div>
    <w:div w:id="1004631024">
      <w:bodyDiv w:val="1"/>
      <w:marLeft w:val="0"/>
      <w:marRight w:val="0"/>
      <w:marTop w:val="0"/>
      <w:marBottom w:val="0"/>
      <w:divBdr>
        <w:top w:val="none" w:sz="0" w:space="0" w:color="auto"/>
        <w:left w:val="none" w:sz="0" w:space="0" w:color="auto"/>
        <w:bottom w:val="none" w:sz="0" w:space="0" w:color="auto"/>
        <w:right w:val="none" w:sz="0" w:space="0" w:color="auto"/>
      </w:divBdr>
    </w:div>
    <w:div w:id="1008485536">
      <w:bodyDiv w:val="1"/>
      <w:marLeft w:val="0"/>
      <w:marRight w:val="0"/>
      <w:marTop w:val="0"/>
      <w:marBottom w:val="0"/>
      <w:divBdr>
        <w:top w:val="none" w:sz="0" w:space="0" w:color="auto"/>
        <w:left w:val="none" w:sz="0" w:space="0" w:color="auto"/>
        <w:bottom w:val="none" w:sz="0" w:space="0" w:color="auto"/>
        <w:right w:val="none" w:sz="0" w:space="0" w:color="auto"/>
      </w:divBdr>
    </w:div>
    <w:div w:id="1022590431">
      <w:bodyDiv w:val="1"/>
      <w:marLeft w:val="0"/>
      <w:marRight w:val="0"/>
      <w:marTop w:val="0"/>
      <w:marBottom w:val="0"/>
      <w:divBdr>
        <w:top w:val="none" w:sz="0" w:space="0" w:color="auto"/>
        <w:left w:val="none" w:sz="0" w:space="0" w:color="auto"/>
        <w:bottom w:val="none" w:sz="0" w:space="0" w:color="auto"/>
        <w:right w:val="none" w:sz="0" w:space="0" w:color="auto"/>
      </w:divBdr>
    </w:div>
    <w:div w:id="1072392339">
      <w:bodyDiv w:val="1"/>
      <w:marLeft w:val="0"/>
      <w:marRight w:val="0"/>
      <w:marTop w:val="0"/>
      <w:marBottom w:val="0"/>
      <w:divBdr>
        <w:top w:val="none" w:sz="0" w:space="0" w:color="auto"/>
        <w:left w:val="none" w:sz="0" w:space="0" w:color="auto"/>
        <w:bottom w:val="none" w:sz="0" w:space="0" w:color="auto"/>
        <w:right w:val="none" w:sz="0" w:space="0" w:color="auto"/>
      </w:divBdr>
    </w:div>
    <w:div w:id="1134756187">
      <w:bodyDiv w:val="1"/>
      <w:marLeft w:val="0"/>
      <w:marRight w:val="0"/>
      <w:marTop w:val="0"/>
      <w:marBottom w:val="0"/>
      <w:divBdr>
        <w:top w:val="none" w:sz="0" w:space="0" w:color="auto"/>
        <w:left w:val="none" w:sz="0" w:space="0" w:color="auto"/>
        <w:bottom w:val="none" w:sz="0" w:space="0" w:color="auto"/>
        <w:right w:val="none" w:sz="0" w:space="0" w:color="auto"/>
      </w:divBdr>
    </w:div>
    <w:div w:id="1149829344">
      <w:bodyDiv w:val="1"/>
      <w:marLeft w:val="0"/>
      <w:marRight w:val="0"/>
      <w:marTop w:val="0"/>
      <w:marBottom w:val="0"/>
      <w:divBdr>
        <w:top w:val="none" w:sz="0" w:space="0" w:color="auto"/>
        <w:left w:val="none" w:sz="0" w:space="0" w:color="auto"/>
        <w:bottom w:val="none" w:sz="0" w:space="0" w:color="auto"/>
        <w:right w:val="none" w:sz="0" w:space="0" w:color="auto"/>
      </w:divBdr>
      <w:divsChild>
        <w:div w:id="2080127888">
          <w:marLeft w:val="0"/>
          <w:marRight w:val="0"/>
          <w:marTop w:val="150"/>
          <w:marBottom w:val="150"/>
          <w:divBdr>
            <w:top w:val="none" w:sz="0" w:space="0" w:color="auto"/>
            <w:left w:val="none" w:sz="0" w:space="0" w:color="auto"/>
            <w:bottom w:val="none" w:sz="0" w:space="0" w:color="auto"/>
            <w:right w:val="none" w:sz="0" w:space="0" w:color="auto"/>
          </w:divBdr>
        </w:div>
        <w:div w:id="690716344">
          <w:marLeft w:val="0"/>
          <w:marRight w:val="0"/>
          <w:marTop w:val="150"/>
          <w:marBottom w:val="150"/>
          <w:divBdr>
            <w:top w:val="none" w:sz="0" w:space="0" w:color="auto"/>
            <w:left w:val="none" w:sz="0" w:space="0" w:color="auto"/>
            <w:bottom w:val="none" w:sz="0" w:space="0" w:color="auto"/>
            <w:right w:val="none" w:sz="0" w:space="0" w:color="auto"/>
          </w:divBdr>
        </w:div>
        <w:div w:id="69037731">
          <w:marLeft w:val="0"/>
          <w:marRight w:val="0"/>
          <w:marTop w:val="150"/>
          <w:marBottom w:val="150"/>
          <w:divBdr>
            <w:top w:val="none" w:sz="0" w:space="0" w:color="auto"/>
            <w:left w:val="none" w:sz="0" w:space="0" w:color="auto"/>
            <w:bottom w:val="none" w:sz="0" w:space="0" w:color="auto"/>
            <w:right w:val="none" w:sz="0" w:space="0" w:color="auto"/>
          </w:divBdr>
        </w:div>
        <w:div w:id="108206800">
          <w:marLeft w:val="0"/>
          <w:marRight w:val="0"/>
          <w:marTop w:val="150"/>
          <w:marBottom w:val="150"/>
          <w:divBdr>
            <w:top w:val="none" w:sz="0" w:space="0" w:color="auto"/>
            <w:left w:val="none" w:sz="0" w:space="0" w:color="auto"/>
            <w:bottom w:val="none" w:sz="0" w:space="0" w:color="auto"/>
            <w:right w:val="none" w:sz="0" w:space="0" w:color="auto"/>
          </w:divBdr>
        </w:div>
        <w:div w:id="974605137">
          <w:marLeft w:val="0"/>
          <w:marRight w:val="0"/>
          <w:marTop w:val="150"/>
          <w:marBottom w:val="150"/>
          <w:divBdr>
            <w:top w:val="none" w:sz="0" w:space="0" w:color="auto"/>
            <w:left w:val="none" w:sz="0" w:space="0" w:color="auto"/>
            <w:bottom w:val="none" w:sz="0" w:space="0" w:color="auto"/>
            <w:right w:val="none" w:sz="0" w:space="0" w:color="auto"/>
          </w:divBdr>
        </w:div>
        <w:div w:id="173957472">
          <w:marLeft w:val="0"/>
          <w:marRight w:val="0"/>
          <w:marTop w:val="150"/>
          <w:marBottom w:val="150"/>
          <w:divBdr>
            <w:top w:val="none" w:sz="0" w:space="0" w:color="auto"/>
            <w:left w:val="none" w:sz="0" w:space="0" w:color="auto"/>
            <w:bottom w:val="none" w:sz="0" w:space="0" w:color="auto"/>
            <w:right w:val="none" w:sz="0" w:space="0" w:color="auto"/>
          </w:divBdr>
        </w:div>
        <w:div w:id="1030761942">
          <w:marLeft w:val="0"/>
          <w:marRight w:val="0"/>
          <w:marTop w:val="150"/>
          <w:marBottom w:val="150"/>
          <w:divBdr>
            <w:top w:val="none" w:sz="0" w:space="0" w:color="auto"/>
            <w:left w:val="none" w:sz="0" w:space="0" w:color="auto"/>
            <w:bottom w:val="none" w:sz="0" w:space="0" w:color="auto"/>
            <w:right w:val="none" w:sz="0" w:space="0" w:color="auto"/>
          </w:divBdr>
        </w:div>
        <w:div w:id="54621240">
          <w:marLeft w:val="0"/>
          <w:marRight w:val="0"/>
          <w:marTop w:val="150"/>
          <w:marBottom w:val="150"/>
          <w:divBdr>
            <w:top w:val="none" w:sz="0" w:space="0" w:color="auto"/>
            <w:left w:val="none" w:sz="0" w:space="0" w:color="auto"/>
            <w:bottom w:val="none" w:sz="0" w:space="0" w:color="auto"/>
            <w:right w:val="none" w:sz="0" w:space="0" w:color="auto"/>
          </w:divBdr>
        </w:div>
        <w:div w:id="1031304823">
          <w:marLeft w:val="0"/>
          <w:marRight w:val="0"/>
          <w:marTop w:val="150"/>
          <w:marBottom w:val="150"/>
          <w:divBdr>
            <w:top w:val="none" w:sz="0" w:space="0" w:color="auto"/>
            <w:left w:val="none" w:sz="0" w:space="0" w:color="auto"/>
            <w:bottom w:val="none" w:sz="0" w:space="0" w:color="auto"/>
            <w:right w:val="none" w:sz="0" w:space="0" w:color="auto"/>
          </w:divBdr>
        </w:div>
        <w:div w:id="1533956669">
          <w:marLeft w:val="0"/>
          <w:marRight w:val="0"/>
          <w:marTop w:val="150"/>
          <w:marBottom w:val="150"/>
          <w:divBdr>
            <w:top w:val="none" w:sz="0" w:space="0" w:color="auto"/>
            <w:left w:val="none" w:sz="0" w:space="0" w:color="auto"/>
            <w:bottom w:val="none" w:sz="0" w:space="0" w:color="auto"/>
            <w:right w:val="none" w:sz="0" w:space="0" w:color="auto"/>
          </w:divBdr>
        </w:div>
        <w:div w:id="346179496">
          <w:marLeft w:val="0"/>
          <w:marRight w:val="0"/>
          <w:marTop w:val="150"/>
          <w:marBottom w:val="150"/>
          <w:divBdr>
            <w:top w:val="none" w:sz="0" w:space="0" w:color="auto"/>
            <w:left w:val="none" w:sz="0" w:space="0" w:color="auto"/>
            <w:bottom w:val="none" w:sz="0" w:space="0" w:color="auto"/>
            <w:right w:val="none" w:sz="0" w:space="0" w:color="auto"/>
          </w:divBdr>
        </w:div>
        <w:div w:id="583300136">
          <w:marLeft w:val="0"/>
          <w:marRight w:val="0"/>
          <w:marTop w:val="150"/>
          <w:marBottom w:val="150"/>
          <w:divBdr>
            <w:top w:val="none" w:sz="0" w:space="0" w:color="auto"/>
            <w:left w:val="none" w:sz="0" w:space="0" w:color="auto"/>
            <w:bottom w:val="none" w:sz="0" w:space="0" w:color="auto"/>
            <w:right w:val="none" w:sz="0" w:space="0" w:color="auto"/>
          </w:divBdr>
        </w:div>
      </w:divsChild>
    </w:div>
    <w:div w:id="1196574323">
      <w:bodyDiv w:val="1"/>
      <w:marLeft w:val="0"/>
      <w:marRight w:val="0"/>
      <w:marTop w:val="0"/>
      <w:marBottom w:val="0"/>
      <w:divBdr>
        <w:top w:val="none" w:sz="0" w:space="0" w:color="auto"/>
        <w:left w:val="none" w:sz="0" w:space="0" w:color="auto"/>
        <w:bottom w:val="none" w:sz="0" w:space="0" w:color="auto"/>
        <w:right w:val="none" w:sz="0" w:space="0" w:color="auto"/>
      </w:divBdr>
    </w:div>
    <w:div w:id="1243947212">
      <w:bodyDiv w:val="1"/>
      <w:marLeft w:val="0"/>
      <w:marRight w:val="0"/>
      <w:marTop w:val="0"/>
      <w:marBottom w:val="0"/>
      <w:divBdr>
        <w:top w:val="none" w:sz="0" w:space="0" w:color="auto"/>
        <w:left w:val="none" w:sz="0" w:space="0" w:color="auto"/>
        <w:bottom w:val="none" w:sz="0" w:space="0" w:color="auto"/>
        <w:right w:val="none" w:sz="0" w:space="0" w:color="auto"/>
      </w:divBdr>
    </w:div>
    <w:div w:id="1255626614">
      <w:bodyDiv w:val="1"/>
      <w:marLeft w:val="0"/>
      <w:marRight w:val="0"/>
      <w:marTop w:val="0"/>
      <w:marBottom w:val="0"/>
      <w:divBdr>
        <w:top w:val="none" w:sz="0" w:space="0" w:color="auto"/>
        <w:left w:val="none" w:sz="0" w:space="0" w:color="auto"/>
        <w:bottom w:val="none" w:sz="0" w:space="0" w:color="auto"/>
        <w:right w:val="none" w:sz="0" w:space="0" w:color="auto"/>
      </w:divBdr>
    </w:div>
    <w:div w:id="1313871321">
      <w:bodyDiv w:val="1"/>
      <w:marLeft w:val="0"/>
      <w:marRight w:val="0"/>
      <w:marTop w:val="0"/>
      <w:marBottom w:val="0"/>
      <w:divBdr>
        <w:top w:val="none" w:sz="0" w:space="0" w:color="auto"/>
        <w:left w:val="none" w:sz="0" w:space="0" w:color="auto"/>
        <w:bottom w:val="none" w:sz="0" w:space="0" w:color="auto"/>
        <w:right w:val="none" w:sz="0" w:space="0" w:color="auto"/>
      </w:divBdr>
    </w:div>
    <w:div w:id="1347711496">
      <w:bodyDiv w:val="1"/>
      <w:marLeft w:val="0"/>
      <w:marRight w:val="0"/>
      <w:marTop w:val="0"/>
      <w:marBottom w:val="0"/>
      <w:divBdr>
        <w:top w:val="none" w:sz="0" w:space="0" w:color="auto"/>
        <w:left w:val="none" w:sz="0" w:space="0" w:color="auto"/>
        <w:bottom w:val="none" w:sz="0" w:space="0" w:color="auto"/>
        <w:right w:val="none" w:sz="0" w:space="0" w:color="auto"/>
      </w:divBdr>
    </w:div>
    <w:div w:id="1355158300">
      <w:bodyDiv w:val="1"/>
      <w:marLeft w:val="0"/>
      <w:marRight w:val="0"/>
      <w:marTop w:val="0"/>
      <w:marBottom w:val="0"/>
      <w:divBdr>
        <w:top w:val="none" w:sz="0" w:space="0" w:color="auto"/>
        <w:left w:val="none" w:sz="0" w:space="0" w:color="auto"/>
        <w:bottom w:val="none" w:sz="0" w:space="0" w:color="auto"/>
        <w:right w:val="none" w:sz="0" w:space="0" w:color="auto"/>
      </w:divBdr>
    </w:div>
    <w:div w:id="1361786963">
      <w:bodyDiv w:val="1"/>
      <w:marLeft w:val="0"/>
      <w:marRight w:val="0"/>
      <w:marTop w:val="0"/>
      <w:marBottom w:val="0"/>
      <w:divBdr>
        <w:top w:val="none" w:sz="0" w:space="0" w:color="auto"/>
        <w:left w:val="none" w:sz="0" w:space="0" w:color="auto"/>
        <w:bottom w:val="none" w:sz="0" w:space="0" w:color="auto"/>
        <w:right w:val="none" w:sz="0" w:space="0" w:color="auto"/>
      </w:divBdr>
    </w:div>
    <w:div w:id="1365060753">
      <w:bodyDiv w:val="1"/>
      <w:marLeft w:val="0"/>
      <w:marRight w:val="0"/>
      <w:marTop w:val="0"/>
      <w:marBottom w:val="0"/>
      <w:divBdr>
        <w:top w:val="none" w:sz="0" w:space="0" w:color="auto"/>
        <w:left w:val="none" w:sz="0" w:space="0" w:color="auto"/>
        <w:bottom w:val="none" w:sz="0" w:space="0" w:color="auto"/>
        <w:right w:val="none" w:sz="0" w:space="0" w:color="auto"/>
      </w:divBdr>
      <w:divsChild>
        <w:div w:id="871070242">
          <w:marLeft w:val="0"/>
          <w:marRight w:val="0"/>
          <w:marTop w:val="150"/>
          <w:marBottom w:val="150"/>
          <w:divBdr>
            <w:top w:val="none" w:sz="0" w:space="0" w:color="auto"/>
            <w:left w:val="none" w:sz="0" w:space="0" w:color="auto"/>
            <w:bottom w:val="none" w:sz="0" w:space="0" w:color="auto"/>
            <w:right w:val="none" w:sz="0" w:space="0" w:color="auto"/>
          </w:divBdr>
        </w:div>
        <w:div w:id="559365703">
          <w:marLeft w:val="0"/>
          <w:marRight w:val="0"/>
          <w:marTop w:val="150"/>
          <w:marBottom w:val="150"/>
          <w:divBdr>
            <w:top w:val="none" w:sz="0" w:space="0" w:color="auto"/>
            <w:left w:val="none" w:sz="0" w:space="0" w:color="auto"/>
            <w:bottom w:val="none" w:sz="0" w:space="0" w:color="auto"/>
            <w:right w:val="none" w:sz="0" w:space="0" w:color="auto"/>
          </w:divBdr>
        </w:div>
        <w:div w:id="1159494233">
          <w:marLeft w:val="0"/>
          <w:marRight w:val="0"/>
          <w:marTop w:val="150"/>
          <w:marBottom w:val="150"/>
          <w:divBdr>
            <w:top w:val="none" w:sz="0" w:space="0" w:color="auto"/>
            <w:left w:val="none" w:sz="0" w:space="0" w:color="auto"/>
            <w:bottom w:val="none" w:sz="0" w:space="0" w:color="auto"/>
            <w:right w:val="none" w:sz="0" w:space="0" w:color="auto"/>
          </w:divBdr>
        </w:div>
        <w:div w:id="1197893952">
          <w:marLeft w:val="0"/>
          <w:marRight w:val="0"/>
          <w:marTop w:val="150"/>
          <w:marBottom w:val="150"/>
          <w:divBdr>
            <w:top w:val="none" w:sz="0" w:space="0" w:color="auto"/>
            <w:left w:val="none" w:sz="0" w:space="0" w:color="auto"/>
            <w:bottom w:val="none" w:sz="0" w:space="0" w:color="auto"/>
            <w:right w:val="none" w:sz="0" w:space="0" w:color="auto"/>
          </w:divBdr>
        </w:div>
        <w:div w:id="1817720330">
          <w:marLeft w:val="0"/>
          <w:marRight w:val="0"/>
          <w:marTop w:val="150"/>
          <w:marBottom w:val="150"/>
          <w:divBdr>
            <w:top w:val="none" w:sz="0" w:space="0" w:color="auto"/>
            <w:left w:val="none" w:sz="0" w:space="0" w:color="auto"/>
            <w:bottom w:val="none" w:sz="0" w:space="0" w:color="auto"/>
            <w:right w:val="none" w:sz="0" w:space="0" w:color="auto"/>
          </w:divBdr>
        </w:div>
        <w:div w:id="1070425596">
          <w:marLeft w:val="0"/>
          <w:marRight w:val="0"/>
          <w:marTop w:val="150"/>
          <w:marBottom w:val="150"/>
          <w:divBdr>
            <w:top w:val="none" w:sz="0" w:space="0" w:color="auto"/>
            <w:left w:val="none" w:sz="0" w:space="0" w:color="auto"/>
            <w:bottom w:val="none" w:sz="0" w:space="0" w:color="auto"/>
            <w:right w:val="none" w:sz="0" w:space="0" w:color="auto"/>
          </w:divBdr>
        </w:div>
        <w:div w:id="238563458">
          <w:marLeft w:val="0"/>
          <w:marRight w:val="0"/>
          <w:marTop w:val="150"/>
          <w:marBottom w:val="150"/>
          <w:divBdr>
            <w:top w:val="none" w:sz="0" w:space="0" w:color="auto"/>
            <w:left w:val="none" w:sz="0" w:space="0" w:color="auto"/>
            <w:bottom w:val="none" w:sz="0" w:space="0" w:color="auto"/>
            <w:right w:val="none" w:sz="0" w:space="0" w:color="auto"/>
          </w:divBdr>
        </w:div>
        <w:div w:id="1088816936">
          <w:marLeft w:val="0"/>
          <w:marRight w:val="0"/>
          <w:marTop w:val="0"/>
          <w:marBottom w:val="0"/>
          <w:divBdr>
            <w:top w:val="none" w:sz="0" w:space="0" w:color="auto"/>
            <w:left w:val="none" w:sz="0" w:space="0" w:color="auto"/>
            <w:bottom w:val="none" w:sz="0" w:space="0" w:color="auto"/>
            <w:right w:val="none" w:sz="0" w:space="0" w:color="auto"/>
          </w:divBdr>
          <w:divsChild>
            <w:div w:id="818810531">
              <w:marLeft w:val="0"/>
              <w:marRight w:val="0"/>
              <w:marTop w:val="150"/>
              <w:marBottom w:val="150"/>
              <w:divBdr>
                <w:top w:val="none" w:sz="0" w:space="0" w:color="auto"/>
                <w:left w:val="none" w:sz="0" w:space="0" w:color="auto"/>
                <w:bottom w:val="none" w:sz="0" w:space="0" w:color="auto"/>
                <w:right w:val="none" w:sz="0" w:space="0" w:color="auto"/>
              </w:divBdr>
            </w:div>
            <w:div w:id="155994399">
              <w:marLeft w:val="0"/>
              <w:marRight w:val="0"/>
              <w:marTop w:val="150"/>
              <w:marBottom w:val="150"/>
              <w:divBdr>
                <w:top w:val="none" w:sz="0" w:space="0" w:color="auto"/>
                <w:left w:val="none" w:sz="0" w:space="0" w:color="auto"/>
                <w:bottom w:val="none" w:sz="0" w:space="0" w:color="auto"/>
                <w:right w:val="none" w:sz="0" w:space="0" w:color="auto"/>
              </w:divBdr>
            </w:div>
          </w:divsChild>
        </w:div>
        <w:div w:id="451748775">
          <w:marLeft w:val="0"/>
          <w:marRight w:val="0"/>
          <w:marTop w:val="150"/>
          <w:marBottom w:val="150"/>
          <w:divBdr>
            <w:top w:val="none" w:sz="0" w:space="0" w:color="auto"/>
            <w:left w:val="none" w:sz="0" w:space="0" w:color="auto"/>
            <w:bottom w:val="none" w:sz="0" w:space="0" w:color="auto"/>
            <w:right w:val="none" w:sz="0" w:space="0" w:color="auto"/>
          </w:divBdr>
        </w:div>
        <w:div w:id="1048141805">
          <w:marLeft w:val="0"/>
          <w:marRight w:val="0"/>
          <w:marTop w:val="150"/>
          <w:marBottom w:val="150"/>
          <w:divBdr>
            <w:top w:val="none" w:sz="0" w:space="0" w:color="auto"/>
            <w:left w:val="none" w:sz="0" w:space="0" w:color="auto"/>
            <w:bottom w:val="none" w:sz="0" w:space="0" w:color="auto"/>
            <w:right w:val="none" w:sz="0" w:space="0" w:color="auto"/>
          </w:divBdr>
        </w:div>
        <w:div w:id="508106669">
          <w:marLeft w:val="0"/>
          <w:marRight w:val="0"/>
          <w:marTop w:val="150"/>
          <w:marBottom w:val="150"/>
          <w:divBdr>
            <w:top w:val="none" w:sz="0" w:space="0" w:color="auto"/>
            <w:left w:val="none" w:sz="0" w:space="0" w:color="auto"/>
            <w:bottom w:val="none" w:sz="0" w:space="0" w:color="auto"/>
            <w:right w:val="none" w:sz="0" w:space="0" w:color="auto"/>
          </w:divBdr>
        </w:div>
        <w:div w:id="1197698198">
          <w:marLeft w:val="0"/>
          <w:marRight w:val="0"/>
          <w:marTop w:val="150"/>
          <w:marBottom w:val="150"/>
          <w:divBdr>
            <w:top w:val="none" w:sz="0" w:space="0" w:color="auto"/>
            <w:left w:val="none" w:sz="0" w:space="0" w:color="auto"/>
            <w:bottom w:val="none" w:sz="0" w:space="0" w:color="auto"/>
            <w:right w:val="none" w:sz="0" w:space="0" w:color="auto"/>
          </w:divBdr>
        </w:div>
        <w:div w:id="1842699119">
          <w:marLeft w:val="0"/>
          <w:marRight w:val="0"/>
          <w:marTop w:val="150"/>
          <w:marBottom w:val="150"/>
          <w:divBdr>
            <w:top w:val="none" w:sz="0" w:space="0" w:color="auto"/>
            <w:left w:val="none" w:sz="0" w:space="0" w:color="auto"/>
            <w:bottom w:val="none" w:sz="0" w:space="0" w:color="auto"/>
            <w:right w:val="none" w:sz="0" w:space="0" w:color="auto"/>
          </w:divBdr>
        </w:div>
      </w:divsChild>
    </w:div>
    <w:div w:id="1438674018">
      <w:bodyDiv w:val="1"/>
      <w:marLeft w:val="0"/>
      <w:marRight w:val="0"/>
      <w:marTop w:val="0"/>
      <w:marBottom w:val="0"/>
      <w:divBdr>
        <w:top w:val="none" w:sz="0" w:space="0" w:color="auto"/>
        <w:left w:val="none" w:sz="0" w:space="0" w:color="auto"/>
        <w:bottom w:val="none" w:sz="0" w:space="0" w:color="auto"/>
        <w:right w:val="none" w:sz="0" w:space="0" w:color="auto"/>
      </w:divBdr>
    </w:div>
    <w:div w:id="1455520828">
      <w:bodyDiv w:val="1"/>
      <w:marLeft w:val="0"/>
      <w:marRight w:val="0"/>
      <w:marTop w:val="0"/>
      <w:marBottom w:val="0"/>
      <w:divBdr>
        <w:top w:val="none" w:sz="0" w:space="0" w:color="auto"/>
        <w:left w:val="none" w:sz="0" w:space="0" w:color="auto"/>
        <w:bottom w:val="none" w:sz="0" w:space="0" w:color="auto"/>
        <w:right w:val="none" w:sz="0" w:space="0" w:color="auto"/>
      </w:divBdr>
    </w:div>
    <w:div w:id="1540775258">
      <w:bodyDiv w:val="1"/>
      <w:marLeft w:val="0"/>
      <w:marRight w:val="0"/>
      <w:marTop w:val="0"/>
      <w:marBottom w:val="0"/>
      <w:divBdr>
        <w:top w:val="none" w:sz="0" w:space="0" w:color="auto"/>
        <w:left w:val="none" w:sz="0" w:space="0" w:color="auto"/>
        <w:bottom w:val="none" w:sz="0" w:space="0" w:color="auto"/>
        <w:right w:val="none" w:sz="0" w:space="0" w:color="auto"/>
      </w:divBdr>
    </w:div>
    <w:div w:id="1611545979">
      <w:bodyDiv w:val="1"/>
      <w:marLeft w:val="0"/>
      <w:marRight w:val="0"/>
      <w:marTop w:val="0"/>
      <w:marBottom w:val="0"/>
      <w:divBdr>
        <w:top w:val="none" w:sz="0" w:space="0" w:color="auto"/>
        <w:left w:val="none" w:sz="0" w:space="0" w:color="auto"/>
        <w:bottom w:val="none" w:sz="0" w:space="0" w:color="auto"/>
        <w:right w:val="none" w:sz="0" w:space="0" w:color="auto"/>
      </w:divBdr>
      <w:divsChild>
        <w:div w:id="1584022551">
          <w:marLeft w:val="0"/>
          <w:marRight w:val="0"/>
          <w:marTop w:val="150"/>
          <w:marBottom w:val="150"/>
          <w:divBdr>
            <w:top w:val="none" w:sz="0" w:space="0" w:color="auto"/>
            <w:left w:val="none" w:sz="0" w:space="0" w:color="auto"/>
            <w:bottom w:val="none" w:sz="0" w:space="0" w:color="auto"/>
            <w:right w:val="none" w:sz="0" w:space="0" w:color="auto"/>
          </w:divBdr>
        </w:div>
        <w:div w:id="1030765276">
          <w:marLeft w:val="0"/>
          <w:marRight w:val="0"/>
          <w:marTop w:val="150"/>
          <w:marBottom w:val="150"/>
          <w:divBdr>
            <w:top w:val="none" w:sz="0" w:space="0" w:color="auto"/>
            <w:left w:val="none" w:sz="0" w:space="0" w:color="auto"/>
            <w:bottom w:val="none" w:sz="0" w:space="0" w:color="auto"/>
            <w:right w:val="none" w:sz="0" w:space="0" w:color="auto"/>
          </w:divBdr>
        </w:div>
        <w:div w:id="796678324">
          <w:marLeft w:val="0"/>
          <w:marRight w:val="0"/>
          <w:marTop w:val="150"/>
          <w:marBottom w:val="150"/>
          <w:divBdr>
            <w:top w:val="none" w:sz="0" w:space="0" w:color="auto"/>
            <w:left w:val="none" w:sz="0" w:space="0" w:color="auto"/>
            <w:bottom w:val="none" w:sz="0" w:space="0" w:color="auto"/>
            <w:right w:val="none" w:sz="0" w:space="0" w:color="auto"/>
          </w:divBdr>
        </w:div>
        <w:div w:id="120225666">
          <w:marLeft w:val="0"/>
          <w:marRight w:val="0"/>
          <w:marTop w:val="150"/>
          <w:marBottom w:val="150"/>
          <w:divBdr>
            <w:top w:val="none" w:sz="0" w:space="0" w:color="auto"/>
            <w:left w:val="none" w:sz="0" w:space="0" w:color="auto"/>
            <w:bottom w:val="none" w:sz="0" w:space="0" w:color="auto"/>
            <w:right w:val="none" w:sz="0" w:space="0" w:color="auto"/>
          </w:divBdr>
        </w:div>
        <w:div w:id="2087604530">
          <w:marLeft w:val="0"/>
          <w:marRight w:val="0"/>
          <w:marTop w:val="0"/>
          <w:marBottom w:val="0"/>
          <w:divBdr>
            <w:top w:val="none" w:sz="0" w:space="0" w:color="auto"/>
            <w:left w:val="none" w:sz="0" w:space="0" w:color="auto"/>
            <w:bottom w:val="none" w:sz="0" w:space="0" w:color="auto"/>
            <w:right w:val="none" w:sz="0" w:space="0" w:color="auto"/>
          </w:divBdr>
          <w:divsChild>
            <w:div w:id="1544098976">
              <w:marLeft w:val="0"/>
              <w:marRight w:val="0"/>
              <w:marTop w:val="150"/>
              <w:marBottom w:val="150"/>
              <w:divBdr>
                <w:top w:val="none" w:sz="0" w:space="0" w:color="auto"/>
                <w:left w:val="none" w:sz="0" w:space="0" w:color="auto"/>
                <w:bottom w:val="none" w:sz="0" w:space="0" w:color="auto"/>
                <w:right w:val="none" w:sz="0" w:space="0" w:color="auto"/>
              </w:divBdr>
            </w:div>
            <w:div w:id="1398893014">
              <w:marLeft w:val="0"/>
              <w:marRight w:val="0"/>
              <w:marTop w:val="150"/>
              <w:marBottom w:val="150"/>
              <w:divBdr>
                <w:top w:val="none" w:sz="0" w:space="0" w:color="auto"/>
                <w:left w:val="none" w:sz="0" w:space="0" w:color="auto"/>
                <w:bottom w:val="none" w:sz="0" w:space="0" w:color="auto"/>
                <w:right w:val="none" w:sz="0" w:space="0" w:color="auto"/>
              </w:divBdr>
            </w:div>
            <w:div w:id="1526989659">
              <w:marLeft w:val="0"/>
              <w:marRight w:val="0"/>
              <w:marTop w:val="150"/>
              <w:marBottom w:val="150"/>
              <w:divBdr>
                <w:top w:val="none" w:sz="0" w:space="0" w:color="auto"/>
                <w:left w:val="none" w:sz="0" w:space="0" w:color="auto"/>
                <w:bottom w:val="none" w:sz="0" w:space="0" w:color="auto"/>
                <w:right w:val="none" w:sz="0" w:space="0" w:color="auto"/>
              </w:divBdr>
            </w:div>
            <w:div w:id="810246457">
              <w:marLeft w:val="0"/>
              <w:marRight w:val="0"/>
              <w:marTop w:val="150"/>
              <w:marBottom w:val="150"/>
              <w:divBdr>
                <w:top w:val="none" w:sz="0" w:space="0" w:color="auto"/>
                <w:left w:val="none" w:sz="0" w:space="0" w:color="auto"/>
                <w:bottom w:val="none" w:sz="0" w:space="0" w:color="auto"/>
                <w:right w:val="none" w:sz="0" w:space="0" w:color="auto"/>
              </w:divBdr>
            </w:div>
            <w:div w:id="1735541947">
              <w:marLeft w:val="0"/>
              <w:marRight w:val="0"/>
              <w:marTop w:val="150"/>
              <w:marBottom w:val="150"/>
              <w:divBdr>
                <w:top w:val="none" w:sz="0" w:space="0" w:color="auto"/>
                <w:left w:val="none" w:sz="0" w:space="0" w:color="auto"/>
                <w:bottom w:val="none" w:sz="0" w:space="0" w:color="auto"/>
                <w:right w:val="none" w:sz="0" w:space="0" w:color="auto"/>
              </w:divBdr>
            </w:div>
            <w:div w:id="1706907167">
              <w:marLeft w:val="0"/>
              <w:marRight w:val="0"/>
              <w:marTop w:val="150"/>
              <w:marBottom w:val="150"/>
              <w:divBdr>
                <w:top w:val="none" w:sz="0" w:space="0" w:color="auto"/>
                <w:left w:val="none" w:sz="0" w:space="0" w:color="auto"/>
                <w:bottom w:val="none" w:sz="0" w:space="0" w:color="auto"/>
                <w:right w:val="none" w:sz="0" w:space="0" w:color="auto"/>
              </w:divBdr>
            </w:div>
          </w:divsChild>
        </w:div>
        <w:div w:id="1133455">
          <w:marLeft w:val="0"/>
          <w:marRight w:val="0"/>
          <w:marTop w:val="150"/>
          <w:marBottom w:val="150"/>
          <w:divBdr>
            <w:top w:val="none" w:sz="0" w:space="0" w:color="auto"/>
            <w:left w:val="none" w:sz="0" w:space="0" w:color="auto"/>
            <w:bottom w:val="none" w:sz="0" w:space="0" w:color="auto"/>
            <w:right w:val="none" w:sz="0" w:space="0" w:color="auto"/>
          </w:divBdr>
        </w:div>
        <w:div w:id="1011570042">
          <w:marLeft w:val="0"/>
          <w:marRight w:val="0"/>
          <w:marTop w:val="150"/>
          <w:marBottom w:val="150"/>
          <w:divBdr>
            <w:top w:val="none" w:sz="0" w:space="0" w:color="auto"/>
            <w:left w:val="none" w:sz="0" w:space="0" w:color="auto"/>
            <w:bottom w:val="none" w:sz="0" w:space="0" w:color="auto"/>
            <w:right w:val="none" w:sz="0" w:space="0" w:color="auto"/>
          </w:divBdr>
        </w:div>
        <w:div w:id="1414428979">
          <w:marLeft w:val="0"/>
          <w:marRight w:val="0"/>
          <w:marTop w:val="375"/>
          <w:marBottom w:val="0"/>
          <w:divBdr>
            <w:top w:val="none" w:sz="0" w:space="0" w:color="auto"/>
            <w:left w:val="none" w:sz="0" w:space="0" w:color="auto"/>
            <w:bottom w:val="none" w:sz="0" w:space="0" w:color="auto"/>
            <w:right w:val="none" w:sz="0" w:space="0" w:color="auto"/>
          </w:divBdr>
          <w:divsChild>
            <w:div w:id="1154447410">
              <w:marLeft w:val="150"/>
              <w:marRight w:val="150"/>
              <w:marTop w:val="150"/>
              <w:marBottom w:val="150"/>
              <w:divBdr>
                <w:top w:val="none" w:sz="0" w:space="0" w:color="auto"/>
                <w:left w:val="none" w:sz="0" w:space="0" w:color="auto"/>
                <w:bottom w:val="none" w:sz="0" w:space="0" w:color="auto"/>
                <w:right w:val="none" w:sz="0" w:space="0" w:color="auto"/>
              </w:divBdr>
            </w:div>
            <w:div w:id="1105073371">
              <w:marLeft w:val="0"/>
              <w:marRight w:val="0"/>
              <w:marTop w:val="150"/>
              <w:marBottom w:val="150"/>
              <w:divBdr>
                <w:top w:val="none" w:sz="0" w:space="0" w:color="auto"/>
                <w:left w:val="none" w:sz="0" w:space="0" w:color="auto"/>
                <w:bottom w:val="none" w:sz="0" w:space="0" w:color="auto"/>
                <w:right w:val="none" w:sz="0" w:space="0" w:color="auto"/>
              </w:divBdr>
            </w:div>
            <w:div w:id="885217613">
              <w:marLeft w:val="0"/>
              <w:marRight w:val="0"/>
              <w:marTop w:val="150"/>
              <w:marBottom w:val="150"/>
              <w:divBdr>
                <w:top w:val="none" w:sz="0" w:space="0" w:color="auto"/>
                <w:left w:val="none" w:sz="0" w:space="0" w:color="auto"/>
                <w:bottom w:val="none" w:sz="0" w:space="0" w:color="auto"/>
                <w:right w:val="none" w:sz="0" w:space="0" w:color="auto"/>
              </w:divBdr>
            </w:div>
          </w:divsChild>
        </w:div>
        <w:div w:id="899099999">
          <w:marLeft w:val="0"/>
          <w:marRight w:val="0"/>
          <w:marTop w:val="150"/>
          <w:marBottom w:val="150"/>
          <w:divBdr>
            <w:top w:val="none" w:sz="0" w:space="0" w:color="auto"/>
            <w:left w:val="none" w:sz="0" w:space="0" w:color="auto"/>
            <w:bottom w:val="none" w:sz="0" w:space="0" w:color="auto"/>
            <w:right w:val="none" w:sz="0" w:space="0" w:color="auto"/>
          </w:divBdr>
        </w:div>
        <w:div w:id="669646954">
          <w:marLeft w:val="0"/>
          <w:marRight w:val="0"/>
          <w:marTop w:val="150"/>
          <w:marBottom w:val="150"/>
          <w:divBdr>
            <w:top w:val="none" w:sz="0" w:space="0" w:color="auto"/>
            <w:left w:val="none" w:sz="0" w:space="0" w:color="auto"/>
            <w:bottom w:val="none" w:sz="0" w:space="0" w:color="auto"/>
            <w:right w:val="none" w:sz="0" w:space="0" w:color="auto"/>
          </w:divBdr>
        </w:div>
      </w:divsChild>
    </w:div>
    <w:div w:id="1615019133">
      <w:bodyDiv w:val="1"/>
      <w:marLeft w:val="0"/>
      <w:marRight w:val="0"/>
      <w:marTop w:val="0"/>
      <w:marBottom w:val="0"/>
      <w:divBdr>
        <w:top w:val="none" w:sz="0" w:space="0" w:color="auto"/>
        <w:left w:val="none" w:sz="0" w:space="0" w:color="auto"/>
        <w:bottom w:val="none" w:sz="0" w:space="0" w:color="auto"/>
        <w:right w:val="none" w:sz="0" w:space="0" w:color="auto"/>
      </w:divBdr>
    </w:div>
    <w:div w:id="1703093215">
      <w:bodyDiv w:val="1"/>
      <w:marLeft w:val="0"/>
      <w:marRight w:val="0"/>
      <w:marTop w:val="0"/>
      <w:marBottom w:val="0"/>
      <w:divBdr>
        <w:top w:val="none" w:sz="0" w:space="0" w:color="auto"/>
        <w:left w:val="none" w:sz="0" w:space="0" w:color="auto"/>
        <w:bottom w:val="none" w:sz="0" w:space="0" w:color="auto"/>
        <w:right w:val="none" w:sz="0" w:space="0" w:color="auto"/>
      </w:divBdr>
    </w:div>
    <w:div w:id="1714766857">
      <w:bodyDiv w:val="1"/>
      <w:marLeft w:val="0"/>
      <w:marRight w:val="0"/>
      <w:marTop w:val="0"/>
      <w:marBottom w:val="0"/>
      <w:divBdr>
        <w:top w:val="none" w:sz="0" w:space="0" w:color="auto"/>
        <w:left w:val="none" w:sz="0" w:space="0" w:color="auto"/>
        <w:bottom w:val="none" w:sz="0" w:space="0" w:color="auto"/>
        <w:right w:val="none" w:sz="0" w:space="0" w:color="auto"/>
      </w:divBdr>
    </w:div>
    <w:div w:id="1765764273">
      <w:bodyDiv w:val="1"/>
      <w:marLeft w:val="0"/>
      <w:marRight w:val="0"/>
      <w:marTop w:val="0"/>
      <w:marBottom w:val="0"/>
      <w:divBdr>
        <w:top w:val="none" w:sz="0" w:space="0" w:color="auto"/>
        <w:left w:val="none" w:sz="0" w:space="0" w:color="auto"/>
        <w:bottom w:val="none" w:sz="0" w:space="0" w:color="auto"/>
        <w:right w:val="none" w:sz="0" w:space="0" w:color="auto"/>
      </w:divBdr>
    </w:div>
    <w:div w:id="1772814692">
      <w:bodyDiv w:val="1"/>
      <w:marLeft w:val="0"/>
      <w:marRight w:val="0"/>
      <w:marTop w:val="0"/>
      <w:marBottom w:val="0"/>
      <w:divBdr>
        <w:top w:val="none" w:sz="0" w:space="0" w:color="auto"/>
        <w:left w:val="none" w:sz="0" w:space="0" w:color="auto"/>
        <w:bottom w:val="none" w:sz="0" w:space="0" w:color="auto"/>
        <w:right w:val="none" w:sz="0" w:space="0" w:color="auto"/>
      </w:divBdr>
      <w:divsChild>
        <w:div w:id="532377594">
          <w:marLeft w:val="0"/>
          <w:marRight w:val="0"/>
          <w:marTop w:val="150"/>
          <w:marBottom w:val="150"/>
          <w:divBdr>
            <w:top w:val="none" w:sz="0" w:space="0" w:color="auto"/>
            <w:left w:val="none" w:sz="0" w:space="0" w:color="auto"/>
            <w:bottom w:val="none" w:sz="0" w:space="0" w:color="auto"/>
            <w:right w:val="none" w:sz="0" w:space="0" w:color="auto"/>
          </w:divBdr>
        </w:div>
        <w:div w:id="2084790662">
          <w:marLeft w:val="0"/>
          <w:marRight w:val="0"/>
          <w:marTop w:val="150"/>
          <w:marBottom w:val="150"/>
          <w:divBdr>
            <w:top w:val="none" w:sz="0" w:space="0" w:color="auto"/>
            <w:left w:val="none" w:sz="0" w:space="0" w:color="auto"/>
            <w:bottom w:val="none" w:sz="0" w:space="0" w:color="auto"/>
            <w:right w:val="none" w:sz="0" w:space="0" w:color="auto"/>
          </w:divBdr>
        </w:div>
        <w:div w:id="2025549084">
          <w:marLeft w:val="0"/>
          <w:marRight w:val="0"/>
          <w:marTop w:val="150"/>
          <w:marBottom w:val="150"/>
          <w:divBdr>
            <w:top w:val="none" w:sz="0" w:space="0" w:color="auto"/>
            <w:left w:val="none" w:sz="0" w:space="0" w:color="auto"/>
            <w:bottom w:val="none" w:sz="0" w:space="0" w:color="auto"/>
            <w:right w:val="none" w:sz="0" w:space="0" w:color="auto"/>
          </w:divBdr>
        </w:div>
        <w:div w:id="2043239478">
          <w:marLeft w:val="0"/>
          <w:marRight w:val="0"/>
          <w:marTop w:val="150"/>
          <w:marBottom w:val="150"/>
          <w:divBdr>
            <w:top w:val="none" w:sz="0" w:space="0" w:color="auto"/>
            <w:left w:val="none" w:sz="0" w:space="0" w:color="auto"/>
            <w:bottom w:val="none" w:sz="0" w:space="0" w:color="auto"/>
            <w:right w:val="none" w:sz="0" w:space="0" w:color="auto"/>
          </w:divBdr>
        </w:div>
        <w:div w:id="384335446">
          <w:marLeft w:val="0"/>
          <w:marRight w:val="0"/>
          <w:marTop w:val="150"/>
          <w:marBottom w:val="150"/>
          <w:divBdr>
            <w:top w:val="none" w:sz="0" w:space="0" w:color="auto"/>
            <w:left w:val="none" w:sz="0" w:space="0" w:color="auto"/>
            <w:bottom w:val="none" w:sz="0" w:space="0" w:color="auto"/>
            <w:right w:val="none" w:sz="0" w:space="0" w:color="auto"/>
          </w:divBdr>
        </w:div>
        <w:div w:id="1583756649">
          <w:marLeft w:val="0"/>
          <w:marRight w:val="0"/>
          <w:marTop w:val="150"/>
          <w:marBottom w:val="150"/>
          <w:divBdr>
            <w:top w:val="none" w:sz="0" w:space="0" w:color="auto"/>
            <w:left w:val="none" w:sz="0" w:space="0" w:color="auto"/>
            <w:bottom w:val="none" w:sz="0" w:space="0" w:color="auto"/>
            <w:right w:val="none" w:sz="0" w:space="0" w:color="auto"/>
          </w:divBdr>
        </w:div>
        <w:div w:id="140923744">
          <w:marLeft w:val="0"/>
          <w:marRight w:val="0"/>
          <w:marTop w:val="150"/>
          <w:marBottom w:val="150"/>
          <w:divBdr>
            <w:top w:val="none" w:sz="0" w:space="0" w:color="auto"/>
            <w:left w:val="none" w:sz="0" w:space="0" w:color="auto"/>
            <w:bottom w:val="none" w:sz="0" w:space="0" w:color="auto"/>
            <w:right w:val="none" w:sz="0" w:space="0" w:color="auto"/>
          </w:divBdr>
        </w:div>
        <w:div w:id="674764354">
          <w:marLeft w:val="0"/>
          <w:marRight w:val="0"/>
          <w:marTop w:val="150"/>
          <w:marBottom w:val="150"/>
          <w:divBdr>
            <w:top w:val="none" w:sz="0" w:space="0" w:color="auto"/>
            <w:left w:val="none" w:sz="0" w:space="0" w:color="auto"/>
            <w:bottom w:val="none" w:sz="0" w:space="0" w:color="auto"/>
            <w:right w:val="none" w:sz="0" w:space="0" w:color="auto"/>
          </w:divBdr>
        </w:div>
        <w:div w:id="1811247866">
          <w:marLeft w:val="0"/>
          <w:marRight w:val="0"/>
          <w:marTop w:val="150"/>
          <w:marBottom w:val="150"/>
          <w:divBdr>
            <w:top w:val="none" w:sz="0" w:space="0" w:color="auto"/>
            <w:left w:val="none" w:sz="0" w:space="0" w:color="auto"/>
            <w:bottom w:val="none" w:sz="0" w:space="0" w:color="auto"/>
            <w:right w:val="none" w:sz="0" w:space="0" w:color="auto"/>
          </w:divBdr>
        </w:div>
        <w:div w:id="330649006">
          <w:marLeft w:val="0"/>
          <w:marRight w:val="0"/>
          <w:marTop w:val="150"/>
          <w:marBottom w:val="150"/>
          <w:divBdr>
            <w:top w:val="none" w:sz="0" w:space="0" w:color="auto"/>
            <w:left w:val="none" w:sz="0" w:space="0" w:color="auto"/>
            <w:bottom w:val="none" w:sz="0" w:space="0" w:color="auto"/>
            <w:right w:val="none" w:sz="0" w:space="0" w:color="auto"/>
          </w:divBdr>
        </w:div>
        <w:div w:id="411465457">
          <w:marLeft w:val="0"/>
          <w:marRight w:val="0"/>
          <w:marTop w:val="150"/>
          <w:marBottom w:val="150"/>
          <w:divBdr>
            <w:top w:val="none" w:sz="0" w:space="0" w:color="auto"/>
            <w:left w:val="none" w:sz="0" w:space="0" w:color="auto"/>
            <w:bottom w:val="none" w:sz="0" w:space="0" w:color="auto"/>
            <w:right w:val="none" w:sz="0" w:space="0" w:color="auto"/>
          </w:divBdr>
        </w:div>
        <w:div w:id="529682361">
          <w:marLeft w:val="0"/>
          <w:marRight w:val="0"/>
          <w:marTop w:val="150"/>
          <w:marBottom w:val="150"/>
          <w:divBdr>
            <w:top w:val="none" w:sz="0" w:space="0" w:color="auto"/>
            <w:left w:val="none" w:sz="0" w:space="0" w:color="auto"/>
            <w:bottom w:val="none" w:sz="0" w:space="0" w:color="auto"/>
            <w:right w:val="none" w:sz="0" w:space="0" w:color="auto"/>
          </w:divBdr>
        </w:div>
        <w:div w:id="2051999059">
          <w:marLeft w:val="0"/>
          <w:marRight w:val="0"/>
          <w:marTop w:val="0"/>
          <w:marBottom w:val="0"/>
          <w:divBdr>
            <w:top w:val="single" w:sz="12" w:space="4" w:color="auto"/>
            <w:left w:val="single" w:sz="12" w:space="4" w:color="auto"/>
            <w:bottom w:val="single" w:sz="12" w:space="4" w:color="auto"/>
            <w:right w:val="single" w:sz="12" w:space="4" w:color="auto"/>
          </w:divBdr>
          <w:divsChild>
            <w:div w:id="27995719">
              <w:marLeft w:val="0"/>
              <w:marRight w:val="0"/>
              <w:marTop w:val="150"/>
              <w:marBottom w:val="150"/>
              <w:divBdr>
                <w:top w:val="none" w:sz="0" w:space="0" w:color="auto"/>
                <w:left w:val="none" w:sz="0" w:space="0" w:color="auto"/>
                <w:bottom w:val="none" w:sz="0" w:space="0" w:color="auto"/>
                <w:right w:val="none" w:sz="0" w:space="0" w:color="auto"/>
              </w:divBdr>
            </w:div>
          </w:divsChild>
        </w:div>
        <w:div w:id="1199396522">
          <w:marLeft w:val="0"/>
          <w:marRight w:val="0"/>
          <w:marTop w:val="150"/>
          <w:marBottom w:val="150"/>
          <w:divBdr>
            <w:top w:val="none" w:sz="0" w:space="0" w:color="auto"/>
            <w:left w:val="none" w:sz="0" w:space="0" w:color="auto"/>
            <w:bottom w:val="none" w:sz="0" w:space="0" w:color="auto"/>
            <w:right w:val="none" w:sz="0" w:space="0" w:color="auto"/>
          </w:divBdr>
        </w:div>
        <w:div w:id="1646927711">
          <w:marLeft w:val="0"/>
          <w:marRight w:val="0"/>
          <w:marTop w:val="0"/>
          <w:marBottom w:val="0"/>
          <w:divBdr>
            <w:top w:val="none" w:sz="0" w:space="0" w:color="auto"/>
            <w:left w:val="none" w:sz="0" w:space="0" w:color="auto"/>
            <w:bottom w:val="none" w:sz="0" w:space="0" w:color="auto"/>
            <w:right w:val="none" w:sz="0" w:space="0" w:color="auto"/>
          </w:divBdr>
          <w:divsChild>
            <w:div w:id="1839272037">
              <w:marLeft w:val="0"/>
              <w:marRight w:val="0"/>
              <w:marTop w:val="150"/>
              <w:marBottom w:val="150"/>
              <w:divBdr>
                <w:top w:val="none" w:sz="0" w:space="0" w:color="auto"/>
                <w:left w:val="none" w:sz="0" w:space="0" w:color="auto"/>
                <w:bottom w:val="none" w:sz="0" w:space="0" w:color="auto"/>
                <w:right w:val="none" w:sz="0" w:space="0" w:color="auto"/>
              </w:divBdr>
            </w:div>
            <w:div w:id="1837959785">
              <w:marLeft w:val="0"/>
              <w:marRight w:val="0"/>
              <w:marTop w:val="150"/>
              <w:marBottom w:val="150"/>
              <w:divBdr>
                <w:top w:val="none" w:sz="0" w:space="0" w:color="auto"/>
                <w:left w:val="none" w:sz="0" w:space="0" w:color="auto"/>
                <w:bottom w:val="none" w:sz="0" w:space="0" w:color="auto"/>
                <w:right w:val="none" w:sz="0" w:space="0" w:color="auto"/>
              </w:divBdr>
            </w:div>
          </w:divsChild>
        </w:div>
        <w:div w:id="242108076">
          <w:marLeft w:val="0"/>
          <w:marRight w:val="0"/>
          <w:marTop w:val="150"/>
          <w:marBottom w:val="150"/>
          <w:divBdr>
            <w:top w:val="none" w:sz="0" w:space="0" w:color="auto"/>
            <w:left w:val="none" w:sz="0" w:space="0" w:color="auto"/>
            <w:bottom w:val="none" w:sz="0" w:space="0" w:color="auto"/>
            <w:right w:val="none" w:sz="0" w:space="0" w:color="auto"/>
          </w:divBdr>
        </w:div>
        <w:div w:id="1430740930">
          <w:marLeft w:val="0"/>
          <w:marRight w:val="0"/>
          <w:marTop w:val="150"/>
          <w:marBottom w:val="150"/>
          <w:divBdr>
            <w:top w:val="none" w:sz="0" w:space="0" w:color="auto"/>
            <w:left w:val="none" w:sz="0" w:space="0" w:color="auto"/>
            <w:bottom w:val="none" w:sz="0" w:space="0" w:color="auto"/>
            <w:right w:val="none" w:sz="0" w:space="0" w:color="auto"/>
          </w:divBdr>
        </w:div>
        <w:div w:id="829714188">
          <w:marLeft w:val="0"/>
          <w:marRight w:val="0"/>
          <w:marTop w:val="150"/>
          <w:marBottom w:val="150"/>
          <w:divBdr>
            <w:top w:val="none" w:sz="0" w:space="0" w:color="auto"/>
            <w:left w:val="none" w:sz="0" w:space="0" w:color="auto"/>
            <w:bottom w:val="none" w:sz="0" w:space="0" w:color="auto"/>
            <w:right w:val="none" w:sz="0" w:space="0" w:color="auto"/>
          </w:divBdr>
        </w:div>
        <w:div w:id="1072436308">
          <w:marLeft w:val="0"/>
          <w:marRight w:val="0"/>
          <w:marTop w:val="150"/>
          <w:marBottom w:val="150"/>
          <w:divBdr>
            <w:top w:val="none" w:sz="0" w:space="0" w:color="auto"/>
            <w:left w:val="none" w:sz="0" w:space="0" w:color="auto"/>
            <w:bottom w:val="none" w:sz="0" w:space="0" w:color="auto"/>
            <w:right w:val="none" w:sz="0" w:space="0" w:color="auto"/>
          </w:divBdr>
        </w:div>
      </w:divsChild>
    </w:div>
    <w:div w:id="1780250420">
      <w:bodyDiv w:val="1"/>
      <w:marLeft w:val="0"/>
      <w:marRight w:val="0"/>
      <w:marTop w:val="0"/>
      <w:marBottom w:val="0"/>
      <w:divBdr>
        <w:top w:val="none" w:sz="0" w:space="0" w:color="auto"/>
        <w:left w:val="none" w:sz="0" w:space="0" w:color="auto"/>
        <w:bottom w:val="none" w:sz="0" w:space="0" w:color="auto"/>
        <w:right w:val="none" w:sz="0" w:space="0" w:color="auto"/>
      </w:divBdr>
      <w:divsChild>
        <w:div w:id="740520628">
          <w:marLeft w:val="0"/>
          <w:marRight w:val="0"/>
          <w:marTop w:val="0"/>
          <w:marBottom w:val="0"/>
          <w:divBdr>
            <w:top w:val="none" w:sz="0" w:space="0" w:color="auto"/>
            <w:left w:val="none" w:sz="0" w:space="0" w:color="auto"/>
            <w:bottom w:val="none" w:sz="0" w:space="0" w:color="auto"/>
            <w:right w:val="none" w:sz="0" w:space="0" w:color="auto"/>
          </w:divBdr>
        </w:div>
        <w:div w:id="86317454">
          <w:marLeft w:val="0"/>
          <w:marRight w:val="0"/>
          <w:marTop w:val="0"/>
          <w:marBottom w:val="0"/>
          <w:divBdr>
            <w:top w:val="none" w:sz="0" w:space="0" w:color="auto"/>
            <w:left w:val="none" w:sz="0" w:space="0" w:color="auto"/>
            <w:bottom w:val="none" w:sz="0" w:space="0" w:color="auto"/>
            <w:right w:val="none" w:sz="0" w:space="0" w:color="auto"/>
          </w:divBdr>
        </w:div>
      </w:divsChild>
    </w:div>
    <w:div w:id="1813786596">
      <w:bodyDiv w:val="1"/>
      <w:marLeft w:val="0"/>
      <w:marRight w:val="0"/>
      <w:marTop w:val="0"/>
      <w:marBottom w:val="0"/>
      <w:divBdr>
        <w:top w:val="none" w:sz="0" w:space="0" w:color="auto"/>
        <w:left w:val="none" w:sz="0" w:space="0" w:color="auto"/>
        <w:bottom w:val="none" w:sz="0" w:space="0" w:color="auto"/>
        <w:right w:val="none" w:sz="0" w:space="0" w:color="auto"/>
      </w:divBdr>
    </w:div>
    <w:div w:id="1856651436">
      <w:bodyDiv w:val="1"/>
      <w:marLeft w:val="0"/>
      <w:marRight w:val="0"/>
      <w:marTop w:val="0"/>
      <w:marBottom w:val="0"/>
      <w:divBdr>
        <w:top w:val="none" w:sz="0" w:space="0" w:color="auto"/>
        <w:left w:val="none" w:sz="0" w:space="0" w:color="auto"/>
        <w:bottom w:val="none" w:sz="0" w:space="0" w:color="auto"/>
        <w:right w:val="none" w:sz="0" w:space="0" w:color="auto"/>
      </w:divBdr>
    </w:div>
    <w:div w:id="1882667614">
      <w:bodyDiv w:val="1"/>
      <w:marLeft w:val="0"/>
      <w:marRight w:val="0"/>
      <w:marTop w:val="0"/>
      <w:marBottom w:val="0"/>
      <w:divBdr>
        <w:top w:val="none" w:sz="0" w:space="0" w:color="auto"/>
        <w:left w:val="none" w:sz="0" w:space="0" w:color="auto"/>
        <w:bottom w:val="none" w:sz="0" w:space="0" w:color="auto"/>
        <w:right w:val="none" w:sz="0" w:space="0" w:color="auto"/>
      </w:divBdr>
      <w:divsChild>
        <w:div w:id="1884294735">
          <w:marLeft w:val="0"/>
          <w:marRight w:val="0"/>
          <w:marTop w:val="0"/>
          <w:marBottom w:val="0"/>
          <w:divBdr>
            <w:top w:val="none" w:sz="0" w:space="0" w:color="auto"/>
            <w:left w:val="none" w:sz="0" w:space="0" w:color="auto"/>
            <w:bottom w:val="none" w:sz="0" w:space="0" w:color="auto"/>
            <w:right w:val="none" w:sz="0" w:space="0" w:color="auto"/>
          </w:divBdr>
          <w:divsChild>
            <w:div w:id="485056064">
              <w:marLeft w:val="-113"/>
              <w:marRight w:val="-113"/>
              <w:marTop w:val="0"/>
              <w:marBottom w:val="0"/>
              <w:divBdr>
                <w:top w:val="none" w:sz="0" w:space="0" w:color="auto"/>
                <w:left w:val="none" w:sz="0" w:space="0" w:color="auto"/>
                <w:bottom w:val="none" w:sz="0" w:space="0" w:color="auto"/>
                <w:right w:val="none" w:sz="0" w:space="0" w:color="auto"/>
              </w:divBdr>
              <w:divsChild>
                <w:div w:id="5096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3226">
      <w:bodyDiv w:val="1"/>
      <w:marLeft w:val="0"/>
      <w:marRight w:val="0"/>
      <w:marTop w:val="0"/>
      <w:marBottom w:val="0"/>
      <w:divBdr>
        <w:top w:val="none" w:sz="0" w:space="0" w:color="auto"/>
        <w:left w:val="none" w:sz="0" w:space="0" w:color="auto"/>
        <w:bottom w:val="none" w:sz="0" w:space="0" w:color="auto"/>
        <w:right w:val="none" w:sz="0" w:space="0" w:color="auto"/>
      </w:divBdr>
    </w:div>
    <w:div w:id="1956868405">
      <w:bodyDiv w:val="1"/>
      <w:marLeft w:val="0"/>
      <w:marRight w:val="0"/>
      <w:marTop w:val="0"/>
      <w:marBottom w:val="0"/>
      <w:divBdr>
        <w:top w:val="none" w:sz="0" w:space="0" w:color="auto"/>
        <w:left w:val="none" w:sz="0" w:space="0" w:color="auto"/>
        <w:bottom w:val="none" w:sz="0" w:space="0" w:color="auto"/>
        <w:right w:val="none" w:sz="0" w:space="0" w:color="auto"/>
      </w:divBdr>
    </w:div>
    <w:div w:id="1977029425">
      <w:bodyDiv w:val="1"/>
      <w:marLeft w:val="0"/>
      <w:marRight w:val="0"/>
      <w:marTop w:val="0"/>
      <w:marBottom w:val="0"/>
      <w:divBdr>
        <w:top w:val="none" w:sz="0" w:space="0" w:color="auto"/>
        <w:left w:val="none" w:sz="0" w:space="0" w:color="auto"/>
        <w:bottom w:val="none" w:sz="0" w:space="0" w:color="auto"/>
        <w:right w:val="none" w:sz="0" w:space="0" w:color="auto"/>
      </w:divBdr>
      <w:divsChild>
        <w:div w:id="1157839206">
          <w:marLeft w:val="0"/>
          <w:marRight w:val="0"/>
          <w:marTop w:val="150"/>
          <w:marBottom w:val="150"/>
          <w:divBdr>
            <w:top w:val="none" w:sz="0" w:space="0" w:color="auto"/>
            <w:left w:val="none" w:sz="0" w:space="0" w:color="auto"/>
            <w:bottom w:val="none" w:sz="0" w:space="0" w:color="auto"/>
            <w:right w:val="none" w:sz="0" w:space="0" w:color="auto"/>
          </w:divBdr>
        </w:div>
        <w:div w:id="635600433">
          <w:marLeft w:val="0"/>
          <w:marRight w:val="0"/>
          <w:marTop w:val="150"/>
          <w:marBottom w:val="150"/>
          <w:divBdr>
            <w:top w:val="none" w:sz="0" w:space="0" w:color="auto"/>
            <w:left w:val="none" w:sz="0" w:space="0" w:color="auto"/>
            <w:bottom w:val="none" w:sz="0" w:space="0" w:color="auto"/>
            <w:right w:val="none" w:sz="0" w:space="0" w:color="auto"/>
          </w:divBdr>
        </w:div>
        <w:div w:id="1423916713">
          <w:marLeft w:val="0"/>
          <w:marRight w:val="0"/>
          <w:marTop w:val="150"/>
          <w:marBottom w:val="150"/>
          <w:divBdr>
            <w:top w:val="none" w:sz="0" w:space="0" w:color="auto"/>
            <w:left w:val="none" w:sz="0" w:space="0" w:color="auto"/>
            <w:bottom w:val="none" w:sz="0" w:space="0" w:color="auto"/>
            <w:right w:val="none" w:sz="0" w:space="0" w:color="auto"/>
          </w:divBdr>
        </w:div>
        <w:div w:id="2070884435">
          <w:marLeft w:val="0"/>
          <w:marRight w:val="0"/>
          <w:marTop w:val="150"/>
          <w:marBottom w:val="150"/>
          <w:divBdr>
            <w:top w:val="none" w:sz="0" w:space="0" w:color="auto"/>
            <w:left w:val="none" w:sz="0" w:space="0" w:color="auto"/>
            <w:bottom w:val="none" w:sz="0" w:space="0" w:color="auto"/>
            <w:right w:val="none" w:sz="0" w:space="0" w:color="auto"/>
          </w:divBdr>
        </w:div>
        <w:div w:id="160901200">
          <w:marLeft w:val="0"/>
          <w:marRight w:val="0"/>
          <w:marTop w:val="150"/>
          <w:marBottom w:val="150"/>
          <w:divBdr>
            <w:top w:val="none" w:sz="0" w:space="0" w:color="auto"/>
            <w:left w:val="none" w:sz="0" w:space="0" w:color="auto"/>
            <w:bottom w:val="none" w:sz="0" w:space="0" w:color="auto"/>
            <w:right w:val="none" w:sz="0" w:space="0" w:color="auto"/>
          </w:divBdr>
        </w:div>
        <w:div w:id="699092701">
          <w:marLeft w:val="0"/>
          <w:marRight w:val="0"/>
          <w:marTop w:val="150"/>
          <w:marBottom w:val="150"/>
          <w:divBdr>
            <w:top w:val="none" w:sz="0" w:space="0" w:color="auto"/>
            <w:left w:val="none" w:sz="0" w:space="0" w:color="auto"/>
            <w:bottom w:val="none" w:sz="0" w:space="0" w:color="auto"/>
            <w:right w:val="none" w:sz="0" w:space="0" w:color="auto"/>
          </w:divBdr>
        </w:div>
        <w:div w:id="81999232">
          <w:marLeft w:val="0"/>
          <w:marRight w:val="0"/>
          <w:marTop w:val="150"/>
          <w:marBottom w:val="150"/>
          <w:divBdr>
            <w:top w:val="none" w:sz="0" w:space="0" w:color="auto"/>
            <w:left w:val="none" w:sz="0" w:space="0" w:color="auto"/>
            <w:bottom w:val="none" w:sz="0" w:space="0" w:color="auto"/>
            <w:right w:val="none" w:sz="0" w:space="0" w:color="auto"/>
          </w:divBdr>
        </w:div>
        <w:div w:id="94247780">
          <w:marLeft w:val="0"/>
          <w:marRight w:val="0"/>
          <w:marTop w:val="150"/>
          <w:marBottom w:val="150"/>
          <w:divBdr>
            <w:top w:val="none" w:sz="0" w:space="0" w:color="auto"/>
            <w:left w:val="none" w:sz="0" w:space="0" w:color="auto"/>
            <w:bottom w:val="none" w:sz="0" w:space="0" w:color="auto"/>
            <w:right w:val="none" w:sz="0" w:space="0" w:color="auto"/>
          </w:divBdr>
        </w:div>
        <w:div w:id="1444837881">
          <w:marLeft w:val="0"/>
          <w:marRight w:val="0"/>
          <w:marTop w:val="0"/>
          <w:marBottom w:val="0"/>
          <w:divBdr>
            <w:top w:val="none" w:sz="0" w:space="0" w:color="auto"/>
            <w:left w:val="none" w:sz="0" w:space="0" w:color="auto"/>
            <w:bottom w:val="none" w:sz="0" w:space="0" w:color="auto"/>
            <w:right w:val="none" w:sz="0" w:space="0" w:color="auto"/>
          </w:divBdr>
          <w:divsChild>
            <w:div w:id="1374884668">
              <w:marLeft w:val="0"/>
              <w:marRight w:val="0"/>
              <w:marTop w:val="150"/>
              <w:marBottom w:val="150"/>
              <w:divBdr>
                <w:top w:val="none" w:sz="0" w:space="0" w:color="auto"/>
                <w:left w:val="none" w:sz="0" w:space="0" w:color="auto"/>
                <w:bottom w:val="none" w:sz="0" w:space="0" w:color="auto"/>
                <w:right w:val="none" w:sz="0" w:space="0" w:color="auto"/>
              </w:divBdr>
            </w:div>
            <w:div w:id="2130970393">
              <w:marLeft w:val="0"/>
              <w:marRight w:val="0"/>
              <w:marTop w:val="150"/>
              <w:marBottom w:val="150"/>
              <w:divBdr>
                <w:top w:val="none" w:sz="0" w:space="0" w:color="auto"/>
                <w:left w:val="none" w:sz="0" w:space="0" w:color="auto"/>
                <w:bottom w:val="none" w:sz="0" w:space="0" w:color="auto"/>
                <w:right w:val="none" w:sz="0" w:space="0" w:color="auto"/>
              </w:divBdr>
            </w:div>
          </w:divsChild>
        </w:div>
        <w:div w:id="2139104047">
          <w:marLeft w:val="0"/>
          <w:marRight w:val="0"/>
          <w:marTop w:val="150"/>
          <w:marBottom w:val="150"/>
          <w:divBdr>
            <w:top w:val="none" w:sz="0" w:space="0" w:color="auto"/>
            <w:left w:val="none" w:sz="0" w:space="0" w:color="auto"/>
            <w:bottom w:val="none" w:sz="0" w:space="0" w:color="auto"/>
            <w:right w:val="none" w:sz="0" w:space="0" w:color="auto"/>
          </w:divBdr>
        </w:div>
        <w:div w:id="1471170889">
          <w:marLeft w:val="0"/>
          <w:marRight w:val="0"/>
          <w:marTop w:val="150"/>
          <w:marBottom w:val="150"/>
          <w:divBdr>
            <w:top w:val="none" w:sz="0" w:space="0" w:color="auto"/>
            <w:left w:val="none" w:sz="0" w:space="0" w:color="auto"/>
            <w:bottom w:val="none" w:sz="0" w:space="0" w:color="auto"/>
            <w:right w:val="none" w:sz="0" w:space="0" w:color="auto"/>
          </w:divBdr>
        </w:div>
        <w:div w:id="46614396">
          <w:marLeft w:val="0"/>
          <w:marRight w:val="0"/>
          <w:marTop w:val="150"/>
          <w:marBottom w:val="150"/>
          <w:divBdr>
            <w:top w:val="none" w:sz="0" w:space="0" w:color="auto"/>
            <w:left w:val="none" w:sz="0" w:space="0" w:color="auto"/>
            <w:bottom w:val="none" w:sz="0" w:space="0" w:color="auto"/>
            <w:right w:val="none" w:sz="0" w:space="0" w:color="auto"/>
          </w:divBdr>
        </w:div>
        <w:div w:id="18288628">
          <w:marLeft w:val="0"/>
          <w:marRight w:val="0"/>
          <w:marTop w:val="150"/>
          <w:marBottom w:val="150"/>
          <w:divBdr>
            <w:top w:val="none" w:sz="0" w:space="0" w:color="auto"/>
            <w:left w:val="none" w:sz="0" w:space="0" w:color="auto"/>
            <w:bottom w:val="none" w:sz="0" w:space="0" w:color="auto"/>
            <w:right w:val="none" w:sz="0" w:space="0" w:color="auto"/>
          </w:divBdr>
        </w:div>
        <w:div w:id="248928318">
          <w:marLeft w:val="0"/>
          <w:marRight w:val="0"/>
          <w:marTop w:val="150"/>
          <w:marBottom w:val="150"/>
          <w:divBdr>
            <w:top w:val="none" w:sz="0" w:space="0" w:color="auto"/>
            <w:left w:val="none" w:sz="0" w:space="0" w:color="auto"/>
            <w:bottom w:val="none" w:sz="0" w:space="0" w:color="auto"/>
            <w:right w:val="none" w:sz="0" w:space="0" w:color="auto"/>
          </w:divBdr>
        </w:div>
      </w:divsChild>
    </w:div>
    <w:div w:id="2035424794">
      <w:bodyDiv w:val="1"/>
      <w:marLeft w:val="0"/>
      <w:marRight w:val="0"/>
      <w:marTop w:val="0"/>
      <w:marBottom w:val="0"/>
      <w:divBdr>
        <w:top w:val="none" w:sz="0" w:space="0" w:color="auto"/>
        <w:left w:val="none" w:sz="0" w:space="0" w:color="auto"/>
        <w:bottom w:val="none" w:sz="0" w:space="0" w:color="auto"/>
        <w:right w:val="none" w:sz="0" w:space="0" w:color="auto"/>
      </w:divBdr>
    </w:div>
    <w:div w:id="2044137299">
      <w:bodyDiv w:val="1"/>
      <w:marLeft w:val="0"/>
      <w:marRight w:val="0"/>
      <w:marTop w:val="0"/>
      <w:marBottom w:val="0"/>
      <w:divBdr>
        <w:top w:val="none" w:sz="0" w:space="0" w:color="auto"/>
        <w:left w:val="none" w:sz="0" w:space="0" w:color="auto"/>
        <w:bottom w:val="none" w:sz="0" w:space="0" w:color="auto"/>
        <w:right w:val="none" w:sz="0" w:space="0" w:color="auto"/>
      </w:divBdr>
    </w:div>
    <w:div w:id="2067298604">
      <w:bodyDiv w:val="1"/>
      <w:marLeft w:val="0"/>
      <w:marRight w:val="0"/>
      <w:marTop w:val="0"/>
      <w:marBottom w:val="0"/>
      <w:divBdr>
        <w:top w:val="none" w:sz="0" w:space="0" w:color="auto"/>
        <w:left w:val="none" w:sz="0" w:space="0" w:color="auto"/>
        <w:bottom w:val="none" w:sz="0" w:space="0" w:color="auto"/>
        <w:right w:val="none" w:sz="0" w:space="0" w:color="auto"/>
      </w:divBdr>
    </w:div>
    <w:div w:id="2088191836">
      <w:bodyDiv w:val="1"/>
      <w:marLeft w:val="0"/>
      <w:marRight w:val="0"/>
      <w:marTop w:val="0"/>
      <w:marBottom w:val="0"/>
      <w:divBdr>
        <w:top w:val="none" w:sz="0" w:space="0" w:color="auto"/>
        <w:left w:val="none" w:sz="0" w:space="0" w:color="auto"/>
        <w:bottom w:val="none" w:sz="0" w:space="0" w:color="auto"/>
        <w:right w:val="none" w:sz="0" w:space="0" w:color="auto"/>
      </w:divBdr>
    </w:div>
    <w:div w:id="211343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2414-6298-481F-802D-8EE37E16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dc:creator>
  <cp:keywords/>
  <dc:description/>
  <cp:lastModifiedBy>MHD</cp:lastModifiedBy>
  <cp:revision>4</cp:revision>
  <cp:lastPrinted>2024-07-23T04:36:00Z</cp:lastPrinted>
  <dcterms:created xsi:type="dcterms:W3CDTF">2024-07-23T04:56:00Z</dcterms:created>
  <dcterms:modified xsi:type="dcterms:W3CDTF">2024-08-07T04:35:00Z</dcterms:modified>
</cp:coreProperties>
</file>