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4C3F7" w14:textId="77777777" w:rsidR="00A4273F" w:rsidRDefault="004454E8" w:rsidP="00896835">
      <w:pPr>
        <w:spacing w:after="0" w:line="240" w:lineRule="auto"/>
        <w:jc w:val="center"/>
        <w:rPr>
          <w:rFonts w:ascii="Kokila" w:eastAsia="Kokila" w:hAnsi="Kokila" w:cs="Kokila"/>
          <w:b/>
          <w:i/>
          <w:sz w:val="42"/>
          <w:szCs w:val="42"/>
        </w:rPr>
      </w:pPr>
      <w:bookmarkStart w:id="0" w:name="_GoBack"/>
      <w:bookmarkEnd w:id="0"/>
      <w:r>
        <w:rPr>
          <w:rFonts w:ascii="Kokila" w:eastAsia="Kokila" w:hAnsi="Kokila" w:cs="Kokila"/>
          <w:b/>
          <w:bCs/>
          <w:i/>
          <w:iCs/>
          <w:sz w:val="42"/>
          <w:szCs w:val="42"/>
          <w:cs/>
          <w:lang w:bidi="hi-IN"/>
        </w:rPr>
        <w:t>भारतीय</w:t>
      </w:r>
      <w:r>
        <w:rPr>
          <w:rFonts w:ascii="Times New Roman" w:eastAsia="Times New Roman" w:hAnsi="Times New Roman" w:cs="Times New Roman"/>
          <w:b/>
          <w:i/>
          <w:sz w:val="42"/>
          <w:szCs w:val="42"/>
        </w:rPr>
        <w:t xml:space="preserve"> </w:t>
      </w:r>
      <w:r>
        <w:rPr>
          <w:rFonts w:ascii="Kokila" w:eastAsia="Kokila" w:hAnsi="Kokila" w:cs="Kokila"/>
          <w:b/>
          <w:bCs/>
          <w:i/>
          <w:iCs/>
          <w:sz w:val="42"/>
          <w:szCs w:val="42"/>
          <w:cs/>
          <w:lang w:bidi="hi-IN"/>
        </w:rPr>
        <w:t>मानक</w:t>
      </w:r>
    </w:p>
    <w:p w14:paraId="2717C929" w14:textId="3464180F" w:rsidR="009F3675" w:rsidRPr="008D0A3B" w:rsidRDefault="009F3675" w:rsidP="00896835">
      <w:pPr>
        <w:pBdr>
          <w:bottom w:val="single" w:sz="4" w:space="1" w:color="000000"/>
        </w:pBdr>
        <w:spacing w:after="0" w:line="240" w:lineRule="auto"/>
        <w:jc w:val="center"/>
        <w:rPr>
          <w:rFonts w:ascii="Kokila" w:eastAsia="Kokila" w:hAnsi="Kokila" w:cs="Kokila"/>
          <w:b/>
          <w:i/>
          <w:sz w:val="46"/>
          <w:szCs w:val="46"/>
          <w:highlight w:val="yellow"/>
        </w:rPr>
      </w:pPr>
      <w:commentRangeStart w:id="1"/>
      <w:r w:rsidRPr="008D0A3B">
        <w:rPr>
          <w:rFonts w:ascii="Kokila" w:eastAsia="Kokila" w:hAnsi="Kokila" w:cs="Kokila" w:hint="cs"/>
          <w:b/>
          <w:bCs/>
          <w:i/>
          <w:iCs/>
          <w:sz w:val="46"/>
          <w:szCs w:val="46"/>
          <w:highlight w:val="yellow"/>
          <w:cs/>
          <w:lang w:bidi="hi-IN"/>
        </w:rPr>
        <w:t>फ़ाइल</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संरचना</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और</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सूचना</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विनिमय</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के</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लिए</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लचीले</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डिस्क</w:t>
      </w:r>
      <w:r w:rsidRPr="008D0A3B">
        <w:rPr>
          <w:rFonts w:ascii="Kokila" w:eastAsia="Kokila" w:hAnsi="Kokila" w:cs="Kokila"/>
          <w:b/>
          <w:i/>
          <w:sz w:val="46"/>
          <w:szCs w:val="46"/>
          <w:highlight w:val="yellow"/>
        </w:rPr>
        <w:t xml:space="preserve"> </w:t>
      </w:r>
      <w:commentRangeEnd w:id="1"/>
      <w:r w:rsidR="008D0A3B">
        <w:rPr>
          <w:rStyle w:val="CommentReference"/>
        </w:rPr>
        <w:commentReference w:id="1"/>
      </w:r>
    </w:p>
    <w:p w14:paraId="3752BBEB" w14:textId="03B96973" w:rsidR="009F3675" w:rsidRDefault="009F3675" w:rsidP="00896835">
      <w:pPr>
        <w:pBdr>
          <w:bottom w:val="single" w:sz="4" w:space="1" w:color="000000"/>
        </w:pBdr>
        <w:spacing w:after="0" w:line="240" w:lineRule="auto"/>
        <w:jc w:val="center"/>
        <w:rPr>
          <w:rFonts w:ascii="Kokila" w:eastAsia="Kokila" w:hAnsi="Kokila" w:cs="Kokila"/>
          <w:b/>
          <w:i/>
          <w:sz w:val="46"/>
          <w:szCs w:val="46"/>
        </w:rPr>
      </w:pPr>
      <w:r w:rsidRPr="008D0A3B">
        <w:rPr>
          <w:rFonts w:ascii="Kokila" w:eastAsia="Kokila" w:hAnsi="Kokila" w:cs="Kokila" w:hint="cs"/>
          <w:b/>
          <w:bCs/>
          <w:i/>
          <w:iCs/>
          <w:sz w:val="46"/>
          <w:szCs w:val="46"/>
          <w:highlight w:val="yellow"/>
          <w:cs/>
          <w:lang w:bidi="hi-IN"/>
        </w:rPr>
        <w:t>कार्ट्रिज</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की</w:t>
      </w:r>
      <w:r w:rsidRPr="008D0A3B">
        <w:rPr>
          <w:rFonts w:ascii="Kokila" w:eastAsia="Kokila" w:hAnsi="Kokila" w:cs="Kokila"/>
          <w:b/>
          <w:i/>
          <w:sz w:val="46"/>
          <w:szCs w:val="46"/>
          <w:highlight w:val="yellow"/>
        </w:rPr>
        <w:t xml:space="preserve"> </w:t>
      </w:r>
      <w:r w:rsidRPr="008D0A3B">
        <w:rPr>
          <w:rFonts w:ascii="Kokila" w:eastAsia="Kokila" w:hAnsi="Kokila" w:cs="Kokila" w:hint="cs"/>
          <w:b/>
          <w:bCs/>
          <w:i/>
          <w:iCs/>
          <w:sz w:val="46"/>
          <w:szCs w:val="46"/>
          <w:highlight w:val="yellow"/>
          <w:cs/>
          <w:lang w:bidi="hi-IN"/>
        </w:rPr>
        <w:t>लेबलिंग</w:t>
      </w:r>
    </w:p>
    <w:p w14:paraId="23EA3ABF" w14:textId="2EA627D4" w:rsidR="00A4273F" w:rsidRDefault="009F3675" w:rsidP="00896835">
      <w:pPr>
        <w:pBdr>
          <w:bottom w:val="single" w:sz="4" w:space="1" w:color="000000"/>
        </w:pBdr>
        <w:spacing w:after="0" w:line="240" w:lineRule="auto"/>
        <w:jc w:val="center"/>
        <w:rPr>
          <w:rFonts w:ascii="Kokila" w:eastAsia="Kokila" w:hAnsi="Kokila" w:cs="Kokila"/>
          <w:b/>
          <w:i/>
          <w:sz w:val="42"/>
          <w:szCs w:val="42"/>
        </w:rPr>
      </w:pPr>
      <w:r w:rsidRPr="009F3675">
        <w:rPr>
          <w:rFonts w:ascii="Kokila" w:eastAsia="Kokila" w:hAnsi="Kokila" w:cs="Kokila"/>
          <w:b/>
          <w:i/>
          <w:sz w:val="46"/>
          <w:szCs w:val="46"/>
        </w:rPr>
        <w:t xml:space="preserve"> </w:t>
      </w:r>
      <w:r>
        <w:rPr>
          <w:rFonts w:ascii="Kokila" w:eastAsia="Kokila" w:hAnsi="Kokila" w:cs="Kokila"/>
          <w:b/>
          <w:i/>
          <w:sz w:val="42"/>
          <w:szCs w:val="42"/>
        </w:rPr>
        <w:t>(</w:t>
      </w:r>
      <w:r>
        <w:rPr>
          <w:rFonts w:ascii="Kokila" w:eastAsia="Kokila" w:hAnsi="Kokila" w:cs="Kokila"/>
          <w:b/>
          <w:bCs/>
          <w:i/>
          <w:iCs/>
          <w:sz w:val="42"/>
          <w:szCs w:val="42"/>
          <w:cs/>
          <w:lang w:bidi="hi-IN"/>
        </w:rPr>
        <w:t>पहला</w:t>
      </w:r>
      <w:r>
        <w:rPr>
          <w:rFonts w:ascii="Kokila" w:eastAsia="Kokila" w:hAnsi="Kokila" w:cs="Kokila"/>
          <w:b/>
          <w:i/>
          <w:sz w:val="42"/>
          <w:szCs w:val="42"/>
        </w:rPr>
        <w:t xml:space="preserve"> </w:t>
      </w:r>
      <w:r w:rsidRPr="009F3675">
        <w:rPr>
          <w:rFonts w:ascii="Kokila" w:eastAsia="Kokila" w:hAnsi="Kokila" w:cs="Kokila" w:hint="cs"/>
          <w:b/>
          <w:bCs/>
          <w:i/>
          <w:iCs/>
          <w:sz w:val="42"/>
          <w:szCs w:val="42"/>
          <w:cs/>
          <w:lang w:bidi="hi-IN"/>
        </w:rPr>
        <w:t>पुनरीक्षण</w:t>
      </w:r>
      <w:r>
        <w:rPr>
          <w:rFonts w:ascii="Kokila" w:eastAsia="Kokila" w:hAnsi="Kokila" w:cs="Kokila"/>
          <w:b/>
          <w:i/>
          <w:sz w:val="42"/>
          <w:szCs w:val="42"/>
        </w:rPr>
        <w:t>)</w:t>
      </w:r>
    </w:p>
    <w:p w14:paraId="6BDC6888" w14:textId="77777777" w:rsidR="00A4273F" w:rsidRDefault="00A4273F" w:rsidP="00896835">
      <w:pPr>
        <w:pBdr>
          <w:bottom w:val="single" w:sz="4" w:space="1" w:color="000000"/>
        </w:pBdr>
        <w:spacing w:after="0" w:line="240" w:lineRule="auto"/>
        <w:jc w:val="center"/>
        <w:rPr>
          <w:rFonts w:ascii="Kokila" w:eastAsia="Kokila" w:hAnsi="Kokila" w:cs="Kokila"/>
          <w:i/>
          <w:sz w:val="24"/>
          <w:szCs w:val="24"/>
        </w:rPr>
      </w:pPr>
    </w:p>
    <w:p w14:paraId="01A31DA0" w14:textId="77777777" w:rsidR="00A4273F" w:rsidRDefault="00A4273F" w:rsidP="00896835">
      <w:pPr>
        <w:spacing w:after="0" w:line="240" w:lineRule="auto"/>
        <w:jc w:val="center"/>
        <w:rPr>
          <w:rFonts w:ascii="Kokila" w:eastAsia="Kokila" w:hAnsi="Kokila" w:cs="Kokila"/>
          <w:b/>
          <w:i/>
          <w:sz w:val="24"/>
          <w:szCs w:val="24"/>
        </w:rPr>
      </w:pPr>
    </w:p>
    <w:p w14:paraId="69B42C1C" w14:textId="77777777" w:rsidR="00A4273F" w:rsidRDefault="004454E8" w:rsidP="00896835">
      <w:pPr>
        <w:spacing w:after="0" w:line="240" w:lineRule="auto"/>
        <w:jc w:val="cente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Indian Standard</w:t>
      </w:r>
    </w:p>
    <w:p w14:paraId="1E448C70" w14:textId="71190A50" w:rsidR="00A4273F" w:rsidRDefault="004454E8" w:rsidP="00896835">
      <w:pPr>
        <w:spacing w:after="0" w:line="240" w:lineRule="auto"/>
        <w:jc w:val="center"/>
        <w:rPr>
          <w:rFonts w:ascii="Times New Roman" w:eastAsia="Times New Roman" w:hAnsi="Times New Roman" w:cs="Times New Roman"/>
          <w:b/>
          <w:i/>
          <w:sz w:val="42"/>
          <w:szCs w:val="42"/>
        </w:rPr>
      </w:pPr>
      <w:r>
        <w:rPr>
          <w:rFonts w:ascii="Times New Roman" w:eastAsia="Times New Roman" w:hAnsi="Times New Roman" w:cs="Times New Roman"/>
          <w:b/>
          <w:i/>
          <w:sz w:val="42"/>
          <w:szCs w:val="42"/>
        </w:rPr>
        <w:t xml:space="preserve">File Structure and Labeling of Flexible Disk Cartridges </w:t>
      </w:r>
      <w:r w:rsidR="009F3675">
        <w:rPr>
          <w:rFonts w:ascii="Times New Roman" w:eastAsia="Times New Roman" w:hAnsi="Times New Roman" w:cs="Times New Roman"/>
          <w:b/>
          <w:i/>
          <w:sz w:val="42"/>
          <w:szCs w:val="42"/>
        </w:rPr>
        <w:t>for</w:t>
      </w:r>
      <w:r>
        <w:rPr>
          <w:rFonts w:ascii="Times New Roman" w:eastAsia="Times New Roman" w:hAnsi="Times New Roman" w:cs="Times New Roman"/>
          <w:b/>
          <w:i/>
          <w:sz w:val="42"/>
          <w:szCs w:val="42"/>
        </w:rPr>
        <w:t xml:space="preserve"> Information Interchange</w:t>
      </w:r>
    </w:p>
    <w:p w14:paraId="46CC5A09" w14:textId="68AD8D6E" w:rsidR="00A4273F" w:rsidRDefault="004454E8" w:rsidP="00896835">
      <w:pPr>
        <w:spacing w:after="0" w:line="240" w:lineRule="auto"/>
        <w:jc w:val="center"/>
        <w:rPr>
          <w:rFonts w:ascii="Times New Roman" w:eastAsia="Times New Roman" w:hAnsi="Times New Roman" w:cs="Times New Roman"/>
          <w:b/>
          <w:i/>
          <w:sz w:val="42"/>
          <w:szCs w:val="42"/>
        </w:rPr>
      </w:pPr>
      <w:r>
        <w:rPr>
          <w:rFonts w:ascii="Times New Roman" w:eastAsia="Times New Roman" w:hAnsi="Times New Roman" w:cs="Times New Roman"/>
          <w:b/>
          <w:i/>
          <w:sz w:val="42"/>
          <w:szCs w:val="42"/>
        </w:rPr>
        <w:t>(First Revision)</w:t>
      </w:r>
    </w:p>
    <w:p w14:paraId="28A6F1B3" w14:textId="77777777" w:rsidR="00A4273F" w:rsidRDefault="00A4273F" w:rsidP="00896835">
      <w:pPr>
        <w:spacing w:after="0" w:line="240" w:lineRule="auto"/>
        <w:jc w:val="center"/>
        <w:rPr>
          <w:rFonts w:ascii="Times New Roman" w:eastAsia="Times New Roman" w:hAnsi="Times New Roman" w:cs="Times New Roman"/>
          <w:i/>
          <w:sz w:val="44"/>
          <w:szCs w:val="44"/>
        </w:rPr>
      </w:pPr>
    </w:p>
    <w:p w14:paraId="27931F1E"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521D997D" w14:textId="77777777" w:rsidR="00A4273F" w:rsidRDefault="004454E8" w:rsidP="00896835">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ICS: 35.220.21</w:t>
      </w:r>
    </w:p>
    <w:p w14:paraId="730A33FC" w14:textId="77777777" w:rsidR="009F3675" w:rsidRDefault="009F3675" w:rsidP="00896835">
      <w:pPr>
        <w:spacing w:after="0" w:line="240" w:lineRule="auto"/>
        <w:jc w:val="center"/>
        <w:rPr>
          <w:rFonts w:ascii="Times New Roman" w:eastAsia="Times New Roman" w:hAnsi="Times New Roman" w:cs="Times New Roman"/>
          <w:b/>
          <w:i/>
          <w:sz w:val="28"/>
          <w:szCs w:val="28"/>
        </w:rPr>
      </w:pPr>
    </w:p>
    <w:p w14:paraId="3540B560" w14:textId="4310797C" w:rsidR="009F3675" w:rsidRDefault="009F3675" w:rsidP="00896835">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©BIS 2024</w:t>
      </w:r>
    </w:p>
    <w:p w14:paraId="697564B0" w14:textId="67D011B8" w:rsidR="009F3675" w:rsidRDefault="009F3675" w:rsidP="00896835">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©ISO 1983</w:t>
      </w:r>
    </w:p>
    <w:p w14:paraId="54963736"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21D0F48D"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68428835" w14:textId="77777777" w:rsidR="00A4273F" w:rsidRDefault="00A4273F" w:rsidP="00896835">
      <w:pPr>
        <w:spacing w:after="0" w:line="240" w:lineRule="auto"/>
        <w:rPr>
          <w:rFonts w:ascii="Times New Roman" w:eastAsia="Times New Roman" w:hAnsi="Times New Roman" w:cs="Times New Roman"/>
          <w:b/>
          <w:i/>
          <w:sz w:val="28"/>
          <w:szCs w:val="28"/>
        </w:rPr>
      </w:pPr>
    </w:p>
    <w:p w14:paraId="5B7041ED"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7C9E17C8"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055A6DD6" w14:textId="77777777" w:rsidR="00A4273F" w:rsidRDefault="00A4273F" w:rsidP="00896835">
      <w:pPr>
        <w:spacing w:after="0" w:line="240" w:lineRule="auto"/>
        <w:jc w:val="center"/>
        <w:rPr>
          <w:rFonts w:ascii="Times New Roman" w:eastAsia="Times New Roman" w:hAnsi="Times New Roman" w:cs="Times New Roman"/>
          <w:b/>
          <w:i/>
          <w:sz w:val="52"/>
          <w:szCs w:val="52"/>
        </w:rPr>
      </w:pPr>
    </w:p>
    <w:p w14:paraId="79344B8F" w14:textId="77777777" w:rsidR="00A4273F" w:rsidRDefault="00A4273F" w:rsidP="00896835">
      <w:pPr>
        <w:spacing w:after="0" w:line="240" w:lineRule="auto"/>
        <w:jc w:val="center"/>
        <w:rPr>
          <w:rFonts w:ascii="Times New Roman" w:eastAsia="Times New Roman" w:hAnsi="Times New Roman" w:cs="Times New Roman"/>
          <w:b/>
          <w:sz w:val="28"/>
          <w:szCs w:val="28"/>
        </w:rPr>
      </w:pPr>
    </w:p>
    <w:p w14:paraId="66439C37" w14:textId="6ECECDB1" w:rsidR="00A4273F" w:rsidRDefault="00BD6014" w:rsidP="008968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2024                               </w:t>
      </w:r>
      <w:r>
        <w:rPr>
          <w:rFonts w:ascii="Times New Roman" w:eastAsia="Times New Roman" w:hAnsi="Times New Roman" w:cs="Times New Roman"/>
          <w:b/>
          <w:sz w:val="28"/>
          <w:szCs w:val="28"/>
        </w:rPr>
        <w:tab/>
        <w:t xml:space="preserve">                                    Price Group: XXXX</w:t>
      </w:r>
    </w:p>
    <w:p w14:paraId="4ACCE024" w14:textId="77777777" w:rsidR="00A4273F" w:rsidRDefault="00A4273F" w:rsidP="00896835">
      <w:pPr>
        <w:spacing w:after="0" w:line="240" w:lineRule="auto"/>
        <w:jc w:val="center"/>
        <w:rPr>
          <w:rFonts w:ascii="Times New Roman" w:eastAsia="Times New Roman" w:hAnsi="Times New Roman" w:cs="Times New Roman"/>
          <w:b/>
          <w:i/>
          <w:sz w:val="28"/>
          <w:szCs w:val="28"/>
        </w:rPr>
      </w:pPr>
    </w:p>
    <w:p w14:paraId="09C2D33B" w14:textId="77777777" w:rsidR="009F3675" w:rsidRDefault="009F3675" w:rsidP="00896835">
      <w:pPr>
        <w:spacing w:after="0" w:line="240" w:lineRule="auto"/>
        <w:rPr>
          <w:rFonts w:ascii="Times New Roman" w:eastAsia="Times New Roman" w:hAnsi="Times New Roman" w:cs="Times New Roman"/>
          <w:sz w:val="24"/>
          <w:szCs w:val="24"/>
        </w:rPr>
      </w:pPr>
    </w:p>
    <w:p w14:paraId="143FE6A9" w14:textId="77777777" w:rsidR="009F3675" w:rsidRDefault="009F3675" w:rsidP="00896835">
      <w:pPr>
        <w:spacing w:after="0" w:line="240" w:lineRule="auto"/>
        <w:rPr>
          <w:rFonts w:ascii="Times New Roman" w:eastAsia="Times New Roman" w:hAnsi="Times New Roman" w:cs="Times New Roman"/>
          <w:sz w:val="24"/>
          <w:szCs w:val="24"/>
        </w:rPr>
      </w:pPr>
    </w:p>
    <w:p w14:paraId="4B01337E" w14:textId="77777777" w:rsidR="009F3675" w:rsidRDefault="009F3675" w:rsidP="00896835">
      <w:pPr>
        <w:spacing w:after="0" w:line="240" w:lineRule="auto"/>
        <w:rPr>
          <w:rFonts w:ascii="Times New Roman" w:eastAsia="Times New Roman" w:hAnsi="Times New Roman" w:cs="Times New Roman"/>
          <w:sz w:val="24"/>
          <w:szCs w:val="24"/>
        </w:rPr>
      </w:pPr>
    </w:p>
    <w:p w14:paraId="7F3350A2" w14:textId="77777777" w:rsidR="009F3675" w:rsidRDefault="009F3675" w:rsidP="00896835">
      <w:pPr>
        <w:spacing w:after="0" w:line="240" w:lineRule="auto"/>
        <w:rPr>
          <w:rFonts w:ascii="Times New Roman" w:eastAsia="Times New Roman" w:hAnsi="Times New Roman" w:cs="Times New Roman"/>
          <w:sz w:val="24"/>
          <w:szCs w:val="24"/>
        </w:rPr>
      </w:pPr>
    </w:p>
    <w:p w14:paraId="1EAFA903" w14:textId="77777777" w:rsidR="00EC342C" w:rsidRDefault="00EC342C" w:rsidP="00896835">
      <w:pPr>
        <w:spacing w:after="0" w:line="240" w:lineRule="auto"/>
        <w:rPr>
          <w:rFonts w:ascii="Times New Roman" w:eastAsia="Times New Roman" w:hAnsi="Times New Roman" w:cs="Times New Roman"/>
          <w:sz w:val="24"/>
          <w:szCs w:val="24"/>
        </w:rPr>
      </w:pPr>
    </w:p>
    <w:p w14:paraId="44856596" w14:textId="77777777" w:rsidR="00EC342C" w:rsidRDefault="00EC342C" w:rsidP="00896835">
      <w:pPr>
        <w:spacing w:after="0" w:line="240" w:lineRule="auto"/>
        <w:rPr>
          <w:rFonts w:ascii="Times New Roman" w:eastAsia="Times New Roman" w:hAnsi="Times New Roman" w:cs="Times New Roman"/>
          <w:sz w:val="24"/>
          <w:szCs w:val="24"/>
        </w:rPr>
      </w:pPr>
    </w:p>
    <w:p w14:paraId="5686B8A4" w14:textId="77777777" w:rsidR="00EC342C" w:rsidRDefault="00EC342C" w:rsidP="00896835">
      <w:pPr>
        <w:spacing w:after="0" w:line="240" w:lineRule="auto"/>
        <w:rPr>
          <w:rFonts w:ascii="Times New Roman" w:eastAsia="Times New Roman" w:hAnsi="Times New Roman" w:cs="Times New Roman"/>
          <w:sz w:val="24"/>
          <w:szCs w:val="24"/>
        </w:rPr>
      </w:pPr>
    </w:p>
    <w:p w14:paraId="76C81E65" w14:textId="77777777" w:rsidR="00896835" w:rsidRDefault="00896835" w:rsidP="0089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ED8B58" w14:textId="47572F8D" w:rsidR="00A4273F" w:rsidRPr="00896835" w:rsidRDefault="004454E8" w:rsidP="00896835">
      <w:pPr>
        <w:spacing w:after="0" w:line="240" w:lineRule="auto"/>
        <w:jc w:val="both"/>
        <w:rPr>
          <w:rFonts w:ascii="Arial" w:eastAsia="Times New Roman" w:hAnsi="Arial" w:cs="Arial"/>
          <w:b/>
          <w:sz w:val="20"/>
          <w:szCs w:val="20"/>
        </w:rPr>
      </w:pPr>
      <w:r w:rsidRPr="00896835">
        <w:rPr>
          <w:rFonts w:ascii="Arial" w:eastAsia="Times New Roman" w:hAnsi="Arial" w:cs="Arial"/>
          <w:sz w:val="20"/>
          <w:szCs w:val="20"/>
        </w:rPr>
        <w:lastRenderedPageBreak/>
        <w:t>Computer hardware, Peripherals, Office equipment and User Interfaces Sectional Committee, LITD 36</w:t>
      </w:r>
    </w:p>
    <w:p w14:paraId="7107AC9F" w14:textId="77777777" w:rsidR="00A4273F" w:rsidRDefault="00A4273F" w:rsidP="00896835">
      <w:pPr>
        <w:spacing w:after="0" w:line="240" w:lineRule="auto"/>
        <w:rPr>
          <w:rFonts w:ascii="Arial" w:eastAsia="Times New Roman" w:hAnsi="Arial" w:cs="Arial"/>
          <w:b/>
          <w:sz w:val="20"/>
          <w:szCs w:val="20"/>
        </w:rPr>
      </w:pPr>
    </w:p>
    <w:p w14:paraId="5CB52A0F" w14:textId="77777777" w:rsidR="00896835" w:rsidRDefault="00896835" w:rsidP="00896835">
      <w:pPr>
        <w:spacing w:after="0" w:line="240" w:lineRule="auto"/>
        <w:rPr>
          <w:rFonts w:ascii="Arial" w:eastAsia="Times New Roman" w:hAnsi="Arial" w:cs="Arial"/>
          <w:b/>
          <w:sz w:val="20"/>
          <w:szCs w:val="20"/>
        </w:rPr>
      </w:pPr>
    </w:p>
    <w:p w14:paraId="2D1B5825" w14:textId="77777777" w:rsidR="00896835" w:rsidRDefault="00896835" w:rsidP="00896835">
      <w:pPr>
        <w:spacing w:after="0" w:line="240" w:lineRule="auto"/>
        <w:rPr>
          <w:rFonts w:ascii="Arial" w:eastAsia="Times New Roman" w:hAnsi="Arial" w:cs="Arial"/>
          <w:b/>
          <w:sz w:val="20"/>
          <w:szCs w:val="20"/>
        </w:rPr>
      </w:pPr>
    </w:p>
    <w:p w14:paraId="0D114874" w14:textId="77777777" w:rsidR="00896835" w:rsidRPr="00896835" w:rsidRDefault="00896835" w:rsidP="00896835">
      <w:pPr>
        <w:spacing w:after="0" w:line="240" w:lineRule="auto"/>
        <w:rPr>
          <w:rFonts w:ascii="Arial" w:eastAsia="Times New Roman" w:hAnsi="Arial" w:cs="Arial"/>
          <w:b/>
          <w:sz w:val="20"/>
          <w:szCs w:val="20"/>
        </w:rPr>
      </w:pPr>
    </w:p>
    <w:p w14:paraId="4E76410E" w14:textId="77777777" w:rsidR="00A4273F" w:rsidRPr="00896835" w:rsidRDefault="004454E8" w:rsidP="00896835">
      <w:pPr>
        <w:spacing w:after="0" w:line="240" w:lineRule="auto"/>
        <w:rPr>
          <w:rFonts w:ascii="Arial" w:eastAsia="Times New Roman" w:hAnsi="Arial" w:cs="Arial"/>
          <w:bCs/>
          <w:sz w:val="20"/>
          <w:szCs w:val="20"/>
        </w:rPr>
      </w:pPr>
      <w:r w:rsidRPr="00896835">
        <w:rPr>
          <w:rFonts w:ascii="Arial" w:eastAsia="Times New Roman" w:hAnsi="Arial" w:cs="Arial"/>
          <w:bCs/>
          <w:sz w:val="20"/>
          <w:szCs w:val="20"/>
        </w:rPr>
        <w:t>NATIONAL FOREWORD</w:t>
      </w:r>
    </w:p>
    <w:p w14:paraId="29AA8224" w14:textId="77777777" w:rsidR="00A4273F" w:rsidRPr="00896835" w:rsidRDefault="00A4273F" w:rsidP="00896835">
      <w:pPr>
        <w:spacing w:after="0" w:line="240" w:lineRule="auto"/>
        <w:rPr>
          <w:rFonts w:ascii="Arial" w:eastAsia="Times New Roman" w:hAnsi="Arial" w:cs="Arial"/>
          <w:sz w:val="20"/>
          <w:szCs w:val="20"/>
        </w:rPr>
      </w:pPr>
    </w:p>
    <w:p w14:paraId="0D4F6092" w14:textId="6810C86E" w:rsidR="00A4273F" w:rsidRPr="00896835" w:rsidRDefault="004454E8" w:rsidP="00896835">
      <w:pPr>
        <w:spacing w:after="0" w:line="240" w:lineRule="auto"/>
        <w:jc w:val="both"/>
        <w:rPr>
          <w:rFonts w:ascii="Arial" w:eastAsia="Times New Roman" w:hAnsi="Arial" w:cs="Arial"/>
          <w:color w:val="FF0000"/>
          <w:sz w:val="20"/>
          <w:szCs w:val="20"/>
        </w:rPr>
      </w:pPr>
      <w:bookmarkStart w:id="2" w:name="_heading=h.30j0zll" w:colFirst="0" w:colLast="0"/>
      <w:bookmarkEnd w:id="2"/>
      <w:r w:rsidRPr="00896835">
        <w:rPr>
          <w:rFonts w:ascii="Arial" w:eastAsia="Times New Roman" w:hAnsi="Arial" w:cs="Arial"/>
          <w:sz w:val="20"/>
          <w:szCs w:val="20"/>
        </w:rPr>
        <w:t>This Indian Standard</w:t>
      </w:r>
      <w:r w:rsidR="00BD6014" w:rsidRPr="00896835">
        <w:rPr>
          <w:rFonts w:ascii="Arial" w:eastAsia="Times New Roman" w:hAnsi="Arial" w:cs="Arial"/>
          <w:sz w:val="20"/>
          <w:szCs w:val="20"/>
        </w:rPr>
        <w:t xml:space="preserve"> (First Revision)</w:t>
      </w:r>
      <w:r w:rsidRPr="00896835">
        <w:rPr>
          <w:rFonts w:ascii="Arial" w:eastAsia="Times New Roman" w:hAnsi="Arial" w:cs="Arial"/>
          <w:sz w:val="20"/>
          <w:szCs w:val="20"/>
        </w:rPr>
        <w:t xml:space="preserve"> which is identical to ISO </w:t>
      </w:r>
      <w:proofErr w:type="gramStart"/>
      <w:r w:rsidR="009F3675" w:rsidRPr="00896835">
        <w:rPr>
          <w:rFonts w:ascii="Arial" w:eastAsia="Times New Roman" w:hAnsi="Arial" w:cs="Arial"/>
          <w:sz w:val="20"/>
          <w:szCs w:val="20"/>
        </w:rPr>
        <w:t>7665</w:t>
      </w:r>
      <w:r w:rsidR="006577DB">
        <w:rPr>
          <w:rFonts w:ascii="Arial" w:eastAsia="Times New Roman" w:hAnsi="Arial" w:cs="Arial"/>
          <w:sz w:val="20"/>
          <w:szCs w:val="20"/>
        </w:rPr>
        <w:t xml:space="preserve"> </w:t>
      </w:r>
      <w:r w:rsidR="009F3675" w:rsidRPr="00896835">
        <w:rPr>
          <w:rFonts w:ascii="Arial" w:eastAsia="Times New Roman" w:hAnsi="Arial" w:cs="Arial"/>
          <w:sz w:val="20"/>
          <w:szCs w:val="20"/>
        </w:rPr>
        <w:t>:</w:t>
      </w:r>
      <w:proofErr w:type="gramEnd"/>
      <w:r w:rsidRPr="00896835">
        <w:rPr>
          <w:rFonts w:ascii="Arial" w:eastAsia="Times New Roman" w:hAnsi="Arial" w:cs="Arial"/>
          <w:sz w:val="20"/>
          <w:szCs w:val="20"/>
        </w:rPr>
        <w:t xml:space="preserve"> 1983 ‘Information processing —</w:t>
      </w:r>
      <w:r w:rsidR="00EC342C" w:rsidRPr="00896835">
        <w:rPr>
          <w:rFonts w:ascii="Arial" w:eastAsia="Times New Roman" w:hAnsi="Arial" w:cs="Arial"/>
          <w:sz w:val="20"/>
          <w:szCs w:val="20"/>
        </w:rPr>
        <w:t xml:space="preserve"> </w:t>
      </w:r>
      <w:r w:rsidRPr="00896835">
        <w:rPr>
          <w:rFonts w:ascii="Arial" w:eastAsia="Times New Roman" w:hAnsi="Arial" w:cs="Arial"/>
          <w:sz w:val="20"/>
          <w:szCs w:val="20"/>
        </w:rPr>
        <w:t>File structure and labeling of flexible disk cartridges for information interchange’ issued by the International Organization for Standardization (ISO) was adopted by the Bure</w:t>
      </w:r>
      <w:r w:rsidRPr="00896835">
        <w:rPr>
          <w:rFonts w:ascii="Arial" w:eastAsia="Times New Roman" w:hAnsi="Arial" w:cs="Arial"/>
          <w:sz w:val="20"/>
          <w:szCs w:val="20"/>
        </w:rPr>
        <w:t>au of Indian Standards on the recommendations of the Computer Hardware, Peripherals, Office Equipment and User Interfaces Sectional Committee and approval of Electronics and Information Technology Division Council.</w:t>
      </w:r>
    </w:p>
    <w:p w14:paraId="39386B13" w14:textId="77777777" w:rsidR="00A4273F" w:rsidRPr="00896835" w:rsidRDefault="00A4273F" w:rsidP="00896835">
      <w:pPr>
        <w:spacing w:after="0" w:line="240" w:lineRule="auto"/>
        <w:jc w:val="both"/>
        <w:rPr>
          <w:rFonts w:ascii="Arial" w:eastAsia="Times New Roman" w:hAnsi="Arial" w:cs="Arial"/>
          <w:sz w:val="20"/>
          <w:szCs w:val="20"/>
        </w:rPr>
      </w:pPr>
      <w:bookmarkStart w:id="3" w:name="_heading=h.gjdgxs" w:colFirst="0" w:colLast="0"/>
      <w:bookmarkEnd w:id="3"/>
    </w:p>
    <w:p w14:paraId="2D015E4B" w14:textId="2A95F4CD" w:rsidR="00A4273F" w:rsidRPr="00896835" w:rsidRDefault="004454E8" w:rsidP="00896835">
      <w:p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This standard was first published in 198</w:t>
      </w:r>
      <w:r w:rsidRPr="00896835">
        <w:rPr>
          <w:rFonts w:ascii="Arial" w:eastAsia="Times New Roman" w:hAnsi="Arial" w:cs="Arial"/>
          <w:sz w:val="20"/>
          <w:szCs w:val="20"/>
        </w:rPr>
        <w:t>7. The first revision has been brought out to align it as</w:t>
      </w:r>
      <w:r w:rsidR="00896835">
        <w:rPr>
          <w:rFonts w:ascii="Arial" w:eastAsia="Times New Roman" w:hAnsi="Arial" w:cs="Arial"/>
          <w:sz w:val="20"/>
          <w:szCs w:val="20"/>
        </w:rPr>
        <w:t xml:space="preserve"> </w:t>
      </w:r>
      <w:r w:rsidRPr="00896835">
        <w:rPr>
          <w:rFonts w:ascii="Arial" w:eastAsia="Times New Roman" w:hAnsi="Arial" w:cs="Arial"/>
          <w:sz w:val="20"/>
          <w:szCs w:val="20"/>
        </w:rPr>
        <w:t>per the latest style and format of the Indian Standards</w:t>
      </w:r>
      <w:r w:rsidR="00BD6014" w:rsidRPr="00896835">
        <w:rPr>
          <w:rFonts w:ascii="Arial" w:eastAsia="Times New Roman" w:hAnsi="Arial" w:cs="Arial"/>
          <w:sz w:val="20"/>
          <w:szCs w:val="20"/>
        </w:rPr>
        <w:t xml:space="preserve"> </w:t>
      </w:r>
      <w:r w:rsidR="00BD6014" w:rsidRPr="00896835">
        <w:rPr>
          <w:rFonts w:ascii="Arial" w:hAnsi="Arial" w:cs="Arial"/>
          <w:sz w:val="20"/>
          <w:szCs w:val="20"/>
        </w:rPr>
        <w:t>and reflect the modified references.</w:t>
      </w:r>
    </w:p>
    <w:p w14:paraId="05BFD9C9" w14:textId="77777777" w:rsidR="00BD6014" w:rsidRPr="00896835" w:rsidRDefault="00BD6014" w:rsidP="00896835">
      <w:pPr>
        <w:spacing w:after="0" w:line="240" w:lineRule="auto"/>
        <w:jc w:val="both"/>
        <w:rPr>
          <w:rFonts w:ascii="Arial" w:eastAsia="Times New Roman" w:hAnsi="Arial" w:cs="Arial"/>
          <w:sz w:val="20"/>
          <w:szCs w:val="20"/>
        </w:rPr>
      </w:pPr>
    </w:p>
    <w:p w14:paraId="223001DC" w14:textId="7EC5CFBF" w:rsidR="00BD6014" w:rsidRPr="00896835" w:rsidRDefault="00BD6014" w:rsidP="00896835">
      <w:pPr>
        <w:spacing w:after="12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The following changes has been required in the standards under this revision: </w:t>
      </w:r>
    </w:p>
    <w:p w14:paraId="26C4228D" w14:textId="207AFC55" w:rsidR="00BD6014" w:rsidRPr="00896835" w:rsidRDefault="00BD6014" w:rsidP="00896835">
      <w:pPr>
        <w:pStyle w:val="ListParagraph"/>
        <w:numPr>
          <w:ilvl w:val="0"/>
          <w:numId w:val="1"/>
        </w:numPr>
        <w:spacing w:after="120" w:line="240" w:lineRule="auto"/>
        <w:contextualSpacing w:val="0"/>
        <w:jc w:val="both"/>
        <w:rPr>
          <w:rFonts w:ascii="Arial" w:eastAsia="Times New Roman" w:hAnsi="Arial" w:cs="Arial"/>
          <w:sz w:val="20"/>
          <w:szCs w:val="20"/>
        </w:rPr>
      </w:pPr>
      <w:r w:rsidRPr="00896835">
        <w:rPr>
          <w:rFonts w:ascii="Arial" w:eastAsia="Times New Roman" w:hAnsi="Arial" w:cs="Arial"/>
          <w:sz w:val="20"/>
          <w:szCs w:val="20"/>
        </w:rPr>
        <w:t xml:space="preserve">Adding </w:t>
      </w:r>
      <w:r w:rsidR="006577DB" w:rsidRPr="00896835">
        <w:rPr>
          <w:rFonts w:ascii="Arial" w:eastAsia="Times New Roman" w:hAnsi="Arial" w:cs="Arial"/>
          <w:sz w:val="20"/>
          <w:szCs w:val="20"/>
        </w:rPr>
        <w:t xml:space="preserve">front </w:t>
      </w:r>
      <w:r w:rsidRPr="00896835">
        <w:rPr>
          <w:rFonts w:ascii="Arial" w:eastAsia="Times New Roman" w:hAnsi="Arial" w:cs="Arial"/>
          <w:sz w:val="20"/>
          <w:szCs w:val="20"/>
        </w:rPr>
        <w:t>cover pag</w:t>
      </w:r>
      <w:r w:rsidR="00896835">
        <w:rPr>
          <w:rFonts w:ascii="Arial" w:eastAsia="Times New Roman" w:hAnsi="Arial" w:cs="Arial"/>
          <w:sz w:val="20"/>
          <w:szCs w:val="20"/>
        </w:rPr>
        <w:t xml:space="preserve">e; </w:t>
      </w:r>
    </w:p>
    <w:p w14:paraId="4D6E3597" w14:textId="1CC3F0A6" w:rsidR="00BD6014" w:rsidRPr="00896835" w:rsidRDefault="00BD6014" w:rsidP="00896835">
      <w:pPr>
        <w:pStyle w:val="ListParagraph"/>
        <w:numPr>
          <w:ilvl w:val="0"/>
          <w:numId w:val="1"/>
        </w:numPr>
        <w:spacing w:after="120" w:line="240" w:lineRule="auto"/>
        <w:contextualSpacing w:val="0"/>
        <w:jc w:val="both"/>
        <w:rPr>
          <w:rFonts w:ascii="Arial" w:eastAsia="Times New Roman" w:hAnsi="Arial" w:cs="Arial"/>
          <w:sz w:val="20"/>
          <w:szCs w:val="20"/>
        </w:rPr>
      </w:pPr>
      <w:r w:rsidRPr="00896835">
        <w:rPr>
          <w:rFonts w:ascii="Arial" w:eastAsia="Times New Roman" w:hAnsi="Arial" w:cs="Arial"/>
          <w:sz w:val="20"/>
          <w:szCs w:val="20"/>
        </w:rPr>
        <w:t xml:space="preserve">Addition of Hindi </w:t>
      </w:r>
      <w:r w:rsidR="00896835" w:rsidRPr="00896835">
        <w:rPr>
          <w:rFonts w:ascii="Arial" w:eastAsia="Times New Roman" w:hAnsi="Arial" w:cs="Arial"/>
          <w:sz w:val="20"/>
          <w:szCs w:val="20"/>
        </w:rPr>
        <w:t>title</w:t>
      </w:r>
      <w:r w:rsidR="00896835">
        <w:rPr>
          <w:rFonts w:ascii="Arial" w:eastAsia="Times New Roman" w:hAnsi="Arial" w:cs="Arial"/>
          <w:sz w:val="20"/>
          <w:szCs w:val="20"/>
        </w:rPr>
        <w:t>;</w:t>
      </w:r>
    </w:p>
    <w:p w14:paraId="180ACECE" w14:textId="48C3283C" w:rsidR="00BD6014" w:rsidRPr="00896835" w:rsidRDefault="00BD6014" w:rsidP="00896835">
      <w:pPr>
        <w:pStyle w:val="ListParagraph"/>
        <w:numPr>
          <w:ilvl w:val="0"/>
          <w:numId w:val="1"/>
        </w:numPr>
        <w:spacing w:after="120" w:line="240" w:lineRule="auto"/>
        <w:contextualSpacing w:val="0"/>
        <w:jc w:val="both"/>
        <w:rPr>
          <w:rFonts w:ascii="Arial" w:eastAsia="Times New Roman" w:hAnsi="Arial" w:cs="Arial"/>
          <w:sz w:val="20"/>
          <w:szCs w:val="20"/>
        </w:rPr>
      </w:pPr>
      <w:r w:rsidRPr="00896835">
        <w:rPr>
          <w:rFonts w:ascii="Arial" w:eastAsia="Times New Roman" w:hAnsi="Arial" w:cs="Arial"/>
          <w:sz w:val="20"/>
          <w:szCs w:val="20"/>
        </w:rPr>
        <w:t xml:space="preserve">National foreword to </w:t>
      </w:r>
      <w:r w:rsidR="00896835">
        <w:rPr>
          <w:rFonts w:ascii="Arial" w:eastAsia="Times New Roman" w:hAnsi="Arial" w:cs="Arial"/>
          <w:sz w:val="20"/>
          <w:szCs w:val="20"/>
        </w:rPr>
        <w:t>be written as current practice; and</w:t>
      </w:r>
    </w:p>
    <w:p w14:paraId="09ADFAAE" w14:textId="288D8734" w:rsidR="00BD6014" w:rsidRPr="00896835" w:rsidRDefault="00BD6014" w:rsidP="00896835">
      <w:pPr>
        <w:pStyle w:val="ListParagraph"/>
        <w:numPr>
          <w:ilvl w:val="0"/>
          <w:numId w:val="1"/>
        </w:num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UDC </w:t>
      </w:r>
      <w:r w:rsidR="00896835" w:rsidRPr="00896835">
        <w:rPr>
          <w:rFonts w:ascii="Arial" w:eastAsia="Times New Roman" w:hAnsi="Arial" w:cs="Arial"/>
          <w:sz w:val="20"/>
          <w:szCs w:val="20"/>
        </w:rPr>
        <w:t xml:space="preserve">number </w:t>
      </w:r>
      <w:r w:rsidRPr="00896835">
        <w:rPr>
          <w:rFonts w:ascii="Arial" w:eastAsia="Times New Roman" w:hAnsi="Arial" w:cs="Arial"/>
          <w:sz w:val="20"/>
          <w:szCs w:val="20"/>
        </w:rPr>
        <w:t xml:space="preserve">to be changed to ICS code.  </w:t>
      </w:r>
    </w:p>
    <w:p w14:paraId="288B28A2" w14:textId="77777777" w:rsidR="00A4273F" w:rsidRPr="00896835" w:rsidRDefault="00A4273F" w:rsidP="00896835">
      <w:pPr>
        <w:spacing w:after="0" w:line="240" w:lineRule="auto"/>
        <w:jc w:val="both"/>
        <w:rPr>
          <w:rFonts w:ascii="Arial" w:eastAsia="Times New Roman" w:hAnsi="Arial" w:cs="Arial"/>
          <w:sz w:val="20"/>
          <w:szCs w:val="20"/>
        </w:rPr>
      </w:pPr>
    </w:p>
    <w:p w14:paraId="7DA289F7" w14:textId="6464754B" w:rsidR="00A4273F" w:rsidRPr="00896835" w:rsidRDefault="004454E8" w:rsidP="00896835">
      <w:pPr>
        <w:spacing w:after="12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The text of ISO </w:t>
      </w:r>
      <w:r w:rsidR="00896835" w:rsidRPr="00896835">
        <w:rPr>
          <w:rFonts w:ascii="Arial" w:eastAsia="Times New Roman" w:hAnsi="Arial" w:cs="Arial"/>
          <w:sz w:val="20"/>
          <w:szCs w:val="20"/>
        </w:rPr>
        <w:t xml:space="preserve">standard </w:t>
      </w:r>
      <w:r w:rsidRPr="00896835">
        <w:rPr>
          <w:rFonts w:ascii="Arial" w:eastAsia="Times New Roman" w:hAnsi="Arial" w:cs="Arial"/>
          <w:sz w:val="20"/>
          <w:szCs w:val="20"/>
        </w:rPr>
        <w:t xml:space="preserve">has been approved as suitable for publication as an Indian Standard without deviations. Certain </w:t>
      </w:r>
      <w:r w:rsidRPr="00896835">
        <w:rPr>
          <w:rFonts w:ascii="Arial" w:eastAsia="Times New Roman" w:hAnsi="Arial" w:cs="Arial"/>
          <w:sz w:val="20"/>
          <w:szCs w:val="20"/>
        </w:rPr>
        <w:t>conventions are however not identical to those used in Indian Standards. Attention is particularly drawn to the following:</w:t>
      </w:r>
    </w:p>
    <w:p w14:paraId="455F15AD" w14:textId="0720C6AB" w:rsidR="00A4273F" w:rsidRPr="00896835" w:rsidRDefault="004454E8" w:rsidP="00896835">
      <w:pPr>
        <w:pStyle w:val="ListParagraph"/>
        <w:numPr>
          <w:ilvl w:val="0"/>
          <w:numId w:val="3"/>
        </w:numPr>
        <w:spacing w:after="120" w:line="240" w:lineRule="auto"/>
        <w:ind w:left="720"/>
        <w:contextualSpacing w:val="0"/>
        <w:jc w:val="both"/>
        <w:rPr>
          <w:rFonts w:ascii="Arial" w:eastAsia="Times New Roman" w:hAnsi="Arial" w:cs="Arial"/>
          <w:sz w:val="20"/>
          <w:szCs w:val="20"/>
        </w:rPr>
      </w:pPr>
      <w:r w:rsidRPr="00896835">
        <w:rPr>
          <w:rFonts w:ascii="Arial" w:eastAsia="Times New Roman" w:hAnsi="Arial" w:cs="Arial"/>
          <w:sz w:val="20"/>
          <w:szCs w:val="20"/>
        </w:rPr>
        <w:t>Wherever the words ‘International Standard’ appears referring to this standard, they should be read as ‘Indian Standard’</w:t>
      </w:r>
    </w:p>
    <w:p w14:paraId="0D0650EB" w14:textId="6C0833DD" w:rsidR="00A4273F" w:rsidRPr="00896835" w:rsidRDefault="004454E8" w:rsidP="00896835">
      <w:pPr>
        <w:pStyle w:val="ListParagraph"/>
        <w:numPr>
          <w:ilvl w:val="0"/>
          <w:numId w:val="3"/>
        </w:numPr>
        <w:spacing w:after="0" w:line="240" w:lineRule="auto"/>
        <w:ind w:left="720"/>
        <w:jc w:val="both"/>
        <w:rPr>
          <w:rFonts w:ascii="Arial" w:eastAsia="Times New Roman" w:hAnsi="Arial" w:cs="Arial"/>
          <w:sz w:val="20"/>
          <w:szCs w:val="20"/>
        </w:rPr>
      </w:pPr>
      <w:r w:rsidRPr="00896835">
        <w:rPr>
          <w:rFonts w:ascii="Arial" w:eastAsia="Times New Roman" w:hAnsi="Arial" w:cs="Arial"/>
          <w:sz w:val="20"/>
          <w:szCs w:val="20"/>
        </w:rPr>
        <w:t>Comma (,) has been used as a decimal marker while in Indian Standards, the current Practice is to use a point (.) as the decimal marker.</w:t>
      </w:r>
    </w:p>
    <w:p w14:paraId="465AF54D" w14:textId="77777777" w:rsidR="00A4273F" w:rsidRPr="00896835" w:rsidRDefault="00A4273F" w:rsidP="00896835">
      <w:pPr>
        <w:spacing w:after="0" w:line="240" w:lineRule="auto"/>
        <w:jc w:val="both"/>
        <w:rPr>
          <w:rFonts w:ascii="Arial" w:eastAsia="Times New Roman" w:hAnsi="Arial" w:cs="Arial"/>
          <w:sz w:val="20"/>
          <w:szCs w:val="20"/>
        </w:rPr>
      </w:pPr>
    </w:p>
    <w:p w14:paraId="2A817213" w14:textId="77777777" w:rsidR="00A4273F" w:rsidRPr="00896835" w:rsidRDefault="004454E8" w:rsidP="00896835">
      <w:p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In this adopted standard, reference appears to certain International Standards for which the Indian Standard also exis</w:t>
      </w:r>
      <w:r w:rsidRPr="00896835">
        <w:rPr>
          <w:rFonts w:ascii="Arial" w:eastAsia="Times New Roman" w:hAnsi="Arial" w:cs="Arial"/>
          <w:sz w:val="20"/>
          <w:szCs w:val="20"/>
        </w:rPr>
        <w:t>ts. The corresponding Indian Standard which is to be substituted in its respective place is listed below along with its degree of equivalence for the edition indicated. For dated references, only the edition cited applies. For undated references, the lates</w:t>
      </w:r>
      <w:r w:rsidRPr="00896835">
        <w:rPr>
          <w:rFonts w:ascii="Arial" w:eastAsia="Times New Roman" w:hAnsi="Arial" w:cs="Arial"/>
          <w:sz w:val="20"/>
          <w:szCs w:val="20"/>
        </w:rPr>
        <w:t>t edition of the referenced document (including any amendments) applies:</w:t>
      </w:r>
    </w:p>
    <w:p w14:paraId="43021A58" w14:textId="77777777" w:rsidR="00A4273F" w:rsidRPr="00896835" w:rsidRDefault="00A4273F" w:rsidP="00896835">
      <w:pPr>
        <w:spacing w:after="0" w:line="240" w:lineRule="auto"/>
        <w:jc w:val="both"/>
        <w:rPr>
          <w:rFonts w:ascii="Arial" w:eastAsia="Times New Roman" w:hAnsi="Arial" w:cs="Arial"/>
          <w:sz w:val="20"/>
          <w:szCs w:val="20"/>
        </w:rPr>
      </w:pPr>
    </w:p>
    <w:tbl>
      <w:tblPr>
        <w:tblStyle w:val="a5"/>
        <w:tblW w:w="93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3492"/>
        <w:gridCol w:w="2538"/>
      </w:tblGrid>
      <w:tr w:rsidR="00A4273F" w:rsidRPr="00896835" w14:paraId="21434C02" w14:textId="77777777" w:rsidTr="006577DB">
        <w:trPr>
          <w:trHeight w:val="39"/>
          <w:tblHeader/>
        </w:trPr>
        <w:tc>
          <w:tcPr>
            <w:tcW w:w="3343" w:type="dxa"/>
          </w:tcPr>
          <w:p w14:paraId="42B97AD5" w14:textId="77777777" w:rsidR="00A4273F" w:rsidRPr="00896835" w:rsidRDefault="004454E8" w:rsidP="00896835">
            <w:pPr>
              <w:spacing w:after="120"/>
              <w:jc w:val="center"/>
              <w:rPr>
                <w:rFonts w:ascii="Arial" w:eastAsia="Times New Roman" w:hAnsi="Arial" w:cs="Arial"/>
                <w:bCs/>
                <w:i/>
                <w:iCs/>
                <w:sz w:val="20"/>
                <w:szCs w:val="20"/>
              </w:rPr>
            </w:pPr>
            <w:r w:rsidRPr="00896835">
              <w:rPr>
                <w:rFonts w:ascii="Arial" w:eastAsia="Times New Roman" w:hAnsi="Arial" w:cs="Arial"/>
                <w:bCs/>
                <w:i/>
                <w:iCs/>
                <w:sz w:val="20"/>
                <w:szCs w:val="20"/>
              </w:rPr>
              <w:t>International Standard</w:t>
            </w:r>
          </w:p>
        </w:tc>
        <w:tc>
          <w:tcPr>
            <w:tcW w:w="3492" w:type="dxa"/>
          </w:tcPr>
          <w:p w14:paraId="60AA278D" w14:textId="77777777" w:rsidR="00A4273F" w:rsidRPr="00896835" w:rsidRDefault="004454E8" w:rsidP="00896835">
            <w:pPr>
              <w:spacing w:after="120"/>
              <w:rPr>
                <w:rFonts w:ascii="Arial" w:eastAsia="Times New Roman" w:hAnsi="Arial" w:cs="Arial"/>
                <w:bCs/>
                <w:i/>
                <w:iCs/>
                <w:sz w:val="20"/>
                <w:szCs w:val="20"/>
              </w:rPr>
            </w:pPr>
            <w:r w:rsidRPr="00896835">
              <w:rPr>
                <w:rFonts w:ascii="Arial" w:eastAsia="Times New Roman" w:hAnsi="Arial" w:cs="Arial"/>
                <w:bCs/>
                <w:i/>
                <w:iCs/>
                <w:sz w:val="20"/>
                <w:szCs w:val="20"/>
              </w:rPr>
              <w:t>Corresponding Indian Standard</w:t>
            </w:r>
          </w:p>
        </w:tc>
        <w:tc>
          <w:tcPr>
            <w:tcW w:w="2538" w:type="dxa"/>
          </w:tcPr>
          <w:p w14:paraId="7ABC34D2" w14:textId="77777777" w:rsidR="00A4273F" w:rsidRPr="00896835" w:rsidRDefault="004454E8" w:rsidP="00896835">
            <w:pPr>
              <w:spacing w:after="120"/>
              <w:jc w:val="center"/>
              <w:rPr>
                <w:rFonts w:ascii="Arial" w:eastAsia="Times New Roman" w:hAnsi="Arial" w:cs="Arial"/>
                <w:bCs/>
                <w:i/>
                <w:iCs/>
                <w:sz w:val="20"/>
                <w:szCs w:val="20"/>
              </w:rPr>
            </w:pPr>
            <w:r w:rsidRPr="00896835">
              <w:rPr>
                <w:rFonts w:ascii="Arial" w:eastAsia="Times New Roman" w:hAnsi="Arial" w:cs="Arial"/>
                <w:bCs/>
                <w:i/>
                <w:iCs/>
                <w:sz w:val="20"/>
                <w:szCs w:val="20"/>
              </w:rPr>
              <w:t>Degree of Equivalence</w:t>
            </w:r>
          </w:p>
        </w:tc>
      </w:tr>
      <w:tr w:rsidR="00A4273F" w:rsidRPr="00896835" w14:paraId="1E94917A" w14:textId="77777777" w:rsidTr="006577DB">
        <w:trPr>
          <w:trHeight w:val="620"/>
        </w:trPr>
        <w:tc>
          <w:tcPr>
            <w:tcW w:w="3343" w:type="dxa"/>
          </w:tcPr>
          <w:p w14:paraId="2DC7BBF9" w14:textId="2127E506" w:rsidR="00A4273F" w:rsidRPr="00896835" w:rsidRDefault="004454E8" w:rsidP="00896835">
            <w:pPr>
              <w:spacing w:after="120"/>
              <w:jc w:val="both"/>
              <w:rPr>
                <w:rFonts w:ascii="Arial" w:eastAsia="Times New Roman" w:hAnsi="Arial" w:cs="Arial"/>
                <w:sz w:val="20"/>
                <w:szCs w:val="20"/>
              </w:rPr>
            </w:pPr>
            <w:commentRangeStart w:id="4"/>
            <w:r w:rsidRPr="000C5CDC">
              <w:rPr>
                <w:rFonts w:ascii="Arial" w:eastAsia="Times New Roman" w:hAnsi="Arial" w:cs="Arial"/>
                <w:sz w:val="20"/>
                <w:szCs w:val="20"/>
                <w:highlight w:val="yellow"/>
              </w:rPr>
              <w:t>ISO/IEC 60646</w:t>
            </w:r>
            <w:commentRangeEnd w:id="4"/>
            <w:r w:rsidR="000C5CDC">
              <w:rPr>
                <w:rStyle w:val="CommentReference"/>
              </w:rPr>
              <w:commentReference w:id="4"/>
            </w:r>
            <w:r w:rsidRPr="00896835">
              <w:rPr>
                <w:rFonts w:ascii="Arial" w:eastAsia="Times New Roman" w:hAnsi="Arial" w:cs="Arial"/>
                <w:sz w:val="20"/>
                <w:szCs w:val="20"/>
              </w:rPr>
              <w:t xml:space="preserve">, Information processing — ISO 7-bit coded character </w:t>
            </w:r>
            <w:r w:rsidR="006577DB">
              <w:rPr>
                <w:rFonts w:ascii="Arial" w:eastAsia="Times New Roman" w:hAnsi="Arial" w:cs="Arial"/>
                <w:sz w:val="20"/>
                <w:szCs w:val="20"/>
              </w:rPr>
              <w:t>set for information interchange</w:t>
            </w:r>
          </w:p>
        </w:tc>
        <w:tc>
          <w:tcPr>
            <w:tcW w:w="3492" w:type="dxa"/>
          </w:tcPr>
          <w:p w14:paraId="525CBE97" w14:textId="74865C6F" w:rsidR="00A4273F" w:rsidRPr="00896835" w:rsidRDefault="00EC342C" w:rsidP="00227A7B">
            <w:pPr>
              <w:spacing w:after="120"/>
              <w:jc w:val="both"/>
              <w:rPr>
                <w:rFonts w:ascii="Arial" w:eastAsia="Times New Roman" w:hAnsi="Arial" w:cs="Arial"/>
                <w:sz w:val="20"/>
                <w:szCs w:val="20"/>
              </w:rPr>
            </w:pPr>
            <w:r w:rsidRPr="00896835">
              <w:rPr>
                <w:rFonts w:ascii="Arial" w:eastAsia="Times New Roman" w:hAnsi="Arial" w:cs="Arial"/>
                <w:sz w:val="20"/>
                <w:szCs w:val="20"/>
              </w:rPr>
              <w:t xml:space="preserve">IS </w:t>
            </w:r>
            <w:r w:rsidR="00406D69" w:rsidRPr="00896835">
              <w:rPr>
                <w:rFonts w:ascii="Arial" w:eastAsia="Times New Roman" w:hAnsi="Arial" w:cs="Arial"/>
                <w:sz w:val="20"/>
                <w:szCs w:val="20"/>
              </w:rPr>
              <w:t>10315:</w:t>
            </w:r>
            <w:r w:rsidRPr="00896835">
              <w:rPr>
                <w:rFonts w:ascii="Arial" w:eastAsia="Times New Roman" w:hAnsi="Arial" w:cs="Arial"/>
                <w:sz w:val="20"/>
                <w:szCs w:val="20"/>
              </w:rPr>
              <w:t xml:space="preserve"> 1997, 7 Bit coded</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character set for information</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interchange (First Revision)</w:t>
            </w:r>
          </w:p>
        </w:tc>
        <w:tc>
          <w:tcPr>
            <w:tcW w:w="2538" w:type="dxa"/>
          </w:tcPr>
          <w:p w14:paraId="73D30DB7" w14:textId="71169537" w:rsidR="00A4273F" w:rsidRPr="00896835" w:rsidRDefault="004454E8"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 xml:space="preserve">Identical </w:t>
            </w:r>
            <w:r w:rsidR="00EC342C" w:rsidRPr="00896835">
              <w:rPr>
                <w:rFonts w:ascii="Arial" w:eastAsia="Times New Roman" w:hAnsi="Arial" w:cs="Arial"/>
                <w:sz w:val="20"/>
                <w:szCs w:val="20"/>
              </w:rPr>
              <w:t>with</w:t>
            </w:r>
          </w:p>
          <w:p w14:paraId="395025DE" w14:textId="10329056" w:rsidR="00EC342C" w:rsidRPr="00896835" w:rsidRDefault="00EC342C"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ISO/IEC 60646: 1991</w:t>
            </w:r>
          </w:p>
          <w:p w14:paraId="4B08759B" w14:textId="510FE2FA" w:rsidR="00EC342C" w:rsidRPr="00896835" w:rsidRDefault="00EC342C" w:rsidP="00896835">
            <w:pPr>
              <w:spacing w:after="120"/>
              <w:jc w:val="center"/>
              <w:rPr>
                <w:rFonts w:ascii="Arial" w:eastAsia="Times New Roman" w:hAnsi="Arial" w:cs="Arial"/>
                <w:sz w:val="20"/>
                <w:szCs w:val="20"/>
              </w:rPr>
            </w:pPr>
          </w:p>
        </w:tc>
      </w:tr>
      <w:tr w:rsidR="00A4273F" w:rsidRPr="00896835" w14:paraId="04735A93" w14:textId="77777777" w:rsidTr="006577DB">
        <w:trPr>
          <w:trHeight w:val="287"/>
        </w:trPr>
        <w:tc>
          <w:tcPr>
            <w:tcW w:w="3343" w:type="dxa"/>
          </w:tcPr>
          <w:p w14:paraId="449DCAD0" w14:textId="48279815" w:rsidR="00A4273F" w:rsidRPr="00896835" w:rsidRDefault="004454E8" w:rsidP="00896835">
            <w:pPr>
              <w:pBdr>
                <w:bottom w:val="none" w:sz="0" w:space="7" w:color="000000"/>
              </w:pBdr>
              <w:shd w:val="clear" w:color="auto" w:fill="FFFFFF"/>
              <w:jc w:val="both"/>
              <w:rPr>
                <w:rFonts w:ascii="Arial" w:eastAsia="Times New Roman" w:hAnsi="Arial" w:cs="Arial"/>
                <w:sz w:val="20"/>
                <w:szCs w:val="20"/>
              </w:rPr>
            </w:pPr>
            <w:r w:rsidRPr="00C230AA">
              <w:rPr>
                <w:rFonts w:ascii="Arial" w:eastAsia="Times New Roman" w:hAnsi="Arial" w:cs="Arial"/>
                <w:sz w:val="20"/>
                <w:szCs w:val="20"/>
                <w:highlight w:val="yellow"/>
              </w:rPr>
              <w:t>ISO</w:t>
            </w:r>
            <w:r w:rsidR="00885D54" w:rsidRPr="00C230AA">
              <w:rPr>
                <w:rFonts w:ascii="Arial" w:eastAsia="Times New Roman" w:hAnsi="Arial" w:cs="Arial"/>
                <w:sz w:val="20"/>
                <w:szCs w:val="20"/>
                <w:highlight w:val="yellow"/>
              </w:rPr>
              <w:t>/IEC</w:t>
            </w:r>
            <w:r w:rsidRPr="00C230AA">
              <w:rPr>
                <w:rFonts w:ascii="Arial" w:eastAsia="Times New Roman" w:hAnsi="Arial" w:cs="Arial"/>
                <w:sz w:val="20"/>
                <w:szCs w:val="20"/>
                <w:highlight w:val="yellow"/>
              </w:rPr>
              <w:t xml:space="preserve"> </w:t>
            </w:r>
            <w:commentRangeStart w:id="5"/>
            <w:r w:rsidRPr="00C230AA">
              <w:rPr>
                <w:rFonts w:ascii="Arial" w:eastAsia="Times New Roman" w:hAnsi="Arial" w:cs="Arial"/>
                <w:sz w:val="20"/>
                <w:szCs w:val="20"/>
                <w:highlight w:val="yellow"/>
              </w:rPr>
              <w:t>2022</w:t>
            </w:r>
            <w:commentRangeEnd w:id="5"/>
            <w:r w:rsidR="00C230AA">
              <w:rPr>
                <w:rStyle w:val="CommentReference"/>
              </w:rPr>
              <w:commentReference w:id="5"/>
            </w:r>
            <w:r w:rsidRPr="00896835">
              <w:rPr>
                <w:rFonts w:ascii="Arial" w:eastAsia="Times New Roman" w:hAnsi="Arial" w:cs="Arial"/>
                <w:sz w:val="20"/>
                <w:szCs w:val="20"/>
              </w:rPr>
              <w:t>, Information processing — ISO 7-bit and 8-bit coded character s</w:t>
            </w:r>
            <w:r w:rsidR="00896835">
              <w:rPr>
                <w:rFonts w:ascii="Arial" w:eastAsia="Times New Roman" w:hAnsi="Arial" w:cs="Arial"/>
                <w:sz w:val="20"/>
                <w:szCs w:val="20"/>
              </w:rPr>
              <w:t>ets — Code extension techniques</w:t>
            </w:r>
          </w:p>
        </w:tc>
        <w:tc>
          <w:tcPr>
            <w:tcW w:w="3492" w:type="dxa"/>
          </w:tcPr>
          <w:p w14:paraId="629B23B7" w14:textId="2042D9A5" w:rsidR="00406D69" w:rsidRPr="00896835" w:rsidRDefault="004454E8" w:rsidP="00896835">
            <w:pPr>
              <w:spacing w:after="120"/>
              <w:jc w:val="both"/>
              <w:rPr>
                <w:rFonts w:ascii="Arial" w:eastAsia="Times New Roman" w:hAnsi="Arial" w:cs="Arial"/>
                <w:sz w:val="20"/>
                <w:szCs w:val="20"/>
              </w:rPr>
            </w:pPr>
            <w:r w:rsidRPr="00896835">
              <w:rPr>
                <w:rFonts w:ascii="Arial" w:eastAsia="Times New Roman" w:hAnsi="Arial" w:cs="Arial"/>
                <w:sz w:val="20"/>
                <w:szCs w:val="20"/>
              </w:rPr>
              <w:t xml:space="preserve">IS </w:t>
            </w:r>
            <w:r w:rsidR="00406D69" w:rsidRPr="00896835">
              <w:rPr>
                <w:rFonts w:ascii="Arial" w:eastAsia="Times New Roman" w:hAnsi="Arial" w:cs="Arial"/>
                <w:sz w:val="20"/>
                <w:szCs w:val="20"/>
              </w:rPr>
              <w:t>12326:</w:t>
            </w:r>
            <w:r w:rsidRPr="00896835">
              <w:rPr>
                <w:rFonts w:ascii="Arial" w:eastAsia="Times New Roman" w:hAnsi="Arial" w:cs="Arial"/>
                <w:sz w:val="20"/>
                <w:szCs w:val="20"/>
              </w:rPr>
              <w:t xml:space="preserve"> 2005</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Information</w:t>
            </w:r>
            <w:r w:rsidRPr="00896835">
              <w:rPr>
                <w:rFonts w:ascii="Arial" w:eastAsia="Times New Roman" w:hAnsi="Arial" w:cs="Arial"/>
                <w:sz w:val="20"/>
                <w:szCs w:val="20"/>
              </w:rPr>
              <w:t xml:space="preserve"> technology - Character code</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structure and extension techniques</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(First Revision)</w:t>
            </w:r>
          </w:p>
        </w:tc>
        <w:tc>
          <w:tcPr>
            <w:tcW w:w="2538" w:type="dxa"/>
          </w:tcPr>
          <w:p w14:paraId="1E192160" w14:textId="08357D85" w:rsidR="00406D69" w:rsidRPr="00896835" w:rsidRDefault="004454E8"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Identical</w:t>
            </w:r>
            <w:r w:rsidR="00406D69" w:rsidRPr="00896835">
              <w:rPr>
                <w:rFonts w:ascii="Arial" w:eastAsia="Times New Roman" w:hAnsi="Arial" w:cs="Arial"/>
                <w:sz w:val="20"/>
                <w:szCs w:val="20"/>
              </w:rPr>
              <w:t xml:space="preserve"> with</w:t>
            </w:r>
          </w:p>
          <w:p w14:paraId="05901B48" w14:textId="0F6648CC" w:rsidR="00406D69" w:rsidRPr="00896835" w:rsidRDefault="00406D69"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ISO/IEC 2022: 1994</w:t>
            </w:r>
          </w:p>
        </w:tc>
      </w:tr>
      <w:tr w:rsidR="00A4273F" w:rsidRPr="00896835" w14:paraId="1E96C0CC" w14:textId="77777777" w:rsidTr="006577DB">
        <w:trPr>
          <w:trHeight w:val="39"/>
        </w:trPr>
        <w:tc>
          <w:tcPr>
            <w:tcW w:w="3343" w:type="dxa"/>
          </w:tcPr>
          <w:p w14:paraId="58665C78" w14:textId="4BA07BA9" w:rsidR="00A4273F" w:rsidRPr="00896835" w:rsidRDefault="004454E8" w:rsidP="00896835">
            <w:pPr>
              <w:pBdr>
                <w:bottom w:val="none" w:sz="0" w:space="7" w:color="000000"/>
              </w:pBdr>
              <w:shd w:val="clear" w:color="auto" w:fill="FFFFFF"/>
              <w:jc w:val="both"/>
              <w:rPr>
                <w:rFonts w:ascii="Arial" w:eastAsia="Times New Roman" w:hAnsi="Arial" w:cs="Arial"/>
                <w:sz w:val="20"/>
                <w:szCs w:val="20"/>
              </w:rPr>
            </w:pPr>
            <w:commentRangeStart w:id="6"/>
            <w:r w:rsidRPr="00C230AA">
              <w:rPr>
                <w:rFonts w:ascii="Arial" w:eastAsia="Times New Roman" w:hAnsi="Arial" w:cs="Arial"/>
                <w:sz w:val="20"/>
                <w:szCs w:val="20"/>
                <w:highlight w:val="yellow"/>
              </w:rPr>
              <w:t>ISO</w:t>
            </w:r>
            <w:r w:rsidR="00885D54" w:rsidRPr="00C230AA">
              <w:rPr>
                <w:rFonts w:ascii="Arial" w:eastAsia="Times New Roman" w:hAnsi="Arial" w:cs="Arial"/>
                <w:sz w:val="20"/>
                <w:szCs w:val="20"/>
                <w:highlight w:val="yellow"/>
              </w:rPr>
              <w:t>/IEC</w:t>
            </w:r>
            <w:r w:rsidRPr="00C230AA">
              <w:rPr>
                <w:rFonts w:ascii="Arial" w:eastAsia="Times New Roman" w:hAnsi="Arial" w:cs="Arial"/>
                <w:sz w:val="20"/>
                <w:szCs w:val="20"/>
                <w:highlight w:val="yellow"/>
              </w:rPr>
              <w:t xml:space="preserve"> 4873</w:t>
            </w:r>
            <w:commentRangeEnd w:id="6"/>
            <w:r w:rsidR="00C230AA">
              <w:rPr>
                <w:rStyle w:val="CommentReference"/>
              </w:rPr>
              <w:commentReference w:id="6"/>
            </w:r>
            <w:r w:rsidRPr="00C230AA">
              <w:rPr>
                <w:rFonts w:ascii="Arial" w:eastAsia="Times New Roman" w:hAnsi="Arial" w:cs="Arial"/>
                <w:sz w:val="20"/>
                <w:szCs w:val="20"/>
                <w:highlight w:val="yellow"/>
              </w:rPr>
              <w:t>,</w:t>
            </w:r>
            <w:r w:rsidRPr="00896835">
              <w:rPr>
                <w:rFonts w:ascii="Arial" w:eastAsia="Times New Roman" w:hAnsi="Arial" w:cs="Arial"/>
                <w:sz w:val="20"/>
                <w:szCs w:val="20"/>
              </w:rPr>
              <w:t xml:space="preserve"> Information processing — 8-bit coded character </w:t>
            </w:r>
            <w:r w:rsidR="006577DB">
              <w:rPr>
                <w:rFonts w:ascii="Arial" w:eastAsia="Times New Roman" w:hAnsi="Arial" w:cs="Arial"/>
                <w:sz w:val="20"/>
                <w:szCs w:val="20"/>
              </w:rPr>
              <w:t>set for information interchange</w:t>
            </w:r>
          </w:p>
        </w:tc>
        <w:tc>
          <w:tcPr>
            <w:tcW w:w="3492" w:type="dxa"/>
          </w:tcPr>
          <w:p w14:paraId="0C678798" w14:textId="1BADC5B4" w:rsidR="00406D69" w:rsidRPr="00896835" w:rsidRDefault="004454E8" w:rsidP="00227A7B">
            <w:pPr>
              <w:spacing w:after="120"/>
              <w:jc w:val="both"/>
              <w:rPr>
                <w:rFonts w:ascii="Arial" w:eastAsia="Times New Roman" w:hAnsi="Arial" w:cs="Arial"/>
                <w:sz w:val="20"/>
                <w:szCs w:val="20"/>
              </w:rPr>
            </w:pPr>
            <w:r w:rsidRPr="00896835">
              <w:rPr>
                <w:rFonts w:ascii="Arial" w:eastAsia="Times New Roman" w:hAnsi="Arial" w:cs="Arial"/>
                <w:sz w:val="20"/>
                <w:szCs w:val="20"/>
              </w:rPr>
              <w:t xml:space="preserve">IS </w:t>
            </w:r>
            <w:r w:rsidR="00406D69" w:rsidRPr="00896835">
              <w:rPr>
                <w:rFonts w:ascii="Arial" w:eastAsia="Times New Roman" w:hAnsi="Arial" w:cs="Arial"/>
                <w:sz w:val="20"/>
                <w:szCs w:val="20"/>
              </w:rPr>
              <w:t>10401:</w:t>
            </w:r>
            <w:r w:rsidRPr="00896835">
              <w:rPr>
                <w:rFonts w:ascii="Arial" w:eastAsia="Times New Roman" w:hAnsi="Arial" w:cs="Arial"/>
                <w:sz w:val="20"/>
                <w:szCs w:val="20"/>
              </w:rPr>
              <w:t xml:space="preserve"> 1998</w:t>
            </w:r>
            <w:r w:rsidR="00227A7B">
              <w:rPr>
                <w:rFonts w:ascii="Arial" w:eastAsia="Times New Roman" w:hAnsi="Arial" w:cs="Arial"/>
                <w:sz w:val="20"/>
                <w:szCs w:val="20"/>
              </w:rPr>
              <w:t>,</w:t>
            </w:r>
            <w:r w:rsidR="00406D69" w:rsidRPr="00896835">
              <w:rPr>
                <w:rFonts w:ascii="Arial" w:eastAsia="Times New Roman" w:hAnsi="Arial" w:cs="Arial"/>
                <w:sz w:val="20"/>
                <w:szCs w:val="20"/>
              </w:rPr>
              <w:t xml:space="preserve"> </w:t>
            </w:r>
            <w:r w:rsidRPr="00896835">
              <w:rPr>
                <w:rFonts w:ascii="Arial" w:eastAsia="Times New Roman" w:hAnsi="Arial" w:cs="Arial"/>
                <w:sz w:val="20"/>
                <w:szCs w:val="20"/>
              </w:rPr>
              <w:t xml:space="preserve">8 Bit coded character set for </w:t>
            </w:r>
            <w:r w:rsidRPr="00896835">
              <w:rPr>
                <w:rFonts w:ascii="Arial" w:eastAsia="Times New Roman" w:hAnsi="Arial" w:cs="Arial"/>
                <w:sz w:val="20"/>
                <w:szCs w:val="20"/>
              </w:rPr>
              <w:t>information interchange (</w:t>
            </w:r>
            <w:r w:rsidR="005D71E6" w:rsidRPr="005D71E6">
              <w:rPr>
                <w:rFonts w:ascii="Arial" w:eastAsia="Times New Roman" w:hAnsi="Arial" w:cs="Arial"/>
                <w:i/>
                <w:iCs/>
                <w:sz w:val="20"/>
                <w:szCs w:val="20"/>
              </w:rPr>
              <w:t>first revision</w:t>
            </w:r>
            <w:r w:rsidR="005D71E6" w:rsidRPr="00896835">
              <w:rPr>
                <w:rFonts w:ascii="Arial" w:eastAsia="Times New Roman" w:hAnsi="Arial" w:cs="Arial"/>
                <w:sz w:val="20"/>
                <w:szCs w:val="20"/>
              </w:rPr>
              <w:t>)</w:t>
            </w:r>
          </w:p>
        </w:tc>
        <w:tc>
          <w:tcPr>
            <w:tcW w:w="2538" w:type="dxa"/>
          </w:tcPr>
          <w:p w14:paraId="01D27A0A" w14:textId="022F6D8C" w:rsidR="00406D69" w:rsidRPr="00896835" w:rsidRDefault="004454E8"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Identical</w:t>
            </w:r>
          </w:p>
          <w:p w14:paraId="7AC97B93" w14:textId="4C023BFA" w:rsidR="00406D69" w:rsidRPr="00896835" w:rsidRDefault="00406D69" w:rsidP="00896835">
            <w:pPr>
              <w:spacing w:after="120"/>
              <w:jc w:val="center"/>
              <w:rPr>
                <w:rFonts w:ascii="Arial" w:eastAsia="Times New Roman" w:hAnsi="Arial" w:cs="Arial"/>
                <w:sz w:val="20"/>
                <w:szCs w:val="20"/>
              </w:rPr>
            </w:pPr>
          </w:p>
        </w:tc>
      </w:tr>
      <w:tr w:rsidR="00943EE6" w:rsidRPr="00896835" w14:paraId="764C2C3B" w14:textId="77777777" w:rsidTr="005D71E6">
        <w:trPr>
          <w:trHeight w:val="53"/>
        </w:trPr>
        <w:tc>
          <w:tcPr>
            <w:tcW w:w="3343" w:type="dxa"/>
          </w:tcPr>
          <w:p w14:paraId="7F206EE8" w14:textId="2912E234" w:rsidR="00943EE6" w:rsidRPr="00896835" w:rsidRDefault="00943EE6" w:rsidP="00896835">
            <w:pPr>
              <w:pBdr>
                <w:bottom w:val="none" w:sz="0" w:space="7" w:color="000000"/>
              </w:pBdr>
              <w:shd w:val="clear" w:color="auto" w:fill="FFFFFF"/>
              <w:spacing w:after="120"/>
              <w:jc w:val="both"/>
              <w:rPr>
                <w:rFonts w:ascii="Arial" w:eastAsia="Times New Roman" w:hAnsi="Arial" w:cs="Arial"/>
                <w:sz w:val="20"/>
                <w:szCs w:val="20"/>
              </w:rPr>
            </w:pPr>
            <w:r w:rsidRPr="00896835">
              <w:rPr>
                <w:rFonts w:ascii="Arial" w:eastAsia="Times New Roman" w:hAnsi="Arial" w:cs="Arial"/>
                <w:sz w:val="20"/>
                <w:szCs w:val="20"/>
              </w:rPr>
              <w:t>ISO 6596-1</w:t>
            </w:r>
            <w:r w:rsidRPr="00896835">
              <w:rPr>
                <w:rFonts w:ascii="Arial" w:eastAsia="Times New Roman" w:hAnsi="Arial" w:cs="Arial"/>
                <w:sz w:val="20"/>
                <w:szCs w:val="20"/>
              </w:rPr>
              <w:tab/>
              <w:t xml:space="preserve">Information processing — Data interchange on 130 mm (5.25 in) flexible disk cartridges using two-frequency recording at 7 958 ftprad, 1.9 tpmm (48 tpi), on one side — Part 1: </w:t>
            </w:r>
            <w:r w:rsidRPr="00896835">
              <w:rPr>
                <w:rFonts w:ascii="Arial" w:eastAsia="Times New Roman" w:hAnsi="Arial" w:cs="Arial"/>
                <w:sz w:val="20"/>
                <w:szCs w:val="20"/>
              </w:rPr>
              <w:lastRenderedPageBreak/>
              <w:t>Dimensional, physical and magnetic characteristics</w:t>
            </w:r>
          </w:p>
        </w:tc>
        <w:tc>
          <w:tcPr>
            <w:tcW w:w="3492" w:type="dxa"/>
          </w:tcPr>
          <w:p w14:paraId="1A4BBFE2" w14:textId="23897A6C" w:rsidR="00943EE6" w:rsidRPr="00896835" w:rsidRDefault="00943EE6" w:rsidP="005D71E6">
            <w:pPr>
              <w:spacing w:after="120"/>
              <w:jc w:val="both"/>
              <w:rPr>
                <w:rFonts w:ascii="Arial" w:eastAsia="Times New Roman" w:hAnsi="Arial" w:cs="Arial"/>
                <w:sz w:val="20"/>
                <w:szCs w:val="20"/>
              </w:rPr>
            </w:pPr>
            <w:r w:rsidRPr="00896835">
              <w:rPr>
                <w:rFonts w:ascii="Arial" w:eastAsia="Times New Roman" w:hAnsi="Arial" w:cs="Arial"/>
                <w:sz w:val="20"/>
                <w:szCs w:val="20"/>
              </w:rPr>
              <w:lastRenderedPageBreak/>
              <w:t>IS 11404 (Part 1)</w:t>
            </w:r>
            <w:r w:rsidR="005D71E6">
              <w:rPr>
                <w:rFonts w:ascii="Arial" w:eastAsia="Times New Roman" w:hAnsi="Arial" w:cs="Arial"/>
                <w:sz w:val="20"/>
                <w:szCs w:val="20"/>
              </w:rPr>
              <w:t xml:space="preserve"> </w:t>
            </w:r>
            <w:r w:rsidRPr="00896835">
              <w:rPr>
                <w:rFonts w:ascii="Arial" w:eastAsia="Times New Roman" w:hAnsi="Arial" w:cs="Arial"/>
                <w:sz w:val="20"/>
                <w:szCs w:val="20"/>
              </w:rPr>
              <w:t>: 2018</w:t>
            </w:r>
            <w:r w:rsidR="005D71E6">
              <w:rPr>
                <w:rFonts w:ascii="Arial" w:eastAsia="Times New Roman" w:hAnsi="Arial" w:cs="Arial"/>
                <w:sz w:val="20"/>
                <w:szCs w:val="20"/>
              </w:rPr>
              <w:t>/</w:t>
            </w:r>
            <w:r w:rsidR="005D71E6" w:rsidRPr="00896835">
              <w:rPr>
                <w:rFonts w:ascii="Arial" w:eastAsia="Times New Roman" w:hAnsi="Arial" w:cs="Arial"/>
                <w:sz w:val="20"/>
                <w:szCs w:val="20"/>
              </w:rPr>
              <w:t>ISO 6596-1: 1985</w:t>
            </w:r>
            <w:r w:rsidRPr="00896835">
              <w:rPr>
                <w:rFonts w:ascii="Arial" w:eastAsia="Times New Roman" w:hAnsi="Arial" w:cs="Arial"/>
                <w:sz w:val="20"/>
                <w:szCs w:val="20"/>
              </w:rPr>
              <w:t xml:space="preserve"> Information processing </w:t>
            </w:r>
            <w:r w:rsidR="005D71E6">
              <w:rPr>
                <w:rFonts w:ascii="Arial" w:eastAsia="Times New Roman" w:hAnsi="Arial" w:cs="Arial"/>
                <w:sz w:val="20"/>
                <w:szCs w:val="20"/>
              </w:rPr>
              <w:t>—</w:t>
            </w:r>
            <w:r w:rsidRPr="00896835">
              <w:rPr>
                <w:rFonts w:ascii="Arial" w:eastAsia="Times New Roman" w:hAnsi="Arial" w:cs="Arial"/>
                <w:sz w:val="20"/>
                <w:szCs w:val="20"/>
              </w:rPr>
              <w:t xml:space="preserve"> Data interchange on 130 mm (5.25 </w:t>
            </w:r>
            <w:r w:rsidR="005D71E6" w:rsidRPr="00896835">
              <w:rPr>
                <w:rFonts w:ascii="Arial" w:eastAsia="Times New Roman" w:hAnsi="Arial" w:cs="Arial"/>
                <w:sz w:val="20"/>
                <w:szCs w:val="20"/>
              </w:rPr>
              <w:t>in</w:t>
            </w:r>
            <w:r w:rsidRPr="00896835">
              <w:rPr>
                <w:rFonts w:ascii="Arial" w:eastAsia="Times New Roman" w:hAnsi="Arial" w:cs="Arial"/>
                <w:sz w:val="20"/>
                <w:szCs w:val="20"/>
              </w:rPr>
              <w:t>) flexible disk cartridges using two</w:t>
            </w:r>
            <w:r w:rsidR="005D71E6">
              <w:rPr>
                <w:rFonts w:ascii="Arial" w:eastAsia="Times New Roman" w:hAnsi="Arial" w:cs="Arial"/>
                <w:sz w:val="20"/>
                <w:szCs w:val="20"/>
              </w:rPr>
              <w:t>-</w:t>
            </w:r>
            <w:r w:rsidR="005D71E6" w:rsidRPr="00896835">
              <w:rPr>
                <w:rFonts w:ascii="Arial" w:eastAsia="Times New Roman" w:hAnsi="Arial" w:cs="Arial"/>
                <w:sz w:val="20"/>
                <w:szCs w:val="20"/>
              </w:rPr>
              <w:t xml:space="preserve">frequency </w:t>
            </w:r>
            <w:r w:rsidRPr="00896835">
              <w:rPr>
                <w:rFonts w:ascii="Arial" w:eastAsia="Times New Roman" w:hAnsi="Arial" w:cs="Arial"/>
                <w:sz w:val="20"/>
                <w:szCs w:val="20"/>
              </w:rPr>
              <w:t xml:space="preserve">recording at 7 958 ftprad, 1.9 </w:t>
            </w:r>
            <w:proofErr w:type="spellStart"/>
            <w:r w:rsidRPr="00896835">
              <w:rPr>
                <w:rFonts w:ascii="Arial" w:eastAsia="Times New Roman" w:hAnsi="Arial" w:cs="Arial"/>
                <w:sz w:val="20"/>
                <w:szCs w:val="20"/>
              </w:rPr>
              <w:t>tpmm</w:t>
            </w:r>
            <w:proofErr w:type="spellEnd"/>
            <w:r w:rsidRPr="00896835">
              <w:rPr>
                <w:rFonts w:ascii="Arial" w:eastAsia="Times New Roman" w:hAnsi="Arial" w:cs="Arial"/>
                <w:sz w:val="20"/>
                <w:szCs w:val="20"/>
              </w:rPr>
              <w:t xml:space="preserve"> (48 </w:t>
            </w:r>
            <w:proofErr w:type="spellStart"/>
            <w:r w:rsidR="005D71E6" w:rsidRPr="00896835">
              <w:rPr>
                <w:rFonts w:ascii="Arial" w:eastAsia="Times New Roman" w:hAnsi="Arial" w:cs="Arial"/>
                <w:sz w:val="20"/>
                <w:szCs w:val="20"/>
              </w:rPr>
              <w:t>tpi</w:t>
            </w:r>
            <w:proofErr w:type="spellEnd"/>
            <w:r w:rsidRPr="00896835">
              <w:rPr>
                <w:rFonts w:ascii="Arial" w:eastAsia="Times New Roman" w:hAnsi="Arial" w:cs="Arial"/>
                <w:sz w:val="20"/>
                <w:szCs w:val="20"/>
              </w:rPr>
              <w:t xml:space="preserve">), on one side: Part 1 </w:t>
            </w:r>
            <w:r w:rsidR="005D71E6" w:rsidRPr="00896835">
              <w:rPr>
                <w:rFonts w:ascii="Arial" w:eastAsia="Times New Roman" w:hAnsi="Arial" w:cs="Arial"/>
                <w:sz w:val="20"/>
                <w:szCs w:val="20"/>
              </w:rPr>
              <w:lastRenderedPageBreak/>
              <w:t>Dimensional</w:t>
            </w:r>
            <w:r w:rsidRPr="00896835">
              <w:rPr>
                <w:rFonts w:ascii="Arial" w:eastAsia="Times New Roman" w:hAnsi="Arial" w:cs="Arial"/>
                <w:sz w:val="20"/>
                <w:szCs w:val="20"/>
              </w:rPr>
              <w:t>, physical and magnetic characteristics (</w:t>
            </w:r>
            <w:r w:rsidR="005D71E6" w:rsidRPr="005D71E6">
              <w:rPr>
                <w:rFonts w:ascii="Arial" w:eastAsia="Times New Roman" w:hAnsi="Arial" w:cs="Arial"/>
                <w:i/>
                <w:iCs/>
                <w:sz w:val="20"/>
                <w:szCs w:val="20"/>
              </w:rPr>
              <w:t>first revision</w:t>
            </w:r>
            <w:r w:rsidRPr="00896835">
              <w:rPr>
                <w:rFonts w:ascii="Arial" w:eastAsia="Times New Roman" w:hAnsi="Arial" w:cs="Arial"/>
                <w:sz w:val="20"/>
                <w:szCs w:val="20"/>
              </w:rPr>
              <w:t>)</w:t>
            </w:r>
          </w:p>
        </w:tc>
        <w:tc>
          <w:tcPr>
            <w:tcW w:w="2538" w:type="dxa"/>
          </w:tcPr>
          <w:p w14:paraId="0727C592" w14:textId="6E27BBB0" w:rsidR="00943EE6" w:rsidRPr="00896835" w:rsidRDefault="00943EE6"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lastRenderedPageBreak/>
              <w:t xml:space="preserve">Identical </w:t>
            </w:r>
          </w:p>
          <w:p w14:paraId="670CEF7B" w14:textId="4DEBD967" w:rsidR="00943EE6" w:rsidRPr="00896835" w:rsidRDefault="00943EE6" w:rsidP="00896835">
            <w:pPr>
              <w:spacing w:after="120"/>
              <w:jc w:val="center"/>
              <w:rPr>
                <w:rFonts w:ascii="Arial" w:eastAsia="Times New Roman" w:hAnsi="Arial" w:cs="Arial"/>
                <w:sz w:val="20"/>
                <w:szCs w:val="20"/>
              </w:rPr>
            </w:pPr>
          </w:p>
        </w:tc>
      </w:tr>
      <w:tr w:rsidR="00943EE6" w:rsidRPr="00896835" w14:paraId="5D01180C" w14:textId="77777777" w:rsidTr="006577DB">
        <w:trPr>
          <w:trHeight w:val="1007"/>
        </w:trPr>
        <w:tc>
          <w:tcPr>
            <w:tcW w:w="3343" w:type="dxa"/>
          </w:tcPr>
          <w:p w14:paraId="4BABB646" w14:textId="39EB48E3" w:rsidR="00943EE6" w:rsidRPr="00896835" w:rsidRDefault="00943EE6" w:rsidP="00896835">
            <w:pPr>
              <w:pBdr>
                <w:bottom w:val="none" w:sz="0" w:space="7" w:color="000000"/>
              </w:pBdr>
              <w:shd w:val="clear" w:color="auto" w:fill="FFFFFF"/>
              <w:spacing w:after="120"/>
              <w:jc w:val="both"/>
              <w:rPr>
                <w:rFonts w:ascii="Arial" w:eastAsia="Times New Roman" w:hAnsi="Arial" w:cs="Arial"/>
                <w:sz w:val="20"/>
                <w:szCs w:val="20"/>
              </w:rPr>
            </w:pPr>
            <w:r w:rsidRPr="00896835">
              <w:rPr>
                <w:rFonts w:ascii="Arial" w:eastAsia="Times New Roman" w:hAnsi="Arial" w:cs="Arial"/>
                <w:sz w:val="20"/>
                <w:szCs w:val="20"/>
              </w:rPr>
              <w:lastRenderedPageBreak/>
              <w:t>ISO 7487-1</w:t>
            </w:r>
            <w:r w:rsidRPr="00896835">
              <w:rPr>
                <w:rFonts w:ascii="Arial" w:eastAsia="Times New Roman" w:hAnsi="Arial" w:cs="Arial"/>
                <w:sz w:val="20"/>
                <w:szCs w:val="20"/>
              </w:rPr>
              <w:tab/>
              <w:t>Information technology — Data interchange on 130 mm (5,25 in) flexible disk cartridges using modified frequency modulation recording at 7 958 ftprad, 1,9 tpmm (48 tpi), on both sides — ISO type 202 — Part 1: Dimensional, physical and magnetic characteristics</w:t>
            </w:r>
          </w:p>
        </w:tc>
        <w:tc>
          <w:tcPr>
            <w:tcW w:w="3492" w:type="dxa"/>
          </w:tcPr>
          <w:p w14:paraId="157C707A" w14:textId="7419FF84" w:rsidR="00943EE6" w:rsidRPr="00896835" w:rsidRDefault="00943EE6" w:rsidP="005D71E6">
            <w:pPr>
              <w:spacing w:after="120"/>
              <w:jc w:val="both"/>
              <w:rPr>
                <w:rFonts w:ascii="Arial" w:eastAsia="Times New Roman" w:hAnsi="Arial" w:cs="Arial"/>
                <w:sz w:val="20"/>
                <w:szCs w:val="20"/>
              </w:rPr>
            </w:pPr>
            <w:r w:rsidRPr="00896835">
              <w:rPr>
                <w:rFonts w:ascii="Arial" w:eastAsia="Times New Roman" w:hAnsi="Arial" w:cs="Arial"/>
                <w:sz w:val="20"/>
                <w:szCs w:val="20"/>
              </w:rPr>
              <w:t>IS 11405 (Part 1): 2018</w:t>
            </w:r>
            <w:r w:rsidR="005D71E6">
              <w:rPr>
                <w:rFonts w:ascii="Arial" w:eastAsia="Times New Roman" w:hAnsi="Arial" w:cs="Arial"/>
                <w:sz w:val="20"/>
                <w:szCs w:val="20"/>
              </w:rPr>
              <w:t>/</w:t>
            </w:r>
            <w:r w:rsidR="005D71E6" w:rsidRPr="005D71E6">
              <w:rPr>
                <w:rFonts w:ascii="Arial" w:eastAsia="Times New Roman" w:hAnsi="Arial" w:cs="Arial"/>
                <w:sz w:val="20"/>
                <w:szCs w:val="20"/>
              </w:rPr>
              <w:t>ISO/IEC 7487-1 : 1993</w:t>
            </w:r>
            <w:r w:rsidRPr="00896835">
              <w:rPr>
                <w:rFonts w:ascii="Arial" w:eastAsia="Times New Roman" w:hAnsi="Arial" w:cs="Arial"/>
                <w:sz w:val="20"/>
                <w:szCs w:val="20"/>
              </w:rPr>
              <w:t xml:space="preserve"> </w:t>
            </w:r>
            <w:r w:rsidR="005D71E6" w:rsidRPr="005D71E6">
              <w:rPr>
                <w:rFonts w:ascii="Arial" w:eastAsia="Times New Roman" w:hAnsi="Arial" w:cs="Arial"/>
                <w:sz w:val="20"/>
                <w:szCs w:val="20"/>
              </w:rPr>
              <w:t xml:space="preserve">Information technology — Data interchange on 130 mm (5.25 in) flexible disk cartridges using modified frequency modulation recording at 7 958 </w:t>
            </w:r>
            <w:proofErr w:type="spellStart"/>
            <w:r w:rsidR="005D71E6" w:rsidRPr="005D71E6">
              <w:rPr>
                <w:rFonts w:ascii="Arial" w:eastAsia="Times New Roman" w:hAnsi="Arial" w:cs="Arial"/>
                <w:sz w:val="20"/>
                <w:szCs w:val="20"/>
              </w:rPr>
              <w:t>ftprad</w:t>
            </w:r>
            <w:proofErr w:type="spellEnd"/>
            <w:r w:rsidR="005D71E6" w:rsidRPr="005D71E6">
              <w:rPr>
                <w:rFonts w:ascii="Arial" w:eastAsia="Times New Roman" w:hAnsi="Arial" w:cs="Arial"/>
                <w:sz w:val="20"/>
                <w:szCs w:val="20"/>
              </w:rPr>
              <w:t xml:space="preserve">, 1.9 </w:t>
            </w:r>
            <w:proofErr w:type="spellStart"/>
            <w:r w:rsidR="005D71E6" w:rsidRPr="005D71E6">
              <w:rPr>
                <w:rFonts w:ascii="Arial" w:eastAsia="Times New Roman" w:hAnsi="Arial" w:cs="Arial"/>
                <w:sz w:val="20"/>
                <w:szCs w:val="20"/>
              </w:rPr>
              <w:t>tpmm</w:t>
            </w:r>
            <w:proofErr w:type="spellEnd"/>
            <w:r w:rsidR="005D71E6" w:rsidRPr="005D71E6">
              <w:rPr>
                <w:rFonts w:ascii="Arial" w:eastAsia="Times New Roman" w:hAnsi="Arial" w:cs="Arial"/>
                <w:sz w:val="20"/>
                <w:szCs w:val="20"/>
              </w:rPr>
              <w:t xml:space="preserve"> (48 </w:t>
            </w:r>
            <w:proofErr w:type="spellStart"/>
            <w:r w:rsidR="005D71E6" w:rsidRPr="005D71E6">
              <w:rPr>
                <w:rFonts w:ascii="Arial" w:eastAsia="Times New Roman" w:hAnsi="Arial" w:cs="Arial"/>
                <w:sz w:val="20"/>
                <w:szCs w:val="20"/>
              </w:rPr>
              <w:t>tpi</w:t>
            </w:r>
            <w:proofErr w:type="spellEnd"/>
            <w:r w:rsidR="005D71E6" w:rsidRPr="005D71E6">
              <w:rPr>
                <w:rFonts w:ascii="Arial" w:eastAsia="Times New Roman" w:hAnsi="Arial" w:cs="Arial"/>
                <w:sz w:val="20"/>
                <w:szCs w:val="20"/>
              </w:rPr>
              <w:t>), on both sides — ISO Type 202 Part 1 Dimensional, physical and magnetic characteristics (</w:t>
            </w:r>
            <w:r w:rsidR="005D71E6" w:rsidRPr="005D71E6">
              <w:rPr>
                <w:rFonts w:ascii="Arial" w:eastAsia="Times New Roman" w:hAnsi="Arial" w:cs="Arial"/>
                <w:i/>
                <w:iCs/>
                <w:sz w:val="20"/>
                <w:szCs w:val="20"/>
              </w:rPr>
              <w:t>first revision</w:t>
            </w:r>
            <w:r w:rsidR="005D71E6" w:rsidRPr="005D71E6">
              <w:rPr>
                <w:rFonts w:ascii="Arial" w:eastAsia="Times New Roman" w:hAnsi="Arial" w:cs="Arial"/>
                <w:sz w:val="20"/>
                <w:szCs w:val="20"/>
              </w:rPr>
              <w:t>)</w:t>
            </w:r>
          </w:p>
        </w:tc>
        <w:tc>
          <w:tcPr>
            <w:tcW w:w="2538" w:type="dxa"/>
          </w:tcPr>
          <w:p w14:paraId="073799D3" w14:textId="6DA8573D" w:rsidR="00943EE6" w:rsidRPr="00896835" w:rsidRDefault="00943EE6" w:rsidP="00896835">
            <w:pPr>
              <w:spacing w:after="120"/>
              <w:jc w:val="center"/>
              <w:rPr>
                <w:rFonts w:ascii="Arial" w:eastAsia="Times New Roman" w:hAnsi="Arial" w:cs="Arial"/>
                <w:sz w:val="20"/>
                <w:szCs w:val="20"/>
              </w:rPr>
            </w:pPr>
            <w:r w:rsidRPr="00896835">
              <w:rPr>
                <w:rFonts w:ascii="Arial" w:eastAsia="Times New Roman" w:hAnsi="Arial" w:cs="Arial"/>
                <w:sz w:val="20"/>
                <w:szCs w:val="20"/>
              </w:rPr>
              <w:t xml:space="preserve">Identical </w:t>
            </w:r>
          </w:p>
          <w:p w14:paraId="61F3B203" w14:textId="246C6696" w:rsidR="00943EE6" w:rsidRPr="00896835" w:rsidRDefault="00943EE6" w:rsidP="00896835">
            <w:pPr>
              <w:spacing w:after="120"/>
              <w:jc w:val="center"/>
              <w:rPr>
                <w:rFonts w:ascii="Arial" w:eastAsia="Times New Roman" w:hAnsi="Arial" w:cs="Arial"/>
                <w:sz w:val="20"/>
                <w:szCs w:val="20"/>
              </w:rPr>
            </w:pPr>
          </w:p>
        </w:tc>
      </w:tr>
    </w:tbl>
    <w:p w14:paraId="186F1878" w14:textId="77777777" w:rsidR="00A4273F" w:rsidRPr="00896835" w:rsidRDefault="00A4273F" w:rsidP="00896835">
      <w:pPr>
        <w:spacing w:after="0" w:line="240" w:lineRule="auto"/>
        <w:jc w:val="both"/>
        <w:rPr>
          <w:rFonts w:ascii="Arial" w:eastAsia="Times New Roman" w:hAnsi="Arial" w:cs="Arial"/>
          <w:sz w:val="20"/>
          <w:szCs w:val="20"/>
        </w:rPr>
      </w:pPr>
    </w:p>
    <w:p w14:paraId="790A7C92" w14:textId="2FDD97EC" w:rsidR="00A4273F" w:rsidRPr="00896835" w:rsidRDefault="004454E8" w:rsidP="00896835">
      <w:p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The </w:t>
      </w:r>
      <w:r w:rsidR="00896835" w:rsidRPr="00896835">
        <w:rPr>
          <w:rFonts w:ascii="Arial" w:eastAsia="Times New Roman" w:hAnsi="Arial" w:cs="Arial"/>
          <w:sz w:val="20"/>
          <w:szCs w:val="20"/>
        </w:rPr>
        <w:t xml:space="preserve">Committee </w:t>
      </w:r>
      <w:r w:rsidRPr="00896835">
        <w:rPr>
          <w:rFonts w:ascii="Arial" w:eastAsia="Times New Roman" w:hAnsi="Arial" w:cs="Arial"/>
          <w:sz w:val="20"/>
          <w:szCs w:val="20"/>
        </w:rPr>
        <w:t xml:space="preserve">has reviewed the provisions of following </w:t>
      </w:r>
      <w:r w:rsidRPr="00896835">
        <w:rPr>
          <w:rFonts w:ascii="Arial" w:eastAsia="Times New Roman" w:hAnsi="Arial" w:cs="Arial"/>
          <w:sz w:val="20"/>
          <w:szCs w:val="20"/>
        </w:rPr>
        <w:t>International Standards referred in this adopted standard and has decided that they are acceptable for use in conjunction with this standard.  For dated references, only the edition cited applies. For undated references, the latest edition of the reference</w:t>
      </w:r>
      <w:r w:rsidRPr="00896835">
        <w:rPr>
          <w:rFonts w:ascii="Arial" w:eastAsia="Times New Roman" w:hAnsi="Arial" w:cs="Arial"/>
          <w:sz w:val="20"/>
          <w:szCs w:val="20"/>
        </w:rPr>
        <w:t>d document (including any amendments) applies:</w:t>
      </w:r>
    </w:p>
    <w:p w14:paraId="6E767AB3" w14:textId="34AB0C1E" w:rsidR="00A4273F" w:rsidRPr="00896835" w:rsidRDefault="004454E8" w:rsidP="00896835">
      <w:p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 </w:t>
      </w:r>
    </w:p>
    <w:tbl>
      <w:tblPr>
        <w:tblStyle w:val="a6"/>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6930"/>
      </w:tblGrid>
      <w:tr w:rsidR="00A4273F" w:rsidRPr="00896835" w14:paraId="5DDBEB05" w14:textId="77777777" w:rsidTr="00C230AA">
        <w:trPr>
          <w:trHeight w:val="39"/>
        </w:trPr>
        <w:tc>
          <w:tcPr>
            <w:tcW w:w="2353" w:type="dxa"/>
          </w:tcPr>
          <w:p w14:paraId="524E1904" w14:textId="77777777" w:rsidR="00A4273F" w:rsidRPr="00896835" w:rsidRDefault="004454E8" w:rsidP="00896835">
            <w:pPr>
              <w:spacing w:after="160"/>
              <w:jc w:val="center"/>
              <w:rPr>
                <w:rFonts w:ascii="Arial" w:eastAsia="Times New Roman" w:hAnsi="Arial" w:cs="Arial"/>
                <w:bCs/>
                <w:i/>
                <w:iCs/>
                <w:sz w:val="20"/>
                <w:szCs w:val="20"/>
              </w:rPr>
            </w:pPr>
            <w:r w:rsidRPr="00896835">
              <w:rPr>
                <w:rFonts w:ascii="Arial" w:eastAsia="Times New Roman" w:hAnsi="Arial" w:cs="Arial"/>
                <w:bCs/>
                <w:i/>
                <w:iCs/>
                <w:sz w:val="20"/>
                <w:szCs w:val="20"/>
              </w:rPr>
              <w:t>International Standards</w:t>
            </w:r>
          </w:p>
        </w:tc>
        <w:tc>
          <w:tcPr>
            <w:tcW w:w="6930" w:type="dxa"/>
          </w:tcPr>
          <w:p w14:paraId="19228F30" w14:textId="1D38180A" w:rsidR="00A4273F" w:rsidRPr="00896835" w:rsidRDefault="004454E8" w:rsidP="00896835">
            <w:pPr>
              <w:spacing w:after="160"/>
              <w:jc w:val="center"/>
              <w:rPr>
                <w:rFonts w:ascii="Arial" w:eastAsia="Times New Roman" w:hAnsi="Arial" w:cs="Arial"/>
                <w:bCs/>
                <w:i/>
                <w:iCs/>
                <w:sz w:val="20"/>
                <w:szCs w:val="20"/>
              </w:rPr>
            </w:pPr>
            <w:r w:rsidRPr="00896835">
              <w:rPr>
                <w:rFonts w:ascii="Arial" w:eastAsia="Times New Roman" w:hAnsi="Arial" w:cs="Arial"/>
                <w:bCs/>
                <w:i/>
                <w:iCs/>
                <w:sz w:val="20"/>
                <w:szCs w:val="20"/>
              </w:rPr>
              <w:t>Title</w:t>
            </w:r>
          </w:p>
        </w:tc>
      </w:tr>
      <w:tr w:rsidR="00A4273F" w:rsidRPr="00896835" w14:paraId="230926E1" w14:textId="77777777" w:rsidTr="00C230AA">
        <w:trPr>
          <w:trHeight w:val="620"/>
        </w:trPr>
        <w:tc>
          <w:tcPr>
            <w:tcW w:w="2353" w:type="dxa"/>
          </w:tcPr>
          <w:p w14:paraId="58D3FCB3" w14:textId="77777777" w:rsidR="00A4273F" w:rsidRPr="00896835" w:rsidRDefault="004454E8" w:rsidP="00896835">
            <w:pPr>
              <w:spacing w:after="160"/>
              <w:jc w:val="center"/>
              <w:rPr>
                <w:rFonts w:ascii="Arial" w:eastAsia="Times New Roman" w:hAnsi="Arial" w:cs="Arial"/>
                <w:sz w:val="20"/>
                <w:szCs w:val="20"/>
              </w:rPr>
            </w:pPr>
            <w:r w:rsidRPr="00896835">
              <w:rPr>
                <w:rFonts w:ascii="Arial" w:eastAsia="Times New Roman" w:hAnsi="Arial" w:cs="Arial"/>
                <w:sz w:val="20"/>
                <w:szCs w:val="20"/>
              </w:rPr>
              <w:t>ISO 5654-1</w:t>
            </w:r>
          </w:p>
        </w:tc>
        <w:tc>
          <w:tcPr>
            <w:tcW w:w="6930" w:type="dxa"/>
          </w:tcPr>
          <w:p w14:paraId="57924FB8" w14:textId="77777777" w:rsidR="00A4273F" w:rsidRPr="00896835" w:rsidRDefault="004454E8"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 xml:space="preserve">Information processing — Data interchange on 200 mm (8 in) flexible disk cartridges using two-frequency recording at 13 262 ftprad, 1,9 tpmm (48 tpi), on one side </w:t>
            </w:r>
            <w:r w:rsidRPr="00896835">
              <w:rPr>
                <w:rFonts w:ascii="Arial" w:eastAsia="Times New Roman" w:hAnsi="Arial" w:cs="Arial"/>
                <w:sz w:val="20"/>
                <w:szCs w:val="20"/>
              </w:rPr>
              <w:t>— Part 1: Dimensional, physical and magnetic characteristics</w:t>
            </w:r>
          </w:p>
        </w:tc>
      </w:tr>
      <w:tr w:rsidR="00A4273F" w:rsidRPr="00896835" w14:paraId="1E5DE509" w14:textId="77777777" w:rsidTr="00C230AA">
        <w:trPr>
          <w:trHeight w:val="620"/>
        </w:trPr>
        <w:tc>
          <w:tcPr>
            <w:tcW w:w="2353" w:type="dxa"/>
          </w:tcPr>
          <w:p w14:paraId="7D5B55C7" w14:textId="5B7CA250" w:rsidR="00A4273F" w:rsidRPr="00896835" w:rsidRDefault="004454E8"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ISO 5654-2</w:t>
            </w:r>
          </w:p>
        </w:tc>
        <w:tc>
          <w:tcPr>
            <w:tcW w:w="6930" w:type="dxa"/>
          </w:tcPr>
          <w:p w14:paraId="183758FF" w14:textId="20FCBA36" w:rsidR="00A4273F" w:rsidRPr="00896835" w:rsidRDefault="004454E8"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Information processing — Data interchange on 200 mm (8 in) flexible disk cartridges using two- frequency recording at 13 262 ftprad, 1.9 tpmm (48 tpi), on one side — Part 2: Track fo</w:t>
            </w:r>
            <w:r w:rsidRPr="00896835">
              <w:rPr>
                <w:rFonts w:ascii="Arial" w:eastAsia="Times New Roman" w:hAnsi="Arial" w:cs="Arial"/>
                <w:sz w:val="20"/>
                <w:szCs w:val="20"/>
              </w:rPr>
              <w:t>rmat</w:t>
            </w:r>
          </w:p>
        </w:tc>
      </w:tr>
      <w:tr w:rsidR="00A4273F" w:rsidRPr="00896835" w14:paraId="01308614" w14:textId="77777777" w:rsidTr="00C230AA">
        <w:trPr>
          <w:trHeight w:val="620"/>
        </w:trPr>
        <w:tc>
          <w:tcPr>
            <w:tcW w:w="2353" w:type="dxa"/>
          </w:tcPr>
          <w:p w14:paraId="13285F2B" w14:textId="77777777" w:rsidR="00A4273F" w:rsidRPr="00896835" w:rsidRDefault="004454E8"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ISO 7065-1</w:t>
            </w:r>
          </w:p>
        </w:tc>
        <w:tc>
          <w:tcPr>
            <w:tcW w:w="6930" w:type="dxa"/>
          </w:tcPr>
          <w:p w14:paraId="0ED7A062" w14:textId="77777777" w:rsidR="00A4273F" w:rsidRPr="00896835" w:rsidRDefault="004454E8"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Information processing — Data interchange on 200 mm (8 in) flexible disk cartridges using modified frequency modulation recording at 13 262 ftprad, 1,9 tpmm (48 tpi), on both sides — Part 1: Dimensional, physical and magnetic characteristi</w:t>
            </w:r>
            <w:r w:rsidRPr="00896835">
              <w:rPr>
                <w:rFonts w:ascii="Arial" w:eastAsia="Times New Roman" w:hAnsi="Arial" w:cs="Arial"/>
                <w:sz w:val="20"/>
                <w:szCs w:val="20"/>
              </w:rPr>
              <w:t>cs</w:t>
            </w:r>
          </w:p>
        </w:tc>
      </w:tr>
      <w:tr w:rsidR="00A4273F" w:rsidRPr="00896835" w14:paraId="3FEFFE91" w14:textId="77777777" w:rsidTr="00C230AA">
        <w:trPr>
          <w:trHeight w:val="620"/>
        </w:trPr>
        <w:tc>
          <w:tcPr>
            <w:tcW w:w="2353" w:type="dxa"/>
          </w:tcPr>
          <w:p w14:paraId="3D9462C4" w14:textId="77777777" w:rsidR="00A4273F" w:rsidRPr="00896835" w:rsidRDefault="004454E8"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ISO 7065-2</w:t>
            </w:r>
          </w:p>
        </w:tc>
        <w:tc>
          <w:tcPr>
            <w:tcW w:w="6930" w:type="dxa"/>
          </w:tcPr>
          <w:p w14:paraId="009DC735" w14:textId="77777777" w:rsidR="00A4273F" w:rsidRPr="00896835" w:rsidRDefault="004454E8"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 xml:space="preserve">Information processing — Data interchange on 200 mm (8 in) flexible disk cartridges using modified frequency modulation recording at 13 262 ftprad, 1,9 tpmm (48 tpi), on both sides — Part 2: Track format </w:t>
            </w:r>
          </w:p>
        </w:tc>
      </w:tr>
      <w:tr w:rsidR="00A4273F" w:rsidRPr="00896835" w14:paraId="7305D69C" w14:textId="77777777" w:rsidTr="00C230AA">
        <w:trPr>
          <w:trHeight w:val="620"/>
        </w:trPr>
        <w:tc>
          <w:tcPr>
            <w:tcW w:w="2353" w:type="dxa"/>
          </w:tcPr>
          <w:p w14:paraId="7505D0FF" w14:textId="7A5DC323" w:rsidR="00A4273F" w:rsidRPr="00896835" w:rsidRDefault="00943EE6"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ISO 6596-2</w:t>
            </w:r>
          </w:p>
        </w:tc>
        <w:tc>
          <w:tcPr>
            <w:tcW w:w="6930" w:type="dxa"/>
          </w:tcPr>
          <w:p w14:paraId="7B2FC783" w14:textId="4EE9CCAC" w:rsidR="00A4273F" w:rsidRPr="00896835" w:rsidRDefault="00943EE6"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Information processing — Data interchange on 130 mm (5.25 in) flexible disk cartridges using two-frequency recording at 7 958 ftprad, 1,9 tpmm (48 tpi), on one side — Part 2: Track format</w:t>
            </w:r>
          </w:p>
        </w:tc>
      </w:tr>
      <w:tr w:rsidR="00A4273F" w:rsidRPr="00896835" w14:paraId="004C04A1" w14:textId="77777777" w:rsidTr="00C230AA">
        <w:trPr>
          <w:trHeight w:val="620"/>
        </w:trPr>
        <w:tc>
          <w:tcPr>
            <w:tcW w:w="2353" w:type="dxa"/>
          </w:tcPr>
          <w:p w14:paraId="38EA024D" w14:textId="22B6E16B" w:rsidR="00A4273F" w:rsidRPr="00896835" w:rsidRDefault="00943EE6"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ISO 7487-2</w:t>
            </w:r>
          </w:p>
        </w:tc>
        <w:tc>
          <w:tcPr>
            <w:tcW w:w="6930" w:type="dxa"/>
          </w:tcPr>
          <w:p w14:paraId="04670C35" w14:textId="44CA5F4D" w:rsidR="00A4273F" w:rsidRPr="00896835" w:rsidRDefault="00943EE6" w:rsidP="00896835">
            <w:pPr>
              <w:spacing w:after="160"/>
              <w:jc w:val="both"/>
              <w:rPr>
                <w:rFonts w:ascii="Arial" w:eastAsia="Times New Roman" w:hAnsi="Arial" w:cs="Arial"/>
                <w:sz w:val="20"/>
                <w:szCs w:val="20"/>
              </w:rPr>
            </w:pPr>
            <w:r w:rsidRPr="00896835">
              <w:rPr>
                <w:rFonts w:ascii="Arial" w:eastAsia="Times New Roman" w:hAnsi="Arial" w:cs="Arial"/>
                <w:sz w:val="20"/>
                <w:szCs w:val="20"/>
              </w:rPr>
              <w:t>Information processing - Data interchange on 130 mm (5.25 in) flexible disk cartridges using modified frequency modulation recording at 7 958 ftprad, 1,9 tpmm (48 tpi), on both sides - Part 2: Track format A</w:t>
            </w:r>
          </w:p>
        </w:tc>
      </w:tr>
      <w:tr w:rsidR="00A4273F" w:rsidRPr="00896835" w14:paraId="55BD89AC" w14:textId="77777777" w:rsidTr="00C230AA">
        <w:trPr>
          <w:trHeight w:val="39"/>
        </w:trPr>
        <w:tc>
          <w:tcPr>
            <w:tcW w:w="2353" w:type="dxa"/>
          </w:tcPr>
          <w:p w14:paraId="4A62AA98" w14:textId="77777777" w:rsidR="00A4273F" w:rsidRPr="00896835" w:rsidRDefault="004454E8"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ECMA-59</w:t>
            </w:r>
          </w:p>
        </w:tc>
        <w:tc>
          <w:tcPr>
            <w:tcW w:w="6930" w:type="dxa"/>
          </w:tcPr>
          <w:p w14:paraId="46376229" w14:textId="77777777" w:rsidR="00A4273F" w:rsidRPr="00896835" w:rsidRDefault="004454E8" w:rsidP="00896835">
            <w:pPr>
              <w:pBdr>
                <w:bottom w:val="none" w:sz="0" w:space="7" w:color="000000"/>
              </w:pBdr>
              <w:shd w:val="clear" w:color="auto" w:fill="FFFFFF"/>
              <w:jc w:val="both"/>
              <w:rPr>
                <w:rFonts w:ascii="Arial" w:eastAsia="Times New Roman" w:hAnsi="Arial" w:cs="Arial"/>
                <w:sz w:val="20"/>
                <w:szCs w:val="20"/>
              </w:rPr>
            </w:pPr>
            <w:r w:rsidRPr="00896835">
              <w:rPr>
                <w:rFonts w:ascii="Arial" w:eastAsia="Times New Roman" w:hAnsi="Arial" w:cs="Arial"/>
                <w:sz w:val="20"/>
                <w:szCs w:val="20"/>
              </w:rPr>
              <w:t>Data interchange on 200 mm flexible disk cartridges using two-frequency recording at 13 262 ftprad on both sides.</w:t>
            </w:r>
          </w:p>
        </w:tc>
      </w:tr>
      <w:tr w:rsidR="00A4273F" w:rsidRPr="00896835" w14:paraId="3E3D1E84" w14:textId="77777777" w:rsidTr="00C230AA">
        <w:trPr>
          <w:trHeight w:val="39"/>
        </w:trPr>
        <w:tc>
          <w:tcPr>
            <w:tcW w:w="2353" w:type="dxa"/>
          </w:tcPr>
          <w:p w14:paraId="63576FF6" w14:textId="77777777" w:rsidR="00A4273F" w:rsidRPr="00896835" w:rsidRDefault="004454E8" w:rsidP="00896835">
            <w:pPr>
              <w:pBdr>
                <w:bottom w:val="none" w:sz="0" w:space="7" w:color="000000"/>
              </w:pBdr>
              <w:shd w:val="clear" w:color="auto" w:fill="FFFFFF"/>
              <w:spacing w:after="160"/>
              <w:jc w:val="center"/>
              <w:rPr>
                <w:rFonts w:ascii="Arial" w:eastAsia="Times New Roman" w:hAnsi="Arial" w:cs="Arial"/>
                <w:sz w:val="20"/>
                <w:szCs w:val="20"/>
              </w:rPr>
            </w:pPr>
            <w:r w:rsidRPr="00896835">
              <w:rPr>
                <w:rFonts w:ascii="Arial" w:eastAsia="Times New Roman" w:hAnsi="Arial" w:cs="Arial"/>
                <w:sz w:val="20"/>
                <w:szCs w:val="20"/>
              </w:rPr>
              <w:t>ECMA-78</w:t>
            </w:r>
          </w:p>
        </w:tc>
        <w:tc>
          <w:tcPr>
            <w:tcW w:w="6930" w:type="dxa"/>
          </w:tcPr>
          <w:p w14:paraId="2C6F2076" w14:textId="77777777" w:rsidR="00A4273F" w:rsidRPr="00896835" w:rsidRDefault="004454E8" w:rsidP="00896835">
            <w:pPr>
              <w:pBdr>
                <w:bottom w:val="none" w:sz="0" w:space="7" w:color="000000"/>
              </w:pBdr>
              <w:shd w:val="clear" w:color="auto" w:fill="FFFFFF"/>
              <w:jc w:val="both"/>
              <w:rPr>
                <w:rFonts w:ascii="Arial" w:eastAsia="Times New Roman" w:hAnsi="Arial" w:cs="Arial"/>
                <w:sz w:val="20"/>
                <w:szCs w:val="20"/>
              </w:rPr>
            </w:pPr>
            <w:r w:rsidRPr="00896835">
              <w:rPr>
                <w:rFonts w:ascii="Arial" w:eastAsia="Times New Roman" w:hAnsi="Arial" w:cs="Arial"/>
                <w:sz w:val="20"/>
                <w:szCs w:val="20"/>
              </w:rPr>
              <w:t>Data interchange on 130 mm flexible disk cartridges using MFM recording at 7 958 ftprad on both sides, 3</w:t>
            </w:r>
            <w:proofErr w:type="gramStart"/>
            <w:r w:rsidRPr="00896835">
              <w:rPr>
                <w:rFonts w:ascii="Arial" w:eastAsia="Times New Roman" w:hAnsi="Arial" w:cs="Arial"/>
                <w:sz w:val="20"/>
                <w:szCs w:val="20"/>
              </w:rPr>
              <w:t>,8</w:t>
            </w:r>
            <w:proofErr w:type="gramEnd"/>
            <w:r w:rsidRPr="00896835">
              <w:rPr>
                <w:rFonts w:ascii="Arial" w:eastAsia="Times New Roman" w:hAnsi="Arial" w:cs="Arial"/>
                <w:sz w:val="20"/>
                <w:szCs w:val="20"/>
              </w:rPr>
              <w:t xml:space="preserve"> tracks per millimeter.</w:t>
            </w:r>
          </w:p>
        </w:tc>
      </w:tr>
    </w:tbl>
    <w:p w14:paraId="49C88B04" w14:textId="77777777" w:rsidR="00A4273F" w:rsidRPr="00896835" w:rsidRDefault="00A4273F" w:rsidP="00896835">
      <w:pPr>
        <w:spacing w:after="0" w:line="240" w:lineRule="auto"/>
        <w:jc w:val="both"/>
        <w:rPr>
          <w:rFonts w:ascii="Arial" w:eastAsia="Times New Roman" w:hAnsi="Arial" w:cs="Arial"/>
          <w:sz w:val="20"/>
          <w:szCs w:val="20"/>
        </w:rPr>
      </w:pPr>
    </w:p>
    <w:p w14:paraId="2D89E2DC" w14:textId="1EBC1994" w:rsidR="00A4273F" w:rsidRPr="00896835" w:rsidRDefault="004454E8" w:rsidP="00896835">
      <w:pPr>
        <w:spacing w:after="0" w:line="240" w:lineRule="auto"/>
        <w:jc w:val="both"/>
        <w:rPr>
          <w:rFonts w:ascii="Arial" w:eastAsia="Times New Roman" w:hAnsi="Arial" w:cs="Arial"/>
          <w:sz w:val="20"/>
          <w:szCs w:val="20"/>
        </w:rPr>
      </w:pPr>
      <w:r w:rsidRPr="00896835">
        <w:rPr>
          <w:rFonts w:ascii="Arial" w:eastAsia="Times New Roman" w:hAnsi="Arial" w:cs="Arial"/>
          <w:sz w:val="20"/>
          <w:szCs w:val="20"/>
        </w:rPr>
        <w:t xml:space="preserve">For the purpose of deciding whether a particular requirement of this standard is complied with, the final value, </w:t>
      </w:r>
      <w:r w:rsidRPr="00896835">
        <w:rPr>
          <w:rFonts w:ascii="Arial" w:eastAsia="Times New Roman" w:hAnsi="Arial" w:cs="Arial"/>
          <w:sz w:val="20"/>
          <w:szCs w:val="20"/>
        </w:rPr>
        <w:t>observed or calculated, expressing the result of a test or analysis, shall be rounded off in accordance with IS 2</w:t>
      </w:r>
      <w:r w:rsidR="00896835">
        <w:rPr>
          <w:rFonts w:ascii="Arial" w:eastAsia="Times New Roman" w:hAnsi="Arial" w:cs="Arial"/>
          <w:sz w:val="20"/>
          <w:szCs w:val="20"/>
        </w:rPr>
        <w:t xml:space="preserve"> </w:t>
      </w:r>
      <w:r w:rsidRPr="00896835">
        <w:rPr>
          <w:rFonts w:ascii="Arial" w:eastAsia="Times New Roman" w:hAnsi="Arial" w:cs="Arial"/>
          <w:sz w:val="20"/>
          <w:szCs w:val="20"/>
        </w:rPr>
        <w:t>:</w:t>
      </w:r>
      <w:r w:rsidR="00896835">
        <w:rPr>
          <w:rFonts w:ascii="Arial" w:eastAsia="Times New Roman" w:hAnsi="Arial" w:cs="Arial"/>
          <w:sz w:val="20"/>
          <w:szCs w:val="20"/>
        </w:rPr>
        <w:t xml:space="preserve"> </w:t>
      </w:r>
      <w:r w:rsidRPr="00896835">
        <w:rPr>
          <w:rFonts w:ascii="Arial" w:eastAsia="Times New Roman" w:hAnsi="Arial" w:cs="Arial"/>
          <w:sz w:val="20"/>
          <w:szCs w:val="20"/>
        </w:rPr>
        <w:t>2022</w:t>
      </w:r>
      <w:r w:rsidR="00896835">
        <w:rPr>
          <w:rFonts w:ascii="Arial" w:eastAsia="Times New Roman" w:hAnsi="Arial" w:cs="Arial"/>
          <w:sz w:val="20"/>
          <w:szCs w:val="20"/>
        </w:rPr>
        <w:t xml:space="preserve"> </w:t>
      </w:r>
      <w:r w:rsidRPr="00896835">
        <w:rPr>
          <w:rFonts w:ascii="Arial" w:eastAsia="Times New Roman" w:hAnsi="Arial" w:cs="Arial"/>
          <w:sz w:val="20"/>
          <w:szCs w:val="20"/>
        </w:rPr>
        <w:t>‘Rules for rounding off numerical values (</w:t>
      </w:r>
      <w:r w:rsidR="00896835" w:rsidRPr="00896835">
        <w:rPr>
          <w:rFonts w:ascii="Arial" w:eastAsia="Times New Roman" w:hAnsi="Arial" w:cs="Arial"/>
          <w:i/>
          <w:iCs/>
          <w:sz w:val="20"/>
          <w:szCs w:val="20"/>
        </w:rPr>
        <w:t>second revision</w:t>
      </w:r>
      <w:r w:rsidRPr="00896835">
        <w:rPr>
          <w:rFonts w:ascii="Arial" w:eastAsia="Times New Roman" w:hAnsi="Arial" w:cs="Arial"/>
          <w:sz w:val="20"/>
          <w:szCs w:val="20"/>
        </w:rPr>
        <w:t>)’.</w:t>
      </w:r>
      <w:r w:rsidR="00896835">
        <w:rPr>
          <w:rFonts w:ascii="Arial" w:eastAsia="Times New Roman" w:hAnsi="Arial" w:cs="Arial"/>
          <w:sz w:val="20"/>
          <w:szCs w:val="20"/>
        </w:rPr>
        <w:t xml:space="preserve"> </w:t>
      </w:r>
      <w:r w:rsidRPr="00896835">
        <w:rPr>
          <w:rFonts w:ascii="Arial" w:eastAsia="Times New Roman" w:hAnsi="Arial" w:cs="Arial"/>
          <w:sz w:val="20"/>
          <w:szCs w:val="20"/>
        </w:rPr>
        <w:t xml:space="preserve">The number of significant places retained in the </w:t>
      </w:r>
      <w:r w:rsidRPr="00896835">
        <w:rPr>
          <w:rFonts w:ascii="Arial" w:eastAsia="Times New Roman" w:hAnsi="Arial" w:cs="Arial"/>
          <w:sz w:val="20"/>
          <w:szCs w:val="20"/>
        </w:rPr>
        <w:t>rounded off value should be same as that of the specified value in this standard.</w:t>
      </w:r>
    </w:p>
    <w:p w14:paraId="1DD0D390" w14:textId="77777777" w:rsidR="00A4273F" w:rsidRPr="00896835" w:rsidRDefault="00A4273F" w:rsidP="00896835">
      <w:pPr>
        <w:spacing w:after="0" w:line="240" w:lineRule="auto"/>
        <w:jc w:val="both"/>
        <w:rPr>
          <w:rFonts w:ascii="Arial" w:eastAsia="Times New Roman" w:hAnsi="Arial" w:cs="Arial"/>
          <w:sz w:val="20"/>
          <w:szCs w:val="20"/>
        </w:rPr>
      </w:pPr>
    </w:p>
    <w:sectPr w:rsidR="00A4273F" w:rsidRPr="00896835" w:rsidSect="00896835">
      <w:headerReference w:type="default" r:id="rId10"/>
      <w:pgSz w:w="11907" w:h="16839" w:code="9"/>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no" w:date="2024-12-18T15:14:00Z" w:initials="I">
    <w:p w14:paraId="2FA7ACF5" w14:textId="5F339785" w:rsidR="008D0A3B" w:rsidRDefault="008D0A3B">
      <w:pPr>
        <w:pStyle w:val="CommentText"/>
      </w:pPr>
      <w:r>
        <w:rPr>
          <w:rStyle w:val="CommentReference"/>
        </w:rPr>
        <w:annotationRef/>
      </w:r>
      <w:r>
        <w:t>Hindi title mismatch on the portal</w:t>
      </w:r>
    </w:p>
  </w:comment>
  <w:comment w:id="4" w:author="Inno" w:date="2024-12-18T14:54:00Z" w:initials="I">
    <w:p w14:paraId="053AF1B8" w14:textId="025F1829" w:rsidR="000C5CDC" w:rsidRDefault="000C5CDC">
      <w:pPr>
        <w:pStyle w:val="CommentText"/>
      </w:pPr>
      <w:r>
        <w:rPr>
          <w:rStyle w:val="CommentReference"/>
        </w:rPr>
        <w:annotationRef/>
      </w:r>
      <w:r w:rsidR="00C230AA">
        <w:t>Department may check and confirm that the ISO/IEC 60646 is not written in normative reference of base document. Also note that when the same is searched on Google, the designation is ISO/IEC 646 but in normative reference the designation mention is ISO 646. Kindly check and confirm what should be written here.</w:t>
      </w:r>
    </w:p>
  </w:comment>
  <w:comment w:id="5" w:author="Inno" w:date="2024-12-18T15:01:00Z" w:initials="I">
    <w:p w14:paraId="6220741A" w14:textId="0804E999" w:rsidR="00C230AA" w:rsidRDefault="00C230AA">
      <w:pPr>
        <w:pStyle w:val="CommentText"/>
      </w:pPr>
      <w:r>
        <w:rPr>
          <w:rStyle w:val="CommentReference"/>
        </w:rPr>
        <w:annotationRef/>
      </w:r>
      <w:r w:rsidRPr="00C230AA">
        <w:t>Kindly note that when the same is searched on Google, the designation is ISO/IEC 2022 but in normative reference the designation mention is ISO 2022. Kindly check and confirm what should be written here.</w:t>
      </w:r>
    </w:p>
  </w:comment>
  <w:comment w:id="6" w:author="Inno" w:date="2024-12-18T15:02:00Z" w:initials="I">
    <w:p w14:paraId="3F824BC1" w14:textId="31E0B47E" w:rsidR="00C230AA" w:rsidRDefault="00C230AA">
      <w:pPr>
        <w:pStyle w:val="CommentText"/>
      </w:pPr>
      <w:r>
        <w:rPr>
          <w:rStyle w:val="CommentReference"/>
        </w:rPr>
        <w:annotationRef/>
      </w:r>
      <w:r w:rsidRPr="00C230AA">
        <w:t xml:space="preserve">Kindly note that when the same is searched on Google, the designation is ISO/IEC </w:t>
      </w:r>
      <w:r>
        <w:t>4873</w:t>
      </w:r>
      <w:r w:rsidRPr="00C230AA">
        <w:t xml:space="preserve"> but in normative reference the designation mention is ISO </w:t>
      </w:r>
      <w:r>
        <w:t>4873</w:t>
      </w:r>
      <w:r w:rsidRPr="00C230AA">
        <w:t>. Kindly check and confirm what should be written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A7ACF5" w15:done="0"/>
  <w15:commentEx w15:paraId="053AF1B8" w15:done="0"/>
  <w15:commentEx w15:paraId="6220741A" w15:done="0"/>
  <w15:commentEx w15:paraId="3F824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B4216" w14:textId="77777777" w:rsidR="004454E8" w:rsidRDefault="004454E8">
      <w:pPr>
        <w:spacing w:after="0" w:line="240" w:lineRule="auto"/>
      </w:pPr>
      <w:r>
        <w:separator/>
      </w:r>
    </w:p>
  </w:endnote>
  <w:endnote w:type="continuationSeparator" w:id="0">
    <w:p w14:paraId="44EE62C5" w14:textId="77777777" w:rsidR="004454E8" w:rsidRDefault="0044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EDD8" w14:textId="77777777" w:rsidR="004454E8" w:rsidRDefault="004454E8">
      <w:pPr>
        <w:spacing w:after="0" w:line="240" w:lineRule="auto"/>
      </w:pPr>
      <w:r>
        <w:separator/>
      </w:r>
    </w:p>
  </w:footnote>
  <w:footnote w:type="continuationSeparator" w:id="0">
    <w:p w14:paraId="7E8FADA0" w14:textId="77777777" w:rsidR="004454E8" w:rsidRDefault="0044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2FF8" w14:textId="77777777" w:rsidR="00A4273F" w:rsidRDefault="00A4273F">
    <w:pPr>
      <w:tabs>
        <w:tab w:val="center" w:pos="4680"/>
        <w:tab w:val="right" w:pos="9360"/>
      </w:tabs>
      <w:spacing w:after="0" w:line="240" w:lineRule="auto"/>
      <w:jc w:val="right"/>
      <w:rPr>
        <w:rFonts w:ascii="Times New Roman" w:eastAsia="Times New Roman" w:hAnsi="Times New Roman" w:cs="Times New Roman"/>
        <w:b/>
        <w:sz w:val="24"/>
        <w:szCs w:val="24"/>
      </w:rPr>
    </w:pPr>
  </w:p>
  <w:p w14:paraId="4C953AAC" w14:textId="77777777" w:rsidR="00A4273F" w:rsidRDefault="00A4273F">
    <w:pPr>
      <w:tabs>
        <w:tab w:val="center" w:pos="4680"/>
        <w:tab w:val="right" w:pos="9360"/>
      </w:tabs>
      <w:spacing w:after="0" w:line="240" w:lineRule="auto"/>
      <w:jc w:val="right"/>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E13"/>
    <w:multiLevelType w:val="hybridMultilevel"/>
    <w:tmpl w:val="E3967C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722F2D"/>
    <w:multiLevelType w:val="hybridMultilevel"/>
    <w:tmpl w:val="92C4E0AC"/>
    <w:lvl w:ilvl="0" w:tplc="CC5808D0">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5B2F57B3"/>
    <w:multiLevelType w:val="hybridMultilevel"/>
    <w:tmpl w:val="78D87AB0"/>
    <w:lvl w:ilvl="0" w:tplc="40090017">
      <w:start w:val="1"/>
      <w:numFmt w:val="lowerLetter"/>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3">
    <w:nsid w:val="613D31D4"/>
    <w:multiLevelType w:val="hybridMultilevel"/>
    <w:tmpl w:val="25AEFA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3F"/>
    <w:rsid w:val="000C5CDC"/>
    <w:rsid w:val="00220348"/>
    <w:rsid w:val="00227A7B"/>
    <w:rsid w:val="002A3F10"/>
    <w:rsid w:val="00406D69"/>
    <w:rsid w:val="004454E8"/>
    <w:rsid w:val="005D71E6"/>
    <w:rsid w:val="006577DB"/>
    <w:rsid w:val="00875818"/>
    <w:rsid w:val="00885D54"/>
    <w:rsid w:val="00896835"/>
    <w:rsid w:val="008D0A3B"/>
    <w:rsid w:val="00943EE6"/>
    <w:rsid w:val="009F3675"/>
    <w:rsid w:val="00A4273F"/>
    <w:rsid w:val="00A44B05"/>
    <w:rsid w:val="00A73EFA"/>
    <w:rsid w:val="00B27F49"/>
    <w:rsid w:val="00BD6014"/>
    <w:rsid w:val="00C230AA"/>
    <w:rsid w:val="00CE67C6"/>
    <w:rsid w:val="00EC34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7BD5"/>
  <w15:docId w15:val="{D7C97EDA-64F1-404C-81F7-70AB00C4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E0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54"/>
  </w:style>
  <w:style w:type="paragraph" w:styleId="Footer">
    <w:name w:val="footer"/>
    <w:basedOn w:val="Normal"/>
    <w:link w:val="FooterChar"/>
    <w:uiPriority w:val="99"/>
    <w:unhideWhenUsed/>
    <w:rsid w:val="008E0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54"/>
  </w:style>
  <w:style w:type="table" w:styleId="TableGrid">
    <w:name w:val="Table Grid"/>
    <w:basedOn w:val="TableNormal"/>
    <w:uiPriority w:val="39"/>
    <w:rsid w:val="003C7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880DC4"/>
    <w:rPr>
      <w:color w:val="0563C1" w:themeColor="hyperlink"/>
      <w:u w:val="single"/>
    </w:r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6835"/>
    <w:pPr>
      <w:ind w:left="720"/>
      <w:contextualSpacing/>
    </w:pPr>
  </w:style>
  <w:style w:type="character" w:styleId="CommentReference">
    <w:name w:val="annotation reference"/>
    <w:basedOn w:val="DefaultParagraphFont"/>
    <w:uiPriority w:val="99"/>
    <w:semiHidden/>
    <w:unhideWhenUsed/>
    <w:rsid w:val="000C5CDC"/>
    <w:rPr>
      <w:sz w:val="16"/>
      <w:szCs w:val="16"/>
    </w:rPr>
  </w:style>
  <w:style w:type="paragraph" w:styleId="CommentText">
    <w:name w:val="annotation text"/>
    <w:basedOn w:val="Normal"/>
    <w:link w:val="CommentTextChar"/>
    <w:uiPriority w:val="99"/>
    <w:semiHidden/>
    <w:unhideWhenUsed/>
    <w:rsid w:val="000C5CDC"/>
    <w:pPr>
      <w:spacing w:line="240" w:lineRule="auto"/>
    </w:pPr>
    <w:rPr>
      <w:sz w:val="20"/>
      <w:szCs w:val="20"/>
    </w:rPr>
  </w:style>
  <w:style w:type="character" w:customStyle="1" w:styleId="CommentTextChar">
    <w:name w:val="Comment Text Char"/>
    <w:basedOn w:val="DefaultParagraphFont"/>
    <w:link w:val="CommentText"/>
    <w:uiPriority w:val="99"/>
    <w:semiHidden/>
    <w:rsid w:val="000C5CDC"/>
    <w:rPr>
      <w:sz w:val="20"/>
      <w:szCs w:val="20"/>
    </w:rPr>
  </w:style>
  <w:style w:type="paragraph" w:styleId="CommentSubject">
    <w:name w:val="annotation subject"/>
    <w:basedOn w:val="CommentText"/>
    <w:next w:val="CommentText"/>
    <w:link w:val="CommentSubjectChar"/>
    <w:uiPriority w:val="99"/>
    <w:semiHidden/>
    <w:unhideWhenUsed/>
    <w:rsid w:val="000C5CDC"/>
    <w:rPr>
      <w:b/>
      <w:bCs/>
    </w:rPr>
  </w:style>
  <w:style w:type="character" w:customStyle="1" w:styleId="CommentSubjectChar">
    <w:name w:val="Comment Subject Char"/>
    <w:basedOn w:val="CommentTextChar"/>
    <w:link w:val="CommentSubject"/>
    <w:uiPriority w:val="99"/>
    <w:semiHidden/>
    <w:rsid w:val="000C5CDC"/>
    <w:rPr>
      <w:b/>
      <w:bCs/>
      <w:sz w:val="20"/>
      <w:szCs w:val="20"/>
    </w:rPr>
  </w:style>
  <w:style w:type="paragraph" w:styleId="BalloonText">
    <w:name w:val="Balloon Text"/>
    <w:basedOn w:val="Normal"/>
    <w:link w:val="BalloonTextChar"/>
    <w:uiPriority w:val="99"/>
    <w:semiHidden/>
    <w:unhideWhenUsed/>
    <w:rsid w:val="000C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j5Rm4wo67bWhrQIFqAVyykZKg==">CgMxLjAyCWguMzBqMHpsbDIIaC5namRneHM4AHIhMWRHNEVmZnpZRE5aRlVHY3FSSDFBemxmY3YyaDRFOURo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Inno</cp:lastModifiedBy>
  <cp:revision>3</cp:revision>
  <dcterms:created xsi:type="dcterms:W3CDTF">2024-12-18T09:41:00Z</dcterms:created>
  <dcterms:modified xsi:type="dcterms:W3CDTF">2024-12-18T09:45:00Z</dcterms:modified>
</cp:coreProperties>
</file>