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9D" w:rsidRPr="006170A1" w:rsidRDefault="0059409D" w:rsidP="006170A1">
      <w:pPr>
        <w:jc w:val="both"/>
        <w:rPr>
          <w:rFonts w:ascii="Times New Roman" w:hAnsi="Times New Roman" w:cs="Times New Roman"/>
          <w:i/>
          <w:iCs/>
          <w:sz w:val="20"/>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roofErr w:type="spellStart"/>
      <w:r w:rsidRPr="006170A1">
        <w:rPr>
          <w:rFonts w:ascii="Kokila" w:eastAsia="Times New Roman" w:hAnsi="Kokila" w:cs="Kokila"/>
          <w:bCs/>
          <w:sz w:val="20"/>
          <w:lang w:bidi="ar-SA"/>
        </w:rPr>
        <w:t>भारतीय</w:t>
      </w:r>
      <w:proofErr w:type="spellEnd"/>
      <w:r w:rsidRPr="006170A1">
        <w:rPr>
          <w:rFonts w:ascii="Times New Roman" w:eastAsia="Times New Roman" w:hAnsi="Times New Roman" w:cs="Times New Roman"/>
          <w:bCs/>
          <w:sz w:val="20"/>
          <w:lang w:bidi="ar-SA"/>
        </w:rPr>
        <w:t xml:space="preserve"> </w:t>
      </w:r>
      <w:proofErr w:type="spellStart"/>
      <w:r w:rsidRPr="006170A1">
        <w:rPr>
          <w:rFonts w:ascii="Kokila" w:eastAsia="Times New Roman" w:hAnsi="Kokila" w:cs="Kokila"/>
          <w:bCs/>
          <w:sz w:val="20"/>
          <w:lang w:bidi="ar-SA"/>
        </w:rPr>
        <w:t>मानक</w:t>
      </w:r>
      <w:proofErr w:type="spellEnd"/>
      <w:r w:rsidRPr="006170A1">
        <w:rPr>
          <w:rFonts w:ascii="Times New Roman" w:eastAsia="Times New Roman" w:hAnsi="Times New Roman" w:cs="Times New Roman"/>
          <w:bCs/>
          <w:sz w:val="20"/>
          <w:lang w:bidi="ar-SA"/>
        </w:rPr>
        <w:t xml:space="preserve"> </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
          <w:bCs/>
          <w:sz w:val="20"/>
          <w:lang w:bidi="ar-SA"/>
        </w:rPr>
      </w:pPr>
      <w:proofErr w:type="spellStart"/>
      <w:r w:rsidRPr="006170A1">
        <w:rPr>
          <w:rFonts w:ascii="Kokila" w:eastAsia="Times New Roman" w:hAnsi="Kokila" w:cs="Kokila"/>
          <w:b/>
          <w:bCs/>
          <w:sz w:val="20"/>
          <w:lang w:bidi="ar-SA"/>
        </w:rPr>
        <w:t>कागज</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और</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लुगदी</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आधारित</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पैकेजिंग</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सामग्री</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के</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परीक्षण</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के</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तरीके</w:t>
      </w:r>
      <w:proofErr w:type="spellEnd"/>
    </w:p>
    <w:p w:rsidR="00B350DB" w:rsidRPr="006170A1" w:rsidRDefault="00B350DB" w:rsidP="006170A1">
      <w:pPr>
        <w:spacing w:after="0" w:line="240" w:lineRule="auto"/>
        <w:jc w:val="both"/>
        <w:rPr>
          <w:rFonts w:ascii="Times New Roman" w:eastAsia="Times New Roman" w:hAnsi="Times New Roman" w:cs="Times New Roman"/>
          <w:b/>
          <w:bCs/>
          <w:sz w:val="20"/>
          <w:lang w:bidi="ar-SA"/>
        </w:rPr>
      </w:pPr>
      <w:proofErr w:type="spellStart"/>
      <w:r w:rsidRPr="006170A1">
        <w:rPr>
          <w:rFonts w:ascii="Kokila" w:eastAsia="Times New Roman" w:hAnsi="Kokila" w:cs="Kokila"/>
          <w:b/>
          <w:bCs/>
          <w:sz w:val="20"/>
          <w:lang w:bidi="ar-SA"/>
        </w:rPr>
        <w:t>भाग</w:t>
      </w:r>
      <w:proofErr w:type="spellEnd"/>
      <w:r w:rsidRPr="006170A1">
        <w:rPr>
          <w:rFonts w:ascii="Times New Roman" w:eastAsia="Times New Roman" w:hAnsi="Times New Roman" w:cs="Times New Roman"/>
          <w:b/>
          <w:bCs/>
          <w:sz w:val="20"/>
          <w:lang w:bidi="ar-SA"/>
        </w:rPr>
        <w:t xml:space="preserve"> 3</w:t>
      </w:r>
    </w:p>
    <w:p w:rsidR="00B350DB" w:rsidRPr="006170A1" w:rsidRDefault="002F0FAB" w:rsidP="006170A1">
      <w:pPr>
        <w:spacing w:after="0" w:line="240" w:lineRule="auto"/>
        <w:jc w:val="both"/>
        <w:rPr>
          <w:rFonts w:ascii="Times New Roman" w:eastAsia="Times New Roman" w:hAnsi="Times New Roman" w:cs="Times New Roman"/>
          <w:bCs/>
          <w:sz w:val="20"/>
          <w:lang w:bidi="ar-SA"/>
        </w:rPr>
      </w:pPr>
      <w:proofErr w:type="spellStart"/>
      <w:r w:rsidRPr="006170A1">
        <w:rPr>
          <w:rFonts w:ascii="Kokila" w:eastAsia="Times New Roman" w:hAnsi="Kokila" w:cs="Kokila"/>
          <w:b/>
          <w:bCs/>
          <w:sz w:val="20"/>
          <w:lang w:bidi="ar-SA"/>
        </w:rPr>
        <w:t>आर्सेनिक</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संपूर्ण</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कॉपर</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संपूर्ण</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आयरन</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पानी</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में</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घुलनशील</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कॉपर</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और</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पानी</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में</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घुलनशील</w:t>
      </w:r>
      <w:proofErr w:type="spellEnd"/>
      <w:r w:rsidRPr="006170A1">
        <w:rPr>
          <w:rFonts w:ascii="Times New Roman" w:eastAsia="Times New Roman" w:hAnsi="Times New Roman" w:cs="Times New Roman"/>
          <w:b/>
          <w:bCs/>
          <w:sz w:val="20"/>
          <w:lang w:bidi="ar-SA"/>
        </w:rPr>
        <w:t xml:space="preserve"> </w:t>
      </w:r>
      <w:proofErr w:type="spellStart"/>
      <w:r w:rsidRPr="006170A1">
        <w:rPr>
          <w:rFonts w:ascii="Kokila" w:eastAsia="Times New Roman" w:hAnsi="Kokila" w:cs="Kokila"/>
          <w:b/>
          <w:bCs/>
          <w:sz w:val="20"/>
          <w:lang w:bidi="ar-SA"/>
        </w:rPr>
        <w:t>आयरन</w:t>
      </w:r>
      <w:proofErr w:type="spellEnd"/>
      <w:r w:rsidRPr="006170A1">
        <w:rPr>
          <w:rFonts w:ascii="Times New Roman" w:eastAsia="Times New Roman" w:hAnsi="Times New Roman" w:cs="Times New Roman"/>
          <w:b/>
          <w:bCs/>
          <w:sz w:val="20"/>
          <w:lang w:bidi="ar-SA"/>
        </w:rPr>
        <w:t xml:space="preserve"> </w:t>
      </w:r>
      <w:r w:rsidR="00B350DB" w:rsidRPr="006170A1">
        <w:rPr>
          <w:rFonts w:ascii="Times New Roman" w:eastAsia="Times New Roman" w:hAnsi="Times New Roman" w:cs="Times New Roman"/>
          <w:bCs/>
          <w:sz w:val="20"/>
          <w:lang w:bidi="ar-SA"/>
        </w:rPr>
        <w:t>(</w:t>
      </w:r>
      <w:proofErr w:type="spellStart"/>
      <w:r w:rsidR="00B350DB" w:rsidRPr="006170A1">
        <w:rPr>
          <w:rFonts w:ascii="Kokila" w:eastAsia="Times New Roman" w:hAnsi="Kokila" w:cs="Kokila"/>
          <w:bCs/>
          <w:i/>
          <w:sz w:val="20"/>
          <w:lang w:bidi="ar-SA"/>
        </w:rPr>
        <w:t>दूसरा</w:t>
      </w:r>
      <w:proofErr w:type="spellEnd"/>
      <w:r w:rsidR="00B350DB" w:rsidRPr="006170A1">
        <w:rPr>
          <w:rFonts w:ascii="Times New Roman" w:eastAsia="Times New Roman" w:hAnsi="Times New Roman" w:cs="Times New Roman"/>
          <w:bCs/>
          <w:i/>
          <w:sz w:val="20"/>
          <w:lang w:bidi="ar-SA"/>
        </w:rPr>
        <w:t xml:space="preserve"> </w:t>
      </w:r>
      <w:proofErr w:type="spellStart"/>
      <w:r w:rsidR="00B350DB" w:rsidRPr="006170A1">
        <w:rPr>
          <w:rFonts w:ascii="Kokila" w:eastAsia="Times New Roman" w:hAnsi="Kokila" w:cs="Kokila"/>
          <w:bCs/>
          <w:i/>
          <w:sz w:val="20"/>
          <w:lang w:bidi="ar-SA"/>
        </w:rPr>
        <w:t>पुनरीक्षण</w:t>
      </w:r>
      <w:proofErr w:type="spellEnd"/>
      <w:r w:rsidR="00B350DB" w:rsidRPr="006170A1">
        <w:rPr>
          <w:rFonts w:ascii="Times New Roman" w:eastAsia="Times New Roman" w:hAnsi="Times New Roman" w:cs="Times New Roman"/>
          <w:bCs/>
          <w:sz w:val="20"/>
          <w:lang w:bidi="ar-SA"/>
        </w:rPr>
        <w:t>)</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Indian Standard</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jc w:val="both"/>
        <w:rPr>
          <w:rFonts w:ascii="Times New Roman" w:hAnsi="Times New Roman" w:cs="Times New Roman"/>
          <w:b/>
          <w:bCs/>
          <w:sz w:val="20"/>
        </w:rPr>
      </w:pPr>
      <w:r w:rsidRPr="006170A1">
        <w:rPr>
          <w:rFonts w:ascii="Times New Roman" w:hAnsi="Times New Roman" w:cs="Times New Roman"/>
          <w:b/>
          <w:bCs/>
          <w:sz w:val="20"/>
        </w:rPr>
        <w:t>Methods of Test for Paper and Pulp Based Packaging Materials</w:t>
      </w:r>
    </w:p>
    <w:p w:rsidR="00B350DB" w:rsidRPr="006170A1" w:rsidRDefault="00B350DB" w:rsidP="006170A1">
      <w:pPr>
        <w:spacing w:after="0"/>
        <w:jc w:val="both"/>
        <w:rPr>
          <w:rFonts w:ascii="Times New Roman" w:hAnsi="Times New Roman" w:cs="Times New Roman"/>
          <w:b/>
          <w:bCs/>
          <w:sz w:val="20"/>
        </w:rPr>
      </w:pPr>
      <w:r w:rsidRPr="006170A1">
        <w:rPr>
          <w:rFonts w:ascii="Times New Roman" w:hAnsi="Times New Roman" w:cs="Times New Roman"/>
          <w:b/>
          <w:bCs/>
          <w:sz w:val="20"/>
        </w:rPr>
        <w:t>Part 3</w:t>
      </w:r>
    </w:p>
    <w:p w:rsidR="00A0520B" w:rsidRPr="006170A1" w:rsidRDefault="00A0520B" w:rsidP="006170A1">
      <w:pPr>
        <w:jc w:val="both"/>
        <w:rPr>
          <w:rFonts w:ascii="Times New Roman" w:hAnsi="Times New Roman" w:cs="Times New Roman"/>
          <w:b/>
          <w:bCs/>
          <w:sz w:val="20"/>
        </w:rPr>
      </w:pPr>
      <w:r w:rsidRPr="006170A1">
        <w:rPr>
          <w:rFonts w:ascii="Times New Roman" w:hAnsi="Times New Roman" w:cs="Times New Roman"/>
          <w:b/>
          <w:bCs/>
          <w:sz w:val="20"/>
        </w:rPr>
        <w:t xml:space="preserve">Arsenic, Total Copper, Total Iron, Water Soluble Copper and Water Soluble Iron </w:t>
      </w:r>
    </w:p>
    <w:p w:rsidR="00B350DB" w:rsidRPr="006170A1" w:rsidRDefault="00A0520B" w:rsidP="006170A1">
      <w:pPr>
        <w:jc w:val="both"/>
        <w:rPr>
          <w:rFonts w:ascii="Times New Roman" w:hAnsi="Times New Roman" w:cs="Times New Roman"/>
          <w:b/>
          <w:bCs/>
          <w:sz w:val="20"/>
        </w:rPr>
      </w:pPr>
      <w:r w:rsidRPr="006170A1">
        <w:rPr>
          <w:rFonts w:ascii="Times New Roman" w:hAnsi="Times New Roman" w:cs="Times New Roman"/>
          <w:i/>
          <w:iCs/>
          <w:sz w:val="20"/>
        </w:rPr>
        <w:t xml:space="preserve"> </w:t>
      </w:r>
      <w:r w:rsidR="00B350DB" w:rsidRPr="006170A1">
        <w:rPr>
          <w:rFonts w:ascii="Times New Roman" w:hAnsi="Times New Roman" w:cs="Times New Roman"/>
          <w:i/>
          <w:iCs/>
          <w:sz w:val="20"/>
        </w:rPr>
        <w:t>(Second Revision)</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 xml:space="preserve">ICS </w:t>
      </w:r>
      <w:r w:rsidRPr="006170A1">
        <w:rPr>
          <w:rFonts w:ascii="Times New Roman" w:eastAsia="Times New Roman" w:hAnsi="Times New Roman" w:cs="Times New Roman"/>
          <w:bCs/>
          <w:iCs/>
          <w:color w:val="000000"/>
          <w:sz w:val="20"/>
          <w:lang w:bidi="ar-SA"/>
        </w:rPr>
        <w:t>85.080</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 BIS 2022</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 xml:space="preserve">B U R E A </w:t>
      </w:r>
      <w:proofErr w:type="gramStart"/>
      <w:r w:rsidRPr="006170A1">
        <w:rPr>
          <w:rFonts w:ascii="Times New Roman" w:eastAsia="Times New Roman" w:hAnsi="Times New Roman" w:cs="Times New Roman"/>
          <w:bCs/>
          <w:sz w:val="20"/>
          <w:lang w:bidi="ar-SA"/>
        </w:rPr>
        <w:t>U  O</w:t>
      </w:r>
      <w:proofErr w:type="gramEnd"/>
      <w:r w:rsidRPr="006170A1">
        <w:rPr>
          <w:rFonts w:ascii="Times New Roman" w:eastAsia="Times New Roman" w:hAnsi="Times New Roman" w:cs="Times New Roman"/>
          <w:bCs/>
          <w:sz w:val="20"/>
          <w:lang w:bidi="ar-SA"/>
        </w:rPr>
        <w:t xml:space="preserve"> F  I N D I A N  S T A N D A R D S</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 xml:space="preserve">MANAK   </w:t>
      </w:r>
      <w:proofErr w:type="gramStart"/>
      <w:r w:rsidRPr="006170A1">
        <w:rPr>
          <w:rFonts w:ascii="Times New Roman" w:eastAsia="Times New Roman" w:hAnsi="Times New Roman" w:cs="Times New Roman"/>
          <w:bCs/>
          <w:sz w:val="20"/>
          <w:lang w:bidi="ar-SA"/>
        </w:rPr>
        <w:t xml:space="preserve">BHAVAN,   </w:t>
      </w:r>
      <w:proofErr w:type="gramEnd"/>
      <w:r w:rsidRPr="006170A1">
        <w:rPr>
          <w:rFonts w:ascii="Times New Roman" w:eastAsia="Times New Roman" w:hAnsi="Times New Roman" w:cs="Times New Roman"/>
          <w:bCs/>
          <w:sz w:val="20"/>
          <w:lang w:bidi="ar-SA"/>
        </w:rPr>
        <w:t>9  BAHADUR  SHAH   ZAFAR  MARG</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r w:rsidRPr="006170A1">
        <w:rPr>
          <w:rFonts w:ascii="Times New Roman" w:eastAsia="Times New Roman" w:hAnsi="Times New Roman" w:cs="Times New Roman"/>
          <w:bCs/>
          <w:sz w:val="20"/>
          <w:lang w:bidi="ar-SA"/>
        </w:rPr>
        <w:t>NEW DELHI  110002</w:t>
      </w: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spacing w:after="0" w:line="240" w:lineRule="auto"/>
        <w:jc w:val="both"/>
        <w:rPr>
          <w:rFonts w:ascii="Times New Roman" w:eastAsia="Times New Roman" w:hAnsi="Times New Roman" w:cs="Times New Roman"/>
          <w:bCs/>
          <w:sz w:val="20"/>
          <w:lang w:bidi="ar-SA"/>
        </w:rPr>
      </w:pPr>
    </w:p>
    <w:p w:rsidR="00B350DB" w:rsidRPr="006170A1" w:rsidRDefault="00B350DB" w:rsidP="006170A1">
      <w:pPr>
        <w:autoSpaceDE w:val="0"/>
        <w:autoSpaceDN w:val="0"/>
        <w:adjustRightInd w:val="0"/>
        <w:spacing w:after="0" w:line="240" w:lineRule="auto"/>
        <w:jc w:val="both"/>
        <w:rPr>
          <w:rFonts w:ascii="Times New Roman" w:eastAsia="Times New Roman" w:hAnsi="Times New Roman" w:cs="Times New Roman"/>
          <w:i/>
          <w:iCs/>
          <w:color w:val="000000"/>
          <w:sz w:val="20"/>
          <w:lang w:bidi="ar-SA"/>
        </w:rPr>
      </w:pPr>
      <w:r w:rsidRPr="006170A1">
        <w:rPr>
          <w:rFonts w:ascii="Times New Roman" w:eastAsia="Times New Roman" w:hAnsi="Times New Roman" w:cs="Times New Roman"/>
          <w:bCs/>
          <w:sz w:val="20"/>
          <w:lang w:bidi="ar-SA"/>
        </w:rPr>
        <w:t>January 2023</w:t>
      </w:r>
      <w:r w:rsidRPr="006170A1">
        <w:rPr>
          <w:rFonts w:ascii="Times New Roman" w:eastAsia="Times New Roman" w:hAnsi="Times New Roman" w:cs="Times New Roman"/>
          <w:bCs/>
          <w:sz w:val="20"/>
          <w:lang w:bidi="ar-SA"/>
        </w:rPr>
        <w:tab/>
      </w:r>
      <w:r w:rsidRPr="006170A1">
        <w:rPr>
          <w:rFonts w:ascii="Times New Roman" w:eastAsia="Times New Roman" w:hAnsi="Times New Roman" w:cs="Times New Roman"/>
          <w:bCs/>
          <w:sz w:val="20"/>
          <w:lang w:bidi="ar-SA"/>
        </w:rPr>
        <w:tab/>
        <w:t xml:space="preserve">                           </w:t>
      </w:r>
      <w:r w:rsidRPr="006170A1">
        <w:rPr>
          <w:rFonts w:ascii="Times New Roman" w:eastAsia="Times New Roman" w:hAnsi="Times New Roman" w:cs="Times New Roman"/>
          <w:bCs/>
          <w:sz w:val="20"/>
          <w:lang w:bidi="ar-SA"/>
        </w:rPr>
        <w:tab/>
      </w:r>
      <w:r w:rsidRPr="006170A1">
        <w:rPr>
          <w:rFonts w:ascii="Times New Roman" w:eastAsia="Times New Roman" w:hAnsi="Times New Roman" w:cs="Times New Roman"/>
          <w:bCs/>
          <w:sz w:val="20"/>
          <w:lang w:bidi="ar-SA"/>
        </w:rPr>
        <w:tab/>
        <w:t xml:space="preserve">                                 Price Group</w:t>
      </w:r>
    </w:p>
    <w:p w:rsidR="00B350DB" w:rsidRPr="006170A1" w:rsidRDefault="00B350DB" w:rsidP="006170A1">
      <w:pPr>
        <w:jc w:val="both"/>
        <w:rPr>
          <w:rFonts w:ascii="Times New Roman" w:hAnsi="Times New Roman" w:cs="Times New Roman"/>
          <w:b/>
          <w:bCs/>
          <w:sz w:val="20"/>
        </w:rPr>
      </w:pPr>
    </w:p>
    <w:p w:rsidR="00B350DB" w:rsidRPr="006170A1" w:rsidRDefault="00B350DB" w:rsidP="006170A1">
      <w:pPr>
        <w:jc w:val="both"/>
        <w:rPr>
          <w:rFonts w:ascii="Times New Roman" w:hAnsi="Times New Roman" w:cs="Times New Roman"/>
          <w:b/>
          <w:bCs/>
          <w:sz w:val="20"/>
        </w:rPr>
      </w:pPr>
    </w:p>
    <w:p w:rsidR="00B350DB" w:rsidRPr="006170A1" w:rsidRDefault="00B350DB" w:rsidP="006170A1">
      <w:pPr>
        <w:jc w:val="both"/>
        <w:rPr>
          <w:rFonts w:ascii="Times New Roman" w:hAnsi="Times New Roman" w:cs="Times New Roman"/>
          <w:b/>
          <w:bCs/>
          <w:sz w:val="20"/>
        </w:rPr>
      </w:pPr>
    </w:p>
    <w:p w:rsidR="00B350DB" w:rsidRPr="006170A1" w:rsidRDefault="00B350DB" w:rsidP="006170A1">
      <w:pPr>
        <w:jc w:val="both"/>
        <w:rPr>
          <w:rFonts w:ascii="Times New Roman" w:hAnsi="Times New Roman" w:cs="Times New Roman"/>
          <w:b/>
          <w:bCs/>
          <w:sz w:val="20"/>
        </w:rPr>
      </w:pPr>
    </w:p>
    <w:p w:rsidR="00B350DB" w:rsidRPr="006170A1" w:rsidRDefault="00B350DB" w:rsidP="006170A1">
      <w:pPr>
        <w:jc w:val="both"/>
        <w:rPr>
          <w:rFonts w:ascii="Times New Roman" w:hAnsi="Times New Roman" w:cs="Times New Roman"/>
          <w:b/>
          <w:bCs/>
          <w:sz w:val="20"/>
        </w:rPr>
      </w:pPr>
    </w:p>
    <w:p w:rsidR="006170A1" w:rsidRPr="006170A1" w:rsidRDefault="006170A1" w:rsidP="006170A1">
      <w:pPr>
        <w:widowControl w:val="0"/>
        <w:autoSpaceDE w:val="0"/>
        <w:autoSpaceDN w:val="0"/>
        <w:spacing w:after="0" w:line="240" w:lineRule="auto"/>
        <w:jc w:val="both"/>
        <w:rPr>
          <w:rFonts w:ascii="Times New Roman" w:eastAsia="Times New Roman" w:hAnsi="Times New Roman" w:cs="Times New Roman"/>
          <w:sz w:val="20"/>
          <w:lang w:bidi="ar-SA"/>
        </w:rPr>
      </w:pPr>
      <w:r>
        <w:rPr>
          <w:rFonts w:ascii="Times New Roman" w:hAnsi="Times New Roman" w:cs="Times New Roman"/>
          <w:b/>
          <w:bCs/>
          <w:sz w:val="20"/>
        </w:rPr>
        <w:br w:type="page"/>
      </w:r>
      <w:r w:rsidRPr="006170A1">
        <w:rPr>
          <w:rFonts w:ascii="Times New Roman" w:eastAsia="Times New Roman" w:hAnsi="Times New Roman" w:cs="Times New Roman"/>
          <w:sz w:val="20"/>
          <w:lang w:bidi="ar-SA"/>
        </w:rPr>
        <w:lastRenderedPageBreak/>
        <w:t>Paper Based Packaging Materials Sectional Committee, CHD 16</w:t>
      </w:r>
    </w:p>
    <w:p w:rsidR="006170A1" w:rsidRDefault="006170A1" w:rsidP="006170A1">
      <w:pPr>
        <w:spacing w:after="0"/>
        <w:jc w:val="both"/>
        <w:rPr>
          <w:rFonts w:ascii="Times New Roman" w:hAnsi="Times New Roman" w:cs="Times New Roman"/>
          <w:b/>
          <w:bCs/>
          <w:sz w:val="20"/>
        </w:rPr>
      </w:pPr>
    </w:p>
    <w:p w:rsidR="006170A1" w:rsidRDefault="006170A1" w:rsidP="006170A1">
      <w:pPr>
        <w:spacing w:after="0"/>
        <w:jc w:val="both"/>
        <w:rPr>
          <w:rFonts w:ascii="Times New Roman" w:hAnsi="Times New Roman" w:cs="Times New Roman"/>
          <w:b/>
          <w:bCs/>
          <w:sz w:val="20"/>
        </w:rPr>
      </w:pPr>
    </w:p>
    <w:p w:rsidR="006170A1" w:rsidRDefault="006170A1" w:rsidP="006170A1">
      <w:pPr>
        <w:spacing w:after="0"/>
        <w:jc w:val="both"/>
        <w:rPr>
          <w:rFonts w:ascii="Times New Roman" w:hAnsi="Times New Roman" w:cs="Times New Roman"/>
          <w:b/>
          <w:bCs/>
          <w:sz w:val="20"/>
        </w:rPr>
      </w:pPr>
    </w:p>
    <w:p w:rsidR="006170A1" w:rsidRDefault="006170A1" w:rsidP="006170A1">
      <w:pPr>
        <w:spacing w:after="0"/>
        <w:jc w:val="both"/>
        <w:rPr>
          <w:rFonts w:ascii="Times New Roman" w:hAnsi="Times New Roman" w:cs="Times New Roman"/>
          <w:b/>
          <w:bCs/>
          <w:sz w:val="20"/>
        </w:rPr>
      </w:pPr>
    </w:p>
    <w:p w:rsidR="001A223F" w:rsidRPr="006170A1" w:rsidRDefault="001A223F" w:rsidP="006170A1">
      <w:pPr>
        <w:spacing w:after="0"/>
        <w:jc w:val="both"/>
        <w:rPr>
          <w:rFonts w:ascii="Times New Roman" w:hAnsi="Times New Roman" w:cs="Times New Roman"/>
          <w:sz w:val="20"/>
        </w:rPr>
      </w:pPr>
      <w:r w:rsidRPr="006170A1">
        <w:rPr>
          <w:rFonts w:ascii="Times New Roman" w:hAnsi="Times New Roman" w:cs="Times New Roman"/>
          <w:sz w:val="20"/>
        </w:rPr>
        <w:t>FOREWORD</w:t>
      </w:r>
    </w:p>
    <w:p w:rsidR="006170A1" w:rsidRPr="006170A1" w:rsidRDefault="006170A1" w:rsidP="006170A1">
      <w:pPr>
        <w:spacing w:after="0"/>
        <w:jc w:val="both"/>
        <w:rPr>
          <w:rFonts w:ascii="Times New Roman" w:hAnsi="Times New Roman" w:cs="Times New Roman"/>
          <w:b/>
          <w:bCs/>
          <w:sz w:val="20"/>
        </w:rPr>
      </w:pPr>
    </w:p>
    <w:p w:rsidR="00AC2E63" w:rsidRPr="006170A1" w:rsidRDefault="00AC2E63" w:rsidP="006170A1">
      <w:pPr>
        <w:jc w:val="both"/>
        <w:rPr>
          <w:rFonts w:ascii="Times New Roman" w:hAnsi="Times New Roman" w:cs="Times New Roman"/>
          <w:bCs/>
          <w:sz w:val="20"/>
        </w:rPr>
      </w:pPr>
      <w:r w:rsidRPr="006170A1">
        <w:rPr>
          <w:rFonts w:ascii="Times New Roman" w:hAnsi="Times New Roman" w:cs="Times New Roman"/>
          <w:bCs/>
          <w:sz w:val="20"/>
        </w:rPr>
        <w:t>This Indian Standard</w:t>
      </w:r>
      <w:r w:rsidR="006170A1">
        <w:rPr>
          <w:rFonts w:ascii="Times New Roman" w:hAnsi="Times New Roman" w:cs="Times New Roman"/>
          <w:bCs/>
          <w:sz w:val="20"/>
        </w:rPr>
        <w:t xml:space="preserve"> (Part 3) (Second Revision)</w:t>
      </w:r>
      <w:r w:rsidRPr="006170A1">
        <w:rPr>
          <w:rFonts w:ascii="Times New Roman" w:hAnsi="Times New Roman" w:cs="Times New Roman"/>
          <w:bCs/>
          <w:sz w:val="20"/>
        </w:rPr>
        <w:t xml:space="preserve"> was adopted by the Bureau of Indian Standards after the draft finalized by the Paper Based Packaging Materials Sectional Co</w:t>
      </w:r>
      <w:r w:rsidR="006170A1">
        <w:rPr>
          <w:rFonts w:ascii="Times New Roman" w:hAnsi="Times New Roman" w:cs="Times New Roman"/>
          <w:bCs/>
          <w:sz w:val="20"/>
        </w:rPr>
        <w:t>mmittee</w:t>
      </w:r>
      <w:r w:rsidRPr="006170A1">
        <w:rPr>
          <w:rFonts w:ascii="Times New Roman" w:hAnsi="Times New Roman" w:cs="Times New Roman"/>
          <w:bCs/>
          <w:sz w:val="20"/>
        </w:rPr>
        <w:t xml:space="preserve"> had been approved by the Chemical Division Council.</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The packaging materials used in industry are many and varied. They are paper and paper products, textiles, metal and metal foils, plastics and a variety of laminates, wood, glass and ceramics, cushioning materials, strapping and hooping materials, nails, etc. Among these, paper and paper products are of major importance.</w:t>
      </w:r>
    </w:p>
    <w:p w:rsidR="006D341B" w:rsidRPr="006170A1" w:rsidRDefault="006D341B" w:rsidP="006170A1">
      <w:pPr>
        <w:jc w:val="both"/>
        <w:rPr>
          <w:rFonts w:ascii="Times New Roman" w:hAnsi="Times New Roman" w:cs="Times New Roman"/>
          <w:sz w:val="20"/>
        </w:rPr>
      </w:pPr>
      <w:r w:rsidRPr="006170A1">
        <w:rPr>
          <w:rFonts w:ascii="Times New Roman" w:hAnsi="Times New Roman" w:cs="Times New Roman"/>
          <w:sz w:val="20"/>
        </w:rPr>
        <w:t xml:space="preserve">This standard </w:t>
      </w:r>
      <w:r w:rsidR="006170A1">
        <w:rPr>
          <w:rFonts w:ascii="Times New Roman" w:hAnsi="Times New Roman" w:cs="Times New Roman"/>
          <w:sz w:val="20"/>
        </w:rPr>
        <w:t>(P</w:t>
      </w:r>
      <w:r w:rsidRPr="006170A1">
        <w:rPr>
          <w:rFonts w:ascii="Times New Roman" w:hAnsi="Times New Roman" w:cs="Times New Roman"/>
          <w:sz w:val="20"/>
        </w:rPr>
        <w:t>art 3</w:t>
      </w:r>
      <w:r w:rsidR="006170A1">
        <w:rPr>
          <w:rFonts w:ascii="Times New Roman" w:hAnsi="Times New Roman" w:cs="Times New Roman"/>
          <w:sz w:val="20"/>
        </w:rPr>
        <w:t>)</w:t>
      </w:r>
      <w:r w:rsidRPr="006170A1">
        <w:rPr>
          <w:rFonts w:ascii="Times New Roman" w:hAnsi="Times New Roman" w:cs="Times New Roman"/>
          <w:sz w:val="20"/>
        </w:rPr>
        <w:t xml:space="preserve"> of IS 4006 series of standards which cover methods of tests which are carried out for paper and pulp based packaging materials to evaluate their quality. Other standards of IS 4006 series are:</w:t>
      </w:r>
    </w:p>
    <w:p w:rsidR="006D341B" w:rsidRPr="006170A1" w:rsidRDefault="006D341B" w:rsidP="006170A1">
      <w:pPr>
        <w:spacing w:after="0"/>
        <w:ind w:left="360"/>
        <w:jc w:val="both"/>
        <w:rPr>
          <w:rFonts w:ascii="Times New Roman" w:hAnsi="Times New Roman" w:cs="Times New Roman"/>
          <w:bCs/>
          <w:sz w:val="20"/>
        </w:rPr>
      </w:pPr>
      <w:r w:rsidRPr="006170A1">
        <w:rPr>
          <w:rFonts w:ascii="Times New Roman" w:hAnsi="Times New Roman" w:cs="Times New Roman"/>
          <w:bCs/>
          <w:sz w:val="20"/>
        </w:rPr>
        <w:t>IS 4006 (Part 1) Methods of Test for Paper and Pulp Based Packaging Materials, Part 1</w:t>
      </w:r>
    </w:p>
    <w:p w:rsidR="006D341B" w:rsidRDefault="006D341B" w:rsidP="006170A1">
      <w:pPr>
        <w:spacing w:after="0"/>
        <w:ind w:left="360"/>
        <w:jc w:val="both"/>
        <w:rPr>
          <w:rFonts w:ascii="Times New Roman" w:hAnsi="Times New Roman" w:cs="Times New Roman"/>
          <w:bCs/>
          <w:sz w:val="20"/>
        </w:rPr>
      </w:pPr>
      <w:r w:rsidRPr="006170A1">
        <w:rPr>
          <w:rFonts w:ascii="Times New Roman" w:hAnsi="Times New Roman" w:cs="Times New Roman"/>
          <w:bCs/>
          <w:sz w:val="20"/>
        </w:rPr>
        <w:t>IS 4006 (</w:t>
      </w:r>
      <w:r w:rsidR="00003AF7" w:rsidRPr="006170A1">
        <w:rPr>
          <w:rFonts w:ascii="Times New Roman" w:hAnsi="Times New Roman" w:cs="Times New Roman"/>
          <w:bCs/>
          <w:sz w:val="20"/>
        </w:rPr>
        <w:t>Part 2</w:t>
      </w:r>
      <w:r w:rsidRPr="006170A1">
        <w:rPr>
          <w:rFonts w:ascii="Times New Roman" w:hAnsi="Times New Roman" w:cs="Times New Roman"/>
          <w:bCs/>
          <w:sz w:val="20"/>
        </w:rPr>
        <w:t xml:space="preserve">) Methods of Test for Paper and Pulp Based Packaging Materials, Part </w:t>
      </w:r>
      <w:r w:rsidR="009A7D17" w:rsidRPr="006170A1">
        <w:rPr>
          <w:rFonts w:ascii="Times New Roman" w:hAnsi="Times New Roman" w:cs="Times New Roman"/>
          <w:bCs/>
          <w:sz w:val="20"/>
        </w:rPr>
        <w:t>2</w:t>
      </w:r>
    </w:p>
    <w:p w:rsidR="006170A1" w:rsidRPr="006170A1" w:rsidRDefault="006170A1" w:rsidP="006170A1">
      <w:pPr>
        <w:spacing w:after="0"/>
        <w:ind w:left="360"/>
        <w:jc w:val="both"/>
        <w:rPr>
          <w:rFonts w:ascii="Times New Roman" w:hAnsi="Times New Roman" w:cs="Times New Roman"/>
          <w:bCs/>
          <w:sz w:val="20"/>
        </w:rPr>
      </w:pP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This standard</w:t>
      </w:r>
      <w:r w:rsidR="00E43179" w:rsidRPr="006170A1">
        <w:rPr>
          <w:rFonts w:ascii="Times New Roman" w:hAnsi="Times New Roman" w:cs="Times New Roman"/>
          <w:sz w:val="20"/>
        </w:rPr>
        <w:t xml:space="preserve"> was first published in 1978. In the </w:t>
      </w:r>
      <w:r w:rsidR="0055581C" w:rsidRPr="006170A1">
        <w:rPr>
          <w:rFonts w:ascii="Times New Roman" w:hAnsi="Times New Roman" w:cs="Times New Roman"/>
          <w:sz w:val="20"/>
        </w:rPr>
        <w:t xml:space="preserve">first revision, </w:t>
      </w:r>
      <w:r w:rsidR="00DA669A" w:rsidRPr="006170A1">
        <w:rPr>
          <w:rFonts w:ascii="Times New Roman" w:hAnsi="Times New Roman" w:cs="Times New Roman"/>
          <w:sz w:val="20"/>
        </w:rPr>
        <w:t>spectrophotometric methods were</w:t>
      </w:r>
      <w:r w:rsidR="0055581C" w:rsidRPr="006170A1">
        <w:rPr>
          <w:rFonts w:ascii="Times New Roman" w:hAnsi="Times New Roman" w:cs="Times New Roman"/>
          <w:sz w:val="20"/>
        </w:rPr>
        <w:t xml:space="preserve"> also incorporated </w:t>
      </w:r>
      <w:r w:rsidRPr="006170A1">
        <w:rPr>
          <w:rFonts w:ascii="Times New Roman" w:hAnsi="Times New Roman" w:cs="Times New Roman"/>
          <w:sz w:val="20"/>
        </w:rPr>
        <w:t>for the determinat</w:t>
      </w:r>
      <w:r w:rsidR="00ED5355" w:rsidRPr="006170A1">
        <w:rPr>
          <w:rFonts w:ascii="Times New Roman" w:hAnsi="Times New Roman" w:cs="Times New Roman"/>
          <w:sz w:val="20"/>
        </w:rPr>
        <w:t>i</w:t>
      </w:r>
      <w:r w:rsidR="005D12DC" w:rsidRPr="006170A1">
        <w:rPr>
          <w:rFonts w:ascii="Times New Roman" w:hAnsi="Times New Roman" w:cs="Times New Roman"/>
          <w:sz w:val="20"/>
        </w:rPr>
        <w:t>on of copper and iron which are</w:t>
      </w:r>
      <w:r w:rsidRPr="006170A1">
        <w:rPr>
          <w:rFonts w:ascii="Times New Roman" w:hAnsi="Times New Roman" w:cs="Times New Roman"/>
          <w:sz w:val="20"/>
        </w:rPr>
        <w:t xml:space="preserve"> faster and accurate.</w:t>
      </w:r>
    </w:p>
    <w:p w:rsidR="0055581C" w:rsidRPr="006170A1" w:rsidRDefault="0055581C" w:rsidP="006170A1">
      <w:pPr>
        <w:jc w:val="both"/>
        <w:rPr>
          <w:rFonts w:ascii="Times New Roman" w:hAnsi="Times New Roman" w:cs="Times New Roman"/>
          <w:sz w:val="20"/>
        </w:rPr>
      </w:pPr>
      <w:r w:rsidRPr="006170A1">
        <w:rPr>
          <w:rFonts w:ascii="Times New Roman" w:hAnsi="Times New Roman" w:cs="Times New Roman"/>
          <w:sz w:val="20"/>
        </w:rPr>
        <w:t>This revision has been brought out to bring the standard in the latest style and format of Indian Standards. Reference</w:t>
      </w:r>
      <w:r w:rsidR="009D49C2" w:rsidRPr="006170A1">
        <w:rPr>
          <w:rFonts w:ascii="Times New Roman" w:hAnsi="Times New Roman" w:cs="Times New Roman"/>
          <w:sz w:val="20"/>
        </w:rPr>
        <w:t xml:space="preserve"> standard </w:t>
      </w:r>
      <w:r w:rsidR="00360336" w:rsidRPr="006170A1">
        <w:rPr>
          <w:rFonts w:ascii="Times New Roman" w:hAnsi="Times New Roman" w:cs="Times New Roman"/>
          <w:sz w:val="20"/>
        </w:rPr>
        <w:t xml:space="preserve">for </w:t>
      </w:r>
      <w:r w:rsidR="009D49C2" w:rsidRPr="006170A1">
        <w:rPr>
          <w:rFonts w:ascii="Times New Roman" w:hAnsi="Times New Roman" w:cs="Times New Roman"/>
          <w:sz w:val="20"/>
        </w:rPr>
        <w:t xml:space="preserve">spectrophotometric method for determination of iron has been updated. </w:t>
      </w:r>
    </w:p>
    <w:p w:rsidR="00003AF7" w:rsidRPr="006170A1" w:rsidRDefault="00003AF7" w:rsidP="006170A1">
      <w:pPr>
        <w:jc w:val="both"/>
        <w:rPr>
          <w:rFonts w:ascii="Times New Roman" w:hAnsi="Times New Roman" w:cs="Times New Roman"/>
          <w:sz w:val="20"/>
        </w:rPr>
      </w:pPr>
      <w:r w:rsidRPr="006170A1">
        <w:rPr>
          <w:rFonts w:ascii="Times New Roman" w:hAnsi="Times New Roman" w:cs="Times New Roman"/>
          <w:sz w:val="20"/>
        </w:rPr>
        <w:t xml:space="preserve">The composition of technical committee responsible for formulation of this standard is </w:t>
      </w:r>
      <w:r w:rsidR="006170A1">
        <w:rPr>
          <w:rFonts w:ascii="Times New Roman" w:hAnsi="Times New Roman" w:cs="Times New Roman"/>
          <w:sz w:val="20"/>
        </w:rPr>
        <w:t>listed</w:t>
      </w:r>
      <w:r w:rsidRPr="006170A1">
        <w:rPr>
          <w:rFonts w:ascii="Times New Roman" w:hAnsi="Times New Roman" w:cs="Times New Roman"/>
          <w:sz w:val="20"/>
        </w:rPr>
        <w:t xml:space="preserve"> in Annex A.</w:t>
      </w:r>
    </w:p>
    <w:p w:rsidR="00E0370A" w:rsidRPr="006170A1" w:rsidRDefault="001A223F" w:rsidP="006170A1">
      <w:pPr>
        <w:jc w:val="both"/>
        <w:rPr>
          <w:rFonts w:ascii="Times New Roman" w:hAnsi="Times New Roman" w:cs="Times New Roman"/>
          <w:color w:val="212529"/>
          <w:sz w:val="20"/>
        </w:rPr>
      </w:pPr>
      <w:r w:rsidRPr="006170A1">
        <w:rPr>
          <w:rFonts w:ascii="Times New Roman" w:hAnsi="Times New Roman" w:cs="Times New Roman"/>
          <w:sz w:val="20"/>
        </w:rPr>
        <w:t>In reporting the result of a test or analysis made in accordance with this standard, if the final value, observed or calculated, is to be rounded off, it shall be done</w:t>
      </w:r>
      <w:r w:rsidR="003A4C0E" w:rsidRPr="006170A1">
        <w:rPr>
          <w:rFonts w:ascii="Times New Roman" w:hAnsi="Times New Roman" w:cs="Times New Roman"/>
          <w:sz w:val="20"/>
        </w:rPr>
        <w:t xml:space="preserve"> in accordance with IS </w:t>
      </w:r>
      <w:proofErr w:type="gramStart"/>
      <w:r w:rsidR="003A4C0E" w:rsidRPr="006170A1">
        <w:rPr>
          <w:rFonts w:ascii="Times New Roman" w:hAnsi="Times New Roman" w:cs="Times New Roman"/>
          <w:sz w:val="20"/>
        </w:rPr>
        <w:t>2</w:t>
      </w:r>
      <w:r w:rsidR="006170A1">
        <w:rPr>
          <w:rFonts w:ascii="Times New Roman" w:hAnsi="Times New Roman" w:cs="Times New Roman"/>
          <w:sz w:val="20"/>
        </w:rPr>
        <w:t xml:space="preserve"> </w:t>
      </w:r>
      <w:r w:rsidR="003A4C0E" w:rsidRPr="006170A1">
        <w:rPr>
          <w:rFonts w:ascii="Times New Roman" w:hAnsi="Times New Roman" w:cs="Times New Roman"/>
          <w:sz w:val="20"/>
        </w:rPr>
        <w:t>:</w:t>
      </w:r>
      <w:proofErr w:type="gramEnd"/>
      <w:r w:rsidR="006170A1">
        <w:rPr>
          <w:rFonts w:ascii="Times New Roman" w:hAnsi="Times New Roman" w:cs="Times New Roman"/>
          <w:sz w:val="20"/>
        </w:rPr>
        <w:t xml:space="preserve"> </w:t>
      </w:r>
      <w:r w:rsidR="003A4C0E" w:rsidRPr="006170A1">
        <w:rPr>
          <w:rFonts w:ascii="Times New Roman" w:hAnsi="Times New Roman" w:cs="Times New Roman"/>
          <w:sz w:val="20"/>
        </w:rPr>
        <w:t>2022</w:t>
      </w:r>
      <w:r w:rsidR="003A4C0E" w:rsidRPr="006170A1">
        <w:rPr>
          <w:rFonts w:ascii="Times New Roman" w:hAnsi="Times New Roman" w:cs="Times New Roman"/>
          <w:color w:val="212529"/>
          <w:sz w:val="20"/>
        </w:rPr>
        <w:t xml:space="preserve"> rules for rounding off numerical values</w:t>
      </w:r>
      <w:r w:rsidR="00E0370A" w:rsidRPr="006170A1">
        <w:rPr>
          <w:rFonts w:ascii="Times New Roman" w:hAnsi="Times New Roman" w:cs="Times New Roman"/>
          <w:color w:val="212529"/>
          <w:sz w:val="20"/>
        </w:rPr>
        <w:t>.</w:t>
      </w:r>
    </w:p>
    <w:p w:rsidR="00FA339C" w:rsidRPr="006170A1" w:rsidRDefault="006170A1" w:rsidP="006170A1">
      <w:pPr>
        <w:spacing w:after="120" w:line="240" w:lineRule="auto"/>
        <w:jc w:val="center"/>
        <w:rPr>
          <w:rFonts w:ascii="Times New Roman" w:eastAsia="Times New Roman" w:hAnsi="Times New Roman" w:cs="Times New Roman"/>
          <w:bCs/>
          <w:i/>
          <w:iCs/>
          <w:sz w:val="28"/>
          <w:szCs w:val="28"/>
          <w:lang w:bidi="ar-SA"/>
        </w:rPr>
      </w:pPr>
      <w:r>
        <w:rPr>
          <w:rFonts w:ascii="Times New Roman" w:hAnsi="Times New Roman" w:cs="Times New Roman"/>
          <w:b/>
          <w:bCs/>
          <w:sz w:val="20"/>
        </w:rPr>
        <w:br w:type="page"/>
      </w:r>
      <w:r w:rsidR="00FA339C" w:rsidRPr="006170A1">
        <w:rPr>
          <w:rFonts w:ascii="Times New Roman" w:eastAsia="Times New Roman" w:hAnsi="Times New Roman" w:cs="Times New Roman"/>
          <w:bCs/>
          <w:i/>
          <w:iCs/>
          <w:sz w:val="28"/>
          <w:szCs w:val="28"/>
          <w:lang w:bidi="ar-SA"/>
        </w:rPr>
        <w:lastRenderedPageBreak/>
        <w:t>Indian Standard</w:t>
      </w:r>
    </w:p>
    <w:p w:rsidR="00FA339C" w:rsidRPr="006170A1" w:rsidRDefault="006170A1" w:rsidP="006170A1">
      <w:pPr>
        <w:spacing w:after="0"/>
        <w:jc w:val="center"/>
        <w:rPr>
          <w:rFonts w:ascii="Times New Roman" w:hAnsi="Times New Roman" w:cs="Times New Roman"/>
          <w:sz w:val="32"/>
          <w:szCs w:val="32"/>
        </w:rPr>
      </w:pPr>
      <w:r w:rsidRPr="006170A1">
        <w:rPr>
          <w:rFonts w:ascii="Times New Roman" w:hAnsi="Times New Roman" w:cs="Times New Roman"/>
          <w:sz w:val="32"/>
          <w:szCs w:val="32"/>
        </w:rPr>
        <w:t>METHODS OF TEST FOR PAPER AND PULP BASED PACKAGING MATERIALS</w:t>
      </w:r>
    </w:p>
    <w:p w:rsidR="00E64547" w:rsidRPr="006170A1" w:rsidRDefault="006170A1" w:rsidP="006170A1">
      <w:pPr>
        <w:spacing w:after="0"/>
        <w:jc w:val="center"/>
        <w:rPr>
          <w:rFonts w:ascii="Times New Roman" w:hAnsi="Times New Roman" w:cs="Times New Roman"/>
          <w:b/>
          <w:bCs/>
          <w:sz w:val="28"/>
          <w:szCs w:val="28"/>
        </w:rPr>
      </w:pPr>
      <w:r w:rsidRPr="006170A1">
        <w:rPr>
          <w:rFonts w:ascii="Times New Roman" w:hAnsi="Times New Roman" w:cs="Times New Roman"/>
          <w:b/>
          <w:bCs/>
          <w:sz w:val="28"/>
          <w:szCs w:val="28"/>
        </w:rPr>
        <w:t>PART 3 ARSENIC, TOTAL COPPER, TOTAL IRON, WATER SOLUBLE COPPER AND WATER SOLUBLE IRON</w:t>
      </w:r>
    </w:p>
    <w:p w:rsidR="00003AF7" w:rsidRPr="006170A1" w:rsidRDefault="00FA339C" w:rsidP="006170A1">
      <w:pPr>
        <w:jc w:val="center"/>
        <w:rPr>
          <w:rFonts w:ascii="Times New Roman" w:hAnsi="Times New Roman" w:cs="Times New Roman"/>
          <w:b/>
          <w:bCs/>
          <w:sz w:val="24"/>
          <w:szCs w:val="24"/>
        </w:rPr>
      </w:pPr>
      <w:proofErr w:type="gramStart"/>
      <w:r w:rsidRPr="006170A1">
        <w:rPr>
          <w:rFonts w:ascii="Times New Roman" w:hAnsi="Times New Roman" w:cs="Times New Roman"/>
          <w:i/>
          <w:iCs/>
          <w:sz w:val="24"/>
          <w:szCs w:val="24"/>
        </w:rPr>
        <w:t>(</w:t>
      </w:r>
      <w:r w:rsidR="006170A1">
        <w:rPr>
          <w:rFonts w:ascii="Times New Roman" w:hAnsi="Times New Roman" w:cs="Times New Roman"/>
          <w:i/>
          <w:iCs/>
          <w:sz w:val="24"/>
          <w:szCs w:val="24"/>
        </w:rPr>
        <w:t xml:space="preserve"> </w:t>
      </w:r>
      <w:r w:rsidRPr="006170A1">
        <w:rPr>
          <w:rFonts w:ascii="Times New Roman" w:hAnsi="Times New Roman" w:cs="Times New Roman"/>
          <w:i/>
          <w:iCs/>
          <w:sz w:val="24"/>
          <w:szCs w:val="24"/>
        </w:rPr>
        <w:t>Second</w:t>
      </w:r>
      <w:proofErr w:type="gramEnd"/>
      <w:r w:rsidRPr="006170A1">
        <w:rPr>
          <w:rFonts w:ascii="Times New Roman" w:hAnsi="Times New Roman" w:cs="Times New Roman"/>
          <w:i/>
          <w:iCs/>
          <w:sz w:val="24"/>
          <w:szCs w:val="24"/>
        </w:rPr>
        <w:t xml:space="preserve"> Revision</w:t>
      </w:r>
      <w:r w:rsidR="006170A1">
        <w:rPr>
          <w:rFonts w:ascii="Times New Roman" w:hAnsi="Times New Roman" w:cs="Times New Roman"/>
          <w:i/>
          <w:iCs/>
          <w:sz w:val="24"/>
          <w:szCs w:val="24"/>
        </w:rPr>
        <w:t xml:space="preserve"> </w:t>
      </w:r>
      <w:r w:rsidRPr="006170A1">
        <w:rPr>
          <w:rFonts w:ascii="Times New Roman" w:hAnsi="Times New Roman" w:cs="Times New Roman"/>
          <w:i/>
          <w:iCs/>
          <w:sz w:val="24"/>
          <w:szCs w:val="24"/>
        </w:rPr>
        <w:t>)</w:t>
      </w:r>
    </w:p>
    <w:p w:rsidR="006170A1" w:rsidRDefault="006170A1" w:rsidP="006170A1">
      <w:pPr>
        <w:jc w:val="both"/>
        <w:rPr>
          <w:rFonts w:ascii="Times New Roman" w:hAnsi="Times New Roman" w:cs="Times New Roman"/>
          <w:b/>
          <w:bCs/>
          <w:sz w:val="20"/>
        </w:rPr>
      </w:pPr>
    </w:p>
    <w:p w:rsidR="006170A1" w:rsidRDefault="006170A1" w:rsidP="006170A1">
      <w:pPr>
        <w:jc w:val="both"/>
        <w:rPr>
          <w:rFonts w:ascii="Times New Roman" w:hAnsi="Times New Roman" w:cs="Times New Roman"/>
          <w:b/>
          <w:bCs/>
          <w:sz w:val="20"/>
        </w:rPr>
        <w:sectPr w:rsidR="006170A1" w:rsidSect="006170A1">
          <w:headerReference w:type="even" r:id="rId6"/>
          <w:headerReference w:type="default" r:id="rId7"/>
          <w:pgSz w:w="11906" w:h="16838" w:code="9"/>
          <w:pgMar w:top="1440" w:right="1440" w:bottom="1440" w:left="1440" w:header="720" w:footer="720" w:gutter="0"/>
          <w:cols w:space="720"/>
          <w:docGrid w:linePitch="360"/>
        </w:sectPr>
      </w:pPr>
    </w:p>
    <w:p w:rsidR="001A223F" w:rsidRPr="006170A1" w:rsidRDefault="008F0EEF" w:rsidP="006170A1">
      <w:pPr>
        <w:jc w:val="both"/>
        <w:rPr>
          <w:rFonts w:ascii="Times New Roman" w:hAnsi="Times New Roman" w:cs="Times New Roman"/>
          <w:b/>
          <w:bCs/>
          <w:sz w:val="20"/>
        </w:rPr>
      </w:pPr>
      <w:r w:rsidRPr="006170A1">
        <w:rPr>
          <w:rFonts w:ascii="Times New Roman" w:hAnsi="Times New Roman" w:cs="Times New Roman"/>
          <w:b/>
          <w:bCs/>
          <w:sz w:val="20"/>
        </w:rPr>
        <w:lastRenderedPageBreak/>
        <w:t>1</w:t>
      </w:r>
      <w:r w:rsidR="001A223F" w:rsidRPr="006170A1">
        <w:rPr>
          <w:rFonts w:ascii="Times New Roman" w:hAnsi="Times New Roman" w:cs="Times New Roman"/>
          <w:b/>
          <w:bCs/>
          <w:sz w:val="20"/>
        </w:rPr>
        <w:t xml:space="preserve"> SCOPE</w:t>
      </w:r>
    </w:p>
    <w:p w:rsidR="001A223F" w:rsidRPr="006170A1" w:rsidRDefault="008F0EEF" w:rsidP="006170A1">
      <w:pPr>
        <w:jc w:val="both"/>
        <w:rPr>
          <w:rFonts w:ascii="Times New Roman" w:hAnsi="Times New Roman" w:cs="Times New Roman"/>
          <w:sz w:val="20"/>
        </w:rPr>
      </w:pPr>
      <w:r w:rsidRPr="006170A1">
        <w:rPr>
          <w:rFonts w:ascii="Times New Roman" w:hAnsi="Times New Roman" w:cs="Times New Roman"/>
          <w:b/>
          <w:bCs/>
          <w:sz w:val="20"/>
        </w:rPr>
        <w:t>1.1</w:t>
      </w:r>
      <w:r w:rsidRPr="006170A1">
        <w:rPr>
          <w:rFonts w:ascii="Times New Roman" w:hAnsi="Times New Roman" w:cs="Times New Roman"/>
          <w:sz w:val="20"/>
        </w:rPr>
        <w:t xml:space="preserve"> This standard (Part 3</w:t>
      </w:r>
      <w:r w:rsidR="001A223F" w:rsidRPr="006170A1">
        <w:rPr>
          <w:rFonts w:ascii="Times New Roman" w:hAnsi="Times New Roman" w:cs="Times New Roman"/>
          <w:sz w:val="20"/>
        </w:rPr>
        <w:t>) prescribes methods of te</w:t>
      </w:r>
      <w:r w:rsidRPr="006170A1">
        <w:rPr>
          <w:rFonts w:ascii="Times New Roman" w:hAnsi="Times New Roman" w:cs="Times New Roman"/>
          <w:sz w:val="20"/>
        </w:rPr>
        <w:t>st for the determina</w:t>
      </w:r>
      <w:r w:rsidR="001A223F" w:rsidRPr="006170A1">
        <w:rPr>
          <w:rFonts w:ascii="Times New Roman" w:hAnsi="Times New Roman" w:cs="Times New Roman"/>
          <w:sz w:val="20"/>
        </w:rPr>
        <w:t>tion of the following in paper and pulp based packaging materials:</w:t>
      </w:r>
    </w:p>
    <w:p w:rsidR="001A223F" w:rsidRPr="006170A1" w:rsidRDefault="008F0EEF" w:rsidP="006170A1">
      <w:pPr>
        <w:spacing w:after="0"/>
        <w:ind w:left="360"/>
        <w:jc w:val="both"/>
        <w:rPr>
          <w:rFonts w:ascii="Times New Roman" w:hAnsi="Times New Roman" w:cs="Times New Roman"/>
          <w:sz w:val="20"/>
        </w:rPr>
      </w:pPr>
      <w:r w:rsidRPr="006170A1">
        <w:rPr>
          <w:rFonts w:ascii="Times New Roman" w:hAnsi="Times New Roman" w:cs="Times New Roman"/>
          <w:sz w:val="20"/>
        </w:rPr>
        <w:t xml:space="preserve">a) </w:t>
      </w:r>
      <w:r w:rsidR="001A223F" w:rsidRPr="006170A1">
        <w:rPr>
          <w:rFonts w:ascii="Times New Roman" w:hAnsi="Times New Roman" w:cs="Times New Roman"/>
          <w:sz w:val="20"/>
        </w:rPr>
        <w:t>Arsenic content,</w:t>
      </w:r>
    </w:p>
    <w:p w:rsidR="001A223F" w:rsidRPr="006170A1" w:rsidRDefault="008F0EEF" w:rsidP="006170A1">
      <w:pPr>
        <w:spacing w:after="0"/>
        <w:ind w:left="360"/>
        <w:jc w:val="both"/>
        <w:rPr>
          <w:rFonts w:ascii="Times New Roman" w:hAnsi="Times New Roman" w:cs="Times New Roman"/>
          <w:sz w:val="20"/>
        </w:rPr>
      </w:pPr>
      <w:r w:rsidRPr="006170A1">
        <w:rPr>
          <w:rFonts w:ascii="Times New Roman" w:hAnsi="Times New Roman" w:cs="Times New Roman"/>
          <w:sz w:val="20"/>
        </w:rPr>
        <w:t xml:space="preserve">b) </w:t>
      </w:r>
      <w:r w:rsidR="001A223F" w:rsidRPr="006170A1">
        <w:rPr>
          <w:rFonts w:ascii="Times New Roman" w:hAnsi="Times New Roman" w:cs="Times New Roman"/>
          <w:sz w:val="20"/>
        </w:rPr>
        <w:t>Total copper content,</w:t>
      </w:r>
    </w:p>
    <w:p w:rsidR="001A223F" w:rsidRPr="006170A1" w:rsidRDefault="008F0EEF" w:rsidP="006170A1">
      <w:pPr>
        <w:spacing w:after="0"/>
        <w:ind w:left="360"/>
        <w:jc w:val="both"/>
        <w:rPr>
          <w:rFonts w:ascii="Times New Roman" w:hAnsi="Times New Roman" w:cs="Times New Roman"/>
          <w:sz w:val="20"/>
        </w:rPr>
      </w:pPr>
      <w:r w:rsidRPr="006170A1">
        <w:rPr>
          <w:rFonts w:ascii="Times New Roman" w:hAnsi="Times New Roman" w:cs="Times New Roman"/>
          <w:sz w:val="20"/>
        </w:rPr>
        <w:t xml:space="preserve">c) </w:t>
      </w:r>
      <w:r w:rsidR="001A223F" w:rsidRPr="006170A1">
        <w:rPr>
          <w:rFonts w:ascii="Times New Roman" w:hAnsi="Times New Roman" w:cs="Times New Roman"/>
          <w:sz w:val="20"/>
        </w:rPr>
        <w:t>Total iron content,</w:t>
      </w:r>
    </w:p>
    <w:p w:rsidR="001A223F" w:rsidRPr="006170A1" w:rsidRDefault="008F0EEF" w:rsidP="006170A1">
      <w:pPr>
        <w:spacing w:after="0"/>
        <w:ind w:left="360"/>
        <w:jc w:val="both"/>
        <w:rPr>
          <w:rFonts w:ascii="Times New Roman" w:hAnsi="Times New Roman" w:cs="Times New Roman"/>
          <w:sz w:val="20"/>
        </w:rPr>
      </w:pPr>
      <w:r w:rsidRPr="006170A1">
        <w:rPr>
          <w:rFonts w:ascii="Times New Roman" w:hAnsi="Times New Roman" w:cs="Times New Roman"/>
          <w:sz w:val="20"/>
        </w:rPr>
        <w:t xml:space="preserve">d) </w:t>
      </w:r>
      <w:r w:rsidR="001A223F" w:rsidRPr="006170A1">
        <w:rPr>
          <w:rFonts w:ascii="Times New Roman" w:hAnsi="Times New Roman" w:cs="Times New Roman"/>
          <w:sz w:val="20"/>
        </w:rPr>
        <w:t>Water soluble copper content, and</w:t>
      </w:r>
    </w:p>
    <w:p w:rsidR="001A223F" w:rsidRPr="006170A1" w:rsidRDefault="008F0EEF" w:rsidP="006170A1">
      <w:pPr>
        <w:ind w:left="360"/>
        <w:jc w:val="both"/>
        <w:rPr>
          <w:rFonts w:ascii="Times New Roman" w:hAnsi="Times New Roman" w:cs="Times New Roman"/>
          <w:sz w:val="20"/>
        </w:rPr>
      </w:pPr>
      <w:r w:rsidRPr="006170A1">
        <w:rPr>
          <w:rFonts w:ascii="Times New Roman" w:hAnsi="Times New Roman" w:cs="Times New Roman"/>
          <w:sz w:val="20"/>
        </w:rPr>
        <w:t xml:space="preserve">e) </w:t>
      </w:r>
      <w:r w:rsidR="001A223F" w:rsidRPr="006170A1">
        <w:rPr>
          <w:rFonts w:ascii="Times New Roman" w:hAnsi="Times New Roman" w:cs="Times New Roman"/>
          <w:sz w:val="20"/>
        </w:rPr>
        <w:t>Water soluble iron content.</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b/>
          <w:bCs/>
          <w:sz w:val="20"/>
        </w:rPr>
        <w:t>1.2</w:t>
      </w:r>
      <w:r w:rsidRPr="006170A1">
        <w:rPr>
          <w:rFonts w:ascii="Times New Roman" w:hAnsi="Times New Roman" w:cs="Times New Roman"/>
          <w:sz w:val="20"/>
        </w:rPr>
        <w:t xml:space="preserve"> </w:t>
      </w:r>
      <w:r w:rsidR="00B166EA" w:rsidRPr="006170A1">
        <w:rPr>
          <w:rFonts w:ascii="Times New Roman" w:hAnsi="Times New Roman" w:cs="Times New Roman"/>
          <w:sz w:val="20"/>
        </w:rPr>
        <w:t>If there is any inconsistency between the requirements of this standard and those of the standard for an individual material, the later shall prevail</w:t>
      </w:r>
      <w:r w:rsidRPr="006170A1">
        <w:rPr>
          <w:rFonts w:ascii="Times New Roman" w:hAnsi="Times New Roman" w:cs="Times New Roman"/>
          <w:sz w:val="20"/>
        </w:rPr>
        <w:t>.</w:t>
      </w:r>
    </w:p>
    <w:p w:rsidR="00C36E96" w:rsidRPr="006170A1" w:rsidRDefault="00C36E96" w:rsidP="006170A1">
      <w:pPr>
        <w:jc w:val="both"/>
        <w:rPr>
          <w:rFonts w:ascii="Times New Roman" w:hAnsi="Times New Roman" w:cs="Times New Roman"/>
          <w:b/>
          <w:sz w:val="20"/>
          <w:lang w:val="en-IN"/>
        </w:rPr>
      </w:pPr>
      <w:r w:rsidRPr="006170A1">
        <w:rPr>
          <w:rFonts w:ascii="Times New Roman" w:hAnsi="Times New Roman" w:cs="Times New Roman"/>
          <w:b/>
          <w:sz w:val="20"/>
          <w:lang w:val="en-IN"/>
        </w:rPr>
        <w:t>2 REFERENCES</w:t>
      </w:r>
    </w:p>
    <w:p w:rsidR="006170A1" w:rsidRPr="007461F6" w:rsidRDefault="006170A1" w:rsidP="006170A1">
      <w:pPr>
        <w:autoSpaceDE w:val="0"/>
        <w:autoSpaceDN w:val="0"/>
        <w:adjustRightInd w:val="0"/>
        <w:spacing w:after="120" w:line="240" w:lineRule="auto"/>
        <w:jc w:val="both"/>
        <w:rPr>
          <w:rFonts w:ascii="Times New Roman" w:hAnsi="Times New Roman" w:cs="Times New Roman"/>
          <w:sz w:val="20"/>
        </w:rPr>
      </w:pPr>
      <w:r w:rsidRPr="007461F6">
        <w:rPr>
          <w:rFonts w:ascii="Times New Roman" w:hAnsi="Times New Roman" w:cs="Times New Roman"/>
          <w:sz w:val="20"/>
        </w:rPr>
        <w:t>The following standards contain provisions, which through reference in this text, constitute provisions of</w:t>
      </w:r>
      <w:r>
        <w:rPr>
          <w:rFonts w:ascii="Times New Roman" w:hAnsi="Times New Roman" w:cs="Times New Roman"/>
          <w:sz w:val="20"/>
        </w:rPr>
        <w:t xml:space="preserve"> </w:t>
      </w:r>
      <w:r w:rsidRPr="007461F6">
        <w:rPr>
          <w:rFonts w:ascii="Times New Roman" w:hAnsi="Times New Roman" w:cs="Times New Roman"/>
          <w:sz w:val="20"/>
        </w:rPr>
        <w:t xml:space="preserve">this standard. At the time of publication, the editions indicated were valid. All standards are subject to revision and parties to agreements based on this standard are encouraged to investigate the possibility of applying the most recent editions of the standards </w:t>
      </w:r>
      <w:r>
        <w:rPr>
          <w:rFonts w:ascii="Times New Roman" w:hAnsi="Times New Roman" w:cs="Times New Roman"/>
          <w:sz w:val="20"/>
        </w:rPr>
        <w:t>listed</w:t>
      </w:r>
      <w:r w:rsidRPr="007461F6">
        <w:rPr>
          <w:rFonts w:ascii="Times New Roman" w:hAnsi="Times New Roman" w:cs="Times New Roman"/>
          <w:sz w:val="20"/>
        </w:rPr>
        <w:t xml:space="preserve"> below:</w:t>
      </w:r>
    </w:p>
    <w:tbl>
      <w:tblPr>
        <w:tblW w:w="4442" w:type="dxa"/>
        <w:tblLook w:val="04A0" w:firstRow="1" w:lastRow="0" w:firstColumn="1" w:lastColumn="0" w:noHBand="0" w:noVBand="1"/>
      </w:tblPr>
      <w:tblGrid>
        <w:gridCol w:w="1940"/>
        <w:gridCol w:w="2502"/>
      </w:tblGrid>
      <w:tr w:rsidR="00C36E96" w:rsidRPr="006170A1" w:rsidTr="006170A1">
        <w:trPr>
          <w:trHeight w:val="304"/>
        </w:trPr>
        <w:tc>
          <w:tcPr>
            <w:tcW w:w="1940" w:type="dxa"/>
          </w:tcPr>
          <w:p w:rsidR="00C36E96" w:rsidRPr="006170A1" w:rsidRDefault="00C36E96" w:rsidP="006170A1">
            <w:pPr>
              <w:spacing w:after="120" w:line="240" w:lineRule="auto"/>
              <w:jc w:val="center"/>
              <w:rPr>
                <w:rFonts w:ascii="Times New Roman" w:hAnsi="Times New Roman" w:cs="Times New Roman"/>
                <w:i/>
                <w:iCs/>
                <w:sz w:val="20"/>
                <w:lang w:val="en-IN"/>
              </w:rPr>
            </w:pPr>
            <w:r w:rsidRPr="006170A1">
              <w:rPr>
                <w:rFonts w:ascii="Times New Roman" w:hAnsi="Times New Roman" w:cs="Times New Roman"/>
                <w:i/>
                <w:iCs/>
                <w:sz w:val="20"/>
                <w:lang w:val="en-IN"/>
              </w:rPr>
              <w:t>IS No.</w:t>
            </w:r>
          </w:p>
        </w:tc>
        <w:tc>
          <w:tcPr>
            <w:tcW w:w="2502" w:type="dxa"/>
          </w:tcPr>
          <w:p w:rsidR="00C36E96" w:rsidRPr="006170A1" w:rsidRDefault="00C36E96" w:rsidP="006170A1">
            <w:pPr>
              <w:spacing w:after="0" w:line="240" w:lineRule="auto"/>
              <w:jc w:val="center"/>
              <w:rPr>
                <w:rFonts w:ascii="Times New Roman" w:hAnsi="Times New Roman" w:cs="Times New Roman"/>
                <w:i/>
                <w:iCs/>
                <w:sz w:val="20"/>
                <w:lang w:val="en-IN"/>
              </w:rPr>
            </w:pPr>
            <w:r w:rsidRPr="006170A1">
              <w:rPr>
                <w:rFonts w:ascii="Times New Roman" w:hAnsi="Times New Roman" w:cs="Times New Roman"/>
                <w:i/>
                <w:iCs/>
                <w:sz w:val="20"/>
                <w:lang w:val="en-IN"/>
              </w:rPr>
              <w:t>Title</w:t>
            </w:r>
          </w:p>
        </w:tc>
      </w:tr>
      <w:tr w:rsidR="00C36E96" w:rsidRPr="006170A1" w:rsidTr="006170A1">
        <w:trPr>
          <w:trHeight w:val="927"/>
        </w:trPr>
        <w:tc>
          <w:tcPr>
            <w:tcW w:w="1940" w:type="dxa"/>
          </w:tcPr>
          <w:p w:rsidR="00C36E96" w:rsidRPr="006170A1" w:rsidRDefault="008A7BFD"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sz w:val="20"/>
              </w:rPr>
              <w:t xml:space="preserve">IS </w:t>
            </w:r>
            <w:r w:rsidR="004B0307" w:rsidRPr="006170A1">
              <w:rPr>
                <w:rFonts w:ascii="Times New Roman" w:hAnsi="Times New Roman" w:cs="Times New Roman"/>
                <w:sz w:val="20"/>
              </w:rPr>
              <w:t>1060 (Part 1)</w:t>
            </w:r>
            <w:r w:rsidR="006170A1">
              <w:rPr>
                <w:rFonts w:ascii="Times New Roman" w:hAnsi="Times New Roman" w:cs="Times New Roman"/>
                <w:sz w:val="20"/>
              </w:rPr>
              <w:t xml:space="preserve"> </w:t>
            </w:r>
            <w:r w:rsidR="004B0307" w:rsidRPr="006170A1">
              <w:rPr>
                <w:rFonts w:ascii="Times New Roman" w:hAnsi="Times New Roman" w:cs="Times New Roman"/>
                <w:sz w:val="20"/>
              </w:rPr>
              <w:t>:</w:t>
            </w:r>
            <w:r w:rsidR="006170A1">
              <w:rPr>
                <w:rFonts w:ascii="Times New Roman" w:hAnsi="Times New Roman" w:cs="Times New Roman"/>
                <w:sz w:val="20"/>
              </w:rPr>
              <w:t xml:space="preserve"> </w:t>
            </w:r>
            <w:r w:rsidR="00BB6A88" w:rsidRPr="006170A1">
              <w:rPr>
                <w:rFonts w:ascii="Times New Roman" w:hAnsi="Times New Roman" w:cs="Times New Roman"/>
                <w:sz w:val="20"/>
              </w:rPr>
              <w:t>2022</w:t>
            </w:r>
          </w:p>
        </w:tc>
        <w:tc>
          <w:tcPr>
            <w:tcW w:w="2502" w:type="dxa"/>
          </w:tcPr>
          <w:p w:rsidR="00C36E96" w:rsidRPr="006170A1" w:rsidRDefault="00BB6A88"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color w:val="212529"/>
                <w:sz w:val="20"/>
              </w:rPr>
              <w:t xml:space="preserve">Methods of </w:t>
            </w:r>
            <w:r w:rsidR="006170A1" w:rsidRPr="006170A1">
              <w:rPr>
                <w:rFonts w:ascii="Times New Roman" w:hAnsi="Times New Roman" w:cs="Times New Roman"/>
                <w:color w:val="212529"/>
                <w:sz w:val="20"/>
              </w:rPr>
              <w:t>sampling and test for paper and allied products</w:t>
            </w:r>
            <w:r w:rsidR="006170A1">
              <w:rPr>
                <w:rFonts w:ascii="Times New Roman" w:hAnsi="Times New Roman" w:cs="Times New Roman"/>
                <w:color w:val="212529"/>
                <w:sz w:val="20"/>
              </w:rPr>
              <w:t>:</w:t>
            </w:r>
            <w:r w:rsidRPr="006170A1">
              <w:rPr>
                <w:rFonts w:ascii="Times New Roman" w:hAnsi="Times New Roman" w:cs="Times New Roman"/>
                <w:color w:val="212529"/>
                <w:sz w:val="20"/>
              </w:rPr>
              <w:t xml:space="preserve"> Part 1 Test </w:t>
            </w:r>
            <w:r w:rsidR="006170A1" w:rsidRPr="006170A1">
              <w:rPr>
                <w:rFonts w:ascii="Times New Roman" w:hAnsi="Times New Roman" w:cs="Times New Roman"/>
                <w:color w:val="212529"/>
                <w:sz w:val="20"/>
              </w:rPr>
              <w:t>methods for general purpose</w:t>
            </w:r>
          </w:p>
        </w:tc>
      </w:tr>
      <w:tr w:rsidR="00C36E96" w:rsidRPr="006170A1" w:rsidTr="006170A1">
        <w:trPr>
          <w:trHeight w:val="463"/>
        </w:trPr>
        <w:tc>
          <w:tcPr>
            <w:tcW w:w="1940" w:type="dxa"/>
          </w:tcPr>
          <w:p w:rsidR="00C36E96" w:rsidRPr="006170A1" w:rsidRDefault="008A7BFD"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sz w:val="20"/>
              </w:rPr>
              <w:t xml:space="preserve">IS </w:t>
            </w:r>
            <w:r w:rsidR="004B0307" w:rsidRPr="006170A1">
              <w:rPr>
                <w:rFonts w:ascii="Times New Roman" w:hAnsi="Times New Roman" w:cs="Times New Roman"/>
                <w:sz w:val="20"/>
              </w:rPr>
              <w:t>1070</w:t>
            </w:r>
            <w:r w:rsidR="006170A1">
              <w:rPr>
                <w:rFonts w:ascii="Times New Roman" w:hAnsi="Times New Roman" w:cs="Times New Roman"/>
                <w:sz w:val="20"/>
              </w:rPr>
              <w:t xml:space="preserve"> </w:t>
            </w:r>
            <w:r w:rsidR="004B0307" w:rsidRPr="006170A1">
              <w:rPr>
                <w:rFonts w:ascii="Times New Roman" w:hAnsi="Times New Roman" w:cs="Times New Roman"/>
                <w:sz w:val="20"/>
              </w:rPr>
              <w:t>:</w:t>
            </w:r>
            <w:r w:rsidR="006170A1">
              <w:rPr>
                <w:rFonts w:ascii="Times New Roman" w:hAnsi="Times New Roman" w:cs="Times New Roman"/>
                <w:sz w:val="20"/>
              </w:rPr>
              <w:t xml:space="preserve"> </w:t>
            </w:r>
            <w:r w:rsidR="00BB6A88" w:rsidRPr="006170A1">
              <w:rPr>
                <w:rFonts w:ascii="Times New Roman" w:hAnsi="Times New Roman" w:cs="Times New Roman"/>
                <w:sz w:val="20"/>
              </w:rPr>
              <w:t>1992</w:t>
            </w:r>
          </w:p>
        </w:tc>
        <w:tc>
          <w:tcPr>
            <w:tcW w:w="2502" w:type="dxa"/>
          </w:tcPr>
          <w:p w:rsidR="00C36E96" w:rsidRPr="006170A1" w:rsidRDefault="00BB6A88"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color w:val="212529"/>
                <w:sz w:val="20"/>
              </w:rPr>
              <w:t>Reagen</w:t>
            </w:r>
            <w:r w:rsidR="006A5454" w:rsidRPr="006170A1">
              <w:rPr>
                <w:rFonts w:ascii="Times New Roman" w:hAnsi="Times New Roman" w:cs="Times New Roman"/>
                <w:color w:val="212529"/>
                <w:sz w:val="20"/>
              </w:rPr>
              <w:t xml:space="preserve">t grade water </w:t>
            </w:r>
            <w:r w:rsidR="006170A1">
              <w:rPr>
                <w:rFonts w:ascii="Times New Roman" w:hAnsi="Times New Roman" w:cs="Times New Roman"/>
                <w:color w:val="212529"/>
                <w:sz w:val="20"/>
              </w:rPr>
              <w:t>—</w:t>
            </w:r>
            <w:r w:rsidR="006A5454" w:rsidRPr="006170A1">
              <w:rPr>
                <w:rFonts w:ascii="Times New Roman" w:hAnsi="Times New Roman" w:cs="Times New Roman"/>
                <w:color w:val="212529"/>
                <w:sz w:val="20"/>
              </w:rPr>
              <w:t xml:space="preserve"> Specification </w:t>
            </w:r>
          </w:p>
        </w:tc>
      </w:tr>
      <w:tr w:rsidR="00C36E96" w:rsidRPr="006170A1" w:rsidTr="006170A1">
        <w:trPr>
          <w:trHeight w:val="450"/>
        </w:trPr>
        <w:tc>
          <w:tcPr>
            <w:tcW w:w="1940" w:type="dxa"/>
          </w:tcPr>
          <w:p w:rsidR="00C36E96" w:rsidRPr="006170A1" w:rsidRDefault="008A7BFD"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sz w:val="20"/>
              </w:rPr>
              <w:t xml:space="preserve">IS </w:t>
            </w:r>
            <w:r w:rsidR="004B0307" w:rsidRPr="006170A1">
              <w:rPr>
                <w:rFonts w:ascii="Times New Roman" w:hAnsi="Times New Roman" w:cs="Times New Roman"/>
                <w:sz w:val="20"/>
              </w:rPr>
              <w:t>2088</w:t>
            </w:r>
            <w:r w:rsidR="006170A1">
              <w:rPr>
                <w:rFonts w:ascii="Times New Roman" w:hAnsi="Times New Roman" w:cs="Times New Roman"/>
                <w:sz w:val="20"/>
              </w:rPr>
              <w:t xml:space="preserve"> </w:t>
            </w:r>
            <w:r w:rsidR="004B0307" w:rsidRPr="006170A1">
              <w:rPr>
                <w:rFonts w:ascii="Times New Roman" w:hAnsi="Times New Roman" w:cs="Times New Roman"/>
                <w:sz w:val="20"/>
              </w:rPr>
              <w:t>:</w:t>
            </w:r>
            <w:r w:rsidR="006170A1">
              <w:rPr>
                <w:rFonts w:ascii="Times New Roman" w:hAnsi="Times New Roman" w:cs="Times New Roman"/>
                <w:sz w:val="20"/>
              </w:rPr>
              <w:t xml:space="preserve"> </w:t>
            </w:r>
            <w:r w:rsidR="00BB6A88" w:rsidRPr="006170A1">
              <w:rPr>
                <w:rFonts w:ascii="Times New Roman" w:hAnsi="Times New Roman" w:cs="Times New Roman"/>
                <w:sz w:val="20"/>
              </w:rPr>
              <w:t>1983</w:t>
            </w:r>
          </w:p>
        </w:tc>
        <w:tc>
          <w:tcPr>
            <w:tcW w:w="2502" w:type="dxa"/>
          </w:tcPr>
          <w:p w:rsidR="00C36E96" w:rsidRPr="006170A1" w:rsidRDefault="00BB6A88"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color w:val="212529"/>
                <w:sz w:val="20"/>
              </w:rPr>
              <w:t>Methods</w:t>
            </w:r>
            <w:r w:rsidR="006A5454" w:rsidRPr="006170A1">
              <w:rPr>
                <w:rFonts w:ascii="Times New Roman" w:hAnsi="Times New Roman" w:cs="Times New Roman"/>
                <w:color w:val="212529"/>
                <w:sz w:val="20"/>
              </w:rPr>
              <w:t xml:space="preserve"> for determination of arsenic </w:t>
            </w:r>
          </w:p>
        </w:tc>
      </w:tr>
      <w:tr w:rsidR="004B0307" w:rsidRPr="006170A1" w:rsidTr="006170A1">
        <w:trPr>
          <w:trHeight w:val="663"/>
        </w:trPr>
        <w:tc>
          <w:tcPr>
            <w:tcW w:w="1940" w:type="dxa"/>
          </w:tcPr>
          <w:p w:rsidR="004B0307" w:rsidRPr="006170A1" w:rsidRDefault="008A7BFD"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sz w:val="20"/>
              </w:rPr>
              <w:t xml:space="preserve">IS </w:t>
            </w:r>
            <w:r w:rsidR="004B0307" w:rsidRPr="006170A1">
              <w:rPr>
                <w:rFonts w:ascii="Times New Roman" w:hAnsi="Times New Roman" w:cs="Times New Roman"/>
                <w:sz w:val="20"/>
              </w:rPr>
              <w:t>4261</w:t>
            </w:r>
            <w:r w:rsidR="006170A1">
              <w:rPr>
                <w:rFonts w:ascii="Times New Roman" w:hAnsi="Times New Roman" w:cs="Times New Roman"/>
                <w:sz w:val="20"/>
              </w:rPr>
              <w:t xml:space="preserve"> </w:t>
            </w:r>
            <w:r w:rsidR="004B0307" w:rsidRPr="006170A1">
              <w:rPr>
                <w:rFonts w:ascii="Times New Roman" w:hAnsi="Times New Roman" w:cs="Times New Roman"/>
                <w:sz w:val="20"/>
              </w:rPr>
              <w:t>:</w:t>
            </w:r>
            <w:r w:rsidR="006170A1">
              <w:rPr>
                <w:rFonts w:ascii="Times New Roman" w:hAnsi="Times New Roman" w:cs="Times New Roman"/>
                <w:sz w:val="20"/>
              </w:rPr>
              <w:t xml:space="preserve"> </w:t>
            </w:r>
            <w:r w:rsidR="00BB6A88" w:rsidRPr="006170A1">
              <w:rPr>
                <w:rFonts w:ascii="Times New Roman" w:hAnsi="Times New Roman" w:cs="Times New Roman"/>
                <w:sz w:val="20"/>
              </w:rPr>
              <w:t>2001</w:t>
            </w:r>
          </w:p>
        </w:tc>
        <w:tc>
          <w:tcPr>
            <w:tcW w:w="2502" w:type="dxa"/>
          </w:tcPr>
          <w:p w:rsidR="004B0307" w:rsidRPr="006170A1" w:rsidRDefault="00BB6A88"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color w:val="212529"/>
                <w:sz w:val="20"/>
              </w:rPr>
              <w:t>Glossary of terms relating to paper and p</w:t>
            </w:r>
            <w:r w:rsidR="006A5454" w:rsidRPr="006170A1">
              <w:rPr>
                <w:rFonts w:ascii="Times New Roman" w:hAnsi="Times New Roman" w:cs="Times New Roman"/>
                <w:color w:val="212529"/>
                <w:sz w:val="20"/>
              </w:rPr>
              <w:t xml:space="preserve">ulp based packaging materials </w:t>
            </w:r>
          </w:p>
        </w:tc>
      </w:tr>
      <w:tr w:rsidR="004B0307" w:rsidRPr="006170A1" w:rsidTr="006170A1">
        <w:trPr>
          <w:trHeight w:val="463"/>
        </w:trPr>
        <w:tc>
          <w:tcPr>
            <w:tcW w:w="1940" w:type="dxa"/>
          </w:tcPr>
          <w:p w:rsidR="004B0307" w:rsidRPr="006170A1" w:rsidRDefault="008A7BFD"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sz w:val="20"/>
              </w:rPr>
              <w:t xml:space="preserve">IS </w:t>
            </w:r>
            <w:r w:rsidR="004B0307" w:rsidRPr="006170A1">
              <w:rPr>
                <w:rFonts w:ascii="Times New Roman" w:hAnsi="Times New Roman" w:cs="Times New Roman"/>
                <w:sz w:val="20"/>
              </w:rPr>
              <w:t>7212</w:t>
            </w:r>
            <w:r w:rsidR="006170A1">
              <w:rPr>
                <w:rFonts w:ascii="Times New Roman" w:hAnsi="Times New Roman" w:cs="Times New Roman"/>
                <w:sz w:val="20"/>
              </w:rPr>
              <w:t xml:space="preserve"> </w:t>
            </w:r>
            <w:r w:rsidR="004B0307" w:rsidRPr="006170A1">
              <w:rPr>
                <w:rFonts w:ascii="Times New Roman" w:hAnsi="Times New Roman" w:cs="Times New Roman"/>
                <w:sz w:val="20"/>
              </w:rPr>
              <w:t>:</w:t>
            </w:r>
            <w:r w:rsidR="006170A1">
              <w:rPr>
                <w:rFonts w:ascii="Times New Roman" w:hAnsi="Times New Roman" w:cs="Times New Roman"/>
                <w:sz w:val="20"/>
              </w:rPr>
              <w:t xml:space="preserve"> </w:t>
            </w:r>
            <w:r w:rsidR="00BB6A88" w:rsidRPr="006170A1">
              <w:rPr>
                <w:rFonts w:ascii="Times New Roman" w:hAnsi="Times New Roman" w:cs="Times New Roman"/>
                <w:sz w:val="20"/>
              </w:rPr>
              <w:t>1974</w:t>
            </w:r>
          </w:p>
        </w:tc>
        <w:tc>
          <w:tcPr>
            <w:tcW w:w="2502" w:type="dxa"/>
          </w:tcPr>
          <w:p w:rsidR="004B0307" w:rsidRPr="006170A1" w:rsidRDefault="00BB6A88" w:rsidP="006170A1">
            <w:pPr>
              <w:spacing w:after="60" w:line="240" w:lineRule="auto"/>
              <w:jc w:val="both"/>
              <w:rPr>
                <w:rFonts w:ascii="Times New Roman" w:hAnsi="Times New Roman" w:cs="Times New Roman"/>
                <w:sz w:val="20"/>
                <w:lang w:val="en-IN"/>
              </w:rPr>
            </w:pPr>
            <w:r w:rsidRPr="006170A1">
              <w:rPr>
                <w:rFonts w:ascii="Times New Roman" w:hAnsi="Times New Roman" w:cs="Times New Roman"/>
                <w:color w:val="212529"/>
                <w:sz w:val="20"/>
              </w:rPr>
              <w:t>Methods of determination of copper</w:t>
            </w:r>
          </w:p>
        </w:tc>
      </w:tr>
      <w:tr w:rsidR="00E45D93" w:rsidRPr="006170A1" w:rsidTr="006170A1">
        <w:trPr>
          <w:trHeight w:val="253"/>
        </w:trPr>
        <w:tc>
          <w:tcPr>
            <w:tcW w:w="1940" w:type="dxa"/>
          </w:tcPr>
          <w:p w:rsidR="00E45D93" w:rsidRPr="006170A1" w:rsidRDefault="008A7BFD" w:rsidP="006170A1">
            <w:pPr>
              <w:spacing w:after="0" w:line="240" w:lineRule="auto"/>
              <w:jc w:val="both"/>
              <w:rPr>
                <w:rFonts w:ascii="Times New Roman" w:hAnsi="Times New Roman" w:cs="Times New Roman"/>
                <w:sz w:val="20"/>
              </w:rPr>
            </w:pPr>
            <w:r w:rsidRPr="006170A1">
              <w:rPr>
                <w:rFonts w:ascii="Times New Roman" w:hAnsi="Times New Roman" w:cs="Times New Roman"/>
                <w:sz w:val="20"/>
              </w:rPr>
              <w:t xml:space="preserve">IS </w:t>
            </w:r>
            <w:r w:rsidR="00E45D93" w:rsidRPr="006170A1">
              <w:rPr>
                <w:rFonts w:ascii="Times New Roman" w:hAnsi="Times New Roman" w:cs="Times New Roman"/>
                <w:sz w:val="20"/>
              </w:rPr>
              <w:t>15556 : 2005</w:t>
            </w:r>
          </w:p>
        </w:tc>
        <w:tc>
          <w:tcPr>
            <w:tcW w:w="2502" w:type="dxa"/>
          </w:tcPr>
          <w:p w:rsidR="00E45D93" w:rsidRPr="006170A1" w:rsidRDefault="00E45D93" w:rsidP="006170A1">
            <w:pPr>
              <w:spacing w:after="0"/>
              <w:jc w:val="both"/>
              <w:rPr>
                <w:rFonts w:ascii="Times New Roman" w:hAnsi="Times New Roman" w:cs="Times New Roman"/>
                <w:sz w:val="20"/>
              </w:rPr>
            </w:pPr>
            <w:r w:rsidRPr="006170A1">
              <w:rPr>
                <w:rFonts w:ascii="Times New Roman" w:hAnsi="Times New Roman" w:cs="Times New Roman"/>
                <w:sz w:val="20"/>
              </w:rPr>
              <w:t>Volumetric and spectrophotometric estimation of iron</w:t>
            </w:r>
          </w:p>
          <w:p w:rsidR="00E45D93" w:rsidRPr="006170A1" w:rsidRDefault="00E45D93" w:rsidP="006170A1">
            <w:pPr>
              <w:spacing w:after="0" w:line="240" w:lineRule="auto"/>
              <w:jc w:val="both"/>
              <w:rPr>
                <w:rFonts w:ascii="Times New Roman" w:hAnsi="Times New Roman" w:cs="Times New Roman"/>
                <w:color w:val="212529"/>
                <w:sz w:val="20"/>
              </w:rPr>
            </w:pPr>
          </w:p>
        </w:tc>
      </w:tr>
    </w:tbl>
    <w:p w:rsidR="006170A1" w:rsidRDefault="006170A1" w:rsidP="006170A1">
      <w:pPr>
        <w:jc w:val="both"/>
        <w:rPr>
          <w:rFonts w:ascii="Times New Roman" w:hAnsi="Times New Roman" w:cs="Times New Roman"/>
          <w:b/>
          <w:bCs/>
          <w:sz w:val="20"/>
        </w:rPr>
      </w:pP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lastRenderedPageBreak/>
        <w:t>3</w:t>
      </w:r>
      <w:r w:rsidR="008F0EEF" w:rsidRPr="006170A1">
        <w:rPr>
          <w:rFonts w:ascii="Times New Roman" w:hAnsi="Times New Roman" w:cs="Times New Roman"/>
          <w:b/>
          <w:bCs/>
          <w:sz w:val="20"/>
        </w:rPr>
        <w:t xml:space="preserve"> </w:t>
      </w:r>
      <w:r w:rsidR="001A223F" w:rsidRPr="006170A1">
        <w:rPr>
          <w:rFonts w:ascii="Times New Roman" w:hAnsi="Times New Roman" w:cs="Times New Roman"/>
          <w:b/>
          <w:bCs/>
          <w:sz w:val="20"/>
        </w:rPr>
        <w:t>TERMINOLOGY</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3</w:t>
      </w:r>
      <w:r w:rsidR="001A223F" w:rsidRPr="006170A1">
        <w:rPr>
          <w:rFonts w:ascii="Times New Roman" w:hAnsi="Times New Roman" w:cs="Times New Roman"/>
          <w:b/>
          <w:bCs/>
          <w:sz w:val="20"/>
        </w:rPr>
        <w:t>.1</w:t>
      </w:r>
      <w:r w:rsidR="001A223F" w:rsidRPr="006170A1">
        <w:rPr>
          <w:rFonts w:ascii="Times New Roman" w:hAnsi="Times New Roman" w:cs="Times New Roman"/>
          <w:sz w:val="20"/>
        </w:rPr>
        <w:t xml:space="preserve"> For the purpose of this standard, the defi</w:t>
      </w:r>
      <w:r w:rsidR="008F0EEF" w:rsidRPr="006170A1">
        <w:rPr>
          <w:rFonts w:ascii="Times New Roman" w:hAnsi="Times New Roman" w:cs="Times New Roman"/>
          <w:sz w:val="20"/>
        </w:rPr>
        <w:t>nitions given in IS 4261</w:t>
      </w:r>
      <w:r w:rsidR="001A223F" w:rsidRPr="006170A1">
        <w:rPr>
          <w:rFonts w:ascii="Times New Roman" w:hAnsi="Times New Roman" w:cs="Times New Roman"/>
          <w:sz w:val="20"/>
        </w:rPr>
        <w:t xml:space="preserve"> shall apply.</w:t>
      </w: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4</w:t>
      </w:r>
      <w:r w:rsidR="008F0EEF" w:rsidRPr="006170A1">
        <w:rPr>
          <w:rFonts w:ascii="Times New Roman" w:hAnsi="Times New Roman" w:cs="Times New Roman"/>
          <w:b/>
          <w:bCs/>
          <w:sz w:val="20"/>
        </w:rPr>
        <w:t xml:space="preserve"> </w:t>
      </w:r>
      <w:r w:rsidR="001A223F" w:rsidRPr="006170A1">
        <w:rPr>
          <w:rFonts w:ascii="Times New Roman" w:hAnsi="Times New Roman" w:cs="Times New Roman"/>
          <w:b/>
          <w:bCs/>
          <w:sz w:val="20"/>
        </w:rPr>
        <w:t>SAMPLING</w:t>
      </w:r>
    </w:p>
    <w:p w:rsidR="001A223F" w:rsidRPr="006170A1" w:rsidRDefault="00BE1B23" w:rsidP="006170A1">
      <w:pPr>
        <w:jc w:val="both"/>
        <w:rPr>
          <w:rFonts w:ascii="Times New Roman" w:hAnsi="Times New Roman" w:cs="Times New Roman"/>
          <w:sz w:val="20"/>
        </w:rPr>
      </w:pPr>
      <w:r w:rsidRPr="006170A1">
        <w:rPr>
          <w:rFonts w:ascii="Times New Roman" w:hAnsi="Times New Roman" w:cs="Times New Roman"/>
          <w:b/>
          <w:bCs/>
          <w:sz w:val="20"/>
        </w:rPr>
        <w:t>4</w:t>
      </w:r>
      <w:r w:rsidR="001A223F" w:rsidRPr="006170A1">
        <w:rPr>
          <w:rFonts w:ascii="Times New Roman" w:hAnsi="Times New Roman" w:cs="Times New Roman"/>
          <w:b/>
          <w:bCs/>
          <w:sz w:val="20"/>
        </w:rPr>
        <w:t>.1</w:t>
      </w:r>
      <w:r w:rsidR="001A223F" w:rsidRPr="006170A1">
        <w:rPr>
          <w:rFonts w:ascii="Times New Roman" w:hAnsi="Times New Roman" w:cs="Times New Roman"/>
          <w:sz w:val="20"/>
        </w:rPr>
        <w:t xml:space="preserve"> Representative samples for test shall be drawn as prescribed in</w:t>
      </w:r>
      <w:r w:rsidR="008F0EEF" w:rsidRPr="006170A1">
        <w:rPr>
          <w:rFonts w:ascii="Times New Roman" w:hAnsi="Times New Roman" w:cs="Times New Roman"/>
          <w:sz w:val="20"/>
        </w:rPr>
        <w:t xml:space="preserve"> </w:t>
      </w:r>
      <w:r w:rsidR="003751BF" w:rsidRPr="006170A1">
        <w:rPr>
          <w:rFonts w:ascii="Times New Roman" w:hAnsi="Times New Roman" w:cs="Times New Roman"/>
          <w:b/>
          <w:bCs/>
          <w:sz w:val="20"/>
        </w:rPr>
        <w:t>4</w:t>
      </w:r>
      <w:r w:rsidR="008F0EEF" w:rsidRPr="006170A1">
        <w:rPr>
          <w:rFonts w:ascii="Times New Roman" w:hAnsi="Times New Roman" w:cs="Times New Roman"/>
          <w:sz w:val="20"/>
        </w:rPr>
        <w:t xml:space="preserve"> of IS 1060 (Part 1)</w:t>
      </w:r>
      <w:r w:rsidR="001A223F" w:rsidRPr="006170A1">
        <w:rPr>
          <w:rFonts w:ascii="Times New Roman" w:hAnsi="Times New Roman" w:cs="Times New Roman"/>
          <w:sz w:val="20"/>
        </w:rPr>
        <w:t>.</w:t>
      </w: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5</w:t>
      </w:r>
      <w:r w:rsidR="008F0EEF" w:rsidRPr="006170A1">
        <w:rPr>
          <w:rFonts w:ascii="Times New Roman" w:hAnsi="Times New Roman" w:cs="Times New Roman"/>
          <w:b/>
          <w:bCs/>
          <w:sz w:val="20"/>
        </w:rPr>
        <w:t xml:space="preserve"> </w:t>
      </w:r>
      <w:r w:rsidR="001A223F" w:rsidRPr="006170A1">
        <w:rPr>
          <w:rFonts w:ascii="Times New Roman" w:hAnsi="Times New Roman" w:cs="Times New Roman"/>
          <w:b/>
          <w:bCs/>
          <w:sz w:val="20"/>
        </w:rPr>
        <w:t>QUALITY OF REAGENTS</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5</w:t>
      </w:r>
      <w:r w:rsidR="001A223F" w:rsidRPr="006170A1">
        <w:rPr>
          <w:rFonts w:ascii="Times New Roman" w:hAnsi="Times New Roman" w:cs="Times New Roman"/>
          <w:b/>
          <w:bCs/>
          <w:sz w:val="20"/>
        </w:rPr>
        <w:t>.1</w:t>
      </w:r>
      <w:r w:rsidR="001A223F" w:rsidRPr="006170A1">
        <w:rPr>
          <w:rFonts w:ascii="Times New Roman" w:hAnsi="Times New Roman" w:cs="Times New Roman"/>
          <w:sz w:val="20"/>
        </w:rPr>
        <w:t xml:space="preserve"> Unless otherwise specified, pure </w:t>
      </w:r>
      <w:r w:rsidR="008F0EEF" w:rsidRPr="006170A1">
        <w:rPr>
          <w:rFonts w:ascii="Times New Roman" w:hAnsi="Times New Roman" w:cs="Times New Roman"/>
          <w:sz w:val="20"/>
        </w:rPr>
        <w:t>chemicals and distilled water (</w:t>
      </w:r>
      <w:r w:rsidR="008F0EEF" w:rsidRPr="006170A1">
        <w:rPr>
          <w:rFonts w:ascii="Times New Roman" w:hAnsi="Times New Roman" w:cs="Times New Roman"/>
          <w:i/>
          <w:iCs/>
          <w:sz w:val="20"/>
        </w:rPr>
        <w:t>see</w:t>
      </w:r>
      <w:r w:rsidR="008F0EEF" w:rsidRPr="006170A1">
        <w:rPr>
          <w:rFonts w:ascii="Times New Roman" w:hAnsi="Times New Roman" w:cs="Times New Roman"/>
          <w:sz w:val="20"/>
        </w:rPr>
        <w:t xml:space="preserve"> IS 1070</w:t>
      </w:r>
      <w:r w:rsidR="001A223F" w:rsidRPr="006170A1">
        <w:rPr>
          <w:rFonts w:ascii="Times New Roman" w:hAnsi="Times New Roman" w:cs="Times New Roman"/>
          <w:sz w:val="20"/>
        </w:rPr>
        <w:t>) freshly boiled and cooled, shall be employed in the tests.</w:t>
      </w:r>
    </w:p>
    <w:p w:rsidR="001A223F" w:rsidRPr="006170A1" w:rsidRDefault="001A223F" w:rsidP="006170A1">
      <w:pPr>
        <w:ind w:left="360"/>
        <w:jc w:val="both"/>
        <w:rPr>
          <w:rFonts w:ascii="Times New Roman" w:hAnsi="Times New Roman" w:cs="Times New Roman"/>
          <w:sz w:val="16"/>
          <w:szCs w:val="16"/>
        </w:rPr>
      </w:pPr>
      <w:r w:rsidRPr="006170A1">
        <w:rPr>
          <w:rFonts w:ascii="Times New Roman" w:hAnsi="Times New Roman" w:cs="Times New Roman"/>
          <w:sz w:val="16"/>
          <w:szCs w:val="16"/>
        </w:rPr>
        <w:t>NOTE — 'Pure chemicals' shall mean chemicals that do not contain impurities which affect the results of analysis.</w:t>
      </w:r>
    </w:p>
    <w:p w:rsidR="008F0EE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6</w:t>
      </w:r>
      <w:r w:rsidR="008F0EEF" w:rsidRPr="006170A1">
        <w:rPr>
          <w:rFonts w:ascii="Times New Roman" w:hAnsi="Times New Roman" w:cs="Times New Roman"/>
          <w:b/>
          <w:bCs/>
          <w:sz w:val="20"/>
        </w:rPr>
        <w:t xml:space="preserve"> </w:t>
      </w:r>
      <w:r w:rsidR="001A223F" w:rsidRPr="006170A1">
        <w:rPr>
          <w:rFonts w:ascii="Times New Roman" w:hAnsi="Times New Roman" w:cs="Times New Roman"/>
          <w:b/>
          <w:bCs/>
          <w:sz w:val="20"/>
        </w:rPr>
        <w:t>ARSENIC CONTENT</w:t>
      </w:r>
      <w:r w:rsidR="001A223F" w:rsidRPr="006170A1">
        <w:rPr>
          <w:rFonts w:ascii="Times New Roman" w:hAnsi="Times New Roman" w:cs="Times New Roman"/>
          <w:sz w:val="20"/>
        </w:rPr>
        <w:t xml:space="preserve"> </w:t>
      </w: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6</w:t>
      </w:r>
      <w:r w:rsidR="001A223F" w:rsidRPr="006170A1">
        <w:rPr>
          <w:rFonts w:ascii="Times New Roman" w:hAnsi="Times New Roman" w:cs="Times New Roman"/>
          <w:b/>
          <w:bCs/>
          <w:sz w:val="20"/>
        </w:rPr>
        <w:t>.1 Procedure</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6</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Weigh 5 g of the sample, cut into strips, fold and place in a </w:t>
      </w:r>
      <w:proofErr w:type="spellStart"/>
      <w:r w:rsidR="001A223F" w:rsidRPr="006170A1">
        <w:rPr>
          <w:rFonts w:ascii="Times New Roman" w:hAnsi="Times New Roman" w:cs="Times New Roman"/>
          <w:sz w:val="20"/>
        </w:rPr>
        <w:t>Kjeldahl</w:t>
      </w:r>
      <w:proofErr w:type="spellEnd"/>
      <w:r w:rsidR="001A223F" w:rsidRPr="006170A1">
        <w:rPr>
          <w:rFonts w:ascii="Times New Roman" w:hAnsi="Times New Roman" w:cs="Times New Roman"/>
          <w:sz w:val="20"/>
        </w:rPr>
        <w:t xml:space="preserve"> flask, which shall be used only for this purpose. Add 20 ml of </w:t>
      </w:r>
      <w:proofErr w:type="spellStart"/>
      <w:r w:rsidR="001A223F" w:rsidRPr="006170A1">
        <w:rPr>
          <w:rFonts w:ascii="Times New Roman" w:hAnsi="Times New Roman" w:cs="Times New Roman"/>
          <w:sz w:val="20"/>
        </w:rPr>
        <w:t>sulphuric</w:t>
      </w:r>
      <w:proofErr w:type="spellEnd"/>
      <w:r w:rsidR="001A223F" w:rsidRPr="006170A1">
        <w:rPr>
          <w:rFonts w:ascii="Times New Roman" w:hAnsi="Times New Roman" w:cs="Times New Roman"/>
          <w:sz w:val="20"/>
        </w:rPr>
        <w:t xml:space="preserve"> acid. Warm very gently till the initial reaction is over and then more strongly, adding nitric acid, 1 ml at a time, whenever white fumes indicate that an excess of nitric acid is no longer present. Care shall be taken that fuming of the acid does not start until all the organic matter is destroyed. Continue till the paper is completely oxidized. When further addition of nitric acid produces no further change in the yellow or green solution, cool, carefully dilute to 50 ml with water and re-evaporate until copious white fumes are evolved. Repeat the operation of dilution and evaporation to ensure that the nitric acid has been entirely removed.</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6</w:t>
      </w:r>
      <w:r w:rsidR="008F0EEF" w:rsidRPr="006170A1">
        <w:rPr>
          <w:rFonts w:ascii="Times New Roman" w:hAnsi="Times New Roman" w:cs="Times New Roman"/>
          <w:b/>
          <w:bCs/>
          <w:sz w:val="20"/>
        </w:rPr>
        <w:t>.1.2</w:t>
      </w:r>
      <w:r w:rsidR="008F0EEF" w:rsidRPr="006170A1">
        <w:rPr>
          <w:rFonts w:ascii="Times New Roman" w:hAnsi="Times New Roman" w:cs="Times New Roman"/>
          <w:sz w:val="20"/>
        </w:rPr>
        <w:t xml:space="preserve"> Determine the arse</w:t>
      </w:r>
      <w:r w:rsidR="008016CC" w:rsidRPr="006170A1">
        <w:rPr>
          <w:rFonts w:ascii="Times New Roman" w:hAnsi="Times New Roman" w:cs="Times New Roman"/>
          <w:sz w:val="20"/>
        </w:rPr>
        <w:t>nic content, using the wo</w:t>
      </w:r>
      <w:r w:rsidR="001A223F" w:rsidRPr="006170A1">
        <w:rPr>
          <w:rFonts w:ascii="Times New Roman" w:hAnsi="Times New Roman" w:cs="Times New Roman"/>
          <w:sz w:val="20"/>
        </w:rPr>
        <w:t xml:space="preserve">rking solution prepared in </w:t>
      </w:r>
      <w:r w:rsidRPr="006170A1">
        <w:rPr>
          <w:rFonts w:ascii="Times New Roman" w:hAnsi="Times New Roman" w:cs="Times New Roman"/>
          <w:b/>
          <w:bCs/>
          <w:sz w:val="20"/>
        </w:rPr>
        <w:t>6</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w:t>
      </w:r>
      <w:r w:rsidR="008016CC" w:rsidRPr="006170A1">
        <w:rPr>
          <w:rFonts w:ascii="Times New Roman" w:hAnsi="Times New Roman" w:cs="Times New Roman"/>
          <w:sz w:val="20"/>
        </w:rPr>
        <w:t>as prescribed in IS 2088</w:t>
      </w:r>
      <w:r w:rsidR="001A223F" w:rsidRPr="006170A1">
        <w:rPr>
          <w:rFonts w:ascii="Times New Roman" w:hAnsi="Times New Roman" w:cs="Times New Roman"/>
          <w:sz w:val="20"/>
        </w:rPr>
        <w:t>.</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6</w:t>
      </w:r>
      <w:r w:rsidR="001A223F" w:rsidRPr="006170A1">
        <w:rPr>
          <w:rFonts w:ascii="Times New Roman" w:hAnsi="Times New Roman" w:cs="Times New Roman"/>
          <w:b/>
          <w:bCs/>
          <w:sz w:val="20"/>
        </w:rPr>
        <w:t>.1.3</w:t>
      </w:r>
      <w:r w:rsidR="001A223F" w:rsidRPr="006170A1">
        <w:rPr>
          <w:rFonts w:ascii="Times New Roman" w:hAnsi="Times New Roman" w:cs="Times New Roman"/>
          <w:sz w:val="20"/>
        </w:rPr>
        <w:t xml:space="preserve"> In case of dispute the spectrophotometric method using silver diethyldithiocarbamate </w:t>
      </w:r>
      <w:r w:rsidR="008016CC" w:rsidRPr="006170A1">
        <w:rPr>
          <w:rFonts w:ascii="Times New Roman" w:hAnsi="Times New Roman" w:cs="Times New Roman"/>
          <w:sz w:val="20"/>
        </w:rPr>
        <w:t>as prescribed in IS 2088</w:t>
      </w:r>
      <w:r w:rsidR="001A223F" w:rsidRPr="006170A1">
        <w:rPr>
          <w:rFonts w:ascii="Times New Roman" w:hAnsi="Times New Roman" w:cs="Times New Roman"/>
          <w:sz w:val="20"/>
        </w:rPr>
        <w:t>, shall be used as the referee method for determination of arsenic content.</w:t>
      </w: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lastRenderedPageBreak/>
        <w:t>7</w:t>
      </w:r>
      <w:r w:rsidR="008016CC" w:rsidRPr="006170A1">
        <w:rPr>
          <w:rFonts w:ascii="Times New Roman" w:hAnsi="Times New Roman" w:cs="Times New Roman"/>
          <w:b/>
          <w:bCs/>
          <w:sz w:val="20"/>
        </w:rPr>
        <w:t xml:space="preserve"> DETERMINATION OF TOTA</w:t>
      </w:r>
      <w:r w:rsidR="001A223F" w:rsidRPr="006170A1">
        <w:rPr>
          <w:rFonts w:ascii="Times New Roman" w:hAnsi="Times New Roman" w:cs="Times New Roman"/>
          <w:b/>
          <w:bCs/>
          <w:sz w:val="20"/>
        </w:rPr>
        <w:t>L COPPER</w:t>
      </w:r>
    </w:p>
    <w:p w:rsidR="008016CC"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7.1</w:t>
      </w:r>
      <w:r w:rsidR="008016CC" w:rsidRPr="006170A1">
        <w:rPr>
          <w:rFonts w:ascii="Times New Roman" w:hAnsi="Times New Roman" w:cs="Times New Roman"/>
          <w:b/>
          <w:bCs/>
          <w:sz w:val="20"/>
        </w:rPr>
        <w:t xml:space="preserve"> General </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Two methods have been prescribed for the determination of total copper. Method A is the routine method and Method B is the referee method.</w:t>
      </w:r>
    </w:p>
    <w:p w:rsidR="001A223F"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 xml:space="preserve"> Method A</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.1</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Reagents</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Citric acid</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.1.2</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Ammonium hydroxide solution</w:t>
      </w:r>
      <w:r w:rsidR="008016CC" w:rsidRPr="006170A1">
        <w:rPr>
          <w:rFonts w:ascii="Times New Roman" w:hAnsi="Times New Roman" w:cs="Times New Roman"/>
          <w:sz w:val="20"/>
        </w:rPr>
        <w:t xml:space="preserve"> — relative density 0.</w:t>
      </w:r>
      <w:r w:rsidR="001A223F" w:rsidRPr="006170A1">
        <w:rPr>
          <w:rFonts w:ascii="Times New Roman" w:hAnsi="Times New Roman" w:cs="Times New Roman"/>
          <w:sz w:val="20"/>
        </w:rPr>
        <w:t>90.</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.1.3</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 xml:space="preserve">Sodium </w:t>
      </w:r>
      <w:proofErr w:type="spellStart"/>
      <w:r w:rsidR="001A223F" w:rsidRPr="006170A1">
        <w:rPr>
          <w:rFonts w:ascii="Times New Roman" w:hAnsi="Times New Roman" w:cs="Times New Roman"/>
          <w:i/>
          <w:iCs/>
          <w:sz w:val="20"/>
        </w:rPr>
        <w:t>diethyldithiocarbamate</w:t>
      </w:r>
      <w:proofErr w:type="spellEnd"/>
      <w:r w:rsidR="001A223F" w:rsidRPr="006170A1">
        <w:rPr>
          <w:rFonts w:ascii="Times New Roman" w:hAnsi="Times New Roman" w:cs="Times New Roman"/>
          <w:i/>
          <w:iCs/>
          <w:sz w:val="20"/>
        </w:rPr>
        <w:t xml:space="preserve"> </w:t>
      </w:r>
      <w:r w:rsidR="001A223F" w:rsidRPr="006170A1">
        <w:rPr>
          <w:rFonts w:ascii="Times New Roman" w:hAnsi="Times New Roman" w:cs="Times New Roman"/>
          <w:sz w:val="20"/>
        </w:rPr>
        <w:t xml:space="preserve">— </w:t>
      </w:r>
      <w:r w:rsidR="00AA569A">
        <w:rPr>
          <w:rFonts w:ascii="Times New Roman" w:hAnsi="Times New Roman" w:cs="Times New Roman"/>
          <w:sz w:val="20"/>
        </w:rPr>
        <w:t xml:space="preserve">             </w:t>
      </w:r>
      <w:r w:rsidR="001A223F" w:rsidRPr="006170A1">
        <w:rPr>
          <w:rFonts w:ascii="Times New Roman" w:hAnsi="Times New Roman" w:cs="Times New Roman"/>
          <w:sz w:val="20"/>
        </w:rPr>
        <w:t>0.2 percent solution, freshly prepared.</w:t>
      </w:r>
    </w:p>
    <w:p w:rsidR="008016CC"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.1.4</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Standard copper solution</w:t>
      </w:r>
      <w:r w:rsidR="001A223F" w:rsidRPr="006170A1">
        <w:rPr>
          <w:rFonts w:ascii="Times New Roman" w:hAnsi="Times New Roman" w:cs="Times New Roman"/>
          <w:sz w:val="20"/>
        </w:rPr>
        <w:t xml:space="preserve"> — 1 ml = </w:t>
      </w:r>
      <w:r w:rsidR="00AA569A">
        <w:rPr>
          <w:rFonts w:ascii="Times New Roman" w:hAnsi="Times New Roman" w:cs="Times New Roman"/>
          <w:sz w:val="20"/>
        </w:rPr>
        <w:t xml:space="preserve">               </w:t>
      </w:r>
      <w:r w:rsidR="001A223F" w:rsidRPr="006170A1">
        <w:rPr>
          <w:rFonts w:ascii="Times New Roman" w:hAnsi="Times New Roman" w:cs="Times New Roman"/>
          <w:sz w:val="20"/>
        </w:rPr>
        <w:t>0.01 mg of copper.</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.2</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Procedure</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.2.1</w:t>
      </w:r>
      <w:r w:rsidR="001A223F" w:rsidRPr="006170A1">
        <w:rPr>
          <w:rFonts w:ascii="Times New Roman" w:hAnsi="Times New Roman" w:cs="Times New Roman"/>
          <w:sz w:val="20"/>
        </w:rPr>
        <w:t xml:space="preserve"> Prepare a working solution by wet </w:t>
      </w:r>
      <w:proofErr w:type="spellStart"/>
      <w:r w:rsidR="001A223F" w:rsidRPr="006170A1">
        <w:rPr>
          <w:rFonts w:ascii="Times New Roman" w:hAnsi="Times New Roman" w:cs="Times New Roman"/>
          <w:sz w:val="20"/>
        </w:rPr>
        <w:t>ashing</w:t>
      </w:r>
      <w:proofErr w:type="spellEnd"/>
      <w:r w:rsidR="001A223F" w:rsidRPr="006170A1">
        <w:rPr>
          <w:rFonts w:ascii="Times New Roman" w:hAnsi="Times New Roman" w:cs="Times New Roman"/>
          <w:sz w:val="20"/>
        </w:rPr>
        <w:t xml:space="preserve"> </w:t>
      </w:r>
      <w:r w:rsidR="00AA569A">
        <w:rPr>
          <w:rFonts w:ascii="Times New Roman" w:hAnsi="Times New Roman" w:cs="Times New Roman"/>
          <w:sz w:val="20"/>
        </w:rPr>
        <w:t xml:space="preserve">            </w:t>
      </w:r>
      <w:r w:rsidR="001A223F" w:rsidRPr="006170A1">
        <w:rPr>
          <w:rFonts w:ascii="Times New Roman" w:hAnsi="Times New Roman" w:cs="Times New Roman"/>
          <w:sz w:val="20"/>
        </w:rPr>
        <w:t xml:space="preserve">5 g of the sample as specified in </w:t>
      </w:r>
      <w:r w:rsidRPr="006170A1">
        <w:rPr>
          <w:rFonts w:ascii="Times New Roman" w:hAnsi="Times New Roman" w:cs="Times New Roman"/>
          <w:b/>
          <w:bCs/>
          <w:sz w:val="20"/>
        </w:rPr>
        <w:t>6</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for determination of arsenic. Dilute to 100 ml.</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7.2</w:t>
      </w:r>
      <w:r w:rsidR="001A223F" w:rsidRPr="006170A1">
        <w:rPr>
          <w:rFonts w:ascii="Times New Roman" w:hAnsi="Times New Roman" w:cs="Times New Roman"/>
          <w:b/>
          <w:bCs/>
          <w:sz w:val="20"/>
        </w:rPr>
        <w:t>.2.2</w:t>
      </w:r>
      <w:r w:rsidR="001A223F" w:rsidRPr="006170A1">
        <w:rPr>
          <w:rFonts w:ascii="Times New Roman" w:hAnsi="Times New Roman" w:cs="Times New Roman"/>
          <w:sz w:val="20"/>
        </w:rPr>
        <w:t xml:space="preserve"> Take 20 ml or other suitable aliquot of the working solution and add 1 g of citric acid and one or two drops of thymol blue indicator. Make alkaline with ammonia solution. Make up to 50 ml in a Nessler cylinder. Add 5 ml of 0.2 percent soluti</w:t>
      </w:r>
      <w:r w:rsidR="008016CC" w:rsidRPr="006170A1">
        <w:rPr>
          <w:rFonts w:ascii="Times New Roman" w:hAnsi="Times New Roman" w:cs="Times New Roman"/>
          <w:sz w:val="20"/>
        </w:rPr>
        <w:t>on of sodium diethyldithiocarba</w:t>
      </w:r>
      <w:r w:rsidR="001A223F" w:rsidRPr="006170A1">
        <w:rPr>
          <w:rFonts w:ascii="Times New Roman" w:hAnsi="Times New Roman" w:cs="Times New Roman"/>
          <w:sz w:val="20"/>
        </w:rPr>
        <w:t xml:space="preserve">mate. Match any yellow </w:t>
      </w:r>
      <w:proofErr w:type="spellStart"/>
      <w:r w:rsidR="001A223F" w:rsidRPr="006170A1">
        <w:rPr>
          <w:rFonts w:ascii="Times New Roman" w:hAnsi="Times New Roman" w:cs="Times New Roman"/>
          <w:sz w:val="20"/>
        </w:rPr>
        <w:t>colour</w:t>
      </w:r>
      <w:proofErr w:type="spellEnd"/>
      <w:r w:rsidR="001A223F" w:rsidRPr="006170A1">
        <w:rPr>
          <w:rFonts w:ascii="Times New Roman" w:hAnsi="Times New Roman" w:cs="Times New Roman"/>
          <w:sz w:val="20"/>
        </w:rPr>
        <w:t xml:space="preserve"> produced against a standard solution of copper which has been treated in the same way.</w:t>
      </w:r>
      <w:r w:rsidR="008016CC" w:rsidRPr="006170A1">
        <w:rPr>
          <w:rFonts w:ascii="Times New Roman" w:hAnsi="Times New Roman" w:cs="Times New Roman"/>
          <w:sz w:val="20"/>
        </w:rPr>
        <w:t xml:space="preserve"> </w:t>
      </w:r>
      <w:r w:rsidR="001A223F" w:rsidRPr="006170A1">
        <w:rPr>
          <w:rFonts w:ascii="Times New Roman" w:hAnsi="Times New Roman" w:cs="Times New Roman"/>
          <w:sz w:val="20"/>
        </w:rPr>
        <w:t>Make a blank test on the reagents.</w:t>
      </w:r>
    </w:p>
    <w:p w:rsidR="008016CC"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7.3</w:t>
      </w:r>
      <w:r w:rsidR="001A223F" w:rsidRPr="006170A1">
        <w:rPr>
          <w:rFonts w:ascii="Times New Roman" w:hAnsi="Times New Roman" w:cs="Times New Roman"/>
          <w:b/>
          <w:bCs/>
          <w:sz w:val="20"/>
        </w:rPr>
        <w:t xml:space="preserve"> Method B</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Determine copper by the spectrophotometric method as pr</w:t>
      </w:r>
      <w:r w:rsidR="008016CC" w:rsidRPr="006170A1">
        <w:rPr>
          <w:rFonts w:ascii="Times New Roman" w:hAnsi="Times New Roman" w:cs="Times New Roman"/>
          <w:sz w:val="20"/>
        </w:rPr>
        <w:t xml:space="preserve">escribed in </w:t>
      </w:r>
      <w:r w:rsidR="008016CC" w:rsidRPr="006170A1">
        <w:rPr>
          <w:rFonts w:ascii="Times New Roman" w:hAnsi="Times New Roman" w:cs="Times New Roman"/>
          <w:b/>
          <w:bCs/>
          <w:sz w:val="20"/>
        </w:rPr>
        <w:t>7</w:t>
      </w:r>
      <w:r w:rsidR="008016CC" w:rsidRPr="006170A1">
        <w:rPr>
          <w:rFonts w:ascii="Times New Roman" w:hAnsi="Times New Roman" w:cs="Times New Roman"/>
          <w:sz w:val="20"/>
        </w:rPr>
        <w:t xml:space="preserve"> of IS 7212</w:t>
      </w:r>
      <w:r w:rsidRPr="006170A1">
        <w:rPr>
          <w:rFonts w:ascii="Times New Roman" w:hAnsi="Times New Roman" w:cs="Times New Roman"/>
          <w:sz w:val="20"/>
        </w:rPr>
        <w:t>.</w:t>
      </w:r>
    </w:p>
    <w:p w:rsidR="001A223F" w:rsidRPr="006170A1" w:rsidRDefault="009C466E" w:rsidP="00AA569A">
      <w:pPr>
        <w:spacing w:after="120"/>
        <w:jc w:val="both"/>
        <w:rPr>
          <w:rFonts w:ascii="Times New Roman" w:hAnsi="Times New Roman" w:cs="Times New Roman"/>
          <w:b/>
          <w:bCs/>
          <w:sz w:val="20"/>
        </w:rPr>
      </w:pPr>
      <w:r w:rsidRPr="006170A1">
        <w:rPr>
          <w:rFonts w:ascii="Times New Roman" w:hAnsi="Times New Roman" w:cs="Times New Roman"/>
          <w:b/>
          <w:bCs/>
          <w:sz w:val="20"/>
        </w:rPr>
        <w:t>8</w:t>
      </w:r>
      <w:r w:rsidR="008016CC" w:rsidRPr="006170A1">
        <w:rPr>
          <w:rFonts w:ascii="Times New Roman" w:hAnsi="Times New Roman" w:cs="Times New Roman"/>
          <w:b/>
          <w:bCs/>
          <w:sz w:val="20"/>
        </w:rPr>
        <w:t xml:space="preserve"> </w:t>
      </w:r>
      <w:r w:rsidR="001A223F" w:rsidRPr="006170A1">
        <w:rPr>
          <w:rFonts w:ascii="Times New Roman" w:hAnsi="Times New Roman" w:cs="Times New Roman"/>
          <w:b/>
          <w:bCs/>
          <w:sz w:val="20"/>
        </w:rPr>
        <w:t>DETERMINATION OF TOTAL IRON</w:t>
      </w:r>
    </w:p>
    <w:p w:rsidR="00C45313" w:rsidRPr="006170A1" w:rsidRDefault="009C466E" w:rsidP="00AA569A">
      <w:pPr>
        <w:spacing w:after="120"/>
        <w:jc w:val="both"/>
        <w:rPr>
          <w:rFonts w:ascii="Times New Roman" w:hAnsi="Times New Roman" w:cs="Times New Roman"/>
          <w:sz w:val="20"/>
        </w:rPr>
      </w:pPr>
      <w:r w:rsidRPr="006170A1">
        <w:rPr>
          <w:rFonts w:ascii="Times New Roman" w:hAnsi="Times New Roman" w:cs="Times New Roman"/>
          <w:b/>
          <w:bCs/>
          <w:sz w:val="20"/>
        </w:rPr>
        <w:t>8.1</w:t>
      </w:r>
      <w:r w:rsidR="001A223F" w:rsidRPr="006170A1">
        <w:rPr>
          <w:rFonts w:ascii="Times New Roman" w:hAnsi="Times New Roman" w:cs="Times New Roman"/>
          <w:b/>
          <w:bCs/>
          <w:sz w:val="20"/>
        </w:rPr>
        <w:t xml:space="preserve"> General</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Two methods have been p</w:t>
      </w:r>
      <w:r w:rsidR="00C36E96" w:rsidRPr="006170A1">
        <w:rPr>
          <w:rFonts w:ascii="Times New Roman" w:hAnsi="Times New Roman" w:cs="Times New Roman"/>
          <w:sz w:val="20"/>
        </w:rPr>
        <w:t>rescribed for the determination</w:t>
      </w:r>
      <w:r w:rsidR="00C45313" w:rsidRPr="006170A1">
        <w:rPr>
          <w:rFonts w:ascii="Times New Roman" w:hAnsi="Times New Roman" w:cs="Times New Roman"/>
          <w:sz w:val="20"/>
        </w:rPr>
        <w:t xml:space="preserve"> </w:t>
      </w:r>
      <w:r w:rsidRPr="006170A1">
        <w:rPr>
          <w:rFonts w:ascii="Times New Roman" w:hAnsi="Times New Roman" w:cs="Times New Roman"/>
          <w:sz w:val="20"/>
        </w:rPr>
        <w:t>of total iron. Method A is the routine method and Method B is the</w:t>
      </w:r>
      <w:r w:rsidR="00C45313" w:rsidRPr="006170A1">
        <w:rPr>
          <w:rFonts w:ascii="Times New Roman" w:hAnsi="Times New Roman" w:cs="Times New Roman"/>
          <w:sz w:val="20"/>
        </w:rPr>
        <w:t xml:space="preserve"> </w:t>
      </w:r>
      <w:r w:rsidRPr="006170A1">
        <w:rPr>
          <w:rFonts w:ascii="Times New Roman" w:hAnsi="Times New Roman" w:cs="Times New Roman"/>
          <w:sz w:val="20"/>
        </w:rPr>
        <w:t>alternate referee method.</w:t>
      </w:r>
    </w:p>
    <w:p w:rsidR="00C45313" w:rsidRPr="006170A1" w:rsidRDefault="009C466E" w:rsidP="00AA569A">
      <w:pPr>
        <w:spacing w:after="120"/>
        <w:jc w:val="both"/>
        <w:rPr>
          <w:rFonts w:ascii="Times New Roman" w:hAnsi="Times New Roman" w:cs="Times New Roman"/>
          <w:b/>
          <w:bCs/>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 xml:space="preserve"> Method</w:t>
      </w:r>
      <w:r w:rsidR="00C45313" w:rsidRPr="006170A1">
        <w:rPr>
          <w:rFonts w:ascii="Times New Roman" w:hAnsi="Times New Roman" w:cs="Times New Roman"/>
          <w:b/>
          <w:bCs/>
          <w:sz w:val="20"/>
        </w:rPr>
        <w:t xml:space="preserve"> A</w:t>
      </w:r>
    </w:p>
    <w:p w:rsidR="001A223F" w:rsidRPr="006170A1" w:rsidRDefault="001A223F" w:rsidP="00AA569A">
      <w:pPr>
        <w:spacing w:after="120"/>
        <w:jc w:val="both"/>
        <w:rPr>
          <w:rFonts w:ascii="Times New Roman" w:hAnsi="Times New Roman" w:cs="Times New Roman"/>
          <w:sz w:val="20"/>
        </w:rPr>
      </w:pPr>
      <w:r w:rsidRPr="006170A1">
        <w:rPr>
          <w:rFonts w:ascii="Times New Roman" w:hAnsi="Times New Roman" w:cs="Times New Roman"/>
          <w:b/>
          <w:bCs/>
          <w:sz w:val="20"/>
        </w:rPr>
        <w:t xml:space="preserve"> </w:t>
      </w:r>
      <w:r w:rsidR="009C466E" w:rsidRPr="006170A1">
        <w:rPr>
          <w:rFonts w:ascii="Times New Roman" w:hAnsi="Times New Roman" w:cs="Times New Roman"/>
          <w:b/>
          <w:bCs/>
          <w:sz w:val="20"/>
        </w:rPr>
        <w:t>8.2</w:t>
      </w:r>
      <w:r w:rsidRPr="006170A1">
        <w:rPr>
          <w:rFonts w:ascii="Times New Roman" w:hAnsi="Times New Roman" w:cs="Times New Roman"/>
          <w:b/>
          <w:bCs/>
          <w:sz w:val="20"/>
        </w:rPr>
        <w:t xml:space="preserve">.1 </w:t>
      </w:r>
      <w:r w:rsidRPr="006170A1">
        <w:rPr>
          <w:rFonts w:ascii="Times New Roman" w:hAnsi="Times New Roman" w:cs="Times New Roman"/>
          <w:i/>
          <w:iCs/>
          <w:sz w:val="20"/>
        </w:rPr>
        <w:t>Reagents</w:t>
      </w:r>
    </w:p>
    <w:p w:rsidR="001A223F" w:rsidRPr="006170A1" w:rsidRDefault="009C466E" w:rsidP="00AA569A">
      <w:pPr>
        <w:spacing w:after="120"/>
        <w:jc w:val="both"/>
        <w:rPr>
          <w:rFonts w:ascii="Times New Roman" w:hAnsi="Times New Roman" w:cs="Times New Roman"/>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Hydrochloric acid</w:t>
      </w:r>
      <w:r w:rsidR="001A223F" w:rsidRPr="006170A1">
        <w:rPr>
          <w:rFonts w:ascii="Times New Roman" w:hAnsi="Times New Roman" w:cs="Times New Roman"/>
          <w:sz w:val="20"/>
        </w:rPr>
        <w:t xml:space="preserve"> — 20 percent v</w:t>
      </w:r>
      <w:r w:rsidR="00C45313" w:rsidRPr="006170A1">
        <w:rPr>
          <w:rFonts w:ascii="Times New Roman" w:hAnsi="Times New Roman" w:cs="Times New Roman"/>
          <w:sz w:val="20"/>
        </w:rPr>
        <w:t>/</w:t>
      </w:r>
      <w:r w:rsidR="001A223F" w:rsidRPr="006170A1">
        <w:rPr>
          <w:rFonts w:ascii="Times New Roman" w:hAnsi="Times New Roman" w:cs="Times New Roman"/>
          <w:sz w:val="20"/>
        </w:rPr>
        <w:t>v.</w:t>
      </w:r>
    </w:p>
    <w:p w:rsidR="001A223F" w:rsidRPr="006170A1" w:rsidRDefault="009C466E" w:rsidP="00AA569A">
      <w:pPr>
        <w:spacing w:after="120"/>
        <w:jc w:val="both"/>
        <w:rPr>
          <w:rFonts w:ascii="Times New Roman" w:hAnsi="Times New Roman" w:cs="Times New Roman"/>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.1.2</w:t>
      </w:r>
      <w:r w:rsidR="001A223F" w:rsidRPr="006170A1">
        <w:rPr>
          <w:rFonts w:ascii="Times New Roman" w:hAnsi="Times New Roman" w:cs="Times New Roman"/>
          <w:sz w:val="20"/>
        </w:rPr>
        <w:t xml:space="preserve"> </w:t>
      </w:r>
      <w:proofErr w:type="spellStart"/>
      <w:r w:rsidR="001A223F" w:rsidRPr="006170A1">
        <w:rPr>
          <w:rFonts w:ascii="Times New Roman" w:hAnsi="Times New Roman" w:cs="Times New Roman"/>
          <w:i/>
          <w:iCs/>
          <w:sz w:val="20"/>
        </w:rPr>
        <w:t>Thioglycollic</w:t>
      </w:r>
      <w:proofErr w:type="spellEnd"/>
      <w:r w:rsidR="001A223F" w:rsidRPr="006170A1">
        <w:rPr>
          <w:rFonts w:ascii="Times New Roman" w:hAnsi="Times New Roman" w:cs="Times New Roman"/>
          <w:i/>
          <w:iCs/>
          <w:sz w:val="20"/>
        </w:rPr>
        <w:t xml:space="preserve"> acid</w:t>
      </w:r>
      <w:r w:rsidR="001A223F" w:rsidRPr="006170A1">
        <w:rPr>
          <w:rFonts w:ascii="Times New Roman" w:hAnsi="Times New Roman" w:cs="Times New Roman"/>
          <w:sz w:val="20"/>
        </w:rPr>
        <w:t xml:space="preserve"> — 5 percent solution.</w:t>
      </w:r>
    </w:p>
    <w:p w:rsidR="001A223F"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.1.3</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Ammonium hydroxide solution</w:t>
      </w:r>
      <w:r w:rsidR="00C45313" w:rsidRPr="006170A1">
        <w:rPr>
          <w:rFonts w:ascii="Times New Roman" w:hAnsi="Times New Roman" w:cs="Times New Roman"/>
          <w:sz w:val="20"/>
        </w:rPr>
        <w:t xml:space="preserve"> — relative density 0.</w:t>
      </w:r>
      <w:r w:rsidR="001A223F" w:rsidRPr="006170A1">
        <w:rPr>
          <w:rFonts w:ascii="Times New Roman" w:hAnsi="Times New Roman" w:cs="Times New Roman"/>
          <w:sz w:val="20"/>
        </w:rPr>
        <w:t>90.</w:t>
      </w:r>
    </w:p>
    <w:p w:rsidR="00C45313"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.1.4</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Standard iron solution</w:t>
      </w:r>
      <w:r w:rsidR="00C45313" w:rsidRPr="006170A1">
        <w:rPr>
          <w:rFonts w:ascii="Times New Roman" w:hAnsi="Times New Roman" w:cs="Times New Roman"/>
          <w:sz w:val="20"/>
        </w:rPr>
        <w:t xml:space="preserve"> </w:t>
      </w:r>
    </w:p>
    <w:p w:rsidR="001A223F"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lastRenderedPageBreak/>
        <w:t xml:space="preserve">Prepared from ammonium ferrous </w:t>
      </w:r>
      <w:proofErr w:type="spellStart"/>
      <w:r w:rsidRPr="006170A1">
        <w:rPr>
          <w:rFonts w:ascii="Times New Roman" w:hAnsi="Times New Roman" w:cs="Times New Roman"/>
          <w:sz w:val="20"/>
        </w:rPr>
        <w:t>sulphate</w:t>
      </w:r>
      <w:proofErr w:type="spellEnd"/>
      <w:r w:rsidRPr="006170A1">
        <w:rPr>
          <w:rFonts w:ascii="Times New Roman" w:hAnsi="Times New Roman" w:cs="Times New Roman"/>
          <w:sz w:val="20"/>
        </w:rPr>
        <w:t xml:space="preserve"> oxidized with potassium permanganate solution an</w:t>
      </w:r>
      <w:r w:rsidR="00C45313" w:rsidRPr="006170A1">
        <w:rPr>
          <w:rFonts w:ascii="Times New Roman" w:hAnsi="Times New Roman" w:cs="Times New Roman"/>
          <w:sz w:val="20"/>
        </w:rPr>
        <w:t>d hydrochloric acid (1 ml = 0.005 mg of iron</w:t>
      </w:r>
      <w:r w:rsidRPr="006170A1">
        <w:rPr>
          <w:rFonts w:ascii="Times New Roman" w:hAnsi="Times New Roman" w:cs="Times New Roman"/>
          <w:sz w:val="20"/>
        </w:rPr>
        <w:t>).</w:t>
      </w:r>
    </w:p>
    <w:p w:rsidR="00C45313" w:rsidRPr="006170A1" w:rsidRDefault="009C466E" w:rsidP="006170A1">
      <w:pPr>
        <w:jc w:val="both"/>
        <w:rPr>
          <w:rFonts w:ascii="Times New Roman" w:hAnsi="Times New Roman" w:cs="Times New Roman"/>
          <w:sz w:val="20"/>
        </w:rPr>
      </w:pPr>
      <w:r w:rsidRPr="006170A1">
        <w:rPr>
          <w:rFonts w:ascii="Times New Roman" w:hAnsi="Times New Roman" w:cs="Times New Roman"/>
          <w:b/>
          <w:bCs/>
          <w:sz w:val="20"/>
        </w:rPr>
        <w:t>8.2</w:t>
      </w:r>
      <w:r w:rsidR="001A223F" w:rsidRPr="006170A1">
        <w:rPr>
          <w:rFonts w:ascii="Times New Roman" w:hAnsi="Times New Roman" w:cs="Times New Roman"/>
          <w:b/>
          <w:bCs/>
          <w:sz w:val="20"/>
        </w:rPr>
        <w:t>.2</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Procedure</w:t>
      </w:r>
    </w:p>
    <w:p w:rsidR="001A223F" w:rsidRPr="006170A1" w:rsidRDefault="00345CFC" w:rsidP="006170A1">
      <w:pPr>
        <w:jc w:val="both"/>
        <w:rPr>
          <w:rFonts w:ascii="Times New Roman" w:hAnsi="Times New Roman" w:cs="Times New Roman"/>
          <w:sz w:val="20"/>
        </w:rPr>
      </w:pPr>
      <w:r w:rsidRPr="006170A1">
        <w:rPr>
          <w:rFonts w:ascii="Times New Roman" w:hAnsi="Times New Roman" w:cs="Times New Roman"/>
          <w:sz w:val="20"/>
        </w:rPr>
        <w:t xml:space="preserve">Prepare </w:t>
      </w:r>
      <w:r w:rsidR="00AA569A">
        <w:rPr>
          <w:rFonts w:ascii="Times New Roman" w:hAnsi="Times New Roman" w:cs="Times New Roman"/>
          <w:sz w:val="20"/>
        </w:rPr>
        <w:t>a</w:t>
      </w:r>
      <w:r w:rsidR="001A223F" w:rsidRPr="006170A1">
        <w:rPr>
          <w:rFonts w:ascii="Times New Roman" w:hAnsi="Times New Roman" w:cs="Times New Roman"/>
          <w:sz w:val="20"/>
        </w:rPr>
        <w:t>sh 5 g of the sample in a platinum dish at a</w:t>
      </w:r>
      <w:r w:rsidR="00C45313" w:rsidRPr="006170A1">
        <w:rPr>
          <w:rFonts w:ascii="Times New Roman" w:hAnsi="Times New Roman" w:cs="Times New Roman"/>
          <w:sz w:val="20"/>
        </w:rPr>
        <w:t xml:space="preserve"> </w:t>
      </w:r>
      <w:r w:rsidR="001A223F" w:rsidRPr="006170A1">
        <w:rPr>
          <w:rFonts w:ascii="Times New Roman" w:hAnsi="Times New Roman" w:cs="Times New Roman"/>
          <w:sz w:val="20"/>
        </w:rPr>
        <w:t>temperature not exceeding 600</w:t>
      </w:r>
      <w:r w:rsidR="00AA569A">
        <w:rPr>
          <w:rFonts w:ascii="Times New Roman" w:hAnsi="Times New Roman" w:cs="Times New Roman"/>
          <w:sz w:val="20"/>
        </w:rPr>
        <w:t xml:space="preserve"> </w:t>
      </w:r>
      <w:r w:rsidR="001A223F" w:rsidRPr="006170A1">
        <w:rPr>
          <w:rFonts w:ascii="Times New Roman" w:hAnsi="Times New Roman" w:cs="Times New Roman"/>
          <w:sz w:val="20"/>
        </w:rPr>
        <w:t>°C. Evaporate the residue with 2 ml of 20 percent hydrochloric acid on a water-bath. Make up to 100 ml in a measuring flask. Transfer 25 ml or</w:t>
      </w:r>
      <w:r w:rsidR="00C45313" w:rsidRPr="006170A1">
        <w:rPr>
          <w:rFonts w:ascii="Times New Roman" w:hAnsi="Times New Roman" w:cs="Times New Roman"/>
          <w:sz w:val="20"/>
        </w:rPr>
        <w:t xml:space="preserve"> other suitable aliquot to a 50 </w:t>
      </w:r>
      <w:r w:rsidR="00AA569A">
        <w:rPr>
          <w:rFonts w:ascii="Times New Roman" w:hAnsi="Times New Roman" w:cs="Times New Roman"/>
          <w:sz w:val="20"/>
        </w:rPr>
        <w:t>ml</w:t>
      </w:r>
      <w:r w:rsidR="001A223F" w:rsidRPr="006170A1">
        <w:rPr>
          <w:rFonts w:ascii="Times New Roman" w:hAnsi="Times New Roman" w:cs="Times New Roman"/>
          <w:sz w:val="20"/>
        </w:rPr>
        <w:t xml:space="preserve"> Nessler cylinder. Add 5 ml of 5 percent aqueous solution of </w:t>
      </w:r>
      <w:proofErr w:type="spellStart"/>
      <w:r w:rsidR="001A223F" w:rsidRPr="006170A1">
        <w:rPr>
          <w:rFonts w:ascii="Times New Roman" w:hAnsi="Times New Roman" w:cs="Times New Roman"/>
          <w:sz w:val="20"/>
        </w:rPr>
        <w:t>thioglycollic</w:t>
      </w:r>
      <w:proofErr w:type="spellEnd"/>
      <w:r w:rsidR="001A223F" w:rsidRPr="006170A1">
        <w:rPr>
          <w:rFonts w:ascii="Times New Roman" w:hAnsi="Times New Roman" w:cs="Times New Roman"/>
          <w:sz w:val="20"/>
        </w:rPr>
        <w:t xml:space="preserve"> acid; make alkaline with ammonia solution. Dilute to 50 ml with wat</w:t>
      </w:r>
      <w:r w:rsidR="00C45313" w:rsidRPr="006170A1">
        <w:rPr>
          <w:rFonts w:ascii="Times New Roman" w:hAnsi="Times New Roman" w:cs="Times New Roman"/>
          <w:sz w:val="20"/>
        </w:rPr>
        <w:t>er. Allow to stand for 5 min</w:t>
      </w:r>
      <w:r w:rsidR="001A223F" w:rsidRPr="006170A1">
        <w:rPr>
          <w:rFonts w:ascii="Times New Roman" w:hAnsi="Times New Roman" w:cs="Times New Roman"/>
          <w:sz w:val="20"/>
        </w:rPr>
        <w:t xml:space="preserve">. Match the resulting </w:t>
      </w:r>
      <w:proofErr w:type="spellStart"/>
      <w:r w:rsidR="001A223F" w:rsidRPr="006170A1">
        <w:rPr>
          <w:rFonts w:ascii="Times New Roman" w:hAnsi="Times New Roman" w:cs="Times New Roman"/>
          <w:sz w:val="20"/>
        </w:rPr>
        <w:t>colour</w:t>
      </w:r>
      <w:proofErr w:type="spellEnd"/>
      <w:r w:rsidR="001A223F" w:rsidRPr="006170A1">
        <w:rPr>
          <w:rFonts w:ascii="Times New Roman" w:hAnsi="Times New Roman" w:cs="Times New Roman"/>
          <w:sz w:val="20"/>
        </w:rPr>
        <w:t xml:space="preserve"> against a series of standard iron solutions treated in the same way. Make a blank test on the reagents used.</w:t>
      </w:r>
    </w:p>
    <w:p w:rsidR="00B650D5" w:rsidRPr="006170A1" w:rsidRDefault="009C466E" w:rsidP="006170A1">
      <w:pPr>
        <w:jc w:val="both"/>
        <w:rPr>
          <w:rFonts w:ascii="Times New Roman" w:hAnsi="Times New Roman" w:cs="Times New Roman"/>
          <w:b/>
          <w:bCs/>
          <w:sz w:val="20"/>
        </w:rPr>
      </w:pPr>
      <w:r w:rsidRPr="006170A1">
        <w:rPr>
          <w:rFonts w:ascii="Times New Roman" w:hAnsi="Times New Roman" w:cs="Times New Roman"/>
          <w:b/>
          <w:bCs/>
          <w:sz w:val="20"/>
        </w:rPr>
        <w:t>8.3</w:t>
      </w:r>
      <w:r w:rsidR="001A223F" w:rsidRPr="006170A1">
        <w:rPr>
          <w:rFonts w:ascii="Times New Roman" w:hAnsi="Times New Roman" w:cs="Times New Roman"/>
          <w:b/>
          <w:bCs/>
          <w:sz w:val="20"/>
        </w:rPr>
        <w:t xml:space="preserve"> Method B</w:t>
      </w:r>
    </w:p>
    <w:p w:rsidR="005701C9" w:rsidRPr="006170A1" w:rsidRDefault="001A223F" w:rsidP="006170A1">
      <w:pPr>
        <w:jc w:val="both"/>
        <w:rPr>
          <w:rFonts w:ascii="Times New Roman" w:hAnsi="Times New Roman" w:cs="Times New Roman"/>
          <w:sz w:val="20"/>
        </w:rPr>
      </w:pPr>
      <w:r w:rsidRPr="006170A1">
        <w:rPr>
          <w:rFonts w:ascii="Times New Roman" w:hAnsi="Times New Roman" w:cs="Times New Roman"/>
          <w:sz w:val="20"/>
        </w:rPr>
        <w:t>Determine iron by the spectrophotometric method</w:t>
      </w:r>
      <w:r w:rsidR="00CA3AA9" w:rsidRPr="006170A1">
        <w:rPr>
          <w:rFonts w:ascii="Times New Roman" w:hAnsi="Times New Roman" w:cs="Times New Roman"/>
          <w:sz w:val="20"/>
        </w:rPr>
        <w:t xml:space="preserve"> as prescribed in IS 15556</w:t>
      </w:r>
      <w:r w:rsidR="005701C9" w:rsidRPr="006170A1">
        <w:rPr>
          <w:rFonts w:ascii="Times New Roman" w:hAnsi="Times New Roman" w:cs="Times New Roman"/>
          <w:sz w:val="20"/>
        </w:rPr>
        <w:t>.</w:t>
      </w:r>
    </w:p>
    <w:p w:rsidR="00B650D5" w:rsidRPr="006170A1" w:rsidRDefault="00C71A2B" w:rsidP="006170A1">
      <w:pPr>
        <w:jc w:val="both"/>
        <w:rPr>
          <w:rFonts w:ascii="Times New Roman" w:hAnsi="Times New Roman" w:cs="Times New Roman"/>
          <w:b/>
          <w:bCs/>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 xml:space="preserve"> DETERMINATION OF WATER-SOLUBLE COPPER </w:t>
      </w:r>
    </w:p>
    <w:p w:rsidR="001A223F" w:rsidRPr="006170A1" w:rsidRDefault="00C71A2B" w:rsidP="006170A1">
      <w:pPr>
        <w:jc w:val="both"/>
        <w:rPr>
          <w:rFonts w:ascii="Times New Roman" w:hAnsi="Times New Roman" w:cs="Times New Roman"/>
          <w:b/>
          <w:bCs/>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.1 Reagents</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.1.1</w:t>
      </w:r>
      <w:r w:rsidR="001A223F" w:rsidRPr="006170A1">
        <w:rPr>
          <w:rFonts w:ascii="Times New Roman" w:hAnsi="Times New Roman" w:cs="Times New Roman"/>
          <w:sz w:val="20"/>
        </w:rPr>
        <w:t xml:space="preserve"> </w:t>
      </w:r>
      <w:proofErr w:type="spellStart"/>
      <w:r w:rsidR="001A223F" w:rsidRPr="006170A1">
        <w:rPr>
          <w:rFonts w:ascii="Times New Roman" w:hAnsi="Times New Roman" w:cs="Times New Roman"/>
          <w:i/>
          <w:iCs/>
          <w:sz w:val="20"/>
        </w:rPr>
        <w:t>Sulp</w:t>
      </w:r>
      <w:r w:rsidR="00B650D5" w:rsidRPr="006170A1">
        <w:rPr>
          <w:rFonts w:ascii="Times New Roman" w:hAnsi="Times New Roman" w:cs="Times New Roman"/>
          <w:i/>
          <w:iCs/>
          <w:sz w:val="20"/>
        </w:rPr>
        <w:t>huric</w:t>
      </w:r>
      <w:proofErr w:type="spellEnd"/>
      <w:r w:rsidR="00B650D5" w:rsidRPr="006170A1">
        <w:rPr>
          <w:rFonts w:ascii="Times New Roman" w:hAnsi="Times New Roman" w:cs="Times New Roman"/>
          <w:i/>
          <w:iCs/>
          <w:sz w:val="20"/>
        </w:rPr>
        <w:t xml:space="preserve"> Acid</w:t>
      </w:r>
      <w:r w:rsidR="00B650D5" w:rsidRPr="006170A1">
        <w:rPr>
          <w:rFonts w:ascii="Times New Roman" w:hAnsi="Times New Roman" w:cs="Times New Roman"/>
          <w:sz w:val="20"/>
        </w:rPr>
        <w:t xml:space="preserve"> — relative density 1.</w:t>
      </w:r>
      <w:r w:rsidR="001A223F" w:rsidRPr="006170A1">
        <w:rPr>
          <w:rFonts w:ascii="Times New Roman" w:hAnsi="Times New Roman" w:cs="Times New Roman"/>
          <w:sz w:val="20"/>
        </w:rPr>
        <w:t>84.</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.1.2</w:t>
      </w:r>
      <w:r w:rsidR="001A223F" w:rsidRPr="006170A1">
        <w:rPr>
          <w:rFonts w:ascii="Times New Roman" w:hAnsi="Times New Roman" w:cs="Times New Roman"/>
          <w:sz w:val="20"/>
        </w:rPr>
        <w:t xml:space="preserve"> </w:t>
      </w:r>
      <w:r w:rsidR="001A223F" w:rsidRPr="006170A1">
        <w:rPr>
          <w:rFonts w:ascii="Times New Roman" w:hAnsi="Times New Roman" w:cs="Times New Roman"/>
          <w:i/>
          <w:iCs/>
          <w:sz w:val="20"/>
        </w:rPr>
        <w:t>Sodium Nitrate</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.1.3</w:t>
      </w:r>
      <w:r w:rsidR="001A223F" w:rsidRPr="006170A1">
        <w:rPr>
          <w:rFonts w:ascii="Times New Roman" w:hAnsi="Times New Roman" w:cs="Times New Roman"/>
          <w:sz w:val="20"/>
        </w:rPr>
        <w:t xml:space="preserve"> </w:t>
      </w:r>
      <w:proofErr w:type="spellStart"/>
      <w:r w:rsidR="001A223F" w:rsidRPr="006170A1">
        <w:rPr>
          <w:rFonts w:ascii="Times New Roman" w:hAnsi="Times New Roman" w:cs="Times New Roman"/>
          <w:i/>
          <w:iCs/>
          <w:sz w:val="20"/>
        </w:rPr>
        <w:t>Sulphuric</w:t>
      </w:r>
      <w:proofErr w:type="spellEnd"/>
      <w:r w:rsidR="001A223F" w:rsidRPr="006170A1">
        <w:rPr>
          <w:rFonts w:ascii="Times New Roman" w:hAnsi="Times New Roman" w:cs="Times New Roman"/>
          <w:i/>
          <w:iCs/>
          <w:sz w:val="20"/>
        </w:rPr>
        <w:t xml:space="preserve"> Acid</w:t>
      </w:r>
      <w:r w:rsidR="00B650D5" w:rsidRPr="006170A1">
        <w:rPr>
          <w:rFonts w:ascii="Times New Roman" w:hAnsi="Times New Roman" w:cs="Times New Roman"/>
          <w:sz w:val="20"/>
        </w:rPr>
        <w:t xml:space="preserve"> — 20 percent of v/v</w:t>
      </w:r>
      <w:r w:rsidR="001A223F" w:rsidRPr="006170A1">
        <w:rPr>
          <w:rFonts w:ascii="Times New Roman" w:hAnsi="Times New Roman" w:cs="Times New Roman"/>
          <w:sz w:val="20"/>
        </w:rPr>
        <w:t>.</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.2</w:t>
      </w:r>
      <w:r w:rsidR="001A223F" w:rsidRPr="006170A1">
        <w:rPr>
          <w:rFonts w:ascii="Times New Roman" w:hAnsi="Times New Roman" w:cs="Times New Roman"/>
          <w:sz w:val="20"/>
        </w:rPr>
        <w:t xml:space="preserve"> </w:t>
      </w:r>
      <w:r w:rsidR="001A223F" w:rsidRPr="006170A1">
        <w:rPr>
          <w:rFonts w:ascii="Times New Roman" w:hAnsi="Times New Roman" w:cs="Times New Roman"/>
          <w:b/>
          <w:bCs/>
          <w:sz w:val="20"/>
        </w:rPr>
        <w:t>Preparation of Working Solution</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.2.1</w:t>
      </w:r>
      <w:r w:rsidR="001A223F" w:rsidRPr="006170A1">
        <w:rPr>
          <w:rFonts w:ascii="Times New Roman" w:hAnsi="Times New Roman" w:cs="Times New Roman"/>
          <w:sz w:val="20"/>
        </w:rPr>
        <w:t xml:space="preserve"> Weigh exactly 5 g of the sample and cut into strips about 2 cm wide and of any convenient length. Fold these in zig-zag fashion so. as to have a little bundle 2 cm high when arrange</w:t>
      </w:r>
      <w:r w:rsidR="00B650D5" w:rsidRPr="006170A1">
        <w:rPr>
          <w:rFonts w:ascii="Times New Roman" w:hAnsi="Times New Roman" w:cs="Times New Roman"/>
          <w:sz w:val="20"/>
        </w:rPr>
        <w:t xml:space="preserve">d on edge side by side in a 250 </w:t>
      </w:r>
      <w:r w:rsidR="001A223F" w:rsidRPr="006170A1">
        <w:rPr>
          <w:rFonts w:ascii="Times New Roman" w:hAnsi="Times New Roman" w:cs="Times New Roman"/>
          <w:sz w:val="20"/>
        </w:rPr>
        <w:t>m1 beaker, thus preventing packing but exposing a maximum stable surface to the action of the solvent, which is distilled water. Extract with 4 successive 100</w:t>
      </w:r>
      <w:r w:rsidR="00B650D5" w:rsidRPr="006170A1">
        <w:rPr>
          <w:rFonts w:ascii="Times New Roman" w:hAnsi="Times New Roman" w:cs="Times New Roman"/>
          <w:sz w:val="20"/>
        </w:rPr>
        <w:t xml:space="preserve"> ml portions each for 30 min</w:t>
      </w:r>
      <w:r w:rsidR="001A223F" w:rsidRPr="006170A1">
        <w:rPr>
          <w:rFonts w:ascii="Times New Roman" w:hAnsi="Times New Roman" w:cs="Times New Roman"/>
          <w:sz w:val="20"/>
        </w:rPr>
        <w:t xml:space="preserve"> at 85 </w:t>
      </w:r>
      <w:r w:rsidR="00AA569A" w:rsidRPr="006170A1">
        <w:rPr>
          <w:rFonts w:ascii="Times New Roman" w:hAnsi="Times New Roman" w:cs="Times New Roman"/>
          <w:sz w:val="20"/>
        </w:rPr>
        <w:t>°C</w:t>
      </w:r>
      <w:r w:rsidR="00AA569A" w:rsidRPr="006170A1">
        <w:rPr>
          <w:rFonts w:ascii="Times New Roman" w:hAnsi="Times New Roman" w:cs="Times New Roman"/>
          <w:sz w:val="20"/>
        </w:rPr>
        <w:t xml:space="preserve"> </w:t>
      </w:r>
      <w:r w:rsidR="001A223F" w:rsidRPr="006170A1">
        <w:rPr>
          <w:rFonts w:ascii="Times New Roman" w:hAnsi="Times New Roman" w:cs="Times New Roman"/>
          <w:sz w:val="20"/>
        </w:rPr>
        <w:t xml:space="preserve">to 95°C to give a total volume of </w:t>
      </w:r>
      <w:r w:rsidR="00AA569A">
        <w:rPr>
          <w:rFonts w:ascii="Times New Roman" w:hAnsi="Times New Roman" w:cs="Times New Roman"/>
          <w:sz w:val="20"/>
        </w:rPr>
        <w:t xml:space="preserve">           </w:t>
      </w:r>
      <w:r w:rsidR="001A223F" w:rsidRPr="006170A1">
        <w:rPr>
          <w:rFonts w:ascii="Times New Roman" w:hAnsi="Times New Roman" w:cs="Times New Roman"/>
          <w:sz w:val="20"/>
        </w:rPr>
        <w:t xml:space="preserve">400 ml </w:t>
      </w:r>
      <w:r w:rsidR="00B650D5" w:rsidRPr="006170A1">
        <w:rPr>
          <w:rFonts w:ascii="Times New Roman" w:hAnsi="Times New Roman" w:cs="Times New Roman"/>
          <w:sz w:val="20"/>
        </w:rPr>
        <w:t>and taking a total time of 2 h</w:t>
      </w:r>
      <w:r w:rsidR="001A223F" w:rsidRPr="006170A1">
        <w:rPr>
          <w:rFonts w:ascii="Times New Roman" w:hAnsi="Times New Roman" w:cs="Times New Roman"/>
          <w:sz w:val="20"/>
        </w:rPr>
        <w:t>.</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.2.2</w:t>
      </w:r>
      <w:r w:rsidR="001A223F" w:rsidRPr="006170A1">
        <w:rPr>
          <w:rFonts w:ascii="Times New Roman" w:hAnsi="Times New Roman" w:cs="Times New Roman"/>
          <w:sz w:val="20"/>
        </w:rPr>
        <w:t xml:space="preserve"> Filter each washing immediately through a filter using a sintered glass filter. This washing can be rapidly evaporated in a weighed flat bottomed dish of platinum, porcelain, or silica, while the next extraction proceeds.</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.2.3</w:t>
      </w:r>
      <w:r w:rsidR="001A223F" w:rsidRPr="006170A1">
        <w:rPr>
          <w:rFonts w:ascii="Times New Roman" w:hAnsi="Times New Roman" w:cs="Times New Roman"/>
          <w:sz w:val="20"/>
        </w:rPr>
        <w:t xml:space="preserve"> Evaporate to dryness on a</w:t>
      </w:r>
      <w:r w:rsidRPr="006170A1">
        <w:rPr>
          <w:rFonts w:ascii="Times New Roman" w:hAnsi="Times New Roman" w:cs="Times New Roman"/>
          <w:sz w:val="20"/>
        </w:rPr>
        <w:t xml:space="preserve"> water-bath and heat for 2 h</w:t>
      </w:r>
      <w:r w:rsidR="001A223F" w:rsidRPr="006170A1">
        <w:rPr>
          <w:rFonts w:ascii="Times New Roman" w:hAnsi="Times New Roman" w:cs="Times New Roman"/>
          <w:sz w:val="20"/>
        </w:rPr>
        <w:t xml:space="preserve"> in an air-oven at 105</w:t>
      </w:r>
      <w:r w:rsidR="00AA569A">
        <w:rPr>
          <w:rFonts w:ascii="Times New Roman" w:hAnsi="Times New Roman" w:cs="Times New Roman"/>
          <w:sz w:val="20"/>
        </w:rPr>
        <w:t xml:space="preserve"> </w:t>
      </w:r>
      <w:r w:rsidR="00AA569A" w:rsidRPr="006170A1">
        <w:rPr>
          <w:rFonts w:ascii="Times New Roman" w:hAnsi="Times New Roman" w:cs="Times New Roman"/>
          <w:sz w:val="20"/>
        </w:rPr>
        <w:t>°C</w:t>
      </w:r>
      <w:r w:rsidR="001A223F" w:rsidRPr="006170A1">
        <w:rPr>
          <w:rFonts w:ascii="Times New Roman" w:hAnsi="Times New Roman" w:cs="Times New Roman"/>
          <w:sz w:val="20"/>
        </w:rPr>
        <w:t xml:space="preserve"> ± 1</w:t>
      </w:r>
      <w:r w:rsidR="00AA569A">
        <w:rPr>
          <w:rFonts w:ascii="Times New Roman" w:hAnsi="Times New Roman" w:cs="Times New Roman"/>
          <w:sz w:val="20"/>
        </w:rPr>
        <w:t xml:space="preserve"> </w:t>
      </w:r>
      <w:r w:rsidR="001A223F" w:rsidRPr="006170A1">
        <w:rPr>
          <w:rFonts w:ascii="Times New Roman" w:hAnsi="Times New Roman" w:cs="Times New Roman"/>
          <w:sz w:val="20"/>
        </w:rPr>
        <w:t>°C.</w:t>
      </w:r>
    </w:p>
    <w:p w:rsidR="001A223F" w:rsidRPr="006170A1" w:rsidRDefault="00C71A2B" w:rsidP="006170A1">
      <w:pPr>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2.4</w:t>
      </w:r>
      <w:r w:rsidR="001A223F" w:rsidRPr="006170A1">
        <w:rPr>
          <w:rFonts w:ascii="Times New Roman" w:hAnsi="Times New Roman" w:cs="Times New Roman"/>
          <w:sz w:val="20"/>
        </w:rPr>
        <w:t xml:space="preserve"> Dissolve in hot water free from iron a</w:t>
      </w:r>
      <w:r w:rsidR="00387424" w:rsidRPr="006170A1">
        <w:rPr>
          <w:rFonts w:ascii="Times New Roman" w:hAnsi="Times New Roman" w:cs="Times New Roman"/>
          <w:sz w:val="20"/>
        </w:rPr>
        <w:t xml:space="preserve">nd copper, and transfer to a 50 </w:t>
      </w:r>
      <w:r w:rsidR="001A223F" w:rsidRPr="006170A1">
        <w:rPr>
          <w:rFonts w:ascii="Times New Roman" w:hAnsi="Times New Roman" w:cs="Times New Roman"/>
          <w:sz w:val="20"/>
        </w:rPr>
        <w:t xml:space="preserve">m1 beaker. Evaporate to dryness and char gently. Add 20 ml of concentrated </w:t>
      </w:r>
      <w:proofErr w:type="spellStart"/>
      <w:r w:rsidR="001A223F" w:rsidRPr="006170A1">
        <w:rPr>
          <w:rFonts w:ascii="Times New Roman" w:hAnsi="Times New Roman" w:cs="Times New Roman"/>
          <w:sz w:val="20"/>
        </w:rPr>
        <w:t>sulphuric</w:t>
      </w:r>
      <w:proofErr w:type="spellEnd"/>
      <w:r w:rsidR="001A223F" w:rsidRPr="006170A1">
        <w:rPr>
          <w:rFonts w:ascii="Times New Roman" w:hAnsi="Times New Roman" w:cs="Times New Roman"/>
          <w:sz w:val="20"/>
        </w:rPr>
        <w:t xml:space="preserve"> acid and heat carefully until fuming </w:t>
      </w:r>
      <w:r w:rsidR="001A223F" w:rsidRPr="006170A1">
        <w:rPr>
          <w:rFonts w:ascii="Times New Roman" w:hAnsi="Times New Roman" w:cs="Times New Roman"/>
          <w:sz w:val="20"/>
        </w:rPr>
        <w:lastRenderedPageBreak/>
        <w:t xml:space="preserve">strongly, then add sodium nitrate gradually until the last traces of carbonaceous matter have been cleared away. About 2 g of sodium nitrate will normally be needed. When perfectly clear, cautiously evaporate the acid to dryness, the mineral residue being allowed to cool. Take with 10 ml of 20 percent </w:t>
      </w:r>
      <w:proofErr w:type="spellStart"/>
      <w:r w:rsidR="001A223F" w:rsidRPr="006170A1">
        <w:rPr>
          <w:rFonts w:ascii="Times New Roman" w:hAnsi="Times New Roman" w:cs="Times New Roman"/>
          <w:sz w:val="20"/>
        </w:rPr>
        <w:t>sulphuric</w:t>
      </w:r>
      <w:proofErr w:type="spellEnd"/>
      <w:r w:rsidR="001A223F" w:rsidRPr="006170A1">
        <w:rPr>
          <w:rFonts w:ascii="Times New Roman" w:hAnsi="Times New Roman" w:cs="Times New Roman"/>
          <w:sz w:val="20"/>
        </w:rPr>
        <w:t xml:space="preserve"> acid, warm and dilute with water making up to 50 ml of working solution.</w:t>
      </w:r>
    </w:p>
    <w:p w:rsidR="001A223F" w:rsidRPr="00AA569A" w:rsidRDefault="001A223F" w:rsidP="00AA569A">
      <w:pPr>
        <w:ind w:left="360"/>
        <w:jc w:val="both"/>
        <w:rPr>
          <w:rFonts w:ascii="Times New Roman" w:hAnsi="Times New Roman" w:cs="Times New Roman"/>
          <w:sz w:val="16"/>
          <w:szCs w:val="16"/>
        </w:rPr>
      </w:pPr>
      <w:r w:rsidRPr="00AA569A">
        <w:rPr>
          <w:rFonts w:ascii="Times New Roman" w:hAnsi="Times New Roman" w:cs="Times New Roman"/>
          <w:sz w:val="16"/>
          <w:szCs w:val="16"/>
        </w:rPr>
        <w:t xml:space="preserve">NOTE </w:t>
      </w:r>
      <w:r w:rsidR="00AA569A">
        <w:rPr>
          <w:rFonts w:ascii="Times New Roman" w:hAnsi="Times New Roman" w:cs="Times New Roman"/>
          <w:sz w:val="16"/>
          <w:szCs w:val="16"/>
        </w:rPr>
        <w:t>—</w:t>
      </w:r>
      <w:r w:rsidRPr="00AA569A">
        <w:rPr>
          <w:rFonts w:ascii="Times New Roman" w:hAnsi="Times New Roman" w:cs="Times New Roman"/>
          <w:sz w:val="16"/>
          <w:szCs w:val="16"/>
        </w:rPr>
        <w:t xml:space="preserve"> This method of preparation of the sample is necessary in order to avoid loss of volatil</w:t>
      </w:r>
      <w:r w:rsidR="00AA569A">
        <w:rPr>
          <w:rFonts w:ascii="Times New Roman" w:hAnsi="Times New Roman" w:cs="Times New Roman"/>
          <w:sz w:val="16"/>
          <w:szCs w:val="16"/>
        </w:rPr>
        <w:t>e water-soluble copper and iron</w:t>
      </w:r>
      <w:r w:rsidRPr="00AA569A">
        <w:rPr>
          <w:rFonts w:ascii="Times New Roman" w:hAnsi="Times New Roman" w:cs="Times New Roman"/>
          <w:sz w:val="16"/>
          <w:szCs w:val="16"/>
        </w:rPr>
        <w:t>-salts. Preparation of sample by the more obvious method of `ashing' tends to give a low result.</w:t>
      </w:r>
    </w:p>
    <w:p w:rsidR="00387424" w:rsidRPr="006170A1" w:rsidRDefault="00C71A2B" w:rsidP="00AA569A">
      <w:pPr>
        <w:spacing w:after="120"/>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.3 Procedure</w:t>
      </w:r>
    </w:p>
    <w:p w:rsidR="001A223F" w:rsidRPr="006170A1" w:rsidRDefault="001A223F" w:rsidP="00AA569A">
      <w:pPr>
        <w:spacing w:after="120"/>
        <w:jc w:val="both"/>
        <w:rPr>
          <w:rFonts w:ascii="Times New Roman" w:hAnsi="Times New Roman" w:cs="Times New Roman"/>
          <w:sz w:val="20"/>
        </w:rPr>
      </w:pPr>
      <w:r w:rsidRPr="006170A1">
        <w:rPr>
          <w:rFonts w:ascii="Times New Roman" w:hAnsi="Times New Roman" w:cs="Times New Roman"/>
          <w:sz w:val="20"/>
        </w:rPr>
        <w:lastRenderedPageBreak/>
        <w:t xml:space="preserve">Take 20 ml or other suitable aliquot of the working solution and proceed as described in </w:t>
      </w:r>
      <w:r w:rsidR="00C71A2B" w:rsidRPr="006170A1">
        <w:rPr>
          <w:rFonts w:ascii="Times New Roman" w:hAnsi="Times New Roman" w:cs="Times New Roman"/>
          <w:b/>
          <w:bCs/>
          <w:sz w:val="20"/>
        </w:rPr>
        <w:t>7.2</w:t>
      </w:r>
      <w:r w:rsidRPr="006170A1">
        <w:rPr>
          <w:rFonts w:ascii="Times New Roman" w:hAnsi="Times New Roman" w:cs="Times New Roman"/>
          <w:sz w:val="20"/>
        </w:rPr>
        <w:t>.</w:t>
      </w:r>
    </w:p>
    <w:p w:rsidR="001A223F" w:rsidRPr="006170A1" w:rsidRDefault="00C71A2B" w:rsidP="00AA569A">
      <w:pPr>
        <w:spacing w:after="120"/>
        <w:jc w:val="both"/>
        <w:rPr>
          <w:rFonts w:ascii="Times New Roman" w:hAnsi="Times New Roman" w:cs="Times New Roman"/>
          <w:sz w:val="20"/>
        </w:rPr>
      </w:pPr>
      <w:r w:rsidRPr="006170A1">
        <w:rPr>
          <w:rFonts w:ascii="Times New Roman" w:hAnsi="Times New Roman" w:cs="Times New Roman"/>
          <w:b/>
          <w:bCs/>
          <w:sz w:val="20"/>
        </w:rPr>
        <w:t>9</w:t>
      </w:r>
      <w:r w:rsidR="001A223F" w:rsidRPr="006170A1">
        <w:rPr>
          <w:rFonts w:ascii="Times New Roman" w:hAnsi="Times New Roman" w:cs="Times New Roman"/>
          <w:b/>
          <w:bCs/>
          <w:sz w:val="20"/>
        </w:rPr>
        <w:t>.4</w:t>
      </w:r>
      <w:r w:rsidR="001A223F" w:rsidRPr="006170A1">
        <w:rPr>
          <w:rFonts w:ascii="Times New Roman" w:hAnsi="Times New Roman" w:cs="Times New Roman"/>
          <w:sz w:val="20"/>
        </w:rPr>
        <w:t xml:space="preserve"> Alternatively, the spectrophotometric method as prescribed in</w:t>
      </w:r>
      <w:r w:rsidR="001A223F" w:rsidRPr="006170A1">
        <w:rPr>
          <w:rFonts w:ascii="Times New Roman" w:hAnsi="Times New Roman" w:cs="Times New Roman"/>
          <w:b/>
          <w:bCs/>
          <w:sz w:val="20"/>
        </w:rPr>
        <w:t xml:space="preserve"> 7</w:t>
      </w:r>
      <w:r w:rsidR="00387424" w:rsidRPr="006170A1">
        <w:rPr>
          <w:rFonts w:ascii="Times New Roman" w:hAnsi="Times New Roman" w:cs="Times New Roman"/>
          <w:sz w:val="20"/>
        </w:rPr>
        <w:t xml:space="preserve"> </w:t>
      </w:r>
      <w:r w:rsidR="005701C9" w:rsidRPr="006170A1">
        <w:rPr>
          <w:rFonts w:ascii="Times New Roman" w:hAnsi="Times New Roman" w:cs="Times New Roman"/>
          <w:sz w:val="20"/>
        </w:rPr>
        <w:t>of IS</w:t>
      </w:r>
      <w:r w:rsidR="00387424" w:rsidRPr="006170A1">
        <w:rPr>
          <w:rFonts w:ascii="Times New Roman" w:hAnsi="Times New Roman" w:cs="Times New Roman"/>
          <w:sz w:val="20"/>
        </w:rPr>
        <w:t xml:space="preserve"> 7212</w:t>
      </w:r>
      <w:r w:rsidR="001A223F" w:rsidRPr="006170A1">
        <w:rPr>
          <w:rFonts w:ascii="Times New Roman" w:hAnsi="Times New Roman" w:cs="Times New Roman"/>
          <w:sz w:val="20"/>
        </w:rPr>
        <w:t xml:space="preserve"> may be followed.</w:t>
      </w:r>
    </w:p>
    <w:p w:rsidR="001A223F" w:rsidRPr="006170A1" w:rsidRDefault="00C71A2B" w:rsidP="00AA569A">
      <w:pPr>
        <w:spacing w:after="120"/>
        <w:jc w:val="both"/>
        <w:rPr>
          <w:rFonts w:ascii="Times New Roman" w:hAnsi="Times New Roman" w:cs="Times New Roman"/>
          <w:b/>
          <w:bCs/>
          <w:sz w:val="20"/>
        </w:rPr>
      </w:pPr>
      <w:r w:rsidRPr="006170A1">
        <w:rPr>
          <w:rFonts w:ascii="Times New Roman" w:hAnsi="Times New Roman" w:cs="Times New Roman"/>
          <w:b/>
          <w:bCs/>
          <w:sz w:val="20"/>
        </w:rPr>
        <w:t>10</w:t>
      </w:r>
      <w:r w:rsidR="00AA569A">
        <w:rPr>
          <w:rFonts w:ascii="Times New Roman" w:hAnsi="Times New Roman" w:cs="Times New Roman"/>
          <w:b/>
          <w:bCs/>
          <w:sz w:val="20"/>
        </w:rPr>
        <w:t xml:space="preserve"> DETERMINATION OF WATER </w:t>
      </w:r>
      <w:r w:rsidR="001A223F" w:rsidRPr="006170A1">
        <w:rPr>
          <w:rFonts w:ascii="Times New Roman" w:hAnsi="Times New Roman" w:cs="Times New Roman"/>
          <w:b/>
          <w:bCs/>
          <w:sz w:val="20"/>
        </w:rPr>
        <w:t>SOLUBLE IRON</w:t>
      </w:r>
    </w:p>
    <w:p w:rsidR="001A223F" w:rsidRPr="006170A1" w:rsidRDefault="00282250" w:rsidP="00AA569A">
      <w:pPr>
        <w:spacing w:after="60"/>
        <w:jc w:val="both"/>
        <w:rPr>
          <w:rFonts w:ascii="Times New Roman" w:hAnsi="Times New Roman" w:cs="Times New Roman"/>
          <w:sz w:val="20"/>
        </w:rPr>
      </w:pPr>
      <w:r w:rsidRPr="006170A1">
        <w:rPr>
          <w:rFonts w:ascii="Times New Roman" w:hAnsi="Times New Roman" w:cs="Times New Roman"/>
          <w:b/>
          <w:bCs/>
          <w:sz w:val="20"/>
        </w:rPr>
        <w:t>10</w:t>
      </w:r>
      <w:r w:rsidR="001A223F" w:rsidRPr="006170A1">
        <w:rPr>
          <w:rFonts w:ascii="Times New Roman" w:hAnsi="Times New Roman" w:cs="Times New Roman"/>
          <w:b/>
          <w:bCs/>
          <w:sz w:val="20"/>
        </w:rPr>
        <w:t>.1</w:t>
      </w:r>
      <w:r w:rsidR="001A223F" w:rsidRPr="006170A1">
        <w:rPr>
          <w:rFonts w:ascii="Times New Roman" w:hAnsi="Times New Roman" w:cs="Times New Roman"/>
          <w:sz w:val="20"/>
        </w:rPr>
        <w:t xml:space="preserve"> Take 5 ml or other suitable aliquot of the working solution prepared in </w:t>
      </w:r>
      <w:r w:rsidRPr="006170A1">
        <w:rPr>
          <w:rFonts w:ascii="Times New Roman" w:hAnsi="Times New Roman" w:cs="Times New Roman"/>
          <w:b/>
          <w:bCs/>
          <w:sz w:val="20"/>
        </w:rPr>
        <w:t>9</w:t>
      </w:r>
      <w:r w:rsidR="001A223F" w:rsidRPr="006170A1">
        <w:rPr>
          <w:rFonts w:ascii="Times New Roman" w:hAnsi="Times New Roman" w:cs="Times New Roman"/>
          <w:b/>
          <w:bCs/>
          <w:sz w:val="20"/>
        </w:rPr>
        <w:t>.2.4</w:t>
      </w:r>
      <w:r w:rsidR="001A223F" w:rsidRPr="006170A1">
        <w:rPr>
          <w:rFonts w:ascii="Times New Roman" w:hAnsi="Times New Roman" w:cs="Times New Roman"/>
          <w:sz w:val="20"/>
        </w:rPr>
        <w:t xml:space="preserve"> in 50 ml Nessler cylinder and proceed as described in </w:t>
      </w:r>
      <w:r w:rsidR="00C71A2B" w:rsidRPr="006170A1">
        <w:rPr>
          <w:rFonts w:ascii="Times New Roman" w:hAnsi="Times New Roman" w:cs="Times New Roman"/>
          <w:b/>
          <w:bCs/>
          <w:sz w:val="20"/>
        </w:rPr>
        <w:t>8.2</w:t>
      </w:r>
      <w:r w:rsidR="001A223F" w:rsidRPr="006170A1">
        <w:rPr>
          <w:rFonts w:ascii="Times New Roman" w:hAnsi="Times New Roman" w:cs="Times New Roman"/>
          <w:sz w:val="20"/>
        </w:rPr>
        <w:t>.</w:t>
      </w:r>
    </w:p>
    <w:p w:rsidR="00016CFB" w:rsidRPr="006170A1" w:rsidRDefault="00282250" w:rsidP="006170A1">
      <w:pPr>
        <w:jc w:val="both"/>
        <w:rPr>
          <w:rFonts w:ascii="Times New Roman" w:hAnsi="Times New Roman" w:cs="Times New Roman"/>
          <w:sz w:val="20"/>
        </w:rPr>
      </w:pPr>
      <w:r w:rsidRPr="006170A1">
        <w:rPr>
          <w:rFonts w:ascii="Times New Roman" w:hAnsi="Times New Roman" w:cs="Times New Roman"/>
          <w:b/>
          <w:bCs/>
          <w:sz w:val="20"/>
        </w:rPr>
        <w:t>10</w:t>
      </w:r>
      <w:r w:rsidR="001A223F" w:rsidRPr="006170A1">
        <w:rPr>
          <w:rFonts w:ascii="Times New Roman" w:hAnsi="Times New Roman" w:cs="Times New Roman"/>
          <w:b/>
          <w:bCs/>
          <w:sz w:val="20"/>
        </w:rPr>
        <w:t>.2</w:t>
      </w:r>
      <w:r w:rsidR="001A223F" w:rsidRPr="006170A1">
        <w:rPr>
          <w:rFonts w:ascii="Times New Roman" w:hAnsi="Times New Roman" w:cs="Times New Roman"/>
          <w:sz w:val="20"/>
        </w:rPr>
        <w:t xml:space="preserve"> Alternative</w:t>
      </w:r>
      <w:r w:rsidR="00345CFC" w:rsidRPr="006170A1">
        <w:rPr>
          <w:rFonts w:ascii="Times New Roman" w:hAnsi="Times New Roman" w:cs="Times New Roman"/>
          <w:sz w:val="20"/>
        </w:rPr>
        <w:t>ly, determination of iron by suitable spectrophotometric method</w:t>
      </w:r>
      <w:r w:rsidR="001A223F" w:rsidRPr="006170A1">
        <w:rPr>
          <w:rFonts w:ascii="Times New Roman" w:hAnsi="Times New Roman" w:cs="Times New Roman"/>
          <w:sz w:val="20"/>
        </w:rPr>
        <w:t>.</w:t>
      </w:r>
    </w:p>
    <w:p w:rsidR="006170A1" w:rsidRDefault="006170A1" w:rsidP="006170A1">
      <w:pPr>
        <w:widowControl w:val="0"/>
        <w:autoSpaceDE w:val="0"/>
        <w:autoSpaceDN w:val="0"/>
        <w:spacing w:before="4" w:after="0" w:line="240" w:lineRule="auto"/>
        <w:jc w:val="both"/>
        <w:rPr>
          <w:rFonts w:ascii="Times New Roman" w:eastAsia="Times New Roman" w:hAnsi="Times New Roman" w:cs="Times New Roman"/>
          <w:b/>
          <w:sz w:val="20"/>
          <w:lang w:bidi="ar-SA"/>
        </w:rPr>
        <w:sectPr w:rsidR="006170A1" w:rsidSect="006170A1">
          <w:type w:val="continuous"/>
          <w:pgSz w:w="11906" w:h="16838" w:code="9"/>
          <w:pgMar w:top="1440" w:right="1440" w:bottom="1440" w:left="1440" w:header="720" w:footer="720" w:gutter="0"/>
          <w:cols w:num="2" w:space="720"/>
          <w:docGrid w:linePitch="360"/>
        </w:sectPr>
      </w:pPr>
    </w:p>
    <w:p w:rsidR="006D1019" w:rsidRPr="006D1019" w:rsidRDefault="006170A1" w:rsidP="006D1019">
      <w:pPr>
        <w:widowControl w:val="0"/>
        <w:autoSpaceDE w:val="0"/>
        <w:autoSpaceDN w:val="0"/>
        <w:spacing w:after="0" w:line="240" w:lineRule="auto"/>
        <w:jc w:val="center"/>
        <w:rPr>
          <w:rFonts w:ascii="Times New Roman" w:eastAsia="Times New Roman" w:hAnsi="Times New Roman" w:cs="Times New Roman"/>
          <w:b/>
          <w:sz w:val="20"/>
          <w:lang w:val="x-none" w:eastAsia="x-none" w:bidi="ar-SA"/>
        </w:rPr>
      </w:pPr>
      <w:r>
        <w:rPr>
          <w:rFonts w:ascii="Times New Roman" w:eastAsia="Times New Roman" w:hAnsi="Times New Roman" w:cs="Times New Roman"/>
          <w:b/>
          <w:sz w:val="20"/>
          <w:lang w:bidi="ar-SA"/>
        </w:rPr>
        <w:lastRenderedPageBreak/>
        <w:br w:type="page"/>
      </w:r>
      <w:r w:rsidR="006D1019" w:rsidRPr="006D1019">
        <w:rPr>
          <w:rFonts w:ascii="Times New Roman" w:eastAsia="Times New Roman" w:hAnsi="Times New Roman" w:cs="Times New Roman"/>
          <w:b/>
          <w:sz w:val="20"/>
          <w:lang w:val="x-none" w:eastAsia="x-none" w:bidi="ar-SA"/>
        </w:rPr>
        <w:lastRenderedPageBreak/>
        <w:t xml:space="preserve">ANNEX </w:t>
      </w:r>
      <w:r w:rsidR="006D1019">
        <w:rPr>
          <w:rFonts w:ascii="Times New Roman" w:eastAsia="Times New Roman" w:hAnsi="Times New Roman" w:cs="Times New Roman"/>
          <w:b/>
          <w:sz w:val="20"/>
          <w:lang w:eastAsia="x-none" w:bidi="ar-SA"/>
        </w:rPr>
        <w:t>A</w:t>
      </w:r>
      <w:bookmarkStart w:id="0" w:name="_GoBack"/>
      <w:bookmarkEnd w:id="0"/>
      <w:r w:rsidR="006D1019" w:rsidRPr="006D1019">
        <w:rPr>
          <w:rFonts w:ascii="Times New Roman" w:eastAsia="Times New Roman" w:hAnsi="Times New Roman" w:cs="Times New Roman"/>
          <w:b/>
          <w:sz w:val="20"/>
          <w:lang w:val="x-none" w:eastAsia="x-none" w:bidi="ar-SA"/>
        </w:rPr>
        <w:t xml:space="preserve"> </w:t>
      </w:r>
    </w:p>
    <w:p w:rsidR="006D1019" w:rsidRPr="006D1019" w:rsidRDefault="006D1019" w:rsidP="006D1019">
      <w:pPr>
        <w:widowControl w:val="0"/>
        <w:autoSpaceDE w:val="0"/>
        <w:autoSpaceDN w:val="0"/>
        <w:spacing w:after="120" w:line="240" w:lineRule="auto"/>
        <w:jc w:val="center"/>
        <w:rPr>
          <w:rFonts w:ascii="Times New Roman" w:eastAsia="Times New Roman" w:hAnsi="Times New Roman" w:cs="Times New Roman"/>
          <w:sz w:val="20"/>
          <w:lang w:val="x-none" w:eastAsia="x-none" w:bidi="ar-SA"/>
        </w:rPr>
      </w:pPr>
      <w:r w:rsidRPr="006D1019">
        <w:rPr>
          <w:rFonts w:ascii="Times New Roman" w:eastAsia="Times New Roman" w:hAnsi="Times New Roman" w:cs="Times New Roman"/>
          <w:sz w:val="20"/>
          <w:lang w:val="x-none" w:eastAsia="x-none" w:bidi="ar-SA"/>
        </w:rPr>
        <w:t>(</w:t>
      </w:r>
      <w:r w:rsidRPr="006D1019">
        <w:rPr>
          <w:rFonts w:ascii="Times New Roman" w:eastAsia="Times New Roman" w:hAnsi="Times New Roman" w:cs="Times New Roman"/>
          <w:i/>
          <w:sz w:val="20"/>
          <w:lang w:val="x-none" w:eastAsia="x-none" w:bidi="ar-SA"/>
        </w:rPr>
        <w:t>Foreword</w:t>
      </w:r>
      <w:r w:rsidRPr="006D1019">
        <w:rPr>
          <w:rFonts w:ascii="Times New Roman" w:eastAsia="Times New Roman" w:hAnsi="Times New Roman" w:cs="Times New Roman"/>
          <w:sz w:val="20"/>
          <w:lang w:val="x-none" w:eastAsia="x-none" w:bidi="ar-SA"/>
        </w:rPr>
        <w:t>)</w:t>
      </w:r>
    </w:p>
    <w:p w:rsidR="006D1019" w:rsidRPr="006D1019" w:rsidRDefault="006D1019" w:rsidP="006D1019">
      <w:pPr>
        <w:widowControl w:val="0"/>
        <w:autoSpaceDE w:val="0"/>
        <w:autoSpaceDN w:val="0"/>
        <w:spacing w:after="120" w:line="240" w:lineRule="auto"/>
        <w:jc w:val="center"/>
        <w:rPr>
          <w:rFonts w:ascii="Times New Roman" w:eastAsia="Times New Roman" w:hAnsi="Times New Roman" w:cs="Times New Roman"/>
          <w:b/>
          <w:sz w:val="20"/>
          <w:lang w:val="x-none" w:eastAsia="x-none" w:bidi="ar-SA"/>
        </w:rPr>
      </w:pPr>
      <w:r w:rsidRPr="006D1019">
        <w:rPr>
          <w:rFonts w:ascii="Times New Roman" w:eastAsia="Times New Roman" w:hAnsi="Times New Roman" w:cs="Times New Roman"/>
          <w:b/>
          <w:sz w:val="20"/>
          <w:lang w:val="x-none" w:eastAsia="x-none" w:bidi="ar-SA"/>
        </w:rPr>
        <w:t>COMMITTEE COMPOSITION</w:t>
      </w:r>
    </w:p>
    <w:p w:rsidR="006D1019" w:rsidRPr="006D1019" w:rsidRDefault="006D1019" w:rsidP="006D1019">
      <w:pPr>
        <w:widowControl w:val="0"/>
        <w:autoSpaceDE w:val="0"/>
        <w:autoSpaceDN w:val="0"/>
        <w:spacing w:after="120" w:line="240" w:lineRule="auto"/>
        <w:jc w:val="center"/>
        <w:rPr>
          <w:rFonts w:ascii="Times New Roman" w:eastAsia="Times New Roman" w:hAnsi="Times New Roman" w:cs="Times New Roman"/>
          <w:sz w:val="20"/>
          <w:lang w:val="x-none" w:eastAsia="x-none" w:bidi="ar-SA"/>
        </w:rPr>
      </w:pPr>
      <w:r w:rsidRPr="006D1019">
        <w:rPr>
          <w:rFonts w:ascii="Times New Roman" w:eastAsia="Times New Roman" w:hAnsi="Times New Roman" w:cs="Times New Roman"/>
          <w:sz w:val="20"/>
          <w:lang w:val="x-none" w:eastAsia="x-none" w:bidi="ar-SA"/>
        </w:rPr>
        <w:t>Paper Based Packaging Materials Sectional Committee, CHD 16</w:t>
      </w:r>
    </w:p>
    <w:tbl>
      <w:tblPr>
        <w:tblW w:w="0" w:type="auto"/>
        <w:tblLayout w:type="fixed"/>
        <w:tblCellMar>
          <w:left w:w="0" w:type="dxa"/>
          <w:right w:w="0" w:type="dxa"/>
        </w:tblCellMar>
        <w:tblLook w:val="01E0" w:firstRow="1" w:lastRow="1" w:firstColumn="1" w:lastColumn="1" w:noHBand="0" w:noVBand="0"/>
      </w:tblPr>
      <w:tblGrid>
        <w:gridCol w:w="4872"/>
        <w:gridCol w:w="4157"/>
      </w:tblGrid>
      <w:tr w:rsidR="006D1019" w:rsidRPr="006D1019" w:rsidTr="00602682">
        <w:trPr>
          <w:trHeight w:val="535"/>
          <w:tblHeader/>
        </w:trPr>
        <w:tc>
          <w:tcPr>
            <w:tcW w:w="4872" w:type="dxa"/>
            <w:vMerge w:val="restart"/>
            <w:hideMark/>
          </w:tcPr>
          <w:p w:rsidR="006D1019" w:rsidRPr="006D1019" w:rsidRDefault="006D1019" w:rsidP="006D1019">
            <w:pPr>
              <w:widowControl w:val="0"/>
              <w:autoSpaceDE w:val="0"/>
              <w:autoSpaceDN w:val="0"/>
              <w:spacing w:before="120" w:after="120" w:line="240" w:lineRule="auto"/>
              <w:ind w:left="104" w:right="1095"/>
              <w:jc w:val="center"/>
              <w:rPr>
                <w:rFonts w:ascii="Times New Roman" w:eastAsia="Times New Roman" w:hAnsi="Times New Roman" w:cs="Times New Roman"/>
                <w:i/>
                <w:spacing w:val="-1"/>
                <w:sz w:val="20"/>
                <w:lang w:bidi="ar-SA"/>
              </w:rPr>
            </w:pPr>
            <w:r w:rsidRPr="006D1019">
              <w:rPr>
                <w:rFonts w:ascii="Times New Roman" w:eastAsia="Times New Roman" w:hAnsi="Times New Roman" w:cs="Times New Roman"/>
                <w:i/>
                <w:spacing w:val="-1"/>
                <w:sz w:val="20"/>
                <w:lang w:bidi="ar-SA"/>
              </w:rPr>
              <w:t>Organization</w:t>
            </w:r>
          </w:p>
        </w:tc>
        <w:tc>
          <w:tcPr>
            <w:tcW w:w="4157" w:type="dxa"/>
            <w:vMerge w:val="restart"/>
            <w:hideMark/>
          </w:tcPr>
          <w:p w:rsidR="006D1019" w:rsidRPr="006D1019" w:rsidRDefault="006D1019" w:rsidP="006D1019">
            <w:pPr>
              <w:widowControl w:val="0"/>
              <w:autoSpaceDE w:val="0"/>
              <w:autoSpaceDN w:val="0"/>
              <w:spacing w:before="120" w:after="120" w:line="240" w:lineRule="auto"/>
              <w:ind w:left="102" w:right="144" w:hanging="837"/>
              <w:jc w:val="center"/>
              <w:rPr>
                <w:rFonts w:ascii="Times New Roman" w:eastAsia="Times New Roman" w:hAnsi="Times New Roman" w:cs="Times New Roman"/>
                <w:i/>
                <w:sz w:val="20"/>
                <w:lang w:bidi="ar-SA"/>
              </w:rPr>
            </w:pPr>
            <w:r w:rsidRPr="006D1019">
              <w:rPr>
                <w:rFonts w:ascii="Times New Roman" w:eastAsia="Times New Roman" w:hAnsi="Times New Roman" w:cs="Times New Roman"/>
                <w:i/>
                <w:spacing w:val="-1"/>
                <w:sz w:val="20"/>
                <w:lang w:bidi="ar-SA"/>
              </w:rPr>
              <w:t>Representative(s)</w:t>
            </w:r>
          </w:p>
        </w:tc>
      </w:tr>
      <w:tr w:rsidR="006D1019" w:rsidRPr="006D1019" w:rsidTr="00602682">
        <w:trPr>
          <w:trHeight w:hRule="exact" w:val="70"/>
          <w:tblHeader/>
        </w:trPr>
        <w:tc>
          <w:tcPr>
            <w:tcW w:w="4872" w:type="dxa"/>
            <w:vMerge/>
            <w:vAlign w:val="center"/>
            <w:hideMark/>
          </w:tcPr>
          <w:p w:rsidR="006D1019" w:rsidRPr="006D1019" w:rsidRDefault="006D1019" w:rsidP="006D1019">
            <w:pPr>
              <w:widowControl w:val="0"/>
              <w:autoSpaceDE w:val="0"/>
              <w:autoSpaceDN w:val="0"/>
              <w:spacing w:before="120" w:after="120" w:line="240" w:lineRule="auto"/>
              <w:ind w:right="144"/>
              <w:rPr>
                <w:rFonts w:ascii="Times New Roman" w:eastAsia="Times New Roman" w:hAnsi="Times New Roman" w:cs="Times New Roman"/>
                <w:b/>
                <w:spacing w:val="-1"/>
                <w:sz w:val="20"/>
                <w:lang w:bidi="ar-SA"/>
              </w:rPr>
            </w:pPr>
          </w:p>
        </w:tc>
        <w:tc>
          <w:tcPr>
            <w:tcW w:w="4157" w:type="dxa"/>
            <w:vMerge/>
            <w:vAlign w:val="center"/>
            <w:hideMark/>
          </w:tcPr>
          <w:p w:rsidR="006D1019" w:rsidRPr="006D1019" w:rsidRDefault="006D1019" w:rsidP="006D1019">
            <w:pPr>
              <w:widowControl w:val="0"/>
              <w:autoSpaceDE w:val="0"/>
              <w:autoSpaceDN w:val="0"/>
              <w:spacing w:before="120" w:after="120" w:line="240" w:lineRule="auto"/>
              <w:ind w:right="144"/>
              <w:rPr>
                <w:rFonts w:ascii="Times New Roman" w:eastAsia="Times New Roman" w:hAnsi="Times New Roman" w:cs="Times New Roman"/>
                <w:sz w:val="20"/>
                <w:lang w:bidi="ar-SA"/>
              </w:rPr>
            </w:pPr>
          </w:p>
        </w:tc>
      </w:tr>
      <w:tr w:rsidR="006D1019" w:rsidRPr="006D1019" w:rsidTr="00602682">
        <w:trPr>
          <w:trHeight w:hRule="exact" w:val="343"/>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z w:val="20"/>
                <w:lang w:bidi="ar-SA"/>
              </w:rPr>
              <w:t>Indian Institute of Packaging, Mumbai</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 Dr </w:t>
            </w:r>
            <w:proofErr w:type="spellStart"/>
            <w:r w:rsidRPr="006D1019">
              <w:rPr>
                <w:rFonts w:ascii="Times New Roman" w:eastAsia="Times New Roman" w:hAnsi="Times New Roman" w:cs="Times New Roman"/>
                <w:smallCaps/>
                <w:sz w:val="20"/>
                <w:lang w:val="en-IN" w:eastAsia="en-IN" w:bidi="ar-SA"/>
              </w:rPr>
              <w:t>Tanweer</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Alam</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sz w:val="20"/>
                <w:lang w:val="en-IN" w:eastAsia="en-IN" w:bidi="ar-SA"/>
              </w:rPr>
              <w:t>(</w:t>
            </w:r>
            <w:r w:rsidRPr="006D1019">
              <w:rPr>
                <w:rFonts w:ascii="Times New Roman" w:eastAsia="Times New Roman" w:hAnsi="Times New Roman" w:cs="Times New Roman"/>
                <w:b/>
                <w:bCs/>
                <w:i/>
                <w:iCs/>
                <w:sz w:val="20"/>
                <w:lang w:val="en-IN" w:eastAsia="en-IN" w:bidi="ar-SA"/>
              </w:rPr>
              <w:t>Chairperson</w:t>
            </w:r>
            <w:r w:rsidRPr="006D1019">
              <w:rPr>
                <w:rFonts w:ascii="Times New Roman" w:eastAsia="Times New Roman" w:hAnsi="Times New Roman" w:cs="Times New Roman"/>
                <w:sz w:val="20"/>
                <w:lang w:val="en-IN"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z w:val="20"/>
                <w:lang w:bidi="ar-SA"/>
              </w:rPr>
              <w:t>B&amp;A</w:t>
            </w:r>
            <w:r w:rsidRPr="006D1019">
              <w:rPr>
                <w:rFonts w:ascii="Times New Roman" w:eastAsia="Times New Roman" w:hAnsi="Times New Roman" w:cs="Times New Roman"/>
                <w:spacing w:val="-1"/>
                <w:sz w:val="20"/>
                <w:lang w:bidi="ar-SA"/>
              </w:rPr>
              <w:t xml:space="preserve"> Packaging(I)</w:t>
            </w:r>
            <w:r w:rsidRPr="006D1019">
              <w:rPr>
                <w:rFonts w:ascii="Times New Roman" w:eastAsia="Times New Roman" w:hAnsi="Times New Roman" w:cs="Times New Roman"/>
                <w:sz w:val="20"/>
                <w:lang w:bidi="ar-SA"/>
              </w:rPr>
              <w:t xml:space="preserve"> Limited, </w:t>
            </w:r>
            <w:r w:rsidRPr="006D1019">
              <w:rPr>
                <w:rFonts w:ascii="Times New Roman" w:eastAsia="Times New Roman" w:hAnsi="Times New Roman" w:cs="Times New Roman"/>
                <w:spacing w:val="-1"/>
                <w:sz w:val="20"/>
                <w:lang w:bidi="ar-SA"/>
              </w:rPr>
              <w:t xml:space="preserve">Kolkata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Amal</w:t>
            </w:r>
            <w:proofErr w:type="spellEnd"/>
            <w:r w:rsidRPr="006D1019">
              <w:rPr>
                <w:rFonts w:ascii="Times New Roman" w:eastAsia="Times New Roman" w:hAnsi="Times New Roman" w:cs="Times New Roman"/>
                <w:smallCaps/>
                <w:sz w:val="20"/>
                <w:lang w:val="en-IN" w:eastAsia="en-IN" w:bidi="ar-SA"/>
              </w:rPr>
              <w:t xml:space="preserve"> Kumar </w:t>
            </w:r>
            <w:proofErr w:type="spellStart"/>
            <w:r w:rsidRPr="006D1019">
              <w:rPr>
                <w:rFonts w:ascii="Times New Roman" w:eastAsia="Times New Roman" w:hAnsi="Times New Roman" w:cs="Times New Roman"/>
                <w:smallCaps/>
                <w:sz w:val="20"/>
                <w:lang w:val="en-IN" w:eastAsia="en-IN" w:bidi="ar-SA"/>
              </w:rPr>
              <w:t>Mohanty</w:t>
            </w:r>
            <w:proofErr w:type="spellEnd"/>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Tapan</w:t>
            </w:r>
            <w:proofErr w:type="spellEnd"/>
            <w:r w:rsidRPr="006D1019">
              <w:rPr>
                <w:rFonts w:ascii="Times New Roman" w:eastAsia="Times New Roman" w:hAnsi="Times New Roman" w:cs="Times New Roman"/>
                <w:smallCaps/>
                <w:sz w:val="20"/>
                <w:lang w:val="en-IN" w:eastAsia="en-IN" w:bidi="ar-SA"/>
              </w:rPr>
              <w:t xml:space="preserve"> Kr Chand </w:t>
            </w:r>
            <w:r w:rsidRPr="006D1019">
              <w:rPr>
                <w:rFonts w:ascii="Times New Roman" w:eastAsia="Times New Roman" w:hAnsi="Times New Roman" w:cs="Times New Roman"/>
                <w:bC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Century Pulp &amp; Paper Limited</w:t>
            </w:r>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Sanjay Kumar Yadav </w:t>
            </w:r>
          </w:p>
          <w:p w:rsidR="006D1019" w:rsidRPr="006D1019" w:rsidRDefault="006D1019" w:rsidP="006D1019">
            <w:pPr>
              <w:widowControl w:val="0"/>
              <w:autoSpaceDE w:val="0"/>
              <w:autoSpaceDN w:val="0"/>
              <w:spacing w:after="0" w:line="240" w:lineRule="auto"/>
              <w:ind w:left="360"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w:t>
            </w:r>
            <w:proofErr w:type="spellStart"/>
            <w:r w:rsidRPr="006D1019">
              <w:rPr>
                <w:rFonts w:ascii="Times New Roman" w:eastAsia="Times New Roman" w:hAnsi="Times New Roman" w:cs="Times New Roman"/>
                <w:smallCaps/>
                <w:spacing w:val="-1"/>
                <w:sz w:val="20"/>
                <w:lang w:bidi="ar-SA"/>
              </w:rPr>
              <w:t>Sunesh</w:t>
            </w:r>
            <w:proofErr w:type="spellEnd"/>
            <w:r w:rsidRPr="006D1019">
              <w:rPr>
                <w:rFonts w:ascii="Times New Roman" w:eastAsia="Times New Roman" w:hAnsi="Times New Roman" w:cs="Times New Roman"/>
                <w:smallCaps/>
                <w:spacing w:val="-1"/>
                <w:sz w:val="20"/>
                <w:lang w:bidi="ar-SA"/>
              </w:rPr>
              <w:t xml:space="preserve"> Yadav </w:t>
            </w:r>
            <w:r w:rsidRPr="006D1019">
              <w:rPr>
                <w:rFonts w:ascii="Times New Roman" w:eastAsia="Times New Roman" w:hAnsi="Times New Roman" w:cs="Times New Roman"/>
                <w:bCs/>
                <w:smallCaps/>
                <w:spacing w:val="-1"/>
                <w:sz w:val="20"/>
                <w:lang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 xml:space="preserve">CPPRI, Saharanpur </w:t>
            </w:r>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 </w:t>
            </w:r>
            <w:proofErr w:type="spellStart"/>
            <w:r w:rsidRPr="006D1019">
              <w:rPr>
                <w:rFonts w:ascii="Times New Roman" w:eastAsia="Times New Roman" w:hAnsi="Times New Roman" w:cs="Times New Roman"/>
                <w:smallCaps/>
                <w:spacing w:val="-1"/>
                <w:sz w:val="20"/>
                <w:lang w:bidi="ar-SA"/>
              </w:rPr>
              <w:t>Dr</w:t>
            </w:r>
            <w:proofErr w:type="spellEnd"/>
            <w:r w:rsidRPr="006D1019">
              <w:rPr>
                <w:rFonts w:ascii="Times New Roman" w:eastAsia="Times New Roman" w:hAnsi="Times New Roman" w:cs="Times New Roman"/>
                <w:smallCaps/>
                <w:spacing w:val="-1"/>
                <w:sz w:val="20"/>
                <w:lang w:bidi="ar-SA"/>
              </w:rPr>
              <w:t xml:space="preserve"> M. K. Gupta</w:t>
            </w:r>
          </w:p>
          <w:p w:rsidR="006D1019" w:rsidRPr="006D1019" w:rsidRDefault="006D1019" w:rsidP="006D1019">
            <w:pPr>
              <w:widowControl w:val="0"/>
              <w:autoSpaceDE w:val="0"/>
              <w:autoSpaceDN w:val="0"/>
              <w:spacing w:after="0" w:line="240" w:lineRule="auto"/>
              <w:ind w:left="360" w:right="144"/>
              <w:jc w:val="both"/>
              <w:rPr>
                <w:rFonts w:ascii="Times New Roman" w:eastAsia="Times New Roman" w:hAnsi="Times New Roman" w:cs="Times New Roman"/>
                <w:smallCaps/>
                <w:sz w:val="20"/>
                <w:lang w:bidi="ar-SA"/>
              </w:rPr>
            </w:pPr>
            <w:proofErr w:type="spellStart"/>
            <w:r w:rsidRPr="006D1019">
              <w:rPr>
                <w:rFonts w:ascii="Times New Roman" w:eastAsia="Times New Roman" w:hAnsi="Times New Roman" w:cs="Times New Roman"/>
                <w:smallCaps/>
                <w:spacing w:val="-1"/>
                <w:sz w:val="20"/>
                <w:lang w:bidi="ar-SA"/>
              </w:rPr>
              <w:t>Dr</w:t>
            </w:r>
            <w:proofErr w:type="spellEnd"/>
            <w:r w:rsidRPr="006D1019">
              <w:rPr>
                <w:rFonts w:ascii="Times New Roman" w:eastAsia="Times New Roman" w:hAnsi="Times New Roman" w:cs="Times New Roman"/>
                <w:smallCaps/>
                <w:sz w:val="20"/>
                <w:lang w:bidi="ar-SA"/>
              </w:rPr>
              <w:t xml:space="preserve"> Sanjay </w:t>
            </w:r>
            <w:proofErr w:type="spellStart"/>
            <w:r w:rsidRPr="006D1019">
              <w:rPr>
                <w:rFonts w:ascii="Times New Roman" w:eastAsia="Times New Roman" w:hAnsi="Times New Roman" w:cs="Times New Roman"/>
                <w:smallCaps/>
                <w:sz w:val="20"/>
                <w:lang w:bidi="ar-SA"/>
              </w:rPr>
              <w:t>Tyagi</w:t>
            </w:r>
            <w:proofErr w:type="spellEnd"/>
            <w:r w:rsidRPr="006D1019">
              <w:rPr>
                <w:rFonts w:ascii="Times New Roman" w:eastAsia="Times New Roman" w:hAnsi="Times New Roman" w:cs="Times New Roman"/>
                <w:smallCaps/>
                <w:sz w:val="20"/>
                <w:lang w:bidi="ar-SA"/>
              </w:rPr>
              <w:t xml:space="preserve"> </w:t>
            </w:r>
            <w:r w:rsidRPr="006D1019">
              <w:rPr>
                <w:rFonts w:ascii="Times New Roman" w:eastAsia="Times New Roman" w:hAnsi="Times New Roman" w:cs="Times New Roman"/>
                <w:bCs/>
                <w:smallCaps/>
                <w:sz w:val="20"/>
                <w:lang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p w:rsidR="006D1019" w:rsidRPr="006D1019" w:rsidRDefault="006D1019" w:rsidP="006D1019">
            <w:pPr>
              <w:widowControl w:val="0"/>
              <w:autoSpaceDE w:val="0"/>
              <w:autoSpaceDN w:val="0"/>
              <w:spacing w:before="120" w:after="0" w:line="240" w:lineRule="auto"/>
              <w:ind w:right="144"/>
              <w:jc w:val="both"/>
              <w:rPr>
                <w:rFonts w:ascii="Times New Roman" w:eastAsia="Times New Roman" w:hAnsi="Times New Roman" w:cs="Times New Roman"/>
                <w:smallCaps/>
                <w:sz w:val="20"/>
                <w:lang w:bidi="ar-SA"/>
              </w:rPr>
            </w:pPr>
          </w:p>
          <w:p w:rsidR="006D1019" w:rsidRPr="006D1019" w:rsidRDefault="006D1019" w:rsidP="006D1019">
            <w:pPr>
              <w:widowControl w:val="0"/>
              <w:autoSpaceDE w:val="0"/>
              <w:autoSpaceDN w:val="0"/>
              <w:spacing w:before="120" w:after="0" w:line="240" w:lineRule="auto"/>
              <w:ind w:right="144"/>
              <w:jc w:val="both"/>
              <w:rPr>
                <w:rFonts w:ascii="Times New Roman" w:eastAsia="Times New Roman" w:hAnsi="Times New Roman" w:cs="Times New Roman"/>
                <w:smallCaps/>
                <w:sz w:val="20"/>
                <w:lang w:bidi="ar-SA"/>
              </w:rPr>
            </w:pPr>
          </w:p>
          <w:p w:rsidR="006D1019" w:rsidRPr="006D1019" w:rsidRDefault="006D1019" w:rsidP="006D1019">
            <w:pPr>
              <w:widowControl w:val="0"/>
              <w:autoSpaceDE w:val="0"/>
              <w:autoSpaceDN w:val="0"/>
              <w:spacing w:before="120" w:after="0" w:line="240" w:lineRule="auto"/>
              <w:ind w:right="144"/>
              <w:jc w:val="both"/>
              <w:rPr>
                <w:rFonts w:ascii="Times New Roman" w:eastAsia="Times New Roman" w:hAnsi="Times New Roman" w:cs="Times New Roman"/>
                <w:smallCaps/>
                <w:sz w:val="20"/>
                <w:lang w:bidi="ar-SA"/>
              </w:rPr>
            </w:pP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Dr</w:t>
            </w:r>
            <w:proofErr w:type="spellEnd"/>
            <w:r w:rsidRPr="006D1019">
              <w:rPr>
                <w:rFonts w:ascii="Times New Roman" w:eastAsia="Times New Roman" w:hAnsi="Times New Roman" w:cs="Times New Roman"/>
                <w:spacing w:val="-1"/>
                <w:sz w:val="20"/>
                <w:lang w:bidi="ar-SA"/>
              </w:rPr>
              <w:t xml:space="preserve"> Reddy Laboratories</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Avinash</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Talwar</w:t>
            </w:r>
            <w:proofErr w:type="spellEnd"/>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Vinay Kr Singh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360" w:right="280" w:hanging="256"/>
              <w:jc w:val="both"/>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 xml:space="preserve">Federation </w:t>
            </w:r>
            <w:r w:rsidRPr="006D1019">
              <w:rPr>
                <w:rFonts w:ascii="Times New Roman" w:eastAsia="Times New Roman" w:hAnsi="Times New Roman" w:cs="Times New Roman"/>
                <w:spacing w:val="-2"/>
                <w:sz w:val="20"/>
                <w:lang w:bidi="ar-SA"/>
              </w:rPr>
              <w:t xml:space="preserve">of </w:t>
            </w:r>
            <w:r w:rsidRPr="006D1019">
              <w:rPr>
                <w:rFonts w:ascii="Times New Roman" w:eastAsia="Times New Roman" w:hAnsi="Times New Roman" w:cs="Times New Roman"/>
                <w:spacing w:val="-1"/>
                <w:sz w:val="20"/>
                <w:lang w:bidi="ar-SA"/>
              </w:rPr>
              <w:t>Corrugated Box Manufacturers of India, Mumbai</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Satish </w:t>
            </w:r>
            <w:proofErr w:type="spellStart"/>
            <w:r w:rsidRPr="006D1019">
              <w:rPr>
                <w:rFonts w:ascii="Times New Roman" w:eastAsia="Times New Roman" w:hAnsi="Times New Roman" w:cs="Times New Roman"/>
                <w:smallCaps/>
                <w:sz w:val="20"/>
                <w:lang w:val="en-IN" w:eastAsia="en-IN" w:bidi="ar-SA"/>
              </w:rPr>
              <w:t>Tyagi</w:t>
            </w:r>
            <w:proofErr w:type="spellEnd"/>
          </w:p>
          <w:p w:rsidR="006D1019" w:rsidRPr="006D1019" w:rsidRDefault="006D1019" w:rsidP="006D1019">
            <w:pPr>
              <w:spacing w:after="0" w:line="240" w:lineRule="auto"/>
              <w:ind w:left="360" w:right="144"/>
              <w:jc w:val="both"/>
              <w:rPr>
                <w:rFonts w:ascii="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K. P. Singh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622"/>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Federation of paper convertors of India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Mukesh</w:t>
            </w:r>
            <w:proofErr w:type="spellEnd"/>
            <w:r w:rsidRPr="006D1019">
              <w:rPr>
                <w:rFonts w:ascii="Times New Roman" w:eastAsia="Times New Roman" w:hAnsi="Times New Roman" w:cs="Times New Roman"/>
                <w:smallCaps/>
                <w:sz w:val="20"/>
                <w:lang w:val="en-IN" w:eastAsia="en-IN" w:bidi="ar-SA"/>
              </w:rPr>
              <w:t xml:space="preserve"> Gupta</w:t>
            </w:r>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Sushil</w:t>
            </w:r>
            <w:proofErr w:type="spellEnd"/>
            <w:r w:rsidRPr="006D1019">
              <w:rPr>
                <w:rFonts w:ascii="Times New Roman" w:eastAsia="Times New Roman" w:hAnsi="Times New Roman" w:cs="Times New Roman"/>
                <w:smallCaps/>
                <w:sz w:val="20"/>
                <w:lang w:val="en-IN" w:eastAsia="en-IN" w:bidi="ar-SA"/>
              </w:rPr>
              <w:t xml:space="preserve"> Kumar Singh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361"/>
        </w:trPr>
        <w:tc>
          <w:tcPr>
            <w:tcW w:w="4872" w:type="dxa"/>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  </w:t>
            </w:r>
            <w:proofErr w:type="spellStart"/>
            <w:r w:rsidRPr="006D1019">
              <w:rPr>
                <w:rFonts w:ascii="Times New Roman" w:eastAsia="Times New Roman" w:hAnsi="Times New Roman" w:cs="Times New Roman"/>
                <w:spacing w:val="-1"/>
                <w:sz w:val="20"/>
                <w:lang w:bidi="ar-SA"/>
              </w:rPr>
              <w:t>Hersheys</w:t>
            </w:r>
            <w:proofErr w:type="spellEnd"/>
            <w:r w:rsidRPr="006D1019">
              <w:rPr>
                <w:rFonts w:ascii="Times New Roman" w:eastAsia="Times New Roman" w:hAnsi="Times New Roman" w:cs="Times New Roman"/>
                <w:spacing w:val="-1"/>
                <w:sz w:val="20"/>
                <w:lang w:bidi="ar-SA"/>
              </w:rPr>
              <w:t xml:space="preserve"> India Private </w:t>
            </w:r>
            <w:r w:rsidRPr="006D1019">
              <w:rPr>
                <w:rFonts w:ascii="Times New Roman" w:eastAsia="Times New Roman" w:hAnsi="Times New Roman" w:cs="Times New Roman"/>
                <w:sz w:val="20"/>
                <w:lang w:bidi="ar-SA"/>
              </w:rPr>
              <w:t>Limited</w:t>
            </w:r>
            <w:r w:rsidRPr="006D1019">
              <w:rPr>
                <w:rFonts w:ascii="Times New Roman" w:eastAsia="Times New Roman" w:hAnsi="Times New Roman" w:cs="Times New Roman"/>
                <w:spacing w:val="-1"/>
                <w:sz w:val="20"/>
                <w:lang w:bidi="ar-SA"/>
              </w:rPr>
              <w:t xml:space="preserve">  </w:t>
            </w:r>
          </w:p>
        </w:tc>
        <w:tc>
          <w:tcPr>
            <w:tcW w:w="4157" w:type="dxa"/>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proofErr w:type="spellStart"/>
            <w:r w:rsidRPr="006D1019">
              <w:rPr>
                <w:rFonts w:ascii="Times New Roman" w:eastAsia="Times New Roman" w:hAnsi="Times New Roman" w:cs="Times New Roman"/>
                <w:smallCaps/>
                <w:spacing w:val="-1"/>
                <w:sz w:val="20"/>
                <w:lang w:bidi="ar-SA"/>
              </w:rPr>
              <w:t>Ms</w:t>
            </w:r>
            <w:proofErr w:type="spellEnd"/>
            <w:r w:rsidRPr="006D1019">
              <w:rPr>
                <w:rFonts w:ascii="Times New Roman" w:eastAsia="Times New Roman" w:hAnsi="Times New Roman" w:cs="Times New Roman"/>
                <w:smallCaps/>
                <w:spacing w:val="-1"/>
                <w:sz w:val="20"/>
                <w:lang w:bidi="ar-SA"/>
              </w:rPr>
              <w:t xml:space="preserve"> </w:t>
            </w:r>
            <w:proofErr w:type="spellStart"/>
            <w:r w:rsidRPr="006D1019">
              <w:rPr>
                <w:rFonts w:ascii="Times New Roman" w:eastAsia="Times New Roman" w:hAnsi="Times New Roman" w:cs="Times New Roman"/>
                <w:smallCaps/>
                <w:spacing w:val="-1"/>
                <w:sz w:val="20"/>
                <w:lang w:bidi="ar-SA"/>
              </w:rPr>
              <w:t>Deepa</w:t>
            </w:r>
            <w:proofErr w:type="spellEnd"/>
            <w:r w:rsidRPr="006D1019">
              <w:rPr>
                <w:rFonts w:ascii="Times New Roman" w:eastAsia="Times New Roman" w:hAnsi="Times New Roman" w:cs="Times New Roman"/>
                <w:smallCaps/>
                <w:spacing w:val="-1"/>
                <w:sz w:val="20"/>
                <w:lang w:bidi="ar-SA"/>
              </w:rPr>
              <w:t xml:space="preserve"> </w:t>
            </w:r>
            <w:proofErr w:type="spellStart"/>
            <w:r w:rsidRPr="006D1019">
              <w:rPr>
                <w:rFonts w:ascii="Times New Roman" w:eastAsia="Times New Roman" w:hAnsi="Times New Roman" w:cs="Times New Roman"/>
                <w:smallCaps/>
                <w:spacing w:val="-1"/>
                <w:sz w:val="20"/>
                <w:lang w:bidi="ar-SA"/>
              </w:rPr>
              <w:t>Mandar</w:t>
            </w:r>
            <w:proofErr w:type="spellEnd"/>
            <w:r w:rsidRPr="006D1019">
              <w:rPr>
                <w:rFonts w:ascii="Times New Roman" w:eastAsia="Times New Roman" w:hAnsi="Times New Roman" w:cs="Times New Roman"/>
                <w:smallCaps/>
                <w:spacing w:val="-1"/>
                <w:sz w:val="20"/>
                <w:lang w:bidi="ar-SA"/>
              </w:rPr>
              <w:t xml:space="preserve"> </w:t>
            </w:r>
            <w:proofErr w:type="spellStart"/>
            <w:r w:rsidRPr="006D1019">
              <w:rPr>
                <w:rFonts w:ascii="Times New Roman" w:eastAsia="Times New Roman" w:hAnsi="Times New Roman" w:cs="Times New Roman"/>
                <w:smallCaps/>
                <w:spacing w:val="-1"/>
                <w:sz w:val="20"/>
                <w:lang w:bidi="ar-SA"/>
              </w:rPr>
              <w:t>Naik</w:t>
            </w:r>
            <w:proofErr w:type="spellEnd"/>
          </w:p>
        </w:tc>
      </w:tr>
      <w:tr w:rsidR="006D1019" w:rsidRPr="006D1019" w:rsidTr="00602682">
        <w:trPr>
          <w:trHeight w:hRule="exact" w:val="613"/>
        </w:trPr>
        <w:tc>
          <w:tcPr>
            <w:tcW w:w="4872" w:type="dxa"/>
            <w:hideMark/>
          </w:tcPr>
          <w:p w:rsidR="006D1019" w:rsidRPr="006D1019" w:rsidRDefault="006D1019" w:rsidP="006D1019">
            <w:pPr>
              <w:widowControl w:val="0"/>
              <w:autoSpaceDE w:val="0"/>
              <w:autoSpaceDN w:val="0"/>
              <w:spacing w:after="0" w:line="240" w:lineRule="auto"/>
              <w:ind w:left="360" w:right="98" w:hanging="270"/>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 xml:space="preserve">Indian Agro </w:t>
            </w:r>
            <w:r w:rsidRPr="006D1019">
              <w:rPr>
                <w:rFonts w:ascii="Times New Roman" w:eastAsia="Times New Roman" w:hAnsi="Times New Roman" w:cs="Times New Roman"/>
                <w:sz w:val="20"/>
                <w:lang w:bidi="ar-SA"/>
              </w:rPr>
              <w:t xml:space="preserve">&amp; </w:t>
            </w:r>
            <w:r w:rsidRPr="006D1019">
              <w:rPr>
                <w:rFonts w:ascii="Times New Roman" w:eastAsia="Times New Roman" w:hAnsi="Times New Roman" w:cs="Times New Roman"/>
                <w:spacing w:val="-1"/>
                <w:sz w:val="20"/>
                <w:lang w:bidi="ar-SA"/>
              </w:rPr>
              <w:t>Recycled Paper Mills Association, New Delhi</w:t>
            </w:r>
          </w:p>
        </w:tc>
        <w:tc>
          <w:tcPr>
            <w:tcW w:w="4157" w:type="dxa"/>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Dr B. P. </w:t>
            </w:r>
            <w:proofErr w:type="spellStart"/>
            <w:r w:rsidRPr="006D1019">
              <w:rPr>
                <w:rFonts w:ascii="Times New Roman" w:eastAsia="Times New Roman" w:hAnsi="Times New Roman" w:cs="Times New Roman"/>
                <w:smallCaps/>
                <w:sz w:val="20"/>
                <w:lang w:val="en-IN" w:eastAsia="en-IN" w:bidi="ar-SA"/>
              </w:rPr>
              <w:t>Thapliyal</w:t>
            </w:r>
            <w:proofErr w:type="spellEnd"/>
            <w:r w:rsidRPr="006D1019">
              <w:rPr>
                <w:rFonts w:ascii="Times New Roman" w:eastAsia="Times New Roman" w:hAnsi="Times New Roman" w:cs="Times New Roman"/>
                <w:smallCaps/>
                <w:sz w:val="20"/>
                <w:lang w:val="en-IN" w:eastAsia="en-IN" w:bidi="ar-SA"/>
              </w:rPr>
              <w:t xml:space="preserve"> </w:t>
            </w:r>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Dr Anil </w:t>
            </w:r>
            <w:proofErr w:type="spellStart"/>
            <w:r w:rsidRPr="006D1019">
              <w:rPr>
                <w:rFonts w:ascii="Times New Roman" w:eastAsia="Times New Roman" w:hAnsi="Times New Roman" w:cs="Times New Roman"/>
                <w:smallCaps/>
                <w:sz w:val="20"/>
                <w:lang w:val="en-IN" w:eastAsia="en-IN" w:bidi="ar-SA"/>
              </w:rPr>
              <w:t>Naithani</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p w:rsidR="006D1019" w:rsidRPr="006D1019" w:rsidRDefault="006D1019" w:rsidP="006D1019">
            <w:pPr>
              <w:widowControl w:val="0"/>
              <w:autoSpaceDE w:val="0"/>
              <w:autoSpaceDN w:val="0"/>
              <w:spacing w:after="0" w:line="240" w:lineRule="auto"/>
              <w:ind w:left="102" w:right="144"/>
              <w:jc w:val="both"/>
              <w:rPr>
                <w:rFonts w:ascii="Times New Roman" w:eastAsia="Times New Roman" w:hAnsi="Times New Roman" w:cs="Times New Roman"/>
                <w:smallCaps/>
                <w:sz w:val="20"/>
                <w:lang w:bidi="ar-SA"/>
              </w:rPr>
            </w:pPr>
          </w:p>
        </w:tc>
      </w:tr>
      <w:tr w:rsidR="006D1019" w:rsidRPr="006D1019" w:rsidTr="00602682">
        <w:trPr>
          <w:trHeight w:hRule="exact" w:val="315"/>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Indian Institute of Packaging</w:t>
            </w:r>
            <w:r w:rsidRPr="006D1019">
              <w:rPr>
                <w:rFonts w:ascii="Times New Roman" w:eastAsia="Times New Roman" w:hAnsi="Times New Roman" w:cs="Times New Roman"/>
                <w:spacing w:val="-1"/>
                <w:sz w:val="20"/>
                <w:lang w:bidi="ar-SA"/>
              </w:rPr>
              <w:tab/>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Shri Madhab Chakraborty</w:t>
            </w:r>
          </w:p>
        </w:tc>
      </w:tr>
      <w:tr w:rsidR="006D1019" w:rsidRPr="006D1019" w:rsidTr="00602682">
        <w:trPr>
          <w:trHeight w:hRule="exact" w:val="820"/>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Indian Institute of Technology, </w:t>
            </w:r>
            <w:proofErr w:type="spellStart"/>
            <w:r w:rsidRPr="006D1019">
              <w:rPr>
                <w:rFonts w:ascii="Times New Roman" w:eastAsia="Times New Roman" w:hAnsi="Times New Roman" w:cs="Times New Roman"/>
                <w:spacing w:val="-1"/>
                <w:sz w:val="20"/>
                <w:lang w:bidi="ar-SA"/>
              </w:rPr>
              <w:t>Roorkee</w:t>
            </w:r>
            <w:proofErr w:type="spellEnd"/>
            <w:r w:rsidRPr="006D1019">
              <w:rPr>
                <w:rFonts w:ascii="Times New Roman" w:eastAsia="Times New Roman" w:hAnsi="Times New Roman" w:cs="Times New Roman"/>
                <w:spacing w:val="-1"/>
                <w:sz w:val="20"/>
                <w:lang w:bidi="ar-SA"/>
              </w:rPr>
              <w:t xml:space="preserve">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Dr </w:t>
            </w:r>
            <w:proofErr w:type="spellStart"/>
            <w:r w:rsidRPr="006D1019">
              <w:rPr>
                <w:rFonts w:ascii="Times New Roman" w:eastAsia="Times New Roman" w:hAnsi="Times New Roman" w:cs="Times New Roman"/>
                <w:smallCaps/>
                <w:sz w:val="20"/>
                <w:lang w:val="en-IN" w:eastAsia="en-IN" w:bidi="ar-SA"/>
              </w:rPr>
              <w:t>Dharm</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Dutt</w:t>
            </w:r>
            <w:proofErr w:type="spellEnd"/>
            <w:r w:rsidRPr="006D1019">
              <w:rPr>
                <w:rFonts w:ascii="Times New Roman" w:eastAsia="Times New Roman" w:hAnsi="Times New Roman" w:cs="Times New Roman"/>
                <w:smallCaps/>
                <w:sz w:val="20"/>
                <w:lang w:val="en-IN" w:eastAsia="en-IN" w:bidi="ar-SA"/>
              </w:rPr>
              <w:t xml:space="preserve">  </w:t>
            </w:r>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Dr </w:t>
            </w:r>
            <w:proofErr w:type="spellStart"/>
            <w:r w:rsidRPr="006D1019">
              <w:rPr>
                <w:rFonts w:ascii="Times New Roman" w:eastAsia="Times New Roman" w:hAnsi="Times New Roman" w:cs="Times New Roman"/>
                <w:smallCaps/>
                <w:sz w:val="20"/>
                <w:lang w:val="en-IN" w:eastAsia="en-IN" w:bidi="ar-SA"/>
              </w:rPr>
              <w:t>Kirtiraj</w:t>
            </w:r>
            <w:proofErr w:type="spellEnd"/>
            <w:r w:rsidRPr="006D1019">
              <w:rPr>
                <w:rFonts w:ascii="Times New Roman" w:eastAsia="Times New Roman" w:hAnsi="Times New Roman" w:cs="Times New Roman"/>
                <w:smallCaps/>
                <w:sz w:val="20"/>
                <w:lang w:val="en-IN" w:eastAsia="en-IN" w:bidi="ar-SA"/>
              </w:rPr>
              <w:t xml:space="preserve"> K. Gaikwad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 xml:space="preserve">Alternate </w:t>
            </w:r>
            <w:r w:rsidRPr="006D1019">
              <w:rPr>
                <w:rFonts w:ascii="Times New Roman" w:eastAsia="Times New Roman" w:hAnsi="Times New Roman" w:cs="Times New Roman"/>
                <w:bCs/>
                <w:sz w:val="20"/>
                <w:lang w:eastAsia="en-IN" w:bidi="ar-SA"/>
              </w:rPr>
              <w:t>I)</w:t>
            </w:r>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Dr </w:t>
            </w:r>
            <w:proofErr w:type="spellStart"/>
            <w:r w:rsidRPr="006D1019">
              <w:rPr>
                <w:rFonts w:ascii="Times New Roman" w:eastAsia="Times New Roman" w:hAnsi="Times New Roman" w:cs="Times New Roman"/>
                <w:smallCaps/>
                <w:sz w:val="20"/>
                <w:lang w:val="en-IN" w:eastAsia="en-IN" w:bidi="ar-SA"/>
              </w:rPr>
              <w:t>Vibhor</w:t>
            </w:r>
            <w:proofErr w:type="spellEnd"/>
            <w:r w:rsidRPr="006D1019">
              <w:rPr>
                <w:rFonts w:ascii="Times New Roman" w:eastAsia="Times New Roman" w:hAnsi="Times New Roman" w:cs="Times New Roman"/>
                <w:smallCaps/>
                <w:sz w:val="20"/>
                <w:lang w:val="en-IN" w:eastAsia="en-IN" w:bidi="ar-SA"/>
              </w:rPr>
              <w:t xml:space="preserve"> Kumar </w:t>
            </w:r>
            <w:proofErr w:type="spellStart"/>
            <w:r w:rsidRPr="006D1019">
              <w:rPr>
                <w:rFonts w:ascii="Times New Roman" w:eastAsia="Times New Roman" w:hAnsi="Times New Roman" w:cs="Times New Roman"/>
                <w:smallCaps/>
                <w:sz w:val="20"/>
                <w:lang w:val="en-IN" w:eastAsia="en-IN" w:bidi="ar-SA"/>
              </w:rPr>
              <w:t>Rastogi</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 xml:space="preserve">Alternate </w:t>
            </w:r>
            <w:r w:rsidRPr="006D1019">
              <w:rPr>
                <w:rFonts w:ascii="Times New Roman" w:eastAsia="Times New Roman" w:hAnsi="Times New Roman" w:cs="Times New Roman"/>
                <w:bCs/>
                <w:sz w:val="20"/>
                <w:lang w:eastAsia="en-IN" w:bidi="ar-SA"/>
              </w:rPr>
              <w:t>II)</w:t>
            </w:r>
          </w:p>
        </w:tc>
      </w:tr>
      <w:tr w:rsidR="006D1019" w:rsidRPr="006D1019" w:rsidTr="00602682">
        <w:trPr>
          <w:trHeight w:hRule="exact" w:val="622"/>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Indian</w:t>
            </w:r>
            <w:r w:rsidRPr="006D1019">
              <w:rPr>
                <w:rFonts w:ascii="Times New Roman" w:eastAsia="Times New Roman" w:hAnsi="Times New Roman" w:cs="Times New Roman"/>
                <w:sz w:val="20"/>
                <w:lang w:bidi="ar-SA"/>
              </w:rPr>
              <w:t xml:space="preserve">  Paper </w:t>
            </w:r>
            <w:r w:rsidRPr="006D1019">
              <w:rPr>
                <w:rFonts w:ascii="Times New Roman" w:eastAsia="Times New Roman" w:hAnsi="Times New Roman" w:cs="Times New Roman"/>
                <w:spacing w:val="-1"/>
                <w:sz w:val="20"/>
                <w:lang w:bidi="ar-SA"/>
              </w:rPr>
              <w:t xml:space="preserve">Manufacturers Association, </w:t>
            </w:r>
            <w:r w:rsidRPr="006D1019">
              <w:rPr>
                <w:rFonts w:ascii="Times New Roman" w:eastAsia="Times New Roman" w:hAnsi="Times New Roman" w:cs="Times New Roman"/>
                <w:spacing w:val="-2"/>
                <w:sz w:val="20"/>
                <w:lang w:bidi="ar-SA"/>
              </w:rPr>
              <w:t xml:space="preserve">New </w:t>
            </w:r>
            <w:r w:rsidRPr="006D1019">
              <w:rPr>
                <w:rFonts w:ascii="Times New Roman" w:eastAsia="Times New Roman" w:hAnsi="Times New Roman" w:cs="Times New Roman"/>
                <w:spacing w:val="-1"/>
                <w:sz w:val="20"/>
                <w:lang w:bidi="ar-SA"/>
              </w:rPr>
              <w:t>Delhi</w:t>
            </w:r>
          </w:p>
        </w:tc>
        <w:tc>
          <w:tcPr>
            <w:tcW w:w="4157" w:type="dxa"/>
          </w:tcPr>
          <w:p w:rsidR="006D1019" w:rsidRPr="006D1019" w:rsidRDefault="006D1019" w:rsidP="006D1019">
            <w:pPr>
              <w:spacing w:after="0" w:line="240" w:lineRule="auto"/>
              <w:ind w:right="144"/>
              <w:jc w:val="both"/>
              <w:rPr>
                <w:rFonts w:ascii="Times New Roman" w:hAnsi="Times New Roman" w:cs="Times New Roman"/>
                <w:smallCaps/>
                <w:sz w:val="20"/>
                <w:lang w:val="en-IN" w:eastAsia="en-IN" w:bidi="ar-SA"/>
              </w:rPr>
            </w:pPr>
            <w:r w:rsidRPr="006D1019">
              <w:rPr>
                <w:rFonts w:ascii="Times New Roman" w:hAnsi="Times New Roman" w:cs="Times New Roman"/>
                <w:smallCaps/>
                <w:sz w:val="20"/>
                <w:lang w:val="en-IN" w:eastAsia="en-IN" w:bidi="ar-SA"/>
              </w:rPr>
              <w:t xml:space="preserve">Shri </w:t>
            </w:r>
            <w:proofErr w:type="spellStart"/>
            <w:r w:rsidRPr="006D1019">
              <w:rPr>
                <w:rFonts w:ascii="Times New Roman" w:hAnsi="Times New Roman" w:cs="Times New Roman"/>
                <w:smallCaps/>
                <w:sz w:val="20"/>
                <w:lang w:val="en-IN" w:eastAsia="en-IN" w:bidi="ar-SA"/>
              </w:rPr>
              <w:t>Biswaranjan</w:t>
            </w:r>
            <w:proofErr w:type="spellEnd"/>
            <w:r w:rsidRPr="006D1019">
              <w:rPr>
                <w:rFonts w:ascii="Times New Roman" w:hAnsi="Times New Roman" w:cs="Times New Roman"/>
                <w:smallCaps/>
                <w:sz w:val="20"/>
                <w:lang w:val="en-IN" w:eastAsia="en-IN" w:bidi="ar-SA"/>
              </w:rPr>
              <w:t xml:space="preserve"> Dash    </w:t>
            </w:r>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Rohit</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Pandit</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p w:rsidR="006D1019" w:rsidRPr="006D1019" w:rsidRDefault="006D1019" w:rsidP="006D1019">
            <w:pPr>
              <w:widowControl w:val="0"/>
              <w:autoSpaceDE w:val="0"/>
              <w:autoSpaceDN w:val="0"/>
              <w:spacing w:after="0" w:line="240" w:lineRule="auto"/>
              <w:ind w:left="102" w:right="144"/>
              <w:jc w:val="both"/>
              <w:rPr>
                <w:rFonts w:ascii="Times New Roman" w:eastAsia="Times New Roman" w:hAnsi="Times New Roman" w:cs="Times New Roman"/>
                <w:smallCaps/>
                <w:sz w:val="20"/>
                <w:lang w:bidi="ar-SA"/>
              </w:rPr>
            </w:pP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ITC, </w:t>
            </w:r>
            <w:proofErr w:type="spellStart"/>
            <w:r w:rsidRPr="006D1019">
              <w:rPr>
                <w:rFonts w:ascii="Times New Roman" w:eastAsia="Times New Roman" w:hAnsi="Times New Roman" w:cs="Times New Roman"/>
                <w:spacing w:val="-1"/>
                <w:sz w:val="20"/>
                <w:lang w:bidi="ar-SA"/>
              </w:rPr>
              <w:t>Bhadrachalam</w:t>
            </w:r>
            <w:proofErr w:type="spellEnd"/>
            <w:r w:rsidRPr="006D1019">
              <w:rPr>
                <w:rFonts w:ascii="Times New Roman" w:eastAsia="Times New Roman" w:hAnsi="Times New Roman" w:cs="Times New Roman"/>
                <w:spacing w:val="-1"/>
                <w:sz w:val="20"/>
                <w:lang w:bidi="ar-SA"/>
              </w:rPr>
              <w:t xml:space="preserve">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proofErr w:type="gramStart"/>
            <w:r w:rsidRPr="006D1019">
              <w:rPr>
                <w:rFonts w:ascii="Times New Roman" w:eastAsia="Times New Roman" w:hAnsi="Times New Roman" w:cs="Times New Roman"/>
                <w:smallCaps/>
                <w:sz w:val="20"/>
                <w:lang w:val="en-IN" w:eastAsia="en-IN" w:bidi="ar-SA"/>
              </w:rPr>
              <w:t>Chidambara</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Vinayagam</w:t>
            </w:r>
            <w:proofErr w:type="spellEnd"/>
            <w:proofErr w:type="gramEnd"/>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P. N. </w:t>
            </w:r>
            <w:proofErr w:type="spellStart"/>
            <w:r w:rsidRPr="006D1019">
              <w:rPr>
                <w:rFonts w:ascii="Times New Roman" w:eastAsia="Times New Roman" w:hAnsi="Times New Roman" w:cs="Times New Roman"/>
                <w:smallCaps/>
                <w:sz w:val="20"/>
                <w:lang w:val="en-IN" w:eastAsia="en-IN" w:bidi="ar-SA"/>
              </w:rPr>
              <w:t>Sridharr</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 xml:space="preserve">ITC Life Sciences, Bangalore    </w:t>
            </w:r>
          </w:p>
        </w:tc>
        <w:tc>
          <w:tcPr>
            <w:tcW w:w="4157" w:type="dxa"/>
            <w:hideMark/>
          </w:tcPr>
          <w:p w:rsidR="006D1019" w:rsidRPr="006D1019" w:rsidRDefault="006D1019" w:rsidP="006D1019">
            <w:pPr>
              <w:spacing w:after="0" w:line="240" w:lineRule="auto"/>
              <w:ind w:right="144"/>
              <w:jc w:val="both"/>
              <w:rPr>
                <w:rFonts w:ascii="Times New Roman" w:hAnsi="Times New Roman" w:cs="Times New Roman"/>
                <w:smallCaps/>
                <w:sz w:val="20"/>
                <w:lang w:val="en-IN" w:eastAsia="en-IN" w:bidi="ar-SA"/>
              </w:rPr>
            </w:pPr>
            <w:r w:rsidRPr="006D1019">
              <w:rPr>
                <w:rFonts w:ascii="Times New Roman" w:hAnsi="Times New Roman" w:cs="Times New Roman"/>
                <w:smallCaps/>
                <w:sz w:val="20"/>
                <w:lang w:val="en-IN" w:eastAsia="en-IN" w:bidi="ar-SA"/>
              </w:rPr>
              <w:t xml:space="preserve">Shri </w:t>
            </w:r>
            <w:proofErr w:type="spellStart"/>
            <w:r w:rsidRPr="006D1019">
              <w:rPr>
                <w:rFonts w:ascii="Times New Roman" w:hAnsi="Times New Roman" w:cs="Times New Roman"/>
                <w:smallCaps/>
                <w:sz w:val="20"/>
                <w:lang w:val="en-IN" w:eastAsia="en-IN" w:bidi="ar-SA"/>
              </w:rPr>
              <w:t>Ajith</w:t>
            </w:r>
            <w:proofErr w:type="spellEnd"/>
            <w:r w:rsidRPr="006D1019">
              <w:rPr>
                <w:rFonts w:ascii="Times New Roman" w:hAnsi="Times New Roman" w:cs="Times New Roman"/>
                <w:smallCaps/>
                <w:sz w:val="20"/>
                <w:lang w:val="en-IN" w:eastAsia="en-IN" w:bidi="ar-SA"/>
              </w:rPr>
              <w:t xml:space="preserve"> Kumar</w:t>
            </w:r>
          </w:p>
          <w:p w:rsidR="006D1019" w:rsidRPr="006D1019" w:rsidRDefault="006D1019" w:rsidP="006D1019">
            <w:pPr>
              <w:spacing w:after="0" w:line="240" w:lineRule="auto"/>
              <w:ind w:left="360" w:right="144"/>
              <w:jc w:val="both"/>
              <w:rPr>
                <w:rFonts w:ascii="Times New Roman" w:hAnsi="Times New Roman" w:cs="Times New Roman"/>
                <w:smallCaps/>
                <w:sz w:val="20"/>
                <w:lang w:val="en-IN" w:eastAsia="en-IN" w:bidi="ar-SA"/>
              </w:rPr>
            </w:pPr>
            <w:r w:rsidRPr="006D1019">
              <w:rPr>
                <w:rFonts w:ascii="Times New Roman" w:hAnsi="Times New Roman" w:cs="Times New Roman"/>
                <w:smallCaps/>
                <w:sz w:val="20"/>
                <w:lang w:val="en-IN" w:eastAsia="en-IN" w:bidi="ar-SA"/>
              </w:rPr>
              <w:t xml:space="preserve">Dr Kamal </w:t>
            </w:r>
            <w:r w:rsidRPr="006D1019">
              <w:rPr>
                <w:rFonts w:ascii="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J K Paper </w:t>
            </w:r>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z w:val="20"/>
                <w:lang w:bidi="ar-SA"/>
              </w:rPr>
            </w:pPr>
            <w:r w:rsidRPr="006D1019">
              <w:rPr>
                <w:rFonts w:ascii="Times New Roman" w:eastAsia="Times New Roman" w:hAnsi="Times New Roman" w:cs="Times New Roman"/>
                <w:smallCaps/>
                <w:sz w:val="20"/>
                <w:lang w:bidi="ar-SA"/>
              </w:rPr>
              <w:t xml:space="preserve">Shri </w:t>
            </w:r>
            <w:proofErr w:type="spellStart"/>
            <w:r w:rsidRPr="006D1019">
              <w:rPr>
                <w:rFonts w:ascii="Times New Roman" w:eastAsia="Times New Roman" w:hAnsi="Times New Roman" w:cs="Times New Roman"/>
                <w:smallCaps/>
                <w:sz w:val="20"/>
                <w:lang w:bidi="ar-SA"/>
              </w:rPr>
              <w:t>Umakant</w:t>
            </w:r>
            <w:proofErr w:type="spellEnd"/>
            <w:r w:rsidRPr="006D1019">
              <w:rPr>
                <w:rFonts w:ascii="Times New Roman" w:eastAsia="Times New Roman" w:hAnsi="Times New Roman" w:cs="Times New Roman"/>
                <w:smallCaps/>
                <w:sz w:val="20"/>
                <w:lang w:bidi="ar-SA"/>
              </w:rPr>
              <w:t xml:space="preserve"> </w:t>
            </w:r>
            <w:proofErr w:type="spellStart"/>
            <w:r w:rsidRPr="006D1019">
              <w:rPr>
                <w:rFonts w:ascii="Times New Roman" w:eastAsia="Times New Roman" w:hAnsi="Times New Roman" w:cs="Times New Roman"/>
                <w:smallCaps/>
                <w:sz w:val="20"/>
                <w:lang w:bidi="ar-SA"/>
              </w:rPr>
              <w:t>Patil</w:t>
            </w:r>
            <w:proofErr w:type="spellEnd"/>
            <w:r w:rsidRPr="006D1019">
              <w:rPr>
                <w:rFonts w:ascii="Times New Roman" w:eastAsia="Times New Roman" w:hAnsi="Times New Roman" w:cs="Times New Roman"/>
                <w:smallCaps/>
                <w:sz w:val="20"/>
                <w:lang w:bidi="ar-SA"/>
              </w:rPr>
              <w:t xml:space="preserve"> </w:t>
            </w:r>
          </w:p>
          <w:p w:rsidR="006D1019" w:rsidRPr="006D1019" w:rsidRDefault="006D1019" w:rsidP="006D1019">
            <w:pPr>
              <w:widowControl w:val="0"/>
              <w:autoSpaceDE w:val="0"/>
              <w:autoSpaceDN w:val="0"/>
              <w:spacing w:after="0" w:line="240" w:lineRule="auto"/>
              <w:ind w:left="360" w:right="144"/>
              <w:jc w:val="both"/>
              <w:rPr>
                <w:rFonts w:ascii="Times New Roman" w:eastAsia="Times New Roman" w:hAnsi="Times New Roman" w:cs="Times New Roman"/>
                <w:smallCaps/>
                <w:sz w:val="20"/>
                <w:lang w:bidi="ar-SA"/>
              </w:rPr>
            </w:pPr>
            <w:r w:rsidRPr="006D1019">
              <w:rPr>
                <w:rFonts w:ascii="Times New Roman" w:eastAsia="Times New Roman" w:hAnsi="Times New Roman" w:cs="Times New Roman"/>
                <w:smallCaps/>
                <w:sz w:val="20"/>
                <w:lang w:bidi="ar-SA"/>
              </w:rPr>
              <w:t xml:space="preserve">Shri </w:t>
            </w:r>
            <w:proofErr w:type="spellStart"/>
            <w:r w:rsidRPr="006D1019">
              <w:rPr>
                <w:rFonts w:ascii="Times New Roman" w:eastAsia="Times New Roman" w:hAnsi="Times New Roman" w:cs="Times New Roman"/>
                <w:smallCaps/>
                <w:sz w:val="20"/>
                <w:lang w:bidi="ar-SA"/>
              </w:rPr>
              <w:t>Aayush</w:t>
            </w:r>
            <w:proofErr w:type="spellEnd"/>
            <w:r w:rsidRPr="006D1019">
              <w:rPr>
                <w:rFonts w:ascii="Times New Roman" w:eastAsia="Times New Roman" w:hAnsi="Times New Roman" w:cs="Times New Roman"/>
                <w:smallCaps/>
                <w:sz w:val="20"/>
                <w:lang w:bidi="ar-SA"/>
              </w:rPr>
              <w:t xml:space="preserve"> Raj Srivastava </w:t>
            </w:r>
            <w:r w:rsidRPr="006D1019">
              <w:rPr>
                <w:rFonts w:ascii="Times New Roman" w:eastAsia="Times New Roman" w:hAnsi="Times New Roman" w:cs="Times New Roman"/>
                <w:bCs/>
                <w:smallCaps/>
                <w:sz w:val="20"/>
                <w:lang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r w:rsidRPr="006D1019">
              <w:rPr>
                <w:rFonts w:ascii="Times New Roman" w:eastAsia="Times New Roman" w:hAnsi="Times New Roman" w:cs="Times New Roman"/>
                <w:spacing w:val="-1"/>
                <w:sz w:val="20"/>
                <w:lang w:bidi="ar-SA"/>
              </w:rPr>
              <w:t>Nestle India</w:t>
            </w:r>
            <w:r w:rsidRPr="006D1019">
              <w:rPr>
                <w:rFonts w:ascii="Times New Roman" w:eastAsia="Times New Roman" w:hAnsi="Times New Roman" w:cs="Times New Roman"/>
                <w:sz w:val="20"/>
                <w:lang w:bidi="ar-SA"/>
              </w:rPr>
              <w:t xml:space="preserve"> Limited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Barun</w:t>
            </w:r>
            <w:proofErr w:type="spellEnd"/>
            <w:r w:rsidRPr="006D1019">
              <w:rPr>
                <w:rFonts w:ascii="Times New Roman" w:eastAsia="Times New Roman" w:hAnsi="Times New Roman" w:cs="Times New Roman"/>
                <w:smallCaps/>
                <w:sz w:val="20"/>
                <w:lang w:val="en-IN" w:eastAsia="en-IN" w:bidi="ar-SA"/>
              </w:rPr>
              <w:t xml:space="preserve"> Banerjee</w:t>
            </w:r>
          </w:p>
          <w:p w:rsidR="006D1019" w:rsidRPr="006D1019" w:rsidRDefault="006D1019" w:rsidP="006D1019">
            <w:pPr>
              <w:spacing w:after="0" w:line="240" w:lineRule="auto"/>
              <w:ind w:left="360" w:right="144"/>
              <w:jc w:val="both"/>
              <w:rPr>
                <w:rFonts w:ascii="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Deepak Singh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t xml:space="preserve">Package Design Research and Test </w:t>
            </w:r>
            <w:r w:rsidRPr="006D1019">
              <w:rPr>
                <w:rFonts w:ascii="Times New Roman" w:eastAsia="Times New Roman" w:hAnsi="Times New Roman" w:cs="Times New Roman"/>
                <w:sz w:val="20"/>
                <w:lang w:bidi="ar-SA"/>
              </w:rPr>
              <w:t>Lab, Moradabad</w:t>
            </w:r>
          </w:p>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z w:val="20"/>
                <w:lang w:bidi="ar-SA"/>
              </w:rPr>
            </w:pP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pacing w:val="-1"/>
                <w:sz w:val="20"/>
                <w:lang w:val="en-IN" w:eastAsia="en-IN" w:bidi="ar-SA"/>
              </w:rPr>
            </w:pPr>
            <w:r w:rsidRPr="006D1019">
              <w:rPr>
                <w:rFonts w:ascii="Times New Roman" w:eastAsia="Times New Roman" w:hAnsi="Times New Roman" w:cs="Times New Roman"/>
                <w:smallCaps/>
                <w:sz w:val="20"/>
                <w:lang w:val="en-IN" w:eastAsia="en-IN" w:bidi="ar-SA"/>
              </w:rPr>
              <w:t xml:space="preserve">Shri L. M. </w:t>
            </w:r>
            <w:r w:rsidRPr="006D1019">
              <w:rPr>
                <w:rFonts w:ascii="Times New Roman" w:eastAsia="Times New Roman" w:hAnsi="Times New Roman" w:cs="Times New Roman"/>
                <w:smallCaps/>
                <w:spacing w:val="-1"/>
                <w:sz w:val="20"/>
                <w:lang w:val="en-IN" w:eastAsia="en-IN" w:bidi="ar-SA"/>
              </w:rPr>
              <w:t>Gupta</w:t>
            </w:r>
          </w:p>
          <w:p w:rsidR="006D1019" w:rsidRPr="006D1019" w:rsidRDefault="006D1019" w:rsidP="006D1019">
            <w:pPr>
              <w:spacing w:after="0" w:line="240" w:lineRule="auto"/>
              <w:ind w:left="360" w:right="144"/>
              <w:jc w:val="both"/>
              <w:rPr>
                <w:rFonts w:ascii="Times New Roman" w:hAnsi="Times New Roman" w:cs="Times New Roman"/>
                <w:smallCaps/>
                <w:sz w:val="20"/>
                <w:lang w:val="en-IN" w:eastAsia="en-IN" w:bidi="ar-SA"/>
              </w:rPr>
            </w:pPr>
            <w:r w:rsidRPr="006D1019">
              <w:rPr>
                <w:rFonts w:ascii="Times New Roman" w:eastAsia="Times New Roman" w:hAnsi="Times New Roman" w:cs="Times New Roman"/>
                <w:smallCaps/>
                <w:spacing w:val="-1"/>
                <w:sz w:val="20"/>
                <w:lang w:val="en-IN" w:eastAsia="en-IN" w:bidi="ar-SA"/>
              </w:rPr>
              <w:t xml:space="preserve">Shri </w:t>
            </w:r>
            <w:proofErr w:type="spellStart"/>
            <w:r w:rsidRPr="006D1019">
              <w:rPr>
                <w:rFonts w:ascii="Times New Roman" w:eastAsia="Times New Roman" w:hAnsi="Times New Roman" w:cs="Times New Roman"/>
                <w:smallCaps/>
                <w:spacing w:val="-1"/>
                <w:sz w:val="20"/>
                <w:lang w:val="en-IN" w:eastAsia="en-IN" w:bidi="ar-SA"/>
              </w:rPr>
              <w:t>Mayank</w:t>
            </w:r>
            <w:proofErr w:type="spellEnd"/>
            <w:r w:rsidRPr="006D1019">
              <w:rPr>
                <w:rFonts w:ascii="Times New Roman" w:eastAsia="Times New Roman" w:hAnsi="Times New Roman" w:cs="Times New Roman"/>
                <w:smallCaps/>
                <w:spacing w:val="-1"/>
                <w:sz w:val="20"/>
                <w:lang w:val="en-IN" w:eastAsia="en-IN" w:bidi="ar-SA"/>
              </w:rPr>
              <w:t xml:space="preserve"> Gupta </w:t>
            </w:r>
            <w:r w:rsidRPr="006D1019">
              <w:rPr>
                <w:rFonts w:ascii="Times New Roman" w:eastAsia="Times New Roman" w:hAnsi="Times New Roman" w:cs="Times New Roman"/>
                <w:bCs/>
                <w:smallCaps/>
                <w:spacing w:val="-1"/>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13"/>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Parksons</w:t>
            </w:r>
            <w:proofErr w:type="spellEnd"/>
            <w:r w:rsidRPr="006D1019">
              <w:rPr>
                <w:rFonts w:ascii="Times New Roman" w:eastAsia="Times New Roman" w:hAnsi="Times New Roman" w:cs="Times New Roman"/>
                <w:spacing w:val="-1"/>
                <w:sz w:val="20"/>
                <w:lang w:bidi="ar-SA"/>
              </w:rPr>
              <w:t xml:space="preserve"> Packaging</w:t>
            </w:r>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w:t>
            </w:r>
            <w:proofErr w:type="spellStart"/>
            <w:r w:rsidRPr="006D1019">
              <w:rPr>
                <w:rFonts w:ascii="Times New Roman" w:eastAsia="Times New Roman" w:hAnsi="Times New Roman" w:cs="Times New Roman"/>
                <w:smallCaps/>
                <w:spacing w:val="-1"/>
                <w:sz w:val="20"/>
                <w:lang w:bidi="ar-SA"/>
              </w:rPr>
              <w:t>Srikanth</w:t>
            </w:r>
            <w:proofErr w:type="spellEnd"/>
            <w:r w:rsidRPr="006D1019">
              <w:rPr>
                <w:rFonts w:ascii="Times New Roman" w:eastAsia="Times New Roman" w:hAnsi="Times New Roman" w:cs="Times New Roman"/>
                <w:smallCaps/>
                <w:spacing w:val="-1"/>
                <w:sz w:val="20"/>
                <w:lang w:bidi="ar-SA"/>
              </w:rPr>
              <w:t xml:space="preserve"> Ramamurthy</w:t>
            </w:r>
          </w:p>
          <w:p w:rsidR="006D1019" w:rsidRPr="006D1019" w:rsidRDefault="006D1019" w:rsidP="006D1019">
            <w:pPr>
              <w:widowControl w:val="0"/>
              <w:autoSpaceDE w:val="0"/>
              <w:autoSpaceDN w:val="0"/>
              <w:spacing w:after="0" w:line="240" w:lineRule="auto"/>
              <w:ind w:left="360"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w:t>
            </w:r>
            <w:proofErr w:type="spellStart"/>
            <w:r w:rsidRPr="006D1019">
              <w:rPr>
                <w:rFonts w:ascii="Times New Roman" w:eastAsia="Times New Roman" w:hAnsi="Times New Roman" w:cs="Times New Roman"/>
                <w:smallCaps/>
                <w:spacing w:val="-1"/>
                <w:sz w:val="20"/>
                <w:lang w:bidi="ar-SA"/>
              </w:rPr>
              <w:t>Pawan</w:t>
            </w:r>
            <w:proofErr w:type="spellEnd"/>
            <w:r w:rsidRPr="006D1019">
              <w:rPr>
                <w:rFonts w:ascii="Times New Roman" w:eastAsia="Times New Roman" w:hAnsi="Times New Roman" w:cs="Times New Roman"/>
                <w:smallCaps/>
                <w:spacing w:val="-1"/>
                <w:sz w:val="20"/>
                <w:lang w:bidi="ar-SA"/>
              </w:rPr>
              <w:t xml:space="preserve"> Kumar Singh </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54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Prem</w:t>
            </w:r>
            <w:proofErr w:type="spellEnd"/>
            <w:r w:rsidRPr="006D1019">
              <w:rPr>
                <w:rFonts w:ascii="Times New Roman" w:eastAsia="Times New Roman" w:hAnsi="Times New Roman" w:cs="Times New Roman"/>
                <w:spacing w:val="-1"/>
                <w:sz w:val="20"/>
                <w:lang w:bidi="ar-SA"/>
              </w:rPr>
              <w:t xml:space="preserve"> Industries </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Alok</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Goel</w:t>
            </w:r>
            <w:proofErr w:type="spellEnd"/>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H. P. Singh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622"/>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Safepack</w:t>
            </w:r>
            <w:proofErr w:type="spellEnd"/>
            <w:r w:rsidRPr="006D1019">
              <w:rPr>
                <w:rFonts w:ascii="Times New Roman" w:eastAsia="Times New Roman" w:hAnsi="Times New Roman" w:cs="Times New Roman"/>
                <w:spacing w:val="-1"/>
                <w:sz w:val="20"/>
                <w:lang w:bidi="ar-SA"/>
              </w:rPr>
              <w:t xml:space="preserve"> Industries Limited</w:t>
            </w:r>
          </w:p>
        </w:tc>
        <w:tc>
          <w:tcPr>
            <w:tcW w:w="4157" w:type="dxa"/>
            <w:hideMark/>
          </w:tcPr>
          <w:p w:rsidR="006D1019" w:rsidRPr="006D1019" w:rsidRDefault="006D1019" w:rsidP="006D1019">
            <w:pPr>
              <w:spacing w:after="0" w:line="240" w:lineRule="auto"/>
              <w:ind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Rajendra</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Tapadia</w:t>
            </w:r>
            <w:proofErr w:type="spellEnd"/>
          </w:p>
          <w:p w:rsidR="006D1019" w:rsidRPr="006D1019" w:rsidRDefault="006D1019" w:rsidP="006D1019">
            <w:pPr>
              <w:spacing w:after="0" w:line="240" w:lineRule="auto"/>
              <w:ind w:left="360" w:right="144"/>
              <w:jc w:val="both"/>
              <w:rPr>
                <w:rFonts w:ascii="Times New Roman" w:eastAsia="Times New Roman" w:hAnsi="Times New Roman" w:cs="Times New Roman"/>
                <w:smallCaps/>
                <w:sz w:val="20"/>
                <w:lang w:val="en-IN" w:eastAsia="en-IN" w:bidi="ar-SA"/>
              </w:rPr>
            </w:pPr>
            <w:r w:rsidRPr="006D1019">
              <w:rPr>
                <w:rFonts w:ascii="Times New Roman" w:eastAsia="Times New Roman" w:hAnsi="Times New Roman" w:cs="Times New Roman"/>
                <w:smallCaps/>
                <w:sz w:val="20"/>
                <w:lang w:val="en-IN" w:eastAsia="en-IN" w:bidi="ar-SA"/>
              </w:rPr>
              <w:t xml:space="preserve">Shri </w:t>
            </w:r>
            <w:proofErr w:type="spellStart"/>
            <w:r w:rsidRPr="006D1019">
              <w:rPr>
                <w:rFonts w:ascii="Times New Roman" w:eastAsia="Times New Roman" w:hAnsi="Times New Roman" w:cs="Times New Roman"/>
                <w:smallCaps/>
                <w:sz w:val="20"/>
                <w:lang w:val="en-IN" w:eastAsia="en-IN" w:bidi="ar-SA"/>
              </w:rPr>
              <w:t>Anand</w:t>
            </w:r>
            <w:proofErr w:type="spellEnd"/>
            <w:r w:rsidRPr="006D1019">
              <w:rPr>
                <w:rFonts w:ascii="Times New Roman" w:eastAsia="Times New Roman" w:hAnsi="Times New Roman" w:cs="Times New Roman"/>
                <w:smallCaps/>
                <w:sz w:val="20"/>
                <w:lang w:val="en-IN" w:eastAsia="en-IN" w:bidi="ar-SA"/>
              </w:rPr>
              <w:t xml:space="preserve"> </w:t>
            </w:r>
            <w:proofErr w:type="spellStart"/>
            <w:r w:rsidRPr="006D1019">
              <w:rPr>
                <w:rFonts w:ascii="Times New Roman" w:eastAsia="Times New Roman" w:hAnsi="Times New Roman" w:cs="Times New Roman"/>
                <w:smallCaps/>
                <w:sz w:val="20"/>
                <w:lang w:val="en-IN" w:eastAsia="en-IN" w:bidi="ar-SA"/>
              </w:rPr>
              <w:t>Tapadia</w:t>
            </w:r>
            <w:proofErr w:type="spellEnd"/>
            <w:r w:rsidRPr="006D1019">
              <w:rPr>
                <w:rFonts w:ascii="Times New Roman" w:eastAsia="Times New Roman" w:hAnsi="Times New Roman" w:cs="Times New Roman"/>
                <w:smallCaps/>
                <w:sz w:val="20"/>
                <w:lang w:val="en-IN" w:eastAsia="en-IN" w:bidi="ar-SA"/>
              </w:rPr>
              <w:t xml:space="preserve"> </w:t>
            </w:r>
            <w:r w:rsidRPr="006D1019">
              <w:rPr>
                <w:rFonts w:ascii="Times New Roman" w:eastAsia="Times New Roman" w:hAnsi="Times New Roman" w:cs="Times New Roman"/>
                <w:bCs/>
                <w:smallCaps/>
                <w:sz w:val="20"/>
                <w:lang w:eastAsia="en-IN"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63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Siegwerk</w:t>
            </w:r>
            <w:proofErr w:type="spellEnd"/>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w:t>
            </w:r>
            <w:proofErr w:type="spellStart"/>
            <w:r w:rsidRPr="006D1019">
              <w:rPr>
                <w:rFonts w:ascii="Times New Roman" w:eastAsia="Times New Roman" w:hAnsi="Times New Roman" w:cs="Times New Roman"/>
                <w:smallCaps/>
                <w:spacing w:val="-1"/>
                <w:sz w:val="20"/>
                <w:lang w:bidi="ar-SA"/>
              </w:rPr>
              <w:t>Jatin</w:t>
            </w:r>
            <w:proofErr w:type="spellEnd"/>
            <w:r w:rsidRPr="006D1019">
              <w:rPr>
                <w:rFonts w:ascii="Times New Roman" w:eastAsia="Times New Roman" w:hAnsi="Times New Roman" w:cs="Times New Roman"/>
                <w:smallCaps/>
                <w:spacing w:val="-1"/>
                <w:sz w:val="20"/>
                <w:lang w:bidi="ar-SA"/>
              </w:rPr>
              <w:t xml:space="preserve"> Thakkar</w:t>
            </w:r>
          </w:p>
          <w:p w:rsidR="006D1019" w:rsidRPr="006D1019" w:rsidRDefault="006D1019" w:rsidP="006D1019">
            <w:pPr>
              <w:widowControl w:val="0"/>
              <w:autoSpaceDE w:val="0"/>
              <w:autoSpaceDN w:val="0"/>
              <w:spacing w:after="0" w:line="240" w:lineRule="auto"/>
              <w:ind w:left="360"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Priyanka </w:t>
            </w:r>
            <w:proofErr w:type="spellStart"/>
            <w:r w:rsidRPr="006D1019">
              <w:rPr>
                <w:rFonts w:ascii="Times New Roman" w:eastAsia="Times New Roman" w:hAnsi="Times New Roman" w:cs="Times New Roman"/>
                <w:smallCaps/>
                <w:spacing w:val="-1"/>
                <w:sz w:val="20"/>
                <w:lang w:bidi="ar-SA"/>
              </w:rPr>
              <w:t>Baweja</w:t>
            </w:r>
            <w:proofErr w:type="spellEnd"/>
            <w:r w:rsidRPr="006D1019">
              <w:rPr>
                <w:rFonts w:ascii="Times New Roman" w:eastAsia="Times New Roman" w:hAnsi="Times New Roman" w:cs="Times New Roman"/>
                <w:smallCaps/>
                <w:spacing w:val="-1"/>
                <w:sz w:val="20"/>
                <w:lang w:bidi="ar-SA"/>
              </w:rPr>
              <w:t xml:space="preserve"> </w:t>
            </w:r>
            <w:r w:rsidRPr="006D1019">
              <w:rPr>
                <w:rFonts w:ascii="Times New Roman" w:eastAsia="Times New Roman" w:hAnsi="Times New Roman" w:cs="Times New Roman"/>
                <w:bCs/>
                <w:smallCaps/>
                <w:spacing w:val="-1"/>
                <w:sz w:val="20"/>
                <w:lang w:bidi="ar-SA"/>
              </w:rPr>
              <w:t>(</w:t>
            </w:r>
            <w:r w:rsidRPr="006D1019">
              <w:rPr>
                <w:rFonts w:ascii="Times New Roman" w:eastAsia="Times New Roman" w:hAnsi="Times New Roman" w:cs="Times New Roman"/>
                <w:bCs/>
                <w:i/>
                <w:iCs/>
                <w:sz w:val="20"/>
                <w:lang w:eastAsia="en-IN" w:bidi="ar-SA"/>
              </w:rPr>
              <w:t>Alternate</w:t>
            </w:r>
            <w:r w:rsidRPr="006D1019">
              <w:rPr>
                <w:rFonts w:ascii="Times New Roman" w:eastAsia="Times New Roman" w:hAnsi="Times New Roman" w:cs="Times New Roman"/>
                <w:bCs/>
                <w:sz w:val="20"/>
                <w:lang w:eastAsia="en-IN" w:bidi="ar-SA"/>
              </w:rPr>
              <w:t>)</w:t>
            </w:r>
          </w:p>
        </w:tc>
      </w:tr>
      <w:tr w:rsidR="006D1019" w:rsidRPr="006D1019" w:rsidTr="00602682">
        <w:trPr>
          <w:trHeight w:hRule="exact" w:val="361"/>
        </w:trPr>
        <w:tc>
          <w:tcPr>
            <w:tcW w:w="4872" w:type="dxa"/>
            <w:hideMark/>
          </w:tcPr>
          <w:p w:rsidR="006D1019" w:rsidRPr="006D1019" w:rsidRDefault="006D1019" w:rsidP="006D1019">
            <w:pPr>
              <w:widowControl w:val="0"/>
              <w:autoSpaceDE w:val="0"/>
              <w:autoSpaceDN w:val="0"/>
              <w:spacing w:after="0" w:line="240" w:lineRule="auto"/>
              <w:ind w:left="104" w:right="144"/>
              <w:jc w:val="both"/>
              <w:rPr>
                <w:rFonts w:ascii="Times New Roman" w:eastAsia="Times New Roman" w:hAnsi="Times New Roman" w:cs="Times New Roman"/>
                <w:spacing w:val="-1"/>
                <w:sz w:val="20"/>
                <w:lang w:bidi="ar-SA"/>
              </w:rPr>
            </w:pPr>
            <w:proofErr w:type="spellStart"/>
            <w:r w:rsidRPr="006D1019">
              <w:rPr>
                <w:rFonts w:ascii="Times New Roman" w:eastAsia="Times New Roman" w:hAnsi="Times New Roman" w:cs="Times New Roman"/>
                <w:spacing w:val="-1"/>
                <w:sz w:val="20"/>
                <w:lang w:bidi="ar-SA"/>
              </w:rPr>
              <w:t>Stora</w:t>
            </w:r>
            <w:proofErr w:type="spellEnd"/>
            <w:r w:rsidRPr="006D1019">
              <w:rPr>
                <w:rFonts w:ascii="Times New Roman" w:eastAsia="Times New Roman" w:hAnsi="Times New Roman" w:cs="Times New Roman"/>
                <w:spacing w:val="-1"/>
                <w:sz w:val="20"/>
                <w:lang w:bidi="ar-SA"/>
              </w:rPr>
              <w:t xml:space="preserve"> Enso</w:t>
            </w:r>
          </w:p>
        </w:tc>
        <w:tc>
          <w:tcPr>
            <w:tcW w:w="4157" w:type="dxa"/>
            <w:hideMark/>
          </w:tcPr>
          <w:p w:rsidR="006D1019" w:rsidRPr="006D1019" w:rsidRDefault="006D1019" w:rsidP="006D1019">
            <w:pPr>
              <w:widowControl w:val="0"/>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 xml:space="preserve">Shri Sanjeev </w:t>
            </w:r>
            <w:proofErr w:type="spellStart"/>
            <w:r w:rsidRPr="006D1019">
              <w:rPr>
                <w:rFonts w:ascii="Times New Roman" w:eastAsia="Times New Roman" w:hAnsi="Times New Roman" w:cs="Times New Roman"/>
                <w:smallCaps/>
                <w:spacing w:val="-1"/>
                <w:sz w:val="20"/>
                <w:lang w:bidi="ar-SA"/>
              </w:rPr>
              <w:t>Khandelwal</w:t>
            </w:r>
            <w:proofErr w:type="spellEnd"/>
          </w:p>
        </w:tc>
      </w:tr>
      <w:tr w:rsidR="006D1019" w:rsidRPr="006D1019" w:rsidTr="00602682">
        <w:trPr>
          <w:trHeight w:hRule="exact" w:val="1440"/>
        </w:trPr>
        <w:tc>
          <w:tcPr>
            <w:tcW w:w="4872" w:type="dxa"/>
          </w:tcPr>
          <w:p w:rsidR="006D1019" w:rsidRPr="006D1019" w:rsidRDefault="006D1019" w:rsidP="006D1019">
            <w:pPr>
              <w:widowControl w:val="0"/>
              <w:tabs>
                <w:tab w:val="left" w:pos="1590"/>
              </w:tabs>
              <w:autoSpaceDE w:val="0"/>
              <w:autoSpaceDN w:val="0"/>
              <w:spacing w:after="0" w:line="240" w:lineRule="auto"/>
              <w:ind w:right="144"/>
              <w:jc w:val="both"/>
              <w:rPr>
                <w:rFonts w:ascii="Times New Roman" w:eastAsia="Times New Roman" w:hAnsi="Times New Roman" w:cs="Times New Roman"/>
                <w:spacing w:val="-1"/>
                <w:sz w:val="20"/>
                <w:lang w:bidi="ar-SA"/>
              </w:rPr>
            </w:pPr>
            <w:r w:rsidRPr="006D1019">
              <w:rPr>
                <w:rFonts w:ascii="Times New Roman" w:eastAsia="Times New Roman" w:hAnsi="Times New Roman" w:cs="Times New Roman"/>
                <w:spacing w:val="-1"/>
                <w:sz w:val="20"/>
                <w:lang w:bidi="ar-SA"/>
              </w:rPr>
              <w:lastRenderedPageBreak/>
              <w:t xml:space="preserve"> BIS Directorate General</w:t>
            </w:r>
          </w:p>
        </w:tc>
        <w:tc>
          <w:tcPr>
            <w:tcW w:w="4157" w:type="dxa"/>
          </w:tcPr>
          <w:p w:rsidR="006D1019" w:rsidRPr="006D1019" w:rsidRDefault="006D1019" w:rsidP="006D1019">
            <w:pPr>
              <w:widowControl w:val="0"/>
              <w:tabs>
                <w:tab w:val="left" w:pos="1590"/>
              </w:tabs>
              <w:autoSpaceDE w:val="0"/>
              <w:autoSpaceDN w:val="0"/>
              <w:spacing w:after="0" w:line="240" w:lineRule="auto"/>
              <w:ind w:right="144"/>
              <w:jc w:val="both"/>
              <w:rPr>
                <w:rFonts w:ascii="Times New Roman" w:eastAsia="Times New Roman" w:hAnsi="Times New Roman" w:cs="Times New Roman"/>
                <w:smallCaps/>
                <w:spacing w:val="-1"/>
                <w:sz w:val="20"/>
                <w:lang w:bidi="ar-SA"/>
              </w:rPr>
            </w:pPr>
            <w:r w:rsidRPr="006D1019">
              <w:rPr>
                <w:rFonts w:ascii="Times New Roman" w:eastAsia="Times New Roman" w:hAnsi="Times New Roman" w:cs="Times New Roman"/>
                <w:smallCaps/>
                <w:spacing w:val="-1"/>
                <w:sz w:val="20"/>
                <w:lang w:bidi="ar-SA"/>
              </w:rPr>
              <w:t>Shri A. K. Lal, Scientist ‘E’/Director and Head (</w:t>
            </w:r>
            <w:r w:rsidRPr="006D1019">
              <w:rPr>
                <w:rFonts w:ascii="Times New Roman" w:hAnsi="Times New Roman" w:cs="Times New Roman"/>
                <w:smallCaps/>
                <w:sz w:val="20"/>
                <w:lang w:bidi="ar-SA"/>
              </w:rPr>
              <w:t>Chemical)</w:t>
            </w:r>
            <w:r w:rsidRPr="006D1019">
              <w:rPr>
                <w:rFonts w:ascii="Times New Roman" w:eastAsia="Times New Roman" w:hAnsi="Times New Roman" w:cs="Times New Roman"/>
                <w:smallCaps/>
                <w:spacing w:val="-1"/>
                <w:sz w:val="20"/>
                <w:lang w:bidi="ar-SA"/>
              </w:rPr>
              <w:t xml:space="preserve"> [Representing Director General </w:t>
            </w:r>
            <w:r w:rsidRPr="006D1019">
              <w:rPr>
                <w:rFonts w:ascii="Times New Roman" w:eastAsia="Times New Roman" w:hAnsi="Times New Roman" w:cs="Times New Roman"/>
                <w:bCs/>
                <w:sz w:val="20"/>
                <w:lang w:eastAsia="en-IN" w:bidi="ar-SA"/>
              </w:rPr>
              <w:t>(</w:t>
            </w:r>
            <w:r w:rsidRPr="006D1019">
              <w:rPr>
                <w:rFonts w:ascii="Times New Roman" w:eastAsia="Times New Roman" w:hAnsi="Times New Roman" w:cs="Times New Roman"/>
                <w:bCs/>
                <w:i/>
                <w:iCs/>
                <w:sz w:val="20"/>
                <w:lang w:eastAsia="en-IN" w:bidi="ar-SA"/>
              </w:rPr>
              <w:t>Ex-officio</w:t>
            </w:r>
            <w:r w:rsidRPr="006D1019">
              <w:rPr>
                <w:rFonts w:ascii="Times New Roman" w:eastAsia="Times New Roman" w:hAnsi="Times New Roman" w:cs="Times New Roman"/>
                <w:bCs/>
                <w:sz w:val="20"/>
                <w:lang w:eastAsia="en-IN" w:bidi="ar-SA"/>
              </w:rPr>
              <w:t>)]</w:t>
            </w:r>
          </w:p>
          <w:p w:rsidR="006D1019" w:rsidRPr="006D1019" w:rsidRDefault="006D1019" w:rsidP="006D1019">
            <w:pPr>
              <w:widowControl w:val="0"/>
              <w:tabs>
                <w:tab w:val="left" w:pos="1590"/>
              </w:tabs>
              <w:autoSpaceDE w:val="0"/>
              <w:autoSpaceDN w:val="0"/>
              <w:spacing w:after="0" w:line="240" w:lineRule="auto"/>
              <w:ind w:right="144"/>
              <w:jc w:val="both"/>
              <w:rPr>
                <w:rFonts w:ascii="Times New Roman" w:eastAsia="Times New Roman" w:hAnsi="Times New Roman" w:cs="Times New Roman"/>
                <w:smallCaps/>
                <w:spacing w:val="-1"/>
                <w:sz w:val="20"/>
                <w:lang w:bidi="ar-SA"/>
              </w:rPr>
            </w:pPr>
          </w:p>
        </w:tc>
      </w:tr>
    </w:tbl>
    <w:p w:rsidR="006D1019" w:rsidRPr="006D1019" w:rsidRDefault="006D1019" w:rsidP="006D1019">
      <w:pPr>
        <w:widowControl w:val="0"/>
        <w:tabs>
          <w:tab w:val="left" w:pos="1590"/>
        </w:tabs>
        <w:autoSpaceDE w:val="0"/>
        <w:autoSpaceDN w:val="0"/>
        <w:spacing w:after="0" w:line="240" w:lineRule="auto"/>
        <w:jc w:val="center"/>
        <w:rPr>
          <w:rFonts w:ascii="Times New Roman" w:eastAsia="Times New Roman" w:hAnsi="Times New Roman" w:cs="Times New Roman"/>
          <w:bCs/>
          <w:i/>
          <w:spacing w:val="-1"/>
          <w:sz w:val="20"/>
          <w:lang w:bidi="ar-SA"/>
        </w:rPr>
      </w:pPr>
      <w:r w:rsidRPr="006D1019">
        <w:rPr>
          <w:rFonts w:ascii="Times New Roman" w:eastAsia="Times New Roman" w:hAnsi="Times New Roman" w:cs="Times New Roman"/>
          <w:bCs/>
          <w:i/>
          <w:spacing w:val="-1"/>
          <w:sz w:val="20"/>
          <w:lang w:bidi="ar-SA"/>
        </w:rPr>
        <w:t>Member Secretary</w:t>
      </w:r>
    </w:p>
    <w:p w:rsidR="006D1019" w:rsidRPr="006D1019" w:rsidRDefault="006D1019" w:rsidP="006D1019">
      <w:pPr>
        <w:widowControl w:val="0"/>
        <w:tabs>
          <w:tab w:val="left" w:pos="1590"/>
        </w:tabs>
        <w:autoSpaceDE w:val="0"/>
        <w:autoSpaceDN w:val="0"/>
        <w:spacing w:after="0" w:line="240" w:lineRule="auto"/>
        <w:jc w:val="center"/>
        <w:rPr>
          <w:rFonts w:ascii="Times New Roman" w:eastAsia="Times New Roman" w:hAnsi="Times New Roman" w:cs="Times New Roman"/>
          <w:bCs/>
          <w:smallCaps/>
          <w:spacing w:val="-1"/>
          <w:sz w:val="20"/>
          <w:lang w:bidi="ar-SA"/>
        </w:rPr>
      </w:pPr>
      <w:proofErr w:type="spellStart"/>
      <w:r w:rsidRPr="006D1019">
        <w:rPr>
          <w:rFonts w:ascii="Times New Roman" w:eastAsia="Times New Roman" w:hAnsi="Times New Roman" w:cs="Times New Roman"/>
          <w:bCs/>
          <w:smallCaps/>
          <w:spacing w:val="-1"/>
          <w:sz w:val="20"/>
          <w:lang w:bidi="ar-SA"/>
        </w:rPr>
        <w:t>Ms</w:t>
      </w:r>
      <w:proofErr w:type="spellEnd"/>
      <w:r w:rsidRPr="006D1019">
        <w:rPr>
          <w:rFonts w:ascii="Times New Roman" w:eastAsia="Times New Roman" w:hAnsi="Times New Roman" w:cs="Times New Roman"/>
          <w:bCs/>
          <w:smallCaps/>
          <w:spacing w:val="-1"/>
          <w:sz w:val="20"/>
          <w:lang w:bidi="ar-SA"/>
        </w:rPr>
        <w:t xml:space="preserve"> </w:t>
      </w:r>
      <w:proofErr w:type="spellStart"/>
      <w:r w:rsidRPr="006D1019">
        <w:rPr>
          <w:rFonts w:ascii="Times New Roman" w:eastAsia="Times New Roman" w:hAnsi="Times New Roman" w:cs="Times New Roman"/>
          <w:bCs/>
          <w:smallCaps/>
          <w:spacing w:val="-1"/>
          <w:sz w:val="20"/>
          <w:lang w:bidi="ar-SA"/>
        </w:rPr>
        <w:t>Shrishti</w:t>
      </w:r>
      <w:proofErr w:type="spellEnd"/>
      <w:r w:rsidRPr="006D1019">
        <w:rPr>
          <w:rFonts w:ascii="Times New Roman" w:eastAsia="Times New Roman" w:hAnsi="Times New Roman" w:cs="Times New Roman"/>
          <w:bCs/>
          <w:smallCaps/>
          <w:spacing w:val="-1"/>
          <w:sz w:val="20"/>
          <w:lang w:bidi="ar-SA"/>
        </w:rPr>
        <w:t xml:space="preserve"> Dixit</w:t>
      </w:r>
    </w:p>
    <w:p w:rsidR="006D1019" w:rsidRPr="006D1019" w:rsidRDefault="006D1019" w:rsidP="006D1019">
      <w:pPr>
        <w:widowControl w:val="0"/>
        <w:autoSpaceDE w:val="0"/>
        <w:autoSpaceDN w:val="0"/>
        <w:spacing w:after="0" w:line="240" w:lineRule="auto"/>
        <w:jc w:val="center"/>
        <w:rPr>
          <w:rFonts w:ascii="Times New Roman" w:eastAsia="Times New Roman" w:hAnsi="Times New Roman" w:cs="Times New Roman"/>
          <w:bCs/>
          <w:spacing w:val="-1"/>
          <w:sz w:val="20"/>
          <w:lang w:bidi="ar-SA"/>
        </w:rPr>
      </w:pPr>
      <w:r w:rsidRPr="006D1019">
        <w:rPr>
          <w:rFonts w:ascii="Times New Roman" w:eastAsia="Times New Roman" w:hAnsi="Times New Roman" w:cs="Times New Roman"/>
          <w:smallCaps/>
          <w:szCs w:val="22"/>
          <w:lang w:bidi="ar-SA"/>
        </w:rPr>
        <w:t>Scientist</w:t>
      </w:r>
      <w:r w:rsidRPr="006D1019">
        <w:rPr>
          <w:rFonts w:ascii="Times New Roman" w:eastAsia="Times New Roman" w:hAnsi="Times New Roman" w:cs="Times New Roman"/>
          <w:bCs/>
          <w:spacing w:val="-1"/>
          <w:sz w:val="20"/>
          <w:lang w:bidi="ar-SA"/>
        </w:rPr>
        <w:t xml:space="preserve"> ‘D’/</w:t>
      </w:r>
      <w:r w:rsidRPr="006D1019">
        <w:rPr>
          <w:rFonts w:ascii="Times New Roman" w:eastAsia="Times New Roman" w:hAnsi="Times New Roman" w:cs="Times New Roman"/>
          <w:smallCaps/>
          <w:sz w:val="20"/>
          <w:lang w:bidi="ar-SA"/>
        </w:rPr>
        <w:t>Joint Director</w:t>
      </w:r>
    </w:p>
    <w:p w:rsidR="006D1019" w:rsidRPr="006D1019" w:rsidRDefault="006D1019" w:rsidP="006D1019">
      <w:pPr>
        <w:widowControl w:val="0"/>
        <w:tabs>
          <w:tab w:val="left" w:pos="1590"/>
        </w:tabs>
        <w:autoSpaceDE w:val="0"/>
        <w:autoSpaceDN w:val="0"/>
        <w:spacing w:after="0" w:line="240" w:lineRule="auto"/>
        <w:jc w:val="center"/>
        <w:rPr>
          <w:rFonts w:ascii="Times New Roman" w:eastAsia="Times New Roman" w:hAnsi="Times New Roman" w:cs="Times New Roman"/>
          <w:sz w:val="20"/>
        </w:rPr>
      </w:pPr>
      <w:r w:rsidRPr="006D1019">
        <w:rPr>
          <w:rFonts w:ascii="Times New Roman" w:eastAsia="Times New Roman" w:hAnsi="Times New Roman" w:cs="Times New Roman"/>
          <w:bCs/>
          <w:spacing w:val="-1"/>
          <w:sz w:val="20"/>
          <w:lang w:bidi="ar-SA"/>
        </w:rPr>
        <w:t>(</w:t>
      </w:r>
      <w:r w:rsidRPr="006D1019">
        <w:rPr>
          <w:rFonts w:ascii="Times New Roman" w:hAnsi="Times New Roman" w:cs="Times New Roman"/>
          <w:smallCaps/>
          <w:sz w:val="20"/>
          <w:lang w:bidi="ar-SA"/>
        </w:rPr>
        <w:t>Chemical</w:t>
      </w:r>
      <w:r w:rsidRPr="006D1019">
        <w:rPr>
          <w:rFonts w:ascii="Times New Roman" w:eastAsia="Times New Roman" w:hAnsi="Times New Roman" w:cs="Times New Roman"/>
          <w:bCs/>
          <w:spacing w:val="-1"/>
          <w:sz w:val="20"/>
          <w:lang w:bidi="ar-SA"/>
        </w:rPr>
        <w:t>), BIS</w:t>
      </w:r>
    </w:p>
    <w:p w:rsidR="0050772F" w:rsidRPr="006170A1" w:rsidRDefault="0050772F" w:rsidP="006D1019">
      <w:pPr>
        <w:widowControl w:val="0"/>
        <w:autoSpaceDE w:val="0"/>
        <w:autoSpaceDN w:val="0"/>
        <w:spacing w:before="4" w:after="0" w:line="240" w:lineRule="auto"/>
        <w:jc w:val="center"/>
        <w:rPr>
          <w:rFonts w:ascii="Times New Roman" w:hAnsi="Times New Roman" w:cs="Times New Roman"/>
          <w:sz w:val="20"/>
        </w:rPr>
      </w:pPr>
    </w:p>
    <w:sectPr w:rsidR="0050772F" w:rsidRPr="006170A1" w:rsidSect="006170A1">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F4" w:rsidRDefault="005F01F4" w:rsidP="0059409D">
      <w:pPr>
        <w:spacing w:after="0" w:line="240" w:lineRule="auto"/>
      </w:pPr>
      <w:r>
        <w:separator/>
      </w:r>
    </w:p>
  </w:endnote>
  <w:endnote w:type="continuationSeparator" w:id="0">
    <w:p w:rsidR="005F01F4" w:rsidRDefault="005F01F4" w:rsidP="0059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F4" w:rsidRDefault="005F01F4" w:rsidP="0059409D">
      <w:pPr>
        <w:spacing w:after="0" w:line="240" w:lineRule="auto"/>
      </w:pPr>
      <w:r>
        <w:separator/>
      </w:r>
    </w:p>
  </w:footnote>
  <w:footnote w:type="continuationSeparator" w:id="0">
    <w:p w:rsidR="005F01F4" w:rsidRDefault="005F01F4" w:rsidP="0059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A1" w:rsidRPr="006170A1" w:rsidRDefault="006170A1" w:rsidP="006170A1">
    <w:pPr>
      <w:pStyle w:val="Header"/>
      <w:rPr>
        <w:rFonts w:ascii="Times New Roman" w:hAnsi="Times New Roman" w:cs="Times New Roman"/>
        <w:b/>
        <w:bCs/>
        <w:sz w:val="20"/>
      </w:rPr>
    </w:pPr>
    <w:r w:rsidRPr="006170A1">
      <w:rPr>
        <w:rFonts w:ascii="Times New Roman" w:hAnsi="Times New Roman" w:cs="Times New Roman"/>
        <w:b/>
        <w:bCs/>
        <w:sz w:val="20"/>
      </w:rPr>
      <w:t>IS 4006 (Part 3</w:t>
    </w:r>
    <w:proofErr w:type="gramStart"/>
    <w:r w:rsidRPr="006170A1">
      <w:rPr>
        <w:rFonts w:ascii="Times New Roman" w:hAnsi="Times New Roman" w:cs="Times New Roman"/>
        <w:b/>
        <w:bCs/>
        <w:sz w:val="20"/>
      </w:rPr>
      <w:t>)</w:t>
    </w:r>
    <w:r>
      <w:rPr>
        <w:rFonts w:ascii="Times New Roman" w:hAnsi="Times New Roman" w:cs="Times New Roman"/>
        <w:b/>
        <w:bCs/>
        <w:sz w:val="20"/>
      </w:rPr>
      <w:t xml:space="preserve"> </w:t>
    </w:r>
    <w:r w:rsidRPr="006170A1">
      <w:rPr>
        <w:rFonts w:ascii="Times New Roman" w:hAnsi="Times New Roman" w:cs="Times New Roman"/>
        <w:b/>
        <w:bCs/>
        <w:sz w:val="20"/>
      </w:rPr>
      <w:t>:</w:t>
    </w:r>
    <w:proofErr w:type="gramEnd"/>
    <w:r>
      <w:rPr>
        <w:rFonts w:ascii="Times New Roman" w:hAnsi="Times New Roman" w:cs="Times New Roman"/>
        <w:b/>
        <w:bCs/>
        <w:sz w:val="20"/>
      </w:rPr>
      <w:t xml:space="preserve"> 2023</w:t>
    </w:r>
  </w:p>
  <w:p w:rsidR="006170A1" w:rsidRDefault="006170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9D" w:rsidRDefault="0059409D" w:rsidP="00B350DB">
    <w:pPr>
      <w:pStyle w:val="Header"/>
      <w:jc w:val="right"/>
    </w:pPr>
    <w:r>
      <w:t xml:space="preserve">                                                                            </w:t>
    </w:r>
    <w:r w:rsidR="00A90D3D">
      <w:t xml:space="preserve">       </w:t>
    </w:r>
  </w:p>
  <w:p w:rsidR="00B350DB" w:rsidRPr="006170A1" w:rsidRDefault="00B350DB" w:rsidP="00B350DB">
    <w:pPr>
      <w:pStyle w:val="Header"/>
      <w:jc w:val="right"/>
      <w:rPr>
        <w:rFonts w:ascii="Times New Roman" w:hAnsi="Times New Roman" w:cs="Times New Roman"/>
        <w:b/>
        <w:bCs/>
        <w:sz w:val="20"/>
      </w:rPr>
    </w:pPr>
    <w:r w:rsidRPr="006170A1">
      <w:rPr>
        <w:rFonts w:ascii="Times New Roman" w:hAnsi="Times New Roman" w:cs="Times New Roman"/>
        <w:b/>
        <w:bCs/>
        <w:sz w:val="20"/>
      </w:rPr>
      <w:t>IS 4006 (Part 3</w:t>
    </w:r>
    <w:proofErr w:type="gramStart"/>
    <w:r w:rsidRPr="006170A1">
      <w:rPr>
        <w:rFonts w:ascii="Times New Roman" w:hAnsi="Times New Roman" w:cs="Times New Roman"/>
        <w:b/>
        <w:bCs/>
        <w:sz w:val="20"/>
      </w:rPr>
      <w:t>)</w:t>
    </w:r>
    <w:r w:rsidR="006170A1">
      <w:rPr>
        <w:rFonts w:ascii="Times New Roman" w:hAnsi="Times New Roman" w:cs="Times New Roman"/>
        <w:b/>
        <w:bCs/>
        <w:sz w:val="20"/>
      </w:rPr>
      <w:t xml:space="preserve"> </w:t>
    </w:r>
    <w:r w:rsidRPr="006170A1">
      <w:rPr>
        <w:rFonts w:ascii="Times New Roman" w:hAnsi="Times New Roman" w:cs="Times New Roman"/>
        <w:b/>
        <w:bCs/>
        <w:sz w:val="20"/>
      </w:rPr>
      <w:t>:</w:t>
    </w:r>
    <w:proofErr w:type="gramEnd"/>
    <w:r w:rsidR="006170A1">
      <w:rPr>
        <w:rFonts w:ascii="Times New Roman" w:hAnsi="Times New Roman" w:cs="Times New Roman"/>
        <w:b/>
        <w:bCs/>
        <w:sz w:val="20"/>
      </w:rPr>
      <w:t xml:space="preserve"> 2023</w:t>
    </w:r>
  </w:p>
  <w:p w:rsidR="0059409D" w:rsidRDefault="0059409D" w:rsidP="00594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3F"/>
    <w:rsid w:val="00003AF7"/>
    <w:rsid w:val="00016CFB"/>
    <w:rsid w:val="000F781B"/>
    <w:rsid w:val="00133746"/>
    <w:rsid w:val="001A223F"/>
    <w:rsid w:val="001B7507"/>
    <w:rsid w:val="00214C7E"/>
    <w:rsid w:val="00261B14"/>
    <w:rsid w:val="00272C22"/>
    <w:rsid w:val="00282250"/>
    <w:rsid w:val="002A2031"/>
    <w:rsid w:val="002F0FAB"/>
    <w:rsid w:val="00331219"/>
    <w:rsid w:val="00345CFC"/>
    <w:rsid w:val="00360336"/>
    <w:rsid w:val="003751BF"/>
    <w:rsid w:val="00387424"/>
    <w:rsid w:val="003A4C0E"/>
    <w:rsid w:val="00404C15"/>
    <w:rsid w:val="0042494B"/>
    <w:rsid w:val="004A7B31"/>
    <w:rsid w:val="004B0307"/>
    <w:rsid w:val="0050772F"/>
    <w:rsid w:val="0055581C"/>
    <w:rsid w:val="005701C9"/>
    <w:rsid w:val="0059409D"/>
    <w:rsid w:val="00597906"/>
    <w:rsid w:val="005D12DC"/>
    <w:rsid w:val="005F01F4"/>
    <w:rsid w:val="006170A1"/>
    <w:rsid w:val="00664325"/>
    <w:rsid w:val="006724C6"/>
    <w:rsid w:val="006A5454"/>
    <w:rsid w:val="006B1A51"/>
    <w:rsid w:val="006D1019"/>
    <w:rsid w:val="006D341B"/>
    <w:rsid w:val="006F3822"/>
    <w:rsid w:val="008016CC"/>
    <w:rsid w:val="00877F7A"/>
    <w:rsid w:val="008A7BFD"/>
    <w:rsid w:val="008C3CE7"/>
    <w:rsid w:val="008F0EEF"/>
    <w:rsid w:val="009124CE"/>
    <w:rsid w:val="009554E3"/>
    <w:rsid w:val="009A7D17"/>
    <w:rsid w:val="009C466E"/>
    <w:rsid w:val="009D49C2"/>
    <w:rsid w:val="00A0520B"/>
    <w:rsid w:val="00A3531A"/>
    <w:rsid w:val="00A67FB2"/>
    <w:rsid w:val="00A72DA5"/>
    <w:rsid w:val="00A90D3D"/>
    <w:rsid w:val="00A934D3"/>
    <w:rsid w:val="00AA569A"/>
    <w:rsid w:val="00AC2E63"/>
    <w:rsid w:val="00AF3394"/>
    <w:rsid w:val="00B166EA"/>
    <w:rsid w:val="00B350DB"/>
    <w:rsid w:val="00B650D5"/>
    <w:rsid w:val="00BB6A88"/>
    <w:rsid w:val="00BE1B23"/>
    <w:rsid w:val="00C03EB4"/>
    <w:rsid w:val="00C36E96"/>
    <w:rsid w:val="00C45313"/>
    <w:rsid w:val="00C71A2B"/>
    <w:rsid w:val="00C73F26"/>
    <w:rsid w:val="00CA3AA9"/>
    <w:rsid w:val="00D202AD"/>
    <w:rsid w:val="00D363F6"/>
    <w:rsid w:val="00DA669A"/>
    <w:rsid w:val="00DB5BFB"/>
    <w:rsid w:val="00E01484"/>
    <w:rsid w:val="00E0370A"/>
    <w:rsid w:val="00E43179"/>
    <w:rsid w:val="00E45D93"/>
    <w:rsid w:val="00E60034"/>
    <w:rsid w:val="00E64547"/>
    <w:rsid w:val="00ED5355"/>
    <w:rsid w:val="00F76BF2"/>
    <w:rsid w:val="00F948B9"/>
    <w:rsid w:val="00F9506D"/>
    <w:rsid w:val="00FA339C"/>
    <w:rsid w:val="00FE08C1"/>
    <w:rsid w:val="00FF68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0867"/>
  <w15:chartTrackingRefBased/>
  <w15:docId w15:val="{3B8FFD4E-6687-4404-B93D-B9FDF422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3B"/>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9D"/>
  </w:style>
  <w:style w:type="paragraph" w:styleId="Footer">
    <w:name w:val="footer"/>
    <w:basedOn w:val="Normal"/>
    <w:link w:val="FooterChar"/>
    <w:uiPriority w:val="99"/>
    <w:unhideWhenUsed/>
    <w:rsid w:val="00594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9D"/>
  </w:style>
  <w:style w:type="character" w:styleId="PlaceholderText">
    <w:name w:val="Placeholder Text"/>
    <w:basedOn w:val="DefaultParagraphFont"/>
    <w:uiPriority w:val="99"/>
    <w:semiHidden/>
    <w:rsid w:val="0059409D"/>
    <w:rPr>
      <w:color w:val="808080"/>
    </w:rPr>
  </w:style>
  <w:style w:type="paragraph" w:styleId="NoSpacing">
    <w:name w:val="No Spacing"/>
    <w:uiPriority w:val="1"/>
    <w:qFormat/>
    <w:rsid w:val="0059409D"/>
    <w:rPr>
      <w:sz w:val="22"/>
      <w:szCs w:val="22"/>
      <w:lang w:bidi="ar-SA"/>
    </w:rPr>
  </w:style>
  <w:style w:type="paragraph" w:styleId="BodyText">
    <w:name w:val="Body Text"/>
    <w:basedOn w:val="Normal"/>
    <w:link w:val="BodyTextChar"/>
    <w:uiPriority w:val="1"/>
    <w:unhideWhenUsed/>
    <w:qFormat/>
    <w:rsid w:val="0059409D"/>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59409D"/>
    <w:rPr>
      <w:rFonts w:ascii="Times New Roman" w:eastAsia="Times New Roman" w:hAnsi="Times New Roman" w:cs="Times New Roman"/>
      <w:sz w:val="20"/>
      <w:lang w:bidi="ar-SA"/>
    </w:rPr>
  </w:style>
  <w:style w:type="paragraph" w:customStyle="1" w:styleId="Default">
    <w:name w:val="Default"/>
    <w:rsid w:val="0059409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396">
      <w:bodyDiv w:val="1"/>
      <w:marLeft w:val="0"/>
      <w:marRight w:val="0"/>
      <w:marTop w:val="0"/>
      <w:marBottom w:val="0"/>
      <w:divBdr>
        <w:top w:val="none" w:sz="0" w:space="0" w:color="auto"/>
        <w:left w:val="none" w:sz="0" w:space="0" w:color="auto"/>
        <w:bottom w:val="none" w:sz="0" w:space="0" w:color="auto"/>
        <w:right w:val="none" w:sz="0" w:space="0" w:color="auto"/>
      </w:divBdr>
    </w:div>
    <w:div w:id="327371349">
      <w:bodyDiv w:val="1"/>
      <w:marLeft w:val="0"/>
      <w:marRight w:val="0"/>
      <w:marTop w:val="0"/>
      <w:marBottom w:val="0"/>
      <w:divBdr>
        <w:top w:val="none" w:sz="0" w:space="0" w:color="auto"/>
        <w:left w:val="none" w:sz="0" w:space="0" w:color="auto"/>
        <w:bottom w:val="none" w:sz="0" w:space="0" w:color="auto"/>
        <w:right w:val="none" w:sz="0" w:space="0" w:color="auto"/>
      </w:divBdr>
    </w:div>
    <w:div w:id="383064247">
      <w:bodyDiv w:val="1"/>
      <w:marLeft w:val="0"/>
      <w:marRight w:val="0"/>
      <w:marTop w:val="0"/>
      <w:marBottom w:val="0"/>
      <w:divBdr>
        <w:top w:val="none" w:sz="0" w:space="0" w:color="auto"/>
        <w:left w:val="none" w:sz="0" w:space="0" w:color="auto"/>
        <w:bottom w:val="none" w:sz="0" w:space="0" w:color="auto"/>
        <w:right w:val="none" w:sz="0" w:space="0" w:color="auto"/>
      </w:divBdr>
    </w:div>
    <w:div w:id="5142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Admin</cp:lastModifiedBy>
  <cp:revision>2</cp:revision>
  <cp:lastPrinted>2022-09-15T05:50:00Z</cp:lastPrinted>
  <dcterms:created xsi:type="dcterms:W3CDTF">2023-03-27T10:28:00Z</dcterms:created>
  <dcterms:modified xsi:type="dcterms:W3CDTF">2023-03-27T10:28:00Z</dcterms:modified>
</cp:coreProperties>
</file>