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EF4E" w14:textId="77777777" w:rsidR="006B1880" w:rsidRDefault="006B1880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77"/>
        <w:gridCol w:w="3808"/>
        <w:gridCol w:w="2291"/>
      </w:tblGrid>
      <w:tr w:rsidR="006B1880" w14:paraId="6025B21F" w14:textId="77777777" w:rsidTr="006B1880">
        <w:trPr>
          <w:trHeight w:val="377"/>
        </w:trPr>
        <w:tc>
          <w:tcPr>
            <w:tcW w:w="3477" w:type="dxa"/>
            <w:hideMark/>
          </w:tcPr>
          <w:p w14:paraId="0B6E3877" w14:textId="77777777" w:rsidR="006B1880" w:rsidRDefault="006B1880" w:rsidP="00B40E1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171600402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3808" w:type="dxa"/>
            <w:hideMark/>
          </w:tcPr>
          <w:p w14:paraId="1E78D864" w14:textId="77777777" w:rsidR="006B1880" w:rsidRDefault="006B1880" w:rsidP="00B40E1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2291" w:type="dxa"/>
            <w:hideMark/>
          </w:tcPr>
          <w:p w14:paraId="1D123FC9" w14:textId="77777777" w:rsidR="006B1880" w:rsidRDefault="006B1880" w:rsidP="00B40E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bookmarkEnd w:id="0"/>
      <w:tr w:rsidR="006B1880" w14:paraId="5AF02463" w14:textId="77777777" w:rsidTr="006B1880">
        <w:trPr>
          <w:trHeight w:val="377"/>
        </w:trPr>
        <w:tc>
          <w:tcPr>
            <w:tcW w:w="3477" w:type="dxa"/>
          </w:tcPr>
          <w:p w14:paraId="2CCF3383" w14:textId="6E653BE5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ISO 772</w:t>
            </w:r>
            <w:r w:rsidR="00FE64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 2011</w:t>
            </w: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Hydrometric— Vocabulary</w:t>
            </w:r>
          </w:p>
          <w:p w14:paraId="23F7E5F5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 symbols</w:t>
            </w:r>
          </w:p>
        </w:tc>
        <w:tc>
          <w:tcPr>
            <w:tcW w:w="3808" w:type="dxa"/>
          </w:tcPr>
          <w:p w14:paraId="783DB8C6" w14:textId="7571A41D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 1191 : 20</w:t>
            </w:r>
            <w:r w:rsidR="006912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Hydrometric</w:t>
            </w:r>
          </w:p>
          <w:p w14:paraId="72E67CC9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determinations — Vocabulary</w:t>
            </w:r>
          </w:p>
          <w:p w14:paraId="0F4E2AC7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 symbols (</w:t>
            </w:r>
            <w:r w:rsidRPr="008B07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second revision</w:t>
            </w: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14:paraId="5700F627" w14:textId="04EC5AC6" w:rsidR="006B1880" w:rsidRPr="006B1880" w:rsidRDefault="00A36CB6" w:rsidP="005D67E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Technical Equivalent</w:t>
            </w:r>
          </w:p>
        </w:tc>
      </w:tr>
      <w:tr w:rsidR="006B1880" w14:paraId="6138FEE4" w14:textId="77777777" w:rsidTr="006B1880">
        <w:trPr>
          <w:trHeight w:val="377"/>
        </w:trPr>
        <w:tc>
          <w:tcPr>
            <w:tcW w:w="3477" w:type="dxa"/>
          </w:tcPr>
          <w:p w14:paraId="49B0CB39" w14:textId="77777777" w:rsidR="00644F62" w:rsidRPr="00644F62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ISO 2537 Hydrometry —</w:t>
            </w:r>
          </w:p>
          <w:p w14:paraId="1E711AB5" w14:textId="77777777" w:rsidR="006B1880" w:rsidRPr="006B1880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Rotating-element current-meters</w:t>
            </w:r>
          </w:p>
        </w:tc>
        <w:tc>
          <w:tcPr>
            <w:tcW w:w="3808" w:type="dxa"/>
          </w:tcPr>
          <w:p w14:paraId="741A52CA" w14:textId="777B8CCB" w:rsidR="00644F62" w:rsidRPr="00644F62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 3910 : 201</w:t>
            </w:r>
            <w:r w:rsidR="006912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Hydrometry —</w:t>
            </w:r>
          </w:p>
          <w:p w14:paraId="30E702B3" w14:textId="77777777" w:rsidR="00644F62" w:rsidRPr="00644F62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Rotating-element current-meters</w:t>
            </w:r>
          </w:p>
          <w:p w14:paraId="295F557C" w14:textId="77777777" w:rsidR="006B1880" w:rsidRPr="006B1880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44F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second revision</w:t>
            </w: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14:paraId="6680408B" w14:textId="44158E26" w:rsidR="006B1880" w:rsidRPr="006B1880" w:rsidRDefault="00644F62" w:rsidP="009963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Identical</w:t>
            </w:r>
          </w:p>
        </w:tc>
      </w:tr>
    </w:tbl>
    <w:p w14:paraId="197B1FEB" w14:textId="77777777" w:rsidR="007712E1" w:rsidRDefault="007712E1" w:rsidP="007712E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CE4B37">
        <w:rPr>
          <w:rFonts w:ascii="Times New Roman" w:hAnsi="Times New Roman" w:cs="Arial"/>
          <w:color w:val="000000"/>
          <w:sz w:val="24"/>
          <w:szCs w:val="24"/>
        </w:rPr>
        <w:t>The technical committee responsible for the preparation of this stand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ard has reviewed the provisions </w:t>
      </w:r>
      <w:r w:rsidRPr="00CE4B37">
        <w:rPr>
          <w:rFonts w:ascii="Times New Roman" w:hAnsi="Times New Roman" w:cs="Arial"/>
          <w:color w:val="000000"/>
          <w:sz w:val="24"/>
          <w:szCs w:val="24"/>
        </w:rPr>
        <w:t>of the following ISO/IEC standard and has decided that they are ac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ceptable for use in conjunction </w:t>
      </w:r>
      <w:r w:rsidRPr="00CE4B37">
        <w:rPr>
          <w:rFonts w:ascii="Times New Roman" w:hAnsi="Times New Roman" w:cs="Arial"/>
          <w:color w:val="000000"/>
          <w:sz w:val="24"/>
          <w:szCs w:val="24"/>
        </w:rPr>
        <w:t>with this standard:</w:t>
      </w:r>
    </w:p>
    <w:p w14:paraId="23842B9A" w14:textId="77777777" w:rsidR="007712E1" w:rsidRDefault="007712E1" w:rsidP="007712E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712E1" w14:paraId="5E7D42C1" w14:textId="77777777" w:rsidTr="006C047F">
        <w:trPr>
          <w:trHeight w:val="413"/>
        </w:trPr>
        <w:tc>
          <w:tcPr>
            <w:tcW w:w="3595" w:type="dxa"/>
          </w:tcPr>
          <w:p w14:paraId="20897363" w14:textId="77777777" w:rsidR="007712E1" w:rsidRPr="00430F47" w:rsidRDefault="007712E1" w:rsidP="006C047F">
            <w:pPr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  <w:t>International Standard</w:t>
            </w:r>
          </w:p>
        </w:tc>
        <w:tc>
          <w:tcPr>
            <w:tcW w:w="5755" w:type="dxa"/>
          </w:tcPr>
          <w:p w14:paraId="541C5888" w14:textId="77777777" w:rsidR="007712E1" w:rsidRPr="00430F47" w:rsidRDefault="007712E1" w:rsidP="006C047F">
            <w:pPr>
              <w:jc w:val="center"/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</w:pPr>
            <w:r w:rsidRPr="00430F47">
              <w:rPr>
                <w:rFonts w:ascii="Times New Roman" w:hAnsi="Times New Roman" w:cs="Arial"/>
                <w:i/>
                <w:color w:val="000000"/>
                <w:sz w:val="24"/>
                <w:szCs w:val="24"/>
              </w:rPr>
              <w:t>Title</w:t>
            </w:r>
          </w:p>
        </w:tc>
      </w:tr>
      <w:tr w:rsidR="007712E1" w14:paraId="5A4A4DCD" w14:textId="77777777" w:rsidTr="006C047F">
        <w:tc>
          <w:tcPr>
            <w:tcW w:w="3595" w:type="dxa"/>
          </w:tcPr>
          <w:p w14:paraId="0676CECB" w14:textId="6C0B441C" w:rsidR="007712E1" w:rsidRPr="00430F47" w:rsidRDefault="001D04C2" w:rsidP="006C047F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1D04C2">
              <w:rPr>
                <w:rFonts w:ascii="Times New Roman" w:hAnsi="Times New Roman" w:cs="Arial"/>
                <w:color w:val="000000"/>
                <w:sz w:val="24"/>
                <w:szCs w:val="24"/>
              </w:rPr>
              <w:t>ISO/IEC Guide 98-3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: 2008</w:t>
            </w:r>
          </w:p>
        </w:tc>
        <w:tc>
          <w:tcPr>
            <w:tcW w:w="5755" w:type="dxa"/>
          </w:tcPr>
          <w:p w14:paraId="16E7EBB5" w14:textId="3FA20EE2" w:rsidR="007712E1" w:rsidRPr="00430F47" w:rsidRDefault="001D04C2" w:rsidP="006C047F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1D04C2">
              <w:rPr>
                <w:rFonts w:ascii="Times New Roman" w:hAnsi="Times New Roman" w:cs="Arial"/>
                <w:color w:val="000000"/>
                <w:sz w:val="24"/>
                <w:szCs w:val="24"/>
              </w:rPr>
              <w:t>Uncertainty of measurement — Part 3: Guide to the expression of uncertainty in measurement (GUM:1995)</w:t>
            </w:r>
          </w:p>
        </w:tc>
      </w:tr>
    </w:tbl>
    <w:p w14:paraId="62976E55" w14:textId="77777777" w:rsidR="00152051" w:rsidRDefault="00152051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2B08C79" w14:textId="77777777" w:rsidR="00CC049B" w:rsidRDefault="00CC049B" w:rsidP="004C0E29"/>
    <w:sectPr w:rsidR="00CC049B" w:rsidSect="004C0E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EC787F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D022243"/>
    <w:multiLevelType w:val="hybridMultilevel"/>
    <w:tmpl w:val="30C45E70"/>
    <w:lvl w:ilvl="0" w:tplc="A7F88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6662">
    <w:abstractNumId w:val="0"/>
  </w:num>
  <w:num w:numId="2" w16cid:durableId="112789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E4"/>
    <w:rsid w:val="0000373A"/>
    <w:rsid w:val="000056F2"/>
    <w:rsid w:val="000652E4"/>
    <w:rsid w:val="000A26B7"/>
    <w:rsid w:val="000B44B7"/>
    <w:rsid w:val="00152051"/>
    <w:rsid w:val="001D04C2"/>
    <w:rsid w:val="001F0BE3"/>
    <w:rsid w:val="002E6AE3"/>
    <w:rsid w:val="00304022"/>
    <w:rsid w:val="00361902"/>
    <w:rsid w:val="0036287E"/>
    <w:rsid w:val="0040591F"/>
    <w:rsid w:val="0041779C"/>
    <w:rsid w:val="004A50C8"/>
    <w:rsid w:val="004B6AF8"/>
    <w:rsid w:val="004C0E29"/>
    <w:rsid w:val="004E000A"/>
    <w:rsid w:val="00556BF8"/>
    <w:rsid w:val="005D4BCC"/>
    <w:rsid w:val="005D67E2"/>
    <w:rsid w:val="00644F62"/>
    <w:rsid w:val="0069124F"/>
    <w:rsid w:val="006B1880"/>
    <w:rsid w:val="007553B8"/>
    <w:rsid w:val="007712E1"/>
    <w:rsid w:val="007C3024"/>
    <w:rsid w:val="00833321"/>
    <w:rsid w:val="008B071C"/>
    <w:rsid w:val="008D6D88"/>
    <w:rsid w:val="008F1CD8"/>
    <w:rsid w:val="00927D07"/>
    <w:rsid w:val="009628FC"/>
    <w:rsid w:val="009963EB"/>
    <w:rsid w:val="00A36211"/>
    <w:rsid w:val="00A36CB6"/>
    <w:rsid w:val="00A868EB"/>
    <w:rsid w:val="00B21A3A"/>
    <w:rsid w:val="00B709E6"/>
    <w:rsid w:val="00B87309"/>
    <w:rsid w:val="00C05235"/>
    <w:rsid w:val="00C27B7C"/>
    <w:rsid w:val="00CB7592"/>
    <w:rsid w:val="00CC049B"/>
    <w:rsid w:val="00CE77C2"/>
    <w:rsid w:val="00CF49D1"/>
    <w:rsid w:val="00D17F5B"/>
    <w:rsid w:val="00D65485"/>
    <w:rsid w:val="00D66ECF"/>
    <w:rsid w:val="00E46812"/>
    <w:rsid w:val="00E908B6"/>
    <w:rsid w:val="00EE2AF6"/>
    <w:rsid w:val="00F67825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0FAF"/>
  <w15:chartTrackingRefBased/>
  <w15:docId w15:val="{F579520A-EF26-48C4-971A-751FE7C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29"/>
  </w:style>
  <w:style w:type="paragraph" w:styleId="Heading1">
    <w:name w:val="heading 1"/>
    <w:basedOn w:val="Normal"/>
    <w:next w:val="Normal"/>
    <w:link w:val="Heading1Char"/>
    <w:uiPriority w:val="9"/>
    <w:qFormat/>
    <w:rsid w:val="004C0E29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E29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E2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2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29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29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29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29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29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2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2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2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2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2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2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4C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Z = A + M</cp:lastModifiedBy>
  <cp:revision>15</cp:revision>
  <dcterms:created xsi:type="dcterms:W3CDTF">2024-07-24T08:53:00Z</dcterms:created>
  <dcterms:modified xsi:type="dcterms:W3CDTF">2024-10-08T05:15:00Z</dcterms:modified>
</cp:coreProperties>
</file>