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3535907D" w:rsidR="00270C4A" w:rsidRDefault="003D75B8" w:rsidP="003D75B8">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355140A5">
                <wp:simplePos x="0" y="0"/>
                <wp:positionH relativeFrom="column">
                  <wp:posOffset>1648460</wp:posOffset>
                </wp:positionH>
                <wp:positionV relativeFrom="paragraph">
                  <wp:posOffset>-3175</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margin-left:129.8pt;margin-top:-.2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&#13;&#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7013AB1" w:rsidR="00270C4A" w:rsidRDefault="003D75B8" w:rsidP="00B92691">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XXXX</w:t>
      </w:r>
      <w:r w:rsidR="00270C4A">
        <w:rPr>
          <w:rFonts w:ascii="Arial" w:eastAsia="Times New Roman" w:hAnsi="Arial" w:cs="Arial"/>
          <w:b/>
          <w:color w:val="000000"/>
          <w:sz w:val="24"/>
          <w:szCs w:val="24"/>
          <w:lang w:val="fr-FR"/>
        </w:rPr>
        <w:t> : 2022</w:t>
      </w:r>
    </w:p>
    <w:p w14:paraId="2107F582" w14:textId="5B31577C" w:rsidR="00270C4A" w:rsidRDefault="00270C4A" w:rsidP="00B92691">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3D75B8">
        <w:rPr>
          <w:rFonts w:ascii="Arial" w:eastAsia="Times New Roman" w:hAnsi="Arial" w:cs="Arial"/>
          <w:b/>
          <w:color w:val="000000"/>
          <w:sz w:val="24"/>
          <w:szCs w:val="24"/>
          <w:lang w:val="fr-FR"/>
        </w:rPr>
        <w:t>24281</w:t>
      </w:r>
      <w:r>
        <w:rPr>
          <w:rFonts w:ascii="Arial" w:eastAsia="Times New Roman" w:hAnsi="Arial" w:cs="Arial"/>
          <w:b/>
          <w:color w:val="000000"/>
          <w:sz w:val="24"/>
          <w:szCs w:val="24"/>
          <w:lang w:val="fr-FR"/>
        </w:rPr>
        <w:t> :2021</w:t>
      </w:r>
    </w:p>
    <w:p w14:paraId="496230C0" w14:textId="77777777" w:rsidR="00270C4A" w:rsidRPr="00A6628F" w:rsidRDefault="00270C4A" w:rsidP="00270C4A">
      <w:pPr>
        <w:autoSpaceDE w:val="0"/>
        <w:autoSpaceDN w:val="0"/>
        <w:adjustRightInd w:val="0"/>
        <w:spacing w:after="0" w:line="240" w:lineRule="auto"/>
        <w:ind w:right="74"/>
        <w:rPr>
          <w:rFonts w:ascii="Arial" w:eastAsia="Times New Roman" w:hAnsi="Arial" w:cs="Arial"/>
          <w:bCs/>
          <w:color w:val="000000"/>
          <w:sz w:val="12"/>
          <w:szCs w:val="12"/>
          <w:lang w:val="fr-FR"/>
        </w:rPr>
      </w:pPr>
    </w:p>
    <w:p w14:paraId="1449AFAD" w14:textId="28247259" w:rsidR="00270C4A" w:rsidRPr="00B92691" w:rsidRDefault="00B92691" w:rsidP="00B92691">
      <w:pPr>
        <w:autoSpaceDE w:val="0"/>
        <w:autoSpaceDN w:val="0"/>
        <w:adjustRightInd w:val="0"/>
        <w:spacing w:after="0" w:line="240" w:lineRule="auto"/>
        <w:ind w:left="6210" w:right="74" w:hanging="2250"/>
        <w:rPr>
          <w:rFonts w:ascii="Arial" w:eastAsia="Times New Roman" w:hAnsi="Arial" w:cs="Arial"/>
          <w:bCs/>
          <w:i/>
          <w:iCs/>
          <w:color w:val="000000"/>
          <w:sz w:val="24"/>
          <w:szCs w:val="24"/>
          <w:lang w:val="fr-FR"/>
        </w:rPr>
      </w:pPr>
      <w:r>
        <w:rPr>
          <w:rFonts w:ascii="Arial" w:hAnsi="Arial" w:cs="Arial"/>
          <w:noProof/>
          <w:position w:val="-1"/>
          <w:sz w:val="10"/>
          <w:lang w:bidi="hi-IN"/>
        </w:rPr>
        <mc:AlternateContent>
          <mc:Choice Requires="wpg">
            <w:drawing>
              <wp:anchor distT="0" distB="0" distL="114300" distR="114300" simplePos="0" relativeHeight="251661312" behindDoc="0" locked="0" layoutInCell="1" allowOverlap="1" wp14:anchorId="4D3C4B6B" wp14:editId="55ABD930">
                <wp:simplePos x="0" y="0"/>
                <wp:positionH relativeFrom="column">
                  <wp:posOffset>1711325</wp:posOffset>
                </wp:positionH>
                <wp:positionV relativeFrom="paragraph">
                  <wp:posOffset>30480</wp:posOffset>
                </wp:positionV>
                <wp:extent cx="4030345" cy="63500"/>
                <wp:effectExtent l="0" t="0" r="20955" b="1270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10"/>
                          <a:chExt cx="6346" cy="8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C6C3E" id="Group 8" o:spid="_x0000_s1026" style="position:absolute;margin-left:134.75pt;margin-top:2.4pt;width:317.35pt;height:5pt;z-index:251661312" coordorigin=",10" coordsize="634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v:group>
            </w:pict>
          </mc:Fallback>
        </mc:AlternateContent>
      </w:r>
      <w:r w:rsidR="00270C4A">
        <w:rPr>
          <w:rFonts w:ascii="Arial" w:eastAsia="Times New Roman" w:hAnsi="Arial" w:cs="Arial"/>
          <w:bCs/>
          <w:color w:val="000000"/>
          <w:sz w:val="20"/>
          <w:szCs w:val="20"/>
          <w:lang w:val="fr-FR"/>
        </w:rPr>
        <w:t xml:space="preserve">                                       </w:t>
      </w:r>
    </w:p>
    <w:p w14:paraId="69E52CF4" w14:textId="77777777" w:rsidR="00270C4A" w:rsidRPr="00D949E1" w:rsidRDefault="00270C4A" w:rsidP="00A6628F">
      <w:pPr>
        <w:widowControl w:val="0"/>
        <w:tabs>
          <w:tab w:val="left" w:pos="426"/>
        </w:tabs>
        <w:autoSpaceDE w:val="0"/>
        <w:autoSpaceDN w:val="0"/>
        <w:adjustRightInd w:val="0"/>
        <w:spacing w:after="0" w:line="240" w:lineRule="auto"/>
        <w:jc w:val="right"/>
        <w:rPr>
          <w:rFonts w:ascii="Arial" w:eastAsia="Times New Roman" w:hAnsi="Arial" w:cs="Arial"/>
          <w:b/>
          <w:bCs/>
          <w:iCs/>
          <w:color w:val="222222"/>
          <w:sz w:val="32"/>
          <w:szCs w:val="32"/>
          <w:cs/>
          <w:lang w:bidi="hi-IN"/>
        </w:rPr>
      </w:pPr>
      <w:r>
        <w:rPr>
          <w:rFonts w:ascii="Adobe Devanagari" w:eastAsia="Times New Roman" w:hAnsi="Adobe Devanagari" w:cs="Adobe Devanagari"/>
          <w:iCs/>
          <w:color w:val="222222"/>
          <w:sz w:val="12"/>
          <w:szCs w:val="12"/>
          <w:lang w:bidi="hi-IN"/>
        </w:rPr>
        <w:tab/>
      </w:r>
      <w:r w:rsidRPr="00D949E1">
        <w:rPr>
          <w:rFonts w:ascii="Arial" w:eastAsia="Times New Roman" w:hAnsi="Arial" w:cs="Arial"/>
          <w:iCs/>
          <w:color w:val="222222"/>
          <w:sz w:val="32"/>
          <w:szCs w:val="32"/>
          <w:lang w:bidi="hi-IN"/>
        </w:rPr>
        <w:tab/>
      </w:r>
      <w:r w:rsidRPr="00D949E1">
        <w:rPr>
          <w:rFonts w:ascii="Arial" w:eastAsia="Times New Roman" w:hAnsi="Arial" w:cs="Arial"/>
          <w:iCs/>
          <w:color w:val="222222"/>
          <w:sz w:val="32"/>
          <w:szCs w:val="32"/>
          <w:lang w:bidi="hi-IN"/>
        </w:rPr>
        <w:tab/>
      </w:r>
      <w:r w:rsidRPr="00D949E1">
        <w:rPr>
          <w:rFonts w:ascii="Arial" w:eastAsia="Times New Roman" w:hAnsi="Arial" w:cs="Arial"/>
          <w:iCs/>
          <w:color w:val="222222"/>
          <w:sz w:val="32"/>
          <w:szCs w:val="32"/>
          <w:lang w:bidi="hi-IN"/>
        </w:rPr>
        <w:tab/>
      </w:r>
      <w:r w:rsidRPr="00D949E1">
        <w:rPr>
          <w:rFonts w:ascii="Arial" w:eastAsia="Times New Roman" w:hAnsi="Arial" w:cs="Arial"/>
          <w:iCs/>
          <w:color w:val="222222"/>
          <w:sz w:val="32"/>
          <w:szCs w:val="32"/>
          <w:lang w:bidi="hi-IN"/>
        </w:rPr>
        <w:tab/>
      </w:r>
      <w:r w:rsidRPr="00D949E1">
        <w:rPr>
          <w:rFonts w:ascii="Arial" w:eastAsia="Times New Roman" w:hAnsi="Arial" w:cs="Arial"/>
          <w:iCs/>
          <w:color w:val="222222"/>
          <w:sz w:val="32"/>
          <w:szCs w:val="32"/>
          <w:lang w:bidi="hi-IN"/>
        </w:rPr>
        <w:tab/>
      </w:r>
      <w:r w:rsidRPr="00D949E1">
        <w:rPr>
          <w:rFonts w:ascii="Arial" w:eastAsia="Times New Roman" w:hAnsi="Arial" w:cs="Arial"/>
          <w:iCs/>
          <w:color w:val="222222"/>
          <w:sz w:val="32"/>
          <w:szCs w:val="32"/>
          <w:lang w:bidi="hi-IN"/>
        </w:rPr>
        <w:tab/>
      </w:r>
      <w:r w:rsidRPr="00D949E1">
        <w:rPr>
          <w:rFonts w:ascii="Arial" w:eastAsia="Times New Roman" w:hAnsi="Arial" w:cs="Arial"/>
          <w:b/>
          <w:bCs/>
          <w:iCs/>
          <w:color w:val="222222"/>
          <w:sz w:val="32"/>
          <w:szCs w:val="32"/>
          <w:lang w:bidi="hi-IN"/>
        </w:rPr>
        <w:tab/>
      </w:r>
      <w:r w:rsidRPr="00D949E1">
        <w:rPr>
          <w:rFonts w:ascii="Arial" w:eastAsia="Times New Roman" w:hAnsi="Arial" w:cs="Arial"/>
          <w:b/>
          <w:bCs/>
          <w:iCs/>
          <w:color w:val="222222"/>
          <w:sz w:val="32"/>
          <w:szCs w:val="32"/>
          <w:lang w:bidi="hi-IN"/>
        </w:rPr>
        <w:tab/>
      </w:r>
    </w:p>
    <w:p w14:paraId="7492182B" w14:textId="682A7D05" w:rsidR="00270C4A" w:rsidRPr="00BC1A1A" w:rsidRDefault="003D75B8" w:rsidP="002149F9">
      <w:pPr>
        <w:widowControl w:val="0"/>
        <w:tabs>
          <w:tab w:val="left" w:pos="426"/>
        </w:tabs>
        <w:autoSpaceDE w:val="0"/>
        <w:autoSpaceDN w:val="0"/>
        <w:adjustRightInd w:val="0"/>
        <w:spacing w:after="0" w:line="240" w:lineRule="auto"/>
        <w:ind w:left="3510"/>
        <w:jc w:val="center"/>
        <w:rPr>
          <w:rFonts w:ascii="Kokila" w:eastAsia="Times New Roman" w:hAnsi="Kokila" w:cs="Kokila"/>
          <w:iCs/>
          <w:color w:val="222222"/>
          <w:sz w:val="40"/>
          <w:szCs w:val="40"/>
          <w:cs/>
          <w:lang w:bidi="hi-IN"/>
        </w:rPr>
      </w:pPr>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वस्त्रादि</w:t>
      </w:r>
      <w:proofErr w:type="spellEnd"/>
      <w:r w:rsidRPr="003D75B8">
        <w:rPr>
          <w:rFonts w:ascii="Kokila" w:eastAsia="Times New Roman" w:hAnsi="Kokila" w:cs="Kokila"/>
          <w:b/>
          <w:bCs/>
          <w:iCs/>
          <w:color w:val="222222"/>
          <w:sz w:val="52"/>
          <w:szCs w:val="52"/>
          <w:lang w:bidi="hi-IN"/>
        </w:rPr>
        <w:t xml:space="preserve"> — </w:t>
      </w:r>
      <w:proofErr w:type="spellStart"/>
      <w:r w:rsidRPr="003D75B8">
        <w:rPr>
          <w:rFonts w:ascii="Kokila" w:eastAsia="Times New Roman" w:hAnsi="Kokila" w:cs="Kokila"/>
          <w:b/>
          <w:bCs/>
          <w:iCs/>
          <w:color w:val="222222"/>
          <w:sz w:val="52"/>
          <w:szCs w:val="52"/>
          <w:lang w:bidi="hi-IN"/>
        </w:rPr>
        <w:t>बुने</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हुए</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कपड़े</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का</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द्विअक्षीय</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तन्यता</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गुणधर्म</w:t>
      </w:r>
      <w:proofErr w:type="spellEnd"/>
      <w:r w:rsidRPr="003D75B8">
        <w:rPr>
          <w:rFonts w:ascii="Kokila" w:eastAsia="Times New Roman" w:hAnsi="Kokila" w:cs="Kokila"/>
          <w:b/>
          <w:bCs/>
          <w:iCs/>
          <w:color w:val="222222"/>
          <w:sz w:val="52"/>
          <w:szCs w:val="52"/>
          <w:lang w:bidi="hi-IN"/>
        </w:rPr>
        <w:t xml:space="preserve"> — </w:t>
      </w:r>
      <w:proofErr w:type="spellStart"/>
      <w:r w:rsidRPr="003D75B8">
        <w:rPr>
          <w:rFonts w:ascii="Kokila" w:eastAsia="Times New Roman" w:hAnsi="Kokila" w:cs="Kokila"/>
          <w:b/>
          <w:bCs/>
          <w:iCs/>
          <w:color w:val="222222"/>
          <w:sz w:val="52"/>
          <w:szCs w:val="52"/>
          <w:lang w:bidi="hi-IN"/>
        </w:rPr>
        <w:t>ग्रैब</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विधि</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का</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प्रयोग</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कर</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अधिकतम</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बल</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एवं</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अधिकतम</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बल</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पर</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दीर्घीकरण</w:t>
      </w:r>
      <w:proofErr w:type="spellEnd"/>
      <w:r w:rsidRPr="003D75B8">
        <w:rPr>
          <w:rFonts w:ascii="Kokila" w:eastAsia="Times New Roman" w:hAnsi="Kokila" w:cs="Kokila"/>
          <w:b/>
          <w:bCs/>
          <w:iCs/>
          <w:color w:val="222222"/>
          <w:sz w:val="52"/>
          <w:szCs w:val="52"/>
          <w:lang w:bidi="hi-IN"/>
        </w:rPr>
        <w:t xml:space="preserve"> </w:t>
      </w:r>
      <w:proofErr w:type="spellStart"/>
      <w:r w:rsidRPr="003D75B8">
        <w:rPr>
          <w:rFonts w:ascii="Kokila" w:eastAsia="Times New Roman" w:hAnsi="Kokila" w:cs="Kokila"/>
          <w:b/>
          <w:bCs/>
          <w:iCs/>
          <w:color w:val="222222"/>
          <w:sz w:val="52"/>
          <w:szCs w:val="52"/>
          <w:lang w:bidi="hi-IN"/>
        </w:rPr>
        <w:t>ज्ञात</w:t>
      </w:r>
      <w:proofErr w:type="spellEnd"/>
      <w:r w:rsidRPr="003D75B8">
        <w:rPr>
          <w:rFonts w:ascii="Kokila" w:eastAsia="Times New Roman" w:hAnsi="Kokila" w:cs="Kokila"/>
          <w:b/>
          <w:bCs/>
          <w:iCs/>
          <w:color w:val="222222"/>
          <w:sz w:val="52"/>
          <w:szCs w:val="52"/>
          <w:lang w:bidi="hi-IN"/>
        </w:rPr>
        <w:t xml:space="preserve"> </w:t>
      </w:r>
    </w:p>
    <w:p w14:paraId="23B615AB" w14:textId="77777777" w:rsidR="00270C4A" w:rsidRPr="00A20CFF" w:rsidRDefault="00270C4A" w:rsidP="00D949E1">
      <w:pPr>
        <w:widowControl w:val="0"/>
        <w:tabs>
          <w:tab w:val="left" w:pos="426"/>
        </w:tabs>
        <w:autoSpaceDE w:val="0"/>
        <w:autoSpaceDN w:val="0"/>
        <w:adjustRightInd w:val="0"/>
        <w:spacing w:before="240" w:line="240" w:lineRule="auto"/>
        <w:jc w:val="center"/>
        <w:rPr>
          <w:rFonts w:ascii="Adobe Devanagari" w:eastAsia="Times New Roman" w:hAnsi="Adobe Devanagari" w:cs="Adobe Devanagari"/>
          <w:b/>
          <w:bCs/>
          <w:iCs/>
          <w:color w:val="222222"/>
          <w:sz w:val="40"/>
          <w:szCs w:val="40"/>
          <w:lang w:bidi="hi-IN"/>
        </w:rPr>
      </w:pPr>
    </w:p>
    <w:p w14:paraId="0E56AB1C" w14:textId="5CC86D2A" w:rsidR="00270C4A" w:rsidRPr="004D2B35" w:rsidRDefault="003D75B8" w:rsidP="002149F9">
      <w:pPr>
        <w:pStyle w:val="PlainText"/>
        <w:spacing w:line="276" w:lineRule="auto"/>
        <w:ind w:left="3510"/>
        <w:jc w:val="center"/>
        <w:rPr>
          <w:rFonts w:ascii="Arial" w:hAnsi="Arial" w:cstheme="minorBidi"/>
          <w:i/>
          <w:sz w:val="28"/>
          <w:szCs w:val="28"/>
        </w:rPr>
      </w:pPr>
      <w:r w:rsidRPr="003D75B8">
        <w:rPr>
          <w:rFonts w:ascii="Arial" w:hAnsi="Arial" w:cs="Arial"/>
          <w:b/>
          <w:bCs/>
          <w:iCs/>
          <w:sz w:val="36"/>
          <w:szCs w:val="36"/>
        </w:rPr>
        <w:t>TEXTILES — BIAXIAL TENSILE PROPERTIES OF WOVEN FABRIC — DETERMINATION OF MAXIMUM FORCE AND ELONGATION AT MAXIMUM FORCE USING THE GRAB METHOD</w:t>
      </w:r>
      <w:r>
        <w:rPr>
          <w:rFonts w:ascii="Arial" w:hAnsi="Arial" w:cs="Arial"/>
          <w:b/>
          <w:bCs/>
          <w:iCs/>
          <w:sz w:val="36"/>
          <w:szCs w:val="36"/>
        </w:rPr>
        <w:t xml:space="preserve"> </w:t>
      </w:r>
    </w:p>
    <w:p w14:paraId="7B1BDEA3" w14:textId="77777777" w:rsidR="00B92691" w:rsidRDefault="00B92691" w:rsidP="00B92691">
      <w:pPr>
        <w:spacing w:after="0" w:line="240" w:lineRule="auto"/>
        <w:rPr>
          <w:rFonts w:ascii="Arial" w:eastAsia="PMingLiU" w:hAnsi="Arial" w:cs="Arial"/>
          <w:bCs/>
          <w:sz w:val="24"/>
          <w:szCs w:val="24"/>
          <w:lang w:eastAsia="zh-TW"/>
        </w:rPr>
      </w:pPr>
    </w:p>
    <w:p w14:paraId="05EEDB14" w14:textId="0E1FEB6E" w:rsidR="00270C4A" w:rsidRPr="003D75B8" w:rsidRDefault="00270C4A" w:rsidP="002149F9">
      <w:pPr>
        <w:spacing w:after="100" w:afterAutospacing="1" w:line="1200" w:lineRule="auto"/>
        <w:ind w:firstLine="3427"/>
        <w:jc w:val="center"/>
        <w:rPr>
          <w:rFonts w:ascii="Arial" w:eastAsia="PMingLiU" w:hAnsi="Arial" w:cs="Arial"/>
          <w:bCs/>
          <w:sz w:val="24"/>
          <w:szCs w:val="24"/>
          <w:lang w:eastAsia="zh-TW" w:bidi="hi-IN"/>
        </w:rPr>
      </w:pPr>
      <w:r w:rsidRPr="004E2754">
        <w:rPr>
          <w:rFonts w:ascii="Arial" w:eastAsia="PMingLiU" w:hAnsi="Arial" w:cs="Arial"/>
          <w:bCs/>
          <w:sz w:val="24"/>
          <w:szCs w:val="24"/>
          <w:lang w:eastAsia="zh-TW"/>
        </w:rPr>
        <w:t xml:space="preserve">ICS </w:t>
      </w:r>
      <w:r w:rsidR="003D75B8" w:rsidRPr="003D75B8">
        <w:rPr>
          <w:rFonts w:ascii="Arial" w:eastAsia="PMingLiU" w:hAnsi="Arial" w:cs="Arial"/>
          <w:bCs/>
          <w:sz w:val="24"/>
          <w:szCs w:val="24"/>
          <w:lang w:eastAsia="zh-TW" w:bidi="hi-IN"/>
        </w:rPr>
        <w:t>59.080.30</w:t>
      </w:r>
    </w:p>
    <w:p w14:paraId="37573AEC" w14:textId="4A512A78"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3D75B8">
        <w:rPr>
          <w:rFonts w:ascii="Arial" w:hAnsi="Arial" w:cs="Arial"/>
          <w:sz w:val="24"/>
          <w:szCs w:val="24"/>
        </w:rPr>
        <w:t>4</w:t>
      </w:r>
    </w:p>
    <w:p w14:paraId="287C5377" w14:textId="38B83963" w:rsidR="00270C4A" w:rsidRDefault="004B1677" w:rsidP="003D75B8">
      <w:pPr>
        <w:spacing w:after="0" w:line="240" w:lineRule="auto"/>
        <w:ind w:left="3514"/>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E1F20">
        <w:rPr>
          <w:rFonts w:ascii="Arial" w:hAnsi="Arial" w:cs="Arial"/>
          <w:sz w:val="24"/>
          <w:szCs w:val="24"/>
        </w:rPr>
        <w:t>2</w:t>
      </w:r>
      <w:r w:rsidR="003D75B8">
        <w:rPr>
          <w:rFonts w:ascii="Arial" w:hAnsi="Arial" w:cs="Arial"/>
          <w:sz w:val="24"/>
          <w:szCs w:val="24"/>
        </w:rPr>
        <w:t>4</w:t>
      </w:r>
    </w:p>
    <w:p w14:paraId="0784800D" w14:textId="4B9800F6" w:rsidR="00B92691" w:rsidRDefault="00B92691" w:rsidP="003D75B8">
      <w:pPr>
        <w:spacing w:after="0" w:line="240" w:lineRule="auto"/>
        <w:ind w:left="3514"/>
        <w:jc w:val="center"/>
        <w:rPr>
          <w:rFonts w:ascii="Arial" w:hAnsi="Arial" w:cs="Arial"/>
          <w:sz w:val="24"/>
          <w:szCs w:val="24"/>
        </w:rPr>
      </w:pPr>
    </w:p>
    <w:p w14:paraId="449ACD01" w14:textId="2169CB10" w:rsidR="00270C4A" w:rsidRPr="00CF4653" w:rsidRDefault="00B92691" w:rsidP="00B92691">
      <w:pPr>
        <w:spacing w:after="0" w:line="240" w:lineRule="auto"/>
        <w:rPr>
          <w:rFonts w:ascii="Arial" w:hAnsi="Arial" w:cs="Arial"/>
          <w:sz w:val="24"/>
          <w:szCs w:val="24"/>
        </w:rPr>
      </w:pPr>
      <w:r>
        <w:rPr>
          <w:rFonts w:ascii="Arial" w:hAnsi="Arial" w:cs="Arial"/>
          <w:noProof/>
          <w:position w:val="-1"/>
          <w:sz w:val="10"/>
          <w:lang w:bidi="hi-IN"/>
        </w:rPr>
        <mc:AlternateContent>
          <mc:Choice Requires="wpg">
            <w:drawing>
              <wp:anchor distT="0" distB="0" distL="114300" distR="114300" simplePos="0" relativeHeight="251666432" behindDoc="0" locked="0" layoutInCell="1" allowOverlap="1" wp14:anchorId="60F4C25C" wp14:editId="0EBF37DD">
                <wp:simplePos x="0" y="0"/>
                <wp:positionH relativeFrom="column">
                  <wp:posOffset>1714500</wp:posOffset>
                </wp:positionH>
                <wp:positionV relativeFrom="paragraph">
                  <wp:posOffset>63500</wp:posOffset>
                </wp:positionV>
                <wp:extent cx="4030345" cy="63500"/>
                <wp:effectExtent l="0" t="0" r="20955" b="12700"/>
                <wp:wrapNone/>
                <wp:docPr id="1719874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10"/>
                          <a:chExt cx="6346" cy="80"/>
                        </a:xfrm>
                      </wpg:grpSpPr>
                      <wps:wsp>
                        <wps:cNvPr id="204535661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149984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6678991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5426A8" id="Group 8" o:spid="_x0000_s1026" style="position:absolute;margin-left:135pt;margin-top:5pt;width:317.35pt;height:5pt;z-index:251666432" coordorigin=",10" coordsize="6346,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" strokecolor="#231f20" strokeweight="1pt"/>
              </v:group>
            </w:pict>
          </mc:Fallback>
        </mc:AlternateContent>
      </w:r>
    </w:p>
    <w:p w14:paraId="01B771DD" w14:textId="730932EA" w:rsidR="00270C4A" w:rsidRPr="00B92691" w:rsidRDefault="00270C4A" w:rsidP="00270C4A">
      <w:pPr>
        <w:spacing w:after="0" w:line="240" w:lineRule="auto"/>
        <w:ind w:left="3510"/>
        <w:jc w:val="both"/>
        <w:rPr>
          <w:rFonts w:ascii="Arial" w:hAnsi="Arial" w:cs="Arial"/>
          <w:sz w:val="24"/>
          <w:szCs w:val="24"/>
        </w:rPr>
      </w:pPr>
    </w:p>
    <w:p w14:paraId="0EE7A938" w14:textId="77777777" w:rsidR="00B92691" w:rsidRPr="0069620A" w:rsidRDefault="00DD4201" w:rsidP="00B92691">
      <w:pPr>
        <w:spacing w:after="0" w:line="240" w:lineRule="auto"/>
        <w:ind w:left="3969"/>
        <w:jc w:val="center"/>
        <w:rPr>
          <w:rFonts w:ascii="Kokila" w:hAnsi="Kokila" w:cs="Kokila"/>
          <w:b/>
          <w:bCs/>
          <w:caps/>
          <w:sz w:val="36"/>
          <w:szCs w:val="36"/>
        </w:rPr>
      </w:pPr>
      <w:r>
        <w:rPr>
          <w:rFonts w:ascii="Kokila" w:hAnsi="Kokila" w:cs="Kokila"/>
          <w:sz w:val="36"/>
          <w:szCs w:val="36"/>
        </w:rPr>
        <w:object w:dxaOrig="1440" w:dyaOrig="1440" w14:anchorId="2E737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3;&#13;&#13;&#13;&#13;&#10;&#13;&#13;&#13;&#13;&#13;&#10;Description automatically generated" style="position:absolute;left:0;text-align:left;margin-left:134.4pt;margin-top:8.05pt;width:59.7pt;height:59.7pt;z-index:251664384;mso-wrap-edited:f;mso-width-percent:0;mso-height-percent:0;mso-width-percent:0;mso-height-percent:0" o:allowincell="f">
            <v:imagedata r:id="rId5" o:title=""/>
          </v:shape>
          <o:OLEObject Type="Embed" ProgID="MSPhotoEd.3" ShapeID="_x0000_s1026" DrawAspect="Content" ObjectID="_1788871262" r:id="rId6"/>
        </w:object>
      </w:r>
      <w:r w:rsidR="00B92691" w:rsidRPr="0069620A">
        <w:rPr>
          <w:rFonts w:ascii="Kokila" w:hAnsi="Kokila" w:cs="Kokila"/>
          <w:caps/>
          <w:sz w:val="36"/>
          <w:szCs w:val="36"/>
          <w:cs/>
          <w:lang w:bidi="hi-IN"/>
        </w:rPr>
        <w:t>भारतीय मानक ब्यूरो</w:t>
      </w:r>
    </w:p>
    <w:p w14:paraId="68539578" w14:textId="77777777" w:rsidR="00B92691" w:rsidRPr="00CF4653" w:rsidRDefault="00B92691" w:rsidP="00B92691">
      <w:pPr>
        <w:autoSpaceDE w:val="0"/>
        <w:autoSpaceDN w:val="0"/>
        <w:adjustRightInd w:val="0"/>
        <w:spacing w:after="0" w:line="240" w:lineRule="auto"/>
        <w:ind w:left="3969"/>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99A0B69" w14:textId="77777777" w:rsidR="00B92691" w:rsidRPr="00936FB1" w:rsidRDefault="00B92691" w:rsidP="00B92691">
      <w:pPr>
        <w:spacing w:after="0" w:line="240" w:lineRule="auto"/>
        <w:ind w:left="3969"/>
        <w:jc w:val="center"/>
        <w:rPr>
          <w:rFonts w:ascii="Kokila" w:hAnsi="Kokila" w:cs="Kokila"/>
          <w:b/>
          <w:bCs/>
          <w:color w:val="231F20"/>
          <w:spacing w:val="22"/>
          <w:sz w:val="32"/>
          <w:szCs w:val="32"/>
        </w:rPr>
      </w:pPr>
      <w:r w:rsidRPr="00936FB1">
        <w:rPr>
          <w:rFonts w:ascii="Kokila" w:hAnsi="Kokila" w:cs="Kokila"/>
          <w:caps/>
          <w:sz w:val="32"/>
          <w:szCs w:val="32"/>
          <w:cs/>
          <w:lang w:bidi="hi-IN"/>
        </w:rPr>
        <w:t>मानक भवन</w:t>
      </w:r>
      <w:r w:rsidRPr="00936FB1">
        <w:rPr>
          <w:rFonts w:ascii="Kokila" w:hAnsi="Kokila" w:cs="Kokila"/>
          <w:caps/>
          <w:sz w:val="32"/>
          <w:szCs w:val="32"/>
        </w:rPr>
        <w:t xml:space="preserve">, 9 </w:t>
      </w:r>
      <w:r w:rsidRPr="00936FB1">
        <w:rPr>
          <w:rFonts w:ascii="Kokila" w:hAnsi="Kokila" w:cs="Kokila"/>
          <w:caps/>
          <w:sz w:val="32"/>
          <w:szCs w:val="32"/>
          <w:cs/>
          <w:lang w:bidi="hi-IN"/>
        </w:rPr>
        <w:t>बहादुर शाह ज़फर मार्ग</w:t>
      </w:r>
      <w:r w:rsidRPr="00936FB1">
        <w:rPr>
          <w:rFonts w:ascii="Kokila" w:hAnsi="Kokila" w:cs="Kokila"/>
          <w:caps/>
          <w:sz w:val="32"/>
          <w:szCs w:val="32"/>
        </w:rPr>
        <w:t xml:space="preserve">, </w:t>
      </w:r>
      <w:r w:rsidRPr="00936FB1">
        <w:rPr>
          <w:rFonts w:ascii="Kokila" w:hAnsi="Kokila" w:cs="Kokila"/>
          <w:caps/>
          <w:sz w:val="32"/>
          <w:szCs w:val="32"/>
          <w:cs/>
          <w:lang w:bidi="hi-IN"/>
        </w:rPr>
        <w:t>नई दिल्ली -</w:t>
      </w:r>
      <w:r w:rsidRPr="00936FB1">
        <w:rPr>
          <w:rFonts w:ascii="Kokila" w:hAnsi="Kokila" w:cs="Kokila"/>
          <w:caps/>
          <w:sz w:val="32"/>
          <w:szCs w:val="32"/>
          <w:rtl/>
        </w:rPr>
        <w:t xml:space="preserve"> </w:t>
      </w:r>
      <w:r w:rsidRPr="00936FB1">
        <w:rPr>
          <w:rFonts w:ascii="Kokila" w:hAnsi="Kokila" w:cs="Kokila"/>
          <w:bCs/>
          <w:caps/>
          <w:sz w:val="32"/>
          <w:szCs w:val="32"/>
        </w:rPr>
        <w:t>110002</w:t>
      </w:r>
    </w:p>
    <w:p w14:paraId="55B4ADC9" w14:textId="77777777" w:rsidR="00B92691" w:rsidRPr="00CF4653" w:rsidRDefault="00B92691" w:rsidP="00B92691">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0F7BCE6A" w14:textId="77777777" w:rsidR="00B92691" w:rsidRPr="00CF4653" w:rsidRDefault="00B92691" w:rsidP="00B92691">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678B7A2" w14:textId="41D7E657" w:rsidR="00B92691" w:rsidRPr="00B92691" w:rsidRDefault="00B92691" w:rsidP="00B92691">
      <w:pPr>
        <w:spacing w:after="0" w:line="240" w:lineRule="auto"/>
        <w:ind w:left="3969"/>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12CB4CE9" w14:textId="77777777" w:rsidR="00B92691" w:rsidRDefault="00B92691" w:rsidP="00B92691">
      <w:pPr>
        <w:spacing w:after="0" w:line="240" w:lineRule="auto"/>
        <w:ind w:left="2160" w:firstLine="720"/>
        <w:rPr>
          <w:rFonts w:ascii="Arial" w:hAnsi="Arial" w:cs="Arial"/>
          <w:b/>
          <w:bCs/>
          <w:iCs/>
          <w:sz w:val="24"/>
          <w:szCs w:val="24"/>
        </w:rPr>
      </w:pPr>
    </w:p>
    <w:p w14:paraId="1029CB93" w14:textId="58CEDB98" w:rsidR="00B92691" w:rsidRDefault="00B92691" w:rsidP="00B92691">
      <w:pPr>
        <w:spacing w:after="0" w:line="240" w:lineRule="auto"/>
        <w:ind w:left="2160" w:firstLine="72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4                                        Price Group X</w:t>
      </w:r>
    </w:p>
    <w:p w14:paraId="0C1D83FD" w14:textId="7C4AF0AF" w:rsidR="001A68F9" w:rsidRPr="00B92691" w:rsidRDefault="001A68F9" w:rsidP="00B92691">
      <w:pPr>
        <w:pStyle w:val="BodyText"/>
        <w:ind w:left="0"/>
        <w:jc w:val="right"/>
        <w:rPr>
          <w:rFonts w:ascii="Arial" w:hAnsi="Arial" w:cs="Arial"/>
          <w:b/>
          <w:bCs/>
          <w:sz w:val="20"/>
          <w:szCs w:val="20"/>
        </w:rPr>
      </w:pPr>
      <w:r w:rsidRPr="00B92691">
        <w:rPr>
          <w:rFonts w:ascii="Arial" w:hAnsi="Arial" w:cs="Arial"/>
          <w:sz w:val="20"/>
          <w:szCs w:val="20"/>
        </w:rPr>
        <w:lastRenderedPageBreak/>
        <w:t>Physical Methods of Test Sectional</w:t>
      </w:r>
      <w:r w:rsidRPr="00B92691">
        <w:rPr>
          <w:rFonts w:ascii="Arial" w:hAnsi="Arial" w:cs="Arial"/>
          <w:spacing w:val="-1"/>
          <w:sz w:val="20"/>
          <w:szCs w:val="20"/>
        </w:rPr>
        <w:t xml:space="preserve"> </w:t>
      </w:r>
      <w:r w:rsidRPr="00B92691">
        <w:rPr>
          <w:rFonts w:ascii="Arial" w:hAnsi="Arial" w:cs="Arial"/>
          <w:sz w:val="20"/>
          <w:szCs w:val="20"/>
        </w:rPr>
        <w:t>Committee,</w:t>
      </w:r>
      <w:r w:rsidRPr="00B92691">
        <w:rPr>
          <w:rFonts w:ascii="Arial" w:hAnsi="Arial" w:cs="Arial"/>
          <w:spacing w:val="-2"/>
          <w:sz w:val="20"/>
          <w:szCs w:val="20"/>
        </w:rPr>
        <w:t xml:space="preserve"> </w:t>
      </w:r>
      <w:r w:rsidRPr="00B92691">
        <w:rPr>
          <w:rFonts w:ascii="Arial" w:hAnsi="Arial" w:cs="Arial"/>
          <w:sz w:val="20"/>
          <w:szCs w:val="20"/>
        </w:rPr>
        <w:t>TXD</w:t>
      </w:r>
      <w:r w:rsidRPr="00B92691">
        <w:rPr>
          <w:rFonts w:ascii="Arial" w:hAnsi="Arial" w:cs="Arial"/>
          <w:spacing w:val="-1"/>
          <w:sz w:val="20"/>
          <w:szCs w:val="20"/>
        </w:rPr>
        <w:t xml:space="preserve"> </w:t>
      </w:r>
      <w:r w:rsidRPr="00B92691">
        <w:rPr>
          <w:rFonts w:ascii="Arial" w:hAnsi="Arial" w:cs="Arial"/>
          <w:sz w:val="20"/>
          <w:szCs w:val="20"/>
        </w:rPr>
        <w:t xml:space="preserve">01    </w:t>
      </w:r>
      <w:r w:rsidR="00B92691" w:rsidRPr="00B92691">
        <w:rPr>
          <w:rFonts w:ascii="Arial" w:hAnsi="Arial" w:cs="Arial"/>
          <w:sz w:val="20"/>
          <w:szCs w:val="20"/>
        </w:rPr>
        <w:t xml:space="preserve"> </w:t>
      </w:r>
      <w:r w:rsidRPr="00B92691">
        <w:rPr>
          <w:rFonts w:ascii="Arial" w:hAnsi="Arial" w:cs="Arial"/>
          <w:sz w:val="20"/>
          <w:szCs w:val="20"/>
        </w:rPr>
        <w:t xml:space="preserve">  </w:t>
      </w:r>
      <w:r w:rsidR="00B92691">
        <w:rPr>
          <w:rFonts w:ascii="Arial" w:hAnsi="Arial" w:cs="Arial"/>
          <w:sz w:val="20"/>
          <w:szCs w:val="20"/>
        </w:rPr>
        <w:t xml:space="preserve">               </w:t>
      </w:r>
      <w:r w:rsidRPr="00B92691">
        <w:rPr>
          <w:rFonts w:ascii="Arial" w:hAnsi="Arial" w:cs="Arial"/>
          <w:sz w:val="20"/>
          <w:szCs w:val="20"/>
        </w:rPr>
        <w:t xml:space="preserve">                          </w:t>
      </w:r>
      <w:r w:rsidRPr="00B92691">
        <w:rPr>
          <w:rFonts w:ascii="Arial" w:hAnsi="Arial" w:cs="Arial"/>
          <w:b/>
          <w:bCs/>
          <w:sz w:val="20"/>
          <w:szCs w:val="20"/>
        </w:rPr>
        <w:t xml:space="preserve">IS </w:t>
      </w:r>
      <w:proofErr w:type="spellStart"/>
      <w:r w:rsidRPr="00B92691">
        <w:rPr>
          <w:rFonts w:ascii="Arial" w:hAnsi="Arial" w:cs="Arial"/>
          <w:b/>
          <w:bCs/>
          <w:sz w:val="20"/>
          <w:szCs w:val="20"/>
        </w:rPr>
        <w:t>xxxxx</w:t>
      </w:r>
      <w:proofErr w:type="spellEnd"/>
      <w:r w:rsidRPr="00B92691">
        <w:rPr>
          <w:rFonts w:ascii="Arial" w:hAnsi="Arial" w:cs="Arial"/>
          <w:b/>
          <w:bCs/>
          <w:sz w:val="20"/>
          <w:szCs w:val="20"/>
        </w:rPr>
        <w:t xml:space="preserve"> : 2024</w:t>
      </w:r>
    </w:p>
    <w:p w14:paraId="0C4B97E6" w14:textId="4CC30F54" w:rsidR="001A68F9" w:rsidRPr="00B92691" w:rsidRDefault="001A68F9" w:rsidP="006D0A45">
      <w:pPr>
        <w:pStyle w:val="BodyText"/>
        <w:ind w:left="0"/>
        <w:jc w:val="right"/>
        <w:rPr>
          <w:rFonts w:ascii="Arial" w:hAnsi="Arial" w:cs="Arial"/>
          <w:sz w:val="20"/>
          <w:szCs w:val="20"/>
        </w:rPr>
      </w:pPr>
      <w:r w:rsidRPr="00B92691">
        <w:rPr>
          <w:rFonts w:ascii="Arial" w:hAnsi="Arial" w:cs="Arial"/>
          <w:b/>
          <w:bCs/>
          <w:sz w:val="20"/>
          <w:szCs w:val="20"/>
        </w:rPr>
        <w:t xml:space="preserve">          ISO </w:t>
      </w:r>
      <w:proofErr w:type="gramStart"/>
      <w:r w:rsidRPr="00B92691">
        <w:rPr>
          <w:rFonts w:ascii="Arial" w:hAnsi="Arial" w:cs="Arial"/>
          <w:b/>
          <w:bCs/>
          <w:sz w:val="20"/>
          <w:szCs w:val="20"/>
        </w:rPr>
        <w:t>24281 :</w:t>
      </w:r>
      <w:proofErr w:type="gramEnd"/>
      <w:r w:rsidRPr="00B92691">
        <w:rPr>
          <w:rFonts w:ascii="Arial" w:hAnsi="Arial" w:cs="Arial"/>
          <w:b/>
          <w:bCs/>
          <w:sz w:val="20"/>
          <w:szCs w:val="20"/>
        </w:rPr>
        <w:t xml:space="preserve"> 2021</w:t>
      </w:r>
    </w:p>
    <w:p w14:paraId="4B0F0462" w14:textId="77777777" w:rsidR="001A68F9" w:rsidRPr="00B92691" w:rsidRDefault="001A68F9" w:rsidP="001A68F9">
      <w:pPr>
        <w:rPr>
          <w:rFonts w:ascii="Arial" w:hAnsi="Arial" w:cs="Arial"/>
          <w:b/>
          <w:sz w:val="20"/>
          <w:szCs w:val="20"/>
        </w:rPr>
      </w:pPr>
      <w:r w:rsidRPr="00B92691">
        <w:rPr>
          <w:rFonts w:ascii="Arial" w:hAnsi="Arial" w:cs="Arial"/>
          <w:b/>
          <w:sz w:val="20"/>
          <w:szCs w:val="20"/>
        </w:rPr>
        <w:t>NATIONAL</w:t>
      </w:r>
      <w:r w:rsidRPr="00B92691">
        <w:rPr>
          <w:rFonts w:ascii="Arial" w:hAnsi="Arial" w:cs="Arial"/>
          <w:b/>
          <w:spacing w:val="-1"/>
          <w:sz w:val="20"/>
          <w:szCs w:val="20"/>
        </w:rPr>
        <w:t xml:space="preserve"> </w:t>
      </w:r>
      <w:r w:rsidRPr="00B92691">
        <w:rPr>
          <w:rFonts w:ascii="Arial" w:hAnsi="Arial" w:cs="Arial"/>
          <w:b/>
          <w:sz w:val="20"/>
          <w:szCs w:val="20"/>
        </w:rPr>
        <w:t>FOREWORD</w:t>
      </w:r>
    </w:p>
    <w:p w14:paraId="1A27F56D" w14:textId="77777777" w:rsidR="001A68F9" w:rsidRPr="00B92691" w:rsidRDefault="001A68F9" w:rsidP="001A68F9">
      <w:pPr>
        <w:jc w:val="both"/>
        <w:rPr>
          <w:rFonts w:ascii="Arial" w:hAnsi="Arial" w:cs="Arial"/>
          <w:bCs/>
          <w:sz w:val="20"/>
          <w:szCs w:val="20"/>
        </w:rPr>
      </w:pPr>
      <w:r w:rsidRPr="00B92691">
        <w:rPr>
          <w:rFonts w:ascii="Arial" w:hAnsi="Arial" w:cs="Arial"/>
          <w:sz w:val="20"/>
          <w:szCs w:val="20"/>
        </w:rPr>
        <w:t xml:space="preserve">This Indian Standard which is identical with ISO </w:t>
      </w:r>
      <w:proofErr w:type="gramStart"/>
      <w:r w:rsidRPr="00B92691">
        <w:rPr>
          <w:rFonts w:ascii="Arial" w:hAnsi="Arial" w:cs="Arial"/>
          <w:sz w:val="20"/>
          <w:szCs w:val="20"/>
        </w:rPr>
        <w:t>24281</w:t>
      </w:r>
      <w:r w:rsidRPr="00B92691">
        <w:rPr>
          <w:rFonts w:ascii="Arial" w:hAnsi="Arial" w:cs="Arial"/>
          <w:sz w:val="20"/>
          <w:szCs w:val="20"/>
          <w:cs/>
        </w:rPr>
        <w:t xml:space="preserve"> </w:t>
      </w:r>
      <w:r w:rsidRPr="00B92691">
        <w:rPr>
          <w:rFonts w:ascii="Arial" w:hAnsi="Arial" w:cs="Arial"/>
          <w:sz w:val="20"/>
          <w:szCs w:val="20"/>
        </w:rPr>
        <w:t>:</w:t>
      </w:r>
      <w:proofErr w:type="gramEnd"/>
      <w:r w:rsidRPr="00B92691">
        <w:rPr>
          <w:rFonts w:ascii="Arial" w:hAnsi="Arial" w:cs="Arial"/>
          <w:sz w:val="20"/>
          <w:szCs w:val="20"/>
        </w:rPr>
        <w:t xml:space="preserve"> 2021 ‘</w:t>
      </w:r>
      <w:r w:rsidRPr="00B92691">
        <w:rPr>
          <w:rFonts w:ascii="Arial" w:hAnsi="Arial" w:cs="Arial"/>
          <w:bCs/>
          <w:sz w:val="20"/>
          <w:szCs w:val="20"/>
        </w:rPr>
        <w:t>Textiles — Biaxial tensile properties of woven fabric — Determination of maximum force and elongation at maximum force using the grab method</w:t>
      </w:r>
      <w:r w:rsidRPr="00B92691">
        <w:rPr>
          <w:rFonts w:ascii="Arial" w:hAnsi="Arial" w:cs="Arial"/>
          <w:sz w:val="20"/>
          <w:szCs w:val="20"/>
        </w:rPr>
        <w:t>’ issued by the International Organization for Standardization (ISO) was adopted by the Bureau of Indian Standards on recommendation of the Physical Methods of Test Sectional Committee and approval of the Textiles Division Council.</w:t>
      </w:r>
    </w:p>
    <w:p w14:paraId="09FF1790" w14:textId="77777777" w:rsidR="001A68F9" w:rsidRPr="00B92691" w:rsidRDefault="001A68F9" w:rsidP="001A68F9">
      <w:pPr>
        <w:spacing w:after="0" w:line="240" w:lineRule="auto"/>
        <w:jc w:val="both"/>
        <w:rPr>
          <w:rFonts w:ascii="Arial" w:eastAsia="Calibri" w:hAnsi="Arial" w:cs="Arial"/>
          <w:sz w:val="20"/>
          <w:szCs w:val="20"/>
        </w:rPr>
      </w:pPr>
      <w:r w:rsidRPr="00B92691">
        <w:rPr>
          <w:rFonts w:ascii="Arial" w:eastAsia="Calibri" w:hAnsi="Arial" w:cs="Arial"/>
          <w:sz w:val="20"/>
          <w:szCs w:val="20"/>
        </w:rPr>
        <w:t>The text of ISO standard has been approved as suitable for publication as Indian Standard without deviations. Certain conventions are however not identical to those used in Indian Standards. Attention is particularly drawn to the following:</w:t>
      </w:r>
    </w:p>
    <w:p w14:paraId="1A37B54C" w14:textId="77777777" w:rsidR="001A68F9" w:rsidRPr="00B92691" w:rsidRDefault="001A68F9" w:rsidP="001A68F9">
      <w:pPr>
        <w:spacing w:after="0" w:line="240" w:lineRule="auto"/>
        <w:jc w:val="both"/>
        <w:rPr>
          <w:rFonts w:ascii="Arial" w:eastAsia="Calibri" w:hAnsi="Arial" w:cs="Arial"/>
          <w:sz w:val="20"/>
          <w:szCs w:val="20"/>
        </w:rPr>
      </w:pPr>
    </w:p>
    <w:p w14:paraId="6632F11C" w14:textId="77777777" w:rsidR="001A68F9" w:rsidRPr="00B92691" w:rsidRDefault="001A68F9" w:rsidP="001A68F9">
      <w:pPr>
        <w:pStyle w:val="ListParagraph"/>
        <w:numPr>
          <w:ilvl w:val="0"/>
          <w:numId w:val="1"/>
        </w:numPr>
        <w:spacing w:after="0" w:line="240" w:lineRule="auto"/>
        <w:ind w:left="851" w:hanging="284"/>
        <w:jc w:val="both"/>
        <w:rPr>
          <w:rFonts w:ascii="Arial" w:eastAsia="Calibri" w:hAnsi="Arial" w:cs="Arial"/>
          <w:sz w:val="20"/>
        </w:rPr>
      </w:pPr>
      <w:r w:rsidRPr="00B92691">
        <w:rPr>
          <w:rFonts w:ascii="Arial" w:eastAsia="Calibri" w:hAnsi="Arial" w:cs="Arial"/>
          <w:sz w:val="20"/>
        </w:rPr>
        <w:t>Wherever the words ‘International Standard’ appears referring to this standard, they should be read as `Indian Standard’.</w:t>
      </w:r>
    </w:p>
    <w:p w14:paraId="4B58AA78" w14:textId="77777777" w:rsidR="001A68F9" w:rsidRPr="00B92691" w:rsidRDefault="001A68F9" w:rsidP="001A68F9">
      <w:pPr>
        <w:pStyle w:val="ListParagraph"/>
        <w:numPr>
          <w:ilvl w:val="0"/>
          <w:numId w:val="1"/>
        </w:numPr>
        <w:spacing w:after="0" w:line="240" w:lineRule="auto"/>
        <w:ind w:left="851"/>
        <w:jc w:val="both"/>
        <w:rPr>
          <w:rFonts w:ascii="Arial" w:eastAsia="Calibri" w:hAnsi="Arial" w:cs="Arial"/>
          <w:sz w:val="20"/>
        </w:rPr>
      </w:pPr>
      <w:r w:rsidRPr="00B92691">
        <w:rPr>
          <w:rFonts w:ascii="Arial" w:eastAsia="Calibri" w:hAnsi="Arial" w:cs="Arial"/>
          <w:sz w:val="20"/>
        </w:rPr>
        <w:t>Comma (,) has been used as a decimal marker while in Indian Standards, the current practice is to use a point (.) as the decimal marker.</w:t>
      </w:r>
    </w:p>
    <w:p w14:paraId="23909BA1" w14:textId="77777777" w:rsidR="001A68F9" w:rsidRPr="00B92691" w:rsidRDefault="001A68F9" w:rsidP="001A68F9">
      <w:pPr>
        <w:spacing w:after="0" w:line="240" w:lineRule="auto"/>
        <w:jc w:val="both"/>
        <w:rPr>
          <w:rFonts w:ascii="Arial" w:eastAsia="Calibri" w:hAnsi="Arial" w:cs="Arial"/>
          <w:sz w:val="20"/>
          <w:szCs w:val="20"/>
        </w:rPr>
      </w:pPr>
    </w:p>
    <w:p w14:paraId="7DAF47C0" w14:textId="575640E2" w:rsidR="001A68F9" w:rsidRPr="00B92691" w:rsidRDefault="001A68F9" w:rsidP="001A68F9">
      <w:pPr>
        <w:spacing w:after="0" w:line="240" w:lineRule="auto"/>
        <w:jc w:val="both"/>
        <w:rPr>
          <w:rFonts w:ascii="Arial" w:eastAsia="Calibri" w:hAnsi="Arial" w:cs="Arial"/>
          <w:sz w:val="20"/>
          <w:szCs w:val="20"/>
        </w:rPr>
      </w:pPr>
      <w:r w:rsidRPr="00B92691">
        <w:rPr>
          <w:rFonts w:ascii="Arial" w:eastAsia="Calibri" w:hAnsi="Arial" w:cs="Arial"/>
          <w:sz w:val="20"/>
          <w:szCs w:val="20"/>
        </w:rPr>
        <w:t xml:space="preserve">In this adopted standard, reference appears to the following International Standards for which Indian Standards also exist. The corresponding Indian Standards which are to be substituted in their respective places are </w:t>
      </w:r>
      <w:r w:rsidR="00922C9E" w:rsidRPr="00B92691">
        <w:rPr>
          <w:rFonts w:ascii="Arial" w:eastAsia="Calibri" w:hAnsi="Arial" w:cs="Arial"/>
          <w:sz w:val="20"/>
          <w:szCs w:val="20"/>
        </w:rPr>
        <w:t>given</w:t>
      </w:r>
      <w:r w:rsidRPr="00B92691">
        <w:rPr>
          <w:rFonts w:ascii="Arial" w:eastAsia="Calibri" w:hAnsi="Arial" w:cs="Arial"/>
          <w:sz w:val="20"/>
          <w:szCs w:val="20"/>
        </w:rPr>
        <w:t xml:space="preserve"> below along with its degree of equivalence for the editions` indicated.</w:t>
      </w:r>
    </w:p>
    <w:p w14:paraId="48608FE7" w14:textId="77777777" w:rsidR="001A68F9" w:rsidRPr="00B92691" w:rsidRDefault="001A68F9" w:rsidP="001A68F9">
      <w:pPr>
        <w:spacing w:after="0" w:line="240" w:lineRule="auto"/>
        <w:jc w:val="both"/>
        <w:rPr>
          <w:rFonts w:ascii="Arial" w:eastAsia="Calibri"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285"/>
        <w:gridCol w:w="2698"/>
      </w:tblGrid>
      <w:tr w:rsidR="001A68F9" w:rsidRPr="00B92691" w14:paraId="307D5AF0" w14:textId="77777777" w:rsidTr="00B92691">
        <w:trPr>
          <w:trHeight w:val="375"/>
        </w:trPr>
        <w:tc>
          <w:tcPr>
            <w:tcW w:w="3036" w:type="dxa"/>
          </w:tcPr>
          <w:p w14:paraId="3B7D7433" w14:textId="77777777" w:rsidR="001A68F9" w:rsidRPr="00B92691" w:rsidRDefault="001A68F9" w:rsidP="00922C9E">
            <w:pPr>
              <w:keepNext/>
              <w:spacing w:after="0" w:line="240" w:lineRule="auto"/>
              <w:jc w:val="both"/>
              <w:outlineLvl w:val="2"/>
              <w:rPr>
                <w:rFonts w:ascii="Arial" w:eastAsia="Times New Roman" w:hAnsi="Arial" w:cs="Arial"/>
                <w:bCs/>
                <w:i/>
                <w:iCs/>
                <w:sz w:val="20"/>
                <w:szCs w:val="20"/>
                <w:u w:val="single"/>
              </w:rPr>
            </w:pPr>
            <w:r w:rsidRPr="00B92691">
              <w:rPr>
                <w:rFonts w:ascii="Arial" w:eastAsia="Times New Roman" w:hAnsi="Arial" w:cs="Arial"/>
                <w:bCs/>
                <w:i/>
                <w:iCs/>
                <w:sz w:val="20"/>
                <w:szCs w:val="20"/>
              </w:rPr>
              <w:t>International Standard</w:t>
            </w:r>
          </w:p>
        </w:tc>
        <w:tc>
          <w:tcPr>
            <w:tcW w:w="3285" w:type="dxa"/>
          </w:tcPr>
          <w:p w14:paraId="56DF95DA" w14:textId="77777777" w:rsidR="001A68F9" w:rsidRPr="00B92691" w:rsidRDefault="001A68F9" w:rsidP="00922C9E">
            <w:pPr>
              <w:keepNext/>
              <w:spacing w:after="0" w:line="240" w:lineRule="auto"/>
              <w:jc w:val="both"/>
              <w:outlineLvl w:val="2"/>
              <w:rPr>
                <w:rFonts w:ascii="Arial" w:eastAsia="Times New Roman" w:hAnsi="Arial" w:cs="Arial"/>
                <w:bCs/>
                <w:i/>
                <w:iCs/>
                <w:sz w:val="20"/>
                <w:szCs w:val="20"/>
              </w:rPr>
            </w:pPr>
            <w:r w:rsidRPr="00B92691">
              <w:rPr>
                <w:rFonts w:ascii="Arial" w:eastAsia="Times New Roman" w:hAnsi="Arial" w:cs="Arial"/>
                <w:bCs/>
                <w:i/>
                <w:iCs/>
                <w:sz w:val="20"/>
                <w:szCs w:val="20"/>
              </w:rPr>
              <w:t>Corresponding Indian</w:t>
            </w:r>
            <w:r w:rsidRPr="00B92691">
              <w:rPr>
                <w:rFonts w:ascii="Arial" w:eastAsia="Times New Roman" w:hAnsi="Arial" w:cs="Arial"/>
                <w:bCs/>
                <w:i/>
                <w:iCs/>
                <w:sz w:val="20"/>
                <w:szCs w:val="20"/>
                <w:u w:val="single"/>
              </w:rPr>
              <w:t xml:space="preserve"> </w:t>
            </w:r>
            <w:r w:rsidRPr="00B92691">
              <w:rPr>
                <w:rFonts w:ascii="Arial" w:eastAsia="Times New Roman" w:hAnsi="Arial" w:cs="Arial"/>
                <w:bCs/>
                <w:i/>
                <w:iCs/>
                <w:sz w:val="20"/>
                <w:szCs w:val="20"/>
              </w:rPr>
              <w:t>Standard</w:t>
            </w:r>
          </w:p>
        </w:tc>
        <w:tc>
          <w:tcPr>
            <w:tcW w:w="2698" w:type="dxa"/>
          </w:tcPr>
          <w:p w14:paraId="5A84B76B" w14:textId="77777777" w:rsidR="001A68F9" w:rsidRPr="00B92691" w:rsidRDefault="001A68F9" w:rsidP="00922C9E">
            <w:pPr>
              <w:keepNext/>
              <w:spacing w:after="0" w:line="240" w:lineRule="auto"/>
              <w:jc w:val="both"/>
              <w:outlineLvl w:val="2"/>
              <w:rPr>
                <w:rFonts w:ascii="Arial" w:eastAsia="Times New Roman" w:hAnsi="Arial" w:cs="Arial"/>
                <w:bCs/>
                <w:i/>
                <w:iCs/>
                <w:sz w:val="20"/>
                <w:szCs w:val="20"/>
                <w:u w:val="single"/>
              </w:rPr>
            </w:pPr>
            <w:r w:rsidRPr="00B92691">
              <w:rPr>
                <w:rFonts w:ascii="Arial" w:eastAsia="Times New Roman" w:hAnsi="Arial" w:cs="Arial"/>
                <w:bCs/>
                <w:i/>
                <w:iCs/>
                <w:sz w:val="20"/>
                <w:szCs w:val="20"/>
              </w:rPr>
              <w:t>Degree of Equivalence</w:t>
            </w:r>
          </w:p>
        </w:tc>
      </w:tr>
      <w:tr w:rsidR="001A68F9" w:rsidRPr="00B92691" w14:paraId="53E2E9B4" w14:textId="77777777" w:rsidTr="00B92691">
        <w:trPr>
          <w:trHeight w:val="848"/>
        </w:trPr>
        <w:tc>
          <w:tcPr>
            <w:tcW w:w="3036" w:type="dxa"/>
          </w:tcPr>
          <w:p w14:paraId="54168593" w14:textId="77777777" w:rsidR="001A68F9" w:rsidRPr="00B92691" w:rsidRDefault="001A68F9" w:rsidP="006D0A45">
            <w:pPr>
              <w:spacing w:after="0"/>
              <w:jc w:val="both"/>
              <w:rPr>
                <w:rFonts w:ascii="Arial" w:hAnsi="Arial" w:cs="Arial"/>
                <w:sz w:val="20"/>
                <w:szCs w:val="20"/>
              </w:rPr>
            </w:pPr>
            <w:r w:rsidRPr="00B92691">
              <w:rPr>
                <w:rFonts w:ascii="Arial" w:hAnsi="Arial" w:cs="Arial"/>
                <w:sz w:val="20"/>
                <w:szCs w:val="20"/>
              </w:rPr>
              <w:t>ISO 139, Textiles — Standard atmospheres for conditioning and testing</w:t>
            </w:r>
          </w:p>
        </w:tc>
        <w:tc>
          <w:tcPr>
            <w:tcW w:w="3285" w:type="dxa"/>
          </w:tcPr>
          <w:p w14:paraId="7F0F30D0" w14:textId="564CBCA0" w:rsidR="001A68F9" w:rsidRPr="00B92691" w:rsidRDefault="001A68F9" w:rsidP="006D0A45">
            <w:pPr>
              <w:keepNext/>
              <w:spacing w:after="0"/>
              <w:jc w:val="both"/>
              <w:outlineLvl w:val="2"/>
              <w:rPr>
                <w:rFonts w:ascii="Arial" w:eastAsia="Times New Roman" w:hAnsi="Arial" w:cs="Arial"/>
                <w:sz w:val="20"/>
                <w:szCs w:val="20"/>
              </w:rPr>
            </w:pPr>
            <w:r w:rsidRPr="00B92691">
              <w:rPr>
                <w:rFonts w:ascii="Arial" w:hAnsi="Arial" w:cs="Arial"/>
                <w:sz w:val="20"/>
                <w:szCs w:val="20"/>
                <w:shd w:val="clear" w:color="auto" w:fill="FFFFFF"/>
              </w:rPr>
              <w:t xml:space="preserve">IS </w:t>
            </w:r>
            <w:proofErr w:type="gramStart"/>
            <w:r w:rsidRPr="00B92691">
              <w:rPr>
                <w:rFonts w:ascii="Arial" w:hAnsi="Arial" w:cs="Arial"/>
                <w:sz w:val="20"/>
                <w:szCs w:val="20"/>
                <w:shd w:val="clear" w:color="auto" w:fill="FFFFFF"/>
              </w:rPr>
              <w:t>6359 :</w:t>
            </w:r>
            <w:proofErr w:type="gramEnd"/>
            <w:r w:rsidRPr="00B92691">
              <w:rPr>
                <w:rFonts w:ascii="Arial" w:hAnsi="Arial" w:cs="Arial"/>
                <w:sz w:val="20"/>
                <w:szCs w:val="20"/>
                <w:shd w:val="clear" w:color="auto" w:fill="FFFFFF"/>
              </w:rPr>
              <w:t xml:space="preserve"> 2023</w:t>
            </w:r>
            <w:r w:rsidR="00922C9E" w:rsidRPr="00B92691">
              <w:rPr>
                <w:rFonts w:ascii="Arial" w:hAnsi="Arial" w:cs="Arial"/>
                <w:sz w:val="20"/>
                <w:szCs w:val="20"/>
                <w:shd w:val="clear" w:color="auto" w:fill="FFFFFF"/>
              </w:rPr>
              <w:t xml:space="preserve">, </w:t>
            </w:r>
            <w:r w:rsidRPr="00B92691">
              <w:rPr>
                <w:rFonts w:ascii="Arial" w:hAnsi="Arial" w:cs="Arial"/>
                <w:sz w:val="20"/>
                <w:szCs w:val="20"/>
                <w:shd w:val="clear" w:color="auto" w:fill="FFFFFF"/>
              </w:rPr>
              <w:t>Method for conditioning of textiles (</w:t>
            </w:r>
            <w:r w:rsidRPr="00B92691">
              <w:rPr>
                <w:rFonts w:ascii="Arial" w:hAnsi="Arial" w:cs="Arial"/>
                <w:i/>
                <w:iCs/>
                <w:sz w:val="20"/>
                <w:szCs w:val="20"/>
                <w:shd w:val="clear" w:color="auto" w:fill="FFFFFF"/>
              </w:rPr>
              <w:t>first revision</w:t>
            </w:r>
            <w:r w:rsidRPr="00B92691">
              <w:rPr>
                <w:rFonts w:ascii="Arial" w:hAnsi="Arial" w:cs="Arial"/>
                <w:sz w:val="20"/>
                <w:szCs w:val="20"/>
                <w:shd w:val="clear" w:color="auto" w:fill="FFFFFF"/>
              </w:rPr>
              <w:t>)</w:t>
            </w:r>
          </w:p>
        </w:tc>
        <w:tc>
          <w:tcPr>
            <w:tcW w:w="2698" w:type="dxa"/>
            <w:vAlign w:val="center"/>
          </w:tcPr>
          <w:p w14:paraId="04D0A8A8" w14:textId="267C36BA" w:rsidR="001A68F9" w:rsidRPr="00B92691" w:rsidRDefault="001A68F9" w:rsidP="00B92691">
            <w:pPr>
              <w:spacing w:after="0"/>
              <w:jc w:val="center"/>
              <w:rPr>
                <w:rFonts w:ascii="Arial" w:hAnsi="Arial" w:cs="Arial"/>
                <w:sz w:val="20"/>
                <w:szCs w:val="20"/>
              </w:rPr>
            </w:pPr>
            <w:r w:rsidRPr="00B92691">
              <w:rPr>
                <w:rFonts w:ascii="Arial" w:hAnsi="Arial" w:cs="Arial"/>
                <w:sz w:val="20"/>
                <w:szCs w:val="20"/>
              </w:rPr>
              <w:t>Technically Equivalent with ISO 139</w:t>
            </w:r>
          </w:p>
        </w:tc>
      </w:tr>
      <w:tr w:rsidR="001A68F9" w:rsidRPr="00B92691" w14:paraId="39ECDBDC" w14:textId="77777777" w:rsidTr="00B92691">
        <w:trPr>
          <w:trHeight w:val="1980"/>
        </w:trPr>
        <w:tc>
          <w:tcPr>
            <w:tcW w:w="3036" w:type="dxa"/>
          </w:tcPr>
          <w:p w14:paraId="2009B332" w14:textId="09AFA89A" w:rsidR="001A68F9" w:rsidRPr="00B92691" w:rsidRDefault="001A68F9" w:rsidP="00922C9E">
            <w:pPr>
              <w:spacing w:after="0"/>
              <w:jc w:val="both"/>
              <w:rPr>
                <w:rFonts w:ascii="Arial" w:hAnsi="Arial" w:cs="Arial"/>
                <w:sz w:val="20"/>
                <w:szCs w:val="20"/>
              </w:rPr>
            </w:pPr>
            <w:r w:rsidRPr="00B92691">
              <w:rPr>
                <w:rFonts w:ascii="Arial" w:hAnsi="Arial" w:cs="Arial"/>
                <w:sz w:val="20"/>
                <w:szCs w:val="20"/>
              </w:rPr>
              <w:t>ISO 7500-1, Metallic materials — Calibration and verification of static uniaxial testing machines — Part 1: Tension/compression testing machines — Calibration and verification of the force-measuring system</w:t>
            </w:r>
          </w:p>
        </w:tc>
        <w:tc>
          <w:tcPr>
            <w:tcW w:w="3285" w:type="dxa"/>
          </w:tcPr>
          <w:p w14:paraId="2F2C5963" w14:textId="77777777" w:rsidR="001A68F9" w:rsidRPr="00B92691" w:rsidRDefault="001A68F9" w:rsidP="00922C9E">
            <w:pPr>
              <w:spacing w:after="0" w:line="240" w:lineRule="auto"/>
              <w:jc w:val="both"/>
              <w:rPr>
                <w:rFonts w:ascii="Arial" w:eastAsia="Times New Roman" w:hAnsi="Arial" w:cs="Arial"/>
                <w:sz w:val="20"/>
                <w:szCs w:val="20"/>
              </w:rPr>
            </w:pPr>
            <w:r w:rsidRPr="00B92691">
              <w:rPr>
                <w:rFonts w:ascii="Arial" w:hAnsi="Arial" w:cs="Arial"/>
                <w:sz w:val="20"/>
                <w:szCs w:val="20"/>
                <w:shd w:val="clear" w:color="auto" w:fill="FFFFFF"/>
              </w:rPr>
              <w:t>IS 1828 (Part 1</w:t>
            </w:r>
            <w:proofErr w:type="gramStart"/>
            <w:r w:rsidRPr="00B92691">
              <w:rPr>
                <w:rFonts w:ascii="Arial" w:hAnsi="Arial" w:cs="Arial"/>
                <w:sz w:val="20"/>
                <w:szCs w:val="20"/>
                <w:shd w:val="clear" w:color="auto" w:fill="FFFFFF"/>
              </w:rPr>
              <w:t>) :</w:t>
            </w:r>
            <w:proofErr w:type="gramEnd"/>
            <w:r w:rsidRPr="00B92691">
              <w:rPr>
                <w:rFonts w:ascii="Arial" w:hAnsi="Arial" w:cs="Arial"/>
                <w:sz w:val="20"/>
                <w:szCs w:val="20"/>
                <w:shd w:val="clear" w:color="auto" w:fill="FFFFFF"/>
              </w:rPr>
              <w:t xml:space="preserve"> 2022</w:t>
            </w:r>
            <w:r w:rsidRPr="00B92691">
              <w:rPr>
                <w:rFonts w:ascii="Arial" w:hAnsi="Arial" w:cs="Arial"/>
                <w:sz w:val="20"/>
                <w:szCs w:val="20"/>
              </w:rPr>
              <w:br/>
            </w:r>
            <w:r w:rsidRPr="00B92691">
              <w:rPr>
                <w:rFonts w:ascii="Arial" w:hAnsi="Arial" w:cs="Arial"/>
                <w:sz w:val="20"/>
                <w:szCs w:val="20"/>
                <w:shd w:val="clear" w:color="auto" w:fill="FFFFFF"/>
              </w:rPr>
              <w:t xml:space="preserve">Metallic materials </w:t>
            </w:r>
            <w:r w:rsidRPr="00B92691">
              <w:rPr>
                <w:rFonts w:ascii="Arial" w:hAnsi="Arial" w:cs="Arial"/>
                <w:sz w:val="20"/>
                <w:szCs w:val="20"/>
              </w:rPr>
              <w:t>—</w:t>
            </w:r>
            <w:r w:rsidRPr="00B92691">
              <w:rPr>
                <w:rFonts w:ascii="Arial" w:hAnsi="Arial" w:cs="Arial"/>
                <w:sz w:val="20"/>
                <w:szCs w:val="20"/>
                <w:shd w:val="clear" w:color="auto" w:fill="FFFFFF"/>
              </w:rPr>
              <w:t xml:space="preserve">Verification of static uniaxial testing machines: Part 1 tension/compression testing machines </w:t>
            </w:r>
            <w:r w:rsidRPr="00B92691">
              <w:rPr>
                <w:rFonts w:ascii="Arial" w:hAnsi="Arial" w:cs="Arial"/>
                <w:sz w:val="20"/>
                <w:szCs w:val="20"/>
              </w:rPr>
              <w:t xml:space="preserve">— </w:t>
            </w:r>
            <w:r w:rsidRPr="00B92691">
              <w:rPr>
                <w:rFonts w:ascii="Arial" w:hAnsi="Arial" w:cs="Arial"/>
                <w:sz w:val="20"/>
                <w:szCs w:val="20"/>
                <w:shd w:val="clear" w:color="auto" w:fill="FFFFFF"/>
              </w:rPr>
              <w:t>Verification and calibration of the force - measuring system (</w:t>
            </w:r>
            <w:r w:rsidRPr="00B92691">
              <w:rPr>
                <w:rFonts w:ascii="Arial" w:hAnsi="Arial" w:cs="Arial"/>
                <w:i/>
                <w:iCs/>
                <w:sz w:val="20"/>
                <w:szCs w:val="20"/>
                <w:shd w:val="clear" w:color="auto" w:fill="FFFFFF"/>
              </w:rPr>
              <w:t>fifth revision</w:t>
            </w:r>
            <w:r w:rsidRPr="00B92691">
              <w:rPr>
                <w:rFonts w:ascii="Arial" w:hAnsi="Arial" w:cs="Arial"/>
                <w:sz w:val="20"/>
                <w:szCs w:val="20"/>
                <w:shd w:val="clear" w:color="auto" w:fill="FFFFFF"/>
              </w:rPr>
              <w:t>)</w:t>
            </w:r>
          </w:p>
        </w:tc>
        <w:tc>
          <w:tcPr>
            <w:tcW w:w="2698" w:type="dxa"/>
            <w:vAlign w:val="center"/>
          </w:tcPr>
          <w:p w14:paraId="536DE4BC" w14:textId="7576E556" w:rsidR="001A68F9" w:rsidRPr="00B92691" w:rsidRDefault="001A68F9" w:rsidP="00B92691">
            <w:pPr>
              <w:spacing w:after="0"/>
              <w:jc w:val="center"/>
              <w:rPr>
                <w:rFonts w:ascii="Arial" w:hAnsi="Arial" w:cs="Arial"/>
                <w:sz w:val="20"/>
                <w:szCs w:val="20"/>
                <w:shd w:val="clear" w:color="auto" w:fill="FFFFFF"/>
              </w:rPr>
            </w:pPr>
            <w:r w:rsidRPr="00B92691">
              <w:rPr>
                <w:rFonts w:ascii="Arial" w:hAnsi="Arial" w:cs="Arial"/>
                <w:sz w:val="20"/>
                <w:szCs w:val="20"/>
                <w:shd w:val="clear" w:color="auto" w:fill="FFFFFF"/>
              </w:rPr>
              <w:t>Identical to ISO 7500-</w:t>
            </w:r>
            <w:proofErr w:type="gramStart"/>
            <w:r w:rsidRPr="00B92691">
              <w:rPr>
                <w:rFonts w:ascii="Arial" w:hAnsi="Arial" w:cs="Arial"/>
                <w:sz w:val="20"/>
                <w:szCs w:val="20"/>
                <w:shd w:val="clear" w:color="auto" w:fill="FFFFFF"/>
              </w:rPr>
              <w:t>1 :</w:t>
            </w:r>
            <w:proofErr w:type="gramEnd"/>
            <w:r w:rsidRPr="00B92691">
              <w:rPr>
                <w:rFonts w:ascii="Arial" w:hAnsi="Arial" w:cs="Arial"/>
                <w:sz w:val="20"/>
                <w:szCs w:val="20"/>
                <w:shd w:val="clear" w:color="auto" w:fill="FFFFFF"/>
              </w:rPr>
              <w:t xml:space="preserve"> 2018</w:t>
            </w:r>
          </w:p>
        </w:tc>
      </w:tr>
      <w:tr w:rsidR="001A68F9" w:rsidRPr="00B92691" w14:paraId="0C3D094B" w14:textId="77777777" w:rsidTr="00B92691">
        <w:trPr>
          <w:trHeight w:val="1710"/>
        </w:trPr>
        <w:tc>
          <w:tcPr>
            <w:tcW w:w="3036" w:type="dxa"/>
          </w:tcPr>
          <w:p w14:paraId="4EBB5F69" w14:textId="77777777" w:rsidR="001A68F9" w:rsidRPr="00B92691" w:rsidRDefault="001A68F9" w:rsidP="006D0A45">
            <w:pPr>
              <w:spacing w:after="0"/>
              <w:jc w:val="both"/>
              <w:rPr>
                <w:rFonts w:ascii="Arial" w:hAnsi="Arial" w:cs="Arial"/>
                <w:sz w:val="20"/>
                <w:szCs w:val="20"/>
              </w:rPr>
            </w:pPr>
            <w:r w:rsidRPr="00B92691">
              <w:rPr>
                <w:rFonts w:ascii="Arial" w:hAnsi="Arial" w:cs="Arial"/>
                <w:sz w:val="20"/>
                <w:szCs w:val="20"/>
              </w:rPr>
              <w:t>ISO 10012, Measurement management systems — Requirements for measurement processes and measuring equipment</w:t>
            </w:r>
          </w:p>
          <w:p w14:paraId="05482CD8" w14:textId="77777777" w:rsidR="001A68F9" w:rsidRPr="00B92691" w:rsidRDefault="001A68F9" w:rsidP="006D0A45">
            <w:pPr>
              <w:spacing w:after="0"/>
              <w:jc w:val="both"/>
              <w:rPr>
                <w:rFonts w:ascii="Arial" w:hAnsi="Arial" w:cs="Arial"/>
                <w:sz w:val="20"/>
                <w:szCs w:val="20"/>
              </w:rPr>
            </w:pPr>
          </w:p>
        </w:tc>
        <w:tc>
          <w:tcPr>
            <w:tcW w:w="3285" w:type="dxa"/>
          </w:tcPr>
          <w:p w14:paraId="3CED0AF3" w14:textId="7875D739" w:rsidR="001A68F9" w:rsidRPr="00B92691" w:rsidRDefault="001A68F9" w:rsidP="00922C9E">
            <w:pPr>
              <w:spacing w:after="0"/>
              <w:jc w:val="both"/>
              <w:rPr>
                <w:rFonts w:ascii="Arial" w:hAnsi="Arial" w:cs="Arial"/>
                <w:sz w:val="20"/>
                <w:szCs w:val="20"/>
                <w:shd w:val="clear" w:color="auto" w:fill="FFFFFF"/>
              </w:rPr>
            </w:pPr>
            <w:r w:rsidRPr="00B92691">
              <w:rPr>
                <w:rFonts w:ascii="Arial" w:hAnsi="Arial" w:cs="Arial"/>
                <w:sz w:val="20"/>
                <w:szCs w:val="20"/>
                <w:shd w:val="clear" w:color="auto" w:fill="FFFFFF"/>
              </w:rPr>
              <w:t xml:space="preserve"> IS/ISO </w:t>
            </w:r>
            <w:proofErr w:type="gramStart"/>
            <w:r w:rsidRPr="00B92691">
              <w:rPr>
                <w:rFonts w:ascii="Arial" w:hAnsi="Arial" w:cs="Arial"/>
                <w:sz w:val="20"/>
                <w:szCs w:val="20"/>
                <w:shd w:val="clear" w:color="auto" w:fill="FFFFFF"/>
              </w:rPr>
              <w:t>10012 :</w:t>
            </w:r>
            <w:proofErr w:type="gramEnd"/>
            <w:r w:rsidRPr="00B92691">
              <w:rPr>
                <w:rFonts w:ascii="Arial" w:hAnsi="Arial" w:cs="Arial"/>
                <w:sz w:val="20"/>
                <w:szCs w:val="20"/>
                <w:shd w:val="clear" w:color="auto" w:fill="FFFFFF"/>
              </w:rPr>
              <w:t xml:space="preserve"> 2003</w:t>
            </w:r>
            <w:r w:rsidR="00922C9E" w:rsidRPr="00B92691">
              <w:rPr>
                <w:rFonts w:ascii="Arial" w:hAnsi="Arial" w:cs="Arial"/>
                <w:sz w:val="20"/>
                <w:szCs w:val="20"/>
                <w:shd w:val="clear" w:color="auto" w:fill="FFFFFF"/>
              </w:rPr>
              <w:t xml:space="preserve">, </w:t>
            </w:r>
          </w:p>
          <w:p w14:paraId="6CC9D3C2" w14:textId="77777777" w:rsidR="001A68F9" w:rsidRPr="00B92691" w:rsidRDefault="001A68F9" w:rsidP="006D0A45">
            <w:pPr>
              <w:spacing w:after="0"/>
              <w:jc w:val="both"/>
              <w:rPr>
                <w:rFonts w:ascii="Arial" w:hAnsi="Arial" w:cs="Arial"/>
                <w:sz w:val="20"/>
                <w:szCs w:val="20"/>
              </w:rPr>
            </w:pPr>
            <w:r w:rsidRPr="00B92691">
              <w:rPr>
                <w:rFonts w:ascii="Arial" w:hAnsi="Arial" w:cs="Arial"/>
                <w:color w:val="000000"/>
                <w:sz w:val="20"/>
                <w:szCs w:val="20"/>
                <w:shd w:val="clear" w:color="auto" w:fill="FFFFFF"/>
              </w:rPr>
              <w:t xml:space="preserve">Measurement management systems </w:t>
            </w:r>
            <w:r w:rsidRPr="00B92691">
              <w:rPr>
                <w:rFonts w:ascii="Arial" w:hAnsi="Arial" w:cs="Arial"/>
                <w:sz w:val="20"/>
                <w:szCs w:val="20"/>
              </w:rPr>
              <w:t xml:space="preserve">— </w:t>
            </w:r>
            <w:r w:rsidRPr="00B92691">
              <w:rPr>
                <w:rFonts w:ascii="Arial" w:hAnsi="Arial" w:cs="Arial"/>
                <w:color w:val="000000"/>
                <w:sz w:val="20"/>
                <w:szCs w:val="20"/>
                <w:shd w:val="clear" w:color="auto" w:fill="FFFFFF"/>
              </w:rPr>
              <w:t>Requirements for measurement processes and measuring equipment (</w:t>
            </w:r>
            <w:r w:rsidRPr="00B92691">
              <w:rPr>
                <w:rFonts w:ascii="Arial" w:hAnsi="Arial" w:cs="Arial"/>
                <w:i/>
                <w:iCs/>
                <w:color w:val="000000"/>
                <w:sz w:val="20"/>
                <w:szCs w:val="20"/>
                <w:shd w:val="clear" w:color="auto" w:fill="FFFFFF"/>
              </w:rPr>
              <w:t>first revision</w:t>
            </w:r>
            <w:r w:rsidRPr="00B92691">
              <w:rPr>
                <w:rFonts w:ascii="Arial" w:hAnsi="Arial" w:cs="Arial"/>
                <w:color w:val="000000"/>
                <w:sz w:val="20"/>
                <w:szCs w:val="20"/>
                <w:shd w:val="clear" w:color="auto" w:fill="FFFFFF"/>
              </w:rPr>
              <w:t>)</w:t>
            </w:r>
          </w:p>
        </w:tc>
        <w:tc>
          <w:tcPr>
            <w:tcW w:w="2698" w:type="dxa"/>
            <w:vAlign w:val="center"/>
          </w:tcPr>
          <w:p w14:paraId="15CD9E42" w14:textId="77777777" w:rsidR="001A68F9" w:rsidRPr="00B92691" w:rsidRDefault="001A68F9" w:rsidP="00B92691">
            <w:pPr>
              <w:jc w:val="center"/>
              <w:rPr>
                <w:rFonts w:ascii="Arial" w:hAnsi="Arial" w:cs="Arial"/>
                <w:b/>
                <w:bCs/>
                <w:sz w:val="20"/>
                <w:szCs w:val="20"/>
              </w:rPr>
            </w:pPr>
            <w:r w:rsidRPr="00B92691">
              <w:rPr>
                <w:rFonts w:ascii="Arial" w:hAnsi="Arial" w:cs="Arial"/>
                <w:sz w:val="20"/>
                <w:szCs w:val="20"/>
                <w:shd w:val="clear" w:color="auto" w:fill="FFFFFF"/>
              </w:rPr>
              <w:t xml:space="preserve">Identical to ISO </w:t>
            </w:r>
            <w:proofErr w:type="gramStart"/>
            <w:r w:rsidRPr="00B92691">
              <w:rPr>
                <w:rFonts w:ascii="Arial" w:hAnsi="Arial" w:cs="Arial"/>
                <w:sz w:val="20"/>
                <w:szCs w:val="20"/>
                <w:shd w:val="clear" w:color="auto" w:fill="FFFFFF"/>
              </w:rPr>
              <w:t>10012 :</w:t>
            </w:r>
            <w:proofErr w:type="gramEnd"/>
            <w:r w:rsidRPr="00B92691">
              <w:rPr>
                <w:rFonts w:ascii="Arial" w:hAnsi="Arial" w:cs="Arial"/>
                <w:sz w:val="20"/>
                <w:szCs w:val="20"/>
                <w:shd w:val="clear" w:color="auto" w:fill="FFFFFF"/>
              </w:rPr>
              <w:t xml:space="preserve"> 2003</w:t>
            </w:r>
          </w:p>
        </w:tc>
      </w:tr>
      <w:tr w:rsidR="006D0A45" w:rsidRPr="00B92691" w14:paraId="1280BA21" w14:textId="77777777" w:rsidTr="00B92691">
        <w:trPr>
          <w:trHeight w:val="1692"/>
        </w:trPr>
        <w:tc>
          <w:tcPr>
            <w:tcW w:w="3036" w:type="dxa"/>
          </w:tcPr>
          <w:p w14:paraId="07909E5F" w14:textId="264CD183" w:rsidR="006D0A45" w:rsidRPr="00B92691" w:rsidRDefault="006D0A45" w:rsidP="006D0A45">
            <w:pPr>
              <w:spacing w:after="0"/>
              <w:jc w:val="both"/>
              <w:rPr>
                <w:rFonts w:ascii="Arial" w:hAnsi="Arial" w:cs="Arial"/>
                <w:sz w:val="20"/>
                <w:szCs w:val="20"/>
              </w:rPr>
            </w:pPr>
            <w:r w:rsidRPr="00B92691">
              <w:rPr>
                <w:rFonts w:ascii="Arial" w:hAnsi="Arial" w:cs="Arial"/>
                <w:sz w:val="20"/>
                <w:szCs w:val="20"/>
              </w:rPr>
              <w:t>ISO 13934-1, Textiles — Tensile properties of fabrics — Part 1: Determination of maximum force and elongation at maximum force using the strip method</w:t>
            </w:r>
          </w:p>
        </w:tc>
        <w:tc>
          <w:tcPr>
            <w:tcW w:w="3285" w:type="dxa"/>
          </w:tcPr>
          <w:p w14:paraId="52184EB8" w14:textId="77777777" w:rsidR="006D0A45" w:rsidRPr="00B92691" w:rsidRDefault="006D0A45" w:rsidP="006D0A45">
            <w:pPr>
              <w:spacing w:after="0"/>
              <w:jc w:val="both"/>
              <w:rPr>
                <w:rFonts w:ascii="Arial" w:hAnsi="Arial" w:cs="Arial"/>
                <w:sz w:val="20"/>
                <w:szCs w:val="20"/>
              </w:rPr>
            </w:pPr>
            <w:r w:rsidRPr="00B92691">
              <w:rPr>
                <w:rFonts w:ascii="Arial" w:hAnsi="Arial" w:cs="Arial"/>
                <w:color w:val="000000"/>
                <w:sz w:val="20"/>
                <w:szCs w:val="20"/>
                <w:shd w:val="clear" w:color="auto" w:fill="FFFFFF"/>
              </w:rPr>
              <w:t>IS 1969 (Part 1</w:t>
            </w:r>
            <w:proofErr w:type="gramStart"/>
            <w:r w:rsidRPr="00B92691">
              <w:rPr>
                <w:rFonts w:ascii="Arial" w:hAnsi="Arial" w:cs="Arial"/>
                <w:color w:val="000000"/>
                <w:sz w:val="20"/>
                <w:szCs w:val="20"/>
                <w:shd w:val="clear" w:color="auto" w:fill="FFFFFF"/>
              </w:rPr>
              <w:t>) :</w:t>
            </w:r>
            <w:proofErr w:type="gramEnd"/>
            <w:r w:rsidRPr="00B92691">
              <w:rPr>
                <w:rFonts w:ascii="Arial" w:hAnsi="Arial" w:cs="Arial"/>
                <w:color w:val="000000"/>
                <w:sz w:val="20"/>
                <w:szCs w:val="20"/>
                <w:shd w:val="clear" w:color="auto" w:fill="FFFFFF"/>
              </w:rPr>
              <w:t xml:space="preserve"> 2018</w:t>
            </w:r>
            <w:r w:rsidRPr="00B92691">
              <w:rPr>
                <w:rFonts w:ascii="Arial" w:hAnsi="Arial" w:cs="Arial"/>
                <w:color w:val="000000"/>
                <w:sz w:val="20"/>
                <w:szCs w:val="20"/>
              </w:rPr>
              <w:br/>
            </w:r>
            <w:r w:rsidRPr="00B92691">
              <w:rPr>
                <w:rFonts w:ascii="Arial" w:hAnsi="Arial" w:cs="Arial"/>
                <w:color w:val="000000"/>
                <w:sz w:val="20"/>
                <w:szCs w:val="20"/>
                <w:shd w:val="clear" w:color="auto" w:fill="FFFFFF"/>
              </w:rPr>
              <w:t xml:space="preserve">Textiles </w:t>
            </w:r>
            <w:r w:rsidRPr="00B92691">
              <w:rPr>
                <w:rFonts w:ascii="Arial" w:hAnsi="Arial" w:cs="Arial"/>
                <w:sz w:val="20"/>
                <w:szCs w:val="20"/>
              </w:rPr>
              <w:t>—</w:t>
            </w:r>
            <w:r w:rsidRPr="00B92691">
              <w:rPr>
                <w:rFonts w:ascii="Arial" w:hAnsi="Arial" w:cs="Arial"/>
                <w:color w:val="000000"/>
                <w:sz w:val="20"/>
                <w:szCs w:val="20"/>
                <w:shd w:val="clear" w:color="auto" w:fill="FFFFFF"/>
              </w:rPr>
              <w:t xml:space="preserve"> Tensile properties of fabrics </w:t>
            </w:r>
            <w:r w:rsidRPr="00B92691">
              <w:rPr>
                <w:rFonts w:ascii="Arial" w:hAnsi="Arial" w:cs="Arial"/>
                <w:sz w:val="20"/>
                <w:szCs w:val="20"/>
              </w:rPr>
              <w:t>—</w:t>
            </w:r>
            <w:r w:rsidRPr="00B92691">
              <w:rPr>
                <w:rFonts w:ascii="Arial" w:hAnsi="Arial" w:cs="Arial"/>
                <w:color w:val="000000"/>
                <w:sz w:val="20"/>
                <w:szCs w:val="20"/>
                <w:shd w:val="clear" w:color="auto" w:fill="FFFFFF"/>
              </w:rPr>
              <w:t xml:space="preserve"> Part 1 Determination of maximum force and elongation at maximum force using the strip method (</w:t>
            </w:r>
            <w:r w:rsidRPr="00B92691">
              <w:rPr>
                <w:rFonts w:ascii="Arial" w:hAnsi="Arial" w:cs="Arial"/>
                <w:i/>
                <w:iCs/>
                <w:color w:val="000000"/>
                <w:sz w:val="20"/>
                <w:szCs w:val="20"/>
                <w:shd w:val="clear" w:color="auto" w:fill="FFFFFF"/>
              </w:rPr>
              <w:t>fourth revision</w:t>
            </w:r>
            <w:r w:rsidRPr="00B92691">
              <w:rPr>
                <w:rFonts w:ascii="Arial" w:hAnsi="Arial" w:cs="Arial"/>
                <w:color w:val="000000"/>
                <w:sz w:val="20"/>
                <w:szCs w:val="20"/>
                <w:shd w:val="clear" w:color="auto" w:fill="FFFFFF"/>
              </w:rPr>
              <w:t>)</w:t>
            </w:r>
          </w:p>
        </w:tc>
        <w:tc>
          <w:tcPr>
            <w:tcW w:w="2698" w:type="dxa"/>
            <w:vAlign w:val="center"/>
          </w:tcPr>
          <w:p w14:paraId="0990C921" w14:textId="77777777" w:rsidR="006D0A45" w:rsidRPr="00B92691" w:rsidRDefault="006D0A45" w:rsidP="00B92691">
            <w:pPr>
              <w:jc w:val="center"/>
              <w:rPr>
                <w:rFonts w:ascii="Arial" w:hAnsi="Arial" w:cs="Arial"/>
                <w:b/>
                <w:bCs/>
                <w:sz w:val="20"/>
                <w:szCs w:val="20"/>
              </w:rPr>
            </w:pPr>
            <w:r w:rsidRPr="00B92691">
              <w:rPr>
                <w:rFonts w:ascii="Arial" w:hAnsi="Arial" w:cs="Arial"/>
                <w:sz w:val="20"/>
                <w:szCs w:val="20"/>
                <w:shd w:val="clear" w:color="auto" w:fill="FFFFFF"/>
              </w:rPr>
              <w:t>Identical to ISO 13934-</w:t>
            </w:r>
            <w:proofErr w:type="gramStart"/>
            <w:r w:rsidRPr="00B92691">
              <w:rPr>
                <w:rFonts w:ascii="Arial" w:hAnsi="Arial" w:cs="Arial"/>
                <w:sz w:val="20"/>
                <w:szCs w:val="20"/>
                <w:shd w:val="clear" w:color="auto" w:fill="FFFFFF"/>
              </w:rPr>
              <w:t>1 :</w:t>
            </w:r>
            <w:proofErr w:type="gramEnd"/>
            <w:r w:rsidRPr="00B92691">
              <w:rPr>
                <w:rFonts w:ascii="Arial" w:hAnsi="Arial" w:cs="Arial"/>
                <w:sz w:val="20"/>
                <w:szCs w:val="20"/>
                <w:shd w:val="clear" w:color="auto" w:fill="FFFFFF"/>
              </w:rPr>
              <w:t xml:space="preserve"> 2013</w:t>
            </w:r>
          </w:p>
        </w:tc>
      </w:tr>
      <w:tr w:rsidR="006D0A45" w:rsidRPr="00B92691" w14:paraId="07949C8E" w14:textId="77777777" w:rsidTr="00B92691">
        <w:tc>
          <w:tcPr>
            <w:tcW w:w="3036" w:type="dxa"/>
          </w:tcPr>
          <w:p w14:paraId="63F9B274" w14:textId="3B116E67" w:rsidR="006D0A45" w:rsidRPr="00B92691" w:rsidRDefault="006D0A45" w:rsidP="006D0A45">
            <w:pPr>
              <w:spacing w:after="0"/>
              <w:jc w:val="both"/>
              <w:rPr>
                <w:rFonts w:ascii="Arial" w:hAnsi="Arial" w:cs="Arial"/>
                <w:sz w:val="20"/>
                <w:szCs w:val="20"/>
              </w:rPr>
            </w:pPr>
            <w:r w:rsidRPr="00B92691">
              <w:rPr>
                <w:rFonts w:ascii="Arial" w:hAnsi="Arial" w:cs="Arial"/>
                <w:sz w:val="20"/>
                <w:szCs w:val="20"/>
              </w:rPr>
              <w:t>ISO 13934-2, Textiles — Tensile properties of fabrics — Part 2: Determination of maximum force using the grab method</w:t>
            </w:r>
          </w:p>
        </w:tc>
        <w:tc>
          <w:tcPr>
            <w:tcW w:w="3285" w:type="dxa"/>
          </w:tcPr>
          <w:p w14:paraId="7D400273" w14:textId="77777777" w:rsidR="006D0A45" w:rsidRPr="00B92691" w:rsidRDefault="006D0A45" w:rsidP="006D0A45">
            <w:pPr>
              <w:spacing w:after="0"/>
              <w:jc w:val="both"/>
              <w:rPr>
                <w:rFonts w:ascii="Arial" w:hAnsi="Arial" w:cs="Arial"/>
                <w:sz w:val="20"/>
                <w:szCs w:val="20"/>
              </w:rPr>
            </w:pPr>
            <w:r w:rsidRPr="00B92691">
              <w:rPr>
                <w:rFonts w:ascii="Arial" w:hAnsi="Arial" w:cs="Arial"/>
                <w:color w:val="000000"/>
                <w:sz w:val="20"/>
                <w:szCs w:val="20"/>
                <w:shd w:val="clear" w:color="auto" w:fill="FFFFFF"/>
              </w:rPr>
              <w:t>IS 1969 (Part 2</w:t>
            </w:r>
            <w:proofErr w:type="gramStart"/>
            <w:r w:rsidRPr="00B92691">
              <w:rPr>
                <w:rFonts w:ascii="Arial" w:hAnsi="Arial" w:cs="Arial"/>
                <w:color w:val="000000"/>
                <w:sz w:val="20"/>
                <w:szCs w:val="20"/>
                <w:shd w:val="clear" w:color="auto" w:fill="FFFFFF"/>
              </w:rPr>
              <w:t>) :</w:t>
            </w:r>
            <w:proofErr w:type="gramEnd"/>
            <w:r w:rsidRPr="00B92691">
              <w:rPr>
                <w:rFonts w:ascii="Arial" w:hAnsi="Arial" w:cs="Arial"/>
                <w:color w:val="000000"/>
                <w:sz w:val="20"/>
                <w:szCs w:val="20"/>
                <w:shd w:val="clear" w:color="auto" w:fill="FFFFFF"/>
              </w:rPr>
              <w:t xml:space="preserve"> 2018</w:t>
            </w:r>
            <w:r w:rsidRPr="00B92691">
              <w:rPr>
                <w:rFonts w:ascii="Arial" w:hAnsi="Arial" w:cs="Arial"/>
                <w:color w:val="000000"/>
                <w:sz w:val="20"/>
                <w:szCs w:val="20"/>
              </w:rPr>
              <w:br/>
            </w:r>
            <w:r w:rsidRPr="00B92691">
              <w:rPr>
                <w:rFonts w:ascii="Arial" w:hAnsi="Arial" w:cs="Arial"/>
                <w:color w:val="000000"/>
                <w:sz w:val="20"/>
                <w:szCs w:val="20"/>
                <w:shd w:val="clear" w:color="auto" w:fill="FFFFFF"/>
              </w:rPr>
              <w:t xml:space="preserve">Textiles </w:t>
            </w:r>
            <w:r w:rsidRPr="00B92691">
              <w:rPr>
                <w:rFonts w:ascii="Arial" w:hAnsi="Arial" w:cs="Arial"/>
                <w:sz w:val="20"/>
                <w:szCs w:val="20"/>
              </w:rPr>
              <w:t>—</w:t>
            </w:r>
            <w:r w:rsidRPr="00B92691">
              <w:rPr>
                <w:rFonts w:ascii="Arial" w:hAnsi="Arial" w:cs="Arial"/>
                <w:color w:val="000000"/>
                <w:sz w:val="20"/>
                <w:szCs w:val="20"/>
                <w:shd w:val="clear" w:color="auto" w:fill="FFFFFF"/>
              </w:rPr>
              <w:t xml:space="preserve"> Tensile properties of fabrics </w:t>
            </w:r>
            <w:r w:rsidRPr="00B92691">
              <w:rPr>
                <w:rFonts w:ascii="Arial" w:hAnsi="Arial" w:cs="Arial"/>
                <w:sz w:val="20"/>
                <w:szCs w:val="20"/>
              </w:rPr>
              <w:t>—</w:t>
            </w:r>
            <w:r w:rsidRPr="00B92691">
              <w:rPr>
                <w:rFonts w:ascii="Arial" w:hAnsi="Arial" w:cs="Arial"/>
                <w:color w:val="000000"/>
                <w:sz w:val="20"/>
                <w:szCs w:val="20"/>
                <w:shd w:val="clear" w:color="auto" w:fill="FFFFFF"/>
              </w:rPr>
              <w:t xml:space="preserve"> Part 2 Determination of maximum force using the grab method (</w:t>
            </w:r>
            <w:r w:rsidRPr="00B92691">
              <w:rPr>
                <w:rFonts w:ascii="Arial" w:hAnsi="Arial" w:cs="Arial"/>
                <w:i/>
                <w:iCs/>
                <w:color w:val="000000"/>
                <w:sz w:val="20"/>
                <w:szCs w:val="20"/>
                <w:shd w:val="clear" w:color="auto" w:fill="FFFFFF"/>
              </w:rPr>
              <w:t>fourth revision</w:t>
            </w:r>
            <w:r w:rsidRPr="00B92691">
              <w:rPr>
                <w:rFonts w:ascii="Arial" w:hAnsi="Arial" w:cs="Arial"/>
                <w:color w:val="000000"/>
                <w:sz w:val="20"/>
                <w:szCs w:val="20"/>
                <w:shd w:val="clear" w:color="auto" w:fill="FFFFFF"/>
              </w:rPr>
              <w:t>)</w:t>
            </w:r>
          </w:p>
        </w:tc>
        <w:tc>
          <w:tcPr>
            <w:tcW w:w="2698" w:type="dxa"/>
            <w:vAlign w:val="center"/>
          </w:tcPr>
          <w:p w14:paraId="1BAAEEB7" w14:textId="77777777" w:rsidR="006D0A45" w:rsidRPr="00B92691" w:rsidRDefault="006D0A45" w:rsidP="00B92691">
            <w:pPr>
              <w:jc w:val="center"/>
              <w:rPr>
                <w:rFonts w:ascii="Arial" w:hAnsi="Arial" w:cs="Arial"/>
                <w:b/>
                <w:bCs/>
                <w:sz w:val="20"/>
                <w:szCs w:val="20"/>
              </w:rPr>
            </w:pPr>
            <w:r w:rsidRPr="00B92691">
              <w:rPr>
                <w:rFonts w:ascii="Arial" w:hAnsi="Arial" w:cs="Arial"/>
                <w:sz w:val="20"/>
                <w:szCs w:val="20"/>
                <w:shd w:val="clear" w:color="auto" w:fill="FFFFFF"/>
              </w:rPr>
              <w:t>Identical to ISO 13934-2: 2013</w:t>
            </w:r>
          </w:p>
        </w:tc>
      </w:tr>
    </w:tbl>
    <w:p w14:paraId="1143C255" w14:textId="77777777" w:rsidR="001A68F9" w:rsidRPr="00B92691" w:rsidRDefault="001A68F9" w:rsidP="006D0A45">
      <w:pPr>
        <w:spacing w:after="0" w:line="240" w:lineRule="auto"/>
        <w:rPr>
          <w:rFonts w:ascii="Arial" w:hAnsi="Arial" w:cs="Arial"/>
          <w:sz w:val="20"/>
          <w:szCs w:val="20"/>
        </w:rPr>
      </w:pPr>
    </w:p>
    <w:p w14:paraId="3036CE9C" w14:textId="77777777" w:rsidR="006D0A45" w:rsidRPr="00B92691" w:rsidRDefault="006D0A45" w:rsidP="00B92691">
      <w:pPr>
        <w:jc w:val="both"/>
        <w:rPr>
          <w:rFonts w:ascii="Arial" w:hAnsi="Arial" w:cs="Arial"/>
          <w:sz w:val="20"/>
          <w:szCs w:val="20"/>
        </w:rPr>
      </w:pPr>
      <w:r w:rsidRPr="00B92691">
        <w:rPr>
          <w:rFonts w:ascii="Arial" w:hAnsi="Arial" w:cs="Arial"/>
          <w:sz w:val="20"/>
          <w:szCs w:val="20"/>
        </w:rPr>
        <w:lastRenderedPageBreak/>
        <w:t xml:space="preserve">In reporting the result of a test or analysis made in accordance with this standard, if the final value, observed or calculated, is to be rounded off, it shall be done in accordance with IS </w:t>
      </w:r>
      <w:proofErr w:type="gramStart"/>
      <w:r w:rsidRPr="00B92691">
        <w:rPr>
          <w:rFonts w:ascii="Arial" w:hAnsi="Arial" w:cs="Arial"/>
          <w:sz w:val="20"/>
          <w:szCs w:val="20"/>
        </w:rPr>
        <w:t>2 :</w:t>
      </w:r>
      <w:proofErr w:type="gramEnd"/>
      <w:r w:rsidRPr="00B92691">
        <w:rPr>
          <w:rFonts w:ascii="Arial" w:hAnsi="Arial" w:cs="Arial"/>
          <w:sz w:val="20"/>
          <w:szCs w:val="20"/>
        </w:rPr>
        <w:t xml:space="preserve"> 2022 ‘Rules for rounding off numerical values (</w:t>
      </w:r>
      <w:r w:rsidRPr="00B92691">
        <w:rPr>
          <w:rFonts w:ascii="Arial" w:hAnsi="Arial" w:cs="Arial"/>
          <w:i/>
          <w:iCs/>
          <w:sz w:val="20"/>
          <w:szCs w:val="20"/>
        </w:rPr>
        <w:t>second revision</w:t>
      </w:r>
      <w:r w:rsidRPr="00B92691">
        <w:rPr>
          <w:rFonts w:ascii="Arial" w:hAnsi="Arial" w:cs="Arial"/>
          <w:sz w:val="20"/>
          <w:szCs w:val="20"/>
        </w:rPr>
        <w:t>)’</w:t>
      </w:r>
    </w:p>
    <w:p w14:paraId="43019ED3" w14:textId="77777777" w:rsidR="006D0A45" w:rsidRDefault="006D0A45" w:rsidP="00B92691">
      <w:pPr>
        <w:spacing w:after="0" w:line="240" w:lineRule="auto"/>
        <w:jc w:val="both"/>
      </w:pPr>
    </w:p>
    <w:sectPr w:rsidR="006D0A45" w:rsidSect="003D75B8">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74B30"/>
    <w:multiLevelType w:val="hybridMultilevel"/>
    <w:tmpl w:val="4C26D9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6421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F051F"/>
    <w:rsid w:val="00143B8E"/>
    <w:rsid w:val="001A68F9"/>
    <w:rsid w:val="002149F9"/>
    <w:rsid w:val="00270C4A"/>
    <w:rsid w:val="003D75B8"/>
    <w:rsid w:val="00494C25"/>
    <w:rsid w:val="004B1677"/>
    <w:rsid w:val="004F3A8C"/>
    <w:rsid w:val="00645851"/>
    <w:rsid w:val="00652BF7"/>
    <w:rsid w:val="006D0A45"/>
    <w:rsid w:val="006E6B10"/>
    <w:rsid w:val="00737D81"/>
    <w:rsid w:val="007F330A"/>
    <w:rsid w:val="008C09B7"/>
    <w:rsid w:val="00922C9E"/>
    <w:rsid w:val="00976409"/>
    <w:rsid w:val="009E1F20"/>
    <w:rsid w:val="00A20CFF"/>
    <w:rsid w:val="00A6628F"/>
    <w:rsid w:val="00B052F9"/>
    <w:rsid w:val="00B873AB"/>
    <w:rsid w:val="00B92691"/>
    <w:rsid w:val="00CC552B"/>
    <w:rsid w:val="00CF3594"/>
    <w:rsid w:val="00D543FB"/>
    <w:rsid w:val="00D949E1"/>
    <w:rsid w:val="00DD4201"/>
    <w:rsid w:val="00E610BA"/>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table" w:styleId="TableGrid">
    <w:name w:val="Table Grid"/>
    <w:basedOn w:val="TableNormal"/>
    <w:uiPriority w:val="39"/>
    <w:rsid w:val="001A68F9"/>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F9"/>
    <w:pPr>
      <w:spacing w:after="160" w:line="259" w:lineRule="auto"/>
      <w:ind w:left="720"/>
      <w:contextualSpacing/>
    </w:pPr>
    <w:rPr>
      <w:rFonts w:eastAsiaTheme="minorHAnsi"/>
      <w:szCs w:val="20"/>
      <w:lang w:bidi="hi-IN"/>
    </w:rPr>
  </w:style>
  <w:style w:type="paragraph" w:styleId="BodyText">
    <w:name w:val="Body Text"/>
    <w:basedOn w:val="Normal"/>
    <w:link w:val="BodyTextChar"/>
    <w:uiPriority w:val="1"/>
    <w:qFormat/>
    <w:rsid w:val="001A68F9"/>
    <w:pPr>
      <w:widowControl w:val="0"/>
      <w:autoSpaceDE w:val="0"/>
      <w:autoSpaceDN w:val="0"/>
      <w:spacing w:after="0" w:line="240" w:lineRule="auto"/>
      <w:ind w:left="21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68F9"/>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Amit Kumar Pandey</cp:lastModifiedBy>
  <cp:revision>9</cp:revision>
  <dcterms:created xsi:type="dcterms:W3CDTF">2024-09-26T09:29:00Z</dcterms:created>
  <dcterms:modified xsi:type="dcterms:W3CDTF">2024-09-26T10:22:00Z</dcterms:modified>
</cp:coreProperties>
</file>