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F5B" w:rsidRPr="003B7D66" w:rsidRDefault="002D3F5B" w:rsidP="002D3F5B">
      <w:pPr>
        <w:adjustRightInd w:val="0"/>
        <w:spacing w:after="0"/>
        <w:ind w:right="-810"/>
        <w:rPr>
          <w:rFonts w:ascii="Arial" w:hAnsi="Arial" w:cs="Arial"/>
          <w:b/>
          <w:bCs/>
          <w:sz w:val="24"/>
          <w:szCs w:val="24"/>
        </w:rPr>
      </w:pPr>
      <w:r w:rsidRPr="00745128">
        <w:rPr>
          <w:rFonts w:ascii="Times New Roman" w:hAnsi="Times New Roman" w:cs="Times New Roman"/>
          <w:b/>
          <w:bCs/>
          <w:iCs/>
          <w:noProof/>
          <w:sz w:val="28"/>
          <w:szCs w:val="28"/>
          <w:lang w:val="en-IN" w:eastAsia="en-IN"/>
        </w:rPr>
        <mc:AlternateContent>
          <mc:Choice Requires="wps">
            <w:drawing>
              <wp:anchor distT="0" distB="0" distL="114300" distR="114300" simplePos="0" relativeHeight="251660288" behindDoc="0" locked="0" layoutInCell="1" allowOverlap="1" wp14:anchorId="11E91B1F" wp14:editId="36C22737">
                <wp:simplePos x="0" y="0"/>
                <wp:positionH relativeFrom="column">
                  <wp:posOffset>2202873</wp:posOffset>
                </wp:positionH>
                <wp:positionV relativeFrom="paragraph">
                  <wp:posOffset>0</wp:posOffset>
                </wp:positionV>
                <wp:extent cx="1710533" cy="706582"/>
                <wp:effectExtent l="0" t="0" r="23495" b="17780"/>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533" cy="706582"/>
                        </a:xfrm>
                        <a:prstGeom prst="rect">
                          <a:avLst/>
                        </a:prstGeom>
                        <a:solidFill>
                          <a:srgbClr val="FFFFFF"/>
                        </a:solidFill>
                        <a:ln w="9525">
                          <a:solidFill>
                            <a:schemeClr val="bg1">
                              <a:lumMod val="100000"/>
                              <a:lumOff val="0"/>
                            </a:schemeClr>
                          </a:solidFill>
                          <a:miter lim="800000"/>
                          <a:headEnd/>
                          <a:tailEnd/>
                        </a:ln>
                      </wps:spPr>
                      <wps:txbx>
                        <w:txbxContent>
                          <w:p w:rsidR="002D3F5B" w:rsidRPr="00422026" w:rsidRDefault="002D3F5B" w:rsidP="002D3F5B">
                            <w:pPr>
                              <w:spacing w:after="0"/>
                              <w:rPr>
                                <w:rFonts w:ascii="Kokila" w:hAnsi="Kokila" w:cs="Kokila"/>
                                <w:b/>
                                <w:i/>
                                <w:sz w:val="44"/>
                                <w:szCs w:val="44"/>
                              </w:rPr>
                            </w:pPr>
                            <w:r w:rsidRPr="00422026">
                              <w:rPr>
                                <w:rFonts w:ascii="Kokila" w:hAnsi="Kokila" w:cs="Mangal"/>
                                <w:b/>
                                <w:bCs/>
                                <w:i/>
                                <w:iCs/>
                                <w:sz w:val="44"/>
                                <w:szCs w:val="44"/>
                                <w:cs/>
                              </w:rPr>
                              <w:t>भारतीय</w:t>
                            </w:r>
                            <w:r w:rsidRPr="00422026">
                              <w:rPr>
                                <w:rFonts w:ascii="Kokila" w:hAnsi="Kokila" w:cs="Kokila"/>
                                <w:b/>
                                <w:i/>
                                <w:sz w:val="44"/>
                                <w:szCs w:val="44"/>
                              </w:rPr>
                              <w:t xml:space="preserve"> </w:t>
                            </w:r>
                            <w:r w:rsidRPr="00422026">
                              <w:rPr>
                                <w:rFonts w:ascii="Kokila" w:hAnsi="Kokila" w:cs="Mangal"/>
                                <w:b/>
                                <w:bCs/>
                                <w:i/>
                                <w:iCs/>
                                <w:sz w:val="44"/>
                                <w:szCs w:val="44"/>
                                <w:cs/>
                              </w:rPr>
                              <w:t>मानक</w:t>
                            </w:r>
                          </w:p>
                          <w:p w:rsidR="002D3F5B" w:rsidRPr="00F20963" w:rsidRDefault="002D3F5B" w:rsidP="002D3F5B">
                            <w:pPr>
                              <w:spacing w:after="0"/>
                              <w:rPr>
                                <w:rFonts w:ascii="Arial" w:hAnsi="Arial" w:cs="Arial"/>
                                <w:b/>
                                <w:i/>
                                <w:sz w:val="28"/>
                                <w:szCs w:val="32"/>
                              </w:rPr>
                            </w:pPr>
                            <w:r w:rsidRPr="00F20963">
                              <w:rPr>
                                <w:rFonts w:ascii="Arial" w:hAnsi="Arial" w:cs="Arial"/>
                                <w:b/>
                                <w:i/>
                                <w:sz w:val="28"/>
                                <w:szCs w:val="32"/>
                              </w:rPr>
                              <w:t>Indian Standard</w:t>
                            </w:r>
                          </w:p>
                          <w:p w:rsidR="002D3F5B" w:rsidRPr="00C536D7" w:rsidRDefault="002D3F5B" w:rsidP="002D3F5B">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1E91B1F" id="_x0000_t202" coordsize="21600,21600" o:spt="202" path="m,l,21600r21600,l21600,xe">
                <v:stroke joinstyle="miter"/>
                <v:path gradientshapeok="t" o:connecttype="rect"/>
              </v:shapetype>
              <v:shape id="Text Box 20" o:spid="_x0000_s1026" type="#_x0000_t202" style="position:absolute;margin-left:173.45pt;margin-top:0;width:134.7pt;height:5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" strokecolor="white [3212]">
                <v:textbox>
                  <w:txbxContent>
                    <w:p w:rsidR="002D3F5B" w:rsidRPr="00422026" w:rsidRDefault="002D3F5B" w:rsidP="002D3F5B">
                      <w:pPr>
                        <w:spacing w:after="0"/>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rsidR="002D3F5B" w:rsidRPr="00F20963" w:rsidRDefault="002D3F5B" w:rsidP="002D3F5B">
                      <w:pPr>
                        <w:spacing w:after="0"/>
                        <w:rPr>
                          <w:rFonts w:ascii="Arial" w:hAnsi="Arial" w:cs="Arial"/>
                          <w:b/>
                          <w:i/>
                          <w:sz w:val="28"/>
                          <w:szCs w:val="32"/>
                        </w:rPr>
                      </w:pPr>
                      <w:r w:rsidRPr="00F20963">
                        <w:rPr>
                          <w:rFonts w:ascii="Arial" w:hAnsi="Arial" w:cs="Arial"/>
                          <w:b/>
                          <w:i/>
                          <w:sz w:val="28"/>
                          <w:szCs w:val="32"/>
                        </w:rPr>
                        <w:t>Indian Standard</w:t>
                      </w:r>
                    </w:p>
                    <w:p w:rsidR="002D3F5B" w:rsidRPr="00C536D7" w:rsidRDefault="002D3F5B" w:rsidP="002D3F5B">
                      <w:pPr>
                        <w:rPr>
                          <w:b/>
                          <w:i/>
                        </w:rPr>
                      </w:pPr>
                    </w:p>
                  </w:txbxContent>
                </v:textbox>
              </v:shape>
            </w:pict>
          </mc:Fallback>
        </mc:AlternateContent>
      </w:r>
      <w:r w:rsidRPr="00745128">
        <w:rPr>
          <w:rFonts w:ascii="Times New Roman" w:hAnsi="Times New Roman" w:cs="Times New Roman"/>
          <w:b/>
          <w:bCs/>
          <w:sz w:val="24"/>
          <w:szCs w:val="24"/>
        </w:rPr>
        <w:t xml:space="preserve">                                                                                                            </w:t>
      </w:r>
      <w:r w:rsidR="007E2388">
        <w:rPr>
          <w:rFonts w:ascii="Times New Roman" w:hAnsi="Times New Roman" w:cs="Times New Roman"/>
          <w:b/>
          <w:bCs/>
          <w:sz w:val="24"/>
          <w:szCs w:val="24"/>
        </w:rPr>
        <w:t xml:space="preserve">             </w:t>
      </w:r>
      <w:r w:rsidRPr="003B7D66">
        <w:rPr>
          <w:rFonts w:ascii="Arial" w:hAnsi="Arial" w:cs="Arial"/>
          <w:b/>
          <w:bCs/>
          <w:sz w:val="24"/>
          <w:szCs w:val="24"/>
        </w:rPr>
        <w:t xml:space="preserve">Doc: PCD </w:t>
      </w:r>
      <w:r w:rsidR="00A922C6">
        <w:rPr>
          <w:rFonts w:ascii="Arial" w:hAnsi="Arial" w:cs="Arial"/>
          <w:b/>
          <w:bCs/>
          <w:sz w:val="24"/>
          <w:szCs w:val="24"/>
        </w:rPr>
        <w:t>1</w:t>
      </w:r>
      <w:r w:rsidRPr="003B7D66">
        <w:rPr>
          <w:rFonts w:ascii="Arial" w:hAnsi="Arial" w:cs="Arial"/>
          <w:b/>
          <w:bCs/>
          <w:sz w:val="24"/>
          <w:szCs w:val="24"/>
        </w:rPr>
        <w:t xml:space="preserve">2 (25653) F </w:t>
      </w:r>
    </w:p>
    <w:p w:rsidR="002D3F5B" w:rsidRPr="003B7D66" w:rsidRDefault="002D3F5B" w:rsidP="003B7D66">
      <w:pPr>
        <w:adjustRightInd w:val="0"/>
        <w:spacing w:after="0"/>
        <w:ind w:right="-694"/>
        <w:jc w:val="right"/>
        <w:rPr>
          <w:rFonts w:ascii="Arial" w:hAnsi="Arial" w:cs="Arial"/>
          <w:b/>
          <w:bCs/>
          <w:sz w:val="24"/>
          <w:szCs w:val="24"/>
        </w:rPr>
      </w:pPr>
      <w:r w:rsidRPr="003B7D66">
        <w:rPr>
          <w:rFonts w:ascii="Arial" w:hAnsi="Arial" w:cs="Arial"/>
          <w:b/>
          <w:bCs/>
          <w:sz w:val="24"/>
          <w:szCs w:val="24"/>
        </w:rPr>
        <w:t>IS 2046 (Part 8) : 2024</w:t>
      </w:r>
    </w:p>
    <w:p w:rsidR="002D3F5B" w:rsidRPr="003B7D66" w:rsidRDefault="002D3F5B" w:rsidP="003B7D66">
      <w:pPr>
        <w:tabs>
          <w:tab w:val="left" w:pos="3780"/>
        </w:tabs>
        <w:spacing w:after="0"/>
        <w:ind w:right="-244"/>
        <w:jc w:val="right"/>
        <w:rPr>
          <w:rFonts w:ascii="Arial" w:hAnsi="Arial" w:cs="Arial"/>
          <w:b/>
          <w:bCs/>
          <w:sz w:val="24"/>
          <w:szCs w:val="24"/>
        </w:rPr>
      </w:pPr>
      <w:r w:rsidRPr="003B7D66">
        <w:rPr>
          <w:rFonts w:ascii="Arial" w:hAnsi="Arial" w:cs="Arial"/>
          <w:b/>
          <w:bCs/>
          <w:sz w:val="24"/>
          <w:szCs w:val="24"/>
        </w:rPr>
        <w:t>ISO 4586-8 : 2018</w:t>
      </w:r>
    </w:p>
    <w:p w:rsidR="002D3F5B" w:rsidRPr="00745128" w:rsidRDefault="002D3F5B" w:rsidP="002D3F5B">
      <w:pPr>
        <w:adjustRightInd w:val="0"/>
        <w:ind w:left="3510" w:firstLine="2880"/>
        <w:rPr>
          <w:rFonts w:ascii="Times New Roman" w:hAnsi="Times New Roman" w:cs="Times New Roman"/>
          <w:b/>
          <w:bCs/>
          <w:sz w:val="32"/>
          <w:szCs w:val="32"/>
        </w:rPr>
      </w:pPr>
      <w:r w:rsidRPr="00745128">
        <w:rPr>
          <w:rFonts w:ascii="Times New Roman" w:hAnsi="Times New Roman" w:cs="Times New Roman"/>
          <w:b/>
          <w:bCs/>
          <w:color w:val="000000"/>
          <w:sz w:val="24"/>
          <w:szCs w:val="24"/>
          <w:lang w:val="fr-FR"/>
        </w:rPr>
        <w:t xml:space="preserve">                   </w:t>
      </w:r>
      <w:r w:rsidRPr="00745128">
        <w:rPr>
          <w:rFonts w:ascii="Times New Roman" w:hAnsi="Times New Roman" w:cs="Times New Roman"/>
          <w:noProof/>
          <w:position w:val="-1"/>
          <w:sz w:val="10"/>
          <w:lang w:val="en-IN" w:eastAsia="en-IN"/>
        </w:rPr>
        <mc:AlternateContent>
          <mc:Choice Requires="wpg">
            <w:drawing>
              <wp:inline distT="0" distB="0" distL="0" distR="0" wp14:anchorId="5167303D" wp14:editId="7EB26408">
                <wp:extent cx="4030345" cy="63500"/>
                <wp:effectExtent l="9525" t="4445" r="8255" b="8255"/>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190CB232"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umf64q0CAACrCgAADgAAAAAAAAAA&#10;AAAAAAAuAgAAZHJzL2Uyb0RvYy54bWxQSwECLQAUAAYACAAAACEAz9etIdsAAAAEAQAADwAAAAAA&#10;AAAAAAAAAAAHBQAAZHJzL2Rvd25yZXYueG1sUEsFBgAAAAAEAAQA8wAAAA8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rsidR="00F67E5A" w:rsidRPr="003B7D66" w:rsidRDefault="00F67E5A" w:rsidP="003B7D66">
      <w:pPr>
        <w:spacing w:after="120" w:line="240" w:lineRule="auto"/>
        <w:ind w:left="3510" w:right="-874"/>
        <w:jc w:val="center"/>
        <w:rPr>
          <w:rFonts w:ascii="Kokila" w:hAnsi="Kokila" w:cs="Kokila"/>
          <w:b/>
          <w:bCs/>
          <w:sz w:val="52"/>
          <w:szCs w:val="52"/>
        </w:rPr>
      </w:pPr>
      <w:r w:rsidRPr="00277833">
        <w:rPr>
          <w:rFonts w:ascii="Kokila" w:hAnsi="Kokila" w:cs="Mangal"/>
          <w:b/>
          <w:bCs/>
          <w:sz w:val="52"/>
          <w:szCs w:val="52"/>
          <w:cs/>
        </w:rPr>
        <w:t>सजावटी</w:t>
      </w:r>
      <w:r w:rsidRPr="003B7D66">
        <w:rPr>
          <w:rFonts w:ascii="Kokila" w:hAnsi="Kokila" w:cs="Kokila"/>
          <w:b/>
          <w:bCs/>
          <w:sz w:val="52"/>
          <w:szCs w:val="52"/>
          <w:cs/>
        </w:rPr>
        <w:t xml:space="preserve"> </w:t>
      </w:r>
      <w:r w:rsidRPr="00277833">
        <w:rPr>
          <w:rFonts w:ascii="Kokila" w:hAnsi="Kokila" w:cs="Mangal"/>
          <w:b/>
          <w:bCs/>
          <w:sz w:val="52"/>
          <w:szCs w:val="52"/>
          <w:cs/>
        </w:rPr>
        <w:t>थर्मोसेटिंग</w:t>
      </w:r>
      <w:r w:rsidRPr="003B7D66">
        <w:rPr>
          <w:rFonts w:ascii="Kokila" w:hAnsi="Kokila" w:cs="Kokila"/>
          <w:b/>
          <w:bCs/>
          <w:sz w:val="52"/>
          <w:szCs w:val="52"/>
          <w:cs/>
        </w:rPr>
        <w:t xml:space="preserve"> </w:t>
      </w:r>
      <w:r w:rsidRPr="00277833">
        <w:rPr>
          <w:rFonts w:ascii="Kokila" w:hAnsi="Kokila" w:cs="Mangal"/>
          <w:b/>
          <w:bCs/>
          <w:sz w:val="52"/>
          <w:szCs w:val="52"/>
          <w:cs/>
        </w:rPr>
        <w:t>सिंथेटिक</w:t>
      </w:r>
      <w:r w:rsidRPr="003B7D66">
        <w:rPr>
          <w:rFonts w:ascii="Kokila" w:hAnsi="Kokila" w:cs="Kokila"/>
          <w:b/>
          <w:bCs/>
          <w:sz w:val="52"/>
          <w:szCs w:val="52"/>
          <w:cs/>
        </w:rPr>
        <w:t xml:space="preserve"> </w:t>
      </w:r>
      <w:r w:rsidRPr="00277833">
        <w:rPr>
          <w:rFonts w:ascii="Kokila" w:hAnsi="Kokila" w:cs="Mangal"/>
          <w:b/>
          <w:bCs/>
          <w:sz w:val="52"/>
          <w:szCs w:val="52"/>
          <w:cs/>
        </w:rPr>
        <w:t>रेज़िनबॉन्डेड</w:t>
      </w:r>
      <w:r w:rsidRPr="003B7D66">
        <w:rPr>
          <w:rFonts w:ascii="Kokila" w:hAnsi="Kokila" w:cs="Kokila"/>
          <w:b/>
          <w:bCs/>
          <w:sz w:val="52"/>
          <w:szCs w:val="52"/>
          <w:cs/>
        </w:rPr>
        <w:t xml:space="preserve"> </w:t>
      </w:r>
      <w:r w:rsidRPr="00277833">
        <w:rPr>
          <w:rFonts w:ascii="Kokila" w:hAnsi="Kokila" w:cs="Mangal"/>
          <w:b/>
          <w:bCs/>
          <w:sz w:val="52"/>
          <w:szCs w:val="52"/>
          <w:cs/>
        </w:rPr>
        <w:t>लेमिनेटेड</w:t>
      </w:r>
      <w:r w:rsidRPr="003B7D66">
        <w:rPr>
          <w:rFonts w:ascii="Kokila" w:hAnsi="Kokila" w:cs="Kokila"/>
          <w:b/>
          <w:bCs/>
          <w:sz w:val="52"/>
          <w:szCs w:val="52"/>
          <w:cs/>
        </w:rPr>
        <w:t xml:space="preserve"> </w:t>
      </w:r>
      <w:r w:rsidRPr="00277833">
        <w:rPr>
          <w:rFonts w:ascii="Kokila" w:hAnsi="Kokila" w:cs="Mangal"/>
          <w:b/>
          <w:bCs/>
          <w:sz w:val="52"/>
          <w:szCs w:val="52"/>
          <w:cs/>
        </w:rPr>
        <w:t>चादरें</w:t>
      </w:r>
      <w:r w:rsidRPr="003B7D66">
        <w:rPr>
          <w:rFonts w:ascii="Kokila" w:hAnsi="Kokila" w:cs="Kokila"/>
          <w:b/>
          <w:bCs/>
          <w:sz w:val="52"/>
          <w:szCs w:val="52"/>
          <w:cs/>
        </w:rPr>
        <w:t xml:space="preserve"> </w:t>
      </w:r>
      <w:r w:rsidRPr="003B7D66">
        <w:rPr>
          <w:rFonts w:ascii="Kokila" w:hAnsi="Kokila" w:cs="Kokila"/>
          <w:b/>
          <w:bCs/>
          <w:sz w:val="52"/>
          <w:szCs w:val="52"/>
        </w:rPr>
        <w:t>—</w:t>
      </w:r>
      <w:r w:rsidRPr="003B7D66">
        <w:rPr>
          <w:rFonts w:ascii="Kokila" w:hAnsi="Kokila" w:cs="Kokila"/>
          <w:b/>
          <w:bCs/>
          <w:sz w:val="52"/>
          <w:szCs w:val="52"/>
          <w:cs/>
        </w:rPr>
        <w:t xml:space="preserve"> </w:t>
      </w:r>
      <w:r w:rsidRPr="00277833">
        <w:rPr>
          <w:rFonts w:ascii="Kokila" w:hAnsi="Kokila" w:cs="Mangal"/>
          <w:b/>
          <w:bCs/>
          <w:sz w:val="52"/>
          <w:szCs w:val="52"/>
          <w:cs/>
        </w:rPr>
        <w:t>विशिष्टि</w:t>
      </w:r>
    </w:p>
    <w:p w:rsidR="00F67E5A" w:rsidRPr="003B7D66" w:rsidRDefault="00F67E5A" w:rsidP="003B7D66">
      <w:pPr>
        <w:spacing w:after="120" w:line="240" w:lineRule="auto"/>
        <w:ind w:left="3510" w:right="-874"/>
        <w:jc w:val="center"/>
        <w:rPr>
          <w:rFonts w:ascii="Kokila" w:hAnsi="Kokila" w:cs="Kokila"/>
          <w:b/>
          <w:bCs/>
          <w:snapToGrid w:val="0"/>
          <w:sz w:val="44"/>
          <w:szCs w:val="44"/>
        </w:rPr>
      </w:pPr>
      <w:r w:rsidRPr="003B7D66">
        <w:rPr>
          <w:rFonts w:ascii="Kokila" w:hAnsi="Kokila" w:cs="Mangal"/>
          <w:b/>
          <w:bCs/>
          <w:sz w:val="44"/>
          <w:szCs w:val="44"/>
          <w:cs/>
        </w:rPr>
        <w:t xml:space="preserve">भाग </w:t>
      </w:r>
      <w:r w:rsidRPr="003B7D66">
        <w:rPr>
          <w:rFonts w:ascii="Kokila" w:hAnsi="Kokila" w:cs="Kokila"/>
          <w:b/>
          <w:bCs/>
          <w:sz w:val="44"/>
          <w:szCs w:val="44"/>
          <w:cs/>
        </w:rPr>
        <w:t xml:space="preserve">8 </w:t>
      </w:r>
      <w:r w:rsidRPr="003B7D66">
        <w:rPr>
          <w:rFonts w:ascii="Kokila" w:hAnsi="Kokila" w:cs="Mangal"/>
          <w:b/>
          <w:bCs/>
          <w:sz w:val="44"/>
          <w:szCs w:val="44"/>
          <w:cs/>
        </w:rPr>
        <w:t xml:space="preserve">वैकल्पिक कोर लैमिनेट्स के लिए वर्गीकरण और </w:t>
      </w:r>
      <w:r w:rsidRPr="003B7D66">
        <w:rPr>
          <w:rFonts w:ascii="Kokila" w:hAnsi="Kokila" w:cs="Mangal"/>
          <w:b/>
          <w:bCs/>
          <w:snapToGrid w:val="0"/>
          <w:sz w:val="44"/>
          <w:szCs w:val="44"/>
          <w:cs/>
        </w:rPr>
        <w:t>विशिष्टियाँ</w:t>
      </w:r>
    </w:p>
    <w:p w:rsidR="002D3F5B" w:rsidRPr="003B7D66" w:rsidRDefault="002D3F5B" w:rsidP="003B7D66">
      <w:pPr>
        <w:spacing w:after="120" w:line="240" w:lineRule="auto"/>
        <w:ind w:left="3510" w:right="-874"/>
        <w:jc w:val="center"/>
        <w:rPr>
          <w:rFonts w:ascii="Kokila" w:hAnsi="Kokila" w:cs="Kokila"/>
          <w:sz w:val="40"/>
          <w:szCs w:val="40"/>
        </w:rPr>
      </w:pPr>
      <w:r w:rsidRPr="003B7D66">
        <w:rPr>
          <w:rFonts w:ascii="Kokila" w:hAnsi="Kokila" w:cs="Kokila"/>
          <w:sz w:val="40"/>
          <w:szCs w:val="40"/>
        </w:rPr>
        <w:t>(</w:t>
      </w:r>
      <w:r w:rsidRPr="003B7D66">
        <w:rPr>
          <w:rFonts w:ascii="Kokila" w:hAnsi="Kokila" w:cs="Mangal"/>
          <w:i/>
          <w:iCs/>
          <w:sz w:val="40"/>
          <w:szCs w:val="40"/>
          <w:cs/>
        </w:rPr>
        <w:t>तीसरा पुनरीक्षण</w:t>
      </w:r>
      <w:r w:rsidRPr="003B7D66">
        <w:rPr>
          <w:rFonts w:ascii="Kokila" w:hAnsi="Kokila" w:cs="Kokila"/>
          <w:sz w:val="40"/>
          <w:szCs w:val="40"/>
          <w:cs/>
        </w:rPr>
        <w:t>)</w:t>
      </w:r>
    </w:p>
    <w:p w:rsidR="002D3F5B" w:rsidRPr="003B7D66" w:rsidRDefault="002D3F5B" w:rsidP="003B7D66">
      <w:pPr>
        <w:pStyle w:val="Title"/>
        <w:tabs>
          <w:tab w:val="left" w:pos="3780"/>
        </w:tabs>
        <w:spacing w:before="6" w:line="321" w:lineRule="exact"/>
        <w:ind w:left="3510" w:right="-874"/>
        <w:rPr>
          <w:rFonts w:ascii="Arial" w:hAnsi="Arial" w:cs="Arial"/>
          <w:i/>
          <w:sz w:val="32"/>
          <w:szCs w:val="32"/>
        </w:rPr>
      </w:pPr>
    </w:p>
    <w:p w:rsidR="00F67E5A" w:rsidRPr="003B7D66" w:rsidRDefault="00277833" w:rsidP="003B7D66">
      <w:pPr>
        <w:spacing w:after="120" w:line="240" w:lineRule="auto"/>
        <w:ind w:left="3510" w:right="-874"/>
        <w:jc w:val="center"/>
        <w:rPr>
          <w:rFonts w:ascii="Arial" w:hAnsi="Arial" w:cs="Arial"/>
          <w:b/>
          <w:bCs/>
          <w:snapToGrid w:val="0"/>
          <w:sz w:val="36"/>
          <w:szCs w:val="36"/>
        </w:rPr>
      </w:pPr>
      <w:r w:rsidRPr="00A922C6">
        <w:rPr>
          <w:rFonts w:ascii="Arial" w:hAnsi="Arial" w:cs="Arial"/>
          <w:b/>
          <w:bCs/>
          <w:snapToGrid w:val="0"/>
          <w:sz w:val="36"/>
          <w:szCs w:val="36"/>
        </w:rPr>
        <w:t>Decorative Thermosetting Synthetic Resin Bonded Laminated Sheets — Specification</w:t>
      </w:r>
    </w:p>
    <w:p w:rsidR="002D3F5B" w:rsidRPr="003B7D66" w:rsidRDefault="00277833" w:rsidP="003B7D66">
      <w:pPr>
        <w:spacing w:after="120" w:line="240" w:lineRule="auto"/>
        <w:ind w:left="3510" w:right="-874"/>
        <w:jc w:val="center"/>
        <w:rPr>
          <w:rFonts w:ascii="Arial" w:hAnsi="Arial" w:cs="Arial"/>
          <w:b/>
          <w:bCs/>
          <w:sz w:val="32"/>
          <w:szCs w:val="32"/>
          <w:highlight w:val="yellow"/>
        </w:rPr>
      </w:pPr>
      <w:r w:rsidRPr="00A922C6">
        <w:rPr>
          <w:rFonts w:ascii="Arial" w:hAnsi="Arial" w:cs="Arial"/>
          <w:b/>
          <w:bCs/>
          <w:snapToGrid w:val="0"/>
          <w:sz w:val="32"/>
          <w:szCs w:val="32"/>
        </w:rPr>
        <w:t>Part 8 Classification and Specifications for Alternative Core Laminates</w:t>
      </w:r>
    </w:p>
    <w:p w:rsidR="002D3F5B" w:rsidRPr="003B7D66" w:rsidRDefault="002D3F5B" w:rsidP="003B7D66">
      <w:pPr>
        <w:autoSpaceDE w:val="0"/>
        <w:autoSpaceDN w:val="0"/>
        <w:adjustRightInd w:val="0"/>
        <w:spacing w:after="120" w:line="240" w:lineRule="auto"/>
        <w:ind w:left="3510" w:right="-874"/>
        <w:jc w:val="center"/>
        <w:rPr>
          <w:rFonts w:ascii="Arial" w:hAnsi="Arial" w:cs="Arial"/>
          <w:bCs/>
          <w:sz w:val="28"/>
          <w:szCs w:val="28"/>
        </w:rPr>
      </w:pPr>
      <w:r w:rsidRPr="003B7D66">
        <w:rPr>
          <w:rFonts w:ascii="Arial" w:hAnsi="Arial" w:cs="Arial"/>
          <w:bCs/>
          <w:sz w:val="28"/>
          <w:szCs w:val="28"/>
        </w:rPr>
        <w:t>(</w:t>
      </w:r>
      <w:r w:rsidRPr="003B7D66">
        <w:rPr>
          <w:rFonts w:ascii="Arial" w:hAnsi="Arial" w:cs="Arial"/>
          <w:bCs/>
          <w:i/>
          <w:iCs/>
          <w:sz w:val="28"/>
          <w:szCs w:val="28"/>
        </w:rPr>
        <w:t>Third Revision</w:t>
      </w:r>
      <w:r w:rsidRPr="003B7D66">
        <w:rPr>
          <w:rFonts w:ascii="Arial" w:hAnsi="Arial" w:cs="Arial"/>
          <w:bCs/>
          <w:sz w:val="28"/>
          <w:szCs w:val="28"/>
        </w:rPr>
        <w:t>)</w:t>
      </w:r>
    </w:p>
    <w:p w:rsidR="002D3F5B" w:rsidRPr="003B7D66" w:rsidRDefault="002D3F5B" w:rsidP="003B7D66">
      <w:pPr>
        <w:autoSpaceDE w:val="0"/>
        <w:autoSpaceDN w:val="0"/>
        <w:adjustRightInd w:val="0"/>
        <w:spacing w:after="0" w:line="240" w:lineRule="auto"/>
        <w:ind w:left="3510" w:right="-874"/>
        <w:jc w:val="center"/>
        <w:rPr>
          <w:rFonts w:ascii="Arial" w:hAnsi="Arial" w:cs="Arial"/>
          <w:b/>
          <w:bCs/>
          <w:sz w:val="28"/>
          <w:szCs w:val="28"/>
        </w:rPr>
      </w:pPr>
    </w:p>
    <w:p w:rsidR="002D3F5B" w:rsidRPr="003B7D66" w:rsidRDefault="002D3F5B" w:rsidP="003B7D66">
      <w:pPr>
        <w:autoSpaceDE w:val="0"/>
        <w:autoSpaceDN w:val="0"/>
        <w:adjustRightInd w:val="0"/>
        <w:spacing w:after="0" w:line="240" w:lineRule="auto"/>
        <w:ind w:left="3510" w:right="-874"/>
        <w:jc w:val="center"/>
        <w:rPr>
          <w:rFonts w:ascii="Arial" w:hAnsi="Arial" w:cs="Arial"/>
          <w:sz w:val="24"/>
        </w:rPr>
      </w:pPr>
      <w:r w:rsidRPr="003B7D66">
        <w:rPr>
          <w:rFonts w:ascii="Arial" w:eastAsia="PMingLiU" w:hAnsi="Arial" w:cs="Arial"/>
          <w:bCs/>
          <w:sz w:val="24"/>
          <w:lang w:eastAsia="zh-TW"/>
        </w:rPr>
        <w:t xml:space="preserve">ICS </w:t>
      </w:r>
      <w:r w:rsidRPr="003B7D66">
        <w:rPr>
          <w:rFonts w:ascii="Arial" w:hAnsi="Arial" w:cs="Arial"/>
          <w:sz w:val="24"/>
        </w:rPr>
        <w:t>83.140.20</w:t>
      </w:r>
    </w:p>
    <w:p w:rsidR="002D3F5B" w:rsidRPr="003B7D66" w:rsidRDefault="002D3F5B" w:rsidP="003B7D66">
      <w:pPr>
        <w:ind w:left="3510" w:right="-874"/>
        <w:jc w:val="center"/>
        <w:rPr>
          <w:rFonts w:ascii="Arial" w:hAnsi="Arial" w:cs="Arial"/>
          <w:sz w:val="24"/>
          <w:szCs w:val="24"/>
        </w:rPr>
      </w:pPr>
    </w:p>
    <w:p w:rsidR="002D3F5B" w:rsidRPr="003B7D66" w:rsidRDefault="002D3F5B" w:rsidP="003B7D66">
      <w:pPr>
        <w:spacing w:after="0"/>
        <w:ind w:left="3510" w:right="-874"/>
        <w:jc w:val="center"/>
        <w:rPr>
          <w:rFonts w:ascii="Arial" w:hAnsi="Arial" w:cs="Arial"/>
          <w:sz w:val="24"/>
          <w:szCs w:val="24"/>
        </w:rPr>
      </w:pPr>
      <w:r w:rsidRPr="003B7D66">
        <w:rPr>
          <w:rFonts w:ascii="Arial" w:hAnsi="Arial" w:cs="Arial"/>
          <w:sz w:val="24"/>
          <w:szCs w:val="24"/>
        </w:rPr>
        <w:sym w:font="Symbol" w:char="00D3"/>
      </w:r>
      <w:r w:rsidRPr="003B7D66">
        <w:rPr>
          <w:rFonts w:ascii="Arial" w:hAnsi="Arial" w:cs="Arial"/>
          <w:sz w:val="24"/>
          <w:szCs w:val="24"/>
        </w:rPr>
        <w:t xml:space="preserve"> BIS 2024</w:t>
      </w:r>
    </w:p>
    <w:p w:rsidR="002D3F5B" w:rsidRPr="003B7D66" w:rsidRDefault="002D3F5B" w:rsidP="003B7D66">
      <w:pPr>
        <w:spacing w:after="0"/>
        <w:ind w:left="3510" w:right="-874"/>
        <w:jc w:val="center"/>
        <w:rPr>
          <w:rFonts w:ascii="Arial" w:hAnsi="Arial" w:cs="Arial"/>
          <w:sz w:val="24"/>
          <w:szCs w:val="24"/>
        </w:rPr>
      </w:pPr>
      <w:r w:rsidRPr="003B7D66">
        <w:rPr>
          <w:rFonts w:ascii="Arial" w:hAnsi="Arial" w:cs="Arial"/>
          <w:sz w:val="24"/>
          <w:szCs w:val="24"/>
        </w:rPr>
        <w:sym w:font="Symbol" w:char="00D3"/>
      </w:r>
      <w:r w:rsidRPr="003B7D66">
        <w:rPr>
          <w:rFonts w:ascii="Arial" w:hAnsi="Arial" w:cs="Arial"/>
          <w:sz w:val="24"/>
          <w:szCs w:val="24"/>
        </w:rPr>
        <w:t xml:space="preserve"> ISO 2018</w:t>
      </w:r>
    </w:p>
    <w:p w:rsidR="002D3F5B" w:rsidRPr="00745128" w:rsidRDefault="002D3F5B" w:rsidP="002D3F5B">
      <w:pPr>
        <w:ind w:left="3510"/>
        <w:jc w:val="center"/>
        <w:rPr>
          <w:rFonts w:ascii="Times New Roman" w:hAnsi="Times New Roman" w:cs="Times New Roman"/>
        </w:rPr>
      </w:pPr>
      <w:r w:rsidRPr="00745128">
        <w:rPr>
          <w:rFonts w:ascii="Times New Roman" w:hAnsi="Times New Roman" w:cs="Times New Roman"/>
          <w:noProof/>
          <w:position w:val="-1"/>
          <w:sz w:val="10"/>
          <w:lang w:val="en-IN" w:eastAsia="en-IN"/>
        </w:rPr>
        <mc:AlternateContent>
          <mc:Choice Requires="wpg">
            <w:drawing>
              <wp:inline distT="0" distB="0" distL="0" distR="0" wp14:anchorId="1CB478E0" wp14:editId="528DE77D">
                <wp:extent cx="4030345" cy="63500"/>
                <wp:effectExtent l="9525" t="0" r="8255" b="3175"/>
                <wp:docPr id="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7B63C533"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W/+GX6cCAACw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rsidR="00A922C6" w:rsidRPr="00507854" w:rsidRDefault="002B7858" w:rsidP="00A922C6">
      <w:pPr>
        <w:spacing w:after="0" w:line="240" w:lineRule="auto"/>
        <w:ind w:left="4860" w:right="-540"/>
        <w:jc w:val="center"/>
        <w:rPr>
          <w:rFonts w:ascii="Kokila" w:hAnsi="Kokila" w:cs="Kokila"/>
          <w:b/>
          <w:bCs/>
          <w:caps/>
          <w:sz w:val="36"/>
          <w:szCs w:val="36"/>
        </w:rPr>
      </w:pPr>
      <w:r>
        <w:rPr>
          <w:rFonts w:ascii="Kokila" w:hAnsi="Kokila" w:cs="Kokila"/>
          <w:sz w:val="36"/>
          <w:szCs w:val="36"/>
          <w:lang w:val="en-IN" w:bidi="ar-S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5.1pt;margin-top:5pt;width:59.7pt;height:59.7pt;z-index:251662336" o:allowincell="f">
            <v:imagedata r:id="rId7" o:title=""/>
          </v:shape>
          <o:OLEObject Type="Embed" ProgID="MSPhotoEd.3" ShapeID="_x0000_s1027" DrawAspect="Content" ObjectID="_1794750614" r:id="rId8"/>
        </w:object>
      </w:r>
      <w:r w:rsidR="00A922C6" w:rsidRPr="00507854">
        <w:rPr>
          <w:rFonts w:ascii="Kokila" w:hAnsi="Kokila" w:cs="Mangal"/>
          <w:caps/>
          <w:sz w:val="36"/>
          <w:szCs w:val="36"/>
          <w:cs/>
        </w:rPr>
        <w:t>भारतीय मानक ब्यूरो</w:t>
      </w:r>
    </w:p>
    <w:p w:rsidR="00A922C6" w:rsidRPr="00507854" w:rsidRDefault="00A922C6" w:rsidP="00A922C6">
      <w:pPr>
        <w:adjustRightInd w:val="0"/>
        <w:spacing w:after="0" w:line="240" w:lineRule="auto"/>
        <w:ind w:left="4860" w:right="-874"/>
        <w:jc w:val="center"/>
        <w:rPr>
          <w:rFonts w:ascii="Arial" w:hAnsi="Arial" w:cs="Arial"/>
          <w:bCs/>
          <w:color w:val="231F20"/>
          <w:spacing w:val="22"/>
        </w:rPr>
      </w:pPr>
      <w:r w:rsidRPr="00507854">
        <w:rPr>
          <w:rFonts w:ascii="Arial" w:hAnsi="Arial" w:cs="Arial"/>
          <w:bCs/>
          <w:color w:val="231F20"/>
          <w:spacing w:val="22"/>
          <w:sz w:val="24"/>
          <w:szCs w:val="24"/>
        </w:rPr>
        <w:t>BUREAU OF INDIAN STANDARDS</w:t>
      </w:r>
    </w:p>
    <w:p w:rsidR="00A922C6" w:rsidRPr="00507854" w:rsidRDefault="00A922C6" w:rsidP="00A922C6">
      <w:pPr>
        <w:spacing w:after="0" w:line="240" w:lineRule="auto"/>
        <w:ind w:left="4860" w:right="-874"/>
        <w:jc w:val="center"/>
        <w:rPr>
          <w:rFonts w:ascii="Kokila" w:hAnsi="Kokila" w:cs="Kokila"/>
          <w:b/>
          <w:bCs/>
          <w:color w:val="231F20"/>
          <w:spacing w:val="22"/>
          <w:sz w:val="32"/>
          <w:szCs w:val="32"/>
        </w:rPr>
      </w:pPr>
      <w:r w:rsidRPr="00507854">
        <w:rPr>
          <w:rFonts w:ascii="Kokila" w:hAnsi="Kokila" w:cs="Mangal"/>
          <w:caps/>
          <w:sz w:val="32"/>
          <w:szCs w:val="32"/>
          <w:cs/>
        </w:rPr>
        <w:t>मानक भवन</w:t>
      </w:r>
      <w:r w:rsidRPr="00507854">
        <w:rPr>
          <w:rFonts w:ascii="Kokila" w:hAnsi="Kokila" w:cs="Kokila"/>
          <w:caps/>
          <w:sz w:val="32"/>
          <w:szCs w:val="32"/>
        </w:rPr>
        <w:t xml:space="preserve">, 9 </w:t>
      </w:r>
      <w:r w:rsidRPr="00507854">
        <w:rPr>
          <w:rFonts w:ascii="Kokila" w:hAnsi="Kokila" w:cs="Mangal"/>
          <w:caps/>
          <w:sz w:val="32"/>
          <w:szCs w:val="32"/>
          <w:cs/>
        </w:rPr>
        <w:t>बहादुर शाह ज़फर मार्ग</w:t>
      </w:r>
      <w:r w:rsidRPr="00507854">
        <w:rPr>
          <w:rFonts w:ascii="Kokila" w:hAnsi="Kokila" w:cs="Kokila"/>
          <w:caps/>
          <w:sz w:val="32"/>
          <w:szCs w:val="32"/>
        </w:rPr>
        <w:t xml:space="preserve">, </w:t>
      </w:r>
      <w:r w:rsidRPr="00507854">
        <w:rPr>
          <w:rFonts w:ascii="Kokila" w:hAnsi="Kokila" w:cs="Mangal"/>
          <w:caps/>
          <w:sz w:val="32"/>
          <w:szCs w:val="32"/>
          <w:cs/>
        </w:rPr>
        <w:t xml:space="preserve">नई दिल्ली </w:t>
      </w:r>
      <w:r w:rsidRPr="00507854">
        <w:rPr>
          <w:rFonts w:ascii="Kokila" w:hAnsi="Kokila" w:cs="Kokila"/>
          <w:caps/>
          <w:sz w:val="32"/>
          <w:szCs w:val="32"/>
          <w:cs/>
        </w:rPr>
        <w:t>-</w:t>
      </w:r>
      <w:r w:rsidRPr="00507854">
        <w:rPr>
          <w:rFonts w:ascii="Kokila" w:hAnsi="Kokila" w:cs="Kokila"/>
          <w:caps/>
          <w:sz w:val="32"/>
          <w:szCs w:val="32"/>
          <w:rtl/>
          <w:cs/>
        </w:rPr>
        <w:t xml:space="preserve"> </w:t>
      </w:r>
      <w:r w:rsidRPr="00507854">
        <w:rPr>
          <w:rFonts w:ascii="Kokila" w:hAnsi="Kokila" w:cs="Kokila"/>
          <w:bCs/>
          <w:caps/>
          <w:sz w:val="32"/>
          <w:szCs w:val="32"/>
        </w:rPr>
        <w:t>110002</w:t>
      </w:r>
    </w:p>
    <w:p w:rsidR="00A922C6" w:rsidRPr="00507854" w:rsidRDefault="00A922C6" w:rsidP="00A922C6">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507854">
        <w:rPr>
          <w:rFonts w:ascii="Arial" w:hAnsi="Arial" w:cs="Arial"/>
          <w:color w:val="231F20"/>
          <w:sz w:val="20"/>
        </w:rPr>
        <w:t>MANAK BHAVAN, 9 BAHADUR SHAH ZAFAR MARG</w:t>
      </w:r>
    </w:p>
    <w:p w:rsidR="00A922C6" w:rsidRPr="00507854" w:rsidRDefault="00A922C6" w:rsidP="00A922C6">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507854">
        <w:rPr>
          <w:rFonts w:ascii="Arial" w:hAnsi="Arial" w:cs="Arial"/>
          <w:color w:val="231F20"/>
          <w:sz w:val="20"/>
        </w:rPr>
        <w:t>NEW DELHI - 110002</w:t>
      </w:r>
    </w:p>
    <w:p w:rsidR="00A922C6" w:rsidRPr="00507854" w:rsidRDefault="002B7858" w:rsidP="00A922C6">
      <w:pPr>
        <w:spacing w:after="0" w:line="240" w:lineRule="auto"/>
        <w:ind w:left="4860" w:right="-540"/>
        <w:jc w:val="center"/>
        <w:rPr>
          <w:rFonts w:ascii="Arial" w:hAnsi="Arial" w:cs="Arial"/>
          <w:sz w:val="20"/>
        </w:rPr>
      </w:pPr>
      <w:hyperlink r:id="rId9" w:history="1">
        <w:r w:rsidR="00A922C6" w:rsidRPr="00507854">
          <w:rPr>
            <w:rStyle w:val="Hyperlink"/>
            <w:rFonts w:ascii="Arial" w:hAnsi="Arial" w:cs="Arial"/>
            <w:sz w:val="20"/>
          </w:rPr>
          <w:t>www.bis.gov.in</w:t>
        </w:r>
      </w:hyperlink>
      <w:r w:rsidR="00A922C6" w:rsidRPr="00507854">
        <w:rPr>
          <w:rFonts w:ascii="Arial" w:hAnsi="Arial" w:cs="Arial"/>
          <w:sz w:val="20"/>
        </w:rPr>
        <w:t xml:space="preserve">     </w:t>
      </w:r>
      <w:hyperlink r:id="rId10" w:history="1">
        <w:r w:rsidR="00A922C6" w:rsidRPr="00507854">
          <w:rPr>
            <w:rStyle w:val="Hyperlink"/>
            <w:rFonts w:ascii="Arial" w:hAnsi="Arial" w:cs="Arial"/>
            <w:sz w:val="20"/>
          </w:rPr>
          <w:t>www.standardsbis.in</w:t>
        </w:r>
      </w:hyperlink>
    </w:p>
    <w:p w:rsidR="00A922C6" w:rsidRPr="00507854" w:rsidRDefault="00A922C6" w:rsidP="00A922C6">
      <w:pPr>
        <w:spacing w:after="0"/>
        <w:ind w:hanging="2"/>
        <w:jc w:val="center"/>
        <w:rPr>
          <w:rFonts w:ascii="Arial" w:hAnsi="Arial" w:cs="Arial"/>
          <w:b/>
          <w:bCs/>
          <w:iCs/>
        </w:rPr>
      </w:pPr>
      <w:r w:rsidRPr="00507854">
        <w:rPr>
          <w:rFonts w:ascii="Arial" w:hAnsi="Arial" w:cs="Arial"/>
          <w:b/>
          <w:bCs/>
          <w:iCs/>
        </w:rPr>
        <w:t xml:space="preserve">                                                        </w:t>
      </w:r>
    </w:p>
    <w:p w:rsidR="00A922C6" w:rsidRPr="00507854" w:rsidRDefault="00305C20" w:rsidP="00A922C6">
      <w:pPr>
        <w:spacing w:after="0"/>
        <w:ind w:left="3600" w:right="-874"/>
        <w:rPr>
          <w:rFonts w:ascii="Arial" w:hAnsi="Arial" w:cs="Arial"/>
          <w:b/>
          <w:bCs/>
          <w:iCs/>
          <w:sz w:val="24"/>
          <w:szCs w:val="24"/>
          <w:u w:val="single"/>
        </w:rPr>
      </w:pPr>
      <w:r>
        <w:rPr>
          <w:rFonts w:ascii="Arial" w:hAnsi="Arial" w:cs="Arial"/>
          <w:b/>
          <w:bCs/>
          <w:iCs/>
          <w:sz w:val="24"/>
          <w:szCs w:val="24"/>
        </w:rPr>
        <w:t>Dec</w:t>
      </w:r>
      <w:bookmarkStart w:id="0" w:name="_GoBack"/>
      <w:bookmarkEnd w:id="0"/>
      <w:r w:rsidR="00A922C6" w:rsidRPr="00507854">
        <w:rPr>
          <w:rFonts w:ascii="Arial" w:hAnsi="Arial" w:cs="Arial"/>
          <w:b/>
          <w:bCs/>
          <w:iCs/>
          <w:sz w:val="24"/>
          <w:szCs w:val="24"/>
        </w:rPr>
        <w:t>ember 2024</w:t>
      </w:r>
      <w:r w:rsidR="00A922C6" w:rsidRPr="00507854">
        <w:rPr>
          <w:rFonts w:ascii="Arial" w:hAnsi="Arial" w:cs="Arial"/>
          <w:b/>
          <w:bCs/>
          <w:sz w:val="24"/>
          <w:szCs w:val="24"/>
        </w:rPr>
        <w:t xml:space="preserve">                                   </w:t>
      </w:r>
      <w:r w:rsidR="00A922C6">
        <w:rPr>
          <w:rFonts w:ascii="Arial" w:hAnsi="Arial" w:cs="Arial"/>
          <w:b/>
          <w:bCs/>
          <w:sz w:val="24"/>
          <w:szCs w:val="24"/>
        </w:rPr>
        <w:t xml:space="preserve">        </w:t>
      </w:r>
      <w:r w:rsidR="00A922C6" w:rsidRPr="00507854">
        <w:rPr>
          <w:rFonts w:ascii="Arial" w:hAnsi="Arial" w:cs="Arial"/>
          <w:b/>
          <w:bCs/>
          <w:sz w:val="24"/>
          <w:szCs w:val="24"/>
        </w:rPr>
        <w:t>Price Group X</w:t>
      </w:r>
    </w:p>
    <w:p w:rsidR="002D3F5B" w:rsidRPr="00745128" w:rsidRDefault="00A922C6" w:rsidP="002D3F5B">
      <w:pPr>
        <w:spacing w:line="259" w:lineRule="auto"/>
        <w:rPr>
          <w:rFonts w:ascii="Times New Roman" w:eastAsia="Calibri" w:hAnsi="Times New Roman" w:cs="Times New Roman"/>
          <w:sz w:val="20"/>
          <w:lang w:eastAsia="en-IN"/>
        </w:rPr>
      </w:pPr>
      <w:r>
        <w:rPr>
          <w:rFonts w:ascii="Times New Roman" w:eastAsia="Calibri" w:hAnsi="Times New Roman" w:cs="Times New Roman"/>
          <w:sz w:val="20"/>
          <w:lang w:eastAsia="en-IN"/>
        </w:rPr>
        <w:br w:type="column"/>
      </w:r>
    </w:p>
    <w:p w:rsidR="002D3F5B" w:rsidRPr="00F72B56" w:rsidRDefault="002D3F5B" w:rsidP="002D3F5B">
      <w:pPr>
        <w:spacing w:after="0"/>
        <w:rPr>
          <w:rFonts w:ascii="Arial" w:hAnsi="Arial" w:cs="Arial"/>
          <w:i/>
          <w:iCs/>
          <w:sz w:val="20"/>
        </w:rPr>
      </w:pPr>
      <w:r w:rsidRPr="00F72B56">
        <w:rPr>
          <w:rFonts w:ascii="Arial" w:eastAsia="Calibri" w:hAnsi="Arial" w:cs="Arial"/>
          <w:sz w:val="20"/>
          <w:lang w:eastAsia="en-IN"/>
        </w:rPr>
        <w:t xml:space="preserve">Plastics Sectional Committee, PCD </w:t>
      </w:r>
      <w:r w:rsidRPr="00F72B56">
        <w:rPr>
          <w:rFonts w:ascii="Arial" w:hAnsi="Arial" w:cs="Arial"/>
          <w:sz w:val="20"/>
        </w:rPr>
        <w:t>12</w:t>
      </w:r>
    </w:p>
    <w:p w:rsidR="002D3F5B" w:rsidRDefault="002D3F5B" w:rsidP="002D3F5B">
      <w:pPr>
        <w:spacing w:after="0" w:line="240" w:lineRule="auto"/>
        <w:ind w:hanging="2"/>
        <w:rPr>
          <w:rFonts w:ascii="Arial" w:hAnsi="Arial" w:cs="Arial"/>
          <w:sz w:val="20"/>
        </w:rPr>
      </w:pPr>
    </w:p>
    <w:p w:rsidR="00A922C6" w:rsidRPr="00F72B56" w:rsidRDefault="00A922C6" w:rsidP="002D3F5B">
      <w:pPr>
        <w:spacing w:after="0" w:line="240" w:lineRule="auto"/>
        <w:ind w:hanging="2"/>
        <w:rPr>
          <w:rFonts w:ascii="Arial" w:hAnsi="Arial" w:cs="Arial"/>
          <w:sz w:val="20"/>
        </w:rPr>
      </w:pPr>
    </w:p>
    <w:p w:rsidR="002D3F5B" w:rsidRPr="003B7D66" w:rsidRDefault="002D3F5B" w:rsidP="002D3F5B">
      <w:pPr>
        <w:autoSpaceDE w:val="0"/>
        <w:autoSpaceDN w:val="0"/>
        <w:adjustRightInd w:val="0"/>
        <w:spacing w:after="0" w:line="240" w:lineRule="auto"/>
        <w:rPr>
          <w:rFonts w:ascii="Arial" w:hAnsi="Arial" w:cs="Arial"/>
          <w:bCs/>
          <w:sz w:val="20"/>
        </w:rPr>
      </w:pPr>
      <w:r w:rsidRPr="003B7D66">
        <w:rPr>
          <w:rFonts w:ascii="Arial" w:hAnsi="Arial" w:cs="Arial"/>
          <w:bCs/>
          <w:sz w:val="20"/>
        </w:rPr>
        <w:t xml:space="preserve">NATIONAL </w:t>
      </w:r>
      <w:r w:rsidR="00A922C6" w:rsidRPr="003B7D66">
        <w:rPr>
          <w:rFonts w:ascii="Arial" w:hAnsi="Arial" w:cs="Arial"/>
          <w:bCs/>
          <w:sz w:val="20"/>
        </w:rPr>
        <w:t xml:space="preserve">FOREWORD </w:t>
      </w:r>
    </w:p>
    <w:p w:rsidR="002D3F5B" w:rsidRPr="00F72B56" w:rsidRDefault="002D3F5B" w:rsidP="002D3F5B">
      <w:pPr>
        <w:autoSpaceDE w:val="0"/>
        <w:autoSpaceDN w:val="0"/>
        <w:adjustRightInd w:val="0"/>
        <w:spacing w:after="0" w:line="240" w:lineRule="auto"/>
        <w:jc w:val="both"/>
        <w:rPr>
          <w:rFonts w:ascii="Arial" w:hAnsi="Arial" w:cs="Arial"/>
          <w:sz w:val="20"/>
        </w:rPr>
      </w:pPr>
    </w:p>
    <w:p w:rsidR="002D3F5B" w:rsidRPr="00F72B56" w:rsidRDefault="002D3F5B" w:rsidP="002D3F5B">
      <w:pPr>
        <w:autoSpaceDE w:val="0"/>
        <w:autoSpaceDN w:val="0"/>
        <w:adjustRightInd w:val="0"/>
        <w:spacing w:after="0" w:line="240" w:lineRule="auto"/>
        <w:jc w:val="both"/>
        <w:rPr>
          <w:rFonts w:ascii="Arial" w:eastAsia="Calibri" w:hAnsi="Arial" w:cs="Arial"/>
          <w:sz w:val="20"/>
          <w:lang w:eastAsia="en-IN"/>
        </w:rPr>
      </w:pPr>
      <w:r w:rsidRPr="00F72B56">
        <w:rPr>
          <w:rFonts w:ascii="Arial" w:eastAsia="Calibri" w:hAnsi="Arial" w:cs="Arial"/>
          <w:sz w:val="20"/>
          <w:lang w:eastAsia="en-IN"/>
        </w:rPr>
        <w:t>This Indian Standard (Part 8) (Third Revision) which is identical with ISO 4586-8 : 2018 ‘High-pressure decorative laminates (HPL, HPDL) — Sheets based on thermosetting resins (usually called laminates) : Part 8 Classification and specifications for alternative core laminates’ issued by the International Organization for Standardization (ISO) was adopted by the Bureau of Indian Standards on the recommendations of the Plastics Sectional Committee and approval of the Petroleum, Coal and Related Products Division Council.</w:t>
      </w:r>
    </w:p>
    <w:p w:rsidR="00826D51" w:rsidRPr="00F72B56" w:rsidRDefault="00826D51" w:rsidP="00403BB7">
      <w:pPr>
        <w:autoSpaceDE w:val="0"/>
        <w:autoSpaceDN w:val="0"/>
        <w:adjustRightInd w:val="0"/>
        <w:spacing w:after="0" w:line="240" w:lineRule="auto"/>
        <w:rPr>
          <w:rFonts w:ascii="Arial" w:hAnsi="Arial" w:cs="Arial"/>
          <w:b/>
          <w:bCs/>
          <w:sz w:val="24"/>
          <w:szCs w:val="24"/>
        </w:rPr>
      </w:pPr>
    </w:p>
    <w:p w:rsidR="00D82344" w:rsidRPr="00F72B56" w:rsidRDefault="00D82344" w:rsidP="00D82344">
      <w:pPr>
        <w:spacing w:after="0"/>
        <w:jc w:val="both"/>
        <w:rPr>
          <w:rFonts w:ascii="Arial" w:eastAsia="Times New Roman" w:hAnsi="Arial" w:cs="Arial"/>
          <w:sz w:val="20"/>
          <w:lang w:bidi="ar-SA"/>
        </w:rPr>
      </w:pPr>
      <w:r w:rsidRPr="00F72B56">
        <w:rPr>
          <w:rFonts w:ascii="Arial" w:eastAsia="Times New Roman" w:hAnsi="Arial" w:cs="Arial"/>
          <w:sz w:val="20"/>
          <w:lang w:bidi="ar-SA"/>
        </w:rPr>
        <w:t xml:space="preserve">This standard was originally published in 1962 and subsequently revised in 1969 and 1995. The </w:t>
      </w:r>
      <w:r w:rsidR="00A922C6">
        <w:rPr>
          <w:rFonts w:ascii="Arial" w:eastAsia="Times New Roman" w:hAnsi="Arial" w:cs="Arial"/>
          <w:sz w:val="20"/>
          <w:lang w:bidi="ar-SA"/>
        </w:rPr>
        <w:t>1962 version</w:t>
      </w:r>
      <w:r w:rsidR="00A922C6" w:rsidRPr="00F72B56">
        <w:rPr>
          <w:rFonts w:ascii="Arial" w:eastAsia="Times New Roman" w:hAnsi="Arial" w:cs="Arial"/>
          <w:sz w:val="20"/>
          <w:lang w:bidi="ar-SA"/>
        </w:rPr>
        <w:t xml:space="preserve"> </w:t>
      </w:r>
      <w:r w:rsidRPr="00F72B56">
        <w:rPr>
          <w:rFonts w:ascii="Arial" w:eastAsia="Times New Roman" w:hAnsi="Arial" w:cs="Arial"/>
          <w:sz w:val="20"/>
          <w:lang w:bidi="ar-SA"/>
        </w:rPr>
        <w:t>was published to meet the general demand for a standard to cover the use of synthetic resin bonded sheets as a decorative material having a surface which is characterized by its hardness and the materials covered were suitable for use as wall panels or as veneer for wood or other surfaces.</w:t>
      </w:r>
    </w:p>
    <w:p w:rsidR="00D82344" w:rsidRPr="00F72B56" w:rsidRDefault="00D82344" w:rsidP="00D82344">
      <w:pPr>
        <w:spacing w:after="0"/>
        <w:jc w:val="both"/>
        <w:rPr>
          <w:rFonts w:ascii="Arial" w:eastAsia="Times New Roman" w:hAnsi="Arial" w:cs="Arial"/>
          <w:sz w:val="20"/>
          <w:lang w:bidi="ar-SA"/>
        </w:rPr>
      </w:pPr>
    </w:p>
    <w:p w:rsidR="00D82344" w:rsidRPr="00F72B56" w:rsidRDefault="00D82344" w:rsidP="00D82344">
      <w:pPr>
        <w:spacing w:after="0"/>
        <w:jc w:val="both"/>
        <w:rPr>
          <w:rFonts w:ascii="Arial" w:eastAsia="Times New Roman" w:hAnsi="Arial" w:cs="Arial"/>
          <w:sz w:val="20"/>
          <w:lang w:bidi="ar-SA"/>
        </w:rPr>
      </w:pPr>
      <w:r w:rsidRPr="00F72B56">
        <w:rPr>
          <w:rFonts w:ascii="Arial" w:eastAsia="Times New Roman" w:hAnsi="Arial" w:cs="Arial"/>
          <w:sz w:val="20"/>
          <w:lang w:bidi="ar-SA"/>
        </w:rPr>
        <w:t>The first revision of this standard was based on BS 3794 : 1964 ‘Specification for decorative laminated plastics sheets’ issued by the British Standards Institution.</w:t>
      </w:r>
      <w:r w:rsidR="00745128" w:rsidRPr="00F72B56">
        <w:rPr>
          <w:rFonts w:ascii="Arial" w:eastAsia="Times New Roman" w:hAnsi="Arial" w:cs="Arial"/>
          <w:sz w:val="20"/>
          <w:szCs w:val="18"/>
          <w:cs/>
        </w:rPr>
        <w:t xml:space="preserve"> </w:t>
      </w:r>
      <w:r w:rsidRPr="00F72B56">
        <w:rPr>
          <w:rFonts w:ascii="Arial" w:eastAsia="Times New Roman" w:hAnsi="Arial" w:cs="Arial"/>
          <w:sz w:val="20"/>
          <w:lang w:bidi="ar-SA"/>
        </w:rPr>
        <w:t xml:space="preserve">The </w:t>
      </w:r>
      <w:r w:rsidR="00A922C6">
        <w:rPr>
          <w:rFonts w:ascii="Arial" w:eastAsia="Times New Roman" w:hAnsi="Arial" w:cs="Arial"/>
          <w:sz w:val="20"/>
          <w:lang w:bidi="ar-SA"/>
        </w:rPr>
        <w:t>s</w:t>
      </w:r>
      <w:r w:rsidR="00A922C6" w:rsidRPr="00F72B56">
        <w:rPr>
          <w:rFonts w:ascii="Arial" w:eastAsia="Times New Roman" w:hAnsi="Arial" w:cs="Arial"/>
          <w:sz w:val="20"/>
          <w:lang w:bidi="ar-SA"/>
        </w:rPr>
        <w:t xml:space="preserve">econd </w:t>
      </w:r>
      <w:r w:rsidRPr="00F72B56">
        <w:rPr>
          <w:rFonts w:ascii="Arial" w:eastAsia="Times New Roman" w:hAnsi="Arial" w:cs="Arial"/>
          <w:sz w:val="20"/>
          <w:lang w:bidi="ar-SA"/>
        </w:rPr>
        <w:t>revision</w:t>
      </w:r>
      <w:r w:rsidR="00A922C6">
        <w:rPr>
          <w:rFonts w:ascii="Arial" w:eastAsia="Times New Roman" w:hAnsi="Arial" w:cs="Arial"/>
          <w:sz w:val="20"/>
          <w:lang w:bidi="ar-SA"/>
        </w:rPr>
        <w:t xml:space="preserve"> was</w:t>
      </w:r>
      <w:r w:rsidRPr="00F72B56">
        <w:rPr>
          <w:rFonts w:ascii="Arial" w:eastAsia="Times New Roman" w:hAnsi="Arial" w:cs="Arial"/>
          <w:sz w:val="20"/>
          <w:lang w:bidi="ar-SA"/>
        </w:rPr>
        <w:t xml:space="preserve"> necessitated to harmonize the standard with EN 438-</w:t>
      </w:r>
      <w:r w:rsidR="00A922C6">
        <w:rPr>
          <w:rFonts w:ascii="Arial" w:eastAsia="Times New Roman" w:hAnsi="Arial" w:cs="Arial"/>
          <w:sz w:val="20"/>
          <w:lang w:bidi="ar-SA"/>
        </w:rPr>
        <w:t>1</w:t>
      </w:r>
      <w:r w:rsidR="00A922C6" w:rsidRPr="00F72B56">
        <w:rPr>
          <w:rFonts w:ascii="Arial" w:eastAsia="Times New Roman" w:hAnsi="Arial" w:cs="Arial"/>
          <w:sz w:val="20"/>
          <w:lang w:bidi="ar-SA"/>
        </w:rPr>
        <w:t xml:space="preserve"> </w:t>
      </w:r>
      <w:r w:rsidRPr="00F72B56">
        <w:rPr>
          <w:rFonts w:ascii="Arial" w:eastAsia="Times New Roman" w:hAnsi="Arial" w:cs="Arial"/>
          <w:sz w:val="20"/>
          <w:lang w:bidi="ar-SA"/>
        </w:rPr>
        <w:t>: 1991 and EN 438-2 : 1992 issued by the European Committee for Standardization (CEN).</w:t>
      </w:r>
    </w:p>
    <w:p w:rsidR="00D82344" w:rsidRPr="00F72B56" w:rsidRDefault="00D82344" w:rsidP="00D82344">
      <w:pPr>
        <w:spacing w:after="0"/>
        <w:jc w:val="both"/>
        <w:rPr>
          <w:rFonts w:ascii="Arial" w:eastAsia="Times New Roman" w:hAnsi="Arial" w:cs="Arial"/>
          <w:sz w:val="20"/>
          <w:lang w:bidi="ar-SA"/>
        </w:rPr>
      </w:pPr>
    </w:p>
    <w:p w:rsidR="00D82344" w:rsidRPr="00F72B56" w:rsidRDefault="00D82344" w:rsidP="00D82344">
      <w:pPr>
        <w:spacing w:after="0"/>
        <w:jc w:val="both"/>
        <w:rPr>
          <w:rFonts w:ascii="Arial" w:eastAsia="Times New Roman" w:hAnsi="Arial" w:cs="Arial"/>
          <w:sz w:val="20"/>
          <w:lang w:bidi="ar-SA"/>
        </w:rPr>
      </w:pPr>
      <w:r w:rsidRPr="00F72B56">
        <w:rPr>
          <w:rFonts w:ascii="Arial" w:eastAsia="Times New Roman" w:hAnsi="Arial" w:cs="Arial"/>
          <w:sz w:val="20"/>
          <w:lang w:bidi="ar-SA"/>
        </w:rPr>
        <w:t>This revision (</w:t>
      </w:r>
      <w:r w:rsidRPr="003B7D66">
        <w:rPr>
          <w:rFonts w:ascii="Arial" w:eastAsia="Times New Roman" w:hAnsi="Arial" w:cs="Arial"/>
          <w:i/>
          <w:iCs/>
          <w:sz w:val="20"/>
          <w:lang w:bidi="ar-SA"/>
        </w:rPr>
        <w:t>third</w:t>
      </w:r>
      <w:r w:rsidRPr="00F72B56">
        <w:rPr>
          <w:rFonts w:ascii="Arial" w:eastAsia="Times New Roman" w:hAnsi="Arial" w:cs="Arial"/>
          <w:sz w:val="20"/>
          <w:lang w:bidi="ar-SA"/>
        </w:rPr>
        <w:t xml:space="preserve">) has been </w:t>
      </w:r>
      <w:r w:rsidR="00A922C6">
        <w:rPr>
          <w:rFonts w:ascii="Arial" w:eastAsia="Times New Roman" w:hAnsi="Arial" w:cs="Arial"/>
          <w:sz w:val="20"/>
          <w:lang w:bidi="ar-SA"/>
        </w:rPr>
        <w:t>brought out</w:t>
      </w:r>
      <w:r w:rsidR="00A922C6" w:rsidRPr="00F72B56">
        <w:rPr>
          <w:rFonts w:ascii="Arial" w:eastAsia="Times New Roman" w:hAnsi="Arial" w:cs="Arial"/>
          <w:sz w:val="20"/>
          <w:lang w:bidi="ar-SA"/>
        </w:rPr>
        <w:t xml:space="preserve"> </w:t>
      </w:r>
      <w:r w:rsidRPr="00F72B56">
        <w:rPr>
          <w:rFonts w:ascii="Arial" w:eastAsia="Times New Roman" w:hAnsi="Arial" w:cs="Arial"/>
          <w:sz w:val="20"/>
          <w:lang w:bidi="ar-SA"/>
        </w:rPr>
        <w:t xml:space="preserve">to align the Indian Standard with the ISO 4586 (all parts) High-pressure decorative laminates (HPL, HPDL) </w:t>
      </w:r>
      <w:r w:rsidR="00A922C6">
        <w:rPr>
          <w:rFonts w:ascii="Arial" w:eastAsia="Times New Roman" w:hAnsi="Arial" w:cs="Arial"/>
          <w:sz w:val="20"/>
          <w:lang w:bidi="ar-SA"/>
        </w:rPr>
        <w:t xml:space="preserve">–– </w:t>
      </w:r>
      <w:r w:rsidRPr="00F72B56">
        <w:rPr>
          <w:rFonts w:ascii="Arial" w:eastAsia="Times New Roman" w:hAnsi="Arial" w:cs="Arial"/>
          <w:sz w:val="20"/>
          <w:lang w:bidi="ar-SA"/>
        </w:rPr>
        <w:t xml:space="preserve">Sheets based on thermosetting resins (usually called laminates). Since the ISO standard is published in 8 parts, the standard (IS </w:t>
      </w:r>
      <w:r w:rsidR="00DB3EAF" w:rsidRPr="00F72B56">
        <w:rPr>
          <w:rFonts w:ascii="Arial" w:eastAsia="Times New Roman" w:hAnsi="Arial" w:cs="Arial"/>
          <w:sz w:val="20"/>
          <w:lang w:bidi="ar-SA"/>
        </w:rPr>
        <w:t>2046</w:t>
      </w:r>
      <w:r w:rsidRPr="00F72B56">
        <w:rPr>
          <w:rFonts w:ascii="Arial" w:eastAsia="Times New Roman" w:hAnsi="Arial" w:cs="Arial"/>
          <w:sz w:val="20"/>
          <w:lang w:bidi="ar-SA"/>
        </w:rPr>
        <w:t>) has been also bifurcated in 8 parts.</w:t>
      </w:r>
    </w:p>
    <w:p w:rsidR="00D82344" w:rsidRPr="00F72B56" w:rsidRDefault="00D82344" w:rsidP="00D82344">
      <w:pPr>
        <w:spacing w:after="0"/>
        <w:rPr>
          <w:rFonts w:ascii="Arial" w:hAnsi="Arial" w:cs="Arial"/>
          <w:snapToGrid w:val="0"/>
          <w:sz w:val="20"/>
        </w:rPr>
      </w:pPr>
    </w:p>
    <w:p w:rsidR="00D82344" w:rsidRPr="00F72B56" w:rsidRDefault="00D82344" w:rsidP="00D82344">
      <w:pPr>
        <w:spacing w:after="0" w:line="240" w:lineRule="auto"/>
        <w:rPr>
          <w:rFonts w:ascii="Arial" w:eastAsia="Times New Roman" w:hAnsi="Arial" w:cs="Arial"/>
          <w:sz w:val="20"/>
          <w:lang w:bidi="ar-SA"/>
        </w:rPr>
      </w:pPr>
      <w:r w:rsidRPr="00F72B56">
        <w:rPr>
          <w:rFonts w:ascii="Arial" w:eastAsia="Times New Roman" w:hAnsi="Arial" w:cs="Arial"/>
          <w:sz w:val="20"/>
          <w:lang w:bidi="ar-SA"/>
        </w:rPr>
        <w:t>Other parts in this series are:</w:t>
      </w:r>
    </w:p>
    <w:p w:rsidR="00826D51" w:rsidRPr="00F72B56" w:rsidRDefault="00826D51" w:rsidP="005D1547">
      <w:pPr>
        <w:spacing w:after="0" w:line="240" w:lineRule="auto"/>
        <w:rPr>
          <w:rFonts w:ascii="Arial" w:hAnsi="Arial" w:cs="Arial"/>
          <w:snapToGrid w:val="0"/>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28"/>
      </w:tblGrid>
      <w:tr w:rsidR="00CF127E" w:rsidRPr="00F72B56" w:rsidTr="003B7D66">
        <w:tc>
          <w:tcPr>
            <w:tcW w:w="988" w:type="dxa"/>
          </w:tcPr>
          <w:p w:rsidR="00CF127E" w:rsidRPr="00F72B56" w:rsidRDefault="00CF127E" w:rsidP="0006605C">
            <w:pPr>
              <w:spacing w:line="240" w:lineRule="auto"/>
              <w:rPr>
                <w:rFonts w:ascii="Arial" w:eastAsia="Times New Roman" w:hAnsi="Arial" w:cs="Arial"/>
                <w:sz w:val="20"/>
                <w:lang w:bidi="ar-SA"/>
              </w:rPr>
            </w:pPr>
            <w:r w:rsidRPr="00F72B56">
              <w:rPr>
                <w:rFonts w:ascii="Arial" w:eastAsia="Times New Roman" w:hAnsi="Arial" w:cs="Arial"/>
                <w:sz w:val="20"/>
              </w:rPr>
              <w:t>Part 1</w:t>
            </w:r>
          </w:p>
        </w:tc>
        <w:tc>
          <w:tcPr>
            <w:tcW w:w="8028" w:type="dxa"/>
          </w:tcPr>
          <w:p w:rsidR="00CF127E" w:rsidRPr="00F72B56" w:rsidRDefault="00CF127E" w:rsidP="0006605C">
            <w:pPr>
              <w:spacing w:line="240" w:lineRule="auto"/>
              <w:jc w:val="both"/>
              <w:rPr>
                <w:rFonts w:ascii="Arial" w:eastAsia="Times New Roman" w:hAnsi="Arial" w:cs="Arial"/>
                <w:sz w:val="20"/>
                <w:lang w:bidi="ar-SA"/>
              </w:rPr>
            </w:pPr>
            <w:r w:rsidRPr="00F72B56">
              <w:rPr>
                <w:rFonts w:ascii="Arial" w:hAnsi="Arial" w:cs="Arial"/>
                <w:snapToGrid w:val="0"/>
                <w:sz w:val="20"/>
              </w:rPr>
              <w:t xml:space="preserve">Introduction and </w:t>
            </w:r>
            <w:r w:rsidR="00A922C6" w:rsidRPr="00F72B56">
              <w:rPr>
                <w:rFonts w:ascii="Arial" w:hAnsi="Arial" w:cs="Arial"/>
                <w:snapToGrid w:val="0"/>
                <w:sz w:val="20"/>
              </w:rPr>
              <w:t>general information</w:t>
            </w:r>
          </w:p>
        </w:tc>
      </w:tr>
      <w:tr w:rsidR="00CF127E" w:rsidRPr="00F72B56" w:rsidTr="003B7D66">
        <w:tc>
          <w:tcPr>
            <w:tcW w:w="988" w:type="dxa"/>
          </w:tcPr>
          <w:p w:rsidR="00CF127E" w:rsidRPr="00F72B56" w:rsidRDefault="00CF127E" w:rsidP="0006605C">
            <w:pPr>
              <w:spacing w:line="240" w:lineRule="auto"/>
              <w:rPr>
                <w:rFonts w:ascii="Arial" w:eastAsia="Times New Roman" w:hAnsi="Arial" w:cs="Arial"/>
                <w:sz w:val="20"/>
                <w:lang w:bidi="ar-SA"/>
              </w:rPr>
            </w:pPr>
            <w:r w:rsidRPr="00F72B56">
              <w:rPr>
                <w:rFonts w:ascii="Arial" w:eastAsia="Times New Roman" w:hAnsi="Arial" w:cs="Arial"/>
                <w:sz w:val="20"/>
                <w:lang w:bidi="ar-SA"/>
              </w:rPr>
              <w:t>Part 2</w:t>
            </w:r>
          </w:p>
        </w:tc>
        <w:tc>
          <w:tcPr>
            <w:tcW w:w="8028" w:type="dxa"/>
          </w:tcPr>
          <w:p w:rsidR="00CF127E" w:rsidRPr="00F72B56" w:rsidRDefault="00CF127E" w:rsidP="0006605C">
            <w:pPr>
              <w:spacing w:line="240" w:lineRule="auto"/>
              <w:jc w:val="both"/>
              <w:rPr>
                <w:rFonts w:ascii="Arial" w:eastAsia="Times New Roman" w:hAnsi="Arial" w:cs="Arial"/>
                <w:sz w:val="20"/>
                <w:lang w:bidi="ar-SA"/>
              </w:rPr>
            </w:pPr>
            <w:r w:rsidRPr="00F72B56">
              <w:rPr>
                <w:rFonts w:ascii="Arial" w:eastAsia="Times New Roman" w:hAnsi="Arial" w:cs="Arial"/>
                <w:sz w:val="20"/>
                <w:lang w:bidi="ar-SA"/>
              </w:rPr>
              <w:t>Determination of properties</w:t>
            </w:r>
          </w:p>
        </w:tc>
      </w:tr>
      <w:tr w:rsidR="00CF127E" w:rsidRPr="00F72B56" w:rsidTr="003B7D66">
        <w:tc>
          <w:tcPr>
            <w:tcW w:w="988" w:type="dxa"/>
          </w:tcPr>
          <w:p w:rsidR="00CF127E" w:rsidRPr="00F72B56" w:rsidRDefault="00CF127E" w:rsidP="0006605C">
            <w:pPr>
              <w:spacing w:line="240" w:lineRule="auto"/>
              <w:rPr>
                <w:rFonts w:ascii="Arial" w:eastAsia="Times New Roman" w:hAnsi="Arial" w:cs="Arial"/>
                <w:sz w:val="20"/>
                <w:lang w:bidi="ar-SA"/>
              </w:rPr>
            </w:pPr>
            <w:r w:rsidRPr="00F72B56">
              <w:rPr>
                <w:rFonts w:ascii="Arial" w:eastAsia="Times New Roman" w:hAnsi="Arial" w:cs="Arial"/>
                <w:sz w:val="20"/>
                <w:lang w:bidi="ar-SA"/>
              </w:rPr>
              <w:t>Part 3</w:t>
            </w:r>
          </w:p>
        </w:tc>
        <w:tc>
          <w:tcPr>
            <w:tcW w:w="8028" w:type="dxa"/>
          </w:tcPr>
          <w:p w:rsidR="00CF127E" w:rsidRPr="00F72B56" w:rsidRDefault="00CF127E" w:rsidP="0006605C">
            <w:pPr>
              <w:spacing w:line="240" w:lineRule="auto"/>
              <w:jc w:val="both"/>
              <w:rPr>
                <w:rFonts w:ascii="Arial" w:eastAsia="Times New Roman" w:hAnsi="Arial" w:cs="Arial"/>
                <w:sz w:val="20"/>
                <w:lang w:bidi="ar-SA"/>
              </w:rPr>
            </w:pPr>
            <w:r w:rsidRPr="00F72B56">
              <w:rPr>
                <w:rFonts w:ascii="Arial" w:eastAsia="Times New Roman" w:hAnsi="Arial" w:cs="Arial"/>
                <w:sz w:val="20"/>
                <w:lang w:bidi="ar-SA"/>
              </w:rPr>
              <w:t>Classification and specifications for laminates less than 2 mm thick and intended for bonding to supporting substrates</w:t>
            </w:r>
          </w:p>
        </w:tc>
      </w:tr>
      <w:tr w:rsidR="00CF127E" w:rsidRPr="00F72B56" w:rsidTr="003B7D66">
        <w:tc>
          <w:tcPr>
            <w:tcW w:w="988" w:type="dxa"/>
          </w:tcPr>
          <w:p w:rsidR="00CF127E" w:rsidRPr="00F72B56" w:rsidRDefault="00CF127E" w:rsidP="0006605C">
            <w:pPr>
              <w:spacing w:line="240" w:lineRule="auto"/>
              <w:rPr>
                <w:rFonts w:ascii="Arial" w:eastAsia="Times New Roman" w:hAnsi="Arial" w:cs="Arial"/>
                <w:sz w:val="20"/>
                <w:lang w:bidi="ar-SA"/>
              </w:rPr>
            </w:pPr>
            <w:r w:rsidRPr="00F72B56">
              <w:rPr>
                <w:rFonts w:ascii="Arial" w:eastAsia="Times New Roman" w:hAnsi="Arial" w:cs="Arial"/>
                <w:sz w:val="20"/>
                <w:lang w:bidi="ar-SA"/>
              </w:rPr>
              <w:t>Part 4</w:t>
            </w:r>
          </w:p>
        </w:tc>
        <w:tc>
          <w:tcPr>
            <w:tcW w:w="8028" w:type="dxa"/>
          </w:tcPr>
          <w:p w:rsidR="00CF127E" w:rsidRPr="00F72B56" w:rsidRDefault="00CF127E" w:rsidP="0006605C">
            <w:pPr>
              <w:spacing w:line="240" w:lineRule="auto"/>
              <w:jc w:val="both"/>
              <w:rPr>
                <w:rFonts w:ascii="Arial" w:eastAsia="Times New Roman" w:hAnsi="Arial" w:cs="Arial"/>
                <w:sz w:val="20"/>
                <w:lang w:bidi="ar-SA"/>
              </w:rPr>
            </w:pPr>
            <w:r w:rsidRPr="00F72B56">
              <w:rPr>
                <w:rFonts w:ascii="Arial" w:eastAsia="Times New Roman" w:hAnsi="Arial" w:cs="Arial"/>
                <w:sz w:val="20"/>
                <w:lang w:bidi="ar-SA"/>
              </w:rPr>
              <w:t>Classification and specifications for compact laminates of thickness 2 mm and greater</w:t>
            </w:r>
          </w:p>
        </w:tc>
      </w:tr>
      <w:tr w:rsidR="00CF127E" w:rsidRPr="00F72B56" w:rsidTr="003B7D66">
        <w:tc>
          <w:tcPr>
            <w:tcW w:w="988" w:type="dxa"/>
          </w:tcPr>
          <w:p w:rsidR="00CF127E" w:rsidRPr="00F72B56" w:rsidRDefault="00CF127E" w:rsidP="0006605C">
            <w:pPr>
              <w:spacing w:line="240" w:lineRule="auto"/>
              <w:rPr>
                <w:rFonts w:ascii="Arial" w:eastAsia="Times New Roman" w:hAnsi="Arial" w:cs="Arial"/>
                <w:sz w:val="20"/>
                <w:lang w:bidi="ar-SA"/>
              </w:rPr>
            </w:pPr>
            <w:r w:rsidRPr="00F72B56">
              <w:rPr>
                <w:rFonts w:ascii="Arial" w:eastAsia="Times New Roman" w:hAnsi="Arial" w:cs="Arial"/>
                <w:sz w:val="20"/>
                <w:lang w:bidi="ar-SA"/>
              </w:rPr>
              <w:t>Part 5</w:t>
            </w:r>
          </w:p>
        </w:tc>
        <w:tc>
          <w:tcPr>
            <w:tcW w:w="8028" w:type="dxa"/>
          </w:tcPr>
          <w:p w:rsidR="00CF127E" w:rsidRPr="00F72B56" w:rsidRDefault="00CF127E" w:rsidP="0006605C">
            <w:pPr>
              <w:spacing w:line="240" w:lineRule="auto"/>
              <w:jc w:val="both"/>
              <w:rPr>
                <w:rFonts w:ascii="Arial" w:eastAsia="Times New Roman" w:hAnsi="Arial" w:cs="Arial"/>
                <w:sz w:val="20"/>
                <w:lang w:bidi="ar-SA"/>
              </w:rPr>
            </w:pPr>
            <w:r w:rsidRPr="00F72B56">
              <w:rPr>
                <w:rFonts w:ascii="Arial" w:eastAsia="Times New Roman" w:hAnsi="Arial" w:cs="Arial"/>
                <w:sz w:val="20"/>
                <w:lang w:bidi="ar-SA"/>
              </w:rPr>
              <w:t>Classification and specifications for flooring grade laminates less than 2 mm thick intended for bonding to supporting substrates</w:t>
            </w:r>
          </w:p>
        </w:tc>
      </w:tr>
      <w:tr w:rsidR="00CF127E" w:rsidRPr="00F72B56" w:rsidTr="003B7D66">
        <w:tc>
          <w:tcPr>
            <w:tcW w:w="988" w:type="dxa"/>
          </w:tcPr>
          <w:p w:rsidR="00CF127E" w:rsidRPr="00F72B56" w:rsidRDefault="00CF127E" w:rsidP="0006605C">
            <w:pPr>
              <w:spacing w:line="240" w:lineRule="auto"/>
              <w:rPr>
                <w:rFonts w:ascii="Arial" w:eastAsia="Times New Roman" w:hAnsi="Arial" w:cs="Arial"/>
                <w:sz w:val="20"/>
                <w:lang w:bidi="ar-SA"/>
              </w:rPr>
            </w:pPr>
            <w:r w:rsidRPr="00F72B56">
              <w:rPr>
                <w:rFonts w:ascii="Arial" w:eastAsia="Times New Roman" w:hAnsi="Arial" w:cs="Arial"/>
                <w:sz w:val="20"/>
                <w:lang w:bidi="ar-SA"/>
              </w:rPr>
              <w:t xml:space="preserve">Part 6 </w:t>
            </w:r>
          </w:p>
        </w:tc>
        <w:tc>
          <w:tcPr>
            <w:tcW w:w="8028" w:type="dxa"/>
          </w:tcPr>
          <w:p w:rsidR="00CF127E" w:rsidRPr="00F72B56" w:rsidRDefault="00CF127E" w:rsidP="0006605C">
            <w:pPr>
              <w:spacing w:line="240" w:lineRule="auto"/>
              <w:jc w:val="both"/>
              <w:rPr>
                <w:rFonts w:ascii="Arial" w:eastAsia="Times New Roman" w:hAnsi="Arial" w:cs="Arial"/>
                <w:sz w:val="20"/>
                <w:lang w:bidi="ar-SA"/>
              </w:rPr>
            </w:pPr>
            <w:r w:rsidRPr="00F72B56">
              <w:rPr>
                <w:rFonts w:ascii="Arial" w:eastAsia="Times New Roman" w:hAnsi="Arial" w:cs="Arial"/>
                <w:sz w:val="20"/>
                <w:lang w:bidi="ar-SA"/>
              </w:rPr>
              <w:t>Classification and specifications for exterior-grade compact laminates of thickness 2 mm and greater</w:t>
            </w:r>
          </w:p>
        </w:tc>
      </w:tr>
      <w:tr w:rsidR="00CF127E" w:rsidRPr="00F72B56" w:rsidTr="003B7D66">
        <w:tc>
          <w:tcPr>
            <w:tcW w:w="988" w:type="dxa"/>
          </w:tcPr>
          <w:p w:rsidR="00CF127E" w:rsidRPr="00F72B56" w:rsidRDefault="00CF127E" w:rsidP="0006605C">
            <w:pPr>
              <w:spacing w:line="240" w:lineRule="auto"/>
              <w:rPr>
                <w:rFonts w:ascii="Arial" w:eastAsia="Times New Roman" w:hAnsi="Arial" w:cs="Arial"/>
                <w:sz w:val="20"/>
                <w:lang w:bidi="ar-SA"/>
              </w:rPr>
            </w:pPr>
            <w:r w:rsidRPr="00F72B56">
              <w:rPr>
                <w:rFonts w:ascii="Arial" w:eastAsia="Times New Roman" w:hAnsi="Arial" w:cs="Arial"/>
                <w:sz w:val="20"/>
                <w:lang w:bidi="ar-SA"/>
              </w:rPr>
              <w:t xml:space="preserve">Part 7 </w:t>
            </w:r>
          </w:p>
        </w:tc>
        <w:tc>
          <w:tcPr>
            <w:tcW w:w="8028" w:type="dxa"/>
          </w:tcPr>
          <w:p w:rsidR="00CF127E" w:rsidRPr="00F72B56" w:rsidRDefault="00CF127E" w:rsidP="0006605C">
            <w:pPr>
              <w:spacing w:line="240" w:lineRule="auto"/>
              <w:jc w:val="both"/>
              <w:rPr>
                <w:rFonts w:ascii="Arial" w:eastAsia="Times New Roman" w:hAnsi="Arial" w:cs="Arial"/>
                <w:sz w:val="20"/>
                <w:lang w:bidi="ar-SA"/>
              </w:rPr>
            </w:pPr>
            <w:r w:rsidRPr="00F72B56">
              <w:rPr>
                <w:rFonts w:ascii="Arial" w:eastAsia="Times New Roman" w:hAnsi="Arial" w:cs="Arial"/>
                <w:sz w:val="20"/>
                <w:lang w:bidi="ar-SA"/>
              </w:rPr>
              <w:t>Classification and specifications for design laminates</w:t>
            </w:r>
          </w:p>
        </w:tc>
      </w:tr>
    </w:tbl>
    <w:p w:rsidR="00CF127E" w:rsidRPr="00F72B56" w:rsidRDefault="00CF127E" w:rsidP="005D1547">
      <w:pPr>
        <w:spacing w:after="0" w:line="240" w:lineRule="auto"/>
        <w:rPr>
          <w:rFonts w:ascii="Arial" w:hAnsi="Arial" w:cs="Arial"/>
          <w:snapToGrid w:val="0"/>
          <w:sz w:val="20"/>
        </w:rPr>
      </w:pPr>
    </w:p>
    <w:p w:rsidR="00403BB7" w:rsidRPr="00F72B56" w:rsidRDefault="00403BB7" w:rsidP="005D1547">
      <w:pPr>
        <w:tabs>
          <w:tab w:val="left" w:pos="1767"/>
        </w:tabs>
        <w:spacing w:after="0" w:line="240" w:lineRule="auto"/>
        <w:jc w:val="both"/>
        <w:rPr>
          <w:rFonts w:ascii="Arial" w:eastAsia="Times New Roman" w:hAnsi="Arial" w:cs="Arial"/>
          <w:sz w:val="20"/>
          <w:lang w:bidi="ar-SA"/>
        </w:rPr>
      </w:pPr>
      <w:r w:rsidRPr="00F72B56">
        <w:rPr>
          <w:rFonts w:ascii="Arial" w:eastAsia="Times New Roman" w:hAnsi="Arial" w:cs="Arial"/>
          <w:sz w:val="20"/>
          <w:lang w:bidi="ar-SA"/>
        </w:rPr>
        <w:t>The text of ISO Standard has been approved as suitable for publication as an Indian Standard without deviations. Certain conventions are, however, not identical to those used in Indian Standards. Attention is particularly drawn to the following:</w:t>
      </w:r>
    </w:p>
    <w:p w:rsidR="00403BB7" w:rsidRPr="00F72B56" w:rsidRDefault="00403BB7" w:rsidP="00403BB7">
      <w:pPr>
        <w:tabs>
          <w:tab w:val="left" w:pos="1767"/>
        </w:tabs>
        <w:spacing w:after="0" w:line="240" w:lineRule="auto"/>
        <w:rPr>
          <w:rFonts w:ascii="Arial" w:eastAsia="Times New Roman" w:hAnsi="Arial" w:cs="Arial"/>
          <w:sz w:val="20"/>
          <w:lang w:bidi="ar-SA"/>
        </w:rPr>
      </w:pPr>
    </w:p>
    <w:p w:rsidR="00403BB7" w:rsidRPr="00F72B56" w:rsidRDefault="00403BB7" w:rsidP="00403BB7">
      <w:pPr>
        <w:spacing w:after="0" w:line="240" w:lineRule="auto"/>
        <w:ind w:left="567" w:hanging="283"/>
        <w:jc w:val="both"/>
        <w:rPr>
          <w:rFonts w:ascii="Arial" w:eastAsia="Times New Roman" w:hAnsi="Arial" w:cs="Arial"/>
          <w:sz w:val="20"/>
          <w:lang w:bidi="ar-SA"/>
        </w:rPr>
      </w:pPr>
      <w:r w:rsidRPr="00F72B56">
        <w:rPr>
          <w:rFonts w:ascii="Arial" w:eastAsia="Times New Roman" w:hAnsi="Arial" w:cs="Arial"/>
          <w:sz w:val="20"/>
          <w:lang w:bidi="ar-SA"/>
        </w:rPr>
        <w:t>a) Wherever the words ‘International Standard’ appear referring to this standard, they should be read as ‘Indian Standard’.</w:t>
      </w:r>
    </w:p>
    <w:p w:rsidR="00403BB7" w:rsidRPr="00F72B56" w:rsidRDefault="00403BB7" w:rsidP="00403BB7">
      <w:pPr>
        <w:spacing w:after="0" w:line="240" w:lineRule="auto"/>
        <w:ind w:left="567" w:hanging="283"/>
        <w:jc w:val="both"/>
        <w:rPr>
          <w:rFonts w:ascii="Arial" w:eastAsia="Times New Roman" w:hAnsi="Arial" w:cs="Arial"/>
          <w:sz w:val="20"/>
          <w:lang w:bidi="ar-SA"/>
        </w:rPr>
      </w:pPr>
      <w:r w:rsidRPr="00F72B56">
        <w:rPr>
          <w:rFonts w:ascii="Arial" w:eastAsia="Times New Roman" w:hAnsi="Arial" w:cs="Arial"/>
          <w:sz w:val="20"/>
          <w:lang w:bidi="ar-SA"/>
        </w:rPr>
        <w:t>b) Comma (,) has been used as a decimal marker while in Indian Standards, the current practice is to use a point (.) as the decimal marker.</w:t>
      </w:r>
    </w:p>
    <w:p w:rsidR="00403BB7" w:rsidRPr="00F72B56" w:rsidRDefault="00403BB7" w:rsidP="00403BB7">
      <w:pPr>
        <w:spacing w:after="0" w:line="240" w:lineRule="auto"/>
        <w:ind w:left="567" w:hanging="283"/>
        <w:rPr>
          <w:rFonts w:ascii="Arial" w:eastAsia="Times New Roman" w:hAnsi="Arial" w:cs="Arial"/>
          <w:sz w:val="20"/>
          <w:lang w:bidi="ar-SA"/>
        </w:rPr>
      </w:pPr>
    </w:p>
    <w:p w:rsidR="00EF05FF" w:rsidRPr="00F72B56" w:rsidRDefault="00455F30" w:rsidP="00403BB7">
      <w:pPr>
        <w:pStyle w:val="NoSpacing"/>
        <w:rPr>
          <w:rFonts w:ascii="Arial" w:eastAsia="Times New Roman" w:hAnsi="Arial" w:cs="Arial"/>
          <w:sz w:val="20"/>
          <w:szCs w:val="20"/>
          <w:lang w:val="en-US"/>
        </w:rPr>
      </w:pPr>
      <w:r w:rsidRPr="00F72B56">
        <w:rPr>
          <w:rFonts w:ascii="Arial" w:eastAsia="Times New Roman" w:hAnsi="Arial" w:cs="Arial"/>
          <w:sz w:val="20"/>
          <w:szCs w:val="20"/>
          <w:lang w:val="en-US"/>
        </w:rPr>
        <w:t>In this adopted standard, reference appears to certain International Standards for which Indian Standards also exist. The corresponding Indian Standards, which are to be substituted in their respective places, are listed below along with their degree of equivalence for the editions indicated</w:t>
      </w:r>
      <w:r w:rsidR="002B5C2F" w:rsidRPr="00F72B56">
        <w:rPr>
          <w:rFonts w:ascii="Arial" w:eastAsia="Times New Roman" w:hAnsi="Arial" w:cs="Arial"/>
          <w:sz w:val="20"/>
          <w:szCs w:val="20"/>
          <w:lang w:val="en-US"/>
        </w:rPr>
        <w:t>:</w:t>
      </w:r>
    </w:p>
    <w:p w:rsidR="002B5C2F" w:rsidRPr="00F72B56" w:rsidRDefault="002B5C2F" w:rsidP="00403BB7">
      <w:pPr>
        <w:pStyle w:val="NoSpacing"/>
        <w:rPr>
          <w:rFonts w:ascii="Arial" w:hAnsi="Arial" w:cs="Arial"/>
          <w:sz w:val="20"/>
          <w:szCs w:val="20"/>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5"/>
        <w:gridCol w:w="3715"/>
        <w:gridCol w:w="2340"/>
      </w:tblGrid>
      <w:tr w:rsidR="00EF05FF" w:rsidRPr="00F72B56" w:rsidTr="003B7D66">
        <w:trPr>
          <w:trHeight w:val="260"/>
        </w:trPr>
        <w:tc>
          <w:tcPr>
            <w:tcW w:w="2945" w:type="dxa"/>
          </w:tcPr>
          <w:p w:rsidR="00EF05FF" w:rsidRPr="00F72B56" w:rsidRDefault="00EF05FF" w:rsidP="003B7D66">
            <w:pPr>
              <w:autoSpaceDE w:val="0"/>
              <w:autoSpaceDN w:val="0"/>
              <w:adjustRightInd w:val="0"/>
              <w:spacing w:after="0" w:line="240" w:lineRule="auto"/>
              <w:ind w:hanging="18"/>
              <w:jc w:val="center"/>
              <w:rPr>
                <w:rFonts w:ascii="Arial" w:hAnsi="Arial" w:cs="Arial"/>
                <w:i/>
                <w:iCs/>
                <w:color w:val="000000"/>
                <w:sz w:val="20"/>
              </w:rPr>
            </w:pPr>
            <w:r w:rsidRPr="00F72B56">
              <w:rPr>
                <w:rFonts w:ascii="Arial" w:hAnsi="Arial" w:cs="Arial"/>
                <w:i/>
                <w:iCs/>
                <w:color w:val="000000"/>
                <w:sz w:val="20"/>
              </w:rPr>
              <w:t>International Standard</w:t>
            </w:r>
          </w:p>
        </w:tc>
        <w:tc>
          <w:tcPr>
            <w:tcW w:w="3715" w:type="dxa"/>
          </w:tcPr>
          <w:p w:rsidR="00EF05FF" w:rsidRPr="00F72B56" w:rsidRDefault="00EF05FF" w:rsidP="003B7D66">
            <w:pPr>
              <w:autoSpaceDE w:val="0"/>
              <w:autoSpaceDN w:val="0"/>
              <w:adjustRightInd w:val="0"/>
              <w:spacing w:after="0" w:line="240" w:lineRule="auto"/>
              <w:jc w:val="center"/>
              <w:rPr>
                <w:rFonts w:ascii="Arial" w:hAnsi="Arial" w:cs="Arial"/>
                <w:i/>
                <w:iCs/>
                <w:color w:val="000000"/>
                <w:sz w:val="20"/>
              </w:rPr>
            </w:pPr>
            <w:r w:rsidRPr="00F72B56">
              <w:rPr>
                <w:rFonts w:ascii="Arial" w:hAnsi="Arial" w:cs="Arial"/>
                <w:i/>
                <w:iCs/>
                <w:color w:val="000000"/>
                <w:sz w:val="20"/>
              </w:rPr>
              <w:t>Corresponding Indian Standard</w:t>
            </w:r>
          </w:p>
        </w:tc>
        <w:tc>
          <w:tcPr>
            <w:tcW w:w="2340" w:type="dxa"/>
          </w:tcPr>
          <w:p w:rsidR="00EF05FF" w:rsidRPr="00F72B56" w:rsidRDefault="00EF05FF" w:rsidP="003B7D66">
            <w:pPr>
              <w:autoSpaceDE w:val="0"/>
              <w:autoSpaceDN w:val="0"/>
              <w:adjustRightInd w:val="0"/>
              <w:spacing w:after="0" w:line="240" w:lineRule="auto"/>
              <w:jc w:val="center"/>
              <w:rPr>
                <w:rFonts w:ascii="Arial" w:hAnsi="Arial" w:cs="Arial"/>
                <w:i/>
                <w:iCs/>
                <w:color w:val="000000"/>
                <w:sz w:val="20"/>
              </w:rPr>
            </w:pPr>
            <w:r w:rsidRPr="00F72B56">
              <w:rPr>
                <w:rFonts w:ascii="Arial" w:hAnsi="Arial" w:cs="Arial"/>
                <w:i/>
                <w:iCs/>
                <w:color w:val="000000"/>
                <w:sz w:val="20"/>
              </w:rPr>
              <w:t>Degree of Equivalence</w:t>
            </w:r>
          </w:p>
        </w:tc>
      </w:tr>
      <w:tr w:rsidR="00230C07" w:rsidRPr="00F72B56" w:rsidTr="003B7D66">
        <w:trPr>
          <w:trHeight w:val="416"/>
        </w:trPr>
        <w:tc>
          <w:tcPr>
            <w:tcW w:w="2945" w:type="dxa"/>
          </w:tcPr>
          <w:p w:rsidR="00230C07" w:rsidRPr="00F72B56" w:rsidRDefault="00230C07" w:rsidP="00230C07">
            <w:pPr>
              <w:shd w:val="clear" w:color="auto" w:fill="FFFFFF"/>
              <w:spacing w:before="100" w:beforeAutospacing="1" w:after="100" w:afterAutospacing="1"/>
              <w:jc w:val="both"/>
              <w:rPr>
                <w:rFonts w:ascii="Arial" w:eastAsia="Times New Roman" w:hAnsi="Arial" w:cs="Arial"/>
                <w:color w:val="000000"/>
                <w:sz w:val="20"/>
              </w:rPr>
            </w:pPr>
            <w:r w:rsidRPr="00F72B56">
              <w:rPr>
                <w:rFonts w:ascii="Arial" w:eastAsia="Times New Roman" w:hAnsi="Arial" w:cs="Arial"/>
                <w:color w:val="000000"/>
                <w:sz w:val="20"/>
              </w:rPr>
              <w:t>ISO 178 Plastics — Determination of flexural properties</w:t>
            </w:r>
          </w:p>
        </w:tc>
        <w:tc>
          <w:tcPr>
            <w:tcW w:w="3715" w:type="dxa"/>
          </w:tcPr>
          <w:p w:rsidR="00230C07" w:rsidRPr="00F72B56" w:rsidRDefault="00230C07" w:rsidP="003B7D66">
            <w:pPr>
              <w:spacing w:after="0"/>
              <w:jc w:val="both"/>
              <w:rPr>
                <w:rFonts w:ascii="Arial" w:eastAsia="Times New Roman" w:hAnsi="Arial" w:cs="Arial"/>
                <w:color w:val="000000"/>
                <w:sz w:val="20"/>
              </w:rPr>
            </w:pPr>
            <w:r w:rsidRPr="00F72B56">
              <w:rPr>
                <w:rFonts w:ascii="Arial" w:eastAsia="Times New Roman" w:hAnsi="Arial" w:cs="Arial"/>
                <w:color w:val="000000"/>
                <w:sz w:val="20"/>
              </w:rPr>
              <w:t>IS 13360 (P</w:t>
            </w:r>
            <w:r w:rsidR="00C73F73" w:rsidRPr="00F72B56">
              <w:rPr>
                <w:rFonts w:ascii="Arial" w:eastAsia="Times New Roman" w:hAnsi="Arial" w:cs="Arial"/>
                <w:color w:val="000000"/>
                <w:sz w:val="20"/>
              </w:rPr>
              <w:t>art</w:t>
            </w:r>
            <w:r w:rsidRPr="00F72B56">
              <w:rPr>
                <w:rFonts w:ascii="Arial" w:eastAsia="Times New Roman" w:hAnsi="Arial" w:cs="Arial"/>
                <w:color w:val="000000"/>
                <w:sz w:val="20"/>
              </w:rPr>
              <w:t xml:space="preserve"> 5/S</w:t>
            </w:r>
            <w:r w:rsidR="00C73F73" w:rsidRPr="00F72B56">
              <w:rPr>
                <w:rFonts w:ascii="Arial" w:eastAsia="Times New Roman" w:hAnsi="Arial" w:cs="Arial"/>
                <w:color w:val="000000"/>
                <w:sz w:val="20"/>
              </w:rPr>
              <w:t>ec</w:t>
            </w:r>
            <w:r w:rsidRPr="00F72B56">
              <w:rPr>
                <w:rFonts w:ascii="Arial" w:eastAsia="Times New Roman" w:hAnsi="Arial" w:cs="Arial"/>
                <w:color w:val="000000"/>
                <w:sz w:val="20"/>
              </w:rPr>
              <w:t xml:space="preserve"> 7) : 2022/ISO 178 : 2019 Plastics</w:t>
            </w:r>
            <w:r w:rsidR="00C73F73">
              <w:rPr>
                <w:rFonts w:ascii="Arial" w:eastAsia="Times New Roman" w:hAnsi="Arial" w:cs="Arial"/>
                <w:color w:val="000000"/>
                <w:sz w:val="20"/>
              </w:rPr>
              <w:t xml:space="preserve"> ––</w:t>
            </w:r>
            <w:r w:rsidRPr="00F72B56">
              <w:rPr>
                <w:rFonts w:ascii="Arial" w:eastAsia="Times New Roman" w:hAnsi="Arial" w:cs="Arial"/>
                <w:color w:val="000000"/>
                <w:sz w:val="20"/>
              </w:rPr>
              <w:t xml:space="preserve"> Method of testing</w:t>
            </w:r>
            <w:r w:rsidR="00C73F73">
              <w:rPr>
                <w:rFonts w:ascii="Arial" w:eastAsia="Times New Roman" w:hAnsi="Arial" w:cs="Arial"/>
                <w:color w:val="000000"/>
                <w:sz w:val="20"/>
              </w:rPr>
              <w:t>:</w:t>
            </w:r>
            <w:r w:rsidRPr="00F72B56">
              <w:rPr>
                <w:rFonts w:ascii="Arial" w:eastAsia="Times New Roman" w:hAnsi="Arial" w:cs="Arial"/>
                <w:color w:val="000000"/>
                <w:sz w:val="20"/>
              </w:rPr>
              <w:t xml:space="preserve"> </w:t>
            </w:r>
            <w:r w:rsidR="00C73F73">
              <w:rPr>
                <w:rFonts w:ascii="Arial" w:eastAsia="Times New Roman" w:hAnsi="Arial" w:cs="Arial"/>
                <w:color w:val="000000"/>
                <w:sz w:val="20"/>
              </w:rPr>
              <w:t>P</w:t>
            </w:r>
            <w:r w:rsidR="00C73F73" w:rsidRPr="00F72B56">
              <w:rPr>
                <w:rFonts w:ascii="Arial" w:eastAsia="Times New Roman" w:hAnsi="Arial" w:cs="Arial"/>
                <w:color w:val="000000"/>
                <w:sz w:val="20"/>
              </w:rPr>
              <w:t xml:space="preserve">art </w:t>
            </w:r>
            <w:r w:rsidRPr="00F72B56">
              <w:rPr>
                <w:rFonts w:ascii="Arial" w:eastAsia="Times New Roman" w:hAnsi="Arial" w:cs="Arial"/>
                <w:color w:val="000000"/>
                <w:sz w:val="20"/>
              </w:rPr>
              <w:t xml:space="preserve">5 Mechanical </w:t>
            </w:r>
            <w:r w:rsidR="00C73F73">
              <w:rPr>
                <w:rFonts w:ascii="Arial" w:eastAsia="Times New Roman" w:hAnsi="Arial" w:cs="Arial"/>
                <w:color w:val="000000"/>
                <w:sz w:val="20"/>
              </w:rPr>
              <w:t>p</w:t>
            </w:r>
            <w:r w:rsidR="00C73F73" w:rsidRPr="00F72B56">
              <w:rPr>
                <w:rFonts w:ascii="Arial" w:eastAsia="Times New Roman" w:hAnsi="Arial" w:cs="Arial"/>
                <w:color w:val="000000"/>
                <w:sz w:val="20"/>
              </w:rPr>
              <w:t xml:space="preserve">roperties </w:t>
            </w:r>
            <w:r w:rsidRPr="00F72B56">
              <w:rPr>
                <w:rFonts w:ascii="Arial" w:eastAsia="Times New Roman" w:hAnsi="Arial" w:cs="Arial"/>
                <w:color w:val="000000"/>
                <w:sz w:val="20"/>
              </w:rPr>
              <w:t xml:space="preserve">Section 7 </w:t>
            </w:r>
            <w:r w:rsidRPr="00F72B56">
              <w:rPr>
                <w:rFonts w:ascii="Arial" w:eastAsia="Times New Roman" w:hAnsi="Arial" w:cs="Arial"/>
                <w:color w:val="000000"/>
                <w:sz w:val="20"/>
              </w:rPr>
              <w:lastRenderedPageBreak/>
              <w:t xml:space="preserve">Determination of </w:t>
            </w:r>
            <w:r w:rsidR="00C73F73" w:rsidRPr="00F72B56">
              <w:rPr>
                <w:rFonts w:ascii="Arial" w:eastAsia="Times New Roman" w:hAnsi="Arial" w:cs="Arial"/>
                <w:color w:val="000000"/>
                <w:sz w:val="20"/>
              </w:rPr>
              <w:t>flexural properties</w:t>
            </w:r>
            <w:r w:rsidR="00C73F73">
              <w:rPr>
                <w:rFonts w:ascii="Arial" w:eastAsia="Times New Roman" w:hAnsi="Arial" w:cs="Arial"/>
                <w:color w:val="000000"/>
                <w:sz w:val="20"/>
              </w:rPr>
              <w:t xml:space="preserve"> (</w:t>
            </w:r>
            <w:r w:rsidR="00C73F73" w:rsidRPr="003B7D66">
              <w:rPr>
                <w:rFonts w:ascii="Arial" w:eastAsia="Times New Roman" w:hAnsi="Arial" w:cs="Arial"/>
                <w:i/>
                <w:iCs/>
                <w:color w:val="000000"/>
                <w:sz w:val="20"/>
              </w:rPr>
              <w:t>second revision</w:t>
            </w:r>
            <w:r w:rsidR="00C73F73">
              <w:rPr>
                <w:rFonts w:ascii="Arial" w:eastAsia="Times New Roman" w:hAnsi="Arial" w:cs="Arial"/>
                <w:color w:val="000000"/>
                <w:sz w:val="20"/>
              </w:rPr>
              <w:t>)</w:t>
            </w:r>
          </w:p>
        </w:tc>
        <w:tc>
          <w:tcPr>
            <w:tcW w:w="2340" w:type="dxa"/>
          </w:tcPr>
          <w:p w:rsidR="00230C07" w:rsidRPr="00F72B56" w:rsidRDefault="00230C07" w:rsidP="00230C07">
            <w:pPr>
              <w:jc w:val="center"/>
              <w:rPr>
                <w:rFonts w:ascii="Arial" w:eastAsia="Verdana" w:hAnsi="Arial" w:cs="Arial"/>
                <w:sz w:val="20"/>
                <w:lang w:val="en-IN" w:bidi="ar-SA"/>
              </w:rPr>
            </w:pPr>
            <w:r w:rsidRPr="00F72B56">
              <w:rPr>
                <w:rFonts w:ascii="Arial" w:eastAsia="Verdana" w:hAnsi="Arial" w:cs="Arial"/>
                <w:sz w:val="20"/>
                <w:lang w:val="en-IN" w:bidi="ar-SA"/>
              </w:rPr>
              <w:lastRenderedPageBreak/>
              <w:t>Identical</w:t>
            </w:r>
          </w:p>
        </w:tc>
      </w:tr>
      <w:tr w:rsidR="00230C07" w:rsidRPr="00F72B56" w:rsidTr="003B7D66">
        <w:trPr>
          <w:trHeight w:val="416"/>
        </w:trPr>
        <w:tc>
          <w:tcPr>
            <w:tcW w:w="2945" w:type="dxa"/>
          </w:tcPr>
          <w:p w:rsidR="00230C07" w:rsidRPr="00F72B56" w:rsidRDefault="002B7858" w:rsidP="00230C07">
            <w:pPr>
              <w:shd w:val="clear" w:color="auto" w:fill="FFFFFF"/>
              <w:spacing w:before="100" w:beforeAutospacing="1" w:after="100" w:afterAutospacing="1"/>
              <w:jc w:val="both"/>
              <w:rPr>
                <w:rFonts w:ascii="Arial" w:eastAsia="Times New Roman" w:hAnsi="Arial" w:cs="Arial"/>
                <w:color w:val="000000"/>
                <w:sz w:val="20"/>
              </w:rPr>
            </w:pPr>
            <w:hyperlink r:id="rId11" w:anchor="iso:std:iso:527:-2:en" w:history="1">
              <w:r w:rsidR="00230C07" w:rsidRPr="00F72B56">
                <w:rPr>
                  <w:rFonts w:ascii="Arial" w:eastAsia="Times New Roman" w:hAnsi="Arial" w:cs="Arial"/>
                  <w:color w:val="000000"/>
                  <w:sz w:val="20"/>
                </w:rPr>
                <w:t>ISO 527-2</w:t>
              </w:r>
            </w:hyperlink>
            <w:r w:rsidR="00230C07" w:rsidRPr="00F72B56">
              <w:rPr>
                <w:rFonts w:ascii="Arial" w:eastAsia="Times New Roman" w:hAnsi="Arial" w:cs="Arial"/>
                <w:color w:val="000000"/>
                <w:sz w:val="20"/>
              </w:rPr>
              <w:t> </w:t>
            </w:r>
            <w:r w:rsidR="00230C07" w:rsidRPr="00F72B56">
              <w:rPr>
                <w:rFonts w:ascii="Arial" w:eastAsia="Times New Roman" w:hAnsi="Arial" w:cs="Arial"/>
                <w:sz w:val="20"/>
              </w:rPr>
              <w:t>Plastics — Determination of tensile properties — Part 2: Test conditions for moulding and extrusion plastics</w:t>
            </w:r>
          </w:p>
        </w:tc>
        <w:tc>
          <w:tcPr>
            <w:tcW w:w="3715" w:type="dxa"/>
          </w:tcPr>
          <w:p w:rsidR="00230C07" w:rsidRPr="00F72B56" w:rsidRDefault="00230C07" w:rsidP="003B7D66">
            <w:pPr>
              <w:spacing w:after="0"/>
              <w:jc w:val="both"/>
              <w:rPr>
                <w:rFonts w:ascii="Arial" w:eastAsia="Times New Roman" w:hAnsi="Arial" w:cs="Arial"/>
                <w:color w:val="000000"/>
                <w:sz w:val="20"/>
              </w:rPr>
            </w:pPr>
            <w:r w:rsidRPr="00F72B56">
              <w:rPr>
                <w:rFonts w:ascii="Arial" w:eastAsia="Times New Roman" w:hAnsi="Arial" w:cs="Arial"/>
                <w:color w:val="000000"/>
                <w:sz w:val="20"/>
              </w:rPr>
              <w:t xml:space="preserve">IS 13360 (Part 5/Sec 2) : 2017/ISO 527-2 : 2012 Plastics — Methods of </w:t>
            </w:r>
            <w:r w:rsidR="002A6425">
              <w:rPr>
                <w:rFonts w:ascii="Arial" w:eastAsia="Times New Roman" w:hAnsi="Arial" w:cs="Arial"/>
                <w:color w:val="000000"/>
                <w:sz w:val="20"/>
              </w:rPr>
              <w:t>t</w:t>
            </w:r>
            <w:r w:rsidR="002A6425" w:rsidRPr="00F72B56">
              <w:rPr>
                <w:rFonts w:ascii="Arial" w:eastAsia="Times New Roman" w:hAnsi="Arial" w:cs="Arial"/>
                <w:color w:val="000000"/>
                <w:sz w:val="20"/>
              </w:rPr>
              <w:t>esting</w:t>
            </w:r>
            <w:r w:rsidR="002A6425">
              <w:rPr>
                <w:rFonts w:ascii="Arial" w:eastAsia="Times New Roman" w:hAnsi="Arial" w:cs="Arial"/>
                <w:color w:val="000000"/>
                <w:sz w:val="20"/>
              </w:rPr>
              <w:t>:</w:t>
            </w:r>
            <w:r w:rsidR="002A6425" w:rsidRPr="00F72B56">
              <w:rPr>
                <w:rFonts w:ascii="Arial" w:eastAsia="Times New Roman" w:hAnsi="Arial" w:cs="Arial"/>
                <w:color w:val="000000"/>
                <w:sz w:val="20"/>
              </w:rPr>
              <w:t xml:space="preserve"> </w:t>
            </w:r>
            <w:r w:rsidRPr="00F72B56">
              <w:rPr>
                <w:rFonts w:ascii="Arial" w:eastAsia="Times New Roman" w:hAnsi="Arial" w:cs="Arial"/>
                <w:color w:val="000000"/>
                <w:sz w:val="20"/>
              </w:rPr>
              <w:t xml:space="preserve">Part 5 Mechanical </w:t>
            </w:r>
            <w:r w:rsidR="002A6425">
              <w:rPr>
                <w:rFonts w:ascii="Arial" w:eastAsia="Times New Roman" w:hAnsi="Arial" w:cs="Arial"/>
                <w:color w:val="000000"/>
                <w:sz w:val="20"/>
              </w:rPr>
              <w:t>p</w:t>
            </w:r>
            <w:r w:rsidR="002A6425" w:rsidRPr="00F72B56">
              <w:rPr>
                <w:rFonts w:ascii="Arial" w:eastAsia="Times New Roman" w:hAnsi="Arial" w:cs="Arial"/>
                <w:color w:val="000000"/>
                <w:sz w:val="20"/>
              </w:rPr>
              <w:t xml:space="preserve">roperties </w:t>
            </w:r>
            <w:r w:rsidRPr="00F72B56">
              <w:rPr>
                <w:rFonts w:ascii="Arial" w:eastAsia="Times New Roman" w:hAnsi="Arial" w:cs="Arial"/>
                <w:color w:val="000000"/>
                <w:sz w:val="20"/>
              </w:rPr>
              <w:t>Section 2 Determination of tensile properties — Test conditions for moulding and extrusion plastics (</w:t>
            </w:r>
            <w:r w:rsidR="00C73F73" w:rsidRPr="00F72B56">
              <w:rPr>
                <w:rFonts w:ascii="Arial" w:eastAsia="Times New Roman" w:hAnsi="Arial" w:cs="Arial"/>
                <w:i/>
                <w:iCs/>
                <w:color w:val="000000"/>
                <w:sz w:val="20"/>
              </w:rPr>
              <w:t>first revision</w:t>
            </w:r>
            <w:r w:rsidRPr="00F72B56">
              <w:rPr>
                <w:rFonts w:ascii="Arial" w:eastAsia="Times New Roman" w:hAnsi="Arial" w:cs="Arial"/>
                <w:color w:val="000000"/>
                <w:sz w:val="20"/>
              </w:rPr>
              <w:t>)</w:t>
            </w:r>
          </w:p>
        </w:tc>
        <w:tc>
          <w:tcPr>
            <w:tcW w:w="2340" w:type="dxa"/>
          </w:tcPr>
          <w:p w:rsidR="00230C07" w:rsidRPr="00F72B56" w:rsidRDefault="00230C07" w:rsidP="00230C07">
            <w:pPr>
              <w:jc w:val="center"/>
              <w:rPr>
                <w:rFonts w:ascii="Arial" w:hAnsi="Arial" w:cs="Arial"/>
                <w:sz w:val="20"/>
              </w:rPr>
            </w:pPr>
            <w:r w:rsidRPr="00F72B56">
              <w:rPr>
                <w:rFonts w:ascii="Arial" w:eastAsia="Verdana" w:hAnsi="Arial" w:cs="Arial"/>
                <w:sz w:val="20"/>
                <w:lang w:val="en-IN" w:bidi="ar-SA"/>
              </w:rPr>
              <w:t>Identical</w:t>
            </w:r>
          </w:p>
        </w:tc>
      </w:tr>
      <w:tr w:rsidR="00230C07" w:rsidRPr="00F72B56" w:rsidTr="003B7D66">
        <w:trPr>
          <w:trHeight w:val="416"/>
        </w:trPr>
        <w:tc>
          <w:tcPr>
            <w:tcW w:w="2945" w:type="dxa"/>
          </w:tcPr>
          <w:p w:rsidR="00230C07" w:rsidRPr="00F72B56" w:rsidRDefault="00230C07" w:rsidP="00230C07">
            <w:pPr>
              <w:shd w:val="clear" w:color="auto" w:fill="FFFFFF"/>
              <w:spacing w:before="100" w:beforeAutospacing="1" w:after="100" w:afterAutospacing="1"/>
              <w:jc w:val="both"/>
              <w:rPr>
                <w:rFonts w:ascii="Arial" w:eastAsia="Times New Roman" w:hAnsi="Arial" w:cs="Arial"/>
                <w:color w:val="000000"/>
                <w:sz w:val="20"/>
              </w:rPr>
            </w:pPr>
            <w:r w:rsidRPr="00F72B56">
              <w:rPr>
                <w:rFonts w:ascii="Arial" w:eastAsia="Times New Roman" w:hAnsi="Arial" w:cs="Arial"/>
                <w:color w:val="000000"/>
                <w:sz w:val="20"/>
              </w:rPr>
              <w:t>ISO 1183-1 Plastics — Methods for determining the density of non-cellular plastics — Part 1: Immersion method, liquid pyknometer method and titration method</w:t>
            </w:r>
          </w:p>
        </w:tc>
        <w:tc>
          <w:tcPr>
            <w:tcW w:w="3715" w:type="dxa"/>
          </w:tcPr>
          <w:p w:rsidR="00230C07" w:rsidRPr="00F72B56" w:rsidRDefault="00230C07" w:rsidP="003B7D66">
            <w:pPr>
              <w:spacing w:after="0"/>
              <w:jc w:val="both"/>
              <w:rPr>
                <w:rFonts w:ascii="Arial" w:eastAsia="Times New Roman" w:hAnsi="Arial" w:cs="Arial"/>
                <w:color w:val="000000"/>
                <w:sz w:val="20"/>
              </w:rPr>
            </w:pPr>
            <w:r w:rsidRPr="00F72B56">
              <w:rPr>
                <w:rFonts w:ascii="Arial" w:eastAsia="Times New Roman" w:hAnsi="Arial" w:cs="Arial"/>
                <w:color w:val="000000"/>
                <w:sz w:val="20"/>
              </w:rPr>
              <w:t xml:space="preserve">IS 13360 (Part 3/Sec 10) : 2021/ISO 1183-1 : 2019 Plastics — Methods of </w:t>
            </w:r>
            <w:r w:rsidR="00C73F73">
              <w:rPr>
                <w:rFonts w:ascii="Arial" w:eastAsia="Times New Roman" w:hAnsi="Arial" w:cs="Arial"/>
                <w:color w:val="000000"/>
                <w:sz w:val="20"/>
              </w:rPr>
              <w:t>t</w:t>
            </w:r>
            <w:r w:rsidR="00C73F73" w:rsidRPr="00F72B56">
              <w:rPr>
                <w:rFonts w:ascii="Arial" w:eastAsia="Times New Roman" w:hAnsi="Arial" w:cs="Arial"/>
                <w:color w:val="000000"/>
                <w:sz w:val="20"/>
              </w:rPr>
              <w:t>esting</w:t>
            </w:r>
            <w:r w:rsidR="00C73F73">
              <w:rPr>
                <w:rFonts w:ascii="Arial" w:eastAsia="Times New Roman" w:hAnsi="Arial" w:cs="Arial"/>
                <w:color w:val="000000"/>
                <w:sz w:val="20"/>
              </w:rPr>
              <w:t>:</w:t>
            </w:r>
            <w:r w:rsidR="00C73F73" w:rsidRPr="00F72B56">
              <w:rPr>
                <w:rFonts w:ascii="Arial" w:eastAsia="Times New Roman" w:hAnsi="Arial" w:cs="Arial"/>
                <w:color w:val="000000"/>
                <w:sz w:val="20"/>
              </w:rPr>
              <w:t xml:space="preserve"> </w:t>
            </w:r>
            <w:r w:rsidRPr="00F72B56">
              <w:rPr>
                <w:rFonts w:ascii="Arial" w:eastAsia="Times New Roman" w:hAnsi="Arial" w:cs="Arial"/>
                <w:color w:val="000000"/>
                <w:sz w:val="20"/>
              </w:rPr>
              <w:t xml:space="preserve">Part 3 Physical and </w:t>
            </w:r>
            <w:r w:rsidR="00C73F73" w:rsidRPr="00F72B56">
              <w:rPr>
                <w:rFonts w:ascii="Arial" w:eastAsia="Times New Roman" w:hAnsi="Arial" w:cs="Arial"/>
                <w:color w:val="000000"/>
                <w:sz w:val="20"/>
              </w:rPr>
              <w:t xml:space="preserve">dimensional properties </w:t>
            </w:r>
            <w:r w:rsidRPr="00F72B56">
              <w:rPr>
                <w:rFonts w:ascii="Arial" w:eastAsia="Times New Roman" w:hAnsi="Arial" w:cs="Arial"/>
                <w:color w:val="000000"/>
                <w:sz w:val="20"/>
              </w:rPr>
              <w:t xml:space="preserve">Section 10 Determination of density of non-cellular plastics — Immersion method, </w:t>
            </w:r>
            <w:r w:rsidR="00C73F73" w:rsidRPr="00F72B56">
              <w:rPr>
                <w:rFonts w:ascii="Arial" w:eastAsia="Times New Roman" w:hAnsi="Arial" w:cs="Arial"/>
                <w:color w:val="000000"/>
                <w:sz w:val="20"/>
              </w:rPr>
              <w:t xml:space="preserve">liquid pyknometer method and titration method </w:t>
            </w:r>
            <w:r w:rsidRPr="00F72B56">
              <w:rPr>
                <w:rFonts w:ascii="Arial" w:eastAsia="Times New Roman" w:hAnsi="Arial" w:cs="Arial"/>
                <w:color w:val="000000"/>
                <w:sz w:val="20"/>
              </w:rPr>
              <w:t>(</w:t>
            </w:r>
            <w:r w:rsidRPr="00F72B56">
              <w:rPr>
                <w:rFonts w:ascii="Arial" w:eastAsia="Times New Roman" w:hAnsi="Arial" w:cs="Arial"/>
                <w:i/>
                <w:iCs/>
                <w:color w:val="000000"/>
                <w:sz w:val="20"/>
              </w:rPr>
              <w:t>first revision</w:t>
            </w:r>
            <w:r w:rsidRPr="00F72B56">
              <w:rPr>
                <w:rFonts w:ascii="Arial" w:eastAsia="Times New Roman" w:hAnsi="Arial" w:cs="Arial"/>
                <w:color w:val="000000"/>
                <w:sz w:val="20"/>
              </w:rPr>
              <w:t>)</w:t>
            </w:r>
          </w:p>
        </w:tc>
        <w:tc>
          <w:tcPr>
            <w:tcW w:w="2340" w:type="dxa"/>
          </w:tcPr>
          <w:p w:rsidR="00230C07" w:rsidRPr="00F72B56" w:rsidRDefault="00230C07" w:rsidP="00230C07">
            <w:pPr>
              <w:jc w:val="center"/>
              <w:rPr>
                <w:rFonts w:ascii="Arial" w:eastAsia="Verdana" w:hAnsi="Arial" w:cs="Arial"/>
                <w:sz w:val="20"/>
                <w:lang w:val="en-IN" w:bidi="ar-SA"/>
              </w:rPr>
            </w:pPr>
            <w:r w:rsidRPr="00F72B56">
              <w:rPr>
                <w:rFonts w:ascii="Arial" w:eastAsia="Verdana" w:hAnsi="Arial" w:cs="Arial"/>
                <w:sz w:val="20"/>
                <w:lang w:val="en-IN" w:bidi="ar-SA"/>
              </w:rPr>
              <w:t>Identical</w:t>
            </w:r>
          </w:p>
        </w:tc>
      </w:tr>
      <w:tr w:rsidR="00EC6498" w:rsidRPr="00F72B56" w:rsidTr="003B7D66">
        <w:trPr>
          <w:trHeight w:val="416"/>
        </w:trPr>
        <w:tc>
          <w:tcPr>
            <w:tcW w:w="2945" w:type="dxa"/>
          </w:tcPr>
          <w:p w:rsidR="00EC6498" w:rsidRPr="00F72B56" w:rsidRDefault="00EC6498" w:rsidP="00EC6498">
            <w:pPr>
              <w:pStyle w:val="NoSpacing"/>
              <w:spacing w:line="256" w:lineRule="auto"/>
              <w:rPr>
                <w:rFonts w:ascii="Arial" w:eastAsia="Times New Roman" w:hAnsi="Arial" w:cs="Arial"/>
                <w:sz w:val="20"/>
                <w:szCs w:val="20"/>
                <w:lang w:val="en-US"/>
              </w:rPr>
            </w:pPr>
            <w:r w:rsidRPr="00F72B56">
              <w:rPr>
                <w:rFonts w:ascii="Arial" w:eastAsia="Times New Roman" w:hAnsi="Arial" w:cs="Arial"/>
                <w:sz w:val="20"/>
                <w:szCs w:val="20"/>
                <w:lang w:val="en-US"/>
              </w:rPr>
              <w:t>ISO 4586-2</w:t>
            </w:r>
            <w:r w:rsidR="002A6425">
              <w:rPr>
                <w:rFonts w:ascii="Arial" w:eastAsia="Times New Roman" w:hAnsi="Arial" w:cs="Arial"/>
                <w:sz w:val="20"/>
                <w:szCs w:val="20"/>
                <w:lang w:val="en-US"/>
              </w:rPr>
              <w:t xml:space="preserve"> : 2018</w:t>
            </w:r>
            <w:r w:rsidRPr="00F72B56">
              <w:rPr>
                <w:rFonts w:ascii="Arial" w:eastAsia="Times New Roman" w:hAnsi="Arial" w:cs="Arial"/>
                <w:sz w:val="20"/>
                <w:szCs w:val="20"/>
                <w:lang w:val="en-US"/>
              </w:rPr>
              <w:t xml:space="preserve"> High-pressure decorative laminates (HPL, HPDL) — Sheets based on thermosetting resins (usually called laminates) — Part 2: Determination of properties</w:t>
            </w:r>
          </w:p>
        </w:tc>
        <w:tc>
          <w:tcPr>
            <w:tcW w:w="3715" w:type="dxa"/>
          </w:tcPr>
          <w:p w:rsidR="00EC6498" w:rsidRPr="00F72B56" w:rsidRDefault="00EC6498">
            <w:pPr>
              <w:spacing w:after="0" w:line="240" w:lineRule="auto"/>
              <w:jc w:val="both"/>
              <w:rPr>
                <w:rFonts w:ascii="Arial" w:eastAsia="Times New Roman" w:hAnsi="Arial" w:cs="Arial"/>
                <w:sz w:val="20"/>
                <w:lang w:bidi="ar-SA"/>
              </w:rPr>
            </w:pPr>
            <w:r w:rsidRPr="00F72B56">
              <w:rPr>
                <w:rFonts w:ascii="Arial" w:eastAsia="Times New Roman" w:hAnsi="Arial" w:cs="Arial"/>
                <w:sz w:val="20"/>
                <w:lang w:bidi="ar-SA"/>
              </w:rPr>
              <w:t>PCD 12 (</w:t>
            </w:r>
            <w:r w:rsidR="00DE4E49" w:rsidRPr="00F72B56">
              <w:rPr>
                <w:rFonts w:ascii="Arial" w:eastAsia="Times New Roman" w:hAnsi="Arial" w:cs="Arial"/>
                <w:sz w:val="20"/>
                <w:lang w:bidi="ar-SA"/>
              </w:rPr>
              <w:t>25647)</w:t>
            </w:r>
            <w:r w:rsidRPr="00F72B56">
              <w:rPr>
                <w:rFonts w:ascii="Arial" w:eastAsia="Times New Roman" w:hAnsi="Arial" w:cs="Arial"/>
                <w:sz w:val="20"/>
                <w:lang w:bidi="ar-SA"/>
              </w:rPr>
              <w:t xml:space="preserve"> Decorative thermosetting synthetic resin bonded laminated sheets – Specification</w:t>
            </w:r>
            <w:r w:rsidR="002A6425">
              <w:rPr>
                <w:rFonts w:ascii="Arial" w:eastAsia="Times New Roman" w:hAnsi="Arial" w:cs="Arial"/>
                <w:sz w:val="20"/>
                <w:lang w:bidi="ar-SA"/>
              </w:rPr>
              <w:t>:</w:t>
            </w:r>
            <w:r w:rsidRPr="00F72B56">
              <w:rPr>
                <w:rFonts w:ascii="Arial" w:eastAsia="Times New Roman" w:hAnsi="Arial" w:cs="Arial"/>
                <w:sz w:val="20"/>
                <w:lang w:bidi="ar-SA"/>
              </w:rPr>
              <w:t xml:space="preserve"> Part 2  Determination of properties (</w:t>
            </w:r>
            <w:r w:rsidRPr="00F72B56">
              <w:rPr>
                <w:rFonts w:ascii="Arial" w:eastAsia="Times New Roman" w:hAnsi="Arial" w:cs="Arial"/>
                <w:i/>
                <w:iCs/>
                <w:sz w:val="20"/>
                <w:lang w:bidi="ar-SA"/>
              </w:rPr>
              <w:t xml:space="preserve">under </w:t>
            </w:r>
            <w:r w:rsidR="00A922C6">
              <w:rPr>
                <w:rFonts w:ascii="Arial" w:eastAsia="Times New Roman" w:hAnsi="Arial" w:cs="Arial"/>
                <w:i/>
                <w:iCs/>
                <w:sz w:val="20"/>
                <w:lang w:bidi="ar-SA"/>
              </w:rPr>
              <w:t>printing</w:t>
            </w:r>
            <w:r w:rsidRPr="00F72B56">
              <w:rPr>
                <w:rFonts w:ascii="Arial" w:eastAsia="Times New Roman" w:hAnsi="Arial" w:cs="Arial"/>
                <w:sz w:val="20"/>
                <w:lang w:bidi="ar-SA"/>
              </w:rPr>
              <w:t>)</w:t>
            </w:r>
          </w:p>
        </w:tc>
        <w:tc>
          <w:tcPr>
            <w:tcW w:w="2340" w:type="dxa"/>
          </w:tcPr>
          <w:p w:rsidR="00EC6498" w:rsidRPr="00F72B56" w:rsidRDefault="00EC6498" w:rsidP="00EC6498">
            <w:pPr>
              <w:jc w:val="center"/>
              <w:rPr>
                <w:rFonts w:ascii="Arial" w:hAnsi="Arial" w:cs="Arial"/>
                <w:sz w:val="20"/>
              </w:rPr>
            </w:pPr>
            <w:r w:rsidRPr="00F72B56">
              <w:rPr>
                <w:rFonts w:ascii="Arial" w:eastAsia="Verdana" w:hAnsi="Arial" w:cs="Arial"/>
                <w:sz w:val="20"/>
                <w:lang w:val="en-IN" w:bidi="ar-SA"/>
              </w:rPr>
              <w:t>Identical</w:t>
            </w:r>
          </w:p>
        </w:tc>
      </w:tr>
    </w:tbl>
    <w:p w:rsidR="00EF05FF" w:rsidRPr="00F72B56" w:rsidRDefault="00EF05FF" w:rsidP="00EF05FF">
      <w:pPr>
        <w:pStyle w:val="NoSpacing"/>
        <w:jc w:val="center"/>
        <w:rPr>
          <w:rFonts w:ascii="Arial" w:hAnsi="Arial" w:cs="Arial"/>
          <w:sz w:val="20"/>
          <w:szCs w:val="20"/>
        </w:rPr>
      </w:pPr>
    </w:p>
    <w:p w:rsidR="00EC6498" w:rsidRPr="00F72B56" w:rsidRDefault="00EC6498" w:rsidP="00EC6498">
      <w:pPr>
        <w:pStyle w:val="NoSpacing"/>
        <w:rPr>
          <w:rFonts w:ascii="Arial" w:eastAsia="Times New Roman" w:hAnsi="Arial" w:cs="Arial"/>
          <w:sz w:val="20"/>
          <w:szCs w:val="20"/>
          <w:lang w:val="en-US" w:bidi="hi-IN"/>
        </w:rPr>
      </w:pPr>
      <w:r w:rsidRPr="00F72B56">
        <w:rPr>
          <w:rFonts w:ascii="Arial" w:eastAsia="Times New Roman" w:hAnsi="Arial" w:cs="Arial"/>
          <w:sz w:val="20"/>
          <w:szCs w:val="20"/>
          <w:lang w:val="en-US" w:bidi="hi-IN"/>
        </w:rPr>
        <w:t>The technical committee has reviewed the provisions of the following International Standard referred in this adopted standard and has decided that it is acceptable for use in conjunction with this standard:</w:t>
      </w:r>
    </w:p>
    <w:p w:rsidR="00455F30" w:rsidRPr="00F72B56" w:rsidRDefault="00455F30" w:rsidP="00403BB7">
      <w:pPr>
        <w:pStyle w:val="NoSpacing"/>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6771"/>
      </w:tblGrid>
      <w:tr w:rsidR="00403BB7" w:rsidRPr="00F72B56" w:rsidTr="003B7D66">
        <w:trPr>
          <w:trHeight w:val="157"/>
          <w:jc w:val="center"/>
        </w:trPr>
        <w:tc>
          <w:tcPr>
            <w:tcW w:w="1245" w:type="pct"/>
            <w:tcBorders>
              <w:top w:val="single" w:sz="4" w:space="0" w:color="auto"/>
              <w:left w:val="single" w:sz="4" w:space="0" w:color="auto"/>
              <w:bottom w:val="single" w:sz="4" w:space="0" w:color="auto"/>
              <w:right w:val="single" w:sz="4" w:space="0" w:color="auto"/>
            </w:tcBorders>
            <w:hideMark/>
          </w:tcPr>
          <w:p w:rsidR="00403BB7" w:rsidRPr="00F72B56" w:rsidRDefault="00403BB7" w:rsidP="009C6318">
            <w:pPr>
              <w:pStyle w:val="NoSpacing"/>
              <w:spacing w:line="256" w:lineRule="auto"/>
              <w:rPr>
                <w:rFonts w:ascii="Arial" w:hAnsi="Arial" w:cs="Arial"/>
                <w:i/>
                <w:sz w:val="20"/>
                <w:szCs w:val="20"/>
              </w:rPr>
            </w:pPr>
            <w:r w:rsidRPr="00F72B56">
              <w:rPr>
                <w:rFonts w:ascii="Arial" w:hAnsi="Arial" w:cs="Arial"/>
                <w:i/>
                <w:sz w:val="20"/>
                <w:szCs w:val="20"/>
              </w:rPr>
              <w:t>International Standard</w:t>
            </w:r>
          </w:p>
        </w:tc>
        <w:tc>
          <w:tcPr>
            <w:tcW w:w="3755" w:type="pct"/>
            <w:tcBorders>
              <w:top w:val="single" w:sz="4" w:space="0" w:color="auto"/>
              <w:left w:val="single" w:sz="4" w:space="0" w:color="auto"/>
              <w:bottom w:val="single" w:sz="4" w:space="0" w:color="auto"/>
              <w:right w:val="single" w:sz="4" w:space="0" w:color="auto"/>
            </w:tcBorders>
            <w:hideMark/>
          </w:tcPr>
          <w:p w:rsidR="00403BB7" w:rsidRPr="00F72B56" w:rsidRDefault="00403BB7" w:rsidP="009C6318">
            <w:pPr>
              <w:pStyle w:val="NoSpacing"/>
              <w:spacing w:line="256" w:lineRule="auto"/>
              <w:jc w:val="center"/>
              <w:rPr>
                <w:rFonts w:ascii="Arial" w:hAnsi="Arial" w:cs="Arial"/>
                <w:i/>
                <w:sz w:val="20"/>
                <w:szCs w:val="20"/>
              </w:rPr>
            </w:pPr>
            <w:r w:rsidRPr="00F72B56">
              <w:rPr>
                <w:rFonts w:ascii="Arial" w:hAnsi="Arial" w:cs="Arial"/>
                <w:i/>
                <w:sz w:val="20"/>
                <w:szCs w:val="20"/>
              </w:rPr>
              <w:t>Title</w:t>
            </w:r>
          </w:p>
        </w:tc>
      </w:tr>
      <w:tr w:rsidR="00870DD5" w:rsidRPr="00F72B56" w:rsidTr="003B7D66">
        <w:trPr>
          <w:trHeight w:val="237"/>
          <w:jc w:val="center"/>
        </w:trPr>
        <w:tc>
          <w:tcPr>
            <w:tcW w:w="1245" w:type="pct"/>
            <w:tcBorders>
              <w:top w:val="single" w:sz="4" w:space="0" w:color="auto"/>
              <w:left w:val="single" w:sz="4" w:space="0" w:color="auto"/>
              <w:bottom w:val="single" w:sz="4" w:space="0" w:color="auto"/>
              <w:right w:val="single" w:sz="4" w:space="0" w:color="auto"/>
            </w:tcBorders>
          </w:tcPr>
          <w:p w:rsidR="00870DD5" w:rsidRPr="00F72B56" w:rsidRDefault="002B7858">
            <w:pPr>
              <w:pStyle w:val="NoSpacing"/>
              <w:rPr>
                <w:rFonts w:ascii="Arial" w:eastAsia="Times New Roman" w:hAnsi="Arial" w:cs="Arial"/>
                <w:color w:val="000000"/>
                <w:sz w:val="20"/>
                <w:szCs w:val="20"/>
              </w:rPr>
            </w:pPr>
            <w:hyperlink r:id="rId12" w:anchor="iso:std:iso:11664:-2:en" w:history="1"/>
            <w:hyperlink r:id="rId13" w:anchor="iso:std:iso:12572:en" w:history="1">
              <w:r w:rsidR="00230C07" w:rsidRPr="00F72B56">
                <w:rPr>
                  <w:rFonts w:ascii="Arial" w:eastAsia="Times New Roman" w:hAnsi="Arial" w:cs="Arial"/>
                  <w:color w:val="000000"/>
                  <w:sz w:val="20"/>
                  <w:szCs w:val="20"/>
                </w:rPr>
                <w:t>ISO 12572</w:t>
              </w:r>
            </w:hyperlink>
          </w:p>
        </w:tc>
        <w:tc>
          <w:tcPr>
            <w:tcW w:w="3755" w:type="pct"/>
            <w:tcBorders>
              <w:top w:val="single" w:sz="4" w:space="0" w:color="auto"/>
              <w:left w:val="single" w:sz="4" w:space="0" w:color="auto"/>
              <w:bottom w:val="single" w:sz="4" w:space="0" w:color="auto"/>
              <w:right w:val="single" w:sz="4" w:space="0" w:color="auto"/>
            </w:tcBorders>
          </w:tcPr>
          <w:p w:rsidR="00870DD5" w:rsidRPr="00F72B56" w:rsidRDefault="00230C07" w:rsidP="003B7D66">
            <w:pPr>
              <w:shd w:val="clear" w:color="auto" w:fill="FFFFFF"/>
              <w:spacing w:before="100" w:beforeAutospacing="1" w:after="100" w:afterAutospacing="1"/>
              <w:jc w:val="both"/>
              <w:rPr>
                <w:rFonts w:ascii="Arial" w:eastAsia="Times New Roman" w:hAnsi="Arial" w:cs="Arial"/>
                <w:color w:val="000000"/>
                <w:sz w:val="20"/>
              </w:rPr>
            </w:pPr>
            <w:r w:rsidRPr="00F72B56">
              <w:rPr>
                <w:rFonts w:ascii="Arial" w:eastAsia="Times New Roman" w:hAnsi="Arial" w:cs="Arial"/>
                <w:sz w:val="20"/>
              </w:rPr>
              <w:t>Hygrothermal performance of building materials and products —Determination of water vapour transmission properties — Cup method</w:t>
            </w:r>
          </w:p>
        </w:tc>
      </w:tr>
    </w:tbl>
    <w:p w:rsidR="00403BB7" w:rsidRPr="00F72B56" w:rsidRDefault="00403BB7" w:rsidP="00403BB7">
      <w:pPr>
        <w:widowControl w:val="0"/>
        <w:spacing w:after="0" w:line="240" w:lineRule="auto"/>
        <w:rPr>
          <w:rFonts w:ascii="Arial" w:eastAsia="Times New Roman" w:hAnsi="Arial" w:cs="Arial"/>
          <w:sz w:val="20"/>
        </w:rPr>
      </w:pPr>
    </w:p>
    <w:p w:rsidR="00D82344" w:rsidRPr="00F72B56" w:rsidRDefault="00D82344" w:rsidP="00D82344">
      <w:pPr>
        <w:widowControl w:val="0"/>
        <w:spacing w:after="0" w:line="240" w:lineRule="auto"/>
        <w:jc w:val="both"/>
        <w:rPr>
          <w:rFonts w:ascii="Arial" w:eastAsia="Times New Roman" w:hAnsi="Arial" w:cs="Arial"/>
          <w:sz w:val="20"/>
        </w:rPr>
      </w:pPr>
      <w:r w:rsidRPr="00F72B56">
        <w:rPr>
          <w:rFonts w:ascii="Arial" w:eastAsia="Times New Roman" w:hAnsi="Arial" w:cs="Arial"/>
          <w:sz w:val="20"/>
        </w:rPr>
        <w:t xml:space="preserve">The standard makes a reference to the </w:t>
      </w:r>
      <w:r w:rsidR="00A922C6">
        <w:rPr>
          <w:rFonts w:ascii="Arial" w:eastAsia="Times New Roman" w:hAnsi="Arial" w:cs="Arial"/>
          <w:sz w:val="20"/>
        </w:rPr>
        <w:t>p</w:t>
      </w:r>
      <w:r w:rsidR="00A922C6" w:rsidRPr="00F72B56">
        <w:rPr>
          <w:rFonts w:ascii="Arial" w:eastAsia="Times New Roman" w:hAnsi="Arial" w:cs="Arial"/>
          <w:sz w:val="20"/>
        </w:rPr>
        <w:t xml:space="preserve">acking </w:t>
      </w:r>
      <w:r w:rsidRPr="00F72B56">
        <w:rPr>
          <w:rFonts w:ascii="Arial" w:eastAsia="Times New Roman" w:hAnsi="Arial" w:cs="Arial"/>
          <w:sz w:val="20"/>
        </w:rPr>
        <w:t xml:space="preserve">and marking of the product, details of which are given in National Annex A. </w:t>
      </w:r>
    </w:p>
    <w:p w:rsidR="00D82344" w:rsidRPr="00F72B56" w:rsidRDefault="00D82344" w:rsidP="00D82344">
      <w:pPr>
        <w:widowControl w:val="0"/>
        <w:spacing w:after="0" w:line="240" w:lineRule="auto"/>
        <w:rPr>
          <w:rFonts w:ascii="Arial" w:eastAsia="Times New Roman" w:hAnsi="Arial" w:cs="Arial"/>
          <w:sz w:val="20"/>
        </w:rPr>
      </w:pPr>
    </w:p>
    <w:p w:rsidR="00D82344" w:rsidRPr="00F72B56" w:rsidRDefault="00D82344" w:rsidP="00D82344">
      <w:pPr>
        <w:autoSpaceDE w:val="0"/>
        <w:autoSpaceDN w:val="0"/>
        <w:adjustRightInd w:val="0"/>
        <w:spacing w:after="0" w:line="240" w:lineRule="auto"/>
        <w:contextualSpacing/>
        <w:jc w:val="both"/>
        <w:rPr>
          <w:rFonts w:ascii="Arial" w:eastAsia="Times New Roman" w:hAnsi="Arial" w:cs="Arial"/>
          <w:sz w:val="20"/>
        </w:rPr>
      </w:pPr>
      <w:r w:rsidRPr="00F72B56">
        <w:rPr>
          <w:rFonts w:ascii="Arial" w:eastAsia="Times New Roman" w:hAnsi="Arial" w:cs="Arial"/>
          <w:sz w:val="20"/>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3B7D66">
        <w:rPr>
          <w:rFonts w:ascii="Arial" w:eastAsia="Times New Roman" w:hAnsi="Arial" w:cs="Arial"/>
          <w:i/>
          <w:iCs/>
          <w:sz w:val="20"/>
        </w:rPr>
        <w:t>second revision</w:t>
      </w:r>
      <w:r w:rsidRPr="00F72B56">
        <w:rPr>
          <w:rFonts w:ascii="Arial" w:eastAsia="Times New Roman" w:hAnsi="Arial" w:cs="Arial"/>
          <w:sz w:val="20"/>
        </w:rPr>
        <w:t>)</w:t>
      </w:r>
      <w:r w:rsidR="00A922C6" w:rsidRPr="00F72B56">
        <w:rPr>
          <w:rFonts w:ascii="Arial" w:eastAsia="Times New Roman" w:hAnsi="Arial" w:cs="Arial"/>
          <w:sz w:val="20"/>
        </w:rPr>
        <w:t>’</w:t>
      </w:r>
      <w:r w:rsidRPr="00F72B56">
        <w:rPr>
          <w:rFonts w:ascii="Arial" w:eastAsia="Times New Roman" w:hAnsi="Arial" w:cs="Arial"/>
          <w:sz w:val="20"/>
        </w:rPr>
        <w:t>. The number of significant places retained in the rounded off value should be the same as that of the specified value in this standard.</w:t>
      </w:r>
    </w:p>
    <w:p w:rsidR="00403BB7" w:rsidRPr="00F72B56" w:rsidRDefault="00403BB7" w:rsidP="00403BB7">
      <w:pPr>
        <w:autoSpaceDE w:val="0"/>
        <w:autoSpaceDN w:val="0"/>
        <w:adjustRightInd w:val="0"/>
        <w:spacing w:after="0" w:line="240" w:lineRule="auto"/>
        <w:contextualSpacing/>
        <w:rPr>
          <w:rFonts w:ascii="Arial" w:hAnsi="Arial" w:cs="Arial"/>
          <w:b/>
          <w:bCs/>
          <w:sz w:val="20"/>
        </w:rPr>
      </w:pPr>
    </w:p>
    <w:p w:rsidR="00D82344" w:rsidRPr="00F72B56" w:rsidRDefault="00745128" w:rsidP="00D82344">
      <w:pPr>
        <w:spacing w:after="0"/>
        <w:jc w:val="center"/>
        <w:rPr>
          <w:rFonts w:ascii="Arial" w:eastAsia="Calibri" w:hAnsi="Arial" w:cs="Arial"/>
          <w:b/>
          <w:bCs/>
          <w:sz w:val="20"/>
        </w:rPr>
      </w:pPr>
      <w:r w:rsidRPr="00F72B56">
        <w:rPr>
          <w:rFonts w:ascii="Arial" w:eastAsia="Calibri" w:hAnsi="Arial" w:cs="Arial"/>
          <w:b/>
          <w:bCs/>
          <w:sz w:val="20"/>
        </w:rPr>
        <w:br w:type="column"/>
      </w:r>
      <w:r w:rsidR="007521D6" w:rsidRPr="00F72B56">
        <w:rPr>
          <w:rFonts w:ascii="Arial" w:eastAsia="Calibri" w:hAnsi="Arial" w:cs="Arial"/>
          <w:b/>
          <w:bCs/>
          <w:sz w:val="20"/>
        </w:rPr>
        <w:lastRenderedPageBreak/>
        <w:t xml:space="preserve">NATIONAL ANNEX A </w:t>
      </w:r>
    </w:p>
    <w:p w:rsidR="00D82344" w:rsidRPr="00F72B56" w:rsidRDefault="00D82344" w:rsidP="00D82344">
      <w:pPr>
        <w:jc w:val="center"/>
        <w:rPr>
          <w:rFonts w:ascii="Arial" w:eastAsia="Calibri" w:hAnsi="Arial" w:cs="Arial"/>
          <w:sz w:val="20"/>
        </w:rPr>
      </w:pPr>
      <w:r w:rsidRPr="00F72B56">
        <w:rPr>
          <w:rFonts w:ascii="Arial" w:eastAsia="Calibri" w:hAnsi="Arial" w:cs="Arial"/>
          <w:sz w:val="20"/>
        </w:rPr>
        <w:t>(</w:t>
      </w:r>
      <w:r w:rsidRPr="00F72B56">
        <w:rPr>
          <w:rFonts w:ascii="Arial" w:eastAsia="Calibri" w:hAnsi="Arial" w:cs="Arial"/>
          <w:i/>
          <w:iCs/>
          <w:sz w:val="20"/>
        </w:rPr>
        <w:t>National Foreword</w:t>
      </w:r>
      <w:r w:rsidRPr="00F72B56">
        <w:rPr>
          <w:rFonts w:ascii="Arial" w:eastAsia="Calibri" w:hAnsi="Arial" w:cs="Arial"/>
          <w:sz w:val="20"/>
        </w:rPr>
        <w:t>)</w:t>
      </w:r>
    </w:p>
    <w:p w:rsidR="00D82344" w:rsidRPr="00F72B56" w:rsidRDefault="00D82344" w:rsidP="00D82344">
      <w:pPr>
        <w:spacing w:after="0" w:line="240" w:lineRule="auto"/>
        <w:rPr>
          <w:rFonts w:ascii="Arial" w:eastAsia="Calibri" w:hAnsi="Arial" w:cs="Arial"/>
          <w:b/>
          <w:bCs/>
          <w:sz w:val="20"/>
        </w:rPr>
      </w:pPr>
      <w:r w:rsidRPr="00F72B56">
        <w:rPr>
          <w:rFonts w:ascii="Arial" w:eastAsia="Calibri" w:hAnsi="Arial" w:cs="Arial"/>
          <w:b/>
          <w:bCs/>
          <w:sz w:val="20"/>
        </w:rPr>
        <w:t xml:space="preserve">A-1 PACKING AND MARKING </w:t>
      </w:r>
    </w:p>
    <w:p w:rsidR="00D82344" w:rsidRPr="00F72B56" w:rsidRDefault="00D82344" w:rsidP="00D82344">
      <w:pPr>
        <w:spacing w:after="0" w:line="240" w:lineRule="auto"/>
        <w:rPr>
          <w:rFonts w:ascii="Arial" w:eastAsia="Calibri" w:hAnsi="Arial" w:cs="Arial"/>
          <w:b/>
          <w:bCs/>
          <w:sz w:val="20"/>
        </w:rPr>
      </w:pPr>
    </w:p>
    <w:p w:rsidR="00D82344" w:rsidRPr="00F72B56" w:rsidRDefault="00D82344" w:rsidP="00D82344">
      <w:pPr>
        <w:spacing w:after="0" w:line="240" w:lineRule="auto"/>
        <w:rPr>
          <w:rFonts w:ascii="Arial" w:eastAsia="Calibri" w:hAnsi="Arial" w:cs="Arial"/>
          <w:b/>
          <w:bCs/>
          <w:sz w:val="20"/>
        </w:rPr>
      </w:pPr>
      <w:r w:rsidRPr="00F72B56">
        <w:rPr>
          <w:rFonts w:ascii="Arial" w:eastAsia="Calibri" w:hAnsi="Arial" w:cs="Arial"/>
          <w:b/>
          <w:bCs/>
          <w:sz w:val="20"/>
        </w:rPr>
        <w:t xml:space="preserve">A-1.1 Packing </w:t>
      </w:r>
    </w:p>
    <w:p w:rsidR="00D82344" w:rsidRPr="00F72B56" w:rsidRDefault="00D82344" w:rsidP="00D82344">
      <w:pPr>
        <w:spacing w:after="0" w:line="240" w:lineRule="auto"/>
        <w:rPr>
          <w:rFonts w:ascii="Arial" w:eastAsia="Calibri" w:hAnsi="Arial" w:cs="Arial"/>
          <w:sz w:val="20"/>
        </w:rPr>
      </w:pPr>
    </w:p>
    <w:p w:rsidR="00D82344" w:rsidRPr="00F72B56" w:rsidRDefault="00D82344" w:rsidP="00D82344">
      <w:pPr>
        <w:spacing w:after="0" w:line="240" w:lineRule="auto"/>
        <w:jc w:val="both"/>
        <w:rPr>
          <w:rFonts w:ascii="Arial" w:eastAsia="Calibri" w:hAnsi="Arial" w:cs="Arial"/>
          <w:sz w:val="20"/>
        </w:rPr>
      </w:pPr>
      <w:r w:rsidRPr="00F72B56">
        <w:rPr>
          <w:rFonts w:ascii="Arial" w:eastAsia="Calibri" w:hAnsi="Arial" w:cs="Arial"/>
          <w:sz w:val="20"/>
        </w:rPr>
        <w:t xml:space="preserve">The material shall be supplied in packages as agreed to between the purchaser and the supplier. </w:t>
      </w:r>
    </w:p>
    <w:p w:rsidR="00D82344" w:rsidRPr="00F72B56" w:rsidRDefault="00D82344" w:rsidP="00D82344">
      <w:pPr>
        <w:spacing w:after="0" w:line="240" w:lineRule="auto"/>
        <w:jc w:val="both"/>
        <w:rPr>
          <w:rFonts w:ascii="Arial" w:eastAsia="Calibri" w:hAnsi="Arial" w:cs="Arial"/>
          <w:b/>
          <w:bCs/>
          <w:sz w:val="20"/>
        </w:rPr>
      </w:pPr>
    </w:p>
    <w:p w:rsidR="00D82344" w:rsidRPr="00F72B56" w:rsidRDefault="00D82344" w:rsidP="00D82344">
      <w:pPr>
        <w:spacing w:after="0" w:line="240" w:lineRule="auto"/>
        <w:jc w:val="both"/>
        <w:rPr>
          <w:rFonts w:ascii="Arial" w:eastAsia="Calibri" w:hAnsi="Arial" w:cs="Arial"/>
          <w:b/>
          <w:bCs/>
          <w:sz w:val="20"/>
        </w:rPr>
      </w:pPr>
      <w:r w:rsidRPr="00F72B56">
        <w:rPr>
          <w:rFonts w:ascii="Arial" w:eastAsia="Calibri" w:hAnsi="Arial" w:cs="Arial"/>
          <w:b/>
          <w:bCs/>
          <w:sz w:val="20"/>
        </w:rPr>
        <w:t xml:space="preserve">A-1.2 Marking </w:t>
      </w:r>
    </w:p>
    <w:p w:rsidR="00D82344" w:rsidRPr="00F72B56" w:rsidRDefault="00D82344" w:rsidP="00D82344">
      <w:pPr>
        <w:spacing w:after="0" w:line="240" w:lineRule="auto"/>
        <w:jc w:val="both"/>
        <w:rPr>
          <w:rFonts w:ascii="Arial" w:eastAsia="Calibri" w:hAnsi="Arial" w:cs="Arial"/>
          <w:sz w:val="20"/>
        </w:rPr>
      </w:pPr>
    </w:p>
    <w:p w:rsidR="00D82344" w:rsidRPr="00F72B56" w:rsidRDefault="00D82344" w:rsidP="00D82344">
      <w:pPr>
        <w:spacing w:after="0" w:line="240" w:lineRule="auto"/>
        <w:jc w:val="both"/>
        <w:rPr>
          <w:rFonts w:ascii="Arial" w:eastAsia="Calibri" w:hAnsi="Arial" w:cs="Arial"/>
          <w:sz w:val="20"/>
        </w:rPr>
      </w:pPr>
      <w:r w:rsidRPr="00F72B56">
        <w:rPr>
          <w:rFonts w:ascii="Arial" w:eastAsia="Calibri" w:hAnsi="Arial" w:cs="Arial"/>
          <w:b/>
          <w:bCs/>
          <w:sz w:val="20"/>
        </w:rPr>
        <w:t xml:space="preserve">A-1.2.1 </w:t>
      </w:r>
      <w:r w:rsidRPr="00F72B56">
        <w:rPr>
          <w:rFonts w:ascii="Arial" w:eastAsia="Calibri" w:hAnsi="Arial" w:cs="Arial"/>
          <w:sz w:val="20"/>
        </w:rPr>
        <w:t xml:space="preserve">The consignment shall be marked suitably with the following information: </w:t>
      </w:r>
    </w:p>
    <w:p w:rsidR="00D82344" w:rsidRPr="00F72B56" w:rsidRDefault="00D82344" w:rsidP="00D82344">
      <w:pPr>
        <w:spacing w:after="0" w:line="240" w:lineRule="auto"/>
        <w:jc w:val="both"/>
        <w:rPr>
          <w:rFonts w:ascii="Arial" w:eastAsia="Calibri" w:hAnsi="Arial" w:cs="Arial"/>
          <w:sz w:val="20"/>
        </w:rPr>
      </w:pPr>
    </w:p>
    <w:p w:rsidR="00D82344" w:rsidRPr="00F72B56" w:rsidRDefault="00D82344" w:rsidP="00D82344">
      <w:pPr>
        <w:spacing w:after="0" w:line="240" w:lineRule="auto"/>
        <w:ind w:left="284"/>
        <w:jc w:val="both"/>
        <w:rPr>
          <w:rFonts w:ascii="Arial" w:eastAsia="Calibri" w:hAnsi="Arial" w:cs="Arial"/>
          <w:sz w:val="20"/>
        </w:rPr>
      </w:pPr>
      <w:r w:rsidRPr="00F72B56">
        <w:rPr>
          <w:rFonts w:ascii="Arial" w:eastAsia="Calibri" w:hAnsi="Arial" w:cs="Arial"/>
          <w:sz w:val="20"/>
        </w:rPr>
        <w:t>a) Manufacturer details and trade mark, if any;</w:t>
      </w:r>
    </w:p>
    <w:p w:rsidR="00D82344" w:rsidRPr="00F72B56" w:rsidRDefault="00D82344" w:rsidP="00D82344">
      <w:pPr>
        <w:spacing w:after="0" w:line="240" w:lineRule="auto"/>
        <w:ind w:left="284"/>
        <w:jc w:val="both"/>
        <w:rPr>
          <w:rFonts w:ascii="Arial" w:eastAsia="Calibri" w:hAnsi="Arial" w:cs="Arial"/>
          <w:sz w:val="20"/>
        </w:rPr>
      </w:pPr>
      <w:r w:rsidRPr="00F72B56">
        <w:rPr>
          <w:rFonts w:ascii="Arial" w:eastAsia="Calibri" w:hAnsi="Arial" w:cs="Arial"/>
          <w:sz w:val="20"/>
        </w:rPr>
        <w:t xml:space="preserve">b) Type and class of the material; </w:t>
      </w:r>
    </w:p>
    <w:p w:rsidR="00D82344" w:rsidRPr="00F72B56" w:rsidRDefault="00D82344" w:rsidP="00D82344">
      <w:pPr>
        <w:spacing w:after="0" w:line="240" w:lineRule="auto"/>
        <w:ind w:left="284"/>
        <w:jc w:val="both"/>
        <w:rPr>
          <w:rFonts w:ascii="Arial" w:eastAsia="Calibri" w:hAnsi="Arial" w:cs="Arial"/>
          <w:sz w:val="20"/>
        </w:rPr>
      </w:pPr>
      <w:r w:rsidRPr="00F72B56">
        <w:rPr>
          <w:rFonts w:ascii="Arial" w:eastAsia="Calibri" w:hAnsi="Arial" w:cs="Arial"/>
          <w:sz w:val="20"/>
        </w:rPr>
        <w:t xml:space="preserve">c) </w:t>
      </w:r>
      <w:r w:rsidR="00A922C6" w:rsidRPr="00F72B56">
        <w:rPr>
          <w:rFonts w:ascii="Arial" w:eastAsia="Calibri" w:hAnsi="Arial" w:cs="Arial"/>
          <w:sz w:val="20"/>
        </w:rPr>
        <w:t>Mo</w:t>
      </w:r>
      <w:r w:rsidR="00A922C6">
        <w:rPr>
          <w:rFonts w:ascii="Arial" w:eastAsia="Calibri" w:hAnsi="Arial" w:cs="Arial"/>
          <w:sz w:val="20"/>
        </w:rPr>
        <w:t>n</w:t>
      </w:r>
      <w:r w:rsidR="00A922C6" w:rsidRPr="00F72B56">
        <w:rPr>
          <w:rFonts w:ascii="Arial" w:eastAsia="Calibri" w:hAnsi="Arial" w:cs="Arial"/>
          <w:sz w:val="20"/>
        </w:rPr>
        <w:t xml:space="preserve">th </w:t>
      </w:r>
      <w:r w:rsidRPr="00F72B56">
        <w:rPr>
          <w:rFonts w:ascii="Arial" w:eastAsia="Calibri" w:hAnsi="Arial" w:cs="Arial"/>
          <w:sz w:val="20"/>
        </w:rPr>
        <w:t xml:space="preserve">and year of manufacture; and </w:t>
      </w:r>
    </w:p>
    <w:p w:rsidR="00D82344" w:rsidRPr="00F72B56" w:rsidRDefault="00D82344" w:rsidP="00D82344">
      <w:pPr>
        <w:spacing w:after="0" w:line="240" w:lineRule="auto"/>
        <w:ind w:left="284"/>
        <w:jc w:val="both"/>
        <w:rPr>
          <w:rFonts w:ascii="Arial" w:eastAsia="Calibri" w:hAnsi="Arial" w:cs="Arial"/>
          <w:sz w:val="20"/>
        </w:rPr>
      </w:pPr>
      <w:r w:rsidRPr="00F72B56">
        <w:rPr>
          <w:rFonts w:ascii="Arial" w:eastAsia="Calibri" w:hAnsi="Arial" w:cs="Arial"/>
          <w:sz w:val="20"/>
        </w:rPr>
        <w:t xml:space="preserve">d) Batch number and code number. </w:t>
      </w:r>
    </w:p>
    <w:p w:rsidR="00D82344" w:rsidRPr="00F72B56" w:rsidRDefault="00D82344" w:rsidP="00D82344">
      <w:pPr>
        <w:spacing w:after="0" w:line="240" w:lineRule="auto"/>
        <w:jc w:val="both"/>
        <w:rPr>
          <w:rFonts w:ascii="Arial" w:eastAsia="Calibri" w:hAnsi="Arial" w:cs="Arial"/>
          <w:sz w:val="20"/>
        </w:rPr>
      </w:pPr>
    </w:p>
    <w:p w:rsidR="00D82344" w:rsidRPr="00F72B56" w:rsidRDefault="00D82344" w:rsidP="00D82344">
      <w:pPr>
        <w:spacing w:after="0" w:line="240" w:lineRule="auto"/>
        <w:jc w:val="both"/>
        <w:rPr>
          <w:rFonts w:ascii="Arial" w:eastAsia="Calibri" w:hAnsi="Arial" w:cs="Arial"/>
          <w:b/>
          <w:bCs/>
          <w:sz w:val="20"/>
        </w:rPr>
      </w:pPr>
      <w:r w:rsidRPr="00F72B56">
        <w:rPr>
          <w:rFonts w:ascii="Arial" w:eastAsia="Calibri" w:hAnsi="Arial" w:cs="Arial"/>
          <w:b/>
          <w:bCs/>
          <w:sz w:val="20"/>
        </w:rPr>
        <w:t>A-1.2</w:t>
      </w:r>
      <w:r w:rsidR="00A922C6">
        <w:rPr>
          <w:rFonts w:ascii="Arial" w:eastAsia="Calibri" w:hAnsi="Arial" w:cs="Arial"/>
          <w:b/>
          <w:bCs/>
          <w:sz w:val="20"/>
        </w:rPr>
        <w:t>.2</w:t>
      </w:r>
      <w:r w:rsidR="00A922C6" w:rsidRPr="00F72B56">
        <w:rPr>
          <w:rFonts w:ascii="Arial" w:eastAsia="Calibri" w:hAnsi="Arial" w:cs="Arial"/>
          <w:b/>
          <w:bCs/>
          <w:sz w:val="20"/>
        </w:rPr>
        <w:t xml:space="preserve"> </w:t>
      </w:r>
      <w:r w:rsidRPr="003B7D66">
        <w:rPr>
          <w:rFonts w:ascii="Arial" w:eastAsia="Calibri" w:hAnsi="Arial" w:cs="Arial"/>
          <w:i/>
          <w:iCs/>
          <w:sz w:val="20"/>
        </w:rPr>
        <w:t>BIS</w:t>
      </w:r>
      <w:r w:rsidRPr="00A922C6">
        <w:rPr>
          <w:rFonts w:ascii="Arial" w:eastAsia="Calibri" w:hAnsi="Arial" w:cs="Arial"/>
          <w:i/>
          <w:iCs/>
          <w:sz w:val="20"/>
        </w:rPr>
        <w:t xml:space="preserve"> </w:t>
      </w:r>
      <w:r w:rsidR="00A922C6" w:rsidRPr="00A922C6">
        <w:rPr>
          <w:rFonts w:ascii="Arial" w:eastAsia="Calibri" w:hAnsi="Arial" w:cs="Arial"/>
          <w:i/>
          <w:iCs/>
          <w:sz w:val="20"/>
        </w:rPr>
        <w:t>Certification Marking</w:t>
      </w:r>
      <w:r w:rsidR="00A922C6" w:rsidRPr="00F72B56">
        <w:rPr>
          <w:rFonts w:ascii="Arial" w:eastAsia="Calibri" w:hAnsi="Arial" w:cs="Arial"/>
          <w:i/>
          <w:iCs/>
          <w:sz w:val="20"/>
        </w:rPr>
        <w:t xml:space="preserve"> </w:t>
      </w:r>
    </w:p>
    <w:p w:rsidR="00D82344" w:rsidRPr="00F72B56" w:rsidRDefault="00D82344" w:rsidP="00D82344">
      <w:pPr>
        <w:spacing w:after="0" w:line="240" w:lineRule="auto"/>
        <w:jc w:val="both"/>
        <w:rPr>
          <w:rFonts w:ascii="Arial" w:eastAsia="Calibri" w:hAnsi="Arial" w:cs="Arial"/>
          <w:sz w:val="20"/>
        </w:rPr>
      </w:pPr>
    </w:p>
    <w:p w:rsidR="00D82344" w:rsidRPr="00F72B56" w:rsidRDefault="00D82344" w:rsidP="00D82344">
      <w:pPr>
        <w:spacing w:after="0" w:line="240" w:lineRule="auto"/>
        <w:jc w:val="both"/>
        <w:rPr>
          <w:rFonts w:ascii="Arial" w:eastAsia="Calibri" w:hAnsi="Arial" w:cs="Arial"/>
          <w:sz w:val="20"/>
        </w:rPr>
      </w:pPr>
      <w:r w:rsidRPr="00F72B56">
        <w:rPr>
          <w:rFonts w:ascii="Arial" w:eastAsia="Calibri" w:hAnsi="Arial" w:cs="Arial"/>
          <w:sz w:val="20"/>
        </w:rPr>
        <w:t xml:space="preserve">The product(s) conforming to the requirements of this standard may be certified as per the conformity assessment schemes under the provisions of the </w:t>
      </w:r>
      <w:r w:rsidRPr="00F72B56">
        <w:rPr>
          <w:rFonts w:ascii="Arial" w:eastAsia="Calibri" w:hAnsi="Arial" w:cs="Arial"/>
          <w:i/>
          <w:iCs/>
          <w:sz w:val="20"/>
        </w:rPr>
        <w:t>Bureau of Indian Standards Act</w:t>
      </w:r>
      <w:r w:rsidRPr="00F72B56">
        <w:rPr>
          <w:rFonts w:ascii="Arial" w:eastAsia="Calibri" w:hAnsi="Arial" w:cs="Arial"/>
          <w:sz w:val="20"/>
        </w:rPr>
        <w:t xml:space="preserve">, 2016 and the </w:t>
      </w:r>
      <w:r w:rsidR="00A922C6" w:rsidRPr="00F72B56">
        <w:rPr>
          <w:rFonts w:ascii="Arial" w:eastAsia="Calibri" w:hAnsi="Arial" w:cs="Arial"/>
          <w:sz w:val="20"/>
        </w:rPr>
        <w:t>rules and regulations</w:t>
      </w:r>
      <w:r w:rsidRPr="00F72B56">
        <w:rPr>
          <w:rFonts w:ascii="Arial" w:eastAsia="Calibri" w:hAnsi="Arial" w:cs="Arial"/>
          <w:sz w:val="20"/>
        </w:rPr>
        <w:t xml:space="preserve"> framed thereunder, and the product(s) may be marked with the Standard Mark.</w:t>
      </w:r>
    </w:p>
    <w:p w:rsidR="00403BB7" w:rsidRPr="00F72B56" w:rsidRDefault="00403BB7" w:rsidP="00403BB7">
      <w:pPr>
        <w:rPr>
          <w:rFonts w:ascii="Arial" w:hAnsi="Arial" w:cs="Arial"/>
          <w:sz w:val="24"/>
          <w:szCs w:val="24"/>
        </w:rPr>
      </w:pPr>
    </w:p>
    <w:sectPr w:rsidR="00403BB7" w:rsidRPr="00F72B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858" w:rsidRDefault="002B7858" w:rsidP="00403BB7">
      <w:pPr>
        <w:spacing w:after="0" w:line="240" w:lineRule="auto"/>
      </w:pPr>
      <w:r>
        <w:separator/>
      </w:r>
    </w:p>
  </w:endnote>
  <w:endnote w:type="continuationSeparator" w:id="0">
    <w:p w:rsidR="002B7858" w:rsidRDefault="002B7858" w:rsidP="00403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altName w:val="Arial"/>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858" w:rsidRDefault="002B7858" w:rsidP="00403BB7">
      <w:pPr>
        <w:spacing w:after="0" w:line="240" w:lineRule="auto"/>
      </w:pPr>
      <w:r>
        <w:separator/>
      </w:r>
    </w:p>
  </w:footnote>
  <w:footnote w:type="continuationSeparator" w:id="0">
    <w:p w:rsidR="002B7858" w:rsidRDefault="002B7858" w:rsidP="00403B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2E6B"/>
    <w:multiLevelType w:val="hybridMultilevel"/>
    <w:tmpl w:val="3098BA6E"/>
    <w:lvl w:ilvl="0" w:tplc="3D70402C">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38B4857"/>
    <w:multiLevelType w:val="multilevel"/>
    <w:tmpl w:val="02D04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BB7"/>
    <w:rsid w:val="000021EF"/>
    <w:rsid w:val="00042781"/>
    <w:rsid w:val="00053A82"/>
    <w:rsid w:val="00081C1B"/>
    <w:rsid w:val="00082CAE"/>
    <w:rsid w:val="000A1978"/>
    <w:rsid w:val="000A391F"/>
    <w:rsid w:val="000C5DDE"/>
    <w:rsid w:val="000E2628"/>
    <w:rsid w:val="000F43F0"/>
    <w:rsid w:val="001049FE"/>
    <w:rsid w:val="00146430"/>
    <w:rsid w:val="00193ACB"/>
    <w:rsid w:val="001E36CD"/>
    <w:rsid w:val="00214B63"/>
    <w:rsid w:val="00223312"/>
    <w:rsid w:val="00230C07"/>
    <w:rsid w:val="00235982"/>
    <w:rsid w:val="00241DD5"/>
    <w:rsid w:val="0025014F"/>
    <w:rsid w:val="002603AA"/>
    <w:rsid w:val="00277833"/>
    <w:rsid w:val="00284B76"/>
    <w:rsid w:val="002A6425"/>
    <w:rsid w:val="002B5C2F"/>
    <w:rsid w:val="002B7858"/>
    <w:rsid w:val="002C453D"/>
    <w:rsid w:val="002D3F5B"/>
    <w:rsid w:val="002F783A"/>
    <w:rsid w:val="003054DE"/>
    <w:rsid w:val="00305C20"/>
    <w:rsid w:val="003150B3"/>
    <w:rsid w:val="00364201"/>
    <w:rsid w:val="003B7D66"/>
    <w:rsid w:val="003C10DD"/>
    <w:rsid w:val="00403BB7"/>
    <w:rsid w:val="004441F6"/>
    <w:rsid w:val="00455F30"/>
    <w:rsid w:val="00456141"/>
    <w:rsid w:val="00460503"/>
    <w:rsid w:val="00461BB9"/>
    <w:rsid w:val="004C6953"/>
    <w:rsid w:val="00512032"/>
    <w:rsid w:val="0055254F"/>
    <w:rsid w:val="00571718"/>
    <w:rsid w:val="00584F14"/>
    <w:rsid w:val="00585071"/>
    <w:rsid w:val="00592A07"/>
    <w:rsid w:val="005D1547"/>
    <w:rsid w:val="00616B7E"/>
    <w:rsid w:val="0063050C"/>
    <w:rsid w:val="00657F78"/>
    <w:rsid w:val="006B68A4"/>
    <w:rsid w:val="00720A1F"/>
    <w:rsid w:val="00745128"/>
    <w:rsid w:val="0074606D"/>
    <w:rsid w:val="007521D6"/>
    <w:rsid w:val="00756CA7"/>
    <w:rsid w:val="00764DA2"/>
    <w:rsid w:val="00783DE3"/>
    <w:rsid w:val="007844DB"/>
    <w:rsid w:val="007A5D19"/>
    <w:rsid w:val="007E2388"/>
    <w:rsid w:val="008009BC"/>
    <w:rsid w:val="0080723D"/>
    <w:rsid w:val="008118B6"/>
    <w:rsid w:val="00823C5D"/>
    <w:rsid w:val="00826D51"/>
    <w:rsid w:val="00846D6A"/>
    <w:rsid w:val="00860FD0"/>
    <w:rsid w:val="00870DD5"/>
    <w:rsid w:val="00873A45"/>
    <w:rsid w:val="008A20D2"/>
    <w:rsid w:val="008D3B74"/>
    <w:rsid w:val="008F09D1"/>
    <w:rsid w:val="008F58C5"/>
    <w:rsid w:val="00906A86"/>
    <w:rsid w:val="009326C3"/>
    <w:rsid w:val="00936519"/>
    <w:rsid w:val="00941E02"/>
    <w:rsid w:val="009522C0"/>
    <w:rsid w:val="00966096"/>
    <w:rsid w:val="00970B63"/>
    <w:rsid w:val="00980250"/>
    <w:rsid w:val="009B2E95"/>
    <w:rsid w:val="00A307AF"/>
    <w:rsid w:val="00A75FF6"/>
    <w:rsid w:val="00A873F9"/>
    <w:rsid w:val="00A922C6"/>
    <w:rsid w:val="00AC5BE4"/>
    <w:rsid w:val="00AD66B4"/>
    <w:rsid w:val="00AE62BE"/>
    <w:rsid w:val="00B15BC4"/>
    <w:rsid w:val="00B50FB6"/>
    <w:rsid w:val="00B74A7D"/>
    <w:rsid w:val="00BA6E18"/>
    <w:rsid w:val="00BB6191"/>
    <w:rsid w:val="00BD0117"/>
    <w:rsid w:val="00BE5154"/>
    <w:rsid w:val="00BF11AB"/>
    <w:rsid w:val="00BF6965"/>
    <w:rsid w:val="00C172BE"/>
    <w:rsid w:val="00C36F53"/>
    <w:rsid w:val="00C50AD9"/>
    <w:rsid w:val="00C513B3"/>
    <w:rsid w:val="00C73F73"/>
    <w:rsid w:val="00CC6ABC"/>
    <w:rsid w:val="00CF127E"/>
    <w:rsid w:val="00D17812"/>
    <w:rsid w:val="00D71C2D"/>
    <w:rsid w:val="00D82344"/>
    <w:rsid w:val="00D84216"/>
    <w:rsid w:val="00D84872"/>
    <w:rsid w:val="00D900F8"/>
    <w:rsid w:val="00DB3EAF"/>
    <w:rsid w:val="00DC1B4E"/>
    <w:rsid w:val="00DD5F19"/>
    <w:rsid w:val="00DE4E49"/>
    <w:rsid w:val="00DE5465"/>
    <w:rsid w:val="00E47E98"/>
    <w:rsid w:val="00E50116"/>
    <w:rsid w:val="00E556FA"/>
    <w:rsid w:val="00E84356"/>
    <w:rsid w:val="00E91A64"/>
    <w:rsid w:val="00EB77FB"/>
    <w:rsid w:val="00EC6498"/>
    <w:rsid w:val="00ED019B"/>
    <w:rsid w:val="00EF05FF"/>
    <w:rsid w:val="00EF1BD8"/>
    <w:rsid w:val="00EF741C"/>
    <w:rsid w:val="00F4712A"/>
    <w:rsid w:val="00F55652"/>
    <w:rsid w:val="00F67E5A"/>
    <w:rsid w:val="00F72B56"/>
    <w:rsid w:val="00FA0D3A"/>
    <w:rsid w:val="00FA5F15"/>
    <w:rsid w:val="00FC024A"/>
    <w:rsid w:val="00FC52FC"/>
    <w:rsid w:val="00FE15A3"/>
    <w:rsid w:val="00FE490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A924E"/>
  <w15:chartTrackingRefBased/>
  <w15:docId w15:val="{F18512B7-6833-4FCE-8D6D-40FFAE0B8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BB7"/>
    <w:pPr>
      <w:spacing w:line="252" w:lineRule="auto"/>
    </w:pPr>
    <w:rPr>
      <w:szCs w:val="20"/>
      <w:lang w:val="en-US" w:bidi="hi-IN"/>
    </w:rPr>
  </w:style>
  <w:style w:type="paragraph" w:styleId="Heading2">
    <w:name w:val="heading 2"/>
    <w:basedOn w:val="Normal"/>
    <w:link w:val="Heading2Char"/>
    <w:uiPriority w:val="9"/>
    <w:qFormat/>
    <w:rsid w:val="00764DA2"/>
    <w:pPr>
      <w:spacing w:before="100" w:beforeAutospacing="1" w:after="100" w:afterAutospacing="1" w:line="240" w:lineRule="auto"/>
      <w:outlineLvl w:val="1"/>
    </w:pPr>
    <w:rPr>
      <w:rFonts w:ascii="Mangal" w:eastAsia="Times New Roman" w:hAnsi="Mangal" w:cs="Mangal"/>
      <w:b/>
      <w:bCs/>
      <w:sz w:val="36"/>
      <w:szCs w:val="36"/>
    </w:rPr>
  </w:style>
  <w:style w:type="paragraph" w:styleId="Heading3">
    <w:name w:val="heading 3"/>
    <w:basedOn w:val="Normal"/>
    <w:link w:val="Heading3Char"/>
    <w:uiPriority w:val="9"/>
    <w:qFormat/>
    <w:rsid w:val="00764DA2"/>
    <w:pPr>
      <w:spacing w:before="100" w:beforeAutospacing="1" w:after="100" w:afterAutospacing="1" w:line="240" w:lineRule="auto"/>
      <w:outlineLvl w:val="2"/>
    </w:pPr>
    <w:rPr>
      <w:rFonts w:ascii="Mangal" w:eastAsia="Times New Roman" w:hAnsi="Mangal" w:cs="Mangal"/>
      <w:b/>
      <w:bCs/>
      <w:sz w:val="27"/>
      <w:szCs w:val="27"/>
    </w:rPr>
  </w:style>
  <w:style w:type="paragraph" w:styleId="Heading4">
    <w:name w:val="heading 4"/>
    <w:basedOn w:val="Normal"/>
    <w:link w:val="Heading4Char"/>
    <w:uiPriority w:val="9"/>
    <w:qFormat/>
    <w:rsid w:val="00764DA2"/>
    <w:pPr>
      <w:spacing w:before="100" w:beforeAutospacing="1" w:after="100" w:afterAutospacing="1" w:line="240" w:lineRule="auto"/>
      <w:outlineLvl w:val="3"/>
    </w:pPr>
    <w:rPr>
      <w:rFonts w:ascii="Mangal" w:eastAsia="Times New Roman" w:hAnsi="Mangal" w:cs="Mang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BB7"/>
    <w:pPr>
      <w:tabs>
        <w:tab w:val="center" w:pos="4513"/>
        <w:tab w:val="right" w:pos="9026"/>
      </w:tabs>
      <w:spacing w:after="0" w:line="240" w:lineRule="auto"/>
    </w:pPr>
    <w:rPr>
      <w:szCs w:val="22"/>
      <w:lang w:val="en-IN" w:bidi="ar-SA"/>
    </w:rPr>
  </w:style>
  <w:style w:type="character" w:customStyle="1" w:styleId="HeaderChar">
    <w:name w:val="Header Char"/>
    <w:basedOn w:val="DefaultParagraphFont"/>
    <w:link w:val="Header"/>
    <w:uiPriority w:val="99"/>
    <w:rsid w:val="00403BB7"/>
  </w:style>
  <w:style w:type="paragraph" w:styleId="Footer">
    <w:name w:val="footer"/>
    <w:basedOn w:val="Normal"/>
    <w:link w:val="FooterChar"/>
    <w:uiPriority w:val="99"/>
    <w:unhideWhenUsed/>
    <w:rsid w:val="00403BB7"/>
    <w:pPr>
      <w:tabs>
        <w:tab w:val="center" w:pos="4513"/>
        <w:tab w:val="right" w:pos="9026"/>
      </w:tabs>
      <w:spacing w:after="0" w:line="240" w:lineRule="auto"/>
    </w:pPr>
    <w:rPr>
      <w:szCs w:val="22"/>
      <w:lang w:val="en-IN" w:bidi="ar-SA"/>
    </w:rPr>
  </w:style>
  <w:style w:type="character" w:customStyle="1" w:styleId="FooterChar">
    <w:name w:val="Footer Char"/>
    <w:basedOn w:val="DefaultParagraphFont"/>
    <w:link w:val="Footer"/>
    <w:uiPriority w:val="99"/>
    <w:rsid w:val="00403BB7"/>
  </w:style>
  <w:style w:type="character" w:customStyle="1" w:styleId="NoSpacingChar">
    <w:name w:val="No Spacing Char"/>
    <w:link w:val="NoSpacing"/>
    <w:uiPriority w:val="1"/>
    <w:locked/>
    <w:rsid w:val="00403BB7"/>
    <w:rPr>
      <w:rFonts w:ascii="Times New Roman" w:eastAsia="Verdana" w:hAnsi="Times New Roman" w:cs="Mangal"/>
    </w:rPr>
  </w:style>
  <w:style w:type="paragraph" w:styleId="NoSpacing">
    <w:name w:val="No Spacing"/>
    <w:basedOn w:val="Normal"/>
    <w:link w:val="NoSpacingChar"/>
    <w:uiPriority w:val="1"/>
    <w:qFormat/>
    <w:rsid w:val="00403BB7"/>
    <w:pPr>
      <w:spacing w:after="0" w:line="240" w:lineRule="auto"/>
      <w:jc w:val="both"/>
    </w:pPr>
    <w:rPr>
      <w:rFonts w:ascii="Times New Roman" w:eastAsia="Verdana" w:hAnsi="Times New Roman" w:cs="Mangal"/>
      <w:szCs w:val="22"/>
      <w:lang w:val="en-IN" w:bidi="ar-SA"/>
    </w:rPr>
  </w:style>
  <w:style w:type="character" w:styleId="Hyperlink">
    <w:name w:val="Hyperlink"/>
    <w:basedOn w:val="DefaultParagraphFont"/>
    <w:uiPriority w:val="99"/>
    <w:unhideWhenUsed/>
    <w:rsid w:val="00C50AD9"/>
    <w:rPr>
      <w:color w:val="0000FF"/>
      <w:u w:val="single"/>
    </w:rPr>
  </w:style>
  <w:style w:type="character" w:customStyle="1" w:styleId="sts-std-title">
    <w:name w:val="sts-std-title"/>
    <w:basedOn w:val="DefaultParagraphFont"/>
    <w:rsid w:val="000C5DDE"/>
  </w:style>
  <w:style w:type="paragraph" w:styleId="ListParagraph">
    <w:name w:val="List Paragraph"/>
    <w:basedOn w:val="Normal"/>
    <w:uiPriority w:val="34"/>
    <w:qFormat/>
    <w:rsid w:val="00AC5BE4"/>
    <w:pPr>
      <w:ind w:left="720"/>
      <w:contextualSpacing/>
    </w:pPr>
  </w:style>
  <w:style w:type="character" w:customStyle="1" w:styleId="Heading2Char">
    <w:name w:val="Heading 2 Char"/>
    <w:basedOn w:val="DefaultParagraphFont"/>
    <w:link w:val="Heading2"/>
    <w:uiPriority w:val="9"/>
    <w:rsid w:val="00764DA2"/>
    <w:rPr>
      <w:rFonts w:ascii="Mangal" w:eastAsia="Times New Roman" w:hAnsi="Mangal" w:cs="Mangal"/>
      <w:b/>
      <w:bCs/>
      <w:sz w:val="36"/>
      <w:szCs w:val="36"/>
      <w:lang w:val="en-US" w:bidi="hi-IN"/>
    </w:rPr>
  </w:style>
  <w:style w:type="character" w:customStyle="1" w:styleId="Heading3Char">
    <w:name w:val="Heading 3 Char"/>
    <w:basedOn w:val="DefaultParagraphFont"/>
    <w:link w:val="Heading3"/>
    <w:uiPriority w:val="9"/>
    <w:rsid w:val="00764DA2"/>
    <w:rPr>
      <w:rFonts w:ascii="Mangal" w:eastAsia="Times New Roman" w:hAnsi="Mangal" w:cs="Mangal"/>
      <w:b/>
      <w:bCs/>
      <w:sz w:val="27"/>
      <w:szCs w:val="27"/>
      <w:lang w:val="en-US" w:bidi="hi-IN"/>
    </w:rPr>
  </w:style>
  <w:style w:type="character" w:customStyle="1" w:styleId="Heading4Char">
    <w:name w:val="Heading 4 Char"/>
    <w:basedOn w:val="DefaultParagraphFont"/>
    <w:link w:val="Heading4"/>
    <w:uiPriority w:val="9"/>
    <w:rsid w:val="00764DA2"/>
    <w:rPr>
      <w:rFonts w:ascii="Mangal" w:eastAsia="Times New Roman" w:hAnsi="Mangal" w:cs="Mangal"/>
      <w:b/>
      <w:bCs/>
      <w:sz w:val="24"/>
      <w:szCs w:val="24"/>
      <w:lang w:val="en-US" w:bidi="hi-IN"/>
    </w:rPr>
  </w:style>
  <w:style w:type="table" w:styleId="TableGrid">
    <w:name w:val="Table Grid"/>
    <w:basedOn w:val="TableNormal"/>
    <w:uiPriority w:val="39"/>
    <w:rsid w:val="00826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s-label">
    <w:name w:val="sts-label"/>
    <w:basedOn w:val="DefaultParagraphFont"/>
    <w:rsid w:val="005D1547"/>
  </w:style>
  <w:style w:type="paragraph" w:styleId="Title">
    <w:name w:val="Title"/>
    <w:basedOn w:val="Normal"/>
    <w:link w:val="TitleChar"/>
    <w:uiPriority w:val="1"/>
    <w:qFormat/>
    <w:rsid w:val="002D3F5B"/>
    <w:pPr>
      <w:widowControl w:val="0"/>
      <w:autoSpaceDE w:val="0"/>
      <w:autoSpaceDN w:val="0"/>
      <w:spacing w:after="0" w:line="319" w:lineRule="exact"/>
      <w:ind w:left="1868" w:right="1652"/>
      <w:jc w:val="center"/>
    </w:pPr>
    <w:rPr>
      <w:rFonts w:ascii="Times New Roman" w:eastAsia="Times New Roman" w:hAnsi="Times New Roman" w:cs="Times New Roman"/>
      <w:b/>
      <w:bCs/>
      <w:sz w:val="28"/>
      <w:szCs w:val="28"/>
      <w:lang w:bidi="ar-SA"/>
    </w:rPr>
  </w:style>
  <w:style w:type="character" w:customStyle="1" w:styleId="TitleChar">
    <w:name w:val="Title Char"/>
    <w:basedOn w:val="DefaultParagraphFont"/>
    <w:link w:val="Title"/>
    <w:uiPriority w:val="1"/>
    <w:rsid w:val="002D3F5B"/>
    <w:rPr>
      <w:rFonts w:ascii="Times New Roman" w:eastAsia="Times New Roman" w:hAnsi="Times New Roman" w:cs="Times New Roman"/>
      <w:b/>
      <w:bCs/>
      <w:sz w:val="28"/>
      <w:szCs w:val="28"/>
      <w:lang w:val="en-US"/>
    </w:rPr>
  </w:style>
  <w:style w:type="paragraph" w:styleId="BalloonText">
    <w:name w:val="Balloon Text"/>
    <w:basedOn w:val="Normal"/>
    <w:link w:val="BalloonTextChar"/>
    <w:uiPriority w:val="99"/>
    <w:semiHidden/>
    <w:unhideWhenUsed/>
    <w:rsid w:val="003B7D66"/>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3B7D66"/>
    <w:rPr>
      <w:rFonts w:ascii="Segoe UI" w:hAnsi="Segoe UI" w:cs="Mangal"/>
      <w:sz w:val="18"/>
      <w:szCs w:val="16"/>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266069">
      <w:bodyDiv w:val="1"/>
      <w:marLeft w:val="0"/>
      <w:marRight w:val="0"/>
      <w:marTop w:val="0"/>
      <w:marBottom w:val="0"/>
      <w:divBdr>
        <w:top w:val="none" w:sz="0" w:space="0" w:color="auto"/>
        <w:left w:val="none" w:sz="0" w:space="0" w:color="auto"/>
        <w:bottom w:val="none" w:sz="0" w:space="0" w:color="auto"/>
        <w:right w:val="none" w:sz="0" w:space="0" w:color="auto"/>
      </w:divBdr>
    </w:div>
    <w:div w:id="603029058">
      <w:bodyDiv w:val="1"/>
      <w:marLeft w:val="0"/>
      <w:marRight w:val="0"/>
      <w:marTop w:val="0"/>
      <w:marBottom w:val="0"/>
      <w:divBdr>
        <w:top w:val="none" w:sz="0" w:space="0" w:color="auto"/>
        <w:left w:val="none" w:sz="0" w:space="0" w:color="auto"/>
        <w:bottom w:val="none" w:sz="0" w:space="0" w:color="auto"/>
        <w:right w:val="none" w:sz="0" w:space="0" w:color="auto"/>
      </w:divBdr>
    </w:div>
    <w:div w:id="1219516064">
      <w:bodyDiv w:val="1"/>
      <w:marLeft w:val="0"/>
      <w:marRight w:val="0"/>
      <w:marTop w:val="0"/>
      <w:marBottom w:val="0"/>
      <w:divBdr>
        <w:top w:val="none" w:sz="0" w:space="0" w:color="auto"/>
        <w:left w:val="none" w:sz="0" w:space="0" w:color="auto"/>
        <w:bottom w:val="none" w:sz="0" w:space="0" w:color="auto"/>
        <w:right w:val="none" w:sz="0" w:space="0" w:color="auto"/>
      </w:divBdr>
      <w:divsChild>
        <w:div w:id="586234065">
          <w:marLeft w:val="0"/>
          <w:marRight w:val="0"/>
          <w:marTop w:val="150"/>
          <w:marBottom w:val="150"/>
          <w:divBdr>
            <w:top w:val="none" w:sz="0" w:space="0" w:color="auto"/>
            <w:left w:val="none" w:sz="0" w:space="0" w:color="auto"/>
            <w:bottom w:val="none" w:sz="0" w:space="0" w:color="auto"/>
            <w:right w:val="none" w:sz="0" w:space="0" w:color="auto"/>
          </w:divBdr>
        </w:div>
      </w:divsChild>
    </w:div>
    <w:div w:id="1305968345">
      <w:bodyDiv w:val="1"/>
      <w:marLeft w:val="0"/>
      <w:marRight w:val="0"/>
      <w:marTop w:val="0"/>
      <w:marBottom w:val="0"/>
      <w:divBdr>
        <w:top w:val="none" w:sz="0" w:space="0" w:color="auto"/>
        <w:left w:val="none" w:sz="0" w:space="0" w:color="auto"/>
        <w:bottom w:val="none" w:sz="0" w:space="0" w:color="auto"/>
        <w:right w:val="none" w:sz="0" w:space="0" w:color="auto"/>
      </w:divBdr>
    </w:div>
    <w:div w:id="1570580590">
      <w:bodyDiv w:val="1"/>
      <w:marLeft w:val="0"/>
      <w:marRight w:val="0"/>
      <w:marTop w:val="0"/>
      <w:marBottom w:val="0"/>
      <w:divBdr>
        <w:top w:val="none" w:sz="0" w:space="0" w:color="auto"/>
        <w:left w:val="none" w:sz="0" w:space="0" w:color="auto"/>
        <w:bottom w:val="none" w:sz="0" w:space="0" w:color="auto"/>
        <w:right w:val="none" w:sz="0" w:space="0" w:color="auto"/>
      </w:divBdr>
    </w:div>
    <w:div w:id="1663467379">
      <w:bodyDiv w:val="1"/>
      <w:marLeft w:val="0"/>
      <w:marRight w:val="0"/>
      <w:marTop w:val="0"/>
      <w:marBottom w:val="0"/>
      <w:divBdr>
        <w:top w:val="none" w:sz="0" w:space="0" w:color="auto"/>
        <w:left w:val="none" w:sz="0" w:space="0" w:color="auto"/>
        <w:bottom w:val="none" w:sz="0" w:space="0" w:color="auto"/>
        <w:right w:val="none" w:sz="0" w:space="0" w:color="auto"/>
      </w:divBdr>
    </w:div>
    <w:div w:id="202867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iso.org/obp/ui/e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so.org/obp/ui/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so.org/obp/ui/e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4</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121</cp:revision>
  <dcterms:created xsi:type="dcterms:W3CDTF">2023-08-03T05:07:00Z</dcterms:created>
  <dcterms:modified xsi:type="dcterms:W3CDTF">2024-12-03T11:34:00Z</dcterms:modified>
</cp:coreProperties>
</file>