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1885950</wp:posOffset>
                </wp:positionH>
                <wp:positionV relativeFrom="paragraph">
                  <wp:posOffset>-209550</wp:posOffset>
                </wp:positionV>
                <wp:extent cx="2028825" cy="73342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48.5pt;margin-top:-16.5pt;width:159.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cdSAIAAJAEAAAOAAAAZHJzL2Uyb0RvYy54bWysVNtu2zAMfR+wfxD0vjhxkjU14hRdugwD&#10;ugvQ7gNkWbaFSaImKbGzrx8lp2m6vg3zgyBR1CF5Dun1zaAVOQjnJZiSziZTSoThUEvTlvTH4+7d&#10;ihIfmKmZAiNKehSe3mzevln3thA5dKBq4QiCGF/0tqRdCLbIMs87oZmfgBUGLxtwmgU8ujarHesR&#10;Xassn07fZz242jrgwnu03o2XdJPwm0bw8K1pvAhElRRzC2l1aa3imm3WrGgds53kpzTYP2ShmTQY&#10;9Ax1xwIjeydfQWnJHXhowoSDzqBpJBepBqxmNv2rmoeOWZFqQXK8PdPk/x8s/3r47oisSzpHpQzT&#10;qNGjGAL5AAPJEz+99QW6PVh0DAPaUedUq7f3wH96YmDbMdOKW+eg7wSrMb9ZZDa7eBoV8YWPIFX/&#10;BWqMw/YBEtDQOB3JQzoIoqNOx7M2MReOxnyar1b5khKOd1fz+QL3MQQrnl5b58MnAZrETUkdap/Q&#10;2eHeh9H1ySUG86BkvZNKpYNrq61y5MCwT3bpO6G/cFOG9CW9XmLs1xCxZcUZpGpHktReY7Uj8Gwa&#10;v7Hn0I6dOdqTCStJXR8hUl0vImsZcE6U1CVdXaBEtj+aOnVxYFKNe4RS5kR/ZHzkPgzVkJRO2kQ1&#10;KqiPqIeDcSxwjHHTgftNSY8jUVL/a8+coER9Nqjp9WyxiDOUDovlFbYHcZc31eUNMxyhShooGbfb&#10;MM7d3jrZdhhpJMjALfZBI5NEz1md0se2T2ScRjTO1eU5eT3/SDZ/AAAA//8DAFBLAwQUAAYACAAA&#10;ACEAaxfri+EAAAAKAQAADwAAAGRycy9kb3ducmV2LnhtbEyPwU7DMBBE70j8g7WVuLVOUxrakE1V&#10;FdEbQgRUODrxNomI11HstoGvx5zgNqsZzb7JNqPpxJkG11pGmM8iEMSV1S3XCG+vj9MVCOcVa9VZ&#10;JoQvcrDJr68ylWp74Rc6F74WoYRdqhAa7/tUSlc1ZJSb2Z44eEc7GOXDOdRSD+oSyk0n4yhKpFEt&#10;hw+N6mnXUPVZnAyCq6Lk8HxbHN5LuafvtdYPH/snxJvJuL0H4Wn0f2H4xQ/okAem0p5YO9EhxOu7&#10;sMUjTBeLIEIimSdLECXCKl6CzDP5f0L+AwAA//8DAFBLAQItABQABgAIAAAAIQC2gziS/gAAAOEB&#10;AAATAAAAAAAAAAAAAAAAAAAAAABbQ29udGVudF9UeXBlc10ueG1sUEsBAi0AFAAGAAgAAAAhADj9&#10;If/WAAAAlAEAAAsAAAAAAAAAAAAAAAAALwEAAF9yZWxzLy5yZWxzUEsBAi0AFAAGAAgAAAAhAHAW&#10;Bx1IAgAAkAQAAA4AAAAAAAAAAAAAAAAALgIAAGRycy9lMm9Eb2MueG1sUEsBAi0AFAAGAAgAAAAh&#10;AGsX64vhAAAACgEAAA8AAAAAAAAAAAAAAAAAogQAAGRycy9kb3ducmV2LnhtbFBLBQYAAAAABAAE&#10;APMAAACwBQ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3400C9">
        <w:rPr>
          <w:rFonts w:ascii="Arial" w:hAnsi="Arial" w:cs="Arial"/>
          <w:b/>
          <w:bCs/>
          <w:sz w:val="24"/>
          <w:szCs w:val="24"/>
        </w:rPr>
        <w:t>2318</w:t>
      </w:r>
      <w:r w:rsidR="009A6EFC">
        <w:rPr>
          <w:rFonts w:ascii="Arial" w:hAnsi="Arial" w:cs="Arial"/>
          <w:b/>
          <w:bCs/>
          <w:sz w:val="24"/>
          <w:szCs w:val="24"/>
        </w:rPr>
        <w:t>4</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(Part 5</w:t>
      </w:r>
      <w:r>
        <w:rPr>
          <w:rFonts w:ascii="Arial" w:hAnsi="Arial" w:cs="Arial"/>
          <w:b/>
          <w:bCs/>
          <w:sz w:val="24"/>
          <w:szCs w:val="24"/>
        </w:rPr>
        <w:t xml:space="preserve">/Sec </w:t>
      </w:r>
      <w:r w:rsidR="007F4DB4">
        <w:rPr>
          <w:rFonts w:ascii="Arial" w:hAnsi="Arial" w:cs="Arial"/>
          <w:b/>
          <w:bCs/>
          <w:sz w:val="24"/>
          <w:szCs w:val="24"/>
        </w:rPr>
        <w:t>5/</w:t>
      </w:r>
      <w:r w:rsidR="007F4DB4">
        <w:rPr>
          <w:rFonts w:ascii="Arial" w:hAnsi="Arial" w:cs="Arial"/>
          <w:b/>
          <w:bCs/>
          <w:sz w:val="24"/>
          <w:szCs w:val="24"/>
        </w:rPr>
        <w:br/>
        <w:t>Subsec 1</w:t>
      </w:r>
      <w:r w:rsidR="003400C9">
        <w:rPr>
          <w:rFonts w:ascii="Arial" w:hAnsi="Arial" w:cs="Arial"/>
          <w:b/>
          <w:bCs/>
          <w:sz w:val="24"/>
          <w:szCs w:val="24"/>
        </w:rPr>
        <w:t xml:space="preserve">) </w:t>
      </w:r>
      <w:r>
        <w:rPr>
          <w:rFonts w:ascii="Arial" w:hAnsi="Arial" w:cs="Arial"/>
          <w:b/>
          <w:bCs/>
          <w:sz w:val="24"/>
          <w:szCs w:val="24"/>
        </w:rPr>
        <w:t>: 2024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r w:rsidR="003400C9">
        <w:rPr>
          <w:rFonts w:ascii="Arial" w:hAnsi="Arial" w:cs="Arial"/>
          <w:b/>
          <w:bCs/>
          <w:sz w:val="24"/>
          <w:szCs w:val="24"/>
        </w:rPr>
        <w:t>17</w:t>
      </w:r>
      <w:r w:rsidR="007F4DB4">
        <w:rPr>
          <w:rFonts w:ascii="Arial" w:hAnsi="Arial" w:cs="Arial"/>
          <w:b/>
          <w:bCs/>
          <w:sz w:val="24"/>
          <w:szCs w:val="24"/>
        </w:rPr>
        <w:t>9-1</w:t>
      </w:r>
      <w:r w:rsidR="003400C9">
        <w:rPr>
          <w:rFonts w:ascii="Arial" w:hAnsi="Arial" w:cs="Arial"/>
          <w:b/>
          <w:bCs/>
          <w:sz w:val="24"/>
          <w:szCs w:val="24"/>
        </w:rPr>
        <w:t xml:space="preserve"> : 202</w:t>
      </w:r>
      <w:r w:rsidR="007F4DB4">
        <w:rPr>
          <w:rFonts w:ascii="Arial" w:hAnsi="Arial" w:cs="Arial"/>
          <w:b/>
          <w:bCs/>
          <w:sz w:val="24"/>
          <w:szCs w:val="24"/>
        </w:rPr>
        <w:t>3</w:t>
      </w:r>
    </w:p>
    <w:p w:rsidR="00CB7C99" w:rsidRDefault="00104B6B" w:rsidP="00CB7C99">
      <w:pPr>
        <w:adjustRightInd w:val="0"/>
        <w:spacing w:after="0"/>
        <w:ind w:left="3510"/>
        <w:rPr>
          <w:rFonts w:ascii="Kokila" w:hAnsi="Kokila" w:cs="Kokila"/>
          <w:b/>
          <w:bCs/>
          <w:sz w:val="52"/>
          <w:szCs w:val="52"/>
          <w:lang w:bidi="hi-IN"/>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sidR="00CB7C99">
        <w:rPr>
          <w:rFonts w:ascii="Kokila" w:hAnsi="Kokila" w:cs="Kokila" w:hint="cs"/>
          <w:b/>
          <w:bCs/>
          <w:sz w:val="52"/>
          <w:szCs w:val="52"/>
          <w:rtl/>
          <w:cs/>
          <w:lang w:bidi="hi-IN"/>
        </w:rPr>
        <w:t xml:space="preserve"> </w:t>
      </w:r>
    </w:p>
    <w:p w:rsidR="00CB7C99" w:rsidRDefault="00CB7C99" w:rsidP="00CB7C99">
      <w:pPr>
        <w:adjustRightInd w:val="0"/>
        <w:spacing w:after="0"/>
        <w:ind w:left="3510"/>
        <w:jc w:val="center"/>
        <w:rPr>
          <w:rFonts w:ascii="Kokila" w:hAnsi="Kokila" w:cs="Kokila"/>
          <w:b/>
          <w:bCs/>
          <w:sz w:val="52"/>
          <w:szCs w:val="52"/>
          <w:lang w:bidi="hi-IN"/>
        </w:rPr>
      </w:pPr>
      <w:r>
        <w:rPr>
          <w:rFonts w:ascii="Kokila" w:hAnsi="Kokila" w:cs="Kokila" w:hint="cs"/>
          <w:b/>
          <w:bCs/>
          <w:sz w:val="52"/>
          <w:szCs w:val="52"/>
          <w:rtl/>
          <w:cs/>
          <w:lang w:bidi="hi-IN"/>
        </w:rPr>
        <w:t>प्लास्टिक</w:t>
      </w:r>
      <w:r>
        <w:rPr>
          <w:rFonts w:ascii="Kokila" w:hAnsi="Kokila" w:cs="Kokila"/>
          <w:b/>
          <w:bCs/>
          <w:sz w:val="52"/>
          <w:szCs w:val="52"/>
          <w:cs/>
          <w:lang w:bidi="hi-IN"/>
        </w:rPr>
        <w:t xml:space="preserve"> </w:t>
      </w:r>
      <w:r>
        <w:rPr>
          <w:rFonts w:ascii="Kokila" w:hAnsi="Kokila" w:cs="Kokila" w:hint="cs"/>
          <w:b/>
          <w:bCs/>
          <w:sz w:val="52"/>
          <w:szCs w:val="52"/>
          <w:cs/>
          <w:lang w:bidi="hi-IN"/>
        </w:rPr>
        <w:t xml:space="preserve">— </w:t>
      </w:r>
      <w:r w:rsidRPr="004C1679">
        <w:rPr>
          <w:rFonts w:ascii="Kokila" w:hAnsi="Kokila" w:cs="Kokila"/>
          <w:b/>
          <w:bCs/>
          <w:sz w:val="52"/>
          <w:szCs w:val="52"/>
          <w:cs/>
          <w:lang w:bidi="hi-IN"/>
        </w:rPr>
        <w:t xml:space="preserve">परीक्षण </w:t>
      </w:r>
      <w:r w:rsidRPr="005B6F2C">
        <w:rPr>
          <w:rFonts w:ascii="Kokila" w:hAnsi="Kokila" w:cs="Kokila"/>
          <w:b/>
          <w:bCs/>
          <w:sz w:val="52"/>
          <w:szCs w:val="52"/>
          <w:cs/>
          <w:lang w:bidi="hi-IN"/>
        </w:rPr>
        <w:t>पद्धतियाँ</w:t>
      </w:r>
    </w:p>
    <w:p w:rsidR="00CB7C99" w:rsidRDefault="00FD40FA" w:rsidP="00CB7C99">
      <w:pPr>
        <w:adjustRightInd w:val="0"/>
        <w:spacing w:after="0"/>
        <w:ind w:left="3510"/>
        <w:jc w:val="center"/>
        <w:rPr>
          <w:rFonts w:ascii="Kokila" w:hAnsi="Kokila" w:cs="Kokila"/>
          <w:b/>
          <w:bCs/>
          <w:sz w:val="48"/>
          <w:szCs w:val="48"/>
          <w:lang w:bidi="hi-IN"/>
        </w:rPr>
      </w:pPr>
      <w:r w:rsidRPr="00FD40FA">
        <w:rPr>
          <w:rFonts w:ascii="Kokila" w:hAnsi="Kokila" w:cs="Kokila"/>
          <w:b/>
          <w:bCs/>
          <w:sz w:val="48"/>
          <w:szCs w:val="48"/>
          <w:cs/>
          <w:lang w:bidi="hi-IN"/>
        </w:rPr>
        <w:t>भाग 5 यांत्रिक गुण</w:t>
      </w:r>
      <w:r w:rsidR="00CB7C99">
        <w:rPr>
          <w:rFonts w:ascii="Kokila" w:hAnsi="Kokila" w:cs="Kokila" w:hint="cs"/>
          <w:b/>
          <w:bCs/>
          <w:sz w:val="48"/>
          <w:szCs w:val="48"/>
          <w:cs/>
          <w:lang w:bidi="hi-IN"/>
        </w:rPr>
        <w:t>धर्म</w:t>
      </w:r>
    </w:p>
    <w:p w:rsidR="00CB7C99" w:rsidRDefault="00FD40FA" w:rsidP="00CB7C99">
      <w:pPr>
        <w:adjustRightInd w:val="0"/>
        <w:spacing w:after="0"/>
        <w:ind w:left="3510"/>
        <w:jc w:val="center"/>
        <w:rPr>
          <w:rFonts w:ascii="Kokila" w:hAnsi="Kokila" w:cs="Kokila"/>
          <w:b/>
          <w:bCs/>
          <w:sz w:val="44"/>
          <w:szCs w:val="44"/>
          <w:lang w:bidi="hi-IN"/>
        </w:rPr>
      </w:pPr>
      <w:r w:rsidRPr="00FD40FA">
        <w:rPr>
          <w:rFonts w:ascii="Kokila" w:hAnsi="Kokila" w:cs="Kokila"/>
          <w:b/>
          <w:bCs/>
          <w:sz w:val="44"/>
          <w:szCs w:val="44"/>
          <w:cs/>
          <w:lang w:bidi="hi-IN"/>
        </w:rPr>
        <w:t>अनुभाग 5 चार्पी</w:t>
      </w:r>
      <w:r w:rsidR="00CB7C99">
        <w:rPr>
          <w:rFonts w:ascii="Kokila" w:hAnsi="Kokila" w:cs="Kokila" w:hint="cs"/>
          <w:b/>
          <w:bCs/>
          <w:sz w:val="44"/>
          <w:szCs w:val="44"/>
          <w:cs/>
          <w:lang w:bidi="hi-IN"/>
        </w:rPr>
        <w:t xml:space="preserve"> प्रभाव </w:t>
      </w:r>
      <w:r w:rsidR="00CB7C99" w:rsidRPr="00CB7C99">
        <w:rPr>
          <w:rFonts w:ascii="Kokila" w:hAnsi="Kokila" w:cs="Kokila"/>
          <w:b/>
          <w:bCs/>
          <w:sz w:val="44"/>
          <w:szCs w:val="44"/>
          <w:cs/>
          <w:lang w:bidi="hi-IN"/>
        </w:rPr>
        <w:t>गुणधर्म</w:t>
      </w:r>
      <w:r w:rsidR="00CB7C99">
        <w:rPr>
          <w:rFonts w:ascii="Kokila" w:hAnsi="Kokila" w:cs="Kokila" w:hint="cs"/>
          <w:b/>
          <w:bCs/>
          <w:sz w:val="44"/>
          <w:szCs w:val="44"/>
          <w:cs/>
          <w:lang w:bidi="hi-IN"/>
        </w:rPr>
        <w:t xml:space="preserve"> </w:t>
      </w:r>
      <w:r w:rsidRPr="00FD40FA">
        <w:rPr>
          <w:rFonts w:ascii="Kokila" w:hAnsi="Kokila" w:cs="Kokila"/>
          <w:b/>
          <w:bCs/>
          <w:sz w:val="44"/>
          <w:szCs w:val="44"/>
          <w:cs/>
          <w:lang w:bidi="hi-IN"/>
        </w:rPr>
        <w:t>का निर्धारण</w:t>
      </w:r>
    </w:p>
    <w:p w:rsidR="00CB7C99" w:rsidRDefault="00FD40FA" w:rsidP="00CB7C99">
      <w:pPr>
        <w:adjustRightInd w:val="0"/>
        <w:spacing w:after="0"/>
        <w:ind w:left="3510"/>
        <w:jc w:val="center"/>
        <w:rPr>
          <w:rFonts w:ascii="Kokila" w:hAnsi="Kokila" w:cs="Kokila"/>
          <w:b/>
          <w:bCs/>
          <w:sz w:val="44"/>
          <w:szCs w:val="44"/>
          <w:lang w:bidi="hi-IN"/>
        </w:rPr>
      </w:pPr>
      <w:r w:rsidRPr="00FD40FA">
        <w:rPr>
          <w:rFonts w:ascii="Kokila" w:hAnsi="Kokila" w:cs="Kokila"/>
          <w:b/>
          <w:bCs/>
          <w:sz w:val="44"/>
          <w:szCs w:val="44"/>
          <w:cs/>
          <w:lang w:bidi="hi-IN"/>
        </w:rPr>
        <w:t>उपभाग 1 गैर-यंत्रीकृत प्रभाव परीक्षण</w:t>
      </w:r>
    </w:p>
    <w:p w:rsidR="00104B6B" w:rsidRPr="00FD40FA" w:rsidRDefault="00104B6B" w:rsidP="00CB7C99">
      <w:pPr>
        <w:adjustRightInd w:val="0"/>
        <w:spacing w:after="0"/>
        <w:ind w:left="3510"/>
        <w:jc w:val="center"/>
        <w:rPr>
          <w:rFonts w:ascii="Kokila" w:hAnsi="Kokila" w:cs="Kokila"/>
          <w:b/>
          <w:bCs/>
          <w:iCs/>
          <w:color w:val="222222"/>
          <w:sz w:val="44"/>
          <w:szCs w:val="44"/>
          <w:lang w:bidi="hi-IN"/>
        </w:rPr>
      </w:pPr>
      <w:r w:rsidRPr="00FD40FA">
        <w:rPr>
          <w:rFonts w:ascii="Kokila" w:hAnsi="Kokila" w:cs="Kokila"/>
          <w:b/>
          <w:bCs/>
          <w:iCs/>
          <w:color w:val="222222"/>
          <w:sz w:val="44"/>
          <w:szCs w:val="44"/>
        </w:rPr>
        <w:t>(</w:t>
      </w:r>
      <w:r w:rsidRPr="00FD40FA">
        <w:rPr>
          <w:rFonts w:ascii="Kokila" w:hAnsi="Kokila" w:cs="Kokila" w:hint="cs"/>
          <w:b/>
          <w:bCs/>
          <w:iCs/>
          <w:color w:val="222222"/>
          <w:sz w:val="44"/>
          <w:szCs w:val="44"/>
          <w:cs/>
          <w:lang w:bidi="hi-IN"/>
        </w:rPr>
        <w:t>दूसरा</w:t>
      </w:r>
      <w:r w:rsidRPr="00FD40FA">
        <w:rPr>
          <w:rFonts w:ascii="Kokila" w:hAnsi="Kokila" w:cs="Kokila"/>
          <w:b/>
          <w:bCs/>
          <w:iCs/>
          <w:color w:val="222222"/>
          <w:sz w:val="44"/>
          <w:szCs w:val="44"/>
          <w:cs/>
          <w:lang w:bidi="hi-IN"/>
        </w:rPr>
        <w:t xml:space="preserve"> पुनरीक्षण)</w:t>
      </w:r>
    </w:p>
    <w:p w:rsidR="00104B6B" w:rsidRDefault="00104B6B" w:rsidP="00104B6B">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7F4DB4" w:rsidRPr="00691A96" w:rsidRDefault="00104B6B" w:rsidP="00691A96">
      <w:pPr>
        <w:pStyle w:val="Header"/>
        <w:ind w:left="3402" w:right="-743"/>
        <w:jc w:val="center"/>
        <w:rPr>
          <w:rFonts w:ascii="Arial" w:hAnsi="Arial" w:cs="Arial"/>
          <w:b/>
          <w:bCs/>
          <w:sz w:val="36"/>
          <w:szCs w:val="36"/>
        </w:rPr>
      </w:pPr>
      <w:r w:rsidRPr="00691A96">
        <w:rPr>
          <w:rFonts w:ascii="Arial" w:hAnsi="Arial" w:cs="Arial"/>
          <w:b/>
          <w:bCs/>
          <w:sz w:val="36"/>
          <w:szCs w:val="36"/>
        </w:rPr>
        <w:t>P</w:t>
      </w:r>
      <w:r w:rsidR="00594077" w:rsidRPr="00691A96">
        <w:rPr>
          <w:rFonts w:ascii="Arial" w:hAnsi="Arial" w:cs="Arial"/>
          <w:b/>
          <w:bCs/>
          <w:sz w:val="36"/>
          <w:szCs w:val="36"/>
        </w:rPr>
        <w:t>LASTICS —</w:t>
      </w:r>
      <w:r w:rsidR="003400C9" w:rsidRPr="00691A96">
        <w:rPr>
          <w:rFonts w:ascii="Times New Roman" w:hAnsi="Times New Roman" w:cs="Times New Roman"/>
          <w:b/>
          <w:bCs/>
          <w:sz w:val="36"/>
          <w:szCs w:val="36"/>
        </w:rPr>
        <w:t xml:space="preserve"> </w:t>
      </w:r>
      <w:r w:rsidR="007F4DB4" w:rsidRPr="00691A96">
        <w:rPr>
          <w:rFonts w:ascii="Arial" w:hAnsi="Arial" w:cs="Arial"/>
          <w:b/>
          <w:bCs/>
          <w:sz w:val="36"/>
          <w:szCs w:val="36"/>
        </w:rPr>
        <w:t>METHODS OF TESTING</w:t>
      </w:r>
    </w:p>
    <w:p w:rsidR="007F4DB4" w:rsidRPr="007F4DB4" w:rsidRDefault="007F4DB4" w:rsidP="00691A96">
      <w:pPr>
        <w:pStyle w:val="Header"/>
        <w:ind w:left="3402" w:right="-743"/>
        <w:jc w:val="center"/>
        <w:rPr>
          <w:rFonts w:ascii="Arial" w:hAnsi="Arial" w:cs="Arial"/>
          <w:b/>
          <w:bCs/>
          <w:sz w:val="32"/>
          <w:szCs w:val="32"/>
        </w:rPr>
      </w:pPr>
      <w:r w:rsidRPr="007F4DB4">
        <w:rPr>
          <w:rFonts w:ascii="Arial" w:hAnsi="Arial" w:cs="Arial"/>
          <w:b/>
          <w:bCs/>
          <w:sz w:val="32"/>
          <w:szCs w:val="32"/>
        </w:rPr>
        <w:t>PART 5 MECHANICAL PROPERTIES</w:t>
      </w:r>
    </w:p>
    <w:p w:rsidR="007F4DB4" w:rsidRPr="00691A96" w:rsidRDefault="007F4DB4" w:rsidP="00691A96">
      <w:pPr>
        <w:pStyle w:val="Header"/>
        <w:ind w:left="3402" w:right="-743"/>
        <w:jc w:val="center"/>
        <w:rPr>
          <w:rFonts w:ascii="Arial" w:hAnsi="Arial" w:cs="Arial"/>
          <w:b/>
          <w:bCs/>
          <w:sz w:val="28"/>
          <w:szCs w:val="28"/>
        </w:rPr>
      </w:pPr>
      <w:r w:rsidRPr="00691A96">
        <w:rPr>
          <w:rFonts w:ascii="Arial" w:hAnsi="Arial" w:cs="Arial"/>
          <w:b/>
          <w:bCs/>
          <w:sz w:val="28"/>
          <w:szCs w:val="28"/>
        </w:rPr>
        <w:t xml:space="preserve">SECTION 5 DETERMINATION OF CHARPY IMPACT PROPERTIES </w:t>
      </w:r>
    </w:p>
    <w:p w:rsidR="007F4DB4" w:rsidRPr="00691A96" w:rsidRDefault="007F4DB4" w:rsidP="00691A96">
      <w:pPr>
        <w:pStyle w:val="Header"/>
        <w:ind w:left="3402" w:right="-743"/>
        <w:jc w:val="center"/>
        <w:rPr>
          <w:rFonts w:ascii="Arial" w:hAnsi="Arial" w:cs="Arial"/>
          <w:b/>
          <w:bCs/>
          <w:sz w:val="28"/>
          <w:szCs w:val="28"/>
        </w:rPr>
      </w:pPr>
      <w:r w:rsidRPr="00691A96">
        <w:rPr>
          <w:rFonts w:ascii="Arial" w:hAnsi="Arial" w:cs="Arial"/>
          <w:b/>
          <w:bCs/>
          <w:sz w:val="28"/>
          <w:szCs w:val="28"/>
        </w:rPr>
        <w:t>SUBSEC 1 NON-INSTRUMENTED IMPACT TEST</w:t>
      </w:r>
    </w:p>
    <w:p w:rsidR="00104B6B" w:rsidRPr="00691A96" w:rsidRDefault="007F4DB4" w:rsidP="00691A96">
      <w:pPr>
        <w:autoSpaceDE w:val="0"/>
        <w:autoSpaceDN w:val="0"/>
        <w:adjustRightInd w:val="0"/>
        <w:spacing w:after="0" w:line="240" w:lineRule="auto"/>
        <w:ind w:left="3402" w:right="-743"/>
        <w:jc w:val="center"/>
        <w:rPr>
          <w:rFonts w:ascii="Arial" w:eastAsia="Times New Roman" w:hAnsi="Arial"/>
          <w:i/>
          <w:sz w:val="28"/>
          <w:szCs w:val="28"/>
          <w:lang w:val="en-US" w:bidi="hi-IN"/>
        </w:rPr>
      </w:pPr>
      <w:r w:rsidRPr="00691A96">
        <w:rPr>
          <w:rFonts w:ascii="Arial" w:eastAsia="Times New Roman" w:hAnsi="Arial"/>
          <w:i/>
          <w:sz w:val="28"/>
          <w:szCs w:val="28"/>
          <w:lang w:val="en-US" w:bidi="hi-IN"/>
        </w:rPr>
        <w:t xml:space="preserve"> </w:t>
      </w:r>
      <w:r w:rsidR="009A6EFC" w:rsidRPr="00691A96">
        <w:rPr>
          <w:rFonts w:ascii="Arial" w:eastAsia="Times New Roman" w:hAnsi="Arial"/>
          <w:i/>
          <w:sz w:val="28"/>
          <w:szCs w:val="28"/>
          <w:lang w:val="en-US" w:bidi="hi-IN"/>
        </w:rPr>
        <w:t>(Second</w:t>
      </w:r>
      <w:r w:rsidR="00104B6B" w:rsidRPr="00691A96">
        <w:rPr>
          <w:rFonts w:ascii="Arial" w:eastAsia="Times New Roman" w:hAnsi="Arial"/>
          <w:i/>
          <w:sz w:val="28"/>
          <w:szCs w:val="28"/>
          <w:lang w:val="en-US" w:bidi="hi-IN"/>
        </w:rPr>
        <w:t xml:space="preserve"> Revision)</w:t>
      </w:r>
    </w:p>
    <w:p w:rsidR="00104B6B" w:rsidRPr="00F53B33" w:rsidRDefault="00104B6B" w:rsidP="00104B6B">
      <w:pPr>
        <w:pStyle w:val="Title"/>
        <w:tabs>
          <w:tab w:val="left" w:pos="3780"/>
        </w:tabs>
        <w:spacing w:before="6" w:line="321" w:lineRule="exact"/>
        <w:ind w:left="1870" w:right="-450"/>
        <w:rPr>
          <w:rFonts w:ascii="Arial" w:hAnsi="Arial" w:cstheme="minorBidi"/>
          <w:i/>
          <w:sz w:val="32"/>
          <w:szCs w:val="32"/>
        </w:rPr>
      </w:pPr>
    </w:p>
    <w:p w:rsidR="00104B6B" w:rsidRDefault="00104B6B" w:rsidP="00104B6B">
      <w:pPr>
        <w:autoSpaceDE w:val="0"/>
        <w:autoSpaceDN w:val="0"/>
        <w:adjustRightInd w:val="0"/>
        <w:spacing w:after="0" w:line="240" w:lineRule="auto"/>
        <w:jc w:val="center"/>
        <w:rPr>
          <w:rFonts w:ascii="Times New Roman" w:eastAsia="PMingLiU" w:hAnsi="Times New Roman"/>
          <w:bCs/>
          <w:sz w:val="24"/>
          <w:lang w:eastAsia="zh-TW"/>
        </w:rPr>
      </w:pPr>
      <w:r>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Arial" w:hAnsi="Arial" w:cs="Arial"/>
          <w:sz w:val="24"/>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Pr="007C1BB4">
        <w:rPr>
          <w:rFonts w:ascii="Times New Roman" w:hAnsi="Times New Roman"/>
          <w:sz w:val="24"/>
        </w:rPr>
        <w:t>83.080.01</w:t>
      </w:r>
      <w:r>
        <w:rPr>
          <w:rFonts w:ascii="Times New Roman" w:hAnsi="Times New Roman"/>
          <w:sz w:val="24"/>
        </w:rPr>
        <w:t xml:space="preserve"> </w:t>
      </w:r>
    </w:p>
    <w:p w:rsidR="00104B6B" w:rsidRDefault="00104B6B" w:rsidP="00104B6B">
      <w:pPr>
        <w:rPr>
          <w:rFonts w:ascii="Arial" w:hAnsi="Arial" w:cs="Arial"/>
        </w:rPr>
      </w:pPr>
      <w:r>
        <w:rPr>
          <w:rFonts w:ascii="Arial" w:hAnsi="Arial" w:cs="Arial"/>
        </w:rPr>
        <w:t xml:space="preserve">     </w:t>
      </w:r>
    </w:p>
    <w:p w:rsidR="00104B6B" w:rsidRDefault="00104B6B" w:rsidP="00104B6B">
      <w:pPr>
        <w:rPr>
          <w:rFonts w:ascii="Arial" w:hAnsi="Arial" w:cs="Arial"/>
        </w:rPr>
      </w:pP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7F4DB4">
        <w:rPr>
          <w:rFonts w:ascii="Arial" w:hAnsi="Arial" w:cs="Arial"/>
          <w:sz w:val="20"/>
          <w:szCs w:val="20"/>
        </w:rPr>
        <w:t xml:space="preserve"> ISO 2023</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8F4487"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4213799" r:id="rId7"/>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8F4487" w:rsidP="00104B6B">
      <w:pPr>
        <w:spacing w:after="0" w:line="240" w:lineRule="auto"/>
        <w:ind w:left="4860" w:right="-540"/>
        <w:jc w:val="center"/>
        <w:rPr>
          <w:rFonts w:ascii="Arial" w:hAnsi="Arial" w:cs="Arial"/>
          <w:sz w:val="20"/>
        </w:rPr>
      </w:pPr>
      <w:hyperlink r:id="rId8"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9"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B56D2C" w:rsidP="00104B6B">
      <w:pPr>
        <w:spacing w:after="0"/>
        <w:ind w:left="2" w:hanging="2"/>
        <w:jc w:val="right"/>
        <w:rPr>
          <w:rFonts w:ascii="Times New Roman" w:hAnsi="Times New Roman" w:cs="Times New Roman"/>
          <w:b/>
          <w:bCs/>
          <w:iCs/>
          <w:sz w:val="24"/>
          <w:szCs w:val="24"/>
          <w:u w:val="single"/>
        </w:rPr>
      </w:pPr>
      <w:r>
        <w:rPr>
          <w:rFonts w:asciiTheme="minorBidi" w:hAnsiTheme="minorBidi"/>
          <w:b/>
          <w:bCs/>
          <w:iCs/>
          <w:lang w:bidi="hi-IN"/>
        </w:rPr>
        <w:t>Novem</w:t>
      </w:r>
      <w:r w:rsidR="0060189F">
        <w:rPr>
          <w:rFonts w:asciiTheme="minorBidi" w:hAnsiTheme="minorBidi" w:hint="cs"/>
          <w:b/>
          <w:bCs/>
          <w:iCs/>
          <w:lang w:bidi="hi-IN"/>
        </w:rPr>
        <w:t xml:space="preserve">ber </w:t>
      </w:r>
      <w:r w:rsidR="00104B6B">
        <w:rPr>
          <w:rFonts w:ascii="Arial" w:hAnsi="Arial" w:cs="Arial"/>
          <w:b/>
          <w:bCs/>
          <w:iCs/>
        </w:rPr>
        <w:t>2024</w:t>
      </w:r>
      <w:r w:rsidR="00104B6B">
        <w:rPr>
          <w:rFonts w:ascii="Arial" w:hAnsi="Arial" w:cs="Arial"/>
          <w:b/>
          <w:bCs/>
        </w:rPr>
        <w:t xml:space="preserve">                                            Price Group X</w:t>
      </w:r>
    </w:p>
    <w:p w:rsidR="009A6EFC" w:rsidRDefault="009A6EFC">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F362D5" w:rsidRDefault="00104B6B" w:rsidP="00104B6B">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lastRenderedPageBreak/>
        <w:t>Methods of Sampling and Test for Plastics Sectional Committee, PCD 27</w:t>
      </w:r>
    </w:p>
    <w:p w:rsidR="00104B6B" w:rsidRPr="00F362D5" w:rsidRDefault="00104B6B" w:rsidP="00104B6B">
      <w:pPr>
        <w:spacing w:after="0" w:line="240" w:lineRule="auto"/>
        <w:ind w:hanging="2"/>
        <w:rPr>
          <w:rFonts w:ascii="Times New Roman" w:hAnsi="Times New Roman" w:cs="Times New Roman"/>
          <w:sz w:val="20"/>
          <w:szCs w:val="20"/>
        </w:rPr>
      </w:pPr>
    </w:p>
    <w:p w:rsidR="00104B6B" w:rsidRPr="00F362D5" w:rsidRDefault="00104B6B" w:rsidP="00104B6B">
      <w:pPr>
        <w:autoSpaceDE w:val="0"/>
        <w:autoSpaceDN w:val="0"/>
        <w:adjustRightInd w:val="0"/>
        <w:spacing w:after="0" w:line="240" w:lineRule="auto"/>
        <w:rPr>
          <w:rFonts w:ascii="Times New Roman" w:hAnsi="Times New Roman" w:cs="Times New Roman"/>
          <w:b/>
          <w:sz w:val="20"/>
          <w:szCs w:val="20"/>
        </w:rPr>
      </w:pPr>
      <w:r w:rsidRPr="00F362D5">
        <w:rPr>
          <w:rFonts w:ascii="Times New Roman" w:hAnsi="Times New Roman" w:cs="Times New Roman"/>
          <w:b/>
          <w:sz w:val="20"/>
          <w:szCs w:val="20"/>
        </w:rPr>
        <w:t xml:space="preserve">NATIONAL FOREWARD </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0F247B" w:rsidRDefault="006C28CF" w:rsidP="000F24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Indian</w:t>
      </w:r>
      <w:r w:rsidR="003400C9">
        <w:rPr>
          <w:rFonts w:ascii="Times New Roman" w:hAnsi="Times New Roman" w:cs="Times New Roman"/>
          <w:sz w:val="20"/>
          <w:szCs w:val="20"/>
        </w:rPr>
        <w:t xml:space="preserve"> Standard (Part </w:t>
      </w:r>
      <w:r w:rsidR="007F4DB4">
        <w:rPr>
          <w:rFonts w:ascii="Times New Roman" w:hAnsi="Times New Roman" w:cs="Times New Roman"/>
          <w:sz w:val="20"/>
          <w:szCs w:val="20"/>
        </w:rPr>
        <w:t>5/Sec 5/Subsec 1</w:t>
      </w:r>
      <w:r w:rsidR="00104B6B" w:rsidRPr="00F362D5">
        <w:rPr>
          <w:rFonts w:ascii="Times New Roman" w:hAnsi="Times New Roman" w:cs="Times New Roman"/>
          <w:sz w:val="20"/>
          <w:szCs w:val="20"/>
        </w:rPr>
        <w:t>) (</w:t>
      </w:r>
      <w:r w:rsidR="00EE1621" w:rsidRPr="00EE1621">
        <w:rPr>
          <w:rFonts w:ascii="Times New Roman" w:hAnsi="Times New Roman" w:cs="Times New Roman" w:hint="cs"/>
          <w:sz w:val="20"/>
          <w:szCs w:val="20"/>
        </w:rPr>
        <w:t>Second</w:t>
      </w:r>
      <w:r w:rsidR="00EE1621">
        <w:rPr>
          <w:rFonts w:asciiTheme="minorBidi" w:hAnsiTheme="minorBidi" w:hint="cs"/>
          <w:sz w:val="20"/>
          <w:szCs w:val="20"/>
          <w:lang w:bidi="hi-IN"/>
        </w:rPr>
        <w:t xml:space="preserve"> </w:t>
      </w:r>
      <w:r w:rsidR="00104B6B" w:rsidRPr="00F362D5">
        <w:rPr>
          <w:rFonts w:ascii="Times New Roman" w:hAnsi="Times New Roman" w:cs="Times New Roman"/>
          <w:sz w:val="20"/>
          <w:szCs w:val="20"/>
        </w:rPr>
        <w:t xml:space="preserve">Revision) which is identical with ISO </w:t>
      </w:r>
      <w:r w:rsidR="003400C9">
        <w:rPr>
          <w:rFonts w:ascii="Times New Roman" w:hAnsi="Times New Roman" w:cs="Times New Roman"/>
          <w:sz w:val="20"/>
          <w:szCs w:val="20"/>
        </w:rPr>
        <w:t>17</w:t>
      </w:r>
      <w:r w:rsidR="007F4DB4">
        <w:rPr>
          <w:rFonts w:ascii="Times New Roman" w:hAnsi="Times New Roman" w:cs="Times New Roman"/>
          <w:sz w:val="20"/>
          <w:szCs w:val="20"/>
        </w:rPr>
        <w:t>9-1</w:t>
      </w:r>
      <w:r w:rsidR="003400C9">
        <w:rPr>
          <w:rFonts w:ascii="Times New Roman" w:hAnsi="Times New Roman" w:cs="Times New Roman"/>
          <w:sz w:val="20"/>
          <w:szCs w:val="20"/>
        </w:rPr>
        <w:t xml:space="preserve"> : 202</w:t>
      </w:r>
      <w:r w:rsidR="007F4DB4">
        <w:rPr>
          <w:rFonts w:ascii="Times New Roman" w:hAnsi="Times New Roman" w:cs="Times New Roman"/>
          <w:sz w:val="20"/>
          <w:szCs w:val="20"/>
        </w:rPr>
        <w:t>3</w:t>
      </w:r>
      <w:r w:rsidR="00104B6B" w:rsidRPr="00F362D5">
        <w:rPr>
          <w:rFonts w:ascii="Times New Roman" w:hAnsi="Times New Roman" w:cs="Times New Roman"/>
          <w:sz w:val="20"/>
          <w:szCs w:val="20"/>
        </w:rPr>
        <w:t xml:space="preserve"> </w:t>
      </w:r>
      <w:r w:rsidR="00594077">
        <w:rPr>
          <w:rFonts w:ascii="Times New Roman" w:hAnsi="Times New Roman" w:cs="Times New Roman"/>
          <w:sz w:val="20"/>
          <w:szCs w:val="20"/>
        </w:rPr>
        <w:br/>
      </w:r>
      <w:r w:rsidR="00104B6B" w:rsidRPr="00F362D5">
        <w:rPr>
          <w:rFonts w:ascii="Times New Roman" w:hAnsi="Times New Roman" w:cs="Times New Roman"/>
          <w:sz w:val="20"/>
          <w:szCs w:val="20"/>
        </w:rPr>
        <w:t>‘</w:t>
      </w:r>
      <w:r w:rsidR="007F4DB4" w:rsidRPr="007F4DB4">
        <w:rPr>
          <w:rFonts w:ascii="Times New Roman" w:hAnsi="Times New Roman" w:cs="Times New Roman"/>
          <w:sz w:val="20"/>
          <w:szCs w:val="20"/>
        </w:rPr>
        <w:t>Plastics — Determination of Charpy impact properties</w:t>
      </w:r>
      <w:r w:rsidR="007F4DB4">
        <w:rPr>
          <w:rFonts w:ascii="Times New Roman" w:hAnsi="Times New Roman" w:cs="Times New Roman"/>
          <w:sz w:val="20"/>
          <w:szCs w:val="20"/>
        </w:rPr>
        <w:t xml:space="preserve"> </w:t>
      </w:r>
      <w:r w:rsidR="007F4DB4" w:rsidRPr="007F4DB4">
        <w:rPr>
          <w:rFonts w:ascii="Times New Roman" w:hAnsi="Times New Roman" w:cs="Times New Roman"/>
          <w:sz w:val="20"/>
          <w:szCs w:val="20"/>
        </w:rPr>
        <w:t>Part 1: Non-instrumented impact test</w:t>
      </w:r>
      <w:r w:rsidR="00104B6B" w:rsidRPr="00F362D5">
        <w:rPr>
          <w:rFonts w:ascii="Times New Roman" w:hAnsi="Times New Roman" w:cs="Times New Roman"/>
          <w:sz w:val="20"/>
          <w:szCs w:val="20"/>
        </w:rPr>
        <w:t xml:space="preserve">’ issued by the International Organization for Standardization (ISO) was adopted by the Bureau of Indian Standards on the recommendations of the </w:t>
      </w:r>
      <w:r w:rsidR="00104B6B" w:rsidRPr="00594077">
        <w:rPr>
          <w:rFonts w:ascii="Times New Roman" w:hAnsi="Times New Roman" w:cs="Times New Roman"/>
          <w:sz w:val="20"/>
          <w:szCs w:val="20"/>
        </w:rPr>
        <w:t>Methods of Sampling and Test for Plastics Sectional Committee</w:t>
      </w:r>
      <w:r w:rsidR="00104B6B" w:rsidRPr="00F362D5">
        <w:rPr>
          <w:rFonts w:ascii="Times New Roman" w:hAnsi="Times New Roman" w:cs="Times New Roman"/>
          <w:sz w:val="20"/>
          <w:szCs w:val="20"/>
        </w:rPr>
        <w:t xml:space="preserve"> and approval of the Petroleum, Coals and Related Products Division Council.</w:t>
      </w:r>
    </w:p>
    <w:p w:rsidR="000F247B" w:rsidRDefault="000F247B" w:rsidP="000F247B">
      <w:pPr>
        <w:autoSpaceDE w:val="0"/>
        <w:autoSpaceDN w:val="0"/>
        <w:adjustRightInd w:val="0"/>
        <w:spacing w:after="0" w:line="240" w:lineRule="auto"/>
        <w:jc w:val="both"/>
        <w:rPr>
          <w:rFonts w:ascii="Times New Roman" w:hAnsi="Times New Roman" w:cs="Times New Roman"/>
          <w:sz w:val="20"/>
          <w:szCs w:val="20"/>
        </w:rPr>
      </w:pPr>
    </w:p>
    <w:p w:rsidR="000F247B" w:rsidRDefault="00AD3693" w:rsidP="000F247B">
      <w:pPr>
        <w:autoSpaceDE w:val="0"/>
        <w:autoSpaceDN w:val="0"/>
        <w:adjustRightInd w:val="0"/>
        <w:spacing w:after="0" w:line="240" w:lineRule="auto"/>
        <w:jc w:val="both"/>
        <w:rPr>
          <w:rFonts w:ascii="Times New Roman" w:hAnsi="Times New Roman" w:cs="Times New Roman"/>
          <w:sz w:val="20"/>
          <w:szCs w:val="20"/>
        </w:rPr>
      </w:pPr>
      <w:r w:rsidRPr="003E0A15">
        <w:rPr>
          <w:rFonts w:ascii="Times New Roman" w:hAnsi="Times New Roman" w:cs="Times New Roman"/>
          <w:sz w:val="20"/>
          <w:szCs w:val="20"/>
        </w:rPr>
        <w:t xml:space="preserve">This standard was originally </w:t>
      </w:r>
      <w:r w:rsidRPr="00540D5C">
        <w:rPr>
          <w:rFonts w:ascii="Times New Roman" w:hAnsi="Times New Roman" w:cs="Times New Roman"/>
          <w:sz w:val="20"/>
          <w:szCs w:val="20"/>
        </w:rPr>
        <w:t xml:space="preserve">published in 1996 and subsequently revised in 2017. This revision </w:t>
      </w:r>
      <w:r>
        <w:rPr>
          <w:rFonts w:ascii="Times New Roman" w:hAnsi="Times New Roman" w:cs="Times New Roman"/>
          <w:sz w:val="20"/>
          <w:szCs w:val="20"/>
        </w:rPr>
        <w:t xml:space="preserve">has been </w:t>
      </w:r>
      <w:r w:rsidRPr="00540D5C">
        <w:rPr>
          <w:rFonts w:ascii="Times New Roman" w:hAnsi="Times New Roman" w:cs="Times New Roman"/>
          <w:sz w:val="20"/>
          <w:szCs w:val="20"/>
        </w:rPr>
        <w:t>undertaken to align the standard with the latest version of ISO 179.</w:t>
      </w:r>
      <w:r>
        <w:rPr>
          <w:rFonts w:ascii="Times New Roman" w:hAnsi="Times New Roman" w:cs="Times New Roman"/>
          <w:sz w:val="20"/>
          <w:szCs w:val="20"/>
        </w:rPr>
        <w:t xml:space="preserve"> </w:t>
      </w:r>
    </w:p>
    <w:p w:rsidR="000F247B" w:rsidRDefault="000F247B" w:rsidP="000F247B">
      <w:pPr>
        <w:autoSpaceDE w:val="0"/>
        <w:autoSpaceDN w:val="0"/>
        <w:adjustRightInd w:val="0"/>
        <w:spacing w:after="0" w:line="240" w:lineRule="auto"/>
        <w:jc w:val="both"/>
        <w:rPr>
          <w:rFonts w:ascii="Times New Roman" w:hAnsi="Times New Roman" w:cs="Times New Roman"/>
          <w:sz w:val="20"/>
          <w:szCs w:val="20"/>
        </w:rPr>
      </w:pPr>
    </w:p>
    <w:p w:rsidR="000F247B" w:rsidRDefault="00AD3693" w:rsidP="000F24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As the ISO is available in two parts, the Committee decided to bifurcate the standard (IS 13360 (Part 5/Sec 5)) into two subsections as:</w:t>
      </w:r>
    </w:p>
    <w:p w:rsidR="00467669" w:rsidRDefault="00467669" w:rsidP="000F247B">
      <w:pPr>
        <w:autoSpaceDE w:val="0"/>
        <w:autoSpaceDN w:val="0"/>
        <w:adjustRightInd w:val="0"/>
        <w:spacing w:after="0" w:line="240" w:lineRule="auto"/>
        <w:ind w:firstLine="720"/>
        <w:jc w:val="both"/>
        <w:rPr>
          <w:rFonts w:ascii="Times New Roman" w:hAnsi="Times New Roman" w:cs="Times New Roman"/>
          <w:sz w:val="20"/>
          <w:szCs w:val="20"/>
        </w:rPr>
      </w:pPr>
    </w:p>
    <w:p w:rsidR="000F247B" w:rsidRDefault="00AD3693" w:rsidP="000F247B">
      <w:pPr>
        <w:autoSpaceDE w:val="0"/>
        <w:autoSpaceDN w:val="0"/>
        <w:adjustRightInd w:val="0"/>
        <w:spacing w:after="0" w:line="240" w:lineRule="auto"/>
        <w:ind w:firstLine="720"/>
        <w:jc w:val="both"/>
        <w:rPr>
          <w:rFonts w:ascii="Times New Roman" w:hAnsi="Times New Roman" w:cs="Times New Roman"/>
          <w:sz w:val="20"/>
          <w:szCs w:val="20"/>
        </w:rPr>
      </w:pPr>
      <w:bookmarkStart w:id="0" w:name="_GoBack"/>
      <w:bookmarkEnd w:id="0"/>
      <w:proofErr w:type="spellStart"/>
      <w:r>
        <w:rPr>
          <w:rFonts w:ascii="Times New Roman" w:hAnsi="Times New Roman" w:cs="Times New Roman"/>
          <w:sz w:val="20"/>
          <w:szCs w:val="20"/>
        </w:rPr>
        <w:t>Subsec</w:t>
      </w:r>
      <w:proofErr w:type="spellEnd"/>
      <w:r>
        <w:rPr>
          <w:rFonts w:ascii="Times New Roman" w:hAnsi="Times New Roman" w:cs="Times New Roman"/>
          <w:sz w:val="20"/>
          <w:szCs w:val="20"/>
        </w:rPr>
        <w:t xml:space="preserve"> 1: </w:t>
      </w:r>
      <w:r w:rsidRPr="00E85325">
        <w:rPr>
          <w:rFonts w:ascii="Times New Roman" w:hAnsi="Times New Roman" w:cs="Times New Roman"/>
          <w:bCs/>
          <w:sz w:val="20"/>
          <w:szCs w:val="20"/>
        </w:rPr>
        <w:t>Non-instrumented impact test</w:t>
      </w:r>
    </w:p>
    <w:p w:rsidR="000F247B" w:rsidRDefault="00AD3693" w:rsidP="000F247B">
      <w:pPr>
        <w:autoSpaceDE w:val="0"/>
        <w:autoSpaceDN w:val="0"/>
        <w:adjustRightInd w:val="0"/>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Subsec</w:t>
      </w:r>
      <w:proofErr w:type="spellEnd"/>
      <w:r>
        <w:rPr>
          <w:rFonts w:ascii="Times New Roman" w:hAnsi="Times New Roman" w:cs="Times New Roman"/>
          <w:sz w:val="20"/>
          <w:szCs w:val="20"/>
        </w:rPr>
        <w:t xml:space="preserve"> 2: </w:t>
      </w:r>
      <w:r w:rsidRPr="00E85325">
        <w:rPr>
          <w:rFonts w:ascii="Times New Roman" w:hAnsi="Times New Roman" w:cs="Times New Roman"/>
          <w:sz w:val="20"/>
          <w:szCs w:val="20"/>
        </w:rPr>
        <w:t>Instrumented impact test</w:t>
      </w:r>
    </w:p>
    <w:p w:rsidR="000F247B" w:rsidRDefault="000F247B" w:rsidP="000F247B">
      <w:pPr>
        <w:autoSpaceDE w:val="0"/>
        <w:autoSpaceDN w:val="0"/>
        <w:adjustRightInd w:val="0"/>
        <w:spacing w:after="0" w:line="240" w:lineRule="auto"/>
        <w:jc w:val="both"/>
        <w:rPr>
          <w:rFonts w:ascii="Times New Roman" w:hAnsi="Times New Roman" w:cs="Times New Roman"/>
          <w:sz w:val="20"/>
          <w:szCs w:val="20"/>
        </w:rPr>
      </w:pPr>
    </w:p>
    <w:p w:rsidR="000F247B" w:rsidRDefault="00AD3693" w:rsidP="000F24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major changes in this revision are </w:t>
      </w:r>
      <w:r w:rsidR="000F247B">
        <w:rPr>
          <w:rFonts w:ascii="Times New Roman" w:hAnsi="Times New Roman" w:cs="Times New Roman"/>
          <w:sz w:val="20"/>
          <w:szCs w:val="20"/>
        </w:rPr>
        <w:t>as follows:</w:t>
      </w:r>
    </w:p>
    <w:p w:rsidR="000F247B" w:rsidRDefault="000F247B" w:rsidP="000F247B">
      <w:pPr>
        <w:autoSpaceDE w:val="0"/>
        <w:autoSpaceDN w:val="0"/>
        <w:adjustRightInd w:val="0"/>
        <w:spacing w:after="0" w:line="240" w:lineRule="auto"/>
        <w:jc w:val="both"/>
        <w:rPr>
          <w:rFonts w:ascii="Times New Roman" w:hAnsi="Times New Roman" w:cs="Times New Roman"/>
          <w:sz w:val="20"/>
          <w:szCs w:val="20"/>
        </w:rPr>
      </w:pPr>
    </w:p>
    <w:p w:rsidR="000F247B" w:rsidRDefault="00AD3693" w:rsidP="000F247B">
      <w:pPr>
        <w:autoSpaceDE w:val="0"/>
        <w:autoSpaceDN w:val="0"/>
        <w:adjustRightInd w:val="0"/>
        <w:spacing w:after="0" w:line="240" w:lineRule="auto"/>
        <w:ind w:left="720"/>
        <w:jc w:val="both"/>
        <w:rPr>
          <w:rFonts w:ascii="Times New Roman" w:hAnsi="Times New Roman" w:cs="Times New Roman"/>
          <w:sz w:val="20"/>
          <w:szCs w:val="20"/>
        </w:rPr>
      </w:pPr>
      <w:r w:rsidRPr="00521038">
        <w:rPr>
          <w:rFonts w:ascii="Times New Roman" w:hAnsi="Times New Roman" w:cs="Times New Roman"/>
          <w:sz w:val="20"/>
          <w:szCs w:val="20"/>
        </w:rPr>
        <w:t>— results of a round robin for unnotched specimens (see Annex B) have been added;</w:t>
      </w:r>
    </w:p>
    <w:p w:rsidR="000F247B" w:rsidRDefault="00AD3693" w:rsidP="000F247B">
      <w:pPr>
        <w:autoSpaceDE w:val="0"/>
        <w:autoSpaceDN w:val="0"/>
        <w:adjustRightInd w:val="0"/>
        <w:spacing w:after="0" w:line="240" w:lineRule="auto"/>
        <w:ind w:left="720"/>
        <w:jc w:val="both"/>
        <w:rPr>
          <w:rFonts w:ascii="Times New Roman" w:hAnsi="Times New Roman" w:cs="Times New Roman"/>
          <w:sz w:val="20"/>
          <w:szCs w:val="20"/>
        </w:rPr>
      </w:pPr>
      <w:r w:rsidRPr="00521038">
        <w:rPr>
          <w:rFonts w:ascii="Times New Roman" w:hAnsi="Times New Roman" w:cs="Times New Roman"/>
          <w:sz w:val="20"/>
          <w:szCs w:val="20"/>
        </w:rPr>
        <w:t xml:space="preserve">— reference to standard ISO 16012 (see the Bibliography and </w:t>
      </w:r>
      <w:proofErr w:type="spellStart"/>
      <w:r w:rsidRPr="00521038">
        <w:rPr>
          <w:rFonts w:ascii="Times New Roman" w:hAnsi="Times New Roman" w:cs="Times New Roman"/>
          <w:sz w:val="20"/>
          <w:szCs w:val="20"/>
        </w:rPr>
        <w:t>subclause</w:t>
      </w:r>
      <w:proofErr w:type="spellEnd"/>
      <w:r w:rsidRPr="00521038">
        <w:rPr>
          <w:rFonts w:ascii="Times New Roman" w:hAnsi="Times New Roman" w:cs="Times New Roman"/>
          <w:sz w:val="20"/>
          <w:szCs w:val="20"/>
        </w:rPr>
        <w:t xml:space="preserve"> 5.2) has been added;</w:t>
      </w:r>
    </w:p>
    <w:p w:rsidR="000F247B" w:rsidRDefault="00AD3693" w:rsidP="000F247B">
      <w:pPr>
        <w:autoSpaceDE w:val="0"/>
        <w:autoSpaceDN w:val="0"/>
        <w:adjustRightInd w:val="0"/>
        <w:spacing w:after="0" w:line="240" w:lineRule="auto"/>
        <w:ind w:left="720"/>
        <w:jc w:val="both"/>
        <w:rPr>
          <w:rFonts w:ascii="Times New Roman" w:hAnsi="Times New Roman" w:cs="Times New Roman"/>
          <w:sz w:val="20"/>
          <w:szCs w:val="20"/>
        </w:rPr>
      </w:pPr>
      <w:r w:rsidRPr="00521038">
        <w:rPr>
          <w:rFonts w:ascii="Times New Roman" w:hAnsi="Times New Roman" w:cs="Times New Roman"/>
          <w:sz w:val="20"/>
          <w:szCs w:val="20"/>
        </w:rPr>
        <w:t xml:space="preserve">— improvements of the </w:t>
      </w:r>
      <w:proofErr w:type="spellStart"/>
      <w:r w:rsidRPr="00521038">
        <w:rPr>
          <w:rFonts w:ascii="Times New Roman" w:hAnsi="Times New Roman" w:cs="Times New Roman"/>
          <w:sz w:val="20"/>
          <w:szCs w:val="20"/>
        </w:rPr>
        <w:t>micrometers</w:t>
      </w:r>
      <w:proofErr w:type="spellEnd"/>
      <w:r w:rsidRPr="00521038">
        <w:rPr>
          <w:rFonts w:ascii="Times New Roman" w:hAnsi="Times New Roman" w:cs="Times New Roman"/>
          <w:sz w:val="20"/>
          <w:szCs w:val="20"/>
        </w:rPr>
        <w:t xml:space="preserve"> and gauges </w:t>
      </w:r>
      <w:proofErr w:type="spellStart"/>
      <w:r w:rsidRPr="00521038">
        <w:rPr>
          <w:rFonts w:ascii="Times New Roman" w:hAnsi="Times New Roman" w:cs="Times New Roman"/>
          <w:sz w:val="20"/>
          <w:szCs w:val="20"/>
        </w:rPr>
        <w:t>subclause</w:t>
      </w:r>
      <w:proofErr w:type="spellEnd"/>
      <w:r w:rsidRPr="00521038">
        <w:rPr>
          <w:rFonts w:ascii="Times New Roman" w:hAnsi="Times New Roman" w:cs="Times New Roman"/>
          <w:sz w:val="20"/>
          <w:szCs w:val="20"/>
        </w:rPr>
        <w:t xml:space="preserve"> (see 5.2) have been addressed;</w:t>
      </w:r>
    </w:p>
    <w:p w:rsidR="000F247B" w:rsidRDefault="00AD3693" w:rsidP="000F247B">
      <w:pPr>
        <w:autoSpaceDE w:val="0"/>
        <w:autoSpaceDN w:val="0"/>
        <w:adjustRightInd w:val="0"/>
        <w:spacing w:after="0" w:line="240" w:lineRule="auto"/>
        <w:ind w:left="720"/>
        <w:jc w:val="both"/>
        <w:rPr>
          <w:rFonts w:ascii="Times New Roman" w:hAnsi="Times New Roman" w:cs="Times New Roman"/>
          <w:sz w:val="20"/>
          <w:szCs w:val="20"/>
        </w:rPr>
      </w:pPr>
      <w:r w:rsidRPr="00521038">
        <w:rPr>
          <w:rFonts w:ascii="Times New Roman" w:hAnsi="Times New Roman" w:cs="Times New Roman"/>
          <w:sz w:val="20"/>
          <w:szCs w:val="20"/>
        </w:rPr>
        <w:t>— symbols used in Formulae (1) and (2) have been reviewed and updated.</w:t>
      </w:r>
    </w:p>
    <w:p w:rsidR="000F247B" w:rsidRDefault="000F247B" w:rsidP="000F247B">
      <w:pPr>
        <w:autoSpaceDE w:val="0"/>
        <w:autoSpaceDN w:val="0"/>
        <w:adjustRightInd w:val="0"/>
        <w:spacing w:after="0" w:line="240" w:lineRule="auto"/>
        <w:jc w:val="both"/>
        <w:rPr>
          <w:rFonts w:ascii="Times New Roman" w:hAnsi="Times New Roman" w:cs="Times New Roman"/>
          <w:sz w:val="20"/>
          <w:szCs w:val="20"/>
        </w:rPr>
      </w:pPr>
    </w:p>
    <w:p w:rsidR="00AD3693" w:rsidRPr="003E0A15" w:rsidRDefault="00AD3693" w:rsidP="000F247B">
      <w:pPr>
        <w:autoSpaceDE w:val="0"/>
        <w:autoSpaceDN w:val="0"/>
        <w:adjustRightInd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AD3693" w:rsidRPr="003E0A15" w:rsidRDefault="00AD3693" w:rsidP="00AD3693">
      <w:pPr>
        <w:tabs>
          <w:tab w:val="left" w:pos="1767"/>
        </w:tabs>
        <w:spacing w:after="0" w:line="240" w:lineRule="auto"/>
        <w:ind w:right="116"/>
        <w:jc w:val="both"/>
        <w:rPr>
          <w:rFonts w:ascii="Times New Roman" w:eastAsia="Times New Roman" w:hAnsi="Times New Roman" w:cs="Times New Roman"/>
          <w:sz w:val="20"/>
          <w:szCs w:val="20"/>
        </w:rPr>
      </w:pPr>
    </w:p>
    <w:p w:rsidR="00AD3693" w:rsidRPr="003E0A15" w:rsidRDefault="00AD3693" w:rsidP="000F247B">
      <w:pPr>
        <w:spacing w:after="0" w:line="240" w:lineRule="auto"/>
        <w:ind w:left="720" w:right="116"/>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a) Wherever the words ‘International Standard’ appear referring to this standard, they should be read as ‘Indian Standard’.</w:t>
      </w:r>
    </w:p>
    <w:p w:rsidR="00AD3693" w:rsidRPr="003E0A15" w:rsidRDefault="00AD3693" w:rsidP="000F247B">
      <w:pPr>
        <w:spacing w:after="0" w:line="240" w:lineRule="auto"/>
        <w:ind w:left="720" w:right="116"/>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b) Comma (,) has been used as a decimal marker while in Indian Standards, the current practice is to use a point (.) as the decimal marker.</w:t>
      </w:r>
    </w:p>
    <w:p w:rsidR="00AD3693" w:rsidRPr="003E0A15" w:rsidRDefault="00AD3693" w:rsidP="00AD3693">
      <w:pPr>
        <w:spacing w:after="0" w:line="240" w:lineRule="auto"/>
        <w:ind w:right="116"/>
        <w:jc w:val="both"/>
        <w:rPr>
          <w:rFonts w:ascii="Times New Roman" w:eastAsia="Times New Roman" w:hAnsi="Times New Roman" w:cs="Times New Roman"/>
          <w:sz w:val="20"/>
          <w:szCs w:val="20"/>
        </w:rPr>
      </w:pPr>
    </w:p>
    <w:p w:rsidR="00AD3693" w:rsidRPr="003E0A15" w:rsidRDefault="00AD3693" w:rsidP="00AD3693">
      <w:pPr>
        <w:ind w:right="116"/>
        <w:jc w:val="both"/>
        <w:rPr>
          <w:rFonts w:ascii="Times New Roman" w:hAnsi="Times New Roman" w:cs="Times New Roman"/>
          <w:sz w:val="20"/>
          <w:szCs w:val="20"/>
        </w:rPr>
      </w:pPr>
      <w:r w:rsidRPr="003E0A15">
        <w:rPr>
          <w:rFonts w:ascii="Times New Roman" w:hAnsi="Times New Roman" w:cs="Times New Roman"/>
          <w:sz w:val="20"/>
          <w:szCs w:val="20"/>
        </w:rPr>
        <w:t>In this adopted standard</w:t>
      </w:r>
      <w:r>
        <w:rPr>
          <w:rFonts w:ascii="Times New Roman" w:hAnsi="Times New Roman" w:cs="Times New Roman"/>
          <w:sz w:val="20"/>
          <w:szCs w:val="20"/>
        </w:rPr>
        <w:t>s</w:t>
      </w:r>
      <w:r w:rsidRPr="003E0A15">
        <w:rPr>
          <w:rFonts w:ascii="Times New Roman" w:hAnsi="Times New Roman" w:cs="Times New Roman"/>
          <w:sz w:val="20"/>
          <w:szCs w:val="20"/>
        </w:rPr>
        <w:t>, reference</w:t>
      </w:r>
      <w:r>
        <w:rPr>
          <w:rFonts w:ascii="Times New Roman" w:hAnsi="Times New Roman" w:cs="Times New Roman"/>
          <w:sz w:val="20"/>
          <w:szCs w:val="20"/>
        </w:rPr>
        <w:t>s appear</w:t>
      </w:r>
      <w:r w:rsidRPr="003E0A15">
        <w:rPr>
          <w:rFonts w:ascii="Times New Roman" w:hAnsi="Times New Roman" w:cs="Times New Roman"/>
          <w:sz w:val="20"/>
          <w:szCs w:val="20"/>
        </w:rPr>
        <w:t xml:space="preserve"> to certain International Standard</w:t>
      </w:r>
      <w:r>
        <w:rPr>
          <w:rFonts w:ascii="Times New Roman" w:hAnsi="Times New Roman" w:cs="Times New Roman"/>
          <w:sz w:val="20"/>
          <w:szCs w:val="20"/>
        </w:rPr>
        <w:t xml:space="preserve">s for </w:t>
      </w:r>
      <w:r w:rsidRPr="00F34D61">
        <w:rPr>
          <w:rFonts w:ascii="Times New Roman" w:hAnsi="Times New Roman" w:cs="Times New Roman"/>
          <w:sz w:val="20"/>
          <w:szCs w:val="20"/>
        </w:rPr>
        <w:t>which</w:t>
      </w:r>
      <w:r w:rsidRPr="003E0A15">
        <w:rPr>
          <w:rFonts w:ascii="Times New Roman" w:hAnsi="Times New Roman" w:cs="Times New Roman"/>
          <w:sz w:val="20"/>
          <w:szCs w:val="20"/>
        </w:rPr>
        <w:t xml:space="preserve"> Indian Standard</w:t>
      </w:r>
      <w:r>
        <w:rPr>
          <w:rFonts w:ascii="Times New Roman" w:hAnsi="Times New Roman" w:cs="Times New Roman"/>
          <w:sz w:val="20"/>
          <w:szCs w:val="20"/>
        </w:rPr>
        <w:t>s</w:t>
      </w:r>
      <w:r w:rsidRPr="003E0A15">
        <w:rPr>
          <w:rFonts w:ascii="Times New Roman" w:hAnsi="Times New Roman" w:cs="Times New Roman"/>
          <w:sz w:val="20"/>
          <w:szCs w:val="20"/>
        </w:rPr>
        <w:t xml:space="preserve"> also exist. The corresponding Indian Standard</w:t>
      </w:r>
      <w:r>
        <w:rPr>
          <w:rFonts w:ascii="Times New Roman" w:hAnsi="Times New Roman" w:cs="Times New Roman"/>
          <w:sz w:val="20"/>
          <w:szCs w:val="20"/>
        </w:rPr>
        <w:t>s, which</w:t>
      </w:r>
      <w:r w:rsidRPr="003E0A15">
        <w:rPr>
          <w:rFonts w:ascii="Times New Roman" w:hAnsi="Times New Roman" w:cs="Times New Roman"/>
          <w:sz w:val="20"/>
          <w:szCs w:val="20"/>
        </w:rPr>
        <w:t xml:space="preserve"> </w:t>
      </w:r>
      <w:r>
        <w:rPr>
          <w:rFonts w:ascii="Times New Roman" w:hAnsi="Times New Roman" w:cs="Times New Roman"/>
          <w:sz w:val="20"/>
          <w:szCs w:val="20"/>
        </w:rPr>
        <w:t>are</w:t>
      </w:r>
      <w:r w:rsidRPr="003E0A15">
        <w:rPr>
          <w:rFonts w:ascii="Times New Roman" w:hAnsi="Times New Roman" w:cs="Times New Roman"/>
          <w:sz w:val="20"/>
          <w:szCs w:val="20"/>
        </w:rPr>
        <w:t xml:space="preserve"> to be substituted in their respective places, is listed below along with their degree of equivalence for the editions indicated: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220"/>
        <w:gridCol w:w="1440"/>
      </w:tblGrid>
      <w:tr w:rsidR="00AD3693" w:rsidRPr="003E0A15" w:rsidTr="00227447">
        <w:trPr>
          <w:trHeight w:val="109"/>
        </w:trPr>
        <w:tc>
          <w:tcPr>
            <w:tcW w:w="2430" w:type="dxa"/>
          </w:tcPr>
          <w:p w:rsidR="00AD3693" w:rsidRPr="003E0A15" w:rsidRDefault="00AD3693" w:rsidP="00AD3693">
            <w:pPr>
              <w:autoSpaceDE w:val="0"/>
              <w:autoSpaceDN w:val="0"/>
              <w:adjustRightInd w:val="0"/>
              <w:spacing w:after="0" w:line="240" w:lineRule="auto"/>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 xml:space="preserve">International Standard </w:t>
            </w:r>
          </w:p>
        </w:tc>
        <w:tc>
          <w:tcPr>
            <w:tcW w:w="5220" w:type="dxa"/>
          </w:tcPr>
          <w:p w:rsidR="00AD3693" w:rsidRPr="003E0A15" w:rsidRDefault="00AD3693" w:rsidP="00AD3693">
            <w:pPr>
              <w:autoSpaceDE w:val="0"/>
              <w:autoSpaceDN w:val="0"/>
              <w:adjustRightInd w:val="0"/>
              <w:spacing w:after="0" w:line="240" w:lineRule="auto"/>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 xml:space="preserve">Corresponding Indian Standard </w:t>
            </w:r>
          </w:p>
        </w:tc>
        <w:tc>
          <w:tcPr>
            <w:tcW w:w="1440" w:type="dxa"/>
          </w:tcPr>
          <w:p w:rsidR="00AD3693" w:rsidRPr="003E0A15" w:rsidRDefault="00AD3693" w:rsidP="00AD3693">
            <w:pPr>
              <w:autoSpaceDE w:val="0"/>
              <w:autoSpaceDN w:val="0"/>
              <w:adjustRightInd w:val="0"/>
              <w:spacing w:after="0" w:line="240" w:lineRule="auto"/>
              <w:jc w:val="center"/>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Degree of Equivalence</w:t>
            </w:r>
          </w:p>
        </w:tc>
      </w:tr>
      <w:tr w:rsidR="00AD3693" w:rsidRPr="003E0A15" w:rsidTr="00227447">
        <w:trPr>
          <w:trHeight w:val="109"/>
        </w:trPr>
        <w:tc>
          <w:tcPr>
            <w:tcW w:w="2430" w:type="dxa"/>
          </w:tcPr>
          <w:p w:rsidR="00AD3693" w:rsidRPr="008F2FB1" w:rsidRDefault="00AD3693" w:rsidP="00AD3693">
            <w:pPr>
              <w:spacing w:line="240" w:lineRule="auto"/>
              <w:jc w:val="both"/>
              <w:rPr>
                <w:rFonts w:ascii="Times New Roman" w:eastAsia="Times New Roman" w:hAnsi="Times New Roman" w:cs="Times New Roman"/>
                <w:sz w:val="20"/>
              </w:rPr>
            </w:pPr>
            <w:r w:rsidRPr="008F2FB1">
              <w:rPr>
                <w:rFonts w:ascii="Times New Roman" w:eastAsia="Times New Roman" w:hAnsi="Times New Roman" w:cs="Times New Roman"/>
                <w:sz w:val="20"/>
              </w:rPr>
              <w:t>ISO 291, Plastics — Standard atmospheres for conditioning and testing</w:t>
            </w:r>
          </w:p>
        </w:tc>
        <w:tc>
          <w:tcPr>
            <w:tcW w:w="5220" w:type="dxa"/>
          </w:tcPr>
          <w:p w:rsidR="00AD3693" w:rsidRDefault="00AD3693" w:rsidP="00C412FA">
            <w:pPr>
              <w:spacing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IS 196 : </w:t>
            </w:r>
            <w:r w:rsidR="00C412FA">
              <w:rPr>
                <w:rFonts w:ascii="Times New Roman" w:eastAsia="Times New Roman" w:hAnsi="Times New Roman" w:cs="Times New Roman"/>
                <w:sz w:val="20"/>
              </w:rPr>
              <w:t>2024</w:t>
            </w:r>
            <w:r>
              <w:rPr>
                <w:rFonts w:ascii="Times New Roman" w:eastAsia="Times New Roman" w:hAnsi="Times New Roman" w:cs="Times New Roman"/>
                <w:sz w:val="20"/>
              </w:rPr>
              <w:t xml:space="preserve"> </w:t>
            </w:r>
            <w:r w:rsidRPr="00D260BF">
              <w:rPr>
                <w:rFonts w:ascii="Times New Roman" w:eastAsia="Times New Roman" w:hAnsi="Times New Roman" w:cs="Times New Roman"/>
                <w:sz w:val="20"/>
              </w:rPr>
              <w:t>Atmospheric</w:t>
            </w:r>
            <w:r>
              <w:rPr>
                <w:rFonts w:ascii="Times New Roman" w:eastAsia="Times New Roman" w:hAnsi="Times New Roman" w:cs="Times New Roman"/>
                <w:sz w:val="20"/>
              </w:rPr>
              <w:t xml:space="preserve"> </w:t>
            </w:r>
            <w:r w:rsidRPr="00D260BF">
              <w:rPr>
                <w:rFonts w:ascii="Times New Roman" w:eastAsia="Times New Roman" w:hAnsi="Times New Roman" w:cs="Times New Roman"/>
                <w:sz w:val="20"/>
              </w:rPr>
              <w:t>conditions for testing (</w:t>
            </w:r>
            <w:r w:rsidR="00C412FA">
              <w:rPr>
                <w:rFonts w:ascii="Times New Roman" w:eastAsia="Times New Roman" w:hAnsi="Times New Roman" w:cs="Times New Roman"/>
                <w:i/>
                <w:iCs/>
                <w:sz w:val="20"/>
              </w:rPr>
              <w:t>second revision</w:t>
            </w:r>
            <w:r w:rsidRPr="00D260BF">
              <w:rPr>
                <w:rFonts w:ascii="Times New Roman" w:eastAsia="Times New Roman" w:hAnsi="Times New Roman" w:cs="Times New Roman"/>
                <w:sz w:val="20"/>
              </w:rPr>
              <w:t>)</w:t>
            </w:r>
          </w:p>
        </w:tc>
        <w:tc>
          <w:tcPr>
            <w:tcW w:w="1440" w:type="dxa"/>
          </w:tcPr>
          <w:p w:rsidR="00AD3693" w:rsidRDefault="00AD3693" w:rsidP="00AD3693">
            <w:pPr>
              <w:spacing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Not equivalent</w:t>
            </w:r>
          </w:p>
        </w:tc>
      </w:tr>
      <w:tr w:rsidR="00AD3693" w:rsidRPr="003E0A15" w:rsidTr="00227447">
        <w:trPr>
          <w:trHeight w:val="109"/>
        </w:trPr>
        <w:tc>
          <w:tcPr>
            <w:tcW w:w="2430" w:type="dxa"/>
          </w:tcPr>
          <w:p w:rsidR="00AD3693" w:rsidRPr="00624799" w:rsidRDefault="00AD3693" w:rsidP="00AD3693">
            <w:pPr>
              <w:pStyle w:val="NoSpacing"/>
              <w:rPr>
                <w:rFonts w:cs="Times New Roman"/>
                <w:sz w:val="20"/>
                <w:highlight w:val="yellow"/>
              </w:rPr>
            </w:pPr>
            <w:r>
              <w:rPr>
                <w:rFonts w:cs="Times New Roman"/>
                <w:sz w:val="20"/>
              </w:rPr>
              <w:t>ISO 293</w:t>
            </w:r>
            <w:r w:rsidRPr="00521038">
              <w:rPr>
                <w:rFonts w:cs="Times New Roman"/>
                <w:sz w:val="20"/>
              </w:rPr>
              <w:t xml:space="preserve"> Plastics — Compression moulding of test specimens of thermoplastic materials</w:t>
            </w:r>
          </w:p>
        </w:tc>
        <w:tc>
          <w:tcPr>
            <w:tcW w:w="5220" w:type="dxa"/>
          </w:tcPr>
          <w:p w:rsidR="00AD3693" w:rsidRPr="00624799" w:rsidRDefault="00AD3693" w:rsidP="00AD3693">
            <w:pPr>
              <w:pStyle w:val="NoSpacing"/>
              <w:rPr>
                <w:rFonts w:cs="Times New Roman"/>
                <w:sz w:val="20"/>
                <w:highlight w:val="yellow"/>
              </w:rPr>
            </w:pPr>
            <w:r w:rsidRPr="00C25AE1">
              <w:rPr>
                <w:rFonts w:cs="Times New Roman"/>
                <w:sz w:val="20"/>
              </w:rPr>
              <w:t>IS 13360 (Part 2/Sec 1) : 2016</w:t>
            </w:r>
            <w:r>
              <w:rPr>
                <w:rFonts w:cs="Times New Roman"/>
                <w:sz w:val="20"/>
              </w:rPr>
              <w:t>/</w:t>
            </w:r>
            <w:r w:rsidRPr="00C25AE1">
              <w:rPr>
                <w:rFonts w:cs="Times New Roman"/>
                <w:sz w:val="20"/>
              </w:rPr>
              <w:br/>
              <w:t>ISO 293 : 2004 Plastics - Methods of testing: Part 2 sampling and preparation of test specimens section 1 plastics - Compression moulding of test specimens of thermoplastic materials (</w:t>
            </w:r>
            <w:r w:rsidRPr="00B71310">
              <w:rPr>
                <w:rFonts w:cs="Times New Roman"/>
                <w:i/>
                <w:sz w:val="20"/>
              </w:rPr>
              <w:t>First Revision</w:t>
            </w:r>
            <w:r w:rsidRPr="00C25AE1">
              <w:rPr>
                <w:rFonts w:cs="Times New Roman"/>
                <w:sz w:val="20"/>
              </w:rPr>
              <w:t>)</w:t>
            </w:r>
          </w:p>
        </w:tc>
        <w:tc>
          <w:tcPr>
            <w:tcW w:w="1440" w:type="dxa"/>
          </w:tcPr>
          <w:p w:rsidR="00AD3693" w:rsidRPr="002414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r w:rsidRPr="00241415">
              <w:rPr>
                <w:rFonts w:ascii="Times New Roman" w:hAnsi="Times New Roman" w:cs="Times New Roman"/>
                <w:iCs/>
                <w:color w:val="000000"/>
                <w:sz w:val="20"/>
                <w:szCs w:val="20"/>
              </w:rPr>
              <w:t>Identical</w:t>
            </w:r>
          </w:p>
          <w:p w:rsidR="00AD3693" w:rsidRPr="0028346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highlight w:val="yellow"/>
              </w:rPr>
            </w:pPr>
          </w:p>
        </w:tc>
      </w:tr>
      <w:tr w:rsidR="00AD3693" w:rsidRPr="003E0A15" w:rsidTr="00227447">
        <w:trPr>
          <w:trHeight w:val="109"/>
        </w:trPr>
        <w:tc>
          <w:tcPr>
            <w:tcW w:w="2430" w:type="dxa"/>
          </w:tcPr>
          <w:p w:rsidR="00AD3693" w:rsidRPr="002214A0" w:rsidRDefault="00AD3693" w:rsidP="00AD3693">
            <w:pPr>
              <w:autoSpaceDE w:val="0"/>
              <w:autoSpaceDN w:val="0"/>
              <w:adjustRightInd w:val="0"/>
              <w:spacing w:after="0" w:line="240" w:lineRule="auto"/>
              <w:jc w:val="both"/>
              <w:rPr>
                <w:rFonts w:ascii="Times New Roman" w:eastAsia="Verdana" w:hAnsi="Times New Roman" w:cs="Times New Roman"/>
                <w:sz w:val="20"/>
                <w:szCs w:val="20"/>
                <w:lang w:bidi="hi-IN"/>
              </w:rPr>
            </w:pPr>
            <w:r w:rsidRPr="002214A0">
              <w:rPr>
                <w:rFonts w:ascii="Times New Roman" w:eastAsia="Verdana" w:hAnsi="Times New Roman" w:cs="Times New Roman"/>
                <w:sz w:val="20"/>
                <w:szCs w:val="20"/>
                <w:lang w:bidi="hi-IN"/>
              </w:rPr>
              <w:t>ISO 294-1 Plastics — Injection moulding of test specimens of thermoplastic materials — Part 1: General principles, and moulding of multipurpose and bar test specimens</w:t>
            </w:r>
          </w:p>
        </w:tc>
        <w:tc>
          <w:tcPr>
            <w:tcW w:w="5220" w:type="dxa"/>
          </w:tcPr>
          <w:p w:rsidR="00AD3693" w:rsidRPr="002214A0" w:rsidRDefault="00AD3693" w:rsidP="00AD3693">
            <w:pPr>
              <w:autoSpaceDE w:val="0"/>
              <w:autoSpaceDN w:val="0"/>
              <w:adjustRightInd w:val="0"/>
              <w:spacing w:after="0" w:line="240" w:lineRule="auto"/>
              <w:jc w:val="both"/>
              <w:rPr>
                <w:rFonts w:ascii="Times New Roman" w:eastAsia="Verdana" w:hAnsi="Times New Roman" w:cs="Times New Roman"/>
                <w:sz w:val="20"/>
                <w:szCs w:val="20"/>
                <w:lang w:bidi="hi-IN"/>
              </w:rPr>
            </w:pPr>
            <w:r w:rsidRPr="002214A0">
              <w:rPr>
                <w:rFonts w:ascii="Times New Roman" w:eastAsia="Verdana" w:hAnsi="Times New Roman" w:cs="Times New Roman"/>
                <w:sz w:val="20"/>
                <w:szCs w:val="20"/>
                <w:lang w:bidi="hi-IN"/>
              </w:rPr>
              <w:t>IS 13360 (Part 2/Sec 3) : 2019</w:t>
            </w:r>
            <w:r>
              <w:rPr>
                <w:rFonts w:ascii="Times New Roman" w:eastAsia="Verdana" w:hAnsi="Times New Roman" w:cs="Times New Roman"/>
                <w:sz w:val="20"/>
                <w:szCs w:val="20"/>
                <w:lang w:bidi="hi-IN"/>
              </w:rPr>
              <w:t>/</w:t>
            </w:r>
            <w:r w:rsidRPr="002214A0">
              <w:rPr>
                <w:rFonts w:ascii="Times New Roman" w:eastAsia="Verdana" w:hAnsi="Times New Roman" w:cs="Times New Roman"/>
                <w:sz w:val="20"/>
                <w:szCs w:val="20"/>
                <w:lang w:bidi="hi-IN"/>
              </w:rPr>
              <w:t xml:space="preserve">ISO 294-1 </w:t>
            </w:r>
            <w:r>
              <w:rPr>
                <w:rFonts w:ascii="Times New Roman" w:eastAsia="Verdana" w:hAnsi="Times New Roman" w:cs="Times New Roman"/>
                <w:sz w:val="20"/>
                <w:szCs w:val="20"/>
                <w:lang w:bidi="hi-IN"/>
              </w:rPr>
              <w:t>: 2017 Plastics -</w:t>
            </w:r>
            <w:r w:rsidRPr="002214A0">
              <w:rPr>
                <w:rFonts w:ascii="Times New Roman" w:eastAsia="Verdana" w:hAnsi="Times New Roman" w:cs="Times New Roman"/>
                <w:sz w:val="20"/>
                <w:szCs w:val="20"/>
                <w:lang w:bidi="hi-IN"/>
              </w:rPr>
              <w:t xml:space="preserve"> Methods of Testing Part 2 Sampling and Preparation of Test Specimens Section 3 Injection moulding of test speci</w:t>
            </w:r>
            <w:r>
              <w:rPr>
                <w:rFonts w:ascii="Times New Roman" w:eastAsia="Verdana" w:hAnsi="Times New Roman" w:cs="Times New Roman"/>
                <w:sz w:val="20"/>
                <w:szCs w:val="20"/>
                <w:lang w:bidi="hi-IN"/>
              </w:rPr>
              <w:t>mens of thermoplastic materials -</w:t>
            </w:r>
            <w:r w:rsidRPr="002214A0">
              <w:rPr>
                <w:rFonts w:ascii="Times New Roman" w:eastAsia="Verdana" w:hAnsi="Times New Roman" w:cs="Times New Roman"/>
                <w:sz w:val="20"/>
                <w:szCs w:val="20"/>
                <w:lang w:bidi="hi-IN"/>
              </w:rPr>
              <w:t xml:space="preserve"> General principles and moulding of multipurpose and bar </w:t>
            </w:r>
            <w:r>
              <w:rPr>
                <w:rFonts w:ascii="Times New Roman" w:eastAsia="Verdana" w:hAnsi="Times New Roman" w:cs="Times New Roman"/>
                <w:sz w:val="20"/>
                <w:szCs w:val="20"/>
                <w:lang w:bidi="hi-IN"/>
              </w:rPr>
              <w:t>test specimens (</w:t>
            </w:r>
            <w:r w:rsidRPr="00B71310">
              <w:rPr>
                <w:rFonts w:ascii="Times New Roman" w:eastAsia="Verdana" w:hAnsi="Times New Roman" w:cs="Times New Roman"/>
                <w:i/>
                <w:sz w:val="20"/>
                <w:szCs w:val="20"/>
                <w:lang w:bidi="hi-IN"/>
              </w:rPr>
              <w:t>First Revision</w:t>
            </w:r>
            <w:r w:rsidRPr="002214A0">
              <w:rPr>
                <w:rFonts w:ascii="Times New Roman" w:eastAsia="Verdana" w:hAnsi="Times New Roman" w:cs="Times New Roman"/>
                <w:sz w:val="20"/>
                <w:szCs w:val="20"/>
                <w:lang w:bidi="hi-IN"/>
              </w:rPr>
              <w:t>)</w:t>
            </w:r>
          </w:p>
        </w:tc>
        <w:tc>
          <w:tcPr>
            <w:tcW w:w="1440" w:type="dxa"/>
          </w:tcPr>
          <w:p w:rsidR="00AD3693" w:rsidRPr="002414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r w:rsidRPr="00241415">
              <w:rPr>
                <w:rFonts w:ascii="Times New Roman" w:hAnsi="Times New Roman" w:cs="Times New Roman"/>
                <w:iCs/>
                <w:color w:val="000000"/>
                <w:sz w:val="20"/>
                <w:szCs w:val="20"/>
              </w:rPr>
              <w:t>Identical</w:t>
            </w:r>
          </w:p>
          <w:p w:rsidR="00AD3693" w:rsidRPr="0028346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highlight w:val="yellow"/>
              </w:rPr>
            </w:pPr>
          </w:p>
        </w:tc>
      </w:tr>
      <w:tr w:rsidR="00AD3693" w:rsidRPr="003E0A15" w:rsidTr="00227447">
        <w:trPr>
          <w:trHeight w:val="109"/>
        </w:trPr>
        <w:tc>
          <w:tcPr>
            <w:tcW w:w="2430" w:type="dxa"/>
          </w:tcPr>
          <w:p w:rsidR="00AD3693" w:rsidRPr="002C05ED" w:rsidRDefault="008F4487" w:rsidP="00AD3693">
            <w:pPr>
              <w:autoSpaceDE w:val="0"/>
              <w:autoSpaceDN w:val="0"/>
              <w:adjustRightInd w:val="0"/>
              <w:spacing w:after="0" w:line="240" w:lineRule="auto"/>
              <w:jc w:val="both"/>
              <w:rPr>
                <w:rFonts w:ascii="Times New Roman" w:eastAsia="Verdana" w:hAnsi="Times New Roman" w:cs="Times New Roman"/>
                <w:sz w:val="20"/>
                <w:szCs w:val="20"/>
                <w:lang w:bidi="hi-IN"/>
              </w:rPr>
            </w:pPr>
            <w:hyperlink r:id="rId10" w:anchor="iso:std:iso:294:-3:en" w:history="1">
              <w:r w:rsidR="00AD3693" w:rsidRPr="002C05ED">
                <w:rPr>
                  <w:rFonts w:ascii="Times New Roman" w:eastAsia="Verdana" w:hAnsi="Times New Roman" w:cs="Times New Roman"/>
                  <w:sz w:val="20"/>
                  <w:szCs w:val="20"/>
                  <w:lang w:bidi="hi-IN"/>
                </w:rPr>
                <w:t>ISO 294-3</w:t>
              </w:r>
            </w:hyperlink>
            <w:r w:rsidR="00AD3693" w:rsidRPr="002C05ED">
              <w:rPr>
                <w:rFonts w:ascii="Times New Roman" w:eastAsia="Verdana" w:hAnsi="Times New Roman" w:cs="Times New Roman"/>
                <w:sz w:val="20"/>
                <w:szCs w:val="20"/>
                <w:lang w:bidi="hi-IN"/>
              </w:rPr>
              <w:t xml:space="preserve"> Plastics — Injection moulding of test specimens of thermoplastic </w:t>
            </w:r>
            <w:r w:rsidR="00AD3693" w:rsidRPr="002C05ED">
              <w:rPr>
                <w:rFonts w:ascii="Times New Roman" w:eastAsia="Verdana" w:hAnsi="Times New Roman" w:cs="Times New Roman"/>
                <w:sz w:val="20"/>
                <w:szCs w:val="20"/>
                <w:lang w:bidi="hi-IN"/>
              </w:rPr>
              <w:lastRenderedPageBreak/>
              <w:t>materials — Part 3: Small plates</w:t>
            </w:r>
          </w:p>
        </w:tc>
        <w:tc>
          <w:tcPr>
            <w:tcW w:w="5220" w:type="dxa"/>
          </w:tcPr>
          <w:p w:rsidR="00AD3693" w:rsidRPr="002C05ED" w:rsidRDefault="00AD3693" w:rsidP="00AD3693">
            <w:pPr>
              <w:autoSpaceDE w:val="0"/>
              <w:autoSpaceDN w:val="0"/>
              <w:adjustRightInd w:val="0"/>
              <w:spacing w:after="0" w:line="240" w:lineRule="auto"/>
              <w:jc w:val="both"/>
              <w:rPr>
                <w:rFonts w:ascii="Times New Roman" w:eastAsia="Verdana" w:hAnsi="Times New Roman" w:cs="Times New Roman"/>
                <w:sz w:val="20"/>
                <w:szCs w:val="20"/>
                <w:lang w:bidi="hi-IN"/>
              </w:rPr>
            </w:pPr>
            <w:r w:rsidRPr="002C05ED">
              <w:rPr>
                <w:rFonts w:ascii="Times New Roman" w:eastAsia="Verdana" w:hAnsi="Times New Roman" w:cs="Times New Roman"/>
                <w:sz w:val="20"/>
                <w:szCs w:val="20"/>
                <w:lang w:bidi="hi-IN"/>
              </w:rPr>
              <w:lastRenderedPageBreak/>
              <w:t>IS 13360 (Part 2/Sec 7) : 2021</w:t>
            </w:r>
            <w:r>
              <w:rPr>
                <w:rFonts w:ascii="Times New Roman" w:eastAsia="Verdana" w:hAnsi="Times New Roman" w:cs="Times New Roman"/>
                <w:sz w:val="20"/>
                <w:szCs w:val="20"/>
                <w:lang w:bidi="hi-IN"/>
              </w:rPr>
              <w:t>/</w:t>
            </w:r>
            <w:r w:rsidRPr="002C05ED">
              <w:rPr>
                <w:rFonts w:ascii="Times New Roman" w:eastAsia="Verdana" w:hAnsi="Times New Roman" w:cs="Times New Roman"/>
                <w:sz w:val="20"/>
                <w:szCs w:val="20"/>
                <w:lang w:bidi="hi-IN"/>
              </w:rPr>
              <w:br/>
              <w:t>ISO 294-3</w:t>
            </w:r>
            <w:r>
              <w:rPr>
                <w:rFonts w:ascii="Times New Roman" w:eastAsia="Verdana" w:hAnsi="Times New Roman" w:cs="Times New Roman"/>
                <w:sz w:val="20"/>
                <w:szCs w:val="20"/>
                <w:lang w:bidi="hi-IN"/>
              </w:rPr>
              <w:t xml:space="preserve"> : 2020</w:t>
            </w:r>
            <w:r w:rsidRPr="002C05ED">
              <w:rPr>
                <w:rFonts w:ascii="Times New Roman" w:eastAsia="Verdana" w:hAnsi="Times New Roman" w:cs="Times New Roman"/>
                <w:sz w:val="20"/>
                <w:szCs w:val="20"/>
                <w:lang w:bidi="hi-IN"/>
              </w:rPr>
              <w:t xml:space="preserve"> Plastics - Methods of testing: Part 2 Sampling and preparation of test specimens Section 7 Injection moulding </w:t>
            </w:r>
            <w:r w:rsidRPr="002C05ED">
              <w:rPr>
                <w:rFonts w:ascii="Times New Roman" w:eastAsia="Verdana" w:hAnsi="Times New Roman" w:cs="Times New Roman"/>
                <w:sz w:val="20"/>
                <w:szCs w:val="20"/>
                <w:lang w:bidi="hi-IN"/>
              </w:rPr>
              <w:lastRenderedPageBreak/>
              <w:t xml:space="preserve">of test specimens of thermoplastic materials - Small plates </w:t>
            </w:r>
            <w:r>
              <w:rPr>
                <w:rFonts w:ascii="Times New Roman" w:eastAsia="Verdana" w:hAnsi="Times New Roman" w:cs="Times New Roman"/>
                <w:sz w:val="20"/>
                <w:szCs w:val="20"/>
                <w:lang w:bidi="hi-IN"/>
              </w:rPr>
              <w:t>(</w:t>
            </w:r>
            <w:r w:rsidRPr="00C72578">
              <w:rPr>
                <w:rFonts w:ascii="Times New Roman" w:eastAsia="Verdana" w:hAnsi="Times New Roman" w:cs="Times New Roman"/>
                <w:i/>
                <w:sz w:val="20"/>
                <w:szCs w:val="20"/>
                <w:lang w:bidi="hi-IN"/>
              </w:rPr>
              <w:t>Third Revision</w:t>
            </w:r>
            <w:r>
              <w:rPr>
                <w:rFonts w:ascii="Times New Roman" w:eastAsia="Verdana" w:hAnsi="Times New Roman" w:cs="Times New Roman"/>
                <w:sz w:val="20"/>
                <w:szCs w:val="20"/>
                <w:lang w:bidi="hi-IN"/>
              </w:rPr>
              <w:t>)</w:t>
            </w:r>
          </w:p>
        </w:tc>
        <w:tc>
          <w:tcPr>
            <w:tcW w:w="1440" w:type="dxa"/>
          </w:tcPr>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lastRenderedPageBreak/>
              <w:t>Identical</w:t>
            </w:r>
          </w:p>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p>
        </w:tc>
      </w:tr>
      <w:tr w:rsidR="00AD3693" w:rsidRPr="003E0A15" w:rsidTr="00227447">
        <w:trPr>
          <w:trHeight w:val="1052"/>
        </w:trPr>
        <w:tc>
          <w:tcPr>
            <w:tcW w:w="2430" w:type="dxa"/>
          </w:tcPr>
          <w:p w:rsidR="00AD3693" w:rsidRPr="00283465" w:rsidRDefault="00AD3693" w:rsidP="00AD3693">
            <w:pPr>
              <w:pStyle w:val="NoSpacing"/>
              <w:rPr>
                <w:rFonts w:cs="Times New Roman"/>
                <w:sz w:val="20"/>
              </w:rPr>
            </w:pPr>
            <w:r>
              <w:rPr>
                <w:rFonts w:cs="Times New Roman"/>
                <w:sz w:val="20"/>
              </w:rPr>
              <w:lastRenderedPageBreak/>
              <w:t>ISO 295</w:t>
            </w:r>
            <w:r w:rsidRPr="00521038">
              <w:rPr>
                <w:rFonts w:cs="Times New Roman"/>
                <w:sz w:val="20"/>
              </w:rPr>
              <w:t xml:space="preserve"> Plastics — Compression moulding of test specimens of thermosetting materials</w:t>
            </w:r>
          </w:p>
        </w:tc>
        <w:tc>
          <w:tcPr>
            <w:tcW w:w="5220" w:type="dxa"/>
          </w:tcPr>
          <w:p w:rsidR="00AD3693" w:rsidRPr="00521038" w:rsidRDefault="00AD3693" w:rsidP="00AD3693">
            <w:pPr>
              <w:pStyle w:val="NoSpacing"/>
              <w:rPr>
                <w:rFonts w:cs="Times New Roman"/>
                <w:sz w:val="20"/>
              </w:rPr>
            </w:pPr>
            <w:r w:rsidRPr="00283465">
              <w:rPr>
                <w:rFonts w:cs="Times New Roman"/>
                <w:sz w:val="20"/>
              </w:rPr>
              <w:t>IS 13360 (Part 2/Sec 2) : 2013</w:t>
            </w:r>
            <w:r>
              <w:rPr>
                <w:rFonts w:cs="Times New Roman"/>
                <w:sz w:val="20"/>
              </w:rPr>
              <w:t>/ISO 295</w:t>
            </w:r>
            <w:r w:rsidRPr="00521038">
              <w:rPr>
                <w:rFonts w:cs="Times New Roman"/>
                <w:sz w:val="20"/>
              </w:rPr>
              <w:t xml:space="preserve"> </w:t>
            </w:r>
            <w:r>
              <w:rPr>
                <w:rFonts w:cs="Times New Roman"/>
                <w:sz w:val="20"/>
              </w:rPr>
              <w:t>: 2004</w:t>
            </w:r>
            <w:r w:rsidRPr="00283465">
              <w:rPr>
                <w:rFonts w:cs="Times New Roman"/>
                <w:sz w:val="20"/>
              </w:rPr>
              <w:t xml:space="preserve"> </w:t>
            </w:r>
            <w:r w:rsidRPr="00283465">
              <w:rPr>
                <w:rFonts w:cs="Times New Roman"/>
                <w:sz w:val="20"/>
              </w:rPr>
              <w:br/>
              <w:t>Plastics - Methods of testing: Part 2 sampling and preparation of test specimens section 2 compression moulding of test specimens of thermosetting materials (</w:t>
            </w:r>
            <w:r w:rsidRPr="007A363C">
              <w:rPr>
                <w:rFonts w:cs="Times New Roman"/>
                <w:i/>
                <w:sz w:val="20"/>
              </w:rPr>
              <w:t>First Revision</w:t>
            </w:r>
            <w:r w:rsidRPr="00283465">
              <w:rPr>
                <w:rFonts w:cs="Times New Roman"/>
                <w:sz w:val="20"/>
              </w:rPr>
              <w:t>)</w:t>
            </w:r>
          </w:p>
        </w:tc>
        <w:tc>
          <w:tcPr>
            <w:tcW w:w="1440" w:type="dxa"/>
          </w:tcPr>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t>Identical</w:t>
            </w:r>
          </w:p>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p>
        </w:tc>
      </w:tr>
      <w:tr w:rsidR="00AD3693" w:rsidRPr="003E0A15" w:rsidTr="00227447">
        <w:trPr>
          <w:trHeight w:val="109"/>
        </w:trPr>
        <w:tc>
          <w:tcPr>
            <w:tcW w:w="2430" w:type="dxa"/>
          </w:tcPr>
          <w:p w:rsidR="00AD3693" w:rsidRPr="00283465" w:rsidRDefault="008F4487" w:rsidP="00AD3693">
            <w:pPr>
              <w:pStyle w:val="NoSpacing"/>
              <w:rPr>
                <w:rFonts w:cs="Times New Roman"/>
                <w:sz w:val="20"/>
              </w:rPr>
            </w:pPr>
            <w:hyperlink r:id="rId11" w:anchor="iso:std:iso:2818:en" w:history="1">
              <w:r w:rsidR="00AD3693" w:rsidRPr="000E0B5E">
                <w:rPr>
                  <w:rFonts w:cs="Times New Roman"/>
                  <w:sz w:val="20"/>
                </w:rPr>
                <w:t>ISO 2818</w:t>
              </w:r>
            </w:hyperlink>
            <w:r w:rsidR="00AD3693" w:rsidRPr="000E0B5E">
              <w:rPr>
                <w:rFonts w:cs="Times New Roman"/>
                <w:sz w:val="20"/>
              </w:rPr>
              <w:t xml:space="preserve"> Plastics — Preparation of test specimens by machining</w:t>
            </w:r>
          </w:p>
        </w:tc>
        <w:tc>
          <w:tcPr>
            <w:tcW w:w="5220" w:type="dxa"/>
          </w:tcPr>
          <w:p w:rsidR="00AD3693" w:rsidRPr="00521038" w:rsidRDefault="00AD3693" w:rsidP="00AD3693">
            <w:pPr>
              <w:pStyle w:val="NoSpacing"/>
              <w:rPr>
                <w:rFonts w:cs="Times New Roman"/>
                <w:sz w:val="20"/>
              </w:rPr>
            </w:pPr>
            <w:r w:rsidRPr="00283465">
              <w:rPr>
                <w:rFonts w:cs="Times New Roman"/>
                <w:sz w:val="20"/>
              </w:rPr>
              <w:t>IS 13360 (Part 2/Sec 4) : 2021</w:t>
            </w:r>
            <w:r>
              <w:rPr>
                <w:rFonts w:cs="Times New Roman"/>
                <w:sz w:val="20"/>
              </w:rPr>
              <w:t>/</w:t>
            </w:r>
            <w:r w:rsidRPr="00046CE2">
              <w:rPr>
                <w:rFonts w:cs="Times New Roman"/>
                <w:sz w:val="20"/>
              </w:rPr>
              <w:t>ISO 2818: 2018</w:t>
            </w:r>
            <w:r w:rsidRPr="00283465">
              <w:rPr>
                <w:rFonts w:cs="Times New Roman"/>
                <w:sz w:val="20"/>
              </w:rPr>
              <w:t xml:space="preserve"> Plastics - Methods of testing: Part 2 Sampling and preparation of test specimens Section 4 Preparation of test specimens by machining </w:t>
            </w:r>
            <w:r>
              <w:rPr>
                <w:rFonts w:cs="Times New Roman"/>
                <w:sz w:val="20"/>
              </w:rPr>
              <w:t>(</w:t>
            </w:r>
            <w:r w:rsidRPr="00504761">
              <w:rPr>
                <w:rFonts w:cs="Times New Roman"/>
                <w:i/>
                <w:sz w:val="20"/>
              </w:rPr>
              <w:t>Second</w:t>
            </w:r>
            <w:r w:rsidRPr="00283465">
              <w:rPr>
                <w:rFonts w:cs="Times New Roman"/>
                <w:sz w:val="20"/>
              </w:rPr>
              <w:t xml:space="preserve"> </w:t>
            </w:r>
            <w:r w:rsidRPr="00504761">
              <w:rPr>
                <w:rFonts w:cs="Times New Roman"/>
                <w:i/>
                <w:sz w:val="20"/>
              </w:rPr>
              <w:t>Revision</w:t>
            </w:r>
            <w:r>
              <w:rPr>
                <w:rFonts w:cs="Times New Roman"/>
                <w:sz w:val="20"/>
              </w:rPr>
              <w:t>)</w:t>
            </w:r>
          </w:p>
        </w:tc>
        <w:tc>
          <w:tcPr>
            <w:tcW w:w="1440" w:type="dxa"/>
          </w:tcPr>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t>Identical</w:t>
            </w:r>
          </w:p>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p>
        </w:tc>
      </w:tr>
      <w:tr w:rsidR="00AD3693" w:rsidRPr="003E0A15" w:rsidTr="00227447">
        <w:trPr>
          <w:trHeight w:val="109"/>
        </w:trPr>
        <w:tc>
          <w:tcPr>
            <w:tcW w:w="2430" w:type="dxa"/>
          </w:tcPr>
          <w:p w:rsidR="00AD3693" w:rsidRPr="005727E4" w:rsidRDefault="00AD3693" w:rsidP="00AD3693">
            <w:pPr>
              <w:pStyle w:val="NoSpacing"/>
              <w:rPr>
                <w:rFonts w:cs="Times New Roman"/>
                <w:sz w:val="20"/>
              </w:rPr>
            </w:pPr>
            <w:r>
              <w:rPr>
                <w:rFonts w:cs="Times New Roman"/>
                <w:sz w:val="20"/>
              </w:rPr>
              <w:t>ISO 10724-1</w:t>
            </w:r>
            <w:r w:rsidRPr="00521038">
              <w:rPr>
                <w:rFonts w:cs="Times New Roman"/>
                <w:sz w:val="20"/>
              </w:rPr>
              <w:t xml:space="preserve"> Plastics — Injection moulding of test specimens of thermosetting powder moulding compounds (PMCs) — Part 1: General principles and moulding of multipurpose test specimens</w:t>
            </w:r>
          </w:p>
        </w:tc>
        <w:tc>
          <w:tcPr>
            <w:tcW w:w="5220" w:type="dxa"/>
          </w:tcPr>
          <w:p w:rsidR="00AD3693" w:rsidRPr="00521038" w:rsidRDefault="00AD3693" w:rsidP="00AD3693">
            <w:pPr>
              <w:pStyle w:val="NoSpacing"/>
              <w:rPr>
                <w:rFonts w:cs="Times New Roman"/>
                <w:sz w:val="20"/>
              </w:rPr>
            </w:pPr>
            <w:r w:rsidRPr="005727E4">
              <w:rPr>
                <w:rFonts w:cs="Times New Roman"/>
                <w:sz w:val="20"/>
              </w:rPr>
              <w:t>IS 13360 (Part 2/Sec 10) : 2006</w:t>
            </w:r>
            <w:r>
              <w:rPr>
                <w:rFonts w:cs="Times New Roman"/>
                <w:sz w:val="20"/>
              </w:rPr>
              <w:t>/</w:t>
            </w:r>
            <w:r w:rsidRPr="005A4C72">
              <w:rPr>
                <w:rFonts w:cs="Times New Roman"/>
                <w:sz w:val="20"/>
              </w:rPr>
              <w:t>ISO 10724-1:1998</w:t>
            </w:r>
            <w:r w:rsidRPr="005727E4">
              <w:rPr>
                <w:rFonts w:cs="Times New Roman"/>
                <w:sz w:val="20"/>
              </w:rPr>
              <w:t xml:space="preserve"> Plastics - Methods of testing: Part 2 sampling and preparation of test specimens section 10 injection moulding of test specimens of thermosetting powder moulding compounds (PMCS) - General principles and moulding of multipurpose test specimen</w:t>
            </w:r>
          </w:p>
        </w:tc>
        <w:tc>
          <w:tcPr>
            <w:tcW w:w="1440" w:type="dxa"/>
          </w:tcPr>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t>Identical</w:t>
            </w:r>
          </w:p>
          <w:p w:rsidR="00AD3693" w:rsidRPr="003E0A15" w:rsidRDefault="00AD3693" w:rsidP="00AD3693">
            <w:pPr>
              <w:autoSpaceDE w:val="0"/>
              <w:autoSpaceDN w:val="0"/>
              <w:adjustRightInd w:val="0"/>
              <w:spacing w:after="0" w:line="240" w:lineRule="auto"/>
              <w:jc w:val="center"/>
              <w:rPr>
                <w:rFonts w:ascii="Times New Roman" w:hAnsi="Times New Roman" w:cs="Times New Roman"/>
                <w:iCs/>
                <w:color w:val="000000"/>
                <w:sz w:val="20"/>
                <w:szCs w:val="20"/>
              </w:rPr>
            </w:pPr>
          </w:p>
        </w:tc>
      </w:tr>
    </w:tbl>
    <w:p w:rsidR="00AD3693" w:rsidRDefault="00AD3693" w:rsidP="00AD3693">
      <w:pPr>
        <w:pStyle w:val="NoSpacing"/>
        <w:rPr>
          <w:rFonts w:cs="Times New Roman"/>
          <w:sz w:val="20"/>
        </w:rPr>
      </w:pPr>
    </w:p>
    <w:p w:rsidR="00AD3693" w:rsidRDefault="00AD3693" w:rsidP="00AD3693">
      <w:pPr>
        <w:pStyle w:val="NoSpacing"/>
        <w:rPr>
          <w:rFonts w:cs="Times New Roman"/>
          <w:sz w:val="20"/>
        </w:rPr>
      </w:pPr>
      <w:r w:rsidRPr="003E0A15">
        <w:rPr>
          <w:rFonts w:cs="Times New Roman"/>
          <w:sz w:val="20"/>
        </w:rPr>
        <w:t>The technical committee has reviewed the provisions of the following Interna</w:t>
      </w:r>
      <w:r>
        <w:rPr>
          <w:rFonts w:cs="Times New Roman"/>
          <w:sz w:val="20"/>
        </w:rPr>
        <w:t>tional Standards referred in the</w:t>
      </w:r>
      <w:r w:rsidRPr="003E0A15">
        <w:rPr>
          <w:rFonts w:cs="Times New Roman"/>
          <w:sz w:val="20"/>
        </w:rPr>
        <w:t>s</w:t>
      </w:r>
      <w:r>
        <w:rPr>
          <w:rFonts w:cs="Times New Roman"/>
          <w:sz w:val="20"/>
        </w:rPr>
        <w:t>e</w:t>
      </w:r>
      <w:r w:rsidRPr="003E0A15">
        <w:rPr>
          <w:rFonts w:cs="Times New Roman"/>
          <w:sz w:val="20"/>
        </w:rPr>
        <w:t xml:space="preserve"> adopted standard</w:t>
      </w:r>
      <w:r>
        <w:rPr>
          <w:rFonts w:cs="Times New Roman"/>
          <w:sz w:val="20"/>
        </w:rPr>
        <w:t>s</w:t>
      </w:r>
      <w:r w:rsidRPr="003E0A15">
        <w:rPr>
          <w:rFonts w:cs="Times New Roman"/>
          <w:sz w:val="20"/>
        </w:rPr>
        <w:t xml:space="preserve"> and has decided that they are acceptable for use in conjunction with this standard:</w:t>
      </w:r>
    </w:p>
    <w:p w:rsidR="00AD3693" w:rsidRPr="003E0A15" w:rsidRDefault="00AD3693" w:rsidP="00AD3693">
      <w:pPr>
        <w:pStyle w:val="NoSpacing"/>
        <w:rPr>
          <w:rFonts w:cs="Times New Roman"/>
          <w:sz w:val="20"/>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7711"/>
      </w:tblGrid>
      <w:tr w:rsidR="00AD3693" w:rsidRPr="003E0A15" w:rsidTr="00227447">
        <w:trPr>
          <w:trHeight w:val="440"/>
          <w:jc w:val="center"/>
        </w:trPr>
        <w:tc>
          <w:tcPr>
            <w:tcW w:w="1345" w:type="dxa"/>
          </w:tcPr>
          <w:p w:rsidR="00AD3693" w:rsidRPr="003E0A15" w:rsidRDefault="00AD3693" w:rsidP="00AD3693">
            <w:pPr>
              <w:pStyle w:val="NoSpacing"/>
              <w:rPr>
                <w:rFonts w:cs="Times New Roman"/>
                <w:i/>
                <w:sz w:val="20"/>
              </w:rPr>
            </w:pPr>
            <w:r w:rsidRPr="003E0A15">
              <w:rPr>
                <w:rFonts w:cs="Times New Roman"/>
                <w:i/>
                <w:sz w:val="20"/>
              </w:rPr>
              <w:t>International Standard</w:t>
            </w:r>
          </w:p>
        </w:tc>
        <w:tc>
          <w:tcPr>
            <w:tcW w:w="7711" w:type="dxa"/>
          </w:tcPr>
          <w:p w:rsidR="00AD3693" w:rsidRPr="003E0A15" w:rsidRDefault="00AD3693" w:rsidP="00AD3693">
            <w:pPr>
              <w:pStyle w:val="NoSpacing"/>
              <w:jc w:val="center"/>
              <w:rPr>
                <w:rFonts w:cs="Times New Roman"/>
                <w:i/>
                <w:sz w:val="20"/>
              </w:rPr>
            </w:pPr>
            <w:r w:rsidRPr="003E0A15">
              <w:rPr>
                <w:rFonts w:cs="Times New Roman"/>
                <w:i/>
                <w:sz w:val="20"/>
              </w:rPr>
              <w:t>Title</w:t>
            </w:r>
          </w:p>
        </w:tc>
      </w:tr>
      <w:tr w:rsidR="00AD3693" w:rsidRPr="003E0A15" w:rsidTr="00227447">
        <w:trPr>
          <w:trHeight w:val="260"/>
          <w:jc w:val="center"/>
        </w:trPr>
        <w:tc>
          <w:tcPr>
            <w:tcW w:w="1345" w:type="dxa"/>
          </w:tcPr>
          <w:p w:rsidR="00AD3693" w:rsidRDefault="00AD3693" w:rsidP="00AD3693">
            <w:pPr>
              <w:pStyle w:val="NoSpacing"/>
            </w:pPr>
            <w:r>
              <w:rPr>
                <w:rFonts w:cs="Times New Roman"/>
                <w:sz w:val="20"/>
              </w:rPr>
              <w:t>ISO 1268-11</w:t>
            </w:r>
          </w:p>
        </w:tc>
        <w:tc>
          <w:tcPr>
            <w:tcW w:w="7711" w:type="dxa"/>
          </w:tcPr>
          <w:p w:rsidR="00AD3693" w:rsidRPr="00521038" w:rsidRDefault="00AD3693" w:rsidP="00AD3693">
            <w:pPr>
              <w:pStyle w:val="NoSpacing"/>
              <w:rPr>
                <w:rFonts w:cs="Times New Roman"/>
                <w:sz w:val="20"/>
              </w:rPr>
            </w:pPr>
            <w:r w:rsidRPr="00521038">
              <w:rPr>
                <w:rFonts w:cs="Times New Roman"/>
                <w:sz w:val="20"/>
              </w:rPr>
              <w:t>Fibre-reinforced plastics — Methods of producing test plates — Part 11: Injection moulding of BMC and other long-fibre moulding compounds — Small plates</w:t>
            </w:r>
          </w:p>
        </w:tc>
      </w:tr>
      <w:tr w:rsidR="00AD3693" w:rsidRPr="003E0A15" w:rsidTr="00227447">
        <w:trPr>
          <w:trHeight w:val="260"/>
          <w:jc w:val="center"/>
        </w:trPr>
        <w:tc>
          <w:tcPr>
            <w:tcW w:w="1345" w:type="dxa"/>
          </w:tcPr>
          <w:p w:rsidR="00AD3693" w:rsidRDefault="00AD3693" w:rsidP="00AD3693">
            <w:pPr>
              <w:pStyle w:val="NoSpacing"/>
            </w:pPr>
            <w:r>
              <w:rPr>
                <w:rFonts w:cs="Times New Roman"/>
                <w:sz w:val="20"/>
              </w:rPr>
              <w:t>ISO 13802</w:t>
            </w:r>
          </w:p>
        </w:tc>
        <w:tc>
          <w:tcPr>
            <w:tcW w:w="7711" w:type="dxa"/>
          </w:tcPr>
          <w:p w:rsidR="00AD3693" w:rsidRPr="00521038" w:rsidRDefault="00AD3693" w:rsidP="00AD3693">
            <w:pPr>
              <w:pStyle w:val="NoSpacing"/>
              <w:rPr>
                <w:rFonts w:cs="Times New Roman"/>
                <w:sz w:val="20"/>
              </w:rPr>
            </w:pPr>
            <w:r w:rsidRPr="00521038">
              <w:rPr>
                <w:rFonts w:cs="Times New Roman"/>
                <w:sz w:val="20"/>
              </w:rPr>
              <w:t>Plastics — Verification of pendulum impact-testing machines — Charpy, Izod and tensile impact-testing</w:t>
            </w:r>
          </w:p>
        </w:tc>
      </w:tr>
    </w:tbl>
    <w:p w:rsidR="00AD3693" w:rsidRDefault="00AD3693" w:rsidP="00AD3693">
      <w:pPr>
        <w:widowControl w:val="0"/>
        <w:spacing w:after="0" w:line="240" w:lineRule="auto"/>
        <w:jc w:val="both"/>
        <w:rPr>
          <w:rFonts w:ascii="Times New Roman" w:eastAsia="Times New Roman" w:hAnsi="Times New Roman" w:cs="Times New Roman"/>
          <w:sz w:val="20"/>
          <w:szCs w:val="20"/>
        </w:rPr>
      </w:pPr>
    </w:p>
    <w:p w:rsidR="00AD3693" w:rsidRPr="003E0A15" w:rsidRDefault="00AD3693" w:rsidP="00AD3693">
      <w:pPr>
        <w:widowControl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For tropical countries like India, the standard temperature and the relative humidity shall be taken as 27 ± 2°C and 65 ± 5 percent respectively.</w:t>
      </w:r>
    </w:p>
    <w:p w:rsidR="00AD3693" w:rsidRPr="003E0A15" w:rsidRDefault="00AD3693" w:rsidP="00AD3693">
      <w:pPr>
        <w:widowControl w:val="0"/>
        <w:spacing w:after="0" w:line="240" w:lineRule="auto"/>
        <w:jc w:val="both"/>
        <w:rPr>
          <w:rFonts w:ascii="Times New Roman" w:eastAsia="Times New Roman" w:hAnsi="Times New Roman" w:cs="Times New Roman"/>
          <w:sz w:val="20"/>
          <w:szCs w:val="20"/>
        </w:rPr>
      </w:pPr>
    </w:p>
    <w:p w:rsidR="00AD3693" w:rsidRPr="003E0A15" w:rsidRDefault="00AD3693" w:rsidP="00AD3693">
      <w:pPr>
        <w:widowControl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sz w:val="20"/>
          <w:szCs w:val="20"/>
        </w:rPr>
        <w:t>Second Revision</w:t>
      </w:r>
      <w:r w:rsidRPr="003E0A15">
        <w:rPr>
          <w:rFonts w:ascii="Times New Roman" w:eastAsia="Times New Roman" w:hAnsi="Times New Roman" w:cs="Times New Roman"/>
          <w:sz w:val="20"/>
          <w:szCs w:val="20"/>
        </w:rPr>
        <w:t xml:space="preserve">)’. </w:t>
      </w:r>
    </w:p>
    <w:p w:rsidR="003061E2" w:rsidRDefault="003061E2" w:rsidP="00AD3693">
      <w:pPr>
        <w:spacing w:after="0"/>
        <w:jc w:val="both"/>
      </w:pPr>
    </w:p>
    <w:sectPr w:rsidR="003061E2" w:rsidSect="00970AE0">
      <w:headerReference w:type="default" r:id="rId12"/>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87" w:rsidRDefault="008F4487">
      <w:pPr>
        <w:spacing w:after="0" w:line="240" w:lineRule="auto"/>
      </w:pPr>
      <w:r>
        <w:separator/>
      </w:r>
    </w:p>
  </w:endnote>
  <w:endnote w:type="continuationSeparator" w:id="0">
    <w:p w:rsidR="008F4487" w:rsidRDefault="008F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87" w:rsidRDefault="008F4487">
      <w:pPr>
        <w:spacing w:after="0" w:line="240" w:lineRule="auto"/>
      </w:pPr>
      <w:r>
        <w:separator/>
      </w:r>
    </w:p>
  </w:footnote>
  <w:footnote w:type="continuationSeparator" w:id="0">
    <w:p w:rsidR="008F4487" w:rsidRDefault="008F4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8F4487" w:rsidP="00B45763">
    <w:pPr>
      <w:pStyle w:val="Header"/>
      <w:ind w:hanging="2"/>
    </w:pPr>
  </w:p>
  <w:p w:rsidR="0027578C" w:rsidRPr="00B45763" w:rsidRDefault="008F4487"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0C0B1E"/>
    <w:rsid w:val="000F247B"/>
    <w:rsid w:val="00104B6B"/>
    <w:rsid w:val="001838B6"/>
    <w:rsid w:val="001C5D1C"/>
    <w:rsid w:val="00241035"/>
    <w:rsid w:val="003061E2"/>
    <w:rsid w:val="003400C9"/>
    <w:rsid w:val="00467669"/>
    <w:rsid w:val="00594077"/>
    <w:rsid w:val="0060189F"/>
    <w:rsid w:val="00660EC0"/>
    <w:rsid w:val="00691A96"/>
    <w:rsid w:val="006C28CF"/>
    <w:rsid w:val="006C7818"/>
    <w:rsid w:val="007151B8"/>
    <w:rsid w:val="007F4DB4"/>
    <w:rsid w:val="0082601D"/>
    <w:rsid w:val="0084024F"/>
    <w:rsid w:val="008667B9"/>
    <w:rsid w:val="008F4487"/>
    <w:rsid w:val="00956F27"/>
    <w:rsid w:val="00970879"/>
    <w:rsid w:val="009A6EFC"/>
    <w:rsid w:val="00A01E54"/>
    <w:rsid w:val="00AD3693"/>
    <w:rsid w:val="00B56D2C"/>
    <w:rsid w:val="00C412FA"/>
    <w:rsid w:val="00CB7C99"/>
    <w:rsid w:val="00D716DC"/>
    <w:rsid w:val="00E20656"/>
    <w:rsid w:val="00E83E63"/>
    <w:rsid w:val="00ED0970"/>
    <w:rsid w:val="00EE1621"/>
    <w:rsid w:val="00EE462F"/>
    <w:rsid w:val="00F70905"/>
    <w:rsid w:val="00FA750B"/>
    <w:rsid w:val="00FD40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85453D"/>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so.org/obp/ui/" TargetMode="External"/><Relationship Id="rId5" Type="http://schemas.openxmlformats.org/officeDocument/2006/relationships/endnotes" Target="endnotes.xml"/><Relationship Id="rId10" Type="http://schemas.openxmlformats.org/officeDocument/2006/relationships/hyperlink" Target="https://www.iso.org/obp/ui/" TargetMode="External"/><Relationship Id="rId4" Type="http://schemas.openxmlformats.org/officeDocument/2006/relationships/footnotes" Target="footnotes.xml"/><Relationship Id="rId9" Type="http://schemas.openxmlformats.org/officeDocument/2006/relationships/hyperlink" Target="http://www.standardsbi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4</cp:revision>
  <dcterms:created xsi:type="dcterms:W3CDTF">2024-11-27T06:27:00Z</dcterms:created>
  <dcterms:modified xsi:type="dcterms:W3CDTF">2024-11-27T06:27:00Z</dcterms:modified>
</cp:coreProperties>
</file>