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EE462F">
        <w:rPr>
          <w:rFonts w:ascii="Arial" w:hAnsi="Arial" w:cs="Arial"/>
          <w:b/>
          <w:bCs/>
          <w:sz w:val="24"/>
          <w:szCs w:val="24"/>
        </w:rPr>
        <w:t>2312</w:t>
      </w:r>
      <w:r w:rsidR="00594077">
        <w:rPr>
          <w:rFonts w:ascii="Arial" w:hAnsi="Arial" w:cs="Arial"/>
          <w:b/>
          <w:bCs/>
          <w:sz w:val="24"/>
          <w:szCs w:val="24"/>
        </w:rPr>
        <w:t>7</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Pr>
          <w:rFonts w:ascii="Arial" w:hAnsi="Arial" w:cs="Arial"/>
          <w:b/>
          <w:bCs/>
          <w:sz w:val="24"/>
          <w:szCs w:val="24"/>
        </w:rPr>
        <w:t>IS 13360 (Part 8/Sec 6</w:t>
      </w:r>
      <w:r w:rsidR="006C28CF">
        <w:rPr>
          <w:rFonts w:ascii="Arial" w:hAnsi="Arial" w:cs="Arial"/>
          <w:b/>
          <w:bCs/>
          <w:sz w:val="24"/>
          <w:szCs w:val="24"/>
        </w:rPr>
        <w:t>/</w:t>
      </w:r>
      <w:r w:rsidR="006C28CF" w:rsidRPr="006C28CF">
        <w:rPr>
          <w:rFonts w:ascii="Times New Roman" w:hAnsi="Times New Roman" w:cs="Times New Roman"/>
          <w:sz w:val="24"/>
        </w:rPr>
        <w:t xml:space="preserve"> </w:t>
      </w:r>
      <w:r w:rsidR="006C28CF">
        <w:rPr>
          <w:rFonts w:ascii="Arial" w:hAnsi="Arial" w:cs="Arial"/>
          <w:b/>
          <w:bCs/>
          <w:sz w:val="24"/>
          <w:szCs w:val="24"/>
        </w:rPr>
        <w:t xml:space="preserve">       </w:t>
      </w:r>
      <w:r w:rsidR="00594077">
        <w:rPr>
          <w:rFonts w:ascii="Arial" w:hAnsi="Arial" w:cs="Arial"/>
          <w:b/>
          <w:bCs/>
          <w:sz w:val="24"/>
          <w:szCs w:val="24"/>
        </w:rPr>
        <w:t>Subsec 2</w:t>
      </w:r>
      <w:proofErr w:type="gramStart"/>
      <w:r w:rsidRPr="007C1BB4">
        <w:rPr>
          <w:rFonts w:ascii="Arial" w:hAnsi="Arial" w:cs="Arial"/>
          <w:b/>
          <w:bCs/>
          <w:sz w:val="24"/>
          <w:szCs w:val="24"/>
        </w:rPr>
        <w:t>)</w:t>
      </w:r>
      <w:r>
        <w:rPr>
          <w:rFonts w:ascii="Arial" w:hAnsi="Arial" w:cs="Arial"/>
          <w:b/>
          <w:bCs/>
          <w:sz w:val="24"/>
          <w:szCs w:val="24"/>
        </w:rPr>
        <w:t xml:space="preserve"> :</w:t>
      </w:r>
      <w:proofErr w:type="gramEnd"/>
      <w:r>
        <w:rPr>
          <w:rFonts w:ascii="Arial" w:hAnsi="Arial" w:cs="Arial"/>
          <w:b/>
          <w:bCs/>
          <w:sz w:val="24"/>
          <w:szCs w:val="24"/>
        </w:rPr>
        <w:t xml:space="preserve"> 2024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ISO 15105-</w:t>
      </w:r>
      <w:proofErr w:type="gramStart"/>
      <w:r w:rsidR="00594077">
        <w:rPr>
          <w:rFonts w:ascii="Arial" w:hAnsi="Arial" w:cs="Arial"/>
          <w:b/>
          <w:bCs/>
          <w:sz w:val="24"/>
          <w:szCs w:val="24"/>
        </w:rPr>
        <w:t>2</w:t>
      </w:r>
      <w:r>
        <w:rPr>
          <w:rFonts w:ascii="Arial" w:hAnsi="Arial" w:cs="Arial"/>
          <w:b/>
          <w:bCs/>
          <w:sz w:val="24"/>
          <w:szCs w:val="24"/>
        </w:rPr>
        <w:t xml:space="preserve"> :</w:t>
      </w:r>
      <w:proofErr w:type="gramEnd"/>
      <w:r>
        <w:rPr>
          <w:rFonts w:ascii="Arial" w:hAnsi="Arial" w:cs="Arial"/>
          <w:b/>
          <w:bCs/>
          <w:sz w:val="24"/>
          <w:szCs w:val="24"/>
        </w:rPr>
        <w:t xml:space="preserve"> 200</w:t>
      </w:r>
      <w:r w:rsidR="00594077">
        <w:rPr>
          <w:rFonts w:ascii="Arial" w:hAnsi="Arial" w:cs="Arial"/>
          <w:b/>
          <w:bCs/>
          <w:sz w:val="24"/>
          <w:szCs w:val="24"/>
        </w:rPr>
        <w:t>3</w:t>
      </w:r>
    </w:p>
    <w:p w:rsidR="00402EEB" w:rsidRDefault="00104B6B" w:rsidP="006C28CF">
      <w:pPr>
        <w:adjustRightInd w:val="0"/>
        <w:ind w:left="3510"/>
        <w:rPr>
          <w:rFonts w:ascii="Adobe Devanagari" w:hAnsi="Adobe Devanagari" w:cs="Adobe Devanagari"/>
          <w:iCs/>
          <w:color w:val="222222"/>
          <w:sz w:val="12"/>
          <w:szCs w:val="12"/>
          <w:lang w:bidi="hi-IN"/>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104B6B" w:rsidRPr="00197075" w:rsidRDefault="00104B6B" w:rsidP="006C28CF">
      <w:pPr>
        <w:adjustRightInd w:val="0"/>
        <w:ind w:left="3510"/>
        <w:rPr>
          <w:rFonts w:ascii="Arial" w:hAnsi="Arial" w:cs="Arial"/>
          <w:rtl/>
          <w:cs/>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AD08E3" w:rsidRPr="00553820" w:rsidRDefault="00AD08E3" w:rsidP="00AD08E3">
      <w:pPr>
        <w:spacing w:after="0" w:line="240" w:lineRule="auto"/>
        <w:ind w:left="4111" w:right="-176"/>
        <w:jc w:val="center"/>
        <w:rPr>
          <w:rFonts w:ascii="Kokila" w:hAnsi="Kokila" w:cs="Kokila"/>
          <w:b/>
          <w:bCs/>
          <w:i/>
          <w:color w:val="222222"/>
          <w:sz w:val="52"/>
          <w:szCs w:val="52"/>
          <w:lang w:bidi="hi-IN"/>
        </w:rPr>
      </w:pPr>
      <w:r w:rsidRPr="00553820">
        <w:rPr>
          <w:rFonts w:ascii="Kokila" w:hAnsi="Kokila" w:cs="Kokila"/>
          <w:b/>
          <w:bCs/>
          <w:i/>
          <w:color w:val="222222"/>
          <w:sz w:val="52"/>
          <w:szCs w:val="52"/>
          <w:cs/>
          <w:lang w:bidi="hi-IN"/>
        </w:rPr>
        <w:t xml:space="preserve">प्लास्टिक </w:t>
      </w:r>
      <w:r>
        <w:rPr>
          <w:rFonts w:ascii="Kokila" w:hAnsi="Kokila" w:cs="Kokila" w:hint="cs"/>
          <w:b/>
          <w:bCs/>
          <w:i/>
          <w:color w:val="222222"/>
          <w:sz w:val="52"/>
          <w:szCs w:val="52"/>
          <w:cs/>
          <w:lang w:bidi="hi-IN"/>
        </w:rPr>
        <w:t>—</w:t>
      </w:r>
      <w:r w:rsidRPr="00553820">
        <w:rPr>
          <w:rFonts w:ascii="Kokila" w:hAnsi="Kokila" w:cs="Kokila"/>
          <w:b/>
          <w:bCs/>
          <w:i/>
          <w:color w:val="222222"/>
          <w:sz w:val="52"/>
          <w:szCs w:val="52"/>
          <w:cs/>
          <w:lang w:bidi="hi-IN"/>
        </w:rPr>
        <w:t xml:space="preserve"> परीक्षण </w:t>
      </w:r>
      <w:r>
        <w:rPr>
          <w:rFonts w:ascii="Kokila" w:hAnsi="Kokila" w:cs="Kokila" w:hint="cs"/>
          <w:b/>
          <w:bCs/>
          <w:sz w:val="52"/>
          <w:szCs w:val="52"/>
          <w:cs/>
          <w:lang w:bidi="hi-IN"/>
        </w:rPr>
        <w:t>पद्धतियाँ</w:t>
      </w:r>
    </w:p>
    <w:p w:rsidR="00AD08E3" w:rsidRPr="00553820" w:rsidRDefault="00AD08E3" w:rsidP="00AD08E3">
      <w:pPr>
        <w:spacing w:after="0" w:line="240" w:lineRule="auto"/>
        <w:ind w:left="4111" w:right="-176"/>
        <w:jc w:val="center"/>
        <w:rPr>
          <w:rFonts w:ascii="Kokila" w:hAnsi="Kokila" w:cs="Kokila"/>
          <w:b/>
          <w:bCs/>
          <w:i/>
          <w:color w:val="222222"/>
          <w:sz w:val="48"/>
          <w:szCs w:val="48"/>
          <w:lang w:bidi="hi-IN"/>
        </w:rPr>
      </w:pPr>
      <w:r w:rsidRPr="00553820">
        <w:rPr>
          <w:rFonts w:ascii="Kokila" w:hAnsi="Kokila" w:cs="Kokila"/>
          <w:b/>
          <w:bCs/>
          <w:i/>
          <w:color w:val="222222"/>
          <w:sz w:val="48"/>
          <w:szCs w:val="48"/>
          <w:cs/>
          <w:lang w:bidi="hi-IN"/>
        </w:rPr>
        <w:t xml:space="preserve">भाग 8 </w:t>
      </w:r>
      <w:r>
        <w:rPr>
          <w:rFonts w:ascii="Kokila" w:hAnsi="Kokila" w:cs="Kokila" w:hint="cs"/>
          <w:b/>
          <w:bCs/>
          <w:i/>
          <w:color w:val="222222"/>
          <w:sz w:val="48"/>
          <w:szCs w:val="48"/>
          <w:cs/>
          <w:lang w:bidi="hi-IN"/>
        </w:rPr>
        <w:t xml:space="preserve">स्थायी / </w:t>
      </w:r>
      <w:r w:rsidRPr="00553820">
        <w:rPr>
          <w:rFonts w:ascii="Kokila" w:hAnsi="Kokila" w:cs="Kokila"/>
          <w:b/>
          <w:bCs/>
          <w:i/>
          <w:color w:val="222222"/>
          <w:sz w:val="48"/>
          <w:szCs w:val="48"/>
          <w:cs/>
          <w:lang w:bidi="hi-IN"/>
        </w:rPr>
        <w:t>रासायनिक गुण</w:t>
      </w:r>
      <w:r>
        <w:rPr>
          <w:rFonts w:ascii="Kokila" w:hAnsi="Kokila" w:cs="Kokila" w:hint="cs"/>
          <w:b/>
          <w:bCs/>
          <w:i/>
          <w:color w:val="222222"/>
          <w:sz w:val="48"/>
          <w:szCs w:val="48"/>
          <w:cs/>
          <w:lang w:bidi="hi-IN"/>
        </w:rPr>
        <w:t>धर्म</w:t>
      </w:r>
    </w:p>
    <w:p w:rsidR="00AD08E3" w:rsidRPr="00553820" w:rsidRDefault="00AD08E3" w:rsidP="00AD08E3">
      <w:pPr>
        <w:spacing w:after="0" w:line="240" w:lineRule="auto"/>
        <w:ind w:left="4111" w:right="-176"/>
        <w:jc w:val="center"/>
        <w:rPr>
          <w:rFonts w:ascii="Kokila" w:hAnsi="Kokila" w:cs="Kokila"/>
          <w:b/>
          <w:bCs/>
          <w:i/>
          <w:color w:val="222222"/>
          <w:sz w:val="44"/>
          <w:szCs w:val="44"/>
          <w:lang w:bidi="hi-IN"/>
        </w:rPr>
      </w:pPr>
      <w:r w:rsidRPr="00553820">
        <w:rPr>
          <w:rFonts w:ascii="Kokila" w:hAnsi="Kokila" w:cs="Kokila"/>
          <w:b/>
          <w:bCs/>
          <w:i/>
          <w:color w:val="222222"/>
          <w:sz w:val="44"/>
          <w:szCs w:val="44"/>
          <w:cs/>
          <w:lang w:bidi="hi-IN"/>
        </w:rPr>
        <w:t>अनुभाग</w:t>
      </w:r>
      <w:r>
        <w:rPr>
          <w:rFonts w:ascii="Kokila" w:hAnsi="Kokila" w:cs="Kokila"/>
          <w:b/>
          <w:bCs/>
          <w:i/>
          <w:color w:val="222222"/>
          <w:sz w:val="44"/>
          <w:szCs w:val="44"/>
          <w:lang w:bidi="hi-IN"/>
        </w:rPr>
        <w:t xml:space="preserve"> </w:t>
      </w:r>
      <w:r w:rsidRPr="00553820">
        <w:rPr>
          <w:rFonts w:ascii="Kokila" w:hAnsi="Kokila" w:cs="Kokila"/>
          <w:b/>
          <w:bCs/>
          <w:i/>
          <w:color w:val="222222"/>
          <w:sz w:val="44"/>
          <w:szCs w:val="44"/>
          <w:cs/>
          <w:lang w:bidi="hi-IN"/>
        </w:rPr>
        <w:t xml:space="preserve">6 फिल्म और शीटिंग </w:t>
      </w:r>
      <w:r>
        <w:rPr>
          <w:rFonts w:ascii="Kokila" w:hAnsi="Kokila" w:cs="Kokila" w:hint="cs"/>
          <w:b/>
          <w:bCs/>
          <w:i/>
          <w:color w:val="222222"/>
          <w:sz w:val="44"/>
          <w:szCs w:val="44"/>
          <w:cs/>
          <w:lang w:bidi="hi-IN"/>
        </w:rPr>
        <w:t>—</w:t>
      </w:r>
      <w:r w:rsidRPr="00553820">
        <w:rPr>
          <w:rFonts w:ascii="Kokila" w:hAnsi="Kokila" w:cs="Kokila"/>
          <w:b/>
          <w:bCs/>
          <w:i/>
          <w:color w:val="222222"/>
          <w:sz w:val="44"/>
          <w:szCs w:val="44"/>
          <w:cs/>
          <w:lang w:bidi="hi-IN"/>
        </w:rPr>
        <w:t xml:space="preserve"> गैस-संचरण दर का निर्धारण</w:t>
      </w:r>
    </w:p>
    <w:p w:rsidR="00E940AD" w:rsidRPr="00E940AD" w:rsidRDefault="00E940AD" w:rsidP="00E940AD">
      <w:pPr>
        <w:spacing w:after="0" w:line="240" w:lineRule="auto"/>
        <w:ind w:left="4253"/>
        <w:jc w:val="center"/>
        <w:rPr>
          <w:rFonts w:ascii="Kokila" w:hAnsi="Kokila" w:cs="Kokila"/>
          <w:b/>
          <w:bCs/>
          <w:sz w:val="44"/>
          <w:szCs w:val="44"/>
        </w:rPr>
      </w:pPr>
      <w:r w:rsidRPr="00E940AD">
        <w:rPr>
          <w:rFonts w:ascii="Kokila" w:hAnsi="Kokila" w:cs="Kokila"/>
          <w:b/>
          <w:bCs/>
          <w:sz w:val="44"/>
          <w:szCs w:val="44"/>
          <w:cs/>
          <w:lang w:bidi="hi-IN"/>
        </w:rPr>
        <w:t>उपभाग 2 समान-दबाव विधि</w:t>
      </w:r>
    </w:p>
    <w:p w:rsidR="00402EEB" w:rsidRPr="00E940AD" w:rsidRDefault="00E940AD" w:rsidP="00E940AD">
      <w:pPr>
        <w:spacing w:after="0" w:line="240" w:lineRule="auto"/>
        <w:ind w:left="4253"/>
        <w:jc w:val="center"/>
        <w:rPr>
          <w:rFonts w:ascii="Kokila" w:hAnsi="Kokila" w:cs="Kokila"/>
          <w:sz w:val="44"/>
          <w:szCs w:val="44"/>
        </w:rPr>
      </w:pPr>
      <w:r w:rsidRPr="00E940AD">
        <w:rPr>
          <w:rFonts w:ascii="Kokila" w:hAnsi="Kokila" w:cs="Kokila"/>
          <w:b/>
          <w:bCs/>
          <w:sz w:val="44"/>
          <w:szCs w:val="44"/>
          <w:cs/>
          <w:lang w:bidi="hi-IN"/>
        </w:rPr>
        <w:t>(</w:t>
      </w:r>
      <w:r w:rsidRPr="00E940AD">
        <w:rPr>
          <w:rFonts w:ascii="Kokila" w:hAnsi="Kokila" w:cs="Kokila"/>
          <w:b/>
          <w:bCs/>
          <w:i/>
          <w:iCs/>
          <w:sz w:val="44"/>
          <w:szCs w:val="44"/>
          <w:cs/>
          <w:lang w:bidi="hi-IN"/>
        </w:rPr>
        <w:t>पहला पुनरीक्षण</w:t>
      </w:r>
      <w:r w:rsidRPr="00E940AD">
        <w:rPr>
          <w:rFonts w:ascii="Kokila" w:hAnsi="Kokila" w:cs="Kokila"/>
          <w:b/>
          <w:bCs/>
          <w:sz w:val="44"/>
          <w:szCs w:val="44"/>
          <w:cs/>
          <w:lang w:bidi="hi-IN"/>
        </w:rPr>
        <w:t>)</w:t>
      </w:r>
    </w:p>
    <w:p w:rsidR="005E33E0" w:rsidRDefault="00104B6B" w:rsidP="00104B6B">
      <w:pPr>
        <w:pStyle w:val="Title"/>
        <w:tabs>
          <w:tab w:val="left" w:pos="3780"/>
        </w:tabs>
        <w:spacing w:before="6" w:line="321" w:lineRule="exact"/>
        <w:ind w:left="1870" w:right="-450"/>
        <w:rPr>
          <w:rFonts w:ascii="Arial" w:hAnsi="Arial" w:cs="Arial"/>
          <w:sz w:val="36"/>
          <w:szCs w:val="36"/>
        </w:rPr>
      </w:pPr>
      <w:r w:rsidRPr="000A0301">
        <w:rPr>
          <w:rFonts w:ascii="Arial" w:hAnsi="Arial" w:cs="Arial"/>
          <w:sz w:val="36"/>
          <w:szCs w:val="36"/>
        </w:rPr>
        <w:t xml:space="preserve">   </w:t>
      </w:r>
    </w:p>
    <w:p w:rsidR="00104B6B" w:rsidRPr="000A0301" w:rsidRDefault="00104B6B" w:rsidP="00104B6B">
      <w:pPr>
        <w:pStyle w:val="Title"/>
        <w:tabs>
          <w:tab w:val="left" w:pos="3780"/>
        </w:tabs>
        <w:spacing w:before="6" w:line="321" w:lineRule="exact"/>
        <w:ind w:left="1870" w:right="-450"/>
        <w:rPr>
          <w:rFonts w:ascii="Arial" w:hAnsi="Arial" w:cstheme="minorBidi"/>
          <w:i/>
          <w:sz w:val="36"/>
          <w:szCs w:val="36"/>
        </w:rPr>
      </w:pPr>
      <w:bookmarkStart w:id="0" w:name="_GoBack"/>
      <w:bookmarkEnd w:id="0"/>
      <w:r w:rsidRPr="000A0301">
        <w:rPr>
          <w:rFonts w:ascii="Arial" w:hAnsi="Arial" w:cs="Arial"/>
          <w:sz w:val="36"/>
          <w:szCs w:val="36"/>
        </w:rPr>
        <w:t xml:space="preserve">       </w:t>
      </w:r>
    </w:p>
    <w:p w:rsidR="00594077" w:rsidRPr="000A0301" w:rsidRDefault="00104B6B" w:rsidP="000A0301">
      <w:pPr>
        <w:autoSpaceDE w:val="0"/>
        <w:autoSpaceDN w:val="0"/>
        <w:adjustRightInd w:val="0"/>
        <w:spacing w:after="0" w:line="240" w:lineRule="auto"/>
        <w:ind w:left="2552" w:right="-885"/>
        <w:jc w:val="center"/>
        <w:rPr>
          <w:rFonts w:ascii="Arial" w:hAnsi="Arial" w:cs="Arial"/>
          <w:b/>
          <w:bCs/>
          <w:sz w:val="36"/>
          <w:szCs w:val="36"/>
        </w:rPr>
      </w:pPr>
      <w:r w:rsidRPr="000A0301">
        <w:rPr>
          <w:rFonts w:ascii="Arial" w:hAnsi="Arial" w:cs="Arial"/>
          <w:b/>
          <w:bCs/>
          <w:sz w:val="36"/>
          <w:szCs w:val="36"/>
        </w:rPr>
        <w:t>P</w:t>
      </w:r>
      <w:r w:rsidR="00594077" w:rsidRPr="000A0301">
        <w:rPr>
          <w:rFonts w:ascii="Arial" w:hAnsi="Arial" w:cs="Arial"/>
          <w:b/>
          <w:bCs/>
          <w:sz w:val="36"/>
          <w:szCs w:val="36"/>
        </w:rPr>
        <w:t xml:space="preserve">LASTICS — METHODS OF TESTING </w:t>
      </w:r>
    </w:p>
    <w:p w:rsidR="00594077" w:rsidRPr="00594077" w:rsidRDefault="00594077" w:rsidP="000A0301">
      <w:pPr>
        <w:autoSpaceDE w:val="0"/>
        <w:autoSpaceDN w:val="0"/>
        <w:adjustRightInd w:val="0"/>
        <w:spacing w:after="0" w:line="240" w:lineRule="auto"/>
        <w:ind w:left="2552" w:right="-885"/>
        <w:jc w:val="center"/>
        <w:rPr>
          <w:rFonts w:ascii="Arial" w:hAnsi="Arial" w:cs="Arial"/>
          <w:b/>
          <w:bCs/>
          <w:sz w:val="32"/>
          <w:szCs w:val="32"/>
        </w:rPr>
      </w:pPr>
      <w:r w:rsidRPr="00594077">
        <w:rPr>
          <w:rFonts w:ascii="Arial" w:hAnsi="Arial" w:cs="Arial"/>
          <w:b/>
          <w:bCs/>
          <w:sz w:val="32"/>
          <w:szCs w:val="32"/>
        </w:rPr>
        <w:t xml:space="preserve">PART 8 PERMANENCE/CHEMICAL PROPERTIES </w:t>
      </w:r>
    </w:p>
    <w:p w:rsidR="00594077" w:rsidRPr="000A0301" w:rsidRDefault="00594077" w:rsidP="000A0301">
      <w:pPr>
        <w:autoSpaceDE w:val="0"/>
        <w:autoSpaceDN w:val="0"/>
        <w:adjustRightInd w:val="0"/>
        <w:spacing w:after="0" w:line="240" w:lineRule="auto"/>
        <w:ind w:left="2552" w:right="-885"/>
        <w:jc w:val="center"/>
        <w:rPr>
          <w:rFonts w:ascii="Arial" w:hAnsi="Arial" w:cs="Arial"/>
          <w:b/>
          <w:bCs/>
          <w:sz w:val="28"/>
          <w:szCs w:val="28"/>
        </w:rPr>
      </w:pPr>
      <w:r w:rsidRPr="000A0301">
        <w:rPr>
          <w:rFonts w:ascii="Arial" w:hAnsi="Arial" w:cs="Arial"/>
          <w:b/>
          <w:bCs/>
          <w:sz w:val="28"/>
          <w:szCs w:val="28"/>
        </w:rPr>
        <w:t>SECTION 6 FILM AND SHEETING — DETERMINATION OF GAS-TRANSMISSION RATE</w:t>
      </w:r>
    </w:p>
    <w:p w:rsidR="00594077" w:rsidRPr="000A0301" w:rsidRDefault="00594077" w:rsidP="000A0301">
      <w:pPr>
        <w:autoSpaceDE w:val="0"/>
        <w:autoSpaceDN w:val="0"/>
        <w:adjustRightInd w:val="0"/>
        <w:spacing w:after="0" w:line="240" w:lineRule="auto"/>
        <w:ind w:left="2552" w:right="-885"/>
        <w:jc w:val="center"/>
        <w:rPr>
          <w:rFonts w:ascii="Arial" w:hAnsi="Arial" w:cs="Arial"/>
          <w:b/>
          <w:bCs/>
          <w:sz w:val="28"/>
          <w:szCs w:val="28"/>
        </w:rPr>
      </w:pPr>
      <w:r w:rsidRPr="000A0301">
        <w:rPr>
          <w:rFonts w:ascii="Arial" w:hAnsi="Arial" w:cs="Arial"/>
          <w:b/>
          <w:bCs/>
          <w:sz w:val="28"/>
          <w:szCs w:val="28"/>
        </w:rPr>
        <w:t>SUBSEC 2 EQUAL-PRESSURE METHOD</w:t>
      </w:r>
    </w:p>
    <w:p w:rsidR="00104B6B" w:rsidRPr="000A0301" w:rsidRDefault="00594077" w:rsidP="000A0301">
      <w:pPr>
        <w:autoSpaceDE w:val="0"/>
        <w:autoSpaceDN w:val="0"/>
        <w:adjustRightInd w:val="0"/>
        <w:spacing w:after="0" w:line="240" w:lineRule="auto"/>
        <w:ind w:left="2552" w:right="-885"/>
        <w:jc w:val="center"/>
        <w:rPr>
          <w:rFonts w:ascii="Arial" w:eastAsia="Times New Roman" w:hAnsi="Arial"/>
          <w:i/>
          <w:sz w:val="28"/>
          <w:szCs w:val="28"/>
          <w:lang w:val="en-US" w:bidi="hi-IN"/>
        </w:rPr>
      </w:pPr>
      <w:r w:rsidRPr="000A0301">
        <w:rPr>
          <w:rFonts w:ascii="Arial" w:eastAsia="Times New Roman" w:hAnsi="Arial"/>
          <w:i/>
          <w:sz w:val="28"/>
          <w:szCs w:val="28"/>
          <w:lang w:val="en-US" w:bidi="hi-IN"/>
        </w:rPr>
        <w:t xml:space="preserve"> </w:t>
      </w:r>
      <w:r w:rsidR="00104B6B" w:rsidRPr="000A0301">
        <w:rPr>
          <w:rFonts w:ascii="Arial" w:eastAsia="Times New Roman" w:hAnsi="Arial"/>
          <w:i/>
          <w:sz w:val="28"/>
          <w:szCs w:val="28"/>
          <w:lang w:val="en-US" w:bidi="hi-IN"/>
        </w:rPr>
        <w:t>(First Revision)</w:t>
      </w:r>
    </w:p>
    <w:p w:rsidR="00104B6B" w:rsidRPr="00F53B33" w:rsidRDefault="00104B6B" w:rsidP="00104B6B">
      <w:pPr>
        <w:pStyle w:val="Title"/>
        <w:tabs>
          <w:tab w:val="left" w:pos="3780"/>
        </w:tabs>
        <w:spacing w:before="6" w:line="321" w:lineRule="exact"/>
        <w:ind w:left="1870" w:right="-450"/>
        <w:rPr>
          <w:rFonts w:ascii="Arial" w:hAnsi="Arial" w:cstheme="minorBidi"/>
          <w:i/>
          <w:sz w:val="32"/>
          <w:szCs w:val="32"/>
        </w:rPr>
      </w:pPr>
    </w:p>
    <w:p w:rsidR="00104B6B" w:rsidRDefault="00104B6B" w:rsidP="00104B6B">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594077">
        <w:rPr>
          <w:rFonts w:ascii="Arial" w:hAnsi="Arial" w:cs="Arial"/>
          <w:sz w:val="20"/>
          <w:szCs w:val="20"/>
        </w:rPr>
        <w:t xml:space="preserve"> ISO 2003</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6A008D"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87649451"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6A008D"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104B6B" w:rsidRDefault="00AD08E3"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September</w:t>
      </w:r>
      <w:r w:rsidR="00104B6B">
        <w:rPr>
          <w:rFonts w:ascii="Arial" w:hAnsi="Arial" w:cs="Arial"/>
          <w:b/>
          <w:bCs/>
          <w:iCs/>
        </w:rPr>
        <w:t xml:space="preserve"> 2024</w:t>
      </w:r>
      <w:r w:rsidR="00104B6B">
        <w:rPr>
          <w:rFonts w:ascii="Arial" w:hAnsi="Arial" w:cs="Arial"/>
          <w:b/>
          <w:bCs/>
        </w:rPr>
        <w:t xml:space="preserve">                                            Price Group X</w:t>
      </w:r>
    </w:p>
    <w:p w:rsidR="00104B6B" w:rsidRPr="00F362D5" w:rsidRDefault="00AD08E3"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br w:type="column"/>
      </w:r>
      <w:r w:rsidR="00104B6B">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104B6B" w:rsidRDefault="006C28CF"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w:t>
      </w:r>
      <w:r w:rsidR="00594077">
        <w:rPr>
          <w:rFonts w:ascii="Times New Roman" w:hAnsi="Times New Roman" w:cs="Times New Roman"/>
          <w:sz w:val="20"/>
          <w:szCs w:val="20"/>
        </w:rPr>
        <w:t xml:space="preserve"> Standard (Part 8/Sec 6/Subsec 2</w:t>
      </w:r>
      <w:r w:rsidR="00104B6B" w:rsidRPr="00F362D5">
        <w:rPr>
          <w:rFonts w:ascii="Times New Roman" w:hAnsi="Times New Roman" w:cs="Times New Roman"/>
          <w:sz w:val="20"/>
          <w:szCs w:val="20"/>
        </w:rPr>
        <w:t>) (</w:t>
      </w:r>
      <w:r w:rsidR="00104B6B">
        <w:rPr>
          <w:rFonts w:ascii="Times New Roman" w:hAnsi="Times New Roman" w:cs="Times New Roman"/>
          <w:sz w:val="20"/>
          <w:szCs w:val="20"/>
        </w:rPr>
        <w:t>First</w:t>
      </w:r>
      <w:r w:rsidR="00104B6B" w:rsidRPr="00F362D5">
        <w:rPr>
          <w:rFonts w:ascii="Times New Roman" w:hAnsi="Times New Roman" w:cs="Times New Roman"/>
          <w:sz w:val="20"/>
          <w:szCs w:val="20"/>
        </w:rPr>
        <w:t xml:space="preserve"> Revision) which is identical with ISO </w:t>
      </w:r>
      <w:r w:rsidRPr="006C28CF">
        <w:rPr>
          <w:rFonts w:ascii="Times New Roman" w:hAnsi="Times New Roman" w:cs="Times New Roman"/>
          <w:sz w:val="20"/>
          <w:szCs w:val="20"/>
        </w:rPr>
        <w:t>15105-</w:t>
      </w:r>
      <w:r w:rsidR="00594077">
        <w:rPr>
          <w:rFonts w:ascii="Times New Roman" w:hAnsi="Times New Roman" w:cs="Times New Roman"/>
          <w:sz w:val="20"/>
          <w:szCs w:val="20"/>
        </w:rPr>
        <w:t>2</w:t>
      </w:r>
      <w:r w:rsidRPr="006C28CF">
        <w:rPr>
          <w:rFonts w:ascii="Times New Roman" w:hAnsi="Times New Roman" w:cs="Times New Roman"/>
          <w:sz w:val="20"/>
          <w:szCs w:val="20"/>
        </w:rPr>
        <w:t xml:space="preserve"> : 200</w:t>
      </w:r>
      <w:r w:rsidR="00594077">
        <w:rPr>
          <w:rFonts w:ascii="Times New Roman" w:hAnsi="Times New Roman" w:cs="Times New Roman"/>
          <w:sz w:val="20"/>
          <w:szCs w:val="20"/>
        </w:rPr>
        <w:t>3</w:t>
      </w:r>
      <w:r w:rsidR="00104B6B" w:rsidRPr="00F362D5">
        <w:rPr>
          <w:rFonts w:ascii="Times New Roman" w:hAnsi="Times New Roman" w:cs="Times New Roman"/>
          <w:sz w:val="20"/>
          <w:szCs w:val="20"/>
        </w:rPr>
        <w:t xml:space="preserve"> </w:t>
      </w:r>
      <w:r w:rsidR="00594077">
        <w:rPr>
          <w:rFonts w:ascii="Times New Roman" w:hAnsi="Times New Roman" w:cs="Times New Roman"/>
          <w:sz w:val="20"/>
          <w:szCs w:val="20"/>
        </w:rPr>
        <w:br/>
      </w:r>
      <w:r w:rsidR="00104B6B" w:rsidRPr="00F362D5">
        <w:rPr>
          <w:rFonts w:ascii="Times New Roman" w:hAnsi="Times New Roman" w:cs="Times New Roman"/>
          <w:sz w:val="20"/>
          <w:szCs w:val="20"/>
        </w:rPr>
        <w:t>‘</w:t>
      </w:r>
      <w:r w:rsidR="00594077" w:rsidRPr="00594077">
        <w:rPr>
          <w:rFonts w:ascii="Times New Roman" w:hAnsi="Times New Roman" w:cs="Times New Roman"/>
          <w:sz w:val="20"/>
          <w:szCs w:val="20"/>
        </w:rPr>
        <w:t>Plastics — Film and sheeting — Determination of gas-transmission rate — Part 2: Equal-pressure method</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sidRPr="00594077">
        <w:rPr>
          <w:rFonts w:ascii="Times New Roman" w:hAnsi="Times New Roman" w:cs="Times New Roman"/>
          <w:sz w:val="20"/>
          <w:szCs w:val="20"/>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6C28CF" w:rsidRPr="005C63D7" w:rsidRDefault="006C28CF" w:rsidP="006C28CF">
      <w:pPr>
        <w:spacing w:after="0"/>
        <w:jc w:val="both"/>
        <w:rPr>
          <w:rFonts w:ascii="Times New Roman" w:hAnsi="Times New Roman" w:cs="Times New Roman"/>
          <w:sz w:val="20"/>
        </w:rPr>
      </w:pPr>
      <w:r w:rsidRPr="0055254F">
        <w:rPr>
          <w:rFonts w:ascii="Times New Roman" w:hAnsi="Times New Roman" w:cs="Times New Roman"/>
          <w:snapToGrid w:val="0"/>
          <w:sz w:val="20"/>
        </w:rPr>
        <w:t xml:space="preserve">This Indian Standard was originally published in </w:t>
      </w:r>
      <w:r>
        <w:rPr>
          <w:rFonts w:ascii="Times New Roman" w:hAnsi="Times New Roman" w:cs="Times New Roman"/>
          <w:snapToGrid w:val="0"/>
          <w:sz w:val="20"/>
        </w:rPr>
        <w:t>1997</w:t>
      </w:r>
      <w:r w:rsidRPr="0055254F">
        <w:rPr>
          <w:rFonts w:ascii="Times New Roman" w:hAnsi="Times New Roman" w:cs="Times New Roman"/>
          <w:snapToGrid w:val="0"/>
          <w:sz w:val="20"/>
        </w:rPr>
        <w:t xml:space="preserve">. This revision has been undertaken to align the standard with the latest version of ISO </w:t>
      </w:r>
      <w:r>
        <w:rPr>
          <w:rFonts w:ascii="Times New Roman" w:hAnsi="Times New Roman" w:cs="Times New Roman"/>
          <w:snapToGrid w:val="0"/>
          <w:sz w:val="20"/>
        </w:rPr>
        <w:t>15105-</w:t>
      </w:r>
      <w:proofErr w:type="gramStart"/>
      <w:r>
        <w:rPr>
          <w:rFonts w:ascii="Times New Roman" w:hAnsi="Times New Roman" w:cs="Times New Roman"/>
          <w:snapToGrid w:val="0"/>
          <w:sz w:val="20"/>
        </w:rPr>
        <w:t>1</w:t>
      </w:r>
      <w:r w:rsidRPr="0055254F">
        <w:rPr>
          <w:rFonts w:ascii="Times New Roman" w:hAnsi="Times New Roman" w:cs="Times New Roman"/>
          <w:snapToGrid w:val="0"/>
          <w:sz w:val="20"/>
        </w:rPr>
        <w:t xml:space="preserve"> :</w:t>
      </w:r>
      <w:proofErr w:type="gramEnd"/>
      <w:r w:rsidRPr="0055254F">
        <w:rPr>
          <w:rFonts w:ascii="Times New Roman" w:hAnsi="Times New Roman" w:cs="Times New Roman"/>
          <w:snapToGrid w:val="0"/>
          <w:sz w:val="20"/>
        </w:rPr>
        <w:t xml:space="preserve"> </w:t>
      </w:r>
      <w:r>
        <w:rPr>
          <w:rFonts w:ascii="Times New Roman" w:hAnsi="Times New Roman" w:cs="Times New Roman"/>
          <w:snapToGrid w:val="0"/>
          <w:sz w:val="20"/>
        </w:rPr>
        <w:t>2007 and ISO 15105-2 : 2003</w:t>
      </w:r>
      <w:r w:rsidRPr="0055254F">
        <w:rPr>
          <w:rFonts w:ascii="Times New Roman" w:hAnsi="Times New Roman" w:cs="Times New Roman"/>
          <w:snapToGrid w:val="0"/>
          <w:sz w:val="20"/>
        </w:rPr>
        <w:t>.</w:t>
      </w:r>
      <w:r>
        <w:rPr>
          <w:rFonts w:ascii="Times New Roman" w:hAnsi="Times New Roman" w:cs="Times New Roman"/>
          <w:snapToGrid w:val="0"/>
          <w:sz w:val="20"/>
        </w:rPr>
        <w:t xml:space="preserve"> </w:t>
      </w:r>
      <w:r w:rsidRPr="005C63D7">
        <w:rPr>
          <w:rFonts w:ascii="Times New Roman" w:hAnsi="Times New Roman" w:cs="Times New Roman"/>
          <w:sz w:val="20"/>
        </w:rPr>
        <w:t>As the ISO standard is available in two parts, the Committee decided to bifurcate the standards, as given below:</w:t>
      </w:r>
    </w:p>
    <w:p w:rsidR="006C28CF" w:rsidRDefault="006C28CF" w:rsidP="006C28CF">
      <w:pPr>
        <w:widowControl w:val="0"/>
        <w:spacing w:after="0" w:line="240" w:lineRule="auto"/>
        <w:rPr>
          <w:rFonts w:ascii="Times New Roman" w:hAnsi="Times New Roman" w:cs="Times New Roman"/>
          <w:b/>
          <w:bCs/>
          <w:color w:val="000000" w:themeColor="text1"/>
          <w:sz w:val="20"/>
        </w:rPr>
      </w:pPr>
    </w:p>
    <w:p w:rsidR="006C28CF" w:rsidRPr="005C63D7" w:rsidRDefault="006C28CF" w:rsidP="006C28CF">
      <w:pPr>
        <w:spacing w:after="0"/>
        <w:ind w:left="720"/>
        <w:jc w:val="both"/>
        <w:rPr>
          <w:rFonts w:ascii="Times New Roman" w:hAnsi="Times New Roman" w:cs="Times New Roman"/>
          <w:sz w:val="20"/>
        </w:rPr>
      </w:pPr>
      <w:r>
        <w:rPr>
          <w:rFonts w:ascii="Times New Roman" w:hAnsi="Times New Roman" w:cs="Times New Roman"/>
          <w:sz w:val="20"/>
        </w:rPr>
        <w:t>Subsec</w:t>
      </w:r>
      <w:r w:rsidRPr="005C63D7">
        <w:rPr>
          <w:rFonts w:ascii="Times New Roman" w:hAnsi="Times New Roman" w:cs="Times New Roman"/>
          <w:sz w:val="20"/>
        </w:rPr>
        <w:t xml:space="preserve"> 1 </w:t>
      </w:r>
      <w:r w:rsidRPr="00BB6191">
        <w:rPr>
          <w:rFonts w:ascii="Times New Roman" w:hAnsi="Times New Roman" w:cs="Times New Roman"/>
          <w:sz w:val="20"/>
        </w:rPr>
        <w:t>Differential-pressure methods</w:t>
      </w:r>
    </w:p>
    <w:p w:rsidR="006C28CF" w:rsidRPr="005C63D7" w:rsidRDefault="006C28CF" w:rsidP="006C28CF">
      <w:pPr>
        <w:spacing w:after="0"/>
        <w:ind w:left="720"/>
        <w:jc w:val="both"/>
        <w:rPr>
          <w:rFonts w:ascii="Times New Roman" w:hAnsi="Times New Roman" w:cs="Times New Roman"/>
          <w:sz w:val="20"/>
        </w:rPr>
      </w:pPr>
    </w:p>
    <w:p w:rsidR="006C28CF" w:rsidRPr="005C63D7" w:rsidRDefault="006C28CF" w:rsidP="006C28CF">
      <w:pPr>
        <w:spacing w:after="0"/>
        <w:ind w:left="720"/>
        <w:jc w:val="both"/>
        <w:rPr>
          <w:rFonts w:ascii="Times New Roman" w:hAnsi="Times New Roman" w:cs="Times New Roman"/>
          <w:sz w:val="20"/>
        </w:rPr>
      </w:pPr>
      <w:r>
        <w:rPr>
          <w:rFonts w:ascii="Times New Roman" w:hAnsi="Times New Roman" w:cs="Times New Roman"/>
          <w:sz w:val="20"/>
        </w:rPr>
        <w:t>Subsec</w:t>
      </w:r>
      <w:r w:rsidRPr="005C63D7">
        <w:rPr>
          <w:rFonts w:ascii="Times New Roman" w:hAnsi="Times New Roman" w:cs="Times New Roman"/>
          <w:sz w:val="20"/>
        </w:rPr>
        <w:t xml:space="preserve"> 2 </w:t>
      </w:r>
      <w:r w:rsidRPr="00BB6191">
        <w:rPr>
          <w:rFonts w:ascii="Times New Roman" w:hAnsi="Times New Roman" w:cs="Times New Roman"/>
          <w:sz w:val="20"/>
        </w:rPr>
        <w:t>Equal-pressure method</w:t>
      </w:r>
    </w:p>
    <w:p w:rsidR="006C28CF" w:rsidRPr="0055254F" w:rsidRDefault="006C28CF" w:rsidP="006C28CF">
      <w:pPr>
        <w:spacing w:after="0"/>
        <w:rPr>
          <w:rFonts w:ascii="Times New Roman" w:hAnsi="Times New Roman" w:cs="Times New Roman"/>
          <w:snapToGrid w:val="0"/>
          <w:sz w:val="20"/>
        </w:rPr>
      </w:pPr>
    </w:p>
    <w:p w:rsidR="006C28CF" w:rsidRPr="0055254F" w:rsidRDefault="006C28CF" w:rsidP="006C28CF">
      <w:pPr>
        <w:tabs>
          <w:tab w:val="left" w:pos="1767"/>
        </w:tabs>
        <w:spacing w:after="0" w:line="240" w:lineRule="auto"/>
        <w:jc w:val="both"/>
        <w:rPr>
          <w:rFonts w:ascii="Times New Roman" w:eastAsia="Times New Roman" w:hAnsi="Times New Roman" w:cs="Times New Roman"/>
          <w:sz w:val="20"/>
        </w:rPr>
      </w:pPr>
      <w:r w:rsidRPr="0055254F">
        <w:rPr>
          <w:rFonts w:ascii="Times New Roman" w:eastAsia="Times New Roman" w:hAnsi="Times New Roman" w:cs="Times New Roman"/>
          <w:sz w:val="20"/>
        </w:rPr>
        <w:t>The text of ISO Standard has been approved as suitable for publication as an Indian Standard without deviations. Certain conventions are, however, not identical to those used in Indian Standards. Attention is particularly drawn to the following:</w:t>
      </w:r>
    </w:p>
    <w:p w:rsidR="006C28CF" w:rsidRPr="0055254F" w:rsidRDefault="006C28CF" w:rsidP="006C28CF">
      <w:pPr>
        <w:tabs>
          <w:tab w:val="left" w:pos="1767"/>
        </w:tabs>
        <w:spacing w:after="0" w:line="240" w:lineRule="auto"/>
        <w:rPr>
          <w:rFonts w:ascii="Times New Roman" w:eastAsia="Times New Roman" w:hAnsi="Times New Roman" w:cs="Times New Roman"/>
          <w:sz w:val="20"/>
        </w:rPr>
      </w:pPr>
    </w:p>
    <w:p w:rsidR="006C28CF" w:rsidRPr="0055254F" w:rsidRDefault="006C28CF" w:rsidP="006C28CF">
      <w:pPr>
        <w:spacing w:after="0" w:line="240" w:lineRule="auto"/>
        <w:ind w:left="567" w:hanging="283"/>
        <w:jc w:val="both"/>
        <w:rPr>
          <w:rFonts w:ascii="Times New Roman" w:eastAsia="Times New Roman" w:hAnsi="Times New Roman" w:cs="Times New Roman"/>
          <w:sz w:val="20"/>
        </w:rPr>
      </w:pPr>
      <w:r w:rsidRPr="0055254F">
        <w:rPr>
          <w:rFonts w:ascii="Times New Roman" w:eastAsia="Times New Roman" w:hAnsi="Times New Roman" w:cs="Times New Roman"/>
          <w:sz w:val="20"/>
        </w:rPr>
        <w:t>a) Wherever the words ‘International Standard’ appear referring to this standard, they should be read as ‘Indian Standard’.</w:t>
      </w:r>
    </w:p>
    <w:p w:rsidR="006C28CF" w:rsidRPr="0055254F" w:rsidRDefault="006C28CF" w:rsidP="006C28CF">
      <w:pPr>
        <w:spacing w:after="0" w:line="240" w:lineRule="auto"/>
        <w:ind w:left="567" w:hanging="283"/>
        <w:jc w:val="both"/>
        <w:rPr>
          <w:rFonts w:ascii="Times New Roman" w:eastAsia="Times New Roman" w:hAnsi="Times New Roman" w:cs="Times New Roman"/>
          <w:sz w:val="20"/>
        </w:rPr>
      </w:pPr>
      <w:r w:rsidRPr="0055254F">
        <w:rPr>
          <w:rFonts w:ascii="Times New Roman" w:eastAsia="Times New Roman" w:hAnsi="Times New Roman" w:cs="Times New Roman"/>
          <w:sz w:val="20"/>
        </w:rPr>
        <w:t>b) Comma (,) has been used as a decimal marker while in Indian Standards, the current practice is to use a point (.) as the decimal marker.</w:t>
      </w:r>
    </w:p>
    <w:p w:rsidR="006C28CF" w:rsidRPr="0055254F" w:rsidRDefault="006C28CF" w:rsidP="006C28CF">
      <w:pPr>
        <w:spacing w:after="0" w:line="240" w:lineRule="auto"/>
        <w:ind w:left="567" w:hanging="283"/>
        <w:rPr>
          <w:rFonts w:ascii="Times New Roman" w:eastAsia="Times New Roman" w:hAnsi="Times New Roman" w:cs="Times New Roman"/>
          <w:sz w:val="20"/>
        </w:rPr>
      </w:pPr>
    </w:p>
    <w:p w:rsidR="006C28CF" w:rsidRPr="0055254F" w:rsidRDefault="006C28CF" w:rsidP="006C28CF">
      <w:pPr>
        <w:pStyle w:val="NoSpacing"/>
        <w:rPr>
          <w:rFonts w:cs="Times New Roman"/>
          <w:sz w:val="20"/>
        </w:rPr>
      </w:pPr>
      <w:r w:rsidRPr="0055254F">
        <w:rPr>
          <w:rFonts w:cs="Times New Roman"/>
          <w:sz w:val="20"/>
        </w:rPr>
        <w:t xml:space="preserve">The technical committee has reviewed the provisions of the following International Standards referred in this adopted standard and has decided that </w:t>
      </w:r>
      <w:r>
        <w:rPr>
          <w:rFonts w:cs="Times New Roman"/>
          <w:sz w:val="20"/>
        </w:rPr>
        <w:t>it is</w:t>
      </w:r>
      <w:r w:rsidRPr="0055254F">
        <w:rPr>
          <w:rFonts w:cs="Times New Roman"/>
          <w:sz w:val="20"/>
        </w:rPr>
        <w:t xml:space="preserve"> acceptable for use in conjunction with this standard:</w:t>
      </w:r>
    </w:p>
    <w:p w:rsidR="006C28CF" w:rsidRPr="0055254F" w:rsidRDefault="006C28CF" w:rsidP="006C28CF">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11"/>
      </w:tblGrid>
      <w:tr w:rsidR="006C28CF" w:rsidRPr="0055254F" w:rsidTr="00D93230">
        <w:trPr>
          <w:trHeight w:val="157"/>
          <w:jc w:val="center"/>
        </w:trPr>
        <w:tc>
          <w:tcPr>
            <w:tcW w:w="1177" w:type="pct"/>
            <w:tcBorders>
              <w:top w:val="single" w:sz="4" w:space="0" w:color="auto"/>
              <w:left w:val="single" w:sz="4" w:space="0" w:color="auto"/>
              <w:bottom w:val="single" w:sz="4" w:space="0" w:color="auto"/>
              <w:right w:val="single" w:sz="4" w:space="0" w:color="auto"/>
            </w:tcBorders>
            <w:hideMark/>
          </w:tcPr>
          <w:p w:rsidR="006C28CF" w:rsidRPr="0055254F" w:rsidRDefault="006C28CF" w:rsidP="00D93230">
            <w:pPr>
              <w:pStyle w:val="NoSpacing"/>
              <w:spacing w:line="256" w:lineRule="auto"/>
              <w:rPr>
                <w:rFonts w:cs="Times New Roman"/>
                <w:i/>
                <w:sz w:val="20"/>
              </w:rPr>
            </w:pPr>
            <w:r w:rsidRPr="0055254F">
              <w:rPr>
                <w:rFonts w:cs="Times New Roman"/>
                <w:i/>
                <w:sz w:val="20"/>
              </w:rPr>
              <w:t>International Standard</w:t>
            </w:r>
          </w:p>
        </w:tc>
        <w:tc>
          <w:tcPr>
            <w:tcW w:w="3823" w:type="pct"/>
            <w:tcBorders>
              <w:top w:val="single" w:sz="4" w:space="0" w:color="auto"/>
              <w:left w:val="single" w:sz="4" w:space="0" w:color="auto"/>
              <w:bottom w:val="single" w:sz="4" w:space="0" w:color="auto"/>
              <w:right w:val="single" w:sz="4" w:space="0" w:color="auto"/>
            </w:tcBorders>
            <w:hideMark/>
          </w:tcPr>
          <w:p w:rsidR="006C28CF" w:rsidRPr="0055254F" w:rsidRDefault="006C28CF" w:rsidP="00D93230">
            <w:pPr>
              <w:pStyle w:val="NoSpacing"/>
              <w:spacing w:line="256" w:lineRule="auto"/>
              <w:jc w:val="center"/>
              <w:rPr>
                <w:rFonts w:cs="Times New Roman"/>
                <w:i/>
                <w:sz w:val="20"/>
              </w:rPr>
            </w:pPr>
            <w:r w:rsidRPr="0055254F">
              <w:rPr>
                <w:rFonts w:cs="Times New Roman"/>
                <w:i/>
                <w:sz w:val="20"/>
              </w:rPr>
              <w:t>Title</w:t>
            </w:r>
          </w:p>
        </w:tc>
      </w:tr>
      <w:tr w:rsidR="006C28CF" w:rsidRPr="0055254F" w:rsidTr="00D93230">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6C28CF" w:rsidRPr="0055254F" w:rsidRDefault="006C28CF" w:rsidP="00D93230">
            <w:pPr>
              <w:pStyle w:val="NoSpacing"/>
              <w:spacing w:line="256" w:lineRule="auto"/>
              <w:rPr>
                <w:rFonts w:cs="Times New Roman"/>
                <w:iCs/>
                <w:sz w:val="20"/>
              </w:rPr>
            </w:pPr>
            <w:r>
              <w:rPr>
                <w:rFonts w:cs="Times New Roman"/>
                <w:iCs/>
                <w:sz w:val="20"/>
              </w:rPr>
              <w:t>ISO 4593</w:t>
            </w:r>
          </w:p>
        </w:tc>
        <w:tc>
          <w:tcPr>
            <w:tcW w:w="3823" w:type="pct"/>
            <w:tcBorders>
              <w:top w:val="single" w:sz="4" w:space="0" w:color="auto"/>
              <w:left w:val="single" w:sz="4" w:space="0" w:color="auto"/>
              <w:bottom w:val="single" w:sz="4" w:space="0" w:color="auto"/>
              <w:right w:val="single" w:sz="4" w:space="0" w:color="auto"/>
            </w:tcBorders>
          </w:tcPr>
          <w:p w:rsidR="006C28CF" w:rsidRPr="0055254F" w:rsidRDefault="006C28CF" w:rsidP="00D93230">
            <w:pPr>
              <w:pStyle w:val="NoSpacing"/>
              <w:tabs>
                <w:tab w:val="left" w:pos="238"/>
              </w:tabs>
              <w:spacing w:line="256" w:lineRule="auto"/>
              <w:jc w:val="left"/>
              <w:rPr>
                <w:rFonts w:cs="Times New Roman"/>
                <w:iCs/>
                <w:sz w:val="20"/>
              </w:rPr>
            </w:pPr>
            <w:r w:rsidRPr="00BB6191">
              <w:rPr>
                <w:rFonts w:cs="Times New Roman"/>
                <w:iCs/>
                <w:sz w:val="20"/>
              </w:rPr>
              <w:t>Plastics — Film and sheeting — Determination of thickness by mechanical scanning</w:t>
            </w:r>
          </w:p>
        </w:tc>
      </w:tr>
    </w:tbl>
    <w:p w:rsidR="006C28CF" w:rsidRPr="0055254F" w:rsidRDefault="006C28CF" w:rsidP="006C28CF">
      <w:pPr>
        <w:widowControl w:val="0"/>
        <w:spacing w:after="0" w:line="240" w:lineRule="auto"/>
        <w:rPr>
          <w:rFonts w:ascii="Times New Roman" w:eastAsia="Times New Roman" w:hAnsi="Times New Roman" w:cs="Times New Roman"/>
          <w:sz w:val="20"/>
        </w:rPr>
      </w:pPr>
    </w:p>
    <w:p w:rsidR="006C28CF" w:rsidRPr="0055254F" w:rsidRDefault="006C28CF" w:rsidP="006C28CF">
      <w:pPr>
        <w:widowControl w:val="0"/>
        <w:spacing w:after="0" w:line="240" w:lineRule="auto"/>
        <w:jc w:val="both"/>
        <w:rPr>
          <w:rFonts w:ascii="Times New Roman" w:eastAsia="Times New Roman" w:hAnsi="Times New Roman" w:cs="Times New Roman"/>
          <w:sz w:val="20"/>
        </w:rPr>
      </w:pPr>
      <w:r w:rsidRPr="0055254F">
        <w:rPr>
          <w:rFonts w:ascii="Times New Roman" w:eastAsia="Times New Roman" w:hAnsi="Times New Roman" w:cs="Times New Roman"/>
          <w:sz w:val="20"/>
        </w:rPr>
        <w:t xml:space="preserve">In reporting the result of a test or analysis made in accordance with this standard, if the final value, observed or calculated, is to be rounded off, it shall be done in accordance with IS 2 : </w:t>
      </w:r>
      <w:r>
        <w:rPr>
          <w:rFonts w:ascii="Times New Roman" w:eastAsia="Times New Roman" w:hAnsi="Times New Roman" w:cs="Times New Roman"/>
          <w:sz w:val="20"/>
        </w:rPr>
        <w:t>2022</w:t>
      </w:r>
      <w:r w:rsidRPr="0055254F">
        <w:rPr>
          <w:rFonts w:ascii="Times New Roman" w:eastAsia="Times New Roman" w:hAnsi="Times New Roman" w:cs="Times New Roman"/>
          <w:sz w:val="20"/>
        </w:rPr>
        <w:t xml:space="preserve"> ‘Rules for rounding off numerical values (</w:t>
      </w:r>
      <w:r>
        <w:rPr>
          <w:rFonts w:ascii="Times New Roman" w:eastAsia="Times New Roman" w:hAnsi="Times New Roman" w:cs="Times New Roman"/>
          <w:i/>
          <w:sz w:val="20"/>
        </w:rPr>
        <w:t>second revision</w:t>
      </w:r>
      <w:r w:rsidRPr="0055254F">
        <w:rPr>
          <w:rFonts w:ascii="Times New Roman" w:eastAsia="Times New Roman" w:hAnsi="Times New Roman" w:cs="Times New Roman"/>
          <w:sz w:val="20"/>
        </w:rPr>
        <w:t xml:space="preserve">)’. </w:t>
      </w:r>
    </w:p>
    <w:p w:rsidR="006C28CF" w:rsidRPr="0055254F" w:rsidRDefault="006C28CF" w:rsidP="006C28CF">
      <w:pPr>
        <w:autoSpaceDE w:val="0"/>
        <w:autoSpaceDN w:val="0"/>
        <w:adjustRightInd w:val="0"/>
        <w:spacing w:after="0" w:line="240" w:lineRule="auto"/>
        <w:contextualSpacing/>
        <w:rPr>
          <w:rFonts w:ascii="Times New Roman" w:hAnsi="Times New Roman" w:cs="Times New Roman"/>
          <w:b/>
          <w:bCs/>
          <w:sz w:val="20"/>
        </w:rPr>
      </w:pP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3061E2" w:rsidRDefault="003061E2"/>
    <w:sectPr w:rsidR="003061E2"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8D" w:rsidRDefault="006A008D">
      <w:pPr>
        <w:spacing w:after="0" w:line="240" w:lineRule="auto"/>
      </w:pPr>
      <w:r>
        <w:separator/>
      </w:r>
    </w:p>
  </w:endnote>
  <w:endnote w:type="continuationSeparator" w:id="0">
    <w:p w:rsidR="006A008D" w:rsidRDefault="006A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8D" w:rsidRDefault="006A008D">
      <w:pPr>
        <w:spacing w:after="0" w:line="240" w:lineRule="auto"/>
      </w:pPr>
      <w:r>
        <w:separator/>
      </w:r>
    </w:p>
  </w:footnote>
  <w:footnote w:type="continuationSeparator" w:id="0">
    <w:p w:rsidR="006A008D" w:rsidRDefault="006A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6A008D" w:rsidP="00B45763">
    <w:pPr>
      <w:pStyle w:val="Header"/>
      <w:ind w:hanging="2"/>
    </w:pPr>
  </w:p>
  <w:p w:rsidR="0027578C" w:rsidRPr="00B45763" w:rsidRDefault="006A008D"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A0301"/>
    <w:rsid w:val="000B4CF0"/>
    <w:rsid w:val="00104B6B"/>
    <w:rsid w:val="001838B6"/>
    <w:rsid w:val="003061E2"/>
    <w:rsid w:val="00402EEB"/>
    <w:rsid w:val="00594077"/>
    <w:rsid w:val="005A6A2E"/>
    <w:rsid w:val="005E33E0"/>
    <w:rsid w:val="006A008D"/>
    <w:rsid w:val="006C28CF"/>
    <w:rsid w:val="006C7818"/>
    <w:rsid w:val="009E0F56"/>
    <w:rsid w:val="00AC6C9A"/>
    <w:rsid w:val="00AD08E3"/>
    <w:rsid w:val="00D716DC"/>
    <w:rsid w:val="00E330AE"/>
    <w:rsid w:val="00E50383"/>
    <w:rsid w:val="00E9296B"/>
    <w:rsid w:val="00E940AD"/>
    <w:rsid w:val="00EE462F"/>
    <w:rsid w:val="00EE6C19"/>
    <w:rsid w:val="00FA56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ED3B0"/>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13</cp:revision>
  <dcterms:created xsi:type="dcterms:W3CDTF">2024-08-02T04:03:00Z</dcterms:created>
  <dcterms:modified xsi:type="dcterms:W3CDTF">2024-09-12T07:01:00Z</dcterms:modified>
</cp:coreProperties>
</file>