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304F0" w14:textId="77777777" w:rsidR="00CF4D6C" w:rsidRDefault="00CF4D6C" w:rsidP="00CF4D6C">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1D264C7D" wp14:editId="615121AA">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44B4CC01" w14:textId="77777777" w:rsidR="00CF4D6C" w:rsidRPr="00422026" w:rsidRDefault="00CF4D6C" w:rsidP="00CF4D6C">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67030905" w14:textId="77777777" w:rsidR="00CF4D6C" w:rsidRPr="00F20963" w:rsidRDefault="00CF4D6C" w:rsidP="00CF4D6C">
                            <w:pPr>
                              <w:spacing w:after="0" w:line="240" w:lineRule="auto"/>
                              <w:rPr>
                                <w:rFonts w:ascii="Arial" w:hAnsi="Arial" w:cs="Arial"/>
                                <w:b/>
                                <w:i/>
                                <w:sz w:val="28"/>
                                <w:szCs w:val="32"/>
                              </w:rPr>
                            </w:pPr>
                            <w:r w:rsidRPr="00F20963">
                              <w:rPr>
                                <w:rFonts w:ascii="Arial" w:hAnsi="Arial" w:cs="Arial"/>
                                <w:b/>
                                <w:i/>
                                <w:sz w:val="28"/>
                                <w:szCs w:val="32"/>
                              </w:rPr>
                              <w:t>Indian Standard</w:t>
                            </w:r>
                          </w:p>
                          <w:p w14:paraId="7A7DE9AB" w14:textId="77777777" w:rsidR="00CF4D6C" w:rsidRPr="00C536D7" w:rsidRDefault="00CF4D6C" w:rsidP="00CF4D6C">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ABD48F"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w:txbxContent>
                    <w:p w:rsidR="00CF4D6C" w:rsidRPr="00422026" w:rsidRDefault="00CF4D6C" w:rsidP="00CF4D6C">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CF4D6C" w:rsidRPr="00F20963" w:rsidRDefault="00CF4D6C" w:rsidP="00CF4D6C">
                      <w:pPr>
                        <w:spacing w:after="0" w:line="240" w:lineRule="auto"/>
                        <w:rPr>
                          <w:rFonts w:ascii="Arial" w:hAnsi="Arial" w:cs="Arial"/>
                          <w:b/>
                          <w:i/>
                          <w:sz w:val="28"/>
                          <w:szCs w:val="32"/>
                        </w:rPr>
                      </w:pPr>
                      <w:r w:rsidRPr="00F20963">
                        <w:rPr>
                          <w:rFonts w:ascii="Arial" w:hAnsi="Arial" w:cs="Arial"/>
                          <w:b/>
                          <w:i/>
                          <w:sz w:val="28"/>
                          <w:szCs w:val="32"/>
                        </w:rPr>
                        <w:t>Indian Standard</w:t>
                      </w:r>
                    </w:p>
                    <w:p w:rsidR="00CF4D6C" w:rsidRPr="00C536D7" w:rsidRDefault="00CF4D6C" w:rsidP="00CF4D6C">
                      <w:pPr>
                        <w:spacing w:after="0"/>
                        <w:rPr>
                          <w:b/>
                          <w:i/>
                        </w:rPr>
                      </w:pPr>
                    </w:p>
                  </w:txbxContent>
                </v:textbox>
              </v:shape>
            </w:pict>
          </mc:Fallback>
        </mc:AlternateContent>
      </w:r>
    </w:p>
    <w:p w14:paraId="58F13B0F" w14:textId="77777777" w:rsidR="00CF4D6C" w:rsidRPr="00AA4AA6" w:rsidRDefault="00CF4D6C" w:rsidP="00B007C7">
      <w:pPr>
        <w:tabs>
          <w:tab w:val="left" w:pos="5954"/>
        </w:tabs>
        <w:spacing w:after="0" w:line="240" w:lineRule="auto"/>
        <w:ind w:left="6663" w:hanging="1701"/>
        <w:jc w:val="right"/>
        <w:rPr>
          <w:rFonts w:ascii="Arial" w:eastAsia="PMingLiU" w:hAnsi="Arial" w:cs="Arial"/>
          <w:b/>
          <w:bCs/>
          <w:sz w:val="24"/>
          <w:szCs w:val="24"/>
          <w:lang w:eastAsia="zh-TW" w:bidi="sa-IN"/>
        </w:rPr>
      </w:pPr>
      <w:r w:rsidRPr="00AA4AA6">
        <w:rPr>
          <w:rFonts w:ascii="Arial" w:eastAsia="Times New Roman" w:hAnsi="Arial" w:cs="Arial"/>
          <w:b/>
          <w:sz w:val="24"/>
          <w:szCs w:val="24"/>
        </w:rPr>
        <w:t xml:space="preserve">                       </w:t>
      </w:r>
      <w:r>
        <w:rPr>
          <w:rFonts w:ascii="Arial" w:eastAsia="Times New Roman" w:hAnsi="Arial" w:cs="Arial"/>
          <w:b/>
          <w:sz w:val="24"/>
          <w:szCs w:val="24"/>
        </w:rPr>
        <w:t xml:space="preserve">           </w:t>
      </w:r>
      <w:r w:rsidRPr="00AA4AA6">
        <w:rPr>
          <w:rFonts w:ascii="Arial" w:eastAsia="PMingLiU" w:hAnsi="Arial" w:cs="Arial"/>
          <w:b/>
          <w:bCs/>
          <w:sz w:val="24"/>
          <w:szCs w:val="24"/>
          <w:lang w:eastAsia="zh-TW" w:bidi="sa-IN"/>
        </w:rPr>
        <w:t xml:space="preserve">IS </w:t>
      </w:r>
      <w:r w:rsidR="00B007C7">
        <w:rPr>
          <w:rFonts w:ascii="Arial" w:eastAsia="PMingLiU" w:hAnsi="Arial" w:cs="Arial"/>
          <w:b/>
          <w:bCs/>
          <w:sz w:val="24"/>
          <w:szCs w:val="24"/>
          <w:lang w:eastAsia="zh-TW" w:bidi="sa-IN"/>
        </w:rPr>
        <w:t>17003 (Part 1</w:t>
      </w:r>
      <w:proofErr w:type="gramStart"/>
      <w:r w:rsidR="00B007C7">
        <w:rPr>
          <w:rFonts w:ascii="Arial" w:eastAsia="PMingLiU" w:hAnsi="Arial" w:cs="Arial"/>
          <w:b/>
          <w:bCs/>
          <w:sz w:val="24"/>
          <w:szCs w:val="24"/>
          <w:lang w:eastAsia="zh-TW" w:bidi="sa-IN"/>
        </w:rPr>
        <w:t>)</w:t>
      </w:r>
      <w:r w:rsidRPr="00AA4AA6">
        <w:rPr>
          <w:rFonts w:ascii="Arial" w:eastAsia="PMingLiU" w:hAnsi="Arial" w:cs="Arial"/>
          <w:b/>
          <w:bCs/>
          <w:sz w:val="24"/>
          <w:szCs w:val="24"/>
          <w:lang w:eastAsia="zh-TW" w:bidi="sa-IN"/>
        </w:rPr>
        <w:t xml:space="preserve"> :</w:t>
      </w:r>
      <w:proofErr w:type="gramEnd"/>
      <w:r w:rsidRPr="00AA4AA6">
        <w:rPr>
          <w:rFonts w:ascii="Arial" w:eastAsia="PMingLiU" w:hAnsi="Arial" w:cs="Arial"/>
          <w:b/>
          <w:bCs/>
          <w:sz w:val="24"/>
          <w:szCs w:val="24"/>
          <w:lang w:eastAsia="zh-TW" w:bidi="sa-IN"/>
        </w:rPr>
        <w:t xml:space="preserve"> 2024</w:t>
      </w:r>
    </w:p>
    <w:p w14:paraId="3973A06A" w14:textId="77777777" w:rsidR="00CF4D6C" w:rsidRPr="00AA4AA6" w:rsidRDefault="00CF4D6C" w:rsidP="00B007C7">
      <w:pPr>
        <w:tabs>
          <w:tab w:val="left" w:pos="7230"/>
        </w:tabs>
        <w:autoSpaceDE w:val="0"/>
        <w:autoSpaceDN w:val="0"/>
        <w:adjustRightInd w:val="0"/>
        <w:spacing w:after="0" w:line="240" w:lineRule="auto"/>
        <w:ind w:left="-426"/>
        <w:jc w:val="right"/>
        <w:rPr>
          <w:rFonts w:ascii="Arial" w:eastAsia="PMingLiU" w:hAnsi="Arial" w:cs="Arial"/>
          <w:b/>
          <w:sz w:val="24"/>
          <w:szCs w:val="24"/>
          <w:lang w:eastAsia="zh-TW" w:bidi="sa-IN"/>
        </w:rPr>
      </w:pPr>
      <w:r w:rsidRPr="00AA4AA6">
        <w:rPr>
          <w:rFonts w:ascii="Arial" w:eastAsia="PMingLiU" w:hAnsi="Arial" w:cs="Arial"/>
          <w:b/>
          <w:bCs/>
          <w:sz w:val="24"/>
          <w:szCs w:val="24"/>
          <w:lang w:eastAsia="zh-TW" w:bidi="sa-IN"/>
        </w:rPr>
        <w:t xml:space="preserve">  </w:t>
      </w:r>
      <w:r w:rsidRPr="00AA4AA6">
        <w:rPr>
          <w:rFonts w:ascii="Arial" w:eastAsia="PMingLiU" w:hAnsi="Arial" w:cs="Arial"/>
          <w:b/>
          <w:sz w:val="24"/>
          <w:szCs w:val="24"/>
          <w:lang w:eastAsia="zh-TW" w:bidi="sa-IN"/>
        </w:rPr>
        <w:t xml:space="preserve">ISO </w:t>
      </w:r>
      <w:r w:rsidR="00B007C7">
        <w:rPr>
          <w:rFonts w:ascii="Arial" w:eastAsia="PMingLiU" w:hAnsi="Arial" w:cs="Arial"/>
          <w:b/>
          <w:sz w:val="24"/>
          <w:szCs w:val="24"/>
          <w:lang w:eastAsia="zh-TW" w:bidi="sa-IN"/>
        </w:rPr>
        <w:t>80004-</w:t>
      </w:r>
      <w:proofErr w:type="gramStart"/>
      <w:r w:rsidR="00B007C7">
        <w:rPr>
          <w:rFonts w:ascii="Arial" w:eastAsia="PMingLiU" w:hAnsi="Arial" w:cs="Arial"/>
          <w:b/>
          <w:sz w:val="24"/>
          <w:szCs w:val="24"/>
          <w:lang w:eastAsia="zh-TW" w:bidi="sa-IN"/>
        </w:rPr>
        <w:t xml:space="preserve">1 </w:t>
      </w:r>
      <w:r w:rsidRPr="00AA4AA6">
        <w:rPr>
          <w:rFonts w:ascii="Arial" w:eastAsia="PMingLiU" w:hAnsi="Arial" w:cs="Arial"/>
          <w:b/>
          <w:sz w:val="24"/>
          <w:szCs w:val="24"/>
          <w:lang w:eastAsia="zh-TW" w:bidi="sa-IN"/>
        </w:rPr>
        <w:t>:</w:t>
      </w:r>
      <w:proofErr w:type="gramEnd"/>
      <w:r w:rsidRPr="00AA4AA6">
        <w:rPr>
          <w:rFonts w:ascii="Arial" w:eastAsia="PMingLiU" w:hAnsi="Arial" w:cs="Arial"/>
          <w:b/>
          <w:sz w:val="24"/>
          <w:szCs w:val="24"/>
          <w:lang w:eastAsia="zh-TW" w:bidi="sa-IN"/>
        </w:rPr>
        <w:t xml:space="preserve"> 20</w:t>
      </w:r>
      <w:r w:rsidR="00B007C7">
        <w:rPr>
          <w:rFonts w:ascii="Arial" w:eastAsia="PMingLiU" w:hAnsi="Arial" w:cs="Arial"/>
          <w:b/>
          <w:sz w:val="24"/>
          <w:szCs w:val="24"/>
          <w:lang w:eastAsia="zh-TW" w:bidi="sa-IN"/>
        </w:rPr>
        <w:t>23</w:t>
      </w:r>
    </w:p>
    <w:p w14:paraId="23DDE6EA" w14:textId="77777777" w:rsidR="00CF4D6C" w:rsidRPr="00ED74AA" w:rsidRDefault="00CF4D6C" w:rsidP="00CF4D6C">
      <w:pPr>
        <w:autoSpaceDE w:val="0"/>
        <w:autoSpaceDN w:val="0"/>
        <w:adjustRightInd w:val="0"/>
        <w:spacing w:after="0" w:line="240" w:lineRule="auto"/>
        <w:jc w:val="right"/>
        <w:rPr>
          <w:rFonts w:ascii="Arial" w:eastAsia="Times New Roman" w:hAnsi="Arial" w:cs="Arial"/>
          <w:b/>
          <w:sz w:val="24"/>
          <w:szCs w:val="24"/>
        </w:rPr>
      </w:pPr>
    </w:p>
    <w:p w14:paraId="12F061C6" w14:textId="77777777" w:rsidR="00CF4D6C" w:rsidRDefault="00CF4D6C" w:rsidP="00CF4D6C">
      <w:pPr>
        <w:autoSpaceDE w:val="0"/>
        <w:autoSpaceDN w:val="0"/>
        <w:adjustRightInd w:val="0"/>
        <w:spacing w:after="0" w:line="240" w:lineRule="auto"/>
        <w:ind w:left="6210" w:right="-457" w:hanging="360"/>
        <w:jc w:val="both"/>
        <w:rPr>
          <w:rFonts w:ascii="Arial" w:eastAsia="Times New Roman" w:hAnsi="Arial" w:cs="Arial"/>
          <w:bCs/>
          <w:i/>
          <w:iCs/>
          <w:color w:val="000000"/>
          <w:sz w:val="20"/>
          <w:szCs w:val="20"/>
          <w:lang w:val="fr-FR"/>
        </w:rPr>
      </w:pPr>
    </w:p>
    <w:p w14:paraId="2AE39656" w14:textId="77777777" w:rsidR="00CF4D6C" w:rsidRPr="00CF4653" w:rsidRDefault="00CF4D6C" w:rsidP="00CF4D6C">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008550D3" wp14:editId="157A6EDE">
                <wp:extent cx="4211500" cy="57150"/>
                <wp:effectExtent l="0" t="0" r="36830" b="19050"/>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1500" cy="57150"/>
                          <a:chOff x="0" y="0"/>
                          <a:chExt cx="6347" cy="100"/>
                        </a:xfrm>
                      </wpg:grpSpPr>
                      <wps:wsp>
                        <wps:cNvPr id="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272943" id="Group 8" o:spid="_x0000_s1026" style="width:331.6pt;height:4.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780B3DED" w14:textId="77777777" w:rsidR="00CF4D6C" w:rsidRPr="00CF4D6C" w:rsidRDefault="00CF4D6C" w:rsidP="00CF4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20" w:after="0" w:line="240" w:lineRule="auto"/>
        <w:ind w:left="3510"/>
        <w:jc w:val="center"/>
        <w:rPr>
          <w:rFonts w:ascii="Kokila" w:eastAsia="Times New Roman" w:hAnsi="Kokila" w:cs="Kokila"/>
          <w:bCs/>
          <w:color w:val="000000"/>
          <w:sz w:val="52"/>
          <w:szCs w:val="52"/>
        </w:rPr>
      </w:pPr>
      <w:r w:rsidRPr="00CF4D6C">
        <w:rPr>
          <w:rFonts w:ascii="Kokila" w:eastAsia="Times New Roman" w:hAnsi="Kokila" w:cs="Kokila"/>
          <w:bCs/>
          <w:color w:val="000000"/>
          <w:sz w:val="52"/>
          <w:szCs w:val="52"/>
          <w:cs/>
          <w:lang w:bidi="hi-IN"/>
        </w:rPr>
        <w:t xml:space="preserve">नैनो प्रौद्योगिकी – शब्दावली </w:t>
      </w:r>
    </w:p>
    <w:p w14:paraId="6253A162" w14:textId="77777777" w:rsidR="00CF4D6C" w:rsidRPr="00CF4D6C" w:rsidRDefault="00CF4D6C" w:rsidP="00CF4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10"/>
        <w:jc w:val="center"/>
        <w:rPr>
          <w:rFonts w:ascii="Kokila" w:eastAsia="Times New Roman" w:hAnsi="Kokila" w:cs="Kokila"/>
          <w:bCs/>
          <w:color w:val="000000"/>
          <w:sz w:val="44"/>
          <w:szCs w:val="44"/>
        </w:rPr>
      </w:pPr>
      <w:r w:rsidRPr="00CF4D6C">
        <w:rPr>
          <w:rFonts w:ascii="Kokila" w:eastAsia="Times New Roman" w:hAnsi="Kokila" w:cs="Kokila"/>
          <w:bCs/>
          <w:color w:val="000000"/>
          <w:sz w:val="44"/>
          <w:szCs w:val="44"/>
          <w:cs/>
          <w:lang w:bidi="hi-IN"/>
        </w:rPr>
        <w:t xml:space="preserve">  भाग १ : मूल शब्दावली</w:t>
      </w:r>
    </w:p>
    <w:p w14:paraId="3D632935" w14:textId="77777777" w:rsidR="00CF4D6C" w:rsidRPr="00762009" w:rsidRDefault="00CF4D6C" w:rsidP="00CF4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0" w:line="240" w:lineRule="auto"/>
        <w:ind w:left="3510"/>
        <w:jc w:val="center"/>
        <w:rPr>
          <w:rFonts w:ascii="Kokila" w:eastAsia="Times New Roman" w:hAnsi="Kokila" w:cs="Kokila"/>
          <w:b/>
          <w:color w:val="000000"/>
          <w:sz w:val="52"/>
          <w:szCs w:val="52"/>
        </w:rPr>
      </w:pPr>
      <w:r w:rsidRPr="0044278B">
        <w:rPr>
          <w:rFonts w:ascii="Kokila" w:eastAsia="Times New Roman" w:hAnsi="Kokila" w:cs="Kokila"/>
          <w:color w:val="000000"/>
          <w:sz w:val="40"/>
          <w:szCs w:val="40"/>
        </w:rPr>
        <w:t xml:space="preserve"> (</w:t>
      </w:r>
      <w:proofErr w:type="spellStart"/>
      <w:r w:rsidRPr="0044278B">
        <w:rPr>
          <w:rFonts w:ascii="Kokila" w:eastAsia="Times New Roman" w:hAnsi="Kokila" w:cs="Kokila" w:hint="cs"/>
          <w:i/>
          <w:color w:val="000000"/>
          <w:sz w:val="40"/>
          <w:szCs w:val="40"/>
        </w:rPr>
        <w:t>दूसरा</w:t>
      </w:r>
      <w:proofErr w:type="spellEnd"/>
      <w:r w:rsidRPr="0044278B">
        <w:rPr>
          <w:rFonts w:ascii="Kokila" w:eastAsia="Times New Roman" w:hAnsi="Kokila" w:cs="Kokila"/>
          <w:i/>
          <w:color w:val="000000"/>
          <w:sz w:val="40"/>
          <w:szCs w:val="40"/>
        </w:rPr>
        <w:t xml:space="preserve"> </w:t>
      </w:r>
      <w:proofErr w:type="spellStart"/>
      <w:r w:rsidRPr="0044278B">
        <w:rPr>
          <w:rFonts w:ascii="Kokila" w:eastAsia="Times New Roman" w:hAnsi="Kokila" w:cs="Kokila" w:hint="cs"/>
          <w:i/>
          <w:color w:val="000000"/>
          <w:sz w:val="40"/>
          <w:szCs w:val="40"/>
        </w:rPr>
        <w:t>पुनरीक्षण</w:t>
      </w:r>
      <w:proofErr w:type="spellEnd"/>
      <w:r w:rsidRPr="0044278B">
        <w:rPr>
          <w:rFonts w:ascii="Kokila" w:eastAsia="Times New Roman" w:hAnsi="Kokila" w:cs="Kokila"/>
          <w:color w:val="000000"/>
          <w:sz w:val="40"/>
          <w:szCs w:val="40"/>
        </w:rPr>
        <w:t>)</w:t>
      </w:r>
    </w:p>
    <w:p w14:paraId="2030B2B8" w14:textId="77777777" w:rsidR="00CF4D6C" w:rsidRPr="00CF4D6C" w:rsidRDefault="00CF4D6C" w:rsidP="00CF4D6C">
      <w:pPr>
        <w:pStyle w:val="PlainText"/>
        <w:ind w:left="3510"/>
        <w:jc w:val="center"/>
        <w:rPr>
          <w:rFonts w:ascii="Arial" w:eastAsiaTheme="minorEastAsia" w:hAnsi="Arial" w:cs="Arial"/>
          <w:b/>
          <w:sz w:val="36"/>
          <w:szCs w:val="36"/>
          <w:lang w:bidi="ar-SA"/>
        </w:rPr>
      </w:pPr>
      <w:r w:rsidRPr="00CF4D6C">
        <w:rPr>
          <w:rFonts w:ascii="Arial" w:eastAsiaTheme="minorEastAsia" w:hAnsi="Arial" w:cs="Arial"/>
          <w:b/>
          <w:sz w:val="36"/>
          <w:szCs w:val="36"/>
          <w:lang w:bidi="ar-SA"/>
        </w:rPr>
        <w:t>Nanotechnologies – Vocabulary</w:t>
      </w:r>
    </w:p>
    <w:p w14:paraId="0744F5DE" w14:textId="77777777" w:rsidR="00CF4D6C" w:rsidRPr="00CF4D6C" w:rsidRDefault="00CF4D6C" w:rsidP="00CF4D6C">
      <w:pPr>
        <w:pStyle w:val="PlainText"/>
        <w:ind w:left="3510"/>
        <w:jc w:val="center"/>
        <w:rPr>
          <w:rFonts w:ascii="Arial" w:eastAsiaTheme="minorEastAsia" w:hAnsi="Arial" w:cs="Arial"/>
          <w:b/>
          <w:bCs/>
          <w:i/>
          <w:iCs/>
          <w:sz w:val="32"/>
          <w:szCs w:val="32"/>
          <w:lang w:bidi="ar-SA"/>
        </w:rPr>
      </w:pPr>
      <w:r w:rsidRPr="00CF4D6C">
        <w:rPr>
          <w:rFonts w:ascii="Arial" w:eastAsiaTheme="minorEastAsia" w:hAnsi="Arial" w:cs="Arial"/>
          <w:b/>
          <w:sz w:val="32"/>
          <w:szCs w:val="32"/>
          <w:lang w:bidi="ar-SA"/>
        </w:rPr>
        <w:t xml:space="preserve">Part </w:t>
      </w:r>
      <w:proofErr w:type="gramStart"/>
      <w:r w:rsidRPr="00CF4D6C">
        <w:rPr>
          <w:rFonts w:ascii="Arial" w:eastAsiaTheme="minorEastAsia" w:hAnsi="Arial" w:cs="Arial"/>
          <w:b/>
          <w:sz w:val="32"/>
          <w:szCs w:val="32"/>
          <w:lang w:bidi="ar-SA"/>
        </w:rPr>
        <w:t>1 :</w:t>
      </w:r>
      <w:proofErr w:type="gramEnd"/>
      <w:r w:rsidRPr="00CF4D6C">
        <w:rPr>
          <w:rFonts w:ascii="Arial" w:eastAsiaTheme="minorEastAsia" w:hAnsi="Arial" w:cs="Arial"/>
          <w:b/>
          <w:sz w:val="32"/>
          <w:szCs w:val="32"/>
          <w:lang w:bidi="ar-SA"/>
        </w:rPr>
        <w:t xml:space="preserve"> Core Vocabulary</w:t>
      </w:r>
      <w:r w:rsidRPr="00CF4D6C">
        <w:rPr>
          <w:rFonts w:ascii="Arial" w:eastAsiaTheme="minorEastAsia" w:hAnsi="Arial" w:cs="Arial"/>
          <w:b/>
          <w:bCs/>
          <w:i/>
          <w:iCs/>
          <w:sz w:val="32"/>
          <w:szCs w:val="32"/>
          <w:lang w:bidi="ar-SA"/>
        </w:rPr>
        <w:t xml:space="preserve"> </w:t>
      </w:r>
    </w:p>
    <w:p w14:paraId="7B9901E3" w14:textId="77777777" w:rsidR="00CF4D6C" w:rsidRPr="00F73FD2" w:rsidRDefault="00CF4D6C" w:rsidP="00CF4D6C">
      <w:pPr>
        <w:pStyle w:val="PlainText"/>
        <w:spacing w:before="240"/>
        <w:ind w:left="3510"/>
        <w:jc w:val="center"/>
        <w:rPr>
          <w:rFonts w:ascii="Arial" w:eastAsia="PMingLiU" w:hAnsi="Arial" w:cs="Arial"/>
          <w:bCs/>
          <w:i/>
          <w:iCs/>
          <w:lang w:eastAsia="zh-TW"/>
        </w:rPr>
      </w:pPr>
      <w:r w:rsidRPr="00F73FD2">
        <w:rPr>
          <w:rFonts w:ascii="Arial" w:eastAsiaTheme="minorEastAsia" w:hAnsi="Arial" w:cs="Arial"/>
          <w:bCs/>
          <w:i/>
          <w:iCs/>
          <w:sz w:val="28"/>
          <w:szCs w:val="28"/>
          <w:lang w:bidi="ar-SA"/>
        </w:rPr>
        <w:t>(Second Revision)</w:t>
      </w:r>
    </w:p>
    <w:p w14:paraId="37EA632B" w14:textId="77777777" w:rsidR="00CF4D6C" w:rsidRDefault="00CF4D6C" w:rsidP="00CF4D6C">
      <w:pPr>
        <w:pStyle w:val="PlainText"/>
        <w:rPr>
          <w:rFonts w:ascii="Arial" w:eastAsia="PMingLiU" w:hAnsi="Arial" w:cs="Arial"/>
          <w:bCs/>
          <w:sz w:val="24"/>
          <w:szCs w:val="24"/>
          <w:lang w:eastAsia="zh-TW"/>
        </w:rPr>
      </w:pPr>
    </w:p>
    <w:p w14:paraId="35EB2C48" w14:textId="77777777" w:rsidR="00CF4D6C" w:rsidRDefault="00CF4D6C" w:rsidP="00CF4D6C">
      <w:pPr>
        <w:pStyle w:val="PlainText"/>
        <w:rPr>
          <w:rFonts w:ascii="Arial" w:eastAsia="PMingLiU" w:hAnsi="Arial" w:cs="Arial"/>
          <w:bCs/>
          <w:sz w:val="24"/>
          <w:szCs w:val="24"/>
          <w:lang w:eastAsia="zh-TW"/>
        </w:rPr>
      </w:pPr>
    </w:p>
    <w:p w14:paraId="1A0EA0D2" w14:textId="77777777" w:rsidR="00CF4D6C" w:rsidRDefault="00CF4D6C" w:rsidP="00CF4D6C">
      <w:pPr>
        <w:pStyle w:val="PlainText"/>
        <w:rPr>
          <w:rFonts w:ascii="Arial" w:eastAsia="PMingLiU" w:hAnsi="Arial" w:cs="Arial"/>
          <w:bCs/>
          <w:sz w:val="24"/>
          <w:szCs w:val="24"/>
          <w:lang w:eastAsia="zh-TW"/>
        </w:rPr>
      </w:pPr>
    </w:p>
    <w:p w14:paraId="3E3C69E3" w14:textId="77777777" w:rsidR="00CF4D6C" w:rsidRDefault="00CF4D6C" w:rsidP="00CF4D6C">
      <w:pPr>
        <w:pStyle w:val="PlainText"/>
        <w:rPr>
          <w:rFonts w:ascii="Arial" w:eastAsia="PMingLiU" w:hAnsi="Arial" w:cs="Arial"/>
          <w:bCs/>
          <w:sz w:val="24"/>
          <w:szCs w:val="24"/>
          <w:lang w:eastAsia="zh-TW"/>
        </w:rPr>
      </w:pPr>
    </w:p>
    <w:p w14:paraId="2EB6FBE3" w14:textId="77777777" w:rsidR="00CF4D6C" w:rsidRDefault="00CF4D6C" w:rsidP="00CF4D6C">
      <w:pPr>
        <w:pStyle w:val="PlainText"/>
        <w:rPr>
          <w:rFonts w:ascii="Arial" w:eastAsia="PMingLiU" w:hAnsi="Arial" w:cs="Arial"/>
          <w:bCs/>
          <w:sz w:val="24"/>
          <w:szCs w:val="24"/>
          <w:lang w:eastAsia="zh-TW"/>
        </w:rPr>
      </w:pPr>
    </w:p>
    <w:p w14:paraId="3CEA05D0" w14:textId="77777777" w:rsidR="00CF4D6C" w:rsidRDefault="00CF4D6C" w:rsidP="00CF4D6C">
      <w:pPr>
        <w:pStyle w:val="PlainText"/>
        <w:rPr>
          <w:rFonts w:ascii="Arial" w:eastAsia="PMingLiU" w:hAnsi="Arial" w:cs="Arial"/>
          <w:bCs/>
          <w:sz w:val="24"/>
          <w:szCs w:val="24"/>
          <w:lang w:eastAsia="zh-TW"/>
        </w:rPr>
      </w:pPr>
    </w:p>
    <w:p w14:paraId="78EDC7F0" w14:textId="77777777" w:rsidR="00CF4D6C" w:rsidRDefault="00CF4D6C" w:rsidP="00CF4D6C">
      <w:pPr>
        <w:pStyle w:val="PlainText"/>
        <w:rPr>
          <w:rFonts w:ascii="Arial" w:eastAsia="PMingLiU" w:hAnsi="Arial" w:cs="Arial"/>
          <w:bCs/>
          <w:sz w:val="24"/>
          <w:szCs w:val="24"/>
          <w:lang w:eastAsia="zh-TW"/>
        </w:rPr>
      </w:pPr>
    </w:p>
    <w:p w14:paraId="551C380C" w14:textId="77777777" w:rsidR="00CF4D6C" w:rsidRDefault="00CF4D6C" w:rsidP="00CF4D6C">
      <w:pPr>
        <w:pStyle w:val="PlainText"/>
        <w:rPr>
          <w:rFonts w:ascii="Arial" w:eastAsia="PMingLiU" w:hAnsi="Arial" w:cs="Arial"/>
          <w:bCs/>
          <w:sz w:val="24"/>
          <w:szCs w:val="24"/>
          <w:lang w:eastAsia="zh-TW"/>
        </w:rPr>
      </w:pPr>
    </w:p>
    <w:p w14:paraId="369F19EC" w14:textId="77777777" w:rsidR="00CF4D6C" w:rsidRDefault="00CF4D6C" w:rsidP="00CF4D6C">
      <w:pPr>
        <w:pStyle w:val="PlainText"/>
        <w:rPr>
          <w:rFonts w:ascii="Arial" w:eastAsia="PMingLiU" w:hAnsi="Arial" w:cs="Arial"/>
          <w:bCs/>
          <w:sz w:val="24"/>
          <w:szCs w:val="24"/>
          <w:lang w:eastAsia="zh-TW"/>
        </w:rPr>
      </w:pPr>
    </w:p>
    <w:p w14:paraId="10B24C5A" w14:textId="77777777" w:rsidR="00CF4D6C" w:rsidRDefault="00CF4D6C" w:rsidP="00CF4D6C">
      <w:pPr>
        <w:pStyle w:val="PlainText"/>
        <w:rPr>
          <w:rFonts w:ascii="Arial" w:eastAsia="PMingLiU" w:hAnsi="Arial" w:cs="Arial"/>
          <w:bCs/>
          <w:sz w:val="24"/>
          <w:szCs w:val="24"/>
          <w:lang w:eastAsia="zh-TW"/>
        </w:rPr>
      </w:pPr>
    </w:p>
    <w:p w14:paraId="2327D577" w14:textId="77777777" w:rsidR="00CF4D6C" w:rsidRDefault="00CF4D6C" w:rsidP="00CF4D6C">
      <w:pPr>
        <w:pStyle w:val="PlainText"/>
        <w:rPr>
          <w:rFonts w:ascii="Arial" w:eastAsia="PMingLiU" w:hAnsi="Arial" w:cs="Arial"/>
          <w:bCs/>
          <w:sz w:val="24"/>
          <w:szCs w:val="24"/>
          <w:lang w:eastAsia="zh-TW"/>
        </w:rPr>
      </w:pPr>
    </w:p>
    <w:p w14:paraId="4A34F59F" w14:textId="77777777" w:rsidR="00CF4D6C" w:rsidRDefault="00CF4D6C" w:rsidP="00CF4D6C">
      <w:pPr>
        <w:pStyle w:val="PlainText"/>
        <w:ind w:left="3510"/>
        <w:jc w:val="center"/>
        <w:rPr>
          <w:rFonts w:ascii="Arial" w:eastAsia="PMingLiU" w:hAnsi="Arial" w:cs="Arial"/>
          <w:bCs/>
          <w:sz w:val="24"/>
          <w:szCs w:val="24"/>
          <w:lang w:eastAsia="zh-TW"/>
        </w:rPr>
      </w:pPr>
    </w:p>
    <w:p w14:paraId="6CBFA1DC" w14:textId="77777777" w:rsidR="00CF4D6C" w:rsidRPr="005F215C" w:rsidRDefault="00CF4D6C" w:rsidP="00CF4D6C">
      <w:pPr>
        <w:spacing w:after="0" w:line="240" w:lineRule="auto"/>
        <w:ind w:left="3330"/>
        <w:jc w:val="center"/>
        <w:rPr>
          <w:rFonts w:ascii="Times New Roman" w:eastAsia="PMingLiU" w:hAnsi="Times New Roman" w:cs="Mangal"/>
          <w:sz w:val="24"/>
          <w:lang w:eastAsia="zh-TW" w:bidi="sa-IN"/>
        </w:rPr>
      </w:pPr>
      <w:r w:rsidRPr="008A51C3">
        <w:rPr>
          <w:rFonts w:ascii="Arial" w:eastAsia="Arial" w:hAnsi="Arial" w:cs="Arial"/>
          <w:color w:val="000000"/>
          <w:sz w:val="24"/>
          <w:szCs w:val="24"/>
          <w:lang w:eastAsia="en-IN"/>
        </w:rPr>
        <w:t xml:space="preserve">ICS </w:t>
      </w:r>
      <w:r w:rsidRPr="00CF4D6C">
        <w:rPr>
          <w:rFonts w:ascii="Arial" w:eastAsia="Times New Roman" w:hAnsi="Arial" w:cs="Arial"/>
          <w:color w:val="000000"/>
          <w:sz w:val="24"/>
          <w:szCs w:val="24"/>
        </w:rPr>
        <w:t>07.120</w:t>
      </w:r>
      <w:r>
        <w:rPr>
          <w:rFonts w:ascii="Arial" w:eastAsia="Times New Roman" w:hAnsi="Arial" w:cs="Arial"/>
          <w:color w:val="000000"/>
          <w:sz w:val="24"/>
          <w:szCs w:val="24"/>
        </w:rPr>
        <w:t>,</w:t>
      </w:r>
      <w:r w:rsidRPr="00CF4D6C">
        <w:rPr>
          <w:rFonts w:ascii="Arial" w:eastAsia="Times New Roman" w:hAnsi="Arial" w:cs="Arial"/>
          <w:color w:val="000000"/>
          <w:sz w:val="24"/>
          <w:szCs w:val="24"/>
        </w:rPr>
        <w:t xml:space="preserve"> 01.040.07  </w:t>
      </w:r>
    </w:p>
    <w:p w14:paraId="0EB1719B" w14:textId="77777777" w:rsidR="00CF4D6C" w:rsidRDefault="00CF4D6C" w:rsidP="00CF4D6C">
      <w:pPr>
        <w:pStyle w:val="PlainText"/>
        <w:ind w:left="3510"/>
        <w:jc w:val="center"/>
        <w:rPr>
          <w:rFonts w:ascii="Arial" w:hAnsi="Arial" w:cs="Arial"/>
          <w:sz w:val="24"/>
          <w:szCs w:val="24"/>
        </w:rPr>
      </w:pPr>
    </w:p>
    <w:p w14:paraId="48600460" w14:textId="77777777" w:rsidR="00CF4D6C" w:rsidRDefault="00CF4D6C" w:rsidP="00CF4D6C">
      <w:pPr>
        <w:pStyle w:val="PlainText"/>
        <w:rPr>
          <w:rFonts w:ascii="Arial" w:hAnsi="Arial" w:cs="Arial"/>
          <w:sz w:val="24"/>
          <w:szCs w:val="24"/>
        </w:rPr>
      </w:pPr>
    </w:p>
    <w:p w14:paraId="2694B224" w14:textId="77777777" w:rsidR="00CF4D6C" w:rsidRDefault="00CF4D6C" w:rsidP="00CF4D6C">
      <w:pPr>
        <w:pStyle w:val="PlainText"/>
        <w:rPr>
          <w:rFonts w:ascii="Arial" w:hAnsi="Arial" w:cs="Arial"/>
          <w:sz w:val="24"/>
          <w:szCs w:val="24"/>
        </w:rPr>
      </w:pPr>
    </w:p>
    <w:p w14:paraId="3182CBB2" w14:textId="77777777" w:rsidR="00CF4D6C" w:rsidRDefault="00CF4D6C" w:rsidP="00CF4D6C">
      <w:pPr>
        <w:pStyle w:val="PlainText"/>
        <w:rPr>
          <w:rFonts w:ascii="Arial" w:hAnsi="Arial" w:cs="Arial"/>
          <w:sz w:val="24"/>
          <w:szCs w:val="24"/>
        </w:rPr>
      </w:pPr>
    </w:p>
    <w:p w14:paraId="01CD437C" w14:textId="77777777" w:rsidR="00CF4D6C" w:rsidRPr="00CF4653" w:rsidRDefault="00CF4D6C" w:rsidP="00CF4D6C">
      <w:pPr>
        <w:pStyle w:val="PlainText"/>
        <w:rPr>
          <w:rFonts w:ascii="Arial" w:hAnsi="Arial" w:cs="Arial"/>
          <w:sz w:val="24"/>
          <w:szCs w:val="24"/>
        </w:rPr>
      </w:pPr>
    </w:p>
    <w:p w14:paraId="3AA29B07" w14:textId="77777777" w:rsidR="00CF4D6C" w:rsidRDefault="00CF4D6C" w:rsidP="00CF4D6C">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0B22311E" w14:textId="77777777" w:rsidR="00CF4D6C" w:rsidRDefault="00CF4D6C" w:rsidP="00CF4D6C">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ISO</w:t>
      </w:r>
      <w:r w:rsidRPr="004E2754">
        <w:rPr>
          <w:rFonts w:ascii="Arial" w:hAnsi="Arial" w:cs="Arial"/>
          <w:sz w:val="24"/>
          <w:szCs w:val="24"/>
        </w:rPr>
        <w:t xml:space="preserve"> </w:t>
      </w:r>
      <w:r>
        <w:rPr>
          <w:rFonts w:ascii="Arial" w:hAnsi="Arial" w:cs="Arial"/>
          <w:sz w:val="24"/>
          <w:szCs w:val="24"/>
        </w:rPr>
        <w:t>2023</w:t>
      </w:r>
    </w:p>
    <w:p w14:paraId="39C300A6" w14:textId="77777777" w:rsidR="00CF4D6C" w:rsidRPr="004E2754" w:rsidRDefault="00CF4D6C" w:rsidP="00CF4D6C">
      <w:pPr>
        <w:spacing w:after="0" w:line="240" w:lineRule="auto"/>
        <w:ind w:left="3510"/>
        <w:jc w:val="center"/>
        <w:rPr>
          <w:rFonts w:ascii="Arial" w:hAnsi="Arial" w:cs="Arial"/>
          <w:sz w:val="24"/>
          <w:szCs w:val="24"/>
        </w:rPr>
      </w:pPr>
      <w:r>
        <w:rPr>
          <w:rFonts w:ascii="Arial" w:hAnsi="Arial" w:cs="Arial"/>
          <w:sz w:val="24"/>
          <w:szCs w:val="24"/>
        </w:rPr>
        <w:t xml:space="preserve">  </w:t>
      </w:r>
    </w:p>
    <w:p w14:paraId="08FCB55A" w14:textId="77777777" w:rsidR="00CF4D6C" w:rsidRPr="00CF4653" w:rsidRDefault="00CF4D6C" w:rsidP="00CF4D6C">
      <w:pPr>
        <w:spacing w:after="0" w:line="240" w:lineRule="auto"/>
        <w:ind w:left="3510"/>
        <w:jc w:val="center"/>
        <w:rPr>
          <w:rFonts w:ascii="Arial" w:hAnsi="Arial" w:cs="Arial"/>
          <w:sz w:val="24"/>
          <w:szCs w:val="24"/>
        </w:rPr>
      </w:pPr>
    </w:p>
    <w:p w14:paraId="61C5F763" w14:textId="77777777" w:rsidR="00CF4D6C" w:rsidRPr="00CF4653" w:rsidRDefault="00CF4D6C" w:rsidP="00CF4D6C">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14FC07AE" wp14:editId="23BF52B3">
                <wp:extent cx="4176994" cy="57150"/>
                <wp:effectExtent l="0" t="0" r="33655" b="19050"/>
                <wp:docPr id="1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6994" cy="57150"/>
                          <a:chOff x="0" y="0"/>
                          <a:chExt cx="6347" cy="100"/>
                        </a:xfrm>
                      </wpg:grpSpPr>
                      <wps:wsp>
                        <wps:cNvPr id="11"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392ADF" id="Group 16" o:spid="_x0000_s1026" style="width:328.9pt;height:4.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" strokecolor="#231f20" strokeweight="1pt"/>
                <w10:anchorlock/>
              </v:group>
            </w:pict>
          </mc:Fallback>
        </mc:AlternateContent>
      </w:r>
    </w:p>
    <w:p w14:paraId="02B08BED" w14:textId="77777777" w:rsidR="00CF4D6C" w:rsidRPr="00CF4653" w:rsidRDefault="00CF4D6C" w:rsidP="00CF4D6C">
      <w:pPr>
        <w:spacing w:after="0" w:line="240" w:lineRule="auto"/>
        <w:ind w:left="3510"/>
        <w:jc w:val="both"/>
        <w:rPr>
          <w:rFonts w:ascii="Arial" w:hAnsi="Arial" w:cs="Arial"/>
          <w:sz w:val="24"/>
          <w:szCs w:val="24"/>
        </w:rPr>
      </w:pPr>
    </w:p>
    <w:p w14:paraId="49F4B958" w14:textId="77777777" w:rsidR="00CF4D6C" w:rsidRPr="008C09B7" w:rsidRDefault="00000000" w:rsidP="00CF4D6C">
      <w:pPr>
        <w:spacing w:after="0" w:line="240" w:lineRule="auto"/>
        <w:ind w:left="4860"/>
        <w:jc w:val="center"/>
        <w:rPr>
          <w:rFonts w:ascii="Kokila" w:hAnsi="Kokila" w:cs="Kokila"/>
          <w:b/>
          <w:bCs/>
          <w:caps/>
          <w:sz w:val="36"/>
          <w:szCs w:val="36"/>
        </w:rPr>
      </w:pPr>
      <w:bookmarkStart w:id="0" w:name="_Hlk178845742"/>
      <w:r>
        <w:rPr>
          <w:rFonts w:ascii="Kokila" w:hAnsi="Kokila" w:cs="Kokila"/>
          <w:sz w:val="36"/>
          <w:szCs w:val="36"/>
        </w:rPr>
        <w:object w:dxaOrig="1440" w:dyaOrig="1440" w14:anchorId="7DD46C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9264" o:allowincell="f">
            <v:imagedata r:id="rId7" o:title=""/>
          </v:shape>
          <o:OLEObject Type="Embed" ProgID="MSPhotoEd.3" ShapeID="_x0000_s1026" DrawAspect="Content" ObjectID="_1789480573" r:id="rId8"/>
        </w:object>
      </w:r>
      <w:r w:rsidR="00CF4D6C" w:rsidRPr="008C09B7">
        <w:rPr>
          <w:rFonts w:ascii="Kokila" w:hAnsi="Kokila" w:cs="Kokila"/>
          <w:caps/>
          <w:sz w:val="36"/>
          <w:szCs w:val="36"/>
          <w:cs/>
          <w:lang w:bidi="hi-IN"/>
        </w:rPr>
        <w:t>भारतीय मानक ब्यूरो</w:t>
      </w:r>
    </w:p>
    <w:p w14:paraId="4C77524B" w14:textId="77777777" w:rsidR="00CF4D6C" w:rsidRPr="00CF4653" w:rsidRDefault="00CF4D6C" w:rsidP="00CF4D6C">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189CD241" w14:textId="77777777" w:rsidR="00CF4D6C" w:rsidRPr="00645851" w:rsidRDefault="00CF4D6C" w:rsidP="00CF4D6C">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lang w:bidi="hi-IN"/>
        </w:rPr>
        <w:t>मानक भवन</w:t>
      </w:r>
      <w:r w:rsidRPr="00645851">
        <w:rPr>
          <w:rFonts w:ascii="Kokila" w:hAnsi="Kokila" w:cs="Kokila"/>
          <w:caps/>
          <w:sz w:val="32"/>
          <w:szCs w:val="32"/>
        </w:rPr>
        <w:t xml:space="preserve">, 9 </w:t>
      </w:r>
      <w:r w:rsidRPr="00645851">
        <w:rPr>
          <w:rFonts w:ascii="Kokila" w:hAnsi="Kokila" w:cs="Kokila"/>
          <w:caps/>
          <w:sz w:val="32"/>
          <w:szCs w:val="32"/>
          <w:cs/>
          <w:lang w:bidi="hi-IN"/>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lang w:bidi="hi-IN"/>
        </w:rPr>
        <w:t>नई दिल्ली</w:t>
      </w:r>
      <w:r w:rsidRPr="00645851">
        <w:rPr>
          <w:rFonts w:ascii="Kokila" w:hAnsi="Kokila" w:cs="Kokila"/>
          <w:caps/>
          <w:sz w:val="44"/>
          <w:szCs w:val="44"/>
          <w:cs/>
          <w:lang w:bidi="hi-IN"/>
        </w:rPr>
        <w:t xml:space="preserve"> </w:t>
      </w:r>
      <w:r w:rsidRPr="00645851">
        <w:rPr>
          <w:rFonts w:ascii="Kokila" w:hAnsi="Kokila" w:cs="Kokila"/>
          <w:caps/>
          <w:sz w:val="32"/>
          <w:szCs w:val="32"/>
          <w:cs/>
          <w:lang w:bidi="hi-IN"/>
        </w:rPr>
        <w:t>-</w:t>
      </w:r>
      <w:r w:rsidRPr="00645851">
        <w:rPr>
          <w:rFonts w:ascii="Kokila" w:hAnsi="Kokila" w:cs="Kokila"/>
          <w:caps/>
          <w:sz w:val="32"/>
          <w:szCs w:val="32"/>
          <w:rtl/>
        </w:rPr>
        <w:t xml:space="preserve"> </w:t>
      </w:r>
      <w:r w:rsidRPr="00645851">
        <w:rPr>
          <w:rFonts w:ascii="Kokila" w:hAnsi="Kokila" w:cs="Kokila"/>
          <w:bCs/>
          <w:caps/>
          <w:sz w:val="32"/>
          <w:szCs w:val="32"/>
        </w:rPr>
        <w:t>110002</w:t>
      </w:r>
    </w:p>
    <w:p w14:paraId="533AB445" w14:textId="77777777" w:rsidR="00CF4D6C" w:rsidRPr="00CF4653" w:rsidRDefault="00CF4D6C" w:rsidP="00CF4D6C">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0E229ECD" w14:textId="77777777" w:rsidR="00CF4D6C" w:rsidRPr="00CF4653" w:rsidRDefault="00CF4D6C" w:rsidP="00CF4D6C">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6132C8E1" w14:textId="77777777" w:rsidR="00CF4D6C" w:rsidRPr="00CF4653" w:rsidRDefault="00CF4D6C" w:rsidP="00CF4D6C">
      <w:pPr>
        <w:spacing w:after="0" w:line="240" w:lineRule="auto"/>
        <w:ind w:left="4860"/>
        <w:jc w:val="center"/>
        <w:rPr>
          <w:rFonts w:ascii="Arial" w:hAnsi="Arial" w:cs="Arial"/>
          <w:sz w:val="20"/>
          <w:szCs w:val="24"/>
        </w:rPr>
      </w:pPr>
      <w:hyperlink r:id="rId9"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0" w:history="1">
        <w:r w:rsidRPr="00CF4653">
          <w:rPr>
            <w:rStyle w:val="Hyperlink"/>
            <w:rFonts w:ascii="Arial" w:hAnsi="Arial" w:cs="Arial"/>
            <w:szCs w:val="24"/>
          </w:rPr>
          <w:t>www.standardsbis.in</w:t>
        </w:r>
      </w:hyperlink>
    </w:p>
    <w:bookmarkEnd w:id="0"/>
    <w:p w14:paraId="74515898" w14:textId="77777777" w:rsidR="00CF4D6C" w:rsidRDefault="00CF4D6C" w:rsidP="00CF4D6C">
      <w:pPr>
        <w:spacing w:after="0" w:line="240" w:lineRule="auto"/>
        <w:ind w:left="3510"/>
        <w:rPr>
          <w:rFonts w:ascii="Arial" w:hAnsi="Arial" w:cs="Arial"/>
          <w:b/>
          <w:bCs/>
          <w:sz w:val="24"/>
          <w:szCs w:val="24"/>
        </w:rPr>
      </w:pPr>
    </w:p>
    <w:p w14:paraId="6FC0BEE5" w14:textId="224347A2" w:rsidR="00CF4D6C" w:rsidRDefault="00415EE0" w:rsidP="00CF4D6C">
      <w:pPr>
        <w:spacing w:after="0" w:line="240" w:lineRule="auto"/>
        <w:ind w:left="3510"/>
        <w:jc w:val="both"/>
      </w:pPr>
      <w:bookmarkStart w:id="1" w:name="_Hlk178845781"/>
      <w:r>
        <w:rPr>
          <w:rFonts w:ascii="Arial" w:hAnsi="Arial" w:cs="Arial"/>
          <w:b/>
          <w:bCs/>
          <w:sz w:val="24"/>
          <w:szCs w:val="24"/>
        </w:rPr>
        <w:t>Octo</w:t>
      </w:r>
      <w:r w:rsidR="00CF4D6C">
        <w:rPr>
          <w:rFonts w:ascii="Arial" w:hAnsi="Arial" w:cs="Arial"/>
          <w:b/>
          <w:bCs/>
          <w:sz w:val="24"/>
          <w:szCs w:val="24"/>
        </w:rPr>
        <w:t xml:space="preserve">ber </w:t>
      </w:r>
      <w:r w:rsidR="00CF4D6C" w:rsidRPr="00496DDD">
        <w:rPr>
          <w:rFonts w:ascii="Arial" w:hAnsi="Arial" w:cs="Arial"/>
          <w:b/>
          <w:bCs/>
          <w:sz w:val="24"/>
          <w:szCs w:val="24"/>
        </w:rPr>
        <w:t>2</w:t>
      </w:r>
      <w:r w:rsidR="00CF4D6C" w:rsidRPr="00CF4653">
        <w:rPr>
          <w:rFonts w:ascii="Arial" w:hAnsi="Arial" w:cs="Arial"/>
          <w:b/>
          <w:bCs/>
          <w:sz w:val="24"/>
          <w:szCs w:val="24"/>
        </w:rPr>
        <w:t>02</w:t>
      </w:r>
      <w:r w:rsidR="00CF4D6C">
        <w:rPr>
          <w:rFonts w:ascii="Arial" w:hAnsi="Arial" w:cs="Arial"/>
          <w:b/>
          <w:bCs/>
          <w:sz w:val="24"/>
          <w:szCs w:val="24"/>
        </w:rPr>
        <w:t xml:space="preserve">4                                                 Price Group </w:t>
      </w:r>
      <w:bookmarkEnd w:id="1"/>
    </w:p>
    <w:p w14:paraId="506844D0" w14:textId="77777777" w:rsidR="00CF4D6C" w:rsidRDefault="00CF4D6C" w:rsidP="00CF4D6C">
      <w:pPr>
        <w:rPr>
          <w:rFonts w:ascii="Arial" w:hAnsi="Arial" w:cs="Arial"/>
          <w:sz w:val="16"/>
          <w:szCs w:val="16"/>
        </w:rPr>
      </w:pPr>
    </w:p>
    <w:p w14:paraId="4B24AF83" w14:textId="77777777" w:rsidR="00CF4D6C" w:rsidRPr="000F568D" w:rsidRDefault="00B007C7" w:rsidP="00CF4D6C">
      <w:pPr>
        <w:rPr>
          <w:rFonts w:ascii="Arial" w:eastAsia="Times New Roman" w:hAnsi="Arial" w:cs="Arial"/>
          <w:sz w:val="16"/>
          <w:szCs w:val="16"/>
        </w:rPr>
      </w:pPr>
      <w:r>
        <w:rPr>
          <w:rFonts w:ascii="Arial" w:hAnsi="Arial" w:cs="Arial"/>
          <w:sz w:val="16"/>
          <w:szCs w:val="16"/>
        </w:rPr>
        <w:lastRenderedPageBreak/>
        <w:t>Nanotechnologies</w:t>
      </w:r>
      <w:r w:rsidR="00CF4D6C">
        <w:rPr>
          <w:rFonts w:ascii="Arial" w:hAnsi="Arial" w:cs="Arial"/>
          <w:sz w:val="16"/>
          <w:szCs w:val="16"/>
        </w:rPr>
        <w:t xml:space="preserve"> Sectional Committee, MTD </w:t>
      </w:r>
      <w:r>
        <w:rPr>
          <w:rFonts w:ascii="Arial" w:hAnsi="Arial" w:cs="Arial"/>
          <w:sz w:val="16"/>
          <w:szCs w:val="16"/>
        </w:rPr>
        <w:t>33</w:t>
      </w:r>
    </w:p>
    <w:p w14:paraId="596E0729" w14:textId="77777777" w:rsidR="00CF4D6C" w:rsidRPr="00455BD1" w:rsidRDefault="00CF4D6C" w:rsidP="00CF4D6C">
      <w:pPr>
        <w:pStyle w:val="BodyText"/>
        <w:spacing w:before="11" w:after="240"/>
        <w:rPr>
          <w:rFonts w:ascii="Arial" w:hAnsi="Arial" w:cs="Arial"/>
          <w:bCs/>
          <w:sz w:val="20"/>
          <w:szCs w:val="20"/>
        </w:rPr>
      </w:pPr>
    </w:p>
    <w:p w14:paraId="6D15902D" w14:textId="77777777" w:rsidR="00CF4D6C" w:rsidRPr="00455BD1" w:rsidRDefault="00CF4D6C" w:rsidP="00CF4D6C">
      <w:pPr>
        <w:pStyle w:val="BodyText"/>
        <w:spacing w:before="11" w:after="240"/>
        <w:rPr>
          <w:rFonts w:ascii="Arial" w:hAnsi="Arial" w:cs="Arial"/>
          <w:bCs/>
          <w:sz w:val="20"/>
          <w:szCs w:val="20"/>
        </w:rPr>
      </w:pPr>
      <w:r w:rsidRPr="00455BD1">
        <w:rPr>
          <w:rFonts w:ascii="Arial" w:hAnsi="Arial" w:cs="Arial"/>
          <w:bCs/>
          <w:sz w:val="20"/>
          <w:szCs w:val="20"/>
        </w:rPr>
        <w:t>NATIONAL FOREWORD</w:t>
      </w:r>
    </w:p>
    <w:p w14:paraId="6F48F7D8" w14:textId="77777777" w:rsidR="00CF4D6C" w:rsidRPr="00CF4D6C" w:rsidRDefault="00CF4D6C" w:rsidP="00CF4D6C">
      <w:pPr>
        <w:spacing w:line="240" w:lineRule="auto"/>
        <w:jc w:val="both"/>
        <w:rPr>
          <w:rFonts w:ascii="Arial" w:eastAsia="Times New Roman" w:hAnsi="Arial" w:cs="Arial"/>
          <w:color w:val="000000"/>
          <w:sz w:val="20"/>
          <w:szCs w:val="20"/>
        </w:rPr>
      </w:pPr>
      <w:r w:rsidRPr="00455BD1">
        <w:rPr>
          <w:rFonts w:ascii="Arial" w:eastAsia="Times New Roman" w:hAnsi="Arial" w:cs="Arial"/>
          <w:color w:val="000000"/>
          <w:sz w:val="20"/>
          <w:szCs w:val="20"/>
        </w:rPr>
        <w:t xml:space="preserve">This Indian </w:t>
      </w:r>
      <w:r>
        <w:rPr>
          <w:rFonts w:ascii="Arial" w:eastAsia="Times New Roman" w:hAnsi="Arial" w:cs="Arial"/>
          <w:color w:val="000000"/>
          <w:sz w:val="20"/>
          <w:szCs w:val="20"/>
        </w:rPr>
        <w:t>S</w:t>
      </w:r>
      <w:r w:rsidRPr="00455BD1">
        <w:rPr>
          <w:rFonts w:ascii="Arial" w:eastAsia="Times New Roman" w:hAnsi="Arial" w:cs="Arial"/>
          <w:color w:val="000000"/>
          <w:sz w:val="20"/>
          <w:szCs w:val="20"/>
        </w:rPr>
        <w:t xml:space="preserve">tandard </w:t>
      </w:r>
      <w:r>
        <w:rPr>
          <w:rFonts w:ascii="Arial" w:eastAsia="Times New Roman" w:hAnsi="Arial" w:cs="Arial"/>
          <w:color w:val="000000"/>
          <w:sz w:val="20"/>
          <w:szCs w:val="20"/>
        </w:rPr>
        <w:t>(</w:t>
      </w:r>
      <w:r w:rsidRPr="00CF4D6C">
        <w:rPr>
          <w:rFonts w:ascii="Arial" w:eastAsia="Times New Roman" w:hAnsi="Arial" w:cs="Arial"/>
          <w:color w:val="000000"/>
          <w:sz w:val="20"/>
          <w:szCs w:val="20"/>
        </w:rPr>
        <w:t>Second Revision) is identical with ISO 80004-1:2023 ‘Nanotechnologies – Vocabulary Part 1: Core Vocabulary’ issued by the International Organization for Standardization (ISO), was adopted by the Bureau of Indian Standards on the recommendation of Corrosion Protection and Finishes Sectional Committee and approval of the Metallurgical Engineering Division Council.</w:t>
      </w:r>
    </w:p>
    <w:p w14:paraId="5D591014" w14:textId="77777777" w:rsidR="00CF4D6C" w:rsidRPr="00CF4D6C" w:rsidRDefault="00CF4D6C" w:rsidP="00CF4D6C">
      <w:pPr>
        <w:tabs>
          <w:tab w:val="left" w:pos="2160"/>
        </w:tabs>
        <w:spacing w:line="240" w:lineRule="auto"/>
        <w:jc w:val="both"/>
        <w:rPr>
          <w:rFonts w:ascii="Arial" w:eastAsia="Times New Roman" w:hAnsi="Arial" w:cs="Arial"/>
          <w:color w:val="000000"/>
          <w:sz w:val="20"/>
          <w:szCs w:val="20"/>
        </w:rPr>
      </w:pPr>
      <w:r w:rsidRPr="00CF4D6C">
        <w:rPr>
          <w:rFonts w:ascii="Arial" w:eastAsia="Times New Roman" w:hAnsi="Arial" w:cs="Arial"/>
          <w:color w:val="000000"/>
          <w:sz w:val="20"/>
          <w:szCs w:val="20"/>
        </w:rPr>
        <w:t>This standard was first published in 2010 as IS/ISO/TS 80004-</w:t>
      </w:r>
      <w:proofErr w:type="gramStart"/>
      <w:r w:rsidRPr="00CF4D6C">
        <w:rPr>
          <w:rFonts w:ascii="Arial" w:eastAsia="Times New Roman" w:hAnsi="Arial" w:cs="Arial"/>
          <w:color w:val="000000"/>
          <w:sz w:val="20"/>
          <w:szCs w:val="20"/>
        </w:rPr>
        <w:t>1 :</w:t>
      </w:r>
      <w:proofErr w:type="gramEnd"/>
      <w:r w:rsidRPr="00CF4D6C">
        <w:rPr>
          <w:rFonts w:ascii="Arial" w:eastAsia="Times New Roman" w:hAnsi="Arial" w:cs="Arial"/>
          <w:color w:val="000000"/>
          <w:sz w:val="20"/>
          <w:szCs w:val="20"/>
        </w:rPr>
        <w:t xml:space="preserve"> 2010 ‘Nanotechnologies — Vocabulary — Part 1 : Core Terms’ under single numbering system. Later, some parts of ISO/TS 80004 series were adopted under dual numbering system of IS series IS 17003. Thus, the first revision of this standard was brought out in 2022 to align with ISO/TS 80004-</w:t>
      </w:r>
      <w:proofErr w:type="gramStart"/>
      <w:r w:rsidRPr="00CF4D6C">
        <w:rPr>
          <w:rFonts w:ascii="Arial" w:eastAsia="Times New Roman" w:hAnsi="Arial" w:cs="Arial"/>
          <w:color w:val="000000"/>
          <w:sz w:val="20"/>
          <w:szCs w:val="20"/>
        </w:rPr>
        <w:t>1 :</w:t>
      </w:r>
      <w:proofErr w:type="gramEnd"/>
      <w:r w:rsidRPr="00CF4D6C">
        <w:rPr>
          <w:rFonts w:ascii="Arial" w:eastAsia="Times New Roman" w:hAnsi="Arial" w:cs="Arial"/>
          <w:color w:val="000000"/>
          <w:sz w:val="20"/>
          <w:szCs w:val="20"/>
        </w:rPr>
        <w:t xml:space="preserve"> 2015 ‘Nanotechnologies — Vocabulary — Part 1 : Core Terms’ under dual numbering system. The second revision of this standard was brought out to align with the latest version ISO 80004-</w:t>
      </w:r>
      <w:proofErr w:type="gramStart"/>
      <w:r w:rsidRPr="00CF4D6C">
        <w:rPr>
          <w:rFonts w:ascii="Arial" w:eastAsia="Times New Roman" w:hAnsi="Arial" w:cs="Arial"/>
          <w:color w:val="000000"/>
          <w:sz w:val="20"/>
          <w:szCs w:val="20"/>
        </w:rPr>
        <w:t>1 :</w:t>
      </w:r>
      <w:proofErr w:type="gramEnd"/>
      <w:r w:rsidRPr="00CF4D6C">
        <w:rPr>
          <w:rFonts w:ascii="Arial" w:eastAsia="Times New Roman" w:hAnsi="Arial" w:cs="Arial"/>
          <w:color w:val="000000"/>
          <w:sz w:val="20"/>
          <w:szCs w:val="20"/>
        </w:rPr>
        <w:t xml:space="preserve"> 2023 ‘Nanotechnologies — Vocabulary — Part 1 : Core Vocabulary’ to harmonize it with the latest developments that have taken place at international level.</w:t>
      </w:r>
    </w:p>
    <w:p w14:paraId="3CCABDC9" w14:textId="77777777" w:rsidR="00CF4D6C" w:rsidRPr="00CF4D6C" w:rsidRDefault="00CF4D6C" w:rsidP="00CF4D6C">
      <w:pPr>
        <w:spacing w:line="240" w:lineRule="auto"/>
        <w:jc w:val="both"/>
        <w:rPr>
          <w:rFonts w:ascii="Arial" w:eastAsia="Times New Roman" w:hAnsi="Arial" w:cs="Arial"/>
          <w:color w:val="000000"/>
          <w:sz w:val="20"/>
          <w:szCs w:val="20"/>
        </w:rPr>
      </w:pPr>
      <w:r w:rsidRPr="00CF4D6C">
        <w:rPr>
          <w:rFonts w:ascii="Arial" w:eastAsia="Times New Roman" w:hAnsi="Arial" w:cs="Arial"/>
          <w:color w:val="000000"/>
          <w:sz w:val="20"/>
          <w:szCs w:val="20"/>
        </w:rPr>
        <w:t>ISO/TS 80004-</w:t>
      </w:r>
      <w:proofErr w:type="gramStart"/>
      <w:r w:rsidRPr="00CF4D6C">
        <w:rPr>
          <w:rFonts w:ascii="Arial" w:eastAsia="Times New Roman" w:hAnsi="Arial" w:cs="Arial"/>
          <w:color w:val="000000"/>
          <w:sz w:val="20"/>
          <w:szCs w:val="20"/>
        </w:rPr>
        <w:t>1 :</w:t>
      </w:r>
      <w:proofErr w:type="gramEnd"/>
      <w:r w:rsidRPr="00CF4D6C">
        <w:rPr>
          <w:rFonts w:ascii="Arial" w:eastAsia="Times New Roman" w:hAnsi="Arial" w:cs="Arial"/>
          <w:color w:val="000000"/>
          <w:sz w:val="20"/>
          <w:szCs w:val="20"/>
        </w:rPr>
        <w:t xml:space="preserve"> 2023 was revised by ISO by merger of ISO/TS 80004-1 : 2015, ISO/TS 80004-2 : 2015, ISO/TS 80004-4 : 2011 and ISO/TS 80004-11 : 2017 and subsequently these four standards were withdrawn by ISO. Three of these standards, ISO/TS 80004-</w:t>
      </w:r>
      <w:proofErr w:type="gramStart"/>
      <w:r w:rsidRPr="00CF4D6C">
        <w:rPr>
          <w:rFonts w:ascii="Arial" w:eastAsia="Times New Roman" w:hAnsi="Arial" w:cs="Arial"/>
          <w:color w:val="000000"/>
          <w:sz w:val="20"/>
          <w:szCs w:val="20"/>
        </w:rPr>
        <w:t>1 :</w:t>
      </w:r>
      <w:proofErr w:type="gramEnd"/>
      <w:r w:rsidRPr="00CF4D6C">
        <w:rPr>
          <w:rFonts w:ascii="Arial" w:eastAsia="Times New Roman" w:hAnsi="Arial" w:cs="Arial"/>
          <w:color w:val="000000"/>
          <w:sz w:val="20"/>
          <w:szCs w:val="20"/>
        </w:rPr>
        <w:t xml:space="preserve"> 2015, ISO/TS 80004-2 : 2015 and ISO/TS 80004-4 : 2011 were adopted as Indian Standards as IS 17003 (Part 1) : 2015 / ISO/TS 80004-1 : 2015, IS 17003 (Part 2) : 2018/ ISO/TS 80004-2 : 2015 and IS/ ISO/TS 80004-4 : 2011 respectively.</w:t>
      </w:r>
      <w:r>
        <w:rPr>
          <w:rFonts w:ascii="Arial" w:eastAsia="Times New Roman" w:hAnsi="Arial" w:cs="Arial"/>
          <w:color w:val="000000"/>
          <w:sz w:val="20"/>
          <w:szCs w:val="20"/>
        </w:rPr>
        <w:t xml:space="preserve"> </w:t>
      </w:r>
    </w:p>
    <w:p w14:paraId="48DF9EC9" w14:textId="77777777" w:rsidR="00CF4D6C" w:rsidRPr="00CF4D6C" w:rsidRDefault="00CF4D6C" w:rsidP="00CF4D6C">
      <w:pPr>
        <w:spacing w:line="240" w:lineRule="auto"/>
        <w:jc w:val="both"/>
        <w:rPr>
          <w:rFonts w:ascii="Arial" w:eastAsia="Times New Roman" w:hAnsi="Arial" w:cs="Arial"/>
          <w:sz w:val="20"/>
          <w:szCs w:val="20"/>
        </w:rPr>
      </w:pPr>
      <w:r w:rsidRPr="00CF4D6C">
        <w:rPr>
          <w:rFonts w:ascii="Arial" w:eastAsia="Times New Roman" w:hAnsi="Arial" w:cs="Arial"/>
          <w:sz w:val="20"/>
          <w:szCs w:val="20"/>
        </w:rPr>
        <w:t>With this revision, IS 17003 (Part 2</w:t>
      </w:r>
      <w:proofErr w:type="gramStart"/>
      <w:r w:rsidRPr="00CF4D6C">
        <w:rPr>
          <w:rFonts w:ascii="Arial" w:eastAsia="Times New Roman" w:hAnsi="Arial" w:cs="Arial"/>
          <w:sz w:val="20"/>
          <w:szCs w:val="20"/>
        </w:rPr>
        <w:t>) :</w:t>
      </w:r>
      <w:proofErr w:type="gramEnd"/>
      <w:r w:rsidRPr="00CF4D6C">
        <w:rPr>
          <w:rFonts w:ascii="Arial" w:eastAsia="Times New Roman" w:hAnsi="Arial" w:cs="Arial"/>
          <w:sz w:val="20"/>
          <w:szCs w:val="20"/>
        </w:rPr>
        <w:t xml:space="preserve"> 2018 and IS/ISO/TS 80004-4 : 2011 shall stand withdrawn subsequently.</w:t>
      </w:r>
    </w:p>
    <w:p w14:paraId="45DB6BE5" w14:textId="77777777" w:rsidR="00CF4D6C" w:rsidRPr="00CF4D6C" w:rsidRDefault="00CF4D6C" w:rsidP="00CF4D6C">
      <w:pPr>
        <w:tabs>
          <w:tab w:val="left" w:pos="2160"/>
        </w:tabs>
        <w:spacing w:line="240" w:lineRule="auto"/>
        <w:jc w:val="both"/>
        <w:rPr>
          <w:rFonts w:ascii="Arial" w:eastAsia="Times New Roman" w:hAnsi="Arial" w:cs="Arial"/>
          <w:sz w:val="20"/>
          <w:szCs w:val="20"/>
        </w:rPr>
      </w:pPr>
      <w:r w:rsidRPr="00CF4D6C">
        <w:rPr>
          <w:rFonts w:ascii="Arial" w:eastAsia="Times New Roman" w:hAnsi="Arial" w:cs="Arial"/>
          <w:sz w:val="20"/>
          <w:szCs w:val="20"/>
        </w:rPr>
        <w:t xml:space="preserve">This standard is published in </w:t>
      </w:r>
      <w:r w:rsidR="00B007C7">
        <w:rPr>
          <w:rFonts w:ascii="Arial" w:eastAsia="Times New Roman" w:hAnsi="Arial" w:cs="Arial"/>
          <w:sz w:val="20"/>
          <w:szCs w:val="20"/>
        </w:rPr>
        <w:t>seven</w:t>
      </w:r>
      <w:r w:rsidRPr="00CF4D6C">
        <w:rPr>
          <w:rFonts w:ascii="Arial" w:eastAsia="Times New Roman" w:hAnsi="Arial" w:cs="Arial"/>
          <w:sz w:val="20"/>
          <w:szCs w:val="20"/>
        </w:rPr>
        <w:t xml:space="preserve"> parts. Other parts in the series of ISO/TS 80004 which are adopted as Indian standards are:</w:t>
      </w:r>
    </w:p>
    <w:tbl>
      <w:tblPr>
        <w:tblW w:w="9705"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0"/>
        <w:gridCol w:w="3840"/>
        <w:gridCol w:w="412"/>
        <w:gridCol w:w="4253"/>
      </w:tblGrid>
      <w:tr w:rsidR="00CF4D6C" w:rsidRPr="00CF4D6C" w14:paraId="5669A683" w14:textId="77777777" w:rsidTr="00415EE0">
        <w:trPr>
          <w:trHeight w:val="326"/>
        </w:trPr>
        <w:tc>
          <w:tcPr>
            <w:tcW w:w="1200" w:type="dxa"/>
            <w:tcBorders>
              <w:top w:val="single" w:sz="4" w:space="0" w:color="FFFFFF"/>
              <w:left w:val="single" w:sz="4" w:space="0" w:color="FFFFFF"/>
              <w:bottom w:val="single" w:sz="4" w:space="0" w:color="FFFFFF"/>
              <w:right w:val="single" w:sz="4" w:space="0" w:color="FFFFFF"/>
            </w:tcBorders>
          </w:tcPr>
          <w:p w14:paraId="0DC71918" w14:textId="77777777" w:rsidR="00CF4D6C" w:rsidRPr="00CF4D6C" w:rsidRDefault="00CF4D6C" w:rsidP="007805FE">
            <w:pPr>
              <w:tabs>
                <w:tab w:val="left" w:pos="2160"/>
              </w:tabs>
              <w:rPr>
                <w:rFonts w:ascii="Arial" w:eastAsia="Times New Roman" w:hAnsi="Arial" w:cs="Arial"/>
                <w:i/>
                <w:sz w:val="20"/>
                <w:szCs w:val="20"/>
              </w:rPr>
            </w:pPr>
            <w:r w:rsidRPr="00CF4D6C">
              <w:rPr>
                <w:rFonts w:ascii="Arial" w:eastAsia="Times New Roman" w:hAnsi="Arial" w:cs="Arial"/>
                <w:i/>
                <w:sz w:val="20"/>
                <w:szCs w:val="20"/>
              </w:rPr>
              <w:t>Parts</w:t>
            </w:r>
          </w:p>
        </w:tc>
        <w:tc>
          <w:tcPr>
            <w:tcW w:w="3840" w:type="dxa"/>
            <w:tcBorders>
              <w:top w:val="single" w:sz="4" w:space="0" w:color="FFFFFF"/>
              <w:left w:val="single" w:sz="4" w:space="0" w:color="FFFFFF"/>
              <w:bottom w:val="single" w:sz="4" w:space="0" w:color="FFFFFF"/>
              <w:right w:val="single" w:sz="4" w:space="0" w:color="FFFFFF"/>
            </w:tcBorders>
          </w:tcPr>
          <w:p w14:paraId="2A1A6C96" w14:textId="77777777" w:rsidR="00CF4D6C" w:rsidRPr="00CF4D6C" w:rsidRDefault="00CF4D6C" w:rsidP="007805FE">
            <w:pPr>
              <w:tabs>
                <w:tab w:val="left" w:pos="2160"/>
              </w:tabs>
              <w:jc w:val="center"/>
              <w:rPr>
                <w:rFonts w:ascii="Arial" w:eastAsia="Times New Roman" w:hAnsi="Arial" w:cs="Arial"/>
                <w:i/>
                <w:sz w:val="20"/>
                <w:szCs w:val="20"/>
              </w:rPr>
            </w:pPr>
            <w:r w:rsidRPr="00CF4D6C">
              <w:rPr>
                <w:rFonts w:ascii="Arial" w:eastAsia="Times New Roman" w:hAnsi="Arial" w:cs="Arial"/>
                <w:i/>
                <w:sz w:val="20"/>
                <w:szCs w:val="20"/>
              </w:rPr>
              <w:t>Title</w:t>
            </w:r>
          </w:p>
        </w:tc>
        <w:tc>
          <w:tcPr>
            <w:tcW w:w="4665" w:type="dxa"/>
            <w:gridSpan w:val="2"/>
            <w:tcBorders>
              <w:top w:val="single" w:sz="4" w:space="0" w:color="FFFFFF"/>
              <w:left w:val="single" w:sz="4" w:space="0" w:color="FFFFFF"/>
              <w:bottom w:val="single" w:sz="4" w:space="0" w:color="FFFFFF"/>
              <w:right w:val="single" w:sz="4" w:space="0" w:color="FFFFFF"/>
            </w:tcBorders>
          </w:tcPr>
          <w:p w14:paraId="52C4792D" w14:textId="77777777" w:rsidR="00CF4D6C" w:rsidRPr="00CF4D6C" w:rsidRDefault="00CF4D6C" w:rsidP="007805FE">
            <w:pPr>
              <w:tabs>
                <w:tab w:val="left" w:pos="2160"/>
              </w:tabs>
              <w:jc w:val="center"/>
              <w:rPr>
                <w:rFonts w:ascii="Arial" w:eastAsia="Times New Roman" w:hAnsi="Arial" w:cs="Arial"/>
                <w:i/>
                <w:sz w:val="20"/>
                <w:szCs w:val="20"/>
              </w:rPr>
            </w:pPr>
            <w:r w:rsidRPr="00CF4D6C">
              <w:rPr>
                <w:rFonts w:ascii="Arial" w:eastAsia="Times New Roman" w:hAnsi="Arial" w:cs="Arial"/>
                <w:i/>
                <w:sz w:val="20"/>
                <w:szCs w:val="20"/>
              </w:rPr>
              <w:t>Adopted as</w:t>
            </w:r>
          </w:p>
        </w:tc>
      </w:tr>
      <w:tr w:rsidR="00CF4D6C" w:rsidRPr="00CF4D6C" w14:paraId="1E6D00A3" w14:textId="77777777" w:rsidTr="00415EE0">
        <w:trPr>
          <w:trHeight w:val="467"/>
        </w:trPr>
        <w:tc>
          <w:tcPr>
            <w:tcW w:w="1200" w:type="dxa"/>
            <w:tcBorders>
              <w:top w:val="single" w:sz="4" w:space="0" w:color="FFFFFF"/>
              <w:left w:val="single" w:sz="4" w:space="0" w:color="FFFFFF"/>
              <w:bottom w:val="single" w:sz="4" w:space="0" w:color="FFFFFF"/>
              <w:right w:val="single" w:sz="4" w:space="0" w:color="FFFFFF"/>
            </w:tcBorders>
          </w:tcPr>
          <w:p w14:paraId="2E25D066" w14:textId="77777777" w:rsidR="00CF4D6C" w:rsidRPr="00CF4D6C" w:rsidRDefault="00CF4D6C" w:rsidP="007805FE">
            <w:pPr>
              <w:tabs>
                <w:tab w:val="left" w:pos="2160"/>
              </w:tabs>
              <w:jc w:val="both"/>
              <w:rPr>
                <w:rFonts w:ascii="Arial" w:eastAsia="Times New Roman" w:hAnsi="Arial" w:cs="Arial"/>
                <w:sz w:val="20"/>
                <w:szCs w:val="20"/>
              </w:rPr>
            </w:pPr>
            <w:r w:rsidRPr="00CF4D6C">
              <w:rPr>
                <w:rFonts w:ascii="Arial" w:eastAsia="Times New Roman" w:hAnsi="Arial" w:cs="Arial"/>
                <w:sz w:val="20"/>
                <w:szCs w:val="20"/>
              </w:rPr>
              <w:t>Part 3</w:t>
            </w:r>
          </w:p>
        </w:tc>
        <w:tc>
          <w:tcPr>
            <w:tcW w:w="4252" w:type="dxa"/>
            <w:gridSpan w:val="2"/>
            <w:tcBorders>
              <w:top w:val="single" w:sz="4" w:space="0" w:color="FFFFFF"/>
              <w:left w:val="single" w:sz="4" w:space="0" w:color="FFFFFF"/>
              <w:bottom w:val="single" w:sz="4" w:space="0" w:color="FFFFFF"/>
              <w:right w:val="single" w:sz="4" w:space="0" w:color="FFFFFF"/>
            </w:tcBorders>
          </w:tcPr>
          <w:p w14:paraId="7BB8A69A" w14:textId="77777777" w:rsidR="00CF4D6C" w:rsidRPr="00CF4D6C" w:rsidRDefault="00CF4D6C" w:rsidP="007805FE">
            <w:pPr>
              <w:tabs>
                <w:tab w:val="left" w:pos="2160"/>
              </w:tabs>
              <w:jc w:val="both"/>
              <w:rPr>
                <w:rFonts w:ascii="Arial" w:eastAsia="Times New Roman" w:hAnsi="Arial" w:cs="Arial"/>
                <w:sz w:val="20"/>
                <w:szCs w:val="20"/>
              </w:rPr>
            </w:pPr>
            <w:r w:rsidRPr="00CF4D6C">
              <w:rPr>
                <w:rFonts w:ascii="Arial" w:eastAsia="Times New Roman" w:hAnsi="Arial" w:cs="Arial"/>
                <w:sz w:val="20"/>
                <w:szCs w:val="20"/>
              </w:rPr>
              <w:t>Carbon Nano-objects</w:t>
            </w:r>
          </w:p>
        </w:tc>
        <w:tc>
          <w:tcPr>
            <w:tcW w:w="4253" w:type="dxa"/>
            <w:tcBorders>
              <w:top w:val="single" w:sz="4" w:space="0" w:color="FFFFFF"/>
              <w:left w:val="single" w:sz="4" w:space="0" w:color="FFFFFF"/>
              <w:bottom w:val="single" w:sz="4" w:space="0" w:color="FFFFFF"/>
              <w:right w:val="single" w:sz="4" w:space="0" w:color="FFFFFF"/>
            </w:tcBorders>
          </w:tcPr>
          <w:p w14:paraId="75DC6212" w14:textId="77777777" w:rsidR="00CF4D6C" w:rsidRPr="00CF4D6C" w:rsidRDefault="00CF4D6C" w:rsidP="007805FE">
            <w:pPr>
              <w:tabs>
                <w:tab w:val="left" w:pos="2160"/>
              </w:tabs>
              <w:spacing w:after="0"/>
              <w:jc w:val="both"/>
              <w:rPr>
                <w:rFonts w:ascii="Arial" w:hAnsi="Arial" w:cs="Arial"/>
                <w:sz w:val="20"/>
                <w:szCs w:val="20"/>
              </w:rPr>
            </w:pPr>
            <w:r w:rsidRPr="00CF4D6C">
              <w:rPr>
                <w:rFonts w:ascii="Arial" w:hAnsi="Arial" w:cs="Arial"/>
                <w:sz w:val="20"/>
                <w:szCs w:val="20"/>
              </w:rPr>
              <w:t>IS 17003 (Part 3</w:t>
            </w:r>
            <w:proofErr w:type="gramStart"/>
            <w:r w:rsidRPr="00CF4D6C">
              <w:rPr>
                <w:rFonts w:ascii="Arial" w:hAnsi="Arial" w:cs="Arial"/>
                <w:sz w:val="20"/>
                <w:szCs w:val="20"/>
              </w:rPr>
              <w:t>) :</w:t>
            </w:r>
            <w:proofErr w:type="gramEnd"/>
            <w:r w:rsidRPr="00CF4D6C">
              <w:rPr>
                <w:rFonts w:ascii="Arial" w:hAnsi="Arial" w:cs="Arial"/>
                <w:sz w:val="20"/>
                <w:szCs w:val="20"/>
              </w:rPr>
              <w:t xml:space="preserve"> 2022 /</w:t>
            </w:r>
          </w:p>
          <w:p w14:paraId="22AB3DC2" w14:textId="77777777" w:rsidR="00CF4D6C" w:rsidRPr="00CF4D6C" w:rsidRDefault="00CF4D6C" w:rsidP="007805FE">
            <w:pPr>
              <w:tabs>
                <w:tab w:val="left" w:pos="2160"/>
              </w:tabs>
              <w:jc w:val="both"/>
              <w:rPr>
                <w:rFonts w:ascii="Arial" w:hAnsi="Arial" w:cs="Arial"/>
                <w:sz w:val="20"/>
                <w:szCs w:val="20"/>
              </w:rPr>
            </w:pPr>
            <w:r w:rsidRPr="00CF4D6C">
              <w:rPr>
                <w:rFonts w:ascii="Arial" w:hAnsi="Arial" w:cs="Arial"/>
                <w:sz w:val="20"/>
                <w:szCs w:val="20"/>
              </w:rPr>
              <w:t>ISO 80004-</w:t>
            </w:r>
            <w:proofErr w:type="gramStart"/>
            <w:r w:rsidRPr="00CF4D6C">
              <w:rPr>
                <w:rFonts w:ascii="Arial" w:hAnsi="Arial" w:cs="Arial"/>
                <w:sz w:val="20"/>
                <w:szCs w:val="20"/>
              </w:rPr>
              <w:t>3 :</w:t>
            </w:r>
            <w:proofErr w:type="gramEnd"/>
            <w:r w:rsidRPr="00CF4D6C">
              <w:rPr>
                <w:rFonts w:ascii="Arial" w:hAnsi="Arial" w:cs="Arial"/>
                <w:sz w:val="20"/>
                <w:szCs w:val="20"/>
              </w:rPr>
              <w:t xml:space="preserve"> 2020</w:t>
            </w:r>
          </w:p>
        </w:tc>
      </w:tr>
      <w:tr w:rsidR="00CF4D6C" w:rsidRPr="00CF4D6C" w14:paraId="202E1AFC" w14:textId="77777777" w:rsidTr="00415EE0">
        <w:trPr>
          <w:trHeight w:val="345"/>
        </w:trPr>
        <w:tc>
          <w:tcPr>
            <w:tcW w:w="1200" w:type="dxa"/>
            <w:tcBorders>
              <w:top w:val="single" w:sz="4" w:space="0" w:color="FFFFFF"/>
              <w:left w:val="single" w:sz="4" w:space="0" w:color="FFFFFF"/>
              <w:bottom w:val="single" w:sz="4" w:space="0" w:color="FFFFFF"/>
              <w:right w:val="single" w:sz="4" w:space="0" w:color="FFFFFF"/>
            </w:tcBorders>
          </w:tcPr>
          <w:p w14:paraId="56BE39CA" w14:textId="77777777" w:rsidR="00CF4D6C" w:rsidRPr="00CF4D6C" w:rsidRDefault="00CF4D6C" w:rsidP="007805FE">
            <w:pPr>
              <w:tabs>
                <w:tab w:val="left" w:pos="2160"/>
              </w:tabs>
              <w:jc w:val="both"/>
              <w:rPr>
                <w:rFonts w:ascii="Arial" w:eastAsia="Times New Roman" w:hAnsi="Arial" w:cs="Arial"/>
                <w:sz w:val="20"/>
                <w:szCs w:val="20"/>
              </w:rPr>
            </w:pPr>
            <w:r w:rsidRPr="00CF4D6C">
              <w:rPr>
                <w:rFonts w:ascii="Arial" w:eastAsia="Times New Roman" w:hAnsi="Arial" w:cs="Arial"/>
                <w:sz w:val="20"/>
                <w:szCs w:val="20"/>
              </w:rPr>
              <w:t>Part 5</w:t>
            </w:r>
          </w:p>
        </w:tc>
        <w:tc>
          <w:tcPr>
            <w:tcW w:w="4252" w:type="dxa"/>
            <w:gridSpan w:val="2"/>
            <w:tcBorders>
              <w:top w:val="single" w:sz="4" w:space="0" w:color="FFFFFF"/>
              <w:left w:val="single" w:sz="4" w:space="0" w:color="FFFFFF"/>
              <w:bottom w:val="single" w:sz="4" w:space="0" w:color="FFFFFF"/>
              <w:right w:val="single" w:sz="4" w:space="0" w:color="FFFFFF"/>
            </w:tcBorders>
          </w:tcPr>
          <w:p w14:paraId="5ABBECA6" w14:textId="77777777" w:rsidR="00CF4D6C" w:rsidRPr="00CF4D6C" w:rsidRDefault="00CF4D6C" w:rsidP="007805FE">
            <w:pPr>
              <w:tabs>
                <w:tab w:val="left" w:pos="2160"/>
              </w:tabs>
              <w:jc w:val="both"/>
              <w:rPr>
                <w:rFonts w:ascii="Arial" w:eastAsia="Times New Roman" w:hAnsi="Arial" w:cs="Arial"/>
                <w:sz w:val="20"/>
                <w:szCs w:val="20"/>
              </w:rPr>
            </w:pPr>
            <w:r w:rsidRPr="00CF4D6C">
              <w:rPr>
                <w:rFonts w:ascii="Arial" w:eastAsia="Times New Roman" w:hAnsi="Arial" w:cs="Arial"/>
                <w:sz w:val="20"/>
                <w:szCs w:val="20"/>
              </w:rPr>
              <w:t>Nano bio interface</w:t>
            </w:r>
          </w:p>
        </w:tc>
        <w:tc>
          <w:tcPr>
            <w:tcW w:w="4253" w:type="dxa"/>
            <w:tcBorders>
              <w:top w:val="single" w:sz="4" w:space="0" w:color="FFFFFF"/>
              <w:left w:val="single" w:sz="4" w:space="0" w:color="FFFFFF"/>
              <w:bottom w:val="single" w:sz="4" w:space="0" w:color="FFFFFF"/>
              <w:right w:val="single" w:sz="4" w:space="0" w:color="FFFFFF"/>
            </w:tcBorders>
          </w:tcPr>
          <w:p w14:paraId="76727637" w14:textId="77777777" w:rsidR="00CF4D6C" w:rsidRPr="00CF4D6C" w:rsidRDefault="00CF4D6C" w:rsidP="007805FE">
            <w:pPr>
              <w:tabs>
                <w:tab w:val="left" w:pos="2160"/>
              </w:tabs>
              <w:jc w:val="both"/>
              <w:rPr>
                <w:rFonts w:ascii="Arial" w:hAnsi="Arial" w:cs="Arial"/>
                <w:sz w:val="20"/>
                <w:szCs w:val="20"/>
              </w:rPr>
            </w:pPr>
            <w:r w:rsidRPr="00CF4D6C">
              <w:rPr>
                <w:rFonts w:ascii="Arial" w:hAnsi="Arial" w:cs="Arial"/>
                <w:sz w:val="20"/>
                <w:szCs w:val="20"/>
              </w:rPr>
              <w:t>IS/ISO/TS 80004-</w:t>
            </w:r>
            <w:proofErr w:type="gramStart"/>
            <w:r w:rsidRPr="00CF4D6C">
              <w:rPr>
                <w:rFonts w:ascii="Arial" w:hAnsi="Arial" w:cs="Arial"/>
                <w:sz w:val="20"/>
                <w:szCs w:val="20"/>
              </w:rPr>
              <w:t>5 :</w:t>
            </w:r>
            <w:proofErr w:type="gramEnd"/>
            <w:r w:rsidRPr="00CF4D6C">
              <w:rPr>
                <w:rFonts w:ascii="Arial" w:hAnsi="Arial" w:cs="Arial"/>
                <w:sz w:val="20"/>
                <w:szCs w:val="20"/>
              </w:rPr>
              <w:t xml:space="preserve"> 2011</w:t>
            </w:r>
          </w:p>
        </w:tc>
      </w:tr>
      <w:tr w:rsidR="00CF4D6C" w:rsidRPr="00CF4D6C" w14:paraId="11EF145F" w14:textId="77777777" w:rsidTr="00415EE0">
        <w:trPr>
          <w:trHeight w:val="345"/>
        </w:trPr>
        <w:tc>
          <w:tcPr>
            <w:tcW w:w="1200" w:type="dxa"/>
            <w:tcBorders>
              <w:top w:val="single" w:sz="4" w:space="0" w:color="FFFFFF"/>
              <w:left w:val="single" w:sz="4" w:space="0" w:color="FFFFFF"/>
              <w:bottom w:val="single" w:sz="4" w:space="0" w:color="FFFFFF"/>
              <w:right w:val="single" w:sz="4" w:space="0" w:color="FFFFFF"/>
            </w:tcBorders>
          </w:tcPr>
          <w:p w14:paraId="23CE0AE4" w14:textId="77777777" w:rsidR="00CF4D6C" w:rsidRPr="00CF4D6C" w:rsidRDefault="00CF4D6C" w:rsidP="007805FE">
            <w:pPr>
              <w:tabs>
                <w:tab w:val="left" w:pos="2160"/>
              </w:tabs>
              <w:jc w:val="both"/>
              <w:rPr>
                <w:rFonts w:ascii="Arial" w:eastAsia="Times New Roman" w:hAnsi="Arial" w:cs="Arial"/>
                <w:sz w:val="20"/>
                <w:szCs w:val="20"/>
              </w:rPr>
            </w:pPr>
            <w:r w:rsidRPr="00CF4D6C">
              <w:rPr>
                <w:rFonts w:ascii="Arial" w:eastAsia="Times New Roman" w:hAnsi="Arial" w:cs="Arial"/>
                <w:sz w:val="20"/>
                <w:szCs w:val="20"/>
              </w:rPr>
              <w:t>Part 6</w:t>
            </w:r>
          </w:p>
        </w:tc>
        <w:tc>
          <w:tcPr>
            <w:tcW w:w="4252" w:type="dxa"/>
            <w:gridSpan w:val="2"/>
            <w:tcBorders>
              <w:top w:val="single" w:sz="4" w:space="0" w:color="FFFFFF"/>
              <w:left w:val="single" w:sz="4" w:space="0" w:color="FFFFFF"/>
              <w:bottom w:val="single" w:sz="4" w:space="0" w:color="FFFFFF"/>
              <w:right w:val="single" w:sz="4" w:space="0" w:color="FFFFFF"/>
            </w:tcBorders>
          </w:tcPr>
          <w:p w14:paraId="3284A266" w14:textId="77777777" w:rsidR="00CF4D6C" w:rsidRPr="00CF4D6C" w:rsidRDefault="00CF4D6C" w:rsidP="007805FE">
            <w:pPr>
              <w:tabs>
                <w:tab w:val="left" w:pos="2160"/>
              </w:tabs>
              <w:jc w:val="both"/>
              <w:rPr>
                <w:rFonts w:ascii="Arial" w:eastAsia="Times New Roman" w:hAnsi="Arial" w:cs="Arial"/>
                <w:sz w:val="20"/>
                <w:szCs w:val="20"/>
              </w:rPr>
            </w:pPr>
            <w:r w:rsidRPr="00CF4D6C">
              <w:rPr>
                <w:rFonts w:ascii="Arial" w:eastAsia="Times New Roman" w:hAnsi="Arial" w:cs="Arial"/>
                <w:sz w:val="20"/>
                <w:szCs w:val="20"/>
              </w:rPr>
              <w:t>Nano-object characterization</w:t>
            </w:r>
          </w:p>
        </w:tc>
        <w:tc>
          <w:tcPr>
            <w:tcW w:w="4253" w:type="dxa"/>
            <w:tcBorders>
              <w:top w:val="single" w:sz="4" w:space="0" w:color="FFFFFF"/>
              <w:left w:val="single" w:sz="4" w:space="0" w:color="FFFFFF"/>
              <w:bottom w:val="single" w:sz="4" w:space="0" w:color="FFFFFF"/>
              <w:right w:val="single" w:sz="4" w:space="0" w:color="FFFFFF"/>
            </w:tcBorders>
          </w:tcPr>
          <w:p w14:paraId="2556E72B" w14:textId="77777777" w:rsidR="00CF4D6C" w:rsidRPr="00CF4D6C" w:rsidRDefault="00CF4D6C" w:rsidP="007805FE">
            <w:pPr>
              <w:tabs>
                <w:tab w:val="left" w:pos="2160"/>
              </w:tabs>
              <w:jc w:val="both"/>
              <w:rPr>
                <w:rFonts w:ascii="Arial" w:eastAsia="Times New Roman" w:hAnsi="Arial" w:cs="Arial"/>
                <w:sz w:val="20"/>
                <w:szCs w:val="20"/>
              </w:rPr>
            </w:pPr>
            <w:r w:rsidRPr="00CF4D6C">
              <w:rPr>
                <w:rFonts w:ascii="Arial" w:eastAsia="Times New Roman" w:hAnsi="Arial" w:cs="Arial"/>
                <w:sz w:val="20"/>
                <w:szCs w:val="20"/>
              </w:rPr>
              <w:t>IS 17003 (Part 6</w:t>
            </w:r>
            <w:proofErr w:type="gramStart"/>
            <w:r w:rsidRPr="00CF4D6C">
              <w:rPr>
                <w:rFonts w:ascii="Arial" w:eastAsia="Times New Roman" w:hAnsi="Arial" w:cs="Arial"/>
                <w:sz w:val="20"/>
                <w:szCs w:val="20"/>
              </w:rPr>
              <w:t>) :</w:t>
            </w:r>
            <w:proofErr w:type="gramEnd"/>
            <w:r w:rsidRPr="00CF4D6C">
              <w:rPr>
                <w:rFonts w:ascii="Arial" w:eastAsia="Times New Roman" w:hAnsi="Arial" w:cs="Arial"/>
                <w:sz w:val="20"/>
                <w:szCs w:val="20"/>
              </w:rPr>
              <w:t xml:space="preserve"> 2024 /</w:t>
            </w:r>
            <w:r w:rsidRPr="00CF4D6C">
              <w:rPr>
                <w:rFonts w:ascii="Arial" w:eastAsia="Times New Roman" w:hAnsi="Arial" w:cs="Arial"/>
                <w:sz w:val="20"/>
                <w:szCs w:val="20"/>
              </w:rPr>
              <w:br/>
              <w:t>ISO/TS 80004-6 : 2021</w:t>
            </w:r>
          </w:p>
        </w:tc>
      </w:tr>
      <w:tr w:rsidR="00CF4D6C" w:rsidRPr="00CF4D6C" w14:paraId="556A7637" w14:textId="77777777" w:rsidTr="00415EE0">
        <w:trPr>
          <w:trHeight w:val="326"/>
        </w:trPr>
        <w:tc>
          <w:tcPr>
            <w:tcW w:w="1200" w:type="dxa"/>
            <w:tcBorders>
              <w:top w:val="single" w:sz="4" w:space="0" w:color="FFFFFF"/>
              <w:left w:val="single" w:sz="4" w:space="0" w:color="FFFFFF"/>
              <w:bottom w:val="single" w:sz="4" w:space="0" w:color="FFFFFF"/>
              <w:right w:val="single" w:sz="4" w:space="0" w:color="FFFFFF"/>
            </w:tcBorders>
          </w:tcPr>
          <w:p w14:paraId="1BED3963" w14:textId="77777777" w:rsidR="00CF4D6C" w:rsidRPr="00CF4D6C" w:rsidRDefault="00CF4D6C" w:rsidP="007805FE">
            <w:pPr>
              <w:tabs>
                <w:tab w:val="left" w:pos="2160"/>
              </w:tabs>
              <w:jc w:val="both"/>
              <w:rPr>
                <w:rFonts w:ascii="Arial" w:eastAsia="Times New Roman" w:hAnsi="Arial" w:cs="Arial"/>
                <w:sz w:val="20"/>
                <w:szCs w:val="20"/>
              </w:rPr>
            </w:pPr>
            <w:r w:rsidRPr="00CF4D6C">
              <w:rPr>
                <w:rFonts w:ascii="Arial" w:eastAsia="Times New Roman" w:hAnsi="Arial" w:cs="Arial"/>
                <w:sz w:val="20"/>
                <w:szCs w:val="20"/>
              </w:rPr>
              <w:t>Part 7</w:t>
            </w:r>
          </w:p>
        </w:tc>
        <w:tc>
          <w:tcPr>
            <w:tcW w:w="4252" w:type="dxa"/>
            <w:gridSpan w:val="2"/>
            <w:tcBorders>
              <w:top w:val="single" w:sz="4" w:space="0" w:color="FFFFFF"/>
              <w:left w:val="single" w:sz="4" w:space="0" w:color="FFFFFF"/>
              <w:bottom w:val="single" w:sz="4" w:space="0" w:color="FFFFFF"/>
              <w:right w:val="single" w:sz="4" w:space="0" w:color="FFFFFF"/>
            </w:tcBorders>
          </w:tcPr>
          <w:p w14:paraId="76BF3944" w14:textId="77777777" w:rsidR="00CF4D6C" w:rsidRPr="00CF4D6C" w:rsidRDefault="00CF4D6C" w:rsidP="007805FE">
            <w:pPr>
              <w:tabs>
                <w:tab w:val="left" w:pos="2160"/>
              </w:tabs>
              <w:jc w:val="both"/>
              <w:rPr>
                <w:rFonts w:ascii="Arial" w:eastAsia="Times New Roman" w:hAnsi="Arial" w:cs="Arial"/>
                <w:sz w:val="20"/>
                <w:szCs w:val="20"/>
              </w:rPr>
            </w:pPr>
            <w:r w:rsidRPr="00CF4D6C">
              <w:rPr>
                <w:rFonts w:ascii="Arial" w:eastAsia="Times New Roman" w:hAnsi="Arial" w:cs="Arial"/>
                <w:sz w:val="20"/>
                <w:szCs w:val="20"/>
              </w:rPr>
              <w:t>Diagnostics and therapeutics for healthcare</w:t>
            </w:r>
          </w:p>
        </w:tc>
        <w:tc>
          <w:tcPr>
            <w:tcW w:w="4253" w:type="dxa"/>
            <w:tcBorders>
              <w:top w:val="single" w:sz="4" w:space="0" w:color="FFFFFF"/>
              <w:left w:val="single" w:sz="4" w:space="0" w:color="FFFFFF"/>
              <w:bottom w:val="single" w:sz="4" w:space="0" w:color="FFFFFF"/>
              <w:right w:val="single" w:sz="4" w:space="0" w:color="FFFFFF"/>
            </w:tcBorders>
          </w:tcPr>
          <w:p w14:paraId="2104EFA6" w14:textId="77777777" w:rsidR="00CF4D6C" w:rsidRPr="00CF4D6C" w:rsidRDefault="00CF4D6C" w:rsidP="007805FE">
            <w:pPr>
              <w:tabs>
                <w:tab w:val="left" w:pos="2160"/>
              </w:tabs>
              <w:jc w:val="both"/>
              <w:rPr>
                <w:rFonts w:ascii="Arial" w:hAnsi="Arial" w:cs="Arial"/>
                <w:sz w:val="20"/>
                <w:szCs w:val="20"/>
              </w:rPr>
            </w:pPr>
            <w:r w:rsidRPr="00CF4D6C">
              <w:rPr>
                <w:rFonts w:ascii="Arial" w:hAnsi="Arial" w:cs="Arial"/>
                <w:sz w:val="20"/>
                <w:szCs w:val="20"/>
              </w:rPr>
              <w:t>IS/ISO/TS 80004-</w:t>
            </w:r>
            <w:proofErr w:type="gramStart"/>
            <w:r w:rsidRPr="00CF4D6C">
              <w:rPr>
                <w:rFonts w:ascii="Arial" w:hAnsi="Arial" w:cs="Arial"/>
                <w:sz w:val="20"/>
                <w:szCs w:val="20"/>
              </w:rPr>
              <w:t>7 :</w:t>
            </w:r>
            <w:proofErr w:type="gramEnd"/>
            <w:r w:rsidRPr="00CF4D6C">
              <w:rPr>
                <w:rFonts w:ascii="Arial" w:hAnsi="Arial" w:cs="Arial"/>
                <w:sz w:val="20"/>
                <w:szCs w:val="20"/>
              </w:rPr>
              <w:t xml:space="preserve"> 2011</w:t>
            </w:r>
          </w:p>
        </w:tc>
      </w:tr>
      <w:tr w:rsidR="00CF4D6C" w:rsidRPr="00CF4D6C" w14:paraId="68D83CC7" w14:textId="77777777" w:rsidTr="00415EE0">
        <w:trPr>
          <w:trHeight w:val="315"/>
        </w:trPr>
        <w:tc>
          <w:tcPr>
            <w:tcW w:w="1200" w:type="dxa"/>
            <w:tcBorders>
              <w:top w:val="single" w:sz="4" w:space="0" w:color="FFFFFF"/>
              <w:left w:val="single" w:sz="4" w:space="0" w:color="FFFFFF"/>
              <w:bottom w:val="single" w:sz="4" w:space="0" w:color="FFFFFF"/>
              <w:right w:val="single" w:sz="4" w:space="0" w:color="FFFFFF"/>
            </w:tcBorders>
          </w:tcPr>
          <w:p w14:paraId="7045FDAF" w14:textId="77777777" w:rsidR="00CF4D6C" w:rsidRPr="00CF4D6C" w:rsidRDefault="00CF4D6C" w:rsidP="007805FE">
            <w:pPr>
              <w:tabs>
                <w:tab w:val="left" w:pos="2160"/>
              </w:tabs>
              <w:jc w:val="both"/>
              <w:rPr>
                <w:rFonts w:ascii="Arial" w:eastAsia="Times New Roman" w:hAnsi="Arial" w:cs="Arial"/>
                <w:sz w:val="20"/>
                <w:szCs w:val="20"/>
              </w:rPr>
            </w:pPr>
            <w:r w:rsidRPr="00CF4D6C">
              <w:rPr>
                <w:rFonts w:ascii="Arial" w:eastAsia="Times New Roman" w:hAnsi="Arial" w:cs="Arial"/>
                <w:sz w:val="20"/>
                <w:szCs w:val="20"/>
              </w:rPr>
              <w:t>Part 8</w:t>
            </w:r>
          </w:p>
        </w:tc>
        <w:tc>
          <w:tcPr>
            <w:tcW w:w="4252" w:type="dxa"/>
            <w:gridSpan w:val="2"/>
            <w:tcBorders>
              <w:top w:val="single" w:sz="4" w:space="0" w:color="FFFFFF"/>
              <w:left w:val="single" w:sz="4" w:space="0" w:color="FFFFFF"/>
              <w:bottom w:val="single" w:sz="4" w:space="0" w:color="FFFFFF"/>
              <w:right w:val="single" w:sz="4" w:space="0" w:color="FFFFFF"/>
            </w:tcBorders>
          </w:tcPr>
          <w:p w14:paraId="48221D62" w14:textId="77777777" w:rsidR="00CF4D6C" w:rsidRPr="00CF4D6C" w:rsidRDefault="00CF4D6C" w:rsidP="007805FE">
            <w:pPr>
              <w:tabs>
                <w:tab w:val="left" w:pos="2160"/>
              </w:tabs>
              <w:jc w:val="both"/>
              <w:rPr>
                <w:rFonts w:ascii="Arial" w:eastAsia="Times New Roman" w:hAnsi="Arial" w:cs="Arial"/>
                <w:sz w:val="20"/>
                <w:szCs w:val="20"/>
              </w:rPr>
            </w:pPr>
            <w:r w:rsidRPr="00CF4D6C">
              <w:rPr>
                <w:rFonts w:ascii="Arial" w:eastAsia="Times New Roman" w:hAnsi="Arial" w:cs="Arial"/>
                <w:sz w:val="20"/>
                <w:szCs w:val="20"/>
              </w:rPr>
              <w:t>Nano manufacturing processes</w:t>
            </w:r>
          </w:p>
        </w:tc>
        <w:tc>
          <w:tcPr>
            <w:tcW w:w="4253" w:type="dxa"/>
            <w:tcBorders>
              <w:top w:val="single" w:sz="4" w:space="0" w:color="FFFFFF"/>
              <w:left w:val="single" w:sz="4" w:space="0" w:color="FFFFFF"/>
              <w:bottom w:val="single" w:sz="4" w:space="0" w:color="FFFFFF"/>
              <w:right w:val="single" w:sz="4" w:space="0" w:color="FFFFFF"/>
            </w:tcBorders>
          </w:tcPr>
          <w:p w14:paraId="5FCE0759" w14:textId="77777777" w:rsidR="00CF4D6C" w:rsidRPr="00CF4D6C" w:rsidRDefault="00CF4D6C" w:rsidP="007805FE">
            <w:pPr>
              <w:tabs>
                <w:tab w:val="left" w:pos="2160"/>
              </w:tabs>
              <w:spacing w:after="0"/>
              <w:jc w:val="both"/>
              <w:rPr>
                <w:rFonts w:ascii="Arial" w:hAnsi="Arial" w:cs="Arial"/>
                <w:sz w:val="20"/>
                <w:szCs w:val="20"/>
              </w:rPr>
            </w:pPr>
            <w:r w:rsidRPr="00CF4D6C">
              <w:rPr>
                <w:rFonts w:ascii="Arial" w:hAnsi="Arial" w:cs="Arial"/>
                <w:sz w:val="20"/>
                <w:szCs w:val="20"/>
              </w:rPr>
              <w:t>IS 17003 (Part 8</w:t>
            </w:r>
            <w:proofErr w:type="gramStart"/>
            <w:r w:rsidRPr="00CF4D6C">
              <w:rPr>
                <w:rFonts w:ascii="Arial" w:hAnsi="Arial" w:cs="Arial"/>
                <w:sz w:val="20"/>
                <w:szCs w:val="20"/>
              </w:rPr>
              <w:t>) :</w:t>
            </w:r>
            <w:proofErr w:type="gramEnd"/>
            <w:r w:rsidRPr="00CF4D6C">
              <w:rPr>
                <w:rFonts w:ascii="Arial" w:hAnsi="Arial" w:cs="Arial"/>
                <w:sz w:val="20"/>
                <w:szCs w:val="20"/>
              </w:rPr>
              <w:t xml:space="preserve"> 2022 /</w:t>
            </w:r>
          </w:p>
          <w:p w14:paraId="7DFCDDDC" w14:textId="77777777" w:rsidR="00CF4D6C" w:rsidRPr="00CF4D6C" w:rsidRDefault="00CF4D6C" w:rsidP="007805FE">
            <w:pPr>
              <w:tabs>
                <w:tab w:val="left" w:pos="2160"/>
              </w:tabs>
              <w:jc w:val="both"/>
              <w:rPr>
                <w:rFonts w:ascii="Arial" w:hAnsi="Arial" w:cs="Arial"/>
                <w:sz w:val="20"/>
                <w:szCs w:val="20"/>
              </w:rPr>
            </w:pPr>
            <w:r w:rsidRPr="00CF4D6C">
              <w:rPr>
                <w:rFonts w:ascii="Arial" w:hAnsi="Arial" w:cs="Arial"/>
                <w:sz w:val="20"/>
                <w:szCs w:val="20"/>
              </w:rPr>
              <w:t>ISO 80004-</w:t>
            </w:r>
            <w:proofErr w:type="gramStart"/>
            <w:r w:rsidRPr="00CF4D6C">
              <w:rPr>
                <w:rFonts w:ascii="Arial" w:hAnsi="Arial" w:cs="Arial"/>
                <w:sz w:val="20"/>
                <w:szCs w:val="20"/>
              </w:rPr>
              <w:t>8 :</w:t>
            </w:r>
            <w:proofErr w:type="gramEnd"/>
            <w:r w:rsidRPr="00CF4D6C">
              <w:rPr>
                <w:rFonts w:ascii="Arial" w:hAnsi="Arial" w:cs="Arial"/>
                <w:sz w:val="20"/>
                <w:szCs w:val="20"/>
              </w:rPr>
              <w:t xml:space="preserve"> 2020</w:t>
            </w:r>
          </w:p>
        </w:tc>
      </w:tr>
      <w:tr w:rsidR="00CF4D6C" w:rsidRPr="00CF4D6C" w14:paraId="40996E6D" w14:textId="77777777" w:rsidTr="00415EE0">
        <w:trPr>
          <w:trHeight w:val="315"/>
        </w:trPr>
        <w:tc>
          <w:tcPr>
            <w:tcW w:w="1200" w:type="dxa"/>
            <w:tcBorders>
              <w:top w:val="single" w:sz="4" w:space="0" w:color="FFFFFF"/>
              <w:left w:val="single" w:sz="4" w:space="0" w:color="FFFFFF"/>
              <w:bottom w:val="single" w:sz="4" w:space="0" w:color="FFFFFF"/>
              <w:right w:val="single" w:sz="4" w:space="0" w:color="FFFFFF"/>
            </w:tcBorders>
          </w:tcPr>
          <w:p w14:paraId="4AA081DF" w14:textId="77777777" w:rsidR="00CF4D6C" w:rsidRPr="00CF4D6C" w:rsidRDefault="00CF4D6C" w:rsidP="007805FE">
            <w:pPr>
              <w:tabs>
                <w:tab w:val="left" w:pos="2160"/>
              </w:tabs>
              <w:jc w:val="both"/>
              <w:rPr>
                <w:rFonts w:ascii="Arial" w:eastAsia="Times New Roman" w:hAnsi="Arial" w:cs="Arial"/>
                <w:sz w:val="20"/>
                <w:szCs w:val="20"/>
              </w:rPr>
            </w:pPr>
            <w:r w:rsidRPr="00CF4D6C">
              <w:rPr>
                <w:rFonts w:ascii="Arial" w:eastAsia="Times New Roman" w:hAnsi="Arial" w:cs="Arial"/>
                <w:sz w:val="20"/>
                <w:szCs w:val="20"/>
              </w:rPr>
              <w:t>Part 13</w:t>
            </w:r>
          </w:p>
        </w:tc>
        <w:tc>
          <w:tcPr>
            <w:tcW w:w="4252" w:type="dxa"/>
            <w:gridSpan w:val="2"/>
            <w:tcBorders>
              <w:top w:val="single" w:sz="4" w:space="0" w:color="FFFFFF"/>
              <w:left w:val="single" w:sz="4" w:space="0" w:color="FFFFFF"/>
              <w:bottom w:val="single" w:sz="4" w:space="0" w:color="FFFFFF"/>
              <w:right w:val="single" w:sz="4" w:space="0" w:color="FFFFFF"/>
            </w:tcBorders>
          </w:tcPr>
          <w:p w14:paraId="0AA33137" w14:textId="77777777" w:rsidR="00CF4D6C" w:rsidRPr="00CF4D6C" w:rsidRDefault="00CF4D6C" w:rsidP="007805FE">
            <w:pPr>
              <w:tabs>
                <w:tab w:val="left" w:pos="2160"/>
              </w:tabs>
              <w:jc w:val="both"/>
              <w:rPr>
                <w:rFonts w:ascii="Arial" w:eastAsia="Times New Roman" w:hAnsi="Arial" w:cs="Arial"/>
                <w:sz w:val="20"/>
                <w:szCs w:val="20"/>
              </w:rPr>
            </w:pPr>
            <w:r w:rsidRPr="00CF4D6C">
              <w:rPr>
                <w:rFonts w:ascii="Arial" w:eastAsia="Times New Roman" w:hAnsi="Arial" w:cs="Arial"/>
                <w:sz w:val="20"/>
                <w:szCs w:val="20"/>
              </w:rPr>
              <w:t>Graphene and related two-dimensional 2D materials</w:t>
            </w:r>
          </w:p>
        </w:tc>
        <w:tc>
          <w:tcPr>
            <w:tcW w:w="4253" w:type="dxa"/>
            <w:tcBorders>
              <w:top w:val="single" w:sz="4" w:space="0" w:color="FFFFFF"/>
              <w:left w:val="single" w:sz="4" w:space="0" w:color="FFFFFF"/>
              <w:bottom w:val="single" w:sz="4" w:space="0" w:color="FFFFFF"/>
              <w:right w:val="single" w:sz="4" w:space="0" w:color="FFFFFF"/>
            </w:tcBorders>
          </w:tcPr>
          <w:p w14:paraId="31A3BF5B" w14:textId="77777777" w:rsidR="00CF4D6C" w:rsidRPr="00CF4D6C" w:rsidRDefault="00CF4D6C" w:rsidP="007805FE">
            <w:pPr>
              <w:tabs>
                <w:tab w:val="left" w:pos="2160"/>
              </w:tabs>
              <w:spacing w:after="0"/>
              <w:jc w:val="both"/>
              <w:rPr>
                <w:rFonts w:ascii="Arial" w:hAnsi="Arial" w:cs="Arial"/>
                <w:sz w:val="20"/>
                <w:szCs w:val="20"/>
              </w:rPr>
            </w:pPr>
            <w:r w:rsidRPr="00CF4D6C">
              <w:rPr>
                <w:rFonts w:ascii="Arial" w:hAnsi="Arial" w:cs="Arial"/>
                <w:sz w:val="20"/>
                <w:szCs w:val="20"/>
              </w:rPr>
              <w:t>IS 17003 (Part 13</w:t>
            </w:r>
            <w:proofErr w:type="gramStart"/>
            <w:r w:rsidRPr="00CF4D6C">
              <w:rPr>
                <w:rFonts w:ascii="Arial" w:hAnsi="Arial" w:cs="Arial"/>
                <w:sz w:val="20"/>
                <w:szCs w:val="20"/>
              </w:rPr>
              <w:t>) :</w:t>
            </w:r>
            <w:proofErr w:type="gramEnd"/>
            <w:r w:rsidRPr="00CF4D6C">
              <w:rPr>
                <w:rFonts w:ascii="Arial" w:hAnsi="Arial" w:cs="Arial"/>
                <w:sz w:val="20"/>
                <w:szCs w:val="20"/>
              </w:rPr>
              <w:t xml:space="preserve"> 2022 /</w:t>
            </w:r>
          </w:p>
          <w:p w14:paraId="71F0DE9F" w14:textId="77777777" w:rsidR="00CF4D6C" w:rsidRPr="00CF4D6C" w:rsidRDefault="00CF4D6C" w:rsidP="007805FE">
            <w:pPr>
              <w:tabs>
                <w:tab w:val="left" w:pos="2160"/>
              </w:tabs>
              <w:spacing w:after="0"/>
              <w:jc w:val="both"/>
              <w:rPr>
                <w:rFonts w:ascii="Arial" w:hAnsi="Arial" w:cs="Arial"/>
                <w:sz w:val="20"/>
                <w:szCs w:val="20"/>
              </w:rPr>
            </w:pPr>
            <w:r w:rsidRPr="00CF4D6C">
              <w:rPr>
                <w:rFonts w:ascii="Arial" w:hAnsi="Arial" w:cs="Arial"/>
                <w:sz w:val="20"/>
                <w:szCs w:val="20"/>
              </w:rPr>
              <w:t>ISO/TS 80004-</w:t>
            </w:r>
            <w:proofErr w:type="gramStart"/>
            <w:r w:rsidRPr="00CF4D6C">
              <w:rPr>
                <w:rFonts w:ascii="Arial" w:hAnsi="Arial" w:cs="Arial"/>
                <w:sz w:val="20"/>
                <w:szCs w:val="20"/>
              </w:rPr>
              <w:t>13 :</w:t>
            </w:r>
            <w:proofErr w:type="gramEnd"/>
            <w:r w:rsidRPr="00CF4D6C">
              <w:rPr>
                <w:rFonts w:ascii="Arial" w:hAnsi="Arial" w:cs="Arial"/>
                <w:sz w:val="20"/>
                <w:szCs w:val="20"/>
              </w:rPr>
              <w:t xml:space="preserve"> 2017</w:t>
            </w:r>
          </w:p>
        </w:tc>
      </w:tr>
    </w:tbl>
    <w:p w14:paraId="592E1E64" w14:textId="77777777" w:rsidR="00CF4D6C" w:rsidRPr="00CF4D6C" w:rsidRDefault="00CF4D6C" w:rsidP="00CF4D6C">
      <w:pPr>
        <w:tabs>
          <w:tab w:val="left" w:pos="2160"/>
        </w:tabs>
        <w:spacing w:before="240" w:line="240" w:lineRule="auto"/>
        <w:jc w:val="both"/>
        <w:rPr>
          <w:rFonts w:ascii="Arial" w:eastAsia="Times New Roman" w:hAnsi="Arial" w:cs="Arial"/>
          <w:sz w:val="20"/>
          <w:szCs w:val="20"/>
        </w:rPr>
      </w:pPr>
      <w:r w:rsidRPr="00CF4D6C">
        <w:rPr>
          <w:rFonts w:ascii="Arial" w:eastAsia="Times New Roman" w:hAnsi="Arial" w:cs="Arial"/>
          <w:sz w:val="20"/>
          <w:szCs w:val="20"/>
        </w:rPr>
        <w:t>The text of ISO standard has been approved as suitable for publication as in Indian Standard without deviations. Certain terminologies and conventions are, however, not identical with those used in Indian Standard.  Attention is especially drawn to the following:</w:t>
      </w:r>
    </w:p>
    <w:p w14:paraId="5950D784" w14:textId="77777777" w:rsidR="00CF4D6C" w:rsidRPr="00CF4D6C" w:rsidRDefault="00CF4D6C" w:rsidP="00CF4D6C">
      <w:pPr>
        <w:numPr>
          <w:ilvl w:val="0"/>
          <w:numId w:val="3"/>
        </w:numPr>
        <w:tabs>
          <w:tab w:val="left" w:pos="2160"/>
        </w:tabs>
        <w:spacing w:after="200" w:line="276" w:lineRule="auto"/>
        <w:jc w:val="both"/>
        <w:rPr>
          <w:rFonts w:ascii="Arial" w:eastAsia="Times New Roman" w:hAnsi="Arial" w:cs="Arial"/>
          <w:sz w:val="20"/>
          <w:szCs w:val="20"/>
        </w:rPr>
      </w:pPr>
      <w:r w:rsidRPr="00CF4D6C">
        <w:rPr>
          <w:rFonts w:ascii="Arial" w:eastAsia="Times New Roman" w:hAnsi="Arial" w:cs="Arial"/>
          <w:sz w:val="20"/>
          <w:szCs w:val="20"/>
        </w:rPr>
        <w:t>Wherever the words `International Standard’ appear referring to this standard, it should be read as `Indian Standard’</w:t>
      </w:r>
    </w:p>
    <w:p w14:paraId="0D68C018" w14:textId="77777777" w:rsidR="00CF4D6C" w:rsidRPr="00CF4D6C" w:rsidRDefault="00CF4D6C" w:rsidP="00CF4D6C">
      <w:pPr>
        <w:numPr>
          <w:ilvl w:val="0"/>
          <w:numId w:val="3"/>
        </w:numPr>
        <w:tabs>
          <w:tab w:val="left" w:pos="2160"/>
        </w:tabs>
        <w:spacing w:after="200" w:line="276" w:lineRule="auto"/>
        <w:jc w:val="both"/>
        <w:rPr>
          <w:rFonts w:ascii="Arial" w:eastAsia="Times New Roman" w:hAnsi="Arial" w:cs="Arial"/>
          <w:sz w:val="20"/>
          <w:szCs w:val="20"/>
        </w:rPr>
      </w:pPr>
      <w:r w:rsidRPr="00CF4D6C">
        <w:rPr>
          <w:rFonts w:ascii="Arial" w:eastAsia="Times New Roman" w:hAnsi="Arial" w:cs="Arial"/>
          <w:sz w:val="20"/>
          <w:szCs w:val="20"/>
        </w:rPr>
        <w:t>Comma (,) has been used as a decimal marker while in Indian Standards the current practice is to use a point (.) as the decimal marker.</w:t>
      </w:r>
    </w:p>
    <w:p w14:paraId="069E03BB" w14:textId="77777777" w:rsidR="00CF4D6C" w:rsidRPr="00CF4D6C" w:rsidRDefault="00CF4D6C" w:rsidP="00CF4D6C">
      <w:pPr>
        <w:jc w:val="both"/>
        <w:rPr>
          <w:rFonts w:ascii="Arial" w:eastAsia="Times New Roman" w:hAnsi="Arial" w:cs="Arial"/>
          <w:color w:val="000000"/>
          <w:sz w:val="20"/>
          <w:szCs w:val="20"/>
        </w:rPr>
      </w:pPr>
      <w:r w:rsidRPr="00CF4D6C">
        <w:rPr>
          <w:rFonts w:ascii="Arial" w:eastAsia="Times New Roman" w:hAnsi="Arial" w:cs="Arial"/>
          <w:color w:val="000000"/>
          <w:sz w:val="20"/>
          <w:szCs w:val="20"/>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CF4D6C">
        <w:rPr>
          <w:rFonts w:ascii="Arial" w:eastAsia="Times New Roman" w:hAnsi="Arial" w:cs="Arial"/>
          <w:color w:val="000000"/>
          <w:sz w:val="20"/>
          <w:szCs w:val="20"/>
        </w:rPr>
        <w:t>2 :</w:t>
      </w:r>
      <w:proofErr w:type="gramEnd"/>
      <w:r w:rsidRPr="00CF4D6C">
        <w:rPr>
          <w:rFonts w:ascii="Arial" w:eastAsia="Times New Roman" w:hAnsi="Arial" w:cs="Arial"/>
          <w:color w:val="000000"/>
          <w:sz w:val="20"/>
          <w:szCs w:val="20"/>
        </w:rPr>
        <w:t xml:space="preserve"> 2022 'Rules for rounding off numerical values (</w:t>
      </w:r>
      <w:r w:rsidRPr="00CF4D6C">
        <w:rPr>
          <w:rFonts w:ascii="Arial" w:eastAsia="Times New Roman" w:hAnsi="Arial" w:cs="Arial"/>
          <w:i/>
          <w:color w:val="000000"/>
          <w:sz w:val="20"/>
          <w:szCs w:val="20"/>
        </w:rPr>
        <w:t>second revision</w:t>
      </w:r>
      <w:r w:rsidRPr="00CF4D6C">
        <w:rPr>
          <w:rFonts w:ascii="Arial" w:eastAsia="Times New Roman" w:hAnsi="Arial" w:cs="Arial"/>
          <w:color w:val="000000"/>
          <w:sz w:val="20"/>
          <w:szCs w:val="20"/>
        </w:rPr>
        <w:t xml:space="preserve">)'. The number of significant places retained in the rounded off value should be the same as that of the specified value in this standard. </w:t>
      </w:r>
    </w:p>
    <w:p w14:paraId="7701DA72" w14:textId="77777777" w:rsidR="00CF4D6C" w:rsidRDefault="00CF4D6C" w:rsidP="00CF4D6C">
      <w:pPr>
        <w:spacing w:line="240" w:lineRule="auto"/>
        <w:jc w:val="both"/>
        <w:rPr>
          <w:rFonts w:ascii="Arial" w:eastAsia="Times New Roman" w:hAnsi="Arial" w:cs="Arial"/>
          <w:color w:val="000000"/>
          <w:sz w:val="20"/>
          <w:szCs w:val="20"/>
        </w:rPr>
      </w:pPr>
    </w:p>
    <w:sectPr w:rsidR="00CF4D6C" w:rsidSect="00762009">
      <w:headerReference w:type="default" r:id="rId11"/>
      <w:pgSz w:w="12240" w:h="15840"/>
      <w:pgMar w:top="720" w:right="758" w:bottom="43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6E7F5" w14:textId="77777777" w:rsidR="0086479F" w:rsidRDefault="0086479F">
      <w:pPr>
        <w:spacing w:after="0" w:line="240" w:lineRule="auto"/>
      </w:pPr>
      <w:r>
        <w:separator/>
      </w:r>
    </w:p>
  </w:endnote>
  <w:endnote w:type="continuationSeparator" w:id="0">
    <w:p w14:paraId="475CA547" w14:textId="77777777" w:rsidR="0086479F" w:rsidRDefault="00864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0440C" w14:textId="77777777" w:rsidR="0086479F" w:rsidRDefault="0086479F">
      <w:pPr>
        <w:spacing w:after="0" w:line="240" w:lineRule="auto"/>
      </w:pPr>
      <w:r>
        <w:separator/>
      </w:r>
    </w:p>
  </w:footnote>
  <w:footnote w:type="continuationSeparator" w:id="0">
    <w:p w14:paraId="5E349E6D" w14:textId="77777777" w:rsidR="0086479F" w:rsidRDefault="00864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3C259" w14:textId="77777777" w:rsidR="00000000" w:rsidRPr="005E5379" w:rsidRDefault="00000000" w:rsidP="001F5C98">
    <w:pPr>
      <w:pStyle w:val="Header"/>
      <w:jc w:val="center"/>
      <w:rPr>
        <w:rFonts w:ascii="Times New Roman" w:hAnsi="Times New Roman" w:cs="Times New Roman"/>
        <w:b/>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30748"/>
    <w:multiLevelType w:val="multilevel"/>
    <w:tmpl w:val="13ACF22A"/>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A942F6"/>
    <w:multiLevelType w:val="multilevel"/>
    <w:tmpl w:val="3168C834"/>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77817E9"/>
    <w:multiLevelType w:val="hybridMultilevel"/>
    <w:tmpl w:val="734C8B48"/>
    <w:lvl w:ilvl="0" w:tplc="0D90ACDE">
      <w:start w:val="1"/>
      <w:numFmt w:val="lowerRoman"/>
      <w:lvlText w:val="%1)"/>
      <w:lvlJc w:val="left"/>
      <w:pPr>
        <w:ind w:left="1004" w:hanging="720"/>
      </w:pPr>
      <w:rPr>
        <w:rFonts w:asciiTheme="minorHAnsi" w:eastAsiaTheme="minorHAnsi" w:hAnsiTheme="minorHAnsi" w:cstheme="minorBidi" w:hint="default"/>
        <w:sz w:val="22"/>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16cid:durableId="1926844970">
    <w:abstractNumId w:val="1"/>
  </w:num>
  <w:num w:numId="2" w16cid:durableId="733938777">
    <w:abstractNumId w:val="2"/>
  </w:num>
  <w:num w:numId="3" w16cid:durableId="1549609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D6C"/>
    <w:rsid w:val="00415EE0"/>
    <w:rsid w:val="0086479F"/>
    <w:rsid w:val="00874C57"/>
    <w:rsid w:val="008F3E7E"/>
    <w:rsid w:val="00B007C7"/>
    <w:rsid w:val="00CF4D6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659788"/>
  <w15:chartTrackingRefBased/>
  <w15:docId w15:val="{4E2DBC12-8EBF-497F-BA0C-B6EEC977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D6C"/>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F4D6C"/>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CF4D6C"/>
    <w:rPr>
      <w:rFonts w:ascii="Times New Roman" w:eastAsia="Times New Roman" w:hAnsi="Times New Roman" w:cs="Times New Roman"/>
      <w:sz w:val="24"/>
      <w:szCs w:val="24"/>
      <w:lang w:val="en-US" w:bidi="ar-SA"/>
    </w:rPr>
  </w:style>
  <w:style w:type="paragraph" w:styleId="Header">
    <w:name w:val="header"/>
    <w:basedOn w:val="Normal"/>
    <w:link w:val="HeaderChar"/>
    <w:uiPriority w:val="99"/>
    <w:unhideWhenUsed/>
    <w:rsid w:val="00CF4D6C"/>
    <w:pPr>
      <w:tabs>
        <w:tab w:val="center" w:pos="4680"/>
        <w:tab w:val="right" w:pos="9360"/>
      </w:tabs>
      <w:spacing w:after="0" w:line="240" w:lineRule="auto"/>
    </w:pPr>
    <w:rPr>
      <w:rFonts w:ascii="Calibri" w:eastAsia="Calibri" w:hAnsi="Calibri" w:cs="Calibri"/>
      <w:lang w:eastAsia="en-IN"/>
    </w:rPr>
  </w:style>
  <w:style w:type="character" w:customStyle="1" w:styleId="HeaderChar">
    <w:name w:val="Header Char"/>
    <w:basedOn w:val="DefaultParagraphFont"/>
    <w:link w:val="Header"/>
    <w:uiPriority w:val="99"/>
    <w:rsid w:val="00CF4D6C"/>
    <w:rPr>
      <w:rFonts w:ascii="Calibri" w:eastAsia="Calibri" w:hAnsi="Calibri" w:cs="Calibri"/>
      <w:szCs w:val="22"/>
      <w:lang w:eastAsia="en-IN" w:bidi="ar-SA"/>
    </w:rPr>
  </w:style>
  <w:style w:type="character" w:customStyle="1" w:styleId="sts-std-title">
    <w:name w:val="sts-std-title"/>
    <w:basedOn w:val="DefaultParagraphFont"/>
    <w:rsid w:val="00CF4D6C"/>
  </w:style>
  <w:style w:type="paragraph" w:styleId="ListParagraph">
    <w:name w:val="List Paragraph"/>
    <w:basedOn w:val="Normal"/>
    <w:uiPriority w:val="34"/>
    <w:qFormat/>
    <w:rsid w:val="00CF4D6C"/>
    <w:pPr>
      <w:spacing w:after="200" w:line="276" w:lineRule="auto"/>
      <w:ind w:left="720"/>
      <w:contextualSpacing/>
    </w:pPr>
    <w:rPr>
      <w:rFonts w:ascii="Calibri" w:eastAsiaTheme="minorEastAsia" w:hAnsi="Calibri" w:cs="Calibri"/>
      <w:lang w:val="en-US"/>
    </w:rPr>
  </w:style>
  <w:style w:type="character" w:styleId="Hyperlink">
    <w:name w:val="Hyperlink"/>
    <w:basedOn w:val="DefaultParagraphFont"/>
    <w:uiPriority w:val="99"/>
    <w:semiHidden/>
    <w:unhideWhenUsed/>
    <w:rsid w:val="00CF4D6C"/>
    <w:rPr>
      <w:color w:val="0000FF"/>
      <w:u w:val="single"/>
    </w:rPr>
  </w:style>
  <w:style w:type="character" w:customStyle="1" w:styleId="PlainTextChar">
    <w:name w:val="Plain Text Char"/>
    <w:aliases w:val="Char Char"/>
    <w:basedOn w:val="DefaultParagraphFont"/>
    <w:link w:val="PlainText"/>
    <w:locked/>
    <w:rsid w:val="00CF4D6C"/>
    <w:rPr>
      <w:rFonts w:ascii="Courier New" w:eastAsia="Times New Roman" w:hAnsi="Courier New" w:cs="Times New Roman"/>
      <w:sz w:val="20"/>
    </w:rPr>
  </w:style>
  <w:style w:type="paragraph" w:styleId="PlainText">
    <w:name w:val="Plain Text"/>
    <w:aliases w:val="Char"/>
    <w:basedOn w:val="Normal"/>
    <w:link w:val="PlainTextChar"/>
    <w:unhideWhenUsed/>
    <w:rsid w:val="00CF4D6C"/>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CF4D6C"/>
    <w:rPr>
      <w:rFonts w:ascii="Consolas" w:hAnsi="Consolas"/>
      <w:sz w:val="21"/>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308666">
      <w:bodyDiv w:val="1"/>
      <w:marLeft w:val="0"/>
      <w:marRight w:val="0"/>
      <w:marTop w:val="0"/>
      <w:marBottom w:val="0"/>
      <w:divBdr>
        <w:top w:val="none" w:sz="0" w:space="0" w:color="auto"/>
        <w:left w:val="none" w:sz="0" w:space="0" w:color="auto"/>
        <w:bottom w:val="none" w:sz="0" w:space="0" w:color="auto"/>
        <w:right w:val="none" w:sz="0" w:space="0" w:color="auto"/>
      </w:divBdr>
    </w:div>
    <w:div w:id="123608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dc:creator>
  <cp:keywords/>
  <dc:description/>
  <cp:lastModifiedBy>dushyant hawelikar</cp:lastModifiedBy>
  <cp:revision>3</cp:revision>
  <cp:lastPrinted>2024-10-03T10:23:00Z</cp:lastPrinted>
  <dcterms:created xsi:type="dcterms:W3CDTF">2024-10-03T05:51:00Z</dcterms:created>
  <dcterms:modified xsi:type="dcterms:W3CDTF">2024-10-03T11:39:00Z</dcterms:modified>
</cp:coreProperties>
</file>