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DED2F" w14:textId="77777777" w:rsidR="009540F6" w:rsidRDefault="009540F6">
      <w:pPr>
        <w:pStyle w:val="BodyText"/>
        <w:rPr>
          <w:sz w:val="20"/>
        </w:rPr>
      </w:pPr>
    </w:p>
    <w:p w14:paraId="5D042B3E" w14:textId="77777777" w:rsidR="009540F6" w:rsidRDefault="009540F6">
      <w:pPr>
        <w:pStyle w:val="BodyText"/>
        <w:rPr>
          <w:sz w:val="26"/>
        </w:rPr>
      </w:pPr>
    </w:p>
    <w:p w14:paraId="03FBC0E5" w14:textId="77777777" w:rsidR="009540F6" w:rsidRDefault="009540F6">
      <w:pPr>
        <w:pStyle w:val="BodyText"/>
        <w:spacing w:before="9"/>
        <w:rPr>
          <w:sz w:val="21"/>
        </w:rPr>
      </w:pPr>
    </w:p>
    <w:p w14:paraId="6C23BCB9" w14:textId="429E0287" w:rsidR="009540F6" w:rsidRPr="009B4693" w:rsidRDefault="00000000">
      <w:pPr>
        <w:ind w:left="2929" w:right="2989"/>
        <w:jc w:val="center"/>
        <w:rPr>
          <w:b/>
          <w:i/>
          <w:sz w:val="36"/>
          <w:szCs w:val="28"/>
        </w:rPr>
      </w:pPr>
      <w:r w:rsidRPr="009B4693">
        <w:rPr>
          <w:b/>
          <w:i/>
          <w:sz w:val="40"/>
          <w:szCs w:val="32"/>
        </w:rPr>
        <w:t>Indian</w:t>
      </w:r>
      <w:r w:rsidRPr="009B4693">
        <w:rPr>
          <w:b/>
          <w:i/>
          <w:spacing w:val="-4"/>
          <w:sz w:val="40"/>
          <w:szCs w:val="32"/>
        </w:rPr>
        <w:t xml:space="preserve"> </w:t>
      </w:r>
      <w:r w:rsidRPr="009B4693">
        <w:rPr>
          <w:b/>
          <w:i/>
          <w:sz w:val="40"/>
          <w:szCs w:val="32"/>
        </w:rPr>
        <w:t>Standard</w:t>
      </w:r>
    </w:p>
    <w:p w14:paraId="320BF381" w14:textId="77777777" w:rsidR="009540F6" w:rsidRPr="009B4693" w:rsidRDefault="00000000">
      <w:pPr>
        <w:pStyle w:val="Heading1"/>
        <w:rPr>
          <w:rFonts w:ascii="Times New Roman" w:hAnsi="Times New Roman" w:cs="Times New Roman"/>
        </w:rPr>
      </w:pPr>
      <w:r w:rsidRPr="009B4693">
        <w:rPr>
          <w:rFonts w:ascii="Times New Roman" w:hAnsi="Times New Roman" w:cs="Times New Roman"/>
        </w:rPr>
        <w:t>Coaxial</w:t>
      </w:r>
      <w:r w:rsidRPr="009B4693">
        <w:rPr>
          <w:rFonts w:ascii="Times New Roman" w:hAnsi="Times New Roman" w:cs="Times New Roman"/>
          <w:spacing w:val="-1"/>
        </w:rPr>
        <w:t xml:space="preserve"> </w:t>
      </w:r>
      <w:r w:rsidRPr="009B4693">
        <w:rPr>
          <w:rFonts w:ascii="Times New Roman" w:hAnsi="Times New Roman" w:cs="Times New Roman"/>
        </w:rPr>
        <w:t>Communication Cables –</w:t>
      </w:r>
    </w:p>
    <w:p w14:paraId="0F895DBB" w14:textId="77777777" w:rsidR="009540F6" w:rsidRDefault="00000000">
      <w:pPr>
        <w:pStyle w:val="Heading2"/>
        <w:spacing w:line="276" w:lineRule="auto"/>
        <w:ind w:right="492"/>
        <w:rPr>
          <w:rFonts w:ascii="Times New Roman" w:hAnsi="Times New Roman" w:cs="Times New Roman"/>
        </w:rPr>
      </w:pPr>
      <w:r w:rsidRPr="009B4693">
        <w:rPr>
          <w:rFonts w:ascii="Times New Roman" w:hAnsi="Times New Roman" w:cs="Times New Roman"/>
        </w:rPr>
        <w:t>Part 8: Semi-Flexible Cables with Fluoropolymer Dielectric</w:t>
      </w:r>
      <w:r w:rsidRPr="009B4693">
        <w:rPr>
          <w:rFonts w:ascii="Times New Roman" w:hAnsi="Times New Roman" w:cs="Times New Roman"/>
          <w:spacing w:val="-86"/>
        </w:rPr>
        <w:t xml:space="preserve"> </w:t>
      </w:r>
      <w:r w:rsidRPr="009B4693">
        <w:rPr>
          <w:rFonts w:ascii="Times New Roman" w:hAnsi="Times New Roman" w:cs="Times New Roman"/>
        </w:rPr>
        <w:t>Section</w:t>
      </w:r>
      <w:r w:rsidRPr="009B4693">
        <w:rPr>
          <w:rFonts w:ascii="Times New Roman" w:hAnsi="Times New Roman" w:cs="Times New Roman"/>
          <w:spacing w:val="-2"/>
        </w:rPr>
        <w:t xml:space="preserve"> </w:t>
      </w:r>
      <w:r w:rsidRPr="009B4693">
        <w:rPr>
          <w:rFonts w:ascii="Times New Roman" w:hAnsi="Times New Roman" w:cs="Times New Roman"/>
        </w:rPr>
        <w:t>1:</w:t>
      </w:r>
      <w:r w:rsidRPr="009B4693">
        <w:rPr>
          <w:rFonts w:ascii="Times New Roman" w:hAnsi="Times New Roman" w:cs="Times New Roman"/>
          <w:spacing w:val="2"/>
        </w:rPr>
        <w:t xml:space="preserve"> </w:t>
      </w:r>
      <w:r w:rsidRPr="009B4693">
        <w:rPr>
          <w:rFonts w:ascii="Times New Roman" w:hAnsi="Times New Roman" w:cs="Times New Roman"/>
        </w:rPr>
        <w:t>Blank</w:t>
      </w:r>
      <w:r w:rsidRPr="009B4693">
        <w:rPr>
          <w:rFonts w:ascii="Times New Roman" w:hAnsi="Times New Roman" w:cs="Times New Roman"/>
          <w:spacing w:val="-1"/>
        </w:rPr>
        <w:t xml:space="preserve"> </w:t>
      </w:r>
      <w:r w:rsidRPr="009B4693">
        <w:rPr>
          <w:rFonts w:ascii="Times New Roman" w:hAnsi="Times New Roman" w:cs="Times New Roman"/>
        </w:rPr>
        <w:t>Detail</w:t>
      </w:r>
      <w:r w:rsidRPr="009B4693">
        <w:rPr>
          <w:rFonts w:ascii="Times New Roman" w:hAnsi="Times New Roman" w:cs="Times New Roman"/>
          <w:spacing w:val="-1"/>
        </w:rPr>
        <w:t xml:space="preserve"> </w:t>
      </w:r>
      <w:r w:rsidRPr="009B4693">
        <w:rPr>
          <w:rFonts w:ascii="Times New Roman" w:hAnsi="Times New Roman" w:cs="Times New Roman"/>
        </w:rPr>
        <w:t>Specification</w:t>
      </w:r>
    </w:p>
    <w:p w14:paraId="5AEE0E7F" w14:textId="77777777" w:rsidR="009B4693" w:rsidRPr="009B4693" w:rsidRDefault="009B4693">
      <w:pPr>
        <w:pStyle w:val="Heading2"/>
        <w:spacing w:line="276" w:lineRule="auto"/>
        <w:ind w:right="492"/>
        <w:rPr>
          <w:rFonts w:ascii="Times New Roman" w:hAnsi="Times New Roman" w:cs="Times New Roman"/>
          <w:sz w:val="8"/>
          <w:szCs w:val="8"/>
        </w:rPr>
      </w:pPr>
    </w:p>
    <w:p w14:paraId="23DD7573" w14:textId="77777777" w:rsidR="009540F6" w:rsidRPr="009B4693" w:rsidRDefault="00000000">
      <w:pPr>
        <w:ind w:left="2929" w:right="2986"/>
        <w:jc w:val="center"/>
        <w:rPr>
          <w:b/>
          <w:i/>
          <w:sz w:val="28"/>
        </w:rPr>
      </w:pPr>
      <w:r w:rsidRPr="009B4693">
        <w:rPr>
          <w:b/>
          <w:i/>
          <w:sz w:val="28"/>
        </w:rPr>
        <w:t>(First</w:t>
      </w:r>
      <w:r w:rsidRPr="009B4693">
        <w:rPr>
          <w:b/>
          <w:i/>
          <w:spacing w:val="-4"/>
          <w:sz w:val="28"/>
        </w:rPr>
        <w:t xml:space="preserve"> </w:t>
      </w:r>
      <w:r w:rsidRPr="009B4693">
        <w:rPr>
          <w:b/>
          <w:i/>
          <w:sz w:val="28"/>
        </w:rPr>
        <w:t>Revision)</w:t>
      </w:r>
    </w:p>
    <w:p w14:paraId="01EF7E32" w14:textId="77777777" w:rsidR="009540F6" w:rsidRDefault="009540F6">
      <w:pPr>
        <w:pStyle w:val="BodyText"/>
        <w:rPr>
          <w:rFonts w:ascii="Arial"/>
          <w:b/>
          <w:i/>
          <w:sz w:val="20"/>
        </w:rPr>
      </w:pPr>
    </w:p>
    <w:p w14:paraId="5BC8E73B" w14:textId="77777777" w:rsidR="009540F6" w:rsidRDefault="009540F6">
      <w:pPr>
        <w:pStyle w:val="BodyText"/>
        <w:rPr>
          <w:rFonts w:ascii="Arial"/>
          <w:b/>
          <w:i/>
          <w:sz w:val="20"/>
        </w:rPr>
      </w:pPr>
    </w:p>
    <w:p w14:paraId="455B9C93" w14:textId="77777777" w:rsidR="009540F6" w:rsidRDefault="00000000">
      <w:pPr>
        <w:pStyle w:val="BodyText"/>
        <w:spacing w:before="10"/>
        <w:rPr>
          <w:rFonts w:ascii="Arial"/>
          <w:b/>
          <w:i/>
          <w:sz w:val="21"/>
        </w:rPr>
      </w:pPr>
      <w:r>
        <w:pict w14:anchorId="5DE1DEF6">
          <v:shape id="_x0000_s2051" style="position:absolute;margin-left:66.7pt;margin-top:14.8pt;width:465pt;height:.1pt;z-index:-15728640;mso-wrap-distance-left:0;mso-wrap-distance-right:0;mso-position-horizontal-relative:page" coordorigin="1334,296" coordsize="9300,0" path="m1334,296r9300,e" filled="f" strokeweight=".48pt">
            <v:path arrowok="t"/>
            <w10:wrap type="topAndBottom" anchorx="page"/>
          </v:shape>
        </w:pict>
      </w:r>
    </w:p>
    <w:p w14:paraId="66929196" w14:textId="77777777" w:rsidR="009540F6" w:rsidRDefault="009540F6">
      <w:pPr>
        <w:pStyle w:val="BodyText"/>
        <w:spacing w:before="11"/>
        <w:rPr>
          <w:rFonts w:ascii="Arial"/>
          <w:b/>
          <w:i/>
          <w:sz w:val="42"/>
        </w:rPr>
      </w:pPr>
    </w:p>
    <w:p w14:paraId="1FE80DB2" w14:textId="6B197DDF" w:rsidR="009540F6" w:rsidRPr="0058006D" w:rsidRDefault="00000000">
      <w:pPr>
        <w:ind w:left="2926" w:right="2989"/>
        <w:jc w:val="center"/>
        <w:rPr>
          <w:rFonts w:ascii="Kokila" w:eastAsiaTheme="minorHAnsi" w:hAnsi="Kokila" w:cs="Kokila"/>
          <w:b/>
          <w:bCs/>
          <w:i/>
          <w:iCs/>
          <w:sz w:val="52"/>
          <w:szCs w:val="52"/>
          <w:lang w:bidi="hi-IN"/>
        </w:rPr>
      </w:pPr>
      <w:proofErr w:type="spellStart"/>
      <w:r w:rsidRPr="0058006D">
        <w:rPr>
          <w:rFonts w:ascii="Kokila" w:eastAsiaTheme="minorHAnsi" w:hAnsi="Kokila" w:cs="Kokila"/>
          <w:b/>
          <w:bCs/>
          <w:i/>
          <w:iCs/>
          <w:sz w:val="52"/>
          <w:szCs w:val="52"/>
          <w:lang w:bidi="hi-IN"/>
        </w:rPr>
        <w:t>भारतीय</w:t>
      </w:r>
      <w:proofErr w:type="spellEnd"/>
      <w:r w:rsidRPr="0058006D">
        <w:rPr>
          <w:rFonts w:ascii="Kokila" w:eastAsiaTheme="minorHAnsi" w:hAnsi="Kokila" w:cs="Kokila"/>
          <w:b/>
          <w:bCs/>
          <w:i/>
          <w:iCs/>
          <w:sz w:val="52"/>
          <w:szCs w:val="52"/>
          <w:lang w:bidi="hi-IN"/>
        </w:rPr>
        <w:t xml:space="preserve"> </w:t>
      </w:r>
      <w:proofErr w:type="spellStart"/>
      <w:r w:rsidRPr="0058006D">
        <w:rPr>
          <w:rFonts w:ascii="Kokila" w:eastAsiaTheme="minorHAnsi" w:hAnsi="Kokila" w:cs="Kokila"/>
          <w:b/>
          <w:bCs/>
          <w:i/>
          <w:iCs/>
          <w:sz w:val="52"/>
          <w:szCs w:val="52"/>
          <w:lang w:bidi="hi-IN"/>
        </w:rPr>
        <w:t>मानक</w:t>
      </w:r>
      <w:proofErr w:type="spellEnd"/>
    </w:p>
    <w:p w14:paraId="5D525840" w14:textId="77777777" w:rsidR="000F7A55" w:rsidRPr="00110D0A" w:rsidRDefault="000F7A55">
      <w:pPr>
        <w:ind w:left="2926" w:right="2989"/>
        <w:jc w:val="center"/>
        <w:rPr>
          <w:rFonts w:ascii="Kokila" w:eastAsiaTheme="minorHAnsi" w:hAnsi="Kokila" w:cs="Kokila"/>
          <w:b/>
          <w:bCs/>
          <w:i/>
          <w:iCs/>
          <w:sz w:val="32"/>
          <w:szCs w:val="32"/>
          <w:lang w:bidi="hi-IN"/>
        </w:rPr>
      </w:pPr>
    </w:p>
    <w:p w14:paraId="1C1D92BC" w14:textId="77777777" w:rsidR="001E2F8A" w:rsidRPr="00110D0A" w:rsidRDefault="000F7A55" w:rsidP="000F7A55">
      <w:pPr>
        <w:pStyle w:val="BodyText"/>
        <w:jc w:val="center"/>
        <w:rPr>
          <w:rFonts w:ascii="Kokila" w:eastAsiaTheme="minorHAnsi" w:hAnsi="Kokila" w:cs="Kokila"/>
          <w:b/>
          <w:bCs/>
          <w:i/>
          <w:iCs/>
          <w:sz w:val="48"/>
          <w:szCs w:val="48"/>
          <w:lang w:bidi="hi-IN"/>
        </w:rPr>
      </w:pPr>
      <w:proofErr w:type="spellStart"/>
      <w:r w:rsidRPr="00110D0A">
        <w:rPr>
          <w:rFonts w:ascii="Kokila" w:eastAsiaTheme="minorHAnsi" w:hAnsi="Kokila" w:cs="Kokila" w:hint="cs"/>
          <w:b/>
          <w:bCs/>
          <w:i/>
          <w:iCs/>
          <w:sz w:val="48"/>
          <w:szCs w:val="48"/>
          <w:lang w:bidi="hi-IN"/>
        </w:rPr>
        <w:t>समाक्ष</w:t>
      </w:r>
      <w:proofErr w:type="spellEnd"/>
      <w:r w:rsidRPr="00110D0A">
        <w:rPr>
          <w:rFonts w:ascii="Kokila" w:eastAsiaTheme="minorHAnsi" w:hAnsi="Kokila" w:cs="Kokila"/>
          <w:b/>
          <w:bCs/>
          <w:i/>
          <w:iCs/>
          <w:sz w:val="48"/>
          <w:szCs w:val="48"/>
          <w:lang w:bidi="hi-IN"/>
        </w:rPr>
        <w:t xml:space="preserve"> </w:t>
      </w:r>
      <w:proofErr w:type="spellStart"/>
      <w:r w:rsidRPr="00110D0A">
        <w:rPr>
          <w:rFonts w:ascii="Kokila" w:eastAsiaTheme="minorHAnsi" w:hAnsi="Kokila" w:cs="Kokila" w:hint="cs"/>
          <w:b/>
          <w:bCs/>
          <w:i/>
          <w:iCs/>
          <w:sz w:val="48"/>
          <w:szCs w:val="48"/>
          <w:lang w:bidi="hi-IN"/>
        </w:rPr>
        <w:t>संचार</w:t>
      </w:r>
      <w:proofErr w:type="spellEnd"/>
      <w:r w:rsidRPr="00110D0A">
        <w:rPr>
          <w:rFonts w:ascii="Kokila" w:eastAsiaTheme="minorHAnsi" w:hAnsi="Kokila" w:cs="Kokila"/>
          <w:b/>
          <w:bCs/>
          <w:i/>
          <w:iCs/>
          <w:sz w:val="48"/>
          <w:szCs w:val="48"/>
          <w:lang w:bidi="hi-IN"/>
        </w:rPr>
        <w:t xml:space="preserve"> </w:t>
      </w:r>
      <w:proofErr w:type="spellStart"/>
      <w:r w:rsidRPr="00110D0A">
        <w:rPr>
          <w:rFonts w:ascii="Kokila" w:eastAsiaTheme="minorHAnsi" w:hAnsi="Kokila" w:cs="Kokila" w:hint="cs"/>
          <w:b/>
          <w:bCs/>
          <w:i/>
          <w:iCs/>
          <w:sz w:val="48"/>
          <w:szCs w:val="48"/>
          <w:lang w:bidi="hi-IN"/>
        </w:rPr>
        <w:t>केबल</w:t>
      </w:r>
      <w:proofErr w:type="spellEnd"/>
      <w:r w:rsidRPr="00110D0A">
        <w:rPr>
          <w:rFonts w:ascii="Kokila" w:eastAsiaTheme="minorHAnsi" w:hAnsi="Kokila" w:cs="Kokila"/>
          <w:b/>
          <w:bCs/>
          <w:i/>
          <w:iCs/>
          <w:sz w:val="48"/>
          <w:szCs w:val="48"/>
          <w:lang w:bidi="hi-IN"/>
        </w:rPr>
        <w:t xml:space="preserve"> - </w:t>
      </w:r>
      <w:proofErr w:type="spellStart"/>
      <w:r w:rsidRPr="00110D0A">
        <w:rPr>
          <w:rFonts w:ascii="Kokila" w:eastAsiaTheme="minorHAnsi" w:hAnsi="Kokila" w:cs="Kokila" w:hint="cs"/>
          <w:b/>
          <w:bCs/>
          <w:i/>
          <w:iCs/>
          <w:sz w:val="48"/>
          <w:szCs w:val="48"/>
          <w:lang w:bidi="hi-IN"/>
        </w:rPr>
        <w:t>भाग</w:t>
      </w:r>
      <w:proofErr w:type="spellEnd"/>
      <w:r w:rsidRPr="00110D0A">
        <w:rPr>
          <w:rFonts w:ascii="Kokila" w:eastAsiaTheme="minorHAnsi" w:hAnsi="Kokila" w:cs="Kokila"/>
          <w:b/>
          <w:bCs/>
          <w:i/>
          <w:iCs/>
          <w:sz w:val="48"/>
          <w:szCs w:val="48"/>
          <w:lang w:bidi="hi-IN"/>
        </w:rPr>
        <w:t xml:space="preserve"> 8: </w:t>
      </w:r>
      <w:proofErr w:type="spellStart"/>
      <w:r w:rsidRPr="00110D0A">
        <w:rPr>
          <w:rFonts w:ascii="Kokila" w:eastAsiaTheme="minorHAnsi" w:hAnsi="Kokila" w:cs="Kokila" w:hint="cs"/>
          <w:b/>
          <w:bCs/>
          <w:i/>
          <w:iCs/>
          <w:sz w:val="48"/>
          <w:szCs w:val="48"/>
          <w:lang w:bidi="hi-IN"/>
        </w:rPr>
        <w:t>फ्लोरोपॉलीमर</w:t>
      </w:r>
      <w:proofErr w:type="spellEnd"/>
      <w:r w:rsidRPr="00110D0A">
        <w:rPr>
          <w:rFonts w:ascii="Kokila" w:eastAsiaTheme="minorHAnsi" w:hAnsi="Kokila" w:cs="Kokila"/>
          <w:b/>
          <w:bCs/>
          <w:i/>
          <w:iCs/>
          <w:sz w:val="48"/>
          <w:szCs w:val="48"/>
          <w:lang w:bidi="hi-IN"/>
        </w:rPr>
        <w:t xml:space="preserve"> </w:t>
      </w:r>
      <w:proofErr w:type="spellStart"/>
      <w:r w:rsidRPr="00110D0A">
        <w:rPr>
          <w:rFonts w:ascii="Kokila" w:eastAsiaTheme="minorHAnsi" w:hAnsi="Kokila" w:cs="Kokila" w:hint="cs"/>
          <w:b/>
          <w:bCs/>
          <w:i/>
          <w:iCs/>
          <w:sz w:val="48"/>
          <w:szCs w:val="48"/>
          <w:lang w:bidi="hi-IN"/>
        </w:rPr>
        <w:t>डाइइलेक्ट्रिक</w:t>
      </w:r>
      <w:proofErr w:type="spellEnd"/>
      <w:r w:rsidRPr="00110D0A">
        <w:rPr>
          <w:rFonts w:ascii="Kokila" w:eastAsiaTheme="minorHAnsi" w:hAnsi="Kokila" w:cs="Kokila"/>
          <w:b/>
          <w:bCs/>
          <w:i/>
          <w:iCs/>
          <w:sz w:val="48"/>
          <w:szCs w:val="48"/>
          <w:lang w:bidi="hi-IN"/>
        </w:rPr>
        <w:t xml:space="preserve"> </w:t>
      </w:r>
      <w:proofErr w:type="spellStart"/>
      <w:r w:rsidRPr="00110D0A">
        <w:rPr>
          <w:rFonts w:ascii="Kokila" w:eastAsiaTheme="minorHAnsi" w:hAnsi="Kokila" w:cs="Kokila" w:hint="cs"/>
          <w:b/>
          <w:bCs/>
          <w:i/>
          <w:iCs/>
          <w:sz w:val="48"/>
          <w:szCs w:val="48"/>
          <w:lang w:bidi="hi-IN"/>
        </w:rPr>
        <w:t>के</w:t>
      </w:r>
      <w:proofErr w:type="spellEnd"/>
      <w:r w:rsidRPr="00110D0A">
        <w:rPr>
          <w:rFonts w:ascii="Kokila" w:eastAsiaTheme="minorHAnsi" w:hAnsi="Kokila" w:cs="Kokila"/>
          <w:b/>
          <w:bCs/>
          <w:i/>
          <w:iCs/>
          <w:sz w:val="48"/>
          <w:szCs w:val="48"/>
          <w:lang w:bidi="hi-IN"/>
        </w:rPr>
        <w:t xml:space="preserve"> </w:t>
      </w:r>
      <w:proofErr w:type="spellStart"/>
      <w:r w:rsidRPr="00110D0A">
        <w:rPr>
          <w:rFonts w:ascii="Kokila" w:eastAsiaTheme="minorHAnsi" w:hAnsi="Kokila" w:cs="Kokila" w:hint="cs"/>
          <w:b/>
          <w:bCs/>
          <w:i/>
          <w:iCs/>
          <w:sz w:val="48"/>
          <w:szCs w:val="48"/>
          <w:lang w:bidi="hi-IN"/>
        </w:rPr>
        <w:t>साथ</w:t>
      </w:r>
      <w:proofErr w:type="spellEnd"/>
      <w:r w:rsidRPr="00110D0A">
        <w:rPr>
          <w:rFonts w:ascii="Kokila" w:eastAsiaTheme="minorHAnsi" w:hAnsi="Kokila" w:cs="Kokila"/>
          <w:b/>
          <w:bCs/>
          <w:i/>
          <w:iCs/>
          <w:sz w:val="48"/>
          <w:szCs w:val="48"/>
          <w:lang w:bidi="hi-IN"/>
        </w:rPr>
        <w:t xml:space="preserve"> </w:t>
      </w:r>
      <w:proofErr w:type="spellStart"/>
      <w:r w:rsidRPr="00110D0A">
        <w:rPr>
          <w:rFonts w:ascii="Kokila" w:eastAsiaTheme="minorHAnsi" w:hAnsi="Kokila" w:cs="Kokila" w:hint="cs"/>
          <w:b/>
          <w:bCs/>
          <w:i/>
          <w:iCs/>
          <w:sz w:val="48"/>
          <w:szCs w:val="48"/>
          <w:lang w:bidi="hi-IN"/>
        </w:rPr>
        <w:t>अर्ध</w:t>
      </w:r>
      <w:r w:rsidRPr="00110D0A">
        <w:rPr>
          <w:rFonts w:ascii="Kokila" w:eastAsiaTheme="minorHAnsi" w:hAnsi="Kokila" w:cs="Kokila"/>
          <w:b/>
          <w:bCs/>
          <w:i/>
          <w:iCs/>
          <w:sz w:val="48"/>
          <w:szCs w:val="48"/>
          <w:lang w:bidi="hi-IN"/>
        </w:rPr>
        <w:t>-</w:t>
      </w:r>
      <w:r w:rsidRPr="00110D0A">
        <w:rPr>
          <w:rFonts w:ascii="Kokila" w:eastAsiaTheme="minorHAnsi" w:hAnsi="Kokila" w:cs="Kokila" w:hint="cs"/>
          <w:b/>
          <w:bCs/>
          <w:i/>
          <w:iCs/>
          <w:sz w:val="48"/>
          <w:szCs w:val="48"/>
          <w:lang w:bidi="hi-IN"/>
        </w:rPr>
        <w:t>नम्य</w:t>
      </w:r>
      <w:proofErr w:type="spellEnd"/>
      <w:r w:rsidRPr="00110D0A">
        <w:rPr>
          <w:rFonts w:ascii="Kokila" w:eastAsiaTheme="minorHAnsi" w:hAnsi="Kokila" w:cs="Kokila"/>
          <w:b/>
          <w:bCs/>
          <w:i/>
          <w:iCs/>
          <w:sz w:val="48"/>
          <w:szCs w:val="48"/>
          <w:lang w:bidi="hi-IN"/>
        </w:rPr>
        <w:t xml:space="preserve"> </w:t>
      </w:r>
      <w:proofErr w:type="spellStart"/>
      <w:r w:rsidRPr="00110D0A">
        <w:rPr>
          <w:rFonts w:ascii="Kokila" w:eastAsiaTheme="minorHAnsi" w:hAnsi="Kokila" w:cs="Kokila" w:hint="cs"/>
          <w:b/>
          <w:bCs/>
          <w:i/>
          <w:iCs/>
          <w:sz w:val="48"/>
          <w:szCs w:val="48"/>
          <w:lang w:bidi="hi-IN"/>
        </w:rPr>
        <w:t>केबलों</w:t>
      </w:r>
      <w:proofErr w:type="spellEnd"/>
      <w:r w:rsidRPr="00110D0A">
        <w:rPr>
          <w:rFonts w:ascii="Kokila" w:eastAsiaTheme="minorHAnsi" w:hAnsi="Kokila" w:cs="Kokila"/>
          <w:b/>
          <w:bCs/>
          <w:i/>
          <w:iCs/>
          <w:sz w:val="48"/>
          <w:szCs w:val="48"/>
          <w:lang w:bidi="hi-IN"/>
        </w:rPr>
        <w:t xml:space="preserve"> </w:t>
      </w:r>
      <w:proofErr w:type="spellStart"/>
      <w:r w:rsidRPr="00110D0A">
        <w:rPr>
          <w:rFonts w:ascii="Kokila" w:eastAsiaTheme="minorHAnsi" w:hAnsi="Kokila" w:cs="Kokila" w:hint="cs"/>
          <w:b/>
          <w:bCs/>
          <w:i/>
          <w:iCs/>
          <w:sz w:val="48"/>
          <w:szCs w:val="48"/>
          <w:lang w:bidi="hi-IN"/>
        </w:rPr>
        <w:t>अनुभाग</w:t>
      </w:r>
      <w:proofErr w:type="spellEnd"/>
      <w:r w:rsidRPr="00110D0A">
        <w:rPr>
          <w:rFonts w:ascii="Kokila" w:eastAsiaTheme="minorHAnsi" w:hAnsi="Kokila" w:cs="Kokila"/>
          <w:b/>
          <w:bCs/>
          <w:i/>
          <w:iCs/>
          <w:sz w:val="48"/>
          <w:szCs w:val="48"/>
          <w:lang w:bidi="hi-IN"/>
        </w:rPr>
        <w:t xml:space="preserve"> 1: </w:t>
      </w:r>
      <w:proofErr w:type="spellStart"/>
      <w:r w:rsidRPr="00110D0A">
        <w:rPr>
          <w:rFonts w:ascii="Kokila" w:eastAsiaTheme="minorHAnsi" w:hAnsi="Kokila" w:cs="Kokila" w:hint="cs"/>
          <w:b/>
          <w:bCs/>
          <w:i/>
          <w:iCs/>
          <w:sz w:val="48"/>
          <w:szCs w:val="48"/>
          <w:lang w:bidi="hi-IN"/>
        </w:rPr>
        <w:t>रिक्त</w:t>
      </w:r>
      <w:proofErr w:type="spellEnd"/>
      <w:r w:rsidRPr="00110D0A">
        <w:rPr>
          <w:rFonts w:ascii="Kokila" w:eastAsiaTheme="minorHAnsi" w:hAnsi="Kokila" w:cs="Kokila"/>
          <w:b/>
          <w:bCs/>
          <w:i/>
          <w:iCs/>
          <w:sz w:val="48"/>
          <w:szCs w:val="48"/>
          <w:lang w:bidi="hi-IN"/>
        </w:rPr>
        <w:t xml:space="preserve"> </w:t>
      </w:r>
      <w:proofErr w:type="spellStart"/>
      <w:r w:rsidRPr="00110D0A">
        <w:rPr>
          <w:rFonts w:ascii="Kokila" w:eastAsiaTheme="minorHAnsi" w:hAnsi="Kokila" w:cs="Kokila" w:hint="cs"/>
          <w:b/>
          <w:bCs/>
          <w:i/>
          <w:iCs/>
          <w:sz w:val="48"/>
          <w:szCs w:val="48"/>
          <w:lang w:bidi="hi-IN"/>
        </w:rPr>
        <w:t>विवरण</w:t>
      </w:r>
      <w:proofErr w:type="spellEnd"/>
      <w:r w:rsidRPr="00110D0A">
        <w:rPr>
          <w:rFonts w:ascii="Kokila" w:eastAsiaTheme="minorHAnsi" w:hAnsi="Kokila" w:cs="Kokila"/>
          <w:b/>
          <w:bCs/>
          <w:i/>
          <w:iCs/>
          <w:sz w:val="48"/>
          <w:szCs w:val="48"/>
          <w:lang w:bidi="hi-IN"/>
        </w:rPr>
        <w:t xml:space="preserve"> </w:t>
      </w:r>
      <w:proofErr w:type="spellStart"/>
      <w:r w:rsidRPr="00110D0A">
        <w:rPr>
          <w:rFonts w:ascii="Kokila" w:eastAsiaTheme="minorHAnsi" w:hAnsi="Kokila" w:cs="Kokila" w:hint="cs"/>
          <w:b/>
          <w:bCs/>
          <w:i/>
          <w:iCs/>
          <w:sz w:val="48"/>
          <w:szCs w:val="48"/>
          <w:lang w:bidi="hi-IN"/>
        </w:rPr>
        <w:t>विशिष्टता</w:t>
      </w:r>
      <w:proofErr w:type="spellEnd"/>
      <w:r w:rsidRPr="00110D0A">
        <w:rPr>
          <w:rFonts w:ascii="Kokila" w:eastAsiaTheme="minorHAnsi" w:hAnsi="Kokila" w:cs="Kokila"/>
          <w:b/>
          <w:bCs/>
          <w:i/>
          <w:iCs/>
          <w:sz w:val="48"/>
          <w:szCs w:val="48"/>
          <w:lang w:bidi="hi-IN"/>
        </w:rPr>
        <w:t xml:space="preserve"> </w:t>
      </w:r>
    </w:p>
    <w:p w14:paraId="600823A2" w14:textId="77777777" w:rsidR="001E2F8A" w:rsidRPr="00110D0A" w:rsidRDefault="001E2F8A" w:rsidP="000F7A55">
      <w:pPr>
        <w:pStyle w:val="BodyText"/>
        <w:jc w:val="center"/>
        <w:rPr>
          <w:rFonts w:ascii="Kokila" w:eastAsiaTheme="minorHAnsi" w:hAnsi="Kokila" w:cs="Kokila"/>
          <w:b/>
          <w:bCs/>
          <w:i/>
          <w:iCs/>
          <w:lang w:bidi="hi-IN"/>
        </w:rPr>
      </w:pPr>
    </w:p>
    <w:p w14:paraId="181167FB" w14:textId="3592E92D" w:rsidR="009540F6" w:rsidRPr="00110D0A" w:rsidRDefault="000F7A55" w:rsidP="000F7A55">
      <w:pPr>
        <w:pStyle w:val="BodyText"/>
        <w:jc w:val="center"/>
        <w:rPr>
          <w:rFonts w:ascii="Kokila" w:eastAsiaTheme="minorHAnsi" w:hAnsi="Kokila" w:cs="Kokila"/>
          <w:b/>
          <w:bCs/>
          <w:i/>
          <w:iCs/>
          <w:sz w:val="48"/>
          <w:szCs w:val="48"/>
          <w:lang w:bidi="hi-IN"/>
        </w:rPr>
      </w:pPr>
      <w:r w:rsidRPr="00110D0A">
        <w:rPr>
          <w:rFonts w:ascii="Kokila" w:eastAsiaTheme="minorHAnsi" w:hAnsi="Kokila" w:cs="Kokila"/>
          <w:b/>
          <w:bCs/>
          <w:i/>
          <w:iCs/>
          <w:sz w:val="48"/>
          <w:szCs w:val="48"/>
          <w:lang w:bidi="hi-IN"/>
        </w:rPr>
        <w:t>(</w:t>
      </w:r>
      <w:proofErr w:type="spellStart"/>
      <w:r w:rsidRPr="00110D0A">
        <w:rPr>
          <w:rFonts w:ascii="Kokila" w:eastAsiaTheme="minorHAnsi" w:hAnsi="Kokila" w:cs="Kokila" w:hint="cs"/>
          <w:b/>
          <w:bCs/>
          <w:i/>
          <w:iCs/>
          <w:sz w:val="48"/>
          <w:szCs w:val="48"/>
          <w:lang w:bidi="hi-IN"/>
        </w:rPr>
        <w:t>पहला</w:t>
      </w:r>
      <w:proofErr w:type="spellEnd"/>
      <w:r w:rsidRPr="00110D0A">
        <w:rPr>
          <w:rFonts w:ascii="Kokila" w:eastAsiaTheme="minorHAnsi" w:hAnsi="Kokila" w:cs="Kokila" w:hint="eastAsia"/>
          <w:b/>
          <w:bCs/>
          <w:i/>
          <w:iCs/>
          <w:sz w:val="48"/>
          <w:szCs w:val="48"/>
          <w:lang w:bidi="hi-IN"/>
        </w:rPr>
        <w:t> </w:t>
      </w:r>
      <w:proofErr w:type="spellStart"/>
      <w:r w:rsidRPr="00110D0A">
        <w:rPr>
          <w:rFonts w:ascii="Kokila" w:eastAsiaTheme="minorHAnsi" w:hAnsi="Kokila" w:cs="Kokila" w:hint="cs"/>
          <w:b/>
          <w:bCs/>
          <w:i/>
          <w:iCs/>
          <w:sz w:val="48"/>
          <w:szCs w:val="48"/>
          <w:lang w:bidi="hi-IN"/>
        </w:rPr>
        <w:t>पुनरीक्षण</w:t>
      </w:r>
      <w:proofErr w:type="spellEnd"/>
      <w:r w:rsidRPr="00110D0A">
        <w:rPr>
          <w:rFonts w:ascii="Kokila" w:eastAsiaTheme="minorHAnsi" w:hAnsi="Kokila" w:cs="Kokila"/>
          <w:b/>
          <w:bCs/>
          <w:i/>
          <w:iCs/>
          <w:sz w:val="48"/>
          <w:szCs w:val="48"/>
          <w:lang w:bidi="hi-IN"/>
        </w:rPr>
        <w:t>)</w:t>
      </w:r>
    </w:p>
    <w:p w14:paraId="6ECEBC42" w14:textId="77777777" w:rsidR="009540F6" w:rsidRDefault="009540F6" w:rsidP="000F7A55">
      <w:pPr>
        <w:pStyle w:val="BodyText"/>
        <w:spacing w:before="10"/>
        <w:jc w:val="center"/>
        <w:rPr>
          <w:rFonts w:ascii="Nirmala UI"/>
          <w:b/>
          <w:sz w:val="28"/>
        </w:rPr>
      </w:pPr>
    </w:p>
    <w:p w14:paraId="0C191309" w14:textId="77777777" w:rsidR="009540F6" w:rsidRPr="004E0A5F" w:rsidRDefault="00000000">
      <w:pPr>
        <w:pStyle w:val="Heading3"/>
        <w:spacing w:before="0"/>
        <w:ind w:left="3863" w:right="3922"/>
      </w:pPr>
      <w:r w:rsidRPr="004E0A5F">
        <w:t>ICS</w:t>
      </w:r>
      <w:r w:rsidRPr="004E0A5F">
        <w:rPr>
          <w:spacing w:val="-2"/>
        </w:rPr>
        <w:t xml:space="preserve"> </w:t>
      </w:r>
      <w:r w:rsidRPr="004E0A5F">
        <w:t>33.120.10</w:t>
      </w:r>
    </w:p>
    <w:p w14:paraId="38FBF8D7" w14:textId="77777777" w:rsidR="009540F6" w:rsidRDefault="009540F6">
      <w:pPr>
        <w:pStyle w:val="BodyText"/>
        <w:spacing w:before="11"/>
        <w:rPr>
          <w:rFonts w:ascii="Arial"/>
          <w:b/>
          <w:sz w:val="21"/>
        </w:rPr>
      </w:pPr>
    </w:p>
    <w:p w14:paraId="35862F44" w14:textId="77777777" w:rsidR="009540F6" w:rsidRPr="00AB7A51" w:rsidRDefault="00000000">
      <w:pPr>
        <w:spacing w:line="252" w:lineRule="exact"/>
        <w:ind w:left="3863" w:right="3917"/>
        <w:jc w:val="center"/>
        <w:rPr>
          <w:b/>
          <w:sz w:val="24"/>
          <w:szCs w:val="24"/>
        </w:rPr>
      </w:pPr>
      <w:r w:rsidRPr="00AB7A51">
        <w:rPr>
          <w:b/>
          <w:sz w:val="24"/>
          <w:szCs w:val="24"/>
        </w:rPr>
        <w:t>©BIS 2024</w:t>
      </w:r>
    </w:p>
    <w:p w14:paraId="77D01167" w14:textId="77777777" w:rsidR="009540F6" w:rsidRPr="00AB7A51" w:rsidRDefault="00000000">
      <w:pPr>
        <w:spacing w:line="252" w:lineRule="exact"/>
        <w:ind w:left="3863" w:right="3917"/>
        <w:jc w:val="center"/>
        <w:rPr>
          <w:b/>
          <w:sz w:val="24"/>
          <w:szCs w:val="24"/>
        </w:rPr>
      </w:pPr>
      <w:r w:rsidRPr="00AB7A51">
        <w:rPr>
          <w:b/>
          <w:sz w:val="24"/>
          <w:szCs w:val="24"/>
        </w:rPr>
        <w:t>©IEC</w:t>
      </w:r>
      <w:r w:rsidRPr="00AB7A51">
        <w:rPr>
          <w:b/>
          <w:spacing w:val="1"/>
          <w:sz w:val="24"/>
          <w:szCs w:val="24"/>
        </w:rPr>
        <w:t xml:space="preserve"> </w:t>
      </w:r>
      <w:r w:rsidRPr="00AB7A51">
        <w:rPr>
          <w:b/>
          <w:sz w:val="24"/>
          <w:szCs w:val="24"/>
        </w:rPr>
        <w:t>2023</w:t>
      </w:r>
    </w:p>
    <w:p w14:paraId="0438841F" w14:textId="77777777" w:rsidR="009540F6" w:rsidRDefault="009540F6">
      <w:pPr>
        <w:pStyle w:val="BodyText"/>
        <w:spacing w:before="5"/>
        <w:rPr>
          <w:rFonts w:ascii="Arial"/>
          <w:b/>
          <w:sz w:val="22"/>
        </w:rPr>
      </w:pPr>
    </w:p>
    <w:p w14:paraId="4A4F80D6" w14:textId="77777777" w:rsidR="00AB7A51" w:rsidRPr="00AB7A51" w:rsidRDefault="00AB7A51" w:rsidP="00AB7A51">
      <w:pPr>
        <w:ind w:left="2874" w:right="2886"/>
        <w:jc w:val="center"/>
        <w:outlineLvl w:val="0"/>
        <w:rPr>
          <w:b/>
          <w:bCs/>
          <w:sz w:val="24"/>
          <w:szCs w:val="24"/>
        </w:rPr>
      </w:pPr>
      <w:proofErr w:type="spellStart"/>
      <w:r w:rsidRPr="00AB7A51">
        <w:rPr>
          <w:rFonts w:ascii="Nirmala UI" w:hAnsi="Nirmala UI" w:cs="Nirmala UI"/>
          <w:b/>
          <w:bCs/>
          <w:sz w:val="24"/>
          <w:szCs w:val="24"/>
        </w:rPr>
        <w:t>भारतीय</w:t>
      </w:r>
      <w:proofErr w:type="spellEnd"/>
      <w:r w:rsidRPr="00AB7A51">
        <w:rPr>
          <w:b/>
          <w:bCs/>
          <w:sz w:val="24"/>
          <w:szCs w:val="24"/>
        </w:rPr>
        <w:t xml:space="preserve"> </w:t>
      </w:r>
      <w:proofErr w:type="spellStart"/>
      <w:r w:rsidRPr="00AB7A51">
        <w:rPr>
          <w:rFonts w:ascii="Nirmala UI" w:hAnsi="Nirmala UI" w:cs="Nirmala UI"/>
          <w:b/>
          <w:bCs/>
          <w:sz w:val="24"/>
          <w:szCs w:val="24"/>
        </w:rPr>
        <w:t>मानक</w:t>
      </w:r>
      <w:proofErr w:type="spellEnd"/>
      <w:r w:rsidRPr="00AB7A51">
        <w:rPr>
          <w:b/>
          <w:bCs/>
          <w:sz w:val="24"/>
          <w:szCs w:val="24"/>
        </w:rPr>
        <w:t xml:space="preserve"> </w:t>
      </w:r>
      <w:proofErr w:type="spellStart"/>
      <w:r w:rsidRPr="00AB7A51">
        <w:rPr>
          <w:rFonts w:ascii="Nirmala UI" w:hAnsi="Nirmala UI" w:cs="Nirmala UI"/>
          <w:b/>
          <w:bCs/>
          <w:sz w:val="24"/>
          <w:szCs w:val="24"/>
        </w:rPr>
        <w:t>ब्</w:t>
      </w:r>
      <w:r w:rsidRPr="00AB7A51">
        <w:rPr>
          <w:b/>
          <w:bCs/>
          <w:sz w:val="24"/>
          <w:szCs w:val="24"/>
        </w:rPr>
        <w:t>‍</w:t>
      </w:r>
      <w:r w:rsidRPr="00AB7A51">
        <w:rPr>
          <w:rFonts w:ascii="Nirmala UI" w:hAnsi="Nirmala UI" w:cs="Nirmala UI"/>
          <w:b/>
          <w:bCs/>
          <w:sz w:val="24"/>
          <w:szCs w:val="24"/>
        </w:rPr>
        <w:t>यूरो</w:t>
      </w:r>
      <w:proofErr w:type="spellEnd"/>
    </w:p>
    <w:p w14:paraId="670E7ADD" w14:textId="77777777" w:rsidR="00AB7A51" w:rsidRPr="00AB7A51" w:rsidRDefault="00AB7A51" w:rsidP="00AB7A51">
      <w:pPr>
        <w:ind w:left="2874" w:right="2886"/>
        <w:jc w:val="center"/>
        <w:outlineLvl w:val="0"/>
        <w:rPr>
          <w:b/>
          <w:bCs/>
          <w:sz w:val="24"/>
          <w:szCs w:val="24"/>
        </w:rPr>
      </w:pPr>
      <w:r w:rsidRPr="00AB7A51">
        <w:rPr>
          <w:b/>
          <w:bCs/>
          <w:sz w:val="24"/>
          <w:szCs w:val="24"/>
        </w:rPr>
        <w:t>Bureau of Indian Standards</w:t>
      </w:r>
    </w:p>
    <w:p w14:paraId="318C6A6B" w14:textId="77777777" w:rsidR="00AB7A51" w:rsidRPr="00AB7A51" w:rsidRDefault="00AB7A51" w:rsidP="00AB7A51">
      <w:pPr>
        <w:ind w:left="1540" w:right="-10" w:firstLine="620"/>
        <w:outlineLvl w:val="0"/>
        <w:rPr>
          <w:b/>
          <w:bCs/>
          <w:sz w:val="24"/>
          <w:szCs w:val="24"/>
        </w:rPr>
      </w:pPr>
      <w:proofErr w:type="spellStart"/>
      <w:r w:rsidRPr="00AB7A51">
        <w:rPr>
          <w:rFonts w:ascii="Nirmala UI" w:hAnsi="Nirmala UI" w:cs="Nirmala UI"/>
          <w:b/>
          <w:bCs/>
          <w:sz w:val="24"/>
          <w:szCs w:val="24"/>
        </w:rPr>
        <w:t>मानक</w:t>
      </w:r>
      <w:proofErr w:type="spellEnd"/>
      <w:r w:rsidRPr="00AB7A51">
        <w:rPr>
          <w:b/>
          <w:bCs/>
          <w:sz w:val="24"/>
          <w:szCs w:val="24"/>
        </w:rPr>
        <w:t xml:space="preserve"> </w:t>
      </w:r>
      <w:proofErr w:type="spellStart"/>
      <w:r w:rsidRPr="00AB7A51">
        <w:rPr>
          <w:rFonts w:ascii="Nirmala UI" w:hAnsi="Nirmala UI" w:cs="Nirmala UI"/>
          <w:b/>
          <w:bCs/>
          <w:sz w:val="24"/>
          <w:szCs w:val="24"/>
        </w:rPr>
        <w:t>भवन</w:t>
      </w:r>
      <w:proofErr w:type="spellEnd"/>
      <w:r w:rsidRPr="00AB7A51">
        <w:rPr>
          <w:b/>
          <w:bCs/>
          <w:sz w:val="24"/>
          <w:szCs w:val="24"/>
        </w:rPr>
        <w:t xml:space="preserve">, 9 </w:t>
      </w:r>
      <w:proofErr w:type="spellStart"/>
      <w:r w:rsidRPr="00AB7A51">
        <w:rPr>
          <w:rFonts w:ascii="Nirmala UI" w:hAnsi="Nirmala UI" w:cs="Nirmala UI"/>
          <w:b/>
          <w:bCs/>
          <w:sz w:val="24"/>
          <w:szCs w:val="24"/>
        </w:rPr>
        <w:t>बहादुर</w:t>
      </w:r>
      <w:proofErr w:type="spellEnd"/>
      <w:r w:rsidRPr="00AB7A51">
        <w:rPr>
          <w:b/>
          <w:bCs/>
          <w:sz w:val="24"/>
          <w:szCs w:val="24"/>
        </w:rPr>
        <w:t xml:space="preserve"> </w:t>
      </w:r>
      <w:proofErr w:type="spellStart"/>
      <w:r w:rsidRPr="00AB7A51">
        <w:rPr>
          <w:rFonts w:ascii="Nirmala UI" w:hAnsi="Nirmala UI" w:cs="Nirmala UI"/>
          <w:b/>
          <w:bCs/>
          <w:sz w:val="24"/>
          <w:szCs w:val="24"/>
        </w:rPr>
        <w:t>शाह</w:t>
      </w:r>
      <w:proofErr w:type="spellEnd"/>
      <w:r w:rsidRPr="00AB7A51">
        <w:rPr>
          <w:b/>
          <w:bCs/>
          <w:sz w:val="24"/>
          <w:szCs w:val="24"/>
        </w:rPr>
        <w:t xml:space="preserve"> </w:t>
      </w:r>
      <w:proofErr w:type="spellStart"/>
      <w:r w:rsidRPr="00AB7A51">
        <w:rPr>
          <w:rFonts w:ascii="Nirmala UI" w:hAnsi="Nirmala UI" w:cs="Nirmala UI"/>
          <w:b/>
          <w:bCs/>
          <w:sz w:val="24"/>
          <w:szCs w:val="24"/>
        </w:rPr>
        <w:t>जफर</w:t>
      </w:r>
      <w:proofErr w:type="spellEnd"/>
      <w:r w:rsidRPr="00AB7A51">
        <w:rPr>
          <w:b/>
          <w:bCs/>
          <w:sz w:val="24"/>
          <w:szCs w:val="24"/>
        </w:rPr>
        <w:t xml:space="preserve"> </w:t>
      </w:r>
      <w:proofErr w:type="spellStart"/>
      <w:r w:rsidRPr="00AB7A51">
        <w:rPr>
          <w:rFonts w:ascii="Nirmala UI" w:hAnsi="Nirmala UI" w:cs="Nirmala UI"/>
          <w:b/>
          <w:bCs/>
          <w:sz w:val="24"/>
          <w:szCs w:val="24"/>
        </w:rPr>
        <w:t>मार्ग</w:t>
      </w:r>
      <w:proofErr w:type="spellEnd"/>
      <w:r w:rsidRPr="00AB7A51">
        <w:rPr>
          <w:b/>
          <w:bCs/>
          <w:sz w:val="24"/>
          <w:szCs w:val="24"/>
        </w:rPr>
        <w:t xml:space="preserve">, </w:t>
      </w:r>
      <w:proofErr w:type="spellStart"/>
      <w:r w:rsidRPr="00AB7A51">
        <w:rPr>
          <w:rFonts w:ascii="Nirmala UI" w:hAnsi="Nirmala UI" w:cs="Nirmala UI"/>
          <w:b/>
          <w:bCs/>
          <w:sz w:val="24"/>
          <w:szCs w:val="24"/>
        </w:rPr>
        <w:t>नई</w:t>
      </w:r>
      <w:proofErr w:type="spellEnd"/>
      <w:r w:rsidRPr="00AB7A51">
        <w:rPr>
          <w:b/>
          <w:bCs/>
          <w:sz w:val="24"/>
          <w:szCs w:val="24"/>
        </w:rPr>
        <w:t xml:space="preserve"> </w:t>
      </w:r>
      <w:proofErr w:type="spellStart"/>
      <w:r w:rsidRPr="00AB7A51">
        <w:rPr>
          <w:rFonts w:ascii="Nirmala UI" w:hAnsi="Nirmala UI" w:cs="Nirmala UI"/>
          <w:b/>
          <w:bCs/>
          <w:sz w:val="24"/>
          <w:szCs w:val="24"/>
        </w:rPr>
        <w:t>दिल्ली</w:t>
      </w:r>
      <w:proofErr w:type="spellEnd"/>
      <w:r w:rsidRPr="00AB7A51">
        <w:rPr>
          <w:b/>
          <w:bCs/>
          <w:sz w:val="24"/>
          <w:szCs w:val="24"/>
        </w:rPr>
        <w:t xml:space="preserve"> - 110002</w:t>
      </w:r>
    </w:p>
    <w:p w14:paraId="72DB678E" w14:textId="77777777" w:rsidR="00AB7A51" w:rsidRPr="00AB7A51" w:rsidRDefault="00AB7A51" w:rsidP="00AB7A51">
      <w:pPr>
        <w:ind w:right="-10"/>
        <w:jc w:val="center"/>
        <w:outlineLvl w:val="0"/>
        <w:rPr>
          <w:b/>
          <w:bCs/>
          <w:sz w:val="24"/>
          <w:szCs w:val="24"/>
        </w:rPr>
      </w:pPr>
      <w:r w:rsidRPr="00AB7A51">
        <w:rPr>
          <w:b/>
          <w:bCs/>
          <w:sz w:val="24"/>
          <w:szCs w:val="24"/>
        </w:rPr>
        <w:t>Manak Bhavan, Bahadur Shah Zafar Marg</w:t>
      </w:r>
    </w:p>
    <w:p w14:paraId="6620A6DF" w14:textId="77777777" w:rsidR="00AB7A51" w:rsidRPr="00AB7A51" w:rsidRDefault="00AB7A51" w:rsidP="00AB7A51">
      <w:pPr>
        <w:ind w:left="2874" w:right="2886"/>
        <w:jc w:val="center"/>
        <w:outlineLvl w:val="0"/>
        <w:rPr>
          <w:b/>
          <w:bCs/>
          <w:sz w:val="24"/>
          <w:szCs w:val="24"/>
        </w:rPr>
      </w:pPr>
      <w:r w:rsidRPr="00AB7A51">
        <w:rPr>
          <w:b/>
          <w:bCs/>
          <w:sz w:val="24"/>
          <w:szCs w:val="24"/>
        </w:rPr>
        <w:t>New Delhi – 110002</w:t>
      </w:r>
    </w:p>
    <w:p w14:paraId="0DAEB59F" w14:textId="77777777" w:rsidR="00AB7A51" w:rsidRPr="00AB7A51" w:rsidRDefault="00AB7A51" w:rsidP="00AB7A51">
      <w:pPr>
        <w:widowControl/>
        <w:autoSpaceDE/>
        <w:autoSpaceDN/>
        <w:spacing w:line="259" w:lineRule="auto"/>
        <w:rPr>
          <w:b/>
          <w:bCs/>
          <w:color w:val="0000FF"/>
          <w:sz w:val="24"/>
          <w:szCs w:val="24"/>
          <w:u w:val="single"/>
        </w:rPr>
      </w:pPr>
      <w:r w:rsidRPr="00AB7A51">
        <w:rPr>
          <w:lang w:eastAsia="en-IN"/>
        </w:rPr>
        <w:t xml:space="preserve">                                   </w:t>
      </w:r>
      <w:hyperlink r:id="rId7" w:history="1">
        <w:r w:rsidRPr="00AB7A51">
          <w:rPr>
            <w:b/>
            <w:bCs/>
            <w:color w:val="0563C1"/>
            <w:sz w:val="24"/>
            <w:szCs w:val="24"/>
            <w:u w:val="single"/>
          </w:rPr>
          <w:t>www.bis.gov.in</w:t>
        </w:r>
      </w:hyperlink>
      <w:r w:rsidRPr="00AB7A51">
        <w:rPr>
          <w:b/>
          <w:bCs/>
          <w:sz w:val="24"/>
          <w:szCs w:val="24"/>
        </w:rPr>
        <w:t xml:space="preserve">                                  </w:t>
      </w:r>
      <w:hyperlink r:id="rId8" w:history="1">
        <w:r w:rsidRPr="00AB7A51">
          <w:rPr>
            <w:b/>
            <w:bCs/>
            <w:color w:val="0563C1"/>
            <w:sz w:val="24"/>
            <w:szCs w:val="24"/>
            <w:u w:val="single"/>
          </w:rPr>
          <w:t>www.standardsbis.in</w:t>
        </w:r>
      </w:hyperlink>
    </w:p>
    <w:p w14:paraId="027A4ADD" w14:textId="77777777" w:rsidR="00AB7A51" w:rsidRPr="00AB7A51" w:rsidRDefault="00AB7A51" w:rsidP="00AB7A51">
      <w:pPr>
        <w:widowControl/>
        <w:autoSpaceDE/>
        <w:autoSpaceDN/>
        <w:spacing w:line="259" w:lineRule="auto"/>
        <w:rPr>
          <w:b/>
          <w:bCs/>
          <w:color w:val="0000FF"/>
          <w:sz w:val="24"/>
          <w:szCs w:val="24"/>
          <w:u w:val="single"/>
        </w:rPr>
      </w:pPr>
    </w:p>
    <w:p w14:paraId="2896B94F" w14:textId="77777777" w:rsidR="00AB7A51" w:rsidRPr="00AB7A51" w:rsidRDefault="00AB7A51" w:rsidP="00AB7A51">
      <w:pPr>
        <w:spacing w:before="90"/>
        <w:ind w:right="-10"/>
        <w:jc w:val="center"/>
        <w:outlineLvl w:val="0"/>
        <w:rPr>
          <w:b/>
          <w:bCs/>
          <w:sz w:val="26"/>
          <w:szCs w:val="24"/>
        </w:rPr>
      </w:pPr>
    </w:p>
    <w:p w14:paraId="394FC7F2" w14:textId="77777777" w:rsidR="00AB7A51" w:rsidRPr="00AB7A51" w:rsidRDefault="00AB7A51" w:rsidP="00AB7A51">
      <w:pPr>
        <w:spacing w:before="90"/>
        <w:ind w:right="-10"/>
        <w:jc w:val="center"/>
        <w:outlineLvl w:val="0"/>
        <w:rPr>
          <w:b/>
          <w:bCs/>
          <w:sz w:val="26"/>
          <w:szCs w:val="24"/>
        </w:rPr>
      </w:pPr>
      <w:r w:rsidRPr="00AB7A51">
        <w:rPr>
          <w:b/>
          <w:bCs/>
          <w:sz w:val="26"/>
          <w:szCs w:val="24"/>
        </w:rPr>
        <w:t xml:space="preserve">November 2024                               </w:t>
      </w:r>
      <w:r w:rsidRPr="00AB7A51">
        <w:rPr>
          <w:b/>
          <w:bCs/>
          <w:sz w:val="26"/>
          <w:szCs w:val="24"/>
        </w:rPr>
        <w:tab/>
        <w:t xml:space="preserve">                                             Price Group XXXX</w:t>
      </w:r>
    </w:p>
    <w:p w14:paraId="2D7D0BD9" w14:textId="77777777" w:rsidR="009540F6" w:rsidRDefault="009540F6">
      <w:pPr>
        <w:spacing w:line="268" w:lineRule="exact"/>
        <w:rPr>
          <w:sz w:val="24"/>
        </w:rPr>
        <w:sectPr w:rsidR="009540F6">
          <w:headerReference w:type="default" r:id="rId9"/>
          <w:type w:val="continuous"/>
          <w:pgSz w:w="11920" w:h="16850"/>
          <w:pgMar w:top="1460" w:right="920" w:bottom="280" w:left="1200" w:header="413" w:footer="720" w:gutter="0"/>
          <w:pgNumType w:start="1"/>
          <w:cols w:space="720"/>
        </w:sectPr>
      </w:pPr>
    </w:p>
    <w:p w14:paraId="313C41CD" w14:textId="77777777" w:rsidR="009540F6" w:rsidRDefault="00000000">
      <w:pPr>
        <w:pStyle w:val="Heading3"/>
        <w:spacing w:before="80"/>
        <w:ind w:left="139"/>
        <w:jc w:val="both"/>
      </w:pPr>
      <w:r>
        <w:lastRenderedPageBreak/>
        <w:t>NATIONAL</w:t>
      </w:r>
      <w:r>
        <w:rPr>
          <w:spacing w:val="-3"/>
        </w:rPr>
        <w:t xml:space="preserve"> </w:t>
      </w:r>
      <w:r>
        <w:t>FOREWORD</w:t>
      </w:r>
    </w:p>
    <w:p w14:paraId="10643599" w14:textId="77777777" w:rsidR="009540F6" w:rsidRDefault="009540F6">
      <w:pPr>
        <w:pStyle w:val="BodyText"/>
        <w:spacing w:before="6"/>
        <w:rPr>
          <w:sz w:val="27"/>
        </w:rPr>
      </w:pPr>
    </w:p>
    <w:p w14:paraId="6F68E49A" w14:textId="2D1E2172" w:rsidR="009540F6" w:rsidRDefault="00000000">
      <w:pPr>
        <w:pStyle w:val="BodyText"/>
        <w:ind w:left="139" w:right="208"/>
        <w:jc w:val="both"/>
      </w:pPr>
      <w:r>
        <w:t>This Indian Standard (Part 8/Sec 1) (First Revision) which is identical with IEC 61196-8-</w:t>
      </w:r>
      <w:r>
        <w:rPr>
          <w:spacing w:val="1"/>
        </w:rPr>
        <w:t xml:space="preserve"> </w:t>
      </w:r>
      <w:r>
        <w:t>1:2023‘Coaxial communication cables – Part 8-1: Blank detail specification for semi-flexible</w:t>
      </w:r>
      <w:r>
        <w:rPr>
          <w:spacing w:val="1"/>
        </w:rPr>
        <w:t xml:space="preserve"> </w:t>
      </w:r>
      <w:r>
        <w:t>cables with fluoropolymer dielectric’ issued by the International Electrotechnical Commission</w:t>
      </w:r>
      <w:r>
        <w:rPr>
          <w:spacing w:val="1"/>
        </w:rPr>
        <w:t xml:space="preserve"> </w:t>
      </w:r>
      <w:r>
        <w:t xml:space="preserve">(IEC) </w:t>
      </w:r>
      <w:r w:rsidR="00773054" w:rsidRPr="00773054">
        <w:rPr>
          <w:iCs/>
        </w:rPr>
        <w:t xml:space="preserve">was </w:t>
      </w:r>
      <w:r>
        <w:t>adopted by the Bureau of Indian Standards on the recommendations of the Wires,</w:t>
      </w:r>
      <w:r>
        <w:rPr>
          <w:spacing w:val="1"/>
        </w:rPr>
        <w:t xml:space="preserve"> </w:t>
      </w:r>
      <w:r>
        <w:t>Cables, Waveguides &amp; Accessories Sectional Committee and approval of the Electronics and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Division Council.</w:t>
      </w:r>
    </w:p>
    <w:p w14:paraId="2616E6BA" w14:textId="77777777" w:rsidR="009540F6" w:rsidRDefault="00000000">
      <w:pPr>
        <w:pStyle w:val="BodyText"/>
        <w:spacing w:before="186"/>
        <w:ind w:left="139" w:right="208"/>
        <w:jc w:val="both"/>
      </w:pPr>
      <w:r>
        <w:t>This</w:t>
      </w:r>
      <w:r>
        <w:rPr>
          <w:spacing w:val="41"/>
        </w:rPr>
        <w:t xml:space="preserve"> </w:t>
      </w:r>
      <w:r>
        <w:t>standard</w:t>
      </w:r>
      <w:r>
        <w:rPr>
          <w:spacing w:val="41"/>
        </w:rPr>
        <w:t xml:space="preserve"> </w:t>
      </w:r>
      <w:r>
        <w:t>was</w:t>
      </w:r>
      <w:r>
        <w:rPr>
          <w:spacing w:val="42"/>
        </w:rPr>
        <w:t xml:space="preserve"> </w:t>
      </w:r>
      <w:r>
        <w:t>originally</w:t>
      </w:r>
      <w:r>
        <w:rPr>
          <w:spacing w:val="37"/>
        </w:rPr>
        <w:t xml:space="preserve"> </w:t>
      </w:r>
      <w:r>
        <w:t>published</w:t>
      </w:r>
      <w:r>
        <w:rPr>
          <w:spacing w:val="40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2020</w:t>
      </w:r>
      <w:r>
        <w:rPr>
          <w:spacing w:val="42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was</w:t>
      </w:r>
      <w:r>
        <w:rPr>
          <w:spacing w:val="41"/>
        </w:rPr>
        <w:t xml:space="preserve"> </w:t>
      </w:r>
      <w:r>
        <w:t>identical</w:t>
      </w:r>
      <w:r>
        <w:rPr>
          <w:spacing w:val="42"/>
        </w:rPr>
        <w:t xml:space="preserve"> </w:t>
      </w:r>
      <w:r>
        <w:t>with</w:t>
      </w:r>
      <w:r>
        <w:rPr>
          <w:spacing w:val="44"/>
        </w:rPr>
        <w:t xml:space="preserve"> </w:t>
      </w:r>
      <w:r>
        <w:t>IEC</w:t>
      </w:r>
      <w:r>
        <w:rPr>
          <w:spacing w:val="42"/>
        </w:rPr>
        <w:t xml:space="preserve"> </w:t>
      </w:r>
      <w:r>
        <w:t>61196-8-1:</w:t>
      </w:r>
      <w:r>
        <w:rPr>
          <w:spacing w:val="41"/>
        </w:rPr>
        <w:t xml:space="preserve"> </w:t>
      </w:r>
      <w:r>
        <w:t>2012.</w:t>
      </w:r>
      <w:r>
        <w:rPr>
          <w:spacing w:val="-57"/>
        </w:rPr>
        <w:t xml:space="preserve"> </w:t>
      </w:r>
      <w:r>
        <w:t>The first revision of the Indian Standard has been under taken up to align it with the latest version</w:t>
      </w:r>
      <w:r>
        <w:rPr>
          <w:spacing w:val="1"/>
        </w:rPr>
        <w:t xml:space="preserve"> </w:t>
      </w:r>
      <w:r>
        <w:t>of IEC 61196-8-1: 2023.</w:t>
      </w:r>
    </w:p>
    <w:p w14:paraId="579E2DEF" w14:textId="77777777" w:rsidR="009540F6" w:rsidRDefault="00000000">
      <w:pPr>
        <w:pStyle w:val="BodyText"/>
        <w:spacing w:before="182"/>
        <w:ind w:left="139"/>
      </w:pPr>
      <w:r>
        <w:t>This</w:t>
      </w:r>
      <w:r>
        <w:rPr>
          <w:spacing w:val="43"/>
        </w:rPr>
        <w:t xml:space="preserve"> </w:t>
      </w:r>
      <w:r>
        <w:t>edition</w:t>
      </w:r>
      <w:r>
        <w:rPr>
          <w:spacing w:val="43"/>
        </w:rPr>
        <w:t xml:space="preserve"> </w:t>
      </w:r>
      <w:r>
        <w:t>includes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following</w:t>
      </w:r>
      <w:r>
        <w:rPr>
          <w:spacing w:val="41"/>
        </w:rPr>
        <w:t xml:space="preserve"> </w:t>
      </w:r>
      <w:r>
        <w:t>significant</w:t>
      </w:r>
      <w:r>
        <w:rPr>
          <w:spacing w:val="44"/>
        </w:rPr>
        <w:t xml:space="preserve"> </w:t>
      </w:r>
      <w:r>
        <w:t>technical</w:t>
      </w:r>
      <w:r>
        <w:rPr>
          <w:spacing w:val="43"/>
        </w:rPr>
        <w:t xml:space="preserve"> </w:t>
      </w:r>
      <w:r>
        <w:t>changes</w:t>
      </w:r>
      <w:r>
        <w:rPr>
          <w:spacing w:val="44"/>
        </w:rPr>
        <w:t xml:space="preserve"> </w:t>
      </w:r>
      <w:r>
        <w:t>with</w:t>
      </w:r>
      <w:r>
        <w:rPr>
          <w:spacing w:val="43"/>
        </w:rPr>
        <w:t xml:space="preserve"> </w:t>
      </w:r>
      <w:r>
        <w:t>respect</w:t>
      </w:r>
      <w:r>
        <w:rPr>
          <w:spacing w:val="44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previous</w:t>
      </w:r>
      <w:r>
        <w:rPr>
          <w:spacing w:val="-57"/>
        </w:rPr>
        <w:t xml:space="preserve"> </w:t>
      </w:r>
      <w:r>
        <w:t>edition:</w:t>
      </w:r>
    </w:p>
    <w:p w14:paraId="6A5504C9" w14:textId="77777777" w:rsidR="009540F6" w:rsidRDefault="00000000">
      <w:pPr>
        <w:pStyle w:val="ListParagraph"/>
        <w:numPr>
          <w:ilvl w:val="0"/>
          <w:numId w:val="2"/>
        </w:numPr>
        <w:tabs>
          <w:tab w:val="left" w:pos="860"/>
        </w:tabs>
        <w:ind w:right="212"/>
        <w:rPr>
          <w:sz w:val="24"/>
        </w:rPr>
      </w:pPr>
      <w:r>
        <w:rPr>
          <w:sz w:val="24"/>
        </w:rPr>
        <w:t>title</w:t>
      </w:r>
      <w:r>
        <w:rPr>
          <w:spacing w:val="30"/>
          <w:sz w:val="24"/>
        </w:rPr>
        <w:t xml:space="preserve"> </w:t>
      </w:r>
      <w:r>
        <w:rPr>
          <w:sz w:val="24"/>
        </w:rPr>
        <w:t>changed</w:t>
      </w:r>
      <w:r>
        <w:rPr>
          <w:spacing w:val="32"/>
          <w:sz w:val="24"/>
        </w:rPr>
        <w:t xml:space="preserve"> </w:t>
      </w:r>
      <w:r>
        <w:rPr>
          <w:sz w:val="24"/>
        </w:rPr>
        <w:t>to</w:t>
      </w:r>
      <w:r>
        <w:rPr>
          <w:spacing w:val="31"/>
          <w:sz w:val="24"/>
        </w:rPr>
        <w:t xml:space="preserve"> </w:t>
      </w:r>
      <w:r>
        <w:rPr>
          <w:sz w:val="24"/>
        </w:rPr>
        <w:t>"Coaxial</w:t>
      </w:r>
      <w:r>
        <w:rPr>
          <w:spacing w:val="32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32"/>
          <w:sz w:val="24"/>
        </w:rPr>
        <w:t xml:space="preserve"> </w:t>
      </w:r>
      <w:r>
        <w:rPr>
          <w:sz w:val="24"/>
        </w:rPr>
        <w:t>cables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Part</w:t>
      </w:r>
      <w:r>
        <w:rPr>
          <w:spacing w:val="31"/>
          <w:sz w:val="24"/>
        </w:rPr>
        <w:t xml:space="preserve"> </w:t>
      </w:r>
      <w:r>
        <w:rPr>
          <w:sz w:val="24"/>
        </w:rPr>
        <w:t>8:</w:t>
      </w:r>
      <w:r>
        <w:rPr>
          <w:spacing w:val="32"/>
          <w:sz w:val="24"/>
        </w:rPr>
        <w:t xml:space="preserve"> </w:t>
      </w:r>
      <w:r>
        <w:rPr>
          <w:sz w:val="24"/>
        </w:rPr>
        <w:t>Blank</w:t>
      </w:r>
      <w:r>
        <w:rPr>
          <w:spacing w:val="31"/>
          <w:sz w:val="24"/>
        </w:rPr>
        <w:t xml:space="preserve"> </w:t>
      </w:r>
      <w:r>
        <w:rPr>
          <w:sz w:val="24"/>
        </w:rPr>
        <w:t>detail</w:t>
      </w:r>
      <w:r>
        <w:rPr>
          <w:spacing w:val="31"/>
          <w:sz w:val="24"/>
        </w:rPr>
        <w:t xml:space="preserve"> </w:t>
      </w:r>
      <w:r>
        <w:rPr>
          <w:sz w:val="24"/>
        </w:rPr>
        <w:t>specification</w:t>
      </w:r>
      <w:r>
        <w:rPr>
          <w:spacing w:val="32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semi-</w:t>
      </w:r>
      <w:r>
        <w:rPr>
          <w:spacing w:val="-2"/>
          <w:sz w:val="24"/>
        </w:rPr>
        <w:t xml:space="preserve"> </w:t>
      </w:r>
      <w:r>
        <w:rPr>
          <w:sz w:val="24"/>
        </w:rPr>
        <w:t>flexible</w:t>
      </w:r>
      <w:r>
        <w:rPr>
          <w:spacing w:val="-1"/>
          <w:sz w:val="24"/>
        </w:rPr>
        <w:t xml:space="preserve"> </w:t>
      </w:r>
      <w:r>
        <w:rPr>
          <w:sz w:val="24"/>
        </w:rPr>
        <w:t>cables with fluoropolymer dielectric";</w:t>
      </w:r>
    </w:p>
    <w:p w14:paraId="5AA5807D" w14:textId="77777777" w:rsidR="009540F6" w:rsidRDefault="00000000">
      <w:pPr>
        <w:pStyle w:val="ListParagraph"/>
        <w:numPr>
          <w:ilvl w:val="0"/>
          <w:numId w:val="2"/>
        </w:numPr>
        <w:tabs>
          <w:tab w:val="left" w:pos="860"/>
        </w:tabs>
        <w:ind w:hanging="361"/>
        <w:rPr>
          <w:sz w:val="24"/>
        </w:rPr>
      </w:pP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added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Clause</w:t>
      </w:r>
      <w:r>
        <w:rPr>
          <w:spacing w:val="-3"/>
          <w:sz w:val="24"/>
        </w:rPr>
        <w:t xml:space="preserve"> </w:t>
      </w:r>
      <w:r>
        <w:rPr>
          <w:sz w:val="24"/>
        </w:rPr>
        <w:t>7;</w:t>
      </w:r>
    </w:p>
    <w:p w14:paraId="1A3F23B7" w14:textId="77777777" w:rsidR="009540F6" w:rsidRDefault="00000000">
      <w:pPr>
        <w:pStyle w:val="ListParagraph"/>
        <w:numPr>
          <w:ilvl w:val="0"/>
          <w:numId w:val="2"/>
        </w:numPr>
        <w:tabs>
          <w:tab w:val="left" w:pos="860"/>
        </w:tabs>
        <w:ind w:right="209"/>
        <w:rPr>
          <w:sz w:val="24"/>
        </w:rPr>
      </w:pPr>
      <w:r>
        <w:rPr>
          <w:sz w:val="24"/>
        </w:rPr>
        <w:t>"</w:t>
      </w:r>
      <w:proofErr w:type="gramStart"/>
      <w:r>
        <w:rPr>
          <w:sz w:val="24"/>
        </w:rPr>
        <w:t>mean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characteristic</w:t>
      </w:r>
      <w:r>
        <w:rPr>
          <w:spacing w:val="-3"/>
          <w:sz w:val="24"/>
        </w:rPr>
        <w:t xml:space="preserve"> </w:t>
      </w:r>
      <w:r>
        <w:rPr>
          <w:sz w:val="24"/>
        </w:rPr>
        <w:t>impedance"</w:t>
      </w:r>
      <w:r>
        <w:rPr>
          <w:spacing w:val="-4"/>
          <w:sz w:val="24"/>
        </w:rPr>
        <w:t xml:space="preserve"> </w:t>
      </w:r>
      <w:r>
        <w:rPr>
          <w:sz w:val="24"/>
        </w:rPr>
        <w:t>(see</w:t>
      </w:r>
      <w:r>
        <w:rPr>
          <w:spacing w:val="-2"/>
          <w:sz w:val="24"/>
        </w:rPr>
        <w:t xml:space="preserve"> </w:t>
      </w:r>
      <w:r>
        <w:rPr>
          <w:sz w:val="24"/>
        </w:rPr>
        <w:t>IEC</w:t>
      </w:r>
      <w:r>
        <w:rPr>
          <w:spacing w:val="-2"/>
          <w:sz w:val="24"/>
        </w:rPr>
        <w:t xml:space="preserve"> </w:t>
      </w:r>
      <w:r>
        <w:rPr>
          <w:sz w:val="24"/>
        </w:rPr>
        <w:t>61196-8:2012,</w:t>
      </w:r>
      <w:r>
        <w:rPr>
          <w:spacing w:val="-3"/>
          <w:sz w:val="24"/>
        </w:rPr>
        <w:t xml:space="preserve"> </w:t>
      </w:r>
      <w:r>
        <w:rPr>
          <w:sz w:val="24"/>
        </w:rPr>
        <w:t>7.1.5)</w:t>
      </w:r>
      <w:r>
        <w:rPr>
          <w:spacing w:val="-2"/>
          <w:sz w:val="24"/>
        </w:rPr>
        <w:t xml:space="preserve"> </w:t>
      </w:r>
      <w:r>
        <w:rPr>
          <w:sz w:val="24"/>
        </w:rPr>
        <w:t>changed</w:t>
      </w:r>
      <w:r>
        <w:rPr>
          <w:spacing w:val="-3"/>
          <w:sz w:val="24"/>
        </w:rPr>
        <w:t xml:space="preserve"> </w:t>
      </w:r>
      <w:r>
        <w:rPr>
          <w:sz w:val="24"/>
        </w:rPr>
        <w:t>to "Characteristic</w:t>
      </w:r>
      <w:r>
        <w:rPr>
          <w:spacing w:val="-57"/>
          <w:sz w:val="24"/>
        </w:rPr>
        <w:t xml:space="preserve"> </w:t>
      </w:r>
      <w:r>
        <w:rPr>
          <w:sz w:val="24"/>
        </w:rPr>
        <w:t>impedance";</w:t>
      </w:r>
    </w:p>
    <w:p w14:paraId="0349D0F7" w14:textId="77777777" w:rsidR="009540F6" w:rsidRDefault="00000000">
      <w:pPr>
        <w:pStyle w:val="ListParagraph"/>
        <w:numPr>
          <w:ilvl w:val="0"/>
          <w:numId w:val="2"/>
        </w:numPr>
        <w:tabs>
          <w:tab w:val="left" w:pos="860"/>
        </w:tabs>
        <w:ind w:hanging="361"/>
        <w:rPr>
          <w:sz w:val="24"/>
        </w:rPr>
      </w:pPr>
      <w:r>
        <w:rPr>
          <w:sz w:val="24"/>
        </w:rPr>
        <w:t>Subclause</w:t>
      </w:r>
      <w:r>
        <w:rPr>
          <w:spacing w:val="-4"/>
          <w:sz w:val="24"/>
        </w:rPr>
        <w:t xml:space="preserve"> </w:t>
      </w:r>
      <w:r>
        <w:rPr>
          <w:sz w:val="24"/>
        </w:rPr>
        <w:t>7.1.6</w:t>
      </w:r>
      <w:r>
        <w:rPr>
          <w:spacing w:val="-1"/>
          <w:sz w:val="24"/>
        </w:rPr>
        <w:t xml:space="preserve"> </w:t>
      </w:r>
      <w:r>
        <w:rPr>
          <w:sz w:val="24"/>
        </w:rPr>
        <w:t>(see IEC 61196-8:2012)</w:t>
      </w:r>
      <w:r>
        <w:rPr>
          <w:spacing w:val="-1"/>
          <w:sz w:val="24"/>
        </w:rPr>
        <w:t xml:space="preserve"> </w:t>
      </w:r>
      <w:r>
        <w:rPr>
          <w:sz w:val="24"/>
        </w:rPr>
        <w:t>deleted.</w:t>
      </w:r>
    </w:p>
    <w:p w14:paraId="41E25106" w14:textId="6B54A34A" w:rsidR="009540F6" w:rsidRDefault="00000000">
      <w:pPr>
        <w:pStyle w:val="BodyText"/>
        <w:spacing w:before="202"/>
        <w:ind w:left="139" w:right="205"/>
        <w:jc w:val="both"/>
      </w:pPr>
      <w:r>
        <w:t>The</w:t>
      </w:r>
      <w:r>
        <w:rPr>
          <w:spacing w:val="-10"/>
        </w:rPr>
        <w:t xml:space="preserve"> </w:t>
      </w:r>
      <w:r>
        <w:t>text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IEC</w:t>
      </w:r>
      <w:r>
        <w:rPr>
          <w:spacing w:val="-8"/>
        </w:rPr>
        <w:t xml:space="preserve"> </w:t>
      </w:r>
      <w:r>
        <w:t>Standard</w:t>
      </w:r>
      <w:r w:rsidR="00F75E62">
        <w:rPr>
          <w:i/>
          <w:spacing w:val="-8"/>
        </w:rPr>
        <w:t xml:space="preserve"> </w:t>
      </w:r>
      <w:r w:rsidR="00F75E62" w:rsidRPr="00F75E62">
        <w:rPr>
          <w:iCs/>
          <w:spacing w:val="-8"/>
        </w:rPr>
        <w:t xml:space="preserve">has been </w:t>
      </w:r>
      <w:r>
        <w:t>approved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suitable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publication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Indian</w:t>
      </w:r>
      <w:r>
        <w:rPr>
          <w:spacing w:val="-9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without</w:t>
      </w:r>
      <w:r>
        <w:rPr>
          <w:spacing w:val="-58"/>
        </w:rPr>
        <w:t xml:space="preserve"> </w:t>
      </w:r>
      <w:r>
        <w:t>deviations. Certain conventions and terminologies are, however, not identical to those used in</w:t>
      </w:r>
      <w:r>
        <w:rPr>
          <w:spacing w:val="1"/>
        </w:rPr>
        <w:t xml:space="preserve"> </w:t>
      </w:r>
      <w:r>
        <w:t>Indian</w:t>
      </w:r>
      <w:r>
        <w:rPr>
          <w:spacing w:val="-1"/>
        </w:rPr>
        <w:t xml:space="preserve"> </w:t>
      </w:r>
      <w:r>
        <w:t>Standards. Attention is particularly</w:t>
      </w:r>
      <w:r>
        <w:rPr>
          <w:spacing w:val="-8"/>
        </w:rPr>
        <w:t xml:space="preserve"> </w:t>
      </w:r>
      <w:r>
        <w:t>drawn to the following:</w:t>
      </w:r>
    </w:p>
    <w:p w14:paraId="224B1CFD" w14:textId="2CD166CA" w:rsidR="009540F6" w:rsidRDefault="00000000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spacing w:before="202" w:line="237" w:lineRule="auto"/>
        <w:ind w:right="267" w:firstLine="0"/>
        <w:rPr>
          <w:sz w:val="24"/>
        </w:rPr>
      </w:pPr>
      <w:r>
        <w:rPr>
          <w:spacing w:val="-1"/>
          <w:sz w:val="24"/>
        </w:rPr>
        <w:t>Wherever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words</w:t>
      </w:r>
      <w:r>
        <w:rPr>
          <w:spacing w:val="-2"/>
          <w:sz w:val="24"/>
        </w:rPr>
        <w:t xml:space="preserve"> </w:t>
      </w:r>
      <w:r>
        <w:rPr>
          <w:sz w:val="24"/>
        </w:rPr>
        <w:t>‘International</w:t>
      </w:r>
      <w:r>
        <w:rPr>
          <w:spacing w:val="-3"/>
          <w:sz w:val="24"/>
        </w:rPr>
        <w:t xml:space="preserve"> </w:t>
      </w:r>
      <w:r>
        <w:rPr>
          <w:sz w:val="24"/>
        </w:rPr>
        <w:t>Standard’</w:t>
      </w:r>
      <w:r>
        <w:rPr>
          <w:spacing w:val="-3"/>
          <w:sz w:val="24"/>
        </w:rPr>
        <w:t xml:space="preserve"> </w:t>
      </w:r>
      <w:r>
        <w:rPr>
          <w:sz w:val="24"/>
        </w:rPr>
        <w:t>appear</w:t>
      </w:r>
      <w:r>
        <w:rPr>
          <w:spacing w:val="-8"/>
          <w:sz w:val="24"/>
        </w:rPr>
        <w:t xml:space="preserve"> </w:t>
      </w:r>
      <w:r>
        <w:rPr>
          <w:sz w:val="24"/>
        </w:rPr>
        <w:t>referring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standard,</w:t>
      </w:r>
      <w:r>
        <w:rPr>
          <w:spacing w:val="-5"/>
          <w:sz w:val="24"/>
        </w:rPr>
        <w:t xml:space="preserve"> </w:t>
      </w:r>
      <w:r>
        <w:rPr>
          <w:sz w:val="24"/>
        </w:rPr>
        <w:t>they</w:t>
      </w:r>
      <w:r>
        <w:rPr>
          <w:spacing w:val="-15"/>
          <w:sz w:val="24"/>
        </w:rPr>
        <w:t xml:space="preserve"> </w:t>
      </w:r>
      <w:r>
        <w:rPr>
          <w:sz w:val="24"/>
        </w:rPr>
        <w:t>should</w:t>
      </w:r>
      <w:r w:rsidR="00785498">
        <w:rPr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 w:rsidR="0064516C">
        <w:rPr>
          <w:spacing w:val="-57"/>
          <w:sz w:val="24"/>
        </w:rPr>
        <w:t xml:space="preserve">   </w:t>
      </w:r>
      <w:r>
        <w:rPr>
          <w:sz w:val="24"/>
        </w:rPr>
        <w:t>read</w:t>
      </w:r>
      <w:r>
        <w:rPr>
          <w:spacing w:val="1"/>
          <w:sz w:val="24"/>
        </w:rPr>
        <w:t xml:space="preserve"> </w:t>
      </w:r>
      <w:r>
        <w:rPr>
          <w:sz w:val="24"/>
        </w:rPr>
        <w:t>as ‘Indian Standard’, and</w:t>
      </w:r>
    </w:p>
    <w:p w14:paraId="36A3DD2B" w14:textId="77777777" w:rsidR="009540F6" w:rsidRDefault="00000000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spacing w:before="135" w:line="237" w:lineRule="auto"/>
        <w:ind w:right="549" w:firstLine="0"/>
        <w:rPr>
          <w:sz w:val="24"/>
        </w:rPr>
      </w:pPr>
      <w:r>
        <w:rPr>
          <w:sz w:val="24"/>
        </w:rPr>
        <w:t>Comma</w:t>
      </w:r>
      <w:r>
        <w:rPr>
          <w:spacing w:val="29"/>
          <w:sz w:val="24"/>
        </w:rPr>
        <w:t xml:space="preserve"> </w:t>
      </w:r>
      <w:r>
        <w:rPr>
          <w:sz w:val="24"/>
        </w:rPr>
        <w:t>(,)</w:t>
      </w:r>
      <w:r>
        <w:rPr>
          <w:spacing w:val="31"/>
          <w:sz w:val="24"/>
        </w:rPr>
        <w:t xml:space="preserve"> </w:t>
      </w:r>
      <w:r>
        <w:rPr>
          <w:sz w:val="24"/>
        </w:rPr>
        <w:t>has</w:t>
      </w:r>
      <w:r>
        <w:rPr>
          <w:spacing w:val="32"/>
          <w:sz w:val="24"/>
        </w:rPr>
        <w:t xml:space="preserve"> </w:t>
      </w:r>
      <w:r>
        <w:rPr>
          <w:sz w:val="24"/>
        </w:rPr>
        <w:t>been</w:t>
      </w:r>
      <w:r>
        <w:rPr>
          <w:spacing w:val="33"/>
          <w:sz w:val="24"/>
        </w:rPr>
        <w:t xml:space="preserve"> </w:t>
      </w:r>
      <w:r>
        <w:rPr>
          <w:sz w:val="24"/>
        </w:rPr>
        <w:t>used</w:t>
      </w:r>
      <w:r>
        <w:rPr>
          <w:spacing w:val="32"/>
          <w:sz w:val="24"/>
        </w:rPr>
        <w:t xml:space="preserve"> </w:t>
      </w:r>
      <w:r>
        <w:rPr>
          <w:sz w:val="24"/>
        </w:rPr>
        <w:t>as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decimal</w:t>
      </w:r>
      <w:r>
        <w:rPr>
          <w:spacing w:val="35"/>
          <w:sz w:val="24"/>
        </w:rPr>
        <w:t xml:space="preserve"> </w:t>
      </w:r>
      <w:r>
        <w:rPr>
          <w:sz w:val="24"/>
        </w:rPr>
        <w:t>marker</w:t>
      </w:r>
      <w:r>
        <w:rPr>
          <w:spacing w:val="34"/>
          <w:sz w:val="24"/>
        </w:rPr>
        <w:t xml:space="preserve"> </w:t>
      </w:r>
      <w:r>
        <w:rPr>
          <w:sz w:val="24"/>
        </w:rPr>
        <w:t>while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35"/>
          <w:sz w:val="24"/>
        </w:rPr>
        <w:t xml:space="preserve"> </w:t>
      </w:r>
      <w:r>
        <w:rPr>
          <w:sz w:val="24"/>
        </w:rPr>
        <w:t>Indian</w:t>
      </w:r>
      <w:r>
        <w:rPr>
          <w:spacing w:val="32"/>
          <w:sz w:val="24"/>
        </w:rPr>
        <w:t xml:space="preserve"> </w:t>
      </w:r>
      <w:r>
        <w:rPr>
          <w:sz w:val="24"/>
        </w:rPr>
        <w:t>Standards,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current</w:t>
      </w:r>
      <w:r>
        <w:rPr>
          <w:spacing w:val="-57"/>
          <w:sz w:val="24"/>
        </w:rPr>
        <w:t xml:space="preserve"> </w:t>
      </w:r>
      <w:r>
        <w:rPr>
          <w:sz w:val="24"/>
        </w:rPr>
        <w:t>practice</w:t>
      </w:r>
      <w:r>
        <w:rPr>
          <w:spacing w:val="-2"/>
          <w:sz w:val="24"/>
        </w:rPr>
        <w:t xml:space="preserve"> </w:t>
      </w:r>
      <w:r>
        <w:rPr>
          <w:sz w:val="24"/>
        </w:rPr>
        <w:t>is to use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point (.)</w:t>
      </w:r>
      <w:r>
        <w:rPr>
          <w:spacing w:val="-3"/>
          <w:sz w:val="24"/>
        </w:rPr>
        <w:t xml:space="preserve"> </w:t>
      </w:r>
      <w:r>
        <w:rPr>
          <w:sz w:val="24"/>
        </w:rPr>
        <w:t>as the decimal</w:t>
      </w:r>
      <w:r>
        <w:rPr>
          <w:spacing w:val="1"/>
          <w:sz w:val="24"/>
        </w:rPr>
        <w:t xml:space="preserve"> </w:t>
      </w:r>
      <w:r>
        <w:rPr>
          <w:sz w:val="24"/>
        </w:rPr>
        <w:t>marker.</w:t>
      </w:r>
    </w:p>
    <w:p w14:paraId="47688A7F" w14:textId="77777777" w:rsidR="009540F6" w:rsidRDefault="009540F6">
      <w:pPr>
        <w:pStyle w:val="BodyText"/>
        <w:spacing w:before="7"/>
        <w:rPr>
          <w:sz w:val="22"/>
        </w:rPr>
      </w:pPr>
    </w:p>
    <w:p w14:paraId="1095F5BE" w14:textId="77777777" w:rsidR="009540F6" w:rsidRDefault="00000000">
      <w:pPr>
        <w:pStyle w:val="BodyText"/>
        <w:ind w:left="240" w:right="197"/>
        <w:jc w:val="both"/>
      </w:pP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draft</w:t>
      </w:r>
      <w:r>
        <w:rPr>
          <w:spacing w:val="-7"/>
        </w:rPr>
        <w:t xml:space="preserve"> </w:t>
      </w:r>
      <w:r>
        <w:t>adopted</w:t>
      </w:r>
      <w:r>
        <w:rPr>
          <w:spacing w:val="-5"/>
        </w:rPr>
        <w:t xml:space="preserve"> </w:t>
      </w:r>
      <w:r>
        <w:t>standard,</w:t>
      </w:r>
      <w:r>
        <w:rPr>
          <w:spacing w:val="-7"/>
        </w:rPr>
        <w:t xml:space="preserve"> </w:t>
      </w:r>
      <w:r>
        <w:t>reference</w:t>
      </w:r>
      <w:r>
        <w:rPr>
          <w:spacing w:val="-5"/>
        </w:rPr>
        <w:t xml:space="preserve"> </w:t>
      </w:r>
      <w:r>
        <w:t>appears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which</w:t>
      </w:r>
      <w:r>
        <w:rPr>
          <w:spacing w:val="-58"/>
        </w:rPr>
        <w:t xml:space="preserve"> </w:t>
      </w:r>
      <w:r>
        <w:t>Indian Standard also exists. The corresponding Indian Standard which is to be substituted in its</w:t>
      </w:r>
      <w:r>
        <w:rPr>
          <w:spacing w:val="1"/>
        </w:rPr>
        <w:t xml:space="preserve"> </w:t>
      </w:r>
      <w:r>
        <w:t>place is listed below along with its degree of equivalence for the edition indicated. For dated</w:t>
      </w:r>
      <w:r>
        <w:rPr>
          <w:spacing w:val="1"/>
        </w:rPr>
        <w:t xml:space="preserve"> </w:t>
      </w:r>
      <w:r>
        <w:t>references,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edition</w:t>
      </w:r>
      <w:r>
        <w:rPr>
          <w:spacing w:val="1"/>
        </w:rPr>
        <w:t xml:space="preserve"> </w:t>
      </w:r>
      <w:r>
        <w:t>cited</w:t>
      </w:r>
      <w:r>
        <w:rPr>
          <w:spacing w:val="1"/>
        </w:rPr>
        <w:t xml:space="preserve"> </w:t>
      </w:r>
      <w:r>
        <w:t>applies.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undated</w:t>
      </w:r>
      <w:r>
        <w:rPr>
          <w:spacing w:val="1"/>
        </w:rPr>
        <w:t xml:space="preserve"> </w:t>
      </w:r>
      <w:r>
        <w:t>references,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latest</w:t>
      </w:r>
      <w:r>
        <w:rPr>
          <w:spacing w:val="1"/>
        </w:rPr>
        <w:t xml:space="preserve"> </w:t>
      </w:r>
      <w:r>
        <w:t>edition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referenced</w:t>
      </w:r>
      <w:r>
        <w:rPr>
          <w:spacing w:val="-1"/>
        </w:rPr>
        <w:t xml:space="preserve"> </w:t>
      </w:r>
      <w:r>
        <w:t>document</w:t>
      </w:r>
      <w:r>
        <w:rPr>
          <w:spacing w:val="2"/>
        </w:rPr>
        <w:t xml:space="preserve"> </w:t>
      </w:r>
      <w:r>
        <w:t>(including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amendments)</w:t>
      </w:r>
      <w:r>
        <w:rPr>
          <w:spacing w:val="1"/>
        </w:rPr>
        <w:t xml:space="preserve"> </w:t>
      </w:r>
      <w:r>
        <w:t>applies:</w:t>
      </w:r>
    </w:p>
    <w:p w14:paraId="64013810" w14:textId="77777777" w:rsidR="009540F6" w:rsidRDefault="009540F6">
      <w:pPr>
        <w:pStyle w:val="BodyText"/>
        <w:spacing w:before="7"/>
        <w:rPr>
          <w:sz w:val="25"/>
        </w:rPr>
      </w:pP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2"/>
        <w:gridCol w:w="3901"/>
        <w:gridCol w:w="2268"/>
      </w:tblGrid>
      <w:tr w:rsidR="009540F6" w14:paraId="552F933A" w14:textId="77777777">
        <w:trPr>
          <w:trHeight w:val="630"/>
        </w:trPr>
        <w:tc>
          <w:tcPr>
            <w:tcW w:w="3212" w:type="dxa"/>
          </w:tcPr>
          <w:p w14:paraId="1DD0A6F0" w14:textId="77777777" w:rsidR="009540F6" w:rsidRDefault="00000000">
            <w:pPr>
              <w:pStyle w:val="TableParagraph"/>
              <w:spacing w:line="273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Standards</w:t>
            </w:r>
          </w:p>
        </w:tc>
        <w:tc>
          <w:tcPr>
            <w:tcW w:w="3901" w:type="dxa"/>
          </w:tcPr>
          <w:p w14:paraId="68A118F5" w14:textId="77777777" w:rsidR="009540F6" w:rsidRDefault="00000000">
            <w:pPr>
              <w:pStyle w:val="TableParagraph"/>
              <w:spacing w:line="273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Corresponding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Standard</w:t>
            </w:r>
          </w:p>
        </w:tc>
        <w:tc>
          <w:tcPr>
            <w:tcW w:w="2268" w:type="dxa"/>
          </w:tcPr>
          <w:p w14:paraId="07474BB2" w14:textId="77777777" w:rsidR="009540F6" w:rsidRDefault="00000000">
            <w:pPr>
              <w:pStyle w:val="TableParagraph"/>
              <w:ind w:left="510" w:right="485" w:firstLine="132"/>
              <w:rPr>
                <w:b/>
                <w:sz w:val="24"/>
              </w:rPr>
            </w:pPr>
            <w:r>
              <w:rPr>
                <w:b/>
                <w:sz w:val="24"/>
              </w:rPr>
              <w:t>Degree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Equivalence</w:t>
            </w:r>
          </w:p>
        </w:tc>
      </w:tr>
      <w:tr w:rsidR="009540F6" w14:paraId="43AA68E2" w14:textId="77777777">
        <w:trPr>
          <w:trHeight w:val="2095"/>
        </w:trPr>
        <w:tc>
          <w:tcPr>
            <w:tcW w:w="3212" w:type="dxa"/>
          </w:tcPr>
          <w:p w14:paraId="1D2FEE51" w14:textId="77777777" w:rsidR="009540F6" w:rsidRDefault="00000000">
            <w:pPr>
              <w:pStyle w:val="TableParagraph"/>
              <w:spacing w:before="73"/>
              <w:ind w:left="81" w:right="83"/>
              <w:jc w:val="both"/>
              <w:rPr>
                <w:sz w:val="24"/>
              </w:rPr>
            </w:pPr>
            <w:r>
              <w:rPr>
                <w:sz w:val="24"/>
              </w:rPr>
              <w:t>IEC 61169-4, Radio-frequency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connectors − Part 4: RF coaxial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connectors with inner diameter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outer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conductor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(0,63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screw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Characteristic impedance 50 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7-16)</w:t>
            </w:r>
          </w:p>
        </w:tc>
        <w:tc>
          <w:tcPr>
            <w:tcW w:w="3901" w:type="dxa"/>
          </w:tcPr>
          <w:p w14:paraId="52D64F86" w14:textId="77777777" w:rsidR="009540F6" w:rsidRDefault="00000000">
            <w:pPr>
              <w:pStyle w:val="TableParagraph"/>
              <w:spacing w:before="210"/>
              <w:jc w:val="both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5054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Part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4)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: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2021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Radio-</w:t>
            </w:r>
          </w:p>
          <w:p w14:paraId="02B5A711" w14:textId="77777777" w:rsidR="009540F6" w:rsidRDefault="00000000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frequency connectors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coaxial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connectors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inner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diameter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 outer conductor 16 mm (0,63 in)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screw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impedance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 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(type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7-16)</w:t>
            </w:r>
          </w:p>
        </w:tc>
        <w:tc>
          <w:tcPr>
            <w:tcW w:w="2268" w:type="dxa"/>
          </w:tcPr>
          <w:p w14:paraId="0DD6F36C" w14:textId="77777777" w:rsidR="009540F6" w:rsidRDefault="009540F6">
            <w:pPr>
              <w:pStyle w:val="TableParagraph"/>
              <w:ind w:left="0"/>
              <w:rPr>
                <w:sz w:val="24"/>
              </w:rPr>
            </w:pPr>
          </w:p>
          <w:p w14:paraId="0A452B37" w14:textId="77777777" w:rsidR="009540F6" w:rsidRDefault="009540F6">
            <w:pPr>
              <w:pStyle w:val="TableParagraph"/>
              <w:ind w:left="0"/>
              <w:rPr>
                <w:sz w:val="24"/>
              </w:rPr>
            </w:pPr>
          </w:p>
          <w:p w14:paraId="1A979135" w14:textId="77777777" w:rsidR="009540F6" w:rsidRDefault="00000000">
            <w:pPr>
              <w:pStyle w:val="TableParagraph"/>
              <w:spacing w:before="200"/>
              <w:ind w:left="256" w:right="244" w:firstLine="268"/>
            </w:pPr>
            <w:r>
              <w:t>Identical with</w:t>
            </w:r>
            <w:r>
              <w:rPr>
                <w:spacing w:val="1"/>
              </w:rPr>
              <w:t xml:space="preserve"> </w:t>
            </w:r>
            <w:r>
              <w:t>IEC</w:t>
            </w:r>
            <w:r>
              <w:rPr>
                <w:spacing w:val="-7"/>
              </w:rPr>
              <w:t xml:space="preserve"> </w:t>
            </w:r>
            <w:r>
              <w:t>61169-</w:t>
            </w:r>
            <w:proofErr w:type="gramStart"/>
            <w:r>
              <w:t>4</w:t>
            </w:r>
            <w:r>
              <w:rPr>
                <w:spacing w:val="-5"/>
              </w:rPr>
              <w:t xml:space="preserve"> </w:t>
            </w:r>
            <w:r>
              <w:t>:</w:t>
            </w:r>
            <w:proofErr w:type="gramEnd"/>
            <w:r>
              <w:rPr>
                <w:spacing w:val="-4"/>
              </w:rPr>
              <w:t xml:space="preserve"> </w:t>
            </w:r>
            <w:r>
              <w:t>2008</w:t>
            </w:r>
          </w:p>
        </w:tc>
      </w:tr>
    </w:tbl>
    <w:p w14:paraId="7B867CA4" w14:textId="77777777" w:rsidR="009540F6" w:rsidRDefault="009540F6">
      <w:pPr>
        <w:sectPr w:rsidR="009540F6">
          <w:pgSz w:w="11920" w:h="16850"/>
          <w:pgMar w:top="1460" w:right="920" w:bottom="280" w:left="1200" w:header="413" w:footer="0" w:gutter="0"/>
          <w:cols w:space="720"/>
        </w:sectPr>
      </w:pPr>
    </w:p>
    <w:p w14:paraId="716897E9" w14:textId="77777777" w:rsidR="009540F6" w:rsidRDefault="009540F6">
      <w:pPr>
        <w:pStyle w:val="BodyText"/>
        <w:spacing w:before="2"/>
        <w:rPr>
          <w:sz w:val="7"/>
        </w:rPr>
      </w:pP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2"/>
        <w:gridCol w:w="3901"/>
        <w:gridCol w:w="2268"/>
      </w:tblGrid>
      <w:tr w:rsidR="009540F6" w14:paraId="53D3C86D" w14:textId="77777777">
        <w:trPr>
          <w:trHeight w:val="1525"/>
        </w:trPr>
        <w:tc>
          <w:tcPr>
            <w:tcW w:w="3212" w:type="dxa"/>
          </w:tcPr>
          <w:p w14:paraId="5498BB0E" w14:textId="77777777" w:rsidR="009540F6" w:rsidRDefault="00000000">
            <w:pPr>
              <w:pStyle w:val="TableParagraph"/>
              <w:spacing w:before="203"/>
              <w:ind w:lef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IEC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61196-1:2005,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Coaxial</w:t>
            </w:r>
          </w:p>
          <w:p w14:paraId="024CFA35" w14:textId="77777777" w:rsidR="009540F6" w:rsidRDefault="00000000">
            <w:pPr>
              <w:pStyle w:val="TableParagraph"/>
              <w:ind w:left="81" w:right="83"/>
              <w:jc w:val="both"/>
              <w:rPr>
                <w:sz w:val="24"/>
              </w:rPr>
            </w:pPr>
            <w:r>
              <w:rPr>
                <w:sz w:val="24"/>
              </w:rPr>
              <w:t>communication cables – Part 1: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Generic specification -General,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definitions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</w:p>
        </w:tc>
        <w:tc>
          <w:tcPr>
            <w:tcW w:w="3901" w:type="dxa"/>
          </w:tcPr>
          <w:p w14:paraId="5E2768DE" w14:textId="77777777" w:rsidR="009540F6" w:rsidRDefault="00000000">
            <w:pPr>
              <w:pStyle w:val="TableParagraph"/>
              <w:spacing w:before="203"/>
              <w:jc w:val="both"/>
              <w:rPr>
                <w:sz w:val="24"/>
              </w:rPr>
            </w:pPr>
            <w:r>
              <w:rPr>
                <w:sz w:val="24"/>
              </w:rPr>
              <w:t>IS/IEC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61196-1 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2005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Coaxial</w:t>
            </w:r>
          </w:p>
          <w:p w14:paraId="28EEED89" w14:textId="77777777" w:rsidR="009540F6" w:rsidRDefault="00000000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requirements</w:t>
            </w:r>
          </w:p>
        </w:tc>
        <w:tc>
          <w:tcPr>
            <w:tcW w:w="2268" w:type="dxa"/>
          </w:tcPr>
          <w:p w14:paraId="711B65ED" w14:textId="77777777" w:rsidR="009540F6" w:rsidRDefault="009540F6">
            <w:pPr>
              <w:pStyle w:val="TableParagraph"/>
              <w:ind w:left="0"/>
              <w:rPr>
                <w:sz w:val="24"/>
              </w:rPr>
            </w:pPr>
          </w:p>
          <w:p w14:paraId="4322280A" w14:textId="77777777" w:rsidR="009540F6" w:rsidRDefault="009540F6">
            <w:pPr>
              <w:pStyle w:val="TableParagraph"/>
              <w:spacing w:before="8"/>
              <w:ind w:left="0"/>
              <w:rPr>
                <w:sz w:val="30"/>
              </w:rPr>
            </w:pPr>
          </w:p>
          <w:p w14:paraId="1066D3B0" w14:textId="77777777" w:rsidR="009540F6" w:rsidRDefault="00000000">
            <w:pPr>
              <w:pStyle w:val="TableParagraph"/>
              <w:ind w:left="256" w:right="244" w:firstLine="268"/>
            </w:pPr>
            <w:r>
              <w:t>Identical with</w:t>
            </w:r>
            <w:r>
              <w:rPr>
                <w:spacing w:val="1"/>
              </w:rPr>
              <w:t xml:space="preserve"> </w:t>
            </w:r>
            <w:r>
              <w:t>IEC</w:t>
            </w:r>
            <w:r>
              <w:rPr>
                <w:spacing w:val="-7"/>
              </w:rPr>
              <w:t xml:space="preserve"> </w:t>
            </w:r>
            <w:r>
              <w:t>61196-</w:t>
            </w:r>
            <w:proofErr w:type="gramStart"/>
            <w:r>
              <w:t>1</w:t>
            </w:r>
            <w:r>
              <w:rPr>
                <w:spacing w:val="-5"/>
              </w:rPr>
              <w:t xml:space="preserve"> </w:t>
            </w:r>
            <w:r>
              <w:t>:</w:t>
            </w:r>
            <w:proofErr w:type="gramEnd"/>
            <w:r>
              <w:rPr>
                <w:spacing w:val="-4"/>
              </w:rPr>
              <w:t xml:space="preserve"> </w:t>
            </w:r>
            <w:r>
              <w:t>2005</w:t>
            </w:r>
          </w:p>
        </w:tc>
      </w:tr>
      <w:tr w:rsidR="009540F6" w14:paraId="70CBA755" w14:textId="77777777">
        <w:trPr>
          <w:trHeight w:val="1658"/>
        </w:trPr>
        <w:tc>
          <w:tcPr>
            <w:tcW w:w="3212" w:type="dxa"/>
          </w:tcPr>
          <w:p w14:paraId="7EBCCDFE" w14:textId="77777777" w:rsidR="009540F6" w:rsidRDefault="00000000">
            <w:pPr>
              <w:pStyle w:val="TableParagraph"/>
              <w:spacing w:before="131"/>
              <w:ind w:lef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IEC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61196-8:2023,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Coaxial</w:t>
            </w:r>
          </w:p>
          <w:p w14:paraId="2C3785A8" w14:textId="77777777" w:rsidR="009540F6" w:rsidRDefault="00000000">
            <w:pPr>
              <w:pStyle w:val="TableParagraph"/>
              <w:ind w:left="81" w:right="87"/>
              <w:jc w:val="both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cables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Sectional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semiflexible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fluoropolymer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dielectric</w:t>
            </w:r>
          </w:p>
        </w:tc>
        <w:tc>
          <w:tcPr>
            <w:tcW w:w="3901" w:type="dxa"/>
          </w:tcPr>
          <w:p w14:paraId="690F4596" w14:textId="77777777" w:rsidR="009540F6" w:rsidRDefault="0000000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IS/IEC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61196-8 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2012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Coaxial</w:t>
            </w:r>
          </w:p>
          <w:p w14:paraId="09ED773E" w14:textId="77777777" w:rsidR="009540F6" w:rsidRDefault="00000000">
            <w:pPr>
              <w:pStyle w:val="TableParagraph"/>
              <w:tabs>
                <w:tab w:val="left" w:pos="1803"/>
                <w:tab w:val="left" w:pos="3084"/>
                <w:tab w:val="left" w:pos="3377"/>
              </w:tabs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flexible</w:t>
            </w:r>
            <w:r>
              <w:rPr>
                <w:sz w:val="24"/>
              </w:rPr>
              <w:tab/>
              <w:t>cables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with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polytetrafluoroethylene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(PTFE)</w:t>
            </w:r>
          </w:p>
          <w:p w14:paraId="760440A4" w14:textId="77777777" w:rsidR="009540F6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dielectric</w:t>
            </w:r>
          </w:p>
        </w:tc>
        <w:tc>
          <w:tcPr>
            <w:tcW w:w="2268" w:type="dxa"/>
          </w:tcPr>
          <w:p w14:paraId="1C30B97C" w14:textId="77777777" w:rsidR="009540F6" w:rsidRDefault="009540F6">
            <w:pPr>
              <w:pStyle w:val="TableParagraph"/>
              <w:ind w:left="0"/>
              <w:rPr>
                <w:sz w:val="24"/>
              </w:rPr>
            </w:pPr>
          </w:p>
          <w:p w14:paraId="14487EB9" w14:textId="77777777" w:rsidR="009540F6" w:rsidRDefault="009540F6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14:paraId="3C324D48" w14:textId="77777777" w:rsidR="009540F6" w:rsidRDefault="00000000">
            <w:pPr>
              <w:pStyle w:val="TableParagraph"/>
              <w:ind w:left="256" w:right="244" w:firstLine="268"/>
            </w:pPr>
            <w:r>
              <w:t>Identical with</w:t>
            </w:r>
            <w:r>
              <w:rPr>
                <w:spacing w:val="1"/>
              </w:rPr>
              <w:t xml:space="preserve"> </w:t>
            </w:r>
            <w:r>
              <w:t>IEC</w:t>
            </w:r>
            <w:r>
              <w:rPr>
                <w:spacing w:val="-7"/>
              </w:rPr>
              <w:t xml:space="preserve"> </w:t>
            </w:r>
            <w:r>
              <w:t>61196-</w:t>
            </w:r>
            <w:proofErr w:type="gramStart"/>
            <w:r>
              <w:t>8</w:t>
            </w:r>
            <w:r>
              <w:rPr>
                <w:spacing w:val="-5"/>
              </w:rPr>
              <w:t xml:space="preserve"> </w:t>
            </w:r>
            <w:r>
              <w:t>:</w:t>
            </w:r>
            <w:proofErr w:type="gramEnd"/>
            <w:r>
              <w:rPr>
                <w:spacing w:val="-4"/>
              </w:rPr>
              <w:t xml:space="preserve"> </w:t>
            </w:r>
            <w:r>
              <w:t>2012</w:t>
            </w:r>
          </w:p>
        </w:tc>
      </w:tr>
    </w:tbl>
    <w:p w14:paraId="4FDF6276" w14:textId="77777777" w:rsidR="009540F6" w:rsidRDefault="009540F6">
      <w:pPr>
        <w:pStyle w:val="BodyText"/>
        <w:spacing w:before="3"/>
        <w:rPr>
          <w:sz w:val="20"/>
        </w:rPr>
      </w:pPr>
    </w:p>
    <w:p w14:paraId="47D12900" w14:textId="77777777" w:rsidR="009540F6" w:rsidRDefault="00000000">
      <w:pPr>
        <w:pStyle w:val="BodyText"/>
        <w:spacing w:before="90"/>
        <w:ind w:left="139" w:right="208"/>
        <w:jc w:val="both"/>
      </w:pPr>
      <w:r>
        <w:t>The technical committee has reviewed the provisions of the following International Standards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draft</w:t>
      </w:r>
      <w:r>
        <w:rPr>
          <w:spacing w:val="1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decided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acceptable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conjunction with this standard. For dated references, only the edition cited applies. For undated</w:t>
      </w:r>
      <w:r>
        <w:rPr>
          <w:spacing w:val="1"/>
        </w:rPr>
        <w:t xml:space="preserve"> </w:t>
      </w:r>
      <w:r>
        <w:t>references,</w:t>
      </w:r>
      <w:r>
        <w:rPr>
          <w:spacing w:val="-1"/>
        </w:rPr>
        <w:t xml:space="preserve"> </w:t>
      </w:r>
      <w:r>
        <w:t>the latest edition of</w:t>
      </w:r>
      <w:r>
        <w:rPr>
          <w:spacing w:val="-2"/>
        </w:rPr>
        <w:t xml:space="preserve"> </w:t>
      </w:r>
      <w:r>
        <w:t>the referenced document (including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amendments) applies:</w:t>
      </w:r>
    </w:p>
    <w:p w14:paraId="3E1EC090" w14:textId="77777777" w:rsidR="009540F6" w:rsidRDefault="009540F6">
      <w:pPr>
        <w:pStyle w:val="BodyText"/>
        <w:spacing w:before="2"/>
        <w:rPr>
          <w:sz w:val="15"/>
        </w:rPr>
      </w:pPr>
    </w:p>
    <w:tbl>
      <w:tblPr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7"/>
        <w:gridCol w:w="6567"/>
      </w:tblGrid>
      <w:tr w:rsidR="009540F6" w14:paraId="3CEF2277" w14:textId="77777777">
        <w:trPr>
          <w:trHeight w:val="546"/>
        </w:trPr>
        <w:tc>
          <w:tcPr>
            <w:tcW w:w="2787" w:type="dxa"/>
          </w:tcPr>
          <w:p w14:paraId="3CCE2CCE" w14:textId="77777777" w:rsidR="009540F6" w:rsidRDefault="00000000">
            <w:pPr>
              <w:pStyle w:val="TableParagraph"/>
              <w:spacing w:before="128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Standard</w:t>
            </w:r>
          </w:p>
        </w:tc>
        <w:tc>
          <w:tcPr>
            <w:tcW w:w="6567" w:type="dxa"/>
          </w:tcPr>
          <w:p w14:paraId="4C99A22B" w14:textId="77777777" w:rsidR="009540F6" w:rsidRDefault="00000000">
            <w:pPr>
              <w:pStyle w:val="TableParagraph"/>
              <w:spacing w:before="128"/>
              <w:ind w:left="3047" w:right="29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</w:tr>
      <w:tr w:rsidR="009540F6" w14:paraId="0842B747" w14:textId="77777777">
        <w:trPr>
          <w:trHeight w:val="553"/>
        </w:trPr>
        <w:tc>
          <w:tcPr>
            <w:tcW w:w="2787" w:type="dxa"/>
          </w:tcPr>
          <w:p w14:paraId="3D09F6B6" w14:textId="77777777" w:rsidR="009540F6" w:rsidRDefault="0000000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IEC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61196-10:2022</w:t>
            </w:r>
          </w:p>
        </w:tc>
        <w:tc>
          <w:tcPr>
            <w:tcW w:w="6567" w:type="dxa"/>
          </w:tcPr>
          <w:p w14:paraId="424A88E5" w14:textId="77777777" w:rsidR="009540F6" w:rsidRDefault="00000000">
            <w:pPr>
              <w:pStyle w:val="TableParagraph"/>
              <w:spacing w:line="268" w:lineRule="exact"/>
              <w:ind w:left="112" w:right="-29"/>
              <w:rPr>
                <w:sz w:val="24"/>
              </w:rPr>
            </w:pPr>
            <w:r>
              <w:rPr>
                <w:sz w:val="24"/>
              </w:rPr>
              <w:t>Coaxial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cables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specification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</w:t>
            </w:r>
            <w:proofErr w:type="spellEnd"/>
          </w:p>
          <w:p w14:paraId="40729ECB" w14:textId="77777777" w:rsidR="009540F6" w:rsidRDefault="00000000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semi-rigid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cables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fluoropolymer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dielectric</w:t>
            </w:r>
          </w:p>
        </w:tc>
      </w:tr>
    </w:tbl>
    <w:p w14:paraId="027DD6FE" w14:textId="77777777" w:rsidR="009540F6" w:rsidRDefault="009540F6">
      <w:pPr>
        <w:pStyle w:val="BodyText"/>
        <w:spacing w:before="3"/>
        <w:rPr>
          <w:sz w:val="23"/>
        </w:rPr>
      </w:pPr>
    </w:p>
    <w:p w14:paraId="30AD8A98" w14:textId="77777777" w:rsidR="009540F6" w:rsidRDefault="00000000">
      <w:pPr>
        <w:pStyle w:val="BodyText"/>
        <w:spacing w:before="1"/>
        <w:ind w:left="139" w:right="184"/>
        <w:jc w:val="both"/>
      </w:pPr>
      <w:r>
        <w:t>For the purpose of deciding whether a particular requirement of this standard is complied with, the</w:t>
      </w:r>
      <w:r>
        <w:rPr>
          <w:spacing w:val="-57"/>
        </w:rPr>
        <w:t xml:space="preserve"> </w:t>
      </w:r>
      <w:r>
        <w:t>final value, observed or calculated, expressing the result of a test or analysis, shall be rounded off</w:t>
      </w:r>
      <w:r>
        <w:rPr>
          <w:spacing w:val="1"/>
        </w:rPr>
        <w:t xml:space="preserve"> </w:t>
      </w:r>
      <w:r>
        <w:t>in accordance with IS 2:2022 ‘Rules for rounding off numerical values (Second Revision)’. The</w:t>
      </w:r>
      <w:r>
        <w:rPr>
          <w:spacing w:val="1"/>
        </w:rPr>
        <w:t xml:space="preserve"> </w:t>
      </w:r>
      <w:r>
        <w:t>number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significant</w:t>
      </w:r>
      <w:r>
        <w:rPr>
          <w:spacing w:val="-13"/>
        </w:rPr>
        <w:t xml:space="preserve"> </w:t>
      </w:r>
      <w:r>
        <w:t>places</w:t>
      </w:r>
      <w:r>
        <w:rPr>
          <w:spacing w:val="-13"/>
        </w:rPr>
        <w:t xml:space="preserve"> </w:t>
      </w:r>
      <w:r>
        <w:t>retained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rounded</w:t>
      </w:r>
      <w:r>
        <w:rPr>
          <w:spacing w:val="-13"/>
        </w:rPr>
        <w:t xml:space="preserve"> </w:t>
      </w:r>
      <w:r>
        <w:t>off</w:t>
      </w:r>
      <w:r>
        <w:rPr>
          <w:spacing w:val="-14"/>
        </w:rPr>
        <w:t xml:space="preserve"> </w:t>
      </w:r>
      <w:r>
        <w:t>value</w:t>
      </w:r>
      <w:r>
        <w:rPr>
          <w:spacing w:val="-14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same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specified</w:t>
      </w:r>
      <w:r>
        <w:rPr>
          <w:spacing w:val="-58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in this standard.</w:t>
      </w:r>
    </w:p>
    <w:p w14:paraId="0CAAA52B" w14:textId="77777777" w:rsidR="009540F6" w:rsidRDefault="00000000">
      <w:pPr>
        <w:pStyle w:val="BodyText"/>
        <w:spacing w:before="3"/>
        <w:rPr>
          <w:sz w:val="20"/>
        </w:rPr>
      </w:pPr>
      <w:r>
        <w:pict w14:anchorId="3D336AC5">
          <v:rect id="_x0000_s2050" style="position:absolute;margin-left:65.55pt;margin-top:13.6pt;width:476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098F12BB" w14:textId="77777777" w:rsidR="009540F6" w:rsidRDefault="009540F6">
      <w:pPr>
        <w:pStyle w:val="BodyText"/>
        <w:spacing w:before="3"/>
        <w:rPr>
          <w:sz w:val="15"/>
        </w:rPr>
      </w:pPr>
    </w:p>
    <w:sectPr w:rsidR="009540F6">
      <w:pgSz w:w="11920" w:h="16850"/>
      <w:pgMar w:top="1460" w:right="920" w:bottom="280" w:left="1200" w:header="4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89EC6" w14:textId="77777777" w:rsidR="00BE4EB3" w:rsidRDefault="00BE4EB3">
      <w:r>
        <w:separator/>
      </w:r>
    </w:p>
  </w:endnote>
  <w:endnote w:type="continuationSeparator" w:id="0">
    <w:p w14:paraId="2ADE6991" w14:textId="77777777" w:rsidR="00BE4EB3" w:rsidRDefault="00BE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D487C" w14:textId="77777777" w:rsidR="00BE4EB3" w:rsidRDefault="00BE4EB3">
      <w:r>
        <w:separator/>
      </w:r>
    </w:p>
  </w:footnote>
  <w:footnote w:type="continuationSeparator" w:id="0">
    <w:p w14:paraId="3B77BE19" w14:textId="77777777" w:rsidR="00BE4EB3" w:rsidRDefault="00BE4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8DC46" w14:textId="77777777" w:rsidR="009540F6" w:rsidRDefault="00000000">
    <w:pPr>
      <w:pStyle w:val="BodyText"/>
      <w:spacing w:line="14" w:lineRule="auto"/>
      <w:rPr>
        <w:sz w:val="20"/>
      </w:rPr>
    </w:pPr>
    <w:r>
      <w:pict w14:anchorId="2CC7EAF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8.65pt;margin-top:19.65pt;width:161.55pt;height:46.15pt;z-index:-251658752;mso-position-horizontal-relative:page;mso-position-vertical-relative:page" filled="f" stroked="f">
          <v:textbox inset="0,0,0,0">
            <w:txbxContent>
              <w:p w14:paraId="1AB13EF6" w14:textId="64FA75DD" w:rsidR="009540F6" w:rsidRDefault="000F7A55" w:rsidP="000F7A55">
                <w:pPr>
                  <w:spacing w:before="10"/>
                  <w:ind w:left="20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        </w:t>
                </w:r>
                <w:r w:rsidR="00000000">
                  <w:rPr>
                    <w:b/>
                    <w:sz w:val="24"/>
                  </w:rPr>
                  <w:t>Doc.</w:t>
                </w:r>
                <w:r w:rsidR="00000000">
                  <w:rPr>
                    <w:b/>
                    <w:spacing w:val="-1"/>
                    <w:sz w:val="24"/>
                  </w:rPr>
                  <w:t xml:space="preserve"> </w:t>
                </w:r>
                <w:r w:rsidR="00000000">
                  <w:rPr>
                    <w:b/>
                    <w:sz w:val="24"/>
                  </w:rPr>
                  <w:t>No.:</w:t>
                </w:r>
                <w:r w:rsidR="00000000">
                  <w:rPr>
                    <w:b/>
                    <w:spacing w:val="-3"/>
                    <w:sz w:val="24"/>
                  </w:rPr>
                  <w:t xml:space="preserve"> </w:t>
                </w:r>
                <w:r w:rsidR="00000000">
                  <w:rPr>
                    <w:b/>
                    <w:sz w:val="24"/>
                  </w:rPr>
                  <w:t>LITD</w:t>
                </w:r>
                <w:r w:rsidR="00000000">
                  <w:rPr>
                    <w:b/>
                    <w:spacing w:val="-3"/>
                    <w:sz w:val="24"/>
                  </w:rPr>
                  <w:t xml:space="preserve"> </w:t>
                </w:r>
                <w:r w:rsidR="00000000">
                  <w:rPr>
                    <w:b/>
                    <w:sz w:val="24"/>
                  </w:rPr>
                  <w:t>06 (25576)</w:t>
                </w:r>
                <w:r w:rsidR="00000000"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pacing w:val="-2"/>
                    <w:sz w:val="24"/>
                  </w:rPr>
                  <w:t xml:space="preserve">        </w:t>
                </w:r>
                <w:r w:rsidR="00000000">
                  <w:rPr>
                    <w:b/>
                    <w:sz w:val="24"/>
                  </w:rPr>
                  <w:t>IS/IEC</w:t>
                </w:r>
                <w:r w:rsidR="00000000">
                  <w:rPr>
                    <w:b/>
                    <w:spacing w:val="-3"/>
                    <w:sz w:val="24"/>
                  </w:rPr>
                  <w:t xml:space="preserve"> </w:t>
                </w:r>
                <w:r w:rsidR="00000000">
                  <w:rPr>
                    <w:b/>
                    <w:sz w:val="24"/>
                  </w:rPr>
                  <w:t>61196-8-1:2023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C64A0"/>
    <w:multiLevelType w:val="hybridMultilevel"/>
    <w:tmpl w:val="1F544F5A"/>
    <w:lvl w:ilvl="0" w:tplc="B80C4178">
      <w:start w:val="1"/>
      <w:numFmt w:val="lowerLetter"/>
      <w:lvlText w:val="%1)"/>
      <w:lvlJc w:val="left"/>
      <w:pPr>
        <w:ind w:left="859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131EDB50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2" w:tplc="38D0CB22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3" w:tplc="52CCF05C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4" w:tplc="B0D2E9EC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B0FC3564">
      <w:numFmt w:val="bullet"/>
      <w:lvlText w:val="•"/>
      <w:lvlJc w:val="left"/>
      <w:pPr>
        <w:ind w:left="5325" w:hanging="360"/>
      </w:pPr>
      <w:rPr>
        <w:rFonts w:hint="default"/>
        <w:lang w:val="en-US" w:eastAsia="en-US" w:bidi="ar-SA"/>
      </w:rPr>
    </w:lvl>
    <w:lvl w:ilvl="6" w:tplc="9626A3D4">
      <w:numFmt w:val="bullet"/>
      <w:lvlText w:val="•"/>
      <w:lvlJc w:val="left"/>
      <w:pPr>
        <w:ind w:left="6218" w:hanging="360"/>
      </w:pPr>
      <w:rPr>
        <w:rFonts w:hint="default"/>
        <w:lang w:val="en-US" w:eastAsia="en-US" w:bidi="ar-SA"/>
      </w:rPr>
    </w:lvl>
    <w:lvl w:ilvl="7" w:tplc="807ED9E8">
      <w:numFmt w:val="bullet"/>
      <w:lvlText w:val="•"/>
      <w:lvlJc w:val="left"/>
      <w:pPr>
        <w:ind w:left="7111" w:hanging="360"/>
      </w:pPr>
      <w:rPr>
        <w:rFonts w:hint="default"/>
        <w:lang w:val="en-US" w:eastAsia="en-US" w:bidi="ar-SA"/>
      </w:rPr>
    </w:lvl>
    <w:lvl w:ilvl="8" w:tplc="5ACEE2DC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2710E0A"/>
    <w:multiLevelType w:val="hybridMultilevel"/>
    <w:tmpl w:val="6C92B4D0"/>
    <w:lvl w:ilvl="0" w:tplc="2C563E5E">
      <w:start w:val="1"/>
      <w:numFmt w:val="lowerLetter"/>
      <w:lvlText w:val="%1)"/>
      <w:lvlJc w:val="left"/>
      <w:pPr>
        <w:ind w:left="139" w:hanging="540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n-US" w:eastAsia="en-US" w:bidi="ar-SA"/>
      </w:rPr>
    </w:lvl>
    <w:lvl w:ilvl="1" w:tplc="F1AA8FB0">
      <w:numFmt w:val="bullet"/>
      <w:lvlText w:val="•"/>
      <w:lvlJc w:val="left"/>
      <w:pPr>
        <w:ind w:left="1105" w:hanging="540"/>
      </w:pPr>
      <w:rPr>
        <w:rFonts w:hint="default"/>
        <w:lang w:val="en-US" w:eastAsia="en-US" w:bidi="ar-SA"/>
      </w:rPr>
    </w:lvl>
    <w:lvl w:ilvl="2" w:tplc="D778973E">
      <w:numFmt w:val="bullet"/>
      <w:lvlText w:val="•"/>
      <w:lvlJc w:val="left"/>
      <w:pPr>
        <w:ind w:left="2070" w:hanging="540"/>
      </w:pPr>
      <w:rPr>
        <w:rFonts w:hint="default"/>
        <w:lang w:val="en-US" w:eastAsia="en-US" w:bidi="ar-SA"/>
      </w:rPr>
    </w:lvl>
    <w:lvl w:ilvl="3" w:tplc="8EF0F422">
      <w:numFmt w:val="bullet"/>
      <w:lvlText w:val="•"/>
      <w:lvlJc w:val="left"/>
      <w:pPr>
        <w:ind w:left="3035" w:hanging="540"/>
      </w:pPr>
      <w:rPr>
        <w:rFonts w:hint="default"/>
        <w:lang w:val="en-US" w:eastAsia="en-US" w:bidi="ar-SA"/>
      </w:rPr>
    </w:lvl>
    <w:lvl w:ilvl="4" w:tplc="73168FC8">
      <w:numFmt w:val="bullet"/>
      <w:lvlText w:val="•"/>
      <w:lvlJc w:val="left"/>
      <w:pPr>
        <w:ind w:left="4000" w:hanging="540"/>
      </w:pPr>
      <w:rPr>
        <w:rFonts w:hint="default"/>
        <w:lang w:val="en-US" w:eastAsia="en-US" w:bidi="ar-SA"/>
      </w:rPr>
    </w:lvl>
    <w:lvl w:ilvl="5" w:tplc="5C106778">
      <w:numFmt w:val="bullet"/>
      <w:lvlText w:val="•"/>
      <w:lvlJc w:val="left"/>
      <w:pPr>
        <w:ind w:left="4965" w:hanging="540"/>
      </w:pPr>
      <w:rPr>
        <w:rFonts w:hint="default"/>
        <w:lang w:val="en-US" w:eastAsia="en-US" w:bidi="ar-SA"/>
      </w:rPr>
    </w:lvl>
    <w:lvl w:ilvl="6" w:tplc="D5188B86">
      <w:numFmt w:val="bullet"/>
      <w:lvlText w:val="•"/>
      <w:lvlJc w:val="left"/>
      <w:pPr>
        <w:ind w:left="5930" w:hanging="540"/>
      </w:pPr>
      <w:rPr>
        <w:rFonts w:hint="default"/>
        <w:lang w:val="en-US" w:eastAsia="en-US" w:bidi="ar-SA"/>
      </w:rPr>
    </w:lvl>
    <w:lvl w:ilvl="7" w:tplc="009CDB8A">
      <w:numFmt w:val="bullet"/>
      <w:lvlText w:val="•"/>
      <w:lvlJc w:val="left"/>
      <w:pPr>
        <w:ind w:left="6895" w:hanging="540"/>
      </w:pPr>
      <w:rPr>
        <w:rFonts w:hint="default"/>
        <w:lang w:val="en-US" w:eastAsia="en-US" w:bidi="ar-SA"/>
      </w:rPr>
    </w:lvl>
    <w:lvl w:ilvl="8" w:tplc="B8B8E14C">
      <w:numFmt w:val="bullet"/>
      <w:lvlText w:val="•"/>
      <w:lvlJc w:val="left"/>
      <w:pPr>
        <w:ind w:left="7860" w:hanging="540"/>
      </w:pPr>
      <w:rPr>
        <w:rFonts w:hint="default"/>
        <w:lang w:val="en-US" w:eastAsia="en-US" w:bidi="ar-SA"/>
      </w:rPr>
    </w:lvl>
  </w:abstractNum>
  <w:num w:numId="1" w16cid:durableId="1519658790">
    <w:abstractNumId w:val="1"/>
  </w:num>
  <w:num w:numId="2" w16cid:durableId="514850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40F6"/>
    <w:rsid w:val="000F7A55"/>
    <w:rsid w:val="00107CB3"/>
    <w:rsid w:val="00110D0A"/>
    <w:rsid w:val="00167221"/>
    <w:rsid w:val="001E2F8A"/>
    <w:rsid w:val="00204604"/>
    <w:rsid w:val="00257F47"/>
    <w:rsid w:val="00265F05"/>
    <w:rsid w:val="00494EF6"/>
    <w:rsid w:val="004E0A5F"/>
    <w:rsid w:val="0058006D"/>
    <w:rsid w:val="0064516C"/>
    <w:rsid w:val="00773054"/>
    <w:rsid w:val="00785498"/>
    <w:rsid w:val="009540F6"/>
    <w:rsid w:val="009B4693"/>
    <w:rsid w:val="009B7716"/>
    <w:rsid w:val="00AB7A51"/>
    <w:rsid w:val="00BE4EB3"/>
    <w:rsid w:val="00F50E13"/>
    <w:rsid w:val="00F654D4"/>
    <w:rsid w:val="00F7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59B40A0"/>
  <w15:docId w15:val="{AB06A10F-25C6-44C5-BD97-1B3AEAD6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57"/>
      <w:ind w:left="427" w:right="485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66"/>
      <w:ind w:left="427" w:right="485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90"/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59" w:hanging="361"/>
    </w:pPr>
  </w:style>
  <w:style w:type="paragraph" w:customStyle="1" w:styleId="TableParagraph">
    <w:name w:val="Table Paragraph"/>
    <w:basedOn w:val="Normal"/>
    <w:uiPriority w:val="1"/>
    <w:qFormat/>
    <w:pPr>
      <w:ind w:left="95"/>
    </w:pPr>
  </w:style>
  <w:style w:type="paragraph" w:styleId="Header">
    <w:name w:val="header"/>
    <w:basedOn w:val="Normal"/>
    <w:link w:val="HeaderChar"/>
    <w:uiPriority w:val="99"/>
    <w:unhideWhenUsed/>
    <w:rsid w:val="000F7A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A5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F7A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A5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ardsbis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s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Inno</cp:lastModifiedBy>
  <cp:revision>21</cp:revision>
  <dcterms:created xsi:type="dcterms:W3CDTF">2024-11-08T04:35:00Z</dcterms:created>
  <dcterms:modified xsi:type="dcterms:W3CDTF">2024-11-08T04:42:00Z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2024-11-08T00:00:00Z</vt:filetime>
  </property>
</Properties>
</file>