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3F33A" w14:textId="73121D04" w:rsidR="00DE6CFE" w:rsidRDefault="00B76781" w:rsidP="002D7E11">
      <w:pPr>
        <w:widowControl w:val="0"/>
        <w:autoSpaceDE w:val="0"/>
        <w:autoSpaceDN w:val="0"/>
        <w:adjustRightInd w:val="0"/>
        <w:spacing w:after="0" w:line="240" w:lineRule="auto"/>
        <w:ind w:right="-755"/>
        <w:jc w:val="right"/>
        <w:rPr>
          <w:rFonts w:ascii="Times New Roman" w:eastAsia="Times New Roman" w:hAnsi="Times New Roman" w:cs="Times New Roman"/>
          <w:b/>
          <w:spacing w:val="-2"/>
          <w:sz w:val="24"/>
          <w:szCs w:val="24"/>
          <w:lang w:val="en-US" w:bidi="ar-SA"/>
        </w:rPr>
      </w:pPr>
      <w:r w:rsidRPr="00D65005">
        <w:rPr>
          <w:rFonts w:ascii="Arial" w:eastAsia="Times New Roman" w:hAnsi="Arial" w:cs="Arial"/>
          <w:b/>
          <w:noProof/>
          <w:color w:val="000000"/>
          <w:sz w:val="24"/>
          <w:szCs w:val="24"/>
          <w:shd w:val="clear" w:color="auto" w:fill="FFFFFF"/>
          <w:lang w:eastAsia="en-IN"/>
        </w:rPr>
        <mc:AlternateContent>
          <mc:Choice Requires="wps">
            <w:drawing>
              <wp:anchor distT="0" distB="0" distL="114300" distR="114300" simplePos="0" relativeHeight="251657216" behindDoc="0" locked="0" layoutInCell="1" allowOverlap="1" wp14:anchorId="1BDB639D" wp14:editId="6F4632A7">
                <wp:simplePos x="0" y="0"/>
                <wp:positionH relativeFrom="column">
                  <wp:posOffset>2238375</wp:posOffset>
                </wp:positionH>
                <wp:positionV relativeFrom="paragraph">
                  <wp:posOffset>-142875</wp:posOffset>
                </wp:positionV>
                <wp:extent cx="1619250" cy="619125"/>
                <wp:effectExtent l="0" t="0" r="19050"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19125"/>
                        </a:xfrm>
                        <a:prstGeom prst="rect">
                          <a:avLst/>
                        </a:prstGeom>
                        <a:solidFill>
                          <a:srgbClr val="FFFFFF"/>
                        </a:solidFill>
                        <a:ln w="9525">
                          <a:solidFill>
                            <a:srgbClr val="FFFFFF"/>
                          </a:solidFill>
                          <a:miter lim="800000"/>
                          <a:headEnd/>
                          <a:tailEnd/>
                        </a:ln>
                      </wps:spPr>
                      <wps:txbx>
                        <w:txbxContent>
                          <w:p w14:paraId="19CEBB62" w14:textId="77777777" w:rsidR="00370D71" w:rsidRPr="00823F2F" w:rsidRDefault="008B503E" w:rsidP="00370D71">
                            <w:pPr>
                              <w:spacing w:after="0"/>
                              <w:rPr>
                                <w:rFonts w:ascii="Times New Roman" w:hAnsi="Times New Roman" w:cs="Times New Roman"/>
                                <w:b/>
                                <w:bCs/>
                                <w:i/>
                                <w:iCs/>
                                <w:sz w:val="44"/>
                                <w:szCs w:val="44"/>
                              </w:rPr>
                            </w:pPr>
                            <w:r w:rsidRPr="00823F2F">
                              <w:rPr>
                                <w:rFonts w:ascii="Kokila" w:hAnsi="Kokila" w:cs="Kokila" w:hint="cs"/>
                                <w:b/>
                                <w:bCs/>
                                <w:i/>
                                <w:iCs/>
                                <w:sz w:val="44"/>
                                <w:szCs w:val="44"/>
                                <w:cs/>
                              </w:rPr>
                              <w:t>भारतीय</w:t>
                            </w:r>
                            <w:r w:rsidRPr="00823F2F">
                              <w:rPr>
                                <w:rFonts w:ascii="Times New Roman" w:hAnsi="Times New Roman" w:cs="Times New Roman"/>
                                <w:b/>
                                <w:bCs/>
                                <w:i/>
                                <w:iCs/>
                                <w:sz w:val="44"/>
                                <w:szCs w:val="44"/>
                                <w:cs/>
                              </w:rPr>
                              <w:t xml:space="preserve"> </w:t>
                            </w:r>
                            <w:r w:rsidRPr="00823F2F">
                              <w:rPr>
                                <w:rFonts w:ascii="Kokila" w:hAnsi="Kokila" w:cs="Kokila" w:hint="cs"/>
                                <w:b/>
                                <w:bCs/>
                                <w:i/>
                                <w:iCs/>
                                <w:sz w:val="44"/>
                                <w:szCs w:val="44"/>
                                <w:cs/>
                              </w:rPr>
                              <w:t>मानक</w:t>
                            </w:r>
                          </w:p>
                          <w:p w14:paraId="2AF7658F" w14:textId="77777777" w:rsidR="008B503E" w:rsidRPr="00823F2F" w:rsidRDefault="008B503E" w:rsidP="00370D71">
                            <w:pPr>
                              <w:spacing w:after="0"/>
                              <w:rPr>
                                <w:rFonts w:ascii="Arial" w:hAnsi="Arial" w:cs="Arial"/>
                                <w:b/>
                                <w:i/>
                                <w:sz w:val="28"/>
                                <w:szCs w:val="32"/>
                              </w:rPr>
                            </w:pPr>
                            <w:r w:rsidRPr="00823F2F">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B639D" id="_x0000_t202" coordsize="21600,21600" o:spt="202" path="m,l,21600r21600,l21600,xe">
                <v:stroke joinstyle="miter"/>
                <v:path gradientshapeok="t" o:connecttype="rect"/>
              </v:shapetype>
              <v:shape id="Text Box 38" o:spid="_x0000_s1026" type="#_x0000_t202" style="position:absolute;left:0;text-align:left;margin-left:176.25pt;margin-top:-11.25pt;width:127.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" strokecolor="white">
                <v:textbox>
                  <w:txbxContent>
                    <w:p w14:paraId="19CEBB62" w14:textId="77777777" w:rsidR="00370D71" w:rsidRPr="00823F2F" w:rsidRDefault="008B503E" w:rsidP="00370D71">
                      <w:pPr>
                        <w:spacing w:after="0"/>
                        <w:rPr>
                          <w:rFonts w:ascii="Times New Roman" w:hAnsi="Times New Roman" w:cs="Times New Roman"/>
                          <w:b/>
                          <w:bCs/>
                          <w:i/>
                          <w:iCs/>
                          <w:sz w:val="44"/>
                          <w:szCs w:val="44"/>
                        </w:rPr>
                      </w:pPr>
                      <w:r w:rsidRPr="00823F2F">
                        <w:rPr>
                          <w:rFonts w:ascii="Kokila" w:hAnsi="Kokila" w:cs="Kokila" w:hint="cs"/>
                          <w:b/>
                          <w:bCs/>
                          <w:i/>
                          <w:iCs/>
                          <w:sz w:val="44"/>
                          <w:szCs w:val="44"/>
                          <w:cs/>
                        </w:rPr>
                        <w:t>भारतीय</w:t>
                      </w:r>
                      <w:r w:rsidRPr="00823F2F">
                        <w:rPr>
                          <w:rFonts w:ascii="Times New Roman" w:hAnsi="Times New Roman" w:cs="Times New Roman"/>
                          <w:b/>
                          <w:bCs/>
                          <w:i/>
                          <w:iCs/>
                          <w:sz w:val="44"/>
                          <w:szCs w:val="44"/>
                          <w:cs/>
                        </w:rPr>
                        <w:t xml:space="preserve"> </w:t>
                      </w:r>
                      <w:r w:rsidRPr="00823F2F">
                        <w:rPr>
                          <w:rFonts w:ascii="Kokila" w:hAnsi="Kokila" w:cs="Kokila" w:hint="cs"/>
                          <w:b/>
                          <w:bCs/>
                          <w:i/>
                          <w:iCs/>
                          <w:sz w:val="44"/>
                          <w:szCs w:val="44"/>
                          <w:cs/>
                        </w:rPr>
                        <w:t>मानक</w:t>
                      </w:r>
                    </w:p>
                    <w:p w14:paraId="2AF7658F" w14:textId="77777777" w:rsidR="008B503E" w:rsidRPr="00823F2F" w:rsidRDefault="008B503E" w:rsidP="00370D71">
                      <w:pPr>
                        <w:spacing w:after="0"/>
                        <w:rPr>
                          <w:rFonts w:ascii="Arial" w:hAnsi="Arial" w:cs="Arial"/>
                          <w:b/>
                          <w:i/>
                          <w:sz w:val="28"/>
                          <w:szCs w:val="32"/>
                        </w:rPr>
                      </w:pPr>
                      <w:r w:rsidRPr="00823F2F">
                        <w:rPr>
                          <w:rFonts w:ascii="Arial" w:hAnsi="Arial" w:cs="Arial"/>
                          <w:b/>
                          <w:i/>
                          <w:sz w:val="28"/>
                          <w:szCs w:val="32"/>
                        </w:rPr>
                        <w:t>Indian Standard</w:t>
                      </w:r>
                    </w:p>
                  </w:txbxContent>
                </v:textbox>
              </v:shape>
            </w:pict>
          </mc:Fallback>
        </mc:AlternateContent>
      </w:r>
      <w:r w:rsidR="00D65005" w:rsidRPr="00D65005">
        <w:rPr>
          <w:rFonts w:ascii="Arial" w:eastAsia="Times New Roman" w:hAnsi="Arial" w:cs="Arial"/>
          <w:b/>
          <w:color w:val="000000"/>
          <w:sz w:val="24"/>
          <w:szCs w:val="24"/>
          <w:shd w:val="clear" w:color="auto" w:fill="FFFFFF"/>
          <w:lang w:val="en-US" w:bidi="ar-SA"/>
        </w:rPr>
        <w:t>IS 17520</w:t>
      </w:r>
      <w:r w:rsidR="008C2E51">
        <w:rPr>
          <w:rFonts w:ascii="Arial" w:eastAsia="Times New Roman" w:hAnsi="Arial" w:cs="Arial"/>
          <w:b/>
          <w:color w:val="000000"/>
          <w:sz w:val="24"/>
          <w:szCs w:val="24"/>
          <w:shd w:val="clear" w:color="auto" w:fill="FFFFFF"/>
          <w:lang w:val="en-US" w:bidi="ar-SA"/>
        </w:rPr>
        <w:t xml:space="preserve"> (Part 2)</w:t>
      </w:r>
      <w:r w:rsidR="00D65005" w:rsidRPr="00D65005">
        <w:rPr>
          <w:rFonts w:ascii="Arial" w:eastAsia="Times New Roman" w:hAnsi="Arial" w:cs="Arial"/>
          <w:b/>
          <w:color w:val="000000"/>
          <w:sz w:val="24"/>
          <w:szCs w:val="24"/>
          <w:shd w:val="clear" w:color="auto" w:fill="FFFFFF"/>
          <w:lang w:val="en-US" w:bidi="ar-SA"/>
        </w:rPr>
        <w:t>:</w:t>
      </w:r>
      <w:r w:rsidR="00823F2F">
        <w:rPr>
          <w:rFonts w:ascii="Arial" w:eastAsia="Times New Roman" w:hAnsi="Arial" w:cs="Arial"/>
          <w:b/>
          <w:color w:val="000000"/>
          <w:sz w:val="24"/>
          <w:szCs w:val="24"/>
          <w:shd w:val="clear" w:color="auto" w:fill="FFFFFF"/>
          <w:lang w:val="en-US" w:bidi="ar-SA"/>
        </w:rPr>
        <w:t xml:space="preserve"> </w:t>
      </w:r>
      <w:r w:rsidR="00D65005" w:rsidRPr="00D65005">
        <w:rPr>
          <w:rFonts w:ascii="Arial" w:eastAsia="Times New Roman" w:hAnsi="Arial" w:cs="Arial"/>
          <w:b/>
          <w:color w:val="000000"/>
          <w:sz w:val="24"/>
          <w:szCs w:val="24"/>
          <w:shd w:val="clear" w:color="auto" w:fill="FFFFFF"/>
          <w:lang w:val="en-US" w:bidi="ar-SA"/>
        </w:rPr>
        <w:t>2024</w:t>
      </w:r>
    </w:p>
    <w:p w14:paraId="1506F02F" w14:textId="4B244A2E" w:rsidR="00B76781" w:rsidRPr="00A347C4" w:rsidRDefault="00A347C4" w:rsidP="00A347C4">
      <w:pPr>
        <w:widowControl w:val="0"/>
        <w:autoSpaceDE w:val="0"/>
        <w:autoSpaceDN w:val="0"/>
        <w:adjustRightInd w:val="0"/>
        <w:spacing w:after="0" w:line="240" w:lineRule="auto"/>
        <w:ind w:left="6804" w:right="-755"/>
        <w:rPr>
          <w:rFonts w:ascii="Arial" w:eastAsia="Times New Roman" w:hAnsi="Arial" w:cs="Arial"/>
          <w:b/>
          <w:color w:val="000000"/>
          <w:sz w:val="24"/>
          <w:szCs w:val="24"/>
          <w:lang w:val="fr-FR" w:bidi="ar-SA"/>
        </w:rPr>
      </w:pPr>
      <w:r>
        <w:rPr>
          <w:rFonts w:ascii="Times New Roman" w:eastAsia="Times New Roman" w:hAnsi="Times New Roman" w:cs="Times New Roman"/>
          <w:b/>
          <w:color w:val="000000"/>
          <w:sz w:val="24"/>
          <w:szCs w:val="24"/>
          <w:shd w:val="clear" w:color="auto" w:fill="FFFFFF"/>
          <w:lang w:val="en-US" w:bidi="ar-SA"/>
        </w:rPr>
        <w:t xml:space="preserve">         </w:t>
      </w:r>
      <w:r w:rsidR="00B76781" w:rsidRPr="00A347C4">
        <w:rPr>
          <w:rFonts w:ascii="Arial" w:eastAsia="Times New Roman" w:hAnsi="Arial" w:cs="Arial"/>
          <w:b/>
          <w:color w:val="000000"/>
          <w:sz w:val="24"/>
          <w:szCs w:val="24"/>
          <w:shd w:val="clear" w:color="auto" w:fill="FFFFFF"/>
          <w:lang w:val="en-US" w:bidi="ar-SA"/>
        </w:rPr>
        <w:t xml:space="preserve">IEC </w:t>
      </w:r>
      <w:r w:rsidRPr="00A347C4">
        <w:rPr>
          <w:rFonts w:ascii="Arial" w:eastAsia="Times New Roman" w:hAnsi="Arial" w:cs="Arial"/>
          <w:b/>
          <w:color w:val="000000"/>
          <w:sz w:val="24"/>
          <w:szCs w:val="24"/>
          <w:shd w:val="clear" w:color="auto" w:fill="FFFFFF"/>
          <w:lang w:val="en-US" w:bidi="ar-SA"/>
        </w:rPr>
        <w:t xml:space="preserve">TR </w:t>
      </w:r>
      <w:r w:rsidR="00832D72" w:rsidRPr="00A347C4">
        <w:rPr>
          <w:rFonts w:ascii="Arial" w:eastAsia="Times New Roman" w:hAnsi="Arial" w:cs="Arial"/>
          <w:b/>
          <w:color w:val="000000"/>
          <w:sz w:val="24"/>
          <w:szCs w:val="24"/>
          <w:shd w:val="clear" w:color="auto" w:fill="FFFFFF"/>
          <w:lang w:val="en-US" w:bidi="ar-SA"/>
        </w:rPr>
        <w:t>62998-2:</w:t>
      </w:r>
      <w:r w:rsidR="00823F2F">
        <w:rPr>
          <w:rFonts w:ascii="Arial" w:eastAsia="Times New Roman" w:hAnsi="Arial" w:cs="Arial"/>
          <w:b/>
          <w:color w:val="000000"/>
          <w:sz w:val="24"/>
          <w:szCs w:val="24"/>
          <w:shd w:val="clear" w:color="auto" w:fill="FFFFFF"/>
          <w:lang w:val="en-US" w:bidi="ar-SA"/>
        </w:rPr>
        <w:t xml:space="preserve"> </w:t>
      </w:r>
      <w:r w:rsidR="00832D72" w:rsidRPr="00A347C4">
        <w:rPr>
          <w:rFonts w:ascii="Arial" w:eastAsia="Times New Roman" w:hAnsi="Arial" w:cs="Arial"/>
          <w:b/>
          <w:color w:val="000000"/>
          <w:sz w:val="24"/>
          <w:szCs w:val="24"/>
          <w:shd w:val="clear" w:color="auto" w:fill="FFFFFF"/>
          <w:lang w:val="en-US" w:bidi="ar-SA"/>
        </w:rPr>
        <w:t>2020</w:t>
      </w:r>
    </w:p>
    <w:p w14:paraId="4638F512" w14:textId="77777777" w:rsidR="008B503E" w:rsidRPr="008B503E" w:rsidRDefault="008B503E" w:rsidP="008B503E">
      <w:pPr>
        <w:widowControl w:val="0"/>
        <w:autoSpaceDE w:val="0"/>
        <w:autoSpaceDN w:val="0"/>
        <w:adjustRightInd w:val="0"/>
        <w:spacing w:after="0" w:line="240" w:lineRule="auto"/>
        <w:rPr>
          <w:rFonts w:ascii="Arial" w:eastAsia="Times New Roman" w:hAnsi="Arial" w:cs="Arial"/>
          <w:b/>
          <w:color w:val="000000"/>
          <w:szCs w:val="22"/>
          <w:lang w:val="fr-FR" w:bidi="ar-SA"/>
        </w:rPr>
      </w:pPr>
    </w:p>
    <w:p w14:paraId="121E7DA5" w14:textId="77777777" w:rsidR="008B503E" w:rsidRPr="008B503E" w:rsidRDefault="005E454D" w:rsidP="00B76781">
      <w:pPr>
        <w:widowControl w:val="0"/>
        <w:autoSpaceDE w:val="0"/>
        <w:autoSpaceDN w:val="0"/>
        <w:adjustRightInd w:val="0"/>
        <w:spacing w:after="0" w:line="240" w:lineRule="auto"/>
        <w:jc w:val="right"/>
        <w:rPr>
          <w:rFonts w:ascii="Arial" w:eastAsia="Times New Roman" w:hAnsi="Arial" w:cs="Arial"/>
          <w:bCs/>
          <w:i/>
          <w:iCs/>
          <w:color w:val="000000"/>
          <w:sz w:val="24"/>
          <w:szCs w:val="24"/>
          <w:lang w:val="fr-FR" w:bidi="ar-SA"/>
        </w:rPr>
      </w:pPr>
      <w:r>
        <w:rPr>
          <w:rFonts w:ascii="Times New Roman" w:eastAsia="Times New Roman" w:hAnsi="Times New Roman" w:cs="Times New Roman"/>
          <w:b/>
          <w:sz w:val="24"/>
          <w:szCs w:val="24"/>
          <w:lang w:val="en-US" w:bidi="ar-SA"/>
        </w:rPr>
        <w:t xml:space="preserve">  </w:t>
      </w:r>
      <w:r w:rsidR="00B76781">
        <w:rPr>
          <w:rFonts w:ascii="Times New Roman" w:eastAsia="Times New Roman" w:hAnsi="Times New Roman" w:cs="Times New Roman"/>
          <w:b/>
          <w:sz w:val="24"/>
          <w:szCs w:val="24"/>
          <w:lang w:val="en-US" w:bidi="ar-SA"/>
        </w:rPr>
        <w:t xml:space="preserve">    </w:t>
      </w:r>
      <w:r w:rsidR="00B76781">
        <w:rPr>
          <w:rFonts w:ascii="Times New Roman" w:eastAsia="Times New Roman" w:hAnsi="Times New Roman" w:cs="Times New Roman"/>
          <w:b/>
          <w:sz w:val="24"/>
          <w:szCs w:val="24"/>
          <w:lang w:val="en-US" w:bidi="ar-SA"/>
        </w:rPr>
        <w:tab/>
      </w:r>
      <w:r w:rsidR="00B76781">
        <w:rPr>
          <w:rFonts w:ascii="Times New Roman" w:eastAsia="Times New Roman" w:hAnsi="Times New Roman" w:cs="Times New Roman"/>
          <w:b/>
          <w:sz w:val="24"/>
          <w:szCs w:val="24"/>
          <w:lang w:val="en-US" w:bidi="ar-SA"/>
        </w:rPr>
        <w:tab/>
      </w:r>
      <w:r>
        <w:rPr>
          <w:rFonts w:ascii="Times New Roman" w:eastAsia="Times New Roman" w:hAnsi="Times New Roman" w:cs="Times New Roman"/>
          <w:b/>
          <w:sz w:val="24"/>
          <w:szCs w:val="24"/>
          <w:lang w:val="en-US" w:bidi="ar-SA"/>
        </w:rPr>
        <w:t xml:space="preserve">   </w:t>
      </w:r>
    </w:p>
    <w:p w14:paraId="36C6EF12" w14:textId="77777777" w:rsidR="008B503E" w:rsidRPr="008B503E" w:rsidRDefault="008B503E" w:rsidP="008B503E">
      <w:pPr>
        <w:widowControl w:val="0"/>
        <w:autoSpaceDE w:val="0"/>
        <w:autoSpaceDN w:val="0"/>
        <w:spacing w:after="0" w:line="240" w:lineRule="auto"/>
        <w:ind w:left="3510"/>
        <w:jc w:val="center"/>
        <w:rPr>
          <w:rFonts w:ascii="Arial" w:eastAsia="Times New Roman" w:hAnsi="Arial" w:cs="Arial"/>
          <w:szCs w:val="22"/>
          <w:lang w:val="en-US" w:bidi="ar-SA"/>
        </w:rPr>
      </w:pPr>
      <w:r w:rsidRPr="008B503E">
        <w:rPr>
          <w:rFonts w:ascii="Arial" w:eastAsia="Times New Roman" w:hAnsi="Arial" w:cs="Arial"/>
          <w:noProof/>
          <w:position w:val="-1"/>
          <w:sz w:val="10"/>
          <w:szCs w:val="22"/>
          <w:lang w:eastAsia="en-IN"/>
        </w:rPr>
        <mc:AlternateContent>
          <mc:Choice Requires="wpg">
            <w:drawing>
              <wp:inline distT="0" distB="0" distL="0" distR="0" wp14:anchorId="0B79C90F" wp14:editId="5A23032A">
                <wp:extent cx="4030345" cy="63500"/>
                <wp:effectExtent l="8255" t="8255" r="9525" b="444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1D2C58" id="Group 34"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Dk2Vc9rwIAALA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stiMQAAADbAAAADwAAAGRycy9kb3ducmV2LnhtbESPX2vCMBTF3wd+h3CFvYyZzk4Z1Sii&#10;bOqjdQwfL821LTY3XZLZ+u3NYLDHw/nz48yXvWnElZyvLSt4GSUgiAuray4VfB7fn99A+ICssbFM&#10;Cm7kYbkYPMwx07bjA13zUIo4wj5DBVUIbSalLyoy6Ee2JY7e2TqDIUpXSu2wi+OmkeMkmUqDNUdC&#10;hS2tKyou+Y+JEPedPG2m2313Gr/a/PKRftkmVepx2K9mIAL14T/8195pBekEfr/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y2IxAAAANsAAAAPAAAAAAAAAAAA&#10;AAAAAKECAABkcnMvZG93bnJldi54bWxQSwUGAAAAAAQABAD5AAAAkg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mz/8MAAADbAAAADwAAAGRycy9kb3ducmV2LnhtbESPX2vCMBTF34V9h3CFvYims6OMzihj&#10;Y+oerUP2eGmubbG56ZJo67c3g4GPh/Pnx1msBtOKCznfWFbwNEtAEJdWN1wp+N5/Tl9A+ICssbVM&#10;Cq7kYbV8GC0w17bnHV2KUIk4wj5HBXUIXS6lL2sy6Ge2I47e0TqDIUpXSe2wj+OmlfMkyaTBhiOh&#10;xo7eaypPxdlEiPtNJh/Z5qv/mT/b4rROD7ZNlXocD2+vIAIN4R7+b2+1gjSDvy/x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ps//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UWZMQAAADbAAAADwAAAGRycy9kb3ducmV2LnhtbESPX2vCMBTF3wW/Q7jCXmSm2uFGNYps&#10;zM1Hq8geL821LTY3XZLZ+u2XwcDHw/nz4yzXvWnElZyvLSuYThIQxIXVNZcKjof3xxcQPiBrbCyT&#10;ght5WK+GgyVm2na8p2seShFH2GeooAqhzaT0RUUG/cS2xNE7W2cwROlKqR12cdw0cpYkc2mw5kio&#10;sKXXiopL/mMixH0n47f5x677mj3Z/LJNT7ZJlXoY9ZsFiEB9uIf/259aQfoM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ZRZkxAAAANsAAAAPAAAAAAAAAAAA&#10;AAAAAKECAABkcnMvZG93bnJldi54bWxQSwUGAAAAAAQABAD5AAAAkgMAAAAA&#10;" strokecolor="#231f20" strokeweight="1pt"/>
                <w10:anchorlock/>
              </v:group>
            </w:pict>
          </mc:Fallback>
        </mc:AlternateContent>
      </w:r>
    </w:p>
    <w:p w14:paraId="08CE4E00" w14:textId="77777777" w:rsidR="008B503E" w:rsidRPr="00583826" w:rsidRDefault="008B503E" w:rsidP="006A0132">
      <w:pPr>
        <w:widowControl w:val="0"/>
        <w:tabs>
          <w:tab w:val="left" w:pos="426"/>
        </w:tabs>
        <w:autoSpaceDE w:val="0"/>
        <w:autoSpaceDN w:val="0"/>
        <w:adjustRightInd w:val="0"/>
        <w:spacing w:after="0" w:line="240" w:lineRule="auto"/>
        <w:rPr>
          <w:rFonts w:ascii="Times New Roman" w:eastAsia="Times New Roman" w:hAnsi="Times New Roman" w:cs="Times New Roman"/>
          <w:iCs/>
          <w:color w:val="222222"/>
          <w:sz w:val="32"/>
          <w:szCs w:val="32"/>
          <w:cs/>
          <w:lang w:val="en-US"/>
        </w:rPr>
      </w:pPr>
      <w:r w:rsidRPr="008B503E">
        <w:rPr>
          <w:rFonts w:ascii="Adobe Devanagari" w:eastAsia="Times New Roman" w:hAnsi="Adobe Devanagari" w:cs="Adobe Devanagari"/>
          <w:iCs/>
          <w:color w:val="222222"/>
          <w:sz w:val="12"/>
          <w:szCs w:val="12"/>
          <w:lang w:val="en-US"/>
        </w:rPr>
        <w:tab/>
      </w:r>
      <w:r w:rsidRPr="008B503E">
        <w:rPr>
          <w:rFonts w:ascii="Adobe Devanagari" w:eastAsia="Times New Roman" w:hAnsi="Adobe Devanagari" w:cs="Adobe Devanagari"/>
          <w:iCs/>
          <w:color w:val="222222"/>
          <w:sz w:val="12"/>
          <w:szCs w:val="12"/>
          <w:lang w:val="en-US"/>
        </w:rPr>
        <w:tab/>
      </w:r>
      <w:r w:rsidRPr="008B503E">
        <w:rPr>
          <w:rFonts w:ascii="Adobe Devanagari" w:eastAsia="Times New Roman" w:hAnsi="Adobe Devanagari" w:cs="Adobe Devanagari"/>
          <w:iCs/>
          <w:color w:val="222222"/>
          <w:sz w:val="12"/>
          <w:szCs w:val="12"/>
          <w:lang w:val="en-US"/>
        </w:rPr>
        <w:tab/>
      </w:r>
      <w:r w:rsidRPr="008B503E">
        <w:rPr>
          <w:rFonts w:ascii="Adobe Devanagari" w:eastAsia="Times New Roman" w:hAnsi="Adobe Devanagari" w:cs="Adobe Devanagari"/>
          <w:iCs/>
          <w:color w:val="222222"/>
          <w:sz w:val="12"/>
          <w:szCs w:val="12"/>
          <w:lang w:val="en-US"/>
        </w:rPr>
        <w:tab/>
      </w:r>
      <w:r w:rsidRPr="008B503E">
        <w:rPr>
          <w:rFonts w:ascii="Adobe Devanagari" w:eastAsia="Times New Roman" w:hAnsi="Adobe Devanagari" w:cs="Adobe Devanagari"/>
          <w:iCs/>
          <w:color w:val="222222"/>
          <w:sz w:val="12"/>
          <w:szCs w:val="12"/>
          <w:lang w:val="en-US"/>
        </w:rPr>
        <w:tab/>
      </w:r>
      <w:r w:rsidRPr="008B503E">
        <w:rPr>
          <w:rFonts w:ascii="Adobe Devanagari" w:eastAsia="Times New Roman" w:hAnsi="Adobe Devanagari" w:cs="Adobe Devanagari"/>
          <w:iCs/>
          <w:color w:val="222222"/>
          <w:sz w:val="12"/>
          <w:szCs w:val="12"/>
          <w:lang w:val="en-US"/>
        </w:rPr>
        <w:tab/>
      </w:r>
      <w:r w:rsidRPr="008B503E">
        <w:rPr>
          <w:rFonts w:ascii="Adobe Devanagari" w:eastAsia="Times New Roman" w:hAnsi="Adobe Devanagari" w:cs="Adobe Devanagari"/>
          <w:iCs/>
          <w:color w:val="222222"/>
          <w:sz w:val="12"/>
          <w:szCs w:val="12"/>
          <w:lang w:val="en-US"/>
        </w:rPr>
        <w:tab/>
      </w:r>
      <w:r w:rsidRPr="008B503E">
        <w:rPr>
          <w:rFonts w:ascii="Adobe Devanagari" w:eastAsia="Times New Roman" w:hAnsi="Adobe Devanagari" w:cs="Adobe Devanagari"/>
          <w:iCs/>
          <w:color w:val="222222"/>
          <w:sz w:val="12"/>
          <w:szCs w:val="12"/>
          <w:lang w:val="en-US"/>
        </w:rPr>
        <w:tab/>
      </w:r>
      <w:r w:rsidRPr="008B503E">
        <w:rPr>
          <w:rFonts w:ascii="Adobe Devanagari" w:eastAsia="Times New Roman" w:hAnsi="Adobe Devanagari" w:cs="Adobe Devanagari"/>
          <w:iCs/>
          <w:color w:val="222222"/>
          <w:sz w:val="12"/>
          <w:szCs w:val="12"/>
          <w:lang w:val="en-US"/>
        </w:rPr>
        <w:tab/>
      </w:r>
    </w:p>
    <w:p w14:paraId="6D92FBE9" w14:textId="77777777" w:rsidR="006A0132" w:rsidRDefault="006A0132" w:rsidP="006A0132">
      <w:pPr>
        <w:widowControl w:val="0"/>
        <w:autoSpaceDE w:val="0"/>
        <w:autoSpaceDN w:val="0"/>
        <w:spacing w:line="240" w:lineRule="auto"/>
        <w:ind w:left="3261" w:right="-613"/>
        <w:jc w:val="center"/>
        <w:rPr>
          <w:rFonts w:ascii="Kokila" w:eastAsia="Times New Roman" w:hAnsi="Kokila" w:cs="Kokila"/>
          <w:b/>
          <w:bCs/>
          <w:sz w:val="52"/>
          <w:szCs w:val="52"/>
          <w:lang w:val="en-US"/>
        </w:rPr>
      </w:pPr>
      <w:r w:rsidRPr="006A0132">
        <w:rPr>
          <w:rFonts w:ascii="Kokila" w:eastAsia="Times New Roman" w:hAnsi="Kokila" w:cs="Kokila"/>
          <w:b/>
          <w:bCs/>
          <w:sz w:val="52"/>
          <w:szCs w:val="52"/>
          <w:cs/>
          <w:lang w:val="en-US"/>
        </w:rPr>
        <w:t xml:space="preserve">मशीनरी की सुरक्षा </w:t>
      </w:r>
    </w:p>
    <w:p w14:paraId="3AD71667" w14:textId="77777777" w:rsidR="008B503E" w:rsidRDefault="006A0132" w:rsidP="006A0132">
      <w:pPr>
        <w:widowControl w:val="0"/>
        <w:autoSpaceDE w:val="0"/>
        <w:autoSpaceDN w:val="0"/>
        <w:spacing w:after="0" w:line="240" w:lineRule="auto"/>
        <w:ind w:left="3261" w:right="-613"/>
        <w:jc w:val="center"/>
        <w:rPr>
          <w:rFonts w:ascii="Kokila" w:eastAsia="Times New Roman" w:hAnsi="Kokila" w:cs="Kokila"/>
          <w:b/>
          <w:bCs/>
          <w:sz w:val="44"/>
          <w:szCs w:val="44"/>
          <w:lang w:val="en-US"/>
        </w:rPr>
      </w:pPr>
      <w:r w:rsidRPr="006A0132">
        <w:rPr>
          <w:rFonts w:ascii="Kokila" w:eastAsia="Times New Roman" w:hAnsi="Kokila" w:cs="Kokila"/>
          <w:b/>
          <w:bCs/>
          <w:sz w:val="44"/>
          <w:szCs w:val="44"/>
          <w:cs/>
          <w:lang w:val="en-US"/>
        </w:rPr>
        <w:t xml:space="preserve">भाग </w:t>
      </w:r>
      <w:r>
        <w:rPr>
          <w:rFonts w:ascii="Kokila" w:eastAsia="Times New Roman" w:hAnsi="Kokila" w:cs="Kokila"/>
          <w:b/>
          <w:bCs/>
          <w:sz w:val="44"/>
          <w:szCs w:val="44"/>
        </w:rPr>
        <w:t>2</w:t>
      </w:r>
      <w:r w:rsidRPr="006A0132">
        <w:rPr>
          <w:rFonts w:ascii="Kokila" w:eastAsia="Times New Roman" w:hAnsi="Kokila" w:cs="Kokila"/>
          <w:b/>
          <w:bCs/>
          <w:sz w:val="44"/>
          <w:szCs w:val="44"/>
        </w:rPr>
        <w:t xml:space="preserve"> </w:t>
      </w:r>
      <w:r w:rsidRPr="006A0132">
        <w:rPr>
          <w:rFonts w:ascii="Kokila" w:eastAsia="Times New Roman" w:hAnsi="Kokila" w:cs="Kokila"/>
          <w:b/>
          <w:bCs/>
          <w:sz w:val="44"/>
          <w:szCs w:val="44"/>
          <w:cs/>
          <w:lang w:val="en-US"/>
        </w:rPr>
        <w:t>अनुप्रयोग के उदाहरण</w:t>
      </w:r>
    </w:p>
    <w:p w14:paraId="68833187" w14:textId="77777777" w:rsidR="006A0132" w:rsidRPr="00583826" w:rsidRDefault="006A0132" w:rsidP="006A0132">
      <w:pPr>
        <w:widowControl w:val="0"/>
        <w:autoSpaceDE w:val="0"/>
        <w:autoSpaceDN w:val="0"/>
        <w:spacing w:after="0" w:line="240" w:lineRule="auto"/>
        <w:ind w:left="3969" w:right="-613"/>
        <w:jc w:val="center"/>
        <w:rPr>
          <w:rFonts w:ascii="Kokila" w:eastAsia="Times New Roman" w:hAnsi="Kokila" w:cs="Kokila"/>
          <w:b/>
          <w:bCs/>
          <w:sz w:val="40"/>
          <w:szCs w:val="40"/>
        </w:rPr>
      </w:pPr>
    </w:p>
    <w:p w14:paraId="0C0FE628" w14:textId="77777777" w:rsidR="006A0132" w:rsidRDefault="006A0132" w:rsidP="008B503E">
      <w:pPr>
        <w:widowControl w:val="0"/>
        <w:autoSpaceDE w:val="0"/>
        <w:autoSpaceDN w:val="0"/>
        <w:spacing w:after="0" w:line="240" w:lineRule="auto"/>
        <w:ind w:left="3510"/>
        <w:jc w:val="center"/>
        <w:rPr>
          <w:rFonts w:ascii="Arial" w:eastAsia="Times New Roman" w:hAnsi="Arial" w:cs="Arial"/>
          <w:szCs w:val="22"/>
          <w:lang w:val="en-US" w:bidi="ar-SA"/>
        </w:rPr>
      </w:pPr>
    </w:p>
    <w:p w14:paraId="58FD4567" w14:textId="77777777" w:rsidR="006A0132" w:rsidRPr="007E645F" w:rsidRDefault="0072605D" w:rsidP="006A0132">
      <w:pPr>
        <w:ind w:left="3828"/>
        <w:jc w:val="center"/>
        <w:rPr>
          <w:rFonts w:ascii="Arial" w:hAnsi="Arial" w:cs="Arial"/>
          <w:sz w:val="36"/>
          <w:szCs w:val="32"/>
        </w:rPr>
      </w:pPr>
      <w:r w:rsidRPr="007E645F">
        <w:rPr>
          <w:rFonts w:ascii="Arial" w:hAnsi="Arial" w:cs="Arial"/>
          <w:sz w:val="36"/>
          <w:szCs w:val="32"/>
        </w:rPr>
        <w:t>Safety of Machinery</w:t>
      </w:r>
    </w:p>
    <w:p w14:paraId="075C5517" w14:textId="77777777" w:rsidR="006A0132" w:rsidRDefault="006A0132" w:rsidP="006A0132">
      <w:pPr>
        <w:spacing w:after="0"/>
        <w:ind w:left="3828"/>
        <w:jc w:val="center"/>
        <w:rPr>
          <w:rFonts w:ascii="Arial" w:hAnsi="Arial" w:cs="Arial"/>
          <w:sz w:val="32"/>
          <w:szCs w:val="28"/>
        </w:rPr>
      </w:pPr>
      <w:r w:rsidRPr="007E645F">
        <w:rPr>
          <w:rFonts w:ascii="Arial" w:hAnsi="Arial" w:cs="Arial"/>
          <w:sz w:val="32"/>
          <w:szCs w:val="28"/>
        </w:rPr>
        <w:t>P</w:t>
      </w:r>
      <w:r w:rsidR="0072605D" w:rsidRPr="007E645F">
        <w:rPr>
          <w:rFonts w:ascii="Arial" w:hAnsi="Arial" w:cs="Arial"/>
          <w:sz w:val="32"/>
          <w:szCs w:val="28"/>
        </w:rPr>
        <w:t>art</w:t>
      </w:r>
      <w:r w:rsidRPr="007E645F">
        <w:rPr>
          <w:rFonts w:ascii="Arial" w:hAnsi="Arial" w:cs="Arial"/>
          <w:sz w:val="32"/>
          <w:szCs w:val="28"/>
        </w:rPr>
        <w:t xml:space="preserve"> 2 </w:t>
      </w:r>
      <w:r w:rsidR="0072605D" w:rsidRPr="007E645F">
        <w:rPr>
          <w:rFonts w:ascii="Arial" w:hAnsi="Arial" w:cs="Arial"/>
          <w:sz w:val="32"/>
          <w:szCs w:val="28"/>
        </w:rPr>
        <w:t>Examples of Application</w:t>
      </w:r>
    </w:p>
    <w:p w14:paraId="7C391092" w14:textId="77777777" w:rsidR="00495FE9" w:rsidRPr="00583826" w:rsidRDefault="00495FE9" w:rsidP="006A0132">
      <w:pPr>
        <w:spacing w:after="0"/>
        <w:ind w:left="3969"/>
        <w:jc w:val="center"/>
        <w:rPr>
          <w:rFonts w:ascii="Times New Roman" w:hAnsi="Times New Roman"/>
          <w:sz w:val="24"/>
          <w:szCs w:val="22"/>
          <w:cs/>
        </w:rPr>
      </w:pPr>
    </w:p>
    <w:p w14:paraId="343D9A3D" w14:textId="77777777" w:rsidR="00495FE9" w:rsidRDefault="00495FE9" w:rsidP="006A0132">
      <w:pPr>
        <w:spacing w:after="0"/>
        <w:ind w:left="3969"/>
        <w:jc w:val="center"/>
        <w:rPr>
          <w:rFonts w:ascii="Times New Roman" w:hAnsi="Times New Roman" w:cs="Times New Roman"/>
          <w:sz w:val="24"/>
          <w:szCs w:val="22"/>
        </w:rPr>
      </w:pPr>
    </w:p>
    <w:p w14:paraId="3A52F0E6" w14:textId="77777777" w:rsidR="00495FE9" w:rsidRDefault="00495FE9" w:rsidP="006A0132">
      <w:pPr>
        <w:spacing w:after="0"/>
        <w:ind w:left="3969"/>
        <w:jc w:val="center"/>
        <w:rPr>
          <w:rFonts w:ascii="Times New Roman" w:hAnsi="Times New Roman" w:cs="Times New Roman"/>
          <w:sz w:val="24"/>
          <w:szCs w:val="22"/>
        </w:rPr>
      </w:pPr>
    </w:p>
    <w:p w14:paraId="1AF0801F" w14:textId="77777777" w:rsidR="00495FE9" w:rsidRDefault="00495FE9" w:rsidP="006A0132">
      <w:pPr>
        <w:spacing w:after="0"/>
        <w:ind w:left="3969"/>
        <w:jc w:val="center"/>
        <w:rPr>
          <w:rFonts w:ascii="Times New Roman" w:hAnsi="Times New Roman" w:cs="Times New Roman"/>
          <w:sz w:val="24"/>
          <w:szCs w:val="22"/>
        </w:rPr>
      </w:pPr>
    </w:p>
    <w:p w14:paraId="176FF391" w14:textId="77777777" w:rsidR="00495FE9" w:rsidRDefault="00495FE9" w:rsidP="006A0132">
      <w:pPr>
        <w:spacing w:after="0"/>
        <w:ind w:left="3969"/>
        <w:jc w:val="center"/>
        <w:rPr>
          <w:rFonts w:ascii="Times New Roman" w:hAnsi="Times New Roman" w:cs="Times New Roman"/>
          <w:sz w:val="24"/>
          <w:szCs w:val="22"/>
        </w:rPr>
      </w:pPr>
    </w:p>
    <w:p w14:paraId="3CDFAE09" w14:textId="77777777" w:rsidR="006A0132" w:rsidRPr="00ED3C40" w:rsidRDefault="006A0132" w:rsidP="006A0132">
      <w:pPr>
        <w:spacing w:after="0"/>
        <w:ind w:left="3969"/>
        <w:jc w:val="center"/>
        <w:rPr>
          <w:rFonts w:ascii="Arial" w:hAnsi="Arial" w:cs="Arial"/>
          <w:sz w:val="24"/>
          <w:szCs w:val="22"/>
        </w:rPr>
      </w:pPr>
      <w:r w:rsidRPr="00ED3C40">
        <w:rPr>
          <w:rFonts w:ascii="Arial" w:hAnsi="Arial" w:cs="Arial"/>
          <w:sz w:val="24"/>
          <w:szCs w:val="22"/>
        </w:rPr>
        <w:t>ICS 13.110; 21.020</w:t>
      </w:r>
    </w:p>
    <w:p w14:paraId="6C245720" w14:textId="77777777" w:rsidR="006A0132" w:rsidRDefault="006A0132" w:rsidP="006A0132">
      <w:pPr>
        <w:spacing w:after="0"/>
        <w:ind w:left="3969"/>
        <w:jc w:val="center"/>
        <w:rPr>
          <w:rFonts w:ascii="Times New Roman" w:hAnsi="Times New Roman" w:cs="Times New Roman"/>
          <w:sz w:val="24"/>
          <w:szCs w:val="22"/>
        </w:rPr>
      </w:pPr>
    </w:p>
    <w:p w14:paraId="492F47E2" w14:textId="77777777" w:rsidR="006A0132" w:rsidRDefault="006A0132" w:rsidP="006A0132">
      <w:pPr>
        <w:spacing w:after="0"/>
        <w:ind w:left="3969"/>
        <w:jc w:val="center"/>
        <w:rPr>
          <w:rFonts w:ascii="Times New Roman" w:hAnsi="Times New Roman" w:cs="Times New Roman"/>
          <w:sz w:val="24"/>
          <w:szCs w:val="22"/>
        </w:rPr>
      </w:pPr>
    </w:p>
    <w:p w14:paraId="35E57A40" w14:textId="77777777" w:rsidR="006A0132" w:rsidRDefault="006A0132" w:rsidP="006A0132">
      <w:pPr>
        <w:spacing w:after="0"/>
        <w:ind w:left="3969"/>
        <w:jc w:val="center"/>
        <w:rPr>
          <w:rFonts w:ascii="Times New Roman" w:hAnsi="Times New Roman" w:cs="Times New Roman"/>
          <w:sz w:val="24"/>
          <w:szCs w:val="22"/>
        </w:rPr>
      </w:pPr>
    </w:p>
    <w:p w14:paraId="3F8FB83A" w14:textId="77777777" w:rsidR="006A0132" w:rsidRDefault="006A0132" w:rsidP="006A0132">
      <w:pPr>
        <w:spacing w:after="0"/>
        <w:ind w:left="3969"/>
        <w:jc w:val="center"/>
        <w:rPr>
          <w:rFonts w:ascii="Times New Roman" w:hAnsi="Times New Roman" w:cs="Times New Roman"/>
          <w:sz w:val="24"/>
          <w:szCs w:val="22"/>
        </w:rPr>
      </w:pPr>
    </w:p>
    <w:p w14:paraId="079B4DC9" w14:textId="77777777" w:rsidR="006A0132" w:rsidRDefault="006A0132" w:rsidP="006A0132">
      <w:pPr>
        <w:spacing w:after="0"/>
        <w:ind w:left="3969"/>
        <w:jc w:val="center"/>
        <w:rPr>
          <w:rFonts w:ascii="Times New Roman" w:hAnsi="Times New Roman" w:cs="Times New Roman"/>
          <w:sz w:val="24"/>
          <w:szCs w:val="22"/>
        </w:rPr>
      </w:pPr>
    </w:p>
    <w:p w14:paraId="0931DB8D" w14:textId="77777777" w:rsidR="00785998" w:rsidRDefault="008B503E" w:rsidP="00785998">
      <w:pPr>
        <w:widowControl w:val="0"/>
        <w:autoSpaceDE w:val="0"/>
        <w:autoSpaceDN w:val="0"/>
        <w:spacing w:after="0" w:line="240" w:lineRule="auto"/>
        <w:ind w:left="3686" w:hanging="176"/>
        <w:jc w:val="center"/>
        <w:rPr>
          <w:rFonts w:ascii="Arial" w:eastAsia="Times New Roman" w:hAnsi="Arial" w:cs="Arial"/>
          <w:sz w:val="24"/>
          <w:szCs w:val="24"/>
          <w:lang w:val="en-US" w:bidi="ar-SA"/>
        </w:rPr>
      </w:pPr>
      <w:r w:rsidRPr="00785998">
        <w:rPr>
          <w:rFonts w:ascii="Arial" w:eastAsia="Times New Roman" w:hAnsi="Arial" w:cs="Arial"/>
          <w:sz w:val="24"/>
          <w:szCs w:val="24"/>
          <w:lang w:val="en-US" w:bidi="ar-SA"/>
        </w:rPr>
        <w:t>© BIS 2024</w:t>
      </w:r>
    </w:p>
    <w:p w14:paraId="3B7BC3E5" w14:textId="1EDC1D0E" w:rsidR="00785998" w:rsidRPr="00785998" w:rsidRDefault="00785998" w:rsidP="00785998">
      <w:pPr>
        <w:widowControl w:val="0"/>
        <w:autoSpaceDE w:val="0"/>
        <w:autoSpaceDN w:val="0"/>
        <w:spacing w:after="0" w:line="240" w:lineRule="auto"/>
        <w:ind w:left="3686" w:hanging="176"/>
        <w:jc w:val="center"/>
        <w:rPr>
          <w:rFonts w:ascii="Arial" w:eastAsia="Times New Roman" w:hAnsi="Arial" w:cs="Arial"/>
          <w:sz w:val="28"/>
          <w:szCs w:val="28"/>
          <w:lang w:val="en-US" w:bidi="ar-SA"/>
        </w:rPr>
      </w:pPr>
      <w:r w:rsidRPr="00785998">
        <w:rPr>
          <w:rFonts w:ascii="Arial" w:hAnsi="Arial" w:cs="Arial"/>
          <w:sz w:val="24"/>
          <w:szCs w:val="22"/>
        </w:rPr>
        <w:t>© IEC 202</w:t>
      </w:r>
      <w:r w:rsidR="00636B8D">
        <w:rPr>
          <w:rFonts w:ascii="Arial" w:hAnsi="Arial" w:cs="Arial"/>
          <w:sz w:val="24"/>
          <w:szCs w:val="22"/>
        </w:rPr>
        <w:t>0</w:t>
      </w:r>
    </w:p>
    <w:p w14:paraId="04AE226B" w14:textId="5DA5E72C" w:rsidR="00BB17B8" w:rsidRDefault="00BB17B8" w:rsidP="00BB17B8">
      <w:pPr>
        <w:widowControl w:val="0"/>
        <w:autoSpaceDE w:val="0"/>
        <w:autoSpaceDN w:val="0"/>
        <w:spacing w:after="0" w:line="240" w:lineRule="auto"/>
        <w:ind w:left="3510"/>
        <w:jc w:val="center"/>
        <w:rPr>
          <w:rFonts w:ascii="Arial" w:eastAsia="Times New Roman" w:hAnsi="Arial" w:cs="Arial"/>
          <w:sz w:val="24"/>
          <w:szCs w:val="24"/>
          <w:lang w:val="en-US" w:bidi="ar-SA"/>
        </w:rPr>
      </w:pPr>
      <w:r>
        <w:rPr>
          <w:rFonts w:ascii="Arial" w:eastAsia="Times New Roman" w:hAnsi="Arial" w:cs="Arial"/>
          <w:sz w:val="24"/>
          <w:szCs w:val="24"/>
          <w:lang w:val="en-US" w:bidi="ar-SA"/>
        </w:rPr>
        <w:t xml:space="preserve">   </w:t>
      </w:r>
      <w:r w:rsidRPr="00473F72">
        <w:rPr>
          <w:rFonts w:ascii="Arial" w:hAnsi="Arial" w:cs="Arial"/>
          <w:noProof/>
          <w:sz w:val="24"/>
          <w:lang w:eastAsia="en-IN"/>
        </w:rPr>
        <w:drawing>
          <wp:inline distT="0" distB="0" distL="0" distR="0" wp14:anchorId="52704410" wp14:editId="37F0021D">
            <wp:extent cx="419100" cy="4191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54825D75" w14:textId="77777777" w:rsidR="00116739" w:rsidRPr="008B503E" w:rsidRDefault="00116739" w:rsidP="00BB17B8">
      <w:pPr>
        <w:widowControl w:val="0"/>
        <w:autoSpaceDE w:val="0"/>
        <w:autoSpaceDN w:val="0"/>
        <w:spacing w:after="0" w:line="240" w:lineRule="auto"/>
        <w:ind w:left="3510"/>
        <w:jc w:val="center"/>
        <w:rPr>
          <w:rFonts w:ascii="Arial" w:eastAsia="Times New Roman" w:hAnsi="Arial" w:cs="Arial"/>
          <w:sz w:val="24"/>
          <w:szCs w:val="24"/>
          <w:lang w:val="en-US" w:bidi="ar-SA"/>
        </w:rPr>
      </w:pPr>
    </w:p>
    <w:p w14:paraId="3176D90C" w14:textId="11D15D6C" w:rsidR="008B503E" w:rsidRPr="008B503E" w:rsidRDefault="008B503E" w:rsidP="008B503E">
      <w:pPr>
        <w:widowControl w:val="0"/>
        <w:autoSpaceDE w:val="0"/>
        <w:autoSpaceDN w:val="0"/>
        <w:spacing w:after="0" w:line="240" w:lineRule="auto"/>
        <w:ind w:left="3510"/>
        <w:jc w:val="center"/>
        <w:rPr>
          <w:rFonts w:ascii="Arial" w:eastAsia="Times New Roman" w:hAnsi="Arial" w:cs="Arial"/>
          <w:szCs w:val="22"/>
          <w:lang w:val="en-US" w:bidi="ar-SA"/>
        </w:rPr>
      </w:pPr>
      <w:r w:rsidRPr="008B503E">
        <w:rPr>
          <w:rFonts w:ascii="Arial" w:eastAsia="Times New Roman" w:hAnsi="Arial" w:cs="Arial"/>
          <w:noProof/>
          <w:position w:val="-1"/>
          <w:sz w:val="10"/>
          <w:szCs w:val="22"/>
          <w:lang w:eastAsia="en-IN"/>
        </w:rPr>
        <mc:AlternateContent>
          <mc:Choice Requires="wpg">
            <w:drawing>
              <wp:inline distT="0" distB="0" distL="0" distR="0" wp14:anchorId="0C3D3D60" wp14:editId="24683A8F">
                <wp:extent cx="4030345" cy="63500"/>
                <wp:effectExtent l="8255" t="3810" r="9525" b="889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2"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3"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9DE8DA" id="Group 30"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h2irpqQCAACx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Ari8QAAADbAAAADwAAAGRycy9kb3ducmV2LnhtbESPX2vCMBTF34V9h3AHe5E11YqMzihj&#10;Muce7Yb4eGnu2mJzU5Nou29vBoKPh/Pnx1msBtOKCznfWFYwSVIQxKXVDVcKfr4/nl9A+ICssbVM&#10;Cv7Iw2r5MFpgrm3PO7oUoRJxhH2OCuoQulxKX9Zk0Ce2I47er3UGQ5SuktphH8dNK6dpOpcGG46E&#10;Gjt6r6k8FmcTIe6Ujtfzz6/+MJ3Z4rjJ9rbNlHp6HN5eQQQawj18a2+1gmwC/1/iD5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CuL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K1/MMAAADbAAAADwAAAGRycy9kb3ducmV2LnhtbESPX2vCMBTF34V9h3CFvYimtkNGZ5Th&#10;mHOP1iF7vDTXttjcdEm03bc3g4GPh/Pnx1muB9OKKznfWFYwnyUgiEurG64UfB3ep88gfEDW2Fom&#10;Bb/kYb16GC0x17bnPV2LUIk4wj5HBXUIXS6lL2sy6Ge2I47eyTqDIUpXSe2wj+OmlWmSLKTBhiOh&#10;xo42NZXn4mIixP0kk7fFx2f/nT7Z4rzNjrbNlHocD68vIAIN4R7+b++0giyFvy/x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StfzDAAAA2w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4QZ8MAAADbAAAADwAAAGRycy9kb3ducmV2LnhtbESPX2vCMBTF34V9h3AHexGbzoqMapSx&#10;MZ2P64b4eGnu2mJz0yXR1m+/CIKPh/Pnx1muB9OKMznfWFbwnKQgiEurG64U/Hx/TF5A+ICssbVM&#10;Ci7kYb16GC0x17bnLzoXoRJxhH2OCuoQulxKX9Zk0Ce2I47er3UGQ5SuktphH8dNK6dpOpcGG46E&#10;Gjt6q6k8FicTIe4vHb/Pt7v+MJ3Z4rjJ9rbNlHp6HF4XIAIN4R6+tT+1giyD6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eEGfDAAAA2wAAAA8AAAAAAAAAAAAA&#10;AAAAoQIAAGRycy9kb3ducmV2LnhtbFBLBQYAAAAABAAEAPkAAACRAwAAAAA=&#10;" strokecolor="#231f20" strokeweight="1pt"/>
                <w10:anchorlock/>
              </v:group>
            </w:pict>
          </mc:Fallback>
        </mc:AlternateContent>
      </w:r>
    </w:p>
    <w:p w14:paraId="37716FBC" w14:textId="27F9A8CA" w:rsidR="00EA6419" w:rsidRPr="00EA6419" w:rsidRDefault="00000000" w:rsidP="008B503E">
      <w:pPr>
        <w:widowControl w:val="0"/>
        <w:autoSpaceDE w:val="0"/>
        <w:autoSpaceDN w:val="0"/>
        <w:spacing w:after="0" w:line="240" w:lineRule="auto"/>
        <w:ind w:left="4860"/>
        <w:jc w:val="center"/>
        <w:rPr>
          <w:rFonts w:ascii="Kokila" w:eastAsia="Times New Roman" w:hAnsi="Kokila" w:cs="Nirmala UI"/>
          <w:caps/>
          <w:sz w:val="24"/>
          <w:szCs w:val="24"/>
          <w:lang w:val="en-US"/>
        </w:rPr>
      </w:pPr>
      <w:r>
        <w:rPr>
          <w:rFonts w:ascii="Kokila" w:eastAsia="Times New Roman" w:hAnsi="Kokila" w:cs="Kokila"/>
          <w:sz w:val="28"/>
          <w:szCs w:val="28"/>
          <w:lang w:val="en-US" w:bidi="ar-SA"/>
        </w:rPr>
        <w:object w:dxaOrig="1440" w:dyaOrig="1440" w14:anchorId="4D9B3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0;text-align:left;margin-left:169.1pt;margin-top:8.3pt;width:59.7pt;height:59.7pt;z-index:251658240" o:allowincell="f">
            <v:imagedata r:id="rId6" o:title=""/>
          </v:shape>
          <o:OLEObject Type="Embed" ProgID="MSPhotoEd.3" ShapeID="_x0000_s1055" DrawAspect="Content" ObjectID="_1786978203" r:id="rId7"/>
        </w:object>
      </w:r>
    </w:p>
    <w:p w14:paraId="15D858FD" w14:textId="4587DBEC" w:rsidR="008B503E" w:rsidRPr="008B503E" w:rsidRDefault="008B503E" w:rsidP="008B503E">
      <w:pPr>
        <w:widowControl w:val="0"/>
        <w:autoSpaceDE w:val="0"/>
        <w:autoSpaceDN w:val="0"/>
        <w:spacing w:after="0" w:line="240" w:lineRule="auto"/>
        <w:ind w:left="4860"/>
        <w:jc w:val="center"/>
        <w:rPr>
          <w:rFonts w:ascii="Kokila" w:eastAsia="Times New Roman" w:hAnsi="Kokila" w:cs="Kokila"/>
          <w:b/>
          <w:bCs/>
          <w:caps/>
          <w:sz w:val="28"/>
          <w:szCs w:val="28"/>
          <w:lang w:val="en-US" w:bidi="ar-SA"/>
        </w:rPr>
      </w:pPr>
      <w:r w:rsidRPr="008B503E">
        <w:rPr>
          <w:rFonts w:ascii="Kokila" w:eastAsia="Times New Roman" w:hAnsi="Kokila" w:cs="Kokila"/>
          <w:caps/>
          <w:sz w:val="28"/>
          <w:szCs w:val="28"/>
          <w:cs/>
          <w:lang w:val="en-US"/>
        </w:rPr>
        <w:t>भारतीय मानक ब्यूरो</w:t>
      </w:r>
    </w:p>
    <w:p w14:paraId="27DAA5A6" w14:textId="77777777" w:rsidR="008B503E" w:rsidRPr="008B503E" w:rsidRDefault="008B503E" w:rsidP="005B39B1">
      <w:pPr>
        <w:widowControl w:val="0"/>
        <w:autoSpaceDE w:val="0"/>
        <w:autoSpaceDN w:val="0"/>
        <w:adjustRightInd w:val="0"/>
        <w:spacing w:after="0" w:line="240" w:lineRule="auto"/>
        <w:ind w:left="3828" w:right="-755"/>
        <w:jc w:val="center"/>
        <w:rPr>
          <w:rFonts w:ascii="Arial" w:eastAsia="Times New Roman" w:hAnsi="Arial" w:cs="Arial"/>
          <w:bCs/>
          <w:color w:val="231F20"/>
          <w:spacing w:val="22"/>
          <w:sz w:val="24"/>
          <w:szCs w:val="24"/>
          <w:lang w:val="en-US"/>
        </w:rPr>
      </w:pPr>
      <w:r w:rsidRPr="008B503E">
        <w:rPr>
          <w:rFonts w:ascii="Arial" w:eastAsia="Times New Roman" w:hAnsi="Arial" w:cs="Arial"/>
          <w:bCs/>
          <w:color w:val="231F20"/>
          <w:spacing w:val="22"/>
          <w:sz w:val="24"/>
          <w:szCs w:val="24"/>
          <w:lang w:val="en-US" w:bidi="ar-SA"/>
        </w:rPr>
        <w:t>BUREAU OF INDIAN STANDARDS</w:t>
      </w:r>
    </w:p>
    <w:p w14:paraId="0A118C94" w14:textId="77777777" w:rsidR="00320551" w:rsidRPr="00905287" w:rsidRDefault="008B503E" w:rsidP="005B39B1">
      <w:pPr>
        <w:widowControl w:val="0"/>
        <w:autoSpaceDE w:val="0"/>
        <w:autoSpaceDN w:val="0"/>
        <w:spacing w:after="0" w:line="240" w:lineRule="auto"/>
        <w:ind w:left="3828" w:right="-755"/>
        <w:jc w:val="center"/>
        <w:rPr>
          <w:rFonts w:ascii="Kokila" w:eastAsia="Times New Roman" w:hAnsi="Kokila" w:cs="Kokila"/>
          <w:bCs/>
          <w:caps/>
          <w:sz w:val="28"/>
          <w:szCs w:val="28"/>
          <w:lang w:val="en-US" w:bidi="ar-SA"/>
        </w:rPr>
      </w:pPr>
      <w:r w:rsidRPr="00905287">
        <w:rPr>
          <w:rFonts w:ascii="Kokila" w:eastAsia="Times New Roman" w:hAnsi="Kokila" w:cs="Kokila"/>
          <w:caps/>
          <w:sz w:val="28"/>
          <w:szCs w:val="28"/>
          <w:cs/>
          <w:lang w:val="en-US"/>
        </w:rPr>
        <w:t>मानक भवन</w:t>
      </w:r>
      <w:r w:rsidRPr="00905287">
        <w:rPr>
          <w:rFonts w:ascii="Kokila" w:eastAsia="Times New Roman" w:hAnsi="Kokila" w:cs="Kokila"/>
          <w:caps/>
          <w:sz w:val="28"/>
          <w:szCs w:val="28"/>
          <w:lang w:val="en-US" w:bidi="ar-SA"/>
        </w:rPr>
        <w:t xml:space="preserve">, 9 </w:t>
      </w:r>
      <w:r w:rsidRPr="00905287">
        <w:rPr>
          <w:rFonts w:ascii="Kokila" w:eastAsia="Times New Roman" w:hAnsi="Kokila" w:cs="Kokila"/>
          <w:caps/>
          <w:sz w:val="28"/>
          <w:szCs w:val="28"/>
          <w:cs/>
          <w:lang w:val="en-US"/>
        </w:rPr>
        <w:t>बहादुर शाह ज़फर मार्ग</w:t>
      </w:r>
      <w:r w:rsidRPr="00905287">
        <w:rPr>
          <w:rFonts w:ascii="Kokila" w:eastAsia="Times New Roman" w:hAnsi="Kokila" w:cs="Kokila"/>
          <w:caps/>
          <w:sz w:val="28"/>
          <w:szCs w:val="28"/>
          <w:lang w:val="en-US" w:bidi="ar-SA"/>
        </w:rPr>
        <w:t xml:space="preserve">, </w:t>
      </w:r>
      <w:r w:rsidRPr="00905287">
        <w:rPr>
          <w:rFonts w:ascii="Kokila" w:eastAsia="Times New Roman" w:hAnsi="Kokila" w:cs="Kokila"/>
          <w:caps/>
          <w:sz w:val="28"/>
          <w:szCs w:val="28"/>
          <w:cs/>
          <w:lang w:val="en-US"/>
        </w:rPr>
        <w:t>नई दिल्ली-</w:t>
      </w:r>
      <w:r w:rsidRPr="00905287">
        <w:rPr>
          <w:rFonts w:ascii="Kokila" w:eastAsia="Times New Roman" w:hAnsi="Kokila" w:cs="Kokila"/>
          <w:bCs/>
          <w:caps/>
          <w:sz w:val="28"/>
          <w:szCs w:val="28"/>
          <w:lang w:val="en-US" w:bidi="ar-SA"/>
        </w:rPr>
        <w:t>110002</w:t>
      </w:r>
    </w:p>
    <w:p w14:paraId="72707A88" w14:textId="5D87CC99" w:rsidR="00774C11" w:rsidRPr="00905287" w:rsidRDefault="008B503E" w:rsidP="005B39B1">
      <w:pPr>
        <w:widowControl w:val="0"/>
        <w:tabs>
          <w:tab w:val="left" w:pos="3119"/>
          <w:tab w:val="left" w:pos="3828"/>
          <w:tab w:val="left" w:pos="4253"/>
        </w:tabs>
        <w:autoSpaceDE w:val="0"/>
        <w:autoSpaceDN w:val="0"/>
        <w:adjustRightInd w:val="0"/>
        <w:spacing w:after="0" w:line="240" w:lineRule="auto"/>
        <w:ind w:left="3828" w:right="-897"/>
        <w:jc w:val="center"/>
        <w:rPr>
          <w:rFonts w:ascii="Arial" w:eastAsia="Times New Roman" w:hAnsi="Arial" w:cs="Arial"/>
          <w:color w:val="231F20"/>
          <w:sz w:val="24"/>
          <w:szCs w:val="24"/>
          <w:lang w:val="en-US" w:bidi="ar-SA"/>
        </w:rPr>
      </w:pPr>
      <w:r w:rsidRPr="00905287">
        <w:rPr>
          <w:rFonts w:ascii="Arial" w:eastAsia="Times New Roman" w:hAnsi="Arial" w:cs="Arial"/>
          <w:color w:val="231F20"/>
          <w:sz w:val="24"/>
          <w:szCs w:val="24"/>
          <w:lang w:val="en-US" w:bidi="ar-SA"/>
        </w:rPr>
        <w:t>MANAK BHA</w:t>
      </w:r>
      <w:r w:rsidRPr="00905287">
        <w:rPr>
          <w:rFonts w:ascii="Arial" w:eastAsia="Times New Roman" w:hAnsi="Arial" w:cs="Arial"/>
          <w:color w:val="231F20"/>
          <w:sz w:val="24"/>
          <w:szCs w:val="24"/>
          <w:lang w:val="en-US"/>
        </w:rPr>
        <w:t>V</w:t>
      </w:r>
      <w:r w:rsidRPr="00905287">
        <w:rPr>
          <w:rFonts w:ascii="Arial" w:eastAsia="Times New Roman" w:hAnsi="Arial" w:cs="Arial"/>
          <w:color w:val="231F20"/>
          <w:sz w:val="24"/>
          <w:szCs w:val="24"/>
          <w:lang w:val="en-US" w:bidi="ar-SA"/>
        </w:rPr>
        <w:t>AN, 9 BAHADUR SHAH ZAFAR MARG</w:t>
      </w:r>
      <w:r w:rsidR="005B39B1">
        <w:rPr>
          <w:rFonts w:ascii="Arial" w:eastAsia="Times New Roman" w:hAnsi="Arial" w:cs="Arial"/>
          <w:color w:val="231F20"/>
          <w:sz w:val="24"/>
          <w:szCs w:val="24"/>
          <w:lang w:val="en-US" w:bidi="ar-SA"/>
        </w:rPr>
        <w:t xml:space="preserve"> </w:t>
      </w:r>
      <w:r w:rsidRPr="00905287">
        <w:rPr>
          <w:rFonts w:ascii="Arial" w:eastAsia="Times New Roman" w:hAnsi="Arial" w:cs="Arial"/>
          <w:color w:val="231F20"/>
          <w:sz w:val="24"/>
          <w:szCs w:val="24"/>
          <w:lang w:val="en-US" w:bidi="ar-SA"/>
        </w:rPr>
        <w:t xml:space="preserve">NEW DELHI </w:t>
      </w:r>
      <w:r w:rsidR="00774C11" w:rsidRPr="00905287">
        <w:rPr>
          <w:rFonts w:ascii="Arial" w:eastAsia="Times New Roman" w:hAnsi="Arial" w:cs="Arial"/>
          <w:color w:val="231F20"/>
          <w:sz w:val="24"/>
          <w:szCs w:val="24"/>
          <w:lang w:val="en-US" w:bidi="ar-SA"/>
        </w:rPr>
        <w:t>–</w:t>
      </w:r>
      <w:r w:rsidRPr="00905287">
        <w:rPr>
          <w:rFonts w:ascii="Arial" w:eastAsia="Times New Roman" w:hAnsi="Arial" w:cs="Arial"/>
          <w:color w:val="231F20"/>
          <w:sz w:val="24"/>
          <w:szCs w:val="24"/>
          <w:lang w:val="en-US" w:bidi="ar-SA"/>
        </w:rPr>
        <w:t xml:space="preserve"> 110002</w:t>
      </w:r>
    </w:p>
    <w:p w14:paraId="6019A898" w14:textId="77777777" w:rsidR="008B503E" w:rsidRPr="008B503E" w:rsidRDefault="00000000" w:rsidP="008B503E">
      <w:pPr>
        <w:widowControl w:val="0"/>
        <w:autoSpaceDE w:val="0"/>
        <w:autoSpaceDN w:val="0"/>
        <w:spacing w:after="0" w:line="240" w:lineRule="auto"/>
        <w:ind w:left="4860"/>
        <w:jc w:val="center"/>
        <w:rPr>
          <w:rFonts w:ascii="Arial" w:eastAsia="Times New Roman" w:hAnsi="Arial" w:cs="Arial"/>
          <w:szCs w:val="22"/>
          <w:lang w:val="en-US" w:bidi="ar-SA"/>
        </w:rPr>
      </w:pPr>
      <w:hyperlink r:id="rId8" w:history="1">
        <w:r w:rsidR="008B503E" w:rsidRPr="00221035">
          <w:rPr>
            <w:rFonts w:ascii="Arial" w:eastAsia="Times New Roman" w:hAnsi="Arial" w:cs="Arial"/>
            <w:color w:val="0000FF"/>
            <w:szCs w:val="22"/>
            <w:u w:val="single"/>
            <w:lang w:val="en-US" w:bidi="ar-SA"/>
          </w:rPr>
          <w:t>www.bis.gov.in</w:t>
        </w:r>
      </w:hyperlink>
      <w:hyperlink r:id="rId9" w:history="1">
        <w:r w:rsidR="008B503E" w:rsidRPr="00221035">
          <w:rPr>
            <w:rFonts w:ascii="Arial" w:eastAsia="Times New Roman" w:hAnsi="Arial" w:cs="Arial"/>
            <w:color w:val="0000FF"/>
            <w:szCs w:val="22"/>
            <w:u w:val="single"/>
            <w:lang w:val="en-US" w:bidi="ar-SA"/>
          </w:rPr>
          <w:t>www.standardsbis.in</w:t>
        </w:r>
      </w:hyperlink>
    </w:p>
    <w:p w14:paraId="5365AC5B" w14:textId="77777777" w:rsidR="008B503E" w:rsidRPr="008B503E" w:rsidRDefault="008B503E" w:rsidP="008B503E">
      <w:pPr>
        <w:widowControl w:val="0"/>
        <w:autoSpaceDE w:val="0"/>
        <w:autoSpaceDN w:val="0"/>
        <w:spacing w:after="0" w:line="240" w:lineRule="auto"/>
        <w:ind w:left="3510" w:firstLine="720"/>
        <w:jc w:val="center"/>
        <w:rPr>
          <w:rFonts w:ascii="Arial" w:eastAsia="Times New Roman" w:hAnsi="Arial" w:cs="Arial"/>
          <w:szCs w:val="22"/>
          <w:lang w:val="en-US" w:bidi="ar-SA"/>
        </w:rPr>
      </w:pPr>
    </w:p>
    <w:p w14:paraId="7E91F06D" w14:textId="77777777" w:rsidR="0002486E" w:rsidRDefault="00495FE9" w:rsidP="008B503E">
      <w:pPr>
        <w:widowControl w:val="0"/>
        <w:autoSpaceDE w:val="0"/>
        <w:autoSpaceDN w:val="0"/>
        <w:spacing w:after="0" w:line="240" w:lineRule="auto"/>
        <w:ind w:left="3510"/>
        <w:rPr>
          <w:rFonts w:ascii="Arial" w:eastAsia="Times New Roman" w:hAnsi="Arial" w:cs="Arial"/>
          <w:b/>
          <w:bCs/>
          <w:iCs/>
          <w:szCs w:val="22"/>
          <w:lang w:val="en-US" w:bidi="ar-SA"/>
        </w:rPr>
      </w:pPr>
      <w:r>
        <w:rPr>
          <w:rFonts w:ascii="Arial" w:eastAsia="Times New Roman" w:hAnsi="Arial" w:cs="Arial"/>
          <w:b/>
          <w:bCs/>
          <w:iCs/>
          <w:szCs w:val="22"/>
          <w:lang w:val="en-US" w:bidi="ar-SA"/>
        </w:rPr>
        <w:t xml:space="preserve">   </w:t>
      </w:r>
    </w:p>
    <w:p w14:paraId="3FC18FD7" w14:textId="6BA88171" w:rsidR="008B503E" w:rsidRPr="008B503E" w:rsidRDefault="00583826" w:rsidP="008B503E">
      <w:pPr>
        <w:widowControl w:val="0"/>
        <w:autoSpaceDE w:val="0"/>
        <w:autoSpaceDN w:val="0"/>
        <w:spacing w:after="0" w:line="240" w:lineRule="auto"/>
        <w:ind w:left="3510"/>
        <w:rPr>
          <w:rFonts w:ascii="Times New Roman" w:eastAsia="Times New Roman" w:hAnsi="Times New Roman" w:cs="Times New Roman"/>
          <w:sz w:val="24"/>
          <w:szCs w:val="24"/>
          <w:lang w:val="en-US" w:bidi="ar-SA"/>
        </w:rPr>
      </w:pPr>
      <w:r>
        <w:rPr>
          <w:rFonts w:ascii="Arial" w:eastAsia="Times New Roman" w:hAnsi="Arial" w:cs="Arial"/>
          <w:b/>
          <w:bCs/>
          <w:iCs/>
          <w:sz w:val="24"/>
          <w:szCs w:val="24"/>
          <w:lang w:val="en-US" w:bidi="ar-SA"/>
        </w:rPr>
        <w:t>September</w:t>
      </w:r>
      <w:r w:rsidR="008B503E" w:rsidRPr="008B503E">
        <w:rPr>
          <w:rFonts w:ascii="Arial" w:eastAsia="Times New Roman" w:hAnsi="Arial" w:cs="Arial"/>
          <w:b/>
          <w:bCs/>
          <w:iCs/>
          <w:sz w:val="24"/>
          <w:szCs w:val="24"/>
          <w:lang w:val="en-US" w:bidi="ar-SA"/>
        </w:rPr>
        <w:t xml:space="preserve"> 2024</w:t>
      </w:r>
      <w:r w:rsidR="008B503E" w:rsidRPr="008B503E">
        <w:rPr>
          <w:rFonts w:ascii="Arial" w:eastAsia="Times New Roman" w:hAnsi="Arial" w:cs="Arial"/>
          <w:b/>
          <w:bCs/>
          <w:sz w:val="24"/>
          <w:szCs w:val="24"/>
          <w:lang w:val="en-US" w:bidi="ar-SA"/>
        </w:rPr>
        <w:t xml:space="preserve">             </w:t>
      </w:r>
      <w:r w:rsidR="00221035">
        <w:rPr>
          <w:rFonts w:ascii="Arial" w:eastAsia="Times New Roman" w:hAnsi="Arial" w:cs="Arial"/>
          <w:b/>
          <w:bCs/>
          <w:sz w:val="24"/>
          <w:szCs w:val="24"/>
          <w:lang w:val="en-US" w:bidi="ar-SA"/>
        </w:rPr>
        <w:t xml:space="preserve">                  </w:t>
      </w:r>
      <w:r w:rsidR="008B503E" w:rsidRPr="008B503E">
        <w:rPr>
          <w:rFonts w:ascii="Arial" w:eastAsia="Times New Roman" w:hAnsi="Arial" w:cs="Arial"/>
          <w:b/>
          <w:bCs/>
          <w:sz w:val="24"/>
          <w:szCs w:val="24"/>
          <w:lang w:val="en-US" w:bidi="ar-SA"/>
        </w:rPr>
        <w:t>Price Group X</w:t>
      </w:r>
    </w:p>
    <w:p w14:paraId="7FB809E3" w14:textId="77777777" w:rsidR="008B503E" w:rsidRDefault="008B503E" w:rsidP="00D17D7F">
      <w:pPr>
        <w:spacing w:after="0"/>
        <w:jc w:val="both"/>
        <w:rPr>
          <w:rFonts w:ascii="Times New Roman" w:hAnsi="Times New Roman" w:cs="Mangal"/>
          <w:sz w:val="24"/>
          <w:szCs w:val="22"/>
        </w:rPr>
      </w:pPr>
    </w:p>
    <w:p w14:paraId="5260410D" w14:textId="77777777" w:rsidR="008B503E" w:rsidRPr="008B503E" w:rsidRDefault="008B503E" w:rsidP="00D17D7F">
      <w:pPr>
        <w:spacing w:after="0"/>
        <w:jc w:val="both"/>
        <w:rPr>
          <w:rFonts w:ascii="Times New Roman" w:hAnsi="Times New Roman" w:cs="Mangal"/>
          <w:b/>
          <w:bCs/>
          <w:sz w:val="24"/>
          <w:szCs w:val="22"/>
        </w:rPr>
      </w:pPr>
    </w:p>
    <w:p w14:paraId="51AC65AA" w14:textId="77777777" w:rsidR="008B503E" w:rsidRDefault="008B503E" w:rsidP="00D17D7F">
      <w:pPr>
        <w:spacing w:after="0"/>
        <w:jc w:val="both"/>
        <w:rPr>
          <w:rFonts w:ascii="Times New Roman" w:hAnsi="Times New Roman" w:cs="Times New Roman"/>
          <w:sz w:val="24"/>
          <w:szCs w:val="22"/>
        </w:rPr>
      </w:pPr>
    </w:p>
    <w:p w14:paraId="5DC511B5" w14:textId="77777777" w:rsidR="003604CD" w:rsidRDefault="003604CD" w:rsidP="00D17D7F">
      <w:pPr>
        <w:spacing w:after="0"/>
        <w:jc w:val="both"/>
        <w:rPr>
          <w:rFonts w:ascii="Times New Roman" w:hAnsi="Times New Roman" w:cs="Times New Roman"/>
          <w:sz w:val="24"/>
          <w:szCs w:val="22"/>
        </w:rPr>
      </w:pPr>
    </w:p>
    <w:p w14:paraId="6C453C9F" w14:textId="77777777" w:rsidR="003604CD" w:rsidRDefault="003604CD" w:rsidP="00D17D7F">
      <w:pPr>
        <w:spacing w:after="0"/>
        <w:jc w:val="both"/>
        <w:rPr>
          <w:rFonts w:ascii="Times New Roman" w:hAnsi="Times New Roman" w:cs="Times New Roman"/>
          <w:sz w:val="24"/>
          <w:szCs w:val="22"/>
        </w:rPr>
      </w:pPr>
    </w:p>
    <w:p w14:paraId="5A792637" w14:textId="77777777" w:rsidR="00CB15B2" w:rsidRDefault="00CB15B2" w:rsidP="00D17D7F">
      <w:pPr>
        <w:spacing w:after="0"/>
        <w:jc w:val="both"/>
        <w:rPr>
          <w:rFonts w:ascii="Times New Roman" w:hAnsi="Times New Roman" w:cs="Times New Roman"/>
          <w:sz w:val="24"/>
          <w:szCs w:val="22"/>
        </w:rPr>
      </w:pPr>
      <w:r w:rsidRPr="00CB15B2">
        <w:rPr>
          <w:rFonts w:ascii="Times New Roman" w:hAnsi="Times New Roman" w:cs="Times New Roman"/>
          <w:sz w:val="24"/>
          <w:szCs w:val="22"/>
        </w:rPr>
        <w:lastRenderedPageBreak/>
        <w:t>Safety of Machinery- Electrotechnical Aspect Sectional Committee, ETD 44</w:t>
      </w:r>
    </w:p>
    <w:p w14:paraId="74BBFA7F" w14:textId="77777777" w:rsidR="00B463FC" w:rsidRDefault="00B463FC" w:rsidP="00D17D7F">
      <w:pPr>
        <w:spacing w:after="0"/>
        <w:jc w:val="both"/>
        <w:rPr>
          <w:rFonts w:ascii="Times New Roman" w:hAnsi="Times New Roman" w:cs="Times New Roman"/>
          <w:sz w:val="24"/>
          <w:szCs w:val="22"/>
        </w:rPr>
      </w:pPr>
    </w:p>
    <w:p w14:paraId="6A85D744" w14:textId="77777777" w:rsidR="00CB15B2" w:rsidRDefault="00CB15B2" w:rsidP="00D17D7F">
      <w:pPr>
        <w:spacing w:after="0"/>
        <w:jc w:val="both"/>
        <w:rPr>
          <w:rFonts w:ascii="Times New Roman" w:hAnsi="Times New Roman" w:cs="Times New Roman"/>
          <w:sz w:val="24"/>
          <w:szCs w:val="22"/>
        </w:rPr>
      </w:pPr>
    </w:p>
    <w:p w14:paraId="2BA032BB" w14:textId="77777777" w:rsidR="00E60DFA" w:rsidRDefault="00E60DFA" w:rsidP="00D17D7F">
      <w:pPr>
        <w:spacing w:after="0"/>
        <w:jc w:val="both"/>
        <w:rPr>
          <w:rFonts w:ascii="Times New Roman" w:hAnsi="Times New Roman" w:cs="Times New Roman"/>
          <w:sz w:val="24"/>
          <w:szCs w:val="22"/>
        </w:rPr>
      </w:pPr>
      <w:r w:rsidRPr="00634502">
        <w:rPr>
          <w:rFonts w:ascii="Times New Roman" w:hAnsi="Times New Roman" w:cs="Times New Roman"/>
          <w:sz w:val="24"/>
          <w:szCs w:val="22"/>
        </w:rPr>
        <w:t xml:space="preserve">NATIONAL FOREWORD </w:t>
      </w:r>
    </w:p>
    <w:p w14:paraId="5C6772C4" w14:textId="77777777" w:rsidR="00E60DFA" w:rsidRPr="00634502" w:rsidRDefault="00E60DFA" w:rsidP="00D17D7F">
      <w:pPr>
        <w:spacing w:after="0"/>
        <w:jc w:val="both"/>
        <w:rPr>
          <w:rFonts w:ascii="Times New Roman" w:hAnsi="Times New Roman" w:cs="Times New Roman"/>
          <w:sz w:val="24"/>
          <w:szCs w:val="22"/>
        </w:rPr>
      </w:pPr>
    </w:p>
    <w:p w14:paraId="07AAB301" w14:textId="77777777" w:rsidR="00E60DFA" w:rsidRDefault="00E60DFA" w:rsidP="00D17D7F">
      <w:pPr>
        <w:spacing w:after="0"/>
        <w:jc w:val="both"/>
        <w:rPr>
          <w:rFonts w:ascii="Times New Roman" w:hAnsi="Times New Roman" w:cs="Times New Roman"/>
          <w:sz w:val="24"/>
          <w:szCs w:val="22"/>
        </w:rPr>
      </w:pPr>
      <w:r w:rsidRPr="00634502">
        <w:rPr>
          <w:rFonts w:ascii="Times New Roman" w:hAnsi="Times New Roman" w:cs="Times New Roman"/>
          <w:sz w:val="24"/>
          <w:szCs w:val="22"/>
        </w:rPr>
        <w:t>This Indian Standard</w:t>
      </w:r>
      <w:r w:rsidR="00856419">
        <w:rPr>
          <w:rFonts w:ascii="Times New Roman" w:hAnsi="Times New Roman" w:cs="Times New Roman"/>
          <w:sz w:val="24"/>
          <w:szCs w:val="22"/>
        </w:rPr>
        <w:t xml:space="preserve"> (Part 2)</w:t>
      </w:r>
      <w:r w:rsidRPr="00634502">
        <w:rPr>
          <w:rFonts w:ascii="Times New Roman" w:hAnsi="Times New Roman" w:cs="Times New Roman"/>
          <w:sz w:val="24"/>
          <w:szCs w:val="22"/>
        </w:rPr>
        <w:t xml:space="preserve"> which is identical with IEC TR 62998-2: 2020 ‘Safety of machinery – Part 2: Examples of application’ issued by the International Electrotechnical Commission (IEC) </w:t>
      </w:r>
      <w:r w:rsidR="00397F2C">
        <w:rPr>
          <w:rFonts w:ascii="Times New Roman" w:hAnsi="Times New Roman" w:cs="Times New Roman"/>
          <w:sz w:val="24"/>
          <w:szCs w:val="22"/>
        </w:rPr>
        <w:t>was</w:t>
      </w:r>
      <w:r w:rsidRPr="00634502">
        <w:rPr>
          <w:rFonts w:ascii="Times New Roman" w:hAnsi="Times New Roman" w:cs="Times New Roman"/>
          <w:sz w:val="24"/>
          <w:szCs w:val="22"/>
        </w:rPr>
        <w:t xml:space="preserve"> adopted by the Bureau of Indian Standards on the recommendation of the Safety of Machinery-Electrotechnical Aspects Sectional Committee and approval of the Electrotechnical Division Council. </w:t>
      </w:r>
    </w:p>
    <w:p w14:paraId="1F6D4D53" w14:textId="77777777" w:rsidR="00A7376B" w:rsidRDefault="00A7376B" w:rsidP="00A3773B">
      <w:pPr>
        <w:spacing w:after="0"/>
        <w:jc w:val="both"/>
        <w:rPr>
          <w:rFonts w:ascii="Times New Roman" w:hAnsi="Times New Roman" w:cs="Times New Roman"/>
          <w:sz w:val="24"/>
          <w:szCs w:val="22"/>
        </w:rPr>
      </w:pPr>
    </w:p>
    <w:p w14:paraId="5C7D3CE4" w14:textId="4E0B37ED" w:rsidR="00A7376B" w:rsidRDefault="00A7376B" w:rsidP="00A3773B">
      <w:pPr>
        <w:spacing w:after="0"/>
        <w:jc w:val="both"/>
        <w:rPr>
          <w:rFonts w:ascii="Times New Roman" w:hAnsi="Times New Roman" w:cs="Times New Roman"/>
          <w:sz w:val="24"/>
          <w:szCs w:val="22"/>
        </w:rPr>
      </w:pPr>
      <w:r>
        <w:rPr>
          <w:rFonts w:ascii="Times New Roman" w:hAnsi="Times New Roman" w:cs="Times New Roman"/>
          <w:sz w:val="24"/>
          <w:szCs w:val="22"/>
        </w:rPr>
        <w:t>This series of Indian standards consist of the following other standards:</w:t>
      </w:r>
    </w:p>
    <w:p w14:paraId="3E8E17FA" w14:textId="77777777" w:rsidR="00A7376B" w:rsidRDefault="00A7376B" w:rsidP="00A3773B">
      <w:pPr>
        <w:spacing w:after="0"/>
        <w:jc w:val="both"/>
        <w:rPr>
          <w:rFonts w:ascii="Times New Roman" w:hAnsi="Times New Roman" w:cs="Times New Roman"/>
          <w:sz w:val="24"/>
          <w:szCs w:val="22"/>
        </w:rPr>
      </w:pPr>
    </w:p>
    <w:p w14:paraId="1F65A043" w14:textId="6675BE1C" w:rsidR="00A7376B" w:rsidRPr="00634502" w:rsidRDefault="00A7376B" w:rsidP="00A7376B">
      <w:pPr>
        <w:spacing w:after="0"/>
        <w:jc w:val="both"/>
        <w:rPr>
          <w:rFonts w:ascii="Times New Roman" w:hAnsi="Times New Roman" w:cs="Times New Roman"/>
          <w:sz w:val="24"/>
          <w:szCs w:val="22"/>
        </w:rPr>
      </w:pPr>
      <w:r w:rsidRPr="00A7376B">
        <w:rPr>
          <w:rFonts w:ascii="Times New Roman" w:hAnsi="Times New Roman" w:cs="Times New Roman"/>
          <w:sz w:val="24"/>
          <w:szCs w:val="22"/>
        </w:rPr>
        <w:t xml:space="preserve">IS </w:t>
      </w:r>
      <w:proofErr w:type="gramStart"/>
      <w:r w:rsidRPr="00A7376B">
        <w:rPr>
          <w:rFonts w:ascii="Times New Roman" w:hAnsi="Times New Roman" w:cs="Times New Roman"/>
          <w:sz w:val="24"/>
          <w:szCs w:val="22"/>
        </w:rPr>
        <w:t>17520 :</w:t>
      </w:r>
      <w:proofErr w:type="gramEnd"/>
      <w:r w:rsidRPr="00A7376B">
        <w:rPr>
          <w:rFonts w:ascii="Times New Roman" w:hAnsi="Times New Roman" w:cs="Times New Roman"/>
          <w:sz w:val="24"/>
          <w:szCs w:val="22"/>
        </w:rPr>
        <w:t xml:space="preserve"> 2021</w:t>
      </w:r>
      <w:r>
        <w:rPr>
          <w:rFonts w:ascii="Times New Roman" w:hAnsi="Times New Roman" w:cs="Times New Roman"/>
          <w:sz w:val="24"/>
          <w:szCs w:val="22"/>
        </w:rPr>
        <w:t xml:space="preserve">         </w:t>
      </w:r>
      <w:r w:rsidRPr="00A7376B">
        <w:rPr>
          <w:rFonts w:ascii="Times New Roman" w:hAnsi="Times New Roman" w:cs="Times New Roman"/>
          <w:sz w:val="24"/>
          <w:szCs w:val="22"/>
        </w:rPr>
        <w:t>Safety-related</w:t>
      </w:r>
      <w:r>
        <w:rPr>
          <w:rFonts w:ascii="Times New Roman" w:hAnsi="Times New Roman" w:cs="Times New Roman"/>
          <w:sz w:val="24"/>
          <w:szCs w:val="22"/>
        </w:rPr>
        <w:t xml:space="preserve"> </w:t>
      </w:r>
      <w:r w:rsidRPr="00A7376B">
        <w:rPr>
          <w:rFonts w:ascii="Times New Roman" w:hAnsi="Times New Roman" w:cs="Times New Roman"/>
          <w:sz w:val="24"/>
          <w:szCs w:val="22"/>
        </w:rPr>
        <w:t>Sensors Used for the Protection</w:t>
      </w:r>
      <w:r>
        <w:rPr>
          <w:rFonts w:ascii="Times New Roman" w:hAnsi="Times New Roman" w:cs="Times New Roman"/>
          <w:sz w:val="24"/>
          <w:szCs w:val="22"/>
        </w:rPr>
        <w:t xml:space="preserve"> </w:t>
      </w:r>
      <w:r w:rsidRPr="00A7376B">
        <w:rPr>
          <w:rFonts w:ascii="Times New Roman" w:hAnsi="Times New Roman" w:cs="Times New Roman"/>
          <w:sz w:val="24"/>
          <w:szCs w:val="22"/>
        </w:rPr>
        <w:t>of Persons</w:t>
      </w:r>
    </w:p>
    <w:p w14:paraId="3AA1F31F" w14:textId="77777777" w:rsidR="00E60DFA" w:rsidRPr="00634502" w:rsidRDefault="00E60DFA" w:rsidP="00D17D7F">
      <w:pPr>
        <w:spacing w:after="0"/>
        <w:jc w:val="both"/>
        <w:rPr>
          <w:rFonts w:ascii="Times New Roman" w:hAnsi="Times New Roman" w:cs="Times New Roman"/>
          <w:sz w:val="24"/>
          <w:szCs w:val="22"/>
        </w:rPr>
      </w:pPr>
    </w:p>
    <w:p w14:paraId="71F8CA38" w14:textId="77777777" w:rsidR="00D17D7F" w:rsidRPr="00634502" w:rsidRDefault="00E60DFA" w:rsidP="00D17D7F">
      <w:pPr>
        <w:spacing w:after="0"/>
        <w:jc w:val="both"/>
        <w:rPr>
          <w:rFonts w:ascii="Times New Roman" w:hAnsi="Times New Roman" w:cs="Times New Roman"/>
          <w:sz w:val="24"/>
          <w:szCs w:val="22"/>
        </w:rPr>
      </w:pPr>
      <w:r w:rsidRPr="00634502">
        <w:rPr>
          <w:rFonts w:ascii="Times New Roman" w:hAnsi="Times New Roman" w:cs="Times New Roman"/>
          <w:sz w:val="24"/>
          <w:szCs w:val="22"/>
        </w:rPr>
        <w:t xml:space="preserve">The text of the IEC Standard has been approved as suitable for publication as an Indian Standard without deviations. Certain conventions are, however, not identical to those used in Indian Standards. Attention is particularly drawn to the following: </w:t>
      </w:r>
    </w:p>
    <w:p w14:paraId="7072BE00" w14:textId="77777777" w:rsidR="00D17D7F" w:rsidRPr="00634502" w:rsidRDefault="00D17D7F" w:rsidP="00D17D7F">
      <w:pPr>
        <w:spacing w:after="0"/>
        <w:jc w:val="both"/>
        <w:rPr>
          <w:rFonts w:ascii="Times New Roman" w:hAnsi="Times New Roman" w:cs="Times New Roman"/>
          <w:sz w:val="24"/>
          <w:szCs w:val="22"/>
        </w:rPr>
      </w:pPr>
    </w:p>
    <w:p w14:paraId="7CF00959" w14:textId="77777777" w:rsidR="00D17D7F" w:rsidRPr="00634502" w:rsidRDefault="00E60DFA" w:rsidP="00634502">
      <w:pPr>
        <w:pStyle w:val="ListParagraph"/>
        <w:numPr>
          <w:ilvl w:val="0"/>
          <w:numId w:val="1"/>
        </w:numPr>
        <w:spacing w:after="0"/>
        <w:jc w:val="both"/>
        <w:rPr>
          <w:rFonts w:ascii="Times New Roman" w:hAnsi="Times New Roman" w:cs="Times New Roman"/>
          <w:sz w:val="24"/>
          <w:szCs w:val="22"/>
        </w:rPr>
      </w:pPr>
      <w:r w:rsidRPr="00634502">
        <w:rPr>
          <w:rFonts w:ascii="Times New Roman" w:hAnsi="Times New Roman" w:cs="Times New Roman"/>
          <w:sz w:val="24"/>
          <w:szCs w:val="22"/>
        </w:rPr>
        <w:t xml:space="preserve">Wherever the words ‘International Standard’ appears referring to this standard, they should be read as ‘Indian Standard’. </w:t>
      </w:r>
    </w:p>
    <w:p w14:paraId="1FA38535" w14:textId="77777777" w:rsidR="00D17D7F" w:rsidRPr="00634502" w:rsidRDefault="00D17D7F" w:rsidP="00D17D7F">
      <w:pPr>
        <w:spacing w:after="0"/>
        <w:jc w:val="both"/>
        <w:rPr>
          <w:rFonts w:ascii="Times New Roman" w:hAnsi="Times New Roman" w:cs="Times New Roman"/>
          <w:sz w:val="24"/>
          <w:szCs w:val="22"/>
        </w:rPr>
      </w:pPr>
    </w:p>
    <w:p w14:paraId="5F3A0F0E" w14:textId="77777777" w:rsidR="00D17D7F" w:rsidRPr="00634502" w:rsidRDefault="00E60DFA" w:rsidP="00634502">
      <w:pPr>
        <w:pStyle w:val="ListParagraph"/>
        <w:numPr>
          <w:ilvl w:val="0"/>
          <w:numId w:val="1"/>
        </w:numPr>
        <w:spacing w:after="0"/>
        <w:jc w:val="both"/>
        <w:rPr>
          <w:rFonts w:ascii="Times New Roman" w:hAnsi="Times New Roman" w:cs="Times New Roman"/>
          <w:sz w:val="24"/>
          <w:szCs w:val="22"/>
        </w:rPr>
      </w:pPr>
      <w:r w:rsidRPr="00634502">
        <w:rPr>
          <w:rFonts w:ascii="Times New Roman" w:hAnsi="Times New Roman" w:cs="Times New Roman"/>
          <w:sz w:val="24"/>
          <w:szCs w:val="22"/>
        </w:rPr>
        <w:t xml:space="preserve">Comma (,) has been used as a decimal marker, while in Indian Standards the current practice is to use a point (.) as the decimal marker. </w:t>
      </w:r>
    </w:p>
    <w:p w14:paraId="51606CE4" w14:textId="77777777" w:rsidR="00D17D7F" w:rsidRPr="00634502" w:rsidRDefault="00D17D7F" w:rsidP="00D17D7F">
      <w:pPr>
        <w:spacing w:after="0"/>
        <w:jc w:val="both"/>
        <w:rPr>
          <w:rFonts w:ascii="Times New Roman" w:hAnsi="Times New Roman" w:cs="Times New Roman"/>
          <w:sz w:val="24"/>
          <w:szCs w:val="22"/>
        </w:rPr>
      </w:pPr>
    </w:p>
    <w:p w14:paraId="7B3E5ABD" w14:textId="77777777" w:rsidR="00D17D7F" w:rsidRPr="00634502" w:rsidRDefault="00E60DFA" w:rsidP="00D17D7F">
      <w:pPr>
        <w:spacing w:after="0"/>
        <w:jc w:val="both"/>
        <w:rPr>
          <w:rFonts w:ascii="Times New Roman" w:hAnsi="Times New Roman" w:cs="Times New Roman"/>
          <w:sz w:val="24"/>
          <w:szCs w:val="22"/>
        </w:rPr>
      </w:pPr>
      <w:r w:rsidRPr="00634502">
        <w:rPr>
          <w:rFonts w:ascii="Times New Roman" w:hAnsi="Times New Roman" w:cs="Times New Roman"/>
          <w:sz w:val="24"/>
          <w:szCs w:val="22"/>
        </w:rPr>
        <w:t xml:space="preserve">In this adopted standard, reference appears to International Standards for which Indian Standards also exists. The corresponding Indian Standards, which are to be substituted, are listed below along with their degree of equivalence for the editions indicated: </w:t>
      </w:r>
    </w:p>
    <w:p w14:paraId="222C04CA" w14:textId="77777777" w:rsidR="00D17D7F" w:rsidRDefault="00D17D7F" w:rsidP="00D17D7F">
      <w:pPr>
        <w:spacing w:after="0"/>
        <w:jc w:val="both"/>
        <w:rPr>
          <w:rFonts w:ascii="Times New Roman" w:hAnsi="Times New Roman" w:cs="Times New Roman"/>
          <w:sz w:val="24"/>
          <w:szCs w:val="22"/>
        </w:rPr>
      </w:pPr>
    </w:p>
    <w:tbl>
      <w:tblPr>
        <w:tblStyle w:val="TableGrid"/>
        <w:tblW w:w="0" w:type="auto"/>
        <w:tblLook w:val="04A0" w:firstRow="1" w:lastRow="0" w:firstColumn="1" w:lastColumn="0" w:noHBand="0" w:noVBand="1"/>
      </w:tblPr>
      <w:tblGrid>
        <w:gridCol w:w="3823"/>
        <w:gridCol w:w="3260"/>
        <w:gridCol w:w="1933"/>
      </w:tblGrid>
      <w:tr w:rsidR="008F1486" w14:paraId="7E50FB28" w14:textId="77777777" w:rsidTr="00832E90">
        <w:tc>
          <w:tcPr>
            <w:tcW w:w="3823" w:type="dxa"/>
          </w:tcPr>
          <w:p w14:paraId="0DC0843D" w14:textId="77777777" w:rsidR="008F1486" w:rsidRPr="001F1FE6" w:rsidRDefault="008F1486" w:rsidP="003A1AF0">
            <w:pPr>
              <w:jc w:val="center"/>
              <w:rPr>
                <w:rFonts w:ascii="Times New Roman" w:hAnsi="Times New Roman" w:cs="Times New Roman"/>
                <w:i/>
                <w:iCs/>
                <w:sz w:val="24"/>
                <w:szCs w:val="22"/>
              </w:rPr>
            </w:pPr>
            <w:r w:rsidRPr="001F1FE6">
              <w:rPr>
                <w:rFonts w:ascii="Times New Roman" w:hAnsi="Times New Roman" w:cs="Times New Roman"/>
                <w:i/>
                <w:iCs/>
                <w:sz w:val="24"/>
                <w:szCs w:val="22"/>
              </w:rPr>
              <w:t>International Standard</w:t>
            </w:r>
          </w:p>
        </w:tc>
        <w:tc>
          <w:tcPr>
            <w:tcW w:w="3260" w:type="dxa"/>
          </w:tcPr>
          <w:p w14:paraId="2D9DDD3F" w14:textId="77777777" w:rsidR="008F1486" w:rsidRPr="001F1FE6" w:rsidRDefault="0027599D" w:rsidP="003A1AF0">
            <w:pPr>
              <w:jc w:val="center"/>
              <w:rPr>
                <w:rFonts w:ascii="Times New Roman" w:hAnsi="Times New Roman" w:cs="Times New Roman"/>
                <w:i/>
                <w:iCs/>
                <w:sz w:val="24"/>
                <w:szCs w:val="22"/>
              </w:rPr>
            </w:pPr>
            <w:r>
              <w:rPr>
                <w:rFonts w:ascii="Times New Roman" w:hAnsi="Times New Roman" w:cs="Times New Roman"/>
                <w:i/>
                <w:iCs/>
                <w:sz w:val="24"/>
                <w:szCs w:val="22"/>
              </w:rPr>
              <w:t xml:space="preserve">Corresponding </w:t>
            </w:r>
            <w:r w:rsidR="008F1486" w:rsidRPr="001F1FE6">
              <w:rPr>
                <w:rFonts w:ascii="Times New Roman" w:hAnsi="Times New Roman" w:cs="Times New Roman"/>
                <w:i/>
                <w:iCs/>
                <w:sz w:val="24"/>
                <w:szCs w:val="22"/>
              </w:rPr>
              <w:t>Indian Standard</w:t>
            </w:r>
          </w:p>
        </w:tc>
        <w:tc>
          <w:tcPr>
            <w:tcW w:w="1933" w:type="dxa"/>
          </w:tcPr>
          <w:p w14:paraId="1C3D7F7F" w14:textId="77777777" w:rsidR="008F1486" w:rsidRPr="001F1FE6" w:rsidRDefault="008F1486" w:rsidP="003A1AF0">
            <w:pPr>
              <w:jc w:val="center"/>
              <w:rPr>
                <w:rFonts w:ascii="Times New Roman" w:hAnsi="Times New Roman" w:cs="Times New Roman"/>
                <w:i/>
                <w:iCs/>
                <w:sz w:val="24"/>
                <w:szCs w:val="22"/>
              </w:rPr>
            </w:pPr>
            <w:r w:rsidRPr="001F1FE6">
              <w:rPr>
                <w:rFonts w:ascii="Times New Roman" w:hAnsi="Times New Roman" w:cs="Times New Roman"/>
                <w:i/>
                <w:iCs/>
                <w:sz w:val="24"/>
                <w:szCs w:val="22"/>
              </w:rPr>
              <w:t>Degree of Equivalence</w:t>
            </w:r>
          </w:p>
        </w:tc>
      </w:tr>
      <w:tr w:rsidR="008F1486" w14:paraId="6FB22980" w14:textId="77777777" w:rsidTr="00600D53">
        <w:tc>
          <w:tcPr>
            <w:tcW w:w="3823" w:type="dxa"/>
          </w:tcPr>
          <w:p w14:paraId="03C02D70" w14:textId="77777777" w:rsidR="008F1486" w:rsidRDefault="00DA0379" w:rsidP="000E4AD2">
            <w:pPr>
              <w:jc w:val="both"/>
              <w:rPr>
                <w:rFonts w:ascii="Times New Roman" w:hAnsi="Times New Roman" w:cs="Times New Roman"/>
                <w:sz w:val="24"/>
                <w:szCs w:val="22"/>
              </w:rPr>
            </w:pPr>
            <w:r>
              <w:rPr>
                <w:rFonts w:ascii="Times New Roman" w:hAnsi="Times New Roman" w:cs="Times New Roman"/>
                <w:sz w:val="24"/>
                <w:szCs w:val="22"/>
              </w:rPr>
              <w:t>IEC TS</w:t>
            </w:r>
            <w:r w:rsidR="008F1486" w:rsidRPr="008F1486">
              <w:rPr>
                <w:rFonts w:ascii="Times New Roman" w:hAnsi="Times New Roman" w:cs="Times New Roman"/>
                <w:sz w:val="24"/>
                <w:szCs w:val="22"/>
              </w:rPr>
              <w:t xml:space="preserve"> 62998-1:2019, Safety of</w:t>
            </w:r>
            <w:r w:rsidR="00B53106">
              <w:rPr>
                <w:rFonts w:ascii="Times New Roman" w:hAnsi="Times New Roman" w:cs="Times New Roman"/>
                <w:sz w:val="24"/>
                <w:szCs w:val="22"/>
              </w:rPr>
              <w:t xml:space="preserve"> </w:t>
            </w:r>
            <w:r w:rsidR="008F1486" w:rsidRPr="008F1486">
              <w:rPr>
                <w:rFonts w:ascii="Times New Roman" w:hAnsi="Times New Roman" w:cs="Times New Roman"/>
                <w:sz w:val="24"/>
                <w:szCs w:val="22"/>
              </w:rPr>
              <w:t>machinery – Safety-related sensors used</w:t>
            </w:r>
            <w:r w:rsidR="000E4AD2">
              <w:rPr>
                <w:rFonts w:ascii="Times New Roman" w:hAnsi="Times New Roman" w:cs="Times New Roman"/>
                <w:sz w:val="24"/>
                <w:szCs w:val="22"/>
              </w:rPr>
              <w:t xml:space="preserve"> </w:t>
            </w:r>
            <w:r w:rsidR="008F1486" w:rsidRPr="008F1486">
              <w:rPr>
                <w:rFonts w:ascii="Times New Roman" w:hAnsi="Times New Roman" w:cs="Times New Roman"/>
                <w:sz w:val="24"/>
                <w:szCs w:val="22"/>
              </w:rPr>
              <w:t>for protection of persons</w:t>
            </w:r>
          </w:p>
        </w:tc>
        <w:tc>
          <w:tcPr>
            <w:tcW w:w="3260" w:type="dxa"/>
          </w:tcPr>
          <w:p w14:paraId="7E9BD78F" w14:textId="77777777" w:rsidR="008F1486" w:rsidRDefault="000E4AD2" w:rsidP="00A76546">
            <w:pPr>
              <w:jc w:val="both"/>
              <w:rPr>
                <w:rFonts w:ascii="Times New Roman" w:hAnsi="Times New Roman" w:cs="Times New Roman"/>
                <w:sz w:val="24"/>
                <w:szCs w:val="22"/>
              </w:rPr>
            </w:pPr>
            <w:r w:rsidRPr="000E4AD2">
              <w:rPr>
                <w:rFonts w:ascii="Times New Roman" w:hAnsi="Times New Roman" w:cs="Times New Roman"/>
                <w:sz w:val="24"/>
                <w:szCs w:val="22"/>
              </w:rPr>
              <w:t>IS 17520 : 2021</w:t>
            </w:r>
            <w:r w:rsidR="00DC3855">
              <w:rPr>
                <w:rFonts w:ascii="Times New Roman" w:hAnsi="Times New Roman" w:cs="Times New Roman"/>
                <w:sz w:val="24"/>
                <w:szCs w:val="22"/>
              </w:rPr>
              <w:t xml:space="preserve"> </w:t>
            </w:r>
            <w:r w:rsidRPr="000E4AD2">
              <w:rPr>
                <w:rFonts w:ascii="Times New Roman" w:hAnsi="Times New Roman" w:cs="Times New Roman"/>
                <w:sz w:val="24"/>
                <w:szCs w:val="22"/>
              </w:rPr>
              <w:t>Safety of Machinery — Safety-related</w:t>
            </w:r>
            <w:r w:rsidR="00A76546">
              <w:rPr>
                <w:rFonts w:ascii="Times New Roman" w:hAnsi="Times New Roman" w:cs="Times New Roman"/>
                <w:sz w:val="24"/>
                <w:szCs w:val="22"/>
              </w:rPr>
              <w:t xml:space="preserve"> </w:t>
            </w:r>
            <w:r w:rsidRPr="000E4AD2">
              <w:rPr>
                <w:rFonts w:ascii="Times New Roman" w:hAnsi="Times New Roman" w:cs="Times New Roman"/>
                <w:sz w:val="24"/>
                <w:szCs w:val="22"/>
              </w:rPr>
              <w:t>Sensors Used for the Protection</w:t>
            </w:r>
            <w:r w:rsidR="00A76546">
              <w:rPr>
                <w:rFonts w:ascii="Times New Roman" w:hAnsi="Times New Roman" w:cs="Times New Roman"/>
                <w:sz w:val="24"/>
                <w:szCs w:val="22"/>
              </w:rPr>
              <w:t xml:space="preserve"> </w:t>
            </w:r>
            <w:r w:rsidRPr="000E4AD2">
              <w:rPr>
                <w:rFonts w:ascii="Times New Roman" w:hAnsi="Times New Roman" w:cs="Times New Roman"/>
                <w:sz w:val="24"/>
                <w:szCs w:val="22"/>
              </w:rPr>
              <w:t>of Persons</w:t>
            </w:r>
          </w:p>
        </w:tc>
        <w:tc>
          <w:tcPr>
            <w:tcW w:w="1933" w:type="dxa"/>
            <w:vAlign w:val="center"/>
          </w:tcPr>
          <w:p w14:paraId="3BA979CB" w14:textId="77777777" w:rsidR="008F1486" w:rsidRDefault="008F1486" w:rsidP="009D42DC">
            <w:pPr>
              <w:jc w:val="center"/>
              <w:rPr>
                <w:rFonts w:ascii="Times New Roman" w:hAnsi="Times New Roman" w:cs="Times New Roman"/>
                <w:sz w:val="24"/>
                <w:szCs w:val="22"/>
              </w:rPr>
            </w:pPr>
            <w:r w:rsidRPr="008F1486">
              <w:rPr>
                <w:rFonts w:ascii="Times New Roman" w:hAnsi="Times New Roman" w:cs="Times New Roman"/>
                <w:sz w:val="24"/>
                <w:szCs w:val="22"/>
              </w:rPr>
              <w:t>Identical</w:t>
            </w:r>
            <w:r w:rsidR="00DC3855">
              <w:rPr>
                <w:rFonts w:ascii="Times New Roman" w:hAnsi="Times New Roman" w:cs="Times New Roman"/>
                <w:sz w:val="24"/>
                <w:szCs w:val="22"/>
              </w:rPr>
              <w:t xml:space="preserve"> with IEC TS</w:t>
            </w:r>
            <w:r w:rsidR="00DC3855" w:rsidRPr="008F1486">
              <w:rPr>
                <w:rFonts w:ascii="Times New Roman" w:hAnsi="Times New Roman" w:cs="Times New Roman"/>
                <w:sz w:val="24"/>
                <w:szCs w:val="22"/>
              </w:rPr>
              <w:t xml:space="preserve"> 62998-1:2019</w:t>
            </w:r>
          </w:p>
        </w:tc>
      </w:tr>
    </w:tbl>
    <w:p w14:paraId="20EEFBA7" w14:textId="77777777" w:rsidR="008F1486" w:rsidRPr="00634502" w:rsidRDefault="008F1486" w:rsidP="00D17D7F">
      <w:pPr>
        <w:spacing w:after="0"/>
        <w:jc w:val="both"/>
        <w:rPr>
          <w:rFonts w:ascii="Times New Roman" w:hAnsi="Times New Roman" w:cs="Times New Roman"/>
          <w:sz w:val="24"/>
          <w:szCs w:val="22"/>
        </w:rPr>
      </w:pPr>
    </w:p>
    <w:p w14:paraId="0B38FBBB" w14:textId="77777777" w:rsidR="00D17D7F" w:rsidRPr="00634502" w:rsidRDefault="00E60DFA" w:rsidP="00D17D7F">
      <w:pPr>
        <w:spacing w:after="0"/>
        <w:jc w:val="both"/>
        <w:rPr>
          <w:rFonts w:ascii="Times New Roman" w:hAnsi="Times New Roman" w:cs="Times New Roman"/>
          <w:sz w:val="24"/>
          <w:szCs w:val="22"/>
        </w:rPr>
      </w:pPr>
      <w:r w:rsidRPr="00634502">
        <w:rPr>
          <w:rFonts w:ascii="Times New Roman" w:hAnsi="Times New Roman" w:cs="Times New Roman"/>
          <w:sz w:val="24"/>
          <w:szCs w:val="22"/>
        </w:rPr>
        <w:t xml:space="preserve">Only English language text has been retained while adopting it in this Indian Standard, and as such the page numbers given here are not the same as in the International Standard. </w:t>
      </w:r>
    </w:p>
    <w:p w14:paraId="241DE20B" w14:textId="77777777" w:rsidR="00D17D7F" w:rsidRPr="00634502" w:rsidRDefault="00D17D7F" w:rsidP="00D17D7F">
      <w:pPr>
        <w:spacing w:after="0"/>
        <w:jc w:val="both"/>
        <w:rPr>
          <w:rFonts w:ascii="Times New Roman" w:hAnsi="Times New Roman" w:cs="Times New Roman"/>
          <w:sz w:val="24"/>
          <w:szCs w:val="22"/>
        </w:rPr>
      </w:pPr>
    </w:p>
    <w:p w14:paraId="297580D0" w14:textId="77777777" w:rsidR="00F45109" w:rsidRPr="00634502" w:rsidRDefault="00E60DFA" w:rsidP="00D17D7F">
      <w:pPr>
        <w:spacing w:after="0"/>
        <w:jc w:val="both"/>
        <w:rPr>
          <w:rFonts w:ascii="Times New Roman" w:hAnsi="Times New Roman" w:cs="Times New Roman"/>
          <w:sz w:val="24"/>
          <w:szCs w:val="22"/>
        </w:rPr>
      </w:pPr>
      <w:r w:rsidRPr="00634502">
        <w:rPr>
          <w:rFonts w:ascii="Times New Roman" w:hAnsi="Times New Roman" w:cs="Times New Roman"/>
          <w:sz w:val="24"/>
          <w:szCs w:val="22"/>
        </w:rPr>
        <w:t>For the purpose of deciding whether a particular requirement of this standard is complied with, the final value, observed or calculated expressing the result of a test, shall be rounded off in accordance with IS 2: 2022</w:t>
      </w:r>
      <w:r w:rsidR="00984422">
        <w:rPr>
          <w:rFonts w:ascii="Times New Roman" w:hAnsi="Times New Roman" w:cs="Times New Roman"/>
          <w:sz w:val="24"/>
          <w:szCs w:val="22"/>
        </w:rPr>
        <w:t xml:space="preserve"> </w:t>
      </w:r>
      <w:r w:rsidRPr="00634502">
        <w:rPr>
          <w:rFonts w:ascii="Times New Roman" w:hAnsi="Times New Roman" w:cs="Times New Roman"/>
          <w:sz w:val="24"/>
          <w:szCs w:val="22"/>
        </w:rPr>
        <w:t>‘Rules for rounding off numerical values (</w:t>
      </w:r>
      <w:r w:rsidRPr="00C4075C">
        <w:rPr>
          <w:rFonts w:ascii="Times New Roman" w:hAnsi="Times New Roman" w:cs="Times New Roman"/>
          <w:i/>
          <w:iCs/>
          <w:sz w:val="24"/>
          <w:szCs w:val="22"/>
        </w:rPr>
        <w:t>second revision</w:t>
      </w:r>
      <w:r w:rsidRPr="00634502">
        <w:rPr>
          <w:rFonts w:ascii="Times New Roman" w:hAnsi="Times New Roman" w:cs="Times New Roman"/>
          <w:sz w:val="24"/>
          <w:szCs w:val="22"/>
        </w:rPr>
        <w:t xml:space="preserve">)’. The number of significant places retained in the rounded off value should be the same as that of the specified value in this standard. </w:t>
      </w:r>
    </w:p>
    <w:sectPr w:rsidR="00F45109" w:rsidRPr="00634502" w:rsidSect="005B39B1">
      <w:pgSz w:w="11906" w:h="16838"/>
      <w:pgMar w:top="1440"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47F4B"/>
    <w:multiLevelType w:val="hybridMultilevel"/>
    <w:tmpl w:val="DAF47C5E"/>
    <w:lvl w:ilvl="0" w:tplc="08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6DE6434"/>
    <w:multiLevelType w:val="hybridMultilevel"/>
    <w:tmpl w:val="C8282F9A"/>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38428535">
    <w:abstractNumId w:val="1"/>
  </w:num>
  <w:num w:numId="2" w16cid:durableId="1715810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3A5"/>
    <w:rsid w:val="000038E5"/>
    <w:rsid w:val="0001440B"/>
    <w:rsid w:val="0002486E"/>
    <w:rsid w:val="00025FCF"/>
    <w:rsid w:val="00092A66"/>
    <w:rsid w:val="000D09D5"/>
    <w:rsid w:val="000D6B7E"/>
    <w:rsid w:val="000E4AD2"/>
    <w:rsid w:val="000F79F8"/>
    <w:rsid w:val="00116739"/>
    <w:rsid w:val="001238C3"/>
    <w:rsid w:val="001429ED"/>
    <w:rsid w:val="001E607F"/>
    <w:rsid w:val="001F1FE6"/>
    <w:rsid w:val="00216EAA"/>
    <w:rsid w:val="00221035"/>
    <w:rsid w:val="0027599D"/>
    <w:rsid w:val="002D7E11"/>
    <w:rsid w:val="00303833"/>
    <w:rsid w:val="00320551"/>
    <w:rsid w:val="00352AFC"/>
    <w:rsid w:val="003604CD"/>
    <w:rsid w:val="00370D71"/>
    <w:rsid w:val="00376164"/>
    <w:rsid w:val="00397CB6"/>
    <w:rsid w:val="00397F2C"/>
    <w:rsid w:val="003A1AF0"/>
    <w:rsid w:val="003C103E"/>
    <w:rsid w:val="00465BC2"/>
    <w:rsid w:val="00495FE9"/>
    <w:rsid w:val="004A4DC9"/>
    <w:rsid w:val="004B37D3"/>
    <w:rsid w:val="004D67E6"/>
    <w:rsid w:val="00583826"/>
    <w:rsid w:val="005B39B1"/>
    <w:rsid w:val="005E454D"/>
    <w:rsid w:val="005F1C72"/>
    <w:rsid w:val="005F23A5"/>
    <w:rsid w:val="00600D53"/>
    <w:rsid w:val="0060724B"/>
    <w:rsid w:val="00625D73"/>
    <w:rsid w:val="00634502"/>
    <w:rsid w:val="0063677E"/>
    <w:rsid w:val="00636B8D"/>
    <w:rsid w:val="00655B08"/>
    <w:rsid w:val="00663B6A"/>
    <w:rsid w:val="006A0132"/>
    <w:rsid w:val="006E6643"/>
    <w:rsid w:val="0072605D"/>
    <w:rsid w:val="00731C88"/>
    <w:rsid w:val="0075702C"/>
    <w:rsid w:val="00774C11"/>
    <w:rsid w:val="00785998"/>
    <w:rsid w:val="007A1761"/>
    <w:rsid w:val="007B0F97"/>
    <w:rsid w:val="007E407C"/>
    <w:rsid w:val="007E645F"/>
    <w:rsid w:val="00823F2F"/>
    <w:rsid w:val="00832D72"/>
    <w:rsid w:val="00832E90"/>
    <w:rsid w:val="008455FA"/>
    <w:rsid w:val="00856419"/>
    <w:rsid w:val="0088150B"/>
    <w:rsid w:val="008B32D6"/>
    <w:rsid w:val="008B503E"/>
    <w:rsid w:val="008B7F63"/>
    <w:rsid w:val="008C146B"/>
    <w:rsid w:val="008C2E51"/>
    <w:rsid w:val="008C686C"/>
    <w:rsid w:val="008F1486"/>
    <w:rsid w:val="00905287"/>
    <w:rsid w:val="00984422"/>
    <w:rsid w:val="009A0D63"/>
    <w:rsid w:val="009D42DC"/>
    <w:rsid w:val="00A347C4"/>
    <w:rsid w:val="00A3773B"/>
    <w:rsid w:val="00A43CA4"/>
    <w:rsid w:val="00A7376B"/>
    <w:rsid w:val="00A76546"/>
    <w:rsid w:val="00A80CAA"/>
    <w:rsid w:val="00B24784"/>
    <w:rsid w:val="00B463FC"/>
    <w:rsid w:val="00B53106"/>
    <w:rsid w:val="00B76781"/>
    <w:rsid w:val="00BB17B8"/>
    <w:rsid w:val="00BD4803"/>
    <w:rsid w:val="00C1137E"/>
    <w:rsid w:val="00C4075C"/>
    <w:rsid w:val="00C9691F"/>
    <w:rsid w:val="00CA038D"/>
    <w:rsid w:val="00CA74F3"/>
    <w:rsid w:val="00CB15B2"/>
    <w:rsid w:val="00CB3AF7"/>
    <w:rsid w:val="00D17D7F"/>
    <w:rsid w:val="00D3438B"/>
    <w:rsid w:val="00D65005"/>
    <w:rsid w:val="00DA0379"/>
    <w:rsid w:val="00DC3855"/>
    <w:rsid w:val="00DC4577"/>
    <w:rsid w:val="00DD6404"/>
    <w:rsid w:val="00DD6EEE"/>
    <w:rsid w:val="00DE6CFE"/>
    <w:rsid w:val="00E10562"/>
    <w:rsid w:val="00E60DFA"/>
    <w:rsid w:val="00E636AC"/>
    <w:rsid w:val="00E955A3"/>
    <w:rsid w:val="00EA6419"/>
    <w:rsid w:val="00ED3C40"/>
    <w:rsid w:val="00ED6032"/>
    <w:rsid w:val="00ED7881"/>
    <w:rsid w:val="00EF3C64"/>
    <w:rsid w:val="00F00954"/>
    <w:rsid w:val="00F45109"/>
    <w:rsid w:val="00F6788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331A8C6C"/>
  <w15:chartTrackingRefBased/>
  <w15:docId w15:val="{CBEB7558-CEC1-4682-B0E3-7F27177C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502"/>
    <w:pPr>
      <w:ind w:left="720"/>
      <w:contextualSpacing/>
    </w:pPr>
  </w:style>
  <w:style w:type="table" w:styleId="TableGrid">
    <w:name w:val="Table Grid"/>
    <w:basedOn w:val="TableNormal"/>
    <w:uiPriority w:val="39"/>
    <w:rsid w:val="008F1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85998"/>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785998"/>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Ankita Tripathi</cp:lastModifiedBy>
  <cp:revision>2</cp:revision>
  <dcterms:created xsi:type="dcterms:W3CDTF">2024-09-04T12:34:00Z</dcterms:created>
  <dcterms:modified xsi:type="dcterms:W3CDTF">2024-09-04T12:34:00Z</dcterms:modified>
</cp:coreProperties>
</file>