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C1003" w14:textId="77777777" w:rsidR="003051B2" w:rsidRDefault="003051B2" w:rsidP="003051B2">
      <w:pPr>
        <w:ind w:left="5760"/>
      </w:pPr>
      <w:r w:rsidRPr="000D13C4">
        <w:rPr>
          <w:noProof/>
          <w:lang w:val="en-IN" w:eastAsia="en-IN" w:bidi="hi-IN"/>
        </w:rPr>
        <mc:AlternateContent>
          <mc:Choice Requires="wps">
            <w:drawing>
              <wp:anchor distT="0" distB="0" distL="114300" distR="114300" simplePos="0" relativeHeight="251660288" behindDoc="0" locked="0" layoutInCell="1" allowOverlap="1" wp14:anchorId="17E9E1FA" wp14:editId="028EF264">
                <wp:simplePos x="0" y="0"/>
                <wp:positionH relativeFrom="page">
                  <wp:align>center</wp:align>
                </wp:positionH>
                <wp:positionV relativeFrom="paragraph">
                  <wp:posOffset>-36195</wp:posOffset>
                </wp:positionV>
                <wp:extent cx="1562100" cy="641350"/>
                <wp:effectExtent l="0" t="0" r="1905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41350"/>
                        </a:xfrm>
                        <a:prstGeom prst="rect">
                          <a:avLst/>
                        </a:prstGeom>
                        <a:solidFill>
                          <a:srgbClr val="FFFFFF"/>
                        </a:solidFill>
                        <a:ln w="9525">
                          <a:solidFill>
                            <a:schemeClr val="bg1">
                              <a:lumMod val="100000"/>
                              <a:lumOff val="0"/>
                            </a:schemeClr>
                          </a:solidFill>
                          <a:miter lim="800000"/>
                          <a:headEnd/>
                          <a:tailEnd/>
                        </a:ln>
                      </wps:spPr>
                      <wps:txbx>
                        <w:txbxContent>
                          <w:p w14:paraId="00A2F318" w14:textId="77777777" w:rsidR="003051B2" w:rsidRPr="00540AA4" w:rsidRDefault="003051B2" w:rsidP="003051B2">
                            <w:pPr>
                              <w:rPr>
                                <w:rFonts w:ascii="Kokila" w:hAnsi="Kokila" w:cs="Kokila"/>
                                <w:b/>
                                <w:i/>
                                <w:sz w:val="44"/>
                                <w:szCs w:val="44"/>
                              </w:rPr>
                            </w:pPr>
                            <w:r w:rsidRPr="00540AA4">
                              <w:rPr>
                                <w:rFonts w:ascii="Kokila" w:hAnsi="Kokila" w:cs="Kokila"/>
                                <w:b/>
                                <w:bCs/>
                                <w:i/>
                                <w:iCs/>
                                <w:sz w:val="44"/>
                                <w:szCs w:val="44"/>
                                <w:cs/>
                                <w:lang w:bidi="hi-IN"/>
                              </w:rPr>
                              <w:t>भारतीय</w:t>
                            </w:r>
                            <w:r w:rsidRPr="00540AA4">
                              <w:rPr>
                                <w:rFonts w:ascii="Kokila" w:hAnsi="Kokila" w:cs="Kokila"/>
                                <w:b/>
                                <w:i/>
                                <w:sz w:val="44"/>
                                <w:szCs w:val="44"/>
                              </w:rPr>
                              <w:t xml:space="preserve"> </w:t>
                            </w:r>
                            <w:r w:rsidRPr="00540AA4">
                              <w:rPr>
                                <w:rFonts w:ascii="Kokila" w:hAnsi="Kokila" w:cs="Kokila"/>
                                <w:b/>
                                <w:bCs/>
                                <w:i/>
                                <w:iCs/>
                                <w:sz w:val="44"/>
                                <w:szCs w:val="44"/>
                                <w:cs/>
                                <w:lang w:bidi="hi-IN"/>
                              </w:rPr>
                              <w:t>मानक</w:t>
                            </w:r>
                          </w:p>
                          <w:p w14:paraId="06548C4E" w14:textId="77777777" w:rsidR="003051B2" w:rsidRDefault="003051B2" w:rsidP="003051B2">
                            <w:pPr>
                              <w:rPr>
                                <w:rFonts w:ascii="Arial" w:hAnsi="Arial" w:cs="Arial"/>
                                <w:b/>
                                <w:i/>
                                <w:sz w:val="28"/>
                                <w:szCs w:val="32"/>
                              </w:rPr>
                            </w:pPr>
                            <w:r w:rsidRPr="00F20963">
                              <w:rPr>
                                <w:rFonts w:ascii="Arial" w:hAnsi="Arial" w:cs="Arial"/>
                                <w:b/>
                                <w:i/>
                                <w:sz w:val="28"/>
                                <w:szCs w:val="32"/>
                              </w:rPr>
                              <w:t>Indian Standard</w:t>
                            </w:r>
                          </w:p>
                          <w:p w14:paraId="749742BB" w14:textId="77777777" w:rsidR="003051B2" w:rsidRDefault="003051B2" w:rsidP="003051B2">
                            <w:pPr>
                              <w:rPr>
                                <w:rFonts w:ascii="Arial" w:hAnsi="Arial" w:cs="Arial"/>
                                <w:b/>
                                <w:i/>
                                <w:sz w:val="28"/>
                                <w:szCs w:val="32"/>
                              </w:rPr>
                            </w:pPr>
                          </w:p>
                          <w:p w14:paraId="69E806AF" w14:textId="77777777" w:rsidR="003051B2" w:rsidRPr="00F20963" w:rsidRDefault="003051B2" w:rsidP="003051B2">
                            <w:pPr>
                              <w:rPr>
                                <w:rFonts w:ascii="Arial" w:hAnsi="Arial" w:cs="Arial"/>
                                <w:b/>
                                <w:i/>
                                <w:sz w:val="28"/>
                                <w:szCs w:val="32"/>
                              </w:rPr>
                            </w:pPr>
                          </w:p>
                          <w:p w14:paraId="0555672E" w14:textId="77777777" w:rsidR="003051B2" w:rsidRPr="00C536D7" w:rsidRDefault="003051B2" w:rsidP="003051B2">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9E1FA" id="_x0000_t202" coordsize="21600,21600" o:spt="202" path="m,l,21600r21600,l21600,xe">
                <v:stroke joinstyle="miter"/>
                <v:path gradientshapeok="t" o:connecttype="rect"/>
              </v:shapetype>
              <v:shape id="Text Box 9" o:spid="_x0000_s1026" type="#_x0000_t202" style="position:absolute;left:0;text-align:left;margin-left:0;margin-top:-2.85pt;width:123pt;height:50.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" strokecolor="white [3212]">
                <v:textbox>
                  <w:txbxContent>
                    <w:p w14:paraId="00A2F318" w14:textId="77777777" w:rsidR="003051B2" w:rsidRPr="00540AA4" w:rsidRDefault="003051B2" w:rsidP="003051B2">
                      <w:pPr>
                        <w:rPr>
                          <w:rFonts w:ascii="Kokila" w:hAnsi="Kokila" w:cs="Kokila"/>
                          <w:b/>
                          <w:i/>
                          <w:sz w:val="44"/>
                          <w:szCs w:val="44"/>
                        </w:rPr>
                      </w:pPr>
                      <w:r w:rsidRPr="00540AA4">
                        <w:rPr>
                          <w:rFonts w:ascii="Kokila" w:hAnsi="Kokila" w:cs="Kokila"/>
                          <w:b/>
                          <w:bCs/>
                          <w:i/>
                          <w:iCs/>
                          <w:sz w:val="44"/>
                          <w:szCs w:val="44"/>
                          <w:cs/>
                          <w:lang w:bidi="hi-IN"/>
                        </w:rPr>
                        <w:t>भारतीय</w:t>
                      </w:r>
                      <w:r w:rsidRPr="00540AA4">
                        <w:rPr>
                          <w:rFonts w:ascii="Kokila" w:hAnsi="Kokila" w:cs="Kokila"/>
                          <w:b/>
                          <w:i/>
                          <w:sz w:val="44"/>
                          <w:szCs w:val="44"/>
                        </w:rPr>
                        <w:t xml:space="preserve"> </w:t>
                      </w:r>
                      <w:r w:rsidRPr="00540AA4">
                        <w:rPr>
                          <w:rFonts w:ascii="Kokila" w:hAnsi="Kokila" w:cs="Kokila"/>
                          <w:b/>
                          <w:bCs/>
                          <w:i/>
                          <w:iCs/>
                          <w:sz w:val="44"/>
                          <w:szCs w:val="44"/>
                          <w:cs/>
                          <w:lang w:bidi="hi-IN"/>
                        </w:rPr>
                        <w:t>मानक</w:t>
                      </w:r>
                    </w:p>
                    <w:p w14:paraId="06548C4E" w14:textId="77777777" w:rsidR="003051B2" w:rsidRDefault="003051B2" w:rsidP="003051B2">
                      <w:pPr>
                        <w:rPr>
                          <w:rFonts w:ascii="Arial" w:hAnsi="Arial" w:cs="Arial"/>
                          <w:b/>
                          <w:i/>
                          <w:sz w:val="28"/>
                          <w:szCs w:val="32"/>
                        </w:rPr>
                      </w:pPr>
                      <w:r w:rsidRPr="00F20963">
                        <w:rPr>
                          <w:rFonts w:ascii="Arial" w:hAnsi="Arial" w:cs="Arial"/>
                          <w:b/>
                          <w:i/>
                          <w:sz w:val="28"/>
                          <w:szCs w:val="32"/>
                        </w:rPr>
                        <w:t>Indian Standard</w:t>
                      </w:r>
                    </w:p>
                    <w:p w14:paraId="749742BB" w14:textId="77777777" w:rsidR="003051B2" w:rsidRDefault="003051B2" w:rsidP="003051B2">
                      <w:pPr>
                        <w:rPr>
                          <w:rFonts w:ascii="Arial" w:hAnsi="Arial" w:cs="Arial"/>
                          <w:b/>
                          <w:i/>
                          <w:sz w:val="28"/>
                          <w:szCs w:val="32"/>
                        </w:rPr>
                      </w:pPr>
                    </w:p>
                    <w:p w14:paraId="69E806AF" w14:textId="77777777" w:rsidR="003051B2" w:rsidRPr="00F20963" w:rsidRDefault="003051B2" w:rsidP="003051B2">
                      <w:pPr>
                        <w:rPr>
                          <w:rFonts w:ascii="Arial" w:hAnsi="Arial" w:cs="Arial"/>
                          <w:b/>
                          <w:i/>
                          <w:sz w:val="28"/>
                          <w:szCs w:val="32"/>
                        </w:rPr>
                      </w:pPr>
                    </w:p>
                    <w:p w14:paraId="0555672E" w14:textId="77777777" w:rsidR="003051B2" w:rsidRPr="00C536D7" w:rsidRDefault="003051B2" w:rsidP="003051B2">
                      <w:pPr>
                        <w:rPr>
                          <w:b/>
                          <w:i/>
                        </w:rPr>
                      </w:pPr>
                    </w:p>
                  </w:txbxContent>
                </v:textbox>
                <w10:wrap anchorx="page"/>
              </v:shape>
            </w:pict>
          </mc:Fallback>
        </mc:AlternateContent>
      </w:r>
    </w:p>
    <w:p w14:paraId="1E2F4F82" w14:textId="77777777" w:rsidR="003051B2" w:rsidRDefault="003051B2" w:rsidP="003051B2">
      <w:pPr>
        <w:ind w:left="5760"/>
        <w:rPr>
          <w:rFonts w:ascii="Arial" w:hAnsi="Arial" w:cs="Arial"/>
          <w:b/>
          <w:color w:val="000000" w:themeColor="text1"/>
        </w:rPr>
      </w:pPr>
      <w:r>
        <w:rPr>
          <w:rFonts w:ascii="Arial" w:hAnsi="Arial" w:cs="Arial"/>
          <w:b/>
          <w:color w:val="000000"/>
          <w:lang w:val="fr-FR"/>
        </w:rPr>
        <w:tab/>
      </w:r>
      <w:r w:rsidRPr="00FC79DA">
        <w:rPr>
          <w:rFonts w:ascii="Arial" w:hAnsi="Arial" w:cs="Arial"/>
          <w:b/>
          <w:color w:val="000000"/>
          <w:lang w:val="fr-FR"/>
        </w:rPr>
        <w:t xml:space="preserve">  </w:t>
      </w:r>
      <w:r>
        <w:rPr>
          <w:rFonts w:ascii="Arial" w:hAnsi="Arial" w:cs="Arial"/>
          <w:b/>
          <w:color w:val="000000"/>
          <w:lang w:val="fr-FR"/>
        </w:rPr>
        <w:t xml:space="preserve">        </w:t>
      </w:r>
    </w:p>
    <w:p w14:paraId="2916E799" w14:textId="77777777" w:rsidR="008277F5" w:rsidRDefault="003051B2" w:rsidP="003051B2">
      <w:pPr>
        <w:ind w:left="5760"/>
        <w:rPr>
          <w:rFonts w:ascii="Arial" w:hAnsi="Arial" w:cs="Arial"/>
          <w:b/>
          <w:color w:val="000000" w:themeColor="text1"/>
        </w:rPr>
      </w:pPr>
      <w:r>
        <w:rPr>
          <w:rFonts w:ascii="Arial" w:hAnsi="Arial" w:cs="Arial"/>
          <w:b/>
          <w:color w:val="000000" w:themeColor="text1"/>
        </w:rPr>
        <w:t xml:space="preserve">                           </w:t>
      </w:r>
      <w:r w:rsidR="008277F5">
        <w:rPr>
          <w:rFonts w:ascii="Arial" w:hAnsi="Arial" w:cs="Arial"/>
          <w:b/>
          <w:color w:val="000000" w:themeColor="text1"/>
        </w:rPr>
        <w:t>IS…………:2024</w:t>
      </w:r>
    </w:p>
    <w:p w14:paraId="1809F0FE" w14:textId="72BE640E" w:rsidR="003051B2" w:rsidRPr="00FC79DA" w:rsidRDefault="008277F5" w:rsidP="003051B2">
      <w:pPr>
        <w:ind w:left="5760"/>
        <w:rPr>
          <w:rFonts w:ascii="Arial" w:hAnsi="Arial" w:cs="Arial"/>
          <w:b/>
          <w:color w:val="000000" w:themeColor="text1"/>
        </w:rPr>
      </w:pPr>
      <w:r>
        <w:rPr>
          <w:rFonts w:ascii="Arial" w:hAnsi="Arial" w:cs="Arial"/>
          <w:b/>
          <w:color w:val="000000" w:themeColor="text1"/>
        </w:rPr>
        <w:t xml:space="preserve">                          </w:t>
      </w:r>
      <w:r w:rsidR="003051B2">
        <w:rPr>
          <w:rFonts w:ascii="Arial" w:hAnsi="Arial" w:cs="Arial"/>
          <w:b/>
          <w:color w:val="000000" w:themeColor="text1"/>
        </w:rPr>
        <w:t xml:space="preserve"> </w:t>
      </w:r>
      <w:r w:rsidR="003051B2" w:rsidRPr="00FC79DA">
        <w:rPr>
          <w:rFonts w:ascii="Arial" w:hAnsi="Arial" w:cs="Arial"/>
          <w:b/>
          <w:color w:val="000000" w:themeColor="text1"/>
        </w:rPr>
        <w:t>IEC 6</w:t>
      </w:r>
      <w:r w:rsidR="003051B2">
        <w:rPr>
          <w:rFonts w:ascii="Arial" w:hAnsi="Arial" w:cs="Arial"/>
          <w:b/>
          <w:color w:val="000000" w:themeColor="text1"/>
        </w:rPr>
        <w:t>2561</w:t>
      </w:r>
      <w:r w:rsidR="003051B2" w:rsidRPr="00FC79DA">
        <w:rPr>
          <w:rFonts w:ascii="Arial" w:hAnsi="Arial" w:cs="Arial"/>
          <w:b/>
          <w:color w:val="000000" w:themeColor="text1"/>
        </w:rPr>
        <w:t>-</w:t>
      </w:r>
      <w:r w:rsidR="00C823EA">
        <w:rPr>
          <w:rFonts w:ascii="Arial" w:hAnsi="Arial" w:cs="Arial"/>
          <w:b/>
          <w:color w:val="000000" w:themeColor="text1"/>
        </w:rPr>
        <w:t>7</w:t>
      </w:r>
      <w:r w:rsidR="003051B2" w:rsidRPr="00FC79DA">
        <w:rPr>
          <w:rFonts w:ascii="Arial" w:hAnsi="Arial" w:cs="Arial"/>
          <w:b/>
          <w:color w:val="000000" w:themeColor="text1"/>
        </w:rPr>
        <w:t>: 20</w:t>
      </w:r>
      <w:r w:rsidR="003368B7">
        <w:rPr>
          <w:rFonts w:ascii="Arial" w:hAnsi="Arial" w:cs="Arial"/>
          <w:b/>
          <w:color w:val="000000" w:themeColor="text1"/>
        </w:rPr>
        <w:t>24</w:t>
      </w:r>
    </w:p>
    <w:p w14:paraId="506EEDAE" w14:textId="77777777" w:rsidR="003051B2" w:rsidRPr="000D13C4" w:rsidRDefault="003051B2" w:rsidP="003051B2">
      <w:pPr>
        <w:suppressAutoHyphens/>
        <w:ind w:left="3402"/>
        <w:jc w:val="right"/>
        <w:rPr>
          <w:rFonts w:ascii="Arial" w:hAnsi="Arial" w:cs="Arial"/>
        </w:rPr>
      </w:pPr>
      <w:r w:rsidRPr="000D13C4">
        <w:rPr>
          <w:noProof/>
          <w:lang w:val="en-IN" w:eastAsia="en-IN" w:bidi="hi-IN"/>
        </w:rPr>
        <mc:AlternateContent>
          <mc:Choice Requires="wpg">
            <w:drawing>
              <wp:inline distT="0" distB="0" distL="0" distR="0" wp14:anchorId="40F58D24" wp14:editId="27347B5E">
                <wp:extent cx="4011930" cy="61595"/>
                <wp:effectExtent l="0" t="0" r="26670" b="146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1930" cy="61595"/>
                          <a:chOff x="0" y="0"/>
                          <a:chExt cx="6347" cy="10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D98D52" id="Group 5" o:spid="_x0000_s1026" style="width:315.9pt;height:4.8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4AA108E6" w14:textId="77777777" w:rsidR="003051B2" w:rsidRPr="000D13C4" w:rsidRDefault="003051B2" w:rsidP="003051B2">
      <w:pPr>
        <w:suppressAutoHyphens/>
        <w:ind w:left="3402"/>
        <w:jc w:val="center"/>
        <w:rPr>
          <w:rFonts w:ascii="Kokila" w:hAnsi="Kokila" w:cs="Kokila"/>
          <w:bCs/>
          <w:color w:val="222222"/>
          <w:sz w:val="32"/>
          <w:szCs w:val="32"/>
          <w:lang w:bidi="hi-IN"/>
        </w:rPr>
      </w:pPr>
    </w:p>
    <w:p w14:paraId="1EDF2D7C" w14:textId="77777777" w:rsidR="003051B2" w:rsidRPr="00C8767C" w:rsidRDefault="003051B2" w:rsidP="003051B2">
      <w:pPr>
        <w:suppressAutoHyphens/>
        <w:ind w:left="3420" w:right="90"/>
        <w:jc w:val="center"/>
        <w:rPr>
          <w:rFonts w:ascii="Kokila" w:hAnsi="Kokila" w:cs="Kokila"/>
          <w:b/>
          <w:bCs/>
          <w:sz w:val="52"/>
          <w:szCs w:val="52"/>
          <w:lang w:bidi="hi-IN"/>
        </w:rPr>
      </w:pPr>
      <w:r w:rsidRPr="000648D2">
        <w:rPr>
          <w:rFonts w:asciiTheme="minorHAnsi" w:hAnsiTheme="minorHAnsi" w:cs="Kokila" w:hint="cs"/>
          <w:b/>
          <w:bCs/>
          <w:sz w:val="52"/>
          <w:szCs w:val="52"/>
          <w:cs/>
          <w:lang w:val="en-IN" w:bidi="hi-IN"/>
        </w:rPr>
        <w:t>विद्युत</w:t>
      </w:r>
      <w:r w:rsidRPr="000648D2">
        <w:rPr>
          <w:rFonts w:asciiTheme="minorHAnsi" w:hAnsiTheme="minorHAnsi" w:cs="Kokila"/>
          <w:b/>
          <w:bCs/>
          <w:sz w:val="52"/>
          <w:szCs w:val="52"/>
          <w:cs/>
          <w:lang w:val="en-IN" w:bidi="hi-IN"/>
        </w:rPr>
        <w:t xml:space="preserve"> </w:t>
      </w:r>
      <w:r w:rsidRPr="000648D2">
        <w:rPr>
          <w:rFonts w:asciiTheme="minorHAnsi" w:hAnsiTheme="minorHAnsi" w:cs="Kokila" w:hint="cs"/>
          <w:b/>
          <w:bCs/>
          <w:sz w:val="52"/>
          <w:szCs w:val="52"/>
          <w:cs/>
          <w:lang w:val="en-IN" w:bidi="hi-IN"/>
        </w:rPr>
        <w:t>संरक्षण</w:t>
      </w:r>
      <w:r w:rsidRPr="000648D2">
        <w:rPr>
          <w:rFonts w:asciiTheme="minorHAnsi" w:hAnsiTheme="minorHAnsi" w:cs="Kokila"/>
          <w:b/>
          <w:bCs/>
          <w:sz w:val="52"/>
          <w:szCs w:val="52"/>
          <w:cs/>
          <w:lang w:val="en-IN" w:bidi="hi-IN"/>
        </w:rPr>
        <w:t xml:space="preserve"> </w:t>
      </w:r>
      <w:r w:rsidRPr="000648D2">
        <w:rPr>
          <w:rFonts w:asciiTheme="minorHAnsi" w:hAnsiTheme="minorHAnsi" w:cs="Kokila" w:hint="cs"/>
          <w:b/>
          <w:bCs/>
          <w:sz w:val="52"/>
          <w:szCs w:val="52"/>
          <w:cs/>
          <w:lang w:val="en-IN" w:bidi="hi-IN"/>
        </w:rPr>
        <w:t>प्रणाली</w:t>
      </w:r>
      <w:r w:rsidRPr="000648D2">
        <w:rPr>
          <w:rFonts w:asciiTheme="minorHAnsi" w:hAnsiTheme="minorHAnsi" w:cs="Kokila"/>
          <w:b/>
          <w:bCs/>
          <w:sz w:val="52"/>
          <w:szCs w:val="52"/>
          <w:cs/>
          <w:lang w:val="en-IN" w:bidi="hi-IN"/>
        </w:rPr>
        <w:t xml:space="preserve"> </w:t>
      </w:r>
      <w:r w:rsidRPr="000648D2">
        <w:rPr>
          <w:rFonts w:asciiTheme="minorHAnsi" w:hAnsiTheme="minorHAnsi" w:cs="Kokila" w:hint="cs"/>
          <w:b/>
          <w:bCs/>
          <w:sz w:val="52"/>
          <w:szCs w:val="52"/>
          <w:cs/>
          <w:lang w:val="en-IN" w:bidi="hi-IN"/>
        </w:rPr>
        <w:t>कम्पोनेंट्स</w:t>
      </w:r>
      <w:r w:rsidRPr="000648D2">
        <w:rPr>
          <w:rFonts w:asciiTheme="minorHAnsi" w:hAnsiTheme="minorHAnsi" w:cs="Kokila"/>
          <w:b/>
          <w:bCs/>
          <w:sz w:val="52"/>
          <w:szCs w:val="52"/>
          <w:cs/>
          <w:lang w:val="en-IN" w:bidi="hi-IN"/>
        </w:rPr>
        <w:t xml:space="preserve"> (</w:t>
      </w:r>
      <w:r w:rsidRPr="000648D2">
        <w:rPr>
          <w:rFonts w:asciiTheme="minorHAnsi" w:hAnsiTheme="minorHAnsi" w:cs="Kokila" w:hint="cs"/>
          <w:b/>
          <w:bCs/>
          <w:sz w:val="52"/>
          <w:szCs w:val="52"/>
          <w:cs/>
          <w:lang w:val="en-IN" w:bidi="hi-IN"/>
        </w:rPr>
        <w:t>एलपीएससी</w:t>
      </w:r>
      <w:r>
        <w:rPr>
          <w:rFonts w:asciiTheme="minorHAnsi" w:hAnsiTheme="minorHAnsi" w:cs="Kokila"/>
          <w:b/>
          <w:bCs/>
          <w:sz w:val="52"/>
          <w:szCs w:val="52"/>
          <w:cs/>
          <w:lang w:val="en-IN" w:bidi="hi-IN"/>
        </w:rPr>
        <w:t>)</w:t>
      </w:r>
      <w:r w:rsidRPr="00C8767C">
        <w:rPr>
          <w:rFonts w:ascii="Kokila" w:hAnsi="Kokila" w:cs="Kokila" w:hint="cs"/>
          <w:b/>
          <w:bCs/>
          <w:sz w:val="52"/>
          <w:szCs w:val="52"/>
          <w:cs/>
          <w:lang w:bidi="hi-IN"/>
        </w:rPr>
        <w:t xml:space="preserve">  </w:t>
      </w:r>
    </w:p>
    <w:p w14:paraId="72E09DEC" w14:textId="77777777" w:rsidR="003051B2" w:rsidRPr="00C8767C" w:rsidRDefault="003051B2" w:rsidP="003051B2">
      <w:pPr>
        <w:suppressAutoHyphens/>
        <w:ind w:left="3420"/>
        <w:jc w:val="center"/>
        <w:rPr>
          <w:rFonts w:ascii="Kokila" w:hAnsi="Kokila" w:cs="Kokila"/>
          <w:b/>
          <w:bCs/>
          <w:sz w:val="44"/>
          <w:szCs w:val="44"/>
          <w:lang w:bidi="hi-IN"/>
        </w:rPr>
      </w:pPr>
      <w:r w:rsidRPr="00C8767C">
        <w:rPr>
          <w:rFonts w:ascii="Kokila" w:hAnsi="Kokila" w:cs="Kokila"/>
          <w:b/>
          <w:bCs/>
          <w:sz w:val="44"/>
          <w:szCs w:val="44"/>
          <w:cs/>
          <w:lang w:bidi="hi-IN"/>
        </w:rPr>
        <w:t xml:space="preserve">भाग </w:t>
      </w:r>
      <w:r w:rsidR="00C823EA">
        <w:rPr>
          <w:rFonts w:ascii="Kokila" w:hAnsi="Kokila" w:cs="Kokila"/>
          <w:b/>
          <w:bCs/>
          <w:sz w:val="44"/>
        </w:rPr>
        <w:t>7</w:t>
      </w:r>
      <w:r w:rsidRPr="00C8767C">
        <w:rPr>
          <w:rFonts w:ascii="Kokila" w:hAnsi="Kokila" w:cs="Kokila"/>
          <w:b/>
          <w:bCs/>
          <w:sz w:val="44"/>
        </w:rPr>
        <w:t xml:space="preserve"> </w:t>
      </w:r>
      <w:r w:rsidR="00C823EA" w:rsidRPr="00C823EA">
        <w:rPr>
          <w:rFonts w:ascii="Kokila" w:hAnsi="Kokila" w:cs="Kokila" w:hint="cs"/>
          <w:b/>
          <w:bCs/>
          <w:sz w:val="44"/>
          <w:szCs w:val="44"/>
          <w:cs/>
          <w:lang w:bidi="hi-IN"/>
        </w:rPr>
        <w:t>अर्थिंग</w:t>
      </w:r>
      <w:r w:rsidR="00C823EA" w:rsidRPr="00C823EA">
        <w:rPr>
          <w:rFonts w:ascii="Kokila" w:hAnsi="Kokila" w:cs="Kokila"/>
          <w:b/>
          <w:bCs/>
          <w:sz w:val="44"/>
          <w:szCs w:val="44"/>
          <w:cs/>
          <w:lang w:bidi="hi-IN"/>
        </w:rPr>
        <w:t xml:space="preserve"> </w:t>
      </w:r>
      <w:r w:rsidR="00C823EA" w:rsidRPr="00C823EA">
        <w:rPr>
          <w:rFonts w:ascii="Kokila" w:hAnsi="Kokila" w:cs="Kokila" w:hint="cs"/>
          <w:b/>
          <w:bCs/>
          <w:sz w:val="44"/>
          <w:szCs w:val="44"/>
          <w:cs/>
          <w:lang w:bidi="hi-IN"/>
        </w:rPr>
        <w:t>सुधारने</w:t>
      </w:r>
      <w:r w:rsidR="00C823EA" w:rsidRPr="00C823EA">
        <w:rPr>
          <w:rFonts w:ascii="Kokila" w:hAnsi="Kokila" w:cs="Kokila"/>
          <w:b/>
          <w:bCs/>
          <w:sz w:val="44"/>
          <w:szCs w:val="44"/>
          <w:cs/>
          <w:lang w:bidi="hi-IN"/>
        </w:rPr>
        <w:t xml:space="preserve"> </w:t>
      </w:r>
      <w:r w:rsidR="00C823EA" w:rsidRPr="00C823EA">
        <w:rPr>
          <w:rFonts w:ascii="Kokila" w:hAnsi="Kokila" w:cs="Kokila" w:hint="cs"/>
          <w:b/>
          <w:bCs/>
          <w:sz w:val="44"/>
          <w:szCs w:val="44"/>
          <w:cs/>
          <w:lang w:bidi="hi-IN"/>
        </w:rPr>
        <w:t>वाले</w:t>
      </w:r>
      <w:r w:rsidR="00C823EA" w:rsidRPr="00C823EA">
        <w:rPr>
          <w:rFonts w:ascii="Kokila" w:hAnsi="Kokila" w:cs="Kokila"/>
          <w:b/>
          <w:bCs/>
          <w:sz w:val="44"/>
          <w:szCs w:val="44"/>
          <w:cs/>
          <w:lang w:bidi="hi-IN"/>
        </w:rPr>
        <w:t xml:space="preserve"> </w:t>
      </w:r>
      <w:r w:rsidR="00C823EA" w:rsidRPr="00C823EA">
        <w:rPr>
          <w:rFonts w:ascii="Kokila" w:hAnsi="Kokila" w:cs="Kokila" w:hint="cs"/>
          <w:b/>
          <w:bCs/>
          <w:sz w:val="44"/>
          <w:szCs w:val="44"/>
          <w:cs/>
          <w:lang w:bidi="hi-IN"/>
        </w:rPr>
        <w:t>यौगिकों</w:t>
      </w:r>
      <w:r w:rsidR="00C823EA" w:rsidRPr="00C823EA">
        <w:rPr>
          <w:rFonts w:ascii="Kokila" w:hAnsi="Kokila" w:cs="Kokila"/>
          <w:b/>
          <w:bCs/>
          <w:sz w:val="44"/>
          <w:szCs w:val="44"/>
          <w:cs/>
          <w:lang w:bidi="hi-IN"/>
        </w:rPr>
        <w:t xml:space="preserve"> </w:t>
      </w:r>
      <w:r w:rsidR="00C823EA" w:rsidRPr="00C823EA">
        <w:rPr>
          <w:rFonts w:ascii="Kokila" w:hAnsi="Kokila" w:cs="Kokila" w:hint="cs"/>
          <w:b/>
          <w:bCs/>
          <w:sz w:val="44"/>
          <w:szCs w:val="44"/>
          <w:cs/>
          <w:lang w:bidi="hi-IN"/>
        </w:rPr>
        <w:t>के</w:t>
      </w:r>
      <w:r w:rsidR="00C823EA" w:rsidRPr="00C823EA">
        <w:rPr>
          <w:rFonts w:ascii="Kokila" w:hAnsi="Kokila" w:cs="Kokila"/>
          <w:b/>
          <w:bCs/>
          <w:sz w:val="44"/>
          <w:szCs w:val="44"/>
          <w:cs/>
          <w:lang w:bidi="hi-IN"/>
        </w:rPr>
        <w:t xml:space="preserve"> </w:t>
      </w:r>
      <w:r w:rsidR="00C823EA" w:rsidRPr="00C823EA">
        <w:rPr>
          <w:rFonts w:ascii="Kokila" w:hAnsi="Kokila" w:cs="Kokila" w:hint="cs"/>
          <w:b/>
          <w:bCs/>
          <w:sz w:val="44"/>
          <w:szCs w:val="44"/>
          <w:cs/>
          <w:lang w:bidi="hi-IN"/>
        </w:rPr>
        <w:t>लिए</w:t>
      </w:r>
      <w:r w:rsidR="00C823EA" w:rsidRPr="00C823EA">
        <w:rPr>
          <w:rFonts w:ascii="Kokila" w:hAnsi="Kokila" w:cs="Kokila"/>
          <w:b/>
          <w:bCs/>
          <w:sz w:val="44"/>
          <w:szCs w:val="44"/>
          <w:cs/>
          <w:lang w:bidi="hi-IN"/>
        </w:rPr>
        <w:t xml:space="preserve"> </w:t>
      </w:r>
      <w:r w:rsidR="00C823EA" w:rsidRPr="00C823EA">
        <w:rPr>
          <w:rFonts w:ascii="Kokila" w:hAnsi="Kokila" w:cs="Kokila" w:hint="cs"/>
          <w:b/>
          <w:bCs/>
          <w:sz w:val="44"/>
          <w:szCs w:val="44"/>
          <w:cs/>
          <w:lang w:bidi="hi-IN"/>
        </w:rPr>
        <w:t>आवश्यकताएँ</w:t>
      </w:r>
    </w:p>
    <w:p w14:paraId="2E176990" w14:textId="77777777" w:rsidR="003051B2" w:rsidRPr="002559E2" w:rsidRDefault="003051B2" w:rsidP="003051B2">
      <w:pPr>
        <w:tabs>
          <w:tab w:val="left" w:pos="5710"/>
        </w:tabs>
        <w:suppressAutoHyphens/>
        <w:ind w:left="3420" w:right="90"/>
        <w:rPr>
          <w:rFonts w:ascii="Arial" w:hAnsi="Arial" w:cs="Arial"/>
          <w:sz w:val="40"/>
          <w:szCs w:val="28"/>
        </w:rPr>
      </w:pPr>
      <w:r>
        <w:rPr>
          <w:rFonts w:ascii="Arial" w:hAnsi="Arial" w:cs="Arial"/>
          <w:sz w:val="36"/>
        </w:rPr>
        <w:tab/>
      </w:r>
    </w:p>
    <w:p w14:paraId="5339727B" w14:textId="77777777" w:rsidR="003051B2" w:rsidRDefault="003051B2" w:rsidP="003051B2">
      <w:pPr>
        <w:suppressAutoHyphens/>
        <w:spacing w:line="276" w:lineRule="auto"/>
        <w:ind w:left="3420" w:right="90"/>
        <w:jc w:val="center"/>
        <w:rPr>
          <w:rFonts w:ascii="Arial" w:hAnsi="Arial" w:cs="Arial"/>
          <w:b/>
          <w:bCs/>
          <w:sz w:val="36"/>
        </w:rPr>
      </w:pPr>
      <w:r w:rsidRPr="000648D2">
        <w:rPr>
          <w:rFonts w:ascii="Arial" w:hAnsi="Arial" w:cs="Arial"/>
          <w:b/>
          <w:bCs/>
          <w:sz w:val="36"/>
        </w:rPr>
        <w:t xml:space="preserve">Lightning protection system components </w:t>
      </w:r>
      <w:r>
        <w:rPr>
          <w:rFonts w:ascii="Arial" w:hAnsi="Arial" w:cs="Arial"/>
          <w:b/>
          <w:bCs/>
          <w:sz w:val="36"/>
        </w:rPr>
        <w:t>(</w:t>
      </w:r>
      <w:r w:rsidRPr="000648D2">
        <w:rPr>
          <w:rFonts w:ascii="Arial" w:hAnsi="Arial" w:cs="Arial"/>
          <w:b/>
          <w:bCs/>
          <w:sz w:val="36"/>
        </w:rPr>
        <w:t>LPSC</w:t>
      </w:r>
      <w:r>
        <w:rPr>
          <w:rFonts w:ascii="Arial" w:hAnsi="Arial" w:cs="Arial"/>
          <w:b/>
          <w:bCs/>
          <w:sz w:val="36"/>
        </w:rPr>
        <w:t>)</w:t>
      </w:r>
    </w:p>
    <w:p w14:paraId="5DE9C939" w14:textId="77777777" w:rsidR="003051B2" w:rsidRDefault="003051B2" w:rsidP="003051B2">
      <w:pPr>
        <w:suppressAutoHyphens/>
        <w:ind w:left="3420" w:right="90"/>
        <w:jc w:val="center"/>
        <w:rPr>
          <w:rFonts w:ascii="Arial" w:hAnsi="Arial" w:cs="Arial"/>
          <w:sz w:val="32"/>
          <w:szCs w:val="22"/>
        </w:rPr>
      </w:pPr>
      <w:r w:rsidRPr="00BE08C5">
        <w:rPr>
          <w:rFonts w:ascii="Arial" w:hAnsi="Arial" w:cs="Arial"/>
          <w:sz w:val="32"/>
          <w:szCs w:val="22"/>
        </w:rPr>
        <w:t xml:space="preserve">Part </w:t>
      </w:r>
      <w:r w:rsidR="0048156F">
        <w:rPr>
          <w:rFonts w:ascii="Arial" w:hAnsi="Arial" w:cs="Arial"/>
          <w:sz w:val="32"/>
          <w:szCs w:val="22"/>
        </w:rPr>
        <w:t>7 Requirements for E</w:t>
      </w:r>
      <w:r w:rsidR="0048156F" w:rsidRPr="0048156F">
        <w:rPr>
          <w:rFonts w:ascii="Arial" w:hAnsi="Arial" w:cs="Arial"/>
          <w:sz w:val="32"/>
          <w:szCs w:val="22"/>
        </w:rPr>
        <w:t>art</w:t>
      </w:r>
      <w:r w:rsidR="0048156F">
        <w:rPr>
          <w:rFonts w:ascii="Arial" w:hAnsi="Arial" w:cs="Arial"/>
          <w:sz w:val="32"/>
          <w:szCs w:val="22"/>
        </w:rPr>
        <w:t>hing Enhancing C</w:t>
      </w:r>
      <w:r w:rsidR="0048156F" w:rsidRPr="0048156F">
        <w:rPr>
          <w:rFonts w:ascii="Arial" w:hAnsi="Arial" w:cs="Arial"/>
          <w:sz w:val="32"/>
          <w:szCs w:val="22"/>
        </w:rPr>
        <w:t>ompounds</w:t>
      </w:r>
    </w:p>
    <w:p w14:paraId="6CD9892A" w14:textId="77777777" w:rsidR="003051B2" w:rsidRPr="00FB42C4" w:rsidRDefault="003051B2" w:rsidP="003051B2">
      <w:pPr>
        <w:suppressAutoHyphens/>
        <w:ind w:right="90"/>
        <w:rPr>
          <w:rFonts w:ascii="Arial" w:hAnsi="Arial" w:cs="Arial"/>
          <w:bCs/>
        </w:rPr>
      </w:pPr>
    </w:p>
    <w:p w14:paraId="706FFAF4" w14:textId="77777777" w:rsidR="003051B2" w:rsidRPr="000D13C4" w:rsidRDefault="003051B2" w:rsidP="003051B2">
      <w:pPr>
        <w:suppressAutoHyphens/>
        <w:ind w:left="3420" w:right="90"/>
        <w:jc w:val="center"/>
        <w:rPr>
          <w:rFonts w:ascii="Arial" w:eastAsia="PMingLiU" w:hAnsi="Arial" w:cs="Arial"/>
          <w:bCs/>
          <w:lang w:eastAsia="zh-TW"/>
        </w:rPr>
      </w:pPr>
    </w:p>
    <w:p w14:paraId="12FB55A9" w14:textId="77777777" w:rsidR="003051B2" w:rsidRPr="000D13C4" w:rsidRDefault="003051B2" w:rsidP="003051B2">
      <w:pPr>
        <w:suppressAutoHyphens/>
        <w:ind w:left="3420" w:right="90"/>
        <w:jc w:val="center"/>
        <w:rPr>
          <w:rFonts w:ascii="Segoe UI" w:hAnsi="Segoe UI" w:cs="Segoe UI"/>
          <w:color w:val="212529"/>
          <w:shd w:val="clear" w:color="auto" w:fill="CEF1F3"/>
        </w:rPr>
      </w:pPr>
      <w:r w:rsidRPr="000D13C4">
        <w:rPr>
          <w:rFonts w:ascii="Arial" w:eastAsia="PMingLiU" w:hAnsi="Arial" w:cs="Arial"/>
          <w:bCs/>
          <w:lang w:eastAsia="zh-TW"/>
        </w:rPr>
        <w:t xml:space="preserve">ICS </w:t>
      </w:r>
      <w:r w:rsidRPr="000648D2">
        <w:rPr>
          <w:rFonts w:ascii="Arial" w:eastAsia="PMingLiU" w:hAnsi="Arial" w:cs="Arial"/>
          <w:bCs/>
          <w:lang w:eastAsia="zh-TW"/>
        </w:rPr>
        <w:t>29.020; 91.120.40</w:t>
      </w:r>
      <w:r w:rsidRPr="000D13C4">
        <w:rPr>
          <w:rFonts w:ascii="Segoe UI" w:hAnsi="Segoe UI" w:cs="Segoe UI"/>
          <w:color w:val="212529"/>
          <w:shd w:val="clear" w:color="auto" w:fill="CEF1F3"/>
        </w:rPr>
        <w:t xml:space="preserve"> </w:t>
      </w:r>
    </w:p>
    <w:p w14:paraId="4F11E0FA" w14:textId="77777777" w:rsidR="003051B2" w:rsidRPr="000D13C4" w:rsidRDefault="003051B2" w:rsidP="003051B2">
      <w:pPr>
        <w:suppressAutoHyphens/>
        <w:ind w:left="3420" w:right="90"/>
        <w:jc w:val="center"/>
        <w:rPr>
          <w:rFonts w:ascii="Arial" w:hAnsi="Arial" w:cs="Arial"/>
          <w:color w:val="212529"/>
          <w:shd w:val="clear" w:color="auto" w:fill="CEF1F3"/>
        </w:rPr>
      </w:pPr>
    </w:p>
    <w:p w14:paraId="7BF0B394" w14:textId="77777777" w:rsidR="003051B2" w:rsidRPr="000D13C4" w:rsidRDefault="003051B2" w:rsidP="003051B2">
      <w:pPr>
        <w:suppressAutoHyphens/>
        <w:ind w:left="3420" w:right="90"/>
        <w:jc w:val="center"/>
        <w:rPr>
          <w:rFonts w:ascii="Arial" w:hAnsi="Arial" w:cs="Arial"/>
          <w:color w:val="212529"/>
          <w:shd w:val="clear" w:color="auto" w:fill="CEF1F3"/>
        </w:rPr>
      </w:pPr>
    </w:p>
    <w:p w14:paraId="5C263005" w14:textId="77777777" w:rsidR="003051B2" w:rsidRPr="000D13C4" w:rsidRDefault="003051B2" w:rsidP="003051B2">
      <w:pPr>
        <w:suppressAutoHyphens/>
        <w:ind w:left="3420" w:right="90"/>
        <w:jc w:val="center"/>
        <w:rPr>
          <w:rFonts w:ascii="Arial" w:hAnsi="Arial" w:cs="Arial"/>
          <w:color w:val="212529"/>
          <w:shd w:val="clear" w:color="auto" w:fill="CEF1F3"/>
        </w:rPr>
      </w:pPr>
    </w:p>
    <w:p w14:paraId="400D2860" w14:textId="77777777" w:rsidR="003051B2" w:rsidRPr="000D13C4" w:rsidRDefault="003051B2" w:rsidP="003051B2">
      <w:pPr>
        <w:suppressAutoHyphens/>
        <w:ind w:left="3420" w:right="90"/>
        <w:jc w:val="center"/>
        <w:rPr>
          <w:rFonts w:ascii="Arial" w:hAnsi="Arial" w:cs="Arial"/>
          <w:color w:val="212529"/>
          <w:shd w:val="clear" w:color="auto" w:fill="CEF1F3"/>
        </w:rPr>
      </w:pPr>
    </w:p>
    <w:p w14:paraId="53D2CEAE" w14:textId="77777777" w:rsidR="003051B2" w:rsidRPr="000D13C4" w:rsidRDefault="003051B2" w:rsidP="003051B2">
      <w:pPr>
        <w:suppressAutoHyphens/>
        <w:ind w:left="3420" w:right="90"/>
        <w:jc w:val="center"/>
        <w:rPr>
          <w:rFonts w:ascii="Arial" w:hAnsi="Arial" w:cs="Arial"/>
        </w:rPr>
      </w:pPr>
    </w:p>
    <w:p w14:paraId="594FC0F3" w14:textId="77777777" w:rsidR="003051B2" w:rsidRPr="000D13C4" w:rsidRDefault="003051B2" w:rsidP="003051B2">
      <w:pPr>
        <w:suppressAutoHyphens/>
        <w:ind w:left="3420" w:right="90"/>
        <w:jc w:val="center"/>
        <w:rPr>
          <w:rFonts w:ascii="Segoe UI" w:hAnsi="Segoe UI" w:cs="Segoe UI"/>
          <w:color w:val="212529"/>
          <w:shd w:val="clear" w:color="auto" w:fill="CEF1F3"/>
        </w:rPr>
      </w:pPr>
      <w:r w:rsidRPr="000D13C4">
        <w:rPr>
          <w:rFonts w:ascii="Arial" w:hAnsi="Arial" w:cs="Arial"/>
        </w:rPr>
        <w:sym w:font="Symbol" w:char="00D3"/>
      </w:r>
      <w:r w:rsidRPr="000D13C4">
        <w:rPr>
          <w:rFonts w:ascii="Arial" w:hAnsi="Arial" w:cs="Arial"/>
        </w:rPr>
        <w:t xml:space="preserve"> BIS 202</w:t>
      </w:r>
      <w:r>
        <w:rPr>
          <w:rFonts w:ascii="Arial" w:hAnsi="Arial" w:cs="Arial"/>
        </w:rPr>
        <w:t>4</w:t>
      </w:r>
    </w:p>
    <w:p w14:paraId="63AA1F04" w14:textId="77777777" w:rsidR="003051B2" w:rsidRDefault="003051B2" w:rsidP="003051B2">
      <w:pPr>
        <w:suppressAutoHyphens/>
        <w:ind w:left="3420" w:right="90"/>
        <w:jc w:val="center"/>
        <w:rPr>
          <w:rFonts w:ascii="Arial" w:hAnsi="Arial" w:cs="Arial"/>
          <w:bCs/>
        </w:rPr>
      </w:pPr>
      <w:r w:rsidRPr="000D13C4">
        <w:rPr>
          <w:rFonts w:ascii="Arial" w:hAnsi="Arial" w:cs="Arial"/>
        </w:rPr>
        <w:sym w:font="Symbol" w:char="00D3"/>
      </w:r>
      <w:r>
        <w:rPr>
          <w:rFonts w:ascii="Arial" w:hAnsi="Arial" w:cs="Arial"/>
        </w:rPr>
        <w:t xml:space="preserve"> </w:t>
      </w:r>
      <w:r w:rsidRPr="00FB42C4">
        <w:rPr>
          <w:rFonts w:ascii="Arial" w:hAnsi="Arial" w:cs="Arial"/>
          <w:bCs/>
        </w:rPr>
        <w:t>IEC</w:t>
      </w:r>
      <w:r>
        <w:rPr>
          <w:rFonts w:ascii="Arial" w:hAnsi="Arial" w:cs="Arial"/>
          <w:bCs/>
        </w:rPr>
        <w:t xml:space="preserve"> 20</w:t>
      </w:r>
      <w:r w:rsidR="00C606C2">
        <w:rPr>
          <w:rFonts w:ascii="Arial" w:hAnsi="Arial" w:cs="Arial"/>
          <w:bCs/>
        </w:rPr>
        <w:t>18</w:t>
      </w:r>
    </w:p>
    <w:p w14:paraId="1074B625" w14:textId="77777777" w:rsidR="003051B2" w:rsidRPr="000D13C4" w:rsidRDefault="003051B2" w:rsidP="003051B2">
      <w:pPr>
        <w:suppressAutoHyphens/>
        <w:ind w:left="3420" w:right="90"/>
        <w:jc w:val="center"/>
        <w:rPr>
          <w:rFonts w:ascii="Arial" w:hAnsi="Arial" w:cs="Arial"/>
          <w:b/>
          <w:sz w:val="40"/>
        </w:rPr>
      </w:pPr>
      <w:r>
        <w:rPr>
          <w:noProof/>
          <w:lang w:val="en-IN" w:eastAsia="en-IN" w:bidi="hi-IN"/>
        </w:rPr>
        <w:drawing>
          <wp:inline distT="0" distB="0" distL="0" distR="0" wp14:anchorId="236D9519" wp14:editId="3DFDB2A7">
            <wp:extent cx="368300" cy="368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8300" cy="368300"/>
                    </a:xfrm>
                    <a:prstGeom prst="rect">
                      <a:avLst/>
                    </a:prstGeom>
                  </pic:spPr>
                </pic:pic>
              </a:graphicData>
            </a:graphic>
          </wp:inline>
        </w:drawing>
      </w:r>
      <w:r w:rsidRPr="000D13C4">
        <w:rPr>
          <w:noProof/>
          <w:lang w:val="en-IN" w:eastAsia="en-IN" w:bidi="hi-IN"/>
        </w:rPr>
        <mc:AlternateContent>
          <mc:Choice Requires="wpg">
            <w:drawing>
              <wp:inline distT="0" distB="0" distL="0" distR="0" wp14:anchorId="48BB90F3" wp14:editId="5EB4A3C6">
                <wp:extent cx="4030345" cy="63500"/>
                <wp:effectExtent l="8255" t="3175" r="952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61D20F" id="Group 1"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r w:rsidRPr="000D13C4">
        <w:rPr>
          <w:rFonts w:ascii="Arial" w:hAnsi="Arial" w:cs="Arial"/>
        </w:rPr>
        <w:t xml:space="preserve">  </w:t>
      </w:r>
    </w:p>
    <w:p w14:paraId="687C6D2D" w14:textId="77777777" w:rsidR="003051B2" w:rsidRDefault="003051B2" w:rsidP="003051B2">
      <w:pPr>
        <w:suppressAutoHyphens/>
        <w:ind w:left="3420" w:right="90"/>
        <w:jc w:val="center"/>
        <w:rPr>
          <w:rFonts w:ascii="Kokila" w:hAnsi="Kokila" w:cs="Kokila"/>
          <w:caps/>
          <w:sz w:val="28"/>
          <w:szCs w:val="28"/>
          <w:lang w:bidi="hi-IN"/>
        </w:rPr>
      </w:pPr>
    </w:p>
    <w:p w14:paraId="087538FC" w14:textId="77777777" w:rsidR="003051B2" w:rsidRPr="000D13C4" w:rsidRDefault="003051B2" w:rsidP="003051B2">
      <w:pPr>
        <w:suppressAutoHyphens/>
        <w:ind w:left="4770"/>
        <w:jc w:val="center"/>
        <w:rPr>
          <w:rFonts w:ascii="Arial" w:hAnsi="Arial" w:cs="Arial"/>
          <w:b/>
          <w:sz w:val="40"/>
        </w:rPr>
      </w:pPr>
      <w:r w:rsidRPr="000D13C4">
        <w:rPr>
          <w:rFonts w:ascii="Kokila" w:hAnsi="Kokila" w:cs="Kokila"/>
          <w:caps/>
          <w:sz w:val="28"/>
          <w:szCs w:val="28"/>
          <w:cs/>
          <w:lang w:bidi="hi-IN"/>
        </w:rPr>
        <w:t>भारतीय मानक ब्यूरो</w:t>
      </w:r>
    </w:p>
    <w:p w14:paraId="1417C2AA" w14:textId="77777777" w:rsidR="003051B2" w:rsidRPr="00FB42C4" w:rsidRDefault="00000000" w:rsidP="003051B2">
      <w:pPr>
        <w:suppressAutoHyphens/>
        <w:autoSpaceDE w:val="0"/>
        <w:autoSpaceDN w:val="0"/>
        <w:adjustRightInd w:val="0"/>
        <w:ind w:left="4770"/>
        <w:jc w:val="center"/>
        <w:rPr>
          <w:rFonts w:ascii="Arial" w:hAnsi="Arial" w:cs="Arial"/>
          <w:bCs/>
          <w:color w:val="231F20"/>
          <w:spacing w:val="22"/>
          <w:lang w:bidi="hi-IN"/>
        </w:rPr>
      </w:pPr>
      <w:r>
        <w:rPr>
          <w:rFonts w:ascii="Arial" w:hAnsi="Arial" w:cs="Arial"/>
        </w:rPr>
        <w:object w:dxaOrig="1440" w:dyaOrig="1440" w14:anchorId="52FBD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9.85pt;margin-top:9.1pt;width:61.2pt;height:61.2pt;z-index:251658240" o:allowincell="f">
            <v:imagedata r:id="rId8" o:title=""/>
          </v:shape>
          <o:OLEObject Type="Embed" ProgID="MSPhotoEd.3" ShapeID="_x0000_s2050" DrawAspect="Content" ObjectID="_1783104513" r:id="rId9"/>
        </w:object>
      </w:r>
      <w:r w:rsidR="003051B2" w:rsidRPr="00FB42C4">
        <w:rPr>
          <w:rFonts w:ascii="Arial" w:hAnsi="Arial" w:cs="Arial"/>
          <w:bCs/>
          <w:color w:val="231F20"/>
          <w:spacing w:val="22"/>
        </w:rPr>
        <w:t>BUREAU OF INDIAN STANDARDS</w:t>
      </w:r>
    </w:p>
    <w:p w14:paraId="6E93A030" w14:textId="77777777" w:rsidR="003051B2" w:rsidRPr="00FB42C4" w:rsidRDefault="003051B2" w:rsidP="003051B2">
      <w:pPr>
        <w:suppressAutoHyphens/>
        <w:ind w:left="4770"/>
        <w:jc w:val="center"/>
        <w:rPr>
          <w:rFonts w:ascii="Arial" w:hAnsi="Arial" w:cs="Kokila"/>
          <w:b/>
          <w:bCs/>
          <w:color w:val="231F20"/>
          <w:spacing w:val="22"/>
        </w:rPr>
      </w:pPr>
      <w:r w:rsidRPr="00FB42C4">
        <w:rPr>
          <w:rFonts w:ascii="Mangal" w:hAnsi="Mangal" w:cs="Kokila" w:hint="cs"/>
          <w:caps/>
          <w:cs/>
          <w:lang w:bidi="hi-IN"/>
        </w:rPr>
        <w:t>मानक</w:t>
      </w:r>
      <w:r w:rsidRPr="00FB42C4">
        <w:rPr>
          <w:rFonts w:ascii="Arial" w:hAnsi="Arial" w:cs="Kokila"/>
          <w:caps/>
          <w:cs/>
          <w:lang w:bidi="hi-IN"/>
        </w:rPr>
        <w:t xml:space="preserve"> </w:t>
      </w:r>
      <w:r w:rsidRPr="00FB42C4">
        <w:rPr>
          <w:rFonts w:ascii="Mangal" w:hAnsi="Mangal" w:cs="Kokila" w:hint="cs"/>
          <w:caps/>
          <w:cs/>
          <w:lang w:bidi="hi-IN"/>
        </w:rPr>
        <w:t>भवन</w:t>
      </w:r>
      <w:r w:rsidRPr="00FB42C4">
        <w:rPr>
          <w:rFonts w:ascii="Arial" w:hAnsi="Arial" w:cs="Kokila"/>
          <w:caps/>
        </w:rPr>
        <w:t xml:space="preserve">, </w:t>
      </w:r>
      <w:r w:rsidRPr="00FB42C4">
        <w:rPr>
          <w:rFonts w:ascii="Arial" w:hAnsi="Arial" w:cs="Kokila"/>
          <w:caps/>
          <w:sz w:val="18"/>
          <w:szCs w:val="18"/>
        </w:rPr>
        <w:t>9</w:t>
      </w:r>
      <w:r w:rsidRPr="00FB42C4">
        <w:rPr>
          <w:rFonts w:ascii="Arial" w:hAnsi="Arial" w:cs="Kokila"/>
          <w:caps/>
          <w:sz w:val="22"/>
          <w:szCs w:val="22"/>
        </w:rPr>
        <w:t xml:space="preserve"> </w:t>
      </w:r>
      <w:r w:rsidRPr="00FB42C4">
        <w:rPr>
          <w:rFonts w:ascii="Mangal" w:hAnsi="Mangal" w:cs="Kokila" w:hint="cs"/>
          <w:caps/>
          <w:cs/>
          <w:lang w:bidi="hi-IN"/>
        </w:rPr>
        <w:t>बहादुर</w:t>
      </w:r>
      <w:r w:rsidRPr="00FB42C4">
        <w:rPr>
          <w:rFonts w:ascii="Arial" w:hAnsi="Arial" w:cs="Kokila"/>
          <w:caps/>
          <w:cs/>
          <w:lang w:bidi="hi-IN"/>
        </w:rPr>
        <w:t xml:space="preserve"> </w:t>
      </w:r>
      <w:r w:rsidRPr="00FB42C4">
        <w:rPr>
          <w:rFonts w:ascii="Mangal" w:hAnsi="Mangal" w:cs="Kokila" w:hint="cs"/>
          <w:caps/>
          <w:cs/>
          <w:lang w:bidi="hi-IN"/>
        </w:rPr>
        <w:t>शाह</w:t>
      </w:r>
      <w:r w:rsidRPr="00FB42C4">
        <w:rPr>
          <w:rFonts w:ascii="Arial" w:hAnsi="Arial" w:cs="Kokila"/>
          <w:caps/>
          <w:cs/>
          <w:lang w:bidi="hi-IN"/>
        </w:rPr>
        <w:t xml:space="preserve"> </w:t>
      </w:r>
      <w:r w:rsidRPr="00FB42C4">
        <w:rPr>
          <w:rFonts w:ascii="Mangal" w:hAnsi="Mangal" w:cs="Kokila" w:hint="cs"/>
          <w:caps/>
          <w:cs/>
          <w:lang w:bidi="hi-IN"/>
        </w:rPr>
        <w:t>ज़फर</w:t>
      </w:r>
      <w:r w:rsidRPr="00FB42C4">
        <w:rPr>
          <w:rFonts w:ascii="Arial" w:hAnsi="Arial" w:cs="Kokila"/>
          <w:caps/>
          <w:cs/>
          <w:lang w:bidi="hi-IN"/>
        </w:rPr>
        <w:t xml:space="preserve"> </w:t>
      </w:r>
      <w:r w:rsidRPr="00FB42C4">
        <w:rPr>
          <w:rFonts w:ascii="Mangal" w:hAnsi="Mangal" w:cs="Kokila" w:hint="cs"/>
          <w:caps/>
          <w:cs/>
          <w:lang w:bidi="hi-IN"/>
        </w:rPr>
        <w:t>मार्ग</w:t>
      </w:r>
      <w:r w:rsidRPr="00FB42C4">
        <w:rPr>
          <w:rFonts w:ascii="Arial" w:hAnsi="Arial" w:cs="Kokila"/>
          <w:caps/>
        </w:rPr>
        <w:t xml:space="preserve">, </w:t>
      </w:r>
      <w:r w:rsidRPr="00FB42C4">
        <w:rPr>
          <w:rFonts w:ascii="Mangal" w:hAnsi="Mangal" w:cs="Kokila" w:hint="cs"/>
          <w:caps/>
          <w:cs/>
          <w:lang w:bidi="hi-IN"/>
        </w:rPr>
        <w:t>नई</w:t>
      </w:r>
      <w:r w:rsidRPr="00FB42C4">
        <w:rPr>
          <w:rFonts w:ascii="Arial" w:hAnsi="Arial" w:cs="Kokila"/>
          <w:caps/>
          <w:cs/>
          <w:lang w:bidi="hi-IN"/>
        </w:rPr>
        <w:t xml:space="preserve"> </w:t>
      </w:r>
      <w:r w:rsidRPr="00FB42C4">
        <w:rPr>
          <w:rFonts w:ascii="Mangal" w:hAnsi="Mangal" w:cs="Kokila" w:hint="cs"/>
          <w:caps/>
          <w:cs/>
          <w:lang w:bidi="hi-IN"/>
        </w:rPr>
        <w:t>दिल्ली</w:t>
      </w:r>
      <w:r w:rsidRPr="00FB42C4">
        <w:rPr>
          <w:rFonts w:ascii="Arial" w:hAnsi="Arial" w:cs="Kokila"/>
          <w:caps/>
          <w:cs/>
          <w:lang w:bidi="hi-IN"/>
        </w:rPr>
        <w:t xml:space="preserve"> -</w:t>
      </w:r>
      <w:r w:rsidRPr="00FB42C4">
        <w:rPr>
          <w:rFonts w:ascii="Arial" w:hAnsi="Arial" w:cs="Arial"/>
          <w:caps/>
          <w:rtl/>
        </w:rPr>
        <w:t xml:space="preserve"> </w:t>
      </w:r>
      <w:r w:rsidRPr="00FB42C4">
        <w:rPr>
          <w:rFonts w:ascii="Arial" w:hAnsi="Arial" w:cs="Kokila"/>
          <w:bCs/>
          <w:caps/>
          <w:sz w:val="18"/>
          <w:szCs w:val="18"/>
        </w:rPr>
        <w:t>110002</w:t>
      </w:r>
    </w:p>
    <w:p w14:paraId="307546A0" w14:textId="77777777" w:rsidR="003051B2" w:rsidRPr="000D13C4" w:rsidRDefault="003051B2" w:rsidP="003051B2">
      <w:pPr>
        <w:tabs>
          <w:tab w:val="left" w:pos="3828"/>
          <w:tab w:val="left" w:pos="4253"/>
          <w:tab w:val="left" w:pos="4320"/>
        </w:tabs>
        <w:suppressAutoHyphens/>
        <w:autoSpaceDE w:val="0"/>
        <w:autoSpaceDN w:val="0"/>
        <w:adjustRightInd w:val="0"/>
        <w:ind w:left="4770"/>
        <w:jc w:val="center"/>
        <w:rPr>
          <w:rFonts w:ascii="Arial" w:hAnsi="Arial" w:cs="Arial"/>
          <w:color w:val="231F20"/>
          <w:sz w:val="20"/>
        </w:rPr>
      </w:pPr>
      <w:r w:rsidRPr="000D13C4">
        <w:rPr>
          <w:rFonts w:ascii="Arial" w:hAnsi="Arial" w:cs="Arial"/>
          <w:color w:val="231F20"/>
          <w:sz w:val="20"/>
        </w:rPr>
        <w:t>MANAK BHA</w:t>
      </w:r>
      <w:r w:rsidRPr="000D13C4">
        <w:rPr>
          <w:rFonts w:ascii="Arial" w:hAnsi="Arial" w:cs="Arial"/>
          <w:color w:val="231F20"/>
          <w:sz w:val="20"/>
          <w:lang w:bidi="hi-IN"/>
        </w:rPr>
        <w:t>V</w:t>
      </w:r>
      <w:r w:rsidRPr="000D13C4">
        <w:rPr>
          <w:rFonts w:ascii="Arial" w:hAnsi="Arial" w:cs="Arial"/>
          <w:color w:val="231F20"/>
          <w:sz w:val="20"/>
        </w:rPr>
        <w:t>AN, 9 BAHADUR SHAH ZAFAR MARG</w:t>
      </w:r>
    </w:p>
    <w:p w14:paraId="1E234543" w14:textId="77777777" w:rsidR="003051B2" w:rsidRPr="000D13C4" w:rsidRDefault="003051B2" w:rsidP="003051B2">
      <w:pPr>
        <w:tabs>
          <w:tab w:val="left" w:pos="3119"/>
          <w:tab w:val="left" w:pos="3828"/>
          <w:tab w:val="left" w:pos="4253"/>
        </w:tabs>
        <w:suppressAutoHyphens/>
        <w:autoSpaceDE w:val="0"/>
        <w:autoSpaceDN w:val="0"/>
        <w:adjustRightInd w:val="0"/>
        <w:ind w:left="4770"/>
        <w:jc w:val="center"/>
        <w:rPr>
          <w:rFonts w:ascii="Arial" w:hAnsi="Arial" w:cs="Arial"/>
          <w:color w:val="231F20"/>
          <w:sz w:val="20"/>
        </w:rPr>
      </w:pPr>
      <w:r w:rsidRPr="000D13C4">
        <w:rPr>
          <w:rFonts w:ascii="Arial" w:hAnsi="Arial" w:cs="Arial"/>
          <w:color w:val="231F20"/>
          <w:sz w:val="20"/>
        </w:rPr>
        <w:t>NEW DELHI - 110002</w:t>
      </w:r>
    </w:p>
    <w:p w14:paraId="4A24ECB6" w14:textId="77777777" w:rsidR="003051B2" w:rsidRPr="006368BC" w:rsidRDefault="00000000" w:rsidP="003051B2">
      <w:pPr>
        <w:suppressAutoHyphens/>
        <w:ind w:left="4770"/>
        <w:jc w:val="center"/>
        <w:rPr>
          <w:rFonts w:ascii="Arial" w:hAnsi="Arial" w:cs="Arial"/>
          <w:sz w:val="18"/>
          <w:szCs w:val="22"/>
        </w:rPr>
      </w:pPr>
      <w:hyperlink r:id="rId10" w:history="1">
        <w:r w:rsidR="003051B2" w:rsidRPr="00FB42C4">
          <w:rPr>
            <w:rFonts w:ascii="Arial" w:hAnsi="Arial" w:cs="Arial"/>
            <w:color w:val="0000FF"/>
            <w:sz w:val="22"/>
            <w:szCs w:val="22"/>
            <w:u w:val="single"/>
          </w:rPr>
          <w:t>www.bis.gov.in</w:t>
        </w:r>
      </w:hyperlink>
      <w:r w:rsidR="003051B2" w:rsidRPr="00FB42C4">
        <w:rPr>
          <w:rFonts w:ascii="Arial" w:hAnsi="Arial" w:cs="Arial"/>
          <w:sz w:val="18"/>
          <w:szCs w:val="22"/>
        </w:rPr>
        <w:t xml:space="preserve">     </w:t>
      </w:r>
      <w:hyperlink r:id="rId11" w:history="1">
        <w:r w:rsidR="003051B2" w:rsidRPr="00FB42C4">
          <w:rPr>
            <w:rFonts w:ascii="Arial" w:hAnsi="Arial" w:cs="Arial"/>
            <w:color w:val="0000FF"/>
            <w:sz w:val="22"/>
            <w:szCs w:val="22"/>
            <w:u w:val="single"/>
          </w:rPr>
          <w:t>www.standardsbis.in</w:t>
        </w:r>
      </w:hyperlink>
    </w:p>
    <w:p w14:paraId="0599E600" w14:textId="77777777" w:rsidR="003051B2" w:rsidRDefault="003051B2" w:rsidP="003051B2">
      <w:pPr>
        <w:ind w:left="3420" w:right="90"/>
        <w:rPr>
          <w:rFonts w:ascii="Arial" w:hAnsi="Arial" w:cs="Arial"/>
          <w:b/>
          <w:bCs/>
          <w:iCs/>
        </w:rPr>
      </w:pPr>
      <w:r>
        <w:rPr>
          <w:rFonts w:ascii="Arial" w:hAnsi="Arial" w:cs="Arial"/>
          <w:b/>
          <w:bCs/>
          <w:iCs/>
        </w:rPr>
        <w:t xml:space="preserve"> </w:t>
      </w:r>
    </w:p>
    <w:p w14:paraId="7C194658" w14:textId="77777777" w:rsidR="003051B2" w:rsidRDefault="003051B2" w:rsidP="003051B2">
      <w:pPr>
        <w:ind w:left="3420" w:right="90"/>
        <w:rPr>
          <w:rFonts w:ascii="Arial" w:hAnsi="Arial" w:cs="Arial"/>
          <w:b/>
          <w:bCs/>
          <w:iCs/>
        </w:rPr>
      </w:pPr>
    </w:p>
    <w:p w14:paraId="70AC8E95" w14:textId="77777777" w:rsidR="003051B2" w:rsidRDefault="003051B2" w:rsidP="003051B2">
      <w:pPr>
        <w:ind w:left="3420" w:right="90"/>
        <w:rPr>
          <w:rFonts w:ascii="Arial" w:hAnsi="Arial" w:cs="Arial"/>
          <w:b/>
          <w:bCs/>
          <w:iCs/>
        </w:rPr>
      </w:pPr>
    </w:p>
    <w:p w14:paraId="26E6EAA2" w14:textId="77777777" w:rsidR="003051B2" w:rsidRDefault="003051B2" w:rsidP="003051B2">
      <w:pPr>
        <w:ind w:left="3420" w:right="90"/>
        <w:rPr>
          <w:rFonts w:ascii="Arial" w:hAnsi="Arial" w:cs="Arial"/>
          <w:b/>
          <w:bCs/>
          <w:iCs/>
        </w:rPr>
      </w:pPr>
    </w:p>
    <w:p w14:paraId="03C4101D" w14:textId="77777777" w:rsidR="003051B2" w:rsidRDefault="003051B2" w:rsidP="003051B2">
      <w:pPr>
        <w:ind w:left="3420" w:right="90"/>
        <w:rPr>
          <w:rFonts w:ascii="Arial" w:hAnsi="Arial" w:cs="Arial"/>
          <w:b/>
          <w:bCs/>
          <w:iCs/>
        </w:rPr>
      </w:pPr>
    </w:p>
    <w:p w14:paraId="1B48E1F7" w14:textId="0B1C3C02" w:rsidR="009F79C2" w:rsidRDefault="003051B2" w:rsidP="00685E59">
      <w:pPr>
        <w:ind w:left="3420" w:right="90"/>
      </w:pPr>
      <w:r>
        <w:rPr>
          <w:rFonts w:ascii="Arial" w:hAnsi="Arial" w:cs="Arial"/>
          <w:b/>
          <w:bCs/>
          <w:iCs/>
        </w:rPr>
        <w:t>July</w:t>
      </w:r>
      <w:r w:rsidRPr="000D13C4">
        <w:rPr>
          <w:rFonts w:ascii="Arial" w:hAnsi="Arial" w:cs="Arial"/>
          <w:b/>
          <w:bCs/>
          <w:iCs/>
        </w:rPr>
        <w:t xml:space="preserve"> </w:t>
      </w:r>
      <w:r w:rsidRPr="000D13C4">
        <w:rPr>
          <w:rFonts w:ascii="Arial" w:hAnsi="Arial" w:cs="Arial"/>
          <w:b/>
          <w:bCs/>
        </w:rPr>
        <w:t>202</w:t>
      </w:r>
      <w:r>
        <w:rPr>
          <w:rFonts w:ascii="Arial" w:hAnsi="Arial" w:cs="Arial"/>
          <w:b/>
          <w:bCs/>
        </w:rPr>
        <w:t>4</w:t>
      </w:r>
      <w:r w:rsidRPr="000D13C4">
        <w:rPr>
          <w:rFonts w:ascii="Arial" w:hAnsi="Arial" w:cs="Arial"/>
          <w:b/>
          <w:bCs/>
        </w:rPr>
        <w:t xml:space="preserve">                             </w:t>
      </w:r>
      <w:r>
        <w:rPr>
          <w:rFonts w:ascii="Arial" w:hAnsi="Arial" w:cs="Arial"/>
          <w:b/>
          <w:bCs/>
        </w:rPr>
        <w:t xml:space="preserve">      </w:t>
      </w:r>
      <w:r w:rsidRPr="000D13C4">
        <w:rPr>
          <w:rFonts w:ascii="Arial" w:hAnsi="Arial" w:cs="Arial"/>
          <w:b/>
          <w:bCs/>
        </w:rPr>
        <w:t xml:space="preserve">    </w:t>
      </w:r>
      <w:r>
        <w:rPr>
          <w:rFonts w:ascii="Arial" w:hAnsi="Arial" w:cs="Arial"/>
          <w:b/>
          <w:bCs/>
        </w:rPr>
        <w:t xml:space="preserve"> </w:t>
      </w:r>
      <w:r w:rsidRPr="000D13C4">
        <w:rPr>
          <w:rFonts w:ascii="Arial" w:hAnsi="Arial" w:cs="Arial"/>
          <w:b/>
          <w:bCs/>
        </w:rPr>
        <w:t xml:space="preserve">    </w:t>
      </w:r>
      <w:r>
        <w:rPr>
          <w:rFonts w:ascii="Arial" w:hAnsi="Arial" w:cs="Arial"/>
          <w:b/>
          <w:bCs/>
        </w:rPr>
        <w:t xml:space="preserve">        </w:t>
      </w:r>
      <w:r w:rsidRPr="000D13C4">
        <w:rPr>
          <w:rFonts w:ascii="Arial" w:hAnsi="Arial" w:cs="Arial"/>
          <w:b/>
          <w:bCs/>
        </w:rPr>
        <w:t>Price Grou</w:t>
      </w:r>
      <w:r>
        <w:rPr>
          <w:rFonts w:ascii="Arial" w:hAnsi="Arial" w:cs="Arial"/>
          <w:b/>
          <w:bCs/>
        </w:rPr>
        <w:t>p</w:t>
      </w:r>
    </w:p>
    <w:p w14:paraId="6BFE066A" w14:textId="77777777" w:rsidR="008277F5" w:rsidRDefault="008277F5" w:rsidP="00ED24FE">
      <w:pPr>
        <w:jc w:val="both"/>
        <w:rPr>
          <w:lang w:bidi="hi-IN"/>
        </w:rPr>
      </w:pPr>
    </w:p>
    <w:p w14:paraId="07EE6319" w14:textId="77777777" w:rsidR="008277F5" w:rsidRDefault="008277F5" w:rsidP="00ED24FE">
      <w:pPr>
        <w:jc w:val="both"/>
        <w:rPr>
          <w:lang w:bidi="hi-IN"/>
        </w:rPr>
      </w:pPr>
    </w:p>
    <w:p w14:paraId="56117EC5" w14:textId="0B48EE66" w:rsidR="00ED24FE" w:rsidRDefault="003051B2" w:rsidP="00ED24FE">
      <w:pPr>
        <w:jc w:val="both"/>
      </w:pPr>
      <w:r>
        <w:rPr>
          <w:lang w:bidi="hi-IN"/>
        </w:rPr>
        <w:t>Electrical Installation</w:t>
      </w:r>
      <w:r>
        <w:t xml:space="preserve"> </w:t>
      </w:r>
      <w:r w:rsidRPr="00C10AAF">
        <w:t>Sectional Committee</w:t>
      </w:r>
      <w:r>
        <w:t>, ETD 20</w:t>
      </w:r>
    </w:p>
    <w:p w14:paraId="783934B0" w14:textId="77777777" w:rsidR="003051B2" w:rsidRDefault="003051B2" w:rsidP="00ED24FE">
      <w:pPr>
        <w:jc w:val="both"/>
      </w:pPr>
    </w:p>
    <w:p w14:paraId="45A73E12" w14:textId="77777777" w:rsidR="003051B2" w:rsidRDefault="003051B2" w:rsidP="00ED24FE">
      <w:pPr>
        <w:jc w:val="both"/>
      </w:pPr>
    </w:p>
    <w:p w14:paraId="3C051560" w14:textId="77777777" w:rsidR="003051B2" w:rsidRPr="00A20CC8" w:rsidRDefault="003051B2" w:rsidP="00ED24FE">
      <w:pPr>
        <w:jc w:val="both"/>
      </w:pPr>
    </w:p>
    <w:p w14:paraId="2A11DFBD" w14:textId="77777777" w:rsidR="00ED24FE" w:rsidRDefault="003051B2" w:rsidP="00ED24FE">
      <w:pPr>
        <w:jc w:val="both"/>
      </w:pPr>
      <w:r>
        <w:t xml:space="preserve">NATIONAL </w:t>
      </w:r>
      <w:r w:rsidR="00ED24FE" w:rsidRPr="00A20CC8">
        <w:t>FOREWORD</w:t>
      </w:r>
    </w:p>
    <w:p w14:paraId="0AC123AA" w14:textId="77777777" w:rsidR="000429C0" w:rsidRDefault="000429C0" w:rsidP="00ED24FE">
      <w:pPr>
        <w:jc w:val="both"/>
      </w:pPr>
    </w:p>
    <w:p w14:paraId="2E81E79B" w14:textId="77777777" w:rsidR="00ED24FE" w:rsidRPr="00A20CC8" w:rsidRDefault="00ED24FE" w:rsidP="00ED24FE">
      <w:pPr>
        <w:jc w:val="both"/>
        <w:rPr>
          <w:sz w:val="16"/>
          <w:szCs w:val="16"/>
        </w:rPr>
      </w:pPr>
    </w:p>
    <w:p w14:paraId="489EFDA6" w14:textId="5AD61B24" w:rsidR="00ED24FE" w:rsidRDefault="00ED24FE" w:rsidP="00441454">
      <w:pPr>
        <w:autoSpaceDE w:val="0"/>
        <w:autoSpaceDN w:val="0"/>
        <w:adjustRightInd w:val="0"/>
        <w:jc w:val="both"/>
      </w:pPr>
      <w:r w:rsidRPr="00C10AAF">
        <w:t>This Standard</w:t>
      </w:r>
      <w:r w:rsidR="003051B2">
        <w:t xml:space="preserve"> (Part 7)</w:t>
      </w:r>
      <w:r w:rsidRPr="00C10AAF">
        <w:t xml:space="preserve"> which is identical with</w:t>
      </w:r>
      <w:r w:rsidR="00713F18">
        <w:t xml:space="preserve"> </w:t>
      </w:r>
      <w:r w:rsidR="00441454" w:rsidRPr="00441454">
        <w:t>IEC 62561-7:</w:t>
      </w:r>
      <w:r w:rsidR="003051B2">
        <w:t xml:space="preserve"> </w:t>
      </w:r>
      <w:r w:rsidR="00441454" w:rsidRPr="00441454">
        <w:t>20</w:t>
      </w:r>
      <w:r w:rsidR="003368B7">
        <w:t>24</w:t>
      </w:r>
      <w:r w:rsidR="006508FC" w:rsidRPr="009F2235">
        <w:t xml:space="preserve"> </w:t>
      </w:r>
      <w:r w:rsidRPr="009F2235">
        <w:t>‘</w:t>
      </w:r>
      <w:r w:rsidR="00441454" w:rsidRPr="00441454">
        <w:rPr>
          <w:rFonts w:eastAsiaTheme="minorHAnsi"/>
        </w:rPr>
        <w:t>Lightning Protection System Components (LPSC) –</w:t>
      </w:r>
      <w:r w:rsidR="00441454">
        <w:rPr>
          <w:rFonts w:eastAsiaTheme="minorHAnsi"/>
        </w:rPr>
        <w:t xml:space="preserve"> </w:t>
      </w:r>
      <w:r w:rsidR="003051B2">
        <w:rPr>
          <w:rFonts w:eastAsiaTheme="minorHAnsi"/>
        </w:rPr>
        <w:t>Part 7</w:t>
      </w:r>
      <w:r w:rsidR="00441454" w:rsidRPr="00441454">
        <w:rPr>
          <w:rFonts w:eastAsiaTheme="minorHAnsi"/>
        </w:rPr>
        <w:t xml:space="preserve"> Requirements for earthing enhancing compounds</w:t>
      </w:r>
      <w:r w:rsidR="009F2235">
        <w:rPr>
          <w:rFonts w:eastAsiaTheme="minorHAnsi"/>
        </w:rPr>
        <w:t>’</w:t>
      </w:r>
      <w:r w:rsidR="00E72487">
        <w:t xml:space="preserve"> </w:t>
      </w:r>
      <w:r w:rsidRPr="00C10AAF">
        <w:t>issued by the</w:t>
      </w:r>
      <w:r w:rsidR="00E72487">
        <w:t xml:space="preserve"> International Electrotechnical </w:t>
      </w:r>
      <w:r w:rsidRPr="00C10AAF">
        <w:t xml:space="preserve">Commission (IEC) </w:t>
      </w:r>
      <w:r w:rsidR="003051B2">
        <w:t xml:space="preserve">was </w:t>
      </w:r>
      <w:r w:rsidR="00FF3CD5">
        <w:t>adopted</w:t>
      </w:r>
      <w:r w:rsidRPr="00C10AAF">
        <w:t xml:space="preserve"> by the Bureau of Indian Standa</w:t>
      </w:r>
      <w:r w:rsidR="00E72487">
        <w:t xml:space="preserve">rds on the </w:t>
      </w:r>
      <w:r w:rsidRPr="00C10AAF">
        <w:t xml:space="preserve">recommendation of the </w:t>
      </w:r>
      <w:r w:rsidR="00BB6C1D">
        <w:rPr>
          <w:lang w:bidi="hi-IN"/>
        </w:rPr>
        <w:t>Electrical Installation</w:t>
      </w:r>
      <w:r w:rsidR="00BB6C1D">
        <w:t xml:space="preserve"> </w:t>
      </w:r>
      <w:r w:rsidRPr="00C10AAF">
        <w:t>Sectional Committee and approval of the Electrotechnical Division Council.</w:t>
      </w:r>
    </w:p>
    <w:p w14:paraId="5FFF6E37" w14:textId="77777777" w:rsidR="008277F5" w:rsidRDefault="008277F5" w:rsidP="00441454">
      <w:pPr>
        <w:autoSpaceDE w:val="0"/>
        <w:autoSpaceDN w:val="0"/>
        <w:adjustRightInd w:val="0"/>
        <w:jc w:val="both"/>
      </w:pPr>
    </w:p>
    <w:p w14:paraId="20694E88" w14:textId="77777777" w:rsidR="008277F5" w:rsidRDefault="008277F5" w:rsidP="008277F5">
      <w:pPr>
        <w:pStyle w:val="Title"/>
        <w:jc w:val="both"/>
        <w:rPr>
          <w:b w:val="0"/>
          <w:u w:val="none"/>
        </w:rPr>
      </w:pPr>
      <w:r w:rsidRPr="00E0198F">
        <w:rPr>
          <w:b w:val="0"/>
          <w:u w:val="none"/>
        </w:rPr>
        <w:t>The standard does not provide performance of the earth enhancing compound in reducing the resistance</w:t>
      </w:r>
      <w:r>
        <w:rPr>
          <w:b w:val="0"/>
          <w:u w:val="none"/>
        </w:rPr>
        <w:t xml:space="preserve"> of electrode to soil. The compound shall be used as recommended in IS/IEC 62305-3 and not recommended for other purposes. The following points are also to be noted.</w:t>
      </w:r>
    </w:p>
    <w:p w14:paraId="02F6718E" w14:textId="77777777" w:rsidR="008277F5" w:rsidRDefault="008277F5" w:rsidP="008277F5">
      <w:pPr>
        <w:pStyle w:val="Title"/>
        <w:jc w:val="both"/>
        <w:rPr>
          <w:b w:val="0"/>
          <w:u w:val="none"/>
        </w:rPr>
      </w:pPr>
    </w:p>
    <w:p w14:paraId="436F0643" w14:textId="77777777" w:rsidR="008277F5" w:rsidRDefault="008277F5" w:rsidP="008277F5">
      <w:pPr>
        <w:pStyle w:val="ListParagraph"/>
        <w:numPr>
          <w:ilvl w:val="0"/>
          <w:numId w:val="3"/>
        </w:numPr>
        <w:jc w:val="both"/>
      </w:pPr>
      <w:r>
        <w:t>Earthing enhancing compounds are effective in soil with resistivity higher than 3000 Ωm.</w:t>
      </w:r>
    </w:p>
    <w:p w14:paraId="15502298" w14:textId="77777777" w:rsidR="008277F5" w:rsidRDefault="008277F5" w:rsidP="008277F5">
      <w:pPr>
        <w:pStyle w:val="ListParagraph"/>
        <w:numPr>
          <w:ilvl w:val="0"/>
          <w:numId w:val="3"/>
        </w:numPr>
        <w:jc w:val="both"/>
      </w:pPr>
      <w:r>
        <w:t>Earthing enhancing compounds are not effective in soil with resistivity less than 200 Ωm.</w:t>
      </w:r>
    </w:p>
    <w:p w14:paraId="3E4BDB10" w14:textId="77777777" w:rsidR="008277F5" w:rsidRDefault="008277F5" w:rsidP="008277F5">
      <w:pPr>
        <w:pStyle w:val="ListParagraph"/>
        <w:numPr>
          <w:ilvl w:val="0"/>
          <w:numId w:val="3"/>
        </w:numPr>
        <w:jc w:val="both"/>
      </w:pPr>
      <w:r>
        <w:t>In soil with low resistivity, corrosion of the earth electrode shall be considered.</w:t>
      </w:r>
    </w:p>
    <w:p w14:paraId="7F1FD757" w14:textId="77777777" w:rsidR="008277F5" w:rsidRDefault="008277F5" w:rsidP="008277F5">
      <w:pPr>
        <w:pStyle w:val="ListParagraph"/>
        <w:numPr>
          <w:ilvl w:val="0"/>
          <w:numId w:val="3"/>
        </w:numPr>
        <w:jc w:val="both"/>
      </w:pPr>
      <w:r>
        <w:t>For Low Voltage electrical installation, an earth electrode may be required. How ever no minimum value is necessary.</w:t>
      </w:r>
    </w:p>
    <w:p w14:paraId="03951F58" w14:textId="77777777" w:rsidR="008277F5" w:rsidRPr="00727DA7" w:rsidRDefault="008277F5" w:rsidP="008277F5">
      <w:pPr>
        <w:pStyle w:val="ListParagraph"/>
        <w:numPr>
          <w:ilvl w:val="0"/>
          <w:numId w:val="3"/>
        </w:numPr>
        <w:jc w:val="both"/>
      </w:pPr>
      <w:r>
        <w:t>For high voltage installation, earth electrodes shall reduce touch and step potentials.</w:t>
      </w:r>
    </w:p>
    <w:p w14:paraId="1DC8AC00" w14:textId="77777777" w:rsidR="008277F5" w:rsidRPr="007F6E50" w:rsidRDefault="008277F5" w:rsidP="00441454">
      <w:pPr>
        <w:autoSpaceDE w:val="0"/>
        <w:autoSpaceDN w:val="0"/>
        <w:adjustRightInd w:val="0"/>
        <w:jc w:val="both"/>
        <w:rPr>
          <w:rFonts w:eastAsiaTheme="minorHAnsi"/>
        </w:rPr>
      </w:pPr>
    </w:p>
    <w:p w14:paraId="1675A911" w14:textId="77777777" w:rsidR="00AF13E1" w:rsidRDefault="00AF13E1" w:rsidP="00674AFB">
      <w:pPr>
        <w:jc w:val="both"/>
      </w:pPr>
    </w:p>
    <w:p w14:paraId="3AE3A9E6" w14:textId="77777777" w:rsidR="00ED24FE" w:rsidRPr="00A20CC8" w:rsidRDefault="00ED24FE" w:rsidP="00674AFB">
      <w:pPr>
        <w:jc w:val="both"/>
      </w:pPr>
      <w:r w:rsidRPr="00A20CC8">
        <w:t xml:space="preserve">The text of the </w:t>
      </w:r>
      <w:r w:rsidR="005A5F36">
        <w:t xml:space="preserve">IEC </w:t>
      </w:r>
      <w:r w:rsidRPr="00A20CC8">
        <w:t>Standard has been approved as suitable for publication as an Indian Standard without deviations. Certain conventions are, however, not identical to those used in Indian Standards.  Attention is particularly drawn to the following:</w:t>
      </w:r>
    </w:p>
    <w:p w14:paraId="4AF9A349" w14:textId="77777777" w:rsidR="00ED24FE" w:rsidRDefault="00ED24FE" w:rsidP="00674AFB">
      <w:pPr>
        <w:jc w:val="both"/>
      </w:pPr>
    </w:p>
    <w:p w14:paraId="65FA1357" w14:textId="77777777" w:rsidR="00ED24FE" w:rsidRPr="00A20CC8" w:rsidRDefault="00ED24FE" w:rsidP="00674AFB">
      <w:pPr>
        <w:numPr>
          <w:ilvl w:val="0"/>
          <w:numId w:val="1"/>
        </w:numPr>
        <w:jc w:val="both"/>
      </w:pPr>
      <w:r w:rsidRPr="00A20CC8">
        <w:t>Wherever the words ‘International Standard’ appears referring to this standard, they should be read as ‘Indian Standard’.</w:t>
      </w:r>
    </w:p>
    <w:p w14:paraId="45C4D90E" w14:textId="77777777" w:rsidR="00ED24FE" w:rsidRPr="00A20CC8" w:rsidRDefault="00ED24FE" w:rsidP="00ED24FE">
      <w:pPr>
        <w:numPr>
          <w:ilvl w:val="0"/>
          <w:numId w:val="1"/>
        </w:numPr>
        <w:jc w:val="both"/>
      </w:pPr>
      <w:r w:rsidRPr="00A20CC8">
        <w:t>Comma (,) has been used as a decimal marker, while in Indian Standards the current practice is to use a point (.) as the decimal marker.</w:t>
      </w:r>
    </w:p>
    <w:p w14:paraId="2BC7CFDE" w14:textId="77777777" w:rsidR="00ED24FE" w:rsidRDefault="00ED24FE" w:rsidP="00ED24FE">
      <w:pPr>
        <w:jc w:val="both"/>
      </w:pPr>
    </w:p>
    <w:p w14:paraId="2B7E5310" w14:textId="77777777" w:rsidR="00CE2899" w:rsidRDefault="00ED24FE" w:rsidP="00ED24FE">
      <w:pPr>
        <w:jc w:val="both"/>
      </w:pPr>
      <w:r w:rsidRPr="00A20CC8">
        <w:t>The technical committee has reviewed the provisions of the following international standards referred in this adopted standard and decided that they are acceptable for use in conjunction with this standard.</w:t>
      </w:r>
    </w:p>
    <w:p w14:paraId="2845575E" w14:textId="77777777" w:rsidR="000A1166" w:rsidRDefault="000A1166" w:rsidP="00ED24FE">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7290"/>
      </w:tblGrid>
      <w:tr w:rsidR="00ED24FE" w:rsidRPr="00A20CC8" w14:paraId="268FCB80" w14:textId="77777777" w:rsidTr="00866B2E">
        <w:trPr>
          <w:trHeight w:val="360"/>
        </w:trPr>
        <w:tc>
          <w:tcPr>
            <w:tcW w:w="2538" w:type="dxa"/>
          </w:tcPr>
          <w:p w14:paraId="073580BA" w14:textId="77777777" w:rsidR="00ED24FE" w:rsidRPr="00DB131D" w:rsidRDefault="00ED24FE" w:rsidP="00D77DBE">
            <w:pPr>
              <w:jc w:val="center"/>
              <w:rPr>
                <w:i/>
                <w:iCs/>
              </w:rPr>
            </w:pPr>
            <w:r w:rsidRPr="00DB131D">
              <w:rPr>
                <w:i/>
                <w:iCs/>
              </w:rPr>
              <w:t>International Standard</w:t>
            </w:r>
          </w:p>
        </w:tc>
        <w:tc>
          <w:tcPr>
            <w:tcW w:w="7290" w:type="dxa"/>
          </w:tcPr>
          <w:p w14:paraId="2A980F4D" w14:textId="77777777" w:rsidR="00ED24FE" w:rsidRPr="00DB131D" w:rsidRDefault="00ED24FE" w:rsidP="00D77DBE">
            <w:pPr>
              <w:jc w:val="center"/>
              <w:rPr>
                <w:i/>
              </w:rPr>
            </w:pPr>
            <w:r w:rsidRPr="00DB131D">
              <w:rPr>
                <w:i/>
              </w:rPr>
              <w:t>Title</w:t>
            </w:r>
          </w:p>
        </w:tc>
      </w:tr>
      <w:tr w:rsidR="00152BD5" w:rsidRPr="00A20CC8" w14:paraId="523B9F32" w14:textId="77777777" w:rsidTr="00866B2E">
        <w:trPr>
          <w:trHeight w:val="360"/>
        </w:trPr>
        <w:tc>
          <w:tcPr>
            <w:tcW w:w="2538" w:type="dxa"/>
          </w:tcPr>
          <w:p w14:paraId="757EAEC2" w14:textId="502DA683" w:rsidR="00152BD5" w:rsidRPr="00152BD5" w:rsidRDefault="005B7095" w:rsidP="00024B3F">
            <w:r w:rsidRPr="00CE2899">
              <w:t>ISO 4689-3</w:t>
            </w:r>
            <w:r w:rsidR="00643577">
              <w:t>,</w:t>
            </w:r>
          </w:p>
        </w:tc>
        <w:tc>
          <w:tcPr>
            <w:tcW w:w="7290" w:type="dxa"/>
          </w:tcPr>
          <w:p w14:paraId="180350B3" w14:textId="77777777" w:rsidR="00152BD5" w:rsidRPr="00152BD5" w:rsidRDefault="005B7095" w:rsidP="00152BD5">
            <w:r w:rsidRPr="00CE2899">
              <w:t>Iron ores – Determination of sulfur content – Part 3: Combustion/infrared method</w:t>
            </w:r>
          </w:p>
        </w:tc>
      </w:tr>
      <w:tr w:rsidR="00024B3F" w:rsidRPr="00A20CC8" w14:paraId="60599CC2" w14:textId="77777777" w:rsidTr="00866B2E">
        <w:trPr>
          <w:trHeight w:val="360"/>
        </w:trPr>
        <w:tc>
          <w:tcPr>
            <w:tcW w:w="2538" w:type="dxa"/>
          </w:tcPr>
          <w:p w14:paraId="6609ABD1" w14:textId="0259C10A" w:rsidR="00024B3F" w:rsidRDefault="00EF2F21" w:rsidP="002F7B87">
            <w:r w:rsidRPr="00CE2899">
              <w:t>EN 12457-2</w:t>
            </w:r>
            <w:r w:rsidR="00643577">
              <w:t>,</w:t>
            </w:r>
          </w:p>
        </w:tc>
        <w:tc>
          <w:tcPr>
            <w:tcW w:w="7290" w:type="dxa"/>
          </w:tcPr>
          <w:p w14:paraId="1C115794" w14:textId="77777777" w:rsidR="00024B3F" w:rsidRDefault="00EF2F21" w:rsidP="00CE2899">
            <w:pPr>
              <w:autoSpaceDE w:val="0"/>
              <w:autoSpaceDN w:val="0"/>
              <w:adjustRightInd w:val="0"/>
            </w:pPr>
            <w:r w:rsidRPr="00CE2899">
              <w:t>Characterization of waste – Leaching – Compliance test for leaching of granular</w:t>
            </w:r>
            <w:r w:rsidR="00CE2899">
              <w:t xml:space="preserve"> </w:t>
            </w:r>
            <w:r w:rsidRPr="00CE2899">
              <w:t>waste materials and sludges – Part 2: One stage batch test at a liquid to solid ratio of 10 l/kg</w:t>
            </w:r>
            <w:r w:rsidR="00CE2899">
              <w:t xml:space="preserve"> </w:t>
            </w:r>
            <w:r w:rsidRPr="00CE2899">
              <w:t>for materials with particle size below 4 mm (without or with size reduction)</w:t>
            </w:r>
          </w:p>
        </w:tc>
      </w:tr>
      <w:tr w:rsidR="00E17A05" w:rsidRPr="00A20CC8" w14:paraId="077710D1" w14:textId="77777777" w:rsidTr="00866B2E">
        <w:trPr>
          <w:trHeight w:val="360"/>
        </w:trPr>
        <w:tc>
          <w:tcPr>
            <w:tcW w:w="2538" w:type="dxa"/>
          </w:tcPr>
          <w:p w14:paraId="68DFB011" w14:textId="484F611E" w:rsidR="00E17A05" w:rsidRDefault="00685E59" w:rsidP="005F1E80">
            <w:r>
              <w:t>C</w:t>
            </w:r>
            <w:r w:rsidR="00EF2F21" w:rsidRPr="00CE2899">
              <w:t>EN</w:t>
            </w:r>
            <w:r w:rsidR="00643577">
              <w:t>/TR</w:t>
            </w:r>
            <w:r w:rsidR="00EF2F21" w:rsidRPr="00CE2899">
              <w:t xml:space="preserve"> 16192</w:t>
            </w:r>
            <w:r w:rsidR="00643577">
              <w:t>,</w:t>
            </w:r>
          </w:p>
        </w:tc>
        <w:tc>
          <w:tcPr>
            <w:tcW w:w="7290" w:type="dxa"/>
          </w:tcPr>
          <w:p w14:paraId="68726419" w14:textId="252BE1C3" w:rsidR="00E17A05" w:rsidRDefault="00474C81" w:rsidP="00152BD5">
            <w:r w:rsidRPr="00474C81">
              <w:t>Waste – Guidance on analysis of eluates</w:t>
            </w:r>
          </w:p>
        </w:tc>
      </w:tr>
      <w:tr w:rsidR="00EF2F21" w:rsidRPr="00A20CC8" w14:paraId="66E64D55" w14:textId="77777777" w:rsidTr="00866B2E">
        <w:trPr>
          <w:trHeight w:val="360"/>
        </w:trPr>
        <w:tc>
          <w:tcPr>
            <w:tcW w:w="2538" w:type="dxa"/>
          </w:tcPr>
          <w:p w14:paraId="7DCCCD75" w14:textId="284D967E" w:rsidR="00EF2F21" w:rsidRDefault="00EF2F21" w:rsidP="005F1E80">
            <w:r w:rsidRPr="00CE2899">
              <w:t>ASTM G57-</w:t>
            </w:r>
            <w:r w:rsidR="00685E59">
              <w:t>20</w:t>
            </w:r>
            <w:r w:rsidR="00643577">
              <w:t>,</w:t>
            </w:r>
          </w:p>
        </w:tc>
        <w:tc>
          <w:tcPr>
            <w:tcW w:w="7290" w:type="dxa"/>
          </w:tcPr>
          <w:p w14:paraId="34F2EFCD" w14:textId="77777777" w:rsidR="00EF2F21" w:rsidRDefault="00EF2F21" w:rsidP="00CE2899">
            <w:pPr>
              <w:autoSpaceDE w:val="0"/>
              <w:autoSpaceDN w:val="0"/>
              <w:adjustRightInd w:val="0"/>
            </w:pPr>
            <w:r w:rsidRPr="00CE2899">
              <w:t>Standard Test Method for Field Measurement of Soil Resistivity, Using the</w:t>
            </w:r>
            <w:r w:rsidR="00CE2899">
              <w:t xml:space="preserve"> </w:t>
            </w:r>
            <w:r w:rsidRPr="00CE2899">
              <w:t>Wenner, Four-Electrode Method</w:t>
            </w:r>
          </w:p>
        </w:tc>
      </w:tr>
      <w:tr w:rsidR="00EF2F21" w:rsidRPr="00A20CC8" w14:paraId="795F7546" w14:textId="77777777" w:rsidTr="00866B2E">
        <w:trPr>
          <w:trHeight w:val="360"/>
        </w:trPr>
        <w:tc>
          <w:tcPr>
            <w:tcW w:w="2538" w:type="dxa"/>
          </w:tcPr>
          <w:p w14:paraId="2C31A91F" w14:textId="43931B0B" w:rsidR="00EF2F21" w:rsidRDefault="00EF2F21" w:rsidP="005F1E80">
            <w:r w:rsidRPr="00CE2899">
              <w:lastRenderedPageBreak/>
              <w:t>ASTM G59-97</w:t>
            </w:r>
            <w:r w:rsidR="00643577">
              <w:t>,</w:t>
            </w:r>
          </w:p>
        </w:tc>
        <w:tc>
          <w:tcPr>
            <w:tcW w:w="7290" w:type="dxa"/>
          </w:tcPr>
          <w:p w14:paraId="0831CBAE" w14:textId="77777777" w:rsidR="00EF2F21" w:rsidRDefault="00EF2F21" w:rsidP="00CE2899">
            <w:pPr>
              <w:autoSpaceDE w:val="0"/>
              <w:autoSpaceDN w:val="0"/>
              <w:adjustRightInd w:val="0"/>
            </w:pPr>
            <w:r w:rsidRPr="00CE2899">
              <w:t>Standard Test Method for Conducting Potentiodynamic Polarization Resistance</w:t>
            </w:r>
            <w:r w:rsidR="00CE2899">
              <w:t xml:space="preserve"> </w:t>
            </w:r>
            <w:r w:rsidRPr="00CE2899">
              <w:t>Measurements</w:t>
            </w:r>
          </w:p>
        </w:tc>
      </w:tr>
      <w:tr w:rsidR="00EF2F21" w:rsidRPr="00A20CC8" w14:paraId="73469B80" w14:textId="77777777" w:rsidTr="00866B2E">
        <w:trPr>
          <w:trHeight w:val="360"/>
        </w:trPr>
        <w:tc>
          <w:tcPr>
            <w:tcW w:w="2538" w:type="dxa"/>
          </w:tcPr>
          <w:p w14:paraId="5E22FEEE" w14:textId="7D814278" w:rsidR="00EF2F21" w:rsidRDefault="00EF2F21" w:rsidP="005F1E80">
            <w:r w:rsidRPr="00CE2899">
              <w:t>ASTM G102-89</w:t>
            </w:r>
            <w:r w:rsidR="00643577">
              <w:t>,</w:t>
            </w:r>
          </w:p>
        </w:tc>
        <w:tc>
          <w:tcPr>
            <w:tcW w:w="7290" w:type="dxa"/>
          </w:tcPr>
          <w:p w14:paraId="7F9ADE14" w14:textId="77777777" w:rsidR="00EF2F21" w:rsidRDefault="00EF2F21" w:rsidP="00CE2899">
            <w:pPr>
              <w:autoSpaceDE w:val="0"/>
              <w:autoSpaceDN w:val="0"/>
              <w:adjustRightInd w:val="0"/>
            </w:pPr>
            <w:r w:rsidRPr="00CE2899">
              <w:t>Standard Practice for Calculation of Corrosion Rates and Related Information</w:t>
            </w:r>
            <w:r w:rsidR="00CE2899">
              <w:t xml:space="preserve"> </w:t>
            </w:r>
            <w:r w:rsidRPr="00CE2899">
              <w:t>from Electrochemical Measurements</w:t>
            </w:r>
          </w:p>
        </w:tc>
      </w:tr>
    </w:tbl>
    <w:p w14:paraId="76C86F9D" w14:textId="77777777" w:rsidR="00ED24FE" w:rsidRDefault="00ED24FE" w:rsidP="00ED24FE">
      <w:pPr>
        <w:jc w:val="both"/>
      </w:pPr>
    </w:p>
    <w:p w14:paraId="026ECC74" w14:textId="77777777" w:rsidR="003051B2" w:rsidRDefault="003051B2" w:rsidP="00ED24FE">
      <w:pPr>
        <w:jc w:val="both"/>
      </w:pPr>
      <w:r>
        <w:t>Only the English language text has been retained while adopting it in this Indian Standard, and as such, the page number given here are not the same as in the IEC Publication.</w:t>
      </w:r>
    </w:p>
    <w:p w14:paraId="6FA63FB3" w14:textId="77777777" w:rsidR="005B3A9D" w:rsidRDefault="005B3A9D" w:rsidP="00ED24FE">
      <w:pPr>
        <w:jc w:val="both"/>
      </w:pPr>
    </w:p>
    <w:p w14:paraId="57E6B3C2" w14:textId="77777777" w:rsidR="00ED24FE" w:rsidRDefault="00ED24FE" w:rsidP="00ED24FE">
      <w:pPr>
        <w:jc w:val="both"/>
      </w:pPr>
      <w:r w:rsidRPr="00A20CC8">
        <w:t>For the purpose of deciding whether a particular requirement of this standard is complied with, the final value, observed or calculated expressing the result of a test, shall be roun</w:t>
      </w:r>
      <w:r w:rsidR="00C92D40">
        <w:t>ded off in accordance with IS 2</w:t>
      </w:r>
      <w:r w:rsidRPr="00A20CC8">
        <w:t xml:space="preserve">: </w:t>
      </w:r>
      <w:r w:rsidR="00B122FE">
        <w:t>2022</w:t>
      </w:r>
      <w:r w:rsidRPr="00A20CC8">
        <w:t xml:space="preserve"> ‘Rules for rounding off numerical values (</w:t>
      </w:r>
      <w:r w:rsidR="008839B4" w:rsidRPr="00B122FE">
        <w:rPr>
          <w:i/>
        </w:rPr>
        <w:t>second revision</w:t>
      </w:r>
      <w:r w:rsidRPr="00A20CC8">
        <w:t>)’. The number of significant places retained in the rounded off value should be the same as that of the specified value in this standard.</w:t>
      </w:r>
    </w:p>
    <w:p w14:paraId="488B0273" w14:textId="77777777" w:rsidR="00DF47B6" w:rsidRDefault="00DF47B6" w:rsidP="00ED24FE">
      <w:pPr>
        <w:jc w:val="both"/>
      </w:pPr>
    </w:p>
    <w:sectPr w:rsidR="00DF47B6" w:rsidSect="003051B2">
      <w:pgSz w:w="12240" w:h="15840"/>
      <w:pgMar w:top="709" w:right="1080" w:bottom="1418"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C92D6" w14:textId="77777777" w:rsidR="00821078" w:rsidRDefault="00821078" w:rsidP="0015523E">
      <w:r>
        <w:separator/>
      </w:r>
    </w:p>
  </w:endnote>
  <w:endnote w:type="continuationSeparator" w:id="0">
    <w:p w14:paraId="1606A40D" w14:textId="77777777" w:rsidR="00821078" w:rsidRDefault="00821078" w:rsidP="0015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DA4B4" w14:textId="77777777" w:rsidR="00821078" w:rsidRDefault="00821078" w:rsidP="0015523E">
      <w:r>
        <w:separator/>
      </w:r>
    </w:p>
  </w:footnote>
  <w:footnote w:type="continuationSeparator" w:id="0">
    <w:p w14:paraId="11FAD5DD" w14:textId="77777777" w:rsidR="00821078" w:rsidRDefault="00821078" w:rsidP="0015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31E28"/>
    <w:multiLevelType w:val="hybridMultilevel"/>
    <w:tmpl w:val="4D647900"/>
    <w:lvl w:ilvl="0" w:tplc="BD308B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5A6167"/>
    <w:multiLevelType w:val="hybridMultilevel"/>
    <w:tmpl w:val="02060EBA"/>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F996BD0"/>
    <w:multiLevelType w:val="hybridMultilevel"/>
    <w:tmpl w:val="5D6C813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75161185">
    <w:abstractNumId w:val="0"/>
  </w:num>
  <w:num w:numId="2" w16cid:durableId="2033991668">
    <w:abstractNumId w:val="2"/>
  </w:num>
  <w:num w:numId="3" w16cid:durableId="1692877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743"/>
    <w:rsid w:val="0001564E"/>
    <w:rsid w:val="00023B33"/>
    <w:rsid w:val="00024B3F"/>
    <w:rsid w:val="000266DE"/>
    <w:rsid w:val="000274DB"/>
    <w:rsid w:val="000429C0"/>
    <w:rsid w:val="00063E97"/>
    <w:rsid w:val="00070F39"/>
    <w:rsid w:val="00087973"/>
    <w:rsid w:val="000A1166"/>
    <w:rsid w:val="000A4B0E"/>
    <w:rsid w:val="000C47A7"/>
    <w:rsid w:val="000E1868"/>
    <w:rsid w:val="000F6AEB"/>
    <w:rsid w:val="00100B2C"/>
    <w:rsid w:val="00134E4C"/>
    <w:rsid w:val="00152BD5"/>
    <w:rsid w:val="0015523E"/>
    <w:rsid w:val="00194311"/>
    <w:rsid w:val="001A0A57"/>
    <w:rsid w:val="001B01FA"/>
    <w:rsid w:val="001E2D51"/>
    <w:rsid w:val="0026054E"/>
    <w:rsid w:val="0027661C"/>
    <w:rsid w:val="00291338"/>
    <w:rsid w:val="00295173"/>
    <w:rsid w:val="002C5915"/>
    <w:rsid w:val="002D075A"/>
    <w:rsid w:val="002D4579"/>
    <w:rsid w:val="002F7B87"/>
    <w:rsid w:val="003051B2"/>
    <w:rsid w:val="00306D4B"/>
    <w:rsid w:val="0033095B"/>
    <w:rsid w:val="00334B51"/>
    <w:rsid w:val="003368B7"/>
    <w:rsid w:val="003708B6"/>
    <w:rsid w:val="003754B0"/>
    <w:rsid w:val="003A7F09"/>
    <w:rsid w:val="004140FA"/>
    <w:rsid w:val="00414373"/>
    <w:rsid w:val="00441454"/>
    <w:rsid w:val="00445AE2"/>
    <w:rsid w:val="00474C81"/>
    <w:rsid w:val="0048156F"/>
    <w:rsid w:val="004B386B"/>
    <w:rsid w:val="004B43D6"/>
    <w:rsid w:val="004C022D"/>
    <w:rsid w:val="004D0D75"/>
    <w:rsid w:val="004D7E1C"/>
    <w:rsid w:val="004F3AA9"/>
    <w:rsid w:val="00507766"/>
    <w:rsid w:val="00513592"/>
    <w:rsid w:val="00585491"/>
    <w:rsid w:val="00587804"/>
    <w:rsid w:val="005A5F36"/>
    <w:rsid w:val="005B3A9D"/>
    <w:rsid w:val="005B7095"/>
    <w:rsid w:val="005C7839"/>
    <w:rsid w:val="005D3164"/>
    <w:rsid w:val="005D3C25"/>
    <w:rsid w:val="005F1E80"/>
    <w:rsid w:val="00643577"/>
    <w:rsid w:val="006445A5"/>
    <w:rsid w:val="006508FC"/>
    <w:rsid w:val="006570C9"/>
    <w:rsid w:val="0066050D"/>
    <w:rsid w:val="00674AFB"/>
    <w:rsid w:val="00685E59"/>
    <w:rsid w:val="006A768C"/>
    <w:rsid w:val="006B3ADE"/>
    <w:rsid w:val="006B5135"/>
    <w:rsid w:val="006C4FD5"/>
    <w:rsid w:val="00706A63"/>
    <w:rsid w:val="00706B3B"/>
    <w:rsid w:val="00713F18"/>
    <w:rsid w:val="00727AB7"/>
    <w:rsid w:val="00732EB1"/>
    <w:rsid w:val="00786809"/>
    <w:rsid w:val="00791516"/>
    <w:rsid w:val="007A5726"/>
    <w:rsid w:val="007B2339"/>
    <w:rsid w:val="007C5A76"/>
    <w:rsid w:val="007F6E50"/>
    <w:rsid w:val="00811527"/>
    <w:rsid w:val="00821078"/>
    <w:rsid w:val="008277F5"/>
    <w:rsid w:val="008321A1"/>
    <w:rsid w:val="00843D11"/>
    <w:rsid w:val="00850AF6"/>
    <w:rsid w:val="00866B2E"/>
    <w:rsid w:val="0087578E"/>
    <w:rsid w:val="008839B4"/>
    <w:rsid w:val="008A4FB0"/>
    <w:rsid w:val="008B5AEA"/>
    <w:rsid w:val="008B6C08"/>
    <w:rsid w:val="008B6F53"/>
    <w:rsid w:val="008E4B16"/>
    <w:rsid w:val="0095035F"/>
    <w:rsid w:val="009612C0"/>
    <w:rsid w:val="00963EEB"/>
    <w:rsid w:val="009803C6"/>
    <w:rsid w:val="00990A9B"/>
    <w:rsid w:val="009B449E"/>
    <w:rsid w:val="009E6361"/>
    <w:rsid w:val="009E7357"/>
    <w:rsid w:val="009F2235"/>
    <w:rsid w:val="009F54AB"/>
    <w:rsid w:val="009F79C2"/>
    <w:rsid w:val="00A01FD8"/>
    <w:rsid w:val="00A3167D"/>
    <w:rsid w:val="00A41B90"/>
    <w:rsid w:val="00A57743"/>
    <w:rsid w:val="00A6183D"/>
    <w:rsid w:val="00AA6D2C"/>
    <w:rsid w:val="00AA772F"/>
    <w:rsid w:val="00AB2524"/>
    <w:rsid w:val="00AD182B"/>
    <w:rsid w:val="00AD52CC"/>
    <w:rsid w:val="00AD5D5A"/>
    <w:rsid w:val="00AF13E1"/>
    <w:rsid w:val="00B016CF"/>
    <w:rsid w:val="00B1130D"/>
    <w:rsid w:val="00B122FE"/>
    <w:rsid w:val="00B24B84"/>
    <w:rsid w:val="00B574B5"/>
    <w:rsid w:val="00B82037"/>
    <w:rsid w:val="00B878B2"/>
    <w:rsid w:val="00BB088E"/>
    <w:rsid w:val="00BB6C1D"/>
    <w:rsid w:val="00BD1573"/>
    <w:rsid w:val="00C04B6B"/>
    <w:rsid w:val="00C10AAF"/>
    <w:rsid w:val="00C166C0"/>
    <w:rsid w:val="00C25113"/>
    <w:rsid w:val="00C338C7"/>
    <w:rsid w:val="00C34BA6"/>
    <w:rsid w:val="00C35051"/>
    <w:rsid w:val="00C541AD"/>
    <w:rsid w:val="00C55F00"/>
    <w:rsid w:val="00C606C2"/>
    <w:rsid w:val="00C67906"/>
    <w:rsid w:val="00C73362"/>
    <w:rsid w:val="00C823EA"/>
    <w:rsid w:val="00C86120"/>
    <w:rsid w:val="00C92D40"/>
    <w:rsid w:val="00CA6B25"/>
    <w:rsid w:val="00CA729F"/>
    <w:rsid w:val="00CB7B1E"/>
    <w:rsid w:val="00CC2E3B"/>
    <w:rsid w:val="00CD2CF0"/>
    <w:rsid w:val="00CE2899"/>
    <w:rsid w:val="00CF6E8F"/>
    <w:rsid w:val="00CF7B4C"/>
    <w:rsid w:val="00D03899"/>
    <w:rsid w:val="00D40FFD"/>
    <w:rsid w:val="00D64C3A"/>
    <w:rsid w:val="00D70EE8"/>
    <w:rsid w:val="00DA4F90"/>
    <w:rsid w:val="00DB131D"/>
    <w:rsid w:val="00DE442C"/>
    <w:rsid w:val="00DF47B6"/>
    <w:rsid w:val="00DF49FD"/>
    <w:rsid w:val="00E1280B"/>
    <w:rsid w:val="00E14C46"/>
    <w:rsid w:val="00E17A05"/>
    <w:rsid w:val="00E5553B"/>
    <w:rsid w:val="00E72487"/>
    <w:rsid w:val="00E8747A"/>
    <w:rsid w:val="00E87BC7"/>
    <w:rsid w:val="00E9729E"/>
    <w:rsid w:val="00EA10D0"/>
    <w:rsid w:val="00EC43B8"/>
    <w:rsid w:val="00ED24FE"/>
    <w:rsid w:val="00ED4037"/>
    <w:rsid w:val="00EE3A4A"/>
    <w:rsid w:val="00EE5271"/>
    <w:rsid w:val="00EF2F21"/>
    <w:rsid w:val="00EF309C"/>
    <w:rsid w:val="00EF3794"/>
    <w:rsid w:val="00F0276C"/>
    <w:rsid w:val="00F27B18"/>
    <w:rsid w:val="00F31028"/>
    <w:rsid w:val="00F56F27"/>
    <w:rsid w:val="00F66D95"/>
    <w:rsid w:val="00F83C38"/>
    <w:rsid w:val="00F90A4D"/>
    <w:rsid w:val="00F92488"/>
    <w:rsid w:val="00FB7850"/>
    <w:rsid w:val="00FD3FED"/>
    <w:rsid w:val="00FF3CD5"/>
    <w:rsid w:val="00FF47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411C3C"/>
  <w15:chartTrackingRefBased/>
  <w15:docId w15:val="{42722097-94F1-4F06-96D8-E95274A2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4F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8">
    <w:name w:val="Pa18"/>
    <w:basedOn w:val="Normal"/>
    <w:next w:val="Normal"/>
    <w:uiPriority w:val="99"/>
    <w:rsid w:val="00ED24FE"/>
    <w:pPr>
      <w:autoSpaceDE w:val="0"/>
      <w:autoSpaceDN w:val="0"/>
      <w:adjustRightInd w:val="0"/>
      <w:spacing w:line="361" w:lineRule="atLeast"/>
    </w:pPr>
    <w:rPr>
      <w:rFonts w:ascii="Cambria" w:hAnsi="Cambria"/>
    </w:rPr>
  </w:style>
  <w:style w:type="paragraph" w:styleId="Header">
    <w:name w:val="header"/>
    <w:basedOn w:val="Normal"/>
    <w:link w:val="HeaderChar"/>
    <w:uiPriority w:val="99"/>
    <w:unhideWhenUsed/>
    <w:rsid w:val="0015523E"/>
    <w:pPr>
      <w:tabs>
        <w:tab w:val="center" w:pos="4680"/>
        <w:tab w:val="right" w:pos="9360"/>
      </w:tabs>
    </w:pPr>
  </w:style>
  <w:style w:type="character" w:customStyle="1" w:styleId="HeaderChar">
    <w:name w:val="Header Char"/>
    <w:basedOn w:val="DefaultParagraphFont"/>
    <w:link w:val="Header"/>
    <w:uiPriority w:val="99"/>
    <w:rsid w:val="0015523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5523E"/>
    <w:pPr>
      <w:tabs>
        <w:tab w:val="center" w:pos="4680"/>
        <w:tab w:val="right" w:pos="9360"/>
      </w:tabs>
    </w:pPr>
  </w:style>
  <w:style w:type="character" w:customStyle="1" w:styleId="FooterChar">
    <w:name w:val="Footer Char"/>
    <w:basedOn w:val="DefaultParagraphFont"/>
    <w:link w:val="Footer"/>
    <w:uiPriority w:val="99"/>
    <w:rsid w:val="0015523E"/>
    <w:rPr>
      <w:rFonts w:ascii="Times New Roman" w:eastAsia="Times New Roman" w:hAnsi="Times New Roman" w:cs="Times New Roman"/>
      <w:sz w:val="24"/>
      <w:szCs w:val="24"/>
      <w:lang w:val="en-US"/>
    </w:rPr>
  </w:style>
  <w:style w:type="paragraph" w:customStyle="1" w:styleId="Default">
    <w:name w:val="Default"/>
    <w:rsid w:val="00AB2524"/>
    <w:pPr>
      <w:autoSpaceDE w:val="0"/>
      <w:autoSpaceDN w:val="0"/>
      <w:adjustRightInd w:val="0"/>
      <w:spacing w:after="0" w:line="240" w:lineRule="auto"/>
    </w:pPr>
    <w:rPr>
      <w:rFonts w:ascii="Times New Roman" w:hAnsi="Times New Roman" w:cs="Times New Roman"/>
      <w:color w:val="000000"/>
      <w:sz w:val="24"/>
      <w:szCs w:val="24"/>
      <w:lang w:val="en-US" w:bidi="hi-IN"/>
    </w:rPr>
  </w:style>
  <w:style w:type="paragraph" w:styleId="BalloonText">
    <w:name w:val="Balloon Text"/>
    <w:basedOn w:val="Normal"/>
    <w:link w:val="BalloonTextChar"/>
    <w:uiPriority w:val="99"/>
    <w:semiHidden/>
    <w:unhideWhenUsed/>
    <w:rsid w:val="003A7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F09"/>
    <w:rPr>
      <w:rFonts w:ascii="Segoe UI" w:eastAsia="Times New Roman" w:hAnsi="Segoe UI" w:cs="Segoe UI"/>
      <w:sz w:val="18"/>
      <w:szCs w:val="18"/>
      <w:lang w:val="en-US"/>
    </w:rPr>
  </w:style>
  <w:style w:type="paragraph" w:styleId="Title">
    <w:name w:val="Title"/>
    <w:basedOn w:val="Normal"/>
    <w:link w:val="TitleChar1"/>
    <w:uiPriority w:val="99"/>
    <w:qFormat/>
    <w:rsid w:val="008277F5"/>
    <w:pPr>
      <w:jc w:val="center"/>
    </w:pPr>
    <w:rPr>
      <w:rFonts w:eastAsia="Calibri"/>
      <w:b/>
      <w:bCs/>
      <w:u w:val="single"/>
    </w:rPr>
  </w:style>
  <w:style w:type="character" w:customStyle="1" w:styleId="TitleChar">
    <w:name w:val="Title Char"/>
    <w:basedOn w:val="DefaultParagraphFont"/>
    <w:uiPriority w:val="10"/>
    <w:rsid w:val="008277F5"/>
    <w:rPr>
      <w:rFonts w:asciiTheme="majorHAnsi" w:eastAsiaTheme="majorEastAsia" w:hAnsiTheme="majorHAnsi" w:cstheme="majorBidi"/>
      <w:spacing w:val="-10"/>
      <w:kern w:val="28"/>
      <w:sz w:val="56"/>
      <w:szCs w:val="56"/>
      <w:lang w:val="en-US"/>
    </w:rPr>
  </w:style>
  <w:style w:type="character" w:customStyle="1" w:styleId="TitleChar1">
    <w:name w:val="Title Char1"/>
    <w:link w:val="Title"/>
    <w:uiPriority w:val="99"/>
    <w:locked/>
    <w:rsid w:val="008277F5"/>
    <w:rPr>
      <w:rFonts w:ascii="Times New Roman" w:eastAsia="Calibri" w:hAnsi="Times New Roman" w:cs="Times New Roman"/>
      <w:b/>
      <w:bCs/>
      <w:sz w:val="24"/>
      <w:szCs w:val="24"/>
      <w:u w:val="single"/>
      <w:lang w:val="en-US"/>
    </w:rPr>
  </w:style>
  <w:style w:type="paragraph" w:styleId="ListParagraph">
    <w:name w:val="List Paragraph"/>
    <w:basedOn w:val="Normal"/>
    <w:uiPriority w:val="34"/>
    <w:qFormat/>
    <w:rsid w:val="00827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4840</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Bureau of Indian Standards</cp:lastModifiedBy>
  <cp:revision>50</cp:revision>
  <cp:lastPrinted>2022-12-02T05:50:00Z</cp:lastPrinted>
  <dcterms:created xsi:type="dcterms:W3CDTF">2022-11-03T05:44:00Z</dcterms:created>
  <dcterms:modified xsi:type="dcterms:W3CDTF">2024-07-21T16:32:00Z</dcterms:modified>
</cp:coreProperties>
</file>