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4791D" w14:textId="77777777" w:rsidR="00BC40D5" w:rsidRDefault="00BC40D5" w:rsidP="00BC40D5">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51D0BA39" wp14:editId="4F84FD97">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3D785378" w14:textId="77777777" w:rsidR="00BC40D5" w:rsidRPr="00422026" w:rsidRDefault="00BC40D5" w:rsidP="00BC40D5">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4C26EBB9" w14:textId="77777777" w:rsidR="00BC40D5" w:rsidRPr="00F20963" w:rsidRDefault="00BC40D5" w:rsidP="00BC40D5">
                            <w:pPr>
                              <w:spacing w:after="0" w:line="240" w:lineRule="auto"/>
                              <w:rPr>
                                <w:rFonts w:ascii="Arial" w:hAnsi="Arial" w:cs="Arial"/>
                                <w:b/>
                                <w:i/>
                                <w:sz w:val="28"/>
                                <w:szCs w:val="32"/>
                              </w:rPr>
                            </w:pPr>
                            <w:r w:rsidRPr="00F20963">
                              <w:rPr>
                                <w:rFonts w:ascii="Arial" w:hAnsi="Arial" w:cs="Arial"/>
                                <w:b/>
                                <w:i/>
                                <w:sz w:val="28"/>
                                <w:szCs w:val="32"/>
                              </w:rPr>
                              <w:t>Indian Standard</w:t>
                            </w:r>
                          </w:p>
                          <w:p w14:paraId="0C2DFCD7" w14:textId="77777777" w:rsidR="00BC40D5" w:rsidRPr="00C536D7" w:rsidRDefault="00BC40D5" w:rsidP="00BC40D5">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2DC32"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rsidR="00BC40D5" w:rsidRPr="00422026" w:rsidRDefault="00BC40D5" w:rsidP="00BC40D5">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BC40D5" w:rsidRPr="00F20963" w:rsidRDefault="00BC40D5" w:rsidP="00BC40D5">
                      <w:pPr>
                        <w:spacing w:after="0" w:line="240" w:lineRule="auto"/>
                        <w:rPr>
                          <w:rFonts w:ascii="Arial" w:hAnsi="Arial" w:cs="Arial"/>
                          <w:b/>
                          <w:i/>
                          <w:sz w:val="28"/>
                          <w:szCs w:val="32"/>
                        </w:rPr>
                      </w:pPr>
                      <w:r w:rsidRPr="00F20963">
                        <w:rPr>
                          <w:rFonts w:ascii="Arial" w:hAnsi="Arial" w:cs="Arial"/>
                          <w:b/>
                          <w:i/>
                          <w:sz w:val="28"/>
                          <w:szCs w:val="32"/>
                        </w:rPr>
                        <w:t>Indian Standard</w:t>
                      </w:r>
                    </w:p>
                    <w:p w:rsidR="00BC40D5" w:rsidRPr="00C536D7" w:rsidRDefault="00BC40D5" w:rsidP="00BC40D5">
                      <w:pPr>
                        <w:spacing w:after="0"/>
                        <w:rPr>
                          <w:b/>
                          <w:i/>
                        </w:rPr>
                      </w:pPr>
                    </w:p>
                  </w:txbxContent>
                </v:textbox>
              </v:shape>
            </w:pict>
          </mc:Fallback>
        </mc:AlternateContent>
      </w:r>
    </w:p>
    <w:p w14:paraId="39C72AF9" w14:textId="77777777" w:rsidR="00BC40D5" w:rsidRDefault="00467733" w:rsidP="00467733">
      <w:pPr>
        <w:autoSpaceDE w:val="0"/>
        <w:autoSpaceDN w:val="0"/>
        <w:adjustRightInd w:val="0"/>
        <w:spacing w:after="0" w:line="240" w:lineRule="auto"/>
        <w:ind w:left="3510" w:firstLine="2880"/>
        <w:jc w:val="center"/>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BC40D5" w:rsidRPr="00CF4653">
        <w:rPr>
          <w:rFonts w:ascii="Arial" w:eastAsia="Times New Roman" w:hAnsi="Arial" w:cs="Arial"/>
          <w:b/>
          <w:color w:val="000000"/>
          <w:sz w:val="24"/>
          <w:szCs w:val="24"/>
          <w:lang w:val="fr-FR"/>
        </w:rPr>
        <w:t>IS</w:t>
      </w:r>
      <w:r w:rsidR="006C0567">
        <w:rPr>
          <w:rFonts w:ascii="Arial" w:eastAsia="Times New Roman" w:hAnsi="Arial" w:cs="Arial"/>
          <w:b/>
          <w:color w:val="000000"/>
          <w:sz w:val="24"/>
          <w:szCs w:val="24"/>
          <w:lang w:val="fr-FR"/>
        </w:rPr>
        <w:t xml:space="preserve"> XXXX : 20</w:t>
      </w:r>
      <w:r>
        <w:rPr>
          <w:rFonts w:ascii="Arial" w:eastAsia="Times New Roman" w:hAnsi="Arial" w:cs="Arial"/>
          <w:b/>
          <w:color w:val="000000"/>
          <w:sz w:val="24"/>
          <w:szCs w:val="24"/>
          <w:lang w:val="fr-FR"/>
        </w:rPr>
        <w:t>24</w:t>
      </w:r>
    </w:p>
    <w:p w14:paraId="28C85957" w14:textId="77777777" w:rsidR="00BC40D5" w:rsidRDefault="00467733" w:rsidP="00A939FE">
      <w:pPr>
        <w:autoSpaceDE w:val="0"/>
        <w:autoSpaceDN w:val="0"/>
        <w:adjustRightInd w:val="0"/>
        <w:spacing w:after="0" w:line="240" w:lineRule="auto"/>
        <w:ind w:left="3510" w:right="74"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ISO </w:t>
      </w:r>
      <w:r w:rsidR="006C0567" w:rsidRPr="006C0567">
        <w:rPr>
          <w:rFonts w:ascii="Arial" w:eastAsia="Times New Roman" w:hAnsi="Arial" w:cs="Arial"/>
          <w:b/>
          <w:color w:val="000000"/>
          <w:sz w:val="24"/>
          <w:szCs w:val="24"/>
          <w:lang w:val="fr-FR"/>
        </w:rPr>
        <w:t>22447 : 2019</w:t>
      </w:r>
    </w:p>
    <w:p w14:paraId="29183201" w14:textId="77777777" w:rsidR="00A939FE" w:rsidRPr="006C0567" w:rsidRDefault="00A90BEA" w:rsidP="00AA201C">
      <w:pPr>
        <w:autoSpaceDE w:val="0"/>
        <w:autoSpaceDN w:val="0"/>
        <w:adjustRightInd w:val="0"/>
        <w:spacing w:after="0" w:line="240" w:lineRule="auto"/>
        <w:ind w:left="3510" w:right="74"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Doc</w:t>
      </w:r>
      <w:r w:rsidR="00467733">
        <w:rPr>
          <w:rFonts w:ascii="Arial" w:eastAsia="Times New Roman" w:hAnsi="Arial" w:cs="Arial"/>
          <w:b/>
          <w:color w:val="000000"/>
          <w:sz w:val="24"/>
          <w:szCs w:val="24"/>
          <w:lang w:val="fr-FR"/>
        </w:rPr>
        <w:t>: CHD/</w:t>
      </w:r>
      <w:r w:rsidR="00984244">
        <w:rPr>
          <w:rFonts w:ascii="Arial" w:eastAsia="Times New Roman" w:hAnsi="Arial" w:cs="Arial"/>
          <w:b/>
          <w:color w:val="000000"/>
          <w:sz w:val="24"/>
          <w:szCs w:val="24"/>
          <w:lang w:val="fr-FR"/>
        </w:rPr>
        <w:t>3</w:t>
      </w:r>
      <w:r w:rsidR="00960232">
        <w:rPr>
          <w:rFonts w:ascii="Arial" w:eastAsia="Times New Roman" w:hAnsi="Arial" w:cs="Arial"/>
          <w:b/>
          <w:color w:val="000000"/>
          <w:sz w:val="24"/>
          <w:szCs w:val="24"/>
          <w:lang w:val="fr-FR"/>
        </w:rPr>
        <w:t>2</w:t>
      </w:r>
      <w:r w:rsidR="00467733">
        <w:rPr>
          <w:rFonts w:ascii="Arial" w:eastAsia="Times New Roman" w:hAnsi="Arial" w:cs="Arial"/>
          <w:b/>
          <w:color w:val="000000"/>
          <w:sz w:val="24"/>
          <w:szCs w:val="24"/>
          <w:lang w:val="fr-FR"/>
        </w:rPr>
        <w:t>/23896/</w:t>
      </w:r>
      <w:r w:rsidR="00984244">
        <w:rPr>
          <w:rFonts w:ascii="Arial" w:eastAsia="Times New Roman" w:hAnsi="Arial" w:cs="Arial"/>
          <w:b/>
          <w:color w:val="000000"/>
          <w:sz w:val="24"/>
          <w:szCs w:val="24"/>
          <w:lang w:val="fr-FR"/>
        </w:rPr>
        <w:t>F</w:t>
      </w:r>
    </w:p>
    <w:p w14:paraId="20430A36" w14:textId="77777777" w:rsidR="00BC40D5" w:rsidRDefault="00BC40D5" w:rsidP="00BC40D5">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p>
    <w:p w14:paraId="46EB75C9" w14:textId="77777777" w:rsidR="00BC40D5" w:rsidRPr="00CF4653" w:rsidRDefault="00BC40D5" w:rsidP="00BC40D5">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3C015E60" wp14:editId="1B8E5E85">
                <wp:extent cx="4023360" cy="50800"/>
                <wp:effectExtent l="0" t="0" r="34290" b="25400"/>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3360" cy="50800"/>
                          <a:chOff x="0" y="10"/>
                          <a:chExt cx="6350" cy="8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5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CC9049" id="Group 8" o:spid="_x0000_s1026" style="width:316.8pt;height:4pt;mso-position-horizontal-relative:char;mso-position-vertical-relative:line" coordorigin=",10" coordsize="63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5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52127463" w14:textId="77777777" w:rsidR="00BC40D5" w:rsidRPr="004D184C" w:rsidRDefault="00BC40D5" w:rsidP="00BC40D5">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2907E809" w14:textId="77777777" w:rsidR="006C0567" w:rsidRDefault="006C0567" w:rsidP="00BC40D5">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bidi="hi-IN"/>
        </w:rPr>
      </w:pPr>
      <w:r w:rsidRPr="006C0567">
        <w:rPr>
          <w:rFonts w:ascii="Kokila" w:eastAsia="Times New Roman" w:hAnsi="Kokila" w:cs="Kokila"/>
          <w:b/>
          <w:bCs/>
          <w:i/>
          <w:color w:val="222222"/>
          <w:sz w:val="52"/>
          <w:szCs w:val="52"/>
          <w:cs/>
          <w:lang w:bidi="hi-IN"/>
        </w:rPr>
        <w:t xml:space="preserve">औद्योगिक </w:t>
      </w:r>
      <w:r w:rsidR="001B0578" w:rsidRPr="001B0578">
        <w:rPr>
          <w:rFonts w:ascii="Kokila" w:eastAsia="Times New Roman" w:hAnsi="Kokila" w:cs="Kokila"/>
          <w:b/>
          <w:bCs/>
          <w:i/>
          <w:color w:val="222222"/>
          <w:sz w:val="52"/>
          <w:szCs w:val="52"/>
          <w:cs/>
          <w:lang w:bidi="hi-IN"/>
        </w:rPr>
        <w:t xml:space="preserve">अपशिष्ट </w:t>
      </w:r>
      <w:r w:rsidRPr="006C0567">
        <w:rPr>
          <w:rFonts w:ascii="Kokila" w:eastAsia="Times New Roman" w:hAnsi="Kokila" w:cs="Kokila"/>
          <w:b/>
          <w:bCs/>
          <w:i/>
          <w:color w:val="222222"/>
          <w:sz w:val="52"/>
          <w:szCs w:val="52"/>
          <w:cs/>
          <w:lang w:bidi="hi-IN"/>
        </w:rPr>
        <w:t xml:space="preserve">जल </w:t>
      </w:r>
      <w:r w:rsidR="001B0578" w:rsidRPr="001B0578">
        <w:rPr>
          <w:rFonts w:ascii="Kokila" w:eastAsia="Times New Roman" w:hAnsi="Kokila" w:cs="Kokila"/>
          <w:b/>
          <w:bCs/>
          <w:i/>
          <w:color w:val="222222"/>
          <w:sz w:val="52"/>
          <w:szCs w:val="52"/>
          <w:cs/>
          <w:lang w:bidi="hi-IN"/>
        </w:rPr>
        <w:t xml:space="preserve">वर्गीकरण </w:t>
      </w:r>
      <w:r w:rsidRPr="006C0567">
        <w:rPr>
          <w:rFonts w:ascii="Kokila" w:eastAsia="Times New Roman" w:hAnsi="Kokila" w:cs="Kokila"/>
          <w:b/>
          <w:bCs/>
          <w:i/>
          <w:color w:val="222222"/>
          <w:sz w:val="52"/>
          <w:szCs w:val="52"/>
          <w:cs/>
          <w:lang w:bidi="hi-IN"/>
        </w:rPr>
        <w:t xml:space="preserve"> </w:t>
      </w:r>
    </w:p>
    <w:p w14:paraId="2F5D7497" w14:textId="77777777" w:rsidR="00E872FC" w:rsidRDefault="00E872FC" w:rsidP="00BC40D5">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40"/>
          <w:szCs w:val="40"/>
          <w:lang w:bidi="hi-IN"/>
        </w:rPr>
      </w:pPr>
    </w:p>
    <w:p w14:paraId="2F4E9E19" w14:textId="77777777" w:rsidR="00467733" w:rsidRDefault="00467733" w:rsidP="00BC40D5">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40"/>
          <w:szCs w:val="40"/>
          <w:lang w:bidi="hi-IN"/>
        </w:rPr>
      </w:pPr>
    </w:p>
    <w:p w14:paraId="7613E55E" w14:textId="77777777" w:rsidR="00BC40D5" w:rsidRPr="006C0567" w:rsidRDefault="00E872FC" w:rsidP="006C0567">
      <w:pPr>
        <w:pStyle w:val="PlainText"/>
        <w:spacing w:before="120" w:after="120" w:line="276" w:lineRule="auto"/>
        <w:ind w:left="3510"/>
        <w:jc w:val="center"/>
        <w:rPr>
          <w:rFonts w:ascii="Arial" w:hAnsi="Arial" w:cs="Arial"/>
          <w:b/>
          <w:bCs/>
          <w:iCs/>
          <w:sz w:val="36"/>
          <w:szCs w:val="36"/>
        </w:rPr>
      </w:pPr>
      <w:r w:rsidRPr="006C0567">
        <w:rPr>
          <w:rFonts w:ascii="Arial" w:hAnsi="Arial" w:cs="Arial"/>
          <w:b/>
          <w:bCs/>
          <w:iCs/>
          <w:sz w:val="36"/>
          <w:szCs w:val="36"/>
        </w:rPr>
        <w:t>Industrial Wastewater Classification</w:t>
      </w:r>
    </w:p>
    <w:p w14:paraId="74534181" w14:textId="77777777" w:rsidR="009B11DF" w:rsidRDefault="009B11DF" w:rsidP="00BC40D5">
      <w:pPr>
        <w:pStyle w:val="PlainText"/>
        <w:rPr>
          <w:rFonts w:ascii="Arial" w:eastAsia="PMingLiU" w:hAnsi="Arial" w:cs="Arial"/>
          <w:sz w:val="24"/>
          <w:szCs w:val="24"/>
          <w:lang w:eastAsia="zh-TW"/>
        </w:rPr>
      </w:pPr>
    </w:p>
    <w:p w14:paraId="3904E388" w14:textId="77777777" w:rsidR="009B11DF" w:rsidRDefault="009B11DF" w:rsidP="00BC40D5">
      <w:pPr>
        <w:pStyle w:val="PlainText"/>
        <w:rPr>
          <w:rFonts w:ascii="Arial" w:eastAsia="PMingLiU" w:hAnsi="Arial" w:cs="Arial"/>
          <w:sz w:val="24"/>
          <w:szCs w:val="24"/>
          <w:lang w:eastAsia="zh-TW"/>
        </w:rPr>
      </w:pPr>
    </w:p>
    <w:p w14:paraId="0B99A104" w14:textId="77777777" w:rsidR="009B11DF" w:rsidRDefault="009B11DF" w:rsidP="00BC40D5">
      <w:pPr>
        <w:pStyle w:val="PlainText"/>
        <w:rPr>
          <w:rFonts w:ascii="Arial" w:eastAsia="PMingLiU" w:hAnsi="Arial" w:cs="Arial"/>
          <w:sz w:val="24"/>
          <w:szCs w:val="24"/>
          <w:lang w:eastAsia="zh-TW"/>
        </w:rPr>
      </w:pPr>
    </w:p>
    <w:p w14:paraId="1FC2CA4E" w14:textId="77777777" w:rsidR="009B11DF" w:rsidRDefault="009B11DF" w:rsidP="00BC40D5">
      <w:pPr>
        <w:pStyle w:val="PlainText"/>
        <w:rPr>
          <w:rFonts w:ascii="Arial" w:eastAsia="PMingLiU" w:hAnsi="Arial" w:cs="Arial"/>
          <w:sz w:val="24"/>
          <w:szCs w:val="24"/>
          <w:lang w:eastAsia="zh-TW"/>
        </w:rPr>
      </w:pPr>
    </w:p>
    <w:p w14:paraId="0ED7E07D" w14:textId="77777777" w:rsidR="009B11DF" w:rsidRDefault="009B11DF" w:rsidP="00BC40D5">
      <w:pPr>
        <w:pStyle w:val="PlainText"/>
        <w:rPr>
          <w:rFonts w:ascii="Arial" w:eastAsia="PMingLiU" w:hAnsi="Arial" w:cs="Arial"/>
          <w:sz w:val="24"/>
          <w:szCs w:val="24"/>
          <w:lang w:eastAsia="zh-TW"/>
        </w:rPr>
      </w:pPr>
    </w:p>
    <w:p w14:paraId="0ACBE033" w14:textId="77777777" w:rsidR="009B11DF" w:rsidRDefault="009B11DF" w:rsidP="00BC40D5">
      <w:pPr>
        <w:pStyle w:val="PlainText"/>
        <w:rPr>
          <w:rFonts w:ascii="Arial" w:eastAsia="PMingLiU" w:hAnsi="Arial" w:cs="Arial"/>
          <w:sz w:val="24"/>
          <w:szCs w:val="24"/>
          <w:lang w:eastAsia="zh-TW"/>
        </w:rPr>
      </w:pPr>
    </w:p>
    <w:p w14:paraId="4A64AE43" w14:textId="77777777" w:rsidR="00467733" w:rsidRDefault="00467733" w:rsidP="00BC40D5">
      <w:pPr>
        <w:pStyle w:val="PlainText"/>
        <w:rPr>
          <w:rFonts w:ascii="Arial" w:eastAsia="PMingLiU" w:hAnsi="Arial" w:cs="Arial"/>
          <w:sz w:val="24"/>
          <w:szCs w:val="24"/>
          <w:lang w:eastAsia="zh-TW"/>
        </w:rPr>
      </w:pPr>
    </w:p>
    <w:p w14:paraId="137E20DA" w14:textId="77777777" w:rsidR="00467733" w:rsidRDefault="00467733" w:rsidP="00BC40D5">
      <w:pPr>
        <w:pStyle w:val="PlainText"/>
        <w:rPr>
          <w:rFonts w:ascii="Arial" w:eastAsia="PMingLiU" w:hAnsi="Arial" w:cs="Arial"/>
          <w:sz w:val="24"/>
          <w:szCs w:val="24"/>
          <w:lang w:eastAsia="zh-TW"/>
        </w:rPr>
      </w:pPr>
    </w:p>
    <w:p w14:paraId="68BEFCDF" w14:textId="77777777" w:rsidR="00467733" w:rsidRDefault="00467733" w:rsidP="00BC40D5">
      <w:pPr>
        <w:pStyle w:val="PlainText"/>
        <w:rPr>
          <w:rFonts w:ascii="Arial" w:eastAsia="PMingLiU" w:hAnsi="Arial" w:cs="Arial"/>
          <w:sz w:val="24"/>
          <w:szCs w:val="24"/>
          <w:lang w:eastAsia="zh-TW"/>
        </w:rPr>
      </w:pPr>
    </w:p>
    <w:p w14:paraId="01F7E144" w14:textId="77777777" w:rsidR="00467733" w:rsidRDefault="00467733" w:rsidP="00BC40D5">
      <w:pPr>
        <w:pStyle w:val="PlainText"/>
        <w:rPr>
          <w:rFonts w:ascii="Arial" w:eastAsia="PMingLiU" w:hAnsi="Arial" w:cs="Arial"/>
          <w:sz w:val="24"/>
          <w:szCs w:val="24"/>
          <w:lang w:eastAsia="zh-TW"/>
        </w:rPr>
      </w:pPr>
    </w:p>
    <w:p w14:paraId="1D89908C" w14:textId="77777777" w:rsidR="00467733" w:rsidRDefault="00467733" w:rsidP="00BC40D5">
      <w:pPr>
        <w:pStyle w:val="PlainText"/>
        <w:rPr>
          <w:rFonts w:ascii="Arial" w:eastAsia="PMingLiU" w:hAnsi="Arial" w:cs="Arial"/>
          <w:sz w:val="24"/>
          <w:szCs w:val="24"/>
          <w:lang w:eastAsia="zh-TW"/>
        </w:rPr>
      </w:pPr>
    </w:p>
    <w:p w14:paraId="417B1018" w14:textId="77777777" w:rsidR="00467733" w:rsidRDefault="00467733" w:rsidP="00BC40D5">
      <w:pPr>
        <w:pStyle w:val="PlainText"/>
        <w:rPr>
          <w:rFonts w:ascii="Arial" w:eastAsia="PMingLiU" w:hAnsi="Arial" w:cs="Arial"/>
          <w:sz w:val="24"/>
          <w:szCs w:val="24"/>
          <w:lang w:eastAsia="zh-TW"/>
        </w:rPr>
      </w:pPr>
    </w:p>
    <w:p w14:paraId="29255345" w14:textId="77777777" w:rsidR="00467733" w:rsidRDefault="00467733" w:rsidP="00BC40D5">
      <w:pPr>
        <w:pStyle w:val="PlainText"/>
        <w:rPr>
          <w:rFonts w:ascii="Arial" w:eastAsia="PMingLiU" w:hAnsi="Arial" w:cs="Arial"/>
          <w:sz w:val="24"/>
          <w:szCs w:val="24"/>
          <w:lang w:eastAsia="zh-TW"/>
        </w:rPr>
      </w:pPr>
    </w:p>
    <w:p w14:paraId="17F83CC9" w14:textId="77777777" w:rsidR="00467733" w:rsidRDefault="00467733" w:rsidP="00BC40D5">
      <w:pPr>
        <w:pStyle w:val="PlainText"/>
        <w:rPr>
          <w:rFonts w:ascii="Arial" w:eastAsia="PMingLiU" w:hAnsi="Arial" w:cs="Arial"/>
          <w:sz w:val="24"/>
          <w:szCs w:val="24"/>
          <w:lang w:eastAsia="zh-TW"/>
        </w:rPr>
      </w:pPr>
    </w:p>
    <w:p w14:paraId="29409FC5" w14:textId="77777777" w:rsidR="009B11DF" w:rsidRDefault="009B11DF" w:rsidP="00BC40D5">
      <w:pPr>
        <w:pStyle w:val="PlainText"/>
        <w:rPr>
          <w:rFonts w:ascii="Arial" w:eastAsia="PMingLiU" w:hAnsi="Arial" w:cs="Arial"/>
          <w:sz w:val="24"/>
          <w:szCs w:val="24"/>
          <w:lang w:eastAsia="zh-TW"/>
        </w:rPr>
      </w:pPr>
    </w:p>
    <w:p w14:paraId="2F3E1D9D" w14:textId="77777777" w:rsidR="009B11DF" w:rsidRDefault="009B11DF" w:rsidP="00BC40D5">
      <w:pPr>
        <w:pStyle w:val="PlainText"/>
        <w:rPr>
          <w:rFonts w:ascii="Arial" w:eastAsia="PMingLiU" w:hAnsi="Arial" w:cs="Arial"/>
          <w:sz w:val="24"/>
          <w:szCs w:val="24"/>
          <w:lang w:eastAsia="zh-TW"/>
        </w:rPr>
      </w:pPr>
    </w:p>
    <w:p w14:paraId="7D02C9BA" w14:textId="77777777" w:rsidR="009B11DF" w:rsidRDefault="009B11DF" w:rsidP="00BC40D5">
      <w:pPr>
        <w:pStyle w:val="PlainText"/>
        <w:rPr>
          <w:rFonts w:ascii="Arial" w:eastAsia="PMingLiU" w:hAnsi="Arial" w:cs="Arial"/>
          <w:sz w:val="24"/>
          <w:szCs w:val="24"/>
          <w:lang w:eastAsia="zh-TW"/>
        </w:rPr>
      </w:pPr>
    </w:p>
    <w:p w14:paraId="6F01DF86" w14:textId="77777777" w:rsidR="009B11DF" w:rsidRDefault="009B11DF" w:rsidP="00BC40D5">
      <w:pPr>
        <w:pStyle w:val="PlainText"/>
        <w:rPr>
          <w:rFonts w:ascii="Arial" w:eastAsia="PMingLiU" w:hAnsi="Arial" w:cs="Arial"/>
          <w:sz w:val="24"/>
          <w:szCs w:val="24"/>
          <w:lang w:eastAsia="zh-TW"/>
        </w:rPr>
      </w:pPr>
    </w:p>
    <w:p w14:paraId="35E91ABB" w14:textId="77777777" w:rsidR="009B11DF" w:rsidRDefault="009B11DF" w:rsidP="00BC40D5">
      <w:pPr>
        <w:pStyle w:val="PlainText"/>
        <w:rPr>
          <w:rFonts w:ascii="Arial" w:eastAsia="PMingLiU" w:hAnsi="Arial" w:cs="Arial"/>
          <w:sz w:val="24"/>
          <w:szCs w:val="24"/>
          <w:lang w:eastAsia="zh-TW"/>
        </w:rPr>
      </w:pPr>
    </w:p>
    <w:p w14:paraId="4AB345EF" w14:textId="77777777" w:rsidR="00E872FC" w:rsidRDefault="00E872FC" w:rsidP="00BC40D5">
      <w:pPr>
        <w:pStyle w:val="PlainText"/>
        <w:rPr>
          <w:rFonts w:ascii="Arial" w:eastAsia="PMingLiU" w:hAnsi="Arial" w:cs="Arial"/>
          <w:sz w:val="24"/>
          <w:szCs w:val="24"/>
          <w:lang w:eastAsia="zh-TW"/>
        </w:rPr>
      </w:pPr>
    </w:p>
    <w:p w14:paraId="5A8EBF09" w14:textId="77777777" w:rsidR="00E872FC" w:rsidRDefault="00E872FC" w:rsidP="00BC40D5">
      <w:pPr>
        <w:pStyle w:val="PlainText"/>
        <w:rPr>
          <w:rFonts w:ascii="Arial" w:eastAsia="PMingLiU" w:hAnsi="Arial" w:cs="Arial"/>
          <w:sz w:val="24"/>
          <w:szCs w:val="24"/>
          <w:lang w:eastAsia="zh-TW"/>
        </w:rPr>
      </w:pPr>
    </w:p>
    <w:p w14:paraId="3143949C" w14:textId="77777777" w:rsidR="009B11DF" w:rsidRDefault="009B11DF" w:rsidP="00BC40D5">
      <w:pPr>
        <w:pStyle w:val="PlainText"/>
        <w:rPr>
          <w:rFonts w:ascii="Arial" w:eastAsia="PMingLiU" w:hAnsi="Arial" w:cs="Arial"/>
          <w:sz w:val="24"/>
          <w:szCs w:val="24"/>
          <w:lang w:eastAsia="zh-TW"/>
        </w:rPr>
      </w:pPr>
    </w:p>
    <w:p w14:paraId="08A9046F" w14:textId="77777777" w:rsidR="00BC40D5" w:rsidRDefault="00BC40D5" w:rsidP="00BC40D5">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006C0567" w:rsidRPr="006C0567">
        <w:rPr>
          <w:rFonts w:ascii="Arial" w:eastAsia="PMingLiU" w:hAnsi="Arial" w:cs="Arial"/>
          <w:bCs/>
          <w:sz w:val="24"/>
          <w:szCs w:val="24"/>
          <w:lang w:eastAsia="zh-TW"/>
        </w:rPr>
        <w:t>13.030.20</w:t>
      </w:r>
    </w:p>
    <w:p w14:paraId="571BCF0B" w14:textId="77777777" w:rsidR="00983BCF" w:rsidRDefault="00983BCF" w:rsidP="00BC40D5">
      <w:pPr>
        <w:pStyle w:val="PlainText"/>
        <w:ind w:left="3510"/>
        <w:jc w:val="center"/>
        <w:rPr>
          <w:rFonts w:ascii="Arial" w:eastAsia="PMingLiU" w:hAnsi="Arial" w:cs="Arial"/>
          <w:bCs/>
          <w:sz w:val="24"/>
          <w:szCs w:val="24"/>
          <w:lang w:eastAsia="zh-TW"/>
        </w:rPr>
      </w:pPr>
    </w:p>
    <w:p w14:paraId="60E2C617" w14:textId="77777777" w:rsidR="00983BCF" w:rsidRDefault="00983BCF" w:rsidP="00BC40D5">
      <w:pPr>
        <w:pStyle w:val="PlainText"/>
        <w:ind w:left="3510"/>
        <w:jc w:val="center"/>
        <w:rPr>
          <w:rFonts w:ascii="Arial" w:hAnsi="Arial" w:cs="Arial"/>
          <w:sz w:val="24"/>
          <w:szCs w:val="24"/>
        </w:rPr>
      </w:pPr>
    </w:p>
    <w:p w14:paraId="76D64C2D" w14:textId="77777777" w:rsidR="00BC40D5" w:rsidRDefault="00BC40D5" w:rsidP="00BC40D5">
      <w:pPr>
        <w:pStyle w:val="PlainText"/>
        <w:jc w:val="center"/>
        <w:rPr>
          <w:rFonts w:ascii="Arial" w:hAnsi="Arial" w:cs="Arial"/>
          <w:sz w:val="24"/>
          <w:szCs w:val="24"/>
        </w:rPr>
      </w:pPr>
    </w:p>
    <w:p w14:paraId="163542CD" w14:textId="77777777" w:rsidR="00BC40D5" w:rsidRDefault="00BC40D5" w:rsidP="00BC40D5">
      <w:pPr>
        <w:pStyle w:val="PlainText"/>
        <w:rPr>
          <w:rFonts w:ascii="Arial" w:hAnsi="Arial" w:cs="Arial"/>
          <w:sz w:val="24"/>
          <w:szCs w:val="24"/>
        </w:rPr>
      </w:pPr>
    </w:p>
    <w:p w14:paraId="14506DE5" w14:textId="77777777" w:rsidR="00BC40D5" w:rsidRPr="00CF4653" w:rsidRDefault="00BC40D5" w:rsidP="00BC40D5">
      <w:pPr>
        <w:pStyle w:val="PlainText"/>
        <w:rPr>
          <w:rFonts w:ascii="Arial" w:hAnsi="Arial" w:cs="Arial"/>
          <w:sz w:val="24"/>
          <w:szCs w:val="24"/>
        </w:rPr>
      </w:pPr>
    </w:p>
    <w:p w14:paraId="6C949F3D" w14:textId="77777777" w:rsidR="00BC40D5" w:rsidRDefault="00BC40D5" w:rsidP="00BC40D5">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6C0567">
        <w:rPr>
          <w:rFonts w:ascii="Arial" w:hAnsi="Arial" w:cs="Arial"/>
          <w:sz w:val="24"/>
          <w:szCs w:val="24"/>
        </w:rPr>
        <w:t>4</w:t>
      </w:r>
    </w:p>
    <w:p w14:paraId="1CADD814" w14:textId="77777777" w:rsidR="00BC40D5" w:rsidRDefault="00BC40D5" w:rsidP="00BC40D5">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ISO</w:t>
      </w:r>
      <w:r w:rsidRPr="004E2754">
        <w:rPr>
          <w:rFonts w:ascii="Arial" w:hAnsi="Arial" w:cs="Arial"/>
          <w:sz w:val="24"/>
          <w:szCs w:val="24"/>
        </w:rPr>
        <w:t xml:space="preserve"> 20</w:t>
      </w:r>
      <w:r w:rsidR="006C0567">
        <w:rPr>
          <w:rFonts w:ascii="Arial" w:hAnsi="Arial" w:cs="Arial"/>
          <w:sz w:val="24"/>
          <w:szCs w:val="24"/>
        </w:rPr>
        <w:t>19</w:t>
      </w:r>
    </w:p>
    <w:p w14:paraId="544746EA" w14:textId="77777777" w:rsidR="00BC40D5" w:rsidRPr="00CF4653" w:rsidRDefault="00BC40D5" w:rsidP="00BC40D5">
      <w:pPr>
        <w:spacing w:after="0" w:line="240" w:lineRule="auto"/>
        <w:ind w:left="3510"/>
        <w:jc w:val="center"/>
        <w:rPr>
          <w:rFonts w:ascii="Arial" w:hAnsi="Arial" w:cs="Arial"/>
          <w:sz w:val="24"/>
          <w:szCs w:val="24"/>
        </w:rPr>
      </w:pPr>
      <w:r>
        <w:rPr>
          <w:rFonts w:ascii="Arial" w:hAnsi="Arial" w:cs="Arial"/>
          <w:sz w:val="24"/>
          <w:szCs w:val="24"/>
        </w:rPr>
        <w:t xml:space="preserve"> </w:t>
      </w:r>
    </w:p>
    <w:p w14:paraId="4D785C11" w14:textId="77777777" w:rsidR="00BC40D5" w:rsidRPr="00CF4653" w:rsidRDefault="00BC40D5" w:rsidP="00BC40D5">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3FCCDF65" wp14:editId="31A2FFAE">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6172DF"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1D70E8F2" w14:textId="77777777" w:rsidR="00BC40D5" w:rsidRPr="00CF4653" w:rsidRDefault="00BC40D5" w:rsidP="00BC40D5">
      <w:pPr>
        <w:spacing w:after="0" w:line="240" w:lineRule="auto"/>
        <w:ind w:left="3510"/>
        <w:jc w:val="both"/>
        <w:rPr>
          <w:rFonts w:ascii="Arial" w:hAnsi="Arial" w:cs="Arial"/>
          <w:sz w:val="24"/>
          <w:szCs w:val="24"/>
        </w:rPr>
      </w:pPr>
    </w:p>
    <w:p w14:paraId="0FA54D8E" w14:textId="77777777" w:rsidR="00BC40D5" w:rsidRPr="00E872FC" w:rsidRDefault="00EE6927" w:rsidP="00BC40D5">
      <w:pPr>
        <w:spacing w:after="0" w:line="240" w:lineRule="auto"/>
        <w:ind w:left="4860"/>
        <w:jc w:val="center"/>
        <w:rPr>
          <w:rFonts w:ascii="Kokila" w:hAnsi="Kokila" w:cs="Kokila"/>
          <w:b/>
          <w:bCs/>
          <w:caps/>
          <w:sz w:val="28"/>
          <w:szCs w:val="28"/>
        </w:rPr>
      </w:pPr>
      <w:r>
        <w:rPr>
          <w:rFonts w:ascii="Kokila" w:hAnsi="Kokila" w:cs="Kokila"/>
          <w:sz w:val="28"/>
          <w:szCs w:val="28"/>
        </w:rPr>
        <w:object w:dxaOrig="1440" w:dyaOrig="1440" w14:anchorId="55379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59264;mso-wrap-edited:f;mso-width-percent:0;mso-height-percent:0;mso-width-percent:0;mso-height-percent:0" o:allowincell="f">
            <v:imagedata r:id="rId5" o:title=""/>
          </v:shape>
          <o:OLEObject Type="Embed" ProgID="MSPhotoEd.3" ShapeID="_x0000_s1026" DrawAspect="Content" ObjectID="_1781619660" r:id="rId6"/>
        </w:object>
      </w:r>
      <w:r w:rsidR="00BC40D5" w:rsidRPr="00E872FC">
        <w:rPr>
          <w:rFonts w:ascii="Kokila" w:hAnsi="Kokila" w:cs="Kokila"/>
          <w:caps/>
          <w:sz w:val="28"/>
          <w:szCs w:val="28"/>
          <w:cs/>
          <w:lang w:bidi="hi-IN"/>
        </w:rPr>
        <w:t>भारतीय मानक ब्यूरो</w:t>
      </w:r>
    </w:p>
    <w:p w14:paraId="539CF88E" w14:textId="77777777" w:rsidR="00BC40D5" w:rsidRPr="00E872FC" w:rsidRDefault="00BC40D5" w:rsidP="00BC40D5">
      <w:pPr>
        <w:autoSpaceDE w:val="0"/>
        <w:autoSpaceDN w:val="0"/>
        <w:adjustRightInd w:val="0"/>
        <w:spacing w:after="0" w:line="240" w:lineRule="auto"/>
        <w:ind w:left="4860"/>
        <w:jc w:val="center"/>
        <w:rPr>
          <w:rFonts w:ascii="Arial" w:hAnsi="Arial" w:cs="Arial"/>
          <w:bCs/>
          <w:color w:val="231F20"/>
          <w:spacing w:val="22"/>
          <w:sz w:val="24"/>
          <w:szCs w:val="24"/>
          <w:lang w:bidi="hi-IN"/>
        </w:rPr>
      </w:pPr>
      <w:r w:rsidRPr="00E872FC">
        <w:rPr>
          <w:rFonts w:ascii="Arial" w:hAnsi="Arial" w:cs="Arial"/>
          <w:bCs/>
          <w:color w:val="231F20"/>
          <w:spacing w:val="22"/>
          <w:sz w:val="24"/>
          <w:szCs w:val="24"/>
        </w:rPr>
        <w:t>BUREAU OF INDIAN STANDARDS</w:t>
      </w:r>
    </w:p>
    <w:p w14:paraId="47F853BA" w14:textId="77777777" w:rsidR="00BC40D5" w:rsidRPr="00E872FC" w:rsidRDefault="00BC40D5" w:rsidP="00BC40D5">
      <w:pPr>
        <w:spacing w:after="0" w:line="240" w:lineRule="auto"/>
        <w:ind w:left="4860"/>
        <w:jc w:val="center"/>
        <w:rPr>
          <w:rFonts w:ascii="Kokila" w:hAnsi="Kokila" w:cs="Kokila"/>
          <w:b/>
          <w:bCs/>
          <w:color w:val="231F20"/>
          <w:spacing w:val="22"/>
          <w:sz w:val="24"/>
          <w:szCs w:val="24"/>
        </w:rPr>
      </w:pPr>
      <w:r w:rsidRPr="00E872FC">
        <w:rPr>
          <w:rFonts w:ascii="Kokila" w:hAnsi="Kokila" w:cs="Kokila"/>
          <w:caps/>
          <w:sz w:val="24"/>
          <w:szCs w:val="24"/>
          <w:cs/>
          <w:lang w:bidi="hi-IN"/>
        </w:rPr>
        <w:t>मानक भवन</w:t>
      </w:r>
      <w:r w:rsidRPr="00E872FC">
        <w:rPr>
          <w:rFonts w:ascii="Kokila" w:hAnsi="Kokila" w:cs="Kokila"/>
          <w:caps/>
          <w:sz w:val="24"/>
          <w:szCs w:val="24"/>
        </w:rPr>
        <w:t xml:space="preserve">, 9 </w:t>
      </w:r>
      <w:r w:rsidRPr="00E872FC">
        <w:rPr>
          <w:rFonts w:ascii="Kokila" w:hAnsi="Kokila" w:cs="Kokila"/>
          <w:caps/>
          <w:sz w:val="24"/>
          <w:szCs w:val="24"/>
          <w:cs/>
          <w:lang w:bidi="hi-IN"/>
        </w:rPr>
        <w:t>बहादुर शाह ज़फर मार्ग</w:t>
      </w:r>
      <w:r w:rsidRPr="00E872FC">
        <w:rPr>
          <w:rFonts w:ascii="Kokila" w:hAnsi="Kokila" w:cs="Kokila"/>
          <w:caps/>
          <w:sz w:val="24"/>
          <w:szCs w:val="24"/>
        </w:rPr>
        <w:t xml:space="preserve">, </w:t>
      </w:r>
      <w:r w:rsidRPr="00E872FC">
        <w:rPr>
          <w:rFonts w:ascii="Kokila" w:hAnsi="Kokila" w:cs="Kokila"/>
          <w:caps/>
          <w:sz w:val="24"/>
          <w:szCs w:val="24"/>
          <w:cs/>
          <w:lang w:bidi="hi-IN"/>
        </w:rPr>
        <w:t>नई दिल्ली -</w:t>
      </w:r>
      <w:r w:rsidRPr="00E872FC">
        <w:rPr>
          <w:rFonts w:ascii="Kokila" w:hAnsi="Kokila" w:cs="Kokila"/>
          <w:caps/>
          <w:sz w:val="24"/>
          <w:szCs w:val="24"/>
          <w:rtl/>
        </w:rPr>
        <w:t xml:space="preserve"> </w:t>
      </w:r>
      <w:r w:rsidRPr="00E872FC">
        <w:rPr>
          <w:rFonts w:ascii="Kokila" w:hAnsi="Kokila" w:cs="Kokila"/>
          <w:bCs/>
          <w:caps/>
          <w:sz w:val="24"/>
          <w:szCs w:val="24"/>
        </w:rPr>
        <w:t>110002</w:t>
      </w:r>
    </w:p>
    <w:p w14:paraId="1CB0CEE1" w14:textId="77777777" w:rsidR="00BC40D5" w:rsidRPr="00CF4653" w:rsidRDefault="00BC40D5" w:rsidP="00BC40D5">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5FD4C14" w14:textId="77777777" w:rsidR="00BC40D5" w:rsidRPr="00CF4653" w:rsidRDefault="00BC40D5" w:rsidP="00BC40D5">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15C79E7" w14:textId="77777777" w:rsidR="00BC40D5" w:rsidRPr="00CF4653" w:rsidRDefault="00000000" w:rsidP="00BC40D5">
      <w:pPr>
        <w:spacing w:after="0" w:line="240" w:lineRule="auto"/>
        <w:ind w:left="4860"/>
        <w:jc w:val="center"/>
        <w:rPr>
          <w:rFonts w:ascii="Arial" w:hAnsi="Arial" w:cs="Arial"/>
          <w:sz w:val="20"/>
          <w:szCs w:val="24"/>
        </w:rPr>
      </w:pPr>
      <w:hyperlink r:id="rId7" w:history="1">
        <w:r w:rsidR="00BC40D5" w:rsidRPr="00CF4653">
          <w:rPr>
            <w:rStyle w:val="Hyperlink"/>
            <w:rFonts w:ascii="Arial" w:hAnsi="Arial" w:cs="Arial"/>
            <w:szCs w:val="24"/>
          </w:rPr>
          <w:t>www.bis.gov.in</w:t>
        </w:r>
      </w:hyperlink>
      <w:r w:rsidR="00BC40D5" w:rsidRPr="00CF4653">
        <w:rPr>
          <w:rFonts w:ascii="Arial" w:hAnsi="Arial" w:cs="Arial"/>
          <w:sz w:val="20"/>
          <w:szCs w:val="24"/>
        </w:rPr>
        <w:t xml:space="preserve">     </w:t>
      </w:r>
      <w:hyperlink r:id="rId8" w:history="1">
        <w:r w:rsidR="00BC40D5" w:rsidRPr="00CF4653">
          <w:rPr>
            <w:rStyle w:val="Hyperlink"/>
            <w:rFonts w:ascii="Arial" w:hAnsi="Arial" w:cs="Arial"/>
            <w:szCs w:val="24"/>
          </w:rPr>
          <w:t>www.standardsbis.in</w:t>
        </w:r>
      </w:hyperlink>
    </w:p>
    <w:p w14:paraId="73BD5633" w14:textId="77777777" w:rsidR="00BC40D5" w:rsidRPr="00CF4653" w:rsidRDefault="00BC40D5" w:rsidP="00BC40D5">
      <w:pPr>
        <w:spacing w:after="0" w:line="240" w:lineRule="auto"/>
        <w:ind w:left="3510" w:firstLine="720"/>
        <w:jc w:val="center"/>
        <w:rPr>
          <w:rFonts w:ascii="Arial" w:hAnsi="Arial" w:cs="Arial"/>
          <w:sz w:val="24"/>
          <w:szCs w:val="24"/>
        </w:rPr>
      </w:pPr>
    </w:p>
    <w:p w14:paraId="41A0E713" w14:textId="77777777" w:rsidR="00BC40D5" w:rsidRDefault="006C0567" w:rsidP="00BC40D5">
      <w:pPr>
        <w:spacing w:after="0" w:line="240" w:lineRule="auto"/>
        <w:ind w:left="3510"/>
      </w:pPr>
      <w:r>
        <w:rPr>
          <w:rFonts w:ascii="Arial" w:hAnsi="Arial" w:cs="Arial"/>
          <w:b/>
          <w:bCs/>
          <w:iCs/>
          <w:sz w:val="24"/>
          <w:szCs w:val="24"/>
        </w:rPr>
        <w:t>June</w:t>
      </w:r>
      <w:r w:rsidR="00BC40D5">
        <w:rPr>
          <w:rFonts w:ascii="Arial" w:hAnsi="Arial" w:cs="Arial"/>
          <w:b/>
          <w:bCs/>
          <w:iCs/>
          <w:sz w:val="24"/>
          <w:szCs w:val="24"/>
        </w:rPr>
        <w:t xml:space="preserve"> </w:t>
      </w:r>
      <w:r w:rsidR="00BC40D5" w:rsidRPr="00CF4653">
        <w:rPr>
          <w:rFonts w:ascii="Arial" w:hAnsi="Arial" w:cs="Arial"/>
          <w:b/>
          <w:bCs/>
          <w:sz w:val="24"/>
          <w:szCs w:val="24"/>
        </w:rPr>
        <w:t>202</w:t>
      </w:r>
      <w:r>
        <w:rPr>
          <w:rFonts w:ascii="Arial" w:hAnsi="Arial" w:cs="Arial"/>
          <w:b/>
          <w:bCs/>
          <w:sz w:val="24"/>
          <w:szCs w:val="24"/>
        </w:rPr>
        <w:t>4</w:t>
      </w:r>
      <w:r w:rsidR="00BC40D5">
        <w:rPr>
          <w:rFonts w:ascii="Arial" w:hAnsi="Arial" w:cs="Arial"/>
          <w:b/>
          <w:bCs/>
          <w:sz w:val="24"/>
          <w:szCs w:val="24"/>
        </w:rPr>
        <w:t xml:space="preserve">                                           </w:t>
      </w:r>
      <w:r w:rsidR="00467733">
        <w:rPr>
          <w:rFonts w:ascii="Arial" w:hAnsi="Arial" w:cs="Arial"/>
          <w:b/>
          <w:bCs/>
          <w:sz w:val="24"/>
          <w:szCs w:val="24"/>
        </w:rPr>
        <w:t xml:space="preserve">         </w:t>
      </w:r>
      <w:r w:rsidR="00BC40D5">
        <w:rPr>
          <w:rFonts w:ascii="Arial" w:hAnsi="Arial" w:cs="Arial"/>
          <w:b/>
          <w:bCs/>
          <w:sz w:val="24"/>
          <w:szCs w:val="24"/>
        </w:rPr>
        <w:t>Price Group X</w:t>
      </w:r>
    </w:p>
    <w:p w14:paraId="54CDAA2E" w14:textId="77777777" w:rsidR="009B11DF" w:rsidRDefault="009B11DF">
      <w:pPr>
        <w:sectPr w:rsidR="009B11DF" w:rsidSect="009B11DF">
          <w:pgSz w:w="11909" w:h="16834" w:code="9"/>
          <w:pgMar w:top="720" w:right="720" w:bottom="432" w:left="1296" w:header="720" w:footer="720" w:gutter="0"/>
          <w:cols w:space="720"/>
          <w:docGrid w:linePitch="299"/>
        </w:sectPr>
      </w:pPr>
    </w:p>
    <w:p w14:paraId="71067E39" w14:textId="77777777" w:rsidR="006D0CD2" w:rsidRPr="001B0578" w:rsidRDefault="006D0CD2" w:rsidP="006D0CD2">
      <w:pPr>
        <w:spacing w:after="161"/>
        <w:ind w:left="-5"/>
        <w:rPr>
          <w:rFonts w:ascii="Arial" w:hAnsi="Arial" w:cs="Arial"/>
          <w:sz w:val="20"/>
          <w:szCs w:val="20"/>
        </w:rPr>
      </w:pPr>
      <w:r w:rsidRPr="001B0578">
        <w:rPr>
          <w:rFonts w:ascii="Arial" w:hAnsi="Arial" w:cs="Arial"/>
          <w:sz w:val="20"/>
          <w:szCs w:val="20"/>
        </w:rPr>
        <w:lastRenderedPageBreak/>
        <w:t>Environment Protection Sectional Committee, CHD 32</w:t>
      </w:r>
    </w:p>
    <w:p w14:paraId="212556E8" w14:textId="77777777" w:rsidR="006D0CD2" w:rsidRPr="001B0578" w:rsidRDefault="006D0CD2" w:rsidP="006C0567">
      <w:pPr>
        <w:spacing w:after="161"/>
        <w:ind w:left="-5"/>
        <w:rPr>
          <w:rFonts w:ascii="Arial" w:hAnsi="Arial" w:cs="Arial"/>
          <w:sz w:val="20"/>
          <w:szCs w:val="20"/>
        </w:rPr>
      </w:pPr>
    </w:p>
    <w:p w14:paraId="3083C20C" w14:textId="77777777" w:rsidR="006D0CD2" w:rsidRPr="001B0578" w:rsidRDefault="006D0CD2" w:rsidP="006C0567">
      <w:pPr>
        <w:spacing w:after="161"/>
        <w:ind w:left="-5"/>
        <w:rPr>
          <w:rFonts w:ascii="Arial" w:hAnsi="Arial" w:cs="Arial"/>
          <w:sz w:val="20"/>
          <w:szCs w:val="20"/>
        </w:rPr>
      </w:pPr>
    </w:p>
    <w:p w14:paraId="49B80FF0" w14:textId="77777777" w:rsidR="006C0567" w:rsidRPr="001B0578" w:rsidRDefault="006C0567" w:rsidP="006C0567">
      <w:pPr>
        <w:spacing w:after="161"/>
        <w:ind w:left="-5"/>
        <w:rPr>
          <w:rFonts w:ascii="Arial" w:hAnsi="Arial" w:cs="Arial"/>
          <w:sz w:val="20"/>
          <w:szCs w:val="20"/>
        </w:rPr>
      </w:pPr>
      <w:r w:rsidRPr="001B0578">
        <w:rPr>
          <w:rFonts w:ascii="Arial" w:hAnsi="Arial" w:cs="Arial"/>
          <w:sz w:val="20"/>
          <w:szCs w:val="20"/>
        </w:rPr>
        <w:t>N</w:t>
      </w:r>
      <w:r w:rsidR="006D0CD2" w:rsidRPr="001B0578">
        <w:rPr>
          <w:rFonts w:ascii="Arial" w:hAnsi="Arial" w:cs="Arial"/>
          <w:sz w:val="20"/>
          <w:szCs w:val="20"/>
        </w:rPr>
        <w:t>ATIONAL FOREWORD</w:t>
      </w:r>
    </w:p>
    <w:p w14:paraId="35485244" w14:textId="77777777" w:rsidR="00B83158" w:rsidRPr="001B0578" w:rsidRDefault="006C0567" w:rsidP="006C0567">
      <w:pPr>
        <w:jc w:val="both"/>
        <w:rPr>
          <w:rFonts w:ascii="Arial" w:hAnsi="Arial" w:cs="Arial"/>
          <w:sz w:val="20"/>
          <w:szCs w:val="20"/>
        </w:rPr>
      </w:pPr>
      <w:r w:rsidRPr="001B0578">
        <w:rPr>
          <w:rFonts w:ascii="Arial" w:hAnsi="Arial" w:cs="Arial"/>
          <w:sz w:val="20"/>
          <w:szCs w:val="20"/>
        </w:rPr>
        <w:t xml:space="preserve">This Indian Standard, which is </w:t>
      </w:r>
      <w:r w:rsidR="001B0578">
        <w:rPr>
          <w:rFonts w:ascii="Arial" w:hAnsi="Arial" w:cs="Arial"/>
          <w:sz w:val="20"/>
          <w:szCs w:val="20"/>
        </w:rPr>
        <w:t>identical with ISO 22447 ‘</w:t>
      </w:r>
      <w:r w:rsidR="00A43738" w:rsidRPr="001B0578">
        <w:rPr>
          <w:rFonts w:ascii="Arial" w:hAnsi="Arial" w:cs="Arial"/>
          <w:sz w:val="20"/>
          <w:szCs w:val="20"/>
        </w:rPr>
        <w:t>Industrial wastewater classification</w:t>
      </w:r>
      <w:r w:rsidR="001B0578">
        <w:rPr>
          <w:rFonts w:ascii="Arial" w:hAnsi="Arial" w:cs="Arial"/>
          <w:sz w:val="20"/>
          <w:szCs w:val="20"/>
        </w:rPr>
        <w:t>’</w:t>
      </w:r>
      <w:r w:rsidRPr="001B0578">
        <w:rPr>
          <w:rFonts w:ascii="Arial" w:hAnsi="Arial" w:cs="Arial"/>
          <w:sz w:val="20"/>
          <w:szCs w:val="20"/>
        </w:rPr>
        <w:t xml:space="preserve"> issued by the International Organization for Standardization (ISO), was adopted by the Bureau of Indian Standards on the recommendation of the Environment Protection Sectional Committee and approval of the Chemical Division Council.</w:t>
      </w:r>
    </w:p>
    <w:p w14:paraId="3288B9A5" w14:textId="77777777" w:rsidR="006C0567" w:rsidRPr="001B0578" w:rsidRDefault="006C0567" w:rsidP="006C0567">
      <w:pPr>
        <w:jc w:val="both"/>
        <w:rPr>
          <w:rFonts w:ascii="Arial" w:hAnsi="Arial" w:cs="Arial"/>
          <w:sz w:val="20"/>
          <w:szCs w:val="20"/>
        </w:rPr>
      </w:pPr>
      <w:r w:rsidRPr="001B0578">
        <w:rPr>
          <w:rFonts w:ascii="Arial" w:hAnsi="Arial" w:cs="Arial"/>
          <w:sz w:val="20"/>
          <w:szCs w:val="20"/>
        </w:rPr>
        <w:t>This document specifies the principles, categories, and codes for the classification of industrial wastewater and is applicable to all types and sources of industrial wastewater. It provides a broad framework classifying industrial wastewater into different categories based on industry type and the associated water quality constituents, namely physical, chemical and biological characteristics with a specific code assigned based on both industry type and waste-stream classification</w:t>
      </w:r>
      <w:r w:rsidR="008F590D">
        <w:rPr>
          <w:rFonts w:ascii="Arial" w:hAnsi="Arial" w:cs="Arial"/>
          <w:sz w:val="20"/>
          <w:szCs w:val="20"/>
        </w:rPr>
        <w:t>.</w:t>
      </w:r>
    </w:p>
    <w:p w14:paraId="4246B899" w14:textId="77777777" w:rsidR="006C0567" w:rsidRPr="001B0578" w:rsidRDefault="006C0567" w:rsidP="00222CCD">
      <w:pPr>
        <w:spacing w:after="191"/>
        <w:ind w:left="-5"/>
        <w:jc w:val="both"/>
        <w:rPr>
          <w:rFonts w:ascii="Arial" w:hAnsi="Arial" w:cs="Arial"/>
          <w:sz w:val="20"/>
          <w:szCs w:val="20"/>
        </w:rPr>
      </w:pPr>
      <w:r w:rsidRPr="001B0578">
        <w:rPr>
          <w:rFonts w:ascii="Arial" w:hAnsi="Arial" w:cs="Arial"/>
          <w:sz w:val="20"/>
          <w:szCs w:val="20"/>
        </w:rPr>
        <w:t xml:space="preserve">The text of ISO Standard has been approved as suitable for publication as an Indian Standard without deviations. Certain conventions and terminologies are, however, not identical to those used in Indian Standards. Attention is particularly drawn to the following: </w:t>
      </w:r>
    </w:p>
    <w:p w14:paraId="2E248E44" w14:textId="77777777" w:rsidR="006C0567" w:rsidRDefault="00C36832" w:rsidP="00C36832">
      <w:pPr>
        <w:pStyle w:val="ListParagraph"/>
        <w:numPr>
          <w:ilvl w:val="0"/>
          <w:numId w:val="2"/>
        </w:numPr>
        <w:spacing w:after="157" w:line="257" w:lineRule="auto"/>
        <w:jc w:val="both"/>
        <w:rPr>
          <w:rFonts w:ascii="Arial" w:hAnsi="Arial" w:cs="Arial"/>
          <w:sz w:val="20"/>
          <w:szCs w:val="20"/>
        </w:rPr>
      </w:pPr>
      <w:r>
        <w:rPr>
          <w:rFonts w:ascii="Arial" w:hAnsi="Arial" w:cs="Arial"/>
          <w:sz w:val="20"/>
          <w:szCs w:val="20"/>
        </w:rPr>
        <w:t>Wherever the words ‘</w:t>
      </w:r>
      <w:r w:rsidRPr="00C36832">
        <w:rPr>
          <w:rFonts w:ascii="Arial" w:hAnsi="Arial" w:cs="Arial"/>
          <w:sz w:val="20"/>
          <w:szCs w:val="20"/>
        </w:rPr>
        <w:t xml:space="preserve">International Standard’ </w:t>
      </w:r>
      <w:r w:rsidR="006C0567" w:rsidRPr="001B0578">
        <w:rPr>
          <w:rFonts w:ascii="Arial" w:hAnsi="Arial" w:cs="Arial"/>
          <w:sz w:val="20"/>
          <w:szCs w:val="20"/>
        </w:rPr>
        <w:t>appear referring to this standard, they shoul</w:t>
      </w:r>
      <w:r>
        <w:rPr>
          <w:rFonts w:ascii="Arial" w:hAnsi="Arial" w:cs="Arial"/>
          <w:sz w:val="20"/>
          <w:szCs w:val="20"/>
        </w:rPr>
        <w:t>d be read as ‘</w:t>
      </w:r>
      <w:r w:rsidR="001B0578">
        <w:rPr>
          <w:rFonts w:ascii="Arial" w:hAnsi="Arial" w:cs="Arial"/>
          <w:sz w:val="20"/>
          <w:szCs w:val="20"/>
        </w:rPr>
        <w:t>Indian Standard’; and</w:t>
      </w:r>
    </w:p>
    <w:p w14:paraId="4B728185" w14:textId="77777777" w:rsidR="001B0578" w:rsidRPr="001B0578" w:rsidRDefault="001B0578" w:rsidP="001B0578">
      <w:pPr>
        <w:pStyle w:val="ListParagraph"/>
        <w:spacing w:after="157" w:line="257" w:lineRule="auto"/>
        <w:ind w:left="730"/>
        <w:jc w:val="both"/>
        <w:rPr>
          <w:rFonts w:ascii="Arial" w:hAnsi="Arial" w:cs="Arial"/>
          <w:sz w:val="20"/>
          <w:szCs w:val="20"/>
        </w:rPr>
      </w:pPr>
    </w:p>
    <w:p w14:paraId="02DFBBB7" w14:textId="77777777" w:rsidR="006C0567" w:rsidRPr="001B0578" w:rsidRDefault="006C0567" w:rsidP="00A90BEA">
      <w:pPr>
        <w:pStyle w:val="ListParagraph"/>
        <w:numPr>
          <w:ilvl w:val="0"/>
          <w:numId w:val="2"/>
        </w:numPr>
        <w:spacing w:after="164" w:line="257" w:lineRule="auto"/>
        <w:jc w:val="both"/>
        <w:rPr>
          <w:rFonts w:ascii="Arial" w:hAnsi="Arial" w:cs="Arial"/>
          <w:sz w:val="20"/>
          <w:szCs w:val="20"/>
        </w:rPr>
      </w:pPr>
      <w:r w:rsidRPr="001B0578">
        <w:rPr>
          <w:rFonts w:ascii="Arial" w:hAnsi="Arial" w:cs="Arial"/>
          <w:sz w:val="20"/>
          <w:szCs w:val="20"/>
        </w:rPr>
        <w:t xml:space="preserve">Comma (,) has been used as a decimal marker in the International Standard, while in Indian Standards, the current practice is to use a point (.) as the decimal marker. </w:t>
      </w:r>
    </w:p>
    <w:p w14:paraId="5C30FA46" w14:textId="77777777" w:rsidR="006C0567" w:rsidRPr="001B0578" w:rsidRDefault="006C0567" w:rsidP="00DC0854">
      <w:pPr>
        <w:spacing w:after="159"/>
        <w:ind w:left="-5"/>
        <w:jc w:val="both"/>
        <w:rPr>
          <w:rFonts w:ascii="Arial" w:hAnsi="Arial" w:cs="Arial"/>
          <w:sz w:val="20"/>
          <w:szCs w:val="20"/>
        </w:rPr>
      </w:pPr>
      <w:r w:rsidRPr="001B0578">
        <w:rPr>
          <w:rFonts w:ascii="Arial" w:hAnsi="Arial" w:cs="Arial"/>
          <w:sz w:val="20"/>
          <w:szCs w:val="20"/>
        </w:rPr>
        <w:t xml:space="preserve">Textual Error </w:t>
      </w:r>
      <w:r w:rsidR="001B0578">
        <w:rPr>
          <w:rFonts w:ascii="Arial" w:hAnsi="Arial" w:cs="Arial"/>
          <w:sz w:val="20"/>
          <w:szCs w:val="20"/>
        </w:rPr>
        <w:t>—</w:t>
      </w:r>
      <w:r w:rsidR="00E358DC">
        <w:rPr>
          <w:rFonts w:ascii="Arial" w:hAnsi="Arial" w:cs="Arial"/>
          <w:sz w:val="20"/>
          <w:szCs w:val="20"/>
        </w:rPr>
        <w:t xml:space="preserve"> When adopting the text of the International S</w:t>
      </w:r>
      <w:r w:rsidRPr="001B0578">
        <w:rPr>
          <w:rFonts w:ascii="Arial" w:hAnsi="Arial" w:cs="Arial"/>
          <w:sz w:val="20"/>
          <w:szCs w:val="20"/>
        </w:rPr>
        <w:t xml:space="preserve">tandard, the textual error given below was discovered. </w:t>
      </w:r>
      <w:r w:rsidR="00E358DC">
        <w:rPr>
          <w:rFonts w:ascii="Arial" w:hAnsi="Arial" w:cs="Arial"/>
          <w:sz w:val="20"/>
          <w:szCs w:val="20"/>
        </w:rPr>
        <w:t>It has been marked in the text:</w:t>
      </w:r>
    </w:p>
    <w:tbl>
      <w:tblPr>
        <w:tblStyle w:val="TableGrid"/>
        <w:tblW w:w="9318" w:type="dxa"/>
        <w:tblInd w:w="-296" w:type="dxa"/>
        <w:tblCellMar>
          <w:top w:w="7" w:type="dxa"/>
          <w:left w:w="108" w:type="dxa"/>
          <w:right w:w="51" w:type="dxa"/>
        </w:tblCellMar>
        <w:tblLook w:val="04A0" w:firstRow="1" w:lastRow="0" w:firstColumn="1" w:lastColumn="0" w:noHBand="0" w:noVBand="1"/>
      </w:tblPr>
      <w:tblGrid>
        <w:gridCol w:w="4385"/>
        <w:gridCol w:w="4933"/>
      </w:tblGrid>
      <w:tr w:rsidR="001541F7" w:rsidRPr="001B0578" w14:paraId="3BECEEB8" w14:textId="77777777" w:rsidTr="00291CE9">
        <w:trPr>
          <w:trHeight w:val="253"/>
        </w:trPr>
        <w:tc>
          <w:tcPr>
            <w:tcW w:w="4385" w:type="dxa"/>
          </w:tcPr>
          <w:p w14:paraId="5DFE425F" w14:textId="77777777" w:rsidR="001541F7" w:rsidRPr="001B0578" w:rsidRDefault="001541F7" w:rsidP="006D49EE">
            <w:pPr>
              <w:spacing w:before="60" w:after="60" w:line="259" w:lineRule="auto"/>
              <w:jc w:val="center"/>
              <w:rPr>
                <w:rFonts w:ascii="Arial" w:eastAsia="Times New Roman" w:hAnsi="Arial" w:cs="Arial"/>
                <w:i/>
                <w:sz w:val="20"/>
              </w:rPr>
            </w:pPr>
            <w:r w:rsidRPr="001B0578">
              <w:rPr>
                <w:rFonts w:ascii="Arial" w:eastAsia="Times New Roman" w:hAnsi="Arial" w:cs="Arial"/>
                <w:i/>
                <w:sz w:val="20"/>
              </w:rPr>
              <w:t>Error</w:t>
            </w:r>
          </w:p>
        </w:tc>
        <w:tc>
          <w:tcPr>
            <w:tcW w:w="4933" w:type="dxa"/>
          </w:tcPr>
          <w:p w14:paraId="7E45196A" w14:textId="77777777" w:rsidR="001541F7" w:rsidRPr="001B0578" w:rsidRDefault="001541F7" w:rsidP="006D49EE">
            <w:pPr>
              <w:spacing w:before="60" w:after="60" w:line="259" w:lineRule="auto"/>
              <w:jc w:val="center"/>
              <w:rPr>
                <w:rFonts w:ascii="Arial" w:eastAsia="Times New Roman" w:hAnsi="Arial" w:cs="Arial"/>
                <w:i/>
                <w:sz w:val="20"/>
              </w:rPr>
            </w:pPr>
            <w:r w:rsidRPr="001B0578">
              <w:rPr>
                <w:rFonts w:ascii="Arial" w:eastAsia="Times New Roman" w:hAnsi="Arial" w:cs="Arial"/>
                <w:i/>
                <w:sz w:val="20"/>
              </w:rPr>
              <w:t>Correction</w:t>
            </w:r>
          </w:p>
        </w:tc>
      </w:tr>
      <w:tr w:rsidR="006C0567" w:rsidRPr="001B0578" w14:paraId="38D713B7" w14:textId="77777777" w:rsidTr="00291CE9">
        <w:trPr>
          <w:trHeight w:val="564"/>
        </w:trPr>
        <w:tc>
          <w:tcPr>
            <w:tcW w:w="4385" w:type="dxa"/>
          </w:tcPr>
          <w:p w14:paraId="0B8EE263" w14:textId="77777777" w:rsidR="006C0567" w:rsidRPr="006D49EE" w:rsidRDefault="002253B5" w:rsidP="006D49EE">
            <w:pPr>
              <w:spacing w:before="60" w:after="60" w:line="259" w:lineRule="auto"/>
              <w:ind w:right="93"/>
              <w:jc w:val="both"/>
              <w:rPr>
                <w:rFonts w:ascii="Arial" w:hAnsi="Arial" w:cs="Arial"/>
                <w:iCs/>
                <w:sz w:val="20"/>
              </w:rPr>
            </w:pPr>
            <w:r>
              <w:rPr>
                <w:rFonts w:ascii="Arial" w:eastAsia="Times New Roman" w:hAnsi="Arial" w:cs="Arial"/>
                <w:iCs/>
                <w:sz w:val="20"/>
              </w:rPr>
              <w:t>A</w:t>
            </w:r>
            <w:r w:rsidR="001541F7" w:rsidRPr="006D49EE">
              <w:rPr>
                <w:rFonts w:ascii="Arial" w:eastAsia="Times New Roman" w:hAnsi="Arial" w:cs="Arial"/>
                <w:iCs/>
                <w:sz w:val="20"/>
              </w:rPr>
              <w:t xml:space="preserve">n exception is when m = 9, the number may be rounded as 10 × 10n, in this case, instead of writing it as 10n, it should be written as </w:t>
            </w:r>
            <w:r w:rsidR="006C0567" w:rsidRPr="006D49EE">
              <w:rPr>
                <w:rFonts w:ascii="Arial" w:eastAsia="Times New Roman" w:hAnsi="Arial" w:cs="Arial"/>
                <w:iCs/>
                <w:sz w:val="20"/>
              </w:rPr>
              <w:t>1(n + 1)</w:t>
            </w:r>
            <w:r w:rsidR="006C0567" w:rsidRPr="006D49EE">
              <w:rPr>
                <w:rFonts w:ascii="Arial" w:hAnsi="Arial" w:cs="Arial"/>
                <w:iCs/>
                <w:sz w:val="20"/>
              </w:rPr>
              <w:t xml:space="preserve">, for example, 9,875 should be written as 11. </w:t>
            </w:r>
          </w:p>
        </w:tc>
        <w:tc>
          <w:tcPr>
            <w:tcW w:w="4933" w:type="dxa"/>
          </w:tcPr>
          <w:p w14:paraId="038FA5C4" w14:textId="77777777" w:rsidR="006C0567" w:rsidRPr="006D49EE" w:rsidRDefault="002253B5" w:rsidP="006D49EE">
            <w:pPr>
              <w:spacing w:before="60" w:after="60" w:line="259" w:lineRule="auto"/>
              <w:jc w:val="both"/>
              <w:rPr>
                <w:rFonts w:ascii="Arial" w:hAnsi="Arial" w:cs="Arial"/>
                <w:iCs/>
                <w:sz w:val="20"/>
              </w:rPr>
            </w:pPr>
            <w:r>
              <w:rPr>
                <w:rFonts w:ascii="Arial" w:eastAsia="Times New Roman" w:hAnsi="Arial" w:cs="Arial"/>
                <w:iCs/>
                <w:sz w:val="20"/>
              </w:rPr>
              <w:t>A</w:t>
            </w:r>
            <w:r w:rsidR="001541F7" w:rsidRPr="006D49EE">
              <w:rPr>
                <w:rFonts w:ascii="Arial" w:eastAsia="Times New Roman" w:hAnsi="Arial" w:cs="Arial"/>
                <w:iCs/>
                <w:sz w:val="20"/>
              </w:rPr>
              <w:t xml:space="preserve">n exception is when m = 9, the number may be rounded as 10 × 10n, in this case, instead of writing it as 10n, it should be written as </w:t>
            </w:r>
            <w:r w:rsidR="006C0567" w:rsidRPr="006D49EE">
              <w:rPr>
                <w:rFonts w:ascii="Arial" w:eastAsia="Times New Roman" w:hAnsi="Arial" w:cs="Arial"/>
                <w:iCs/>
                <w:sz w:val="20"/>
              </w:rPr>
              <w:t>1(n + 1)</w:t>
            </w:r>
            <w:r w:rsidR="006C0567" w:rsidRPr="006D49EE">
              <w:rPr>
                <w:rFonts w:ascii="Arial" w:hAnsi="Arial" w:cs="Arial"/>
                <w:iCs/>
                <w:sz w:val="20"/>
              </w:rPr>
              <w:t xml:space="preserve">, for example, 9,875 should be written as 14. </w:t>
            </w:r>
          </w:p>
        </w:tc>
      </w:tr>
    </w:tbl>
    <w:p w14:paraId="2E1C2035" w14:textId="77777777" w:rsidR="00DC0854" w:rsidRDefault="006C0567" w:rsidP="00DC0854">
      <w:pPr>
        <w:spacing w:after="158" w:line="259" w:lineRule="auto"/>
        <w:rPr>
          <w:rFonts w:ascii="Arial" w:hAnsi="Arial" w:cs="Arial"/>
          <w:sz w:val="20"/>
          <w:szCs w:val="20"/>
        </w:rPr>
      </w:pPr>
      <w:r w:rsidRPr="001B0578">
        <w:rPr>
          <w:rFonts w:ascii="Arial" w:hAnsi="Arial" w:cs="Arial"/>
          <w:sz w:val="20"/>
          <w:szCs w:val="20"/>
        </w:rPr>
        <w:t xml:space="preserve"> </w:t>
      </w:r>
    </w:p>
    <w:p w14:paraId="080C6B19" w14:textId="77777777" w:rsidR="006C0567" w:rsidRPr="001B0578" w:rsidRDefault="006C0567" w:rsidP="00E358DC">
      <w:pPr>
        <w:spacing w:after="158" w:line="259" w:lineRule="auto"/>
        <w:jc w:val="both"/>
        <w:rPr>
          <w:rFonts w:ascii="Arial" w:hAnsi="Arial" w:cs="Arial"/>
          <w:sz w:val="20"/>
          <w:szCs w:val="20"/>
        </w:rPr>
      </w:pPr>
      <w:r w:rsidRPr="001B0578">
        <w:rPr>
          <w:rFonts w:ascii="Arial" w:hAnsi="Arial" w:cs="Arial"/>
          <w:sz w:val="20"/>
          <w:szCs w:val="20"/>
        </w:rPr>
        <w:t xml:space="preserve">In this adopted standard, reference appears to certain International Standards where the standard atmospheric conditions to be observed are stipulated which are not applicable to tropical/subtropical countries. The applicable standard atmospheric conditions for Indian conditions are (27 ± 2) °C and (65 ± 5) percent, relative humidity and shall be observed while using this standard.  </w:t>
      </w:r>
    </w:p>
    <w:p w14:paraId="608E654A" w14:textId="0BA2701F" w:rsidR="006C0567" w:rsidRDefault="001B0578" w:rsidP="00291CE9">
      <w:pPr>
        <w:spacing w:after="217" w:line="240" w:lineRule="auto"/>
        <w:ind w:left="26"/>
        <w:jc w:val="both"/>
      </w:pPr>
      <w:r w:rsidRPr="006B5788">
        <w:rPr>
          <w:rFonts w:ascii="Arial" w:hAnsi="Arial" w:cs="Arial"/>
          <w:sz w:val="20"/>
          <w:szCs w:val="20"/>
        </w:rPr>
        <w:t>In reporting the result of a test or analysis made in accordance with this standard if the final value,</w:t>
      </w:r>
      <w:r>
        <w:rPr>
          <w:rFonts w:ascii="Arial" w:hAnsi="Arial" w:cs="Arial"/>
          <w:sz w:val="20"/>
          <w:szCs w:val="20"/>
        </w:rPr>
        <w:t xml:space="preserve"> </w:t>
      </w:r>
      <w:r w:rsidRPr="006B5788">
        <w:rPr>
          <w:rFonts w:ascii="Arial" w:hAnsi="Arial" w:cs="Arial"/>
          <w:sz w:val="20"/>
          <w:szCs w:val="20"/>
        </w:rPr>
        <w:t>observed or calculated, is to be rounded off, it shall be done in accordance with IS 2 : 2022 ‘Rules for</w:t>
      </w:r>
      <w:r>
        <w:rPr>
          <w:rFonts w:ascii="Arial" w:hAnsi="Arial" w:cs="Arial"/>
          <w:sz w:val="20"/>
          <w:szCs w:val="20"/>
        </w:rPr>
        <w:t xml:space="preserve"> </w:t>
      </w:r>
      <w:r w:rsidRPr="006B5788">
        <w:rPr>
          <w:rFonts w:ascii="Arial" w:hAnsi="Arial" w:cs="Arial"/>
          <w:sz w:val="20"/>
          <w:szCs w:val="20"/>
        </w:rPr>
        <w:t>rounding off numerical values (</w:t>
      </w:r>
      <w:r w:rsidRPr="006B5788">
        <w:rPr>
          <w:rFonts w:ascii="Arial" w:hAnsi="Arial" w:cs="Arial"/>
          <w:i/>
          <w:iCs/>
          <w:sz w:val="20"/>
          <w:szCs w:val="20"/>
        </w:rPr>
        <w:t>second revision</w:t>
      </w:r>
      <w:r w:rsidRPr="006B5788">
        <w:rPr>
          <w:rFonts w:ascii="Arial" w:hAnsi="Arial" w:cs="Arial"/>
          <w:sz w:val="20"/>
          <w:szCs w:val="20"/>
        </w:rPr>
        <w:t>)</w:t>
      </w:r>
      <w:r w:rsidR="00291CE9">
        <w:rPr>
          <w:rFonts w:ascii="Arial" w:hAnsi="Arial" w:cs="Arial"/>
          <w:sz w:val="20"/>
          <w:szCs w:val="20"/>
        </w:rPr>
        <w:t>.</w:t>
      </w:r>
    </w:p>
    <w:sectPr w:rsidR="006C0567" w:rsidSect="006D0CD2">
      <w:pgSz w:w="11909" w:h="16834"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20B0604020202020204"/>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45577"/>
    <w:multiLevelType w:val="hybridMultilevel"/>
    <w:tmpl w:val="FB5452D2"/>
    <w:lvl w:ilvl="0" w:tplc="D006F5AC">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8A0F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0439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2233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5032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800C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7677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3AD8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3E5B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1C32AC0"/>
    <w:multiLevelType w:val="hybridMultilevel"/>
    <w:tmpl w:val="5A6663DC"/>
    <w:lvl w:ilvl="0" w:tplc="40090017">
      <w:start w:val="1"/>
      <w:numFmt w:val="lowerLetter"/>
      <w:lvlText w:val="%1)"/>
      <w:lvlJc w:val="left"/>
      <w:pPr>
        <w:ind w:left="730" w:hanging="360"/>
      </w:p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num w:numId="1" w16cid:durableId="277299419">
    <w:abstractNumId w:val="0"/>
  </w:num>
  <w:num w:numId="2" w16cid:durableId="1923639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0D5"/>
    <w:rsid w:val="001541F7"/>
    <w:rsid w:val="001B0578"/>
    <w:rsid w:val="00207D4E"/>
    <w:rsid w:val="00222CCD"/>
    <w:rsid w:val="0022384D"/>
    <w:rsid w:val="002253B5"/>
    <w:rsid w:val="00277B30"/>
    <w:rsid w:val="00291CE9"/>
    <w:rsid w:val="00375720"/>
    <w:rsid w:val="004204BF"/>
    <w:rsid w:val="00467733"/>
    <w:rsid w:val="004B57D2"/>
    <w:rsid w:val="004E1900"/>
    <w:rsid w:val="00695912"/>
    <w:rsid w:val="006C0567"/>
    <w:rsid w:val="006D0CD2"/>
    <w:rsid w:val="006D49EE"/>
    <w:rsid w:val="007434DD"/>
    <w:rsid w:val="008F590D"/>
    <w:rsid w:val="00960232"/>
    <w:rsid w:val="00983BCF"/>
    <w:rsid w:val="00984244"/>
    <w:rsid w:val="009B11DF"/>
    <w:rsid w:val="00A43738"/>
    <w:rsid w:val="00A90BEA"/>
    <w:rsid w:val="00A939FE"/>
    <w:rsid w:val="00AA201C"/>
    <w:rsid w:val="00AD51E8"/>
    <w:rsid w:val="00B83158"/>
    <w:rsid w:val="00BC40D5"/>
    <w:rsid w:val="00C36832"/>
    <w:rsid w:val="00D64DBF"/>
    <w:rsid w:val="00D73760"/>
    <w:rsid w:val="00DC0854"/>
    <w:rsid w:val="00E358DC"/>
    <w:rsid w:val="00E872FC"/>
    <w:rsid w:val="00EE6927"/>
    <w:rsid w:val="00FD57B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E181A9"/>
  <w15:chartTrackingRefBased/>
  <w15:docId w15:val="{68DCB1DA-EB7D-4F82-ADFE-444C90BB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0D5"/>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40D5"/>
    <w:rPr>
      <w:color w:val="0000FF"/>
      <w:u w:val="single"/>
    </w:rPr>
  </w:style>
  <w:style w:type="character" w:customStyle="1" w:styleId="PlainTextChar">
    <w:name w:val="Plain Text Char"/>
    <w:aliases w:val="Char Char"/>
    <w:basedOn w:val="DefaultParagraphFont"/>
    <w:link w:val="PlainText"/>
    <w:locked/>
    <w:rsid w:val="00BC40D5"/>
    <w:rPr>
      <w:rFonts w:ascii="Courier New" w:eastAsia="Times New Roman" w:hAnsi="Courier New" w:cs="Times New Roman"/>
      <w:sz w:val="20"/>
    </w:rPr>
  </w:style>
  <w:style w:type="paragraph" w:styleId="PlainText">
    <w:name w:val="Plain Text"/>
    <w:aliases w:val="Char"/>
    <w:basedOn w:val="Normal"/>
    <w:link w:val="PlainTextChar"/>
    <w:unhideWhenUsed/>
    <w:rsid w:val="00BC40D5"/>
    <w:pPr>
      <w:spacing w:after="0" w:line="240" w:lineRule="auto"/>
    </w:pPr>
    <w:rPr>
      <w:rFonts w:ascii="Courier New" w:eastAsia="Times New Roman" w:hAnsi="Courier New" w:cs="Times New Roman"/>
      <w:sz w:val="20"/>
      <w:lang w:val="en-IN"/>
    </w:rPr>
  </w:style>
  <w:style w:type="character" w:customStyle="1" w:styleId="PlainTextChar1">
    <w:name w:val="Plain Text Char1"/>
    <w:basedOn w:val="DefaultParagraphFont"/>
    <w:uiPriority w:val="99"/>
    <w:semiHidden/>
    <w:rsid w:val="00BC40D5"/>
    <w:rPr>
      <w:rFonts w:ascii="Consolas" w:eastAsiaTheme="minorEastAsia" w:hAnsi="Consolas"/>
      <w:sz w:val="21"/>
      <w:szCs w:val="21"/>
      <w:lang w:val="en-US"/>
    </w:rPr>
  </w:style>
  <w:style w:type="table" w:customStyle="1" w:styleId="TableGrid">
    <w:name w:val="TableGrid"/>
    <w:rsid w:val="006C0567"/>
    <w:pPr>
      <w:spacing w:after="0" w:line="240" w:lineRule="auto"/>
    </w:pPr>
    <w:rPr>
      <w:rFonts w:eastAsiaTheme="minorEastAsia"/>
      <w:szCs w:val="20"/>
      <w:lang w:eastAsia="en-IN" w:bidi="hi-IN"/>
    </w:rPr>
    <w:tblPr>
      <w:tblCellMar>
        <w:top w:w="0" w:type="dxa"/>
        <w:left w:w="0" w:type="dxa"/>
        <w:bottom w:w="0" w:type="dxa"/>
        <w:right w:w="0" w:type="dxa"/>
      </w:tblCellMar>
    </w:tblPr>
  </w:style>
  <w:style w:type="paragraph" w:styleId="ListParagraph">
    <w:name w:val="List Paragraph"/>
    <w:basedOn w:val="Normal"/>
    <w:uiPriority w:val="34"/>
    <w:qFormat/>
    <w:rsid w:val="00A90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Bye</dc:creator>
  <cp:keywords/>
  <dc:description/>
  <cp:lastModifiedBy>Arun Kumar Matcha</cp:lastModifiedBy>
  <cp:revision>33</cp:revision>
  <dcterms:created xsi:type="dcterms:W3CDTF">2024-06-10T05:56:00Z</dcterms:created>
  <dcterms:modified xsi:type="dcterms:W3CDTF">2024-07-04T12:01:00Z</dcterms:modified>
</cp:coreProperties>
</file>