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45FA" w14:textId="7356A140" w:rsidR="000C422A" w:rsidRDefault="000C422A" w:rsidP="000C422A">
      <w:pPr>
        <w:pStyle w:val="BodyText"/>
        <w:ind w:right="135"/>
        <w:jc w:val="right"/>
      </w:pPr>
      <w:proofErr w:type="gramStart"/>
      <w:r>
        <w:t>DOC :</w:t>
      </w:r>
      <w:proofErr w:type="gramEnd"/>
      <w:r>
        <w:t xml:space="preserve"> TXD 23 (</w:t>
      </w:r>
      <w:r w:rsidRPr="000C422A">
        <w:t>21707</w:t>
      </w:r>
      <w:r>
        <w:t>)</w:t>
      </w:r>
    </w:p>
    <w:p w14:paraId="16CE85ED" w14:textId="77777777" w:rsidR="000C422A" w:rsidRDefault="000C422A" w:rsidP="000C422A">
      <w:pPr>
        <w:pStyle w:val="BodyText"/>
        <w:rPr>
          <w:sz w:val="20"/>
        </w:rPr>
      </w:pPr>
    </w:p>
    <w:p w14:paraId="0BF4A38D" w14:textId="77777777" w:rsidR="000C422A" w:rsidRDefault="000C422A" w:rsidP="000C422A">
      <w:pPr>
        <w:pStyle w:val="BodyText"/>
        <w:rPr>
          <w:sz w:val="20"/>
        </w:rPr>
      </w:pPr>
    </w:p>
    <w:p w14:paraId="43331284" w14:textId="44A512A7" w:rsidR="000C422A" w:rsidRDefault="000C422A" w:rsidP="000C422A">
      <w:pPr>
        <w:ind w:left="1398" w:right="1392"/>
        <w:jc w:val="center"/>
        <w:rPr>
          <w:b/>
          <w:sz w:val="24"/>
        </w:rPr>
      </w:pPr>
      <w:r>
        <w:rPr>
          <w:b/>
          <w:sz w:val="24"/>
        </w:rPr>
        <w:t xml:space="preserve">AMENDMENT NO. </w:t>
      </w:r>
      <w:r>
        <w:rPr>
          <w:b/>
          <w:sz w:val="24"/>
        </w:rPr>
        <w:t>2 JAN</w:t>
      </w:r>
      <w:r>
        <w:rPr>
          <w:b/>
          <w:sz w:val="24"/>
        </w:rPr>
        <w:t xml:space="preserve"> 202</w:t>
      </w:r>
      <w:r>
        <w:rPr>
          <w:b/>
          <w:sz w:val="24"/>
        </w:rPr>
        <w:t>3</w:t>
      </w:r>
    </w:p>
    <w:p w14:paraId="195A37EF" w14:textId="77777777" w:rsidR="000C422A" w:rsidRDefault="000C422A" w:rsidP="000C422A">
      <w:pPr>
        <w:ind w:left="1398" w:right="1392"/>
        <w:jc w:val="center"/>
        <w:rPr>
          <w:b/>
          <w:sz w:val="24"/>
        </w:rPr>
      </w:pPr>
    </w:p>
    <w:p w14:paraId="35208778" w14:textId="77777777" w:rsidR="000C422A" w:rsidRDefault="000C422A" w:rsidP="000C422A">
      <w:pPr>
        <w:ind w:left="1398" w:right="1392"/>
        <w:jc w:val="center"/>
        <w:rPr>
          <w:b/>
          <w:sz w:val="24"/>
        </w:rPr>
      </w:pPr>
      <w:r>
        <w:rPr>
          <w:b/>
          <w:sz w:val="24"/>
        </w:rPr>
        <w:t>TO</w:t>
      </w:r>
    </w:p>
    <w:p w14:paraId="3BF9D08C" w14:textId="77777777" w:rsidR="000C422A" w:rsidRDefault="000C422A" w:rsidP="000C422A">
      <w:pPr>
        <w:pStyle w:val="BodyText"/>
        <w:rPr>
          <w:b/>
          <w:sz w:val="21"/>
        </w:rPr>
      </w:pPr>
    </w:p>
    <w:p w14:paraId="61D7D864" w14:textId="77777777" w:rsidR="000C422A" w:rsidRDefault="000C422A" w:rsidP="000C422A">
      <w:pPr>
        <w:pStyle w:val="Title"/>
        <w:ind w:left="0" w:right="10"/>
      </w:pPr>
      <w:r w:rsidRPr="000C422A">
        <w:t xml:space="preserve">IS </w:t>
      </w:r>
      <w:proofErr w:type="gramStart"/>
      <w:r w:rsidRPr="000C422A">
        <w:t>16709 :</w:t>
      </w:r>
      <w:proofErr w:type="gramEnd"/>
      <w:r w:rsidRPr="000C422A">
        <w:t xml:space="preserve"> 2017</w:t>
      </w:r>
      <w:r>
        <w:t xml:space="preserve"> </w:t>
      </w:r>
      <w:r>
        <w:t xml:space="preserve">TEXTILES — </w:t>
      </w:r>
      <w:r w:rsidRPr="000C422A">
        <w:t xml:space="preserve">POLYPROPYLENE (PP) WOVEN, LAMINATED, BLOCK BOTTOM VALVE SACKS FOR PACKAGING OF 50 KG </w:t>
      </w:r>
    </w:p>
    <w:p w14:paraId="79C26F69" w14:textId="393FDB96" w:rsidR="000C422A" w:rsidRDefault="000C422A" w:rsidP="000C422A">
      <w:pPr>
        <w:pStyle w:val="Title"/>
        <w:ind w:left="0" w:right="10"/>
      </w:pPr>
      <w:r w:rsidRPr="000C422A">
        <w:t>CEMENT</w:t>
      </w:r>
      <w:r>
        <w:t>— SPECIFICATION</w:t>
      </w:r>
    </w:p>
    <w:p w14:paraId="2DAFEADC" w14:textId="47160793" w:rsidR="000C422A" w:rsidRDefault="000C422A" w:rsidP="000C422A">
      <w:pPr>
        <w:pStyle w:val="BodyText"/>
        <w:ind w:right="8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D7CE11" wp14:editId="594F023F">
                <wp:simplePos x="0" y="0"/>
                <wp:positionH relativeFrom="page">
                  <wp:posOffset>896620</wp:posOffset>
                </wp:positionH>
                <wp:positionV relativeFrom="paragraph">
                  <wp:posOffset>244475</wp:posOffset>
                </wp:positionV>
                <wp:extent cx="5982335" cy="18415"/>
                <wp:effectExtent l="1270" t="254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15CCD" id="Rectangle 1" o:spid="_x0000_s1026" style="position:absolute;margin-left:70.6pt;margin-top:19.25pt;width:471.0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0D1B7F6" w14:textId="77777777" w:rsidR="000C422A" w:rsidRDefault="000C422A" w:rsidP="000C422A">
      <w:pPr>
        <w:pStyle w:val="BodyText"/>
        <w:jc w:val="both"/>
        <w:rPr>
          <w:bCs/>
        </w:rPr>
      </w:pPr>
    </w:p>
    <w:p w14:paraId="75F319B3" w14:textId="77777777" w:rsidR="000C422A" w:rsidRPr="005A685E" w:rsidRDefault="000C422A" w:rsidP="000C422A">
      <w:pPr>
        <w:tabs>
          <w:tab w:val="left" w:pos="860"/>
          <w:tab w:val="left" w:pos="5902"/>
        </w:tabs>
        <w:ind w:left="860" w:hanging="860"/>
        <w:jc w:val="both"/>
        <w:rPr>
          <w:b/>
          <w:sz w:val="24"/>
          <w:szCs w:val="24"/>
        </w:rPr>
      </w:pPr>
      <w:r w:rsidRPr="005A685E">
        <w:rPr>
          <w:bCs/>
          <w:sz w:val="24"/>
          <w:szCs w:val="24"/>
        </w:rPr>
        <w:t>[</w:t>
      </w:r>
      <w:r w:rsidRPr="005A685E">
        <w:rPr>
          <w:bCs/>
          <w:i/>
          <w:iCs/>
          <w:sz w:val="24"/>
          <w:szCs w:val="24"/>
        </w:rPr>
        <w:t>Page</w:t>
      </w:r>
      <w:r w:rsidRPr="005A685E">
        <w:rPr>
          <w:bCs/>
          <w:sz w:val="24"/>
          <w:szCs w:val="24"/>
        </w:rPr>
        <w:t xml:space="preserve"> 4, </w:t>
      </w:r>
      <w:r w:rsidRPr="005A685E">
        <w:rPr>
          <w:bCs/>
          <w:i/>
          <w:iCs/>
          <w:sz w:val="24"/>
          <w:szCs w:val="24"/>
        </w:rPr>
        <w:t>Table</w:t>
      </w:r>
      <w:r w:rsidRPr="005A685E">
        <w:rPr>
          <w:bCs/>
          <w:sz w:val="24"/>
          <w:szCs w:val="24"/>
        </w:rPr>
        <w:t xml:space="preserve"> 1, </w:t>
      </w:r>
      <w:proofErr w:type="spellStart"/>
      <w:r w:rsidRPr="005A685E">
        <w:rPr>
          <w:bCs/>
          <w:i/>
          <w:iCs/>
          <w:sz w:val="24"/>
          <w:szCs w:val="24"/>
        </w:rPr>
        <w:t>Sl</w:t>
      </w:r>
      <w:proofErr w:type="spellEnd"/>
      <w:r w:rsidRPr="005A685E">
        <w:rPr>
          <w:bCs/>
          <w:i/>
          <w:iCs/>
          <w:sz w:val="24"/>
          <w:szCs w:val="24"/>
        </w:rPr>
        <w:t xml:space="preserve"> No</w:t>
      </w:r>
      <w:r w:rsidRPr="005A685E">
        <w:rPr>
          <w:bCs/>
          <w:sz w:val="24"/>
          <w:szCs w:val="24"/>
        </w:rPr>
        <w:t xml:space="preserve">. (x), </w:t>
      </w:r>
      <w:r w:rsidRPr="005A685E">
        <w:rPr>
          <w:bCs/>
          <w:i/>
          <w:iCs/>
          <w:sz w:val="24"/>
          <w:szCs w:val="24"/>
        </w:rPr>
        <w:t>Col</w:t>
      </w:r>
      <w:r w:rsidRPr="005A685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 to 5</w:t>
      </w:r>
      <w:r w:rsidRPr="005A685E">
        <w:rPr>
          <w:bCs/>
          <w:sz w:val="24"/>
          <w:szCs w:val="24"/>
        </w:rPr>
        <w:t xml:space="preserve">] </w:t>
      </w:r>
      <w:r w:rsidRPr="005A685E">
        <w:rPr>
          <w:b/>
          <w:sz w:val="24"/>
          <w:szCs w:val="24"/>
        </w:rPr>
        <w:t xml:space="preserve">— </w:t>
      </w:r>
      <w:r w:rsidRPr="005A685E">
        <w:rPr>
          <w:sz w:val="24"/>
          <w:szCs w:val="24"/>
        </w:rPr>
        <w:t>Substitute the following for the existing:</w:t>
      </w:r>
    </w:p>
    <w:p w14:paraId="0A2DCFE2" w14:textId="77777777" w:rsidR="000C422A" w:rsidRDefault="000C422A" w:rsidP="000C422A">
      <w:pPr>
        <w:tabs>
          <w:tab w:val="left" w:pos="860"/>
          <w:tab w:val="left" w:pos="5902"/>
        </w:tabs>
        <w:ind w:left="860" w:hanging="860"/>
        <w:jc w:val="both"/>
        <w:rPr>
          <w:b/>
          <w:sz w:val="24"/>
          <w:szCs w:val="24"/>
        </w:rPr>
      </w:pPr>
    </w:p>
    <w:tbl>
      <w:tblPr>
        <w:tblStyle w:val="TableGrid"/>
        <w:tblW w:w="875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3177"/>
        <w:gridCol w:w="1701"/>
        <w:gridCol w:w="1701"/>
        <w:gridCol w:w="1522"/>
      </w:tblGrid>
      <w:tr w:rsidR="000C422A" w:rsidRPr="000C422A" w14:paraId="19AD0FDD" w14:textId="77777777" w:rsidTr="00C36FA7">
        <w:trPr>
          <w:trHeight w:val="1004"/>
        </w:trPr>
        <w:tc>
          <w:tcPr>
            <w:tcW w:w="650" w:type="dxa"/>
          </w:tcPr>
          <w:p w14:paraId="1DF8B0DA" w14:textId="77777777" w:rsidR="000C422A" w:rsidRPr="000C422A" w:rsidRDefault="000C422A" w:rsidP="002A4135">
            <w:pPr>
              <w:jc w:val="both"/>
              <w:rPr>
                <w:rFonts w:ascii="Times New Roman" w:hAnsi="Times New Roman" w:cs="Times New Roman"/>
                <w:strike w:val="0"/>
                <w:sz w:val="24"/>
                <w:szCs w:val="24"/>
              </w:rPr>
            </w:pPr>
            <w:r w:rsidRPr="000C422A">
              <w:rPr>
                <w:rFonts w:ascii="Times New Roman" w:hAnsi="Times New Roman" w:cs="Times New Roman"/>
                <w:b/>
                <w:strike w:val="0"/>
                <w:sz w:val="24"/>
                <w:szCs w:val="24"/>
              </w:rPr>
              <w:t>‘</w:t>
            </w:r>
            <w:r w:rsidRPr="000C422A">
              <w:rPr>
                <w:rFonts w:ascii="Times New Roman" w:hAnsi="Times New Roman" w:cs="Times New Roman"/>
                <w:strike w:val="0"/>
                <w:sz w:val="24"/>
                <w:szCs w:val="24"/>
              </w:rPr>
              <w:t>x)</w:t>
            </w:r>
          </w:p>
        </w:tc>
        <w:tc>
          <w:tcPr>
            <w:tcW w:w="3177" w:type="dxa"/>
          </w:tcPr>
          <w:p w14:paraId="68A56AD8" w14:textId="77777777" w:rsidR="000C422A" w:rsidRPr="000C422A" w:rsidRDefault="000C422A" w:rsidP="00C36FA7">
            <w:pPr>
              <w:rPr>
                <w:rFonts w:ascii="Times New Roman" w:hAnsi="Times New Roman" w:cs="Times New Roman"/>
                <w:strike w:val="0"/>
                <w:sz w:val="24"/>
                <w:szCs w:val="24"/>
              </w:rPr>
            </w:pPr>
            <w:r w:rsidRPr="000C422A">
              <w:rPr>
                <w:rFonts w:ascii="Times New Roman" w:hAnsi="Times New Roman" w:cs="Times New Roman"/>
                <w:strike w:val="0"/>
                <w:sz w:val="24"/>
                <w:szCs w:val="24"/>
              </w:rPr>
              <w:t>Air Permeability at 50 mbar, m</w:t>
            </w:r>
            <w:r w:rsidRPr="000C422A">
              <w:rPr>
                <w:rFonts w:ascii="Times New Roman" w:hAnsi="Times New Roman" w:cs="Times New Roman"/>
                <w:strike w:val="0"/>
                <w:sz w:val="24"/>
                <w:szCs w:val="24"/>
                <w:vertAlign w:val="superscript"/>
              </w:rPr>
              <w:t>3</w:t>
            </w:r>
            <w:r w:rsidRPr="000C422A">
              <w:rPr>
                <w:rFonts w:ascii="Times New Roman" w:hAnsi="Times New Roman" w:cs="Times New Roman"/>
                <w:strike w:val="0"/>
                <w:sz w:val="24"/>
                <w:szCs w:val="24"/>
              </w:rPr>
              <w:t>/h (</w:t>
            </w:r>
            <w:r w:rsidRPr="000C422A">
              <w:rPr>
                <w:rFonts w:ascii="Times New Roman" w:hAnsi="Times New Roman" w:cs="Times New Roman"/>
                <w:i/>
                <w:strike w:val="0"/>
                <w:sz w:val="24"/>
                <w:szCs w:val="24"/>
              </w:rPr>
              <w:t>see</w:t>
            </w:r>
            <w:r w:rsidRPr="000C422A">
              <w:rPr>
                <w:rFonts w:ascii="Times New Roman" w:hAnsi="Times New Roman" w:cs="Times New Roman"/>
                <w:strike w:val="0"/>
                <w:sz w:val="24"/>
                <w:szCs w:val="24"/>
              </w:rPr>
              <w:t xml:space="preserve"> Note 4)</w:t>
            </w:r>
          </w:p>
        </w:tc>
        <w:tc>
          <w:tcPr>
            <w:tcW w:w="1701" w:type="dxa"/>
          </w:tcPr>
          <w:p w14:paraId="2D00BD88" w14:textId="77777777" w:rsidR="000C422A" w:rsidRPr="000C422A" w:rsidRDefault="000C422A" w:rsidP="002A4135">
            <w:pPr>
              <w:jc w:val="center"/>
              <w:rPr>
                <w:rFonts w:ascii="Times New Roman" w:hAnsi="Times New Roman" w:cs="Times New Roman"/>
                <w:strike w:val="0"/>
                <w:sz w:val="24"/>
                <w:szCs w:val="24"/>
              </w:rPr>
            </w:pPr>
            <w:r w:rsidRPr="000C422A">
              <w:rPr>
                <w:rFonts w:ascii="Times New Roman" w:hAnsi="Times New Roman" w:cs="Times New Roman"/>
                <w:strike w:val="0"/>
                <w:sz w:val="24"/>
                <w:szCs w:val="24"/>
              </w:rPr>
              <w:t>As agreed between buyer and seller</w:t>
            </w:r>
          </w:p>
        </w:tc>
        <w:tc>
          <w:tcPr>
            <w:tcW w:w="1701" w:type="dxa"/>
          </w:tcPr>
          <w:p w14:paraId="1073D4D0" w14:textId="77777777" w:rsidR="000C422A" w:rsidRPr="000C422A" w:rsidRDefault="000C422A" w:rsidP="002A4135">
            <w:pPr>
              <w:jc w:val="center"/>
              <w:rPr>
                <w:rFonts w:ascii="Times New Roman" w:hAnsi="Times New Roman" w:cs="Times New Roman"/>
                <w:strike w:val="0"/>
                <w:sz w:val="24"/>
                <w:szCs w:val="24"/>
              </w:rPr>
            </w:pPr>
            <w:r w:rsidRPr="000C422A">
              <w:rPr>
                <w:rFonts w:ascii="Times New Roman" w:hAnsi="Times New Roman" w:cs="Times New Roman"/>
                <w:strike w:val="0"/>
                <w:sz w:val="24"/>
                <w:szCs w:val="24"/>
              </w:rPr>
              <w:t>± 6 percent</w:t>
            </w:r>
          </w:p>
        </w:tc>
        <w:tc>
          <w:tcPr>
            <w:tcW w:w="1522" w:type="dxa"/>
          </w:tcPr>
          <w:p w14:paraId="46B7F133" w14:textId="77777777" w:rsidR="000C422A" w:rsidRPr="000C422A" w:rsidRDefault="000C422A" w:rsidP="002A4135">
            <w:pPr>
              <w:jc w:val="center"/>
              <w:rPr>
                <w:rFonts w:ascii="Times New Roman" w:hAnsi="Times New Roman" w:cs="Times New Roman"/>
                <w:strike w:val="0"/>
                <w:sz w:val="24"/>
                <w:szCs w:val="24"/>
              </w:rPr>
            </w:pPr>
            <w:r w:rsidRPr="000C422A">
              <w:rPr>
                <w:rFonts w:ascii="Times New Roman" w:hAnsi="Times New Roman" w:cs="Times New Roman"/>
                <w:strike w:val="0"/>
                <w:sz w:val="24"/>
                <w:szCs w:val="24"/>
              </w:rPr>
              <w:t>Annex F’</w:t>
            </w:r>
          </w:p>
        </w:tc>
      </w:tr>
    </w:tbl>
    <w:p w14:paraId="162167B3" w14:textId="77777777" w:rsidR="000C422A" w:rsidRDefault="000C422A" w:rsidP="000C422A">
      <w:pPr>
        <w:tabs>
          <w:tab w:val="left" w:pos="860"/>
        </w:tabs>
        <w:ind w:left="860" w:hanging="860"/>
        <w:jc w:val="both"/>
        <w:rPr>
          <w:sz w:val="24"/>
          <w:szCs w:val="24"/>
        </w:rPr>
      </w:pPr>
    </w:p>
    <w:p w14:paraId="1A93F6E7" w14:textId="77777777" w:rsidR="000C422A" w:rsidRDefault="000C422A" w:rsidP="000C422A">
      <w:pPr>
        <w:tabs>
          <w:tab w:val="left" w:pos="860"/>
          <w:tab w:val="left" w:pos="5902"/>
        </w:tabs>
        <w:ind w:left="860" w:hanging="860"/>
        <w:jc w:val="both"/>
        <w:rPr>
          <w:sz w:val="24"/>
          <w:szCs w:val="24"/>
        </w:rPr>
      </w:pPr>
      <w:r w:rsidRPr="000E2E39">
        <w:rPr>
          <w:bCs/>
          <w:sz w:val="24"/>
          <w:szCs w:val="24"/>
        </w:rPr>
        <w:t>(</w:t>
      </w:r>
      <w:r w:rsidRPr="005A685E">
        <w:rPr>
          <w:bCs/>
          <w:i/>
          <w:iCs/>
          <w:sz w:val="24"/>
          <w:szCs w:val="24"/>
        </w:rPr>
        <w:t>Page</w:t>
      </w:r>
      <w:r w:rsidRPr="005A685E">
        <w:rPr>
          <w:bCs/>
          <w:sz w:val="24"/>
          <w:szCs w:val="24"/>
        </w:rPr>
        <w:t xml:space="preserve"> 4, </w:t>
      </w:r>
      <w:r w:rsidRPr="000E2E39">
        <w:rPr>
          <w:bCs/>
          <w:i/>
          <w:iCs/>
          <w:sz w:val="24"/>
          <w:szCs w:val="24"/>
        </w:rPr>
        <w:t xml:space="preserve">Notes </w:t>
      </w:r>
      <w:r w:rsidRPr="000E2E39">
        <w:rPr>
          <w:bCs/>
          <w:sz w:val="24"/>
          <w:szCs w:val="24"/>
        </w:rPr>
        <w:t>under</w:t>
      </w:r>
      <w:r w:rsidRPr="000E2E39">
        <w:rPr>
          <w:bCs/>
          <w:i/>
          <w:iCs/>
          <w:sz w:val="24"/>
          <w:szCs w:val="24"/>
        </w:rPr>
        <w:t xml:space="preserve"> </w:t>
      </w:r>
      <w:r w:rsidRPr="005A685E">
        <w:rPr>
          <w:bCs/>
          <w:i/>
          <w:iCs/>
          <w:sz w:val="24"/>
          <w:szCs w:val="24"/>
        </w:rPr>
        <w:t>Table</w:t>
      </w:r>
      <w:r w:rsidRPr="005A685E">
        <w:rPr>
          <w:bCs/>
          <w:sz w:val="24"/>
          <w:szCs w:val="24"/>
        </w:rPr>
        <w:t xml:space="preserve"> 1</w:t>
      </w:r>
      <w:r>
        <w:rPr>
          <w:bCs/>
          <w:sz w:val="24"/>
          <w:szCs w:val="24"/>
        </w:rPr>
        <w:t>)</w:t>
      </w:r>
      <w:r w:rsidRPr="005A685E">
        <w:rPr>
          <w:bCs/>
          <w:sz w:val="24"/>
          <w:szCs w:val="24"/>
        </w:rPr>
        <w:t xml:space="preserve"> </w:t>
      </w:r>
      <w:r w:rsidRPr="005A685E">
        <w:rPr>
          <w:b/>
          <w:sz w:val="24"/>
          <w:szCs w:val="24"/>
        </w:rPr>
        <w:t xml:space="preserve">— </w:t>
      </w:r>
      <w:r>
        <w:rPr>
          <w:sz w:val="24"/>
          <w:szCs w:val="24"/>
        </w:rPr>
        <w:t>Insert Note 4 after Note 3:</w:t>
      </w:r>
    </w:p>
    <w:p w14:paraId="3973AA39" w14:textId="77777777" w:rsidR="000C422A" w:rsidRDefault="000C422A" w:rsidP="000C422A">
      <w:pPr>
        <w:tabs>
          <w:tab w:val="left" w:pos="860"/>
          <w:tab w:val="left" w:pos="5902"/>
        </w:tabs>
        <w:ind w:left="860" w:hanging="860"/>
        <w:jc w:val="both"/>
        <w:rPr>
          <w:sz w:val="24"/>
          <w:szCs w:val="24"/>
        </w:rPr>
      </w:pPr>
    </w:p>
    <w:p w14:paraId="2556304A" w14:textId="08DAF264" w:rsidR="000C422A" w:rsidRDefault="000C422A" w:rsidP="00C36FA7">
      <w:pPr>
        <w:tabs>
          <w:tab w:val="left" w:pos="284"/>
        </w:tabs>
        <w:jc w:val="both"/>
        <w:rPr>
          <w:sz w:val="24"/>
          <w:szCs w:val="24"/>
        </w:rPr>
      </w:pPr>
      <w:r w:rsidRPr="00722469">
        <w:rPr>
          <w:sz w:val="24"/>
          <w:szCs w:val="24"/>
        </w:rPr>
        <w:t>‘</w:t>
      </w:r>
      <w:r w:rsidR="00C36FA7" w:rsidRPr="00C36FA7"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 xml:space="preserve">Based on the </w:t>
      </w:r>
      <w:r w:rsidRPr="005A685E">
        <w:rPr>
          <w:sz w:val="24"/>
          <w:szCs w:val="24"/>
        </w:rPr>
        <w:t>type</w:t>
      </w:r>
      <w:r>
        <w:rPr>
          <w:sz w:val="24"/>
          <w:szCs w:val="24"/>
        </w:rPr>
        <w:t xml:space="preserve"> and grade</w:t>
      </w:r>
      <w:r w:rsidRPr="005A685E">
        <w:rPr>
          <w:sz w:val="24"/>
          <w:szCs w:val="24"/>
        </w:rPr>
        <w:t xml:space="preserve"> of cement,</w:t>
      </w:r>
      <w:r>
        <w:rPr>
          <w:sz w:val="24"/>
          <w:szCs w:val="24"/>
        </w:rPr>
        <w:t xml:space="preserve"> blaine surface area of cement, </w:t>
      </w:r>
      <w:r w:rsidRPr="005A685E">
        <w:rPr>
          <w:sz w:val="24"/>
          <w:szCs w:val="24"/>
        </w:rPr>
        <w:t>pressure</w:t>
      </w:r>
      <w:r>
        <w:rPr>
          <w:sz w:val="24"/>
          <w:szCs w:val="24"/>
        </w:rPr>
        <w:t xml:space="preserve"> at packer, and packer technology,</w:t>
      </w:r>
      <w:r w:rsidRPr="00722469">
        <w:rPr>
          <w:sz w:val="24"/>
          <w:szCs w:val="24"/>
        </w:rPr>
        <w:t xml:space="preserve"> the resulting </w:t>
      </w:r>
      <w:r>
        <w:rPr>
          <w:sz w:val="24"/>
          <w:szCs w:val="24"/>
        </w:rPr>
        <w:t>a</w:t>
      </w:r>
      <w:r w:rsidRPr="00722469">
        <w:rPr>
          <w:sz w:val="24"/>
          <w:szCs w:val="24"/>
        </w:rPr>
        <w:t xml:space="preserve">ir </w:t>
      </w:r>
      <w:r>
        <w:rPr>
          <w:sz w:val="24"/>
          <w:szCs w:val="24"/>
        </w:rPr>
        <w:t>p</w:t>
      </w:r>
      <w:r w:rsidRPr="00722469">
        <w:rPr>
          <w:sz w:val="24"/>
          <w:szCs w:val="24"/>
        </w:rPr>
        <w:t>ermeability measured in cubic meter per hour at 50 mbar, shall be as agreed</w:t>
      </w:r>
      <w:r>
        <w:rPr>
          <w:sz w:val="24"/>
          <w:szCs w:val="24"/>
        </w:rPr>
        <w:t xml:space="preserve"> to</w:t>
      </w:r>
      <w:r w:rsidRPr="00722469">
        <w:rPr>
          <w:sz w:val="24"/>
          <w:szCs w:val="24"/>
        </w:rPr>
        <w:t xml:space="preserve"> between buyer and seller</w:t>
      </w:r>
      <w:r w:rsidR="00C36FA7">
        <w:rPr>
          <w:sz w:val="24"/>
          <w:szCs w:val="24"/>
        </w:rPr>
        <w:t>.</w:t>
      </w:r>
      <w:r w:rsidRPr="00722469">
        <w:rPr>
          <w:sz w:val="24"/>
          <w:szCs w:val="24"/>
        </w:rPr>
        <w:t>’</w:t>
      </w:r>
    </w:p>
    <w:p w14:paraId="188B417F" w14:textId="611E16C4" w:rsidR="000C422A" w:rsidRDefault="000C422A" w:rsidP="000C422A">
      <w:pPr>
        <w:pStyle w:val="BodyText"/>
        <w:tabs>
          <w:tab w:val="left" w:pos="860"/>
          <w:tab w:val="left" w:pos="5902"/>
        </w:tabs>
        <w:jc w:val="center"/>
        <w:rPr>
          <w:bCs/>
        </w:rPr>
      </w:pPr>
    </w:p>
    <w:p w14:paraId="53BFF200" w14:textId="0588DF19" w:rsidR="002305D7" w:rsidRDefault="002305D7"/>
    <w:p w14:paraId="6EE3666B" w14:textId="24DD1ABF" w:rsidR="00C36FA7" w:rsidRDefault="00C36FA7"/>
    <w:p w14:paraId="5157DF3D" w14:textId="331BF66F" w:rsidR="00C36FA7" w:rsidRDefault="00C36FA7"/>
    <w:p w14:paraId="52C9E0E8" w14:textId="25C6034B" w:rsidR="00C36FA7" w:rsidRDefault="00C36FA7"/>
    <w:p w14:paraId="38791403" w14:textId="180180AC" w:rsidR="00C36FA7" w:rsidRDefault="00C36FA7"/>
    <w:p w14:paraId="0CB20833" w14:textId="24F14B78" w:rsidR="00C36FA7" w:rsidRDefault="00C36FA7"/>
    <w:p w14:paraId="57E9043F" w14:textId="2154D3EF" w:rsidR="00C36FA7" w:rsidRDefault="00C36FA7"/>
    <w:p w14:paraId="4E5332A4" w14:textId="68CAADF8" w:rsidR="00C36FA7" w:rsidRDefault="00C36FA7"/>
    <w:p w14:paraId="4280EE9E" w14:textId="674EEFF9" w:rsidR="00C36FA7" w:rsidRDefault="00C36FA7"/>
    <w:p w14:paraId="5A5915B9" w14:textId="26A3341F" w:rsidR="00C36FA7" w:rsidRDefault="00C36FA7"/>
    <w:p w14:paraId="5E1361E6" w14:textId="289FB030" w:rsidR="00C36FA7" w:rsidRDefault="00C36FA7"/>
    <w:p w14:paraId="1136F00A" w14:textId="03A377DE" w:rsidR="00C36FA7" w:rsidRDefault="00C36FA7"/>
    <w:p w14:paraId="313A3706" w14:textId="215D9D93" w:rsidR="00C36FA7" w:rsidRDefault="00C36FA7"/>
    <w:p w14:paraId="1F72D351" w14:textId="132185C6" w:rsidR="00C36FA7" w:rsidRDefault="00C36FA7"/>
    <w:p w14:paraId="0815AB04" w14:textId="424E60C4" w:rsidR="00C36FA7" w:rsidRDefault="00C36FA7"/>
    <w:p w14:paraId="53E30E67" w14:textId="48AC5F08" w:rsidR="00C36FA7" w:rsidRDefault="00C36FA7"/>
    <w:p w14:paraId="17C6990A" w14:textId="38E9D406" w:rsidR="00C36FA7" w:rsidRDefault="00C36FA7"/>
    <w:p w14:paraId="7D77B747" w14:textId="74BF1B79" w:rsidR="00C36FA7" w:rsidRDefault="00C36FA7"/>
    <w:p w14:paraId="628DD463" w14:textId="7619B54D" w:rsidR="00C36FA7" w:rsidRDefault="00C36FA7"/>
    <w:p w14:paraId="534D34EC" w14:textId="53F41594" w:rsidR="00C36FA7" w:rsidRDefault="00C36FA7"/>
    <w:p w14:paraId="55ECB26B" w14:textId="7485A309" w:rsidR="00C36FA7" w:rsidRDefault="00C36FA7"/>
    <w:p w14:paraId="45CC8D40" w14:textId="5353A930" w:rsidR="00C36FA7" w:rsidRDefault="00C36FA7"/>
    <w:p w14:paraId="4B8E8794" w14:textId="35F41D3F" w:rsidR="00C36FA7" w:rsidRDefault="00C36FA7"/>
    <w:p w14:paraId="7112C39D" w14:textId="77E7540B" w:rsidR="00C36FA7" w:rsidRDefault="00C36FA7"/>
    <w:p w14:paraId="00902D80" w14:textId="362E3296" w:rsidR="00C36FA7" w:rsidRDefault="00C36FA7"/>
    <w:p w14:paraId="255768FB" w14:textId="256324E0" w:rsidR="00C36FA7" w:rsidRDefault="00C36FA7"/>
    <w:p w14:paraId="678A67FC" w14:textId="43C41ABE" w:rsidR="00C36FA7" w:rsidRDefault="00C36FA7"/>
    <w:p w14:paraId="5542CFF3" w14:textId="75132865" w:rsidR="00C36FA7" w:rsidRPr="00C36FA7" w:rsidRDefault="00C36FA7">
      <w:pPr>
        <w:rPr>
          <w:u w:val="single"/>
        </w:rPr>
      </w:pPr>
      <w:r w:rsidRPr="00C36FA7">
        <w:rPr>
          <w:u w:val="single"/>
        </w:rPr>
        <w:t>(TXD 23)</w:t>
      </w:r>
    </w:p>
    <w:sectPr w:rsidR="00C36FA7" w:rsidRPr="00C36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B4"/>
    <w:rsid w:val="000C422A"/>
    <w:rsid w:val="002305D7"/>
    <w:rsid w:val="00B35BB4"/>
    <w:rsid w:val="00C3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DFBE"/>
  <w15:chartTrackingRefBased/>
  <w15:docId w15:val="{B016C10D-2C8F-4E58-B6AB-B3DA5AC3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trike/>
        <w:kern w:val="2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422A"/>
    <w:pPr>
      <w:widowControl w:val="0"/>
      <w:autoSpaceDE w:val="0"/>
      <w:autoSpaceDN w:val="0"/>
      <w:spacing w:after="0" w:line="240" w:lineRule="auto"/>
    </w:pPr>
    <w:rPr>
      <w:rFonts w:eastAsia="Times New Roman"/>
      <w:strike w:val="0"/>
      <w:kern w:val="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422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422A"/>
    <w:rPr>
      <w:rFonts w:eastAsia="Times New Roman"/>
      <w:strike w:val="0"/>
      <w:kern w:val="0"/>
      <w:lang w:val="en-US"/>
    </w:rPr>
  </w:style>
  <w:style w:type="paragraph" w:styleId="Title">
    <w:name w:val="Title"/>
    <w:basedOn w:val="Normal"/>
    <w:link w:val="TitleChar"/>
    <w:uiPriority w:val="1"/>
    <w:qFormat/>
    <w:rsid w:val="000C422A"/>
    <w:pPr>
      <w:ind w:left="1398" w:right="140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0C422A"/>
    <w:rPr>
      <w:rFonts w:eastAsia="Times New Roman"/>
      <w:b/>
      <w:bCs/>
      <w:strike w:val="0"/>
      <w:kern w:val="0"/>
      <w:lang w:val="en-US"/>
    </w:rPr>
  </w:style>
  <w:style w:type="table" w:styleId="TableGrid">
    <w:name w:val="Table Grid"/>
    <w:basedOn w:val="TableNormal"/>
    <w:uiPriority w:val="39"/>
    <w:rsid w:val="000C422A"/>
    <w:pPr>
      <w:spacing w:after="0" w:line="240" w:lineRule="auto"/>
    </w:pPr>
    <w:rPr>
      <w:rFonts w:asciiTheme="minorHAnsi" w:hAnsiTheme="minorHAnsi" w:cstheme="minorBidi"/>
      <w:strike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592</Characters>
  <Application>Microsoft Office Word</Application>
  <DocSecurity>0</DocSecurity>
  <Lines>23</Lines>
  <Paragraphs>11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Ashwani Kumar</dc:creator>
  <cp:keywords/>
  <dc:description/>
  <cp:lastModifiedBy>Ashwani Kumar</cp:lastModifiedBy>
  <cp:revision>3</cp:revision>
  <dcterms:created xsi:type="dcterms:W3CDTF">2023-01-04T04:50:00Z</dcterms:created>
  <dcterms:modified xsi:type="dcterms:W3CDTF">2023-01-04T05:01:00Z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f59f062e030110b448fee8d4d913bfdbd244d4da8a159ddb901b759ade1aca74</vt:lpwstr>
  </property>
</Properties>
</file>