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18" w:rsidRDefault="004B5F18" w:rsidP="0093609F">
      <w:pPr>
        <w:autoSpaceDE w:val="0"/>
        <w:autoSpaceDN w:val="0"/>
        <w:adjustRightInd w:val="0"/>
        <w:spacing w:after="0" w:line="240" w:lineRule="auto"/>
        <w:rPr>
          <w:rFonts w:ascii="Times New Roman" w:hAnsi="Times New Roman" w:cs="Times New Roman"/>
          <w:sz w:val="24"/>
          <w:szCs w:val="24"/>
          <w:lang w:bidi="te-IN"/>
        </w:rPr>
      </w:pPr>
    </w:p>
    <w:p w:rsidR="004B5F18" w:rsidRDefault="004B5F18" w:rsidP="0093609F">
      <w:pPr>
        <w:autoSpaceDE w:val="0"/>
        <w:autoSpaceDN w:val="0"/>
        <w:adjustRightInd w:val="0"/>
        <w:spacing w:after="0" w:line="240" w:lineRule="auto"/>
        <w:rPr>
          <w:rFonts w:ascii="Times New Roman" w:hAnsi="Times New Roman" w:cs="Times New Roman"/>
          <w:sz w:val="24"/>
          <w:szCs w:val="24"/>
          <w:lang w:bidi="te-IN"/>
        </w:rPr>
      </w:pPr>
    </w:p>
    <w:p w:rsidR="004B5F18" w:rsidRPr="00880920" w:rsidRDefault="004B5F18" w:rsidP="004B5F18">
      <w:pPr>
        <w:ind w:left="2070" w:firstLine="720"/>
        <w:rPr>
          <w:rFonts w:ascii="Times New Roman" w:hAnsi="Times New Roman" w:cs="Times New Roman"/>
          <w:b/>
          <w:sz w:val="24"/>
          <w:szCs w:val="24"/>
        </w:rPr>
      </w:pPr>
      <w:r w:rsidRPr="001866B9">
        <w:rPr>
          <w:rFonts w:ascii="Kokila" w:eastAsia="Kokila" w:hAnsi="Kokila" w:cs="Arial Unicode MS"/>
          <w:b/>
          <w:bCs/>
          <w:i/>
          <w:iCs/>
          <w:sz w:val="32"/>
          <w:szCs w:val="32"/>
          <w:cs/>
        </w:rPr>
        <w:t>भारतीय</w:t>
      </w:r>
      <w:r w:rsidRPr="001866B9">
        <w:rPr>
          <w:rFonts w:ascii="Kokila" w:eastAsia="Kokila" w:hAnsi="Kokila" w:cs="Kokila"/>
          <w:b/>
          <w:i/>
          <w:sz w:val="32"/>
          <w:szCs w:val="32"/>
        </w:rPr>
        <w:t xml:space="preserve"> </w:t>
      </w:r>
      <w:r w:rsidRPr="001866B9">
        <w:rPr>
          <w:rFonts w:ascii="Kokila" w:eastAsia="Kokila" w:hAnsi="Kokila" w:cs="Arial Unicode MS"/>
          <w:b/>
          <w:bCs/>
          <w:i/>
          <w:iCs/>
          <w:sz w:val="32"/>
          <w:szCs w:val="32"/>
          <w:cs/>
        </w:rPr>
        <w:t>मानक</w:t>
      </w:r>
      <w:r w:rsidRPr="004C6EB6">
        <w:rPr>
          <w:rFonts w:ascii="Kokila" w:eastAsia="Kokila" w:hAnsi="Kokila" w:cs="Kokila"/>
          <w:b/>
          <w:i/>
          <w:sz w:val="44"/>
        </w:rPr>
        <w:t xml:space="preserve"> </w:t>
      </w:r>
      <w:r w:rsidR="001866B9">
        <w:rPr>
          <w:rFonts w:ascii="Kokila" w:eastAsia="Kokila" w:hAnsi="Kokila" w:cs="Kokila"/>
          <w:b/>
          <w:iCs/>
          <w:sz w:val="44"/>
        </w:rPr>
        <w:tab/>
      </w:r>
      <w:r w:rsidR="001866B9">
        <w:rPr>
          <w:rFonts w:ascii="Kokila" w:eastAsia="Kokila" w:hAnsi="Kokila" w:cs="Kokila"/>
          <w:b/>
          <w:iCs/>
          <w:sz w:val="44"/>
        </w:rPr>
        <w:tab/>
        <w:t xml:space="preserve">  </w:t>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7)  : 2024</w:t>
      </w:r>
    </w:p>
    <w:p w:rsidR="004B5F18" w:rsidRPr="004C6EB6" w:rsidRDefault="004B5F18" w:rsidP="004B5F18">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4B5F18" w:rsidRPr="004C6EB6" w:rsidRDefault="004B5F18" w:rsidP="004B5F18">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5573205B" wp14:editId="3CAD2B96">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5E4F4867"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rsidR="004B5F18" w:rsidRDefault="004B5F18" w:rsidP="004B5F18">
      <w:pPr>
        <w:spacing w:after="0" w:line="240" w:lineRule="auto"/>
        <w:ind w:left="2790"/>
        <w:jc w:val="center"/>
        <w:rPr>
          <w:rFonts w:ascii="Nirmala UI" w:eastAsia="Kokila" w:hAnsi="Nirmala UI" w:cs="Nirmala UI"/>
          <w:b/>
          <w:bCs/>
          <w:color w:val="222222"/>
          <w:sz w:val="32"/>
          <w:szCs w:val="32"/>
        </w:rPr>
      </w:pPr>
      <w:r w:rsidRPr="000532A9">
        <w:rPr>
          <w:rFonts w:ascii="Nirmala UI" w:eastAsia="Kokila" w:hAnsi="Nirmala UI" w:cs="Nirmala UI"/>
          <w:b/>
          <w:bCs/>
          <w:color w:val="222222"/>
          <w:sz w:val="32"/>
          <w:szCs w:val="32"/>
          <w:cs/>
        </w:rPr>
        <w:t>इस्पात</w:t>
      </w:r>
      <w:r w:rsidRPr="000532A9">
        <w:rPr>
          <w:rFonts w:ascii="Nirmala UI" w:eastAsia="Kokila" w:hAnsi="Nirmala UI" w:cs="Nirmala UI"/>
          <w:b/>
          <w:bCs/>
          <w:color w:val="222222"/>
          <w:sz w:val="32"/>
          <w:szCs w:val="32"/>
        </w:rPr>
        <w:t xml:space="preserve"> </w:t>
      </w:r>
      <w:r w:rsidRPr="000532A9">
        <w:rPr>
          <w:rFonts w:ascii="Nirmala UI" w:eastAsia="Kokila" w:hAnsi="Nirmala UI" w:cs="Nirmala UI"/>
          <w:b/>
          <w:bCs/>
          <w:color w:val="222222"/>
          <w:sz w:val="32"/>
          <w:szCs w:val="32"/>
          <w:cs/>
        </w:rPr>
        <w:t>के</w:t>
      </w:r>
      <w:r w:rsidRPr="000532A9">
        <w:rPr>
          <w:rFonts w:ascii="Nirmala UI" w:eastAsia="Kokila" w:hAnsi="Nirmala UI" w:cs="Nirmala UI"/>
          <w:b/>
          <w:bCs/>
          <w:color w:val="222222"/>
          <w:sz w:val="32"/>
          <w:szCs w:val="32"/>
        </w:rPr>
        <w:t xml:space="preserve"> </w:t>
      </w:r>
      <w:r w:rsidRPr="000532A9">
        <w:rPr>
          <w:rFonts w:ascii="Nirmala UI" w:eastAsia="Kokila" w:hAnsi="Nirmala UI" w:cs="Nirmala UI"/>
          <w:b/>
          <w:bCs/>
          <w:color w:val="222222"/>
          <w:sz w:val="32"/>
          <w:szCs w:val="32"/>
          <w:cs/>
        </w:rPr>
        <w:t>रासायनिक</w:t>
      </w:r>
      <w:r w:rsidRPr="000532A9">
        <w:rPr>
          <w:rFonts w:ascii="Nirmala UI" w:eastAsia="Kokila" w:hAnsi="Nirmala UI" w:cs="Nirmala UI"/>
          <w:b/>
          <w:bCs/>
          <w:color w:val="222222"/>
          <w:sz w:val="32"/>
          <w:szCs w:val="32"/>
        </w:rPr>
        <w:t xml:space="preserve"> </w:t>
      </w:r>
      <w:r w:rsidRPr="000532A9">
        <w:rPr>
          <w:rFonts w:ascii="Nirmala UI" w:eastAsia="Kokila" w:hAnsi="Nirmala UI" w:cs="Nirmala UI"/>
          <w:b/>
          <w:bCs/>
          <w:color w:val="222222"/>
          <w:sz w:val="32"/>
          <w:szCs w:val="32"/>
          <w:cs/>
        </w:rPr>
        <w:t>विश्लेषण</w:t>
      </w:r>
      <w:r w:rsidRPr="000532A9">
        <w:rPr>
          <w:rFonts w:ascii="Nirmala UI" w:eastAsia="Kokila" w:hAnsi="Nirmala UI" w:cs="Nirmala UI"/>
          <w:b/>
          <w:bCs/>
          <w:color w:val="222222"/>
          <w:sz w:val="32"/>
          <w:szCs w:val="32"/>
        </w:rPr>
        <w:t xml:space="preserve"> </w:t>
      </w:r>
      <w:r w:rsidRPr="000532A9">
        <w:rPr>
          <w:rFonts w:ascii="Nirmala UI" w:eastAsia="Kokila" w:hAnsi="Nirmala UI" w:cs="Nirmala UI"/>
          <w:b/>
          <w:bCs/>
          <w:color w:val="222222"/>
          <w:sz w:val="32"/>
          <w:szCs w:val="32"/>
          <w:cs/>
        </w:rPr>
        <w:t>की</w:t>
      </w:r>
      <w:r w:rsidRPr="000532A9">
        <w:rPr>
          <w:rFonts w:ascii="Nirmala UI" w:eastAsia="Kokila" w:hAnsi="Nirmala UI" w:cs="Nirmala UI"/>
          <w:b/>
          <w:bCs/>
          <w:color w:val="222222"/>
          <w:sz w:val="32"/>
          <w:szCs w:val="32"/>
        </w:rPr>
        <w:t xml:space="preserve"> </w:t>
      </w:r>
      <w:r w:rsidRPr="000532A9">
        <w:rPr>
          <w:rFonts w:ascii="Nirmala UI" w:eastAsia="Kokila" w:hAnsi="Nirmala UI" w:cs="Nirmala UI"/>
          <w:b/>
          <w:bCs/>
          <w:color w:val="222222"/>
          <w:sz w:val="32"/>
          <w:szCs w:val="32"/>
          <w:cs/>
        </w:rPr>
        <w:t>विधि</w:t>
      </w:r>
    </w:p>
    <w:p w:rsidR="000532A9" w:rsidRPr="000532A9" w:rsidRDefault="000532A9" w:rsidP="004B5F18">
      <w:pPr>
        <w:spacing w:after="0" w:line="240" w:lineRule="auto"/>
        <w:ind w:left="2790"/>
        <w:jc w:val="center"/>
        <w:rPr>
          <w:rFonts w:ascii="Nirmala UI" w:eastAsia="Kokila" w:hAnsi="Nirmala UI" w:cs="Nirmala UI"/>
          <w:b/>
          <w:bCs/>
          <w:color w:val="222222"/>
          <w:sz w:val="32"/>
          <w:szCs w:val="32"/>
        </w:rPr>
      </w:pPr>
    </w:p>
    <w:p w:rsidR="004B5F18" w:rsidRPr="000532A9" w:rsidRDefault="004B5F18" w:rsidP="004B5F18">
      <w:pPr>
        <w:spacing w:after="0" w:line="240" w:lineRule="auto"/>
        <w:ind w:left="2790"/>
        <w:jc w:val="center"/>
        <w:rPr>
          <w:rFonts w:ascii="Nirmala UI" w:eastAsia="Kokila" w:hAnsi="Nirmala UI" w:cs="Nirmala UI"/>
          <w:bCs/>
          <w:color w:val="222222"/>
          <w:sz w:val="24"/>
          <w:szCs w:val="24"/>
        </w:rPr>
      </w:pPr>
      <w:r w:rsidRPr="000532A9">
        <w:rPr>
          <w:rFonts w:ascii="Nirmala UI" w:eastAsia="Kokila" w:hAnsi="Nirmala UI" w:cs="Nirmala UI"/>
          <w:bCs/>
          <w:color w:val="222222"/>
          <w:sz w:val="24"/>
          <w:szCs w:val="24"/>
          <w:cs/>
        </w:rPr>
        <w:t>भाग</w:t>
      </w:r>
      <w:r w:rsidRPr="000532A9">
        <w:rPr>
          <w:rFonts w:ascii="Nirmala UI" w:eastAsia="Kokila" w:hAnsi="Nirmala UI" w:cs="Nirmala UI"/>
          <w:bCs/>
          <w:color w:val="222222"/>
          <w:sz w:val="24"/>
          <w:szCs w:val="24"/>
        </w:rPr>
        <w:t xml:space="preserve"> 7 </w:t>
      </w:r>
      <w:r w:rsidRPr="000532A9">
        <w:rPr>
          <w:rFonts w:ascii="Nirmala UI" w:eastAsia="Kokila" w:hAnsi="Nirmala UI" w:cs="Nirmala UI"/>
          <w:bCs/>
          <w:color w:val="222222"/>
          <w:sz w:val="24"/>
          <w:szCs w:val="24"/>
          <w:cs/>
        </w:rPr>
        <w:t>अल्फा</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बेन्ज़ाइनोक्सिम</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पद्धति</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द्वारा</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मॉलिब्डेनम</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ज्ञात</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करना</w:t>
      </w:r>
    </w:p>
    <w:p w:rsidR="004B5F18" w:rsidRPr="000532A9" w:rsidRDefault="004B5F18" w:rsidP="004B5F18">
      <w:pPr>
        <w:spacing w:after="0" w:line="240" w:lineRule="auto"/>
        <w:ind w:left="2790" w:hanging="10"/>
        <w:jc w:val="center"/>
        <w:rPr>
          <w:rFonts w:ascii="Nirmala UI" w:eastAsia="Kokila" w:hAnsi="Nirmala UI" w:cs="Nirmala UI"/>
          <w:bCs/>
          <w:color w:val="222222"/>
          <w:sz w:val="24"/>
          <w:szCs w:val="24"/>
        </w:rPr>
      </w:pPr>
      <w:r w:rsidRPr="000532A9">
        <w:rPr>
          <w:rFonts w:ascii="Nirmala UI" w:eastAsia="Kokila" w:hAnsi="Nirmala UI" w:cs="Nirmala UI"/>
          <w:bCs/>
          <w:color w:val="222222"/>
          <w:sz w:val="24"/>
          <w:szCs w:val="24"/>
        </w:rPr>
        <w:t>(</w:t>
      </w:r>
      <w:r w:rsidRPr="000532A9">
        <w:rPr>
          <w:rFonts w:ascii="Nirmala UI" w:eastAsia="Kokila" w:hAnsi="Nirmala UI" w:cs="Nirmala UI"/>
          <w:bCs/>
          <w:color w:val="222222"/>
          <w:sz w:val="24"/>
          <w:szCs w:val="24"/>
          <w:cs/>
        </w:rPr>
        <w:t>मॉलिब्डेनम</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के</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लिए</w:t>
      </w:r>
      <w:r w:rsidRPr="000532A9">
        <w:rPr>
          <w:rFonts w:ascii="Nirmala UI" w:eastAsia="Kokila" w:hAnsi="Nirmala UI" w:cs="Nirmala UI"/>
          <w:bCs/>
          <w:color w:val="222222"/>
          <w:sz w:val="24"/>
          <w:szCs w:val="24"/>
        </w:rPr>
        <w:t xml:space="preserve"> &gt; 1 </w:t>
      </w:r>
      <w:r w:rsidRPr="000532A9">
        <w:rPr>
          <w:rFonts w:ascii="Nirmala UI" w:eastAsia="Kokila" w:hAnsi="Nirmala UI" w:cs="Nirmala UI"/>
          <w:bCs/>
          <w:color w:val="222222"/>
          <w:sz w:val="24"/>
          <w:szCs w:val="24"/>
          <w:cs/>
        </w:rPr>
        <w:t>प्रतिशत</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और</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टंगस्टन</w:t>
      </w:r>
      <w:r w:rsidRPr="000532A9">
        <w:rPr>
          <w:rFonts w:ascii="Nirmala UI" w:eastAsia="Kokila" w:hAnsi="Nirmala UI" w:cs="Nirmala UI"/>
          <w:bCs/>
          <w:color w:val="222222"/>
          <w:sz w:val="24"/>
          <w:szCs w:val="24"/>
        </w:rPr>
        <w:t xml:space="preserve"> </w:t>
      </w:r>
      <w:r w:rsidRPr="000532A9">
        <w:rPr>
          <w:rFonts w:ascii="Nirmala UI" w:eastAsia="Kokila" w:hAnsi="Nirmala UI" w:cs="Nirmala UI"/>
          <w:bCs/>
          <w:color w:val="222222"/>
          <w:sz w:val="24"/>
          <w:szCs w:val="24"/>
          <w:cs/>
        </w:rPr>
        <w:t>रहित</w:t>
      </w:r>
      <w:r w:rsidRPr="000532A9">
        <w:rPr>
          <w:rFonts w:ascii="Nirmala UI" w:eastAsia="Kokila" w:hAnsi="Nirmala UI" w:cs="Nirmala UI"/>
          <w:bCs/>
          <w:color w:val="222222"/>
          <w:sz w:val="24"/>
          <w:szCs w:val="24"/>
        </w:rPr>
        <w:t>)</w:t>
      </w:r>
    </w:p>
    <w:p w:rsidR="004B5F18" w:rsidRPr="000532A9" w:rsidRDefault="004B5F18" w:rsidP="004B5F18">
      <w:pPr>
        <w:spacing w:after="600" w:line="240" w:lineRule="auto"/>
        <w:ind w:left="2790"/>
        <w:jc w:val="center"/>
        <w:rPr>
          <w:rFonts w:ascii="Nirmala UI" w:eastAsia="Calibri" w:hAnsi="Nirmala UI" w:cs="Nirmala UI"/>
          <w:sz w:val="24"/>
          <w:szCs w:val="24"/>
        </w:rPr>
      </w:pPr>
      <w:r w:rsidRPr="000532A9">
        <w:rPr>
          <w:rFonts w:ascii="Nirmala UI" w:eastAsia="Kokila" w:hAnsi="Nirmala UI" w:cs="Nirmala UI"/>
          <w:i/>
          <w:color w:val="222222"/>
          <w:sz w:val="24"/>
          <w:szCs w:val="24"/>
        </w:rPr>
        <w:t>(</w:t>
      </w:r>
      <w:r w:rsidRPr="000532A9">
        <w:rPr>
          <w:rFonts w:ascii="Nirmala UI" w:eastAsia="Kokila" w:hAnsi="Nirmala UI" w:cs="Nirmala UI"/>
          <w:i/>
          <w:iCs/>
          <w:color w:val="222222"/>
          <w:sz w:val="24"/>
          <w:szCs w:val="24"/>
          <w:cs/>
        </w:rPr>
        <w:t>चौथा</w:t>
      </w:r>
      <w:r w:rsidRPr="000532A9">
        <w:rPr>
          <w:rFonts w:ascii="Nirmala UI" w:eastAsia="Kokila" w:hAnsi="Nirmala UI" w:cs="Nirmala UI"/>
          <w:i/>
          <w:color w:val="222222"/>
          <w:sz w:val="24"/>
          <w:szCs w:val="24"/>
        </w:rPr>
        <w:t xml:space="preserve"> </w:t>
      </w:r>
      <w:r w:rsidRPr="000532A9">
        <w:rPr>
          <w:rFonts w:ascii="Nirmala UI" w:eastAsia="Calibri" w:hAnsi="Nirmala UI" w:cs="Nirmala UI"/>
          <w:i/>
          <w:iCs/>
          <w:sz w:val="24"/>
          <w:szCs w:val="24"/>
          <w:cs/>
        </w:rPr>
        <w:t>पुनरीक्</w:t>
      </w:r>
      <w:proofErr w:type="gramStart"/>
      <w:r w:rsidRPr="000532A9">
        <w:rPr>
          <w:rFonts w:ascii="Nirmala UI" w:eastAsia="Calibri" w:hAnsi="Nirmala UI" w:cs="Nirmala UI"/>
          <w:i/>
          <w:iCs/>
          <w:sz w:val="24"/>
          <w:szCs w:val="24"/>
          <w:cs/>
        </w:rPr>
        <w:t>षण</w:t>
      </w:r>
      <w:r w:rsidRPr="000532A9">
        <w:rPr>
          <w:rFonts w:ascii="Nirmala UI" w:eastAsia="Calibri" w:hAnsi="Nirmala UI" w:cs="Nirmala UI"/>
          <w:i/>
          <w:iCs/>
          <w:sz w:val="24"/>
          <w:szCs w:val="24"/>
        </w:rPr>
        <w:t xml:space="preserve"> </w:t>
      </w:r>
      <w:r w:rsidRPr="000532A9">
        <w:rPr>
          <w:rFonts w:ascii="Nirmala UI" w:eastAsia="Kokila" w:hAnsi="Nirmala UI" w:cs="Nirmala UI"/>
          <w:i/>
          <w:color w:val="222222"/>
          <w:sz w:val="24"/>
          <w:szCs w:val="24"/>
        </w:rPr>
        <w:t>)</w:t>
      </w:r>
      <w:proofErr w:type="gramEnd"/>
    </w:p>
    <w:p w:rsidR="004B5F18" w:rsidRPr="000532A9" w:rsidRDefault="004B5F18" w:rsidP="004B5F18">
      <w:pPr>
        <w:spacing w:line="240" w:lineRule="auto"/>
        <w:ind w:left="2790"/>
        <w:jc w:val="center"/>
        <w:rPr>
          <w:rFonts w:ascii="Arial" w:eastAsia="Arial" w:hAnsi="Arial" w:cs="Arial"/>
          <w:b/>
          <w:sz w:val="32"/>
          <w:szCs w:val="32"/>
        </w:rPr>
      </w:pPr>
      <w:r w:rsidRPr="000532A9">
        <w:rPr>
          <w:rFonts w:ascii="Arial" w:eastAsia="Arial" w:hAnsi="Arial" w:cs="Arial"/>
          <w:b/>
          <w:sz w:val="32"/>
          <w:szCs w:val="32"/>
        </w:rPr>
        <w:t xml:space="preserve">Method of Chemical Analysis of Steels </w:t>
      </w:r>
    </w:p>
    <w:p w:rsidR="004B5F18" w:rsidRPr="000532A9" w:rsidRDefault="004B5F18" w:rsidP="004B5F18">
      <w:pPr>
        <w:spacing w:after="0" w:line="240" w:lineRule="auto"/>
        <w:ind w:left="2790"/>
        <w:jc w:val="center"/>
        <w:rPr>
          <w:rFonts w:ascii="Arial" w:eastAsia="Arial" w:hAnsi="Arial" w:cs="Arial"/>
          <w:b/>
          <w:bCs/>
          <w:szCs w:val="22"/>
        </w:rPr>
      </w:pPr>
      <w:r w:rsidRPr="000532A9">
        <w:rPr>
          <w:rFonts w:ascii="Arial" w:eastAsia="Arial" w:hAnsi="Arial" w:cs="Arial"/>
          <w:b/>
          <w:bCs/>
          <w:szCs w:val="22"/>
        </w:rPr>
        <w:t xml:space="preserve">PART 7 DETERMINATION OF MOLYBDENUM BY ALPHA-BENZOINOXIME METHOD IN ALLOY STEELS </w:t>
      </w:r>
    </w:p>
    <w:p w:rsidR="004B5F18" w:rsidRPr="000532A9" w:rsidRDefault="004B5F18" w:rsidP="004B5F18">
      <w:pPr>
        <w:spacing w:after="0" w:line="240" w:lineRule="auto"/>
        <w:ind w:left="2790"/>
        <w:jc w:val="center"/>
        <w:rPr>
          <w:rFonts w:ascii="Arial" w:eastAsia="Arial" w:hAnsi="Arial" w:cs="Arial"/>
          <w:b/>
          <w:bCs/>
          <w:szCs w:val="22"/>
        </w:rPr>
      </w:pPr>
      <w:r w:rsidRPr="000532A9">
        <w:rPr>
          <w:rFonts w:ascii="Arial" w:eastAsia="Arial" w:hAnsi="Arial" w:cs="Arial"/>
          <w:b/>
          <w:bCs/>
          <w:szCs w:val="22"/>
        </w:rPr>
        <w:t>(FOR MOLYBDENUM &gt; 1 PERCENT AND NOT</w:t>
      </w:r>
    </w:p>
    <w:p w:rsidR="004B5F18" w:rsidRPr="000532A9" w:rsidRDefault="004B5F18" w:rsidP="004B5F18">
      <w:pPr>
        <w:spacing w:after="0" w:line="240" w:lineRule="auto"/>
        <w:ind w:left="2790"/>
        <w:jc w:val="center"/>
        <w:rPr>
          <w:rFonts w:ascii="Arial" w:eastAsia="Arial" w:hAnsi="Arial" w:cs="Arial"/>
          <w:b/>
          <w:bCs/>
          <w:szCs w:val="22"/>
        </w:rPr>
      </w:pPr>
      <w:r w:rsidRPr="000532A9">
        <w:rPr>
          <w:rFonts w:ascii="Arial" w:eastAsia="Arial" w:hAnsi="Arial" w:cs="Arial"/>
          <w:b/>
          <w:bCs/>
          <w:szCs w:val="22"/>
        </w:rPr>
        <w:t xml:space="preserve"> CONTAINING TUNGSTEN)</w:t>
      </w:r>
    </w:p>
    <w:p w:rsidR="000532A9" w:rsidRPr="000532A9" w:rsidRDefault="000532A9" w:rsidP="000532A9">
      <w:pPr>
        <w:spacing w:after="480" w:line="240" w:lineRule="auto"/>
        <w:ind w:left="2790"/>
        <w:jc w:val="center"/>
        <w:rPr>
          <w:rFonts w:ascii="Arial" w:eastAsia="Arial" w:hAnsi="Arial" w:cs="Arial"/>
          <w:i/>
          <w:sz w:val="24"/>
          <w:szCs w:val="24"/>
        </w:rPr>
      </w:pPr>
      <w:proofErr w:type="gramStart"/>
      <w:r w:rsidRPr="000532A9">
        <w:rPr>
          <w:rFonts w:ascii="Arial" w:eastAsia="Arial" w:hAnsi="Arial" w:cs="Arial"/>
          <w:i/>
          <w:sz w:val="24"/>
          <w:szCs w:val="24"/>
        </w:rPr>
        <w:t>( Fourth</w:t>
      </w:r>
      <w:proofErr w:type="gramEnd"/>
      <w:r w:rsidRPr="000532A9">
        <w:rPr>
          <w:rFonts w:ascii="Arial" w:eastAsia="Arial" w:hAnsi="Arial" w:cs="Arial"/>
          <w:i/>
          <w:sz w:val="24"/>
          <w:szCs w:val="24"/>
        </w:rPr>
        <w:t xml:space="preserve"> Revision )</w:t>
      </w:r>
    </w:p>
    <w:p w:rsidR="004B5F18" w:rsidRPr="002654C1" w:rsidRDefault="004B5F18" w:rsidP="004B5F18">
      <w:pPr>
        <w:spacing w:after="0" w:line="240" w:lineRule="auto"/>
        <w:ind w:left="2790"/>
        <w:jc w:val="center"/>
        <w:rPr>
          <w:rFonts w:ascii="Arial" w:eastAsia="Arial" w:hAnsi="Arial" w:cs="Arial"/>
          <w:b/>
          <w:sz w:val="28"/>
          <w:szCs w:val="28"/>
        </w:rPr>
      </w:pPr>
    </w:p>
    <w:p w:rsidR="004B5F18" w:rsidRPr="004C6EB6" w:rsidRDefault="004B5F18" w:rsidP="000532A9">
      <w:pPr>
        <w:spacing w:after="480" w:line="240" w:lineRule="auto"/>
        <w:ind w:left="2790"/>
        <w:jc w:val="center"/>
        <w:rPr>
          <w:rFonts w:ascii="Calibri" w:eastAsia="Calibri" w:hAnsi="Calibri" w:cs="Calibri"/>
        </w:rPr>
      </w:pPr>
    </w:p>
    <w:p w:rsidR="004B5F18" w:rsidRDefault="004B5F18" w:rsidP="000532A9">
      <w:pPr>
        <w:spacing w:after="480" w:line="240" w:lineRule="auto"/>
        <w:ind w:left="2790"/>
        <w:jc w:val="center"/>
        <w:rPr>
          <w:rFonts w:ascii="Arial" w:eastAsia="Arial" w:hAnsi="Arial" w:cs="Arial"/>
        </w:rPr>
      </w:pPr>
      <w:r>
        <w:rPr>
          <w:rFonts w:ascii="Arial" w:eastAsia="Arial" w:hAnsi="Arial" w:cs="Arial"/>
        </w:rPr>
        <w:t>ICS 77.080.2</w:t>
      </w:r>
      <w:r w:rsidRPr="004C6EB6">
        <w:rPr>
          <w:rFonts w:ascii="Arial" w:eastAsia="Arial" w:hAnsi="Arial" w:cs="Arial"/>
        </w:rPr>
        <w:t>0</w:t>
      </w:r>
    </w:p>
    <w:p w:rsidR="004B5F18" w:rsidRPr="004C6EB6" w:rsidRDefault="004B5F18" w:rsidP="000532A9">
      <w:pPr>
        <w:spacing w:after="480" w:line="240" w:lineRule="auto"/>
        <w:ind w:left="2790"/>
        <w:jc w:val="center"/>
        <w:rPr>
          <w:rFonts w:ascii="Calibri" w:eastAsia="Calibri" w:hAnsi="Calibri" w:cs="Calibri"/>
        </w:rPr>
      </w:pPr>
    </w:p>
    <w:p w:rsidR="004B5F18" w:rsidRPr="004C6EB6" w:rsidRDefault="004B5F18" w:rsidP="000532A9">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4B5F18" w:rsidRPr="004C6EB6" w:rsidRDefault="004B5F18" w:rsidP="004B5F18">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5A6DDBE1" wp14:editId="43991E08">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59DF4DC0"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8" o:title=""/>
                </v:shape>
              </v:group>
            </w:pict>
          </mc:Fallback>
        </mc:AlternateContent>
      </w:r>
      <w:r w:rsidRPr="004C6EB6">
        <w:rPr>
          <w:rFonts w:ascii="Kokila" w:eastAsia="Kokila" w:hAnsi="Kokila" w:cs="Arial Unicode MS"/>
          <w:sz w:val="28"/>
          <w:szCs w:val="28"/>
          <w:cs/>
        </w:rPr>
        <w:t>भारतीय</w:t>
      </w:r>
      <w:r w:rsidRPr="004C6EB6">
        <w:rPr>
          <w:rFonts w:ascii="Kokila" w:eastAsia="Kokila" w:hAnsi="Kokila" w:cs="Kokila"/>
          <w:sz w:val="28"/>
        </w:rPr>
        <w:t xml:space="preserve"> </w:t>
      </w:r>
      <w:r w:rsidRPr="004C6EB6">
        <w:rPr>
          <w:rFonts w:ascii="Kokila" w:eastAsia="Kokila" w:hAnsi="Kokila" w:cs="Arial Unicode MS"/>
          <w:sz w:val="28"/>
          <w:szCs w:val="28"/>
          <w:cs/>
        </w:rPr>
        <w:t>मानक</w:t>
      </w:r>
      <w:r w:rsidRPr="004C6EB6">
        <w:rPr>
          <w:rFonts w:ascii="Kokila" w:eastAsia="Kokila" w:hAnsi="Kokila" w:cs="Kokila"/>
          <w:sz w:val="28"/>
        </w:rPr>
        <w:t xml:space="preserve"> </w:t>
      </w:r>
      <w:r w:rsidRPr="004C6EB6">
        <w:rPr>
          <w:rFonts w:ascii="Kokila" w:eastAsia="Kokila" w:hAnsi="Kokila" w:cs="Arial Unicode MS"/>
          <w:sz w:val="36"/>
          <w:szCs w:val="28"/>
          <w:cs/>
        </w:rPr>
        <w:t>ब्यूरो</w:t>
      </w:r>
    </w:p>
    <w:p w:rsidR="004B5F18" w:rsidRPr="004C6EB6" w:rsidRDefault="004B5F18" w:rsidP="004B5F18">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4B5F18" w:rsidRPr="004C6EB6" w:rsidRDefault="004B5F18" w:rsidP="004B5F18">
      <w:pPr>
        <w:spacing w:after="0" w:line="216" w:lineRule="auto"/>
        <w:ind w:left="4230"/>
        <w:jc w:val="center"/>
        <w:rPr>
          <w:rFonts w:ascii="Calibri" w:eastAsia="Calibri" w:hAnsi="Calibri" w:cs="Calibri"/>
        </w:rPr>
      </w:pPr>
      <w:r w:rsidRPr="004C6EB6">
        <w:rPr>
          <w:rFonts w:ascii="Kokila" w:eastAsia="Kokila" w:hAnsi="Kokila" w:cs="Arial Unicode MS"/>
          <w:szCs w:val="24"/>
          <w:cs/>
        </w:rPr>
        <w:t>मानक</w:t>
      </w:r>
      <w:r w:rsidRPr="004C6EB6">
        <w:rPr>
          <w:rFonts w:ascii="Kokila" w:eastAsia="Kokila" w:hAnsi="Kokila" w:cs="Kokila"/>
        </w:rPr>
        <w:t xml:space="preserve"> </w:t>
      </w:r>
      <w:r w:rsidRPr="004C6EB6">
        <w:rPr>
          <w:rFonts w:ascii="Kokila" w:eastAsia="Kokila" w:hAnsi="Kokila" w:cs="Arial Unicode MS"/>
          <w:szCs w:val="24"/>
          <w:cs/>
        </w:rPr>
        <w:t>भवन</w:t>
      </w:r>
      <w:r w:rsidRPr="004C6EB6">
        <w:rPr>
          <w:rFonts w:ascii="Kokila" w:eastAsia="Kokila" w:hAnsi="Kokila" w:cs="Kokila"/>
        </w:rPr>
        <w:t xml:space="preserve">, 9 </w:t>
      </w:r>
      <w:r w:rsidRPr="004C6EB6">
        <w:rPr>
          <w:rFonts w:ascii="Kokila" w:eastAsia="Kokila" w:hAnsi="Kokila" w:cs="Arial Unicode MS"/>
          <w:sz w:val="28"/>
          <w:szCs w:val="24"/>
          <w:cs/>
        </w:rPr>
        <w:t xml:space="preserve">बहादुर </w:t>
      </w:r>
      <w:r w:rsidRPr="004C6EB6">
        <w:rPr>
          <w:rFonts w:ascii="Kokila" w:eastAsia="Kokila" w:hAnsi="Kokila" w:cs="Arial Unicode MS"/>
          <w:szCs w:val="24"/>
          <w:cs/>
        </w:rPr>
        <w:t>शाह</w:t>
      </w:r>
      <w:r w:rsidRPr="004C6EB6">
        <w:rPr>
          <w:rFonts w:ascii="Kokila" w:eastAsia="Kokila" w:hAnsi="Kokila" w:cs="Kokila"/>
        </w:rPr>
        <w:t xml:space="preserve"> </w:t>
      </w:r>
      <w:r w:rsidRPr="004C6EB6">
        <w:rPr>
          <w:rFonts w:ascii="Kokila" w:eastAsia="Kokila" w:hAnsi="Kokila" w:cs="Arial Unicode MS"/>
          <w:szCs w:val="24"/>
          <w:cs/>
        </w:rPr>
        <w:t>ज़फर</w:t>
      </w:r>
      <w:r w:rsidRPr="004C6EB6">
        <w:rPr>
          <w:rFonts w:ascii="Kokila" w:eastAsia="Kokila" w:hAnsi="Kokila" w:cs="Kokila"/>
        </w:rPr>
        <w:t xml:space="preserve"> </w:t>
      </w:r>
      <w:r w:rsidRPr="004C6EB6">
        <w:rPr>
          <w:rFonts w:ascii="Kokila" w:eastAsia="Kokila" w:hAnsi="Kokila" w:cs="Arial Unicode MS"/>
          <w:sz w:val="28"/>
          <w:szCs w:val="24"/>
          <w:cs/>
        </w:rPr>
        <w:t>मार्ग</w:t>
      </w:r>
      <w:r w:rsidRPr="004C6EB6">
        <w:rPr>
          <w:rFonts w:ascii="Kokila" w:eastAsia="Kokila" w:hAnsi="Kokila" w:cs="Kokila"/>
        </w:rPr>
        <w:t xml:space="preserve">, </w:t>
      </w:r>
      <w:r w:rsidRPr="004C6EB6">
        <w:rPr>
          <w:rFonts w:ascii="Kokila" w:eastAsia="Kokila" w:hAnsi="Kokila" w:cs="Arial Unicode MS"/>
          <w:szCs w:val="24"/>
          <w:cs/>
        </w:rPr>
        <w:t>नई</w:t>
      </w:r>
      <w:r w:rsidRPr="004C6EB6">
        <w:rPr>
          <w:rFonts w:ascii="Kokila" w:eastAsia="Kokila" w:hAnsi="Kokila" w:cs="Kokila"/>
        </w:rPr>
        <w:t xml:space="preserve"> </w:t>
      </w:r>
      <w:r w:rsidRPr="004C6EB6">
        <w:rPr>
          <w:rFonts w:ascii="Kokila" w:eastAsia="Kokila" w:hAnsi="Kokila" w:cs="Arial Unicode MS"/>
          <w:sz w:val="28"/>
          <w:szCs w:val="24"/>
          <w:cs/>
        </w:rPr>
        <w:t xml:space="preserve">दिल्ली </w:t>
      </w:r>
      <w:r w:rsidRPr="004C6EB6">
        <w:rPr>
          <w:rFonts w:ascii="Kokila" w:eastAsia="Kokila" w:hAnsi="Kokila" w:cs="Kokila"/>
        </w:rPr>
        <w:t>- 110002</w:t>
      </w:r>
    </w:p>
    <w:p w:rsidR="004B5F18" w:rsidRPr="004C6EB6" w:rsidRDefault="004B5F18" w:rsidP="004B5F18">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4B5F18" w:rsidRPr="004C6EB6" w:rsidRDefault="004B5F18" w:rsidP="004B5F18">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4B5F18" w:rsidRPr="004C6EB6" w:rsidRDefault="004B5F18" w:rsidP="004B5F18">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4B5F18" w:rsidRDefault="000532A9" w:rsidP="004B5F18">
      <w:pPr>
        <w:spacing w:after="0" w:line="240" w:lineRule="auto"/>
        <w:ind w:left="2410" w:firstLine="370"/>
        <w:jc w:val="right"/>
        <w:rPr>
          <w:rFonts w:ascii="Arial" w:eastAsia="Arial" w:hAnsi="Arial" w:cs="Arial"/>
          <w:b/>
        </w:rPr>
        <w:sectPr w:rsidR="004B5F18">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August</w:t>
      </w:r>
      <w:r w:rsidR="004B5F18" w:rsidRPr="004C6EB6">
        <w:rPr>
          <w:rFonts w:ascii="Arial" w:eastAsia="Arial" w:hAnsi="Arial" w:cs="Arial"/>
          <w:b/>
          <w:i/>
        </w:rPr>
        <w:t xml:space="preserve"> </w:t>
      </w:r>
      <w:r w:rsidR="004B5F18">
        <w:rPr>
          <w:rFonts w:ascii="Arial" w:eastAsia="Arial" w:hAnsi="Arial" w:cs="Arial"/>
          <w:b/>
        </w:rPr>
        <w:t>2024</w:t>
      </w:r>
      <w:r w:rsidR="004B5F18" w:rsidRPr="004C6EB6">
        <w:rPr>
          <w:rFonts w:ascii="Arial" w:eastAsia="Arial" w:hAnsi="Arial" w:cs="Arial"/>
          <w:b/>
        </w:rPr>
        <w:tab/>
      </w:r>
      <w:r w:rsidR="004B5F18">
        <w:rPr>
          <w:rFonts w:ascii="Arial" w:eastAsia="Arial" w:hAnsi="Arial" w:cs="Arial"/>
          <w:b/>
        </w:rPr>
        <w:tab/>
        <w:t xml:space="preserve">      </w:t>
      </w:r>
      <w:r>
        <w:rPr>
          <w:rFonts w:ascii="Arial" w:eastAsia="Arial" w:hAnsi="Arial" w:cs="Arial"/>
          <w:b/>
        </w:rPr>
        <w:t xml:space="preserve">                             </w:t>
      </w:r>
      <w:r w:rsidR="004B5F18">
        <w:rPr>
          <w:rFonts w:ascii="Arial" w:eastAsia="Arial" w:hAnsi="Arial" w:cs="Arial"/>
          <w:b/>
        </w:rPr>
        <w:t xml:space="preserve"> </w:t>
      </w:r>
      <w:r w:rsidR="004B5F18" w:rsidRPr="004C6EB6">
        <w:rPr>
          <w:rFonts w:ascii="Arial" w:eastAsia="Arial" w:hAnsi="Arial" w:cs="Arial"/>
          <w:b/>
        </w:rPr>
        <w:t xml:space="preserve"> Price Group</w:t>
      </w:r>
      <w:r w:rsidR="004B5F18">
        <w:rPr>
          <w:rFonts w:ascii="Arial" w:eastAsia="Arial" w:hAnsi="Arial" w:cs="Arial"/>
          <w:b/>
        </w:rPr>
        <w:t xml:space="preserve"> </w:t>
      </w:r>
    </w:p>
    <w:p w:rsidR="004B5F18" w:rsidRDefault="004B5F18" w:rsidP="004B5F18">
      <w:pPr>
        <w:autoSpaceDE w:val="0"/>
        <w:autoSpaceDN w:val="0"/>
        <w:adjustRightInd w:val="0"/>
        <w:spacing w:before="160" w:after="0" w:line="240" w:lineRule="auto"/>
        <w:rPr>
          <w:rFonts w:ascii="Times New Roman" w:hAnsi="Times New Roman" w:cs="Times New Roman"/>
          <w:sz w:val="24"/>
          <w:szCs w:val="24"/>
          <w:lang w:bidi="te-IN"/>
        </w:rPr>
      </w:pPr>
      <w:r w:rsidRPr="004B5CDE">
        <w:rPr>
          <w:rFonts w:ascii="Times New Roman" w:hAnsi="Times New Roman" w:cs="Times New Roman"/>
          <w:sz w:val="24"/>
          <w:szCs w:val="24"/>
          <w:lang w:bidi="te-IN"/>
        </w:rPr>
        <w:lastRenderedPageBreak/>
        <w:t>Methods of Chemical Analysis of Metals Sectional Committee, MTD 34</w:t>
      </w:r>
    </w:p>
    <w:p w:rsidR="0093609F" w:rsidRPr="000D00F2" w:rsidRDefault="0093609F" w:rsidP="0093609F">
      <w:pPr>
        <w:spacing w:before="240"/>
        <w:jc w:val="both"/>
        <w:rPr>
          <w:rFonts w:ascii="Times New Roman" w:hAnsi="Times New Roman" w:cs="Times New Roman"/>
          <w:sz w:val="24"/>
          <w:szCs w:val="24"/>
        </w:rPr>
      </w:pPr>
    </w:p>
    <w:p w:rsidR="0093609F" w:rsidRPr="000D00F2" w:rsidRDefault="0093609F" w:rsidP="0093609F">
      <w:pPr>
        <w:spacing w:before="240"/>
        <w:jc w:val="both"/>
        <w:rPr>
          <w:rFonts w:ascii="Times New Roman" w:hAnsi="Times New Roman" w:cs="Times New Roman"/>
          <w:sz w:val="24"/>
          <w:szCs w:val="24"/>
        </w:rPr>
      </w:pPr>
    </w:p>
    <w:p w:rsidR="00673229" w:rsidRPr="000D00F2" w:rsidRDefault="00B43B34" w:rsidP="00B43B34">
      <w:pPr>
        <w:jc w:val="both"/>
        <w:rPr>
          <w:rFonts w:ascii="Times New Roman" w:hAnsi="Times New Roman" w:cs="Times New Roman"/>
          <w:i/>
          <w:iCs/>
          <w:sz w:val="24"/>
          <w:szCs w:val="24"/>
        </w:rPr>
      </w:pPr>
      <w:r w:rsidRPr="000D00F2">
        <w:rPr>
          <w:rFonts w:ascii="Times New Roman" w:hAnsi="Times New Roman" w:cs="Times New Roman"/>
          <w:sz w:val="24"/>
          <w:szCs w:val="24"/>
        </w:rPr>
        <w:t>FOREWORD</w:t>
      </w:r>
    </w:p>
    <w:p w:rsidR="008C3FF6" w:rsidRPr="000D00F2" w:rsidRDefault="00B43B34" w:rsidP="00B43B34">
      <w:pPr>
        <w:jc w:val="both"/>
        <w:rPr>
          <w:rFonts w:ascii="Times New Roman" w:hAnsi="Times New Roman" w:cs="Times New Roman"/>
          <w:sz w:val="24"/>
          <w:szCs w:val="24"/>
        </w:rPr>
      </w:pPr>
      <w:r w:rsidRPr="000D00F2">
        <w:rPr>
          <w:rFonts w:ascii="Times New Roman" w:hAnsi="Times New Roman" w:cs="Times New Roman"/>
          <w:sz w:val="24"/>
          <w:szCs w:val="24"/>
        </w:rPr>
        <w:t xml:space="preserve">This </w:t>
      </w:r>
      <w:r w:rsidR="00304E57" w:rsidRPr="000D00F2">
        <w:rPr>
          <w:rFonts w:ascii="Times New Roman" w:hAnsi="Times New Roman" w:cs="Times New Roman"/>
          <w:sz w:val="24"/>
          <w:szCs w:val="24"/>
        </w:rPr>
        <w:t xml:space="preserve">draft </w:t>
      </w:r>
      <w:r w:rsidRPr="000D00F2">
        <w:rPr>
          <w:rFonts w:ascii="Times New Roman" w:hAnsi="Times New Roman" w:cs="Times New Roman"/>
          <w:sz w:val="24"/>
          <w:szCs w:val="24"/>
        </w:rPr>
        <w:t xml:space="preserve">Indian Standard (Part 7) </w:t>
      </w:r>
      <w:r w:rsidR="00304E57" w:rsidRPr="000D00F2">
        <w:rPr>
          <w:rFonts w:ascii="Times New Roman" w:hAnsi="Times New Roman" w:cs="Times New Roman"/>
          <w:sz w:val="24"/>
          <w:szCs w:val="24"/>
        </w:rPr>
        <w:t xml:space="preserve">(Fourth Revision) </w:t>
      </w:r>
      <w:r w:rsidR="00304E57" w:rsidRPr="000D00F2">
        <w:rPr>
          <w:rFonts w:ascii="Times New Roman" w:eastAsia="Calibri" w:hAnsi="Times New Roman" w:cs="Times New Roman"/>
          <w:sz w:val="24"/>
          <w:szCs w:val="24"/>
          <w:lang w:val="en-IN" w:bidi="ar-SA"/>
        </w:rPr>
        <w:t xml:space="preserve">subject to its finalization, is to be adopted by the Bureau of Indian Standards on recommendation of the Methods of Chemical analysis of Metals Sectional Committee and approval of the Metallurgical Engineering Division Council.  </w:t>
      </w:r>
    </w:p>
    <w:p w:rsidR="008B7294" w:rsidRPr="000D00F2" w:rsidRDefault="008B7294" w:rsidP="008B7294">
      <w:pPr>
        <w:jc w:val="both"/>
        <w:rPr>
          <w:rFonts w:ascii="Times New Roman" w:hAnsi="Times New Roman" w:cs="Times New Roman"/>
          <w:sz w:val="24"/>
          <w:szCs w:val="22"/>
        </w:rPr>
      </w:pPr>
      <w:r w:rsidRPr="000D00F2">
        <w:rPr>
          <w:rFonts w:ascii="Times New Roman" w:hAnsi="Times New Roman" w:cs="Times New Roman"/>
          <w:sz w:val="24"/>
          <w:szCs w:val="24"/>
        </w:rPr>
        <w:t xml:space="preserve">This standard </w:t>
      </w:r>
      <w:r w:rsidRPr="000D00F2">
        <w:rPr>
          <w:rFonts w:ascii="Times New Roman" w:hAnsi="Times New Roman" w:cs="Times New Roman"/>
          <w:sz w:val="24"/>
          <w:szCs w:val="22"/>
        </w:rPr>
        <w:t xml:space="preserve">was first published in 1952 and subsequently revised in 1959, </w:t>
      </w:r>
      <w:r w:rsidR="00D05D4A">
        <w:rPr>
          <w:rFonts w:ascii="Times New Roman" w:hAnsi="Times New Roman" w:cs="Times New Roman"/>
          <w:sz w:val="24"/>
          <w:szCs w:val="24"/>
        </w:rPr>
        <w:t xml:space="preserve">1974 and 1990. </w:t>
      </w:r>
      <w:bookmarkStart w:id="0" w:name="_GoBack"/>
      <w:bookmarkEnd w:id="0"/>
      <w:r w:rsidRPr="000D00F2">
        <w:rPr>
          <w:rFonts w:ascii="Times New Roman" w:eastAsia="Calibri" w:hAnsi="Times New Roman" w:cs="Times New Roman"/>
          <w:sz w:val="24"/>
          <w:szCs w:val="24"/>
          <w:lang w:val="en-IN" w:bidi="te-IN"/>
        </w:rPr>
        <w:t>This revision has been brought out to bring the standard in the latest style and format of the Indian Standards.</w:t>
      </w:r>
    </w:p>
    <w:p w:rsidR="008B7294" w:rsidRPr="000D00F2" w:rsidRDefault="008B7294" w:rsidP="008B7294">
      <w:pPr>
        <w:jc w:val="both"/>
        <w:rPr>
          <w:rFonts w:ascii="Times New Roman" w:hAnsi="Times New Roman" w:cs="Times New Roman"/>
          <w:sz w:val="24"/>
          <w:szCs w:val="22"/>
        </w:rPr>
      </w:pPr>
      <w:r w:rsidRPr="000D00F2">
        <w:rPr>
          <w:rFonts w:ascii="Times New Roman" w:hAnsi="Times New Roman" w:cs="Times New Roman"/>
          <w:sz w:val="24"/>
          <w:szCs w:val="22"/>
        </w:rPr>
        <w:t xml:space="preserve">This part covers </w:t>
      </w:r>
      <w:r w:rsidRPr="000D00F2">
        <w:rPr>
          <w:rFonts w:ascii="Times New Roman" w:hAnsi="Times New Roman" w:cs="Times New Roman"/>
          <w:sz w:val="24"/>
          <w:szCs w:val="24"/>
          <w:lang w:bidi="te-IN"/>
        </w:rPr>
        <w:t xml:space="preserve">method for </w:t>
      </w:r>
      <w:r w:rsidRPr="000D00F2">
        <w:rPr>
          <w:rFonts w:ascii="Times New Roman" w:hAnsi="Times New Roman" w:cs="Times New Roman"/>
          <w:sz w:val="24"/>
          <w:szCs w:val="22"/>
        </w:rPr>
        <w:t>the determination of molybdenum by alpha-</w:t>
      </w:r>
      <w:proofErr w:type="spellStart"/>
      <w:r w:rsidRPr="000D00F2">
        <w:rPr>
          <w:rFonts w:ascii="Times New Roman" w:hAnsi="Times New Roman" w:cs="Times New Roman"/>
          <w:sz w:val="24"/>
          <w:szCs w:val="22"/>
        </w:rPr>
        <w:t>benzoinoxime</w:t>
      </w:r>
      <w:proofErr w:type="spellEnd"/>
      <w:r w:rsidRPr="000D00F2">
        <w:rPr>
          <w:rFonts w:ascii="Times New Roman" w:hAnsi="Times New Roman" w:cs="Times New Roman"/>
          <w:sz w:val="24"/>
          <w:szCs w:val="22"/>
        </w:rPr>
        <w:t xml:space="preserve"> method in alloy steels (for molybdenum &gt; 1 percent and not containing tungsten). The other parts of this series are: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640"/>
      </w:tblGrid>
      <w:tr w:rsidR="000D00F2" w:rsidRPr="000D00F2" w:rsidTr="00284551">
        <w:trPr>
          <w:trHeight w:val="639"/>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carbon by volumetric method (for carbon 0.05 to 2.50 percent) </w:t>
            </w:r>
          </w:p>
        </w:tc>
      </w:tr>
      <w:tr w:rsidR="000D00F2" w:rsidRPr="000D00F2" w:rsidTr="00284551">
        <w:trPr>
          <w:trHeight w:val="639"/>
        </w:trPr>
        <w:tc>
          <w:tcPr>
            <w:tcW w:w="1440" w:type="dxa"/>
          </w:tcPr>
          <w:p w:rsidR="008B7294" w:rsidRPr="000D00F2" w:rsidRDefault="008B7294" w:rsidP="008B7294">
            <w:pPr>
              <w:ind w:left="522"/>
              <w:jc w:val="both"/>
              <w:rPr>
                <w:rFonts w:ascii="Times New Roman" w:hAnsi="Times New Roman" w:cs="Times New Roman"/>
                <w:sz w:val="24"/>
                <w:szCs w:val="24"/>
              </w:rPr>
            </w:pPr>
            <w:r w:rsidRPr="000D00F2">
              <w:rPr>
                <w:rFonts w:ascii="Times New Roman" w:hAnsi="Times New Roman" w:cs="Times New Roman"/>
                <w:sz w:val="24"/>
                <w:szCs w:val="24"/>
              </w:rPr>
              <w:t>Part 2</w:t>
            </w:r>
          </w:p>
        </w:tc>
        <w:tc>
          <w:tcPr>
            <w:tcW w:w="7640" w:type="dxa"/>
          </w:tcPr>
          <w:p w:rsidR="008B7294" w:rsidRPr="000D00F2" w:rsidRDefault="008B7294" w:rsidP="008B7294">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manganese in plain carbon and low alloy steels by </w:t>
            </w:r>
            <w:proofErr w:type="spellStart"/>
            <w:r w:rsidRPr="000D00F2">
              <w:rPr>
                <w:rFonts w:ascii="Times New Roman" w:hAnsi="Times New Roman" w:cs="Times New Roman"/>
                <w:sz w:val="24"/>
                <w:szCs w:val="24"/>
              </w:rPr>
              <w:t>arsenite</w:t>
            </w:r>
            <w:proofErr w:type="spellEnd"/>
            <w:r w:rsidRPr="000D00F2">
              <w:rPr>
                <w:rFonts w:ascii="Times New Roman" w:hAnsi="Times New Roman" w:cs="Times New Roman"/>
                <w:sz w:val="24"/>
                <w:szCs w:val="24"/>
              </w:rPr>
              <w:t xml:space="preserve"> method </w:t>
            </w:r>
          </w:p>
        </w:tc>
      </w:tr>
      <w:tr w:rsidR="000D00F2" w:rsidRPr="000D00F2" w:rsidTr="00284551">
        <w:trPr>
          <w:trHeight w:val="44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3</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phosphorus by </w:t>
            </w:r>
            <w:proofErr w:type="spellStart"/>
            <w:r w:rsidRPr="000D00F2">
              <w:rPr>
                <w:rFonts w:ascii="Times New Roman" w:hAnsi="Times New Roman" w:cs="Times New Roman"/>
                <w:sz w:val="24"/>
                <w:szCs w:val="24"/>
              </w:rPr>
              <w:t>alkalimetric</w:t>
            </w:r>
            <w:proofErr w:type="spellEnd"/>
            <w:r w:rsidRPr="000D00F2">
              <w:rPr>
                <w:rFonts w:ascii="Times New Roman" w:hAnsi="Times New Roman" w:cs="Times New Roman"/>
                <w:sz w:val="24"/>
                <w:szCs w:val="24"/>
              </w:rPr>
              <w:t xml:space="preserve"> method </w:t>
            </w:r>
          </w:p>
        </w:tc>
      </w:tr>
      <w:tr w:rsidR="000D00F2" w:rsidRPr="000D00F2" w:rsidTr="00284551">
        <w:trPr>
          <w:trHeight w:val="612"/>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4</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total carbon by gravimetric method (for carbon greater than or equal to 0.1 percent) </w:t>
            </w:r>
          </w:p>
        </w:tc>
      </w:tr>
      <w:tr w:rsidR="000D00F2" w:rsidRPr="000D00F2" w:rsidTr="00284551">
        <w:trPr>
          <w:trHeight w:val="62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5</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nickel by dimethyl </w:t>
            </w:r>
            <w:proofErr w:type="spellStart"/>
            <w:r w:rsidRPr="000D00F2">
              <w:rPr>
                <w:rFonts w:ascii="Times New Roman" w:hAnsi="Times New Roman" w:cs="Times New Roman"/>
                <w:sz w:val="24"/>
                <w:szCs w:val="24"/>
              </w:rPr>
              <w:t>glyoxime</w:t>
            </w:r>
            <w:proofErr w:type="spellEnd"/>
            <w:r w:rsidRPr="000D00F2">
              <w:rPr>
                <w:rFonts w:ascii="Times New Roman" w:hAnsi="Times New Roman" w:cs="Times New Roman"/>
                <w:sz w:val="24"/>
                <w:szCs w:val="24"/>
              </w:rPr>
              <w:t xml:space="preserve"> (gravimetric) method (for nickel greater than or equal to 0.1 percent) </w:t>
            </w:r>
          </w:p>
        </w:tc>
      </w:tr>
      <w:tr w:rsidR="000D00F2" w:rsidRPr="000D00F2" w:rsidTr="00284551">
        <w:trPr>
          <w:trHeight w:val="62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6</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chromium by persulphate oxidation method (for chromium ≥ 0.1 percent ) </w:t>
            </w:r>
          </w:p>
        </w:tc>
      </w:tr>
      <w:tr w:rsidR="000D00F2" w:rsidRPr="000D00F2" w:rsidTr="00284551">
        <w:trPr>
          <w:trHeight w:val="62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8</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silicon by gravimetric method (for silicon 0.05 to 5.00 percent) </w:t>
            </w:r>
          </w:p>
        </w:tc>
      </w:tr>
      <w:tr w:rsidR="000D00F2" w:rsidRPr="000D00F2" w:rsidTr="00284551">
        <w:trPr>
          <w:trHeight w:val="62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9</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sulphur in plain carbon steels by evolution method (for sulphur 0.01 to 0.25 percent) </w:t>
            </w:r>
          </w:p>
        </w:tc>
      </w:tr>
      <w:tr w:rsidR="000D00F2" w:rsidRPr="000D00F2" w:rsidTr="00284551">
        <w:trPr>
          <w:trHeight w:val="630"/>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10</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molybdenum by thiocyanate (photometric) method in low and high alloy steels (for molybdenum 0.01 to 1.5 percent) </w:t>
            </w:r>
          </w:p>
        </w:tc>
      </w:tr>
      <w:tr w:rsidR="000D00F2" w:rsidRPr="000D00F2" w:rsidTr="00284551">
        <w:trPr>
          <w:trHeight w:val="630"/>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11</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silicon by reduced </w:t>
            </w:r>
            <w:proofErr w:type="spellStart"/>
            <w:r w:rsidRPr="000D00F2">
              <w:rPr>
                <w:rFonts w:ascii="Times New Roman" w:hAnsi="Times New Roman" w:cs="Times New Roman"/>
                <w:sz w:val="24"/>
                <w:szCs w:val="24"/>
              </w:rPr>
              <w:t>molybdosilicate</w:t>
            </w:r>
            <w:proofErr w:type="spellEnd"/>
            <w:r w:rsidRPr="000D00F2">
              <w:rPr>
                <w:rFonts w:ascii="Times New Roman" w:hAnsi="Times New Roman" w:cs="Times New Roman"/>
                <w:sz w:val="24"/>
                <w:szCs w:val="24"/>
              </w:rPr>
              <w:t xml:space="preserve"> spectrophotometric method in carbon steels and low alloy steels (for silicon 0.01 to 0.05 percent) </w:t>
            </w:r>
          </w:p>
        </w:tc>
      </w:tr>
      <w:tr w:rsidR="000D00F2" w:rsidRPr="000D00F2" w:rsidTr="00284551">
        <w:trPr>
          <w:trHeight w:val="639"/>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12</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manganese by </w:t>
            </w:r>
            <w:proofErr w:type="spellStart"/>
            <w:r w:rsidRPr="000D00F2">
              <w:rPr>
                <w:rFonts w:ascii="Times New Roman" w:hAnsi="Times New Roman" w:cs="Times New Roman"/>
                <w:sz w:val="24"/>
                <w:szCs w:val="24"/>
              </w:rPr>
              <w:t>periodate</w:t>
            </w:r>
            <w:proofErr w:type="spellEnd"/>
            <w:r w:rsidRPr="000D00F2">
              <w:rPr>
                <w:rFonts w:ascii="Times New Roman" w:hAnsi="Times New Roman" w:cs="Times New Roman"/>
                <w:sz w:val="24"/>
                <w:szCs w:val="24"/>
              </w:rPr>
              <w:t xml:space="preserve"> spectrophotometric method in plain carbon, low alloy and high alloy steels (for manganese 0.01 to 5.0 percent) </w:t>
            </w:r>
          </w:p>
        </w:tc>
      </w:tr>
      <w:tr w:rsidR="000D00F2" w:rsidRPr="000D00F2" w:rsidTr="00284551">
        <w:trPr>
          <w:trHeight w:val="450"/>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13</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arsenic</w:t>
            </w:r>
          </w:p>
        </w:tc>
      </w:tr>
      <w:tr w:rsidR="000D00F2" w:rsidRPr="000D00F2" w:rsidTr="00284551">
        <w:trPr>
          <w:trHeight w:val="612"/>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lastRenderedPageBreak/>
              <w:t>Part 14</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carbon by thermal conductivity method (for carbon 0.005 to 2.000 percent)</w:t>
            </w:r>
          </w:p>
        </w:tc>
      </w:tr>
      <w:tr w:rsidR="000D00F2" w:rsidRPr="000D00F2" w:rsidTr="00284551">
        <w:trPr>
          <w:trHeight w:val="603"/>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15</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copper by </w:t>
            </w:r>
            <w:proofErr w:type="spellStart"/>
            <w:r w:rsidRPr="000D00F2">
              <w:rPr>
                <w:rFonts w:ascii="Times New Roman" w:hAnsi="Times New Roman" w:cs="Times New Roman"/>
                <w:sz w:val="24"/>
                <w:szCs w:val="24"/>
              </w:rPr>
              <w:t>thiosulphate</w:t>
            </w:r>
            <w:proofErr w:type="spellEnd"/>
            <w:r w:rsidRPr="000D00F2">
              <w:rPr>
                <w:rFonts w:ascii="Times New Roman" w:hAnsi="Times New Roman" w:cs="Times New Roman"/>
                <w:sz w:val="24"/>
                <w:szCs w:val="24"/>
              </w:rPr>
              <w:t xml:space="preserve"> iodide method (for copper 0.05 to 5 percent) </w:t>
            </w:r>
          </w:p>
        </w:tc>
      </w:tr>
      <w:tr w:rsidR="000D00F2" w:rsidRPr="000D00F2" w:rsidTr="00284551">
        <w:trPr>
          <w:trHeight w:val="585"/>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16</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tungsten by spectrophotometric method (for tungsten 0.1 to 2 percent) </w:t>
            </w:r>
          </w:p>
        </w:tc>
      </w:tr>
      <w:tr w:rsidR="000D00F2" w:rsidRPr="000D00F2" w:rsidTr="00284551">
        <w:trPr>
          <w:trHeight w:val="548"/>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17</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nitrogen by thermal conductivity method </w:t>
            </w:r>
          </w:p>
        </w:tc>
      </w:tr>
      <w:tr w:rsidR="000D00F2" w:rsidRPr="000D00F2" w:rsidTr="00284551">
        <w:trPr>
          <w:trHeight w:val="548"/>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18</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oxygen by instrumental method</w:t>
            </w:r>
          </w:p>
        </w:tc>
      </w:tr>
      <w:tr w:rsidR="000D00F2" w:rsidRPr="000D00F2" w:rsidTr="00284551">
        <w:trPr>
          <w:trHeight w:val="548"/>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19</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nitrogen by steam distillation </w:t>
            </w:r>
          </w:p>
        </w:tc>
      </w:tr>
      <w:tr w:rsidR="000D00F2" w:rsidRPr="000D00F2" w:rsidTr="00284551">
        <w:trPr>
          <w:trHeight w:val="548"/>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20</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carbon and sulphur by infrared absorption method </w:t>
            </w:r>
          </w:p>
        </w:tc>
      </w:tr>
      <w:tr w:rsidR="000D00F2" w:rsidRPr="000D00F2" w:rsidTr="00284551">
        <w:trPr>
          <w:trHeight w:val="639"/>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21</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 xml:space="preserve">Determination of copper by spectrometric method (for copper 0.02 to 0.5 percent) </w:t>
            </w:r>
          </w:p>
        </w:tc>
      </w:tr>
      <w:tr w:rsidR="000D00F2" w:rsidRPr="000D00F2" w:rsidTr="00284551">
        <w:trPr>
          <w:trHeight w:val="621"/>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22</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total hydrogen in steel by thermal conductivity method (hydrogen 0.1 ppm to 50 ppm)</w:t>
            </w:r>
          </w:p>
        </w:tc>
      </w:tr>
      <w:tr w:rsidR="000D00F2" w:rsidRPr="000D00F2" w:rsidTr="00284551">
        <w:trPr>
          <w:trHeight w:val="720"/>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23</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total nitrogen in steel by optical emission spectrometer (nitrogen 0.002 to 1.0 percent)</w:t>
            </w:r>
          </w:p>
        </w:tc>
      </w:tr>
      <w:tr w:rsidR="000D00F2" w:rsidRPr="000D00F2" w:rsidTr="00284551">
        <w:trPr>
          <w:trHeight w:val="720"/>
        </w:trPr>
        <w:tc>
          <w:tcPr>
            <w:tcW w:w="1440" w:type="dxa"/>
          </w:tcPr>
          <w:p w:rsidR="008B7294" w:rsidRPr="000D00F2" w:rsidRDefault="008B7294" w:rsidP="00284551">
            <w:pPr>
              <w:ind w:left="522"/>
              <w:jc w:val="both"/>
              <w:rPr>
                <w:rFonts w:ascii="Times New Roman" w:hAnsi="Times New Roman" w:cs="Times New Roman"/>
                <w:sz w:val="24"/>
                <w:szCs w:val="24"/>
              </w:rPr>
            </w:pPr>
            <w:r w:rsidRPr="000D00F2">
              <w:rPr>
                <w:rFonts w:ascii="Times New Roman" w:hAnsi="Times New Roman" w:cs="Times New Roman"/>
                <w:sz w:val="24"/>
                <w:szCs w:val="24"/>
              </w:rPr>
              <w:t>Part 24</w:t>
            </w:r>
          </w:p>
        </w:tc>
        <w:tc>
          <w:tcPr>
            <w:tcW w:w="7640" w:type="dxa"/>
          </w:tcPr>
          <w:p w:rsidR="008B7294" w:rsidRPr="000D00F2" w:rsidRDefault="008B7294" w:rsidP="00284551">
            <w:pPr>
              <w:jc w:val="both"/>
              <w:rPr>
                <w:rFonts w:ascii="Times New Roman" w:hAnsi="Times New Roman" w:cs="Times New Roman"/>
                <w:sz w:val="24"/>
                <w:szCs w:val="24"/>
              </w:rPr>
            </w:pPr>
            <w:r w:rsidRPr="000D00F2">
              <w:rPr>
                <w:rFonts w:ascii="Times New Roman" w:hAnsi="Times New Roman" w:cs="Times New Roman"/>
                <w:sz w:val="24"/>
                <w:szCs w:val="24"/>
              </w:rPr>
              <w:t>Determination of nitrogen in steel by inert gas fusion – Thermal conductivity method (nitrogen 0.001 to 0.2 percent)</w:t>
            </w:r>
          </w:p>
        </w:tc>
      </w:tr>
    </w:tbl>
    <w:p w:rsidR="008B7294" w:rsidRPr="000D00F2" w:rsidRDefault="008B7294" w:rsidP="008B7294">
      <w:pPr>
        <w:autoSpaceDE w:val="0"/>
        <w:autoSpaceDN w:val="0"/>
        <w:adjustRightInd w:val="0"/>
        <w:spacing w:after="0" w:line="240" w:lineRule="auto"/>
        <w:jc w:val="both"/>
        <w:rPr>
          <w:rFonts w:ascii="Times New Roman" w:eastAsia="Calibri" w:hAnsi="Times New Roman" w:cs="Times New Roman"/>
          <w:sz w:val="24"/>
          <w:szCs w:val="24"/>
          <w:lang w:val="en-IN" w:bidi="te-IN"/>
        </w:rPr>
      </w:pPr>
      <w:r w:rsidRPr="000D00F2">
        <w:rPr>
          <w:rFonts w:ascii="Times New Roman" w:eastAsia="Calibri" w:hAnsi="Times New Roman" w:cs="Times New Roman"/>
          <w:sz w:val="24"/>
          <w:szCs w:val="24"/>
          <w:lang w:val="en-IN" w:bidi="te-IN"/>
        </w:rPr>
        <w:t xml:space="preserve">In reporting the result of a test or analysis made in accordance with this standard, is to be rounded off, it shall be done in accordance with IS </w:t>
      </w:r>
      <w:proofErr w:type="gramStart"/>
      <w:r w:rsidRPr="000D00F2">
        <w:rPr>
          <w:rFonts w:ascii="Times New Roman" w:eastAsia="Calibri" w:hAnsi="Times New Roman" w:cs="Times New Roman"/>
          <w:sz w:val="24"/>
          <w:szCs w:val="24"/>
          <w:lang w:val="en-IN" w:bidi="te-IN"/>
        </w:rPr>
        <w:t>2 :</w:t>
      </w:r>
      <w:proofErr w:type="gramEnd"/>
      <w:r w:rsidRPr="000D00F2">
        <w:rPr>
          <w:rFonts w:ascii="Times New Roman" w:eastAsia="Calibri" w:hAnsi="Times New Roman" w:cs="Times New Roman"/>
          <w:sz w:val="24"/>
          <w:szCs w:val="24"/>
          <w:lang w:val="en-IN" w:bidi="te-IN"/>
        </w:rPr>
        <w:t xml:space="preserve"> 2022 ‘Rules for rounding off numerical values (</w:t>
      </w:r>
      <w:r w:rsidRPr="000D00F2">
        <w:rPr>
          <w:rFonts w:ascii="Times New Roman" w:eastAsia="Calibri" w:hAnsi="Times New Roman" w:cs="Times New Roman"/>
          <w:i/>
          <w:iCs/>
          <w:sz w:val="24"/>
          <w:szCs w:val="24"/>
          <w:lang w:val="en-IN" w:bidi="te-IN"/>
        </w:rPr>
        <w:t>second revision</w:t>
      </w:r>
      <w:r w:rsidRPr="000D00F2">
        <w:rPr>
          <w:rFonts w:ascii="Times New Roman" w:eastAsia="Calibri" w:hAnsi="Times New Roman" w:cs="Times New Roman"/>
          <w:sz w:val="24"/>
          <w:szCs w:val="24"/>
          <w:lang w:val="en-IN" w:bidi="te-IN"/>
        </w:rPr>
        <w:t>)’. The number of significant places retained in the rounded off value should be same as that of the specified value in this standard.</w:t>
      </w:r>
    </w:p>
    <w:p w:rsidR="008C3FF6" w:rsidRPr="000D00F2" w:rsidRDefault="008C3FF6" w:rsidP="00B43B34">
      <w:pPr>
        <w:jc w:val="both"/>
        <w:rPr>
          <w:rFonts w:ascii="Times New Roman" w:hAnsi="Times New Roman" w:cs="Times New Roman"/>
          <w:sz w:val="24"/>
          <w:szCs w:val="24"/>
        </w:rPr>
      </w:pPr>
    </w:p>
    <w:p w:rsidR="008C3FF6" w:rsidRPr="000D00F2" w:rsidRDefault="008C3FF6" w:rsidP="00B43B34">
      <w:pPr>
        <w:jc w:val="both"/>
        <w:rPr>
          <w:rFonts w:ascii="Times New Roman" w:hAnsi="Times New Roman" w:cs="Times New Roman"/>
          <w:sz w:val="24"/>
          <w:szCs w:val="24"/>
        </w:rPr>
      </w:pPr>
    </w:p>
    <w:p w:rsidR="008C3FF6" w:rsidRPr="000D00F2" w:rsidRDefault="008C3FF6" w:rsidP="00B43B34">
      <w:pPr>
        <w:jc w:val="both"/>
        <w:rPr>
          <w:rFonts w:ascii="Times New Roman" w:hAnsi="Times New Roman" w:cs="Times New Roman"/>
          <w:sz w:val="24"/>
          <w:szCs w:val="24"/>
        </w:rPr>
      </w:pPr>
    </w:p>
    <w:p w:rsidR="008C3FF6" w:rsidRPr="000D00F2" w:rsidRDefault="008C3FF6" w:rsidP="00B43B34">
      <w:pPr>
        <w:jc w:val="both"/>
        <w:rPr>
          <w:rFonts w:ascii="Times New Roman" w:hAnsi="Times New Roman" w:cs="Times New Roman"/>
          <w:sz w:val="24"/>
          <w:szCs w:val="24"/>
        </w:rPr>
      </w:pPr>
    </w:p>
    <w:p w:rsidR="008C3FF6" w:rsidRPr="000D00F2" w:rsidRDefault="008C3FF6" w:rsidP="00B43B34">
      <w:pPr>
        <w:jc w:val="both"/>
        <w:rPr>
          <w:rFonts w:ascii="Times New Roman" w:hAnsi="Times New Roman" w:cs="Times New Roman"/>
          <w:sz w:val="24"/>
          <w:szCs w:val="24"/>
        </w:rPr>
      </w:pPr>
    </w:p>
    <w:p w:rsidR="00915149" w:rsidRDefault="00915149">
      <w:pPr>
        <w:rPr>
          <w:rFonts w:ascii="Times New Roman" w:hAnsi="Times New Roman" w:cs="Times New Roman"/>
          <w:i/>
          <w:iCs/>
          <w:sz w:val="28"/>
          <w:szCs w:val="28"/>
        </w:rPr>
      </w:pPr>
      <w:r>
        <w:rPr>
          <w:rFonts w:ascii="Times New Roman" w:hAnsi="Times New Roman" w:cs="Times New Roman"/>
          <w:i/>
          <w:iCs/>
          <w:sz w:val="28"/>
          <w:szCs w:val="28"/>
        </w:rPr>
        <w:br w:type="page"/>
      </w:r>
    </w:p>
    <w:p w:rsidR="00915149" w:rsidRPr="00915149" w:rsidRDefault="00915149" w:rsidP="000532A9">
      <w:pPr>
        <w:jc w:val="center"/>
        <w:rPr>
          <w:rFonts w:ascii="Times New Roman" w:hAnsi="Times New Roman" w:cs="Times New Roman"/>
          <w:sz w:val="28"/>
          <w:szCs w:val="28"/>
        </w:rPr>
      </w:pPr>
      <w:r w:rsidRPr="00915149">
        <w:rPr>
          <w:rFonts w:ascii="Times New Roman" w:hAnsi="Times New Roman" w:cs="Times New Roman"/>
          <w:i/>
          <w:iCs/>
          <w:sz w:val="28"/>
          <w:szCs w:val="28"/>
        </w:rPr>
        <w:lastRenderedPageBreak/>
        <w:t>Indian Standard</w:t>
      </w:r>
    </w:p>
    <w:p w:rsidR="00915149" w:rsidRPr="00915149" w:rsidRDefault="00915149" w:rsidP="00915149">
      <w:pPr>
        <w:jc w:val="center"/>
        <w:rPr>
          <w:rFonts w:ascii="Times New Roman" w:hAnsi="Times New Roman" w:cs="Times New Roman"/>
          <w:sz w:val="32"/>
          <w:szCs w:val="32"/>
        </w:rPr>
      </w:pPr>
      <w:r w:rsidRPr="00915149">
        <w:rPr>
          <w:rFonts w:ascii="Times New Roman" w:hAnsi="Times New Roman" w:cs="Times New Roman"/>
          <w:sz w:val="32"/>
          <w:szCs w:val="32"/>
        </w:rPr>
        <w:t xml:space="preserve">METHODS FOR                                                 </w:t>
      </w:r>
      <w:r>
        <w:rPr>
          <w:rFonts w:ascii="Times New Roman" w:hAnsi="Times New Roman" w:cs="Times New Roman"/>
          <w:sz w:val="32"/>
          <w:szCs w:val="32"/>
        </w:rPr>
        <w:t xml:space="preserve">       </w:t>
      </w:r>
      <w:r w:rsidRPr="00915149">
        <w:rPr>
          <w:rFonts w:ascii="Times New Roman" w:hAnsi="Times New Roman" w:cs="Times New Roman"/>
          <w:sz w:val="32"/>
          <w:szCs w:val="32"/>
        </w:rPr>
        <w:t xml:space="preserve">              CHEMICAL ANALYSIS OF STEELS</w:t>
      </w:r>
    </w:p>
    <w:p w:rsidR="00915149" w:rsidRPr="000D00F2" w:rsidRDefault="00915149" w:rsidP="00915149">
      <w:pPr>
        <w:jc w:val="center"/>
        <w:rPr>
          <w:rFonts w:ascii="Times New Roman" w:hAnsi="Times New Roman" w:cs="Times New Roman"/>
          <w:b/>
          <w:bCs/>
          <w:sz w:val="24"/>
          <w:szCs w:val="22"/>
        </w:rPr>
      </w:pPr>
      <w:r w:rsidRPr="000D00F2">
        <w:rPr>
          <w:rFonts w:ascii="Times New Roman" w:hAnsi="Times New Roman" w:cs="Times New Roman"/>
          <w:b/>
          <w:bCs/>
          <w:sz w:val="24"/>
          <w:szCs w:val="22"/>
        </w:rPr>
        <w:t>PART 7 DETERMINATION OF MOLYBDENUM BY ALPHA-BENZOINOXIME METHOD IN ALLOY STEELS (FOR MOLYBDENUM &gt; 1 PERCENT AND NOT CONTAINING TUNGSTEN)</w:t>
      </w:r>
    </w:p>
    <w:p w:rsidR="00915149" w:rsidRPr="00915149" w:rsidRDefault="00915149" w:rsidP="00915149">
      <w:pPr>
        <w:jc w:val="center"/>
        <w:rPr>
          <w:rFonts w:ascii="Times New Roman" w:hAnsi="Times New Roman" w:cs="Times New Roman"/>
          <w:i/>
          <w:iCs/>
          <w:sz w:val="28"/>
          <w:szCs w:val="28"/>
        </w:rPr>
      </w:pPr>
      <w:r w:rsidRPr="00915149">
        <w:rPr>
          <w:rFonts w:ascii="Times New Roman" w:hAnsi="Times New Roman" w:cs="Times New Roman"/>
          <w:i/>
          <w:iCs/>
          <w:sz w:val="28"/>
          <w:szCs w:val="28"/>
        </w:rPr>
        <w:t xml:space="preserve"> </w:t>
      </w:r>
      <w:proofErr w:type="gramStart"/>
      <w:r w:rsidRPr="00915149">
        <w:rPr>
          <w:rFonts w:ascii="Times New Roman" w:hAnsi="Times New Roman" w:cs="Times New Roman"/>
          <w:i/>
          <w:iCs/>
          <w:sz w:val="28"/>
          <w:szCs w:val="28"/>
        </w:rPr>
        <w:t>( Fourth</w:t>
      </w:r>
      <w:proofErr w:type="gramEnd"/>
      <w:r w:rsidRPr="00915149">
        <w:rPr>
          <w:rFonts w:ascii="Times New Roman" w:hAnsi="Times New Roman" w:cs="Times New Roman"/>
          <w:i/>
          <w:iCs/>
          <w:sz w:val="28"/>
          <w:szCs w:val="28"/>
        </w:rPr>
        <w:t xml:space="preserve"> Revision )</w:t>
      </w:r>
    </w:p>
    <w:p w:rsidR="00A14E06" w:rsidRPr="000D00F2" w:rsidRDefault="00A14E06"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 xml:space="preserve">1 SCOPE </w:t>
      </w:r>
    </w:p>
    <w:p w:rsidR="00A14E06" w:rsidRPr="000D00F2" w:rsidRDefault="00A14E06" w:rsidP="00B43B34">
      <w:pPr>
        <w:jc w:val="both"/>
        <w:rPr>
          <w:rFonts w:ascii="Times New Roman" w:hAnsi="Times New Roman" w:cs="Times New Roman"/>
          <w:sz w:val="24"/>
          <w:szCs w:val="24"/>
        </w:rPr>
      </w:pPr>
      <w:r w:rsidRPr="000D00F2">
        <w:rPr>
          <w:rFonts w:ascii="Times New Roman" w:hAnsi="Times New Roman" w:cs="Times New Roman"/>
          <w:sz w:val="24"/>
          <w:szCs w:val="24"/>
        </w:rPr>
        <w:t>This standard (Part 7) covers the alpha-benzoinoxime method for determination of molybdenum content in low alloy and high alloy steels containing molybdenum above 1 percent and no tungsten.</w:t>
      </w:r>
    </w:p>
    <w:p w:rsidR="00A14E06" w:rsidRPr="000D00F2" w:rsidRDefault="00A14E06"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2 REFERENCES</w:t>
      </w:r>
    </w:p>
    <w:p w:rsidR="00304E57" w:rsidRPr="000D00F2" w:rsidRDefault="00CD328C" w:rsidP="00304E57">
      <w:pPr>
        <w:spacing w:before="240"/>
        <w:jc w:val="both"/>
        <w:rPr>
          <w:rFonts w:ascii="Times New Roman" w:hAnsi="Times New Roman" w:cs="Times New Roman"/>
          <w:sz w:val="24"/>
          <w:szCs w:val="24"/>
        </w:rPr>
      </w:pPr>
      <w:r w:rsidRPr="00CD328C">
        <w:rPr>
          <w:rFonts w:ascii="Times New Roman" w:hAnsi="Times New Roman" w:cs="Times New Roman"/>
          <w:sz w:val="24"/>
          <w:szCs w:val="24"/>
        </w:rPr>
        <w:t>The following Indian Standards contain provisions, which through reference in this text, constitute provision of this standard. At the time of the publication, the editions indicated below were valid. All the standards are subject to revision, and parties to agreement based on this standard are encouraged to investigate the possibility of applying the most recent editions of these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6115"/>
      </w:tblGrid>
      <w:tr w:rsidR="000D00F2" w:rsidRPr="000D00F2" w:rsidTr="00B04DDE">
        <w:trPr>
          <w:trHeight w:val="315"/>
        </w:trPr>
        <w:tc>
          <w:tcPr>
            <w:tcW w:w="3235" w:type="dxa"/>
          </w:tcPr>
          <w:p w:rsidR="00A14E06" w:rsidRPr="000D00F2" w:rsidRDefault="00B04DDE" w:rsidP="00A14E06">
            <w:pPr>
              <w:jc w:val="center"/>
              <w:rPr>
                <w:rFonts w:ascii="Times New Roman" w:hAnsi="Times New Roman" w:cs="Times New Roman"/>
                <w:i/>
                <w:iCs/>
                <w:sz w:val="24"/>
                <w:szCs w:val="24"/>
              </w:rPr>
            </w:pPr>
            <w:r w:rsidRPr="000D00F2">
              <w:rPr>
                <w:rFonts w:ascii="Times New Roman" w:hAnsi="Times New Roman" w:cs="Times New Roman"/>
                <w:i/>
                <w:iCs/>
                <w:sz w:val="24"/>
                <w:szCs w:val="24"/>
              </w:rPr>
              <w:t>IS No.</w:t>
            </w:r>
          </w:p>
        </w:tc>
        <w:tc>
          <w:tcPr>
            <w:tcW w:w="6115" w:type="dxa"/>
          </w:tcPr>
          <w:p w:rsidR="00A14E06" w:rsidRPr="000D00F2" w:rsidRDefault="00B04DDE" w:rsidP="00B04DDE">
            <w:pPr>
              <w:jc w:val="center"/>
              <w:rPr>
                <w:rFonts w:ascii="Times New Roman" w:hAnsi="Times New Roman" w:cs="Times New Roman"/>
                <w:i/>
                <w:iCs/>
                <w:sz w:val="24"/>
                <w:szCs w:val="24"/>
              </w:rPr>
            </w:pPr>
            <w:r w:rsidRPr="000D00F2">
              <w:rPr>
                <w:rFonts w:ascii="Times New Roman" w:hAnsi="Times New Roman" w:cs="Times New Roman"/>
                <w:i/>
                <w:iCs/>
                <w:sz w:val="24"/>
                <w:szCs w:val="24"/>
              </w:rPr>
              <w:t>Title</w:t>
            </w:r>
          </w:p>
        </w:tc>
      </w:tr>
      <w:tr w:rsidR="000D00F2" w:rsidRPr="000D00F2" w:rsidTr="00B04DDE">
        <w:trPr>
          <w:trHeight w:val="342"/>
        </w:trPr>
        <w:tc>
          <w:tcPr>
            <w:tcW w:w="3235" w:type="dxa"/>
          </w:tcPr>
          <w:p w:rsidR="00304E57" w:rsidRPr="000D00F2" w:rsidRDefault="00915149" w:rsidP="00304E57">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304E57" w:rsidRPr="000D00F2">
              <w:rPr>
                <w:rFonts w:ascii="Times New Roman" w:hAnsi="Times New Roman" w:cs="Times New Roman"/>
                <w:sz w:val="24"/>
                <w:szCs w:val="22"/>
              </w:rPr>
              <w:t>264 : 2005</w:t>
            </w:r>
          </w:p>
        </w:tc>
        <w:tc>
          <w:tcPr>
            <w:tcW w:w="6115" w:type="dxa"/>
          </w:tcPr>
          <w:p w:rsidR="00304E57" w:rsidRPr="000D00F2" w:rsidRDefault="00304E57" w:rsidP="00304E57">
            <w:pPr>
              <w:spacing w:line="360" w:lineRule="auto"/>
              <w:jc w:val="both"/>
              <w:rPr>
                <w:rFonts w:ascii="Times New Roman" w:hAnsi="Times New Roman" w:cs="Times New Roman"/>
                <w:sz w:val="24"/>
                <w:szCs w:val="22"/>
              </w:rPr>
            </w:pPr>
            <w:r w:rsidRPr="000D00F2">
              <w:rPr>
                <w:rFonts w:ascii="Times New Roman" w:hAnsi="Times New Roman" w:cs="Times New Roman"/>
                <w:sz w:val="24"/>
                <w:szCs w:val="22"/>
              </w:rPr>
              <w:t>Nitric acid – Specification (</w:t>
            </w:r>
            <w:r w:rsidRPr="000D00F2">
              <w:rPr>
                <w:rFonts w:ascii="Times New Roman" w:hAnsi="Times New Roman" w:cs="Times New Roman"/>
                <w:i/>
                <w:iCs/>
                <w:sz w:val="24"/>
                <w:szCs w:val="22"/>
              </w:rPr>
              <w:t>third revision</w:t>
            </w:r>
            <w:r w:rsidRPr="000D00F2">
              <w:rPr>
                <w:rFonts w:ascii="Times New Roman" w:hAnsi="Times New Roman" w:cs="Times New Roman"/>
                <w:sz w:val="24"/>
                <w:szCs w:val="22"/>
              </w:rPr>
              <w:t>)</w:t>
            </w:r>
          </w:p>
        </w:tc>
      </w:tr>
      <w:tr w:rsidR="000D00F2" w:rsidRPr="000D00F2" w:rsidTr="00304E57">
        <w:trPr>
          <w:trHeight w:val="459"/>
        </w:trPr>
        <w:tc>
          <w:tcPr>
            <w:tcW w:w="3235" w:type="dxa"/>
          </w:tcPr>
          <w:p w:rsidR="00304E57" w:rsidRPr="000D00F2" w:rsidRDefault="00915149" w:rsidP="00304E5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IS </w:t>
            </w:r>
            <w:r w:rsidR="00304E57" w:rsidRPr="000D00F2">
              <w:rPr>
                <w:rFonts w:ascii="Times New Roman" w:hAnsi="Times New Roman" w:cs="Times New Roman"/>
                <w:sz w:val="24"/>
                <w:szCs w:val="24"/>
              </w:rPr>
              <w:t>265 : 2021</w:t>
            </w:r>
          </w:p>
        </w:tc>
        <w:tc>
          <w:tcPr>
            <w:tcW w:w="6115" w:type="dxa"/>
          </w:tcPr>
          <w:p w:rsidR="00304E57" w:rsidRPr="000D00F2" w:rsidRDefault="00304E57" w:rsidP="00304E57">
            <w:pPr>
              <w:jc w:val="both"/>
              <w:rPr>
                <w:rFonts w:ascii="Times New Roman" w:hAnsi="Times New Roman" w:cs="Times New Roman"/>
                <w:b/>
                <w:bCs/>
                <w:sz w:val="24"/>
                <w:szCs w:val="24"/>
              </w:rPr>
            </w:pPr>
            <w:r w:rsidRPr="000D00F2">
              <w:rPr>
                <w:rFonts w:ascii="Times New Roman" w:hAnsi="Times New Roman" w:cs="Times New Roman"/>
                <w:sz w:val="24"/>
                <w:szCs w:val="24"/>
              </w:rPr>
              <w:t>Hydrochloric acid – Specification (</w:t>
            </w:r>
            <w:r w:rsidRPr="000D00F2">
              <w:rPr>
                <w:rFonts w:ascii="Times New Roman" w:hAnsi="Times New Roman" w:cs="Times New Roman"/>
                <w:i/>
                <w:iCs/>
                <w:sz w:val="24"/>
                <w:szCs w:val="24"/>
              </w:rPr>
              <w:t>fifth revision</w:t>
            </w:r>
            <w:r w:rsidRPr="000D00F2">
              <w:rPr>
                <w:rFonts w:ascii="Times New Roman" w:hAnsi="Times New Roman" w:cs="Times New Roman"/>
                <w:sz w:val="24"/>
                <w:szCs w:val="24"/>
              </w:rPr>
              <w:t>)</w:t>
            </w:r>
          </w:p>
        </w:tc>
      </w:tr>
    </w:tbl>
    <w:p w:rsidR="00B04DDE" w:rsidRPr="000D00F2" w:rsidRDefault="00B04DDE"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 xml:space="preserve">3 SAMPLING </w:t>
      </w:r>
    </w:p>
    <w:p w:rsidR="00B04DDE" w:rsidRPr="000D00F2" w:rsidRDefault="00B04DDE" w:rsidP="00B43B34">
      <w:pPr>
        <w:jc w:val="both"/>
        <w:rPr>
          <w:rFonts w:ascii="Times New Roman" w:hAnsi="Times New Roman" w:cs="Times New Roman"/>
          <w:sz w:val="24"/>
          <w:szCs w:val="24"/>
        </w:rPr>
      </w:pPr>
      <w:r w:rsidRPr="000D00F2">
        <w:rPr>
          <w:rFonts w:ascii="Times New Roman" w:hAnsi="Times New Roman" w:cs="Times New Roman"/>
          <w:sz w:val="24"/>
          <w:szCs w:val="24"/>
        </w:rPr>
        <w:t>The samples shall be drawn and prepared as prescribed in the relevant Indian Standards.</w:t>
      </w:r>
    </w:p>
    <w:p w:rsidR="00B04DDE" w:rsidRPr="000D00F2" w:rsidRDefault="00B04DDE"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 xml:space="preserve">4 QUALITY OF REAGENTS </w:t>
      </w:r>
    </w:p>
    <w:p w:rsidR="00B04DDE" w:rsidRPr="000D00F2" w:rsidRDefault="00B04DDE" w:rsidP="00B43B34">
      <w:pPr>
        <w:jc w:val="both"/>
        <w:rPr>
          <w:rFonts w:ascii="Times New Roman" w:hAnsi="Times New Roman" w:cs="Times New Roman"/>
          <w:sz w:val="24"/>
          <w:szCs w:val="24"/>
        </w:rPr>
      </w:pPr>
      <w:r w:rsidRPr="000D00F2">
        <w:rPr>
          <w:rFonts w:ascii="Times New Roman" w:hAnsi="Times New Roman" w:cs="Times New Roman"/>
          <w:sz w:val="24"/>
          <w:szCs w:val="24"/>
        </w:rPr>
        <w:t>Unless specified otherwise analytical grade reagents and distilled water shall be employed in the test.</w:t>
      </w:r>
    </w:p>
    <w:p w:rsidR="00B04DDE" w:rsidRPr="000D00F2" w:rsidRDefault="00B04DDE"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5 DETERMINATION OF MOLYBDENUM BY ALPHA-BENZOINOXIME METHOD</w:t>
      </w:r>
    </w:p>
    <w:p w:rsidR="00B04DDE" w:rsidRPr="000D00F2" w:rsidRDefault="00982A30"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5.1 Outline of the Method</w:t>
      </w:r>
    </w:p>
    <w:p w:rsidR="00982A30" w:rsidRPr="000D00F2" w:rsidRDefault="00982A30" w:rsidP="00B43B34">
      <w:pPr>
        <w:jc w:val="both"/>
        <w:rPr>
          <w:rFonts w:ascii="Times New Roman" w:hAnsi="Times New Roman" w:cs="Times New Roman"/>
          <w:sz w:val="24"/>
          <w:szCs w:val="24"/>
        </w:rPr>
      </w:pPr>
      <w:r w:rsidRPr="000D00F2">
        <w:rPr>
          <w:rFonts w:ascii="Times New Roman" w:hAnsi="Times New Roman" w:cs="Times New Roman"/>
          <w:sz w:val="24"/>
          <w:szCs w:val="24"/>
        </w:rPr>
        <w:t>Molybdenum is precipitated with alpha-benzoinoxime, and the precipitate is ignited at 500</w:t>
      </w:r>
      <w:r w:rsidR="001866B9">
        <w:rPr>
          <w:rFonts w:ascii="Times New Roman" w:hAnsi="Times New Roman" w:cs="Times New Roman"/>
          <w:sz w:val="24"/>
          <w:szCs w:val="24"/>
        </w:rPr>
        <w:t xml:space="preserve"> </w:t>
      </w:r>
      <w:r w:rsidR="001866B9" w:rsidRPr="000D00F2">
        <w:rPr>
          <w:rFonts w:ascii="Times New Roman" w:hAnsi="Times New Roman" w:cs="Times New Roman"/>
          <w:sz w:val="24"/>
          <w:szCs w:val="24"/>
        </w:rPr>
        <w:t>ºC</w:t>
      </w:r>
      <w:r w:rsidR="001866B9" w:rsidRPr="000D00F2">
        <w:rPr>
          <w:rFonts w:ascii="Times New Roman" w:hAnsi="Times New Roman" w:cs="Times New Roman"/>
          <w:sz w:val="24"/>
          <w:szCs w:val="24"/>
        </w:rPr>
        <w:t xml:space="preserve"> </w:t>
      </w:r>
      <w:r w:rsidRPr="000D00F2">
        <w:rPr>
          <w:rFonts w:ascii="Times New Roman" w:hAnsi="Times New Roman" w:cs="Times New Roman"/>
          <w:sz w:val="24"/>
          <w:szCs w:val="24"/>
        </w:rPr>
        <w:t>-525</w:t>
      </w:r>
      <w:r w:rsidR="001866B9">
        <w:rPr>
          <w:rFonts w:ascii="Times New Roman" w:hAnsi="Times New Roman" w:cs="Times New Roman"/>
          <w:sz w:val="24"/>
          <w:szCs w:val="24"/>
        </w:rPr>
        <w:t xml:space="preserve"> </w:t>
      </w:r>
      <w:r w:rsidRPr="000D00F2">
        <w:rPr>
          <w:rFonts w:ascii="Times New Roman" w:hAnsi="Times New Roman" w:cs="Times New Roman"/>
          <w:sz w:val="24"/>
          <w:szCs w:val="24"/>
        </w:rPr>
        <w:t>ºC and weighed as MoO</w:t>
      </w:r>
      <w:r w:rsidRPr="000D00F2">
        <w:rPr>
          <w:rFonts w:ascii="Times New Roman" w:hAnsi="Times New Roman" w:cs="Times New Roman"/>
          <w:sz w:val="24"/>
          <w:szCs w:val="24"/>
          <w:vertAlign w:val="subscript"/>
        </w:rPr>
        <w:t>3</w:t>
      </w:r>
      <w:r w:rsidRPr="000D00F2">
        <w:rPr>
          <w:rFonts w:ascii="Times New Roman" w:hAnsi="Times New Roman" w:cs="Times New Roman"/>
          <w:sz w:val="24"/>
          <w:szCs w:val="24"/>
        </w:rPr>
        <w:t>.</w:t>
      </w:r>
    </w:p>
    <w:p w:rsidR="00982A30" w:rsidRPr="000D00F2" w:rsidRDefault="00982A30"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5.2 Reagents</w:t>
      </w:r>
    </w:p>
    <w:p w:rsidR="00982A30" w:rsidRPr="000D00F2" w:rsidRDefault="00982A30"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 xml:space="preserve">Dilute Sulphuric Acid, </w:t>
      </w:r>
      <w:r w:rsidRPr="000D00F2">
        <w:rPr>
          <w:rFonts w:ascii="Times New Roman" w:hAnsi="Times New Roman" w:cs="Times New Roman"/>
          <w:sz w:val="24"/>
          <w:szCs w:val="24"/>
        </w:rPr>
        <w:t>1:1, 1:4 and 1:6 (</w:t>
      </w:r>
      <w:r w:rsidRPr="000D00F2">
        <w:rPr>
          <w:rFonts w:ascii="Times New Roman" w:hAnsi="Times New Roman" w:cs="Times New Roman"/>
          <w:i/>
          <w:iCs/>
          <w:sz w:val="24"/>
          <w:szCs w:val="24"/>
        </w:rPr>
        <w:t>v/v</w:t>
      </w:r>
      <w:r w:rsidRPr="000D00F2">
        <w:rPr>
          <w:rFonts w:ascii="Times New Roman" w:hAnsi="Times New Roman" w:cs="Times New Roman"/>
          <w:sz w:val="24"/>
          <w:szCs w:val="24"/>
        </w:rPr>
        <w:t>).</w:t>
      </w:r>
    </w:p>
    <w:p w:rsidR="00982A30" w:rsidRPr="000D00F2" w:rsidRDefault="00982A30"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5.2.2</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 xml:space="preserve">Concentrated Nitric Acid, </w:t>
      </w:r>
      <w:r w:rsidRPr="000D00F2">
        <w:rPr>
          <w:rFonts w:ascii="Times New Roman" w:hAnsi="Times New Roman" w:cs="Times New Roman"/>
          <w:sz w:val="24"/>
          <w:szCs w:val="24"/>
        </w:rPr>
        <w:t>rd = 1.42 (conforming to IS 264).</w:t>
      </w:r>
    </w:p>
    <w:p w:rsidR="00982A30" w:rsidRPr="000D00F2" w:rsidRDefault="00982A30" w:rsidP="00B43B34">
      <w:pPr>
        <w:jc w:val="both"/>
        <w:rPr>
          <w:rFonts w:ascii="Times New Roman" w:hAnsi="Times New Roman" w:cs="Times New Roman"/>
          <w:sz w:val="24"/>
          <w:szCs w:val="24"/>
        </w:rPr>
      </w:pPr>
      <w:r w:rsidRPr="000D00F2">
        <w:rPr>
          <w:rFonts w:ascii="Times New Roman" w:hAnsi="Times New Roman" w:cs="Times New Roman"/>
          <w:b/>
          <w:bCs/>
          <w:sz w:val="24"/>
          <w:szCs w:val="24"/>
        </w:rPr>
        <w:lastRenderedPageBreak/>
        <w:t>5.2.3</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 xml:space="preserve">Hydrofluoric Acid, </w:t>
      </w:r>
      <w:r w:rsidRPr="000D00F2">
        <w:rPr>
          <w:rFonts w:ascii="Times New Roman" w:hAnsi="Times New Roman" w:cs="Times New Roman"/>
          <w:sz w:val="24"/>
          <w:szCs w:val="24"/>
        </w:rPr>
        <w:t>40 percent.</w:t>
      </w:r>
    </w:p>
    <w:p w:rsidR="00982A30" w:rsidRPr="000D00F2" w:rsidRDefault="00982A30"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5.2.4</w:t>
      </w:r>
      <w:r w:rsidRPr="000D00F2">
        <w:rPr>
          <w:rFonts w:ascii="Times New Roman" w:hAnsi="Times New Roman" w:cs="Times New Roman"/>
          <w:sz w:val="24"/>
          <w:szCs w:val="24"/>
        </w:rPr>
        <w:t xml:space="preserve"> </w:t>
      </w:r>
      <w:r w:rsidR="00BA2C74" w:rsidRPr="000D00F2">
        <w:rPr>
          <w:rFonts w:ascii="Times New Roman" w:hAnsi="Times New Roman" w:cs="Times New Roman"/>
          <w:i/>
          <w:iCs/>
          <w:sz w:val="24"/>
          <w:szCs w:val="24"/>
        </w:rPr>
        <w:t>Boric Acid Solution,</w:t>
      </w:r>
      <w:r w:rsidR="00BA2C74" w:rsidRPr="000D00F2">
        <w:rPr>
          <w:rFonts w:ascii="Times New Roman" w:hAnsi="Times New Roman" w:cs="Times New Roman"/>
          <w:sz w:val="24"/>
          <w:szCs w:val="24"/>
        </w:rPr>
        <w:t xml:space="preserve"> 4 percent.</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5.2.5</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Potassium Bisulphite,</w:t>
      </w:r>
      <w:r w:rsidRPr="000D00F2">
        <w:rPr>
          <w:rFonts w:ascii="Times New Roman" w:hAnsi="Times New Roman" w:cs="Times New Roman"/>
          <w:sz w:val="24"/>
          <w:szCs w:val="24"/>
        </w:rPr>
        <w:t xml:space="preserve"> Solid.</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b/>
          <w:bCs/>
          <w:sz w:val="24"/>
          <w:szCs w:val="24"/>
        </w:rPr>
        <w:t xml:space="preserve">5.2.6 </w:t>
      </w:r>
      <w:r w:rsidRPr="000D00F2">
        <w:rPr>
          <w:rFonts w:ascii="Times New Roman" w:hAnsi="Times New Roman" w:cs="Times New Roman"/>
          <w:i/>
          <w:iCs/>
          <w:sz w:val="24"/>
          <w:szCs w:val="24"/>
        </w:rPr>
        <w:t>Ferrous Sulphate Solution,</w:t>
      </w:r>
      <w:r w:rsidRPr="000D00F2">
        <w:rPr>
          <w:rFonts w:ascii="Times New Roman" w:hAnsi="Times New Roman" w:cs="Times New Roman"/>
          <w:sz w:val="24"/>
          <w:szCs w:val="24"/>
        </w:rPr>
        <w:t xml:space="preserve"> 5 percent.</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sz w:val="24"/>
          <w:szCs w:val="24"/>
        </w:rPr>
        <w:t>Dissolve 5 g of ferrous sulphate in water containing 5 ml of sulphuric acid and dilute to 100 ml.</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5.2.7</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Alpha-Benzoinoxime Solution,</w:t>
      </w:r>
      <w:r w:rsidRPr="000D00F2">
        <w:rPr>
          <w:rFonts w:ascii="Times New Roman" w:hAnsi="Times New Roman" w:cs="Times New Roman"/>
          <w:sz w:val="24"/>
          <w:szCs w:val="24"/>
        </w:rPr>
        <w:t xml:space="preserve"> 2 percent</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sz w:val="24"/>
          <w:szCs w:val="24"/>
        </w:rPr>
        <w:t>Dissolve 2 g of alpha-benzoinoxime in 100 ml of ethanol. Filter the solution is not clear.</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5.2.8</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Bromine Water</w:t>
      </w:r>
    </w:p>
    <w:p w:rsidR="00BA2C74" w:rsidRPr="000D00F2" w:rsidRDefault="00BA2C74" w:rsidP="00B43B34">
      <w:pPr>
        <w:jc w:val="both"/>
        <w:rPr>
          <w:rFonts w:ascii="Times New Roman" w:hAnsi="Times New Roman" w:cs="Times New Roman"/>
          <w:sz w:val="24"/>
          <w:szCs w:val="24"/>
        </w:rPr>
      </w:pPr>
      <w:r w:rsidRPr="000D00F2">
        <w:rPr>
          <w:rFonts w:ascii="Times New Roman" w:hAnsi="Times New Roman" w:cs="Times New Roman"/>
          <w:sz w:val="24"/>
          <w:szCs w:val="24"/>
        </w:rPr>
        <w:t xml:space="preserve">Saturate 100 ml of </w:t>
      </w:r>
      <w:r w:rsidR="001C682B" w:rsidRPr="000D00F2">
        <w:rPr>
          <w:rFonts w:ascii="Times New Roman" w:hAnsi="Times New Roman" w:cs="Times New Roman"/>
          <w:sz w:val="24"/>
          <w:szCs w:val="24"/>
        </w:rPr>
        <w:t>water with bromine, adding 1 to 2 ml of bromine at a time till few drops of it remains undissolved</w:t>
      </w:r>
      <w:r w:rsidR="00385072" w:rsidRPr="000D00F2">
        <w:rPr>
          <w:rFonts w:ascii="Times New Roman" w:hAnsi="Times New Roman" w:cs="Times New Roman"/>
          <w:sz w:val="24"/>
          <w:szCs w:val="24"/>
        </w:rPr>
        <w:t xml:space="preserve">. </w:t>
      </w:r>
    </w:p>
    <w:p w:rsidR="001C682B" w:rsidRPr="000D00F2" w:rsidRDefault="001C682B"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5.2.9</w:t>
      </w:r>
      <w:r w:rsidRPr="000D00F2">
        <w:rPr>
          <w:rFonts w:ascii="Times New Roman" w:hAnsi="Times New Roman" w:cs="Times New Roman"/>
          <w:i/>
          <w:iCs/>
          <w:sz w:val="24"/>
          <w:szCs w:val="24"/>
        </w:rPr>
        <w:t xml:space="preserve"> Sulph</w:t>
      </w:r>
      <w:r w:rsidR="00170251" w:rsidRPr="000D00F2">
        <w:rPr>
          <w:rFonts w:ascii="Times New Roman" w:hAnsi="Times New Roman" w:cs="Times New Roman"/>
          <w:i/>
          <w:iCs/>
          <w:sz w:val="24"/>
          <w:szCs w:val="24"/>
        </w:rPr>
        <w:t>u</w:t>
      </w:r>
      <w:r w:rsidRPr="000D00F2">
        <w:rPr>
          <w:rFonts w:ascii="Times New Roman" w:hAnsi="Times New Roman" w:cs="Times New Roman"/>
          <w:i/>
          <w:iCs/>
          <w:sz w:val="24"/>
          <w:szCs w:val="24"/>
        </w:rPr>
        <w:t>ric Acid-Benzoinoxime Wash Solution</w:t>
      </w:r>
    </w:p>
    <w:p w:rsidR="001C682B" w:rsidRPr="000D00F2" w:rsidRDefault="001C682B" w:rsidP="00B43B34">
      <w:pPr>
        <w:jc w:val="both"/>
        <w:rPr>
          <w:rFonts w:ascii="Times New Roman" w:hAnsi="Times New Roman" w:cs="Times New Roman"/>
          <w:sz w:val="24"/>
          <w:szCs w:val="24"/>
        </w:rPr>
      </w:pPr>
      <w:r w:rsidRPr="000D00F2">
        <w:rPr>
          <w:rFonts w:ascii="Times New Roman" w:hAnsi="Times New Roman" w:cs="Times New Roman"/>
          <w:sz w:val="24"/>
          <w:szCs w:val="24"/>
        </w:rPr>
        <w:t>To 1 litre of dilute sulphuric acid (1:99), add 5 ml of alpha-benzoinoxime solution (2 percent).</w:t>
      </w:r>
    </w:p>
    <w:p w:rsidR="001C682B" w:rsidRPr="000D00F2" w:rsidRDefault="001C682B"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5.2.10</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Dilute Ammonium Hydroxide Solution,</w:t>
      </w:r>
      <w:r w:rsidRPr="000D00F2">
        <w:rPr>
          <w:rFonts w:ascii="Times New Roman" w:hAnsi="Times New Roman" w:cs="Times New Roman"/>
          <w:sz w:val="24"/>
          <w:szCs w:val="24"/>
        </w:rPr>
        <w:t xml:space="preserve"> 1:1 and 1:99 (</w:t>
      </w:r>
      <w:r w:rsidRPr="000D00F2">
        <w:rPr>
          <w:rFonts w:ascii="Times New Roman" w:hAnsi="Times New Roman" w:cs="Times New Roman"/>
          <w:i/>
          <w:iCs/>
          <w:sz w:val="24"/>
          <w:szCs w:val="24"/>
        </w:rPr>
        <w:t>v/v</w:t>
      </w:r>
      <w:r w:rsidRPr="000D00F2">
        <w:rPr>
          <w:rFonts w:ascii="Times New Roman" w:hAnsi="Times New Roman" w:cs="Times New Roman"/>
          <w:sz w:val="24"/>
          <w:szCs w:val="24"/>
        </w:rPr>
        <w:t>)</w:t>
      </w:r>
      <w:r w:rsidR="00AE09BE" w:rsidRPr="000D00F2">
        <w:rPr>
          <w:rFonts w:ascii="Times New Roman" w:hAnsi="Times New Roman" w:cs="Times New Roman"/>
          <w:sz w:val="24"/>
          <w:szCs w:val="24"/>
        </w:rPr>
        <w:t>.</w:t>
      </w:r>
    </w:p>
    <w:p w:rsidR="001C682B" w:rsidRPr="000D00F2" w:rsidRDefault="001C682B"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5.2.11</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Concentrated Hydrochloric Acid</w:t>
      </w:r>
      <w:r w:rsidRPr="000D00F2">
        <w:rPr>
          <w:rFonts w:ascii="Times New Roman" w:hAnsi="Times New Roman" w:cs="Times New Roman"/>
          <w:sz w:val="24"/>
          <w:szCs w:val="24"/>
        </w:rPr>
        <w:t>, rd = 1.16 (conforming to IS 265).</w:t>
      </w:r>
    </w:p>
    <w:p w:rsidR="001C682B" w:rsidRPr="000D00F2" w:rsidRDefault="001C682B"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5.2.12</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Dilute Hydrochloric Acid</w:t>
      </w:r>
      <w:r w:rsidR="00AE09BE" w:rsidRPr="000D00F2">
        <w:rPr>
          <w:rFonts w:ascii="Times New Roman" w:hAnsi="Times New Roman" w:cs="Times New Roman"/>
          <w:sz w:val="24"/>
          <w:szCs w:val="24"/>
        </w:rPr>
        <w:t>, 1:1 and 1:50 (</w:t>
      </w:r>
      <w:r w:rsidR="00AE09BE" w:rsidRPr="000D00F2">
        <w:rPr>
          <w:rFonts w:ascii="Times New Roman" w:hAnsi="Times New Roman" w:cs="Times New Roman"/>
          <w:i/>
          <w:iCs/>
          <w:sz w:val="24"/>
          <w:szCs w:val="24"/>
        </w:rPr>
        <w:t>v/v</w:t>
      </w:r>
      <w:r w:rsidR="00AE09BE" w:rsidRPr="000D00F2">
        <w:rPr>
          <w:rFonts w:ascii="Times New Roman" w:hAnsi="Times New Roman" w:cs="Times New Roman"/>
          <w:sz w:val="24"/>
          <w:szCs w:val="24"/>
        </w:rPr>
        <w:t>).</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5.2.13</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Tartaric Acid</w:t>
      </w:r>
      <w:r w:rsidRPr="000D00F2">
        <w:rPr>
          <w:rFonts w:ascii="Times New Roman" w:hAnsi="Times New Roman" w:cs="Times New Roman"/>
          <w:sz w:val="24"/>
          <w:szCs w:val="24"/>
        </w:rPr>
        <w:t>, solid.</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5.2.14</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Hydrogen Sulphide</w:t>
      </w:r>
      <w:r w:rsidRPr="000D00F2">
        <w:rPr>
          <w:rFonts w:ascii="Times New Roman" w:hAnsi="Times New Roman" w:cs="Times New Roman"/>
          <w:sz w:val="24"/>
          <w:szCs w:val="24"/>
        </w:rPr>
        <w:t>, gas.</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5.2.15</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Hydrogen Sulphide Wash Solution</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sz w:val="24"/>
          <w:szCs w:val="24"/>
        </w:rPr>
        <w:t>S</w:t>
      </w:r>
      <w:r w:rsidR="00385072" w:rsidRPr="000D00F2">
        <w:rPr>
          <w:rFonts w:ascii="Times New Roman" w:hAnsi="Times New Roman" w:cs="Times New Roman"/>
          <w:sz w:val="24"/>
          <w:szCs w:val="24"/>
        </w:rPr>
        <w:t>aturate</w:t>
      </w:r>
      <w:r w:rsidRPr="000D00F2">
        <w:rPr>
          <w:rFonts w:ascii="Times New Roman" w:hAnsi="Times New Roman" w:cs="Times New Roman"/>
          <w:sz w:val="24"/>
          <w:szCs w:val="24"/>
        </w:rPr>
        <w:t xml:space="preserve"> dilute sulphuric acid (1:99) with hydrogen sulphide.</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5.2.16</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Cinchonine Solution</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sz w:val="24"/>
          <w:szCs w:val="24"/>
        </w:rPr>
        <w:t>Dissolve 10 g cinchonine hydrochloride in 100 ml of dilute hydrochloric acid (1:1).</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5.2.17</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Cinchonine Wash Solution</w:t>
      </w:r>
    </w:p>
    <w:p w:rsidR="00AE09BE"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sz w:val="24"/>
          <w:szCs w:val="24"/>
        </w:rPr>
        <w:t>Dilute 30 ml of cinchonine solution to 1 litre with water.</w:t>
      </w:r>
    </w:p>
    <w:p w:rsidR="00AE09BE" w:rsidRPr="000D00F2" w:rsidRDefault="00AE09BE"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5.3 Procedure</w:t>
      </w:r>
    </w:p>
    <w:p w:rsidR="00C6204C" w:rsidRPr="000D00F2" w:rsidRDefault="00AE09BE"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5.3.1</w:t>
      </w:r>
      <w:r w:rsidRPr="000D00F2">
        <w:rPr>
          <w:rFonts w:ascii="Times New Roman" w:hAnsi="Times New Roman" w:cs="Times New Roman"/>
          <w:sz w:val="24"/>
          <w:szCs w:val="24"/>
        </w:rPr>
        <w:t xml:space="preserve"> Dissolve 1.00 to 3.00 g of sample in 50 ml dilute sulphuric acid </w:t>
      </w:r>
      <w:r w:rsidR="00C6204C" w:rsidRPr="000D00F2">
        <w:rPr>
          <w:rFonts w:ascii="Times New Roman" w:hAnsi="Times New Roman" w:cs="Times New Roman"/>
          <w:sz w:val="24"/>
          <w:szCs w:val="24"/>
        </w:rPr>
        <w:t xml:space="preserve">(1:6) in a 400 ml beaker and warm till the reaction ceases. Add drop by drop concentrated nitric acid to decompose carbides and to </w:t>
      </w:r>
      <w:r w:rsidR="008615D3" w:rsidRPr="000D00F2">
        <w:rPr>
          <w:rFonts w:ascii="Times New Roman" w:hAnsi="Times New Roman" w:cs="Times New Roman"/>
          <w:sz w:val="24"/>
          <w:szCs w:val="24"/>
        </w:rPr>
        <w:t>oxidize</w:t>
      </w:r>
      <w:r w:rsidR="00C6204C" w:rsidRPr="000D00F2">
        <w:rPr>
          <w:rFonts w:ascii="Times New Roman" w:hAnsi="Times New Roman" w:cs="Times New Roman"/>
          <w:sz w:val="24"/>
          <w:szCs w:val="24"/>
        </w:rPr>
        <w:t xml:space="preserve"> iron and molybdenum. Boil to expel the nitrous fumes. Add 2 to 4 drops of hydrofluoric acid and allow to react. Add 10 ml of boric acid solution. Boil for few minutes. Dilute to 100 ml. Filter and wash with hot dilute hydrochloric acid (1:99). Ignite the filter paper at low temperature (below 500</w:t>
      </w:r>
      <w:r w:rsidR="00AD1F7F">
        <w:rPr>
          <w:rFonts w:ascii="Times New Roman" w:hAnsi="Times New Roman" w:cs="Times New Roman"/>
          <w:sz w:val="24"/>
          <w:szCs w:val="24"/>
        </w:rPr>
        <w:t xml:space="preserve"> </w:t>
      </w:r>
      <w:r w:rsidR="00C6204C" w:rsidRPr="000D00F2">
        <w:rPr>
          <w:rFonts w:ascii="Times New Roman" w:hAnsi="Times New Roman" w:cs="Times New Roman"/>
          <w:sz w:val="24"/>
          <w:szCs w:val="24"/>
        </w:rPr>
        <w:t xml:space="preserve">ºC), fuse with potassium </w:t>
      </w:r>
      <w:proofErr w:type="spellStart"/>
      <w:r w:rsidR="00C6204C" w:rsidRPr="000D00F2">
        <w:rPr>
          <w:rFonts w:ascii="Times New Roman" w:hAnsi="Times New Roman" w:cs="Times New Roman"/>
          <w:sz w:val="24"/>
          <w:szCs w:val="24"/>
        </w:rPr>
        <w:t>bisulphite</w:t>
      </w:r>
      <w:proofErr w:type="spellEnd"/>
      <w:r w:rsidR="00C6204C" w:rsidRPr="000D00F2">
        <w:rPr>
          <w:rFonts w:ascii="Times New Roman" w:hAnsi="Times New Roman" w:cs="Times New Roman"/>
          <w:sz w:val="24"/>
          <w:szCs w:val="24"/>
        </w:rPr>
        <w:t xml:space="preserve"> and dissolve in water. Add to the filtrate.</w:t>
      </w:r>
    </w:p>
    <w:p w:rsidR="005B1D3A" w:rsidRPr="000D00F2" w:rsidRDefault="00C6204C" w:rsidP="00B43B34">
      <w:pPr>
        <w:jc w:val="both"/>
        <w:rPr>
          <w:rFonts w:ascii="Times New Roman" w:hAnsi="Times New Roman" w:cs="Times New Roman"/>
          <w:sz w:val="24"/>
          <w:szCs w:val="24"/>
        </w:rPr>
      </w:pPr>
      <w:r w:rsidRPr="000D00F2">
        <w:rPr>
          <w:rFonts w:ascii="Times New Roman" w:hAnsi="Times New Roman" w:cs="Times New Roman"/>
          <w:b/>
          <w:bCs/>
          <w:sz w:val="24"/>
          <w:szCs w:val="24"/>
        </w:rPr>
        <w:lastRenderedPageBreak/>
        <w:t>5.3.2</w:t>
      </w:r>
      <w:r w:rsidRPr="000D00F2">
        <w:rPr>
          <w:rFonts w:ascii="Times New Roman" w:hAnsi="Times New Roman" w:cs="Times New Roman"/>
          <w:sz w:val="24"/>
          <w:szCs w:val="24"/>
        </w:rPr>
        <w:t xml:space="preserve"> Dilute to 100 ml. Cool to about 10º</w:t>
      </w:r>
      <w:r w:rsidR="005B1D3A" w:rsidRPr="000D00F2">
        <w:rPr>
          <w:rFonts w:ascii="Times New Roman" w:hAnsi="Times New Roman" w:cs="Times New Roman"/>
          <w:sz w:val="24"/>
          <w:szCs w:val="24"/>
        </w:rPr>
        <w:t>C</w:t>
      </w:r>
      <w:r w:rsidRPr="000D00F2">
        <w:rPr>
          <w:rFonts w:ascii="Times New Roman" w:hAnsi="Times New Roman" w:cs="Times New Roman"/>
          <w:sz w:val="24"/>
          <w:szCs w:val="24"/>
        </w:rPr>
        <w:t xml:space="preserve">. Add </w:t>
      </w:r>
      <w:r w:rsidR="004D096C" w:rsidRPr="000D00F2">
        <w:rPr>
          <w:rFonts w:ascii="Times New Roman" w:hAnsi="Times New Roman" w:cs="Times New Roman"/>
          <w:sz w:val="24"/>
          <w:szCs w:val="24"/>
        </w:rPr>
        <w:t>10 ml of ferrous sulphate solution. Add a few pieces of ashless paper pulp and stir, and add slowly 10 ml of alpha-benzoinoxime solution with constant stirring. (Add 5 ml more for each 0.01 g of molybdenum, followed by the addition of sufficient bromine water to impart a pale yellow colour to the solution and finally 3 to 4 ml more of the reagent). Allow the solution to remain in the cooling mixture for 10 minutes, while stirring occasionally. Filter through a medium textured ashless filter paper</w:t>
      </w:r>
      <w:r w:rsidR="005B1D3A" w:rsidRPr="000D00F2">
        <w:rPr>
          <w:rFonts w:ascii="Times New Roman" w:hAnsi="Times New Roman" w:cs="Times New Roman"/>
          <w:sz w:val="24"/>
          <w:szCs w:val="24"/>
        </w:rPr>
        <w:t xml:space="preserve">. If the filtrate is not clear, filter through the same filter paper. Wash six to seven times with cold sulphuric acid-benzoinoxime solution. </w:t>
      </w:r>
    </w:p>
    <w:p w:rsidR="005B1D3A" w:rsidRPr="000D00F2" w:rsidRDefault="005B1D3A"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5.3.3</w:t>
      </w:r>
      <w:r w:rsidRPr="000D00F2">
        <w:rPr>
          <w:rFonts w:ascii="Times New Roman" w:hAnsi="Times New Roman" w:cs="Times New Roman"/>
          <w:sz w:val="24"/>
          <w:szCs w:val="24"/>
        </w:rPr>
        <w:t xml:space="preserve"> Transfer the precipitate and paper to a weighed platinum crucible, dry and ignite at 500-525ºC to constant mass and weigh (A). Dissolve the oxide in 5 to 10 ml of dilute ammonium hydroxide solution (1:1), digest and wash the residue with hot dilute ammonium hydroxide solution (1:99). Ignite the residue in the same platinum crucible and weigh (B). The difference of weight (A - B) represents the weight of MoO</w:t>
      </w:r>
      <w:r w:rsidRPr="000D00F2">
        <w:rPr>
          <w:rFonts w:ascii="Times New Roman" w:hAnsi="Times New Roman" w:cs="Times New Roman"/>
          <w:sz w:val="24"/>
          <w:szCs w:val="24"/>
          <w:vertAlign w:val="subscript"/>
        </w:rPr>
        <w:t>3</w:t>
      </w:r>
    </w:p>
    <w:p w:rsidR="005316B5" w:rsidRPr="000D00F2" w:rsidRDefault="005B1D3A"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5.3.4</w:t>
      </w:r>
      <w:r w:rsidRPr="000D00F2">
        <w:rPr>
          <w:rFonts w:ascii="Times New Roman" w:hAnsi="Times New Roman" w:cs="Times New Roman"/>
          <w:sz w:val="24"/>
          <w:szCs w:val="24"/>
        </w:rPr>
        <w:t xml:space="preserve"> If the </w:t>
      </w:r>
      <w:proofErr w:type="spellStart"/>
      <w:r w:rsidRPr="000D00F2">
        <w:rPr>
          <w:rFonts w:ascii="Times New Roman" w:hAnsi="Times New Roman" w:cs="Times New Roman"/>
          <w:sz w:val="24"/>
          <w:szCs w:val="24"/>
        </w:rPr>
        <w:t>ammonical</w:t>
      </w:r>
      <w:proofErr w:type="spellEnd"/>
      <w:r w:rsidRPr="000D00F2">
        <w:rPr>
          <w:rFonts w:ascii="Times New Roman" w:hAnsi="Times New Roman" w:cs="Times New Roman"/>
          <w:sz w:val="24"/>
          <w:szCs w:val="24"/>
        </w:rPr>
        <w:t xml:space="preserve"> filtrate is blue in colour, indicating the presence of copper; estimate copper</w:t>
      </w:r>
      <w:r w:rsidR="005316B5" w:rsidRPr="000D00F2">
        <w:rPr>
          <w:rFonts w:ascii="Times New Roman" w:hAnsi="Times New Roman" w:cs="Times New Roman"/>
          <w:sz w:val="24"/>
          <w:szCs w:val="24"/>
        </w:rPr>
        <w:t xml:space="preserve"> by diethyl dithiocarbamate-</w:t>
      </w:r>
      <w:r w:rsidRPr="000D00F2">
        <w:rPr>
          <w:rFonts w:ascii="Times New Roman" w:hAnsi="Times New Roman" w:cs="Times New Roman"/>
          <w:sz w:val="24"/>
          <w:szCs w:val="24"/>
        </w:rPr>
        <w:t xml:space="preserve">spectrophotometric method. </w:t>
      </w:r>
    </w:p>
    <w:p w:rsidR="005316B5" w:rsidRPr="000D00F2" w:rsidRDefault="005B1D3A"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5.3.5</w:t>
      </w:r>
      <w:r w:rsidRPr="000D00F2">
        <w:rPr>
          <w:rFonts w:ascii="Times New Roman" w:hAnsi="Times New Roman" w:cs="Times New Roman"/>
          <w:sz w:val="24"/>
          <w:szCs w:val="24"/>
        </w:rPr>
        <w:t xml:space="preserve"> </w:t>
      </w:r>
      <w:r w:rsidRPr="000D00F2">
        <w:rPr>
          <w:rFonts w:ascii="Times New Roman" w:hAnsi="Times New Roman" w:cs="Times New Roman"/>
          <w:i/>
          <w:iCs/>
          <w:sz w:val="24"/>
          <w:szCs w:val="24"/>
        </w:rPr>
        <w:t>For Tungsten Steel</w:t>
      </w:r>
      <w:r w:rsidRPr="000D00F2">
        <w:rPr>
          <w:rFonts w:ascii="Times New Roman" w:hAnsi="Times New Roman" w:cs="Times New Roman"/>
          <w:sz w:val="24"/>
          <w:szCs w:val="24"/>
        </w:rPr>
        <w:t xml:space="preserve"> </w:t>
      </w:r>
    </w:p>
    <w:p w:rsidR="005316B5" w:rsidRPr="000D00F2" w:rsidRDefault="005316B5"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5.3.5.1</w:t>
      </w:r>
      <w:r w:rsidRPr="000D00F2">
        <w:rPr>
          <w:rFonts w:ascii="Times New Roman" w:hAnsi="Times New Roman" w:cs="Times New Roman"/>
          <w:sz w:val="24"/>
          <w:szCs w:val="24"/>
        </w:rPr>
        <w:t xml:space="preserve"> Take 1.</w:t>
      </w:r>
      <w:r w:rsidR="005B1D3A" w:rsidRPr="000D00F2">
        <w:rPr>
          <w:rFonts w:ascii="Times New Roman" w:hAnsi="Times New Roman" w:cs="Times New Roman"/>
          <w:sz w:val="24"/>
          <w:szCs w:val="24"/>
        </w:rPr>
        <w:t xml:space="preserve">00 g of the sample and add 10 ml of concentrated hydrochloric acid. Heat till reaction subsides. Add concentrated nitric acid in small quantity and digest till bright yellow precipitate of tungstic oxide is formed. </w:t>
      </w:r>
      <w:r w:rsidRPr="000D00F2">
        <w:rPr>
          <w:rFonts w:ascii="Times New Roman" w:hAnsi="Times New Roman" w:cs="Times New Roman"/>
          <w:sz w:val="24"/>
          <w:szCs w:val="24"/>
        </w:rPr>
        <w:t>Evaporate</w:t>
      </w:r>
      <w:r w:rsidR="005B1D3A" w:rsidRPr="000D00F2">
        <w:rPr>
          <w:rFonts w:ascii="Times New Roman" w:hAnsi="Times New Roman" w:cs="Times New Roman"/>
          <w:sz w:val="24"/>
          <w:szCs w:val="24"/>
        </w:rPr>
        <w:t xml:space="preserve"> to syrupy consistency. Repeat the evaporation’ once more with 5 ml of concentrated hydrochloric acid. Add 5 ml of concentrated hydrochloric acid and dilute to 100 ml. Boil</w:t>
      </w:r>
      <w:r w:rsidRPr="000D00F2">
        <w:rPr>
          <w:rFonts w:ascii="Times New Roman" w:hAnsi="Times New Roman" w:cs="Times New Roman"/>
          <w:sz w:val="24"/>
          <w:szCs w:val="24"/>
        </w:rPr>
        <w:t xml:space="preserve"> for one or two minutes and allow to settle for 15 minutes. Filter through a paper pad and wash the residue thoroughly with dilute hydrochloric acid (1:50) and twice with hot water. Reserve the filtrate and washings (F</w:t>
      </w:r>
      <w:r w:rsidRPr="000D00F2">
        <w:rPr>
          <w:rFonts w:ascii="Times New Roman" w:hAnsi="Times New Roman" w:cs="Times New Roman"/>
          <w:sz w:val="24"/>
          <w:szCs w:val="24"/>
          <w:vertAlign w:val="subscript"/>
        </w:rPr>
        <w:t>1</w:t>
      </w:r>
      <w:r w:rsidRPr="000D00F2">
        <w:rPr>
          <w:rFonts w:ascii="Times New Roman" w:hAnsi="Times New Roman" w:cs="Times New Roman"/>
          <w:sz w:val="24"/>
          <w:szCs w:val="24"/>
        </w:rPr>
        <w:t xml:space="preserve">). </w:t>
      </w:r>
    </w:p>
    <w:p w:rsidR="00183967" w:rsidRPr="000D00F2" w:rsidRDefault="005316B5"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5.3.5.2</w:t>
      </w:r>
      <w:r w:rsidRPr="000D00F2">
        <w:rPr>
          <w:rFonts w:ascii="Times New Roman" w:hAnsi="Times New Roman" w:cs="Times New Roman"/>
          <w:sz w:val="24"/>
          <w:szCs w:val="24"/>
        </w:rPr>
        <w:t xml:space="preserve"> Digest the precipitate (</w:t>
      </w:r>
      <w:r w:rsidRPr="000D00F2">
        <w:rPr>
          <w:rFonts w:ascii="Times New Roman" w:hAnsi="Times New Roman" w:cs="Times New Roman"/>
          <w:b/>
          <w:bCs/>
          <w:sz w:val="24"/>
          <w:szCs w:val="24"/>
        </w:rPr>
        <w:t>5.3.5.1</w:t>
      </w:r>
      <w:r w:rsidRPr="000D00F2">
        <w:rPr>
          <w:rFonts w:ascii="Times New Roman" w:hAnsi="Times New Roman" w:cs="Times New Roman"/>
          <w:sz w:val="24"/>
          <w:szCs w:val="24"/>
        </w:rPr>
        <w:t>) with 30 ml of dilute ammonium hydroxide solution (1:1), filter and wash with dilute ammonium hydroxide (1:99). Add 5 g of tartaric acid to the filtrate. Neutralize the solution with dilute hydrochloric acid (1:1) and add about 10 ml of concentrated hydrochloric acid. Dilute to 100 ml and warm: Pass the hydrogen sulphide gas under pressure. Filter and wash with hydrogen sulphide wash solution. Discard the fil</w:t>
      </w:r>
      <w:r w:rsidR="001866B9">
        <w:rPr>
          <w:rFonts w:ascii="Times New Roman" w:hAnsi="Times New Roman" w:cs="Times New Roman"/>
          <w:sz w:val="24"/>
          <w:szCs w:val="24"/>
        </w:rPr>
        <w:t xml:space="preserve">trate. Ignite the residue at 500 </w:t>
      </w:r>
      <w:r w:rsidR="001866B9" w:rsidRPr="000D00F2">
        <w:rPr>
          <w:rFonts w:ascii="Times New Roman" w:hAnsi="Times New Roman" w:cs="Times New Roman"/>
          <w:sz w:val="24"/>
          <w:szCs w:val="24"/>
        </w:rPr>
        <w:t>°C</w:t>
      </w:r>
      <w:r w:rsidR="001866B9" w:rsidRPr="000D00F2">
        <w:rPr>
          <w:rFonts w:ascii="Times New Roman" w:hAnsi="Times New Roman" w:cs="Times New Roman"/>
          <w:sz w:val="24"/>
          <w:szCs w:val="24"/>
        </w:rPr>
        <w:t xml:space="preserve"> </w:t>
      </w:r>
      <w:r w:rsidRPr="000D00F2">
        <w:rPr>
          <w:rFonts w:ascii="Times New Roman" w:hAnsi="Times New Roman" w:cs="Times New Roman"/>
          <w:sz w:val="24"/>
          <w:szCs w:val="24"/>
        </w:rPr>
        <w:t>-525</w:t>
      </w:r>
      <w:r w:rsidR="00AD1F7F">
        <w:rPr>
          <w:rFonts w:ascii="Times New Roman" w:hAnsi="Times New Roman" w:cs="Times New Roman"/>
          <w:sz w:val="24"/>
          <w:szCs w:val="24"/>
        </w:rPr>
        <w:t xml:space="preserve"> </w:t>
      </w:r>
      <w:r w:rsidRPr="000D00F2">
        <w:rPr>
          <w:rFonts w:ascii="Times New Roman" w:hAnsi="Times New Roman" w:cs="Times New Roman"/>
          <w:sz w:val="24"/>
          <w:szCs w:val="24"/>
        </w:rPr>
        <w:t>°C. Cool and dissolve in 20 ml of dilute ammonium hydroxide solution (1:1) and filter. Mix t</w:t>
      </w:r>
      <w:r w:rsidR="00183967" w:rsidRPr="000D00F2">
        <w:rPr>
          <w:rFonts w:ascii="Times New Roman" w:hAnsi="Times New Roman" w:cs="Times New Roman"/>
          <w:sz w:val="24"/>
          <w:szCs w:val="24"/>
        </w:rPr>
        <w:t>he filtrate with the filtrate F</w:t>
      </w:r>
      <w:r w:rsidR="00183967" w:rsidRPr="000D00F2">
        <w:rPr>
          <w:rFonts w:ascii="Times New Roman" w:hAnsi="Times New Roman" w:cs="Times New Roman"/>
          <w:sz w:val="24"/>
          <w:szCs w:val="24"/>
          <w:vertAlign w:val="subscript"/>
        </w:rPr>
        <w:t>1</w:t>
      </w:r>
      <w:r w:rsidRPr="000D00F2">
        <w:rPr>
          <w:rFonts w:ascii="Times New Roman" w:hAnsi="Times New Roman" w:cs="Times New Roman"/>
          <w:sz w:val="24"/>
          <w:szCs w:val="24"/>
        </w:rPr>
        <w:t xml:space="preserve"> obtained in </w:t>
      </w:r>
      <w:r w:rsidRPr="000D00F2">
        <w:rPr>
          <w:rFonts w:ascii="Times New Roman" w:hAnsi="Times New Roman" w:cs="Times New Roman"/>
          <w:b/>
          <w:bCs/>
          <w:sz w:val="24"/>
          <w:szCs w:val="24"/>
        </w:rPr>
        <w:t>5.3.5.1</w:t>
      </w:r>
      <w:r w:rsidRPr="000D00F2">
        <w:rPr>
          <w:rFonts w:ascii="Times New Roman" w:hAnsi="Times New Roman" w:cs="Times New Roman"/>
          <w:sz w:val="24"/>
          <w:szCs w:val="24"/>
        </w:rPr>
        <w:t>. Di</w:t>
      </w:r>
      <w:r w:rsidR="00183967" w:rsidRPr="000D00F2">
        <w:rPr>
          <w:rFonts w:ascii="Times New Roman" w:hAnsi="Times New Roman" w:cs="Times New Roman"/>
          <w:sz w:val="24"/>
          <w:szCs w:val="24"/>
        </w:rPr>
        <w:t>lute the combined filtrate to 20</w:t>
      </w:r>
      <w:r w:rsidRPr="000D00F2">
        <w:rPr>
          <w:rFonts w:ascii="Times New Roman" w:hAnsi="Times New Roman" w:cs="Times New Roman"/>
          <w:sz w:val="24"/>
          <w:szCs w:val="24"/>
        </w:rPr>
        <w:t>0 m</w:t>
      </w:r>
      <w:r w:rsidR="001866B9">
        <w:rPr>
          <w:rFonts w:ascii="Times New Roman" w:hAnsi="Times New Roman" w:cs="Times New Roman"/>
          <w:sz w:val="24"/>
          <w:szCs w:val="24"/>
        </w:rPr>
        <w:t>l</w:t>
      </w:r>
      <w:r w:rsidRPr="000D00F2">
        <w:rPr>
          <w:rFonts w:ascii="Times New Roman" w:hAnsi="Times New Roman" w:cs="Times New Roman"/>
          <w:sz w:val="24"/>
          <w:szCs w:val="24"/>
        </w:rPr>
        <w:t xml:space="preserve"> and follow the procedure as </w:t>
      </w:r>
      <w:r w:rsidR="00183967" w:rsidRPr="000D00F2">
        <w:rPr>
          <w:rFonts w:ascii="Times New Roman" w:hAnsi="Times New Roman" w:cs="Times New Roman"/>
          <w:sz w:val="24"/>
          <w:szCs w:val="24"/>
        </w:rPr>
        <w:t xml:space="preserve">specified in </w:t>
      </w:r>
      <w:r w:rsidR="00183967" w:rsidRPr="000D00F2">
        <w:rPr>
          <w:rFonts w:ascii="Times New Roman" w:hAnsi="Times New Roman" w:cs="Times New Roman"/>
          <w:b/>
          <w:bCs/>
          <w:sz w:val="24"/>
          <w:szCs w:val="24"/>
        </w:rPr>
        <w:t>5.3.2</w:t>
      </w:r>
      <w:r w:rsidR="00183967" w:rsidRPr="000D00F2">
        <w:rPr>
          <w:rFonts w:ascii="Times New Roman" w:hAnsi="Times New Roman" w:cs="Times New Roman"/>
          <w:sz w:val="24"/>
          <w:szCs w:val="24"/>
        </w:rPr>
        <w:t xml:space="preserve"> and </w:t>
      </w:r>
      <w:r w:rsidR="00183967" w:rsidRPr="000D00F2">
        <w:rPr>
          <w:rFonts w:ascii="Times New Roman" w:hAnsi="Times New Roman" w:cs="Times New Roman"/>
          <w:b/>
          <w:bCs/>
          <w:sz w:val="24"/>
          <w:szCs w:val="24"/>
        </w:rPr>
        <w:t>5.3.3</w:t>
      </w:r>
      <w:r w:rsidR="00183967" w:rsidRPr="000D00F2">
        <w:rPr>
          <w:rFonts w:ascii="Times New Roman" w:hAnsi="Times New Roman" w:cs="Times New Roman"/>
          <w:sz w:val="24"/>
          <w:szCs w:val="24"/>
        </w:rPr>
        <w:t xml:space="preserve">. </w:t>
      </w:r>
    </w:p>
    <w:p w:rsidR="00183967" w:rsidRPr="000D00F2" w:rsidRDefault="00183967"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w:t>
      </w:r>
      <w:r w:rsidR="005316B5" w:rsidRPr="000D00F2">
        <w:rPr>
          <w:rFonts w:ascii="Times New Roman" w:hAnsi="Times New Roman" w:cs="Times New Roman"/>
          <w:b/>
          <w:bCs/>
          <w:sz w:val="24"/>
          <w:szCs w:val="24"/>
        </w:rPr>
        <w:t>3.6</w:t>
      </w:r>
      <w:r w:rsidR="005316B5" w:rsidRPr="000D00F2">
        <w:rPr>
          <w:rFonts w:ascii="Times New Roman" w:hAnsi="Times New Roman" w:cs="Times New Roman"/>
          <w:sz w:val="24"/>
          <w:szCs w:val="24"/>
        </w:rPr>
        <w:t xml:space="preserve"> </w:t>
      </w:r>
      <w:r w:rsidR="005316B5" w:rsidRPr="000D00F2">
        <w:rPr>
          <w:rFonts w:ascii="Times New Roman" w:hAnsi="Times New Roman" w:cs="Times New Roman"/>
          <w:i/>
          <w:iCs/>
          <w:sz w:val="24"/>
          <w:szCs w:val="24"/>
        </w:rPr>
        <w:t>For High Silicon Steel</w:t>
      </w:r>
      <w:r w:rsidR="005316B5" w:rsidRPr="000D00F2">
        <w:rPr>
          <w:rFonts w:ascii="Times New Roman" w:hAnsi="Times New Roman" w:cs="Times New Roman"/>
          <w:sz w:val="24"/>
          <w:szCs w:val="24"/>
        </w:rPr>
        <w:t xml:space="preserve"> </w:t>
      </w:r>
    </w:p>
    <w:p w:rsidR="00183967" w:rsidRPr="000D00F2" w:rsidRDefault="005316B5" w:rsidP="00B43B34">
      <w:pPr>
        <w:jc w:val="both"/>
        <w:rPr>
          <w:rFonts w:ascii="Times New Roman" w:hAnsi="Times New Roman" w:cs="Times New Roman"/>
          <w:sz w:val="24"/>
          <w:szCs w:val="24"/>
        </w:rPr>
      </w:pPr>
      <w:r w:rsidRPr="000D00F2">
        <w:rPr>
          <w:rFonts w:ascii="Times New Roman" w:hAnsi="Times New Roman" w:cs="Times New Roman"/>
          <w:b/>
          <w:bCs/>
          <w:sz w:val="24"/>
          <w:szCs w:val="24"/>
        </w:rPr>
        <w:t>5.3.6.1</w:t>
      </w:r>
      <w:r w:rsidRPr="000D00F2">
        <w:rPr>
          <w:rFonts w:ascii="Times New Roman" w:hAnsi="Times New Roman" w:cs="Times New Roman"/>
          <w:sz w:val="24"/>
          <w:szCs w:val="24"/>
        </w:rPr>
        <w:t xml:space="preserve"> </w:t>
      </w:r>
      <w:r w:rsidR="00170251" w:rsidRPr="000D00F2">
        <w:rPr>
          <w:rFonts w:ascii="Times New Roman" w:hAnsi="Times New Roman" w:cs="Times New Roman"/>
          <w:sz w:val="24"/>
          <w:szCs w:val="24"/>
        </w:rPr>
        <w:t>Take 1.</w:t>
      </w:r>
      <w:r w:rsidRPr="000D00F2">
        <w:rPr>
          <w:rFonts w:ascii="Times New Roman" w:hAnsi="Times New Roman" w:cs="Times New Roman"/>
          <w:sz w:val="24"/>
          <w:szCs w:val="24"/>
        </w:rPr>
        <w:t xml:space="preserve">00 g of the sample, add 10 ml of concentrated hydrochloric acid and a few drops of concentrated nitric acid dropwise. Evaporate to syrupy consistency. To further dehydrate, add 5 ml of concentrated hydrochloric acid, evaporate and bake. Cool and add 5 ml of concentrated hydrochloric acid and dilute to 100 ml. Boil for one or two minutes and allow to settle for 15 minutes. Filter through a filter pad and wash the residue thoroughly </w:t>
      </w:r>
      <w:r w:rsidR="00183967" w:rsidRPr="000D00F2">
        <w:rPr>
          <w:rFonts w:ascii="Times New Roman" w:hAnsi="Times New Roman" w:cs="Times New Roman"/>
          <w:sz w:val="24"/>
          <w:szCs w:val="24"/>
        </w:rPr>
        <w:t>with dilute hydrochloric acid (1:</w:t>
      </w:r>
      <w:r w:rsidRPr="000D00F2">
        <w:rPr>
          <w:rFonts w:ascii="Times New Roman" w:hAnsi="Times New Roman" w:cs="Times New Roman"/>
          <w:sz w:val="24"/>
          <w:szCs w:val="24"/>
        </w:rPr>
        <w:t>50) and then twice with shot water. Res</w:t>
      </w:r>
      <w:r w:rsidR="00183967" w:rsidRPr="000D00F2">
        <w:rPr>
          <w:rFonts w:ascii="Times New Roman" w:hAnsi="Times New Roman" w:cs="Times New Roman"/>
          <w:sz w:val="24"/>
          <w:szCs w:val="24"/>
        </w:rPr>
        <w:t>erve the filtrate and washing (</w:t>
      </w:r>
      <w:r w:rsidRPr="000D00F2">
        <w:rPr>
          <w:rFonts w:ascii="Times New Roman" w:hAnsi="Times New Roman" w:cs="Times New Roman"/>
          <w:sz w:val="24"/>
          <w:szCs w:val="24"/>
        </w:rPr>
        <w:t>F</w:t>
      </w:r>
      <w:r w:rsidR="00183967" w:rsidRPr="000D00F2">
        <w:rPr>
          <w:rFonts w:ascii="Times New Roman" w:hAnsi="Times New Roman" w:cs="Times New Roman"/>
          <w:sz w:val="24"/>
          <w:szCs w:val="24"/>
          <w:vertAlign w:val="subscript"/>
        </w:rPr>
        <w:t>2</w:t>
      </w:r>
      <w:r w:rsidRPr="000D00F2">
        <w:rPr>
          <w:rFonts w:ascii="Times New Roman" w:hAnsi="Times New Roman" w:cs="Times New Roman"/>
          <w:sz w:val="24"/>
          <w:szCs w:val="24"/>
        </w:rPr>
        <w:t xml:space="preserve">). </w:t>
      </w:r>
    </w:p>
    <w:p w:rsidR="00183967" w:rsidRPr="000D00F2" w:rsidRDefault="005316B5" w:rsidP="00B43B34">
      <w:pPr>
        <w:jc w:val="both"/>
        <w:rPr>
          <w:rFonts w:ascii="Times New Roman" w:hAnsi="Times New Roman" w:cs="Times New Roman"/>
          <w:sz w:val="24"/>
          <w:szCs w:val="24"/>
        </w:rPr>
      </w:pPr>
      <w:r w:rsidRPr="000D00F2">
        <w:rPr>
          <w:rFonts w:ascii="Times New Roman" w:hAnsi="Times New Roman" w:cs="Times New Roman"/>
          <w:b/>
          <w:bCs/>
          <w:sz w:val="24"/>
          <w:szCs w:val="24"/>
        </w:rPr>
        <w:lastRenderedPageBreak/>
        <w:t>5.3.6.2</w:t>
      </w:r>
      <w:r w:rsidRPr="000D00F2">
        <w:rPr>
          <w:rFonts w:ascii="Times New Roman" w:hAnsi="Times New Roman" w:cs="Times New Roman"/>
          <w:sz w:val="24"/>
          <w:szCs w:val="24"/>
        </w:rPr>
        <w:t xml:space="preserve"> Ignite the residue in a platinum cr</w:t>
      </w:r>
      <w:r w:rsidR="00183967" w:rsidRPr="000D00F2">
        <w:rPr>
          <w:rFonts w:ascii="Times New Roman" w:hAnsi="Times New Roman" w:cs="Times New Roman"/>
          <w:sz w:val="24"/>
          <w:szCs w:val="24"/>
        </w:rPr>
        <w:t>ucible at a temperature 500-525</w:t>
      </w:r>
      <w:r w:rsidR="00AD1F7F">
        <w:rPr>
          <w:rFonts w:ascii="Times New Roman" w:hAnsi="Times New Roman" w:cs="Times New Roman"/>
          <w:sz w:val="24"/>
          <w:szCs w:val="24"/>
        </w:rPr>
        <w:t xml:space="preserve"> </w:t>
      </w:r>
      <w:r w:rsidR="00183967" w:rsidRPr="000D00F2">
        <w:rPr>
          <w:rFonts w:ascii="Times New Roman" w:hAnsi="Times New Roman" w:cs="Times New Roman"/>
          <w:sz w:val="24"/>
          <w:szCs w:val="24"/>
        </w:rPr>
        <w:t>ºC</w:t>
      </w:r>
      <w:r w:rsidRPr="000D00F2">
        <w:rPr>
          <w:rFonts w:ascii="Times New Roman" w:hAnsi="Times New Roman" w:cs="Times New Roman"/>
          <w:sz w:val="24"/>
          <w:szCs w:val="24"/>
        </w:rPr>
        <w:t xml:space="preserve">. Cool and add </w:t>
      </w:r>
      <w:r w:rsidR="00183967" w:rsidRPr="000D00F2">
        <w:rPr>
          <w:rFonts w:ascii="Times New Roman" w:hAnsi="Times New Roman" w:cs="Times New Roman"/>
          <w:sz w:val="24"/>
          <w:szCs w:val="24"/>
        </w:rPr>
        <w:t>2 ml of dilute sulphuric acid (1</w:t>
      </w:r>
      <w:r w:rsidRPr="000D00F2">
        <w:rPr>
          <w:rFonts w:ascii="Times New Roman" w:hAnsi="Times New Roman" w:cs="Times New Roman"/>
          <w:sz w:val="24"/>
          <w:szCs w:val="24"/>
        </w:rPr>
        <w:t xml:space="preserve">:4) and 2 ml of hydrofluoric acid. Evaporate to fumes and add another 2 ml of hydrofluoric acid and evaporate again. Cool, dilute with water, warm again and filter through filter pad. Add </w:t>
      </w:r>
      <w:r w:rsidR="00183967" w:rsidRPr="000D00F2">
        <w:rPr>
          <w:rFonts w:ascii="Times New Roman" w:hAnsi="Times New Roman" w:cs="Times New Roman"/>
          <w:sz w:val="24"/>
          <w:szCs w:val="24"/>
        </w:rPr>
        <w:t>this filtrate to the filtrate F</w:t>
      </w:r>
      <w:r w:rsidR="00183967" w:rsidRPr="000D00F2">
        <w:rPr>
          <w:rFonts w:ascii="Times New Roman" w:hAnsi="Times New Roman" w:cs="Times New Roman"/>
          <w:sz w:val="24"/>
          <w:szCs w:val="24"/>
          <w:vertAlign w:val="subscript"/>
        </w:rPr>
        <w:t>2</w:t>
      </w:r>
      <w:r w:rsidRPr="000D00F2">
        <w:rPr>
          <w:rFonts w:ascii="Times New Roman" w:hAnsi="Times New Roman" w:cs="Times New Roman"/>
          <w:sz w:val="24"/>
          <w:szCs w:val="24"/>
        </w:rPr>
        <w:t xml:space="preserve"> obtained in </w:t>
      </w:r>
      <w:r w:rsidRPr="000D00F2">
        <w:rPr>
          <w:rFonts w:ascii="Times New Roman" w:hAnsi="Times New Roman" w:cs="Times New Roman"/>
          <w:b/>
          <w:bCs/>
          <w:sz w:val="24"/>
          <w:szCs w:val="24"/>
        </w:rPr>
        <w:t>5</w:t>
      </w:r>
      <w:r w:rsidR="00183967" w:rsidRPr="000D00F2">
        <w:rPr>
          <w:rFonts w:ascii="Times New Roman" w:hAnsi="Times New Roman" w:cs="Times New Roman"/>
          <w:b/>
          <w:bCs/>
          <w:sz w:val="24"/>
          <w:szCs w:val="24"/>
        </w:rPr>
        <w:t>.</w:t>
      </w:r>
      <w:r w:rsidRPr="000D00F2">
        <w:rPr>
          <w:rFonts w:ascii="Times New Roman" w:hAnsi="Times New Roman" w:cs="Times New Roman"/>
          <w:b/>
          <w:bCs/>
          <w:sz w:val="24"/>
          <w:szCs w:val="24"/>
        </w:rPr>
        <w:t>3.6.1</w:t>
      </w:r>
      <w:r w:rsidRPr="000D00F2">
        <w:rPr>
          <w:rFonts w:ascii="Times New Roman" w:hAnsi="Times New Roman" w:cs="Times New Roman"/>
          <w:sz w:val="24"/>
          <w:szCs w:val="24"/>
        </w:rPr>
        <w:t xml:space="preserve">. Dilute the combined filtrate to 200 ml and follow the procedure as specified in </w:t>
      </w:r>
      <w:r w:rsidRPr="000D00F2">
        <w:rPr>
          <w:rFonts w:ascii="Times New Roman" w:hAnsi="Times New Roman" w:cs="Times New Roman"/>
          <w:b/>
          <w:bCs/>
          <w:sz w:val="24"/>
          <w:szCs w:val="24"/>
        </w:rPr>
        <w:t>5.3</w:t>
      </w:r>
      <w:r w:rsidR="00170251" w:rsidRPr="000D00F2">
        <w:rPr>
          <w:rFonts w:ascii="Times New Roman" w:hAnsi="Times New Roman" w:cs="Times New Roman"/>
          <w:b/>
          <w:bCs/>
          <w:sz w:val="24"/>
          <w:szCs w:val="24"/>
        </w:rPr>
        <w:t>.</w:t>
      </w:r>
      <w:r w:rsidRPr="000D00F2">
        <w:rPr>
          <w:rFonts w:ascii="Times New Roman" w:hAnsi="Times New Roman" w:cs="Times New Roman"/>
          <w:b/>
          <w:bCs/>
          <w:sz w:val="24"/>
          <w:szCs w:val="24"/>
        </w:rPr>
        <w:t>2</w:t>
      </w:r>
      <w:r w:rsidRPr="000D00F2">
        <w:rPr>
          <w:rFonts w:ascii="Times New Roman" w:hAnsi="Times New Roman" w:cs="Times New Roman"/>
          <w:sz w:val="24"/>
          <w:szCs w:val="24"/>
        </w:rPr>
        <w:t xml:space="preserve"> and </w:t>
      </w:r>
      <w:r w:rsidRPr="000D00F2">
        <w:rPr>
          <w:rFonts w:ascii="Times New Roman" w:hAnsi="Times New Roman" w:cs="Times New Roman"/>
          <w:b/>
          <w:bCs/>
          <w:sz w:val="24"/>
          <w:szCs w:val="24"/>
        </w:rPr>
        <w:t>5.3.3</w:t>
      </w:r>
      <w:r w:rsidRPr="000D00F2">
        <w:rPr>
          <w:rFonts w:ascii="Times New Roman" w:hAnsi="Times New Roman" w:cs="Times New Roman"/>
          <w:sz w:val="24"/>
          <w:szCs w:val="24"/>
        </w:rPr>
        <w:t xml:space="preserve">. </w:t>
      </w:r>
    </w:p>
    <w:p w:rsidR="00183967" w:rsidRPr="000D00F2" w:rsidRDefault="005316B5" w:rsidP="00B43B34">
      <w:pPr>
        <w:jc w:val="both"/>
        <w:rPr>
          <w:rFonts w:ascii="Times New Roman" w:hAnsi="Times New Roman" w:cs="Times New Roman"/>
          <w:b/>
          <w:bCs/>
          <w:sz w:val="24"/>
          <w:szCs w:val="24"/>
        </w:rPr>
      </w:pPr>
      <w:r w:rsidRPr="000D00F2">
        <w:rPr>
          <w:rFonts w:ascii="Times New Roman" w:hAnsi="Times New Roman" w:cs="Times New Roman"/>
          <w:b/>
          <w:bCs/>
          <w:sz w:val="24"/>
          <w:szCs w:val="24"/>
        </w:rPr>
        <w:t xml:space="preserve">6 CALCULATION </w:t>
      </w:r>
    </w:p>
    <w:p w:rsidR="00170251" w:rsidRPr="000D00F2" w:rsidRDefault="005316B5" w:rsidP="00B43B34">
      <w:pPr>
        <w:jc w:val="both"/>
        <w:rPr>
          <w:rFonts w:ascii="Times New Roman" w:hAnsi="Times New Roman" w:cs="Times New Roman"/>
          <w:sz w:val="24"/>
          <w:szCs w:val="24"/>
        </w:rPr>
      </w:pPr>
      <w:r w:rsidRPr="000D00F2">
        <w:rPr>
          <w:rFonts w:ascii="Times New Roman" w:hAnsi="Times New Roman" w:cs="Times New Roman"/>
          <w:b/>
          <w:bCs/>
          <w:sz w:val="24"/>
          <w:szCs w:val="24"/>
        </w:rPr>
        <w:t>6.1</w:t>
      </w:r>
      <w:r w:rsidRPr="000D00F2">
        <w:rPr>
          <w:rFonts w:ascii="Times New Roman" w:hAnsi="Times New Roman" w:cs="Times New Roman"/>
          <w:sz w:val="24"/>
          <w:szCs w:val="24"/>
        </w:rPr>
        <w:t xml:space="preserve"> Calculate the molybdenum content as follows: </w:t>
      </w:r>
    </w:p>
    <w:p w:rsidR="00170251" w:rsidRPr="000D00F2" w:rsidRDefault="00170251" w:rsidP="00B43B34">
      <w:pPr>
        <w:jc w:val="both"/>
        <w:rPr>
          <w:rFonts w:ascii="Times New Roman" w:hAnsi="Times New Roman" w:cs="Times New Roman"/>
          <w:sz w:val="24"/>
          <w:szCs w:val="24"/>
        </w:rPr>
      </w:pPr>
      <w:r w:rsidRPr="000D00F2">
        <w:rPr>
          <w:rFonts w:ascii="Times New Roman" w:hAnsi="Times New Roman" w:cs="Times New Roman"/>
          <w:sz w:val="24"/>
          <w:szCs w:val="24"/>
        </w:rPr>
        <w:tab/>
      </w:r>
      <w:r w:rsidR="005316B5" w:rsidRPr="000D00F2">
        <w:rPr>
          <w:rFonts w:ascii="Times New Roman" w:hAnsi="Times New Roman" w:cs="Times New Roman"/>
          <w:sz w:val="24"/>
          <w:szCs w:val="24"/>
        </w:rPr>
        <w:t xml:space="preserve">Molybdenum, percent by mass = </w:t>
      </w:r>
      <m:oMath>
        <m:f>
          <m:fPr>
            <m:ctrlPr>
              <w:rPr>
                <w:rFonts w:ascii="Cambria Math" w:hAnsi="Cambria Math" w:cs="Times New Roman"/>
                <w:i/>
                <w:sz w:val="32"/>
                <w:szCs w:val="32"/>
              </w:rPr>
            </m:ctrlPr>
          </m:fPr>
          <m:num>
            <m:d>
              <m:dPr>
                <m:ctrlPr>
                  <w:rPr>
                    <w:rFonts w:ascii="Cambria Math" w:hAnsi="Cambria Math" w:cs="Times New Roman"/>
                    <w:i/>
                    <w:sz w:val="32"/>
                    <w:szCs w:val="32"/>
                  </w:rPr>
                </m:ctrlPr>
              </m:dPr>
              <m:e>
                <m:r>
                  <w:rPr>
                    <w:rFonts w:ascii="Cambria Math" w:hAnsi="Cambria Math" w:cs="Times New Roman"/>
                    <w:sz w:val="32"/>
                    <w:szCs w:val="32"/>
                  </w:rPr>
                  <m:t>A - B</m:t>
                </m:r>
              </m:e>
            </m:d>
            <m:r>
              <w:rPr>
                <w:rFonts w:ascii="Cambria Math" w:hAnsi="Cambria Math" w:cs="Times New Roman"/>
                <w:sz w:val="32"/>
                <w:szCs w:val="32"/>
              </w:rPr>
              <m:t xml:space="preserve"> × 66.7</m:t>
            </m:r>
          </m:num>
          <m:den>
            <m:r>
              <w:rPr>
                <w:rFonts w:ascii="Cambria Math" w:hAnsi="Cambria Math" w:cs="Times New Roman"/>
                <w:sz w:val="32"/>
                <w:szCs w:val="32"/>
              </w:rPr>
              <m:t>C</m:t>
            </m:r>
          </m:den>
        </m:f>
      </m:oMath>
    </w:p>
    <w:p w:rsidR="00170251" w:rsidRPr="000D00F2" w:rsidRDefault="005316B5" w:rsidP="00B43B34">
      <w:pPr>
        <w:jc w:val="both"/>
        <w:rPr>
          <w:rFonts w:ascii="Times New Roman" w:hAnsi="Times New Roman" w:cs="Times New Roman"/>
          <w:sz w:val="24"/>
          <w:szCs w:val="24"/>
        </w:rPr>
      </w:pPr>
      <w:proofErr w:type="gramStart"/>
      <w:r w:rsidRPr="000D00F2">
        <w:rPr>
          <w:rFonts w:ascii="Times New Roman" w:hAnsi="Times New Roman" w:cs="Times New Roman"/>
          <w:sz w:val="24"/>
          <w:szCs w:val="24"/>
        </w:rPr>
        <w:t>where</w:t>
      </w:r>
      <w:proofErr w:type="gramEnd"/>
      <w:r w:rsidRPr="000D00F2">
        <w:rPr>
          <w:rFonts w:ascii="Times New Roman" w:hAnsi="Times New Roman" w:cs="Times New Roman"/>
          <w:sz w:val="24"/>
          <w:szCs w:val="24"/>
        </w:rPr>
        <w:t xml:space="preserve"> </w:t>
      </w:r>
    </w:p>
    <w:p w:rsidR="00170251" w:rsidRPr="000D00F2" w:rsidRDefault="00170251" w:rsidP="00B43B34">
      <w:pPr>
        <w:jc w:val="both"/>
        <w:rPr>
          <w:rFonts w:ascii="Times New Roman" w:hAnsi="Times New Roman" w:cs="Times New Roman"/>
          <w:sz w:val="24"/>
          <w:szCs w:val="24"/>
        </w:rPr>
      </w:pPr>
      <w:r w:rsidRPr="000D00F2">
        <w:rPr>
          <w:rFonts w:ascii="Times New Roman" w:hAnsi="Times New Roman" w:cs="Times New Roman"/>
          <w:sz w:val="24"/>
          <w:szCs w:val="24"/>
        </w:rPr>
        <w:tab/>
      </w:r>
      <w:r w:rsidR="005316B5" w:rsidRPr="000D00F2">
        <w:rPr>
          <w:rFonts w:ascii="Times New Roman" w:hAnsi="Times New Roman" w:cs="Times New Roman"/>
          <w:i/>
          <w:iCs/>
          <w:sz w:val="24"/>
          <w:szCs w:val="24"/>
        </w:rPr>
        <w:t>A -</w:t>
      </w:r>
      <w:r w:rsidRPr="000D00F2">
        <w:rPr>
          <w:rFonts w:ascii="Times New Roman" w:hAnsi="Times New Roman" w:cs="Times New Roman"/>
          <w:i/>
          <w:iCs/>
          <w:sz w:val="24"/>
          <w:szCs w:val="24"/>
        </w:rPr>
        <w:t xml:space="preserve"> </w:t>
      </w:r>
      <w:r w:rsidR="005316B5" w:rsidRPr="000D00F2">
        <w:rPr>
          <w:rFonts w:ascii="Times New Roman" w:hAnsi="Times New Roman" w:cs="Times New Roman"/>
          <w:i/>
          <w:iCs/>
          <w:sz w:val="24"/>
          <w:szCs w:val="24"/>
        </w:rPr>
        <w:t>B</w:t>
      </w:r>
      <w:r w:rsidR="00CD328C">
        <w:rPr>
          <w:rFonts w:ascii="Times New Roman" w:hAnsi="Times New Roman" w:cs="Times New Roman"/>
          <w:i/>
          <w:iCs/>
          <w:sz w:val="24"/>
          <w:szCs w:val="24"/>
        </w:rPr>
        <w:t xml:space="preserve"> </w:t>
      </w:r>
      <w:r w:rsidR="005316B5" w:rsidRPr="000D00F2">
        <w:rPr>
          <w:rFonts w:ascii="Times New Roman" w:hAnsi="Times New Roman" w:cs="Times New Roman"/>
          <w:sz w:val="24"/>
          <w:szCs w:val="24"/>
        </w:rPr>
        <w:t xml:space="preserve"> = mass, in g, of molybdenum oxide obtained under </w:t>
      </w:r>
      <w:r w:rsidR="005316B5" w:rsidRPr="000D00F2">
        <w:rPr>
          <w:rFonts w:ascii="Times New Roman" w:hAnsi="Times New Roman" w:cs="Times New Roman"/>
          <w:b/>
          <w:bCs/>
          <w:sz w:val="24"/>
          <w:szCs w:val="24"/>
        </w:rPr>
        <w:t>5.3.3</w:t>
      </w:r>
      <w:r w:rsidR="005316B5" w:rsidRPr="000D00F2">
        <w:rPr>
          <w:rFonts w:ascii="Times New Roman" w:hAnsi="Times New Roman" w:cs="Times New Roman"/>
          <w:sz w:val="24"/>
          <w:szCs w:val="24"/>
        </w:rPr>
        <w:t xml:space="preserve">, and </w:t>
      </w:r>
    </w:p>
    <w:p w:rsidR="00C6204C" w:rsidRPr="000D00F2" w:rsidRDefault="00170251" w:rsidP="00B43B34">
      <w:pPr>
        <w:jc w:val="both"/>
        <w:rPr>
          <w:rFonts w:ascii="Times New Roman" w:hAnsi="Times New Roman" w:cs="Times New Roman"/>
          <w:sz w:val="24"/>
          <w:szCs w:val="24"/>
        </w:rPr>
      </w:pPr>
      <w:r w:rsidRPr="000D00F2">
        <w:rPr>
          <w:rFonts w:ascii="Times New Roman" w:hAnsi="Times New Roman" w:cs="Times New Roman"/>
          <w:sz w:val="24"/>
          <w:szCs w:val="24"/>
        </w:rPr>
        <w:tab/>
      </w:r>
      <w:r w:rsidRPr="000D00F2">
        <w:rPr>
          <w:rFonts w:ascii="Times New Roman" w:hAnsi="Times New Roman" w:cs="Times New Roman"/>
          <w:i/>
          <w:iCs/>
          <w:sz w:val="24"/>
          <w:szCs w:val="24"/>
        </w:rPr>
        <w:t>C</w:t>
      </w:r>
      <w:r w:rsidR="005316B5" w:rsidRPr="000D00F2">
        <w:rPr>
          <w:rFonts w:ascii="Times New Roman" w:hAnsi="Times New Roman" w:cs="Times New Roman"/>
          <w:sz w:val="24"/>
          <w:szCs w:val="24"/>
        </w:rPr>
        <w:t xml:space="preserve"> </w:t>
      </w:r>
      <w:r w:rsidRPr="000D00F2">
        <w:rPr>
          <w:rFonts w:ascii="Times New Roman" w:hAnsi="Times New Roman" w:cs="Times New Roman"/>
          <w:sz w:val="24"/>
          <w:szCs w:val="24"/>
        </w:rPr>
        <w:t xml:space="preserve">    </w:t>
      </w:r>
      <w:r w:rsidR="00CD328C">
        <w:rPr>
          <w:rFonts w:ascii="Times New Roman" w:hAnsi="Times New Roman" w:cs="Times New Roman"/>
          <w:sz w:val="24"/>
          <w:szCs w:val="24"/>
        </w:rPr>
        <w:t xml:space="preserve"> </w:t>
      </w:r>
      <w:r w:rsidRPr="000D00F2">
        <w:rPr>
          <w:rFonts w:ascii="Times New Roman" w:hAnsi="Times New Roman" w:cs="Times New Roman"/>
          <w:sz w:val="24"/>
          <w:szCs w:val="24"/>
        </w:rPr>
        <w:t xml:space="preserve"> </w:t>
      </w:r>
      <w:r w:rsidR="005316B5" w:rsidRPr="000D00F2">
        <w:rPr>
          <w:rFonts w:ascii="Times New Roman" w:hAnsi="Times New Roman" w:cs="Times New Roman"/>
          <w:sz w:val="24"/>
          <w:szCs w:val="24"/>
        </w:rPr>
        <w:t>= mass, in g, of the sample taken for the test</w:t>
      </w:r>
    </w:p>
    <w:p w:rsidR="00170251" w:rsidRDefault="00170251"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Default="00375B8C" w:rsidP="00B43B34">
      <w:pPr>
        <w:jc w:val="both"/>
        <w:rPr>
          <w:rFonts w:ascii="Times New Roman" w:hAnsi="Times New Roman" w:cs="Times New Roman"/>
          <w:sz w:val="24"/>
          <w:szCs w:val="24"/>
        </w:rPr>
      </w:pPr>
    </w:p>
    <w:p w:rsidR="00375B8C" w:rsidRPr="00AF3981" w:rsidRDefault="00375B8C" w:rsidP="00375B8C">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lastRenderedPageBreak/>
        <w:t>ANNEX A</w:t>
      </w:r>
    </w:p>
    <w:p w:rsidR="00375B8C" w:rsidRPr="00AF3981" w:rsidRDefault="00375B8C" w:rsidP="00375B8C">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375B8C" w:rsidRPr="00AF3981" w:rsidRDefault="00375B8C" w:rsidP="00375B8C">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375B8C" w:rsidRPr="00AF3981" w:rsidRDefault="00375B8C" w:rsidP="00375B8C">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30"/>
        <w:gridCol w:w="4500"/>
      </w:tblGrid>
      <w:tr w:rsidR="00375B8C" w:rsidRPr="00AF3981" w:rsidTr="00D548CD">
        <w:trPr>
          <w:trHeight w:val="594"/>
          <w:tblHeader/>
        </w:trPr>
        <w:tc>
          <w:tcPr>
            <w:tcW w:w="4680" w:type="dxa"/>
            <w:hideMark/>
          </w:tcPr>
          <w:p w:rsidR="00375B8C" w:rsidRPr="00AF3981" w:rsidRDefault="00375B8C" w:rsidP="00D548CD">
            <w:pPr>
              <w:spacing w:line="360" w:lineRule="auto"/>
              <w:jc w:val="center"/>
              <w:rPr>
                <w:i/>
                <w:iCs/>
              </w:rPr>
            </w:pPr>
            <w:r w:rsidRPr="00AF3981">
              <w:rPr>
                <w:i/>
                <w:iCs/>
              </w:rPr>
              <w:br w:type="page"/>
              <w:t>Organization</w:t>
            </w:r>
          </w:p>
        </w:tc>
        <w:tc>
          <w:tcPr>
            <w:tcW w:w="630" w:type="dxa"/>
          </w:tcPr>
          <w:p w:rsidR="00375B8C" w:rsidRPr="00AF3981" w:rsidRDefault="00375B8C" w:rsidP="00D548CD">
            <w:pPr>
              <w:spacing w:line="360" w:lineRule="auto"/>
              <w:jc w:val="center"/>
              <w:rPr>
                <w:i/>
                <w:iCs/>
              </w:rPr>
            </w:pPr>
          </w:p>
        </w:tc>
        <w:tc>
          <w:tcPr>
            <w:tcW w:w="4500" w:type="dxa"/>
            <w:hideMark/>
          </w:tcPr>
          <w:p w:rsidR="00375B8C" w:rsidRPr="00AF3981" w:rsidRDefault="00375B8C" w:rsidP="00D548CD">
            <w:pPr>
              <w:spacing w:line="360" w:lineRule="auto"/>
              <w:jc w:val="center"/>
              <w:rPr>
                <w:i/>
                <w:iCs/>
              </w:rPr>
            </w:pPr>
            <w:r w:rsidRPr="00AF3981">
              <w:rPr>
                <w:i/>
                <w:iCs/>
              </w:rPr>
              <w:t>Representative(s)</w:t>
            </w:r>
          </w:p>
        </w:tc>
      </w:tr>
      <w:tr w:rsidR="00375B8C" w:rsidRPr="00AF3981" w:rsidTr="00D548CD">
        <w:trPr>
          <w:trHeight w:val="20"/>
        </w:trPr>
        <w:tc>
          <w:tcPr>
            <w:tcW w:w="4680" w:type="dxa"/>
            <w:hideMark/>
          </w:tcPr>
          <w:p w:rsidR="00375B8C" w:rsidRPr="00AF3981" w:rsidRDefault="00375B8C" w:rsidP="00D548CD">
            <w:pPr>
              <w:spacing w:after="80"/>
              <w:rPr>
                <w:color w:val="000000"/>
              </w:rPr>
            </w:pPr>
            <w:r w:rsidRPr="00AF3981">
              <w:rPr>
                <w:color w:val="000000"/>
              </w:rPr>
              <w:t>CSIR - National Metallurgical Laboratory, Jamshedpur</w:t>
            </w:r>
          </w:p>
        </w:tc>
        <w:tc>
          <w:tcPr>
            <w:tcW w:w="630" w:type="dxa"/>
          </w:tcPr>
          <w:p w:rsidR="00375B8C" w:rsidRPr="00AF3981" w:rsidRDefault="00375B8C" w:rsidP="00D548CD">
            <w:pPr>
              <w:spacing w:after="80"/>
              <w:rPr>
                <w:smallCaps/>
                <w:color w:val="000000"/>
                <w:highlight w:val="yellow"/>
              </w:rPr>
            </w:pPr>
          </w:p>
        </w:tc>
        <w:tc>
          <w:tcPr>
            <w:tcW w:w="4500" w:type="dxa"/>
            <w:hideMark/>
          </w:tcPr>
          <w:p w:rsidR="00375B8C" w:rsidRPr="00AF3981" w:rsidRDefault="00375B8C" w:rsidP="00D548CD">
            <w:pPr>
              <w:spacing w:after="240"/>
              <w:rPr>
                <w:b/>
                <w:bCs/>
                <w:i/>
                <w:iCs/>
                <w:color w:val="000000"/>
              </w:rPr>
            </w:pPr>
            <w:r w:rsidRPr="00AF3981">
              <w:rPr>
                <w:smallCaps/>
                <w:color w:val="000000"/>
              </w:rPr>
              <w:t xml:space="preserve">Dr </w:t>
            </w:r>
            <w:proofErr w:type="spellStart"/>
            <w:r w:rsidRPr="00AF3981">
              <w:rPr>
                <w:smallCaps/>
                <w:color w:val="000000"/>
              </w:rPr>
              <w:t>Sanchita</w:t>
            </w:r>
            <w:proofErr w:type="spellEnd"/>
            <w:r w:rsidRPr="00AF3981">
              <w:rPr>
                <w:smallCaps/>
                <w:color w:val="000000"/>
              </w:rPr>
              <w:t xml:space="preserve"> </w:t>
            </w:r>
            <w:proofErr w:type="spellStart"/>
            <w:r w:rsidRPr="00AF3981">
              <w:rPr>
                <w:smallCaps/>
                <w:color w:val="000000"/>
              </w:rPr>
              <w:t>Chakravarty</w:t>
            </w:r>
            <w:proofErr w:type="spellEnd"/>
            <w:r w:rsidRPr="00AF3981">
              <w:rPr>
                <w:color w:val="000000"/>
              </w:rPr>
              <w:t xml:space="preserve"> </w:t>
            </w:r>
            <w:r w:rsidRPr="00AF3981">
              <w:rPr>
                <w:b/>
                <w:bCs/>
                <w:color w:val="000000"/>
              </w:rPr>
              <w:t>(</w:t>
            </w:r>
            <w:r w:rsidRPr="00AF3981">
              <w:rPr>
                <w:b/>
                <w:bCs/>
                <w:i/>
                <w:iCs/>
                <w:color w:val="000000"/>
              </w:rPr>
              <w:t>Chairperson</w:t>
            </w:r>
            <w:r w:rsidRPr="00AF3981">
              <w:rPr>
                <w:b/>
                <w:bCs/>
                <w:color w:val="000000"/>
              </w:rPr>
              <w:t>)</w:t>
            </w:r>
          </w:p>
        </w:tc>
      </w:tr>
      <w:tr w:rsidR="00375B8C" w:rsidRPr="00AF3981" w:rsidTr="00D548CD">
        <w:trPr>
          <w:trHeight w:val="279"/>
        </w:trPr>
        <w:tc>
          <w:tcPr>
            <w:tcW w:w="4680" w:type="dxa"/>
            <w:vMerge w:val="restart"/>
            <w:hideMark/>
          </w:tcPr>
          <w:p w:rsidR="00375B8C" w:rsidRPr="00AF3981" w:rsidRDefault="00375B8C" w:rsidP="00D548CD">
            <w:pPr>
              <w:spacing w:after="80"/>
              <w:rPr>
                <w:color w:val="000000"/>
              </w:rPr>
            </w:pPr>
            <w:proofErr w:type="spellStart"/>
            <w:r w:rsidRPr="00AF3981">
              <w:rPr>
                <w:color w:val="000000"/>
              </w:rPr>
              <w:t>Arcelor</w:t>
            </w:r>
            <w:proofErr w:type="spellEnd"/>
            <w:r w:rsidRPr="00AF3981">
              <w:rPr>
                <w:color w:val="000000"/>
              </w:rPr>
              <w:t xml:space="preserve"> Mittal Nippon Steel, Mumbai</w:t>
            </w:r>
          </w:p>
        </w:tc>
        <w:tc>
          <w:tcPr>
            <w:tcW w:w="630" w:type="dxa"/>
            <w:vMerge w:val="restart"/>
          </w:tcPr>
          <w:p w:rsidR="00375B8C" w:rsidRPr="00AF3981" w:rsidRDefault="00375B8C" w:rsidP="00D548CD">
            <w:pPr>
              <w:spacing w:after="80"/>
              <w:rPr>
                <w:smallCaps/>
                <w:color w:val="000000"/>
                <w:highlight w:val="yellow"/>
              </w:rPr>
            </w:pPr>
          </w:p>
        </w:tc>
        <w:tc>
          <w:tcPr>
            <w:tcW w:w="4500" w:type="dxa"/>
            <w:hideMark/>
          </w:tcPr>
          <w:p w:rsidR="00375B8C" w:rsidRPr="00AF3981" w:rsidRDefault="00375B8C" w:rsidP="00D548CD">
            <w:pPr>
              <w:spacing w:after="240"/>
              <w:rPr>
                <w:smallCaps/>
                <w:color w:val="000000"/>
              </w:rPr>
            </w:pPr>
            <w:r w:rsidRPr="00AF3981">
              <w:rPr>
                <w:smallCaps/>
                <w:color w:val="000000"/>
              </w:rPr>
              <w:t xml:space="preserve">Shri </w:t>
            </w:r>
            <w:r w:rsidRPr="00AF3981">
              <w:rPr>
                <w:bCs/>
                <w:smallCaps/>
                <w:color w:val="000000"/>
              </w:rPr>
              <w:t>Manoj</w:t>
            </w:r>
            <w:r w:rsidRPr="00AF3981">
              <w:rPr>
                <w:smallCaps/>
                <w:color w:val="000000"/>
              </w:rPr>
              <w:t xml:space="preserve"> Gupta</w:t>
            </w:r>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0" w:type="auto"/>
            <w:vMerge/>
            <w:vAlign w:val="center"/>
            <w:hideMark/>
          </w:tcPr>
          <w:p w:rsidR="00375B8C" w:rsidRPr="00AF3981" w:rsidRDefault="00375B8C" w:rsidP="00D548CD">
            <w:pPr>
              <w:rPr>
                <w:smallCaps/>
                <w:color w:val="000000"/>
                <w:highlight w:val="yellow"/>
              </w:rPr>
            </w:pPr>
          </w:p>
        </w:tc>
        <w:tc>
          <w:tcPr>
            <w:tcW w:w="4500" w:type="dxa"/>
            <w:hideMark/>
          </w:tcPr>
          <w:p w:rsidR="00375B8C" w:rsidRPr="00AF3981" w:rsidRDefault="00375B8C" w:rsidP="00D548CD">
            <w:pPr>
              <w:spacing w:after="240"/>
              <w:rPr>
                <w:smallCaps/>
                <w:color w:val="000000"/>
              </w:rPr>
            </w:pPr>
            <w:r w:rsidRPr="00AF3981">
              <w:rPr>
                <w:smallCaps/>
                <w:color w:val="000000"/>
              </w:rPr>
              <w:t xml:space="preserve">         Shri </w:t>
            </w:r>
            <w:proofErr w:type="spellStart"/>
            <w:r w:rsidRPr="00AF3981">
              <w:rPr>
                <w:smallCaps/>
                <w:color w:val="000000"/>
              </w:rPr>
              <w:t>Kirit</w:t>
            </w:r>
            <w:proofErr w:type="spellEnd"/>
            <w:r w:rsidRPr="00AF3981">
              <w:rPr>
                <w:smallCaps/>
                <w:color w:val="000000"/>
              </w:rPr>
              <w:t xml:space="preserve"> Tailor</w:t>
            </w:r>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90"/>
        </w:trPr>
        <w:tc>
          <w:tcPr>
            <w:tcW w:w="4680" w:type="dxa"/>
            <w:vMerge w:val="restart"/>
            <w:hideMark/>
          </w:tcPr>
          <w:p w:rsidR="00375B8C" w:rsidRPr="00AF3981" w:rsidRDefault="00375B8C" w:rsidP="00D548CD">
            <w:pPr>
              <w:spacing w:after="80"/>
              <w:rPr>
                <w:color w:val="000000"/>
              </w:rPr>
            </w:pPr>
            <w:proofErr w:type="spellStart"/>
            <w:r w:rsidRPr="00AF3981">
              <w:rPr>
                <w:color w:val="000000"/>
              </w:rPr>
              <w:t>Bhabha</w:t>
            </w:r>
            <w:proofErr w:type="spellEnd"/>
            <w:r w:rsidRPr="00AF3981">
              <w:rPr>
                <w:color w:val="000000"/>
              </w:rPr>
              <w:t xml:space="preserve"> Atomic Research Centre, Mumbai</w:t>
            </w:r>
          </w:p>
        </w:tc>
        <w:tc>
          <w:tcPr>
            <w:tcW w:w="630" w:type="dxa"/>
          </w:tcPr>
          <w:p w:rsidR="00375B8C" w:rsidRPr="00AF3981" w:rsidRDefault="00375B8C" w:rsidP="00D548CD">
            <w:pPr>
              <w:ind w:left="-13"/>
              <w:rPr>
                <w:bCs/>
                <w:smallCaps/>
                <w:color w:val="000000"/>
              </w:rPr>
            </w:pPr>
          </w:p>
        </w:tc>
        <w:tc>
          <w:tcPr>
            <w:tcW w:w="4500" w:type="dxa"/>
            <w:hideMark/>
          </w:tcPr>
          <w:p w:rsidR="00375B8C" w:rsidRPr="00AF3981" w:rsidRDefault="00375B8C" w:rsidP="00D548CD">
            <w:pPr>
              <w:ind w:left="-13"/>
              <w:rPr>
                <w:bCs/>
                <w:color w:val="000000"/>
              </w:rPr>
            </w:pPr>
            <w:r w:rsidRPr="00AF3981">
              <w:rPr>
                <w:bCs/>
                <w:smallCaps/>
                <w:color w:val="000000"/>
              </w:rPr>
              <w:t xml:space="preserve">Ms </w:t>
            </w:r>
            <w:proofErr w:type="spellStart"/>
            <w:r w:rsidRPr="00AF3981">
              <w:rPr>
                <w:bCs/>
                <w:smallCaps/>
                <w:color w:val="000000"/>
              </w:rPr>
              <w:t>Sanjukta</w:t>
            </w:r>
            <w:proofErr w:type="spellEnd"/>
            <w:r w:rsidRPr="00AF3981">
              <w:rPr>
                <w:bCs/>
                <w:smallCaps/>
                <w:color w:val="000000"/>
              </w:rPr>
              <w:t xml:space="preserve"> A. Kumar</w:t>
            </w:r>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M. V. </w:t>
            </w:r>
            <w:proofErr w:type="spellStart"/>
            <w:r w:rsidRPr="00AF3981">
              <w:rPr>
                <w:smallCaps/>
                <w:color w:val="000000"/>
              </w:rPr>
              <w:t>Rana</w:t>
            </w:r>
            <w:proofErr w:type="spellEnd"/>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hideMark/>
          </w:tcPr>
          <w:p w:rsidR="00375B8C" w:rsidRPr="00AF3981" w:rsidRDefault="00375B8C" w:rsidP="00D548CD">
            <w:pPr>
              <w:spacing w:after="80"/>
              <w:rPr>
                <w:color w:val="000000"/>
              </w:rPr>
            </w:pPr>
            <w:r w:rsidRPr="00AF3981">
              <w:rPr>
                <w:color w:val="000000"/>
              </w:rPr>
              <w:t>CSIR - National Metallurgical Laboratory, Jamshedpur</w:t>
            </w: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rPr>
                <w:color w:val="000000"/>
              </w:rPr>
            </w:pPr>
            <w:r w:rsidRPr="00AF3981">
              <w:rPr>
                <w:smallCaps/>
                <w:color w:val="000000"/>
              </w:rPr>
              <w:t xml:space="preserve">Dr Ashok K. </w:t>
            </w:r>
            <w:proofErr w:type="spellStart"/>
            <w:r w:rsidRPr="00AF3981">
              <w:rPr>
                <w:smallCaps/>
                <w:color w:val="000000"/>
              </w:rPr>
              <w:t>Mohanty</w:t>
            </w:r>
            <w:proofErr w:type="spellEnd"/>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hideMark/>
          </w:tcPr>
          <w:p w:rsidR="00375B8C" w:rsidRPr="00AF3981" w:rsidRDefault="00375B8C" w:rsidP="00D548CD">
            <w:pPr>
              <w:spacing w:after="240"/>
              <w:ind w:left="360" w:hanging="360"/>
              <w:jc w:val="both"/>
              <w:rPr>
                <w:color w:val="000000"/>
              </w:rPr>
            </w:pPr>
            <w:r w:rsidRPr="00AF3981">
              <w:rPr>
                <w:color w:val="000000"/>
              </w:rPr>
              <w:t>Defence Metallurgical Research Laboratory, Ministry of Defence, Hyderabad</w:t>
            </w:r>
          </w:p>
        </w:tc>
        <w:tc>
          <w:tcPr>
            <w:tcW w:w="630" w:type="dxa"/>
          </w:tcPr>
          <w:p w:rsidR="00375B8C" w:rsidRPr="00AF3981" w:rsidRDefault="00375B8C" w:rsidP="00D548CD">
            <w:pPr>
              <w:spacing w:after="80"/>
              <w:ind w:left="-13"/>
              <w:rPr>
                <w:smallCaps/>
                <w:color w:val="000000"/>
              </w:rPr>
            </w:pPr>
          </w:p>
        </w:tc>
        <w:tc>
          <w:tcPr>
            <w:tcW w:w="4500" w:type="dxa"/>
            <w:hideMark/>
          </w:tcPr>
          <w:p w:rsidR="00375B8C" w:rsidRPr="00AF3981" w:rsidRDefault="00375B8C" w:rsidP="00D548CD">
            <w:pPr>
              <w:spacing w:after="80"/>
              <w:ind w:left="-13"/>
              <w:rPr>
                <w:color w:val="000000"/>
              </w:rPr>
            </w:pPr>
            <w:r w:rsidRPr="00AF3981">
              <w:rPr>
                <w:smallCaps/>
                <w:color w:val="000000"/>
              </w:rPr>
              <w:t xml:space="preserve">Shri S. S. </w:t>
            </w:r>
            <w:proofErr w:type="spellStart"/>
            <w:r w:rsidRPr="00AF3981">
              <w:rPr>
                <w:smallCaps/>
                <w:color w:val="000000"/>
              </w:rPr>
              <w:t>Kalyan</w:t>
            </w:r>
            <w:proofErr w:type="spellEnd"/>
            <w:r w:rsidRPr="00AF3981">
              <w:rPr>
                <w:smallCaps/>
                <w:color w:val="000000"/>
              </w:rPr>
              <w:t xml:space="preserve"> Kamal</w:t>
            </w:r>
          </w:p>
        </w:tc>
      </w:tr>
      <w:tr w:rsidR="00375B8C" w:rsidRPr="00AF3981" w:rsidTr="00D548CD">
        <w:trPr>
          <w:trHeight w:val="20"/>
        </w:trPr>
        <w:tc>
          <w:tcPr>
            <w:tcW w:w="4680" w:type="dxa"/>
            <w:vMerge w:val="restart"/>
            <w:hideMark/>
          </w:tcPr>
          <w:p w:rsidR="00375B8C" w:rsidRPr="00AF3981" w:rsidRDefault="00375B8C" w:rsidP="00D548CD">
            <w:pPr>
              <w:spacing w:after="240"/>
              <w:ind w:left="360" w:hanging="360"/>
              <w:jc w:val="both"/>
              <w:rPr>
                <w:color w:val="000000"/>
              </w:rPr>
            </w:pPr>
            <w:r w:rsidRPr="00AF3981">
              <w:rPr>
                <w:color w:val="000000"/>
              </w:rPr>
              <w:t>Directorate General of Quality Assurance, Ministry of Defence, New Delhi</w:t>
            </w:r>
          </w:p>
        </w:tc>
        <w:tc>
          <w:tcPr>
            <w:tcW w:w="630" w:type="dxa"/>
          </w:tcPr>
          <w:p w:rsidR="00375B8C" w:rsidRPr="00AF3981" w:rsidRDefault="00375B8C" w:rsidP="00D548CD">
            <w:pPr>
              <w:ind w:left="-13"/>
              <w:rPr>
                <w:smallCaps/>
                <w:color w:val="000000"/>
              </w:rPr>
            </w:pPr>
          </w:p>
        </w:tc>
        <w:tc>
          <w:tcPr>
            <w:tcW w:w="4500" w:type="dxa"/>
            <w:hideMark/>
          </w:tcPr>
          <w:p w:rsidR="00375B8C" w:rsidRPr="00AF3981" w:rsidRDefault="00375B8C" w:rsidP="00D548CD">
            <w:pPr>
              <w:ind w:left="-13"/>
              <w:rPr>
                <w:color w:val="000000"/>
                <w:highlight w:val="yellow"/>
              </w:rPr>
            </w:pPr>
            <w:r w:rsidRPr="00AF3981">
              <w:rPr>
                <w:smallCaps/>
                <w:color w:val="000000"/>
              </w:rPr>
              <w:t xml:space="preserve">Shri A </w:t>
            </w:r>
            <w:proofErr w:type="spellStart"/>
            <w:r w:rsidRPr="00AF3981">
              <w:rPr>
                <w:smallCaps/>
                <w:color w:val="000000"/>
              </w:rPr>
              <w:t>Mitra</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D. </w:t>
            </w:r>
            <w:proofErr w:type="spellStart"/>
            <w:r w:rsidRPr="00AF3981">
              <w:rPr>
                <w:smallCaps/>
                <w:color w:val="000000"/>
              </w:rPr>
              <w:t>Kartikey</w:t>
            </w:r>
            <w:proofErr w:type="spellEnd"/>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240"/>
              <w:jc w:val="both"/>
              <w:rPr>
                <w:color w:val="000000"/>
              </w:rPr>
            </w:pPr>
            <w:r w:rsidRPr="00AF3981">
              <w:rPr>
                <w:color w:val="000000"/>
              </w:rPr>
              <w:t>Geological Survey of India, New Delhi</w:t>
            </w: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rPr>
                <w:smallCaps/>
                <w:color w:val="000000"/>
              </w:rPr>
            </w:pPr>
            <w:r w:rsidRPr="00AF3981">
              <w:rPr>
                <w:smallCaps/>
                <w:color w:val="000000"/>
              </w:rPr>
              <w:t xml:space="preserve">Shri </w:t>
            </w:r>
            <w:proofErr w:type="spellStart"/>
            <w:r w:rsidRPr="00AF3981">
              <w:rPr>
                <w:smallCaps/>
                <w:color w:val="000000"/>
              </w:rPr>
              <w:t>Nitin</w:t>
            </w:r>
            <w:proofErr w:type="spellEnd"/>
            <w:r w:rsidRPr="00AF3981">
              <w:rPr>
                <w:smallCaps/>
                <w:color w:val="000000"/>
              </w:rPr>
              <w:t xml:space="preserve"> </w:t>
            </w:r>
            <w:proofErr w:type="spellStart"/>
            <w:r w:rsidRPr="00AF3981">
              <w:rPr>
                <w:smallCaps/>
                <w:color w:val="000000"/>
              </w:rPr>
              <w:t>Purushottam</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rPr>
                <w:smallCaps/>
                <w:color w:val="000000"/>
              </w:rPr>
            </w:pPr>
          </w:p>
        </w:tc>
        <w:tc>
          <w:tcPr>
            <w:tcW w:w="4500" w:type="dxa"/>
            <w:hideMark/>
          </w:tcPr>
          <w:p w:rsidR="00375B8C" w:rsidRPr="00AF3981" w:rsidRDefault="00375B8C" w:rsidP="00D548CD">
            <w:pPr>
              <w:spacing w:after="240"/>
              <w:rPr>
                <w:color w:val="000000"/>
                <w:highlight w:val="yellow"/>
              </w:rPr>
            </w:pPr>
            <w:r w:rsidRPr="00AF3981">
              <w:rPr>
                <w:smallCaps/>
                <w:color w:val="000000"/>
              </w:rPr>
              <w:t xml:space="preserve">         Smt. </w:t>
            </w:r>
            <w:proofErr w:type="spellStart"/>
            <w:r w:rsidRPr="00AF3981">
              <w:rPr>
                <w:smallCaps/>
                <w:color w:val="000000"/>
              </w:rPr>
              <w:t>Sanjukta</w:t>
            </w:r>
            <w:proofErr w:type="spellEnd"/>
            <w:r w:rsidRPr="00AF3981">
              <w:rPr>
                <w:smallCaps/>
                <w:color w:val="000000"/>
              </w:rPr>
              <w:t xml:space="preserve"> </w:t>
            </w:r>
            <w:proofErr w:type="spellStart"/>
            <w:r w:rsidRPr="00AF3981">
              <w:rPr>
                <w:smallCaps/>
                <w:color w:val="000000"/>
              </w:rPr>
              <w:t>Dey</w:t>
            </w:r>
            <w:proofErr w:type="spellEnd"/>
            <w:r w:rsidRPr="00AF3981">
              <w:rPr>
                <w:smallCaps/>
                <w:color w:val="000000"/>
              </w:rPr>
              <w:t xml:space="preserve"> Pal </w:t>
            </w:r>
            <w:r w:rsidRPr="00AF3981">
              <w:rPr>
                <w:color w:val="000000"/>
              </w:rPr>
              <w:t>(</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proofErr w:type="spellStart"/>
            <w:r w:rsidRPr="00AF3981">
              <w:rPr>
                <w:color w:val="000000"/>
              </w:rPr>
              <w:t>Hindalco</w:t>
            </w:r>
            <w:proofErr w:type="spellEnd"/>
            <w:r w:rsidRPr="00AF3981">
              <w:rPr>
                <w:color w:val="000000"/>
              </w:rPr>
              <w:t xml:space="preserve"> Industries Limited, Mumbai</w:t>
            </w:r>
          </w:p>
        </w:tc>
        <w:tc>
          <w:tcPr>
            <w:tcW w:w="630" w:type="dxa"/>
          </w:tcPr>
          <w:p w:rsidR="00375B8C" w:rsidRPr="00AF3981" w:rsidRDefault="00375B8C" w:rsidP="00D548CD">
            <w:pPr>
              <w:ind w:left="-13"/>
              <w:rPr>
                <w:smallCaps/>
                <w:color w:val="000000"/>
                <w:highlight w:val="yellow"/>
              </w:rPr>
            </w:pPr>
          </w:p>
        </w:tc>
        <w:tc>
          <w:tcPr>
            <w:tcW w:w="4500" w:type="dxa"/>
            <w:hideMark/>
          </w:tcPr>
          <w:p w:rsidR="00375B8C" w:rsidRPr="00AF3981" w:rsidRDefault="00375B8C" w:rsidP="00D548CD">
            <w:pPr>
              <w:ind w:left="-13"/>
              <w:rPr>
                <w:color w:val="000000"/>
              </w:rPr>
            </w:pPr>
            <w:r w:rsidRPr="00AF3981">
              <w:rPr>
                <w:smallCaps/>
                <w:color w:val="000000"/>
              </w:rPr>
              <w:t xml:space="preserve">Shri </w:t>
            </w:r>
            <w:proofErr w:type="spellStart"/>
            <w:r w:rsidRPr="00AF3981">
              <w:rPr>
                <w:bCs/>
                <w:smallCaps/>
                <w:color w:val="000000"/>
              </w:rPr>
              <w:t>Krishanu</w:t>
            </w:r>
            <w:proofErr w:type="spellEnd"/>
            <w:r w:rsidRPr="00AF3981">
              <w:rPr>
                <w:smallCaps/>
                <w:color w:val="000000"/>
              </w:rPr>
              <w:t xml:space="preserve"> </w:t>
            </w:r>
            <w:proofErr w:type="spellStart"/>
            <w:r w:rsidRPr="00AF3981">
              <w:rPr>
                <w:smallCaps/>
                <w:color w:val="000000"/>
              </w:rPr>
              <w:t>Mahapatra</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ind w:left="555"/>
              <w:rPr>
                <w:smallCaps/>
                <w:color w:val="000000"/>
                <w:highlight w:val="yellow"/>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w:t>
            </w:r>
            <w:proofErr w:type="spellStart"/>
            <w:r w:rsidRPr="00AF3981">
              <w:rPr>
                <w:smallCaps/>
                <w:color w:val="000000"/>
              </w:rPr>
              <w:t>Ashutosh</w:t>
            </w:r>
            <w:proofErr w:type="spellEnd"/>
            <w:r w:rsidRPr="00AF3981">
              <w:rPr>
                <w:smallCaps/>
                <w:color w:val="000000"/>
              </w:rPr>
              <w:t xml:space="preserve"> Acharya</w:t>
            </w:r>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hideMark/>
          </w:tcPr>
          <w:p w:rsidR="00375B8C" w:rsidRPr="00AF3981" w:rsidRDefault="00375B8C" w:rsidP="00D548CD">
            <w:pPr>
              <w:spacing w:after="240"/>
              <w:jc w:val="both"/>
              <w:rPr>
                <w:color w:val="000000"/>
              </w:rPr>
            </w:pPr>
            <w:r w:rsidRPr="00AF3981">
              <w:rPr>
                <w:color w:val="000000"/>
              </w:rPr>
              <w:t>Indian Metals and Ferro Alloys Limited, Bhubaneswar</w:t>
            </w:r>
          </w:p>
        </w:tc>
        <w:tc>
          <w:tcPr>
            <w:tcW w:w="630" w:type="dxa"/>
          </w:tcPr>
          <w:p w:rsidR="00375B8C" w:rsidRPr="00AF3981" w:rsidRDefault="00375B8C" w:rsidP="00D548CD">
            <w:pPr>
              <w:spacing w:after="80"/>
              <w:ind w:left="-13"/>
              <w:rPr>
                <w:smallCaps/>
                <w:color w:val="000000"/>
                <w:highlight w:val="yellow"/>
              </w:rPr>
            </w:pPr>
          </w:p>
        </w:tc>
        <w:tc>
          <w:tcPr>
            <w:tcW w:w="4500" w:type="dxa"/>
            <w:hideMark/>
          </w:tcPr>
          <w:p w:rsidR="00375B8C" w:rsidRPr="00AF3981" w:rsidRDefault="00375B8C" w:rsidP="00D548CD">
            <w:pPr>
              <w:spacing w:after="240"/>
              <w:ind w:left="-13"/>
              <w:rPr>
                <w:color w:val="000000"/>
              </w:rPr>
            </w:pPr>
            <w:r w:rsidRPr="00AF3981">
              <w:rPr>
                <w:smallCaps/>
                <w:color w:val="000000"/>
              </w:rPr>
              <w:t xml:space="preserve">Shri Dinesh Kumar </w:t>
            </w:r>
            <w:proofErr w:type="spellStart"/>
            <w:r w:rsidRPr="00AF3981">
              <w:rPr>
                <w:smallCaps/>
                <w:color w:val="000000"/>
              </w:rPr>
              <w:t>Mohanty</w:t>
            </w:r>
            <w:proofErr w:type="spellEnd"/>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r w:rsidRPr="00AF3981">
              <w:rPr>
                <w:color w:val="000000"/>
              </w:rPr>
              <w:t>JSW Steel Limited, Mumbai</w:t>
            </w:r>
          </w:p>
        </w:tc>
        <w:tc>
          <w:tcPr>
            <w:tcW w:w="630" w:type="dxa"/>
          </w:tcPr>
          <w:p w:rsidR="00375B8C" w:rsidRPr="00AF3981" w:rsidRDefault="00375B8C" w:rsidP="00D548CD">
            <w:pPr>
              <w:ind w:left="-13"/>
              <w:rPr>
                <w:smallCaps/>
                <w:color w:val="000000"/>
              </w:rPr>
            </w:pPr>
          </w:p>
        </w:tc>
        <w:tc>
          <w:tcPr>
            <w:tcW w:w="4500" w:type="dxa"/>
            <w:hideMark/>
          </w:tcPr>
          <w:p w:rsidR="00375B8C" w:rsidRPr="00AF3981" w:rsidRDefault="00375B8C" w:rsidP="00D548CD">
            <w:pPr>
              <w:ind w:left="-13"/>
              <w:rPr>
                <w:color w:val="000000"/>
              </w:rPr>
            </w:pPr>
            <w:r w:rsidRPr="00AF3981">
              <w:rPr>
                <w:smallCaps/>
                <w:color w:val="000000"/>
              </w:rPr>
              <w:t xml:space="preserve">Shri </w:t>
            </w:r>
            <w:proofErr w:type="spellStart"/>
            <w:r w:rsidRPr="00AF3981">
              <w:rPr>
                <w:bCs/>
                <w:smallCaps/>
                <w:color w:val="000000"/>
              </w:rPr>
              <w:t>Kotrabasavaraju</w:t>
            </w:r>
            <w:proofErr w:type="spellEnd"/>
          </w:p>
        </w:tc>
      </w:tr>
      <w:tr w:rsidR="00375B8C" w:rsidRPr="00AF3981" w:rsidTr="00D548CD">
        <w:trPr>
          <w:trHeight w:val="70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ind w:left="555"/>
              <w:rPr>
                <w:smallCaps/>
                <w:color w:val="000000"/>
              </w:rPr>
            </w:pPr>
          </w:p>
        </w:tc>
        <w:tc>
          <w:tcPr>
            <w:tcW w:w="4500" w:type="dxa"/>
            <w:hideMark/>
          </w:tcPr>
          <w:p w:rsidR="00375B8C" w:rsidRPr="00AF3981" w:rsidRDefault="00375B8C" w:rsidP="00D548CD">
            <w:pPr>
              <w:ind w:left="360"/>
              <w:rPr>
                <w:color w:val="000000"/>
              </w:rPr>
            </w:pPr>
            <w:r w:rsidRPr="00AF3981">
              <w:rPr>
                <w:smallCaps/>
                <w:color w:val="000000"/>
              </w:rPr>
              <w:t xml:space="preserve">Shri </w:t>
            </w:r>
            <w:proofErr w:type="spellStart"/>
            <w:r w:rsidRPr="00AF3981">
              <w:rPr>
                <w:smallCaps/>
                <w:color w:val="000000"/>
              </w:rPr>
              <w:t>Marulasiddesha</w:t>
            </w:r>
            <w:proofErr w:type="spellEnd"/>
            <w:r w:rsidRPr="00AF3981">
              <w:rPr>
                <w:smallCaps/>
                <w:color w:val="000000"/>
              </w:rPr>
              <w:t xml:space="preserve"> U. M.</w:t>
            </w:r>
            <w:r w:rsidRPr="00AF3981">
              <w:rPr>
                <w:color w:val="000000"/>
              </w:rPr>
              <w:t xml:space="preserve"> (</w:t>
            </w:r>
            <w:r w:rsidRPr="00AF3981">
              <w:rPr>
                <w:i/>
                <w:iCs/>
                <w:color w:val="000000"/>
              </w:rPr>
              <w:t>Alternate</w:t>
            </w:r>
            <w:r w:rsidRPr="00AF3981">
              <w:rPr>
                <w:color w:val="000000"/>
              </w:rPr>
              <w:t>)</w:t>
            </w:r>
          </w:p>
        </w:tc>
      </w:tr>
      <w:tr w:rsidR="00375B8C" w:rsidRPr="00AF3981" w:rsidTr="00D548CD">
        <w:trPr>
          <w:gridAfter w:val="1"/>
          <w:wAfter w:w="4500" w:type="dxa"/>
          <w:trHeight w:val="20"/>
        </w:trPr>
        <w:tc>
          <w:tcPr>
            <w:tcW w:w="4680" w:type="dxa"/>
            <w:vMerge w:val="restart"/>
            <w:hideMark/>
          </w:tcPr>
          <w:p w:rsidR="00375B8C" w:rsidRPr="00AF3981" w:rsidRDefault="00375B8C" w:rsidP="00D548CD">
            <w:pPr>
              <w:spacing w:after="240"/>
              <w:ind w:left="360" w:hanging="360"/>
              <w:jc w:val="both"/>
              <w:rPr>
                <w:color w:val="000000"/>
              </w:rPr>
            </w:pPr>
            <w:r w:rsidRPr="00AF3981">
              <w:rPr>
                <w:color w:val="000000"/>
              </w:rPr>
              <w:t>Jawaharlal Nehru Aluminium Research Development and Design Centre, Nagpur</w:t>
            </w:r>
          </w:p>
        </w:tc>
        <w:tc>
          <w:tcPr>
            <w:tcW w:w="630" w:type="dxa"/>
          </w:tcPr>
          <w:p w:rsidR="00375B8C" w:rsidRPr="00AF3981" w:rsidRDefault="00375B8C" w:rsidP="00D548CD">
            <w:pPr>
              <w:ind w:left="-13"/>
              <w:rPr>
                <w:smallCaps/>
                <w:color w:val="000000"/>
              </w:rPr>
            </w:pPr>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rPr>
                <w:color w:val="000000"/>
              </w:rPr>
            </w:pPr>
            <w:r w:rsidRPr="00AF3981">
              <w:rPr>
                <w:smallCaps/>
                <w:color w:val="000000"/>
              </w:rPr>
              <w:t xml:space="preserve">Dr </w:t>
            </w:r>
            <w:proofErr w:type="spellStart"/>
            <w:r w:rsidRPr="00AF3981">
              <w:rPr>
                <w:smallCaps/>
                <w:color w:val="000000"/>
              </w:rPr>
              <w:t>Upendra</w:t>
            </w:r>
            <w:proofErr w:type="spellEnd"/>
            <w:r w:rsidRPr="00AF3981">
              <w:rPr>
                <w:smallCaps/>
                <w:color w:val="000000"/>
              </w:rPr>
              <w:t xml:space="preserve"> Singh</w:t>
            </w:r>
            <w:r w:rsidRPr="00AF3981">
              <w:rPr>
                <w:color w:val="000000"/>
              </w:rPr>
              <w:t xml:space="preserve"> </w:t>
            </w:r>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r w:rsidRPr="00AF3981">
              <w:rPr>
                <w:color w:val="000000"/>
              </w:rPr>
              <w:t>National Aluminium Company Limited, Bhubaneswar</w:t>
            </w:r>
          </w:p>
        </w:tc>
        <w:tc>
          <w:tcPr>
            <w:tcW w:w="630" w:type="dxa"/>
          </w:tcPr>
          <w:p w:rsidR="00375B8C" w:rsidRPr="00AF3981" w:rsidRDefault="00375B8C" w:rsidP="00D548CD">
            <w:pPr>
              <w:ind w:left="-13"/>
              <w:rPr>
                <w:smallCaps/>
                <w:color w:val="000000"/>
              </w:rPr>
            </w:pPr>
          </w:p>
        </w:tc>
        <w:tc>
          <w:tcPr>
            <w:tcW w:w="4500" w:type="dxa"/>
            <w:hideMark/>
          </w:tcPr>
          <w:p w:rsidR="00375B8C" w:rsidRPr="00AF3981" w:rsidRDefault="00375B8C" w:rsidP="00D548CD">
            <w:pPr>
              <w:ind w:left="-13"/>
              <w:rPr>
                <w:color w:val="000000"/>
              </w:rPr>
            </w:pPr>
            <w:proofErr w:type="spellStart"/>
            <w:r w:rsidRPr="00AF3981">
              <w:rPr>
                <w:smallCaps/>
                <w:color w:val="000000"/>
              </w:rPr>
              <w:t>Smt</w:t>
            </w:r>
            <w:proofErr w:type="spellEnd"/>
            <w:r w:rsidRPr="00AF3981">
              <w:rPr>
                <w:smallCaps/>
                <w:color w:val="000000"/>
              </w:rPr>
              <w:t xml:space="preserve"> </w:t>
            </w:r>
            <w:proofErr w:type="spellStart"/>
            <w:r w:rsidRPr="00AF3981">
              <w:rPr>
                <w:smallCaps/>
                <w:color w:val="000000"/>
              </w:rPr>
              <w:t>Sukla</w:t>
            </w:r>
            <w:proofErr w:type="spellEnd"/>
            <w:r w:rsidRPr="00AF3981">
              <w:rPr>
                <w:smallCaps/>
                <w:color w:val="000000"/>
              </w:rPr>
              <w:t xml:space="preserve"> Nandi</w:t>
            </w:r>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w:t>
            </w:r>
            <w:proofErr w:type="spellStart"/>
            <w:r w:rsidRPr="00AF3981">
              <w:rPr>
                <w:smallCaps/>
                <w:color w:val="000000"/>
              </w:rPr>
              <w:t>Debananda</w:t>
            </w:r>
            <w:proofErr w:type="spellEnd"/>
            <w:r w:rsidRPr="00AF3981">
              <w:rPr>
                <w:smallCaps/>
                <w:color w:val="000000"/>
              </w:rPr>
              <w:t xml:space="preserve"> Bhattacharyya</w:t>
            </w:r>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r w:rsidRPr="00AF3981">
              <w:rPr>
                <w:color w:val="000000"/>
              </w:rPr>
              <w:t>National Test House, Kolkata</w:t>
            </w:r>
          </w:p>
        </w:tc>
        <w:tc>
          <w:tcPr>
            <w:tcW w:w="630" w:type="dxa"/>
          </w:tcPr>
          <w:p w:rsidR="00375B8C" w:rsidRPr="00AF3981" w:rsidRDefault="00375B8C" w:rsidP="00D548CD">
            <w:pPr>
              <w:ind w:left="-13"/>
              <w:rPr>
                <w:smallCaps/>
                <w:color w:val="000000"/>
              </w:rPr>
            </w:pPr>
          </w:p>
        </w:tc>
        <w:tc>
          <w:tcPr>
            <w:tcW w:w="4500" w:type="dxa"/>
            <w:hideMark/>
          </w:tcPr>
          <w:p w:rsidR="00375B8C" w:rsidRPr="00AF3981" w:rsidRDefault="00375B8C" w:rsidP="00D548CD">
            <w:pPr>
              <w:ind w:left="-13"/>
              <w:rPr>
                <w:color w:val="000000"/>
              </w:rPr>
            </w:pPr>
            <w:r w:rsidRPr="00AF3981">
              <w:rPr>
                <w:smallCaps/>
                <w:color w:val="000000"/>
              </w:rPr>
              <w:t xml:space="preserve">Dr Rajeev </w:t>
            </w:r>
            <w:r w:rsidRPr="00AF3981">
              <w:rPr>
                <w:bCs/>
                <w:smallCaps/>
                <w:color w:val="000000"/>
              </w:rPr>
              <w:t>Kumar</w:t>
            </w:r>
            <w:r w:rsidRPr="00AF3981">
              <w:rPr>
                <w:smallCaps/>
                <w:color w:val="000000"/>
              </w:rPr>
              <w:t xml:space="preserve"> </w:t>
            </w:r>
            <w:proofErr w:type="spellStart"/>
            <w:r w:rsidRPr="00AF3981">
              <w:rPr>
                <w:smallCaps/>
                <w:color w:val="000000"/>
              </w:rPr>
              <w:t>Upadhyay</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Shri Akbar H.</w:t>
            </w:r>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proofErr w:type="spellStart"/>
            <w:r w:rsidRPr="00AF3981">
              <w:rPr>
                <w:color w:val="000000"/>
              </w:rPr>
              <w:t>Shriram</w:t>
            </w:r>
            <w:proofErr w:type="spellEnd"/>
            <w:r w:rsidRPr="00AF3981">
              <w:rPr>
                <w:color w:val="000000"/>
              </w:rPr>
              <w:t xml:space="preserve"> Institute for Industrial Research, Delhi</w:t>
            </w:r>
          </w:p>
        </w:tc>
        <w:tc>
          <w:tcPr>
            <w:tcW w:w="630" w:type="dxa"/>
          </w:tcPr>
          <w:p w:rsidR="00375B8C" w:rsidRPr="00AF3981" w:rsidRDefault="00375B8C" w:rsidP="00D548CD">
            <w:pPr>
              <w:rPr>
                <w:color w:val="000000"/>
              </w:rPr>
            </w:pPr>
          </w:p>
        </w:tc>
        <w:tc>
          <w:tcPr>
            <w:tcW w:w="4500" w:type="dxa"/>
            <w:hideMark/>
          </w:tcPr>
          <w:p w:rsidR="00375B8C" w:rsidRPr="00AF3981" w:rsidRDefault="00375B8C" w:rsidP="00D548CD">
            <w:pPr>
              <w:rPr>
                <w:color w:val="000000"/>
              </w:rPr>
            </w:pPr>
            <w:r w:rsidRPr="00AF3981">
              <w:rPr>
                <w:color w:val="000000"/>
              </w:rPr>
              <w:t>S</w:t>
            </w:r>
            <w:r w:rsidRPr="00AF3981">
              <w:rPr>
                <w:smallCaps/>
                <w:color w:val="000000"/>
              </w:rPr>
              <w:t xml:space="preserve">hri Dr </w:t>
            </w:r>
            <w:proofErr w:type="spellStart"/>
            <w:r w:rsidRPr="00AF3981">
              <w:rPr>
                <w:smallCaps/>
                <w:color w:val="000000"/>
              </w:rPr>
              <w:t>Laxmi</w:t>
            </w:r>
            <w:proofErr w:type="spellEnd"/>
            <w:r w:rsidRPr="00AF3981">
              <w:rPr>
                <w:smallCaps/>
                <w:color w:val="000000"/>
              </w:rPr>
              <w:t xml:space="preserve"> </w:t>
            </w:r>
            <w:proofErr w:type="spellStart"/>
            <w:r w:rsidRPr="00AF3981">
              <w:rPr>
                <w:smallCaps/>
                <w:color w:val="000000"/>
              </w:rPr>
              <w:t>Rawat</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w:t>
            </w:r>
            <w:proofErr w:type="spellStart"/>
            <w:r w:rsidRPr="00AF3981">
              <w:rPr>
                <w:smallCaps/>
                <w:color w:val="000000"/>
              </w:rPr>
              <w:t>Puneet</w:t>
            </w:r>
            <w:proofErr w:type="spellEnd"/>
            <w:r w:rsidRPr="00AF3981">
              <w:rPr>
                <w:smallCaps/>
                <w:color w:val="000000"/>
              </w:rPr>
              <w:t xml:space="preserve"> Kapoor</w:t>
            </w:r>
            <w:r w:rsidRPr="00AF3981">
              <w:rPr>
                <w:color w:val="000000"/>
              </w:rPr>
              <w:t xml:space="preserve"> (</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80"/>
              <w:ind w:left="360" w:hanging="360"/>
              <w:jc w:val="both"/>
              <w:rPr>
                <w:color w:val="000000"/>
              </w:rPr>
            </w:pPr>
            <w:r w:rsidRPr="00AF3981">
              <w:rPr>
                <w:color w:val="000000"/>
              </w:rPr>
              <w:t>Steel Authority of India Limited - Salem Steel Plant, Salem</w:t>
            </w:r>
          </w:p>
        </w:tc>
        <w:tc>
          <w:tcPr>
            <w:tcW w:w="630" w:type="dxa"/>
          </w:tcPr>
          <w:p w:rsidR="00375B8C" w:rsidRPr="00AF3981" w:rsidRDefault="00375B8C" w:rsidP="00D548CD">
            <w:pPr>
              <w:rPr>
                <w:smallCaps/>
                <w:color w:val="000000"/>
              </w:rPr>
            </w:pPr>
          </w:p>
        </w:tc>
        <w:tc>
          <w:tcPr>
            <w:tcW w:w="4500" w:type="dxa"/>
            <w:hideMark/>
          </w:tcPr>
          <w:p w:rsidR="00375B8C" w:rsidRPr="00AF3981" w:rsidRDefault="00375B8C" w:rsidP="00D548CD">
            <w:pPr>
              <w:rPr>
                <w:color w:val="000000"/>
              </w:rPr>
            </w:pPr>
            <w:r w:rsidRPr="00AF3981">
              <w:rPr>
                <w:smallCaps/>
                <w:color w:val="000000"/>
              </w:rPr>
              <w:t xml:space="preserve">Shri L. </w:t>
            </w:r>
            <w:proofErr w:type="spellStart"/>
            <w:r w:rsidRPr="00AF3981">
              <w:rPr>
                <w:smallCaps/>
                <w:color w:val="000000"/>
              </w:rPr>
              <w:t>Sivakumar</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555"/>
              <w:rPr>
                <w:smallCaps/>
                <w:color w:val="000000"/>
              </w:rPr>
            </w:pPr>
          </w:p>
        </w:tc>
        <w:tc>
          <w:tcPr>
            <w:tcW w:w="4500" w:type="dxa"/>
            <w:hideMark/>
          </w:tcPr>
          <w:p w:rsidR="00375B8C" w:rsidRPr="00AF3981" w:rsidRDefault="00375B8C" w:rsidP="00D548CD">
            <w:pPr>
              <w:spacing w:after="240"/>
              <w:ind w:left="360"/>
              <w:rPr>
                <w:color w:val="000000"/>
              </w:rPr>
            </w:pPr>
            <w:r w:rsidRPr="00AF3981">
              <w:rPr>
                <w:smallCaps/>
                <w:color w:val="000000"/>
              </w:rPr>
              <w:t xml:space="preserve">Shri </w:t>
            </w:r>
            <w:proofErr w:type="spellStart"/>
            <w:r w:rsidRPr="00AF3981">
              <w:rPr>
                <w:smallCaps/>
                <w:color w:val="000000"/>
              </w:rPr>
              <w:t>Vivekanandhan</w:t>
            </w:r>
            <w:proofErr w:type="spellEnd"/>
            <w:r w:rsidRPr="00AF3981">
              <w:rPr>
                <w:smallCaps/>
                <w:color w:val="000000"/>
              </w:rPr>
              <w:t xml:space="preserve"> G. </w:t>
            </w:r>
            <w:r w:rsidRPr="00AF3981">
              <w:rPr>
                <w:color w:val="000000"/>
              </w:rPr>
              <w:t>(</w:t>
            </w:r>
            <w:r w:rsidRPr="00AF3981">
              <w:rPr>
                <w:i/>
                <w:iCs/>
                <w:color w:val="000000"/>
              </w:rPr>
              <w:t>Alternate</w:t>
            </w:r>
            <w:r w:rsidRPr="00AF3981">
              <w:rPr>
                <w:color w:val="000000"/>
              </w:rPr>
              <w:t>)</w:t>
            </w:r>
          </w:p>
        </w:tc>
      </w:tr>
      <w:tr w:rsidR="00375B8C" w:rsidRPr="00AF3981" w:rsidTr="00D548CD">
        <w:trPr>
          <w:trHeight w:val="20"/>
        </w:trPr>
        <w:tc>
          <w:tcPr>
            <w:tcW w:w="4680" w:type="dxa"/>
            <w:vMerge w:val="restart"/>
            <w:hideMark/>
          </w:tcPr>
          <w:p w:rsidR="00375B8C" w:rsidRPr="00AF3981" w:rsidRDefault="00375B8C" w:rsidP="00D548CD">
            <w:pPr>
              <w:spacing w:after="80"/>
              <w:jc w:val="both"/>
              <w:rPr>
                <w:color w:val="000000"/>
              </w:rPr>
            </w:pPr>
            <w:r w:rsidRPr="00AF3981">
              <w:rPr>
                <w:color w:val="000000"/>
              </w:rPr>
              <w:lastRenderedPageBreak/>
              <w:t>Tata Steel Limited, Kolkata</w:t>
            </w:r>
          </w:p>
        </w:tc>
        <w:tc>
          <w:tcPr>
            <w:tcW w:w="630" w:type="dxa"/>
          </w:tcPr>
          <w:p w:rsidR="00375B8C" w:rsidRPr="00AF3981" w:rsidRDefault="00375B8C" w:rsidP="00D548CD">
            <w:pPr>
              <w:spacing w:after="80"/>
              <w:ind w:left="-13"/>
              <w:rPr>
                <w:smallCaps/>
                <w:color w:val="000000"/>
              </w:rPr>
            </w:pPr>
          </w:p>
        </w:tc>
        <w:tc>
          <w:tcPr>
            <w:tcW w:w="4500" w:type="dxa"/>
            <w:hideMark/>
          </w:tcPr>
          <w:p w:rsidR="00375B8C" w:rsidRPr="00AF3981" w:rsidRDefault="00375B8C" w:rsidP="00D548CD">
            <w:pPr>
              <w:spacing w:after="240"/>
              <w:ind w:left="-13"/>
              <w:rPr>
                <w:smallCaps/>
                <w:color w:val="000000"/>
              </w:rPr>
            </w:pPr>
            <w:r w:rsidRPr="00AF3981">
              <w:rPr>
                <w:smallCaps/>
                <w:color w:val="000000"/>
              </w:rPr>
              <w:t xml:space="preserve">Shri Dr </w:t>
            </w:r>
            <w:proofErr w:type="spellStart"/>
            <w:r w:rsidRPr="00AF3981">
              <w:rPr>
                <w:smallCaps/>
                <w:color w:val="000000"/>
              </w:rPr>
              <w:t>Jatin</w:t>
            </w:r>
            <w:proofErr w:type="spellEnd"/>
            <w:r w:rsidRPr="00AF3981">
              <w:rPr>
                <w:smallCaps/>
                <w:color w:val="000000"/>
              </w:rPr>
              <w:t xml:space="preserve"> </w:t>
            </w:r>
            <w:proofErr w:type="spellStart"/>
            <w:r w:rsidRPr="00AF3981">
              <w:rPr>
                <w:smallCaps/>
                <w:color w:val="000000"/>
              </w:rPr>
              <w:t>Mohapatra</w:t>
            </w:r>
            <w:proofErr w:type="spellEnd"/>
          </w:p>
        </w:tc>
      </w:tr>
      <w:tr w:rsidR="00375B8C" w:rsidRPr="00AF3981" w:rsidTr="00D548CD">
        <w:trPr>
          <w:trHeight w:val="20"/>
        </w:trPr>
        <w:tc>
          <w:tcPr>
            <w:tcW w:w="0" w:type="auto"/>
            <w:vMerge/>
            <w:vAlign w:val="center"/>
            <w:hideMark/>
          </w:tcPr>
          <w:p w:rsidR="00375B8C" w:rsidRPr="00AF3981" w:rsidRDefault="00375B8C" w:rsidP="00D548CD">
            <w:pPr>
              <w:rPr>
                <w:color w:val="000000"/>
              </w:rPr>
            </w:pPr>
          </w:p>
        </w:tc>
        <w:tc>
          <w:tcPr>
            <w:tcW w:w="630" w:type="dxa"/>
          </w:tcPr>
          <w:p w:rsidR="00375B8C" w:rsidRPr="00AF3981" w:rsidRDefault="00375B8C" w:rsidP="00D548CD">
            <w:pPr>
              <w:spacing w:after="80"/>
              <w:ind w:left="-13"/>
              <w:rPr>
                <w:smallCaps/>
                <w:color w:val="000000"/>
              </w:rPr>
            </w:pPr>
          </w:p>
        </w:tc>
        <w:tc>
          <w:tcPr>
            <w:tcW w:w="4500" w:type="dxa"/>
            <w:hideMark/>
          </w:tcPr>
          <w:p w:rsidR="00375B8C" w:rsidRPr="00AF3981" w:rsidRDefault="00375B8C" w:rsidP="00D548CD">
            <w:pPr>
              <w:spacing w:after="240"/>
              <w:ind w:left="-13"/>
              <w:rPr>
                <w:smallCaps/>
                <w:color w:val="000000"/>
              </w:rPr>
            </w:pPr>
            <w:r w:rsidRPr="00AF3981">
              <w:rPr>
                <w:smallCaps/>
                <w:color w:val="000000"/>
              </w:rPr>
              <w:t xml:space="preserve">          Dr </w:t>
            </w:r>
            <w:proofErr w:type="spellStart"/>
            <w:r w:rsidRPr="00AF3981">
              <w:rPr>
                <w:smallCaps/>
                <w:color w:val="000000"/>
              </w:rPr>
              <w:t>Ravikrishna</w:t>
            </w:r>
            <w:proofErr w:type="spellEnd"/>
            <w:r w:rsidRPr="00AF3981">
              <w:rPr>
                <w:smallCaps/>
                <w:color w:val="000000"/>
              </w:rPr>
              <w:t xml:space="preserve"> </w:t>
            </w:r>
            <w:proofErr w:type="spellStart"/>
            <w:r w:rsidRPr="00AF3981">
              <w:rPr>
                <w:smallCaps/>
                <w:color w:val="000000"/>
              </w:rPr>
              <w:t>Chatti</w:t>
            </w:r>
            <w:proofErr w:type="spellEnd"/>
            <w:r w:rsidRPr="00AF3981">
              <w:rPr>
                <w:smallCaps/>
                <w:color w:val="000000"/>
              </w:rPr>
              <w:t xml:space="preserve"> </w:t>
            </w:r>
            <w:r w:rsidRPr="00AF3981">
              <w:rPr>
                <w:color w:val="000000"/>
              </w:rPr>
              <w:t>(</w:t>
            </w:r>
            <w:r w:rsidRPr="00AF3981">
              <w:rPr>
                <w:i/>
                <w:iCs/>
                <w:color w:val="000000"/>
              </w:rPr>
              <w:t>Alternate</w:t>
            </w:r>
            <w:r w:rsidRPr="00AF3981">
              <w:rPr>
                <w:color w:val="000000"/>
              </w:rPr>
              <w:t>)</w:t>
            </w:r>
          </w:p>
        </w:tc>
      </w:tr>
      <w:tr w:rsidR="00375B8C" w:rsidRPr="00AF3981" w:rsidTr="00D548CD">
        <w:trPr>
          <w:trHeight w:val="20"/>
        </w:trPr>
        <w:tc>
          <w:tcPr>
            <w:tcW w:w="4680" w:type="dxa"/>
            <w:hideMark/>
          </w:tcPr>
          <w:p w:rsidR="00375B8C" w:rsidRPr="00AF3981" w:rsidRDefault="00375B8C" w:rsidP="00D548CD">
            <w:pPr>
              <w:spacing w:after="80"/>
              <w:rPr>
                <w:color w:val="000000"/>
                <w:lang w:eastAsia="ar-SA"/>
              </w:rPr>
            </w:pPr>
            <w:r w:rsidRPr="00AF3981">
              <w:rPr>
                <w:color w:val="000000"/>
                <w:lang w:eastAsia="ar-SA"/>
              </w:rPr>
              <w:t>BIS Directorate General</w:t>
            </w:r>
          </w:p>
        </w:tc>
        <w:tc>
          <w:tcPr>
            <w:tcW w:w="630" w:type="dxa"/>
          </w:tcPr>
          <w:p w:rsidR="00375B8C" w:rsidRPr="00AF3981" w:rsidRDefault="00375B8C" w:rsidP="00D548CD">
            <w:pPr>
              <w:spacing w:after="80"/>
              <w:jc w:val="both"/>
              <w:rPr>
                <w:smallCaps/>
              </w:rPr>
            </w:pPr>
          </w:p>
        </w:tc>
        <w:tc>
          <w:tcPr>
            <w:tcW w:w="4500" w:type="dxa"/>
            <w:hideMark/>
          </w:tcPr>
          <w:p w:rsidR="00375B8C" w:rsidRPr="00AF3981" w:rsidRDefault="00375B8C" w:rsidP="00D548CD">
            <w:pPr>
              <w:spacing w:after="80"/>
              <w:jc w:val="both"/>
              <w:rPr>
                <w:lang w:eastAsia="ar-SA"/>
              </w:rPr>
            </w:pPr>
            <w:r w:rsidRPr="00AF3981">
              <w:rPr>
                <w:smallCaps/>
              </w:rPr>
              <w:t xml:space="preserve">Shri </w:t>
            </w:r>
            <w:proofErr w:type="spellStart"/>
            <w:r w:rsidRPr="00AF3981">
              <w:rPr>
                <w:smallCaps/>
              </w:rPr>
              <w:t>Sanjiv</w:t>
            </w:r>
            <w:proofErr w:type="spellEnd"/>
            <w:r w:rsidRPr="00AF3981">
              <w:rPr>
                <w:smallCaps/>
              </w:rPr>
              <w:t xml:space="preserve"> </w:t>
            </w:r>
            <w:proofErr w:type="spellStart"/>
            <w:r w:rsidRPr="00AF3981">
              <w:rPr>
                <w:smallCaps/>
              </w:rPr>
              <w:t>Maini</w:t>
            </w:r>
            <w:proofErr w:type="spellEnd"/>
            <w:r w:rsidRPr="00AF3981">
              <w:rPr>
                <w:smallCaps/>
              </w:rPr>
              <w:t>, Scientist ‘F’/Senior Director and Head (Metallurgical Engineering) [Representing Director General</w:t>
            </w:r>
            <w:r w:rsidRPr="00AF3981">
              <w:rPr>
                <w:lang w:eastAsia="ar-SA"/>
              </w:rPr>
              <w:t xml:space="preserve"> (</w:t>
            </w:r>
            <w:r w:rsidRPr="00AF3981">
              <w:rPr>
                <w:i/>
                <w:iCs/>
                <w:lang w:eastAsia="ar-SA"/>
              </w:rPr>
              <w:t>Ex-officio</w:t>
            </w:r>
            <w:r w:rsidRPr="00AF3981">
              <w:rPr>
                <w:lang w:eastAsia="ar-SA"/>
              </w:rPr>
              <w:t>)]</w:t>
            </w:r>
          </w:p>
        </w:tc>
      </w:tr>
    </w:tbl>
    <w:p w:rsidR="00375B8C" w:rsidRPr="00AF3981" w:rsidRDefault="00375B8C" w:rsidP="00375B8C">
      <w:pPr>
        <w:jc w:val="center"/>
        <w:rPr>
          <w:rFonts w:ascii="Times New Roman" w:eastAsia="Calibri" w:hAnsi="Times New Roman" w:cs="Times New Roman"/>
          <w:sz w:val="20"/>
        </w:rPr>
      </w:pPr>
    </w:p>
    <w:p w:rsidR="00375B8C" w:rsidRPr="00AF3981" w:rsidRDefault="00375B8C" w:rsidP="00375B8C">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375B8C" w:rsidRPr="00AF3981" w:rsidRDefault="00375B8C" w:rsidP="00375B8C">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375B8C" w:rsidRPr="00AF3981" w:rsidRDefault="00375B8C" w:rsidP="00375B8C">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Scientist ‘C’/Deputy Director </w:t>
      </w:r>
    </w:p>
    <w:p w:rsidR="00375B8C" w:rsidRPr="00AF3981" w:rsidRDefault="00375B8C" w:rsidP="00375B8C">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375B8C" w:rsidRDefault="00375B8C" w:rsidP="00375B8C">
      <w:pPr>
        <w:spacing w:after="9" w:line="240" w:lineRule="auto"/>
        <w:ind w:left="533" w:right="14"/>
        <w:jc w:val="center"/>
        <w:rPr>
          <w:rFonts w:ascii="Times New Roman" w:eastAsia="Times New Roman" w:hAnsi="Times New Roman" w:cs="Times New Roman"/>
          <w:b/>
          <w:bCs/>
          <w:color w:val="000000"/>
          <w:sz w:val="20"/>
          <w:szCs w:val="18"/>
          <w:lang w:bidi="te-IN"/>
        </w:rPr>
      </w:pPr>
    </w:p>
    <w:p w:rsidR="00375B8C" w:rsidRDefault="00375B8C" w:rsidP="00375B8C">
      <w:pPr>
        <w:spacing w:after="9" w:line="240" w:lineRule="auto"/>
        <w:ind w:left="533" w:right="14"/>
        <w:jc w:val="center"/>
        <w:rPr>
          <w:rFonts w:ascii="Times New Roman" w:eastAsia="Times New Roman" w:hAnsi="Times New Roman" w:cs="Times New Roman"/>
          <w:b/>
          <w:bCs/>
          <w:color w:val="000000"/>
          <w:sz w:val="20"/>
          <w:szCs w:val="18"/>
          <w:lang w:bidi="te-IN"/>
        </w:rPr>
      </w:pPr>
    </w:p>
    <w:p w:rsidR="00375B8C" w:rsidRPr="000D00F2" w:rsidRDefault="00375B8C" w:rsidP="00B43B34">
      <w:pPr>
        <w:jc w:val="both"/>
        <w:rPr>
          <w:rFonts w:ascii="Times New Roman" w:hAnsi="Times New Roman" w:cs="Times New Roman"/>
          <w:sz w:val="24"/>
          <w:szCs w:val="24"/>
        </w:rPr>
      </w:pPr>
    </w:p>
    <w:sectPr w:rsidR="00375B8C" w:rsidRPr="000D00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A8" w:rsidRDefault="00517CA8" w:rsidP="008C3FF6">
      <w:pPr>
        <w:spacing w:after="0" w:line="240" w:lineRule="auto"/>
      </w:pPr>
      <w:r>
        <w:separator/>
      </w:r>
    </w:p>
  </w:endnote>
  <w:endnote w:type="continuationSeparator" w:id="0">
    <w:p w:rsidR="00517CA8" w:rsidRDefault="00517CA8" w:rsidP="008C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Default="004B5F18">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B5F18" w:rsidRDefault="004B5F18">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Pr="002E7A58" w:rsidRDefault="004B5F18"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D05D4A" w:rsidRPr="00D05D4A">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Default="004B5F18">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4B5F18" w:rsidRDefault="004B5F18">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6" w:rsidRPr="008C3FF6" w:rsidRDefault="008C3FF6">
    <w:pPr>
      <w:pStyle w:val="Footer"/>
      <w:tabs>
        <w:tab w:val="clear" w:pos="4680"/>
        <w:tab w:val="clear" w:pos="9360"/>
      </w:tabs>
      <w:jc w:val="center"/>
      <w:rPr>
        <w:rFonts w:ascii="Times New Roman" w:hAnsi="Times New Roman" w:cs="Times New Roman"/>
        <w:b/>
        <w:bCs/>
        <w:caps/>
        <w:noProof/>
        <w:sz w:val="20"/>
        <w:szCs w:val="18"/>
      </w:rPr>
    </w:pPr>
    <w:r w:rsidRPr="008C3FF6">
      <w:rPr>
        <w:rFonts w:ascii="Times New Roman" w:hAnsi="Times New Roman" w:cs="Times New Roman"/>
        <w:b/>
        <w:bCs/>
        <w:caps/>
        <w:sz w:val="20"/>
        <w:szCs w:val="18"/>
      </w:rPr>
      <w:fldChar w:fldCharType="begin"/>
    </w:r>
    <w:r w:rsidRPr="008C3FF6">
      <w:rPr>
        <w:rFonts w:ascii="Times New Roman" w:hAnsi="Times New Roman" w:cs="Times New Roman"/>
        <w:b/>
        <w:bCs/>
        <w:caps/>
        <w:sz w:val="20"/>
        <w:szCs w:val="18"/>
      </w:rPr>
      <w:instrText xml:space="preserve"> PAGE   \* MERGEFORMAT </w:instrText>
    </w:r>
    <w:r w:rsidRPr="008C3FF6">
      <w:rPr>
        <w:rFonts w:ascii="Times New Roman" w:hAnsi="Times New Roman" w:cs="Times New Roman"/>
        <w:b/>
        <w:bCs/>
        <w:caps/>
        <w:sz w:val="20"/>
        <w:szCs w:val="18"/>
      </w:rPr>
      <w:fldChar w:fldCharType="separate"/>
    </w:r>
    <w:r w:rsidR="00D05D4A">
      <w:rPr>
        <w:rFonts w:ascii="Times New Roman" w:hAnsi="Times New Roman" w:cs="Times New Roman"/>
        <w:b/>
        <w:bCs/>
        <w:caps/>
        <w:noProof/>
        <w:sz w:val="20"/>
        <w:szCs w:val="18"/>
      </w:rPr>
      <w:t>9</w:t>
    </w:r>
    <w:r w:rsidRPr="008C3FF6">
      <w:rPr>
        <w:rFonts w:ascii="Times New Roman" w:hAnsi="Times New Roman" w:cs="Times New Roman"/>
        <w:b/>
        <w:bCs/>
        <w:caps/>
        <w:noProof/>
        <w:sz w:val="20"/>
        <w:szCs w:val="18"/>
      </w:rPr>
      <w:fldChar w:fldCharType="end"/>
    </w:r>
  </w:p>
  <w:p w:rsidR="008C3FF6" w:rsidRDefault="008C3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A8" w:rsidRDefault="00517CA8" w:rsidP="008C3FF6">
      <w:pPr>
        <w:spacing w:after="0" w:line="240" w:lineRule="auto"/>
      </w:pPr>
      <w:r>
        <w:separator/>
      </w:r>
    </w:p>
  </w:footnote>
  <w:footnote w:type="continuationSeparator" w:id="0">
    <w:p w:rsidR="00517CA8" w:rsidRDefault="00517CA8" w:rsidP="008C3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Default="004B5F18">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4B5F18" w:rsidRDefault="004B5F18">
    <w:pPr>
      <w:spacing w:after="32" w:line="240" w:lineRule="auto"/>
      <w:jc w:val="right"/>
    </w:pPr>
    <w:r>
      <w:rPr>
        <w:b/>
      </w:rPr>
      <w:t xml:space="preserve">IS </w:t>
    </w:r>
    <w:proofErr w:type="gramStart"/>
    <w:r>
      <w:rPr>
        <w:b/>
      </w:rPr>
      <w:t>3186 :</w:t>
    </w:r>
    <w:proofErr w:type="gramEnd"/>
    <w:r>
      <w:rPr>
        <w:b/>
      </w:rPr>
      <w:t xml:space="preserve"> XXXX </w:t>
    </w:r>
  </w:p>
  <w:p w:rsidR="004B5F18" w:rsidRDefault="004B5F18">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Pr="00EE4052" w:rsidRDefault="004B5F18"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18" w:rsidRDefault="004B5F18">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4B5F18" w:rsidRDefault="004B5F18">
    <w:pPr>
      <w:spacing w:after="32" w:line="240" w:lineRule="auto"/>
      <w:jc w:val="right"/>
    </w:pPr>
    <w:r>
      <w:rPr>
        <w:b/>
      </w:rPr>
      <w:t xml:space="preserve">IS </w:t>
    </w:r>
    <w:proofErr w:type="gramStart"/>
    <w:r>
      <w:rPr>
        <w:b/>
      </w:rPr>
      <w:t>3186 :</w:t>
    </w:r>
    <w:proofErr w:type="gramEnd"/>
    <w:r>
      <w:rPr>
        <w:b/>
      </w:rPr>
      <w:t xml:space="preserve"> XXXX </w:t>
    </w:r>
  </w:p>
  <w:p w:rsidR="004B5F18" w:rsidRDefault="004B5F18">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6" w:rsidRPr="00915149" w:rsidRDefault="008C3FF6" w:rsidP="00915149">
    <w:pPr>
      <w:pStyle w:val="Header"/>
      <w:jc w:val="right"/>
      <w:rPr>
        <w:rFonts w:ascii="Times New Roman" w:hAnsi="Times New Roman" w:cs="Times New Roman"/>
        <w:b/>
        <w:bCs/>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28"/>
    <w:rsid w:val="00001828"/>
    <w:rsid w:val="00017687"/>
    <w:rsid w:val="000532A9"/>
    <w:rsid w:val="000D00F2"/>
    <w:rsid w:val="001457B6"/>
    <w:rsid w:val="00170251"/>
    <w:rsid w:val="00183967"/>
    <w:rsid w:val="001866B9"/>
    <w:rsid w:val="001C682B"/>
    <w:rsid w:val="00304E57"/>
    <w:rsid w:val="00375B8C"/>
    <w:rsid w:val="00385072"/>
    <w:rsid w:val="00416709"/>
    <w:rsid w:val="00466F7F"/>
    <w:rsid w:val="004B5F18"/>
    <w:rsid w:val="004C1FEF"/>
    <w:rsid w:val="004D096C"/>
    <w:rsid w:val="00517CA8"/>
    <w:rsid w:val="00522CAF"/>
    <w:rsid w:val="005316B5"/>
    <w:rsid w:val="0053451D"/>
    <w:rsid w:val="005B1D3A"/>
    <w:rsid w:val="005E1193"/>
    <w:rsid w:val="00616B1C"/>
    <w:rsid w:val="006202D7"/>
    <w:rsid w:val="00673229"/>
    <w:rsid w:val="00684F64"/>
    <w:rsid w:val="006D0FE5"/>
    <w:rsid w:val="00715E1B"/>
    <w:rsid w:val="007A00CC"/>
    <w:rsid w:val="008615D3"/>
    <w:rsid w:val="008B7294"/>
    <w:rsid w:val="008C3FF6"/>
    <w:rsid w:val="008C44D0"/>
    <w:rsid w:val="009008D5"/>
    <w:rsid w:val="00915149"/>
    <w:rsid w:val="0093609F"/>
    <w:rsid w:val="00982A30"/>
    <w:rsid w:val="00A14E06"/>
    <w:rsid w:val="00A63B26"/>
    <w:rsid w:val="00AC5675"/>
    <w:rsid w:val="00AD1F7F"/>
    <w:rsid w:val="00AE09BE"/>
    <w:rsid w:val="00AE1025"/>
    <w:rsid w:val="00B04DDE"/>
    <w:rsid w:val="00B43B34"/>
    <w:rsid w:val="00BA2C74"/>
    <w:rsid w:val="00C6204C"/>
    <w:rsid w:val="00CD328C"/>
    <w:rsid w:val="00D05D4A"/>
    <w:rsid w:val="00DD4FD0"/>
    <w:rsid w:val="00EA023F"/>
    <w:rsid w:val="00EC4658"/>
    <w:rsid w:val="00ED57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FA9CF6-AAA7-4389-A7D2-F4946BD9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FF6"/>
  </w:style>
  <w:style w:type="paragraph" w:styleId="Footer">
    <w:name w:val="footer"/>
    <w:basedOn w:val="Normal"/>
    <w:link w:val="FooterChar"/>
    <w:uiPriority w:val="99"/>
    <w:unhideWhenUsed/>
    <w:rsid w:val="008C3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FF6"/>
  </w:style>
  <w:style w:type="table" w:styleId="TableGrid">
    <w:name w:val="Table Grid"/>
    <w:basedOn w:val="TableNormal"/>
    <w:uiPriority w:val="39"/>
    <w:rsid w:val="00A14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70251"/>
    <w:rPr>
      <w:color w:val="808080"/>
    </w:rPr>
  </w:style>
  <w:style w:type="table" w:customStyle="1" w:styleId="TableGrid1">
    <w:name w:val="Table Grid1"/>
    <w:basedOn w:val="TableNormal"/>
    <w:uiPriority w:val="1"/>
    <w:rsid w:val="00375B8C"/>
    <w:pPr>
      <w:spacing w:after="0" w:line="240" w:lineRule="auto"/>
    </w:pPr>
    <w:rPr>
      <w:rFonts w:ascii="Times New Roman" w:eastAsia="Times New Roman" w:hAnsi="Times New Roman" w:cs="Times New Roman"/>
      <w:sz w:val="20"/>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F1DB-FB7D-4FC3-A309-D2508C36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15</cp:revision>
  <dcterms:created xsi:type="dcterms:W3CDTF">2022-12-05T06:59:00Z</dcterms:created>
  <dcterms:modified xsi:type="dcterms:W3CDTF">2024-08-13T11:35:00Z</dcterms:modified>
</cp:coreProperties>
</file>