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0B6A0" w14:textId="4EF01F0E" w:rsidR="0078053A" w:rsidRDefault="00EA245E">
      <w:pPr>
        <w:pStyle w:val="Heading1"/>
        <w:spacing w:before="70"/>
        <w:jc w:val="right"/>
      </w:pPr>
      <w:r>
        <w:t>Doc:</w:t>
      </w:r>
      <w:r>
        <w:rPr>
          <w:spacing w:val="4"/>
        </w:rPr>
        <w:t xml:space="preserve"> </w:t>
      </w:r>
      <w:r>
        <w:t>MTD</w:t>
      </w:r>
      <w:r>
        <w:rPr>
          <w:spacing w:val="-9"/>
        </w:rPr>
        <w:t xml:space="preserve"> </w:t>
      </w:r>
      <w:r>
        <w:t>04</w:t>
      </w:r>
      <w:r>
        <w:rPr>
          <w:spacing w:val="-17"/>
        </w:rPr>
        <w:t xml:space="preserve"> </w:t>
      </w:r>
      <w:r>
        <w:t>(12168)</w:t>
      </w:r>
    </w:p>
    <w:p w14:paraId="6B7AE6CC" w14:textId="77777777" w:rsidR="0078053A" w:rsidRDefault="00EA245E">
      <w:pPr>
        <w:spacing w:before="182" w:line="412" w:lineRule="auto"/>
        <w:ind w:left="3415" w:right="3441"/>
        <w:jc w:val="center"/>
        <w:rPr>
          <w:rFonts w:ascii="Arial"/>
          <w:b/>
        </w:rPr>
      </w:pPr>
      <w:r>
        <w:rPr>
          <w:rFonts w:ascii="Arial"/>
          <w:b/>
        </w:rPr>
        <w:t>AMENDMENT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NO. 3 TO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15961: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2012</w:t>
      </w:r>
    </w:p>
    <w:p w14:paraId="64F515AC" w14:textId="77777777" w:rsidR="0078053A" w:rsidRDefault="00EA245E">
      <w:pPr>
        <w:pStyle w:val="Heading1"/>
        <w:spacing w:line="244" w:lineRule="auto"/>
        <w:ind w:left="3251" w:right="625" w:hanging="2028"/>
      </w:pPr>
      <w:r>
        <w:t>HOT</w:t>
      </w:r>
      <w:r>
        <w:rPr>
          <w:spacing w:val="19"/>
        </w:rPr>
        <w:t xml:space="preserve"> </w:t>
      </w:r>
      <w:r>
        <w:t>DIP</w:t>
      </w:r>
      <w:r>
        <w:rPr>
          <w:spacing w:val="4"/>
        </w:rPr>
        <w:t xml:space="preserve"> </w:t>
      </w:r>
      <w:r>
        <w:t>ALUMINIUM</w:t>
      </w:r>
      <w:r>
        <w:rPr>
          <w:spacing w:val="18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8"/>
        </w:rPr>
        <w:t xml:space="preserve"> </w:t>
      </w:r>
      <w:r>
        <w:t>ZINC</w:t>
      </w:r>
      <w:r>
        <w:rPr>
          <w:spacing w:val="8"/>
        </w:rPr>
        <w:t xml:space="preserve"> </w:t>
      </w:r>
      <w:r>
        <w:t>ALLOY</w:t>
      </w:r>
      <w:r>
        <w:rPr>
          <w:spacing w:val="5"/>
        </w:rPr>
        <w:t xml:space="preserve"> </w:t>
      </w:r>
      <w:r>
        <w:t>METALLIC</w:t>
      </w:r>
      <w:r>
        <w:rPr>
          <w:spacing w:val="8"/>
        </w:rPr>
        <w:t xml:space="preserve"> </w:t>
      </w:r>
      <w:r>
        <w:t>COATED</w:t>
      </w:r>
      <w:r>
        <w:rPr>
          <w:spacing w:val="8"/>
        </w:rPr>
        <w:t xml:space="preserve"> </w:t>
      </w:r>
      <w:r>
        <w:t>STEEL</w:t>
      </w:r>
      <w:r>
        <w:rPr>
          <w:spacing w:val="-58"/>
        </w:rPr>
        <w:t xml:space="preserve"> </w:t>
      </w:r>
      <w:r>
        <w:t>STRIP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SHEET</w:t>
      </w:r>
      <w:r>
        <w:rPr>
          <w:spacing w:val="12"/>
        </w:rPr>
        <w:t xml:space="preserve"> </w:t>
      </w:r>
      <w:r>
        <w:t>(PLAIN)</w:t>
      </w:r>
    </w:p>
    <w:p w14:paraId="294D412D" w14:textId="77777777" w:rsidR="0078053A" w:rsidRDefault="0078053A">
      <w:pPr>
        <w:pStyle w:val="BodyText"/>
        <w:rPr>
          <w:rFonts w:ascii="Arial"/>
          <w:b/>
          <w:sz w:val="24"/>
        </w:rPr>
      </w:pPr>
    </w:p>
    <w:p w14:paraId="13CA1F16" w14:textId="77777777" w:rsidR="0078053A" w:rsidRDefault="0078053A">
      <w:pPr>
        <w:pStyle w:val="BodyText"/>
        <w:rPr>
          <w:rFonts w:ascii="Arial"/>
          <w:b/>
          <w:sz w:val="24"/>
        </w:rPr>
      </w:pPr>
    </w:p>
    <w:p w14:paraId="4C174A43" w14:textId="77777777" w:rsidR="0078053A" w:rsidRDefault="00EA245E">
      <w:pPr>
        <w:spacing w:before="1"/>
        <w:ind w:left="441"/>
      </w:pPr>
      <w:r>
        <w:t>(</w:t>
      </w:r>
      <w:r>
        <w:rPr>
          <w:rFonts w:ascii="Arial" w:hAnsi="Arial"/>
          <w:i/>
        </w:rPr>
        <w:t>Page</w:t>
      </w:r>
      <w:r>
        <w:rPr>
          <w:rFonts w:ascii="Arial" w:hAnsi="Arial"/>
          <w:i/>
          <w:spacing w:val="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clause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b/>
        </w:rPr>
        <w:t>9.1,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i/>
        </w:rPr>
        <w:t>Table</w:t>
      </w:r>
      <w:r>
        <w:rPr>
          <w:rFonts w:ascii="Arial" w:hAnsi="Arial"/>
          <w:i/>
          <w:spacing w:val="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Note</w:t>
      </w:r>
      <w:r>
        <w:t>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Substitute</w:t>
      </w:r>
      <w:r>
        <w:rPr>
          <w:spacing w:val="-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existing:</w:t>
      </w:r>
    </w:p>
    <w:p w14:paraId="3488B9D1" w14:textId="77777777" w:rsidR="0078053A" w:rsidRDefault="00EA245E">
      <w:pPr>
        <w:spacing w:before="194" w:line="268" w:lineRule="exact"/>
        <w:ind w:left="141"/>
        <w:rPr>
          <w:rFonts w:ascii="Calibri"/>
        </w:rPr>
      </w:pPr>
      <w:r>
        <w:rPr>
          <w:rFonts w:ascii="Calibri"/>
        </w:rPr>
        <w:t>NOTES</w:t>
      </w:r>
    </w:p>
    <w:p w14:paraId="7C4D59B8" w14:textId="7CC2C3AE" w:rsidR="0078053A" w:rsidRDefault="00EA245E">
      <w:pPr>
        <w:pStyle w:val="ListParagraph"/>
        <w:numPr>
          <w:ilvl w:val="0"/>
          <w:numId w:val="1"/>
        </w:numPr>
        <w:tabs>
          <w:tab w:val="left" w:pos="322"/>
        </w:tabs>
        <w:ind w:left="141" w:right="180" w:firstLine="0"/>
        <w:jc w:val="both"/>
        <w:rPr>
          <w:rFonts w:ascii="Calibri"/>
          <w:sz w:val="16"/>
        </w:rPr>
      </w:pP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mutual</w:t>
      </w:r>
      <w:r>
        <w:rPr>
          <w:spacing w:val="12"/>
          <w:sz w:val="16"/>
        </w:rPr>
        <w:t xml:space="preserve"> </w:t>
      </w:r>
      <w:r>
        <w:rPr>
          <w:sz w:val="16"/>
        </w:rPr>
        <w:t>agreement</w:t>
      </w:r>
      <w:r w:rsidR="008D0009">
        <w:rPr>
          <w:spacing w:val="3"/>
          <w:sz w:val="16"/>
        </w:rPr>
        <w:t xml:space="preserve"> </w:t>
      </w:r>
      <w:r>
        <w:rPr>
          <w:sz w:val="16"/>
        </w:rPr>
        <w:t>between</w:t>
      </w:r>
      <w:r>
        <w:rPr>
          <w:spacing w:val="-15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customer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5"/>
          <w:sz w:val="16"/>
        </w:rPr>
        <w:t xml:space="preserve"> </w:t>
      </w:r>
      <w:r>
        <w:rPr>
          <w:sz w:val="16"/>
        </w:rPr>
        <w:t>supplier,</w:t>
      </w:r>
      <w:r>
        <w:rPr>
          <w:spacing w:val="-13"/>
          <w:sz w:val="16"/>
        </w:rPr>
        <w:t xml:space="preserve"> </w:t>
      </w:r>
      <w:r>
        <w:rPr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z w:val="16"/>
        </w:rPr>
        <w:t>steel</w:t>
      </w:r>
      <w:r>
        <w:rPr>
          <w:spacing w:val="-3"/>
          <w:sz w:val="16"/>
        </w:rPr>
        <w:t xml:space="preserve"> </w:t>
      </w:r>
      <w:r>
        <w:rPr>
          <w:sz w:val="16"/>
        </w:rPr>
        <w:t>strip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z w:val="16"/>
        </w:rPr>
        <w:t>sheet</w:t>
      </w:r>
      <w:r>
        <w:rPr>
          <w:spacing w:val="-14"/>
          <w:sz w:val="16"/>
        </w:rPr>
        <w:t xml:space="preserve"> </w:t>
      </w:r>
      <w:r>
        <w:rPr>
          <w:sz w:val="16"/>
        </w:rPr>
        <w:t>with</w:t>
      </w:r>
      <w:r>
        <w:rPr>
          <w:spacing w:val="-15"/>
          <w:sz w:val="16"/>
        </w:rPr>
        <w:t xml:space="preserve"> </w:t>
      </w:r>
      <w:r>
        <w:rPr>
          <w:sz w:val="16"/>
        </w:rPr>
        <w:t>minimum</w:t>
      </w:r>
      <w:r>
        <w:rPr>
          <w:spacing w:val="17"/>
          <w:sz w:val="16"/>
        </w:rPr>
        <w:t xml:space="preserve"> </w:t>
      </w:r>
      <w:r>
        <w:rPr>
          <w:sz w:val="16"/>
        </w:rPr>
        <w:t>coating</w:t>
      </w:r>
      <w:r>
        <w:rPr>
          <w:spacing w:val="2"/>
          <w:sz w:val="16"/>
        </w:rPr>
        <w:t xml:space="preserve"> </w:t>
      </w:r>
      <w:r>
        <w:rPr>
          <w:sz w:val="16"/>
        </w:rPr>
        <w:t>mass</w:t>
      </w:r>
      <w:r>
        <w:rPr>
          <w:spacing w:val="-5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than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6"/>
          <w:sz w:val="16"/>
        </w:rPr>
        <w:t xml:space="preserve"> </w:t>
      </w:r>
      <w:r>
        <w:rPr>
          <w:sz w:val="16"/>
        </w:rPr>
        <w:t>specified</w:t>
      </w:r>
      <w:r>
        <w:rPr>
          <w:spacing w:val="-11"/>
          <w:sz w:val="16"/>
        </w:rPr>
        <w:t xml:space="preserve"> </w:t>
      </w:r>
      <w:r>
        <w:rPr>
          <w:sz w:val="16"/>
        </w:rPr>
        <w:t>above</w:t>
      </w:r>
      <w:r>
        <w:rPr>
          <w:spacing w:val="-12"/>
          <w:sz w:val="16"/>
        </w:rPr>
        <w:t xml:space="preserve"> </w:t>
      </w:r>
      <w:r>
        <w:rPr>
          <w:sz w:val="16"/>
        </w:rPr>
        <w:t>may be</w:t>
      </w:r>
      <w:r>
        <w:rPr>
          <w:spacing w:val="6"/>
          <w:sz w:val="16"/>
        </w:rPr>
        <w:t xml:space="preserve"> </w:t>
      </w:r>
      <w:r>
        <w:rPr>
          <w:sz w:val="16"/>
        </w:rPr>
        <w:t>supplied</w:t>
      </w:r>
      <w:r>
        <w:rPr>
          <w:spacing w:val="-11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each</w:t>
      </w:r>
      <w:r>
        <w:rPr>
          <w:spacing w:val="-12"/>
          <w:sz w:val="16"/>
        </w:rPr>
        <w:t xml:space="preserve"> </w:t>
      </w:r>
      <w:r>
        <w:rPr>
          <w:sz w:val="16"/>
        </w:rPr>
        <w:t>coating</w:t>
      </w:r>
      <w:r>
        <w:rPr>
          <w:spacing w:val="-12"/>
          <w:sz w:val="16"/>
        </w:rPr>
        <w:t xml:space="preserve"> </w:t>
      </w:r>
      <w:r>
        <w:rPr>
          <w:sz w:val="16"/>
        </w:rPr>
        <w:t>class.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7"/>
          <w:sz w:val="16"/>
        </w:rPr>
        <w:t xml:space="preserve"> </w:t>
      </w:r>
      <w:r>
        <w:rPr>
          <w:sz w:val="16"/>
        </w:rPr>
        <w:t>such</w:t>
      </w:r>
      <w:r>
        <w:rPr>
          <w:spacing w:val="-12"/>
          <w:sz w:val="16"/>
        </w:rPr>
        <w:t xml:space="preserve"> </w:t>
      </w:r>
      <w:r>
        <w:rPr>
          <w:sz w:val="16"/>
        </w:rPr>
        <w:t>cases,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agreed</w:t>
      </w:r>
      <w:r>
        <w:rPr>
          <w:spacing w:val="-11"/>
          <w:sz w:val="16"/>
        </w:rPr>
        <w:t xml:space="preserve"> </w:t>
      </w:r>
      <w:r>
        <w:rPr>
          <w:sz w:val="16"/>
        </w:rPr>
        <w:t>minimum</w:t>
      </w:r>
      <w:r>
        <w:rPr>
          <w:spacing w:val="41"/>
          <w:sz w:val="16"/>
        </w:rPr>
        <w:t xml:space="preserve"> </w:t>
      </w:r>
      <w:r>
        <w:rPr>
          <w:sz w:val="16"/>
        </w:rPr>
        <w:t>coating</w:t>
      </w:r>
      <w:r>
        <w:rPr>
          <w:spacing w:val="-11"/>
          <w:sz w:val="16"/>
        </w:rPr>
        <w:t xml:space="preserve"> </w:t>
      </w:r>
      <w:r>
        <w:rPr>
          <w:sz w:val="16"/>
        </w:rPr>
        <w:t>mass</w:t>
      </w:r>
      <w:r>
        <w:rPr>
          <w:spacing w:val="17"/>
          <w:sz w:val="16"/>
        </w:rPr>
        <w:t xml:space="preserve"> </w:t>
      </w:r>
      <w:r>
        <w:rPr>
          <w:sz w:val="16"/>
        </w:rPr>
        <w:t>shall</w:t>
      </w:r>
      <w:r>
        <w:rPr>
          <w:spacing w:val="2"/>
          <w:sz w:val="16"/>
        </w:rPr>
        <w:t xml:space="preserve"> </w:t>
      </w:r>
      <w:r>
        <w:rPr>
          <w:sz w:val="16"/>
        </w:rPr>
        <w:t>not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less</w:t>
      </w:r>
      <w:r>
        <w:rPr>
          <w:spacing w:val="-7"/>
          <w:sz w:val="16"/>
        </w:rPr>
        <w:t xml:space="preserve"> </w:t>
      </w:r>
      <w:r>
        <w:rPr>
          <w:sz w:val="16"/>
        </w:rPr>
        <w:t>than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6"/>
          <w:sz w:val="16"/>
        </w:rPr>
        <w:t xml:space="preserve"> </w:t>
      </w:r>
      <w:r>
        <w:rPr>
          <w:sz w:val="16"/>
        </w:rPr>
        <w:t>minimum</w:t>
      </w:r>
      <w:r>
        <w:rPr>
          <w:spacing w:val="2"/>
          <w:sz w:val="16"/>
        </w:rPr>
        <w:t xml:space="preserve"> </w:t>
      </w:r>
      <w:r>
        <w:rPr>
          <w:sz w:val="16"/>
        </w:rPr>
        <w:t>coating</w:t>
      </w:r>
      <w:r>
        <w:rPr>
          <w:spacing w:val="-17"/>
          <w:sz w:val="16"/>
        </w:rPr>
        <w:t xml:space="preserve"> </w:t>
      </w:r>
      <w:r>
        <w:rPr>
          <w:sz w:val="16"/>
        </w:rPr>
        <w:t>mass</w:t>
      </w:r>
      <w:r>
        <w:rPr>
          <w:spacing w:val="9"/>
          <w:sz w:val="16"/>
        </w:rPr>
        <w:t xml:space="preserve"> </w:t>
      </w:r>
      <w:r>
        <w:rPr>
          <w:sz w:val="16"/>
        </w:rPr>
        <w:t>specified</w:t>
      </w:r>
      <w:r>
        <w:rPr>
          <w:spacing w:val="-16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 w:rsidR="00DA3925">
        <w:rPr>
          <w:sz w:val="16"/>
        </w:rPr>
        <w:t>each</w:t>
      </w:r>
      <w:r>
        <w:rPr>
          <w:spacing w:val="-7"/>
          <w:sz w:val="16"/>
        </w:rPr>
        <w:t xml:space="preserve"> </w:t>
      </w:r>
      <w:r>
        <w:rPr>
          <w:sz w:val="16"/>
        </w:rPr>
        <w:t>of the</w:t>
      </w:r>
      <w:r>
        <w:rPr>
          <w:spacing w:val="-16"/>
          <w:sz w:val="16"/>
        </w:rPr>
        <w:t xml:space="preserve"> </w:t>
      </w:r>
      <w:r>
        <w:rPr>
          <w:sz w:val="16"/>
        </w:rPr>
        <w:t>above</w:t>
      </w:r>
      <w:r>
        <w:rPr>
          <w:spacing w:val="-16"/>
          <w:sz w:val="16"/>
        </w:rPr>
        <w:t xml:space="preserve"> </w:t>
      </w:r>
      <w:r>
        <w:rPr>
          <w:sz w:val="16"/>
        </w:rPr>
        <w:t>coating</w:t>
      </w:r>
      <w:r>
        <w:rPr>
          <w:spacing w:val="-17"/>
          <w:sz w:val="16"/>
        </w:rPr>
        <w:t xml:space="preserve"> </w:t>
      </w:r>
      <w:r>
        <w:rPr>
          <w:sz w:val="16"/>
        </w:rPr>
        <w:t>classes.</w:t>
      </w:r>
    </w:p>
    <w:p w14:paraId="3E77DD08" w14:textId="77777777" w:rsidR="0078053A" w:rsidRDefault="0078053A">
      <w:pPr>
        <w:pStyle w:val="BodyText"/>
        <w:spacing w:before="2"/>
        <w:rPr>
          <w:sz w:val="15"/>
        </w:rPr>
      </w:pPr>
    </w:p>
    <w:p w14:paraId="1767590B" w14:textId="2E5097E6" w:rsidR="00722B97" w:rsidRDefault="00EA245E">
      <w:pPr>
        <w:pStyle w:val="ListParagraph"/>
        <w:numPr>
          <w:ilvl w:val="0"/>
          <w:numId w:val="1"/>
        </w:numPr>
        <w:tabs>
          <w:tab w:val="left" w:pos="277"/>
        </w:tabs>
        <w:ind w:left="277" w:hanging="136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CFCC5E" wp14:editId="77FD9C4F">
                <wp:simplePos x="0" y="0"/>
                <wp:positionH relativeFrom="page">
                  <wp:posOffset>896620</wp:posOffset>
                </wp:positionH>
                <wp:positionV relativeFrom="paragraph">
                  <wp:posOffset>141605</wp:posOffset>
                </wp:positionV>
                <wp:extent cx="5779135" cy="190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A676BC" id="Rectangle 2" o:spid="_x0000_s1026" style="position:absolute;margin-left:70.6pt;margin-top:11.15pt;width:455.05pt;height: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8D0009">
        <w:rPr>
          <w:sz w:val="16"/>
        </w:rPr>
        <w:t>How</w:t>
      </w:r>
      <w:r w:rsidR="008D0009">
        <w:rPr>
          <w:spacing w:val="-11"/>
          <w:sz w:val="16"/>
        </w:rPr>
        <w:t>e</w:t>
      </w:r>
      <w:r w:rsidR="008D0009">
        <w:rPr>
          <w:sz w:val="16"/>
        </w:rPr>
        <w:t>ver</w:t>
      </w:r>
      <w:r>
        <w:rPr>
          <w:sz w:val="16"/>
        </w:rPr>
        <w:t>,</w:t>
      </w:r>
      <w:r>
        <w:rPr>
          <w:spacing w:val="-14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case,</w:t>
      </w:r>
      <w:r>
        <w:rPr>
          <w:spacing w:val="-13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agreed</w:t>
      </w:r>
      <w:r>
        <w:rPr>
          <w:spacing w:val="-15"/>
          <w:sz w:val="16"/>
        </w:rPr>
        <w:t xml:space="preserve"> </w:t>
      </w:r>
      <w:r>
        <w:rPr>
          <w:sz w:val="16"/>
        </w:rPr>
        <w:t>minimum</w:t>
      </w:r>
      <w:r>
        <w:rPr>
          <w:spacing w:val="40"/>
          <w:sz w:val="16"/>
        </w:rPr>
        <w:t xml:space="preserve"> </w:t>
      </w:r>
      <w:r>
        <w:rPr>
          <w:sz w:val="16"/>
        </w:rPr>
        <w:t>coating</w:t>
      </w:r>
      <w:r>
        <w:rPr>
          <w:spacing w:val="-15"/>
          <w:sz w:val="16"/>
        </w:rPr>
        <w:t xml:space="preserve"> </w:t>
      </w:r>
      <w:r>
        <w:rPr>
          <w:sz w:val="16"/>
        </w:rPr>
        <w:t>mass</w:t>
      </w:r>
      <w:r>
        <w:rPr>
          <w:spacing w:val="1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4"/>
          <w:sz w:val="16"/>
        </w:rPr>
        <w:t xml:space="preserve"> </w:t>
      </w:r>
      <w:r>
        <w:rPr>
          <w:sz w:val="16"/>
        </w:rPr>
        <w:t>be</w:t>
      </w:r>
      <w:r>
        <w:rPr>
          <w:spacing w:val="-15"/>
          <w:sz w:val="16"/>
        </w:rPr>
        <w:t xml:space="preserve"> </w:t>
      </w:r>
      <w:r>
        <w:rPr>
          <w:sz w:val="16"/>
        </w:rPr>
        <w:t>less</w:t>
      </w:r>
      <w:r>
        <w:rPr>
          <w:spacing w:val="-4"/>
          <w:sz w:val="16"/>
        </w:rPr>
        <w:t xml:space="preserve"> </w:t>
      </w:r>
      <w:r>
        <w:rPr>
          <w:sz w:val="16"/>
        </w:rPr>
        <w:t>than</w:t>
      </w:r>
      <w:r>
        <w:rPr>
          <w:spacing w:val="7"/>
          <w:sz w:val="16"/>
        </w:rPr>
        <w:t xml:space="preserve"> </w:t>
      </w:r>
      <w:r>
        <w:rPr>
          <w:sz w:val="16"/>
        </w:rPr>
        <w:t>that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5"/>
          <w:sz w:val="16"/>
        </w:rPr>
        <w:t xml:space="preserve"> </w:t>
      </w:r>
      <w:r>
        <w:rPr>
          <w:sz w:val="16"/>
        </w:rPr>
        <w:t>AZ</w:t>
      </w:r>
      <w:r>
        <w:rPr>
          <w:spacing w:val="-8"/>
          <w:sz w:val="16"/>
        </w:rPr>
        <w:t xml:space="preserve"> </w:t>
      </w:r>
      <w:r>
        <w:rPr>
          <w:sz w:val="16"/>
        </w:rPr>
        <w:t>70.</w:t>
      </w:r>
    </w:p>
    <w:p w14:paraId="38DDAEBC" w14:textId="77777777" w:rsidR="00722B97" w:rsidRPr="00722B97" w:rsidRDefault="00722B97" w:rsidP="00722B97"/>
    <w:p w14:paraId="2E6CDE67" w14:textId="77777777" w:rsidR="00722B97" w:rsidRPr="00722B97" w:rsidRDefault="00722B97" w:rsidP="00722B97"/>
    <w:p w14:paraId="18355AF5" w14:textId="77777777" w:rsidR="00722B97" w:rsidRPr="00722B97" w:rsidRDefault="00722B97" w:rsidP="00722B97"/>
    <w:p w14:paraId="61999903" w14:textId="77777777" w:rsidR="00722B97" w:rsidRPr="00722B97" w:rsidRDefault="00722B97" w:rsidP="00722B97"/>
    <w:p w14:paraId="18D24281" w14:textId="77777777" w:rsidR="00722B97" w:rsidRPr="00722B97" w:rsidRDefault="00722B97" w:rsidP="00722B97"/>
    <w:p w14:paraId="2DD368BC" w14:textId="77777777" w:rsidR="00722B97" w:rsidRPr="00722B97" w:rsidRDefault="00722B97" w:rsidP="00722B97"/>
    <w:p w14:paraId="3426A2F8" w14:textId="77777777" w:rsidR="00722B97" w:rsidRPr="00722B97" w:rsidRDefault="00722B97" w:rsidP="00722B97"/>
    <w:p w14:paraId="3D2D5D79" w14:textId="77777777" w:rsidR="00722B97" w:rsidRPr="00722B97" w:rsidRDefault="00722B97" w:rsidP="00722B97"/>
    <w:p w14:paraId="777FBD15" w14:textId="77777777" w:rsidR="00722B97" w:rsidRPr="00722B97" w:rsidRDefault="00722B97" w:rsidP="00722B97"/>
    <w:p w14:paraId="76DE9B45" w14:textId="77777777" w:rsidR="00722B97" w:rsidRPr="00722B97" w:rsidRDefault="00722B97" w:rsidP="00722B97"/>
    <w:p w14:paraId="383D1EA5" w14:textId="77777777" w:rsidR="00722B97" w:rsidRPr="00722B97" w:rsidRDefault="00722B97" w:rsidP="00722B97"/>
    <w:p w14:paraId="363E4E63" w14:textId="77777777" w:rsidR="00722B97" w:rsidRPr="00722B97" w:rsidRDefault="00722B97" w:rsidP="00722B97"/>
    <w:p w14:paraId="5839E711" w14:textId="77777777" w:rsidR="00722B97" w:rsidRPr="00722B97" w:rsidRDefault="00722B97" w:rsidP="00722B97"/>
    <w:p w14:paraId="1A48CFE8" w14:textId="77777777" w:rsidR="00722B97" w:rsidRPr="00722B97" w:rsidRDefault="00722B97" w:rsidP="00722B97"/>
    <w:p w14:paraId="5F655FBD" w14:textId="77777777" w:rsidR="00722B97" w:rsidRPr="00722B97" w:rsidRDefault="00722B97" w:rsidP="00722B97"/>
    <w:p w14:paraId="34D60D7C" w14:textId="77777777" w:rsidR="00722B97" w:rsidRPr="00722B97" w:rsidRDefault="00722B97" w:rsidP="00722B97"/>
    <w:p w14:paraId="52587205" w14:textId="77777777" w:rsidR="00722B97" w:rsidRPr="00722B97" w:rsidRDefault="00722B97" w:rsidP="00722B97"/>
    <w:p w14:paraId="78D1EE63" w14:textId="77777777" w:rsidR="00722B97" w:rsidRPr="00722B97" w:rsidRDefault="00722B97" w:rsidP="00722B97"/>
    <w:p w14:paraId="7DA6CB98" w14:textId="77777777" w:rsidR="00722B97" w:rsidRPr="00722B97" w:rsidRDefault="00722B97" w:rsidP="00722B97"/>
    <w:p w14:paraId="06F394FD" w14:textId="77777777" w:rsidR="00722B97" w:rsidRPr="00722B97" w:rsidRDefault="00722B97" w:rsidP="00722B97"/>
    <w:p w14:paraId="3586992D" w14:textId="77777777" w:rsidR="00722B97" w:rsidRPr="00722B97" w:rsidRDefault="00722B97" w:rsidP="00722B97"/>
    <w:p w14:paraId="627189A1" w14:textId="77777777" w:rsidR="00722B97" w:rsidRPr="00722B97" w:rsidRDefault="00722B97" w:rsidP="00722B97"/>
    <w:p w14:paraId="4D88562A" w14:textId="77777777" w:rsidR="00722B97" w:rsidRPr="00722B97" w:rsidRDefault="00722B97" w:rsidP="00722B97"/>
    <w:p w14:paraId="79BC0B5F" w14:textId="77777777" w:rsidR="00722B97" w:rsidRPr="00722B97" w:rsidRDefault="00722B97" w:rsidP="00722B97"/>
    <w:p w14:paraId="1CB3046B" w14:textId="77777777" w:rsidR="00722B97" w:rsidRPr="00722B97" w:rsidRDefault="00722B97" w:rsidP="00722B97"/>
    <w:p w14:paraId="66C3BA33" w14:textId="77777777" w:rsidR="00722B97" w:rsidRPr="00722B97" w:rsidRDefault="00722B97" w:rsidP="00722B97"/>
    <w:p w14:paraId="76EE61E3" w14:textId="77777777" w:rsidR="00722B97" w:rsidRPr="00722B97" w:rsidRDefault="00722B97" w:rsidP="00722B97"/>
    <w:p w14:paraId="34B981F0" w14:textId="77777777" w:rsidR="00722B97" w:rsidRPr="00722B97" w:rsidRDefault="00722B97" w:rsidP="00722B97"/>
    <w:p w14:paraId="5068DA1B" w14:textId="77777777" w:rsidR="00722B97" w:rsidRPr="00722B97" w:rsidRDefault="00722B97" w:rsidP="00722B97"/>
    <w:p w14:paraId="26354E54" w14:textId="77777777" w:rsidR="00722B97" w:rsidRPr="00722B97" w:rsidRDefault="00722B97" w:rsidP="00722B97"/>
    <w:p w14:paraId="43B3A1E6" w14:textId="77777777" w:rsidR="00722B97" w:rsidRPr="00722B97" w:rsidRDefault="00722B97" w:rsidP="00722B97"/>
    <w:p w14:paraId="6583B282" w14:textId="77777777" w:rsidR="00722B97" w:rsidRPr="00722B97" w:rsidRDefault="00722B97" w:rsidP="00722B97"/>
    <w:p w14:paraId="03956ECD" w14:textId="77777777" w:rsidR="00722B97" w:rsidRPr="00722B97" w:rsidRDefault="00722B97" w:rsidP="00722B97"/>
    <w:p w14:paraId="22C6BD68" w14:textId="77777777" w:rsidR="00722B97" w:rsidRPr="00722B97" w:rsidRDefault="00722B97" w:rsidP="00722B97"/>
    <w:p w14:paraId="3264B889" w14:textId="77777777" w:rsidR="00722B97" w:rsidRPr="00722B97" w:rsidRDefault="00722B97" w:rsidP="00722B97"/>
    <w:p w14:paraId="200CC20B" w14:textId="77777777" w:rsidR="00722B97" w:rsidRPr="00722B97" w:rsidRDefault="00722B97" w:rsidP="00722B97"/>
    <w:p w14:paraId="672513F5" w14:textId="77777777" w:rsidR="00722B97" w:rsidRPr="00722B97" w:rsidRDefault="00722B97" w:rsidP="00722B97"/>
    <w:p w14:paraId="64E0231A" w14:textId="147B9930" w:rsidR="00722B97" w:rsidRDefault="00722B97" w:rsidP="00722B97"/>
    <w:p w14:paraId="54E6BD0D" w14:textId="77777777" w:rsidR="00722B97" w:rsidRPr="00722B97" w:rsidRDefault="00722B97" w:rsidP="00722B97">
      <w:bookmarkStart w:id="0" w:name="_GoBack"/>
      <w:bookmarkEnd w:id="0"/>
    </w:p>
    <w:p w14:paraId="64B09197" w14:textId="64CE2ED0" w:rsidR="0078053A" w:rsidRPr="00722B97" w:rsidRDefault="0078053A" w:rsidP="00722B97"/>
    <w:sectPr w:rsidR="0078053A" w:rsidRPr="00722B97" w:rsidSect="00D90889">
      <w:footerReference w:type="default" r:id="rId7"/>
      <w:type w:val="continuous"/>
      <w:pgSz w:w="11910" w:h="16850"/>
      <w:pgMar w:top="1340" w:right="1280" w:bottom="280" w:left="1300" w:header="720" w:footer="720" w:gutter="0"/>
      <w:pgNumType w:start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6793F" w14:textId="77777777" w:rsidR="00651EEF" w:rsidRDefault="00651EEF" w:rsidP="00EA245E">
      <w:r>
        <w:separator/>
      </w:r>
    </w:p>
  </w:endnote>
  <w:endnote w:type="continuationSeparator" w:id="0">
    <w:p w14:paraId="59DDCC1C" w14:textId="77777777" w:rsidR="00651EEF" w:rsidRDefault="00651EEF" w:rsidP="00EA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047E7" w14:textId="77777777" w:rsidR="00EA245E" w:rsidRDefault="00EA2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5E79F" w14:textId="77777777" w:rsidR="00651EEF" w:rsidRDefault="00651EEF" w:rsidP="00EA245E">
      <w:r>
        <w:separator/>
      </w:r>
    </w:p>
  </w:footnote>
  <w:footnote w:type="continuationSeparator" w:id="0">
    <w:p w14:paraId="40324D61" w14:textId="77777777" w:rsidR="00651EEF" w:rsidRDefault="00651EEF" w:rsidP="00EA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7386"/>
    <w:multiLevelType w:val="hybridMultilevel"/>
    <w:tmpl w:val="43266C54"/>
    <w:lvl w:ilvl="0" w:tplc="6876FB36">
      <w:start w:val="1"/>
      <w:numFmt w:val="decimal"/>
      <w:lvlText w:val="%1"/>
      <w:lvlJc w:val="left"/>
      <w:pPr>
        <w:ind w:left="142" w:hanging="180"/>
        <w:jc w:val="left"/>
      </w:pPr>
      <w:rPr>
        <w:rFonts w:hint="default"/>
        <w:w w:val="103"/>
        <w:lang w:val="en-US" w:eastAsia="en-US" w:bidi="ar-SA"/>
      </w:rPr>
    </w:lvl>
    <w:lvl w:ilvl="1" w:tplc="ED44F1F2">
      <w:numFmt w:val="bullet"/>
      <w:lvlText w:val="•"/>
      <w:lvlJc w:val="left"/>
      <w:pPr>
        <w:ind w:left="1059" w:hanging="180"/>
      </w:pPr>
      <w:rPr>
        <w:rFonts w:hint="default"/>
        <w:lang w:val="en-US" w:eastAsia="en-US" w:bidi="ar-SA"/>
      </w:rPr>
    </w:lvl>
    <w:lvl w:ilvl="2" w:tplc="65804B00">
      <w:numFmt w:val="bullet"/>
      <w:lvlText w:val="•"/>
      <w:lvlJc w:val="left"/>
      <w:pPr>
        <w:ind w:left="1978" w:hanging="180"/>
      </w:pPr>
      <w:rPr>
        <w:rFonts w:hint="default"/>
        <w:lang w:val="en-US" w:eastAsia="en-US" w:bidi="ar-SA"/>
      </w:rPr>
    </w:lvl>
    <w:lvl w:ilvl="3" w:tplc="ACAE2030">
      <w:numFmt w:val="bullet"/>
      <w:lvlText w:val="•"/>
      <w:lvlJc w:val="left"/>
      <w:pPr>
        <w:ind w:left="2897" w:hanging="180"/>
      </w:pPr>
      <w:rPr>
        <w:rFonts w:hint="default"/>
        <w:lang w:val="en-US" w:eastAsia="en-US" w:bidi="ar-SA"/>
      </w:rPr>
    </w:lvl>
    <w:lvl w:ilvl="4" w:tplc="2B0CDDCC">
      <w:numFmt w:val="bullet"/>
      <w:lvlText w:val="•"/>
      <w:lvlJc w:val="left"/>
      <w:pPr>
        <w:ind w:left="3816" w:hanging="180"/>
      </w:pPr>
      <w:rPr>
        <w:rFonts w:hint="default"/>
        <w:lang w:val="en-US" w:eastAsia="en-US" w:bidi="ar-SA"/>
      </w:rPr>
    </w:lvl>
    <w:lvl w:ilvl="5" w:tplc="5C882E36">
      <w:numFmt w:val="bullet"/>
      <w:lvlText w:val="•"/>
      <w:lvlJc w:val="left"/>
      <w:pPr>
        <w:ind w:left="4735" w:hanging="180"/>
      </w:pPr>
      <w:rPr>
        <w:rFonts w:hint="default"/>
        <w:lang w:val="en-US" w:eastAsia="en-US" w:bidi="ar-SA"/>
      </w:rPr>
    </w:lvl>
    <w:lvl w:ilvl="6" w:tplc="26C6D8FA">
      <w:numFmt w:val="bullet"/>
      <w:lvlText w:val="•"/>
      <w:lvlJc w:val="left"/>
      <w:pPr>
        <w:ind w:left="5654" w:hanging="180"/>
      </w:pPr>
      <w:rPr>
        <w:rFonts w:hint="default"/>
        <w:lang w:val="en-US" w:eastAsia="en-US" w:bidi="ar-SA"/>
      </w:rPr>
    </w:lvl>
    <w:lvl w:ilvl="7" w:tplc="AD24DC48">
      <w:numFmt w:val="bullet"/>
      <w:lvlText w:val="•"/>
      <w:lvlJc w:val="left"/>
      <w:pPr>
        <w:ind w:left="6573" w:hanging="180"/>
      </w:pPr>
      <w:rPr>
        <w:rFonts w:hint="default"/>
        <w:lang w:val="en-US" w:eastAsia="en-US" w:bidi="ar-SA"/>
      </w:rPr>
    </w:lvl>
    <w:lvl w:ilvl="8" w:tplc="47AC2140">
      <w:numFmt w:val="bullet"/>
      <w:lvlText w:val="•"/>
      <w:lvlJc w:val="left"/>
      <w:pPr>
        <w:ind w:left="749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3A"/>
    <w:rsid w:val="00344247"/>
    <w:rsid w:val="00382A7F"/>
    <w:rsid w:val="00651EEF"/>
    <w:rsid w:val="00722B97"/>
    <w:rsid w:val="00765E94"/>
    <w:rsid w:val="0078053A"/>
    <w:rsid w:val="008D0009"/>
    <w:rsid w:val="009A1AD0"/>
    <w:rsid w:val="00A02A0F"/>
    <w:rsid w:val="00D90889"/>
    <w:rsid w:val="00DA3925"/>
    <w:rsid w:val="00EA245E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E954"/>
  <w15:docId w15:val="{02FBC584-00A0-4B13-BFC9-15BF1E3B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7"/>
      <w:ind w:right="14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41" w:hanging="1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2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45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A2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45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Arun MTD</cp:lastModifiedBy>
  <cp:revision>5</cp:revision>
  <cp:lastPrinted>2022-09-09T09:28:00Z</cp:lastPrinted>
  <dcterms:created xsi:type="dcterms:W3CDTF">2022-09-08T09:25:00Z</dcterms:created>
  <dcterms:modified xsi:type="dcterms:W3CDTF">2022-09-09T09:33:00Z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2022-07-19T00:00:00Z</vt:filetime>
  </property>
</Properties>
</file>