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F632" w14:textId="77777777" w:rsidR="007B147F" w:rsidRDefault="007B147F" w:rsidP="00EC7D56">
      <w:pPr>
        <w:autoSpaceDE w:val="0"/>
        <w:autoSpaceDN w:val="0"/>
        <w:adjustRightInd w:val="0"/>
        <w:spacing w:after="0" w:line="240" w:lineRule="auto"/>
        <w:ind w:left="3510" w:right="107"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59264" behindDoc="0" locked="0" layoutInCell="1" allowOverlap="1" wp14:anchorId="35DC073E" wp14:editId="550EB881">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3A895314" w14:textId="77777777" w:rsidR="007B147F" w:rsidRDefault="007B147F" w:rsidP="007B147F">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1450CB1" w14:textId="77777777" w:rsidR="007B147F" w:rsidRPr="00F20963" w:rsidRDefault="007B147F" w:rsidP="007B147F">
                            <w:pPr>
                              <w:spacing w:after="0" w:line="240" w:lineRule="auto"/>
                              <w:rPr>
                                <w:rFonts w:ascii="Arial" w:hAnsi="Arial" w:cs="Arial"/>
                                <w:b/>
                                <w:i/>
                                <w:sz w:val="28"/>
                                <w:szCs w:val="32"/>
                              </w:rPr>
                            </w:pPr>
                            <w:r w:rsidRPr="00F20963">
                              <w:rPr>
                                <w:rFonts w:ascii="Arial" w:hAnsi="Arial" w:cs="Arial"/>
                                <w:b/>
                                <w:i/>
                                <w:sz w:val="28"/>
                                <w:szCs w:val="32"/>
                              </w:rPr>
                              <w:t>Indian Standard</w:t>
                            </w:r>
                          </w:p>
                          <w:p w14:paraId="1104C7C2" w14:textId="77777777" w:rsidR="007B147F" w:rsidRPr="00C536D7" w:rsidRDefault="007B147F" w:rsidP="007B147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C073E"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sT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C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9RvLE0kC&#10;AACQBAAADgAAAAAAAAAAAAAAAAAuAgAAZHJzL2Uyb0RvYy54bWxQSwECLQAUAAYACAAAACEABJRm&#10;GdwAAAAKAQAADwAAAAAAAAAAAAAAAACjBAAAZHJzL2Rvd25yZXYueG1sUEsFBgAAAAAEAAQA8wAA&#10;AKwFAAAAAA==&#10;" strokecolor="white [3212]">
                <v:textbox>
                  <w:txbxContent>
                    <w:p w14:paraId="3A895314" w14:textId="77777777" w:rsidR="007B147F" w:rsidRDefault="007B147F" w:rsidP="007B147F">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1450CB1" w14:textId="77777777" w:rsidR="007B147F" w:rsidRPr="00F20963" w:rsidRDefault="007B147F" w:rsidP="007B147F">
                      <w:pPr>
                        <w:spacing w:after="0" w:line="240" w:lineRule="auto"/>
                        <w:rPr>
                          <w:rFonts w:ascii="Arial" w:hAnsi="Arial" w:cs="Arial"/>
                          <w:b/>
                          <w:i/>
                          <w:sz w:val="28"/>
                          <w:szCs w:val="32"/>
                        </w:rPr>
                      </w:pPr>
                      <w:r w:rsidRPr="00F20963">
                        <w:rPr>
                          <w:rFonts w:ascii="Arial" w:hAnsi="Arial" w:cs="Arial"/>
                          <w:b/>
                          <w:i/>
                          <w:sz w:val="28"/>
                          <w:szCs w:val="32"/>
                        </w:rPr>
                        <w:t>Indian Standard</w:t>
                      </w:r>
                    </w:p>
                    <w:p w14:paraId="1104C7C2" w14:textId="77777777" w:rsidR="007B147F" w:rsidRPr="00C536D7" w:rsidRDefault="007B147F" w:rsidP="007B147F">
                      <w:pPr>
                        <w:spacing w:after="0"/>
                        <w:rPr>
                          <w:b/>
                          <w:i/>
                        </w:rPr>
                      </w:pPr>
                    </w:p>
                  </w:txbxContent>
                </v:textbox>
              </v:shape>
            </w:pict>
          </mc:Fallback>
        </mc:AlternateContent>
      </w:r>
    </w:p>
    <w:p w14:paraId="1F2197BC" w14:textId="593844C6" w:rsidR="007B147F" w:rsidRPr="006F0018" w:rsidRDefault="007B147F" w:rsidP="00EC7D56">
      <w:pPr>
        <w:autoSpaceDE w:val="0"/>
        <w:autoSpaceDN w:val="0"/>
        <w:adjustRightInd w:val="0"/>
        <w:spacing w:after="0" w:line="240" w:lineRule="auto"/>
        <w:ind w:left="3510" w:right="107"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IS 4340</w:t>
      </w:r>
      <w:r w:rsidRPr="00584A25">
        <w:rPr>
          <w:rFonts w:ascii="Arial" w:eastAsia="Times New Roman" w:hAnsi="Arial" w:cs="Arial"/>
          <w:b/>
          <w:color w:val="000000"/>
          <w:sz w:val="24"/>
          <w:szCs w:val="24"/>
          <w:lang w:val="fr-FR"/>
        </w:rPr>
        <w:t> : 2024</w:t>
      </w:r>
    </w:p>
    <w:p w14:paraId="66C6CA48" w14:textId="77777777" w:rsidR="007B147F" w:rsidRDefault="007B147F" w:rsidP="00EC7D56">
      <w:pPr>
        <w:autoSpaceDE w:val="0"/>
        <w:autoSpaceDN w:val="0"/>
        <w:adjustRightInd w:val="0"/>
        <w:spacing w:after="0" w:line="240" w:lineRule="auto"/>
        <w:ind w:right="107"/>
        <w:rPr>
          <w:rFonts w:ascii="Nirmala UI" w:eastAsia="Times New Roman" w:hAnsi="Nirmala UI" w:cs="Nirmala UI"/>
          <w:bCs/>
          <w:color w:val="000000"/>
          <w:sz w:val="24"/>
          <w:szCs w:val="24"/>
          <w:lang w:val="fr-FR"/>
        </w:rPr>
      </w:pPr>
    </w:p>
    <w:p w14:paraId="734B14D4" w14:textId="77777777" w:rsidR="007B147F" w:rsidRPr="006F0018" w:rsidRDefault="007B147F" w:rsidP="00EC7D56">
      <w:pPr>
        <w:autoSpaceDE w:val="0"/>
        <w:autoSpaceDN w:val="0"/>
        <w:adjustRightInd w:val="0"/>
        <w:spacing w:after="120" w:line="240" w:lineRule="auto"/>
        <w:ind w:left="6210" w:right="107"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226AFFB4" w14:textId="77777777" w:rsidR="007B147F" w:rsidRDefault="007B147F" w:rsidP="00EC7D56">
      <w:pPr>
        <w:spacing w:after="0" w:line="240" w:lineRule="auto"/>
        <w:ind w:left="3510" w:right="107"/>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30C904AE" wp14:editId="2AC55C8E">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5DAD8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7DE06B70" w14:textId="77777777" w:rsidR="007B147F" w:rsidRPr="00BC2139" w:rsidRDefault="007B147F" w:rsidP="00EC7D56">
      <w:pPr>
        <w:spacing w:after="0" w:line="240" w:lineRule="auto"/>
        <w:ind w:left="3510" w:right="107"/>
        <w:jc w:val="right"/>
        <w:rPr>
          <w:rFonts w:ascii="Nirmala UI" w:hAnsi="Nirmala UI" w:cs="Nirmala UI"/>
          <w:sz w:val="32"/>
          <w:szCs w:val="32"/>
          <w:cs/>
        </w:rPr>
      </w:pPr>
    </w:p>
    <w:p w14:paraId="4E7DCA85" w14:textId="77777777" w:rsidR="007B147F" w:rsidRPr="007B147F" w:rsidRDefault="007B147F" w:rsidP="00EC7D56">
      <w:pPr>
        <w:widowControl w:val="0"/>
        <w:tabs>
          <w:tab w:val="left" w:pos="426"/>
        </w:tabs>
        <w:autoSpaceDE w:val="0"/>
        <w:autoSpaceDN w:val="0"/>
        <w:adjustRightInd w:val="0"/>
        <w:spacing w:after="0" w:line="240" w:lineRule="auto"/>
        <w:ind w:left="3510" w:right="107"/>
        <w:jc w:val="center"/>
        <w:rPr>
          <w:rFonts w:ascii="Kokila" w:eastAsia="Times New Roman" w:hAnsi="Kokila" w:cs="Kokila"/>
          <w:b/>
          <w:bCs/>
          <w:i/>
          <w:color w:val="222222"/>
          <w:sz w:val="52"/>
          <w:szCs w:val="52"/>
        </w:rPr>
      </w:pPr>
      <w:r w:rsidRPr="007B147F">
        <w:rPr>
          <w:rFonts w:ascii="Kokila" w:eastAsia="Times New Roman" w:hAnsi="Kokila" w:cs="Kokila"/>
          <w:b/>
          <w:bCs/>
          <w:i/>
          <w:color w:val="222222"/>
          <w:sz w:val="52"/>
          <w:szCs w:val="52"/>
          <w:cs/>
        </w:rPr>
        <w:t xml:space="preserve">घरेलू प्रयोजनों की सिलाई </w:t>
      </w:r>
    </w:p>
    <w:p w14:paraId="47084464" w14:textId="77777777" w:rsidR="007B147F" w:rsidRDefault="007B147F" w:rsidP="00EC7D56">
      <w:pPr>
        <w:widowControl w:val="0"/>
        <w:tabs>
          <w:tab w:val="left" w:pos="426"/>
        </w:tabs>
        <w:autoSpaceDE w:val="0"/>
        <w:autoSpaceDN w:val="0"/>
        <w:adjustRightInd w:val="0"/>
        <w:spacing w:after="0" w:line="240" w:lineRule="auto"/>
        <w:ind w:left="3510" w:right="107"/>
        <w:jc w:val="center"/>
        <w:rPr>
          <w:rFonts w:ascii="Kokila" w:eastAsia="Times New Roman" w:hAnsi="Kokila" w:cs="Kokila"/>
          <w:i/>
          <w:color w:val="222222"/>
          <w:sz w:val="40"/>
          <w:szCs w:val="40"/>
        </w:rPr>
      </w:pPr>
      <w:r w:rsidRPr="007B147F">
        <w:rPr>
          <w:rFonts w:ascii="Kokila" w:eastAsia="Times New Roman" w:hAnsi="Kokila" w:cs="Kokila"/>
          <w:b/>
          <w:bCs/>
          <w:i/>
          <w:color w:val="222222"/>
          <w:sz w:val="52"/>
          <w:szCs w:val="52"/>
          <w:cs/>
        </w:rPr>
        <w:t xml:space="preserve">मशीनों के लिए सुई छड़ कड़ी — विशिष्टि </w:t>
      </w:r>
      <w:r w:rsidRPr="006C2034">
        <w:rPr>
          <w:rFonts w:ascii="Kokila" w:eastAsia="Times New Roman" w:hAnsi="Kokila" w:cs="Kokila"/>
          <w:i/>
          <w:color w:val="222222"/>
          <w:sz w:val="40"/>
          <w:szCs w:val="40"/>
        </w:rPr>
        <w:t xml:space="preserve"> </w:t>
      </w:r>
    </w:p>
    <w:p w14:paraId="37C46018" w14:textId="0BEF29F5" w:rsidR="007B147F" w:rsidRPr="006C2034" w:rsidRDefault="007B147F" w:rsidP="00EC7D56">
      <w:pPr>
        <w:widowControl w:val="0"/>
        <w:tabs>
          <w:tab w:val="left" w:pos="426"/>
        </w:tabs>
        <w:autoSpaceDE w:val="0"/>
        <w:autoSpaceDN w:val="0"/>
        <w:adjustRightInd w:val="0"/>
        <w:spacing w:after="0" w:line="240" w:lineRule="auto"/>
        <w:ind w:left="3510" w:right="107"/>
        <w:jc w:val="center"/>
        <w:rPr>
          <w:rFonts w:ascii="Kokila" w:eastAsia="Times New Roman" w:hAnsi="Kokila" w:cs="Kokila"/>
          <w:iCs/>
          <w:color w:val="222222"/>
          <w:sz w:val="40"/>
          <w:szCs w:val="40"/>
          <w:cs/>
        </w:rPr>
      </w:pPr>
      <w:proofErr w:type="gramStart"/>
      <w:r w:rsidRPr="006C2034">
        <w:rPr>
          <w:rFonts w:ascii="Kokila" w:eastAsia="Times New Roman" w:hAnsi="Kokila" w:cs="Kokila"/>
          <w:i/>
          <w:color w:val="222222"/>
          <w:sz w:val="40"/>
          <w:szCs w:val="40"/>
        </w:rPr>
        <w:t xml:space="preserve">( </w:t>
      </w:r>
      <w:r w:rsidRPr="007B147F">
        <w:rPr>
          <w:rFonts w:ascii="Kokila" w:eastAsia="Times New Roman" w:hAnsi="Kokila" w:cs="Kokila"/>
          <w:iCs/>
          <w:color w:val="222222"/>
          <w:sz w:val="40"/>
          <w:szCs w:val="40"/>
          <w:cs/>
        </w:rPr>
        <w:t>पहला</w:t>
      </w:r>
      <w:proofErr w:type="gramEnd"/>
      <w:r w:rsidRPr="007B147F">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03A7454D" w14:textId="77777777" w:rsidR="007B147F" w:rsidRPr="004F1B93" w:rsidRDefault="007B147F" w:rsidP="00EC7D56">
      <w:pPr>
        <w:widowControl w:val="0"/>
        <w:tabs>
          <w:tab w:val="left" w:pos="426"/>
        </w:tabs>
        <w:autoSpaceDE w:val="0"/>
        <w:autoSpaceDN w:val="0"/>
        <w:adjustRightInd w:val="0"/>
        <w:spacing w:after="0" w:line="240" w:lineRule="auto"/>
        <w:ind w:right="107"/>
        <w:rPr>
          <w:rFonts w:ascii="Adobe Devanagari" w:eastAsia="Times New Roman" w:hAnsi="Adobe Devanagari" w:cs="Adobe Devanagari"/>
          <w:b/>
          <w:bCs/>
          <w:i/>
          <w:color w:val="222222"/>
          <w:sz w:val="40"/>
          <w:szCs w:val="40"/>
        </w:rPr>
      </w:pPr>
    </w:p>
    <w:p w14:paraId="6047AEEE" w14:textId="77777777" w:rsidR="007B147F" w:rsidRDefault="007B147F" w:rsidP="00EC7D56">
      <w:pPr>
        <w:pStyle w:val="PlainText"/>
        <w:spacing w:after="120" w:line="276" w:lineRule="auto"/>
        <w:ind w:left="3510" w:right="107"/>
        <w:jc w:val="center"/>
        <w:rPr>
          <w:rFonts w:ascii="Arial" w:hAnsi="Arial" w:cs="Arial"/>
          <w:b/>
          <w:bCs/>
          <w:iCs/>
          <w:sz w:val="36"/>
          <w:szCs w:val="36"/>
        </w:rPr>
      </w:pPr>
      <w:r w:rsidRPr="007B147F">
        <w:rPr>
          <w:rFonts w:ascii="Arial" w:hAnsi="Arial" w:cs="Arial"/>
          <w:b/>
          <w:bCs/>
          <w:iCs/>
          <w:sz w:val="36"/>
          <w:szCs w:val="36"/>
        </w:rPr>
        <w:t xml:space="preserve">Needle Bar Links for Sewing Machines for Household Purposes — Specification </w:t>
      </w:r>
    </w:p>
    <w:p w14:paraId="6129BB81" w14:textId="5260CEAB" w:rsidR="007B147F" w:rsidRPr="00D84CCC" w:rsidRDefault="007B147F" w:rsidP="00EC7D56">
      <w:pPr>
        <w:pStyle w:val="PlainText"/>
        <w:spacing w:line="276" w:lineRule="auto"/>
        <w:ind w:left="3510" w:right="107"/>
        <w:jc w:val="center"/>
        <w:rPr>
          <w:rFonts w:ascii="Arial" w:hAnsi="Arial" w:cstheme="minorBidi"/>
          <w:i/>
          <w:sz w:val="28"/>
          <w:szCs w:val="28"/>
        </w:rPr>
      </w:pPr>
      <w:r w:rsidRPr="00D84CCC">
        <w:rPr>
          <w:rFonts w:ascii="Arial" w:hAnsi="Arial" w:cs="Arial" w:hint="cs"/>
          <w:iCs/>
          <w:sz w:val="28"/>
          <w:szCs w:val="28"/>
          <w:cs/>
        </w:rPr>
        <w:t xml:space="preserve">( </w:t>
      </w:r>
      <w:r w:rsidRPr="007B147F">
        <w:rPr>
          <w:rFonts w:ascii="Arial" w:hAnsi="Arial" w:cs="Arial"/>
          <w:i/>
          <w:sz w:val="28"/>
          <w:szCs w:val="28"/>
        </w:rPr>
        <w:t xml:space="preserve">First </w:t>
      </w:r>
      <w:r w:rsidRPr="00D84CCC">
        <w:rPr>
          <w:rFonts w:ascii="Arial" w:hAnsi="Arial" w:cs="Arial"/>
          <w:i/>
          <w:sz w:val="28"/>
          <w:szCs w:val="28"/>
        </w:rPr>
        <w:t>Revision )</w:t>
      </w:r>
    </w:p>
    <w:p w14:paraId="190B1C82" w14:textId="77777777" w:rsidR="007B147F" w:rsidRDefault="007B147F" w:rsidP="00EC7D56">
      <w:pPr>
        <w:pStyle w:val="PlainText"/>
        <w:ind w:right="107"/>
        <w:rPr>
          <w:rFonts w:ascii="Arial" w:eastAsia="PMingLiU" w:hAnsi="Arial" w:cs="Arial"/>
          <w:sz w:val="24"/>
          <w:szCs w:val="24"/>
          <w:lang w:eastAsia="zh-TW"/>
        </w:rPr>
      </w:pPr>
    </w:p>
    <w:p w14:paraId="5A515621" w14:textId="77777777" w:rsidR="007B147F" w:rsidRDefault="007B147F" w:rsidP="00EC7D56">
      <w:pPr>
        <w:pStyle w:val="PlainText"/>
        <w:ind w:right="107"/>
        <w:rPr>
          <w:rFonts w:ascii="Arial" w:eastAsia="PMingLiU" w:hAnsi="Arial" w:cs="Arial"/>
          <w:sz w:val="24"/>
          <w:szCs w:val="24"/>
          <w:lang w:eastAsia="zh-TW"/>
        </w:rPr>
      </w:pPr>
    </w:p>
    <w:p w14:paraId="7D6224F3" w14:textId="77777777" w:rsidR="007B147F" w:rsidRDefault="007B147F" w:rsidP="00EC7D56">
      <w:pPr>
        <w:pStyle w:val="PlainText"/>
        <w:ind w:right="107"/>
        <w:rPr>
          <w:rFonts w:ascii="Arial" w:eastAsia="PMingLiU" w:hAnsi="Arial" w:cs="Arial"/>
          <w:sz w:val="24"/>
          <w:szCs w:val="24"/>
          <w:lang w:eastAsia="zh-TW"/>
        </w:rPr>
      </w:pPr>
    </w:p>
    <w:p w14:paraId="39306CDF" w14:textId="77777777" w:rsidR="007B147F" w:rsidRDefault="007B147F" w:rsidP="00EC7D56">
      <w:pPr>
        <w:pStyle w:val="PlainText"/>
        <w:ind w:right="107"/>
        <w:rPr>
          <w:rFonts w:ascii="Arial" w:eastAsia="PMingLiU" w:hAnsi="Arial" w:cs="Arial"/>
          <w:sz w:val="24"/>
          <w:szCs w:val="24"/>
          <w:lang w:eastAsia="zh-TW"/>
        </w:rPr>
      </w:pPr>
    </w:p>
    <w:p w14:paraId="11CD84C0" w14:textId="157DB698" w:rsidR="007B147F" w:rsidRDefault="007B147F" w:rsidP="00EC7D56">
      <w:pPr>
        <w:pStyle w:val="PlainText"/>
        <w:ind w:right="107"/>
        <w:rPr>
          <w:rFonts w:ascii="Arial" w:eastAsia="PMingLiU" w:hAnsi="Arial" w:cs="Arial"/>
          <w:sz w:val="24"/>
          <w:szCs w:val="24"/>
          <w:lang w:eastAsia="zh-TW"/>
        </w:rPr>
      </w:pPr>
    </w:p>
    <w:p w14:paraId="12D2A1D7" w14:textId="69E2765C" w:rsidR="007B147F" w:rsidRDefault="007B147F" w:rsidP="00EC7D56">
      <w:pPr>
        <w:pStyle w:val="PlainText"/>
        <w:ind w:right="107"/>
        <w:rPr>
          <w:rFonts w:ascii="Arial" w:eastAsia="PMingLiU" w:hAnsi="Arial" w:cs="Arial"/>
          <w:sz w:val="24"/>
          <w:szCs w:val="24"/>
          <w:lang w:eastAsia="zh-TW"/>
        </w:rPr>
      </w:pPr>
    </w:p>
    <w:p w14:paraId="2FE3845F" w14:textId="1F640226" w:rsidR="007B147F" w:rsidRDefault="007B147F" w:rsidP="00EC7D56">
      <w:pPr>
        <w:pStyle w:val="PlainText"/>
        <w:ind w:right="107"/>
        <w:rPr>
          <w:rFonts w:ascii="Arial" w:eastAsia="PMingLiU" w:hAnsi="Arial" w:cs="Arial"/>
          <w:sz w:val="24"/>
          <w:szCs w:val="24"/>
          <w:lang w:eastAsia="zh-TW"/>
        </w:rPr>
      </w:pPr>
    </w:p>
    <w:p w14:paraId="5AB31BE8" w14:textId="77777777" w:rsidR="007B147F" w:rsidRDefault="007B147F" w:rsidP="00EC7D56">
      <w:pPr>
        <w:pStyle w:val="PlainText"/>
        <w:ind w:right="107"/>
        <w:rPr>
          <w:rFonts w:ascii="Arial" w:eastAsia="PMingLiU" w:hAnsi="Arial" w:cs="Arial"/>
          <w:sz w:val="24"/>
          <w:szCs w:val="24"/>
          <w:lang w:eastAsia="zh-TW"/>
        </w:rPr>
      </w:pPr>
    </w:p>
    <w:p w14:paraId="0C46514C" w14:textId="249F8981" w:rsidR="007B147F" w:rsidRDefault="007B147F" w:rsidP="00EC7D56">
      <w:pPr>
        <w:pStyle w:val="PlainText"/>
        <w:ind w:right="107"/>
        <w:rPr>
          <w:rFonts w:ascii="Arial" w:eastAsia="PMingLiU" w:hAnsi="Arial" w:cs="Arial"/>
          <w:sz w:val="24"/>
          <w:szCs w:val="24"/>
          <w:lang w:eastAsia="zh-TW"/>
        </w:rPr>
      </w:pPr>
    </w:p>
    <w:p w14:paraId="176AD822" w14:textId="4689DDAF" w:rsidR="007B147F" w:rsidRDefault="007B147F" w:rsidP="00EC7D56">
      <w:pPr>
        <w:pStyle w:val="PlainText"/>
        <w:ind w:right="107"/>
        <w:rPr>
          <w:rFonts w:ascii="Arial" w:eastAsia="PMingLiU" w:hAnsi="Arial" w:cs="Arial"/>
          <w:sz w:val="24"/>
          <w:szCs w:val="24"/>
          <w:lang w:eastAsia="zh-TW"/>
        </w:rPr>
      </w:pPr>
    </w:p>
    <w:p w14:paraId="320A5AB1" w14:textId="77777777" w:rsidR="007B147F" w:rsidRDefault="007B147F" w:rsidP="00EC7D56">
      <w:pPr>
        <w:pStyle w:val="PlainText"/>
        <w:ind w:right="107"/>
        <w:rPr>
          <w:rFonts w:ascii="Arial" w:eastAsia="PMingLiU" w:hAnsi="Arial" w:cs="Arial"/>
          <w:sz w:val="24"/>
          <w:szCs w:val="24"/>
          <w:lang w:eastAsia="zh-TW"/>
        </w:rPr>
      </w:pPr>
    </w:p>
    <w:p w14:paraId="1CCE52A1" w14:textId="634956FA" w:rsidR="007B147F" w:rsidRDefault="007B147F" w:rsidP="00EC7D56">
      <w:pPr>
        <w:pStyle w:val="PlainText"/>
        <w:ind w:right="107"/>
        <w:rPr>
          <w:rFonts w:ascii="Arial" w:eastAsia="PMingLiU" w:hAnsi="Arial" w:cs="Arial"/>
          <w:sz w:val="24"/>
          <w:szCs w:val="24"/>
          <w:lang w:eastAsia="zh-TW"/>
        </w:rPr>
      </w:pPr>
    </w:p>
    <w:p w14:paraId="1A0997AB" w14:textId="77777777" w:rsidR="007B147F" w:rsidRDefault="007B147F" w:rsidP="00EC7D56">
      <w:pPr>
        <w:pStyle w:val="PlainText"/>
        <w:ind w:right="107"/>
        <w:rPr>
          <w:rFonts w:ascii="Arial" w:eastAsia="PMingLiU" w:hAnsi="Arial" w:cs="Arial"/>
          <w:sz w:val="24"/>
          <w:szCs w:val="24"/>
          <w:lang w:eastAsia="zh-TW"/>
        </w:rPr>
      </w:pPr>
    </w:p>
    <w:p w14:paraId="146A7625" w14:textId="77777777" w:rsidR="007B147F" w:rsidRPr="004E2754" w:rsidRDefault="007B147F" w:rsidP="00EC7D56">
      <w:pPr>
        <w:pStyle w:val="PlainText"/>
        <w:ind w:left="3510" w:right="107"/>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53432C5A" w14:textId="77777777" w:rsidR="007B147F" w:rsidRDefault="007B147F" w:rsidP="00EC7D56">
      <w:pPr>
        <w:pStyle w:val="PlainText"/>
        <w:ind w:left="3510" w:right="107"/>
        <w:jc w:val="center"/>
        <w:rPr>
          <w:rFonts w:ascii="Arial" w:hAnsi="Arial" w:cs="Arial"/>
          <w:sz w:val="24"/>
          <w:szCs w:val="24"/>
        </w:rPr>
      </w:pPr>
    </w:p>
    <w:p w14:paraId="53095A67" w14:textId="77777777" w:rsidR="007B147F" w:rsidRDefault="007B147F" w:rsidP="00EC7D56">
      <w:pPr>
        <w:pStyle w:val="PlainText"/>
        <w:ind w:right="107"/>
        <w:jc w:val="center"/>
        <w:rPr>
          <w:rFonts w:ascii="Arial" w:hAnsi="Arial" w:cs="Arial"/>
          <w:sz w:val="24"/>
          <w:szCs w:val="24"/>
        </w:rPr>
      </w:pPr>
    </w:p>
    <w:p w14:paraId="28DDF5DD" w14:textId="77777777" w:rsidR="007B147F" w:rsidRDefault="007B147F" w:rsidP="00EC7D56">
      <w:pPr>
        <w:pStyle w:val="PlainText"/>
        <w:ind w:right="107"/>
        <w:rPr>
          <w:rFonts w:ascii="Arial" w:hAnsi="Arial" w:cs="Arial"/>
          <w:sz w:val="24"/>
          <w:szCs w:val="24"/>
        </w:rPr>
      </w:pPr>
    </w:p>
    <w:p w14:paraId="662DEDF5" w14:textId="77777777" w:rsidR="007B147F" w:rsidRDefault="007B147F" w:rsidP="00EC7D56">
      <w:pPr>
        <w:pStyle w:val="PlainText"/>
        <w:ind w:right="107"/>
        <w:rPr>
          <w:rFonts w:ascii="Arial" w:hAnsi="Arial" w:cs="Arial"/>
          <w:sz w:val="24"/>
          <w:szCs w:val="24"/>
        </w:rPr>
      </w:pPr>
    </w:p>
    <w:p w14:paraId="0B0EC592" w14:textId="77777777" w:rsidR="007B147F" w:rsidRPr="00CF4653" w:rsidRDefault="007B147F" w:rsidP="00EC7D56">
      <w:pPr>
        <w:pStyle w:val="PlainText"/>
        <w:ind w:right="107"/>
        <w:rPr>
          <w:rFonts w:ascii="Arial" w:hAnsi="Arial" w:cs="Arial"/>
          <w:sz w:val="24"/>
          <w:szCs w:val="24"/>
        </w:rPr>
      </w:pPr>
    </w:p>
    <w:p w14:paraId="50BE254A" w14:textId="77777777" w:rsidR="007B147F" w:rsidRDefault="007B147F" w:rsidP="00EC7D56">
      <w:pPr>
        <w:spacing w:after="0" w:line="240" w:lineRule="auto"/>
        <w:ind w:left="3510" w:right="107"/>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29A96B04" w14:textId="77777777" w:rsidR="007B147F" w:rsidRPr="00CF4653" w:rsidRDefault="007B147F" w:rsidP="00EC7D56">
      <w:pPr>
        <w:spacing w:after="120" w:line="240" w:lineRule="auto"/>
        <w:ind w:left="3510" w:right="107"/>
        <w:jc w:val="center"/>
        <w:rPr>
          <w:rFonts w:ascii="Arial" w:hAnsi="Arial" w:cs="Arial"/>
          <w:sz w:val="24"/>
          <w:szCs w:val="24"/>
        </w:rPr>
      </w:pPr>
      <w:r>
        <w:rPr>
          <w:rFonts w:ascii="Arial" w:hAnsi="Arial" w:cs="Arial"/>
          <w:sz w:val="24"/>
          <w:szCs w:val="24"/>
        </w:rPr>
        <w:t xml:space="preserve">  </w:t>
      </w:r>
    </w:p>
    <w:p w14:paraId="637B37D7" w14:textId="77777777" w:rsidR="007B147F" w:rsidRPr="00CF4653" w:rsidRDefault="007B147F" w:rsidP="00EC7D56">
      <w:pPr>
        <w:spacing w:after="0" w:line="240" w:lineRule="auto"/>
        <w:ind w:left="3510" w:right="107"/>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707C8927" wp14:editId="74A687A3">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D6F3C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091A2693" w14:textId="77777777" w:rsidR="007B147F" w:rsidRPr="00B616F9" w:rsidRDefault="007B147F" w:rsidP="00EC7D56">
      <w:pPr>
        <w:spacing w:after="0" w:line="240" w:lineRule="auto"/>
        <w:ind w:left="3510" w:right="107"/>
        <w:jc w:val="both"/>
        <w:rPr>
          <w:rFonts w:ascii="Arial" w:hAnsi="Arial" w:cs="Arial"/>
          <w:sz w:val="18"/>
          <w:szCs w:val="18"/>
        </w:rPr>
      </w:pPr>
    </w:p>
    <w:p w14:paraId="4B46855B" w14:textId="77777777" w:rsidR="007B147F" w:rsidRPr="00B616F9" w:rsidRDefault="00000000" w:rsidP="00EC7D56">
      <w:pPr>
        <w:spacing w:after="0" w:line="240" w:lineRule="auto"/>
        <w:ind w:left="4860" w:right="107"/>
        <w:jc w:val="center"/>
        <w:rPr>
          <w:rFonts w:ascii="Kokila" w:hAnsi="Kokila" w:cs="Kokila"/>
          <w:b/>
          <w:bCs/>
          <w:caps/>
          <w:sz w:val="32"/>
          <w:szCs w:val="32"/>
        </w:rPr>
      </w:pPr>
      <w:r>
        <w:rPr>
          <w:rFonts w:ascii="Kokila" w:hAnsi="Kokila" w:cs="Kokila"/>
          <w:sz w:val="36"/>
          <w:szCs w:val="36"/>
          <w:lang w:bidi="ar-SA"/>
        </w:rPr>
        <w:object w:dxaOrig="1440" w:dyaOrig="1440" w14:anchorId="55DE5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5258033" r:id="rId9"/>
        </w:object>
      </w:r>
      <w:r w:rsidR="007B147F" w:rsidRPr="00B616F9">
        <w:rPr>
          <w:rFonts w:ascii="Kokila" w:hAnsi="Kokila" w:cs="Kokila"/>
          <w:caps/>
          <w:sz w:val="36"/>
          <w:szCs w:val="36"/>
          <w:cs/>
        </w:rPr>
        <w:t>भारतीय मानक ब्यूरो</w:t>
      </w:r>
    </w:p>
    <w:p w14:paraId="6B76D77C" w14:textId="77777777" w:rsidR="007B147F" w:rsidRPr="00CF4653" w:rsidRDefault="007B147F" w:rsidP="00EC7D56">
      <w:pPr>
        <w:autoSpaceDE w:val="0"/>
        <w:autoSpaceDN w:val="0"/>
        <w:adjustRightInd w:val="0"/>
        <w:spacing w:after="0" w:line="240" w:lineRule="auto"/>
        <w:ind w:left="4860" w:right="107"/>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4935B1AC" w14:textId="77777777" w:rsidR="007B147F" w:rsidRPr="00B616F9" w:rsidRDefault="007B147F" w:rsidP="00EC7D56">
      <w:pPr>
        <w:spacing w:after="0" w:line="240" w:lineRule="auto"/>
        <w:ind w:left="4860" w:right="107"/>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2BEDF69E" w14:textId="77777777" w:rsidR="007B147F" w:rsidRPr="00CF4653" w:rsidRDefault="007B147F" w:rsidP="00EC7D56">
      <w:pPr>
        <w:tabs>
          <w:tab w:val="left" w:pos="3119"/>
          <w:tab w:val="left" w:pos="3828"/>
          <w:tab w:val="left" w:pos="4253"/>
        </w:tabs>
        <w:autoSpaceDE w:val="0"/>
        <w:autoSpaceDN w:val="0"/>
        <w:adjustRightInd w:val="0"/>
        <w:spacing w:after="0" w:line="240" w:lineRule="auto"/>
        <w:ind w:left="4860" w:right="107"/>
        <w:jc w:val="center"/>
        <w:rPr>
          <w:rFonts w:ascii="Arial" w:hAnsi="Arial" w:cs="Arial"/>
          <w:color w:val="231F20"/>
          <w:sz w:val="20"/>
        </w:rPr>
      </w:pPr>
      <w:r w:rsidRPr="00CF4653">
        <w:rPr>
          <w:rFonts w:ascii="Arial" w:hAnsi="Arial" w:cs="Arial"/>
          <w:color w:val="231F20"/>
          <w:sz w:val="20"/>
        </w:rPr>
        <w:t>MANAK BHAVAN, 9 BAHADUR SHAH ZAFAR MARG</w:t>
      </w:r>
    </w:p>
    <w:p w14:paraId="631ACAC9" w14:textId="77777777" w:rsidR="007B147F" w:rsidRPr="00CF4653" w:rsidRDefault="007B147F" w:rsidP="00EC7D56">
      <w:pPr>
        <w:tabs>
          <w:tab w:val="left" w:pos="3119"/>
          <w:tab w:val="left" w:pos="3828"/>
          <w:tab w:val="left" w:pos="4253"/>
        </w:tabs>
        <w:autoSpaceDE w:val="0"/>
        <w:autoSpaceDN w:val="0"/>
        <w:adjustRightInd w:val="0"/>
        <w:spacing w:after="0" w:line="240" w:lineRule="auto"/>
        <w:ind w:left="4860" w:right="10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5E2747D" w14:textId="77777777" w:rsidR="007B147F" w:rsidRPr="00CF4653" w:rsidRDefault="007B147F" w:rsidP="00EC7D56">
      <w:pPr>
        <w:spacing w:after="0" w:line="240" w:lineRule="auto"/>
        <w:ind w:left="4860" w:right="107"/>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2B9B8F5E" w14:textId="77777777" w:rsidR="007B147F" w:rsidRPr="00CF4653" w:rsidRDefault="007B147F" w:rsidP="00EC7D56">
      <w:pPr>
        <w:spacing w:after="0" w:line="240" w:lineRule="auto"/>
        <w:ind w:left="3510" w:right="107" w:firstLine="720"/>
        <w:jc w:val="center"/>
        <w:rPr>
          <w:rFonts w:ascii="Arial" w:hAnsi="Arial" w:cs="Arial"/>
          <w:sz w:val="24"/>
          <w:szCs w:val="24"/>
        </w:rPr>
      </w:pPr>
    </w:p>
    <w:p w14:paraId="09D7C638" w14:textId="64055D1F" w:rsidR="007B147F" w:rsidRDefault="00EC7D56" w:rsidP="00EC7D56">
      <w:pPr>
        <w:spacing w:after="0" w:line="240" w:lineRule="auto"/>
        <w:ind w:left="3510" w:right="107"/>
      </w:pPr>
      <w:r>
        <w:rPr>
          <w:rFonts w:ascii="Arial" w:hAnsi="Arial" w:cs="Arial"/>
          <w:b/>
          <w:bCs/>
          <w:iCs/>
          <w:sz w:val="24"/>
          <w:szCs w:val="24"/>
        </w:rPr>
        <w:t>December</w:t>
      </w:r>
      <w:r w:rsidR="007B147F">
        <w:rPr>
          <w:rFonts w:ascii="Arial" w:hAnsi="Arial" w:cs="Arial"/>
          <w:b/>
          <w:bCs/>
          <w:iCs/>
          <w:sz w:val="24"/>
          <w:szCs w:val="24"/>
        </w:rPr>
        <w:t xml:space="preserve"> 2024</w:t>
      </w:r>
      <w:r w:rsidR="007B147F">
        <w:rPr>
          <w:rFonts w:ascii="Arial" w:hAnsi="Arial" w:cs="Arial"/>
          <w:b/>
          <w:bCs/>
          <w:sz w:val="24"/>
          <w:szCs w:val="24"/>
        </w:rPr>
        <w:t xml:space="preserve">             </w:t>
      </w:r>
      <w:r>
        <w:rPr>
          <w:rFonts w:ascii="Arial" w:hAnsi="Arial" w:cs="Arial"/>
          <w:b/>
          <w:bCs/>
          <w:sz w:val="24"/>
          <w:szCs w:val="24"/>
        </w:rPr>
        <w:t xml:space="preserve">                              </w:t>
      </w:r>
      <w:r w:rsidR="007B147F">
        <w:rPr>
          <w:rFonts w:ascii="Arial" w:hAnsi="Arial" w:cs="Arial"/>
          <w:b/>
          <w:bCs/>
          <w:sz w:val="24"/>
          <w:szCs w:val="24"/>
        </w:rPr>
        <w:t>Price Group X</w:t>
      </w:r>
    </w:p>
    <w:p w14:paraId="5D8E1F92" w14:textId="77777777" w:rsidR="003B7CE9" w:rsidRDefault="003B7CE9">
      <w:pPr>
        <w:spacing w:after="0"/>
        <w:jc w:val="center"/>
        <w:rPr>
          <w:rFonts w:ascii="Nirmala UI" w:eastAsia="Nirmala UI" w:hAnsi="Nirmala UI" w:cs="Nirmala UI"/>
          <w:i/>
          <w:sz w:val="24"/>
          <w:szCs w:val="24"/>
        </w:rPr>
      </w:pPr>
    </w:p>
    <w:p w14:paraId="61361B24" w14:textId="77777777" w:rsidR="00EC7D56" w:rsidRDefault="00EC7D56">
      <w:pPr>
        <w:rPr>
          <w:rFonts w:ascii="Times New Roman" w:eastAsia="Times New Roman" w:hAnsi="Times New Roman" w:cs="Times New Roman"/>
          <w:color w:val="242021"/>
          <w:sz w:val="20"/>
          <w:szCs w:val="20"/>
        </w:rPr>
      </w:pPr>
      <w:r>
        <w:rPr>
          <w:rFonts w:ascii="Times New Roman" w:eastAsia="Times New Roman" w:hAnsi="Times New Roman" w:cs="Times New Roman"/>
          <w:color w:val="242021"/>
          <w:sz w:val="20"/>
          <w:szCs w:val="20"/>
        </w:rPr>
        <w:br w:type="page"/>
      </w:r>
    </w:p>
    <w:p w14:paraId="24385697" w14:textId="77777777" w:rsidR="00931C51" w:rsidRDefault="00931C51">
      <w:pPr>
        <w:spacing w:after="0"/>
        <w:rPr>
          <w:rFonts w:ascii="Times New Roman" w:eastAsia="Times New Roman" w:hAnsi="Times New Roman" w:cs="Times New Roman"/>
          <w:color w:val="242021"/>
          <w:sz w:val="20"/>
          <w:szCs w:val="20"/>
        </w:rPr>
        <w:sectPr w:rsidR="00931C51" w:rsidSect="00EC7D56">
          <w:headerReference w:type="even" r:id="rId12"/>
          <w:headerReference w:type="default" r:id="rId13"/>
          <w:footerReference w:type="even" r:id="rId14"/>
          <w:footerReference w:type="default" r:id="rId15"/>
          <w:pgSz w:w="11906" w:h="16838" w:code="9"/>
          <w:pgMar w:top="720" w:right="720" w:bottom="431" w:left="1298" w:header="720" w:footer="720" w:gutter="0"/>
          <w:pgNumType w:start="1"/>
          <w:cols w:space="720"/>
          <w:titlePg/>
          <w:docGrid w:linePitch="299"/>
        </w:sectPr>
      </w:pPr>
    </w:p>
    <w:p w14:paraId="58E69080" w14:textId="25400624" w:rsidR="003B7CE9" w:rsidRPr="007B147F" w:rsidRDefault="007908CA">
      <w:pPr>
        <w:spacing w:after="0"/>
        <w:rPr>
          <w:rFonts w:ascii="Times New Roman" w:eastAsia="Times New Roman" w:hAnsi="Times New Roman" w:cs="Times New Roman"/>
          <w:i/>
          <w:sz w:val="20"/>
          <w:szCs w:val="20"/>
        </w:rPr>
      </w:pPr>
      <w:r w:rsidRPr="007B147F">
        <w:rPr>
          <w:rFonts w:ascii="Times New Roman" w:eastAsia="Times New Roman" w:hAnsi="Times New Roman" w:cs="Times New Roman"/>
          <w:color w:val="242021"/>
          <w:sz w:val="20"/>
          <w:szCs w:val="20"/>
        </w:rPr>
        <w:lastRenderedPageBreak/>
        <w:t>Sewing Machines Sectional Committee, MED 29</w:t>
      </w:r>
    </w:p>
    <w:p w14:paraId="204272F1" w14:textId="38A37F54" w:rsidR="003B7CE9" w:rsidRPr="007B147F" w:rsidRDefault="003B7CE9">
      <w:pPr>
        <w:spacing w:after="0"/>
        <w:jc w:val="center"/>
        <w:rPr>
          <w:rFonts w:ascii="Times New Roman" w:eastAsia="Times New Roman" w:hAnsi="Times New Roman" w:cs="Times New Roman"/>
          <w:i/>
          <w:sz w:val="20"/>
          <w:szCs w:val="20"/>
        </w:rPr>
      </w:pPr>
    </w:p>
    <w:p w14:paraId="73587947" w14:textId="0C76C63A" w:rsidR="007B147F" w:rsidRPr="007B147F" w:rsidRDefault="007B147F">
      <w:pPr>
        <w:spacing w:after="0"/>
        <w:jc w:val="center"/>
        <w:rPr>
          <w:rFonts w:ascii="Times New Roman" w:eastAsia="Times New Roman" w:hAnsi="Times New Roman" w:cs="Times New Roman"/>
          <w:i/>
          <w:sz w:val="20"/>
          <w:szCs w:val="20"/>
        </w:rPr>
      </w:pPr>
    </w:p>
    <w:p w14:paraId="439F59D0" w14:textId="187E6F6C" w:rsidR="007B147F" w:rsidRDefault="007B147F">
      <w:pPr>
        <w:spacing w:after="0"/>
        <w:jc w:val="center"/>
        <w:rPr>
          <w:rFonts w:ascii="Times New Roman" w:eastAsia="Times New Roman" w:hAnsi="Times New Roman" w:cs="Times New Roman"/>
          <w:i/>
          <w:sz w:val="20"/>
          <w:szCs w:val="20"/>
        </w:rPr>
      </w:pPr>
    </w:p>
    <w:p w14:paraId="458552B5" w14:textId="77777777" w:rsidR="007B147F" w:rsidRPr="007B147F" w:rsidRDefault="007B147F">
      <w:pPr>
        <w:spacing w:after="0"/>
        <w:jc w:val="center"/>
        <w:rPr>
          <w:rFonts w:ascii="Times New Roman" w:eastAsia="Times New Roman" w:hAnsi="Times New Roman" w:cs="Times New Roman"/>
          <w:i/>
          <w:sz w:val="20"/>
          <w:szCs w:val="20"/>
        </w:rPr>
      </w:pPr>
    </w:p>
    <w:p w14:paraId="3040455E" w14:textId="77777777" w:rsidR="003B7CE9" w:rsidRPr="007B147F" w:rsidRDefault="007908CA">
      <w:pPr>
        <w:spacing w:after="0"/>
        <w:rPr>
          <w:rFonts w:ascii="Times New Roman" w:eastAsia="Times New Roman" w:hAnsi="Times New Roman" w:cs="Times New Roman"/>
          <w:sz w:val="20"/>
          <w:szCs w:val="20"/>
        </w:rPr>
      </w:pPr>
      <w:r w:rsidRPr="007B147F">
        <w:rPr>
          <w:rFonts w:ascii="Times New Roman" w:eastAsia="Times New Roman" w:hAnsi="Times New Roman" w:cs="Times New Roman"/>
          <w:sz w:val="20"/>
          <w:szCs w:val="20"/>
        </w:rPr>
        <w:t>FOREWORD</w:t>
      </w:r>
    </w:p>
    <w:p w14:paraId="43052548" w14:textId="77777777" w:rsidR="003B7CE9" w:rsidRPr="007B147F" w:rsidRDefault="003B7CE9">
      <w:pPr>
        <w:spacing w:after="0"/>
        <w:rPr>
          <w:rFonts w:ascii="Times New Roman" w:eastAsia="Times New Roman" w:hAnsi="Times New Roman" w:cs="Times New Roman"/>
          <w:b/>
          <w:sz w:val="20"/>
          <w:szCs w:val="20"/>
        </w:rPr>
      </w:pPr>
    </w:p>
    <w:p w14:paraId="377416B8" w14:textId="77777777" w:rsidR="003B7CE9" w:rsidRPr="007B147F" w:rsidRDefault="007908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This Indian Standard (First Revision) was adopted by the Bureau of Indian Standards, after the draft finalized by the Sewing Machines Sectional Committee had been approved by the Mechanical Engineering Division Council.</w:t>
      </w:r>
    </w:p>
    <w:p w14:paraId="7B986955" w14:textId="77777777" w:rsidR="003B7CE9" w:rsidRPr="007B147F" w:rsidRDefault="003B7CE9">
      <w:pPr>
        <w:spacing w:after="0"/>
        <w:rPr>
          <w:rFonts w:ascii="Times New Roman" w:eastAsia="Times New Roman" w:hAnsi="Times New Roman" w:cs="Times New Roman"/>
          <w:sz w:val="20"/>
          <w:szCs w:val="20"/>
        </w:rPr>
      </w:pPr>
    </w:p>
    <w:p w14:paraId="210DCF93" w14:textId="77777777" w:rsidR="003B7CE9" w:rsidRPr="007B147F" w:rsidRDefault="007908CA">
      <w:pP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 xml:space="preserve">This standard was first published in 1967. The present revision has been taken up with a view incorporating the modification found necessary as a result of experience gained in the use of this standard. Also, in this revision, the standard has been brought into latest style and format of Indian Standards, and references to Indian Standards, wherever applicable have been updated. BIS certification marking clause has been modified to align with the revised </w:t>
      </w:r>
      <w:r w:rsidRPr="007B147F">
        <w:rPr>
          <w:rFonts w:ascii="Times New Roman" w:eastAsia="Times New Roman" w:hAnsi="Times New Roman" w:cs="Times New Roman"/>
          <w:i/>
          <w:color w:val="000000"/>
          <w:sz w:val="20"/>
          <w:szCs w:val="20"/>
        </w:rPr>
        <w:t>Bureau of Indian Standard Act</w:t>
      </w:r>
      <w:r w:rsidRPr="007B147F">
        <w:rPr>
          <w:rFonts w:ascii="Times New Roman" w:eastAsia="Times New Roman" w:hAnsi="Times New Roman" w:cs="Times New Roman"/>
          <w:color w:val="000000"/>
          <w:sz w:val="20"/>
          <w:szCs w:val="20"/>
        </w:rPr>
        <w:t>, 2016.</w:t>
      </w:r>
    </w:p>
    <w:p w14:paraId="29E1113F" w14:textId="77777777" w:rsidR="003B7CE9" w:rsidRPr="007B147F" w:rsidRDefault="003B7CE9">
      <w:pPr>
        <w:spacing w:after="0"/>
        <w:jc w:val="both"/>
        <w:rPr>
          <w:rFonts w:ascii="Times New Roman" w:eastAsia="Times New Roman" w:hAnsi="Times New Roman" w:cs="Times New Roman"/>
          <w:color w:val="000000"/>
          <w:sz w:val="20"/>
          <w:szCs w:val="20"/>
        </w:rPr>
      </w:pPr>
    </w:p>
    <w:p w14:paraId="3A5F655E" w14:textId="77777777" w:rsidR="003B7CE9" w:rsidRPr="007B147F" w:rsidRDefault="007908CA">
      <w:pP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Major changes in this revision are as follows:</w:t>
      </w:r>
    </w:p>
    <w:p w14:paraId="78C0ABED" w14:textId="77777777" w:rsidR="003B7CE9" w:rsidRPr="007B147F" w:rsidRDefault="003B7CE9">
      <w:pPr>
        <w:spacing w:after="0"/>
        <w:jc w:val="both"/>
        <w:rPr>
          <w:rFonts w:ascii="Times New Roman" w:eastAsia="Times New Roman" w:hAnsi="Times New Roman" w:cs="Times New Roman"/>
          <w:color w:val="000000"/>
          <w:sz w:val="20"/>
          <w:szCs w:val="20"/>
        </w:rPr>
      </w:pPr>
    </w:p>
    <w:p w14:paraId="129088B4" w14:textId="34791A86" w:rsidR="003B7CE9" w:rsidRPr="007B147F" w:rsidRDefault="007908C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The dimensions of the Type A needle bar link have been modified;</w:t>
      </w:r>
      <w:r w:rsidR="00714CC3" w:rsidRPr="007B147F">
        <w:rPr>
          <w:rFonts w:ascii="Times New Roman" w:eastAsia="Times New Roman" w:hAnsi="Times New Roman" w:cs="Times New Roman"/>
          <w:color w:val="000000"/>
          <w:sz w:val="20"/>
          <w:szCs w:val="20"/>
        </w:rPr>
        <w:t xml:space="preserve"> and</w:t>
      </w:r>
      <w:r w:rsidRPr="007B147F">
        <w:rPr>
          <w:rFonts w:ascii="Times New Roman" w:eastAsia="Times New Roman" w:hAnsi="Times New Roman" w:cs="Times New Roman"/>
          <w:color w:val="000000"/>
          <w:sz w:val="20"/>
          <w:szCs w:val="20"/>
        </w:rPr>
        <w:t xml:space="preserve"> </w:t>
      </w:r>
    </w:p>
    <w:p w14:paraId="4DD9208E" w14:textId="77777777" w:rsidR="003B7CE9" w:rsidRPr="007B147F" w:rsidRDefault="007908C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The amendments issued till date have been incorporated.</w:t>
      </w:r>
    </w:p>
    <w:p w14:paraId="1DC2C626" w14:textId="77777777" w:rsidR="003B7CE9" w:rsidRPr="007B147F" w:rsidRDefault="003B7CE9">
      <w:pPr>
        <w:spacing w:after="0"/>
        <w:jc w:val="both"/>
        <w:rPr>
          <w:rFonts w:ascii="Times New Roman" w:eastAsia="Times New Roman" w:hAnsi="Times New Roman" w:cs="Times New Roman"/>
          <w:color w:val="000000"/>
          <w:sz w:val="20"/>
          <w:szCs w:val="20"/>
        </w:rPr>
      </w:pPr>
    </w:p>
    <w:p w14:paraId="54385C1F" w14:textId="77777777" w:rsidR="003B7CE9" w:rsidRPr="007B147F" w:rsidRDefault="007908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The composition of the Committee responsible for the formulation of t</w:t>
      </w:r>
      <w:r w:rsidR="00C44BEB" w:rsidRPr="007B147F">
        <w:rPr>
          <w:rFonts w:ascii="Times New Roman" w:eastAsia="Times New Roman" w:hAnsi="Times New Roman" w:cs="Times New Roman"/>
          <w:color w:val="000000"/>
          <w:sz w:val="20"/>
          <w:szCs w:val="20"/>
        </w:rPr>
        <w:t>he standard is listed in Annex C</w:t>
      </w:r>
    </w:p>
    <w:p w14:paraId="1132F392" w14:textId="77777777" w:rsidR="003B7CE9" w:rsidRPr="007B147F" w:rsidRDefault="003B7CE9">
      <w:pPr>
        <w:spacing w:after="0"/>
        <w:jc w:val="both"/>
        <w:rPr>
          <w:rFonts w:ascii="Times New Roman" w:eastAsia="Times New Roman" w:hAnsi="Times New Roman" w:cs="Times New Roman"/>
          <w:color w:val="000000"/>
          <w:sz w:val="20"/>
          <w:szCs w:val="20"/>
        </w:rPr>
      </w:pPr>
    </w:p>
    <w:p w14:paraId="6AB6E780" w14:textId="77777777" w:rsidR="003B7CE9" w:rsidRPr="007B147F" w:rsidRDefault="007908CA">
      <w:pP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7B147F">
        <w:rPr>
          <w:rFonts w:ascii="Times New Roman" w:eastAsia="Times New Roman" w:hAnsi="Times New Roman" w:cs="Times New Roman"/>
          <w:color w:val="000000"/>
          <w:sz w:val="20"/>
          <w:szCs w:val="20"/>
        </w:rPr>
        <w:t>2 :</w:t>
      </w:r>
      <w:proofErr w:type="gramEnd"/>
      <w:r w:rsidRPr="007B147F">
        <w:rPr>
          <w:rFonts w:ascii="Times New Roman" w:eastAsia="Times New Roman" w:hAnsi="Times New Roman" w:cs="Times New Roman"/>
          <w:color w:val="000000"/>
          <w:sz w:val="20"/>
          <w:szCs w:val="20"/>
        </w:rPr>
        <w:t xml:space="preserve"> 2022 ‘Rules for rounding off numerical values (</w:t>
      </w:r>
      <w:r w:rsidRPr="007B147F">
        <w:rPr>
          <w:rFonts w:ascii="Times New Roman" w:eastAsia="Times New Roman" w:hAnsi="Times New Roman" w:cs="Times New Roman"/>
          <w:i/>
          <w:color w:val="000000"/>
          <w:sz w:val="20"/>
          <w:szCs w:val="20"/>
        </w:rPr>
        <w:t>second revision</w:t>
      </w:r>
      <w:r w:rsidRPr="007B147F">
        <w:rPr>
          <w:rFonts w:ascii="Times New Roman" w:eastAsia="Times New Roman" w:hAnsi="Times New Roman" w:cs="Times New Roman"/>
          <w:color w:val="000000"/>
          <w:sz w:val="20"/>
          <w:szCs w:val="20"/>
        </w:rPr>
        <w:t>)’.  The number of significant places retained in the rounded off value should be the same as that of the specified value in this standard.</w:t>
      </w:r>
    </w:p>
    <w:p w14:paraId="05DC13F0" w14:textId="77777777" w:rsidR="003B7CE9" w:rsidRDefault="003B7CE9">
      <w:pPr>
        <w:spacing w:after="0"/>
        <w:jc w:val="center"/>
        <w:rPr>
          <w:rFonts w:ascii="Times New Roman" w:eastAsia="Times New Roman" w:hAnsi="Times New Roman" w:cs="Times New Roman"/>
          <w:sz w:val="24"/>
          <w:szCs w:val="24"/>
        </w:rPr>
      </w:pPr>
    </w:p>
    <w:p w14:paraId="66F58A05" w14:textId="77777777" w:rsidR="003B7CE9" w:rsidRDefault="003B7CE9">
      <w:pPr>
        <w:spacing w:after="0"/>
        <w:jc w:val="center"/>
        <w:rPr>
          <w:rFonts w:ascii="Times New Roman" w:eastAsia="Times New Roman" w:hAnsi="Times New Roman" w:cs="Times New Roman"/>
          <w:sz w:val="24"/>
          <w:szCs w:val="24"/>
        </w:rPr>
      </w:pPr>
    </w:p>
    <w:p w14:paraId="74BCC59E" w14:textId="77777777" w:rsidR="003B7CE9" w:rsidRDefault="003B7CE9">
      <w:pPr>
        <w:spacing w:after="0"/>
        <w:jc w:val="center"/>
        <w:rPr>
          <w:rFonts w:ascii="Times New Roman" w:eastAsia="Times New Roman" w:hAnsi="Times New Roman" w:cs="Times New Roman"/>
          <w:sz w:val="24"/>
          <w:szCs w:val="24"/>
        </w:rPr>
      </w:pPr>
    </w:p>
    <w:p w14:paraId="08F63C82" w14:textId="77777777" w:rsidR="003B7CE9" w:rsidRDefault="003B7CE9">
      <w:pPr>
        <w:spacing w:after="0"/>
        <w:jc w:val="center"/>
        <w:rPr>
          <w:rFonts w:ascii="Times New Roman" w:eastAsia="Times New Roman" w:hAnsi="Times New Roman" w:cs="Times New Roman"/>
          <w:sz w:val="24"/>
          <w:szCs w:val="24"/>
        </w:rPr>
      </w:pPr>
    </w:p>
    <w:p w14:paraId="697BEF50" w14:textId="77777777" w:rsidR="003B7CE9" w:rsidRDefault="003B7CE9">
      <w:pPr>
        <w:spacing w:after="0"/>
        <w:rPr>
          <w:rFonts w:ascii="Times" w:eastAsia="Times" w:hAnsi="Times" w:cs="Times"/>
          <w:b/>
          <w:i/>
          <w:color w:val="000000"/>
          <w:sz w:val="42"/>
          <w:szCs w:val="42"/>
        </w:rPr>
      </w:pPr>
    </w:p>
    <w:p w14:paraId="5298B0B8" w14:textId="77777777" w:rsidR="003B7CE9" w:rsidRDefault="003B7CE9">
      <w:pPr>
        <w:spacing w:after="0"/>
        <w:rPr>
          <w:rFonts w:ascii="Times" w:eastAsia="Times" w:hAnsi="Times" w:cs="Times"/>
          <w:b/>
          <w:i/>
          <w:color w:val="000000"/>
          <w:sz w:val="42"/>
          <w:szCs w:val="42"/>
        </w:rPr>
      </w:pPr>
    </w:p>
    <w:p w14:paraId="46C068D2" w14:textId="77777777" w:rsidR="003B7CE9" w:rsidRDefault="003B7CE9">
      <w:pPr>
        <w:spacing w:after="0"/>
        <w:rPr>
          <w:rFonts w:ascii="Times" w:eastAsia="Times" w:hAnsi="Times" w:cs="Times"/>
          <w:b/>
          <w:i/>
          <w:color w:val="000000"/>
          <w:sz w:val="42"/>
          <w:szCs w:val="42"/>
        </w:rPr>
      </w:pPr>
    </w:p>
    <w:p w14:paraId="5E82224B" w14:textId="77777777" w:rsidR="003B7CE9" w:rsidRDefault="003B7CE9">
      <w:pPr>
        <w:spacing w:after="0"/>
        <w:rPr>
          <w:rFonts w:ascii="Times" w:eastAsia="Times" w:hAnsi="Times" w:cs="Times"/>
          <w:b/>
          <w:i/>
          <w:color w:val="000000"/>
          <w:sz w:val="42"/>
          <w:szCs w:val="42"/>
        </w:rPr>
      </w:pPr>
    </w:p>
    <w:p w14:paraId="416A8790" w14:textId="77777777" w:rsidR="003B7CE9" w:rsidRDefault="003B7CE9">
      <w:pPr>
        <w:spacing w:after="0"/>
        <w:rPr>
          <w:rFonts w:ascii="Times" w:eastAsia="Times" w:hAnsi="Times" w:cs="Times"/>
          <w:b/>
          <w:i/>
          <w:color w:val="000000"/>
          <w:sz w:val="42"/>
          <w:szCs w:val="42"/>
        </w:rPr>
      </w:pPr>
    </w:p>
    <w:p w14:paraId="2EDF83DE" w14:textId="77777777" w:rsidR="003B7CE9" w:rsidRDefault="003B7CE9">
      <w:pPr>
        <w:spacing w:after="0"/>
        <w:rPr>
          <w:rFonts w:ascii="Times" w:eastAsia="Times" w:hAnsi="Times" w:cs="Times"/>
          <w:b/>
          <w:i/>
          <w:color w:val="000000"/>
          <w:sz w:val="42"/>
          <w:szCs w:val="42"/>
        </w:rPr>
      </w:pPr>
    </w:p>
    <w:p w14:paraId="4FD2AC58" w14:textId="77777777" w:rsidR="003B7CE9" w:rsidRDefault="003B7CE9">
      <w:pPr>
        <w:spacing w:after="0"/>
        <w:rPr>
          <w:rFonts w:ascii="Times" w:eastAsia="Times" w:hAnsi="Times" w:cs="Times"/>
          <w:b/>
          <w:i/>
          <w:color w:val="000000"/>
          <w:sz w:val="42"/>
          <w:szCs w:val="42"/>
        </w:rPr>
      </w:pPr>
    </w:p>
    <w:p w14:paraId="5D34A262" w14:textId="77777777" w:rsidR="000933B5" w:rsidRDefault="000933B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02A9DDC" w14:textId="0BD09D71" w:rsidR="003B7CE9" w:rsidRPr="000933B5" w:rsidRDefault="007908CA">
      <w:pPr>
        <w:spacing w:after="0"/>
        <w:jc w:val="center"/>
        <w:rPr>
          <w:rFonts w:ascii="Times New Roman" w:eastAsia="Times New Roman" w:hAnsi="Times New Roman" w:cs="Times New Roman"/>
          <w:sz w:val="28"/>
          <w:szCs w:val="28"/>
        </w:rPr>
      </w:pPr>
      <w:r w:rsidRPr="000933B5">
        <w:rPr>
          <w:rFonts w:ascii="Times New Roman" w:eastAsia="Times New Roman" w:hAnsi="Times New Roman" w:cs="Times New Roman"/>
          <w:i/>
          <w:sz w:val="28"/>
          <w:szCs w:val="28"/>
        </w:rPr>
        <w:lastRenderedPageBreak/>
        <w:t>Indian Standard</w:t>
      </w:r>
    </w:p>
    <w:p w14:paraId="62BD364D" w14:textId="64308070" w:rsidR="003B7CE9" w:rsidRPr="000933B5" w:rsidRDefault="007908CA">
      <w:pPr>
        <w:spacing w:after="0"/>
        <w:jc w:val="center"/>
        <w:rPr>
          <w:rFonts w:ascii="Times New Roman" w:eastAsia="Times New Roman" w:hAnsi="Times New Roman" w:cs="Times New Roman"/>
          <w:bCs/>
          <w:sz w:val="32"/>
          <w:szCs w:val="32"/>
        </w:rPr>
      </w:pPr>
      <w:r>
        <w:rPr>
          <w:rFonts w:ascii="Times New Roman" w:eastAsia="Times New Roman" w:hAnsi="Times New Roman" w:cs="Times New Roman"/>
          <w:sz w:val="24"/>
          <w:szCs w:val="24"/>
        </w:rPr>
        <w:br/>
      </w:r>
      <w:r w:rsidRPr="000933B5">
        <w:rPr>
          <w:rFonts w:ascii="Times New Roman" w:eastAsia="Times New Roman" w:hAnsi="Times New Roman" w:cs="Times New Roman"/>
          <w:bCs/>
          <w:sz w:val="32"/>
          <w:szCs w:val="32"/>
        </w:rPr>
        <w:t>NEEDLE BAR LINKS FOR SEWING MACHINES FOR HOUSEHOLD PURPOSES — SPECIFICATION</w:t>
      </w:r>
    </w:p>
    <w:p w14:paraId="0FD921BC" w14:textId="77777777" w:rsidR="003B7CE9" w:rsidRDefault="003B7CE9">
      <w:pPr>
        <w:spacing w:after="0"/>
        <w:jc w:val="center"/>
        <w:rPr>
          <w:rFonts w:ascii="Times New Roman" w:eastAsia="Times New Roman" w:hAnsi="Times New Roman" w:cs="Times New Roman"/>
          <w:b/>
          <w:sz w:val="24"/>
          <w:szCs w:val="24"/>
        </w:rPr>
      </w:pPr>
    </w:p>
    <w:p w14:paraId="17EFE325" w14:textId="77777777" w:rsidR="003B7CE9" w:rsidRPr="000933B5" w:rsidRDefault="007908CA">
      <w:pPr>
        <w:spacing w:after="0"/>
        <w:jc w:val="center"/>
        <w:rPr>
          <w:rFonts w:ascii="Times New Roman" w:eastAsia="Times New Roman" w:hAnsi="Times New Roman" w:cs="Times New Roman"/>
          <w:i/>
          <w:iCs/>
          <w:sz w:val="24"/>
          <w:szCs w:val="24"/>
        </w:rPr>
      </w:pPr>
      <w:proofErr w:type="gramStart"/>
      <w:r w:rsidRPr="000933B5">
        <w:rPr>
          <w:rFonts w:ascii="Times New Roman" w:eastAsia="Times New Roman" w:hAnsi="Times New Roman" w:cs="Times New Roman"/>
          <w:i/>
          <w:iCs/>
          <w:sz w:val="24"/>
          <w:szCs w:val="24"/>
        </w:rPr>
        <w:t>( First</w:t>
      </w:r>
      <w:proofErr w:type="gramEnd"/>
      <w:r w:rsidRPr="000933B5">
        <w:rPr>
          <w:rFonts w:ascii="Times New Roman" w:eastAsia="Times New Roman" w:hAnsi="Times New Roman" w:cs="Times New Roman"/>
          <w:i/>
          <w:iCs/>
          <w:sz w:val="24"/>
          <w:szCs w:val="24"/>
        </w:rPr>
        <w:t xml:space="preserve"> Revision )</w:t>
      </w:r>
    </w:p>
    <w:p w14:paraId="68E9BE9B" w14:textId="77777777" w:rsidR="003B7CE9" w:rsidRDefault="003B7CE9">
      <w:pPr>
        <w:spacing w:after="0"/>
        <w:jc w:val="center"/>
        <w:rPr>
          <w:rFonts w:ascii="Times New Roman" w:eastAsia="Times New Roman" w:hAnsi="Times New Roman" w:cs="Times New Roman"/>
          <w:color w:val="000000"/>
          <w:sz w:val="24"/>
          <w:szCs w:val="24"/>
        </w:rPr>
      </w:pPr>
    </w:p>
    <w:p w14:paraId="09DFDCB5" w14:textId="77777777" w:rsidR="003B7CE9" w:rsidRPr="000933B5" w:rsidRDefault="007908CA">
      <w:pPr>
        <w:spacing w:after="0"/>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1 SCOPE</w:t>
      </w:r>
      <w:r w:rsidRPr="000933B5">
        <w:rPr>
          <w:rFonts w:ascii="Times New Roman" w:eastAsia="Times New Roman" w:hAnsi="Times New Roman" w:cs="Times New Roman"/>
          <w:b/>
          <w:sz w:val="20"/>
          <w:szCs w:val="20"/>
        </w:rPr>
        <w:br/>
      </w:r>
    </w:p>
    <w:p w14:paraId="6C22B8B5" w14:textId="77777777" w:rsidR="003B7CE9" w:rsidRPr="000933B5" w:rsidRDefault="007908CA">
      <w:pPr>
        <w:spacing w:after="0"/>
        <w:jc w:val="both"/>
        <w:rPr>
          <w:rFonts w:ascii="Times New Roman" w:eastAsia="Times New Roman" w:hAnsi="Times New Roman" w:cs="Times New Roman"/>
          <w:sz w:val="20"/>
          <w:szCs w:val="20"/>
        </w:rPr>
      </w:pPr>
      <w:r w:rsidRPr="000933B5">
        <w:rPr>
          <w:rFonts w:ascii="Times New Roman" w:eastAsia="Times New Roman" w:hAnsi="Times New Roman" w:cs="Times New Roman"/>
          <w:b/>
          <w:sz w:val="20"/>
          <w:szCs w:val="20"/>
        </w:rPr>
        <w:t>1.1</w:t>
      </w:r>
      <w:r w:rsidRPr="000933B5">
        <w:rPr>
          <w:rFonts w:ascii="Times New Roman" w:eastAsia="Times New Roman" w:hAnsi="Times New Roman" w:cs="Times New Roman"/>
          <w:sz w:val="20"/>
          <w:szCs w:val="20"/>
        </w:rPr>
        <w:t xml:space="preserve"> This standard covers the requirements for two types of needle bar links for sewing machines for household purposes.</w:t>
      </w:r>
    </w:p>
    <w:p w14:paraId="0B14F75C" w14:textId="77777777" w:rsidR="003B7CE9" w:rsidRPr="000933B5" w:rsidRDefault="007908CA">
      <w:pPr>
        <w:spacing w:after="0"/>
        <w:jc w:val="both"/>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br/>
      </w:r>
      <w:r w:rsidRPr="000933B5">
        <w:rPr>
          <w:rFonts w:ascii="Times New Roman" w:eastAsia="Times New Roman" w:hAnsi="Times New Roman" w:cs="Times New Roman"/>
          <w:b/>
          <w:sz w:val="20"/>
          <w:szCs w:val="20"/>
        </w:rPr>
        <w:t>1.2</w:t>
      </w:r>
      <w:r w:rsidRPr="000933B5">
        <w:rPr>
          <w:rFonts w:ascii="Times New Roman" w:eastAsia="Times New Roman" w:hAnsi="Times New Roman" w:cs="Times New Roman"/>
          <w:sz w:val="20"/>
          <w:szCs w:val="20"/>
        </w:rPr>
        <w:t xml:space="preserve"> This standard does not deal with needle bar links used in industrial and special purpose sewing machines.</w:t>
      </w:r>
    </w:p>
    <w:p w14:paraId="3E6244C9" w14:textId="77777777" w:rsidR="003B7CE9" w:rsidRPr="000933B5" w:rsidRDefault="003B7CE9">
      <w:pPr>
        <w:spacing w:after="0"/>
        <w:jc w:val="both"/>
        <w:rPr>
          <w:rFonts w:ascii="Times New Roman" w:eastAsia="Times New Roman" w:hAnsi="Times New Roman" w:cs="Times New Roman"/>
          <w:sz w:val="20"/>
          <w:szCs w:val="20"/>
        </w:rPr>
      </w:pPr>
    </w:p>
    <w:p w14:paraId="5AF5ADFB" w14:textId="77777777" w:rsidR="003B7CE9" w:rsidRPr="000933B5" w:rsidRDefault="007908CA">
      <w:pPr>
        <w:spacing w:after="0"/>
        <w:jc w:val="both"/>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 xml:space="preserve">2 REFERENCE </w:t>
      </w:r>
    </w:p>
    <w:p w14:paraId="1E2063A8" w14:textId="77777777" w:rsidR="003B7CE9" w:rsidRPr="000933B5" w:rsidRDefault="003B7CE9">
      <w:pPr>
        <w:spacing w:after="0"/>
        <w:jc w:val="both"/>
        <w:rPr>
          <w:rFonts w:ascii="Times New Roman" w:eastAsia="Times New Roman" w:hAnsi="Times New Roman" w:cs="Times New Roman"/>
          <w:sz w:val="20"/>
          <w:szCs w:val="20"/>
        </w:rPr>
      </w:pPr>
    </w:p>
    <w:p w14:paraId="1B60714F" w14:textId="77777777" w:rsidR="00EC7D56" w:rsidRDefault="00EC7D56" w:rsidP="00EC7D56">
      <w:pPr>
        <w:spacing w:after="0"/>
        <w:jc w:val="both"/>
        <w:rPr>
          <w:rFonts w:ascii="Times New Roman" w:hAnsi="Times New Roman" w:cs="Times New Roman"/>
          <w:sz w:val="20"/>
        </w:rPr>
      </w:pPr>
      <w:r w:rsidRPr="008557F7">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w:t>
      </w:r>
      <w:r>
        <w:rPr>
          <w:rFonts w:ascii="Times New Roman" w:hAnsi="Times New Roman" w:cs="Times New Roman"/>
          <w:sz w:val="20"/>
        </w:rPr>
        <w:t>se</w:t>
      </w:r>
      <w:r w:rsidRPr="008557F7">
        <w:rPr>
          <w:rFonts w:ascii="Times New Roman" w:hAnsi="Times New Roman" w:cs="Times New Roman"/>
          <w:sz w:val="20"/>
        </w:rPr>
        <w:t xml:space="preserve"> standards</w:t>
      </w:r>
      <w:r>
        <w:rPr>
          <w:rFonts w:ascii="Times New Roman" w:hAnsi="Times New Roman" w:cs="Times New Roman"/>
          <w:sz w:val="20"/>
        </w:rPr>
        <w:t>.</w:t>
      </w:r>
    </w:p>
    <w:p w14:paraId="06D22EF1" w14:textId="77777777" w:rsidR="003B7CE9" w:rsidRPr="000933B5" w:rsidRDefault="003B7CE9">
      <w:pPr>
        <w:spacing w:after="0"/>
        <w:rPr>
          <w:rFonts w:ascii="Times New Roman" w:eastAsia="Times New Roman" w:hAnsi="Times New Roman" w:cs="Times New Roman"/>
          <w:b/>
          <w:sz w:val="20"/>
          <w:szCs w:val="20"/>
        </w:rPr>
      </w:pPr>
    </w:p>
    <w:p w14:paraId="485F90D8" w14:textId="77777777" w:rsidR="003B7CE9" w:rsidRPr="000933B5" w:rsidRDefault="007908C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0933B5">
        <w:rPr>
          <w:rFonts w:ascii="Times New Roman" w:eastAsia="Times New Roman" w:hAnsi="Times New Roman" w:cs="Times New Roman"/>
          <w:b/>
          <w:color w:val="000000"/>
          <w:sz w:val="20"/>
          <w:szCs w:val="20"/>
        </w:rPr>
        <w:t xml:space="preserve">3 TERMINOLOGY </w:t>
      </w:r>
    </w:p>
    <w:p w14:paraId="15447847" w14:textId="77777777" w:rsidR="003B7CE9" w:rsidRPr="000933B5" w:rsidRDefault="003B7CE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EC6EC0B" w14:textId="77777777" w:rsidR="003B7CE9" w:rsidRPr="000933B5" w:rsidRDefault="007908CA">
      <w:pPr>
        <w:spacing w:after="0"/>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For the purpose of this standard, the definitions given in IS 6903 shall apply.</w:t>
      </w:r>
    </w:p>
    <w:p w14:paraId="305A614D" w14:textId="77777777" w:rsidR="003B7CE9" w:rsidRPr="000933B5" w:rsidRDefault="003B7CE9">
      <w:pPr>
        <w:spacing w:after="0"/>
        <w:rPr>
          <w:rFonts w:ascii="Times New Roman" w:eastAsia="Times New Roman" w:hAnsi="Times New Roman" w:cs="Times New Roman"/>
          <w:b/>
          <w:sz w:val="20"/>
          <w:szCs w:val="20"/>
        </w:rPr>
      </w:pPr>
    </w:p>
    <w:p w14:paraId="165391D4" w14:textId="77777777" w:rsidR="003B7CE9" w:rsidRPr="000933B5" w:rsidRDefault="007908CA">
      <w:pPr>
        <w:spacing w:after="0"/>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4 NOMENCLATURE</w:t>
      </w:r>
    </w:p>
    <w:p w14:paraId="6C1ECDCC" w14:textId="6945E7A1" w:rsidR="00EC7D56" w:rsidRDefault="007908CA" w:rsidP="00EC7D56">
      <w:pPr>
        <w:spacing w:after="0" w:line="240" w:lineRule="auto"/>
        <w:jc w:val="both"/>
        <w:rPr>
          <w:rFonts w:ascii="Times New Roman" w:eastAsia="Times New Roman" w:hAnsi="Times New Roman" w:cs="Times New Roman"/>
          <w:sz w:val="20"/>
          <w:szCs w:val="20"/>
        </w:rPr>
      </w:pPr>
      <w:r w:rsidRPr="000933B5">
        <w:rPr>
          <w:rFonts w:ascii="Times New Roman" w:eastAsia="Times New Roman" w:hAnsi="Times New Roman" w:cs="Times New Roman"/>
          <w:b/>
          <w:sz w:val="20"/>
          <w:szCs w:val="20"/>
        </w:rPr>
        <w:br/>
      </w:r>
      <w:r w:rsidRPr="000933B5">
        <w:rPr>
          <w:rFonts w:ascii="Times New Roman" w:eastAsia="Times New Roman" w:hAnsi="Times New Roman" w:cs="Times New Roman"/>
          <w:sz w:val="20"/>
          <w:szCs w:val="20"/>
        </w:rPr>
        <w:t>For the purpose of this standard, the nomenclature as given in Fig. 1 shall apply.</w:t>
      </w:r>
    </w:p>
    <w:p w14:paraId="1376CD1D" w14:textId="77777777" w:rsidR="003B7CE9" w:rsidRDefault="003B7CE9">
      <w:pPr>
        <w:spacing w:after="0" w:line="240" w:lineRule="auto"/>
        <w:jc w:val="both"/>
        <w:rPr>
          <w:rFonts w:ascii="Times New Roman" w:eastAsia="Times New Roman" w:hAnsi="Times New Roman" w:cs="Times New Roman"/>
          <w:sz w:val="20"/>
          <w:szCs w:val="20"/>
        </w:rPr>
      </w:pPr>
    </w:p>
    <w:p w14:paraId="18E99A26" w14:textId="4EDBF131" w:rsidR="00EC7D56" w:rsidRDefault="00EC7D56" w:rsidP="00EC7D56">
      <w:pPr>
        <w:spacing w:after="0" w:line="240" w:lineRule="auto"/>
        <w:jc w:val="center"/>
        <w:rPr>
          <w:rFonts w:ascii="Times New Roman" w:eastAsia="Times New Roman" w:hAnsi="Times New Roman" w:cs="Times New Roman"/>
          <w:sz w:val="20"/>
          <w:szCs w:val="20"/>
        </w:rPr>
      </w:pPr>
      <w:r w:rsidRPr="00EC7D56">
        <w:rPr>
          <w:rFonts w:ascii="Times New Roman" w:eastAsia="Times New Roman" w:hAnsi="Times New Roman" w:cs="Times New Roman"/>
          <w:noProof/>
          <w:sz w:val="20"/>
          <w:szCs w:val="20"/>
        </w:rPr>
        <w:drawing>
          <wp:inline distT="0" distB="0" distL="0" distR="0" wp14:anchorId="66C0D2DE" wp14:editId="7FC73294">
            <wp:extent cx="4552222" cy="33211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0579" cy="3334563"/>
                    </a:xfrm>
                    <a:prstGeom prst="rect">
                      <a:avLst/>
                    </a:prstGeom>
                  </pic:spPr>
                </pic:pic>
              </a:graphicData>
            </a:graphic>
          </wp:inline>
        </w:drawing>
      </w:r>
    </w:p>
    <w:p w14:paraId="5B27F08F" w14:textId="77777777" w:rsidR="00EC7D56" w:rsidRPr="000933B5" w:rsidRDefault="00EC7D56">
      <w:pPr>
        <w:spacing w:after="0" w:line="240" w:lineRule="auto"/>
        <w:jc w:val="both"/>
        <w:rPr>
          <w:rFonts w:ascii="Times New Roman" w:eastAsia="Times New Roman" w:hAnsi="Times New Roman" w:cs="Times New Roman"/>
          <w:sz w:val="20"/>
          <w:szCs w:val="20"/>
        </w:rPr>
      </w:pPr>
    </w:p>
    <w:p w14:paraId="5343371C" w14:textId="77777777" w:rsidR="003B7CE9" w:rsidRPr="000933B5" w:rsidRDefault="00895674">
      <w:pPr>
        <w:spacing w:after="0" w:line="240" w:lineRule="auto"/>
        <w:jc w:val="center"/>
        <w:rPr>
          <w:rFonts w:ascii="Times New Roman" w:eastAsia="Times New Roman" w:hAnsi="Times New Roman" w:cs="Times New Roman"/>
          <w:sz w:val="20"/>
          <w:szCs w:val="20"/>
        </w:rPr>
      </w:pPr>
      <w:r w:rsidRPr="000933B5">
        <w:rPr>
          <w:rFonts w:ascii="Times New Roman" w:eastAsia="Times New Roman" w:hAnsi="Times New Roman" w:cs="Times New Roman"/>
          <w:smallCaps/>
          <w:sz w:val="20"/>
          <w:szCs w:val="20"/>
        </w:rPr>
        <w:t>Fig.</w:t>
      </w:r>
      <w:r w:rsidRPr="000933B5">
        <w:rPr>
          <w:rFonts w:ascii="Times New Roman" w:eastAsia="Times New Roman" w:hAnsi="Times New Roman" w:cs="Times New Roman"/>
          <w:sz w:val="20"/>
          <w:szCs w:val="20"/>
        </w:rPr>
        <w:t xml:space="preserve"> </w:t>
      </w:r>
      <w:r w:rsidR="007908CA" w:rsidRPr="000933B5">
        <w:rPr>
          <w:rFonts w:ascii="Times New Roman" w:eastAsia="Times New Roman" w:hAnsi="Times New Roman" w:cs="Times New Roman"/>
          <w:sz w:val="20"/>
          <w:szCs w:val="20"/>
        </w:rPr>
        <w:t xml:space="preserve">1 </w:t>
      </w:r>
      <w:r w:rsidRPr="000933B5">
        <w:rPr>
          <w:rFonts w:ascii="Times New Roman" w:eastAsia="Times New Roman" w:hAnsi="Times New Roman" w:cs="Times New Roman"/>
          <w:smallCaps/>
          <w:sz w:val="20"/>
          <w:szCs w:val="20"/>
        </w:rPr>
        <w:t>Nomenclature For Needle Bar Links</w:t>
      </w:r>
    </w:p>
    <w:p w14:paraId="005C5048" w14:textId="77777777" w:rsidR="003B7CE9" w:rsidRPr="000933B5" w:rsidRDefault="003B7CE9">
      <w:pPr>
        <w:spacing w:after="0" w:line="240" w:lineRule="auto"/>
        <w:rPr>
          <w:rFonts w:ascii="Times New Roman" w:eastAsia="Times New Roman" w:hAnsi="Times New Roman" w:cs="Times New Roman"/>
          <w:b/>
          <w:sz w:val="20"/>
          <w:szCs w:val="20"/>
        </w:rPr>
      </w:pPr>
    </w:p>
    <w:p w14:paraId="70809DAA" w14:textId="77777777" w:rsidR="003B7CE9" w:rsidRPr="000933B5" w:rsidRDefault="007908CA">
      <w:pPr>
        <w:spacing w:after="0" w:line="240" w:lineRule="auto"/>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lastRenderedPageBreak/>
        <w:t>5 MATERIAL</w:t>
      </w:r>
      <w:r w:rsidRPr="000933B5">
        <w:rPr>
          <w:rFonts w:ascii="Times New Roman" w:eastAsia="Times New Roman" w:hAnsi="Times New Roman" w:cs="Times New Roman"/>
          <w:b/>
          <w:sz w:val="20"/>
          <w:szCs w:val="20"/>
        </w:rPr>
        <w:br/>
      </w:r>
    </w:p>
    <w:p w14:paraId="112D75DA" w14:textId="209DD0A8" w:rsidR="003B7CE9" w:rsidRPr="000933B5" w:rsidRDefault="007908CA">
      <w:pPr>
        <w:spacing w:after="0" w:line="240" w:lineRule="auto"/>
        <w:jc w:val="both"/>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 xml:space="preserve">The needle bar links shall be forged from any suitable steel, such as </w:t>
      </w:r>
      <w:r w:rsidR="00EC7D56">
        <w:rPr>
          <w:rFonts w:ascii="Times New Roman" w:eastAsia="Times New Roman" w:hAnsi="Times New Roman" w:cs="Times New Roman"/>
          <w:sz w:val="20"/>
          <w:szCs w:val="20"/>
        </w:rPr>
        <w:t>C20 or C40 of IS 1570 (Part 2/</w:t>
      </w:r>
      <w:r w:rsidRPr="000933B5">
        <w:rPr>
          <w:rFonts w:ascii="Times New Roman" w:eastAsia="Times New Roman" w:hAnsi="Times New Roman" w:cs="Times New Roman"/>
          <w:sz w:val="20"/>
          <w:szCs w:val="20"/>
        </w:rPr>
        <w:t xml:space="preserve">Sec 1) or they shall be manufactured from grey iron castings conforming to </w:t>
      </w:r>
      <w:r w:rsidR="00536377" w:rsidRPr="00536377">
        <w:rPr>
          <w:rFonts w:ascii="Times New Roman" w:eastAsia="Times New Roman" w:hAnsi="Times New Roman" w:cs="Times New Roman"/>
          <w:sz w:val="20"/>
          <w:szCs w:val="20"/>
        </w:rPr>
        <w:t>I</w:t>
      </w:r>
      <w:r w:rsidRPr="00536377">
        <w:rPr>
          <w:rFonts w:ascii="Times New Roman" w:eastAsia="Times New Roman" w:hAnsi="Times New Roman" w:cs="Times New Roman"/>
          <w:sz w:val="20"/>
          <w:szCs w:val="20"/>
        </w:rPr>
        <w:t>S 210.</w:t>
      </w:r>
    </w:p>
    <w:p w14:paraId="180EEE0F" w14:textId="77777777" w:rsidR="003B7CE9" w:rsidRPr="000933B5" w:rsidRDefault="003B7CE9">
      <w:pPr>
        <w:spacing w:after="0" w:line="240" w:lineRule="auto"/>
        <w:rPr>
          <w:rFonts w:ascii="Times New Roman" w:eastAsia="Times New Roman" w:hAnsi="Times New Roman" w:cs="Times New Roman"/>
          <w:b/>
          <w:sz w:val="20"/>
          <w:szCs w:val="20"/>
        </w:rPr>
      </w:pPr>
    </w:p>
    <w:p w14:paraId="0FCF8254" w14:textId="77777777" w:rsidR="003B7CE9" w:rsidRPr="000933B5" w:rsidRDefault="007908CA">
      <w:pPr>
        <w:spacing w:after="0" w:line="240" w:lineRule="auto"/>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6 HARDNESS</w:t>
      </w:r>
      <w:r w:rsidRPr="000933B5">
        <w:rPr>
          <w:rFonts w:ascii="Times New Roman" w:eastAsia="Times New Roman" w:hAnsi="Times New Roman" w:cs="Times New Roman"/>
          <w:b/>
          <w:sz w:val="20"/>
          <w:szCs w:val="20"/>
        </w:rPr>
        <w:br/>
      </w:r>
    </w:p>
    <w:p w14:paraId="34D876FF" w14:textId="77777777" w:rsidR="00E033E1" w:rsidRDefault="007908CA" w:rsidP="00E033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933B5">
        <w:rPr>
          <w:rFonts w:ascii="Times New Roman" w:eastAsia="Times New Roman" w:hAnsi="Times New Roman" w:cs="Times New Roman"/>
          <w:b/>
          <w:color w:val="000000"/>
          <w:sz w:val="20"/>
          <w:szCs w:val="20"/>
        </w:rPr>
        <w:t>6.1</w:t>
      </w:r>
      <w:r w:rsidRPr="000933B5">
        <w:rPr>
          <w:rFonts w:ascii="Times New Roman" w:eastAsia="Times New Roman" w:hAnsi="Times New Roman" w:cs="Times New Roman"/>
          <w:color w:val="000000"/>
          <w:sz w:val="20"/>
          <w:szCs w:val="20"/>
        </w:rPr>
        <w:t xml:space="preserve"> The bearing faces of needle bar links forged from steel shall be case-hardened to a depth of 0.6 mm to attain a hardness within the range of 600 to 700 HV [</w:t>
      </w:r>
      <w:r w:rsidRPr="000933B5">
        <w:rPr>
          <w:rFonts w:ascii="Times New Roman" w:eastAsia="Times New Roman" w:hAnsi="Times New Roman" w:cs="Times New Roman"/>
          <w:i/>
          <w:color w:val="000000"/>
          <w:sz w:val="20"/>
          <w:szCs w:val="20"/>
        </w:rPr>
        <w:t>see</w:t>
      </w:r>
      <w:r w:rsidRPr="000933B5">
        <w:rPr>
          <w:rFonts w:ascii="Times New Roman" w:eastAsia="Times New Roman" w:hAnsi="Times New Roman" w:cs="Times New Roman"/>
          <w:color w:val="000000"/>
          <w:sz w:val="20"/>
          <w:szCs w:val="20"/>
        </w:rPr>
        <w:t xml:space="preserve"> 1501 (Part 1)/ISO 6507-1]. The needle bar links manufactured from grey iron castings shall have a hardness of 190 to 210 HB [</w:t>
      </w:r>
      <w:r w:rsidRPr="000933B5">
        <w:rPr>
          <w:rFonts w:ascii="Times New Roman" w:eastAsia="Times New Roman" w:hAnsi="Times New Roman" w:cs="Times New Roman"/>
          <w:i/>
          <w:color w:val="000000"/>
          <w:sz w:val="20"/>
          <w:szCs w:val="20"/>
        </w:rPr>
        <w:t xml:space="preserve">see </w:t>
      </w:r>
      <w:r w:rsidRPr="000933B5">
        <w:rPr>
          <w:rFonts w:ascii="Times New Roman" w:eastAsia="Times New Roman" w:hAnsi="Times New Roman" w:cs="Times New Roman"/>
          <w:color w:val="000000"/>
          <w:sz w:val="20"/>
          <w:szCs w:val="20"/>
        </w:rPr>
        <w:t>IS 1500 (Part 1/ISO 6506-1].</w:t>
      </w:r>
    </w:p>
    <w:p w14:paraId="513620E4" w14:textId="7EEE4858" w:rsidR="003B7CE9" w:rsidRPr="000933B5" w:rsidRDefault="003B7CE9" w:rsidP="00E033E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2498A4F8" w14:textId="77777777" w:rsidR="003B7CE9" w:rsidRPr="000933B5" w:rsidRDefault="007908CA">
      <w:pPr>
        <w:spacing w:after="0" w:line="240" w:lineRule="auto"/>
        <w:rPr>
          <w:rFonts w:ascii="Times New Roman" w:eastAsia="Times New Roman" w:hAnsi="Times New Roman" w:cs="Times New Roman"/>
          <w:sz w:val="20"/>
          <w:szCs w:val="20"/>
        </w:rPr>
      </w:pPr>
      <w:r w:rsidRPr="000933B5">
        <w:rPr>
          <w:rFonts w:ascii="Times New Roman" w:eastAsia="Times New Roman" w:hAnsi="Times New Roman" w:cs="Times New Roman"/>
          <w:b/>
          <w:sz w:val="20"/>
          <w:szCs w:val="20"/>
        </w:rPr>
        <w:t>6.2</w:t>
      </w:r>
      <w:r w:rsidRPr="000933B5">
        <w:rPr>
          <w:rFonts w:ascii="Times New Roman" w:eastAsia="Times New Roman" w:hAnsi="Times New Roman" w:cs="Times New Roman"/>
          <w:sz w:val="20"/>
          <w:szCs w:val="20"/>
        </w:rPr>
        <w:t xml:space="preserve"> The stem of needle bar link forged from steel shall be kept soft with a maximum hardness value of 300 HV [</w:t>
      </w:r>
      <w:r w:rsidRPr="000933B5">
        <w:rPr>
          <w:rFonts w:ascii="Times New Roman" w:eastAsia="Times New Roman" w:hAnsi="Times New Roman" w:cs="Times New Roman"/>
          <w:i/>
          <w:sz w:val="20"/>
          <w:szCs w:val="20"/>
        </w:rPr>
        <w:t>see</w:t>
      </w:r>
      <w:r w:rsidRPr="000933B5">
        <w:rPr>
          <w:rFonts w:ascii="Times New Roman" w:eastAsia="Times New Roman" w:hAnsi="Times New Roman" w:cs="Times New Roman"/>
          <w:sz w:val="20"/>
          <w:szCs w:val="20"/>
        </w:rPr>
        <w:t xml:space="preserve"> 1501 (Part 1)/ISO 6507-1].</w:t>
      </w:r>
      <w:r w:rsidRPr="000933B5">
        <w:rPr>
          <w:rFonts w:ascii="Times New Roman" w:eastAsia="Times New Roman" w:hAnsi="Times New Roman" w:cs="Times New Roman"/>
          <w:sz w:val="20"/>
          <w:szCs w:val="20"/>
        </w:rPr>
        <w:br/>
      </w:r>
    </w:p>
    <w:p w14:paraId="0EFD8547" w14:textId="77777777" w:rsidR="003B7CE9" w:rsidRPr="000933B5" w:rsidRDefault="007908CA">
      <w:pPr>
        <w:spacing w:after="0" w:line="240" w:lineRule="auto"/>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7 DIMENSIONS</w:t>
      </w:r>
      <w:r w:rsidRPr="000933B5">
        <w:rPr>
          <w:rFonts w:ascii="Times New Roman" w:eastAsia="Times New Roman" w:hAnsi="Times New Roman" w:cs="Times New Roman"/>
          <w:b/>
          <w:sz w:val="20"/>
          <w:szCs w:val="20"/>
        </w:rPr>
        <w:br/>
      </w:r>
    </w:p>
    <w:p w14:paraId="2EEEBDB3" w14:textId="3C819428" w:rsidR="003B7CE9" w:rsidRDefault="007908CA">
      <w:pPr>
        <w:spacing w:after="0" w:line="240" w:lineRule="auto"/>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 xml:space="preserve">The main dimensions of needle bar links shall </w:t>
      </w:r>
      <w:r w:rsidR="009A3915">
        <w:rPr>
          <w:rFonts w:ascii="Times New Roman" w:eastAsia="Times New Roman" w:hAnsi="Times New Roman" w:cs="Times New Roman"/>
          <w:sz w:val="20"/>
          <w:szCs w:val="20"/>
        </w:rPr>
        <w:t>be as given in Fig. 2 and Table</w:t>
      </w:r>
      <w:r w:rsidRPr="000933B5">
        <w:rPr>
          <w:rFonts w:ascii="Times New Roman" w:eastAsia="Times New Roman" w:hAnsi="Times New Roman" w:cs="Times New Roman"/>
          <w:sz w:val="20"/>
          <w:szCs w:val="20"/>
        </w:rPr>
        <w:t xml:space="preserve"> 1 and Fig. 3 and Table 2.</w:t>
      </w:r>
    </w:p>
    <w:p w14:paraId="6D97C741" w14:textId="45A821E6" w:rsidR="00555ACF" w:rsidRPr="000933B5" w:rsidRDefault="00555ACF" w:rsidP="00555ACF">
      <w:pPr>
        <w:spacing w:after="0" w:line="240" w:lineRule="auto"/>
        <w:jc w:val="center"/>
        <w:rPr>
          <w:rFonts w:ascii="Times New Roman" w:eastAsia="Times New Roman" w:hAnsi="Times New Roman" w:cs="Times New Roman"/>
          <w:sz w:val="20"/>
          <w:szCs w:val="20"/>
        </w:rPr>
      </w:pPr>
      <w:r w:rsidRPr="00555ACF">
        <w:rPr>
          <w:rFonts w:ascii="Times New Roman" w:eastAsia="Times New Roman" w:hAnsi="Times New Roman" w:cs="Times New Roman"/>
          <w:noProof/>
          <w:sz w:val="20"/>
          <w:szCs w:val="20"/>
        </w:rPr>
        <w:drawing>
          <wp:inline distT="0" distB="0" distL="0" distR="0" wp14:anchorId="5E294600" wp14:editId="10A0E69F">
            <wp:extent cx="3350926" cy="307100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56720" cy="3076314"/>
                    </a:xfrm>
                    <a:prstGeom prst="rect">
                      <a:avLst/>
                    </a:prstGeom>
                  </pic:spPr>
                </pic:pic>
              </a:graphicData>
            </a:graphic>
          </wp:inline>
        </w:drawing>
      </w:r>
    </w:p>
    <w:p w14:paraId="01B00DB7" w14:textId="77777777" w:rsidR="003B7CE9" w:rsidRPr="000933B5" w:rsidRDefault="007908CA">
      <w:pPr>
        <w:spacing w:after="0" w:line="240" w:lineRule="auto"/>
        <w:jc w:val="center"/>
        <w:rPr>
          <w:rFonts w:ascii="Times New Roman" w:eastAsia="Times New Roman" w:hAnsi="Times New Roman" w:cs="Times New Roman"/>
          <w:sz w:val="18"/>
          <w:szCs w:val="18"/>
        </w:rPr>
      </w:pPr>
      <w:r w:rsidRPr="000933B5">
        <w:rPr>
          <w:rFonts w:ascii="Times New Roman" w:eastAsia="Times New Roman" w:hAnsi="Times New Roman" w:cs="Times New Roman"/>
          <w:sz w:val="18"/>
          <w:szCs w:val="18"/>
        </w:rPr>
        <w:t xml:space="preserve">All dimensions in </w:t>
      </w:r>
      <w:proofErr w:type="spellStart"/>
      <w:r w:rsidRPr="000933B5">
        <w:rPr>
          <w:rFonts w:ascii="Times New Roman" w:eastAsia="Times New Roman" w:hAnsi="Times New Roman" w:cs="Times New Roman"/>
          <w:sz w:val="18"/>
          <w:szCs w:val="18"/>
        </w:rPr>
        <w:t>millimetres</w:t>
      </w:r>
      <w:proofErr w:type="spellEnd"/>
      <w:r w:rsidRPr="000933B5">
        <w:rPr>
          <w:rFonts w:ascii="Times New Roman" w:eastAsia="Times New Roman" w:hAnsi="Times New Roman" w:cs="Times New Roman"/>
          <w:sz w:val="18"/>
          <w:szCs w:val="18"/>
        </w:rPr>
        <w:t>.</w:t>
      </w:r>
      <w:r w:rsidRPr="000933B5">
        <w:rPr>
          <w:rFonts w:ascii="Times New Roman" w:eastAsia="Times New Roman" w:hAnsi="Times New Roman" w:cs="Times New Roman"/>
          <w:smallCaps/>
          <w:color w:val="212529"/>
          <w:sz w:val="18"/>
          <w:szCs w:val="18"/>
        </w:rPr>
        <w:t xml:space="preserve"> </w:t>
      </w:r>
    </w:p>
    <w:p w14:paraId="5A0AE7DE" w14:textId="77777777" w:rsidR="003B7CE9" w:rsidRDefault="003B7CE9">
      <w:pPr>
        <w:spacing w:after="0" w:line="240" w:lineRule="auto"/>
        <w:jc w:val="center"/>
        <w:rPr>
          <w:rFonts w:ascii="Times New Roman" w:eastAsia="Times New Roman" w:hAnsi="Times New Roman" w:cs="Times New Roman"/>
          <w:sz w:val="24"/>
          <w:szCs w:val="24"/>
        </w:rPr>
      </w:pPr>
    </w:p>
    <w:p w14:paraId="6F6E06F1" w14:textId="77777777" w:rsidR="003B7CE9" w:rsidRPr="000933B5" w:rsidRDefault="007908CA">
      <w:pPr>
        <w:spacing w:after="0" w:line="240" w:lineRule="auto"/>
        <w:jc w:val="center"/>
        <w:rPr>
          <w:rFonts w:ascii="Times New Roman" w:eastAsia="Times New Roman" w:hAnsi="Times New Roman" w:cs="Times New Roman"/>
          <w:smallCaps/>
          <w:color w:val="212529"/>
          <w:sz w:val="20"/>
          <w:szCs w:val="20"/>
        </w:rPr>
      </w:pPr>
      <w:r w:rsidRPr="000933B5">
        <w:rPr>
          <w:rFonts w:ascii="Times New Roman" w:eastAsia="Times New Roman" w:hAnsi="Times New Roman" w:cs="Times New Roman"/>
          <w:smallCaps/>
          <w:color w:val="212529"/>
          <w:sz w:val="20"/>
          <w:szCs w:val="20"/>
        </w:rPr>
        <w:t>Fig. 2 Needle Bar Link, Type A</w:t>
      </w:r>
    </w:p>
    <w:p w14:paraId="6B0D2D7B" w14:textId="77777777" w:rsidR="003B7CE9" w:rsidRPr="000933B5" w:rsidRDefault="003B7CE9">
      <w:pPr>
        <w:spacing w:after="0" w:line="240" w:lineRule="auto"/>
        <w:jc w:val="center"/>
        <w:rPr>
          <w:rFonts w:ascii="Times New Roman" w:eastAsia="Times New Roman" w:hAnsi="Times New Roman" w:cs="Times New Roman"/>
          <w:sz w:val="20"/>
          <w:szCs w:val="20"/>
        </w:rPr>
      </w:pPr>
    </w:p>
    <w:p w14:paraId="7396B11B" w14:textId="77777777" w:rsidR="003B7CE9" w:rsidRPr="000933B5" w:rsidRDefault="007908CA">
      <w:pPr>
        <w:spacing w:after="0" w:line="240" w:lineRule="auto"/>
        <w:jc w:val="center"/>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Table 1 Dimensions for Needle Bar Link, Type A</w:t>
      </w:r>
      <w:r w:rsidRPr="000933B5">
        <w:rPr>
          <w:rFonts w:ascii="Times New Roman" w:eastAsia="Times New Roman" w:hAnsi="Times New Roman" w:cs="Times New Roman"/>
          <w:sz w:val="20"/>
          <w:szCs w:val="20"/>
        </w:rPr>
        <w:br/>
        <w:t>(</w:t>
      </w:r>
      <w:r w:rsidRPr="000933B5">
        <w:rPr>
          <w:rFonts w:ascii="Times New Roman" w:eastAsia="Times New Roman" w:hAnsi="Times New Roman" w:cs="Times New Roman"/>
          <w:i/>
          <w:sz w:val="20"/>
          <w:szCs w:val="20"/>
        </w:rPr>
        <w:t>Clause</w:t>
      </w:r>
      <w:r w:rsidRPr="000933B5">
        <w:rPr>
          <w:rFonts w:ascii="Times New Roman" w:eastAsia="Times New Roman" w:hAnsi="Times New Roman" w:cs="Times New Roman"/>
          <w:sz w:val="20"/>
          <w:szCs w:val="20"/>
        </w:rPr>
        <w:t xml:space="preserve"> 7)</w:t>
      </w:r>
    </w:p>
    <w:p w14:paraId="77154886" w14:textId="77777777" w:rsidR="003B7CE9" w:rsidRPr="000933B5" w:rsidRDefault="003B7CE9">
      <w:pPr>
        <w:spacing w:after="0" w:line="240" w:lineRule="auto"/>
        <w:jc w:val="center"/>
        <w:rPr>
          <w:rFonts w:ascii="Times New Roman" w:eastAsia="Times New Roman" w:hAnsi="Times New Roman" w:cs="Times New Roman"/>
          <w:sz w:val="20"/>
          <w:szCs w:val="20"/>
        </w:rPr>
      </w:pPr>
    </w:p>
    <w:tbl>
      <w:tblPr>
        <w:tblStyle w:val="a0"/>
        <w:tblW w:w="9617"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88"/>
        <w:gridCol w:w="1564"/>
        <w:gridCol w:w="1031"/>
        <w:gridCol w:w="1031"/>
        <w:gridCol w:w="1031"/>
        <w:gridCol w:w="1031"/>
        <w:gridCol w:w="992"/>
        <w:gridCol w:w="1031"/>
        <w:gridCol w:w="1018"/>
      </w:tblGrid>
      <w:tr w:rsidR="003B7CE9" w:rsidRPr="000933B5" w14:paraId="4B291DF8" w14:textId="77777777">
        <w:tc>
          <w:tcPr>
            <w:tcW w:w="888" w:type="dxa"/>
          </w:tcPr>
          <w:p w14:paraId="068C364B" w14:textId="77777777" w:rsidR="003B7CE9" w:rsidRPr="000933B5" w:rsidRDefault="007908CA">
            <w:pPr>
              <w:jc w:val="center"/>
              <w:rPr>
                <w:rFonts w:ascii="Times New Roman" w:eastAsia="Times New Roman" w:hAnsi="Times New Roman" w:cs="Times New Roman"/>
                <w:b/>
                <w:sz w:val="20"/>
                <w:szCs w:val="20"/>
              </w:rPr>
            </w:pPr>
            <w:proofErr w:type="spellStart"/>
            <w:r w:rsidRPr="000933B5">
              <w:rPr>
                <w:rFonts w:ascii="Times New Roman" w:eastAsia="Times New Roman" w:hAnsi="Times New Roman" w:cs="Times New Roman"/>
                <w:b/>
                <w:sz w:val="20"/>
                <w:szCs w:val="20"/>
              </w:rPr>
              <w:t>Sl</w:t>
            </w:r>
            <w:proofErr w:type="spellEnd"/>
            <w:r w:rsidRPr="000933B5">
              <w:rPr>
                <w:rFonts w:ascii="Times New Roman" w:eastAsia="Times New Roman" w:hAnsi="Times New Roman" w:cs="Times New Roman"/>
                <w:b/>
                <w:sz w:val="20"/>
                <w:szCs w:val="20"/>
              </w:rPr>
              <w:t xml:space="preserve"> No.</w:t>
            </w:r>
          </w:p>
        </w:tc>
        <w:tc>
          <w:tcPr>
            <w:tcW w:w="1564" w:type="dxa"/>
          </w:tcPr>
          <w:p w14:paraId="4C0B873B" w14:textId="77777777" w:rsidR="003B7CE9" w:rsidRPr="000933B5" w:rsidRDefault="007908CA">
            <w:pPr>
              <w:jc w:val="center"/>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Requirement</w:t>
            </w:r>
          </w:p>
        </w:tc>
        <w:tc>
          <w:tcPr>
            <w:tcW w:w="1031" w:type="dxa"/>
          </w:tcPr>
          <w:p w14:paraId="714FADCF"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A</w:t>
            </w:r>
          </w:p>
        </w:tc>
        <w:tc>
          <w:tcPr>
            <w:tcW w:w="1031" w:type="dxa"/>
          </w:tcPr>
          <w:p w14:paraId="18CBD410"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B</w:t>
            </w:r>
          </w:p>
        </w:tc>
        <w:tc>
          <w:tcPr>
            <w:tcW w:w="1031" w:type="dxa"/>
          </w:tcPr>
          <w:p w14:paraId="5E933903"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C</w:t>
            </w:r>
          </w:p>
        </w:tc>
        <w:tc>
          <w:tcPr>
            <w:tcW w:w="1031" w:type="dxa"/>
          </w:tcPr>
          <w:p w14:paraId="50FF01B4"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D</w:t>
            </w:r>
          </w:p>
        </w:tc>
        <w:tc>
          <w:tcPr>
            <w:tcW w:w="992" w:type="dxa"/>
          </w:tcPr>
          <w:p w14:paraId="61F13985"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E</w:t>
            </w:r>
          </w:p>
        </w:tc>
        <w:tc>
          <w:tcPr>
            <w:tcW w:w="1031" w:type="dxa"/>
          </w:tcPr>
          <w:p w14:paraId="7E388911"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F</w:t>
            </w:r>
          </w:p>
        </w:tc>
        <w:tc>
          <w:tcPr>
            <w:tcW w:w="1018" w:type="dxa"/>
          </w:tcPr>
          <w:p w14:paraId="59EF44A4"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G</w:t>
            </w:r>
          </w:p>
        </w:tc>
      </w:tr>
      <w:tr w:rsidR="003B7CE9" w:rsidRPr="000933B5" w14:paraId="7AB212BF" w14:textId="77777777">
        <w:tc>
          <w:tcPr>
            <w:tcW w:w="888" w:type="dxa"/>
            <w:tcBorders>
              <w:bottom w:val="single" w:sz="4" w:space="0" w:color="000000"/>
            </w:tcBorders>
          </w:tcPr>
          <w:p w14:paraId="036F9D7F"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(1)</w:t>
            </w:r>
          </w:p>
        </w:tc>
        <w:tc>
          <w:tcPr>
            <w:tcW w:w="1564" w:type="dxa"/>
            <w:tcBorders>
              <w:bottom w:val="single" w:sz="4" w:space="0" w:color="000000"/>
            </w:tcBorders>
          </w:tcPr>
          <w:p w14:paraId="6BF9C1EA"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(2)</w:t>
            </w:r>
          </w:p>
        </w:tc>
        <w:tc>
          <w:tcPr>
            <w:tcW w:w="1031" w:type="dxa"/>
            <w:tcBorders>
              <w:bottom w:val="single" w:sz="4" w:space="0" w:color="000000"/>
            </w:tcBorders>
          </w:tcPr>
          <w:p w14:paraId="6791115C"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(3)</w:t>
            </w:r>
          </w:p>
        </w:tc>
        <w:tc>
          <w:tcPr>
            <w:tcW w:w="1031" w:type="dxa"/>
            <w:tcBorders>
              <w:bottom w:val="single" w:sz="4" w:space="0" w:color="000000"/>
            </w:tcBorders>
          </w:tcPr>
          <w:p w14:paraId="4353F13B"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(4)</w:t>
            </w:r>
          </w:p>
        </w:tc>
        <w:tc>
          <w:tcPr>
            <w:tcW w:w="1031" w:type="dxa"/>
            <w:tcBorders>
              <w:bottom w:val="single" w:sz="4" w:space="0" w:color="000000"/>
            </w:tcBorders>
          </w:tcPr>
          <w:p w14:paraId="065A331D"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(5)</w:t>
            </w:r>
          </w:p>
        </w:tc>
        <w:tc>
          <w:tcPr>
            <w:tcW w:w="1031" w:type="dxa"/>
            <w:tcBorders>
              <w:bottom w:val="single" w:sz="4" w:space="0" w:color="000000"/>
            </w:tcBorders>
          </w:tcPr>
          <w:p w14:paraId="4D67885F"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(6)</w:t>
            </w:r>
          </w:p>
        </w:tc>
        <w:tc>
          <w:tcPr>
            <w:tcW w:w="992" w:type="dxa"/>
            <w:tcBorders>
              <w:bottom w:val="single" w:sz="4" w:space="0" w:color="000000"/>
            </w:tcBorders>
          </w:tcPr>
          <w:p w14:paraId="17E77E21"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(7)</w:t>
            </w:r>
          </w:p>
        </w:tc>
        <w:tc>
          <w:tcPr>
            <w:tcW w:w="1031" w:type="dxa"/>
            <w:tcBorders>
              <w:bottom w:val="single" w:sz="4" w:space="0" w:color="000000"/>
            </w:tcBorders>
          </w:tcPr>
          <w:p w14:paraId="26DE74C2"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(8)</w:t>
            </w:r>
          </w:p>
        </w:tc>
        <w:tc>
          <w:tcPr>
            <w:tcW w:w="1018" w:type="dxa"/>
            <w:tcBorders>
              <w:bottom w:val="single" w:sz="4" w:space="0" w:color="000000"/>
            </w:tcBorders>
          </w:tcPr>
          <w:p w14:paraId="3F31F5DE"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(9)</w:t>
            </w:r>
          </w:p>
        </w:tc>
      </w:tr>
      <w:tr w:rsidR="003B7CE9" w:rsidRPr="000933B5" w14:paraId="48B4C110" w14:textId="77777777">
        <w:tc>
          <w:tcPr>
            <w:tcW w:w="888" w:type="dxa"/>
            <w:tcBorders>
              <w:top w:val="single" w:sz="4" w:space="0" w:color="000000"/>
            </w:tcBorders>
          </w:tcPr>
          <w:p w14:paraId="1C862612" w14:textId="77777777" w:rsidR="003B7CE9" w:rsidRPr="000933B5" w:rsidRDefault="003B7CE9">
            <w:pPr>
              <w:numPr>
                <w:ilvl w:val="0"/>
                <w:numId w:val="4"/>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1564" w:type="dxa"/>
            <w:tcBorders>
              <w:top w:val="single" w:sz="4" w:space="0" w:color="000000"/>
            </w:tcBorders>
          </w:tcPr>
          <w:p w14:paraId="616F3D9B"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i/>
                <w:sz w:val="20"/>
                <w:szCs w:val="20"/>
              </w:rPr>
              <w:t>Max</w:t>
            </w:r>
          </w:p>
        </w:tc>
        <w:tc>
          <w:tcPr>
            <w:tcW w:w="1031" w:type="dxa"/>
            <w:tcBorders>
              <w:top w:val="single" w:sz="4" w:space="0" w:color="000000"/>
            </w:tcBorders>
          </w:tcPr>
          <w:p w14:paraId="039B3E93"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7.948</w:t>
            </w:r>
          </w:p>
        </w:tc>
        <w:tc>
          <w:tcPr>
            <w:tcW w:w="1031" w:type="dxa"/>
            <w:tcBorders>
              <w:top w:val="single" w:sz="4" w:space="0" w:color="000000"/>
            </w:tcBorders>
          </w:tcPr>
          <w:p w14:paraId="75BC4A04"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39.45</w:t>
            </w:r>
          </w:p>
        </w:tc>
        <w:tc>
          <w:tcPr>
            <w:tcW w:w="1031" w:type="dxa"/>
            <w:tcBorders>
              <w:top w:val="single" w:sz="4" w:space="0" w:color="000000"/>
            </w:tcBorders>
          </w:tcPr>
          <w:p w14:paraId="537079A2" w14:textId="77777777" w:rsidR="003B7CE9" w:rsidRPr="000933B5" w:rsidRDefault="007908CA" w:rsidP="00714CC3">
            <w:pPr>
              <w:rPr>
                <w:rFonts w:ascii="Times New Roman" w:hAnsi="Times New Roman" w:cs="Times New Roman"/>
                <w:sz w:val="20"/>
                <w:szCs w:val="20"/>
              </w:rPr>
            </w:pPr>
            <w:r w:rsidRPr="000933B5">
              <w:rPr>
                <w:rFonts w:ascii="Times New Roman" w:hAnsi="Times New Roman" w:cs="Times New Roman"/>
                <w:sz w:val="20"/>
                <w:szCs w:val="20"/>
              </w:rPr>
              <w:t>10.60</w:t>
            </w:r>
          </w:p>
        </w:tc>
        <w:tc>
          <w:tcPr>
            <w:tcW w:w="1031" w:type="dxa"/>
            <w:tcBorders>
              <w:top w:val="single" w:sz="4" w:space="0" w:color="000000"/>
            </w:tcBorders>
          </w:tcPr>
          <w:p w14:paraId="1CF71133"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14.10</w:t>
            </w:r>
          </w:p>
        </w:tc>
        <w:tc>
          <w:tcPr>
            <w:tcW w:w="992" w:type="dxa"/>
            <w:tcBorders>
              <w:top w:val="single" w:sz="4" w:space="0" w:color="000000"/>
            </w:tcBorders>
          </w:tcPr>
          <w:p w14:paraId="4D5B80BB" w14:textId="77777777" w:rsidR="003B7CE9" w:rsidRPr="000933B5" w:rsidRDefault="007908CA" w:rsidP="00714CC3">
            <w:pPr>
              <w:jc w:val="center"/>
              <w:rPr>
                <w:rFonts w:ascii="Times New Roman" w:hAnsi="Times New Roman" w:cs="Times New Roman"/>
                <w:sz w:val="20"/>
                <w:szCs w:val="20"/>
              </w:rPr>
            </w:pPr>
            <w:r w:rsidRPr="000933B5">
              <w:rPr>
                <w:rFonts w:ascii="Times New Roman" w:hAnsi="Times New Roman" w:cs="Times New Roman"/>
                <w:sz w:val="20"/>
                <w:szCs w:val="20"/>
              </w:rPr>
              <w:t>8.10</w:t>
            </w:r>
          </w:p>
        </w:tc>
        <w:tc>
          <w:tcPr>
            <w:tcW w:w="1031" w:type="dxa"/>
            <w:tcBorders>
              <w:top w:val="single" w:sz="4" w:space="0" w:color="000000"/>
            </w:tcBorders>
          </w:tcPr>
          <w:p w14:paraId="4A667068" w14:textId="67BC6CC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3</w:t>
            </w:r>
            <w:r w:rsidR="00CE4A1D" w:rsidRPr="000933B5">
              <w:rPr>
                <w:rFonts w:ascii="Times New Roman" w:eastAsia="Times New Roman" w:hAnsi="Times New Roman" w:cs="Times New Roman"/>
                <w:sz w:val="20"/>
                <w:szCs w:val="20"/>
              </w:rPr>
              <w:t>4.45</w:t>
            </w:r>
          </w:p>
        </w:tc>
        <w:tc>
          <w:tcPr>
            <w:tcW w:w="1018" w:type="dxa"/>
            <w:tcBorders>
              <w:top w:val="single" w:sz="4" w:space="0" w:color="000000"/>
            </w:tcBorders>
          </w:tcPr>
          <w:p w14:paraId="56F323E4"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7.2</w:t>
            </w:r>
          </w:p>
        </w:tc>
      </w:tr>
      <w:tr w:rsidR="003B7CE9" w:rsidRPr="000933B5" w14:paraId="6DE37D5C" w14:textId="77777777" w:rsidTr="00E126EB">
        <w:tc>
          <w:tcPr>
            <w:tcW w:w="888" w:type="dxa"/>
            <w:tcBorders>
              <w:top w:val="nil"/>
              <w:bottom w:val="single" w:sz="4" w:space="0" w:color="auto"/>
            </w:tcBorders>
          </w:tcPr>
          <w:p w14:paraId="595F577B" w14:textId="77777777" w:rsidR="003B7CE9" w:rsidRPr="000933B5" w:rsidRDefault="003B7CE9">
            <w:pPr>
              <w:numPr>
                <w:ilvl w:val="0"/>
                <w:numId w:val="4"/>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1564" w:type="dxa"/>
            <w:tcBorders>
              <w:top w:val="nil"/>
              <w:bottom w:val="single" w:sz="4" w:space="0" w:color="auto"/>
            </w:tcBorders>
          </w:tcPr>
          <w:p w14:paraId="39ABED44"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i/>
                <w:sz w:val="20"/>
                <w:szCs w:val="20"/>
              </w:rPr>
              <w:t>Min</w:t>
            </w:r>
          </w:p>
        </w:tc>
        <w:tc>
          <w:tcPr>
            <w:tcW w:w="1031" w:type="dxa"/>
            <w:tcBorders>
              <w:top w:val="nil"/>
              <w:bottom w:val="single" w:sz="4" w:space="0" w:color="auto"/>
            </w:tcBorders>
          </w:tcPr>
          <w:p w14:paraId="13BA0C8B"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7.933</w:t>
            </w:r>
          </w:p>
        </w:tc>
        <w:tc>
          <w:tcPr>
            <w:tcW w:w="1031" w:type="dxa"/>
            <w:tcBorders>
              <w:top w:val="nil"/>
              <w:bottom w:val="nil"/>
            </w:tcBorders>
          </w:tcPr>
          <w:p w14:paraId="637FE4DE"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39.35</w:t>
            </w:r>
          </w:p>
        </w:tc>
        <w:tc>
          <w:tcPr>
            <w:tcW w:w="1031" w:type="dxa"/>
            <w:tcBorders>
              <w:top w:val="nil"/>
              <w:bottom w:val="nil"/>
            </w:tcBorders>
          </w:tcPr>
          <w:p w14:paraId="3C7C1794" w14:textId="77777777" w:rsidR="003B7CE9" w:rsidRPr="000933B5" w:rsidRDefault="007908CA" w:rsidP="00714CC3">
            <w:pPr>
              <w:rPr>
                <w:rFonts w:ascii="Times New Roman" w:hAnsi="Times New Roman" w:cs="Times New Roman"/>
                <w:sz w:val="20"/>
                <w:szCs w:val="20"/>
              </w:rPr>
            </w:pPr>
            <w:r w:rsidRPr="000933B5">
              <w:rPr>
                <w:rFonts w:ascii="Times New Roman" w:hAnsi="Times New Roman" w:cs="Times New Roman"/>
                <w:sz w:val="20"/>
                <w:szCs w:val="20"/>
              </w:rPr>
              <w:t>10.30</w:t>
            </w:r>
          </w:p>
        </w:tc>
        <w:tc>
          <w:tcPr>
            <w:tcW w:w="1031" w:type="dxa"/>
            <w:tcBorders>
              <w:top w:val="nil"/>
              <w:bottom w:val="nil"/>
            </w:tcBorders>
          </w:tcPr>
          <w:p w14:paraId="7FA15710"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13.90</w:t>
            </w:r>
          </w:p>
        </w:tc>
        <w:tc>
          <w:tcPr>
            <w:tcW w:w="992" w:type="dxa"/>
            <w:tcBorders>
              <w:top w:val="nil"/>
              <w:bottom w:val="nil"/>
            </w:tcBorders>
          </w:tcPr>
          <w:p w14:paraId="6B95F9E5" w14:textId="77777777" w:rsidR="003B7CE9" w:rsidRPr="000933B5" w:rsidRDefault="007908CA" w:rsidP="00714CC3">
            <w:pPr>
              <w:jc w:val="center"/>
              <w:rPr>
                <w:rFonts w:ascii="Times New Roman" w:hAnsi="Times New Roman" w:cs="Times New Roman"/>
                <w:sz w:val="20"/>
                <w:szCs w:val="20"/>
              </w:rPr>
            </w:pPr>
            <w:r w:rsidRPr="000933B5">
              <w:rPr>
                <w:rFonts w:ascii="Times New Roman" w:hAnsi="Times New Roman" w:cs="Times New Roman"/>
                <w:sz w:val="20"/>
                <w:szCs w:val="20"/>
              </w:rPr>
              <w:t>7.90</w:t>
            </w:r>
          </w:p>
        </w:tc>
        <w:tc>
          <w:tcPr>
            <w:tcW w:w="1031" w:type="dxa"/>
            <w:tcBorders>
              <w:top w:val="nil"/>
              <w:bottom w:val="nil"/>
            </w:tcBorders>
          </w:tcPr>
          <w:p w14:paraId="73A0B468" w14:textId="495C4082"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34.</w:t>
            </w:r>
            <w:r w:rsidR="00CE4A1D" w:rsidRPr="000933B5">
              <w:rPr>
                <w:rFonts w:ascii="Times New Roman" w:eastAsia="Times New Roman" w:hAnsi="Times New Roman" w:cs="Times New Roman"/>
                <w:sz w:val="20"/>
                <w:szCs w:val="20"/>
              </w:rPr>
              <w:t>35</w:t>
            </w:r>
          </w:p>
        </w:tc>
        <w:tc>
          <w:tcPr>
            <w:tcW w:w="1018" w:type="dxa"/>
            <w:tcBorders>
              <w:top w:val="nil"/>
              <w:bottom w:val="nil"/>
            </w:tcBorders>
          </w:tcPr>
          <w:p w14:paraId="77360179"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6.8</w:t>
            </w:r>
          </w:p>
        </w:tc>
      </w:tr>
      <w:tr w:rsidR="000933B5" w:rsidRPr="000933B5" w14:paraId="019B47AE" w14:textId="77777777" w:rsidTr="00925D4C">
        <w:tc>
          <w:tcPr>
            <w:tcW w:w="888" w:type="dxa"/>
            <w:tcBorders>
              <w:top w:val="nil"/>
              <w:bottom w:val="single" w:sz="4" w:space="0" w:color="000000"/>
            </w:tcBorders>
          </w:tcPr>
          <w:p w14:paraId="6FDA3C0C" w14:textId="77777777" w:rsidR="000933B5" w:rsidRPr="000933B5" w:rsidRDefault="000933B5" w:rsidP="000933B5">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8729" w:type="dxa"/>
            <w:gridSpan w:val="8"/>
            <w:tcBorders>
              <w:top w:val="nil"/>
              <w:bottom w:val="single" w:sz="4" w:space="0" w:color="000000"/>
            </w:tcBorders>
          </w:tcPr>
          <w:p w14:paraId="41555499" w14:textId="5029093E" w:rsidR="000933B5" w:rsidRPr="000933B5" w:rsidRDefault="000933B5" w:rsidP="000933B5">
            <w:pPr>
              <w:spacing w:after="120"/>
              <w:rPr>
                <w:rFonts w:ascii="Times New Roman" w:eastAsia="Times New Roman" w:hAnsi="Times New Roman" w:cs="Times New Roman"/>
                <w:sz w:val="20"/>
                <w:szCs w:val="20"/>
              </w:rPr>
            </w:pPr>
            <w:r>
              <w:rPr>
                <w:rFonts w:ascii="Times New Roman" w:eastAsia="Times New Roman" w:hAnsi="Times New Roman" w:cs="Times New Roman"/>
                <w:sz w:val="16"/>
                <w:szCs w:val="16"/>
              </w:rPr>
              <w:t xml:space="preserve">NOTE </w:t>
            </w:r>
            <w:r w:rsidRPr="00CE4A1D">
              <w:rPr>
                <w:rFonts w:ascii="Times New Roman" w:eastAsia="Times New Roman" w:hAnsi="Times New Roman" w:cs="Times New Roman"/>
                <w:sz w:val="16"/>
                <w:szCs w:val="16"/>
              </w:rPr>
              <w:t>— *9/64" × 40 T</w:t>
            </w:r>
            <w:r>
              <w:rPr>
                <w:rFonts w:ascii="Times New Roman" w:eastAsia="Times New Roman" w:hAnsi="Times New Roman" w:cs="Times New Roman"/>
                <w:sz w:val="16"/>
                <w:szCs w:val="16"/>
              </w:rPr>
              <w:t>P</w:t>
            </w:r>
            <w:r w:rsidRPr="00CE4A1D">
              <w:rPr>
                <w:rFonts w:ascii="Times New Roman" w:eastAsia="Times New Roman" w:hAnsi="Times New Roman" w:cs="Times New Roman"/>
                <w:sz w:val="16"/>
                <w:szCs w:val="16"/>
              </w:rPr>
              <w:t>I</w:t>
            </w:r>
            <w:r>
              <w:rPr>
                <w:rFonts w:ascii="Times New Roman" w:eastAsia="Times New Roman" w:hAnsi="Times New Roman" w:cs="Times New Roman"/>
                <w:sz w:val="16"/>
                <w:szCs w:val="16"/>
              </w:rPr>
              <w:t xml:space="preserve"> (Threads per inch)</w:t>
            </w:r>
            <w:r w:rsidRPr="00CE4A1D">
              <w:rPr>
                <w:rFonts w:ascii="Times New Roman" w:eastAsia="Times New Roman" w:hAnsi="Times New Roman" w:cs="Times New Roman"/>
                <w:sz w:val="16"/>
                <w:szCs w:val="16"/>
              </w:rPr>
              <w:t xml:space="preserve">  may also be employed till the complete changeover to metric system is effective</w:t>
            </w:r>
            <w:r>
              <w:rPr>
                <w:rFonts w:ascii="Times New Roman" w:eastAsia="Times New Roman" w:hAnsi="Times New Roman" w:cs="Times New Roman"/>
                <w:sz w:val="16"/>
                <w:szCs w:val="16"/>
              </w:rPr>
              <w:t xml:space="preserve"> (</w:t>
            </w:r>
            <w:r w:rsidRPr="00CE4A1D">
              <w:rPr>
                <w:rFonts w:ascii="Times New Roman" w:eastAsia="Times New Roman" w:hAnsi="Times New Roman" w:cs="Times New Roman"/>
                <w:i/>
                <w:iCs/>
                <w:sz w:val="16"/>
                <w:szCs w:val="16"/>
              </w:rPr>
              <w:t xml:space="preserve">see </w:t>
            </w:r>
            <w:r>
              <w:rPr>
                <w:rFonts w:ascii="Times New Roman" w:eastAsia="Times New Roman" w:hAnsi="Times New Roman" w:cs="Times New Roman"/>
                <w:sz w:val="16"/>
                <w:szCs w:val="16"/>
              </w:rPr>
              <w:t>Fig. 2).</w:t>
            </w:r>
          </w:p>
        </w:tc>
      </w:tr>
    </w:tbl>
    <w:p w14:paraId="4B4D1CBF" w14:textId="77777777" w:rsidR="003B7CE9" w:rsidRDefault="003B7CE9">
      <w:pPr>
        <w:spacing w:after="0" w:line="240" w:lineRule="auto"/>
        <w:rPr>
          <w:rFonts w:ascii="Times New Roman" w:eastAsia="Times New Roman" w:hAnsi="Times New Roman" w:cs="Times New Roman"/>
          <w:sz w:val="16"/>
          <w:szCs w:val="16"/>
        </w:rPr>
      </w:pPr>
    </w:p>
    <w:p w14:paraId="05BC543C" w14:textId="77777777" w:rsidR="00CE4A1D" w:rsidRPr="00A950DB" w:rsidRDefault="00CE4A1D">
      <w:pPr>
        <w:spacing w:after="0" w:line="240" w:lineRule="auto"/>
        <w:rPr>
          <w:rFonts w:ascii="Times New Roman" w:eastAsia="Times New Roman" w:hAnsi="Times New Roman" w:cs="Times New Roman"/>
          <w:sz w:val="20"/>
          <w:szCs w:val="20"/>
        </w:rPr>
      </w:pPr>
    </w:p>
    <w:p w14:paraId="03572769" w14:textId="77777777" w:rsidR="003B7CE9" w:rsidRPr="00A950DB" w:rsidRDefault="007908CA">
      <w:pPr>
        <w:spacing w:after="0" w:line="240" w:lineRule="auto"/>
        <w:jc w:val="both"/>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8 TOLERANCES</w:t>
      </w:r>
    </w:p>
    <w:p w14:paraId="418FABC7" w14:textId="77777777" w:rsidR="003B7CE9" w:rsidRPr="00A950DB" w:rsidRDefault="003B7CE9">
      <w:pPr>
        <w:spacing w:after="0" w:line="240" w:lineRule="auto"/>
        <w:jc w:val="both"/>
        <w:rPr>
          <w:rFonts w:ascii="Times New Roman" w:eastAsia="Times New Roman" w:hAnsi="Times New Roman" w:cs="Times New Roman"/>
          <w:b/>
          <w:sz w:val="20"/>
          <w:szCs w:val="20"/>
        </w:rPr>
      </w:pPr>
    </w:p>
    <w:p w14:paraId="3FBDD9D1"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8.1</w:t>
      </w:r>
      <w:r w:rsidRPr="00A950DB">
        <w:rPr>
          <w:rFonts w:ascii="Times New Roman" w:eastAsia="Times New Roman" w:hAnsi="Times New Roman" w:cs="Times New Roman"/>
          <w:sz w:val="20"/>
          <w:szCs w:val="20"/>
        </w:rPr>
        <w:t xml:space="preserve"> The error in parallelism of the axes of the main holes of the needle bar link shall be within 0.2 mm per 100 mm.</w:t>
      </w:r>
    </w:p>
    <w:p w14:paraId="715A0FAC"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27183724"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lastRenderedPageBreak/>
        <w:t>8.2</w:t>
      </w:r>
      <w:r w:rsidRPr="00A950DB">
        <w:rPr>
          <w:rFonts w:ascii="Times New Roman" w:eastAsia="Times New Roman" w:hAnsi="Times New Roman" w:cs="Times New Roman"/>
          <w:sz w:val="20"/>
          <w:szCs w:val="20"/>
        </w:rPr>
        <w:t xml:space="preserve"> The error in parallelism of the bearing faces of the bosses of needle bar link shall be within 0.2 mm per 100 mm.</w:t>
      </w:r>
    </w:p>
    <w:p w14:paraId="67082B14"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3F6997A6"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8.3</w:t>
      </w:r>
      <w:r w:rsidRPr="00A950DB">
        <w:rPr>
          <w:rFonts w:ascii="Times New Roman" w:eastAsia="Times New Roman" w:hAnsi="Times New Roman" w:cs="Times New Roman"/>
          <w:sz w:val="20"/>
          <w:szCs w:val="20"/>
        </w:rPr>
        <w:t xml:space="preserve"> The error in the squareness of the bearing faces of the bosses with respect to the main holes shall not exceed 0.2 mm per 100 mm.</w:t>
      </w:r>
    </w:p>
    <w:p w14:paraId="50EB9F09"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7A40ED0A" w14:textId="77777777" w:rsidR="003B7CE9" w:rsidRPr="00A950DB" w:rsidRDefault="007908CA">
      <w:pPr>
        <w:spacing w:after="0" w:line="240" w:lineRule="auto"/>
        <w:jc w:val="both"/>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9 WORKMANSHIP AND FINISH</w:t>
      </w:r>
    </w:p>
    <w:p w14:paraId="27D2917E" w14:textId="77777777" w:rsidR="003B7CE9" w:rsidRPr="00A950DB" w:rsidRDefault="003B7CE9">
      <w:pPr>
        <w:spacing w:after="0" w:line="240" w:lineRule="auto"/>
        <w:jc w:val="both"/>
        <w:rPr>
          <w:rFonts w:ascii="Times New Roman" w:eastAsia="Times New Roman" w:hAnsi="Times New Roman" w:cs="Times New Roman"/>
          <w:b/>
          <w:sz w:val="20"/>
          <w:szCs w:val="20"/>
        </w:rPr>
      </w:pPr>
    </w:p>
    <w:p w14:paraId="54246829" w14:textId="642B68D6" w:rsidR="003B7CE9"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9.1</w:t>
      </w:r>
      <w:r w:rsidRPr="00A950DB">
        <w:rPr>
          <w:rFonts w:ascii="Times New Roman" w:eastAsia="Times New Roman" w:hAnsi="Times New Roman" w:cs="Times New Roman"/>
          <w:sz w:val="20"/>
          <w:szCs w:val="20"/>
        </w:rPr>
        <w:t xml:space="preserve"> The main holes of needle bar link shall be precision ground to attain a minimum surface finish value of Ra 0.4 </w:t>
      </w:r>
      <w:r w:rsidRPr="00A950DB">
        <w:rPr>
          <w:rFonts w:ascii="Times New Roman" w:eastAsia="Times New Roman" w:hAnsi="Times New Roman" w:cs="Times New Roman"/>
          <w:i/>
          <w:sz w:val="20"/>
          <w:szCs w:val="20"/>
        </w:rPr>
        <w:t>µ</w:t>
      </w:r>
      <w:r w:rsidRPr="00A950DB">
        <w:rPr>
          <w:rFonts w:ascii="Times New Roman" w:eastAsia="Times New Roman" w:hAnsi="Times New Roman" w:cs="Times New Roman"/>
          <w:sz w:val="20"/>
          <w:szCs w:val="20"/>
        </w:rPr>
        <w:t>m (</w:t>
      </w:r>
      <w:r w:rsidRPr="00A950DB">
        <w:rPr>
          <w:rFonts w:ascii="Times New Roman" w:eastAsia="Times New Roman" w:hAnsi="Times New Roman" w:cs="Times New Roman"/>
          <w:i/>
          <w:sz w:val="20"/>
          <w:szCs w:val="20"/>
        </w:rPr>
        <w:t>see</w:t>
      </w:r>
      <w:r w:rsidRPr="00A950DB">
        <w:rPr>
          <w:rFonts w:ascii="Times New Roman" w:eastAsia="Times New Roman" w:hAnsi="Times New Roman" w:cs="Times New Roman"/>
          <w:sz w:val="20"/>
          <w:szCs w:val="20"/>
        </w:rPr>
        <w:t xml:space="preserve"> IS 3073).</w:t>
      </w:r>
    </w:p>
    <w:p w14:paraId="7061B65A" w14:textId="68B0E082" w:rsidR="00E033E1" w:rsidRDefault="00E033E1">
      <w:pPr>
        <w:spacing w:after="0" w:line="240" w:lineRule="auto"/>
        <w:jc w:val="both"/>
        <w:rPr>
          <w:rFonts w:ascii="Times New Roman" w:eastAsia="Times New Roman" w:hAnsi="Times New Roman" w:cs="Times New Roman"/>
          <w:sz w:val="20"/>
          <w:szCs w:val="20"/>
        </w:rPr>
      </w:pPr>
    </w:p>
    <w:p w14:paraId="64A1D821" w14:textId="26DDEB0D" w:rsidR="00E033E1" w:rsidRPr="00A950DB" w:rsidRDefault="00E033E1" w:rsidP="00E033E1">
      <w:pPr>
        <w:spacing w:after="0" w:line="240" w:lineRule="auto"/>
        <w:jc w:val="center"/>
        <w:rPr>
          <w:rFonts w:ascii="Times New Roman" w:eastAsia="Times New Roman" w:hAnsi="Times New Roman" w:cs="Times New Roman"/>
          <w:sz w:val="20"/>
          <w:szCs w:val="20"/>
        </w:rPr>
      </w:pPr>
      <w:r w:rsidRPr="00E033E1">
        <w:rPr>
          <w:rFonts w:ascii="Times New Roman" w:eastAsia="Times New Roman" w:hAnsi="Times New Roman" w:cs="Times New Roman"/>
          <w:noProof/>
          <w:sz w:val="20"/>
          <w:szCs w:val="20"/>
        </w:rPr>
        <w:drawing>
          <wp:inline distT="0" distB="0" distL="0" distR="0" wp14:anchorId="2A8F26C5" wp14:editId="5876043F">
            <wp:extent cx="3472165" cy="260517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80453" cy="2611396"/>
                    </a:xfrm>
                    <a:prstGeom prst="rect">
                      <a:avLst/>
                    </a:prstGeom>
                  </pic:spPr>
                </pic:pic>
              </a:graphicData>
            </a:graphic>
          </wp:inline>
        </w:drawing>
      </w:r>
    </w:p>
    <w:p w14:paraId="0B782E86" w14:textId="77777777" w:rsidR="003B7CE9" w:rsidRPr="00A950DB" w:rsidRDefault="007908CA">
      <w:pPr>
        <w:spacing w:after="0" w:line="240" w:lineRule="auto"/>
        <w:jc w:val="center"/>
        <w:rPr>
          <w:rFonts w:ascii="Times New Roman" w:eastAsia="Times New Roman" w:hAnsi="Times New Roman" w:cs="Times New Roman"/>
          <w:sz w:val="18"/>
          <w:szCs w:val="18"/>
        </w:rPr>
      </w:pPr>
      <w:r w:rsidRPr="00A950DB">
        <w:rPr>
          <w:rFonts w:ascii="Times New Roman" w:eastAsia="Times New Roman" w:hAnsi="Times New Roman" w:cs="Times New Roman"/>
          <w:sz w:val="18"/>
          <w:szCs w:val="18"/>
        </w:rPr>
        <w:t xml:space="preserve">All dimensions in </w:t>
      </w:r>
      <w:proofErr w:type="spellStart"/>
      <w:r w:rsidRPr="00A950DB">
        <w:rPr>
          <w:rFonts w:ascii="Times New Roman" w:eastAsia="Times New Roman" w:hAnsi="Times New Roman" w:cs="Times New Roman"/>
          <w:sz w:val="18"/>
          <w:szCs w:val="18"/>
        </w:rPr>
        <w:t>millimetres</w:t>
      </w:r>
      <w:proofErr w:type="spellEnd"/>
      <w:r w:rsidRPr="00A950DB">
        <w:rPr>
          <w:rFonts w:ascii="Times New Roman" w:eastAsia="Times New Roman" w:hAnsi="Times New Roman" w:cs="Times New Roman"/>
          <w:sz w:val="18"/>
          <w:szCs w:val="18"/>
        </w:rPr>
        <w:t>.</w:t>
      </w:r>
    </w:p>
    <w:p w14:paraId="1C9D91A4" w14:textId="77777777" w:rsidR="003B7CE9" w:rsidRDefault="003B7CE9">
      <w:pPr>
        <w:spacing w:after="0" w:line="240" w:lineRule="auto"/>
        <w:jc w:val="center"/>
        <w:rPr>
          <w:rFonts w:ascii="Times New Roman" w:eastAsia="Times New Roman" w:hAnsi="Times New Roman" w:cs="Times New Roman"/>
          <w:sz w:val="24"/>
          <w:szCs w:val="24"/>
        </w:rPr>
      </w:pPr>
    </w:p>
    <w:p w14:paraId="63E8F494" w14:textId="77777777" w:rsidR="003B7CE9" w:rsidRPr="00A950DB" w:rsidRDefault="007908CA">
      <w:pPr>
        <w:spacing w:after="0" w:line="240" w:lineRule="auto"/>
        <w:jc w:val="center"/>
        <w:rPr>
          <w:rFonts w:ascii="Times New Roman" w:eastAsia="Times New Roman" w:hAnsi="Times New Roman" w:cs="Times New Roman"/>
          <w:smallCaps/>
          <w:color w:val="212529"/>
          <w:sz w:val="20"/>
          <w:szCs w:val="20"/>
        </w:rPr>
      </w:pPr>
      <w:r w:rsidRPr="00A950DB">
        <w:rPr>
          <w:rFonts w:ascii="Times New Roman" w:eastAsia="Times New Roman" w:hAnsi="Times New Roman" w:cs="Times New Roman"/>
          <w:smallCaps/>
          <w:color w:val="212529"/>
          <w:sz w:val="20"/>
          <w:szCs w:val="20"/>
        </w:rPr>
        <w:t>Fig. 3 Needle Bar Link, Type B</w:t>
      </w:r>
    </w:p>
    <w:p w14:paraId="7AFBADD9" w14:textId="77777777" w:rsidR="003B7CE9" w:rsidRPr="00A950DB" w:rsidRDefault="003B7CE9">
      <w:pPr>
        <w:spacing w:after="0" w:line="240" w:lineRule="auto"/>
        <w:jc w:val="center"/>
        <w:rPr>
          <w:rFonts w:ascii="Times New Roman" w:eastAsia="Times New Roman" w:hAnsi="Times New Roman" w:cs="Times New Roman"/>
          <w:sz w:val="20"/>
          <w:szCs w:val="20"/>
        </w:rPr>
      </w:pPr>
    </w:p>
    <w:p w14:paraId="2449671A" w14:textId="77777777" w:rsidR="003B7CE9" w:rsidRPr="00A950DB" w:rsidRDefault="007908CA">
      <w:pPr>
        <w:spacing w:after="0" w:line="240" w:lineRule="auto"/>
        <w:jc w:val="center"/>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Table 2 Dimensions for Needle Bar Link, Type A</w:t>
      </w:r>
      <w:r w:rsidRPr="00A950DB">
        <w:rPr>
          <w:rFonts w:ascii="Times New Roman" w:eastAsia="Times New Roman" w:hAnsi="Times New Roman" w:cs="Times New Roman"/>
          <w:sz w:val="20"/>
          <w:szCs w:val="20"/>
        </w:rPr>
        <w:t xml:space="preserve"> </w:t>
      </w:r>
    </w:p>
    <w:p w14:paraId="2F05214B" w14:textId="77777777" w:rsidR="003B7CE9" w:rsidRPr="00A950DB" w:rsidRDefault="007908CA">
      <w:pPr>
        <w:spacing w:after="0" w:line="240" w:lineRule="auto"/>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w:t>
      </w:r>
      <w:r w:rsidRPr="00A950DB">
        <w:rPr>
          <w:rFonts w:ascii="Times New Roman" w:eastAsia="Times New Roman" w:hAnsi="Times New Roman" w:cs="Times New Roman"/>
          <w:i/>
          <w:sz w:val="20"/>
          <w:szCs w:val="20"/>
        </w:rPr>
        <w:t>Clause</w:t>
      </w:r>
      <w:r w:rsidRPr="00A950DB">
        <w:rPr>
          <w:rFonts w:ascii="Times New Roman" w:eastAsia="Times New Roman" w:hAnsi="Times New Roman" w:cs="Times New Roman"/>
          <w:sz w:val="20"/>
          <w:szCs w:val="20"/>
        </w:rPr>
        <w:t xml:space="preserve"> 7)</w:t>
      </w:r>
    </w:p>
    <w:p w14:paraId="72DB13B5" w14:textId="77777777" w:rsidR="003B7CE9" w:rsidRPr="00A950DB" w:rsidRDefault="003B7CE9">
      <w:pPr>
        <w:spacing w:after="0" w:line="240" w:lineRule="auto"/>
        <w:rPr>
          <w:rFonts w:ascii="Times New Roman" w:eastAsia="Times New Roman" w:hAnsi="Times New Roman" w:cs="Times New Roman"/>
          <w:sz w:val="20"/>
          <w:szCs w:val="20"/>
        </w:rPr>
      </w:pPr>
    </w:p>
    <w:tbl>
      <w:tblPr>
        <w:tblStyle w:val="a1"/>
        <w:tblW w:w="6237" w:type="dxa"/>
        <w:jc w:val="center"/>
        <w:tblBorders>
          <w:top w:val="single" w:sz="4" w:space="0" w:color="auto"/>
          <w:bottom w:val="single" w:sz="4" w:space="0" w:color="auto"/>
        </w:tblBorders>
        <w:tblLayout w:type="fixed"/>
        <w:tblLook w:val="0400" w:firstRow="0" w:lastRow="0" w:firstColumn="0" w:lastColumn="0" w:noHBand="0" w:noVBand="1"/>
      </w:tblPr>
      <w:tblGrid>
        <w:gridCol w:w="1168"/>
        <w:gridCol w:w="1563"/>
        <w:gridCol w:w="1168"/>
        <w:gridCol w:w="1169"/>
        <w:gridCol w:w="1169"/>
      </w:tblGrid>
      <w:tr w:rsidR="003B7CE9" w:rsidRPr="00A950DB" w14:paraId="7A30F523" w14:textId="77777777" w:rsidTr="00A950DB">
        <w:trPr>
          <w:jc w:val="center"/>
        </w:trPr>
        <w:tc>
          <w:tcPr>
            <w:tcW w:w="1168" w:type="dxa"/>
          </w:tcPr>
          <w:p w14:paraId="5990024F" w14:textId="77777777" w:rsidR="003B7CE9" w:rsidRPr="00A950DB" w:rsidRDefault="007908CA">
            <w:pPr>
              <w:jc w:val="center"/>
              <w:rPr>
                <w:rFonts w:ascii="Times New Roman" w:eastAsia="Times New Roman" w:hAnsi="Times New Roman" w:cs="Times New Roman"/>
                <w:b/>
                <w:sz w:val="20"/>
                <w:szCs w:val="20"/>
              </w:rPr>
            </w:pPr>
            <w:proofErr w:type="spellStart"/>
            <w:r w:rsidRPr="00A950DB">
              <w:rPr>
                <w:rFonts w:ascii="Times New Roman" w:eastAsia="Times New Roman" w:hAnsi="Times New Roman" w:cs="Times New Roman"/>
                <w:b/>
                <w:sz w:val="20"/>
                <w:szCs w:val="20"/>
              </w:rPr>
              <w:t>Sl</w:t>
            </w:r>
            <w:proofErr w:type="spellEnd"/>
            <w:r w:rsidRPr="00A950DB">
              <w:rPr>
                <w:rFonts w:ascii="Times New Roman" w:eastAsia="Times New Roman" w:hAnsi="Times New Roman" w:cs="Times New Roman"/>
                <w:b/>
                <w:sz w:val="20"/>
                <w:szCs w:val="20"/>
              </w:rPr>
              <w:t xml:space="preserve"> No.</w:t>
            </w:r>
          </w:p>
        </w:tc>
        <w:tc>
          <w:tcPr>
            <w:tcW w:w="1563" w:type="dxa"/>
          </w:tcPr>
          <w:p w14:paraId="04B57EC6" w14:textId="77777777" w:rsidR="003B7CE9" w:rsidRPr="00A950DB" w:rsidRDefault="007908CA">
            <w:pPr>
              <w:jc w:val="center"/>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Requirement</w:t>
            </w:r>
          </w:p>
        </w:tc>
        <w:tc>
          <w:tcPr>
            <w:tcW w:w="1168" w:type="dxa"/>
          </w:tcPr>
          <w:p w14:paraId="41CD1EE3" w14:textId="77777777" w:rsidR="003B7CE9" w:rsidRPr="00A950DB" w:rsidRDefault="007908CA">
            <w:pPr>
              <w:jc w:val="center"/>
              <w:rPr>
                <w:rFonts w:ascii="Times New Roman" w:eastAsia="Times New Roman" w:hAnsi="Times New Roman" w:cs="Times New Roman"/>
                <w:b/>
                <w:i/>
                <w:sz w:val="20"/>
                <w:szCs w:val="20"/>
              </w:rPr>
            </w:pPr>
            <w:r w:rsidRPr="00A950DB">
              <w:rPr>
                <w:rFonts w:ascii="Times New Roman" w:eastAsia="Times New Roman" w:hAnsi="Times New Roman" w:cs="Times New Roman"/>
                <w:b/>
                <w:i/>
                <w:sz w:val="20"/>
                <w:szCs w:val="20"/>
              </w:rPr>
              <w:t>A</w:t>
            </w:r>
          </w:p>
        </w:tc>
        <w:tc>
          <w:tcPr>
            <w:tcW w:w="1169" w:type="dxa"/>
          </w:tcPr>
          <w:p w14:paraId="7526C3B4" w14:textId="77777777" w:rsidR="003B7CE9" w:rsidRPr="00A950DB" w:rsidRDefault="007908CA">
            <w:pPr>
              <w:jc w:val="center"/>
              <w:rPr>
                <w:rFonts w:ascii="Times New Roman" w:eastAsia="Times New Roman" w:hAnsi="Times New Roman" w:cs="Times New Roman"/>
                <w:b/>
                <w:i/>
                <w:sz w:val="20"/>
                <w:szCs w:val="20"/>
              </w:rPr>
            </w:pPr>
            <w:r w:rsidRPr="00A950DB">
              <w:rPr>
                <w:rFonts w:ascii="Times New Roman" w:eastAsia="Times New Roman" w:hAnsi="Times New Roman" w:cs="Times New Roman"/>
                <w:b/>
                <w:i/>
                <w:sz w:val="20"/>
                <w:szCs w:val="20"/>
              </w:rPr>
              <w:t>B</w:t>
            </w:r>
          </w:p>
        </w:tc>
        <w:tc>
          <w:tcPr>
            <w:tcW w:w="1169" w:type="dxa"/>
          </w:tcPr>
          <w:p w14:paraId="6B2EB70A" w14:textId="77777777" w:rsidR="003B7CE9" w:rsidRPr="00A950DB" w:rsidRDefault="007908CA">
            <w:pPr>
              <w:jc w:val="center"/>
              <w:rPr>
                <w:rFonts w:ascii="Times New Roman" w:eastAsia="Times New Roman" w:hAnsi="Times New Roman" w:cs="Times New Roman"/>
                <w:b/>
                <w:i/>
                <w:sz w:val="20"/>
                <w:szCs w:val="20"/>
              </w:rPr>
            </w:pPr>
            <w:r w:rsidRPr="00A950DB">
              <w:rPr>
                <w:rFonts w:ascii="Times New Roman" w:eastAsia="Times New Roman" w:hAnsi="Times New Roman" w:cs="Times New Roman"/>
                <w:b/>
                <w:i/>
                <w:sz w:val="20"/>
                <w:szCs w:val="20"/>
              </w:rPr>
              <w:t>C</w:t>
            </w:r>
          </w:p>
        </w:tc>
      </w:tr>
      <w:tr w:rsidR="003B7CE9" w:rsidRPr="00A950DB" w14:paraId="047575AF" w14:textId="77777777" w:rsidTr="00A950DB">
        <w:trPr>
          <w:jc w:val="center"/>
        </w:trPr>
        <w:tc>
          <w:tcPr>
            <w:tcW w:w="1168" w:type="dxa"/>
            <w:tcBorders>
              <w:bottom w:val="single" w:sz="4" w:space="0" w:color="auto"/>
            </w:tcBorders>
          </w:tcPr>
          <w:p w14:paraId="43393F51"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(1)</w:t>
            </w:r>
          </w:p>
        </w:tc>
        <w:tc>
          <w:tcPr>
            <w:tcW w:w="1563" w:type="dxa"/>
            <w:tcBorders>
              <w:bottom w:val="single" w:sz="4" w:space="0" w:color="auto"/>
            </w:tcBorders>
          </w:tcPr>
          <w:p w14:paraId="063EED28"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(2)</w:t>
            </w:r>
          </w:p>
        </w:tc>
        <w:tc>
          <w:tcPr>
            <w:tcW w:w="1168" w:type="dxa"/>
            <w:tcBorders>
              <w:bottom w:val="single" w:sz="4" w:space="0" w:color="auto"/>
            </w:tcBorders>
          </w:tcPr>
          <w:p w14:paraId="371CCC22"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sz w:val="20"/>
                <w:szCs w:val="20"/>
              </w:rPr>
              <w:t>(3)</w:t>
            </w:r>
          </w:p>
        </w:tc>
        <w:tc>
          <w:tcPr>
            <w:tcW w:w="1169" w:type="dxa"/>
            <w:tcBorders>
              <w:bottom w:val="single" w:sz="4" w:space="0" w:color="auto"/>
            </w:tcBorders>
          </w:tcPr>
          <w:p w14:paraId="66CFFB75"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sz w:val="20"/>
                <w:szCs w:val="20"/>
              </w:rPr>
              <w:t>(4)</w:t>
            </w:r>
          </w:p>
        </w:tc>
        <w:tc>
          <w:tcPr>
            <w:tcW w:w="1169" w:type="dxa"/>
            <w:tcBorders>
              <w:bottom w:val="single" w:sz="4" w:space="0" w:color="auto"/>
            </w:tcBorders>
          </w:tcPr>
          <w:p w14:paraId="53EE9FCE"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sz w:val="20"/>
                <w:szCs w:val="20"/>
              </w:rPr>
              <w:t>(5)</w:t>
            </w:r>
          </w:p>
        </w:tc>
      </w:tr>
      <w:tr w:rsidR="003B7CE9" w:rsidRPr="00A950DB" w14:paraId="362D9FEF" w14:textId="77777777" w:rsidTr="00A950DB">
        <w:trPr>
          <w:jc w:val="center"/>
        </w:trPr>
        <w:tc>
          <w:tcPr>
            <w:tcW w:w="1168" w:type="dxa"/>
            <w:tcBorders>
              <w:top w:val="single" w:sz="4" w:space="0" w:color="auto"/>
              <w:bottom w:val="nil"/>
            </w:tcBorders>
          </w:tcPr>
          <w:p w14:paraId="293077DE" w14:textId="77777777" w:rsidR="003B7CE9" w:rsidRPr="00A950DB" w:rsidRDefault="003B7CE9">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563" w:type="dxa"/>
            <w:tcBorders>
              <w:top w:val="single" w:sz="4" w:space="0" w:color="auto"/>
              <w:bottom w:val="nil"/>
            </w:tcBorders>
          </w:tcPr>
          <w:p w14:paraId="43734974"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i/>
                <w:sz w:val="20"/>
                <w:szCs w:val="20"/>
              </w:rPr>
              <w:t>Min</w:t>
            </w:r>
          </w:p>
        </w:tc>
        <w:tc>
          <w:tcPr>
            <w:tcW w:w="1168" w:type="dxa"/>
            <w:tcBorders>
              <w:top w:val="single" w:sz="4" w:space="0" w:color="auto"/>
              <w:bottom w:val="nil"/>
            </w:tcBorders>
          </w:tcPr>
          <w:p w14:paraId="38D5BDC2"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7.938</w:t>
            </w:r>
          </w:p>
        </w:tc>
        <w:tc>
          <w:tcPr>
            <w:tcW w:w="1169" w:type="dxa"/>
            <w:tcBorders>
              <w:top w:val="single" w:sz="4" w:space="0" w:color="auto"/>
              <w:bottom w:val="nil"/>
            </w:tcBorders>
          </w:tcPr>
          <w:p w14:paraId="7ADD946A"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39.50</w:t>
            </w:r>
          </w:p>
        </w:tc>
        <w:tc>
          <w:tcPr>
            <w:tcW w:w="1169" w:type="dxa"/>
            <w:tcBorders>
              <w:top w:val="single" w:sz="4" w:space="0" w:color="auto"/>
              <w:bottom w:val="nil"/>
            </w:tcBorders>
          </w:tcPr>
          <w:p w14:paraId="219397A7"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10.64</w:t>
            </w:r>
          </w:p>
        </w:tc>
      </w:tr>
      <w:tr w:rsidR="003B7CE9" w:rsidRPr="00A950DB" w14:paraId="3359BF1A" w14:textId="77777777" w:rsidTr="00A950DB">
        <w:trPr>
          <w:jc w:val="center"/>
        </w:trPr>
        <w:tc>
          <w:tcPr>
            <w:tcW w:w="1168" w:type="dxa"/>
            <w:tcBorders>
              <w:top w:val="nil"/>
              <w:bottom w:val="single" w:sz="4" w:space="0" w:color="auto"/>
            </w:tcBorders>
          </w:tcPr>
          <w:p w14:paraId="0F5D6B7E" w14:textId="77777777" w:rsidR="003B7CE9" w:rsidRPr="00A950DB" w:rsidRDefault="003B7CE9">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563" w:type="dxa"/>
            <w:tcBorders>
              <w:top w:val="nil"/>
              <w:bottom w:val="single" w:sz="4" w:space="0" w:color="auto"/>
            </w:tcBorders>
          </w:tcPr>
          <w:p w14:paraId="0DF1882F"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i/>
                <w:sz w:val="20"/>
                <w:szCs w:val="20"/>
              </w:rPr>
              <w:t>Max</w:t>
            </w:r>
          </w:p>
        </w:tc>
        <w:tc>
          <w:tcPr>
            <w:tcW w:w="1168" w:type="dxa"/>
            <w:tcBorders>
              <w:top w:val="nil"/>
            </w:tcBorders>
          </w:tcPr>
          <w:p w14:paraId="06022A86"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7.951</w:t>
            </w:r>
          </w:p>
        </w:tc>
        <w:tc>
          <w:tcPr>
            <w:tcW w:w="1169" w:type="dxa"/>
            <w:tcBorders>
              <w:top w:val="nil"/>
            </w:tcBorders>
          </w:tcPr>
          <w:p w14:paraId="1C261A0B"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39.65</w:t>
            </w:r>
          </w:p>
        </w:tc>
        <w:tc>
          <w:tcPr>
            <w:tcW w:w="1169" w:type="dxa"/>
            <w:tcBorders>
              <w:top w:val="nil"/>
            </w:tcBorders>
          </w:tcPr>
          <w:p w14:paraId="7CC1D6C8"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10.85</w:t>
            </w:r>
          </w:p>
        </w:tc>
      </w:tr>
      <w:tr w:rsidR="003B7CE9" w14:paraId="6B0DF72C" w14:textId="77777777" w:rsidTr="00A950DB">
        <w:trPr>
          <w:trHeight w:val="238"/>
          <w:jc w:val="center"/>
        </w:trPr>
        <w:tc>
          <w:tcPr>
            <w:tcW w:w="6237" w:type="dxa"/>
            <w:gridSpan w:val="5"/>
          </w:tcPr>
          <w:p w14:paraId="4E2E8E17" w14:textId="0EE733EA" w:rsidR="003B7CE9" w:rsidRDefault="007908CA" w:rsidP="00E033E1">
            <w:pPr>
              <w:ind w:left="115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NOTE — *4-B. A. medium fit threads may also be employed till the complete changeover to metric system is effective</w:t>
            </w:r>
            <w:r w:rsidR="00CE4A1D">
              <w:rPr>
                <w:rFonts w:ascii="Times New Roman" w:eastAsia="Times New Roman" w:hAnsi="Times New Roman" w:cs="Times New Roman"/>
                <w:sz w:val="16"/>
                <w:szCs w:val="16"/>
              </w:rPr>
              <w:t xml:space="preserve"> (</w:t>
            </w:r>
            <w:r w:rsidR="00CE4A1D" w:rsidRPr="00CE4A1D">
              <w:rPr>
                <w:rFonts w:ascii="Times New Roman" w:eastAsia="Times New Roman" w:hAnsi="Times New Roman" w:cs="Times New Roman"/>
                <w:i/>
                <w:iCs/>
                <w:sz w:val="16"/>
                <w:szCs w:val="16"/>
              </w:rPr>
              <w:t>see</w:t>
            </w:r>
            <w:r w:rsidR="00CE4A1D">
              <w:rPr>
                <w:rFonts w:ascii="Times New Roman" w:eastAsia="Times New Roman" w:hAnsi="Times New Roman" w:cs="Times New Roman"/>
                <w:sz w:val="16"/>
                <w:szCs w:val="16"/>
              </w:rPr>
              <w:t xml:space="preserve"> Fig. 3)</w:t>
            </w:r>
          </w:p>
        </w:tc>
      </w:tr>
    </w:tbl>
    <w:p w14:paraId="11D045A1" w14:textId="77777777" w:rsidR="003B7CE9" w:rsidRPr="00A950DB" w:rsidRDefault="003B7CE9">
      <w:pPr>
        <w:spacing w:after="0" w:line="240" w:lineRule="auto"/>
        <w:rPr>
          <w:rFonts w:ascii="Times New Roman" w:eastAsia="Times New Roman" w:hAnsi="Times New Roman" w:cs="Times New Roman"/>
          <w:sz w:val="20"/>
          <w:szCs w:val="20"/>
        </w:rPr>
      </w:pPr>
    </w:p>
    <w:p w14:paraId="7E0BE1AA"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9.2</w:t>
      </w:r>
      <w:r w:rsidRPr="00A950DB">
        <w:rPr>
          <w:rFonts w:ascii="Times New Roman" w:eastAsia="Times New Roman" w:hAnsi="Times New Roman" w:cs="Times New Roman"/>
          <w:sz w:val="20"/>
          <w:szCs w:val="20"/>
        </w:rPr>
        <w:t xml:space="preserve"> The bearing faces of the bosses of needle bar link shall be machined to a fine finish without any line mark.</w:t>
      </w:r>
    </w:p>
    <w:p w14:paraId="28DD2F18" w14:textId="77777777" w:rsidR="003B7CE9" w:rsidRPr="00A950DB" w:rsidRDefault="003B7CE9">
      <w:pPr>
        <w:spacing w:after="0" w:line="240" w:lineRule="auto"/>
        <w:jc w:val="both"/>
        <w:rPr>
          <w:rFonts w:ascii="Times New Roman" w:eastAsia="Times New Roman" w:hAnsi="Times New Roman" w:cs="Times New Roman"/>
          <w:b/>
          <w:sz w:val="20"/>
          <w:szCs w:val="20"/>
        </w:rPr>
      </w:pPr>
    </w:p>
    <w:p w14:paraId="48647AC5"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9.3</w:t>
      </w:r>
      <w:r w:rsidRPr="00A950DB">
        <w:rPr>
          <w:rFonts w:ascii="Times New Roman" w:eastAsia="Times New Roman" w:hAnsi="Times New Roman" w:cs="Times New Roman"/>
          <w:sz w:val="20"/>
          <w:szCs w:val="20"/>
        </w:rPr>
        <w:t xml:space="preserve"> The components shall be chemically blackened or given any other adequate surface treatment to prevent rusting.</w:t>
      </w:r>
    </w:p>
    <w:p w14:paraId="51C6A33E"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4C716CE5"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9.4</w:t>
      </w:r>
      <w:r w:rsidRPr="00A950DB">
        <w:rPr>
          <w:rFonts w:ascii="Times New Roman" w:eastAsia="Times New Roman" w:hAnsi="Times New Roman" w:cs="Times New Roman"/>
          <w:sz w:val="20"/>
          <w:szCs w:val="20"/>
        </w:rPr>
        <w:t xml:space="preserve"> The needle bar links shall be well finished without any crack, burr, rust and black mark on any bearing diameter.</w:t>
      </w:r>
    </w:p>
    <w:p w14:paraId="366B7232" w14:textId="77777777" w:rsidR="003B7CE9" w:rsidRPr="00A950DB" w:rsidRDefault="003B7CE9">
      <w:pPr>
        <w:spacing w:after="0" w:line="240" w:lineRule="auto"/>
        <w:jc w:val="both"/>
        <w:rPr>
          <w:rFonts w:ascii="Times New Roman" w:eastAsia="Times New Roman" w:hAnsi="Times New Roman" w:cs="Times New Roman"/>
          <w:b/>
          <w:sz w:val="20"/>
          <w:szCs w:val="20"/>
        </w:rPr>
      </w:pPr>
    </w:p>
    <w:p w14:paraId="5308BC4F" w14:textId="77777777" w:rsidR="003B7CE9" w:rsidRPr="00A950DB" w:rsidRDefault="007908CA">
      <w:pPr>
        <w:spacing w:after="0" w:line="240" w:lineRule="auto"/>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10 MARKING</w:t>
      </w:r>
      <w:r w:rsidRPr="00A950DB">
        <w:rPr>
          <w:rFonts w:ascii="Times New Roman" w:eastAsia="Times New Roman" w:hAnsi="Times New Roman" w:cs="Times New Roman"/>
          <w:b/>
          <w:sz w:val="20"/>
          <w:szCs w:val="20"/>
        </w:rPr>
        <w:br/>
      </w:r>
    </w:p>
    <w:p w14:paraId="0EA3C45E" w14:textId="3AB7BB7A" w:rsidR="0054139E"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 xml:space="preserve">10.1 </w:t>
      </w:r>
      <w:r w:rsidRPr="00A950DB">
        <w:rPr>
          <w:rFonts w:ascii="Times New Roman" w:eastAsia="Times New Roman" w:hAnsi="Times New Roman" w:cs="Times New Roman"/>
          <w:sz w:val="20"/>
          <w:szCs w:val="20"/>
        </w:rPr>
        <w:t>The needle bar links shall be marked with t</w:t>
      </w:r>
      <w:r w:rsidR="0054139E">
        <w:rPr>
          <w:rFonts w:ascii="Times New Roman" w:eastAsia="Times New Roman" w:hAnsi="Times New Roman" w:cs="Times New Roman"/>
          <w:sz w:val="20"/>
          <w:szCs w:val="20"/>
        </w:rPr>
        <w:t>he manufacturer's name or trade</w:t>
      </w:r>
      <w:r w:rsidRPr="00A950DB">
        <w:rPr>
          <w:rFonts w:ascii="Times New Roman" w:eastAsia="Times New Roman" w:hAnsi="Times New Roman" w:cs="Times New Roman"/>
          <w:sz w:val="20"/>
          <w:szCs w:val="20"/>
        </w:rPr>
        <w:t>mark.</w:t>
      </w:r>
    </w:p>
    <w:p w14:paraId="112CFBDE" w14:textId="0342D4C6" w:rsidR="003B7CE9" w:rsidRPr="00A950DB" w:rsidRDefault="003B7CE9">
      <w:pPr>
        <w:spacing w:after="0" w:line="240" w:lineRule="auto"/>
        <w:jc w:val="both"/>
        <w:rPr>
          <w:rFonts w:ascii="Times New Roman" w:eastAsia="Times New Roman" w:hAnsi="Times New Roman" w:cs="Times New Roman"/>
          <w:sz w:val="20"/>
          <w:szCs w:val="20"/>
        </w:rPr>
      </w:pPr>
    </w:p>
    <w:p w14:paraId="05C72CF9" w14:textId="77777777" w:rsidR="003B7CE9" w:rsidRPr="00A950DB" w:rsidRDefault="007908CA">
      <w:pPr>
        <w:spacing w:after="0"/>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10.2 BIS Certification Mark</w:t>
      </w:r>
    </w:p>
    <w:p w14:paraId="4514FE36" w14:textId="77777777" w:rsidR="003B7CE9" w:rsidRPr="00A950DB" w:rsidRDefault="003B7CE9">
      <w:pPr>
        <w:spacing w:after="0"/>
        <w:rPr>
          <w:rFonts w:ascii="Times New Roman" w:eastAsia="Times New Roman" w:hAnsi="Times New Roman" w:cs="Times New Roman"/>
          <w:i/>
          <w:sz w:val="20"/>
          <w:szCs w:val="20"/>
        </w:rPr>
      </w:pPr>
    </w:p>
    <w:p w14:paraId="51692878" w14:textId="0F6F9F98"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lastRenderedPageBreak/>
        <w:t xml:space="preserve">The product(s) conforming to the requirements of this standard may be certified as per the conformity assessment schemes under the provisions of the </w:t>
      </w:r>
      <w:r w:rsidRPr="00A950DB">
        <w:rPr>
          <w:rFonts w:ascii="Times New Roman" w:eastAsia="Times New Roman" w:hAnsi="Times New Roman" w:cs="Times New Roman"/>
          <w:i/>
          <w:sz w:val="20"/>
          <w:szCs w:val="20"/>
        </w:rPr>
        <w:t>Bureau of Indian Standards Act</w:t>
      </w:r>
      <w:r w:rsidRPr="00A950DB">
        <w:rPr>
          <w:rFonts w:ascii="Times New Roman" w:eastAsia="Times New Roman" w:hAnsi="Times New Roman" w:cs="Times New Roman"/>
          <w:sz w:val="20"/>
          <w:szCs w:val="20"/>
        </w:rPr>
        <w:t>, 2016 and the Rules and Regulations framed thereunder, and the product(s) may be marked with the Standard Mark</w:t>
      </w:r>
    </w:p>
    <w:p w14:paraId="4A426F0A" w14:textId="77777777" w:rsidR="003B7CE9" w:rsidRPr="00A950DB" w:rsidRDefault="007908CA">
      <w:pPr>
        <w:spacing w:after="0" w:line="240" w:lineRule="auto"/>
        <w:jc w:val="both"/>
        <w:rPr>
          <w:rFonts w:ascii="Times New Roman" w:eastAsia="Times New Roman" w:hAnsi="Times New Roman" w:cs="Times New Roman"/>
          <w:b/>
          <w:sz w:val="20"/>
          <w:szCs w:val="20"/>
        </w:rPr>
      </w:pPr>
      <w:r w:rsidRPr="00A950DB">
        <w:rPr>
          <w:rFonts w:ascii="Times New Roman" w:eastAsia="Times New Roman" w:hAnsi="Times New Roman" w:cs="Times New Roman"/>
          <w:sz w:val="20"/>
          <w:szCs w:val="20"/>
        </w:rPr>
        <w:br/>
      </w:r>
      <w:r w:rsidRPr="00A950DB">
        <w:rPr>
          <w:rFonts w:ascii="Times New Roman" w:eastAsia="Times New Roman" w:hAnsi="Times New Roman" w:cs="Times New Roman"/>
          <w:b/>
          <w:sz w:val="20"/>
          <w:szCs w:val="20"/>
        </w:rPr>
        <w:t>11 PACKING</w:t>
      </w:r>
    </w:p>
    <w:p w14:paraId="3E5F1055" w14:textId="5DC7179D"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br/>
        <w:t xml:space="preserve">Each needle bar link shall be given a suitable anti-rust coating or wrapped in </w:t>
      </w:r>
      <w:proofErr w:type="spellStart"/>
      <w:r w:rsidRPr="00A950DB">
        <w:rPr>
          <w:rFonts w:ascii="Times New Roman" w:eastAsia="Times New Roman" w:hAnsi="Times New Roman" w:cs="Times New Roman"/>
          <w:sz w:val="20"/>
          <w:szCs w:val="20"/>
        </w:rPr>
        <w:t>vapour</w:t>
      </w:r>
      <w:proofErr w:type="spellEnd"/>
      <w:r w:rsidRPr="00A950DB">
        <w:rPr>
          <w:rFonts w:ascii="Times New Roman" w:eastAsia="Times New Roman" w:hAnsi="Times New Roman" w:cs="Times New Roman"/>
          <w:sz w:val="20"/>
          <w:szCs w:val="20"/>
        </w:rPr>
        <w:t xml:space="preserve"> phase inhibitor paper (commonly known as VPI paper). The wrapped needle bar links shall be securely packed in cardboard cartons in accordance with the best prevalent trade practice. Each carton shall bear the manufacturer's name or trade-mark, the type and description of contents.</w:t>
      </w:r>
    </w:p>
    <w:p w14:paraId="6002666B"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571FF308" w14:textId="77777777" w:rsidR="003B7CE9" w:rsidRPr="00A950DB" w:rsidRDefault="007908CA">
      <w:pPr>
        <w:spacing w:after="0" w:line="240" w:lineRule="auto"/>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12 SAMPLING</w:t>
      </w:r>
      <w:r w:rsidRPr="00A950DB">
        <w:rPr>
          <w:rFonts w:ascii="Times New Roman" w:eastAsia="Times New Roman" w:hAnsi="Times New Roman" w:cs="Times New Roman"/>
          <w:b/>
          <w:sz w:val="20"/>
          <w:szCs w:val="20"/>
        </w:rPr>
        <w:br/>
      </w:r>
    </w:p>
    <w:p w14:paraId="7FBB63C7" w14:textId="1ED984AD"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Unless otherwise agreed to between the supplier and the purchaser s</w:t>
      </w:r>
      <w:r w:rsidR="00C44BEB" w:rsidRPr="00A950DB">
        <w:rPr>
          <w:rFonts w:ascii="Times New Roman" w:eastAsia="Times New Roman" w:hAnsi="Times New Roman" w:cs="Times New Roman"/>
          <w:sz w:val="20"/>
          <w:szCs w:val="20"/>
        </w:rPr>
        <w:t>ampling plan as given in Annex B</w:t>
      </w:r>
      <w:r w:rsidRPr="00A950DB">
        <w:rPr>
          <w:rFonts w:ascii="Times New Roman" w:eastAsia="Times New Roman" w:hAnsi="Times New Roman" w:cs="Times New Roman"/>
          <w:sz w:val="20"/>
          <w:szCs w:val="20"/>
        </w:rPr>
        <w:t xml:space="preserve"> shall be followed. For further information, reference m</w:t>
      </w:r>
      <w:r w:rsidR="00E033E1">
        <w:rPr>
          <w:rFonts w:ascii="Times New Roman" w:eastAsia="Times New Roman" w:hAnsi="Times New Roman" w:cs="Times New Roman"/>
          <w:sz w:val="20"/>
          <w:szCs w:val="20"/>
        </w:rPr>
        <w:t>ay be made to IS 2500 (Part 1)/</w:t>
      </w:r>
      <w:r w:rsidRPr="00A950DB">
        <w:rPr>
          <w:rFonts w:ascii="Times New Roman" w:eastAsia="Times New Roman" w:hAnsi="Times New Roman" w:cs="Times New Roman"/>
          <w:sz w:val="20"/>
          <w:szCs w:val="20"/>
        </w:rPr>
        <w:t>ISO 2859-1.</w:t>
      </w:r>
    </w:p>
    <w:p w14:paraId="18DCF322" w14:textId="77777777" w:rsidR="00E033E1" w:rsidRDefault="00E033E1">
      <w:pPr>
        <w:rPr>
          <w:rFonts w:ascii="Times New Roman" w:hAnsi="Times New Roman" w:cs="Times New Roman"/>
          <w:b/>
          <w:bCs/>
          <w:sz w:val="20"/>
          <w:szCs w:val="20"/>
        </w:rPr>
      </w:pPr>
      <w:r>
        <w:rPr>
          <w:rFonts w:ascii="Times New Roman" w:hAnsi="Times New Roman" w:cs="Times New Roman"/>
          <w:b/>
          <w:bCs/>
          <w:sz w:val="20"/>
          <w:szCs w:val="20"/>
        </w:rPr>
        <w:br w:type="page"/>
      </w:r>
    </w:p>
    <w:p w14:paraId="7F2E3692" w14:textId="581AD7FD" w:rsidR="00C44BEB" w:rsidRPr="00A950DB" w:rsidRDefault="00C44BEB" w:rsidP="00E033E1">
      <w:pPr>
        <w:spacing w:after="0" w:line="276" w:lineRule="auto"/>
        <w:jc w:val="center"/>
        <w:rPr>
          <w:rFonts w:ascii="Times New Roman" w:hAnsi="Times New Roman" w:cs="Times New Roman"/>
          <w:b/>
          <w:bCs/>
          <w:sz w:val="20"/>
          <w:szCs w:val="20"/>
        </w:rPr>
      </w:pPr>
      <w:r w:rsidRPr="00A950DB">
        <w:rPr>
          <w:rFonts w:ascii="Times New Roman" w:hAnsi="Times New Roman" w:cs="Times New Roman"/>
          <w:b/>
          <w:bCs/>
          <w:sz w:val="20"/>
          <w:szCs w:val="20"/>
        </w:rPr>
        <w:lastRenderedPageBreak/>
        <w:t>ANNEX A</w:t>
      </w:r>
    </w:p>
    <w:p w14:paraId="2AF07128" w14:textId="08F1A371" w:rsidR="00C44BEB" w:rsidRPr="00A950DB" w:rsidRDefault="00C44BEB" w:rsidP="00A950DB">
      <w:pPr>
        <w:spacing w:after="120" w:line="276" w:lineRule="auto"/>
        <w:jc w:val="center"/>
        <w:rPr>
          <w:rFonts w:ascii="Times New Roman" w:hAnsi="Times New Roman" w:cs="Times New Roman"/>
          <w:i/>
          <w:iCs/>
          <w:sz w:val="20"/>
          <w:szCs w:val="20"/>
        </w:rPr>
      </w:pPr>
      <w:r w:rsidRPr="00A950DB">
        <w:rPr>
          <w:rFonts w:ascii="Times New Roman" w:hAnsi="Times New Roman" w:cs="Times New Roman"/>
          <w:sz w:val="20"/>
          <w:szCs w:val="20"/>
        </w:rPr>
        <w:t>(</w:t>
      </w:r>
      <w:r w:rsidRPr="00A950DB">
        <w:rPr>
          <w:rFonts w:ascii="Times New Roman" w:hAnsi="Times New Roman" w:cs="Times New Roman"/>
          <w:i/>
          <w:iCs/>
          <w:sz w:val="20"/>
          <w:szCs w:val="20"/>
        </w:rPr>
        <w:t xml:space="preserve">Clause </w:t>
      </w:r>
      <w:r w:rsidRPr="00A950DB">
        <w:rPr>
          <w:rFonts w:ascii="Times New Roman" w:hAnsi="Times New Roman" w:cs="Times New Roman"/>
          <w:sz w:val="20"/>
          <w:szCs w:val="20"/>
        </w:rPr>
        <w:t>2)</w:t>
      </w:r>
    </w:p>
    <w:p w14:paraId="6531D795" w14:textId="5FE5E97F" w:rsidR="00C44BEB" w:rsidRPr="00A950DB" w:rsidRDefault="00C44BEB" w:rsidP="00C44BEB">
      <w:pPr>
        <w:spacing w:after="0" w:line="276" w:lineRule="auto"/>
        <w:jc w:val="center"/>
        <w:rPr>
          <w:rFonts w:ascii="Times New Roman" w:hAnsi="Times New Roman" w:cs="Times New Roman"/>
          <w:b/>
          <w:bCs/>
          <w:sz w:val="20"/>
          <w:szCs w:val="20"/>
        </w:rPr>
      </w:pPr>
      <w:r w:rsidRPr="00A950DB">
        <w:rPr>
          <w:rFonts w:ascii="Times New Roman" w:hAnsi="Times New Roman" w:cs="Times New Roman"/>
          <w:b/>
          <w:bCs/>
          <w:sz w:val="20"/>
          <w:szCs w:val="20"/>
        </w:rPr>
        <w:t>LIST OF REFERRED STANDARDS</w:t>
      </w:r>
    </w:p>
    <w:p w14:paraId="442856FB" w14:textId="77777777" w:rsidR="005A09A7" w:rsidRPr="00A950DB" w:rsidRDefault="005A09A7" w:rsidP="00C44BEB">
      <w:pPr>
        <w:spacing w:after="0" w:line="240" w:lineRule="auto"/>
        <w:rPr>
          <w:rFonts w:ascii="Times New Roman" w:eastAsia="Times New Roman" w:hAnsi="Times New Roman" w:cs="Times New Roman"/>
          <w:b/>
          <w:sz w:val="20"/>
          <w:szCs w:val="20"/>
        </w:rPr>
      </w:pPr>
    </w:p>
    <w:tbl>
      <w:tblPr>
        <w:tblStyle w:val="a"/>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7510"/>
      </w:tblGrid>
      <w:tr w:rsidR="005A09A7" w:rsidRPr="00A950DB" w14:paraId="511EFE5C" w14:textId="77777777" w:rsidTr="00931C51">
        <w:trPr>
          <w:trHeight w:val="24"/>
          <w:jc w:val="center"/>
        </w:trPr>
        <w:tc>
          <w:tcPr>
            <w:tcW w:w="2547" w:type="dxa"/>
          </w:tcPr>
          <w:p w14:paraId="5A9DAB95" w14:textId="77777777" w:rsidR="005A09A7" w:rsidRPr="00A950DB" w:rsidRDefault="005A09A7" w:rsidP="00C44BEB">
            <w:pPr>
              <w:jc w:val="center"/>
              <w:rPr>
                <w:rFonts w:ascii="Times New Roman" w:eastAsia="Times New Roman" w:hAnsi="Times New Roman" w:cs="Times New Roman"/>
                <w:b/>
                <w:i/>
                <w:color w:val="000000"/>
                <w:sz w:val="20"/>
                <w:szCs w:val="20"/>
              </w:rPr>
            </w:pPr>
            <w:r w:rsidRPr="00A950DB">
              <w:rPr>
                <w:rFonts w:ascii="Times New Roman" w:eastAsia="Times New Roman" w:hAnsi="Times New Roman" w:cs="Times New Roman"/>
                <w:i/>
                <w:sz w:val="20"/>
                <w:szCs w:val="20"/>
              </w:rPr>
              <w:t>IS No.</w:t>
            </w:r>
          </w:p>
        </w:tc>
        <w:tc>
          <w:tcPr>
            <w:tcW w:w="7510" w:type="dxa"/>
          </w:tcPr>
          <w:p w14:paraId="6DCC4925" w14:textId="77777777" w:rsidR="005A09A7" w:rsidRPr="00A950DB" w:rsidRDefault="005A09A7" w:rsidP="00C44BEB">
            <w:pPr>
              <w:jc w:val="center"/>
              <w:rPr>
                <w:rFonts w:ascii="Times New Roman" w:eastAsia="Times New Roman" w:hAnsi="Times New Roman" w:cs="Times New Roman"/>
                <w:b/>
                <w:i/>
                <w:color w:val="000000"/>
                <w:sz w:val="20"/>
                <w:szCs w:val="20"/>
              </w:rPr>
            </w:pPr>
            <w:r w:rsidRPr="00A950DB">
              <w:rPr>
                <w:rFonts w:ascii="Times New Roman" w:eastAsia="Times New Roman" w:hAnsi="Times New Roman" w:cs="Times New Roman"/>
                <w:i/>
                <w:sz w:val="20"/>
                <w:szCs w:val="20"/>
              </w:rPr>
              <w:t>Title</w:t>
            </w:r>
          </w:p>
        </w:tc>
      </w:tr>
      <w:tr w:rsidR="005A09A7" w:rsidRPr="00A950DB" w14:paraId="6E526F3C" w14:textId="77777777" w:rsidTr="00931C51">
        <w:trPr>
          <w:trHeight w:val="24"/>
          <w:jc w:val="center"/>
        </w:trPr>
        <w:tc>
          <w:tcPr>
            <w:tcW w:w="2547" w:type="dxa"/>
          </w:tcPr>
          <w:p w14:paraId="2D10FB3F" w14:textId="77777777" w:rsidR="005A09A7" w:rsidRPr="00A950DB" w:rsidRDefault="005A09A7" w:rsidP="006B15C2">
            <w:pPr>
              <w:jc w:val="both"/>
              <w:rPr>
                <w:rFonts w:ascii="Times New Roman" w:eastAsia="Times New Roman" w:hAnsi="Times New Roman" w:cs="Times New Roman"/>
                <w:i/>
                <w:sz w:val="20"/>
                <w:szCs w:val="20"/>
              </w:rPr>
            </w:pPr>
            <w:r w:rsidRPr="00A950DB">
              <w:rPr>
                <w:rFonts w:ascii="Times New Roman" w:eastAsia="Times New Roman" w:hAnsi="Times New Roman" w:cs="Times New Roman"/>
                <w:color w:val="000000"/>
                <w:sz w:val="20"/>
                <w:szCs w:val="20"/>
              </w:rPr>
              <w:t>IS 210: 2009</w:t>
            </w:r>
          </w:p>
        </w:tc>
        <w:tc>
          <w:tcPr>
            <w:tcW w:w="7510" w:type="dxa"/>
          </w:tcPr>
          <w:p w14:paraId="7F8361F8" w14:textId="77777777" w:rsidR="005A09A7" w:rsidRPr="00A950DB" w:rsidRDefault="005A09A7" w:rsidP="006B15C2">
            <w:pPr>
              <w:jc w:val="both"/>
              <w:rPr>
                <w:rFonts w:ascii="Times New Roman" w:eastAsia="Times New Roman" w:hAnsi="Times New Roman" w:cs="Times New Roman"/>
                <w:i/>
                <w:sz w:val="20"/>
                <w:szCs w:val="20"/>
              </w:rPr>
            </w:pPr>
            <w:r w:rsidRPr="00A950DB">
              <w:rPr>
                <w:rFonts w:ascii="Times New Roman" w:eastAsia="Times New Roman" w:hAnsi="Times New Roman" w:cs="Times New Roman"/>
                <w:color w:val="000000"/>
                <w:sz w:val="20"/>
                <w:szCs w:val="20"/>
              </w:rPr>
              <w:t>Grey iron castings ― Specification (</w:t>
            </w:r>
            <w:r w:rsidRPr="00A950DB">
              <w:rPr>
                <w:rFonts w:ascii="Times New Roman" w:eastAsia="Times New Roman" w:hAnsi="Times New Roman" w:cs="Times New Roman"/>
                <w:i/>
                <w:color w:val="000000"/>
                <w:sz w:val="20"/>
                <w:szCs w:val="20"/>
              </w:rPr>
              <w:t>fifth revision</w:t>
            </w:r>
            <w:r w:rsidRPr="00A950DB">
              <w:rPr>
                <w:rFonts w:ascii="Times New Roman" w:eastAsia="Times New Roman" w:hAnsi="Times New Roman" w:cs="Times New Roman"/>
                <w:color w:val="000000"/>
                <w:sz w:val="20"/>
                <w:szCs w:val="20"/>
              </w:rPr>
              <w:t>)</w:t>
            </w:r>
          </w:p>
        </w:tc>
      </w:tr>
      <w:tr w:rsidR="00216E2D" w:rsidRPr="00A950DB" w14:paraId="0E6DF8F4" w14:textId="77777777" w:rsidTr="00931C51">
        <w:trPr>
          <w:trHeight w:val="24"/>
          <w:jc w:val="center"/>
        </w:trPr>
        <w:tc>
          <w:tcPr>
            <w:tcW w:w="2547" w:type="dxa"/>
          </w:tcPr>
          <w:p w14:paraId="3DFBCAB9" w14:textId="77777777" w:rsidR="00931C51" w:rsidRDefault="00216E2D" w:rsidP="00216E2D">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IS 1500 (Part 1</w:t>
            </w:r>
            <w:proofErr w:type="gramStart"/>
            <w:r w:rsidRPr="00A950DB">
              <w:rPr>
                <w:rFonts w:ascii="Times New Roman" w:eastAsia="Times New Roman" w:hAnsi="Times New Roman" w:cs="Times New Roman"/>
                <w:sz w:val="20"/>
                <w:szCs w:val="20"/>
              </w:rPr>
              <w:t>) :</w:t>
            </w:r>
            <w:proofErr w:type="gramEnd"/>
            <w:r w:rsidRPr="00A950DB">
              <w:rPr>
                <w:rFonts w:ascii="Times New Roman" w:eastAsia="Times New Roman" w:hAnsi="Times New Roman" w:cs="Times New Roman"/>
                <w:sz w:val="20"/>
                <w:szCs w:val="20"/>
              </w:rPr>
              <w:t xml:space="preserve"> 2019/ </w:t>
            </w:r>
          </w:p>
          <w:p w14:paraId="28BD367B" w14:textId="2CEA9250" w:rsidR="00216E2D" w:rsidRPr="00A950DB" w:rsidRDefault="00216E2D" w:rsidP="00216E2D">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sz w:val="20"/>
                <w:szCs w:val="20"/>
              </w:rPr>
              <w:t>ISO 6506-1 : 2014</w:t>
            </w:r>
          </w:p>
        </w:tc>
        <w:tc>
          <w:tcPr>
            <w:tcW w:w="7510" w:type="dxa"/>
          </w:tcPr>
          <w:p w14:paraId="7DDFD151" w14:textId="0552FEAB" w:rsidR="00216E2D" w:rsidRPr="00A950DB" w:rsidRDefault="00216E2D" w:rsidP="00216E2D">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sz w:val="20"/>
                <w:szCs w:val="20"/>
              </w:rPr>
              <w:t>Metallic materials — Brinell hardness test</w:t>
            </w:r>
            <w:r w:rsidR="007255E7">
              <w:rPr>
                <w:rFonts w:ascii="Times New Roman" w:eastAsia="Times New Roman" w:hAnsi="Times New Roman" w:cs="Times New Roman"/>
                <w:sz w:val="20"/>
                <w:szCs w:val="20"/>
              </w:rPr>
              <w:t>:</w:t>
            </w:r>
            <w:r w:rsidRPr="00A950DB">
              <w:rPr>
                <w:rFonts w:ascii="Times New Roman" w:eastAsia="Times New Roman" w:hAnsi="Times New Roman" w:cs="Times New Roman"/>
                <w:sz w:val="20"/>
                <w:szCs w:val="20"/>
              </w:rPr>
              <w:t xml:space="preserve"> Part 1 Test method (</w:t>
            </w:r>
            <w:r w:rsidRPr="00A950DB">
              <w:rPr>
                <w:rFonts w:ascii="Times New Roman" w:eastAsia="Times New Roman" w:hAnsi="Times New Roman" w:cs="Times New Roman"/>
                <w:i/>
                <w:sz w:val="20"/>
                <w:szCs w:val="20"/>
              </w:rPr>
              <w:t>fifth revision</w:t>
            </w:r>
            <w:r w:rsidRPr="00A950DB">
              <w:rPr>
                <w:rFonts w:ascii="Times New Roman" w:eastAsia="Times New Roman" w:hAnsi="Times New Roman" w:cs="Times New Roman"/>
                <w:sz w:val="20"/>
                <w:szCs w:val="20"/>
              </w:rPr>
              <w:t>)</w:t>
            </w:r>
          </w:p>
        </w:tc>
      </w:tr>
      <w:tr w:rsidR="005A09A7" w:rsidRPr="00A950DB" w14:paraId="5E031F6A" w14:textId="77777777" w:rsidTr="00931C51">
        <w:trPr>
          <w:trHeight w:val="54"/>
          <w:jc w:val="center"/>
        </w:trPr>
        <w:tc>
          <w:tcPr>
            <w:tcW w:w="2547" w:type="dxa"/>
          </w:tcPr>
          <w:p w14:paraId="2624194C" w14:textId="77777777" w:rsidR="00931C51" w:rsidRDefault="005A09A7" w:rsidP="006B15C2">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IS 1501 (Part 1</w:t>
            </w:r>
            <w:proofErr w:type="gramStart"/>
            <w:r w:rsidRPr="00A950DB">
              <w:rPr>
                <w:rFonts w:ascii="Times New Roman" w:eastAsia="Times New Roman" w:hAnsi="Times New Roman" w:cs="Times New Roman"/>
                <w:sz w:val="20"/>
                <w:szCs w:val="20"/>
              </w:rPr>
              <w:t>) :</w:t>
            </w:r>
            <w:proofErr w:type="gramEnd"/>
            <w:r w:rsidRPr="00A950DB">
              <w:rPr>
                <w:rFonts w:ascii="Times New Roman" w:eastAsia="Times New Roman" w:hAnsi="Times New Roman" w:cs="Times New Roman"/>
                <w:sz w:val="20"/>
                <w:szCs w:val="20"/>
              </w:rPr>
              <w:t xml:space="preserve"> 2020/ </w:t>
            </w:r>
          </w:p>
          <w:p w14:paraId="6B8252A5" w14:textId="3594BD04" w:rsidR="005A09A7" w:rsidRPr="00A950DB" w:rsidRDefault="005A09A7" w:rsidP="006B15C2">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ISO 6507-1:2018</w:t>
            </w:r>
          </w:p>
        </w:tc>
        <w:tc>
          <w:tcPr>
            <w:tcW w:w="7510" w:type="dxa"/>
          </w:tcPr>
          <w:p w14:paraId="01A97BE8" w14:textId="0928B8AD" w:rsidR="005A09A7" w:rsidRPr="00A950DB" w:rsidRDefault="005A09A7" w:rsidP="006B15C2">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Metallic materials — Vickers hardness test</w:t>
            </w:r>
            <w:r w:rsidR="007255E7">
              <w:rPr>
                <w:rFonts w:ascii="Times New Roman" w:eastAsia="Times New Roman" w:hAnsi="Times New Roman" w:cs="Times New Roman"/>
                <w:sz w:val="20"/>
                <w:szCs w:val="20"/>
              </w:rPr>
              <w:t>:</w:t>
            </w:r>
            <w:r w:rsidRPr="00A950DB">
              <w:rPr>
                <w:rFonts w:ascii="Times New Roman" w:eastAsia="Times New Roman" w:hAnsi="Times New Roman" w:cs="Times New Roman"/>
                <w:sz w:val="20"/>
                <w:szCs w:val="20"/>
              </w:rPr>
              <w:t xml:space="preserve"> Part 1 Test method ( </w:t>
            </w:r>
            <w:r w:rsidRPr="00A950DB">
              <w:rPr>
                <w:rFonts w:ascii="Times New Roman" w:eastAsia="Times New Roman" w:hAnsi="Times New Roman" w:cs="Times New Roman"/>
                <w:i/>
                <w:sz w:val="20"/>
                <w:szCs w:val="20"/>
              </w:rPr>
              <w:t>fifth revision</w:t>
            </w:r>
            <w:r w:rsidRPr="00A950DB">
              <w:rPr>
                <w:rFonts w:ascii="Times New Roman" w:eastAsia="Times New Roman" w:hAnsi="Times New Roman" w:cs="Times New Roman"/>
                <w:sz w:val="20"/>
                <w:szCs w:val="20"/>
              </w:rPr>
              <w:t xml:space="preserve"> )</w:t>
            </w:r>
          </w:p>
        </w:tc>
      </w:tr>
      <w:tr w:rsidR="005A09A7" w:rsidRPr="00A950DB" w14:paraId="6D41D843" w14:textId="77777777" w:rsidTr="00931C51">
        <w:trPr>
          <w:trHeight w:val="135"/>
          <w:jc w:val="center"/>
        </w:trPr>
        <w:tc>
          <w:tcPr>
            <w:tcW w:w="2547" w:type="dxa"/>
          </w:tcPr>
          <w:p w14:paraId="38D8FED3" w14:textId="77777777" w:rsidR="005A09A7" w:rsidRPr="00A950DB" w:rsidRDefault="005A09A7" w:rsidP="006B15C2">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 xml:space="preserve">IS 1570 (Part 2/Sec 1) : 1979  </w:t>
            </w:r>
          </w:p>
        </w:tc>
        <w:tc>
          <w:tcPr>
            <w:tcW w:w="7510" w:type="dxa"/>
          </w:tcPr>
          <w:p w14:paraId="77B4B75F" w14:textId="3EF04B2A" w:rsidR="005A09A7" w:rsidRPr="00A950DB" w:rsidRDefault="005A09A7" w:rsidP="006B15C2">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Schedules for wrought steels</w:t>
            </w:r>
            <w:r w:rsidR="00931C51">
              <w:rPr>
                <w:rFonts w:ascii="Times New Roman" w:eastAsia="Times New Roman" w:hAnsi="Times New Roman" w:cs="Times New Roman"/>
                <w:sz w:val="20"/>
                <w:szCs w:val="20"/>
              </w:rPr>
              <w:t>:</w:t>
            </w:r>
            <w:r w:rsidRPr="00A950DB">
              <w:rPr>
                <w:rFonts w:ascii="Times New Roman" w:eastAsia="Times New Roman" w:hAnsi="Times New Roman" w:cs="Times New Roman"/>
                <w:sz w:val="20"/>
                <w:szCs w:val="20"/>
              </w:rPr>
              <w:t xml:space="preserve"> Part 2 Carbon steels (Unalloyed steels)</w:t>
            </w:r>
            <w:r w:rsidR="007255E7">
              <w:rPr>
                <w:rFonts w:ascii="Times New Roman" w:eastAsia="Times New Roman" w:hAnsi="Times New Roman" w:cs="Times New Roman"/>
                <w:sz w:val="20"/>
                <w:szCs w:val="20"/>
              </w:rPr>
              <w:t>:</w:t>
            </w:r>
            <w:r w:rsidRPr="00A950DB">
              <w:rPr>
                <w:rFonts w:ascii="Times New Roman" w:eastAsia="Times New Roman" w:hAnsi="Times New Roman" w:cs="Times New Roman"/>
                <w:sz w:val="20"/>
                <w:szCs w:val="20"/>
              </w:rPr>
              <w:t xml:space="preserve"> Section 1 Wrought products (other than, wire) with specified chemical composition and related properties (</w:t>
            </w:r>
            <w:r w:rsidRPr="00A950DB">
              <w:rPr>
                <w:rFonts w:ascii="Times New Roman" w:eastAsia="Times New Roman" w:hAnsi="Times New Roman" w:cs="Times New Roman"/>
                <w:i/>
                <w:sz w:val="20"/>
                <w:szCs w:val="20"/>
              </w:rPr>
              <w:t>first revision</w:t>
            </w:r>
            <w:r w:rsidRPr="00A950DB">
              <w:rPr>
                <w:rFonts w:ascii="Times New Roman" w:eastAsia="Times New Roman" w:hAnsi="Times New Roman" w:cs="Times New Roman"/>
                <w:sz w:val="20"/>
                <w:szCs w:val="20"/>
              </w:rPr>
              <w:t>)</w:t>
            </w:r>
          </w:p>
          <w:p w14:paraId="6AEBA5BB" w14:textId="77777777" w:rsidR="005A09A7" w:rsidRPr="00A950DB" w:rsidRDefault="005A09A7" w:rsidP="006B15C2">
            <w:pPr>
              <w:jc w:val="both"/>
              <w:rPr>
                <w:rFonts w:ascii="Times New Roman" w:eastAsia="Times New Roman" w:hAnsi="Times New Roman" w:cs="Times New Roman"/>
                <w:sz w:val="20"/>
                <w:szCs w:val="20"/>
              </w:rPr>
            </w:pPr>
          </w:p>
        </w:tc>
      </w:tr>
      <w:tr w:rsidR="005A09A7" w:rsidRPr="00A950DB" w14:paraId="4F7128F4" w14:textId="77777777" w:rsidTr="00931C51">
        <w:trPr>
          <w:trHeight w:val="107"/>
          <w:jc w:val="center"/>
        </w:trPr>
        <w:tc>
          <w:tcPr>
            <w:tcW w:w="2547" w:type="dxa"/>
          </w:tcPr>
          <w:p w14:paraId="18973EAA" w14:textId="77777777" w:rsidR="00931C51" w:rsidRDefault="005A09A7" w:rsidP="006B15C2">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IS 2500 (Part 1</w:t>
            </w:r>
            <w:proofErr w:type="gramStart"/>
            <w:r w:rsidRPr="00A950DB">
              <w:rPr>
                <w:rFonts w:ascii="Times New Roman" w:eastAsia="Times New Roman" w:hAnsi="Times New Roman" w:cs="Times New Roman"/>
                <w:color w:val="000000"/>
                <w:sz w:val="20"/>
                <w:szCs w:val="20"/>
              </w:rPr>
              <w:t>) :</w:t>
            </w:r>
            <w:proofErr w:type="gramEnd"/>
            <w:r w:rsidRPr="00A950DB">
              <w:rPr>
                <w:rFonts w:ascii="Times New Roman" w:eastAsia="Times New Roman" w:hAnsi="Times New Roman" w:cs="Times New Roman"/>
                <w:color w:val="000000"/>
                <w:sz w:val="20"/>
                <w:szCs w:val="20"/>
              </w:rPr>
              <w:t xml:space="preserve"> 2000/ </w:t>
            </w:r>
          </w:p>
          <w:p w14:paraId="6236457D" w14:textId="7EF859BA" w:rsidR="005A09A7" w:rsidRPr="00A950DB" w:rsidRDefault="005A09A7" w:rsidP="006B15C2">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ISO 2859-1:1999</w:t>
            </w:r>
          </w:p>
        </w:tc>
        <w:tc>
          <w:tcPr>
            <w:tcW w:w="7510" w:type="dxa"/>
          </w:tcPr>
          <w:p w14:paraId="5714AE57" w14:textId="72F0B8C0" w:rsidR="005A09A7" w:rsidRPr="00A950DB" w:rsidRDefault="005A09A7" w:rsidP="006B15C2">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 xml:space="preserve">Sampling procedures for inspection by attributes: Part 1 Sampling schemes indexed by acceptance </w:t>
            </w:r>
            <w:r w:rsidR="007255E7">
              <w:rPr>
                <w:rFonts w:ascii="Times New Roman" w:eastAsia="Times New Roman" w:hAnsi="Times New Roman" w:cs="Times New Roman"/>
                <w:color w:val="000000"/>
                <w:sz w:val="20"/>
                <w:szCs w:val="20"/>
              </w:rPr>
              <w:t>quality limit (AQL) for lot-by-</w:t>
            </w:r>
            <w:r w:rsidRPr="00A950DB">
              <w:rPr>
                <w:rFonts w:ascii="Times New Roman" w:eastAsia="Times New Roman" w:hAnsi="Times New Roman" w:cs="Times New Roman"/>
                <w:color w:val="000000"/>
                <w:sz w:val="20"/>
                <w:szCs w:val="20"/>
              </w:rPr>
              <w:t>lot inspection (</w:t>
            </w:r>
            <w:r w:rsidRPr="00A950DB">
              <w:rPr>
                <w:rFonts w:ascii="Times New Roman" w:eastAsia="Times New Roman" w:hAnsi="Times New Roman" w:cs="Times New Roman"/>
                <w:i/>
                <w:color w:val="000000"/>
                <w:sz w:val="20"/>
                <w:szCs w:val="20"/>
              </w:rPr>
              <w:t>third revision</w:t>
            </w:r>
            <w:r w:rsidRPr="00A950DB">
              <w:rPr>
                <w:rFonts w:ascii="Times New Roman" w:eastAsia="Times New Roman" w:hAnsi="Times New Roman" w:cs="Times New Roman"/>
                <w:color w:val="000000"/>
                <w:sz w:val="20"/>
                <w:szCs w:val="20"/>
              </w:rPr>
              <w:t>)</w:t>
            </w:r>
          </w:p>
        </w:tc>
      </w:tr>
      <w:tr w:rsidR="005A09A7" w:rsidRPr="00A950DB" w14:paraId="3AEEA4CD" w14:textId="77777777" w:rsidTr="00931C51">
        <w:trPr>
          <w:trHeight w:val="24"/>
          <w:jc w:val="center"/>
        </w:trPr>
        <w:tc>
          <w:tcPr>
            <w:tcW w:w="2547" w:type="dxa"/>
          </w:tcPr>
          <w:p w14:paraId="433D0151" w14:textId="77777777" w:rsidR="005A09A7" w:rsidRPr="00A950DB" w:rsidRDefault="005A09A7" w:rsidP="006B15C2">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IS 3073: 1967</w:t>
            </w:r>
          </w:p>
        </w:tc>
        <w:tc>
          <w:tcPr>
            <w:tcW w:w="7510" w:type="dxa"/>
          </w:tcPr>
          <w:p w14:paraId="166850C0" w14:textId="77777777" w:rsidR="005A09A7" w:rsidRPr="00A950DB" w:rsidRDefault="005A09A7" w:rsidP="006B15C2">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Assessment of surface roughness</w:t>
            </w:r>
          </w:p>
        </w:tc>
      </w:tr>
    </w:tbl>
    <w:p w14:paraId="70351826" w14:textId="77777777" w:rsidR="005A09A7" w:rsidRPr="00A950DB" w:rsidRDefault="005A09A7">
      <w:pPr>
        <w:spacing w:after="0" w:line="240" w:lineRule="auto"/>
        <w:jc w:val="center"/>
        <w:rPr>
          <w:rFonts w:ascii="Times New Roman" w:eastAsia="Times New Roman" w:hAnsi="Times New Roman" w:cs="Times New Roman"/>
          <w:b/>
          <w:sz w:val="20"/>
          <w:szCs w:val="20"/>
        </w:rPr>
      </w:pPr>
    </w:p>
    <w:p w14:paraId="3FEC552D" w14:textId="77777777" w:rsidR="005A09A7" w:rsidRDefault="005A09A7">
      <w:pPr>
        <w:spacing w:after="0" w:line="240" w:lineRule="auto"/>
        <w:jc w:val="center"/>
        <w:rPr>
          <w:rFonts w:ascii="Times New Roman" w:eastAsia="Times New Roman" w:hAnsi="Times New Roman" w:cs="Times New Roman"/>
          <w:b/>
          <w:sz w:val="24"/>
          <w:szCs w:val="24"/>
        </w:rPr>
      </w:pPr>
    </w:p>
    <w:p w14:paraId="688C846C" w14:textId="77777777" w:rsidR="005A09A7" w:rsidRDefault="005A09A7">
      <w:pPr>
        <w:spacing w:after="0" w:line="240" w:lineRule="auto"/>
        <w:jc w:val="center"/>
        <w:rPr>
          <w:rFonts w:ascii="Times New Roman" w:eastAsia="Times New Roman" w:hAnsi="Times New Roman" w:cs="Times New Roman"/>
          <w:b/>
          <w:sz w:val="24"/>
          <w:szCs w:val="24"/>
        </w:rPr>
      </w:pPr>
    </w:p>
    <w:p w14:paraId="71C124B5" w14:textId="77777777" w:rsidR="005A09A7" w:rsidRDefault="005A09A7">
      <w:pPr>
        <w:spacing w:after="0" w:line="240" w:lineRule="auto"/>
        <w:jc w:val="center"/>
        <w:rPr>
          <w:rFonts w:ascii="Times New Roman" w:eastAsia="Times New Roman" w:hAnsi="Times New Roman" w:cs="Times New Roman"/>
          <w:b/>
          <w:sz w:val="24"/>
          <w:szCs w:val="24"/>
        </w:rPr>
      </w:pPr>
    </w:p>
    <w:p w14:paraId="19AA2F2A" w14:textId="77777777" w:rsidR="005A09A7" w:rsidRDefault="005A09A7">
      <w:pPr>
        <w:spacing w:after="0" w:line="240" w:lineRule="auto"/>
        <w:jc w:val="center"/>
        <w:rPr>
          <w:rFonts w:ascii="Times New Roman" w:eastAsia="Times New Roman" w:hAnsi="Times New Roman" w:cs="Times New Roman"/>
          <w:b/>
          <w:sz w:val="24"/>
          <w:szCs w:val="24"/>
        </w:rPr>
      </w:pPr>
    </w:p>
    <w:p w14:paraId="30E01807" w14:textId="77777777" w:rsidR="005A09A7" w:rsidRDefault="005A09A7">
      <w:pPr>
        <w:spacing w:after="0" w:line="240" w:lineRule="auto"/>
        <w:jc w:val="center"/>
        <w:rPr>
          <w:rFonts w:ascii="Times New Roman" w:eastAsia="Times New Roman" w:hAnsi="Times New Roman" w:cs="Times New Roman"/>
          <w:b/>
          <w:sz w:val="24"/>
          <w:szCs w:val="24"/>
        </w:rPr>
      </w:pPr>
    </w:p>
    <w:p w14:paraId="2006A01C" w14:textId="77777777" w:rsidR="005A09A7" w:rsidRDefault="005A09A7">
      <w:pPr>
        <w:spacing w:after="0" w:line="240" w:lineRule="auto"/>
        <w:jc w:val="center"/>
        <w:rPr>
          <w:rFonts w:ascii="Times New Roman" w:eastAsia="Times New Roman" w:hAnsi="Times New Roman" w:cs="Times New Roman"/>
          <w:b/>
          <w:sz w:val="24"/>
          <w:szCs w:val="24"/>
        </w:rPr>
      </w:pPr>
    </w:p>
    <w:p w14:paraId="3939044D" w14:textId="77777777" w:rsidR="003B7CE9" w:rsidRDefault="003B7CE9">
      <w:pPr>
        <w:spacing w:after="0" w:line="240" w:lineRule="auto"/>
        <w:jc w:val="center"/>
        <w:rPr>
          <w:rFonts w:ascii="Times New Roman" w:eastAsia="Times New Roman" w:hAnsi="Times New Roman" w:cs="Times New Roman"/>
          <w:b/>
          <w:sz w:val="24"/>
          <w:szCs w:val="24"/>
        </w:rPr>
      </w:pPr>
    </w:p>
    <w:p w14:paraId="5B66C54E" w14:textId="77777777" w:rsidR="00C44BEB" w:rsidRDefault="00C44BEB">
      <w:pPr>
        <w:spacing w:after="0" w:line="240" w:lineRule="auto"/>
        <w:jc w:val="center"/>
        <w:rPr>
          <w:rFonts w:ascii="Times New Roman" w:eastAsia="Times New Roman" w:hAnsi="Times New Roman" w:cs="Times New Roman"/>
          <w:b/>
          <w:sz w:val="24"/>
          <w:szCs w:val="24"/>
        </w:rPr>
      </w:pPr>
    </w:p>
    <w:p w14:paraId="10AC182E" w14:textId="77777777" w:rsidR="00C44BEB" w:rsidRDefault="00C44BEB">
      <w:pPr>
        <w:spacing w:after="0" w:line="240" w:lineRule="auto"/>
        <w:jc w:val="center"/>
        <w:rPr>
          <w:rFonts w:ascii="Times New Roman" w:eastAsia="Times New Roman" w:hAnsi="Times New Roman" w:cs="Times New Roman"/>
          <w:b/>
          <w:sz w:val="24"/>
          <w:szCs w:val="24"/>
        </w:rPr>
      </w:pPr>
    </w:p>
    <w:p w14:paraId="35286432" w14:textId="77777777" w:rsidR="00C44BEB" w:rsidRDefault="00C44BEB">
      <w:pPr>
        <w:spacing w:after="0" w:line="240" w:lineRule="auto"/>
        <w:jc w:val="center"/>
        <w:rPr>
          <w:rFonts w:ascii="Times New Roman" w:eastAsia="Times New Roman" w:hAnsi="Times New Roman" w:cs="Times New Roman"/>
          <w:b/>
          <w:sz w:val="24"/>
          <w:szCs w:val="24"/>
        </w:rPr>
      </w:pPr>
    </w:p>
    <w:p w14:paraId="69989094" w14:textId="77777777" w:rsidR="00C44BEB" w:rsidRDefault="00C44BEB">
      <w:pPr>
        <w:spacing w:after="0" w:line="240" w:lineRule="auto"/>
        <w:jc w:val="center"/>
        <w:rPr>
          <w:rFonts w:ascii="Times New Roman" w:eastAsia="Times New Roman" w:hAnsi="Times New Roman" w:cs="Times New Roman"/>
          <w:b/>
          <w:sz w:val="24"/>
          <w:szCs w:val="24"/>
        </w:rPr>
      </w:pPr>
    </w:p>
    <w:p w14:paraId="1CEF635F" w14:textId="77777777" w:rsidR="00C44BEB" w:rsidRDefault="00C44BEB">
      <w:pPr>
        <w:spacing w:after="0" w:line="240" w:lineRule="auto"/>
        <w:jc w:val="center"/>
        <w:rPr>
          <w:rFonts w:ascii="Times New Roman" w:eastAsia="Times New Roman" w:hAnsi="Times New Roman" w:cs="Times New Roman"/>
          <w:b/>
          <w:sz w:val="24"/>
          <w:szCs w:val="24"/>
        </w:rPr>
      </w:pPr>
    </w:p>
    <w:p w14:paraId="26C3F2AE" w14:textId="77777777" w:rsidR="00C44BEB" w:rsidRDefault="00C44BEB">
      <w:pPr>
        <w:spacing w:after="0" w:line="240" w:lineRule="auto"/>
        <w:jc w:val="center"/>
        <w:rPr>
          <w:rFonts w:ascii="Times New Roman" w:eastAsia="Times New Roman" w:hAnsi="Times New Roman" w:cs="Times New Roman"/>
          <w:b/>
          <w:sz w:val="24"/>
          <w:szCs w:val="24"/>
        </w:rPr>
      </w:pPr>
    </w:p>
    <w:p w14:paraId="4641B568" w14:textId="77777777" w:rsidR="00C44BEB" w:rsidRDefault="00C44BEB">
      <w:pPr>
        <w:spacing w:after="0" w:line="240" w:lineRule="auto"/>
        <w:jc w:val="center"/>
        <w:rPr>
          <w:rFonts w:ascii="Times New Roman" w:eastAsia="Times New Roman" w:hAnsi="Times New Roman" w:cs="Times New Roman"/>
          <w:b/>
          <w:sz w:val="24"/>
          <w:szCs w:val="24"/>
        </w:rPr>
      </w:pPr>
    </w:p>
    <w:p w14:paraId="61D93976" w14:textId="77777777" w:rsidR="00C44BEB" w:rsidRDefault="00C44BEB">
      <w:pPr>
        <w:spacing w:after="0" w:line="240" w:lineRule="auto"/>
        <w:jc w:val="center"/>
        <w:rPr>
          <w:rFonts w:ascii="Times New Roman" w:eastAsia="Times New Roman" w:hAnsi="Times New Roman" w:cs="Times New Roman"/>
          <w:b/>
          <w:sz w:val="24"/>
          <w:szCs w:val="24"/>
        </w:rPr>
      </w:pPr>
    </w:p>
    <w:p w14:paraId="657E462C" w14:textId="77777777" w:rsidR="00C44BEB" w:rsidRDefault="00C44BEB">
      <w:pPr>
        <w:spacing w:after="0" w:line="240" w:lineRule="auto"/>
        <w:jc w:val="center"/>
        <w:rPr>
          <w:rFonts w:ascii="Times New Roman" w:eastAsia="Times New Roman" w:hAnsi="Times New Roman" w:cs="Times New Roman"/>
          <w:b/>
          <w:sz w:val="24"/>
          <w:szCs w:val="24"/>
        </w:rPr>
      </w:pPr>
    </w:p>
    <w:p w14:paraId="3856EBD0" w14:textId="77777777" w:rsidR="00C44BEB" w:rsidRDefault="00C44BEB">
      <w:pPr>
        <w:spacing w:after="0" w:line="240" w:lineRule="auto"/>
        <w:jc w:val="center"/>
        <w:rPr>
          <w:rFonts w:ascii="Times New Roman" w:eastAsia="Times New Roman" w:hAnsi="Times New Roman" w:cs="Times New Roman"/>
          <w:b/>
          <w:sz w:val="24"/>
          <w:szCs w:val="24"/>
        </w:rPr>
      </w:pPr>
    </w:p>
    <w:p w14:paraId="79A15EA1" w14:textId="77777777" w:rsidR="00C44BEB" w:rsidRDefault="00C44BEB">
      <w:pPr>
        <w:spacing w:after="0" w:line="240" w:lineRule="auto"/>
        <w:jc w:val="center"/>
        <w:rPr>
          <w:rFonts w:ascii="Times New Roman" w:eastAsia="Times New Roman" w:hAnsi="Times New Roman" w:cs="Times New Roman"/>
          <w:b/>
          <w:sz w:val="24"/>
          <w:szCs w:val="24"/>
        </w:rPr>
      </w:pPr>
    </w:p>
    <w:p w14:paraId="3EB83F0C" w14:textId="77777777" w:rsidR="00C44BEB" w:rsidRDefault="00C44BEB">
      <w:pPr>
        <w:spacing w:after="0" w:line="240" w:lineRule="auto"/>
        <w:jc w:val="center"/>
        <w:rPr>
          <w:rFonts w:ascii="Times New Roman" w:eastAsia="Times New Roman" w:hAnsi="Times New Roman" w:cs="Times New Roman"/>
          <w:b/>
          <w:sz w:val="24"/>
          <w:szCs w:val="24"/>
        </w:rPr>
      </w:pPr>
    </w:p>
    <w:p w14:paraId="3D57933D" w14:textId="77777777" w:rsidR="00C44BEB" w:rsidRDefault="00C44BEB">
      <w:pPr>
        <w:spacing w:after="0" w:line="240" w:lineRule="auto"/>
        <w:jc w:val="center"/>
        <w:rPr>
          <w:rFonts w:ascii="Times New Roman" w:eastAsia="Times New Roman" w:hAnsi="Times New Roman" w:cs="Times New Roman"/>
          <w:b/>
          <w:sz w:val="24"/>
          <w:szCs w:val="24"/>
        </w:rPr>
      </w:pPr>
    </w:p>
    <w:p w14:paraId="63B869DE" w14:textId="77777777" w:rsidR="00C44BEB" w:rsidRDefault="00C44BEB">
      <w:pPr>
        <w:spacing w:after="0" w:line="240" w:lineRule="auto"/>
        <w:jc w:val="center"/>
        <w:rPr>
          <w:rFonts w:ascii="Times New Roman" w:eastAsia="Times New Roman" w:hAnsi="Times New Roman" w:cs="Times New Roman"/>
          <w:b/>
          <w:sz w:val="24"/>
          <w:szCs w:val="24"/>
        </w:rPr>
      </w:pPr>
    </w:p>
    <w:p w14:paraId="34C25A44" w14:textId="77777777" w:rsidR="00C44BEB" w:rsidRDefault="00C44BEB">
      <w:pPr>
        <w:spacing w:after="0" w:line="240" w:lineRule="auto"/>
        <w:jc w:val="center"/>
        <w:rPr>
          <w:rFonts w:ascii="Times New Roman" w:eastAsia="Times New Roman" w:hAnsi="Times New Roman" w:cs="Times New Roman"/>
          <w:b/>
          <w:sz w:val="24"/>
          <w:szCs w:val="24"/>
        </w:rPr>
      </w:pPr>
    </w:p>
    <w:p w14:paraId="1F0DBCC5" w14:textId="77777777" w:rsidR="00C44BEB" w:rsidRDefault="00C44BEB">
      <w:pPr>
        <w:spacing w:after="0" w:line="240" w:lineRule="auto"/>
        <w:jc w:val="center"/>
        <w:rPr>
          <w:rFonts w:ascii="Times New Roman" w:eastAsia="Times New Roman" w:hAnsi="Times New Roman" w:cs="Times New Roman"/>
          <w:b/>
          <w:sz w:val="24"/>
          <w:szCs w:val="24"/>
        </w:rPr>
      </w:pPr>
    </w:p>
    <w:p w14:paraId="6D0F91C7" w14:textId="77777777" w:rsidR="00C44BEB" w:rsidRDefault="00C44BEB">
      <w:pPr>
        <w:spacing w:after="0" w:line="240" w:lineRule="auto"/>
        <w:jc w:val="center"/>
        <w:rPr>
          <w:rFonts w:ascii="Times New Roman" w:eastAsia="Times New Roman" w:hAnsi="Times New Roman" w:cs="Times New Roman"/>
          <w:b/>
          <w:sz w:val="24"/>
          <w:szCs w:val="24"/>
        </w:rPr>
      </w:pPr>
    </w:p>
    <w:p w14:paraId="24A59EFB" w14:textId="77777777" w:rsidR="00CE4A1D" w:rsidRDefault="00CE4A1D">
      <w:pPr>
        <w:spacing w:after="0" w:line="240" w:lineRule="auto"/>
        <w:jc w:val="center"/>
        <w:rPr>
          <w:rFonts w:ascii="Times New Roman" w:eastAsia="Times New Roman" w:hAnsi="Times New Roman" w:cs="Times New Roman"/>
          <w:b/>
          <w:sz w:val="24"/>
          <w:szCs w:val="24"/>
        </w:rPr>
      </w:pPr>
    </w:p>
    <w:p w14:paraId="095872B0" w14:textId="77777777" w:rsidR="00C44BEB" w:rsidRDefault="00C44BEB">
      <w:pPr>
        <w:spacing w:after="0" w:line="240" w:lineRule="auto"/>
        <w:jc w:val="center"/>
        <w:rPr>
          <w:rFonts w:ascii="Times New Roman" w:eastAsia="Times New Roman" w:hAnsi="Times New Roman" w:cs="Times New Roman"/>
          <w:b/>
          <w:sz w:val="24"/>
          <w:szCs w:val="24"/>
        </w:rPr>
      </w:pPr>
    </w:p>
    <w:p w14:paraId="213472ED" w14:textId="77777777" w:rsidR="00C44BEB" w:rsidRDefault="00C44BEB">
      <w:pPr>
        <w:spacing w:after="0" w:line="240" w:lineRule="auto"/>
        <w:jc w:val="center"/>
        <w:rPr>
          <w:rFonts w:ascii="Times New Roman" w:eastAsia="Times New Roman" w:hAnsi="Times New Roman" w:cs="Times New Roman"/>
          <w:b/>
          <w:sz w:val="24"/>
          <w:szCs w:val="24"/>
        </w:rPr>
      </w:pPr>
    </w:p>
    <w:p w14:paraId="15E469B9" w14:textId="77777777" w:rsidR="00A950DB" w:rsidRDefault="00A950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429AF48" w14:textId="2863C0B3" w:rsidR="003B7CE9" w:rsidRPr="00A950DB" w:rsidRDefault="00C44BEB" w:rsidP="00A950DB">
      <w:pPr>
        <w:spacing w:after="120" w:line="240" w:lineRule="auto"/>
        <w:jc w:val="center"/>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lastRenderedPageBreak/>
        <w:t>ANNEX B</w:t>
      </w:r>
    </w:p>
    <w:p w14:paraId="7E365E67" w14:textId="77777777" w:rsidR="003B7CE9" w:rsidRPr="00A950DB" w:rsidRDefault="007908CA">
      <w:pPr>
        <w:spacing w:after="0" w:line="240" w:lineRule="auto"/>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w:t>
      </w:r>
      <w:r w:rsidRPr="00A950DB">
        <w:rPr>
          <w:rFonts w:ascii="Times New Roman" w:eastAsia="Times New Roman" w:hAnsi="Times New Roman" w:cs="Times New Roman"/>
          <w:i/>
          <w:sz w:val="20"/>
          <w:szCs w:val="20"/>
        </w:rPr>
        <w:t>Clause</w:t>
      </w:r>
      <w:r w:rsidRPr="00A950DB">
        <w:rPr>
          <w:rFonts w:ascii="Times New Roman" w:eastAsia="Times New Roman" w:hAnsi="Times New Roman" w:cs="Times New Roman"/>
          <w:sz w:val="20"/>
          <w:szCs w:val="20"/>
        </w:rPr>
        <w:t xml:space="preserve"> 12)</w:t>
      </w:r>
    </w:p>
    <w:p w14:paraId="06D0A25D" w14:textId="77777777" w:rsidR="003B7CE9" w:rsidRPr="00A950DB" w:rsidRDefault="003B7CE9">
      <w:pPr>
        <w:spacing w:after="0" w:line="240" w:lineRule="auto"/>
        <w:jc w:val="center"/>
        <w:rPr>
          <w:rFonts w:ascii="Times New Roman" w:eastAsia="Times New Roman" w:hAnsi="Times New Roman" w:cs="Times New Roman"/>
          <w:sz w:val="20"/>
          <w:szCs w:val="20"/>
        </w:rPr>
      </w:pPr>
    </w:p>
    <w:p w14:paraId="0CF17087" w14:textId="77777777" w:rsidR="003B7CE9" w:rsidRPr="00A950DB" w:rsidRDefault="007908CA">
      <w:pPr>
        <w:spacing w:after="0" w:line="240" w:lineRule="auto"/>
        <w:jc w:val="center"/>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SCALE OF SAMPLING AND CRITERIA FOR CONFORMITY</w:t>
      </w:r>
    </w:p>
    <w:p w14:paraId="25769B00" w14:textId="77777777" w:rsidR="003B7CE9" w:rsidRPr="00A950DB" w:rsidRDefault="003B7CE9">
      <w:pPr>
        <w:spacing w:after="0" w:line="240" w:lineRule="auto"/>
        <w:rPr>
          <w:rFonts w:ascii="Times New Roman" w:eastAsia="Times New Roman" w:hAnsi="Times New Roman" w:cs="Times New Roman"/>
          <w:sz w:val="20"/>
          <w:szCs w:val="20"/>
        </w:rPr>
      </w:pPr>
    </w:p>
    <w:p w14:paraId="52250C11" w14:textId="77777777" w:rsidR="003B7CE9" w:rsidRPr="00A950DB" w:rsidRDefault="00C44BEB">
      <w:pPr>
        <w:spacing w:after="0" w:line="240" w:lineRule="auto"/>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B</w:t>
      </w:r>
      <w:r w:rsidR="007908CA" w:rsidRPr="00A950DB">
        <w:rPr>
          <w:rFonts w:ascii="Times New Roman" w:eastAsia="Times New Roman" w:hAnsi="Times New Roman" w:cs="Times New Roman"/>
          <w:b/>
          <w:sz w:val="20"/>
          <w:szCs w:val="20"/>
        </w:rPr>
        <w:t>-1 SCALE OF SAMPLING</w:t>
      </w:r>
    </w:p>
    <w:p w14:paraId="724CC370" w14:textId="77777777" w:rsidR="003B7CE9" w:rsidRPr="00A950DB" w:rsidRDefault="003B7CE9">
      <w:pPr>
        <w:spacing w:after="0" w:line="240" w:lineRule="auto"/>
        <w:rPr>
          <w:rFonts w:ascii="Times New Roman" w:eastAsia="Times New Roman" w:hAnsi="Times New Roman" w:cs="Times New Roman"/>
          <w:sz w:val="20"/>
          <w:szCs w:val="20"/>
        </w:rPr>
      </w:pPr>
    </w:p>
    <w:p w14:paraId="05F282AC" w14:textId="77777777" w:rsidR="003B7CE9" w:rsidRPr="00A950DB" w:rsidRDefault="00C44BEB">
      <w:pPr>
        <w:spacing w:after="0" w:line="240" w:lineRule="auto"/>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B</w:t>
      </w:r>
      <w:r w:rsidR="007908CA" w:rsidRPr="00A950DB">
        <w:rPr>
          <w:rFonts w:ascii="Times New Roman" w:eastAsia="Times New Roman" w:hAnsi="Times New Roman" w:cs="Times New Roman"/>
          <w:b/>
          <w:sz w:val="20"/>
          <w:szCs w:val="20"/>
        </w:rPr>
        <w:t>-1.1 Lot</w:t>
      </w:r>
    </w:p>
    <w:p w14:paraId="438BB203" w14:textId="77777777" w:rsidR="003B7CE9" w:rsidRPr="00A950DB" w:rsidRDefault="003B7CE9">
      <w:pPr>
        <w:spacing w:after="0" w:line="240" w:lineRule="auto"/>
        <w:rPr>
          <w:rFonts w:ascii="Times New Roman" w:eastAsia="Times New Roman" w:hAnsi="Times New Roman" w:cs="Times New Roman"/>
          <w:sz w:val="20"/>
          <w:szCs w:val="20"/>
        </w:rPr>
      </w:pPr>
    </w:p>
    <w:p w14:paraId="6138F966"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In any consignment, all the needle bar links of the same type and manufactured from the same material under essentially similar conditions of manufacture shall be grouped together to constitute a lot.</w:t>
      </w:r>
    </w:p>
    <w:p w14:paraId="61C4B5DD" w14:textId="77777777" w:rsidR="003B7CE9" w:rsidRPr="00A950DB" w:rsidRDefault="003B7CE9">
      <w:pPr>
        <w:spacing w:after="0" w:line="240" w:lineRule="auto"/>
        <w:rPr>
          <w:rFonts w:ascii="Times New Roman" w:eastAsia="Times New Roman" w:hAnsi="Times New Roman" w:cs="Times New Roman"/>
          <w:sz w:val="20"/>
          <w:szCs w:val="20"/>
        </w:rPr>
      </w:pPr>
    </w:p>
    <w:p w14:paraId="5281CA22" w14:textId="798FE2DB" w:rsidR="003B7CE9" w:rsidRPr="00A950DB" w:rsidRDefault="00C44BEB">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B</w:t>
      </w:r>
      <w:r w:rsidR="007908CA" w:rsidRPr="00A950DB">
        <w:rPr>
          <w:rFonts w:ascii="Times New Roman" w:eastAsia="Times New Roman" w:hAnsi="Times New Roman" w:cs="Times New Roman"/>
          <w:b/>
          <w:sz w:val="20"/>
          <w:szCs w:val="20"/>
        </w:rPr>
        <w:t>-1.2</w:t>
      </w:r>
      <w:r w:rsidR="007908CA" w:rsidRPr="00A950DB">
        <w:rPr>
          <w:rFonts w:ascii="Times New Roman" w:eastAsia="Times New Roman" w:hAnsi="Times New Roman" w:cs="Times New Roman"/>
          <w:sz w:val="20"/>
          <w:szCs w:val="20"/>
        </w:rPr>
        <w:t xml:space="preserve"> For ascertaining the conformity of the lot to the requirements of the specification, tests shall be carried out for each lot separately. The number of needle bar links to be selected at random for this purpose sh</w:t>
      </w:r>
      <w:r w:rsidR="00A950DB">
        <w:rPr>
          <w:rFonts w:ascii="Times New Roman" w:eastAsia="Times New Roman" w:hAnsi="Times New Roman" w:cs="Times New Roman"/>
          <w:sz w:val="20"/>
          <w:szCs w:val="20"/>
        </w:rPr>
        <w:t>all be in accordance with col</w:t>
      </w:r>
      <w:r w:rsidR="007908CA" w:rsidRPr="00A950DB">
        <w:rPr>
          <w:rFonts w:ascii="Times New Roman" w:eastAsia="Times New Roman" w:hAnsi="Times New Roman" w:cs="Times New Roman"/>
          <w:sz w:val="20"/>
          <w:szCs w:val="20"/>
        </w:rPr>
        <w:t xml:space="preserve"> (2) and </w:t>
      </w:r>
      <w:r w:rsidR="00A950DB">
        <w:rPr>
          <w:rFonts w:ascii="Times New Roman" w:eastAsia="Times New Roman" w:hAnsi="Times New Roman" w:cs="Times New Roman"/>
          <w:sz w:val="20"/>
          <w:szCs w:val="20"/>
        </w:rPr>
        <w:t xml:space="preserve">col </w:t>
      </w:r>
      <w:r w:rsidR="007908CA" w:rsidRPr="00A950DB">
        <w:rPr>
          <w:rFonts w:ascii="Times New Roman" w:eastAsia="Times New Roman" w:hAnsi="Times New Roman" w:cs="Times New Roman"/>
          <w:sz w:val="20"/>
          <w:szCs w:val="20"/>
        </w:rPr>
        <w:t>(3) of Table 3.</w:t>
      </w:r>
    </w:p>
    <w:p w14:paraId="583454F0" w14:textId="77777777" w:rsidR="003B7CE9" w:rsidRPr="00A950DB" w:rsidRDefault="003B7CE9">
      <w:pPr>
        <w:spacing w:after="0" w:line="240" w:lineRule="auto"/>
        <w:rPr>
          <w:rFonts w:ascii="Times New Roman" w:eastAsia="Times New Roman" w:hAnsi="Times New Roman" w:cs="Times New Roman"/>
          <w:sz w:val="20"/>
          <w:szCs w:val="20"/>
        </w:rPr>
      </w:pPr>
    </w:p>
    <w:p w14:paraId="6AAB6C2D" w14:textId="77777777" w:rsidR="003B7CE9" w:rsidRPr="00A950DB" w:rsidRDefault="007908CA" w:rsidP="00A950DB">
      <w:pPr>
        <w:spacing w:after="80" w:line="240" w:lineRule="auto"/>
        <w:jc w:val="center"/>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Table 3 Scale of Sampling and Permissible Number of Defectives</w:t>
      </w:r>
    </w:p>
    <w:p w14:paraId="4D61F741" w14:textId="77777777" w:rsidR="003B7CE9" w:rsidRPr="00A950DB" w:rsidRDefault="007908CA">
      <w:pPr>
        <w:spacing w:after="0" w:line="240" w:lineRule="auto"/>
        <w:jc w:val="center"/>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 xml:space="preserve"> </w:t>
      </w:r>
      <w:r w:rsidRPr="00A950DB">
        <w:rPr>
          <w:rFonts w:ascii="Times New Roman" w:eastAsia="Times New Roman" w:hAnsi="Times New Roman" w:cs="Times New Roman"/>
          <w:sz w:val="20"/>
          <w:szCs w:val="20"/>
        </w:rPr>
        <w:t>(</w:t>
      </w:r>
      <w:r w:rsidRPr="00A950DB">
        <w:rPr>
          <w:rFonts w:ascii="Times New Roman" w:eastAsia="Times New Roman" w:hAnsi="Times New Roman" w:cs="Times New Roman"/>
          <w:i/>
          <w:sz w:val="20"/>
          <w:szCs w:val="20"/>
        </w:rPr>
        <w:t>Clauses</w:t>
      </w:r>
      <w:r w:rsidR="00C44BEB" w:rsidRPr="00A950DB">
        <w:rPr>
          <w:rFonts w:ascii="Times New Roman" w:eastAsia="Times New Roman" w:hAnsi="Times New Roman" w:cs="Times New Roman"/>
          <w:sz w:val="20"/>
          <w:szCs w:val="20"/>
        </w:rPr>
        <w:t xml:space="preserve"> B-1.2, B-1.4, B</w:t>
      </w:r>
      <w:r w:rsidRPr="00A950DB">
        <w:rPr>
          <w:rFonts w:ascii="Times New Roman" w:eastAsia="Times New Roman" w:hAnsi="Times New Roman" w:cs="Times New Roman"/>
          <w:sz w:val="20"/>
          <w:szCs w:val="20"/>
        </w:rPr>
        <w:t xml:space="preserve">-2.1 </w:t>
      </w:r>
      <w:r w:rsidRPr="00A950DB">
        <w:rPr>
          <w:rFonts w:ascii="Times New Roman" w:eastAsia="Times New Roman" w:hAnsi="Times New Roman" w:cs="Times New Roman"/>
          <w:i/>
          <w:sz w:val="20"/>
          <w:szCs w:val="20"/>
        </w:rPr>
        <w:t>and</w:t>
      </w:r>
      <w:r w:rsidR="00C44BEB" w:rsidRPr="00A950DB">
        <w:rPr>
          <w:rFonts w:ascii="Times New Roman" w:eastAsia="Times New Roman" w:hAnsi="Times New Roman" w:cs="Times New Roman"/>
          <w:sz w:val="20"/>
          <w:szCs w:val="20"/>
        </w:rPr>
        <w:t xml:space="preserve"> B</w:t>
      </w:r>
      <w:r w:rsidRPr="00A950DB">
        <w:rPr>
          <w:rFonts w:ascii="Times New Roman" w:eastAsia="Times New Roman" w:hAnsi="Times New Roman" w:cs="Times New Roman"/>
          <w:sz w:val="20"/>
          <w:szCs w:val="20"/>
        </w:rPr>
        <w:t>-2.2)</w:t>
      </w:r>
    </w:p>
    <w:p w14:paraId="42574A96" w14:textId="77777777" w:rsidR="003B7CE9" w:rsidRPr="00A950DB" w:rsidRDefault="003B7CE9">
      <w:pPr>
        <w:spacing w:after="0" w:line="240" w:lineRule="auto"/>
        <w:rPr>
          <w:rFonts w:ascii="Times New Roman" w:eastAsia="Times New Roman" w:hAnsi="Times New Roman" w:cs="Times New Roman"/>
          <w:sz w:val="20"/>
          <w:szCs w:val="20"/>
        </w:rPr>
      </w:pPr>
    </w:p>
    <w:tbl>
      <w:tblPr>
        <w:tblStyle w:val="a2"/>
        <w:tblW w:w="935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637"/>
        <w:gridCol w:w="1865"/>
        <w:gridCol w:w="1874"/>
        <w:gridCol w:w="2016"/>
        <w:gridCol w:w="1958"/>
      </w:tblGrid>
      <w:tr w:rsidR="003B7CE9" w:rsidRPr="00A950DB" w14:paraId="525FEF3F" w14:textId="77777777">
        <w:tc>
          <w:tcPr>
            <w:tcW w:w="1637" w:type="dxa"/>
            <w:vMerge w:val="restart"/>
            <w:tcBorders>
              <w:top w:val="single" w:sz="4" w:space="0" w:color="000000"/>
            </w:tcBorders>
          </w:tcPr>
          <w:p w14:paraId="29D52B65" w14:textId="77777777" w:rsidR="003B7CE9" w:rsidRPr="00A950DB" w:rsidRDefault="007908CA">
            <w:pPr>
              <w:jc w:val="center"/>
              <w:rPr>
                <w:rFonts w:ascii="Times New Roman" w:eastAsia="Times New Roman" w:hAnsi="Times New Roman" w:cs="Times New Roman"/>
                <w:b/>
                <w:color w:val="000000"/>
                <w:sz w:val="20"/>
                <w:szCs w:val="20"/>
              </w:rPr>
            </w:pPr>
            <w:proofErr w:type="spellStart"/>
            <w:r w:rsidRPr="00A950DB">
              <w:rPr>
                <w:rFonts w:ascii="Times New Roman" w:eastAsia="Times New Roman" w:hAnsi="Times New Roman" w:cs="Times New Roman"/>
                <w:b/>
                <w:color w:val="000000"/>
                <w:sz w:val="20"/>
                <w:szCs w:val="20"/>
              </w:rPr>
              <w:t>Sl</w:t>
            </w:r>
            <w:proofErr w:type="spellEnd"/>
            <w:r w:rsidRPr="00A950DB">
              <w:rPr>
                <w:rFonts w:ascii="Times New Roman" w:eastAsia="Times New Roman" w:hAnsi="Times New Roman" w:cs="Times New Roman"/>
                <w:b/>
                <w:color w:val="000000"/>
                <w:sz w:val="20"/>
                <w:szCs w:val="20"/>
              </w:rPr>
              <w:t xml:space="preserve"> No.</w:t>
            </w:r>
          </w:p>
        </w:tc>
        <w:tc>
          <w:tcPr>
            <w:tcW w:w="1865" w:type="dxa"/>
            <w:vMerge w:val="restart"/>
            <w:tcBorders>
              <w:top w:val="single" w:sz="4" w:space="0" w:color="000000"/>
            </w:tcBorders>
          </w:tcPr>
          <w:p w14:paraId="71EE7F6E" w14:textId="77777777" w:rsidR="003B7CE9" w:rsidRPr="00A950DB" w:rsidRDefault="007908CA">
            <w:pPr>
              <w:jc w:val="center"/>
              <w:rPr>
                <w:rFonts w:ascii="Times New Roman" w:eastAsia="Times New Roman" w:hAnsi="Times New Roman" w:cs="Times New Roman"/>
                <w:b/>
                <w:color w:val="000000"/>
                <w:sz w:val="20"/>
                <w:szCs w:val="20"/>
              </w:rPr>
            </w:pPr>
            <w:r w:rsidRPr="00A950DB">
              <w:rPr>
                <w:rFonts w:ascii="Times New Roman" w:eastAsia="Times New Roman" w:hAnsi="Times New Roman" w:cs="Times New Roman"/>
                <w:b/>
                <w:color w:val="000000"/>
                <w:sz w:val="20"/>
                <w:szCs w:val="20"/>
              </w:rPr>
              <w:t>No. of Needle Bar Links in the Lot</w:t>
            </w:r>
          </w:p>
          <w:p w14:paraId="659B9293" w14:textId="77777777" w:rsidR="003B7CE9" w:rsidRPr="00A950DB" w:rsidRDefault="007908CA">
            <w:pPr>
              <w:jc w:val="center"/>
              <w:rPr>
                <w:rFonts w:ascii="Times New Roman" w:eastAsia="Times New Roman" w:hAnsi="Times New Roman" w:cs="Times New Roman"/>
                <w:i/>
                <w:color w:val="000000"/>
                <w:sz w:val="20"/>
                <w:szCs w:val="20"/>
              </w:rPr>
            </w:pPr>
            <w:r w:rsidRPr="00A950DB">
              <w:rPr>
                <w:rFonts w:ascii="Times New Roman" w:eastAsia="Times New Roman" w:hAnsi="Times New Roman" w:cs="Times New Roman"/>
                <w:i/>
                <w:color w:val="000000"/>
                <w:sz w:val="20"/>
                <w:szCs w:val="20"/>
              </w:rPr>
              <w:t>N</w:t>
            </w:r>
          </w:p>
        </w:tc>
        <w:tc>
          <w:tcPr>
            <w:tcW w:w="3890" w:type="dxa"/>
            <w:gridSpan w:val="2"/>
            <w:tcBorders>
              <w:top w:val="single" w:sz="4" w:space="0" w:color="000000"/>
            </w:tcBorders>
          </w:tcPr>
          <w:p w14:paraId="1C52F5BC" w14:textId="77777777" w:rsidR="003B7CE9" w:rsidRPr="00A950DB" w:rsidRDefault="007908CA">
            <w:pPr>
              <w:jc w:val="center"/>
              <w:rPr>
                <w:rFonts w:ascii="Times New Roman" w:eastAsia="Times New Roman" w:hAnsi="Times New Roman" w:cs="Times New Roman"/>
                <w:b/>
                <w:color w:val="000000"/>
                <w:sz w:val="20"/>
                <w:szCs w:val="20"/>
              </w:rPr>
            </w:pPr>
            <w:r w:rsidRPr="00A950DB">
              <w:rPr>
                <w:rFonts w:ascii="Times New Roman" w:eastAsia="Times New Roman" w:hAnsi="Times New Roman" w:cs="Times New Roman"/>
                <w:b/>
                <w:color w:val="000000"/>
                <w:sz w:val="20"/>
                <w:szCs w:val="20"/>
              </w:rPr>
              <w:t>For Dimensions, Tolerances and Workmanship and Finish</w:t>
            </w:r>
          </w:p>
        </w:tc>
        <w:tc>
          <w:tcPr>
            <w:tcW w:w="1958" w:type="dxa"/>
            <w:vMerge w:val="restart"/>
            <w:tcBorders>
              <w:top w:val="single" w:sz="4" w:space="0" w:color="000000"/>
            </w:tcBorders>
          </w:tcPr>
          <w:p w14:paraId="35A9E917" w14:textId="77777777" w:rsidR="003B7CE9" w:rsidRPr="00A950DB" w:rsidRDefault="007908CA">
            <w:pPr>
              <w:jc w:val="center"/>
              <w:rPr>
                <w:rFonts w:ascii="Times New Roman" w:eastAsia="Times New Roman" w:hAnsi="Times New Roman" w:cs="Times New Roman"/>
                <w:b/>
                <w:color w:val="000000"/>
                <w:sz w:val="20"/>
                <w:szCs w:val="20"/>
              </w:rPr>
            </w:pPr>
            <w:r w:rsidRPr="00A950DB">
              <w:rPr>
                <w:rFonts w:ascii="Times New Roman" w:eastAsia="Times New Roman" w:hAnsi="Times New Roman" w:cs="Times New Roman"/>
                <w:b/>
                <w:color w:val="000000"/>
                <w:sz w:val="20"/>
                <w:szCs w:val="20"/>
              </w:rPr>
              <w:t>Sample Size for Hardness</w:t>
            </w:r>
          </w:p>
        </w:tc>
      </w:tr>
      <w:tr w:rsidR="003B7CE9" w:rsidRPr="00A950DB" w14:paraId="32A5D482" w14:textId="77777777">
        <w:tc>
          <w:tcPr>
            <w:tcW w:w="1637" w:type="dxa"/>
            <w:vMerge/>
            <w:tcBorders>
              <w:top w:val="single" w:sz="4" w:space="0" w:color="000000"/>
            </w:tcBorders>
          </w:tcPr>
          <w:p w14:paraId="456A2033" w14:textId="77777777" w:rsidR="003B7CE9" w:rsidRPr="00A950DB" w:rsidRDefault="003B7CE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65" w:type="dxa"/>
            <w:vMerge/>
            <w:tcBorders>
              <w:top w:val="single" w:sz="4" w:space="0" w:color="000000"/>
            </w:tcBorders>
          </w:tcPr>
          <w:p w14:paraId="136215FA" w14:textId="77777777" w:rsidR="003B7CE9" w:rsidRPr="00A950DB" w:rsidRDefault="003B7CE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74" w:type="dxa"/>
            <w:tcBorders>
              <w:top w:val="nil"/>
            </w:tcBorders>
          </w:tcPr>
          <w:p w14:paraId="34F1DC4E" w14:textId="77777777" w:rsidR="003B7CE9" w:rsidRPr="007255E7" w:rsidRDefault="007908CA">
            <w:pPr>
              <w:jc w:val="center"/>
              <w:rPr>
                <w:rFonts w:ascii="Times New Roman" w:eastAsia="Times New Roman" w:hAnsi="Times New Roman" w:cs="Times New Roman"/>
                <w:bCs/>
                <w:color w:val="000000"/>
                <w:sz w:val="20"/>
                <w:szCs w:val="20"/>
              </w:rPr>
            </w:pPr>
            <w:r w:rsidRPr="007255E7">
              <w:rPr>
                <w:rFonts w:ascii="Times New Roman" w:eastAsia="Times New Roman" w:hAnsi="Times New Roman" w:cs="Times New Roman"/>
                <w:bCs/>
                <w:color w:val="000000"/>
                <w:sz w:val="20"/>
                <w:szCs w:val="20"/>
              </w:rPr>
              <w:t>Sample Size</w:t>
            </w:r>
          </w:p>
          <w:p w14:paraId="3D9D76ED" w14:textId="77777777" w:rsidR="003B7CE9" w:rsidRPr="007255E7" w:rsidRDefault="007908CA">
            <w:pPr>
              <w:jc w:val="center"/>
              <w:rPr>
                <w:rFonts w:ascii="Times New Roman" w:eastAsia="Times New Roman" w:hAnsi="Times New Roman" w:cs="Times New Roman"/>
                <w:bCs/>
                <w:i/>
                <w:color w:val="000000"/>
                <w:sz w:val="20"/>
                <w:szCs w:val="20"/>
              </w:rPr>
            </w:pPr>
            <w:r w:rsidRPr="007255E7">
              <w:rPr>
                <w:rFonts w:ascii="Times New Roman" w:eastAsia="Times New Roman" w:hAnsi="Times New Roman" w:cs="Times New Roman"/>
                <w:bCs/>
                <w:i/>
                <w:color w:val="000000"/>
                <w:sz w:val="20"/>
                <w:szCs w:val="20"/>
              </w:rPr>
              <w:t>n</w:t>
            </w:r>
          </w:p>
        </w:tc>
        <w:tc>
          <w:tcPr>
            <w:tcW w:w="2016" w:type="dxa"/>
            <w:tcBorders>
              <w:top w:val="nil"/>
            </w:tcBorders>
          </w:tcPr>
          <w:p w14:paraId="5CE82CBA" w14:textId="77777777" w:rsidR="003B7CE9" w:rsidRPr="007255E7" w:rsidRDefault="007908CA">
            <w:pPr>
              <w:jc w:val="center"/>
              <w:rPr>
                <w:rFonts w:ascii="Times New Roman" w:eastAsia="Times New Roman" w:hAnsi="Times New Roman" w:cs="Times New Roman"/>
                <w:bCs/>
                <w:color w:val="000000"/>
                <w:sz w:val="20"/>
                <w:szCs w:val="20"/>
              </w:rPr>
            </w:pPr>
            <w:r w:rsidRPr="007255E7">
              <w:rPr>
                <w:rFonts w:ascii="Times New Roman" w:eastAsia="Times New Roman" w:hAnsi="Times New Roman" w:cs="Times New Roman"/>
                <w:bCs/>
                <w:color w:val="000000"/>
                <w:sz w:val="20"/>
                <w:szCs w:val="20"/>
              </w:rPr>
              <w:t>Permissible No. of Defectives*</w:t>
            </w:r>
          </w:p>
        </w:tc>
        <w:tc>
          <w:tcPr>
            <w:tcW w:w="1958" w:type="dxa"/>
            <w:vMerge/>
            <w:tcBorders>
              <w:top w:val="single" w:sz="4" w:space="0" w:color="000000"/>
            </w:tcBorders>
          </w:tcPr>
          <w:p w14:paraId="5208B21D" w14:textId="77777777" w:rsidR="003B7CE9" w:rsidRPr="00A950DB" w:rsidRDefault="003B7CE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3B7CE9" w:rsidRPr="00A950DB" w14:paraId="6370BD67" w14:textId="77777777">
        <w:tc>
          <w:tcPr>
            <w:tcW w:w="1637" w:type="dxa"/>
            <w:tcBorders>
              <w:top w:val="nil"/>
              <w:bottom w:val="single" w:sz="4" w:space="0" w:color="000000"/>
            </w:tcBorders>
          </w:tcPr>
          <w:p w14:paraId="1ED64E21"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w:t>
            </w:r>
          </w:p>
        </w:tc>
        <w:tc>
          <w:tcPr>
            <w:tcW w:w="1865" w:type="dxa"/>
            <w:tcBorders>
              <w:top w:val="nil"/>
              <w:bottom w:val="single" w:sz="4" w:space="0" w:color="000000"/>
            </w:tcBorders>
          </w:tcPr>
          <w:p w14:paraId="1E8005BB"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(2)</w:t>
            </w:r>
          </w:p>
        </w:tc>
        <w:tc>
          <w:tcPr>
            <w:tcW w:w="1874" w:type="dxa"/>
            <w:tcBorders>
              <w:top w:val="nil"/>
              <w:bottom w:val="single" w:sz="4" w:space="0" w:color="000000"/>
            </w:tcBorders>
          </w:tcPr>
          <w:p w14:paraId="3068A430" w14:textId="77777777" w:rsidR="003B7CE9" w:rsidRPr="00A950DB" w:rsidRDefault="007908CA">
            <w:pPr>
              <w:jc w:val="center"/>
              <w:rPr>
                <w:sz w:val="20"/>
                <w:szCs w:val="20"/>
              </w:rPr>
            </w:pPr>
            <w:r w:rsidRPr="00A950DB">
              <w:rPr>
                <w:rFonts w:ascii="Times New Roman" w:eastAsia="Times New Roman" w:hAnsi="Times New Roman" w:cs="Times New Roman"/>
                <w:color w:val="000000"/>
                <w:sz w:val="20"/>
                <w:szCs w:val="20"/>
              </w:rPr>
              <w:t>(3)</w:t>
            </w:r>
          </w:p>
        </w:tc>
        <w:tc>
          <w:tcPr>
            <w:tcW w:w="2016" w:type="dxa"/>
            <w:tcBorders>
              <w:top w:val="nil"/>
              <w:bottom w:val="single" w:sz="4" w:space="0" w:color="000000"/>
            </w:tcBorders>
          </w:tcPr>
          <w:p w14:paraId="396F8354" w14:textId="77777777" w:rsidR="003B7CE9" w:rsidRPr="00A950DB" w:rsidRDefault="007908CA">
            <w:pPr>
              <w:jc w:val="center"/>
              <w:rPr>
                <w:sz w:val="20"/>
                <w:szCs w:val="20"/>
              </w:rPr>
            </w:pPr>
            <w:r w:rsidRPr="00A950DB">
              <w:rPr>
                <w:rFonts w:ascii="Times New Roman" w:eastAsia="Times New Roman" w:hAnsi="Times New Roman" w:cs="Times New Roman"/>
                <w:color w:val="000000"/>
                <w:sz w:val="20"/>
                <w:szCs w:val="20"/>
              </w:rPr>
              <w:t>(4)</w:t>
            </w:r>
          </w:p>
        </w:tc>
        <w:tc>
          <w:tcPr>
            <w:tcW w:w="1958" w:type="dxa"/>
            <w:tcBorders>
              <w:top w:val="nil"/>
              <w:bottom w:val="single" w:sz="4" w:space="0" w:color="000000"/>
            </w:tcBorders>
          </w:tcPr>
          <w:p w14:paraId="060E08B5" w14:textId="77777777" w:rsidR="003B7CE9" w:rsidRPr="00A950DB" w:rsidRDefault="007908CA">
            <w:pPr>
              <w:jc w:val="center"/>
              <w:rPr>
                <w:sz w:val="20"/>
                <w:szCs w:val="20"/>
              </w:rPr>
            </w:pPr>
            <w:r w:rsidRPr="00A950DB">
              <w:rPr>
                <w:rFonts w:ascii="Times New Roman" w:eastAsia="Times New Roman" w:hAnsi="Times New Roman" w:cs="Times New Roman"/>
                <w:color w:val="000000"/>
                <w:sz w:val="20"/>
                <w:szCs w:val="20"/>
              </w:rPr>
              <w:t>(5)</w:t>
            </w:r>
          </w:p>
        </w:tc>
      </w:tr>
      <w:tr w:rsidR="003B7CE9" w:rsidRPr="00A950DB" w14:paraId="29D50FEF" w14:textId="77777777">
        <w:tc>
          <w:tcPr>
            <w:tcW w:w="1637" w:type="dxa"/>
            <w:tcBorders>
              <w:top w:val="single" w:sz="4" w:space="0" w:color="000000"/>
            </w:tcBorders>
          </w:tcPr>
          <w:p w14:paraId="771EF45A"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Borders>
              <w:top w:val="single" w:sz="4" w:space="0" w:color="000000"/>
            </w:tcBorders>
          </w:tcPr>
          <w:p w14:paraId="79911C06"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Up to 15</w:t>
            </w:r>
          </w:p>
        </w:tc>
        <w:tc>
          <w:tcPr>
            <w:tcW w:w="1874" w:type="dxa"/>
            <w:tcBorders>
              <w:top w:val="single" w:sz="4" w:space="0" w:color="000000"/>
            </w:tcBorders>
          </w:tcPr>
          <w:p w14:paraId="4EED11C8"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w:t>
            </w:r>
          </w:p>
        </w:tc>
        <w:tc>
          <w:tcPr>
            <w:tcW w:w="2016" w:type="dxa"/>
            <w:tcBorders>
              <w:top w:val="single" w:sz="4" w:space="0" w:color="000000"/>
            </w:tcBorders>
          </w:tcPr>
          <w:p w14:paraId="77D00C61"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0</w:t>
            </w:r>
          </w:p>
        </w:tc>
        <w:tc>
          <w:tcPr>
            <w:tcW w:w="1958" w:type="dxa"/>
            <w:tcBorders>
              <w:top w:val="single" w:sz="4" w:space="0" w:color="000000"/>
            </w:tcBorders>
          </w:tcPr>
          <w:p w14:paraId="0377E69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2</w:t>
            </w:r>
          </w:p>
        </w:tc>
      </w:tr>
      <w:tr w:rsidR="003B7CE9" w:rsidRPr="00A950DB" w14:paraId="5374D108" w14:textId="77777777">
        <w:tc>
          <w:tcPr>
            <w:tcW w:w="1637" w:type="dxa"/>
          </w:tcPr>
          <w:p w14:paraId="6DD113B2"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08ED85A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16 to 40</w:t>
            </w:r>
          </w:p>
        </w:tc>
        <w:tc>
          <w:tcPr>
            <w:tcW w:w="1874" w:type="dxa"/>
          </w:tcPr>
          <w:p w14:paraId="1B2C55F8"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8</w:t>
            </w:r>
          </w:p>
        </w:tc>
        <w:tc>
          <w:tcPr>
            <w:tcW w:w="2016" w:type="dxa"/>
          </w:tcPr>
          <w:p w14:paraId="0EEAD4D4"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0</w:t>
            </w:r>
          </w:p>
        </w:tc>
        <w:tc>
          <w:tcPr>
            <w:tcW w:w="1958" w:type="dxa"/>
          </w:tcPr>
          <w:p w14:paraId="61F3724D"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w:t>
            </w:r>
          </w:p>
        </w:tc>
      </w:tr>
      <w:tr w:rsidR="003B7CE9" w:rsidRPr="00A950DB" w14:paraId="13006834" w14:textId="77777777">
        <w:tc>
          <w:tcPr>
            <w:tcW w:w="1637" w:type="dxa"/>
          </w:tcPr>
          <w:p w14:paraId="438410AC"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3C807E7C"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41 to 110</w:t>
            </w:r>
          </w:p>
        </w:tc>
        <w:tc>
          <w:tcPr>
            <w:tcW w:w="1874" w:type="dxa"/>
          </w:tcPr>
          <w:p w14:paraId="2881396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13</w:t>
            </w:r>
          </w:p>
        </w:tc>
        <w:tc>
          <w:tcPr>
            <w:tcW w:w="2016" w:type="dxa"/>
          </w:tcPr>
          <w:p w14:paraId="0083326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0</w:t>
            </w:r>
          </w:p>
        </w:tc>
        <w:tc>
          <w:tcPr>
            <w:tcW w:w="1958" w:type="dxa"/>
          </w:tcPr>
          <w:p w14:paraId="44307B8B"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w:t>
            </w:r>
          </w:p>
        </w:tc>
      </w:tr>
      <w:tr w:rsidR="003B7CE9" w:rsidRPr="00A950DB" w14:paraId="543ED8BA" w14:textId="77777777">
        <w:tc>
          <w:tcPr>
            <w:tcW w:w="1637" w:type="dxa"/>
          </w:tcPr>
          <w:p w14:paraId="11AA56A1"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4ECA19C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111 to 300</w:t>
            </w:r>
          </w:p>
        </w:tc>
        <w:tc>
          <w:tcPr>
            <w:tcW w:w="1874" w:type="dxa"/>
          </w:tcPr>
          <w:p w14:paraId="3A4AF4F4"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20</w:t>
            </w:r>
          </w:p>
        </w:tc>
        <w:tc>
          <w:tcPr>
            <w:tcW w:w="2016" w:type="dxa"/>
          </w:tcPr>
          <w:p w14:paraId="68A4076F"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w:t>
            </w:r>
          </w:p>
        </w:tc>
        <w:tc>
          <w:tcPr>
            <w:tcW w:w="1958" w:type="dxa"/>
          </w:tcPr>
          <w:p w14:paraId="77BE228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w:t>
            </w:r>
          </w:p>
        </w:tc>
      </w:tr>
      <w:tr w:rsidR="003B7CE9" w:rsidRPr="00A950DB" w14:paraId="6D7C89B0" w14:textId="77777777">
        <w:tc>
          <w:tcPr>
            <w:tcW w:w="1637" w:type="dxa"/>
          </w:tcPr>
          <w:p w14:paraId="0A0D2905"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35EB694D"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301 to 500</w:t>
            </w:r>
          </w:p>
        </w:tc>
        <w:tc>
          <w:tcPr>
            <w:tcW w:w="1874" w:type="dxa"/>
          </w:tcPr>
          <w:p w14:paraId="23338990"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32</w:t>
            </w:r>
          </w:p>
        </w:tc>
        <w:tc>
          <w:tcPr>
            <w:tcW w:w="2016" w:type="dxa"/>
          </w:tcPr>
          <w:p w14:paraId="0B3123F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w:t>
            </w:r>
          </w:p>
        </w:tc>
        <w:tc>
          <w:tcPr>
            <w:tcW w:w="1958" w:type="dxa"/>
          </w:tcPr>
          <w:p w14:paraId="773CAB17"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6</w:t>
            </w:r>
          </w:p>
        </w:tc>
      </w:tr>
      <w:tr w:rsidR="003B7CE9" w:rsidRPr="00A950DB" w14:paraId="1F06AFD4" w14:textId="77777777">
        <w:tc>
          <w:tcPr>
            <w:tcW w:w="1637" w:type="dxa"/>
          </w:tcPr>
          <w:p w14:paraId="5DBB1A59"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6DEEBA7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501 to 800</w:t>
            </w:r>
          </w:p>
        </w:tc>
        <w:tc>
          <w:tcPr>
            <w:tcW w:w="1874" w:type="dxa"/>
          </w:tcPr>
          <w:p w14:paraId="7A7399C0"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50</w:t>
            </w:r>
          </w:p>
        </w:tc>
        <w:tc>
          <w:tcPr>
            <w:tcW w:w="2016" w:type="dxa"/>
          </w:tcPr>
          <w:p w14:paraId="3FDE6225"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2</w:t>
            </w:r>
          </w:p>
        </w:tc>
        <w:tc>
          <w:tcPr>
            <w:tcW w:w="1958" w:type="dxa"/>
          </w:tcPr>
          <w:p w14:paraId="516807F9"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8</w:t>
            </w:r>
          </w:p>
        </w:tc>
      </w:tr>
      <w:tr w:rsidR="003B7CE9" w:rsidRPr="00A950DB" w14:paraId="3CA01B49" w14:textId="77777777" w:rsidTr="00A950DB">
        <w:tc>
          <w:tcPr>
            <w:tcW w:w="1637" w:type="dxa"/>
            <w:tcBorders>
              <w:bottom w:val="nil"/>
            </w:tcBorders>
          </w:tcPr>
          <w:p w14:paraId="5E941FB8"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Borders>
              <w:bottom w:val="nil"/>
            </w:tcBorders>
          </w:tcPr>
          <w:p w14:paraId="7391CF86"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801 to 1 300</w:t>
            </w:r>
          </w:p>
        </w:tc>
        <w:tc>
          <w:tcPr>
            <w:tcW w:w="1874" w:type="dxa"/>
            <w:tcBorders>
              <w:bottom w:val="nil"/>
            </w:tcBorders>
          </w:tcPr>
          <w:p w14:paraId="3BD34748"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80</w:t>
            </w:r>
          </w:p>
        </w:tc>
        <w:tc>
          <w:tcPr>
            <w:tcW w:w="2016" w:type="dxa"/>
            <w:tcBorders>
              <w:bottom w:val="nil"/>
            </w:tcBorders>
          </w:tcPr>
          <w:p w14:paraId="33627BE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w:t>
            </w:r>
          </w:p>
        </w:tc>
        <w:tc>
          <w:tcPr>
            <w:tcW w:w="1958" w:type="dxa"/>
            <w:tcBorders>
              <w:bottom w:val="nil"/>
            </w:tcBorders>
          </w:tcPr>
          <w:p w14:paraId="64376810"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10</w:t>
            </w:r>
          </w:p>
        </w:tc>
      </w:tr>
      <w:tr w:rsidR="003B7CE9" w:rsidRPr="00A950DB" w14:paraId="22AB2006" w14:textId="77777777" w:rsidTr="00A950DB">
        <w:tc>
          <w:tcPr>
            <w:tcW w:w="1637" w:type="dxa"/>
            <w:tcBorders>
              <w:top w:val="nil"/>
              <w:bottom w:val="single" w:sz="4" w:space="0" w:color="000000"/>
            </w:tcBorders>
          </w:tcPr>
          <w:p w14:paraId="65438174"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Borders>
              <w:top w:val="nil"/>
              <w:bottom w:val="single" w:sz="4" w:space="0" w:color="000000"/>
            </w:tcBorders>
          </w:tcPr>
          <w:p w14:paraId="69CA3959"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1 301 and above</w:t>
            </w:r>
          </w:p>
        </w:tc>
        <w:tc>
          <w:tcPr>
            <w:tcW w:w="1874" w:type="dxa"/>
            <w:tcBorders>
              <w:top w:val="nil"/>
              <w:bottom w:val="nil"/>
            </w:tcBorders>
          </w:tcPr>
          <w:p w14:paraId="0E06EEFD"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125</w:t>
            </w:r>
          </w:p>
        </w:tc>
        <w:tc>
          <w:tcPr>
            <w:tcW w:w="2016" w:type="dxa"/>
            <w:tcBorders>
              <w:top w:val="nil"/>
              <w:bottom w:val="nil"/>
            </w:tcBorders>
          </w:tcPr>
          <w:p w14:paraId="3B0B29B7"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w:t>
            </w:r>
          </w:p>
        </w:tc>
        <w:tc>
          <w:tcPr>
            <w:tcW w:w="1958" w:type="dxa"/>
            <w:tcBorders>
              <w:top w:val="nil"/>
              <w:bottom w:val="nil"/>
            </w:tcBorders>
          </w:tcPr>
          <w:p w14:paraId="364C2819"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15</w:t>
            </w:r>
          </w:p>
        </w:tc>
      </w:tr>
      <w:tr w:rsidR="00A950DB" w:rsidRPr="00A950DB" w14:paraId="60F7115B" w14:textId="77777777" w:rsidTr="006A633B">
        <w:tc>
          <w:tcPr>
            <w:tcW w:w="1637" w:type="dxa"/>
            <w:tcBorders>
              <w:top w:val="nil"/>
              <w:bottom w:val="single" w:sz="4" w:space="0" w:color="000000"/>
            </w:tcBorders>
          </w:tcPr>
          <w:p w14:paraId="4B9B6C4B" w14:textId="77777777" w:rsidR="00A950DB" w:rsidRPr="00A950DB" w:rsidRDefault="00A950DB" w:rsidP="00A950DB">
            <w:pPr>
              <w:pBdr>
                <w:top w:val="nil"/>
                <w:left w:val="nil"/>
                <w:bottom w:val="nil"/>
                <w:right w:val="nil"/>
                <w:between w:val="nil"/>
              </w:pBdr>
              <w:ind w:left="113"/>
              <w:rPr>
                <w:rFonts w:ascii="Times New Roman" w:eastAsia="Times New Roman" w:hAnsi="Times New Roman" w:cs="Times New Roman"/>
                <w:color w:val="000000"/>
                <w:sz w:val="20"/>
                <w:szCs w:val="20"/>
              </w:rPr>
            </w:pPr>
          </w:p>
        </w:tc>
        <w:tc>
          <w:tcPr>
            <w:tcW w:w="7713" w:type="dxa"/>
            <w:gridSpan w:val="4"/>
            <w:tcBorders>
              <w:top w:val="nil"/>
              <w:bottom w:val="single" w:sz="4" w:space="0" w:color="000000"/>
            </w:tcBorders>
          </w:tcPr>
          <w:p w14:paraId="780E8AFD" w14:textId="0B530EA8" w:rsidR="00A950DB" w:rsidRPr="00A950DB" w:rsidRDefault="00A950DB" w:rsidP="00A950DB">
            <w:pPr>
              <w:rPr>
                <w:rFonts w:ascii="Times New Roman" w:eastAsia="Times New Roman" w:hAnsi="Times New Roman" w:cs="Times New Roman"/>
                <w:color w:val="000000"/>
                <w:sz w:val="16"/>
                <w:szCs w:val="16"/>
              </w:rPr>
            </w:pPr>
            <w:r w:rsidRPr="00A950DB">
              <w:rPr>
                <w:rFonts w:ascii="Times New Roman" w:eastAsia="Times New Roman" w:hAnsi="Times New Roman" w:cs="Times New Roman"/>
                <w:color w:val="000000"/>
                <w:sz w:val="16"/>
                <w:szCs w:val="16"/>
              </w:rPr>
              <w:t>*This ensures that lots containing one and a half percent or less defectives will be accepted most of the time.</w:t>
            </w:r>
          </w:p>
        </w:tc>
      </w:tr>
      <w:tr w:rsidR="003B7CE9" w:rsidRPr="00A950DB" w14:paraId="402D7DC7" w14:textId="77777777">
        <w:tc>
          <w:tcPr>
            <w:tcW w:w="9350" w:type="dxa"/>
            <w:gridSpan w:val="5"/>
            <w:tcBorders>
              <w:top w:val="single" w:sz="4" w:space="0" w:color="000000"/>
            </w:tcBorders>
          </w:tcPr>
          <w:p w14:paraId="6646AB7B" w14:textId="3663D032" w:rsidR="003B7CE9" w:rsidRPr="00A950DB" w:rsidRDefault="007908CA" w:rsidP="00A46BE9">
            <w:pPr>
              <w:ind w:left="454"/>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 xml:space="preserve"> </w:t>
            </w:r>
          </w:p>
        </w:tc>
      </w:tr>
    </w:tbl>
    <w:p w14:paraId="2C3F0AF1" w14:textId="77777777" w:rsidR="003B7CE9" w:rsidRPr="00A950DB" w:rsidRDefault="003B7CE9">
      <w:pPr>
        <w:spacing w:after="0" w:line="240" w:lineRule="auto"/>
        <w:rPr>
          <w:rFonts w:ascii="Times New Roman" w:eastAsia="Times New Roman" w:hAnsi="Times New Roman" w:cs="Times New Roman"/>
          <w:b/>
          <w:sz w:val="20"/>
          <w:szCs w:val="20"/>
        </w:rPr>
      </w:pPr>
    </w:p>
    <w:p w14:paraId="09939C9E" w14:textId="77777777" w:rsidR="003B7CE9" w:rsidRPr="00A950DB" w:rsidRDefault="00C44BEB">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B</w:t>
      </w:r>
      <w:r w:rsidR="007908CA" w:rsidRPr="00A950DB">
        <w:rPr>
          <w:rFonts w:ascii="Times New Roman" w:eastAsia="Times New Roman" w:hAnsi="Times New Roman" w:cs="Times New Roman"/>
          <w:b/>
          <w:sz w:val="20"/>
          <w:szCs w:val="20"/>
        </w:rPr>
        <w:t>-1.3</w:t>
      </w:r>
      <w:r w:rsidR="007908CA" w:rsidRPr="00A950DB">
        <w:rPr>
          <w:rFonts w:ascii="Times New Roman" w:eastAsia="Times New Roman" w:hAnsi="Times New Roman" w:cs="Times New Roman"/>
          <w:sz w:val="20"/>
          <w:szCs w:val="20"/>
        </w:rPr>
        <w:t xml:space="preserve"> If the needle bar links are packed individually, in order to ensure the randomness of selection, random number tables shall be used. In case such tables are not available the following procedure may be adopted:</w:t>
      </w:r>
    </w:p>
    <w:p w14:paraId="7EEBFD6F" w14:textId="77777777" w:rsidR="003B7CE9" w:rsidRPr="00A950DB" w:rsidRDefault="007908CA">
      <w:pPr>
        <w:spacing w:after="0" w:line="240" w:lineRule="auto"/>
        <w:ind w:left="540"/>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br/>
        <w:t xml:space="preserve">‘Starting from any needle bar link in the lot, count them in one order as 1, 2, </w:t>
      </w:r>
      <w:proofErr w:type="gramStart"/>
      <w:r w:rsidRPr="00A950DB">
        <w:rPr>
          <w:rFonts w:ascii="Times New Roman" w:eastAsia="Times New Roman" w:hAnsi="Times New Roman" w:cs="Times New Roman"/>
          <w:sz w:val="20"/>
          <w:szCs w:val="20"/>
        </w:rPr>
        <w:t>3,…</w:t>
      </w:r>
      <w:proofErr w:type="gramEnd"/>
      <w:r w:rsidRPr="00A950DB">
        <w:rPr>
          <w:rFonts w:ascii="Times New Roman" w:eastAsia="Times New Roman" w:hAnsi="Times New Roman" w:cs="Times New Roman"/>
          <w:sz w:val="20"/>
          <w:szCs w:val="20"/>
        </w:rPr>
        <w:t xml:space="preserve">. up to r and so on, where r is the integral part of </w:t>
      </w:r>
      <w:r w:rsidRPr="00A950DB">
        <w:rPr>
          <w:rFonts w:ascii="Times New Roman" w:eastAsia="Times New Roman" w:hAnsi="Times New Roman" w:cs="Times New Roman"/>
          <w:i/>
          <w:sz w:val="20"/>
          <w:szCs w:val="20"/>
        </w:rPr>
        <w:t>N/n</w:t>
      </w:r>
      <w:r w:rsidRPr="00A950DB">
        <w:rPr>
          <w:rFonts w:ascii="Times New Roman" w:eastAsia="Times New Roman" w:hAnsi="Times New Roman" w:cs="Times New Roman"/>
          <w:sz w:val="20"/>
          <w:szCs w:val="20"/>
        </w:rPr>
        <w:t xml:space="preserve"> (</w:t>
      </w:r>
      <w:r w:rsidRPr="00A950DB">
        <w:rPr>
          <w:rFonts w:ascii="Times New Roman" w:eastAsia="Times New Roman" w:hAnsi="Times New Roman" w:cs="Times New Roman"/>
          <w:i/>
          <w:sz w:val="20"/>
          <w:szCs w:val="20"/>
        </w:rPr>
        <w:t xml:space="preserve">N </w:t>
      </w:r>
      <w:r w:rsidRPr="00A950DB">
        <w:rPr>
          <w:rFonts w:ascii="Times New Roman" w:eastAsia="Times New Roman" w:hAnsi="Times New Roman" w:cs="Times New Roman"/>
          <w:sz w:val="20"/>
          <w:szCs w:val="20"/>
        </w:rPr>
        <w:t xml:space="preserve">being the lot size and </w:t>
      </w:r>
      <w:r w:rsidRPr="00A950DB">
        <w:rPr>
          <w:rFonts w:ascii="Times New Roman" w:eastAsia="Times New Roman" w:hAnsi="Times New Roman" w:cs="Times New Roman"/>
          <w:i/>
          <w:sz w:val="20"/>
          <w:szCs w:val="20"/>
        </w:rPr>
        <w:t>n</w:t>
      </w:r>
      <w:r w:rsidRPr="00A950DB">
        <w:rPr>
          <w:rFonts w:ascii="Times New Roman" w:eastAsia="Times New Roman" w:hAnsi="Times New Roman" w:cs="Times New Roman"/>
          <w:sz w:val="20"/>
          <w:szCs w:val="20"/>
        </w:rPr>
        <w:t xml:space="preserve"> the sample size). Each needle bar link thus counted shall be selected to constitute the sample.’</w:t>
      </w:r>
    </w:p>
    <w:p w14:paraId="3E6699B0" w14:textId="347A847E"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br/>
      </w:r>
      <w:r w:rsidR="00C44BEB" w:rsidRPr="00A950DB">
        <w:rPr>
          <w:rFonts w:ascii="Times New Roman" w:eastAsia="Times New Roman" w:hAnsi="Times New Roman" w:cs="Times New Roman"/>
          <w:b/>
          <w:sz w:val="20"/>
          <w:szCs w:val="20"/>
        </w:rPr>
        <w:t>B</w:t>
      </w:r>
      <w:r w:rsidRPr="00A950DB">
        <w:rPr>
          <w:rFonts w:ascii="Times New Roman" w:eastAsia="Times New Roman" w:hAnsi="Times New Roman" w:cs="Times New Roman"/>
          <w:b/>
          <w:sz w:val="20"/>
          <w:szCs w:val="20"/>
        </w:rPr>
        <w:t>-1.4</w:t>
      </w:r>
      <w:r w:rsidRPr="00A950DB">
        <w:rPr>
          <w:rFonts w:ascii="Times New Roman" w:eastAsia="Times New Roman" w:hAnsi="Times New Roman" w:cs="Times New Roman"/>
          <w:sz w:val="20"/>
          <w:szCs w:val="20"/>
        </w:rPr>
        <w:t xml:space="preserve"> If the needle bar links are packed in different cartons, a suitable number of cartons (not less than 20 percent of the total in the lot subject to a minimum of 2) shall be chosen at random. From each of the cartons so chosen, an approximately equal number of needle bar links shall be picked up from its different parts so as to obtain the required number of need</w:t>
      </w:r>
      <w:r w:rsidR="00A46BE9">
        <w:rPr>
          <w:rFonts w:ascii="Times New Roman" w:eastAsia="Times New Roman" w:hAnsi="Times New Roman" w:cs="Times New Roman"/>
          <w:sz w:val="20"/>
          <w:szCs w:val="20"/>
        </w:rPr>
        <w:t>le bar links specified in col</w:t>
      </w:r>
      <w:r w:rsidRPr="00A950DB">
        <w:rPr>
          <w:rFonts w:ascii="Times New Roman" w:eastAsia="Times New Roman" w:hAnsi="Times New Roman" w:cs="Times New Roman"/>
          <w:sz w:val="20"/>
          <w:szCs w:val="20"/>
        </w:rPr>
        <w:t xml:space="preserve"> (2) and </w:t>
      </w:r>
      <w:r w:rsidR="00A46BE9">
        <w:rPr>
          <w:rFonts w:ascii="Times New Roman" w:eastAsia="Times New Roman" w:hAnsi="Times New Roman" w:cs="Times New Roman"/>
          <w:sz w:val="20"/>
          <w:szCs w:val="20"/>
        </w:rPr>
        <w:t xml:space="preserve">col </w:t>
      </w:r>
      <w:r w:rsidRPr="00A950DB">
        <w:rPr>
          <w:rFonts w:ascii="Times New Roman" w:eastAsia="Times New Roman" w:hAnsi="Times New Roman" w:cs="Times New Roman"/>
          <w:sz w:val="20"/>
          <w:szCs w:val="20"/>
        </w:rPr>
        <w:t>(3) of Table 3.</w:t>
      </w:r>
    </w:p>
    <w:p w14:paraId="0122D347" w14:textId="77777777" w:rsidR="003B7CE9" w:rsidRPr="00A950DB" w:rsidRDefault="007908CA">
      <w:pPr>
        <w:spacing w:after="0" w:line="240" w:lineRule="auto"/>
        <w:jc w:val="both"/>
        <w:rPr>
          <w:rFonts w:ascii="Times New Roman" w:eastAsia="Times New Roman" w:hAnsi="Times New Roman" w:cs="Times New Roman"/>
          <w:b/>
          <w:sz w:val="20"/>
          <w:szCs w:val="20"/>
        </w:rPr>
      </w:pPr>
      <w:r w:rsidRPr="00A950DB">
        <w:rPr>
          <w:rFonts w:ascii="Times New Roman" w:eastAsia="Times New Roman" w:hAnsi="Times New Roman" w:cs="Times New Roman"/>
          <w:sz w:val="20"/>
          <w:szCs w:val="20"/>
        </w:rPr>
        <w:br/>
      </w:r>
      <w:r w:rsidR="00C44BEB" w:rsidRPr="00A950DB">
        <w:rPr>
          <w:rFonts w:ascii="Times New Roman" w:eastAsia="Times New Roman" w:hAnsi="Times New Roman" w:cs="Times New Roman"/>
          <w:b/>
          <w:sz w:val="20"/>
          <w:szCs w:val="20"/>
        </w:rPr>
        <w:t>B</w:t>
      </w:r>
      <w:r w:rsidRPr="00A950DB">
        <w:rPr>
          <w:rFonts w:ascii="Times New Roman" w:eastAsia="Times New Roman" w:hAnsi="Times New Roman" w:cs="Times New Roman"/>
          <w:b/>
          <w:sz w:val="20"/>
          <w:szCs w:val="20"/>
        </w:rPr>
        <w:t>-2 NUMBER OF TESTS AND CRITERIA FOR CONFORMITY</w:t>
      </w:r>
    </w:p>
    <w:p w14:paraId="300FF235" w14:textId="7E39A078" w:rsidR="003B7CE9" w:rsidRPr="00A950DB" w:rsidRDefault="00C44BEB">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br/>
        <w:t>B</w:t>
      </w:r>
      <w:r w:rsidR="007908CA" w:rsidRPr="00A950DB">
        <w:rPr>
          <w:rFonts w:ascii="Times New Roman" w:eastAsia="Times New Roman" w:hAnsi="Times New Roman" w:cs="Times New Roman"/>
          <w:b/>
          <w:sz w:val="20"/>
          <w:szCs w:val="20"/>
        </w:rPr>
        <w:t>-2.1</w:t>
      </w:r>
      <w:r w:rsidR="007908CA" w:rsidRPr="00A950DB">
        <w:rPr>
          <w:rFonts w:ascii="Times New Roman" w:eastAsia="Times New Roman" w:hAnsi="Times New Roman" w:cs="Times New Roman"/>
          <w:sz w:val="20"/>
          <w:szCs w:val="20"/>
        </w:rPr>
        <w:t xml:space="preserve"> The needle bar links selected according to </w:t>
      </w:r>
      <w:r w:rsidR="007908CA" w:rsidRPr="00A950DB">
        <w:rPr>
          <w:rFonts w:ascii="Times New Roman" w:eastAsia="Times New Roman" w:hAnsi="Times New Roman" w:cs="Times New Roman"/>
          <w:b/>
          <w:sz w:val="20"/>
          <w:szCs w:val="20"/>
        </w:rPr>
        <w:t>A-1.3</w:t>
      </w:r>
      <w:r w:rsidR="007908CA" w:rsidRPr="00A950DB">
        <w:rPr>
          <w:rFonts w:ascii="Times New Roman" w:eastAsia="Times New Roman" w:hAnsi="Times New Roman" w:cs="Times New Roman"/>
          <w:sz w:val="20"/>
          <w:szCs w:val="20"/>
        </w:rPr>
        <w:t xml:space="preserve"> or </w:t>
      </w:r>
      <w:r w:rsidR="007908CA" w:rsidRPr="00A950DB">
        <w:rPr>
          <w:rFonts w:ascii="Times New Roman" w:eastAsia="Times New Roman" w:hAnsi="Times New Roman" w:cs="Times New Roman"/>
          <w:b/>
          <w:sz w:val="20"/>
          <w:szCs w:val="20"/>
        </w:rPr>
        <w:t>A-1.4</w:t>
      </w:r>
      <w:r w:rsidR="007908CA" w:rsidRPr="00A950DB">
        <w:rPr>
          <w:rFonts w:ascii="Times New Roman" w:eastAsia="Times New Roman" w:hAnsi="Times New Roman" w:cs="Times New Roman"/>
          <w:sz w:val="20"/>
          <w:szCs w:val="20"/>
        </w:rPr>
        <w:t xml:space="preserve"> shall be examined for dimensions (</w:t>
      </w:r>
      <w:r w:rsidR="007908CA" w:rsidRPr="00A950DB">
        <w:rPr>
          <w:rFonts w:ascii="Times New Roman" w:eastAsia="Times New Roman" w:hAnsi="Times New Roman" w:cs="Times New Roman"/>
          <w:i/>
          <w:sz w:val="20"/>
          <w:szCs w:val="20"/>
        </w:rPr>
        <w:t>see</w:t>
      </w:r>
      <w:r w:rsidR="007908CA" w:rsidRPr="00A950DB">
        <w:rPr>
          <w:rFonts w:ascii="Times New Roman" w:eastAsia="Times New Roman" w:hAnsi="Times New Roman" w:cs="Times New Roman"/>
          <w:sz w:val="20"/>
          <w:szCs w:val="20"/>
        </w:rPr>
        <w:t xml:space="preserve"> </w:t>
      </w:r>
      <w:r w:rsidR="007908CA" w:rsidRPr="00A950DB">
        <w:rPr>
          <w:rFonts w:ascii="Times New Roman" w:eastAsia="Times New Roman" w:hAnsi="Times New Roman" w:cs="Times New Roman"/>
          <w:b/>
          <w:sz w:val="20"/>
          <w:szCs w:val="20"/>
        </w:rPr>
        <w:t>7</w:t>
      </w:r>
      <w:r w:rsidR="007908CA" w:rsidRPr="00A950DB">
        <w:rPr>
          <w:rFonts w:ascii="Times New Roman" w:eastAsia="Times New Roman" w:hAnsi="Times New Roman" w:cs="Times New Roman"/>
          <w:sz w:val="20"/>
          <w:szCs w:val="20"/>
        </w:rPr>
        <w:t>), tolerances (</w:t>
      </w:r>
      <w:r w:rsidR="007908CA" w:rsidRPr="00A950DB">
        <w:rPr>
          <w:rFonts w:ascii="Times New Roman" w:eastAsia="Times New Roman" w:hAnsi="Times New Roman" w:cs="Times New Roman"/>
          <w:i/>
          <w:sz w:val="20"/>
          <w:szCs w:val="20"/>
        </w:rPr>
        <w:t>see</w:t>
      </w:r>
      <w:r w:rsidR="007908CA" w:rsidRPr="00A950DB">
        <w:rPr>
          <w:rFonts w:ascii="Times New Roman" w:eastAsia="Times New Roman" w:hAnsi="Times New Roman" w:cs="Times New Roman"/>
          <w:sz w:val="20"/>
          <w:szCs w:val="20"/>
        </w:rPr>
        <w:t xml:space="preserve"> </w:t>
      </w:r>
      <w:r w:rsidR="007908CA" w:rsidRPr="00A950DB">
        <w:rPr>
          <w:rFonts w:ascii="Times New Roman" w:eastAsia="Times New Roman" w:hAnsi="Times New Roman" w:cs="Times New Roman"/>
          <w:b/>
          <w:sz w:val="20"/>
          <w:szCs w:val="20"/>
        </w:rPr>
        <w:t>8</w:t>
      </w:r>
      <w:r w:rsidR="007908CA" w:rsidRPr="00A950DB">
        <w:rPr>
          <w:rFonts w:ascii="Times New Roman" w:eastAsia="Times New Roman" w:hAnsi="Times New Roman" w:cs="Times New Roman"/>
          <w:sz w:val="20"/>
          <w:szCs w:val="20"/>
        </w:rPr>
        <w:t>) workmanship and finish (</w:t>
      </w:r>
      <w:r w:rsidR="007908CA" w:rsidRPr="00A950DB">
        <w:rPr>
          <w:rFonts w:ascii="Times New Roman" w:eastAsia="Times New Roman" w:hAnsi="Times New Roman" w:cs="Times New Roman"/>
          <w:i/>
          <w:sz w:val="20"/>
          <w:szCs w:val="20"/>
        </w:rPr>
        <w:t>see</w:t>
      </w:r>
      <w:r w:rsidR="007908CA" w:rsidRPr="00A950DB">
        <w:rPr>
          <w:rFonts w:ascii="Times New Roman" w:eastAsia="Times New Roman" w:hAnsi="Times New Roman" w:cs="Times New Roman"/>
          <w:sz w:val="20"/>
          <w:szCs w:val="20"/>
        </w:rPr>
        <w:t xml:space="preserve"> </w:t>
      </w:r>
      <w:r w:rsidR="007908CA" w:rsidRPr="00A950DB">
        <w:rPr>
          <w:rFonts w:ascii="Times New Roman" w:eastAsia="Times New Roman" w:hAnsi="Times New Roman" w:cs="Times New Roman"/>
          <w:b/>
          <w:sz w:val="20"/>
          <w:szCs w:val="20"/>
        </w:rPr>
        <w:t>9</w:t>
      </w:r>
      <w:r w:rsidR="007908CA" w:rsidRPr="00A950DB">
        <w:rPr>
          <w:rFonts w:ascii="Times New Roman" w:eastAsia="Times New Roman" w:hAnsi="Times New Roman" w:cs="Times New Roman"/>
          <w:sz w:val="20"/>
          <w:szCs w:val="20"/>
        </w:rPr>
        <w:t>). If the number of needle bar links failing to meet one or more of the requirements mentioned above is less than or equal to the permissible number of defectives given in</w:t>
      </w:r>
      <w:r w:rsidR="007255E7">
        <w:rPr>
          <w:rFonts w:ascii="Times New Roman" w:eastAsia="Times New Roman" w:hAnsi="Times New Roman" w:cs="Times New Roman"/>
          <w:sz w:val="20"/>
          <w:szCs w:val="20"/>
        </w:rPr>
        <w:t xml:space="preserve"> col</w:t>
      </w:r>
      <w:r w:rsidR="007908CA" w:rsidRPr="00A950DB">
        <w:rPr>
          <w:rFonts w:ascii="Times New Roman" w:eastAsia="Times New Roman" w:hAnsi="Times New Roman" w:cs="Times New Roman"/>
          <w:sz w:val="20"/>
          <w:szCs w:val="20"/>
        </w:rPr>
        <w:t xml:space="preserve"> (4) of Table 3, the lot shall be declared as conforming to the requirements of these characteristics.</w:t>
      </w:r>
    </w:p>
    <w:p w14:paraId="6ECBA38F" w14:textId="111F6010"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lastRenderedPageBreak/>
        <w:br/>
      </w:r>
      <w:r w:rsidR="00C44BEB" w:rsidRPr="00A950DB">
        <w:rPr>
          <w:rFonts w:ascii="Times New Roman" w:eastAsia="Times New Roman" w:hAnsi="Times New Roman" w:cs="Times New Roman"/>
          <w:b/>
          <w:sz w:val="20"/>
          <w:szCs w:val="20"/>
        </w:rPr>
        <w:t>B</w:t>
      </w:r>
      <w:r w:rsidRPr="00A950DB">
        <w:rPr>
          <w:rFonts w:ascii="Times New Roman" w:eastAsia="Times New Roman" w:hAnsi="Times New Roman" w:cs="Times New Roman"/>
          <w:b/>
          <w:sz w:val="20"/>
          <w:szCs w:val="20"/>
        </w:rPr>
        <w:t>-2.2</w:t>
      </w:r>
      <w:r w:rsidRPr="00A950DB">
        <w:rPr>
          <w:rFonts w:ascii="Times New Roman" w:eastAsia="Times New Roman" w:hAnsi="Times New Roman" w:cs="Times New Roman"/>
          <w:sz w:val="20"/>
          <w:szCs w:val="20"/>
        </w:rPr>
        <w:t xml:space="preserve"> In the case of those lots which have been found satisfactory according to </w:t>
      </w:r>
      <w:r w:rsidRPr="00A950DB">
        <w:rPr>
          <w:rFonts w:ascii="Times New Roman" w:eastAsia="Times New Roman" w:hAnsi="Times New Roman" w:cs="Times New Roman"/>
          <w:b/>
          <w:sz w:val="20"/>
          <w:szCs w:val="20"/>
        </w:rPr>
        <w:t>A-2.1</w:t>
      </w:r>
      <w:r w:rsidRPr="00A950DB">
        <w:rPr>
          <w:rFonts w:ascii="Times New Roman" w:eastAsia="Times New Roman" w:hAnsi="Times New Roman" w:cs="Times New Roman"/>
          <w:sz w:val="20"/>
          <w:szCs w:val="20"/>
        </w:rPr>
        <w:t>, a number of needle bar links equal to the sample size indi</w:t>
      </w:r>
      <w:r w:rsidR="00E56B4E">
        <w:rPr>
          <w:rFonts w:ascii="Times New Roman" w:eastAsia="Times New Roman" w:hAnsi="Times New Roman" w:cs="Times New Roman"/>
          <w:sz w:val="20"/>
          <w:szCs w:val="20"/>
        </w:rPr>
        <w:t>cated in col</w:t>
      </w:r>
      <w:r w:rsidRPr="00A950DB">
        <w:rPr>
          <w:rFonts w:ascii="Times New Roman" w:eastAsia="Times New Roman" w:hAnsi="Times New Roman" w:cs="Times New Roman"/>
          <w:sz w:val="20"/>
          <w:szCs w:val="20"/>
        </w:rPr>
        <w:t xml:space="preserve"> (5) of Table 3, shall be subjected to hardness test (</w:t>
      </w:r>
      <w:r w:rsidRPr="00A950DB">
        <w:rPr>
          <w:rFonts w:ascii="Times New Roman" w:eastAsia="Times New Roman" w:hAnsi="Times New Roman" w:cs="Times New Roman"/>
          <w:i/>
          <w:sz w:val="20"/>
          <w:szCs w:val="20"/>
        </w:rPr>
        <w:t xml:space="preserve">see </w:t>
      </w:r>
      <w:r w:rsidRPr="00A950DB">
        <w:rPr>
          <w:rFonts w:ascii="Times New Roman" w:eastAsia="Times New Roman" w:hAnsi="Times New Roman" w:cs="Times New Roman"/>
          <w:b/>
          <w:sz w:val="20"/>
          <w:szCs w:val="20"/>
        </w:rPr>
        <w:t>6</w:t>
      </w:r>
      <w:r w:rsidRPr="00A950DB">
        <w:rPr>
          <w:rFonts w:ascii="Times New Roman" w:eastAsia="Times New Roman" w:hAnsi="Times New Roman" w:cs="Times New Roman"/>
          <w:sz w:val="20"/>
          <w:szCs w:val="20"/>
        </w:rPr>
        <w:t>). Any needle bar link failing to meet the requirement for hardness shall be considered to be defective.</w:t>
      </w:r>
    </w:p>
    <w:p w14:paraId="154E9528"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br/>
      </w:r>
      <w:r w:rsidR="00C44BEB" w:rsidRPr="00A950DB">
        <w:rPr>
          <w:rFonts w:ascii="Times New Roman" w:eastAsia="Times New Roman" w:hAnsi="Times New Roman" w:cs="Times New Roman"/>
          <w:b/>
          <w:sz w:val="20"/>
          <w:szCs w:val="20"/>
        </w:rPr>
        <w:t>B</w:t>
      </w:r>
      <w:r w:rsidRPr="00A950DB">
        <w:rPr>
          <w:rFonts w:ascii="Times New Roman" w:eastAsia="Times New Roman" w:hAnsi="Times New Roman" w:cs="Times New Roman"/>
          <w:b/>
          <w:sz w:val="20"/>
          <w:szCs w:val="20"/>
        </w:rPr>
        <w:t>-2.2.1</w:t>
      </w:r>
      <w:r w:rsidRPr="00A950DB">
        <w:rPr>
          <w:rFonts w:ascii="Times New Roman" w:eastAsia="Times New Roman" w:hAnsi="Times New Roman" w:cs="Times New Roman"/>
          <w:sz w:val="20"/>
          <w:szCs w:val="20"/>
        </w:rPr>
        <w:t xml:space="preserve"> If no defectives are found among the needle bar links subjected to the hardness test (</w:t>
      </w:r>
      <w:r w:rsidRPr="00A950DB">
        <w:rPr>
          <w:rFonts w:ascii="Times New Roman" w:eastAsia="Times New Roman" w:hAnsi="Times New Roman" w:cs="Times New Roman"/>
          <w:i/>
          <w:sz w:val="20"/>
          <w:szCs w:val="20"/>
        </w:rPr>
        <w:t>see</w:t>
      </w:r>
      <w:r w:rsidRPr="00A950DB">
        <w:rPr>
          <w:rFonts w:ascii="Times New Roman" w:eastAsia="Times New Roman" w:hAnsi="Times New Roman" w:cs="Times New Roman"/>
          <w:sz w:val="20"/>
          <w:szCs w:val="20"/>
        </w:rPr>
        <w:t xml:space="preserve"> </w:t>
      </w:r>
      <w:r w:rsidRPr="00A950DB">
        <w:rPr>
          <w:rFonts w:ascii="Times New Roman" w:eastAsia="Times New Roman" w:hAnsi="Times New Roman" w:cs="Times New Roman"/>
          <w:b/>
          <w:sz w:val="20"/>
          <w:szCs w:val="20"/>
        </w:rPr>
        <w:t>A-2.2</w:t>
      </w:r>
      <w:r w:rsidRPr="00A950DB">
        <w:rPr>
          <w:rFonts w:ascii="Times New Roman" w:eastAsia="Times New Roman" w:hAnsi="Times New Roman" w:cs="Times New Roman"/>
          <w:sz w:val="20"/>
          <w:szCs w:val="20"/>
        </w:rPr>
        <w:t>), the lot shall be declared as conforming to the requirements of the specification, otherwise not.</w:t>
      </w:r>
    </w:p>
    <w:p w14:paraId="02BCE67E"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23E323C7" w14:textId="77777777" w:rsidR="003B7CE9" w:rsidRDefault="003B7CE9">
      <w:pPr>
        <w:spacing w:after="0" w:line="240" w:lineRule="auto"/>
        <w:jc w:val="both"/>
        <w:rPr>
          <w:rFonts w:ascii="Times New Roman" w:eastAsia="Times New Roman" w:hAnsi="Times New Roman" w:cs="Times New Roman"/>
          <w:sz w:val="24"/>
          <w:szCs w:val="24"/>
        </w:rPr>
      </w:pPr>
    </w:p>
    <w:p w14:paraId="5BE03F04" w14:textId="77777777" w:rsidR="003B7CE9" w:rsidRDefault="003B7CE9">
      <w:pPr>
        <w:spacing w:after="0" w:line="240" w:lineRule="auto"/>
        <w:jc w:val="both"/>
        <w:rPr>
          <w:rFonts w:ascii="Times New Roman" w:eastAsia="Times New Roman" w:hAnsi="Times New Roman" w:cs="Times New Roman"/>
          <w:sz w:val="24"/>
          <w:szCs w:val="24"/>
        </w:rPr>
      </w:pPr>
    </w:p>
    <w:p w14:paraId="44DE765D" w14:textId="77777777" w:rsidR="003B7CE9" w:rsidRDefault="003B7CE9">
      <w:pPr>
        <w:spacing w:after="0" w:line="240" w:lineRule="auto"/>
        <w:jc w:val="both"/>
        <w:rPr>
          <w:rFonts w:ascii="Times New Roman" w:eastAsia="Times New Roman" w:hAnsi="Times New Roman" w:cs="Times New Roman"/>
          <w:sz w:val="24"/>
          <w:szCs w:val="24"/>
        </w:rPr>
      </w:pPr>
    </w:p>
    <w:p w14:paraId="256F9592" w14:textId="77777777" w:rsidR="003B7CE9" w:rsidRDefault="003B7CE9">
      <w:pPr>
        <w:spacing w:after="0" w:line="240" w:lineRule="auto"/>
        <w:jc w:val="both"/>
        <w:rPr>
          <w:rFonts w:ascii="Times New Roman" w:eastAsia="Times New Roman" w:hAnsi="Times New Roman" w:cs="Times New Roman"/>
          <w:sz w:val="24"/>
          <w:szCs w:val="24"/>
        </w:rPr>
      </w:pPr>
    </w:p>
    <w:p w14:paraId="44C9B5F7" w14:textId="77777777" w:rsidR="003B7CE9" w:rsidRDefault="003B7CE9">
      <w:pPr>
        <w:spacing w:after="0" w:line="240" w:lineRule="auto"/>
        <w:jc w:val="both"/>
        <w:rPr>
          <w:rFonts w:ascii="Times New Roman" w:eastAsia="Times New Roman" w:hAnsi="Times New Roman" w:cs="Times New Roman"/>
          <w:sz w:val="24"/>
          <w:szCs w:val="24"/>
        </w:rPr>
      </w:pPr>
    </w:p>
    <w:p w14:paraId="095699DA" w14:textId="77777777" w:rsidR="003B7CE9" w:rsidRDefault="003B7CE9">
      <w:pPr>
        <w:spacing w:after="0" w:line="240" w:lineRule="auto"/>
        <w:jc w:val="both"/>
        <w:rPr>
          <w:rFonts w:ascii="Times New Roman" w:eastAsia="Times New Roman" w:hAnsi="Times New Roman" w:cs="Times New Roman"/>
          <w:sz w:val="24"/>
          <w:szCs w:val="24"/>
        </w:rPr>
      </w:pPr>
    </w:p>
    <w:p w14:paraId="5A5900DB" w14:textId="77777777" w:rsidR="003B7CE9" w:rsidRDefault="003B7CE9">
      <w:pPr>
        <w:spacing w:after="0" w:line="240" w:lineRule="auto"/>
        <w:jc w:val="both"/>
        <w:rPr>
          <w:rFonts w:ascii="Times New Roman" w:eastAsia="Times New Roman" w:hAnsi="Times New Roman" w:cs="Times New Roman"/>
          <w:sz w:val="24"/>
          <w:szCs w:val="24"/>
        </w:rPr>
      </w:pPr>
    </w:p>
    <w:p w14:paraId="2382C866" w14:textId="77777777" w:rsidR="003B7CE9" w:rsidRDefault="003B7CE9">
      <w:pPr>
        <w:spacing w:after="0" w:line="240" w:lineRule="auto"/>
        <w:jc w:val="both"/>
        <w:rPr>
          <w:rFonts w:ascii="Times New Roman" w:eastAsia="Times New Roman" w:hAnsi="Times New Roman" w:cs="Times New Roman"/>
          <w:sz w:val="24"/>
          <w:szCs w:val="24"/>
        </w:rPr>
      </w:pPr>
    </w:p>
    <w:p w14:paraId="6B4EA7AD" w14:textId="77777777" w:rsidR="003B7CE9" w:rsidRDefault="003B7CE9">
      <w:pPr>
        <w:spacing w:after="0" w:line="240" w:lineRule="auto"/>
        <w:jc w:val="both"/>
        <w:rPr>
          <w:rFonts w:ascii="Times New Roman" w:eastAsia="Times New Roman" w:hAnsi="Times New Roman" w:cs="Times New Roman"/>
          <w:sz w:val="24"/>
          <w:szCs w:val="24"/>
        </w:rPr>
      </w:pPr>
    </w:p>
    <w:p w14:paraId="438381A6" w14:textId="77777777" w:rsidR="003B7CE9" w:rsidRDefault="003B7CE9">
      <w:pPr>
        <w:spacing w:after="0" w:line="240" w:lineRule="auto"/>
        <w:jc w:val="both"/>
        <w:rPr>
          <w:rFonts w:ascii="Times New Roman" w:eastAsia="Times New Roman" w:hAnsi="Times New Roman" w:cs="Times New Roman"/>
          <w:sz w:val="24"/>
          <w:szCs w:val="24"/>
        </w:rPr>
      </w:pPr>
    </w:p>
    <w:p w14:paraId="27118311" w14:textId="77777777" w:rsidR="003B7CE9" w:rsidRDefault="003B7CE9">
      <w:pPr>
        <w:spacing w:after="0" w:line="240" w:lineRule="auto"/>
        <w:jc w:val="both"/>
        <w:rPr>
          <w:rFonts w:ascii="Times New Roman" w:eastAsia="Times New Roman" w:hAnsi="Times New Roman" w:cs="Times New Roman"/>
          <w:sz w:val="24"/>
          <w:szCs w:val="24"/>
        </w:rPr>
      </w:pPr>
    </w:p>
    <w:p w14:paraId="65DDDAC5" w14:textId="77777777" w:rsidR="003B7CE9" w:rsidRDefault="003B7CE9">
      <w:pPr>
        <w:spacing w:after="0" w:line="240" w:lineRule="auto"/>
        <w:jc w:val="both"/>
        <w:rPr>
          <w:rFonts w:ascii="Times New Roman" w:eastAsia="Times New Roman" w:hAnsi="Times New Roman" w:cs="Times New Roman"/>
          <w:sz w:val="24"/>
          <w:szCs w:val="24"/>
        </w:rPr>
      </w:pPr>
    </w:p>
    <w:p w14:paraId="0B1EAF3B" w14:textId="77777777" w:rsidR="003B7CE9" w:rsidRDefault="003B7CE9">
      <w:pPr>
        <w:spacing w:after="0" w:line="240" w:lineRule="auto"/>
        <w:jc w:val="both"/>
        <w:rPr>
          <w:rFonts w:ascii="Times New Roman" w:eastAsia="Times New Roman" w:hAnsi="Times New Roman" w:cs="Times New Roman"/>
          <w:sz w:val="24"/>
          <w:szCs w:val="24"/>
        </w:rPr>
      </w:pPr>
    </w:p>
    <w:p w14:paraId="333520FC" w14:textId="77777777" w:rsidR="003B7CE9" w:rsidRDefault="003B7CE9">
      <w:pPr>
        <w:spacing w:after="0" w:line="240" w:lineRule="auto"/>
        <w:jc w:val="both"/>
        <w:rPr>
          <w:rFonts w:ascii="Times New Roman" w:eastAsia="Times New Roman" w:hAnsi="Times New Roman" w:cs="Times New Roman"/>
          <w:sz w:val="24"/>
          <w:szCs w:val="24"/>
        </w:rPr>
      </w:pPr>
    </w:p>
    <w:p w14:paraId="183F2004" w14:textId="77777777" w:rsidR="003B7CE9" w:rsidRDefault="003B7CE9">
      <w:pPr>
        <w:spacing w:after="0" w:line="240" w:lineRule="auto"/>
        <w:jc w:val="both"/>
        <w:rPr>
          <w:rFonts w:ascii="Times New Roman" w:eastAsia="Times New Roman" w:hAnsi="Times New Roman" w:cs="Times New Roman"/>
          <w:sz w:val="24"/>
          <w:szCs w:val="24"/>
        </w:rPr>
      </w:pPr>
    </w:p>
    <w:p w14:paraId="48BC0355" w14:textId="77777777" w:rsidR="003B7CE9" w:rsidRDefault="003B7CE9">
      <w:pPr>
        <w:spacing w:after="0" w:line="240" w:lineRule="auto"/>
        <w:jc w:val="both"/>
        <w:rPr>
          <w:rFonts w:ascii="Times New Roman" w:eastAsia="Times New Roman" w:hAnsi="Times New Roman" w:cs="Times New Roman"/>
          <w:sz w:val="24"/>
          <w:szCs w:val="24"/>
        </w:rPr>
      </w:pPr>
    </w:p>
    <w:p w14:paraId="6FD8B176" w14:textId="77777777" w:rsidR="003B7CE9" w:rsidRDefault="003B7CE9">
      <w:pPr>
        <w:spacing w:after="0" w:line="240" w:lineRule="auto"/>
        <w:jc w:val="both"/>
        <w:rPr>
          <w:rFonts w:ascii="Times New Roman" w:eastAsia="Times New Roman" w:hAnsi="Times New Roman" w:cs="Times New Roman"/>
          <w:sz w:val="24"/>
          <w:szCs w:val="24"/>
        </w:rPr>
      </w:pPr>
    </w:p>
    <w:p w14:paraId="671CF70C" w14:textId="77777777" w:rsidR="003B7CE9" w:rsidRDefault="003B7CE9">
      <w:pPr>
        <w:spacing w:after="0" w:line="240" w:lineRule="auto"/>
        <w:jc w:val="both"/>
        <w:rPr>
          <w:rFonts w:ascii="Times New Roman" w:eastAsia="Times New Roman" w:hAnsi="Times New Roman" w:cs="Times New Roman"/>
          <w:sz w:val="24"/>
          <w:szCs w:val="24"/>
        </w:rPr>
      </w:pPr>
    </w:p>
    <w:p w14:paraId="5D3E78E0" w14:textId="77777777" w:rsidR="00C44BEB" w:rsidRDefault="00C44BEB">
      <w:pPr>
        <w:spacing w:after="0" w:line="240" w:lineRule="auto"/>
        <w:jc w:val="both"/>
        <w:rPr>
          <w:rFonts w:ascii="Times New Roman" w:eastAsia="Times New Roman" w:hAnsi="Times New Roman" w:cs="Times New Roman"/>
          <w:sz w:val="24"/>
          <w:szCs w:val="24"/>
        </w:rPr>
      </w:pPr>
    </w:p>
    <w:p w14:paraId="40B00A55" w14:textId="77777777" w:rsidR="00C44BEB" w:rsidRDefault="00C44BEB">
      <w:pPr>
        <w:spacing w:after="0" w:line="240" w:lineRule="auto"/>
        <w:jc w:val="both"/>
        <w:rPr>
          <w:rFonts w:ascii="Times New Roman" w:eastAsia="Times New Roman" w:hAnsi="Times New Roman" w:cs="Times New Roman"/>
          <w:sz w:val="24"/>
          <w:szCs w:val="24"/>
        </w:rPr>
      </w:pPr>
    </w:p>
    <w:p w14:paraId="3C893A5E" w14:textId="77777777" w:rsidR="00C44BEB" w:rsidRDefault="00C44BEB">
      <w:pPr>
        <w:spacing w:after="0" w:line="240" w:lineRule="auto"/>
        <w:jc w:val="both"/>
        <w:rPr>
          <w:rFonts w:ascii="Times New Roman" w:eastAsia="Times New Roman" w:hAnsi="Times New Roman" w:cs="Times New Roman"/>
          <w:sz w:val="24"/>
          <w:szCs w:val="24"/>
        </w:rPr>
      </w:pPr>
    </w:p>
    <w:p w14:paraId="7790F9AB" w14:textId="77777777" w:rsidR="00C44BEB" w:rsidRDefault="00C44BEB">
      <w:pPr>
        <w:spacing w:after="0" w:line="240" w:lineRule="auto"/>
        <w:jc w:val="both"/>
        <w:rPr>
          <w:rFonts w:ascii="Times New Roman" w:eastAsia="Times New Roman" w:hAnsi="Times New Roman" w:cs="Times New Roman"/>
          <w:sz w:val="24"/>
          <w:szCs w:val="24"/>
        </w:rPr>
      </w:pPr>
    </w:p>
    <w:p w14:paraId="0FC706F1" w14:textId="77777777" w:rsidR="00C44BEB" w:rsidRDefault="00C44BEB">
      <w:pPr>
        <w:spacing w:after="0" w:line="240" w:lineRule="auto"/>
        <w:jc w:val="both"/>
        <w:rPr>
          <w:rFonts w:ascii="Times New Roman" w:eastAsia="Times New Roman" w:hAnsi="Times New Roman" w:cs="Times New Roman"/>
          <w:sz w:val="24"/>
          <w:szCs w:val="24"/>
        </w:rPr>
      </w:pPr>
    </w:p>
    <w:p w14:paraId="6161FBBA" w14:textId="77777777" w:rsidR="00C44BEB" w:rsidRDefault="00C44BEB">
      <w:pPr>
        <w:spacing w:after="0" w:line="240" w:lineRule="auto"/>
        <w:jc w:val="both"/>
        <w:rPr>
          <w:rFonts w:ascii="Times New Roman" w:eastAsia="Times New Roman" w:hAnsi="Times New Roman" w:cs="Times New Roman"/>
          <w:sz w:val="24"/>
          <w:szCs w:val="24"/>
        </w:rPr>
      </w:pPr>
    </w:p>
    <w:p w14:paraId="070306E9" w14:textId="77777777" w:rsidR="00C44BEB" w:rsidRDefault="00C44BEB">
      <w:pPr>
        <w:spacing w:after="0" w:line="240" w:lineRule="auto"/>
        <w:jc w:val="both"/>
        <w:rPr>
          <w:rFonts w:ascii="Times New Roman" w:eastAsia="Times New Roman" w:hAnsi="Times New Roman" w:cs="Times New Roman"/>
          <w:sz w:val="24"/>
          <w:szCs w:val="24"/>
        </w:rPr>
      </w:pPr>
    </w:p>
    <w:p w14:paraId="1A2CC12F" w14:textId="77777777" w:rsidR="00C44BEB" w:rsidRDefault="00C44BEB">
      <w:pPr>
        <w:spacing w:after="0" w:line="240" w:lineRule="auto"/>
        <w:jc w:val="both"/>
        <w:rPr>
          <w:rFonts w:ascii="Times New Roman" w:eastAsia="Times New Roman" w:hAnsi="Times New Roman" w:cs="Times New Roman"/>
          <w:sz w:val="24"/>
          <w:szCs w:val="24"/>
        </w:rPr>
      </w:pPr>
    </w:p>
    <w:p w14:paraId="701B7048" w14:textId="77777777" w:rsidR="007255E7" w:rsidRDefault="007255E7">
      <w:pPr>
        <w:rPr>
          <w:rFonts w:ascii="Times New Roman" w:hAnsi="Times New Roman" w:cs="Times New Roman"/>
          <w:b/>
          <w:sz w:val="24"/>
          <w:szCs w:val="24"/>
        </w:rPr>
      </w:pPr>
      <w:r>
        <w:rPr>
          <w:rFonts w:ascii="Times New Roman" w:hAnsi="Times New Roman" w:cs="Times New Roman"/>
          <w:b/>
          <w:sz w:val="24"/>
          <w:szCs w:val="24"/>
        </w:rPr>
        <w:br w:type="page"/>
      </w:r>
    </w:p>
    <w:p w14:paraId="41FBE5D1" w14:textId="3D39DE8C" w:rsidR="00CD7F4F" w:rsidRPr="007255E7" w:rsidRDefault="00CD7F4F" w:rsidP="007255E7">
      <w:pPr>
        <w:spacing w:after="120" w:line="0" w:lineRule="atLeast"/>
        <w:jc w:val="center"/>
        <w:rPr>
          <w:rFonts w:ascii="Times New Roman" w:hAnsi="Times New Roman" w:cs="Times New Roman"/>
          <w:b/>
          <w:sz w:val="20"/>
          <w:szCs w:val="20"/>
        </w:rPr>
      </w:pPr>
      <w:r w:rsidRPr="007255E7">
        <w:rPr>
          <w:rFonts w:ascii="Times New Roman" w:hAnsi="Times New Roman" w:cs="Times New Roman"/>
          <w:b/>
          <w:sz w:val="20"/>
          <w:szCs w:val="20"/>
        </w:rPr>
        <w:lastRenderedPageBreak/>
        <w:t>ANNEX C</w:t>
      </w:r>
    </w:p>
    <w:p w14:paraId="431DB6BF" w14:textId="408C1460" w:rsidR="007255E7" w:rsidRPr="007255E7" w:rsidRDefault="007255E7" w:rsidP="007255E7">
      <w:pPr>
        <w:spacing w:after="120" w:line="240" w:lineRule="auto"/>
        <w:jc w:val="center"/>
        <w:rPr>
          <w:rFonts w:ascii="Times New Roman" w:hAnsi="Times New Roman" w:cs="Times New Roman"/>
          <w:sz w:val="20"/>
        </w:rPr>
      </w:pPr>
      <w:r w:rsidRPr="007255E7">
        <w:rPr>
          <w:rFonts w:ascii="Times New Roman" w:hAnsi="Times New Roman" w:cs="Times New Roman"/>
          <w:sz w:val="20"/>
        </w:rPr>
        <w:t xml:space="preserve"> (</w:t>
      </w:r>
      <w:r w:rsidRPr="007255E7">
        <w:rPr>
          <w:rFonts w:ascii="Times New Roman" w:hAnsi="Times New Roman" w:cs="Times New Roman"/>
          <w:i/>
          <w:iCs/>
          <w:sz w:val="20"/>
        </w:rPr>
        <w:t>Foreword</w:t>
      </w:r>
      <w:r w:rsidRPr="007255E7">
        <w:rPr>
          <w:rFonts w:ascii="Times New Roman" w:hAnsi="Times New Roman" w:cs="Times New Roman"/>
          <w:sz w:val="20"/>
        </w:rPr>
        <w:t>)</w:t>
      </w:r>
    </w:p>
    <w:p w14:paraId="65F89427" w14:textId="77777777" w:rsidR="007255E7" w:rsidRPr="007255E7" w:rsidRDefault="007255E7" w:rsidP="007255E7">
      <w:pPr>
        <w:spacing w:after="120" w:line="240" w:lineRule="auto"/>
        <w:jc w:val="center"/>
        <w:rPr>
          <w:rFonts w:ascii="Times New Roman" w:hAnsi="Times New Roman" w:cs="Times New Roman"/>
          <w:b/>
          <w:sz w:val="20"/>
        </w:rPr>
      </w:pPr>
      <w:r w:rsidRPr="007255E7">
        <w:rPr>
          <w:rFonts w:ascii="Times New Roman" w:hAnsi="Times New Roman" w:cs="Times New Roman"/>
          <w:b/>
          <w:sz w:val="20"/>
        </w:rPr>
        <w:t>COMMITTEE COMPOSITION</w:t>
      </w:r>
    </w:p>
    <w:p w14:paraId="0C58830C" w14:textId="77777777" w:rsidR="007255E7" w:rsidRPr="007255E7" w:rsidRDefault="007255E7" w:rsidP="007255E7">
      <w:pPr>
        <w:spacing w:after="0" w:line="240" w:lineRule="auto"/>
        <w:jc w:val="center"/>
        <w:rPr>
          <w:rFonts w:ascii="Times New Roman" w:hAnsi="Times New Roman" w:cs="Times New Roman"/>
          <w:sz w:val="20"/>
        </w:rPr>
      </w:pPr>
      <w:r w:rsidRPr="007255E7">
        <w:rPr>
          <w:rFonts w:ascii="Times New Roman" w:hAnsi="Times New Roman" w:cs="Times New Roman"/>
          <w:sz w:val="20"/>
        </w:rPr>
        <w:t>Sewing Machines Sectional Committee, MED 29</w:t>
      </w:r>
    </w:p>
    <w:p w14:paraId="3AA825E5" w14:textId="77777777" w:rsidR="007255E7" w:rsidRPr="007255E7" w:rsidRDefault="007255E7" w:rsidP="007255E7">
      <w:pPr>
        <w:spacing w:after="0" w:line="240" w:lineRule="auto"/>
        <w:jc w:val="center"/>
        <w:rPr>
          <w:rFonts w:ascii="Times New Roman" w:hAnsi="Times New Roman" w:cs="Times New Roman"/>
          <w:sz w:val="20"/>
        </w:rPr>
      </w:pPr>
    </w:p>
    <w:tbl>
      <w:tblPr>
        <w:tblStyle w:val="TableGrid11"/>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7255E7" w:rsidRPr="007255E7" w14:paraId="2EC82694" w14:textId="77777777" w:rsidTr="00C601FC">
        <w:tc>
          <w:tcPr>
            <w:tcW w:w="4344" w:type="dxa"/>
          </w:tcPr>
          <w:p w14:paraId="5FC2A76B" w14:textId="77777777" w:rsidR="007255E7" w:rsidRPr="007255E7" w:rsidRDefault="007255E7" w:rsidP="007255E7">
            <w:pPr>
              <w:spacing w:after="120"/>
              <w:ind w:hanging="23"/>
              <w:jc w:val="center"/>
              <w:rPr>
                <w:rFonts w:ascii="Times" w:hAnsi="Times" w:cs="Times New Roman"/>
                <w:i/>
                <w:iCs/>
                <w:sz w:val="20"/>
              </w:rPr>
            </w:pPr>
            <w:r w:rsidRPr="007255E7">
              <w:rPr>
                <w:rFonts w:ascii="Times" w:hAnsi="Times" w:cs="Times New Roman"/>
                <w:i/>
                <w:iCs/>
                <w:sz w:val="20"/>
              </w:rPr>
              <w:t>Organization</w:t>
            </w:r>
          </w:p>
        </w:tc>
        <w:tc>
          <w:tcPr>
            <w:tcW w:w="236" w:type="dxa"/>
          </w:tcPr>
          <w:p w14:paraId="499D9CEC" w14:textId="77777777" w:rsidR="007255E7" w:rsidRPr="007255E7" w:rsidRDefault="007255E7" w:rsidP="007255E7">
            <w:pPr>
              <w:spacing w:after="120"/>
              <w:ind w:hanging="23"/>
              <w:jc w:val="center"/>
              <w:rPr>
                <w:rFonts w:ascii="Times" w:hAnsi="Times" w:cs="Times New Roman"/>
                <w:i/>
                <w:iCs/>
                <w:sz w:val="20"/>
              </w:rPr>
            </w:pPr>
          </w:p>
        </w:tc>
        <w:tc>
          <w:tcPr>
            <w:tcW w:w="4873" w:type="dxa"/>
          </w:tcPr>
          <w:p w14:paraId="3E99D689" w14:textId="77777777" w:rsidR="007255E7" w:rsidRPr="007255E7" w:rsidRDefault="007255E7" w:rsidP="007255E7">
            <w:pPr>
              <w:spacing w:after="120"/>
              <w:ind w:hanging="23"/>
              <w:jc w:val="center"/>
              <w:rPr>
                <w:rFonts w:ascii="Times" w:hAnsi="Times" w:cs="Times New Roman"/>
                <w:i/>
                <w:iCs/>
                <w:sz w:val="20"/>
              </w:rPr>
            </w:pPr>
            <w:r w:rsidRPr="007255E7">
              <w:rPr>
                <w:rFonts w:ascii="Times" w:hAnsi="Times" w:cs="Times New Roman"/>
                <w:i/>
                <w:iCs/>
                <w:sz w:val="20"/>
              </w:rPr>
              <w:t>Representative (s)</w:t>
            </w:r>
          </w:p>
        </w:tc>
      </w:tr>
      <w:tr w:rsidR="007255E7" w:rsidRPr="007255E7" w14:paraId="20063945" w14:textId="77777777" w:rsidTr="00C601FC">
        <w:tc>
          <w:tcPr>
            <w:tcW w:w="4344" w:type="dxa"/>
            <w:shd w:val="clear" w:color="auto" w:fill="auto"/>
          </w:tcPr>
          <w:p w14:paraId="4F7CC951" w14:textId="77777777" w:rsidR="007255E7" w:rsidRPr="007255E7" w:rsidRDefault="007255E7" w:rsidP="007255E7">
            <w:pPr>
              <w:spacing w:after="120"/>
              <w:ind w:left="360" w:hanging="360"/>
              <w:rPr>
                <w:rFonts w:ascii="Times" w:hAnsi="Times" w:cs="Times New Roman"/>
                <w:sz w:val="20"/>
              </w:rPr>
            </w:pPr>
            <w:r w:rsidRPr="007255E7">
              <w:rPr>
                <w:rFonts w:ascii="Times" w:hAnsi="Times" w:cs="Times New Roman"/>
                <w:sz w:val="20"/>
              </w:rPr>
              <w:t>Research &amp; Development Centre for Bicycle and Sewing Machines, Ludhiana</w:t>
            </w:r>
          </w:p>
        </w:tc>
        <w:tc>
          <w:tcPr>
            <w:tcW w:w="236" w:type="dxa"/>
          </w:tcPr>
          <w:p w14:paraId="01440232" w14:textId="77777777" w:rsidR="007255E7" w:rsidRPr="007255E7" w:rsidRDefault="007255E7" w:rsidP="007255E7">
            <w:pPr>
              <w:rPr>
                <w:rFonts w:ascii="Times" w:hAnsi="Times" w:cs="Times New Roman"/>
                <w:smallCaps/>
                <w:sz w:val="20"/>
              </w:rPr>
            </w:pPr>
          </w:p>
        </w:tc>
        <w:tc>
          <w:tcPr>
            <w:tcW w:w="4873" w:type="dxa"/>
          </w:tcPr>
          <w:p w14:paraId="2914DC82" w14:textId="77777777" w:rsidR="007255E7" w:rsidRPr="007255E7" w:rsidRDefault="007255E7" w:rsidP="007255E7">
            <w:pPr>
              <w:rPr>
                <w:rFonts w:ascii="Times" w:hAnsi="Times" w:cs="Times New Roman"/>
                <w:sz w:val="20"/>
              </w:rPr>
            </w:pPr>
            <w:r w:rsidRPr="007255E7">
              <w:rPr>
                <w:rFonts w:ascii="Times" w:hAnsi="Times" w:cs="Times New Roman"/>
                <w:smallCaps/>
                <w:sz w:val="20"/>
              </w:rPr>
              <w:t xml:space="preserve">Shri Sanjeev Katoch </w:t>
            </w:r>
            <w:r w:rsidRPr="007255E7">
              <w:rPr>
                <w:rFonts w:ascii="Times" w:hAnsi="Times" w:cs="Times New Roman"/>
                <w:sz w:val="20"/>
              </w:rPr>
              <w:t>(</w:t>
            </w:r>
            <w:r w:rsidRPr="007255E7">
              <w:rPr>
                <w:rFonts w:ascii="Times" w:hAnsi="Times" w:cs="Times New Roman"/>
                <w:b/>
                <w:bCs/>
                <w:i/>
                <w:iCs/>
                <w:sz w:val="20"/>
              </w:rPr>
              <w:t>Chairperson</w:t>
            </w:r>
            <w:r w:rsidRPr="007255E7">
              <w:rPr>
                <w:rFonts w:ascii="Times" w:hAnsi="Times" w:cs="Times New Roman"/>
                <w:sz w:val="20"/>
              </w:rPr>
              <w:t>)</w:t>
            </w:r>
          </w:p>
          <w:p w14:paraId="4B5BE8FE" w14:textId="0EBF0E16" w:rsidR="007255E7" w:rsidRPr="007255E7" w:rsidRDefault="007255E7" w:rsidP="007255E7">
            <w:pPr>
              <w:spacing w:after="120"/>
              <w:rPr>
                <w:rFonts w:ascii="Times" w:hAnsi="Times" w:cs="Times New Roman"/>
                <w:sz w:val="20"/>
              </w:rPr>
            </w:pPr>
          </w:p>
        </w:tc>
      </w:tr>
      <w:tr w:rsidR="007255E7" w:rsidRPr="007255E7" w14:paraId="08536338" w14:textId="77777777" w:rsidTr="00C601FC">
        <w:tc>
          <w:tcPr>
            <w:tcW w:w="4344" w:type="dxa"/>
            <w:shd w:val="clear" w:color="auto" w:fill="auto"/>
          </w:tcPr>
          <w:p w14:paraId="29CFD7E5" w14:textId="77777777" w:rsidR="007255E7" w:rsidRPr="007255E7" w:rsidRDefault="007255E7" w:rsidP="007255E7">
            <w:pPr>
              <w:spacing w:after="120"/>
              <w:ind w:left="360" w:hanging="360"/>
              <w:rPr>
                <w:rFonts w:ascii="Times" w:hAnsi="Times" w:cs="Times New Roman"/>
                <w:color w:val="0000FF"/>
                <w:sz w:val="20"/>
                <w:u w:val="single"/>
              </w:rPr>
            </w:pPr>
            <w:r w:rsidRPr="007255E7">
              <w:rPr>
                <w:rFonts w:ascii="Times" w:hAnsi="Times" w:cs="Times New Roman"/>
                <w:sz w:val="20"/>
                <w:shd w:val="clear" w:color="auto" w:fill="FFFFFF"/>
              </w:rPr>
              <w:t>Brother International (India) Private Limited, Mumbai</w:t>
            </w:r>
          </w:p>
        </w:tc>
        <w:tc>
          <w:tcPr>
            <w:tcW w:w="236" w:type="dxa"/>
          </w:tcPr>
          <w:p w14:paraId="259A3F24" w14:textId="77777777" w:rsidR="007255E7" w:rsidRPr="007255E7" w:rsidRDefault="007255E7" w:rsidP="007255E7">
            <w:pPr>
              <w:spacing w:after="120"/>
              <w:rPr>
                <w:rFonts w:ascii="Times" w:hAnsi="Times" w:cs="Times New Roman"/>
                <w:smallCaps/>
                <w:sz w:val="20"/>
                <w:shd w:val="clear" w:color="auto" w:fill="FFFFFF"/>
              </w:rPr>
            </w:pPr>
          </w:p>
        </w:tc>
        <w:tc>
          <w:tcPr>
            <w:tcW w:w="4873" w:type="dxa"/>
          </w:tcPr>
          <w:p w14:paraId="2974FE7A"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shd w:val="clear" w:color="auto" w:fill="FFFFFF"/>
              </w:rPr>
              <w:t>Shri Mathew Yohannan</w:t>
            </w:r>
          </w:p>
        </w:tc>
      </w:tr>
      <w:tr w:rsidR="007255E7" w:rsidRPr="007255E7" w14:paraId="61045B75" w14:textId="77777777" w:rsidTr="00C601FC">
        <w:trPr>
          <w:trHeight w:val="566"/>
        </w:trPr>
        <w:tc>
          <w:tcPr>
            <w:tcW w:w="4344" w:type="dxa"/>
          </w:tcPr>
          <w:p w14:paraId="0212071B" w14:textId="77777777" w:rsidR="007255E7" w:rsidRPr="007255E7" w:rsidRDefault="007255E7" w:rsidP="007255E7">
            <w:pPr>
              <w:spacing w:after="120"/>
              <w:rPr>
                <w:rFonts w:ascii="Times" w:hAnsi="Times" w:cs="Times New Roman"/>
                <w:sz w:val="20"/>
                <w:lang w:val="fr-FR"/>
              </w:rPr>
            </w:pPr>
            <w:r w:rsidRPr="007255E7">
              <w:rPr>
                <w:rFonts w:ascii="Times" w:hAnsi="Times" w:cs="Times New Roman"/>
                <w:sz w:val="20"/>
                <w:lang w:val="fr-FR"/>
              </w:rPr>
              <w:t xml:space="preserve">C.R. </w:t>
            </w:r>
            <w:proofErr w:type="spellStart"/>
            <w:r w:rsidRPr="007255E7">
              <w:rPr>
                <w:rFonts w:ascii="Times" w:hAnsi="Times" w:cs="Times New Roman"/>
                <w:sz w:val="20"/>
                <w:lang w:val="fr-FR"/>
              </w:rPr>
              <w:t>Auluck</w:t>
            </w:r>
            <w:proofErr w:type="spellEnd"/>
            <w:r w:rsidRPr="007255E7">
              <w:rPr>
                <w:rFonts w:ascii="Times" w:hAnsi="Times" w:cs="Times New Roman"/>
                <w:sz w:val="20"/>
                <w:lang w:val="fr-FR"/>
              </w:rPr>
              <w:t xml:space="preserve"> &amp; Sons </w:t>
            </w:r>
            <w:proofErr w:type="spellStart"/>
            <w:r w:rsidRPr="007255E7">
              <w:rPr>
                <w:rFonts w:ascii="Times" w:hAnsi="Times" w:cs="Times New Roman"/>
                <w:sz w:val="20"/>
                <w:lang w:val="fr-FR"/>
              </w:rPr>
              <w:t>Private</w:t>
            </w:r>
            <w:proofErr w:type="spellEnd"/>
            <w:r w:rsidRPr="007255E7">
              <w:rPr>
                <w:rFonts w:ascii="Times" w:hAnsi="Times" w:cs="Times New Roman"/>
                <w:sz w:val="20"/>
                <w:lang w:val="fr-FR"/>
              </w:rPr>
              <w:t xml:space="preserve"> </w:t>
            </w:r>
            <w:r w:rsidRPr="007255E7">
              <w:rPr>
                <w:rFonts w:ascii="Times" w:hAnsi="Times" w:cs="Times New Roman"/>
                <w:sz w:val="20"/>
              </w:rPr>
              <w:t>Limited, Ludhiana</w:t>
            </w:r>
          </w:p>
        </w:tc>
        <w:tc>
          <w:tcPr>
            <w:tcW w:w="236" w:type="dxa"/>
          </w:tcPr>
          <w:p w14:paraId="08A74D49" w14:textId="77777777" w:rsidR="007255E7" w:rsidRPr="007255E7" w:rsidRDefault="007255E7" w:rsidP="007255E7">
            <w:pPr>
              <w:rPr>
                <w:rFonts w:ascii="Times" w:hAnsi="Times" w:cs="Times New Roman"/>
                <w:smallCaps/>
                <w:sz w:val="20"/>
                <w:lang w:val="fr-FR"/>
              </w:rPr>
            </w:pPr>
          </w:p>
        </w:tc>
        <w:tc>
          <w:tcPr>
            <w:tcW w:w="4873" w:type="dxa"/>
          </w:tcPr>
          <w:p w14:paraId="154C9F06" w14:textId="77777777" w:rsidR="007255E7" w:rsidRPr="007255E7" w:rsidRDefault="007255E7" w:rsidP="007255E7">
            <w:pPr>
              <w:rPr>
                <w:rFonts w:ascii="Times" w:hAnsi="Times" w:cs="Times New Roman"/>
                <w:smallCaps/>
                <w:sz w:val="20"/>
              </w:rPr>
            </w:pPr>
            <w:proofErr w:type="spellStart"/>
            <w:r w:rsidRPr="007255E7">
              <w:rPr>
                <w:rFonts w:ascii="Times" w:hAnsi="Times" w:cs="Times New Roman"/>
                <w:smallCaps/>
                <w:sz w:val="20"/>
                <w:lang w:val="fr-FR"/>
              </w:rPr>
              <w:t>Shri</w:t>
            </w:r>
            <w:proofErr w:type="spellEnd"/>
            <w:r w:rsidRPr="007255E7">
              <w:rPr>
                <w:rFonts w:ascii="Times" w:hAnsi="Times" w:cs="Times New Roman"/>
                <w:smallCaps/>
                <w:sz w:val="20"/>
                <w:lang w:val="fr-FR"/>
              </w:rPr>
              <w:t xml:space="preserve"> Sunil </w:t>
            </w:r>
            <w:proofErr w:type="spellStart"/>
            <w:r w:rsidRPr="007255E7">
              <w:rPr>
                <w:rFonts w:ascii="Times" w:hAnsi="Times" w:cs="Times New Roman"/>
                <w:smallCaps/>
                <w:sz w:val="20"/>
                <w:lang w:val="fr-FR"/>
              </w:rPr>
              <w:t>Auluck</w:t>
            </w:r>
            <w:proofErr w:type="spellEnd"/>
          </w:p>
          <w:p w14:paraId="377D67D0"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Kuljeet Singh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084F17ED" w14:textId="77777777" w:rsidTr="00C601FC">
        <w:trPr>
          <w:trHeight w:val="620"/>
        </w:trPr>
        <w:tc>
          <w:tcPr>
            <w:tcW w:w="4344" w:type="dxa"/>
          </w:tcPr>
          <w:p w14:paraId="7F358532" w14:textId="77777777" w:rsidR="007255E7" w:rsidRPr="007255E7" w:rsidRDefault="007255E7" w:rsidP="007255E7">
            <w:pPr>
              <w:spacing w:after="120"/>
              <w:ind w:left="338" w:hanging="360"/>
              <w:rPr>
                <w:rFonts w:ascii="Times" w:hAnsi="Times" w:cs="Times New Roman"/>
                <w:sz w:val="20"/>
              </w:rPr>
            </w:pPr>
            <w:r w:rsidRPr="007255E7">
              <w:rPr>
                <w:rFonts w:ascii="Times" w:hAnsi="Times" w:cs="Times New Roman"/>
                <w:sz w:val="20"/>
              </w:rPr>
              <w:t xml:space="preserve"> Directorate General of Quality Assurance,                New Delhi</w:t>
            </w:r>
          </w:p>
        </w:tc>
        <w:tc>
          <w:tcPr>
            <w:tcW w:w="236" w:type="dxa"/>
          </w:tcPr>
          <w:p w14:paraId="4343CC5F" w14:textId="77777777" w:rsidR="007255E7" w:rsidRPr="007255E7" w:rsidRDefault="007255E7" w:rsidP="007255E7">
            <w:pPr>
              <w:spacing w:after="120"/>
              <w:rPr>
                <w:rFonts w:ascii="Times" w:hAnsi="Times" w:cs="Times New Roman"/>
                <w:smallCaps/>
                <w:sz w:val="20"/>
                <w:shd w:val="clear" w:color="auto" w:fill="FFFFFF"/>
              </w:rPr>
            </w:pPr>
          </w:p>
        </w:tc>
        <w:tc>
          <w:tcPr>
            <w:tcW w:w="4873" w:type="dxa"/>
          </w:tcPr>
          <w:p w14:paraId="1B042012"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shd w:val="clear" w:color="auto" w:fill="FFFFFF"/>
              </w:rPr>
              <w:t>Shri R.V. Jain</w:t>
            </w:r>
          </w:p>
        </w:tc>
      </w:tr>
      <w:tr w:rsidR="007255E7" w:rsidRPr="007255E7" w14:paraId="06ECE528" w14:textId="77777777" w:rsidTr="00C601FC">
        <w:trPr>
          <w:trHeight w:val="359"/>
        </w:trPr>
        <w:tc>
          <w:tcPr>
            <w:tcW w:w="4344" w:type="dxa"/>
          </w:tcPr>
          <w:p w14:paraId="5D559A37"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G.D. Rupal Industries, Ludhiana</w:t>
            </w:r>
          </w:p>
        </w:tc>
        <w:tc>
          <w:tcPr>
            <w:tcW w:w="236" w:type="dxa"/>
          </w:tcPr>
          <w:p w14:paraId="380A15E2" w14:textId="77777777" w:rsidR="007255E7" w:rsidRPr="007255E7" w:rsidRDefault="007255E7" w:rsidP="007255E7">
            <w:pPr>
              <w:spacing w:after="120"/>
              <w:rPr>
                <w:rFonts w:ascii="Times" w:hAnsi="Times" w:cs="Times New Roman"/>
                <w:smallCaps/>
                <w:sz w:val="20"/>
              </w:rPr>
            </w:pPr>
          </w:p>
        </w:tc>
        <w:tc>
          <w:tcPr>
            <w:tcW w:w="4873" w:type="dxa"/>
          </w:tcPr>
          <w:p w14:paraId="75F65A23"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Shri Gurmukh Singh</w:t>
            </w:r>
          </w:p>
        </w:tc>
      </w:tr>
      <w:tr w:rsidR="007255E7" w:rsidRPr="007255E7" w14:paraId="2D881707" w14:textId="77777777" w:rsidTr="00C601FC">
        <w:trPr>
          <w:trHeight w:val="341"/>
        </w:trPr>
        <w:tc>
          <w:tcPr>
            <w:tcW w:w="4344" w:type="dxa"/>
          </w:tcPr>
          <w:p w14:paraId="491FED7F"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Gee Tech Hooks, Ludhiana</w:t>
            </w:r>
          </w:p>
        </w:tc>
        <w:tc>
          <w:tcPr>
            <w:tcW w:w="236" w:type="dxa"/>
          </w:tcPr>
          <w:p w14:paraId="68E7034A" w14:textId="77777777" w:rsidR="007255E7" w:rsidRPr="007255E7" w:rsidRDefault="007255E7" w:rsidP="007255E7">
            <w:pPr>
              <w:spacing w:after="120"/>
              <w:rPr>
                <w:rFonts w:ascii="Times" w:hAnsi="Times" w:cs="Times New Roman"/>
                <w:smallCaps/>
                <w:sz w:val="20"/>
              </w:rPr>
            </w:pPr>
          </w:p>
        </w:tc>
        <w:tc>
          <w:tcPr>
            <w:tcW w:w="4873" w:type="dxa"/>
          </w:tcPr>
          <w:p w14:paraId="01762C24"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Shri Manjeet Singh</w:t>
            </w:r>
          </w:p>
        </w:tc>
      </w:tr>
      <w:tr w:rsidR="007255E7" w:rsidRPr="007255E7" w14:paraId="5240C68E" w14:textId="77777777" w:rsidTr="00C601FC">
        <w:trPr>
          <w:trHeight w:val="530"/>
        </w:trPr>
        <w:tc>
          <w:tcPr>
            <w:tcW w:w="4344" w:type="dxa"/>
          </w:tcPr>
          <w:p w14:paraId="58E838FD" w14:textId="77777777" w:rsidR="007255E7" w:rsidRPr="007255E7" w:rsidRDefault="007255E7" w:rsidP="007255E7">
            <w:pPr>
              <w:spacing w:after="120"/>
              <w:ind w:left="338" w:hanging="338"/>
              <w:rPr>
                <w:rFonts w:ascii="Times" w:hAnsi="Times" w:cs="Times New Roman"/>
                <w:sz w:val="20"/>
                <w:lang w:val="en-GB"/>
              </w:rPr>
            </w:pPr>
            <w:proofErr w:type="spellStart"/>
            <w:r w:rsidRPr="007255E7">
              <w:rPr>
                <w:rFonts w:ascii="Times" w:hAnsi="Times" w:cs="Times New Roman"/>
                <w:sz w:val="20"/>
                <w:shd w:val="clear" w:color="auto" w:fill="FFFFFF"/>
              </w:rPr>
              <w:t>Geminy</w:t>
            </w:r>
            <w:proofErr w:type="spellEnd"/>
            <w:r w:rsidRPr="007255E7">
              <w:rPr>
                <w:rFonts w:ascii="Times" w:hAnsi="Times" w:cs="Times New Roman"/>
                <w:sz w:val="20"/>
                <w:shd w:val="clear" w:color="auto" w:fill="FFFFFF"/>
              </w:rPr>
              <w:t xml:space="preserve"> Industrial Enterprises Private Limited, Ludhiana</w:t>
            </w:r>
          </w:p>
        </w:tc>
        <w:tc>
          <w:tcPr>
            <w:tcW w:w="236" w:type="dxa"/>
          </w:tcPr>
          <w:p w14:paraId="5FDF3842" w14:textId="77777777" w:rsidR="007255E7" w:rsidRPr="007255E7" w:rsidRDefault="007255E7" w:rsidP="007255E7">
            <w:pPr>
              <w:rPr>
                <w:rFonts w:ascii="Times" w:hAnsi="Times" w:cs="Times New Roman"/>
                <w:smallCaps/>
                <w:sz w:val="20"/>
                <w:lang w:val="en-GB"/>
              </w:rPr>
            </w:pPr>
          </w:p>
        </w:tc>
        <w:tc>
          <w:tcPr>
            <w:tcW w:w="4873" w:type="dxa"/>
          </w:tcPr>
          <w:p w14:paraId="117E252E"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lang w:val="en-GB"/>
              </w:rPr>
              <w:t xml:space="preserve">Shri </w:t>
            </w:r>
            <w:proofErr w:type="gramStart"/>
            <w:r w:rsidRPr="007255E7">
              <w:rPr>
                <w:rFonts w:ascii="Times" w:hAnsi="Times" w:cs="Times New Roman"/>
                <w:smallCaps/>
                <w:sz w:val="20"/>
                <w:lang w:val="en-GB"/>
              </w:rPr>
              <w:t>Vinay  Dua</w:t>
            </w:r>
            <w:proofErr w:type="gramEnd"/>
          </w:p>
          <w:p w14:paraId="2F650A16"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B.C. Pandey (</w:t>
            </w:r>
            <w:r w:rsidRPr="007255E7">
              <w:rPr>
                <w:rFonts w:ascii="Times" w:hAnsi="Times" w:cs="Times New Roman"/>
                <w:i/>
                <w:iCs/>
                <w:sz w:val="20"/>
              </w:rPr>
              <w:t>Alternate</w:t>
            </w:r>
            <w:r w:rsidRPr="007255E7">
              <w:rPr>
                <w:rFonts w:ascii="Times" w:hAnsi="Times" w:cs="Times New Roman"/>
                <w:smallCaps/>
                <w:sz w:val="20"/>
              </w:rPr>
              <w:t>)</w:t>
            </w:r>
            <w:r w:rsidRPr="007255E7">
              <w:rPr>
                <w:rFonts w:ascii="Times" w:hAnsi="Times" w:cs="Times New Roman"/>
                <w:smallCaps/>
                <w:sz w:val="20"/>
                <w:lang w:val="en-GB"/>
              </w:rPr>
              <w:t xml:space="preserve">             </w:t>
            </w:r>
          </w:p>
        </w:tc>
      </w:tr>
      <w:tr w:rsidR="007255E7" w:rsidRPr="007255E7" w14:paraId="2F10EFCA" w14:textId="77777777" w:rsidTr="00C601FC">
        <w:tc>
          <w:tcPr>
            <w:tcW w:w="4344" w:type="dxa"/>
          </w:tcPr>
          <w:p w14:paraId="1A0E2A40" w14:textId="77777777" w:rsidR="007255E7" w:rsidRPr="007255E7" w:rsidRDefault="007255E7" w:rsidP="007255E7">
            <w:pPr>
              <w:spacing w:after="120"/>
              <w:rPr>
                <w:rFonts w:ascii="Times" w:hAnsi="Times" w:cs="Times New Roman"/>
                <w:sz w:val="20"/>
                <w:lang w:val="pt-BR"/>
              </w:rPr>
            </w:pPr>
            <w:r w:rsidRPr="007255E7">
              <w:rPr>
                <w:rFonts w:ascii="Times" w:hAnsi="Times" w:cs="Times New Roman"/>
                <w:sz w:val="20"/>
                <w:lang w:val="pt-BR"/>
              </w:rPr>
              <w:t>Ludhiana Sewing Machine Association, Ludhiana</w:t>
            </w:r>
          </w:p>
        </w:tc>
        <w:tc>
          <w:tcPr>
            <w:tcW w:w="236" w:type="dxa"/>
          </w:tcPr>
          <w:p w14:paraId="2C77ABF9" w14:textId="77777777" w:rsidR="007255E7" w:rsidRPr="007255E7" w:rsidRDefault="007255E7" w:rsidP="007255E7">
            <w:pPr>
              <w:rPr>
                <w:rFonts w:ascii="Times" w:hAnsi="Times" w:cs="Times New Roman"/>
                <w:smallCaps/>
                <w:sz w:val="20"/>
              </w:rPr>
            </w:pPr>
          </w:p>
        </w:tc>
        <w:tc>
          <w:tcPr>
            <w:tcW w:w="4873" w:type="dxa"/>
          </w:tcPr>
          <w:p w14:paraId="060D3751" w14:textId="77777777" w:rsidR="007255E7" w:rsidRPr="007255E7" w:rsidRDefault="007255E7" w:rsidP="007255E7">
            <w:pPr>
              <w:rPr>
                <w:rFonts w:ascii="Times" w:hAnsi="Times" w:cs="Times New Roman"/>
                <w:smallCaps/>
                <w:sz w:val="20"/>
                <w:shd w:val="clear" w:color="auto" w:fill="FFFFFF"/>
              </w:rPr>
            </w:pPr>
            <w:r w:rsidRPr="007255E7">
              <w:rPr>
                <w:rFonts w:ascii="Times" w:hAnsi="Times" w:cs="Times New Roman"/>
                <w:smallCaps/>
                <w:sz w:val="20"/>
              </w:rPr>
              <w:t xml:space="preserve">Shri </w:t>
            </w:r>
            <w:r w:rsidRPr="007255E7">
              <w:rPr>
                <w:rFonts w:ascii="Times" w:hAnsi="Times" w:cs="Times New Roman"/>
                <w:smallCaps/>
                <w:sz w:val="20"/>
                <w:shd w:val="clear" w:color="auto" w:fill="FFFFFF"/>
              </w:rPr>
              <w:t>Hardeep Singh</w:t>
            </w:r>
          </w:p>
          <w:p w14:paraId="440FD952" w14:textId="77777777" w:rsidR="007255E7" w:rsidRPr="007255E7" w:rsidRDefault="007255E7" w:rsidP="007255E7">
            <w:pPr>
              <w:spacing w:after="120"/>
              <w:rPr>
                <w:rFonts w:ascii="Times" w:hAnsi="Times" w:cs="Times New Roman"/>
                <w:smallCaps/>
                <w:sz w:val="20"/>
                <w:lang w:val="pt-BR"/>
              </w:rPr>
            </w:pPr>
            <w:r w:rsidRPr="007255E7">
              <w:rPr>
                <w:rFonts w:ascii="Times" w:hAnsi="Times" w:cs="Times New Roman"/>
                <w:smallCaps/>
                <w:sz w:val="20"/>
                <w:shd w:val="clear" w:color="auto" w:fill="FFFFFF"/>
              </w:rPr>
              <w:t xml:space="preserve">     Shri </w:t>
            </w:r>
            <w:r w:rsidRPr="007255E7">
              <w:rPr>
                <w:rFonts w:ascii="Times" w:hAnsi="Times" w:cs="Times New Roman"/>
                <w:smallCaps/>
                <w:sz w:val="20"/>
              </w:rPr>
              <w:t>Rajvinder</w:t>
            </w:r>
            <w:r w:rsidRPr="007255E7">
              <w:rPr>
                <w:rFonts w:ascii="Times" w:hAnsi="Times" w:cs="Times New Roman"/>
                <w:sz w:val="20"/>
              </w:rPr>
              <w:t xml:space="preserve"> </w:t>
            </w:r>
            <w:r w:rsidRPr="007255E7">
              <w:rPr>
                <w:rFonts w:ascii="Times" w:hAnsi="Times" w:cs="Times New Roman"/>
                <w:smallCaps/>
                <w:sz w:val="20"/>
              </w:rPr>
              <w:t>(</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4FB4CB99" w14:textId="77777777" w:rsidTr="00C601FC">
        <w:trPr>
          <w:trHeight w:val="422"/>
        </w:trPr>
        <w:tc>
          <w:tcPr>
            <w:tcW w:w="4344" w:type="dxa"/>
          </w:tcPr>
          <w:p w14:paraId="37CBD96C"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Makhan Sewing Machines, Ludhiana</w:t>
            </w:r>
          </w:p>
        </w:tc>
        <w:tc>
          <w:tcPr>
            <w:tcW w:w="236" w:type="dxa"/>
          </w:tcPr>
          <w:p w14:paraId="2260D130" w14:textId="77777777" w:rsidR="007255E7" w:rsidRPr="007255E7" w:rsidRDefault="007255E7" w:rsidP="007255E7">
            <w:pPr>
              <w:spacing w:after="120"/>
              <w:rPr>
                <w:rFonts w:ascii="Times" w:hAnsi="Times" w:cs="Times New Roman"/>
                <w:smallCaps/>
                <w:sz w:val="20"/>
              </w:rPr>
            </w:pPr>
          </w:p>
        </w:tc>
        <w:tc>
          <w:tcPr>
            <w:tcW w:w="4873" w:type="dxa"/>
          </w:tcPr>
          <w:p w14:paraId="7745E6D1"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Shri Dalbir Singh Dhiman</w:t>
            </w:r>
          </w:p>
        </w:tc>
      </w:tr>
      <w:tr w:rsidR="007255E7" w:rsidRPr="007255E7" w14:paraId="3D02EA8F" w14:textId="77777777" w:rsidTr="00C601FC">
        <w:trPr>
          <w:trHeight w:val="548"/>
        </w:trPr>
        <w:tc>
          <w:tcPr>
            <w:tcW w:w="4344" w:type="dxa"/>
          </w:tcPr>
          <w:p w14:paraId="65F3872B" w14:textId="77777777" w:rsidR="007255E7" w:rsidRPr="007255E7" w:rsidRDefault="007255E7" w:rsidP="007255E7">
            <w:pPr>
              <w:spacing w:after="120"/>
              <w:rPr>
                <w:rFonts w:ascii="Times" w:hAnsi="Times" w:cs="Times New Roman"/>
                <w:sz w:val="20"/>
              </w:rPr>
            </w:pPr>
            <w:proofErr w:type="spellStart"/>
            <w:r w:rsidRPr="007255E7">
              <w:rPr>
                <w:rFonts w:ascii="Times" w:hAnsi="Times" w:cs="Times New Roman"/>
                <w:sz w:val="20"/>
              </w:rPr>
              <w:t>Narindera</w:t>
            </w:r>
            <w:proofErr w:type="spellEnd"/>
            <w:r w:rsidRPr="007255E7">
              <w:rPr>
                <w:rFonts w:ascii="Times" w:hAnsi="Times" w:cs="Times New Roman"/>
                <w:sz w:val="20"/>
              </w:rPr>
              <w:t xml:space="preserve"> and Company, Ludhiana</w:t>
            </w:r>
          </w:p>
        </w:tc>
        <w:tc>
          <w:tcPr>
            <w:tcW w:w="236" w:type="dxa"/>
          </w:tcPr>
          <w:p w14:paraId="4A956D9D" w14:textId="77777777" w:rsidR="007255E7" w:rsidRPr="007255E7" w:rsidRDefault="007255E7" w:rsidP="007255E7">
            <w:pPr>
              <w:rPr>
                <w:rFonts w:ascii="Times" w:hAnsi="Times" w:cs="Times New Roman"/>
                <w:smallCaps/>
                <w:sz w:val="20"/>
              </w:rPr>
            </w:pPr>
          </w:p>
        </w:tc>
        <w:tc>
          <w:tcPr>
            <w:tcW w:w="4873" w:type="dxa"/>
          </w:tcPr>
          <w:p w14:paraId="619AF693"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Shri S. Baldev Singh</w:t>
            </w:r>
          </w:p>
          <w:p w14:paraId="10F25DBE"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Harinder Jit Singh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1811142B" w14:textId="77777777" w:rsidTr="00C601FC">
        <w:trPr>
          <w:trHeight w:val="539"/>
        </w:trPr>
        <w:tc>
          <w:tcPr>
            <w:tcW w:w="4344" w:type="dxa"/>
          </w:tcPr>
          <w:p w14:paraId="33ED540E"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Navrang Manufacturing Corporation, Ludhiana</w:t>
            </w:r>
          </w:p>
        </w:tc>
        <w:tc>
          <w:tcPr>
            <w:tcW w:w="236" w:type="dxa"/>
          </w:tcPr>
          <w:p w14:paraId="32BE6A57" w14:textId="77777777" w:rsidR="007255E7" w:rsidRPr="007255E7" w:rsidRDefault="007255E7" w:rsidP="007255E7">
            <w:pPr>
              <w:rPr>
                <w:rFonts w:ascii="Times" w:hAnsi="Times" w:cs="Times New Roman"/>
                <w:smallCaps/>
                <w:sz w:val="20"/>
              </w:rPr>
            </w:pPr>
          </w:p>
        </w:tc>
        <w:tc>
          <w:tcPr>
            <w:tcW w:w="4873" w:type="dxa"/>
          </w:tcPr>
          <w:p w14:paraId="4E02497F"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Shri Dinesh Kapila</w:t>
            </w:r>
          </w:p>
          <w:p w14:paraId="48CA6853"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Sudesh Kapila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1A99B971" w14:textId="77777777" w:rsidTr="00C601FC">
        <w:trPr>
          <w:trHeight w:val="521"/>
        </w:trPr>
        <w:tc>
          <w:tcPr>
            <w:tcW w:w="4344" w:type="dxa"/>
          </w:tcPr>
          <w:p w14:paraId="623F6B31" w14:textId="77777777" w:rsidR="007255E7" w:rsidRPr="007255E7" w:rsidRDefault="007255E7" w:rsidP="007255E7">
            <w:pPr>
              <w:spacing w:after="120"/>
              <w:ind w:left="338" w:hanging="338"/>
              <w:rPr>
                <w:rFonts w:ascii="Times" w:hAnsi="Times" w:cs="Times New Roman"/>
                <w:sz w:val="20"/>
              </w:rPr>
            </w:pPr>
            <w:r w:rsidRPr="007255E7">
              <w:rPr>
                <w:rFonts w:ascii="Times" w:hAnsi="Times" w:cs="Times New Roman"/>
                <w:sz w:val="20"/>
              </w:rPr>
              <w:t>Northern India Textile Research Association, Ghaziabad</w:t>
            </w:r>
          </w:p>
        </w:tc>
        <w:tc>
          <w:tcPr>
            <w:tcW w:w="236" w:type="dxa"/>
          </w:tcPr>
          <w:p w14:paraId="36003222" w14:textId="77777777" w:rsidR="007255E7" w:rsidRPr="007255E7" w:rsidRDefault="007255E7" w:rsidP="007255E7">
            <w:pPr>
              <w:rPr>
                <w:rFonts w:ascii="Times" w:hAnsi="Times" w:cs="Times New Roman"/>
                <w:smallCaps/>
                <w:sz w:val="20"/>
              </w:rPr>
            </w:pPr>
          </w:p>
        </w:tc>
        <w:tc>
          <w:tcPr>
            <w:tcW w:w="4873" w:type="dxa"/>
          </w:tcPr>
          <w:p w14:paraId="40901B71"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Shri Vikas Sharma</w:t>
            </w:r>
          </w:p>
          <w:p w14:paraId="737996C3"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Vivek Agarwal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27F9B291" w14:textId="77777777" w:rsidTr="00C601FC">
        <w:trPr>
          <w:trHeight w:val="314"/>
        </w:trPr>
        <w:tc>
          <w:tcPr>
            <w:tcW w:w="4344" w:type="dxa"/>
          </w:tcPr>
          <w:p w14:paraId="166BEE9B"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Novel Sewing Machine Technologies, Pune</w:t>
            </w:r>
          </w:p>
        </w:tc>
        <w:tc>
          <w:tcPr>
            <w:tcW w:w="236" w:type="dxa"/>
          </w:tcPr>
          <w:p w14:paraId="45AD7FE2" w14:textId="77777777" w:rsidR="007255E7" w:rsidRPr="007255E7" w:rsidRDefault="007255E7" w:rsidP="007255E7">
            <w:pPr>
              <w:rPr>
                <w:rFonts w:ascii="Times" w:hAnsi="Times" w:cs="Times New Roman"/>
                <w:smallCaps/>
                <w:sz w:val="20"/>
              </w:rPr>
            </w:pPr>
          </w:p>
        </w:tc>
        <w:tc>
          <w:tcPr>
            <w:tcW w:w="4873" w:type="dxa"/>
          </w:tcPr>
          <w:p w14:paraId="2C0FD732"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 xml:space="preserve">Shri Bharat </w:t>
            </w:r>
            <w:proofErr w:type="spellStart"/>
            <w:r w:rsidRPr="007255E7">
              <w:rPr>
                <w:rFonts w:ascii="Times" w:hAnsi="Times" w:cs="Times New Roman"/>
                <w:smallCaps/>
                <w:sz w:val="20"/>
              </w:rPr>
              <w:t>Narayendas</w:t>
            </w:r>
            <w:proofErr w:type="spellEnd"/>
            <w:r w:rsidRPr="007255E7">
              <w:rPr>
                <w:rFonts w:ascii="Times" w:hAnsi="Times" w:cs="Times New Roman"/>
                <w:smallCaps/>
                <w:sz w:val="20"/>
              </w:rPr>
              <w:t xml:space="preserve"> Parmar</w:t>
            </w:r>
          </w:p>
          <w:p w14:paraId="76BF67B0"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w:t>
            </w:r>
            <w:r w:rsidRPr="007255E7">
              <w:rPr>
                <w:rFonts w:ascii="Times" w:hAnsi="Times" w:cs="Times New Roman"/>
                <w:smallCaps/>
                <w:sz w:val="20"/>
                <w:shd w:val="clear" w:color="auto" w:fill="FFFFFF"/>
              </w:rPr>
              <w:t>Arjun Bharat Parmar</w:t>
            </w:r>
            <w:r w:rsidRPr="007255E7">
              <w:rPr>
                <w:rFonts w:ascii="Times" w:hAnsi="Times" w:cs="Times New Roman"/>
                <w:sz w:val="20"/>
                <w:shd w:val="clear" w:color="auto" w:fill="FFFFFF"/>
              </w:rPr>
              <w:t xml:space="preserve"> </w:t>
            </w:r>
            <w:r w:rsidRPr="007255E7">
              <w:rPr>
                <w:rFonts w:ascii="Times" w:hAnsi="Times" w:cs="Times New Roman"/>
                <w:smallCaps/>
                <w:sz w:val="20"/>
              </w:rPr>
              <w:t>(</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1FB70243" w14:textId="77777777" w:rsidTr="00C601FC">
        <w:trPr>
          <w:trHeight w:val="314"/>
        </w:trPr>
        <w:tc>
          <w:tcPr>
            <w:tcW w:w="4344" w:type="dxa"/>
          </w:tcPr>
          <w:p w14:paraId="3144203F"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ORAA International, Ludhiana</w:t>
            </w:r>
          </w:p>
        </w:tc>
        <w:tc>
          <w:tcPr>
            <w:tcW w:w="236" w:type="dxa"/>
          </w:tcPr>
          <w:p w14:paraId="1D95D3E0" w14:textId="77777777" w:rsidR="007255E7" w:rsidRPr="007255E7" w:rsidRDefault="007255E7" w:rsidP="007255E7">
            <w:pPr>
              <w:spacing w:after="120"/>
              <w:rPr>
                <w:rFonts w:ascii="Times" w:hAnsi="Times" w:cs="Times New Roman"/>
                <w:smallCaps/>
                <w:sz w:val="20"/>
              </w:rPr>
            </w:pPr>
          </w:p>
        </w:tc>
        <w:tc>
          <w:tcPr>
            <w:tcW w:w="4873" w:type="dxa"/>
          </w:tcPr>
          <w:p w14:paraId="17EDFAB0"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Shri Ashish Gupta</w:t>
            </w:r>
          </w:p>
        </w:tc>
      </w:tr>
      <w:tr w:rsidR="007255E7" w:rsidRPr="007255E7" w14:paraId="43FECF1E" w14:textId="77777777" w:rsidTr="00C601FC">
        <w:tc>
          <w:tcPr>
            <w:tcW w:w="4344" w:type="dxa"/>
          </w:tcPr>
          <w:p w14:paraId="4ADE9364" w14:textId="77777777" w:rsidR="007255E7" w:rsidRPr="007255E7" w:rsidRDefault="007255E7" w:rsidP="007255E7">
            <w:pPr>
              <w:tabs>
                <w:tab w:val="left" w:pos="344"/>
              </w:tabs>
              <w:spacing w:after="120"/>
              <w:ind w:left="338" w:hanging="338"/>
              <w:rPr>
                <w:rFonts w:ascii="Times" w:hAnsi="Times" w:cs="Times New Roman"/>
                <w:sz w:val="20"/>
              </w:rPr>
            </w:pPr>
            <w:r w:rsidRPr="007255E7">
              <w:rPr>
                <w:rFonts w:ascii="Times" w:hAnsi="Times" w:cs="Times New Roman"/>
                <w:sz w:val="20"/>
              </w:rPr>
              <w:t>Office of Development Commissioner (MSME),   New Delhi</w:t>
            </w:r>
          </w:p>
        </w:tc>
        <w:tc>
          <w:tcPr>
            <w:tcW w:w="236" w:type="dxa"/>
          </w:tcPr>
          <w:p w14:paraId="57C92F01" w14:textId="77777777" w:rsidR="007255E7" w:rsidRPr="007255E7" w:rsidRDefault="007255E7" w:rsidP="007255E7">
            <w:pPr>
              <w:rPr>
                <w:rFonts w:ascii="Times" w:hAnsi="Times" w:cs="Times New Roman"/>
                <w:smallCaps/>
                <w:sz w:val="20"/>
              </w:rPr>
            </w:pPr>
          </w:p>
        </w:tc>
        <w:tc>
          <w:tcPr>
            <w:tcW w:w="4873" w:type="dxa"/>
          </w:tcPr>
          <w:p w14:paraId="5C1D24BC"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Suvankar</w:t>
            </w:r>
            <w:proofErr w:type="spellEnd"/>
            <w:r w:rsidRPr="007255E7">
              <w:rPr>
                <w:rFonts w:ascii="Times" w:hAnsi="Times" w:cs="Times New Roman"/>
                <w:smallCaps/>
                <w:sz w:val="20"/>
              </w:rPr>
              <w:t xml:space="preserve"> Santra</w:t>
            </w:r>
          </w:p>
          <w:p w14:paraId="6517254C"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w:t>
            </w:r>
            <w:proofErr w:type="spellStart"/>
            <w:r w:rsidRPr="007255E7">
              <w:rPr>
                <w:rFonts w:ascii="Times" w:hAnsi="Times" w:cs="Times New Roman"/>
                <w:smallCaps/>
                <w:sz w:val="20"/>
              </w:rPr>
              <w:t>Ms</w:t>
            </w:r>
            <w:proofErr w:type="spellEnd"/>
            <w:r w:rsidRPr="007255E7">
              <w:rPr>
                <w:rFonts w:ascii="Times" w:hAnsi="Times" w:cs="Times New Roman"/>
                <w:smallCaps/>
                <w:sz w:val="20"/>
              </w:rPr>
              <w:t xml:space="preserve"> Maitreyee </w:t>
            </w:r>
            <w:proofErr w:type="spellStart"/>
            <w:r w:rsidRPr="007255E7">
              <w:rPr>
                <w:rFonts w:ascii="Times" w:hAnsi="Times" w:cs="Times New Roman"/>
                <w:smallCaps/>
                <w:sz w:val="20"/>
              </w:rPr>
              <w:t>Talapatra</w:t>
            </w:r>
            <w:proofErr w:type="spellEnd"/>
            <w:r w:rsidRPr="007255E7">
              <w:rPr>
                <w:rFonts w:ascii="Times" w:hAnsi="Times" w:cs="Times New Roman"/>
                <w:smallCaps/>
                <w:sz w:val="20"/>
              </w:rPr>
              <w:t xml:space="preserve"> (</w:t>
            </w:r>
            <w:r w:rsidRPr="007255E7">
              <w:rPr>
                <w:rFonts w:ascii="Times" w:hAnsi="Times" w:cs="Times New Roman"/>
                <w:i/>
                <w:iCs/>
                <w:sz w:val="20"/>
              </w:rPr>
              <w:t>Alternate</w:t>
            </w:r>
            <w:r w:rsidRPr="007255E7">
              <w:rPr>
                <w:rFonts w:ascii="Times" w:hAnsi="Times" w:cs="Times New Roman"/>
                <w:smallCaps/>
                <w:sz w:val="20"/>
              </w:rPr>
              <w:t>)</w:t>
            </w:r>
          </w:p>
        </w:tc>
      </w:tr>
      <w:tr w:rsidR="008E622D" w:rsidRPr="007255E7" w14:paraId="51F1BDDF" w14:textId="77777777" w:rsidTr="00C601FC">
        <w:tc>
          <w:tcPr>
            <w:tcW w:w="4344" w:type="dxa"/>
          </w:tcPr>
          <w:p w14:paraId="69823002" w14:textId="628B0BC5" w:rsidR="008E622D" w:rsidRPr="007255E7" w:rsidRDefault="008E622D" w:rsidP="008E622D">
            <w:pPr>
              <w:tabs>
                <w:tab w:val="left" w:pos="344"/>
              </w:tabs>
              <w:spacing w:after="120"/>
              <w:ind w:left="338" w:hanging="338"/>
              <w:rPr>
                <w:rFonts w:ascii="Times" w:hAnsi="Times" w:cs="Times New Roman"/>
                <w:sz w:val="20"/>
              </w:rPr>
            </w:pPr>
            <w:r w:rsidRPr="007255E7">
              <w:rPr>
                <w:rFonts w:ascii="Times" w:hAnsi="Times" w:cs="Times New Roman"/>
                <w:sz w:val="20"/>
              </w:rPr>
              <w:t>Research &amp; Development Centre for Bicycle and Sewing Machines, Ludhiana</w:t>
            </w:r>
          </w:p>
        </w:tc>
        <w:tc>
          <w:tcPr>
            <w:tcW w:w="236" w:type="dxa"/>
          </w:tcPr>
          <w:p w14:paraId="4278AB05" w14:textId="77777777" w:rsidR="008E622D" w:rsidRPr="007255E7" w:rsidRDefault="008E622D" w:rsidP="008E622D">
            <w:pPr>
              <w:rPr>
                <w:rFonts w:ascii="Times" w:hAnsi="Times" w:cs="Times New Roman"/>
                <w:smallCaps/>
                <w:sz w:val="20"/>
              </w:rPr>
            </w:pPr>
          </w:p>
        </w:tc>
        <w:tc>
          <w:tcPr>
            <w:tcW w:w="4873" w:type="dxa"/>
          </w:tcPr>
          <w:p w14:paraId="7F3BD509" w14:textId="65175C0C" w:rsidR="008E622D" w:rsidRPr="007255E7" w:rsidRDefault="008E622D" w:rsidP="008E622D">
            <w:pPr>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Papinder</w:t>
            </w:r>
            <w:proofErr w:type="spellEnd"/>
            <w:r w:rsidRPr="007255E7">
              <w:rPr>
                <w:rFonts w:ascii="Times" w:hAnsi="Times" w:cs="Times New Roman"/>
                <w:smallCaps/>
                <w:sz w:val="20"/>
              </w:rPr>
              <w:t xml:space="preserve"> Singh </w:t>
            </w:r>
          </w:p>
          <w:p w14:paraId="3568A977" w14:textId="77777777" w:rsidR="008E622D" w:rsidRPr="007255E7" w:rsidRDefault="008E622D" w:rsidP="008E622D">
            <w:pPr>
              <w:rPr>
                <w:rFonts w:ascii="Times" w:hAnsi="Times" w:cs="Times New Roman"/>
                <w:smallCaps/>
                <w:sz w:val="20"/>
              </w:rPr>
            </w:pPr>
            <w:r w:rsidRPr="007255E7">
              <w:rPr>
                <w:rFonts w:ascii="Times" w:hAnsi="Times" w:cs="Times New Roman"/>
                <w:smallCaps/>
                <w:sz w:val="20"/>
              </w:rPr>
              <w:t xml:space="preserve">     Shri Vishwas Mehta (</w:t>
            </w:r>
            <w:r w:rsidRPr="007255E7">
              <w:rPr>
                <w:rFonts w:ascii="Times" w:hAnsi="Times" w:cs="Times New Roman"/>
                <w:i/>
                <w:iCs/>
                <w:sz w:val="20"/>
              </w:rPr>
              <w:t xml:space="preserve">Alternate </w:t>
            </w:r>
            <w:r w:rsidRPr="007255E7">
              <w:rPr>
                <w:rFonts w:ascii="Times" w:hAnsi="Times" w:cs="Times New Roman"/>
                <w:sz w:val="20"/>
              </w:rPr>
              <w:t>I</w:t>
            </w:r>
            <w:r w:rsidRPr="007255E7">
              <w:rPr>
                <w:rFonts w:ascii="Times" w:hAnsi="Times" w:cs="Times New Roman"/>
                <w:smallCaps/>
                <w:sz w:val="20"/>
              </w:rPr>
              <w:t>)</w:t>
            </w:r>
          </w:p>
          <w:p w14:paraId="2A45C70B" w14:textId="0B3A02FD" w:rsidR="008E622D" w:rsidRPr="007255E7" w:rsidRDefault="008E622D" w:rsidP="008E622D">
            <w:pPr>
              <w:rPr>
                <w:rFonts w:ascii="Times" w:hAnsi="Times" w:cs="Times New Roman"/>
                <w:smallCaps/>
                <w:sz w:val="20"/>
              </w:rPr>
            </w:pPr>
            <w:r w:rsidRPr="007255E7">
              <w:rPr>
                <w:rFonts w:ascii="Times" w:hAnsi="Times" w:cs="Times New Roman"/>
                <w:smallCaps/>
                <w:sz w:val="20"/>
              </w:rPr>
              <w:t xml:space="preserve">     Shri Manpreet Singh (</w:t>
            </w:r>
            <w:r w:rsidRPr="007255E7">
              <w:rPr>
                <w:rFonts w:ascii="Times" w:hAnsi="Times" w:cs="Times New Roman"/>
                <w:i/>
                <w:iCs/>
                <w:sz w:val="20"/>
              </w:rPr>
              <w:t xml:space="preserve">Alternate </w:t>
            </w:r>
            <w:r w:rsidRPr="007255E7">
              <w:rPr>
                <w:rFonts w:ascii="Times" w:hAnsi="Times" w:cs="Times New Roman"/>
                <w:sz w:val="20"/>
              </w:rPr>
              <w:t>II</w:t>
            </w:r>
            <w:r w:rsidRPr="007255E7">
              <w:rPr>
                <w:rFonts w:ascii="Times" w:hAnsi="Times" w:cs="Times New Roman"/>
                <w:smallCaps/>
                <w:sz w:val="20"/>
              </w:rPr>
              <w:t>)</w:t>
            </w:r>
          </w:p>
        </w:tc>
      </w:tr>
      <w:tr w:rsidR="007255E7" w:rsidRPr="007255E7" w14:paraId="6B93DCC0" w14:textId="77777777" w:rsidTr="00C601FC">
        <w:trPr>
          <w:trHeight w:val="530"/>
        </w:trPr>
        <w:tc>
          <w:tcPr>
            <w:tcW w:w="4344" w:type="dxa"/>
          </w:tcPr>
          <w:p w14:paraId="215C8B11" w14:textId="77777777" w:rsidR="007255E7" w:rsidRPr="007255E7" w:rsidRDefault="007255E7" w:rsidP="007255E7">
            <w:pPr>
              <w:spacing w:after="120"/>
              <w:ind w:left="338" w:hanging="338"/>
              <w:rPr>
                <w:rFonts w:ascii="Times" w:hAnsi="Times" w:cs="Times New Roman"/>
                <w:sz w:val="20"/>
              </w:rPr>
            </w:pPr>
            <w:r w:rsidRPr="007255E7">
              <w:rPr>
                <w:rFonts w:ascii="Times" w:hAnsi="Times" w:cs="Times New Roman"/>
                <w:sz w:val="20"/>
              </w:rPr>
              <w:t xml:space="preserve">Ranew Engineering (India) </w:t>
            </w:r>
            <w:proofErr w:type="spellStart"/>
            <w:r w:rsidRPr="007255E7">
              <w:rPr>
                <w:rFonts w:ascii="Times" w:hAnsi="Times" w:cs="Times New Roman"/>
                <w:sz w:val="20"/>
                <w:lang w:val="fr-FR"/>
              </w:rPr>
              <w:t>Private</w:t>
            </w:r>
            <w:proofErr w:type="spellEnd"/>
            <w:r w:rsidRPr="007255E7">
              <w:rPr>
                <w:rFonts w:ascii="Times" w:hAnsi="Times" w:cs="Times New Roman"/>
                <w:sz w:val="20"/>
                <w:lang w:val="fr-FR"/>
              </w:rPr>
              <w:t xml:space="preserve"> </w:t>
            </w:r>
            <w:r w:rsidRPr="007255E7">
              <w:rPr>
                <w:rFonts w:ascii="Times" w:hAnsi="Times" w:cs="Times New Roman"/>
                <w:sz w:val="20"/>
              </w:rPr>
              <w:t>Limited, Ludhiana</w:t>
            </w:r>
          </w:p>
        </w:tc>
        <w:tc>
          <w:tcPr>
            <w:tcW w:w="236" w:type="dxa"/>
          </w:tcPr>
          <w:p w14:paraId="764FC47E" w14:textId="77777777" w:rsidR="007255E7" w:rsidRPr="007255E7" w:rsidRDefault="007255E7" w:rsidP="007255E7">
            <w:pPr>
              <w:rPr>
                <w:rFonts w:ascii="Times" w:hAnsi="Times" w:cs="Times New Roman"/>
                <w:smallCaps/>
                <w:sz w:val="20"/>
              </w:rPr>
            </w:pPr>
          </w:p>
        </w:tc>
        <w:tc>
          <w:tcPr>
            <w:tcW w:w="4873" w:type="dxa"/>
          </w:tcPr>
          <w:p w14:paraId="6D321440"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Shri Sanjeev Kumar Jain</w:t>
            </w:r>
          </w:p>
          <w:p w14:paraId="353FCC78"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Abhilash Jain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5B703ABC" w14:textId="77777777" w:rsidTr="00C601FC">
        <w:tc>
          <w:tcPr>
            <w:tcW w:w="4344" w:type="dxa"/>
          </w:tcPr>
          <w:p w14:paraId="2288A4B1"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Singer India Limited, New Delhi</w:t>
            </w:r>
          </w:p>
        </w:tc>
        <w:tc>
          <w:tcPr>
            <w:tcW w:w="236" w:type="dxa"/>
          </w:tcPr>
          <w:p w14:paraId="6F22E65A" w14:textId="77777777" w:rsidR="007255E7" w:rsidRPr="007255E7" w:rsidRDefault="007255E7" w:rsidP="007255E7">
            <w:pPr>
              <w:rPr>
                <w:rFonts w:ascii="Times" w:hAnsi="Times" w:cs="Times New Roman"/>
                <w:smallCaps/>
                <w:sz w:val="20"/>
              </w:rPr>
            </w:pPr>
          </w:p>
        </w:tc>
        <w:tc>
          <w:tcPr>
            <w:tcW w:w="4873" w:type="dxa"/>
          </w:tcPr>
          <w:p w14:paraId="28EBF28C"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Shri Prashant Aggarwal</w:t>
            </w:r>
          </w:p>
          <w:p w14:paraId="7EC4B567"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Atul Kumar Seth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3B4BEC8B" w14:textId="77777777" w:rsidTr="00C601FC">
        <w:tc>
          <w:tcPr>
            <w:tcW w:w="4344" w:type="dxa"/>
          </w:tcPr>
          <w:p w14:paraId="7B8A241F"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Swan Mechanical Works, Ludhiana</w:t>
            </w:r>
          </w:p>
        </w:tc>
        <w:tc>
          <w:tcPr>
            <w:tcW w:w="236" w:type="dxa"/>
          </w:tcPr>
          <w:p w14:paraId="7D98B3B1" w14:textId="77777777" w:rsidR="007255E7" w:rsidRPr="007255E7" w:rsidRDefault="007255E7" w:rsidP="007255E7">
            <w:pPr>
              <w:spacing w:after="120"/>
              <w:rPr>
                <w:rFonts w:ascii="Times" w:hAnsi="Times" w:cs="Times New Roman"/>
                <w:smallCaps/>
                <w:sz w:val="20"/>
              </w:rPr>
            </w:pPr>
          </w:p>
        </w:tc>
        <w:tc>
          <w:tcPr>
            <w:tcW w:w="4873" w:type="dxa"/>
          </w:tcPr>
          <w:p w14:paraId="66328602"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Shri Amarjeet Singh</w:t>
            </w:r>
          </w:p>
        </w:tc>
      </w:tr>
      <w:tr w:rsidR="007255E7" w:rsidRPr="007255E7" w14:paraId="47706628" w14:textId="77777777" w:rsidTr="00C601FC">
        <w:tc>
          <w:tcPr>
            <w:tcW w:w="4344" w:type="dxa"/>
          </w:tcPr>
          <w:p w14:paraId="6ABE66F6" w14:textId="77777777" w:rsidR="007255E7" w:rsidRPr="007255E7" w:rsidRDefault="007255E7" w:rsidP="007255E7">
            <w:pPr>
              <w:tabs>
                <w:tab w:val="left" w:pos="304"/>
              </w:tabs>
              <w:spacing w:after="120"/>
              <w:ind w:left="338" w:hanging="338"/>
              <w:rPr>
                <w:rFonts w:ascii="Times" w:hAnsi="Times" w:cs="Times New Roman"/>
                <w:sz w:val="20"/>
              </w:rPr>
            </w:pPr>
            <w:r w:rsidRPr="007255E7">
              <w:rPr>
                <w:rFonts w:ascii="Times" w:hAnsi="Times" w:cs="Times New Roman"/>
                <w:sz w:val="20"/>
              </w:rPr>
              <w:t>United Sewing Machines and Parts Manufacturing Association, Ludhiana</w:t>
            </w:r>
          </w:p>
        </w:tc>
        <w:tc>
          <w:tcPr>
            <w:tcW w:w="236" w:type="dxa"/>
          </w:tcPr>
          <w:p w14:paraId="2580DCBC" w14:textId="77777777" w:rsidR="007255E7" w:rsidRPr="007255E7" w:rsidRDefault="007255E7" w:rsidP="007255E7">
            <w:pPr>
              <w:spacing w:after="120"/>
              <w:rPr>
                <w:rFonts w:ascii="Times" w:hAnsi="Times" w:cs="Times New Roman"/>
                <w:smallCaps/>
                <w:sz w:val="20"/>
              </w:rPr>
            </w:pPr>
          </w:p>
        </w:tc>
        <w:tc>
          <w:tcPr>
            <w:tcW w:w="4873" w:type="dxa"/>
          </w:tcPr>
          <w:p w14:paraId="5BA0EB51"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Shri Dalbir Singh Dhiman</w:t>
            </w:r>
          </w:p>
        </w:tc>
      </w:tr>
      <w:tr w:rsidR="007255E7" w:rsidRPr="007255E7" w14:paraId="5315CFAF" w14:textId="77777777" w:rsidTr="00C601FC">
        <w:trPr>
          <w:trHeight w:val="521"/>
        </w:trPr>
        <w:tc>
          <w:tcPr>
            <w:tcW w:w="4344" w:type="dxa"/>
          </w:tcPr>
          <w:p w14:paraId="3E0BDD4E"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Usha International Limited, New Delhi</w:t>
            </w:r>
          </w:p>
        </w:tc>
        <w:tc>
          <w:tcPr>
            <w:tcW w:w="236" w:type="dxa"/>
          </w:tcPr>
          <w:p w14:paraId="6835CBD4" w14:textId="77777777" w:rsidR="007255E7" w:rsidRPr="007255E7" w:rsidRDefault="007255E7" w:rsidP="007255E7">
            <w:pPr>
              <w:rPr>
                <w:rFonts w:ascii="Times" w:hAnsi="Times" w:cs="Times New Roman"/>
                <w:smallCaps/>
                <w:sz w:val="20"/>
                <w:shd w:val="clear" w:color="auto" w:fill="FFFFFF"/>
              </w:rPr>
            </w:pPr>
          </w:p>
        </w:tc>
        <w:tc>
          <w:tcPr>
            <w:tcW w:w="4873" w:type="dxa"/>
          </w:tcPr>
          <w:p w14:paraId="72D983B1"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shd w:val="clear" w:color="auto" w:fill="FFFFFF"/>
              </w:rPr>
              <w:t xml:space="preserve">Shri Rup Lal </w:t>
            </w:r>
            <w:proofErr w:type="spellStart"/>
            <w:r w:rsidRPr="007255E7">
              <w:rPr>
                <w:rFonts w:ascii="Times" w:hAnsi="Times" w:cs="Times New Roman"/>
                <w:smallCaps/>
                <w:sz w:val="20"/>
                <w:shd w:val="clear" w:color="auto" w:fill="FFFFFF"/>
              </w:rPr>
              <w:t>Kangla</w:t>
            </w:r>
            <w:proofErr w:type="spellEnd"/>
            <w:r w:rsidRPr="007255E7">
              <w:rPr>
                <w:rFonts w:ascii="Times" w:hAnsi="Times" w:cs="Times New Roman"/>
                <w:smallCaps/>
                <w:sz w:val="20"/>
                <w:shd w:val="clear" w:color="auto" w:fill="FFFFFF"/>
              </w:rPr>
              <w:t xml:space="preserve"> </w:t>
            </w:r>
            <w:r w:rsidRPr="007255E7">
              <w:rPr>
                <w:rFonts w:ascii="Times" w:hAnsi="Times" w:cs="Times New Roman"/>
                <w:smallCaps/>
                <w:sz w:val="20"/>
              </w:rPr>
              <w:t xml:space="preserve"> </w:t>
            </w:r>
          </w:p>
          <w:p w14:paraId="1D9E0AEC"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w:t>
            </w:r>
            <w:r w:rsidRPr="007255E7">
              <w:rPr>
                <w:rFonts w:ascii="Times" w:hAnsi="Times" w:cs="Times New Roman"/>
                <w:sz w:val="20"/>
              </w:rPr>
              <w:t xml:space="preserve"> </w:t>
            </w:r>
            <w:r w:rsidRPr="007255E7">
              <w:rPr>
                <w:rFonts w:ascii="Times" w:hAnsi="Times" w:cs="Times New Roman"/>
                <w:smallCaps/>
                <w:sz w:val="20"/>
              </w:rPr>
              <w:t xml:space="preserve">Pranay </w:t>
            </w:r>
            <w:proofErr w:type="spellStart"/>
            <w:r w:rsidRPr="007255E7">
              <w:rPr>
                <w:rFonts w:ascii="Times" w:hAnsi="Times" w:cs="Times New Roman"/>
                <w:smallCaps/>
                <w:sz w:val="20"/>
              </w:rPr>
              <w:t>Sriwastav</w:t>
            </w:r>
            <w:proofErr w:type="spellEnd"/>
            <w:r w:rsidRPr="007255E7">
              <w:rPr>
                <w:rFonts w:ascii="Times" w:hAnsi="Times" w:cs="Times New Roman"/>
                <w:smallCaps/>
                <w:sz w:val="20"/>
              </w:rPr>
              <w:t xml:space="preserve">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348DD672" w14:textId="77777777" w:rsidTr="00C601FC">
        <w:trPr>
          <w:trHeight w:val="521"/>
        </w:trPr>
        <w:tc>
          <w:tcPr>
            <w:tcW w:w="4344" w:type="dxa"/>
          </w:tcPr>
          <w:p w14:paraId="06CD3F26" w14:textId="77777777" w:rsidR="007255E7" w:rsidRPr="007255E7" w:rsidRDefault="007255E7" w:rsidP="007255E7">
            <w:pPr>
              <w:spacing w:after="120"/>
              <w:ind w:left="338" w:hanging="338"/>
              <w:rPr>
                <w:rFonts w:ascii="Times" w:hAnsi="Times" w:cs="Times New Roman"/>
                <w:sz w:val="20"/>
              </w:rPr>
            </w:pPr>
            <w:r w:rsidRPr="007255E7">
              <w:rPr>
                <w:rFonts w:ascii="Times" w:hAnsi="Times" w:cs="Times New Roman"/>
                <w:sz w:val="20"/>
              </w:rPr>
              <w:t>Uttam Sewing Machine Company (Private) Limited, Jalandhar</w:t>
            </w:r>
          </w:p>
        </w:tc>
        <w:tc>
          <w:tcPr>
            <w:tcW w:w="236" w:type="dxa"/>
          </w:tcPr>
          <w:p w14:paraId="0AFC4EBA" w14:textId="77777777" w:rsidR="007255E7" w:rsidRPr="007255E7" w:rsidRDefault="007255E7" w:rsidP="007255E7">
            <w:pPr>
              <w:tabs>
                <w:tab w:val="right" w:pos="1764"/>
              </w:tabs>
              <w:rPr>
                <w:rFonts w:ascii="Times" w:hAnsi="Times" w:cs="Times New Roman"/>
                <w:smallCaps/>
                <w:sz w:val="20"/>
              </w:rPr>
            </w:pPr>
          </w:p>
        </w:tc>
        <w:tc>
          <w:tcPr>
            <w:tcW w:w="4873" w:type="dxa"/>
          </w:tcPr>
          <w:p w14:paraId="0C64F8B6" w14:textId="77777777" w:rsidR="007255E7" w:rsidRPr="007255E7" w:rsidRDefault="007255E7" w:rsidP="007255E7">
            <w:pPr>
              <w:tabs>
                <w:tab w:val="right" w:pos="1764"/>
              </w:tabs>
              <w:rPr>
                <w:rFonts w:ascii="Times" w:hAnsi="Times" w:cs="Times New Roman"/>
                <w:smallCaps/>
                <w:sz w:val="20"/>
              </w:rPr>
            </w:pPr>
            <w:r w:rsidRPr="007255E7">
              <w:rPr>
                <w:rFonts w:ascii="Times" w:hAnsi="Times" w:cs="Times New Roman"/>
                <w:smallCaps/>
                <w:sz w:val="20"/>
              </w:rPr>
              <w:t>Shri Jagdeep Rai</w:t>
            </w:r>
          </w:p>
          <w:p w14:paraId="18A60801"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Manohar Lal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3BEE2C78" w14:textId="77777777" w:rsidTr="00C601FC">
        <w:trPr>
          <w:trHeight w:val="620"/>
        </w:trPr>
        <w:tc>
          <w:tcPr>
            <w:tcW w:w="4344" w:type="dxa"/>
          </w:tcPr>
          <w:p w14:paraId="4068A337" w14:textId="77777777" w:rsidR="007255E7" w:rsidRPr="007255E7" w:rsidRDefault="007255E7" w:rsidP="007255E7">
            <w:pPr>
              <w:spacing w:after="120"/>
              <w:rPr>
                <w:rFonts w:ascii="Times" w:hAnsi="Times" w:cs="Times New Roman"/>
                <w:sz w:val="20"/>
              </w:rPr>
            </w:pPr>
            <w:proofErr w:type="spellStart"/>
            <w:r w:rsidRPr="007255E7">
              <w:rPr>
                <w:rFonts w:ascii="Times" w:hAnsi="Times" w:cs="Times New Roman"/>
                <w:sz w:val="20"/>
              </w:rPr>
              <w:lastRenderedPageBreak/>
              <w:t>Virindra</w:t>
            </w:r>
            <w:proofErr w:type="spellEnd"/>
            <w:r w:rsidRPr="007255E7">
              <w:rPr>
                <w:rFonts w:ascii="Times" w:hAnsi="Times" w:cs="Times New Roman"/>
                <w:sz w:val="20"/>
              </w:rPr>
              <w:t xml:space="preserve"> Engineering Works, Ludhiana</w:t>
            </w:r>
          </w:p>
        </w:tc>
        <w:tc>
          <w:tcPr>
            <w:tcW w:w="236" w:type="dxa"/>
          </w:tcPr>
          <w:p w14:paraId="094A399E" w14:textId="77777777" w:rsidR="007255E7" w:rsidRPr="007255E7" w:rsidRDefault="007255E7" w:rsidP="007255E7">
            <w:pPr>
              <w:tabs>
                <w:tab w:val="right" w:pos="1764"/>
              </w:tabs>
              <w:rPr>
                <w:rFonts w:ascii="Times" w:hAnsi="Times" w:cs="Times New Roman"/>
                <w:smallCaps/>
                <w:sz w:val="20"/>
              </w:rPr>
            </w:pPr>
          </w:p>
        </w:tc>
        <w:tc>
          <w:tcPr>
            <w:tcW w:w="4873" w:type="dxa"/>
          </w:tcPr>
          <w:p w14:paraId="7F91248E" w14:textId="77777777" w:rsidR="007255E7" w:rsidRPr="007255E7" w:rsidRDefault="007255E7" w:rsidP="007255E7">
            <w:pPr>
              <w:tabs>
                <w:tab w:val="right" w:pos="1764"/>
              </w:tabs>
              <w:rPr>
                <w:rFonts w:ascii="Times" w:hAnsi="Times" w:cs="Times New Roman"/>
                <w:smallCaps/>
                <w:sz w:val="20"/>
              </w:rPr>
            </w:pPr>
            <w:r w:rsidRPr="007255E7">
              <w:rPr>
                <w:rFonts w:ascii="Times" w:hAnsi="Times" w:cs="Times New Roman"/>
                <w:smallCaps/>
                <w:sz w:val="20"/>
              </w:rPr>
              <w:t>Shri Amarpreet Singh Panesar</w:t>
            </w:r>
          </w:p>
          <w:p w14:paraId="7E346AB2" w14:textId="77777777" w:rsidR="007255E7" w:rsidRPr="007255E7" w:rsidRDefault="007255E7" w:rsidP="007255E7">
            <w:pPr>
              <w:spacing w:after="120"/>
              <w:rPr>
                <w:rFonts w:ascii="Times" w:hAnsi="Times" w:cs="Times New Roman"/>
                <w:smallCaps/>
                <w:color w:val="000000"/>
                <w:sz w:val="20"/>
              </w:rPr>
            </w:pPr>
            <w:r w:rsidRPr="007255E7">
              <w:rPr>
                <w:rFonts w:ascii="Times" w:hAnsi="Times" w:cs="Times New Roman"/>
                <w:smallCaps/>
                <w:color w:val="000000"/>
                <w:sz w:val="20"/>
              </w:rPr>
              <w:t xml:space="preserve">     Shri Swarn Singh </w:t>
            </w:r>
            <w:r w:rsidRPr="007255E7">
              <w:rPr>
                <w:rFonts w:ascii="Times" w:hAnsi="Times" w:cs="Times New Roman"/>
                <w:smallCaps/>
                <w:sz w:val="20"/>
              </w:rPr>
              <w:t>(</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2C954856" w14:textId="77777777" w:rsidTr="00C601FC">
        <w:trPr>
          <w:trHeight w:val="620"/>
        </w:trPr>
        <w:tc>
          <w:tcPr>
            <w:tcW w:w="4344" w:type="dxa"/>
          </w:tcPr>
          <w:p w14:paraId="3B2CD089" w14:textId="77777777" w:rsidR="007255E7" w:rsidRPr="007255E7" w:rsidRDefault="007255E7" w:rsidP="007255E7">
            <w:pPr>
              <w:spacing w:after="120"/>
              <w:ind w:left="338" w:hanging="338"/>
              <w:rPr>
                <w:rFonts w:ascii="Times" w:hAnsi="Times" w:cs="Times New Roman"/>
                <w:sz w:val="20"/>
              </w:rPr>
            </w:pPr>
            <w:r w:rsidRPr="007255E7">
              <w:rPr>
                <w:rFonts w:ascii="Times" w:hAnsi="Times" w:cs="Times New Roman"/>
                <w:sz w:val="20"/>
                <w:shd w:val="clear" w:color="auto" w:fill="FFFFFF"/>
              </w:rPr>
              <w:t xml:space="preserve">Voluntary </w:t>
            </w:r>
            <w:proofErr w:type="spellStart"/>
            <w:r w:rsidRPr="007255E7">
              <w:rPr>
                <w:rFonts w:ascii="Times" w:hAnsi="Times" w:cs="Times New Roman"/>
                <w:sz w:val="20"/>
                <w:shd w:val="clear" w:color="auto" w:fill="FFFFFF"/>
              </w:rPr>
              <w:t>Organisation</w:t>
            </w:r>
            <w:proofErr w:type="spellEnd"/>
            <w:r w:rsidRPr="007255E7">
              <w:rPr>
                <w:rFonts w:ascii="Times" w:hAnsi="Times" w:cs="Times New Roman"/>
                <w:sz w:val="20"/>
                <w:shd w:val="clear" w:color="auto" w:fill="FFFFFF"/>
              </w:rPr>
              <w:t xml:space="preserve"> in Interest of Consumer Education (VOICE), New Delhi</w:t>
            </w:r>
          </w:p>
        </w:tc>
        <w:tc>
          <w:tcPr>
            <w:tcW w:w="236" w:type="dxa"/>
          </w:tcPr>
          <w:p w14:paraId="4148E28C" w14:textId="77777777" w:rsidR="007255E7" w:rsidRPr="007255E7" w:rsidRDefault="007255E7" w:rsidP="007255E7">
            <w:pPr>
              <w:tabs>
                <w:tab w:val="right" w:pos="1764"/>
              </w:tabs>
              <w:spacing w:after="120"/>
              <w:rPr>
                <w:rFonts w:ascii="Times" w:hAnsi="Times" w:cs="Times New Roman"/>
                <w:smallCaps/>
                <w:sz w:val="20"/>
                <w:shd w:val="clear" w:color="auto" w:fill="FFFFFF"/>
              </w:rPr>
            </w:pPr>
          </w:p>
        </w:tc>
        <w:tc>
          <w:tcPr>
            <w:tcW w:w="4873" w:type="dxa"/>
          </w:tcPr>
          <w:p w14:paraId="2427F957" w14:textId="77777777" w:rsidR="007255E7" w:rsidRPr="007255E7" w:rsidRDefault="007255E7" w:rsidP="007255E7">
            <w:pPr>
              <w:tabs>
                <w:tab w:val="right" w:pos="1764"/>
              </w:tabs>
              <w:spacing w:after="120"/>
              <w:rPr>
                <w:rFonts w:ascii="Times" w:hAnsi="Times" w:cs="Times New Roman"/>
                <w:smallCaps/>
                <w:sz w:val="20"/>
              </w:rPr>
            </w:pPr>
            <w:r w:rsidRPr="007255E7">
              <w:rPr>
                <w:rFonts w:ascii="Times" w:hAnsi="Times" w:cs="Times New Roman"/>
                <w:smallCaps/>
                <w:sz w:val="20"/>
                <w:shd w:val="clear" w:color="auto" w:fill="FFFFFF"/>
              </w:rPr>
              <w:t>Shri</w:t>
            </w:r>
            <w:r w:rsidRPr="007255E7">
              <w:rPr>
                <w:rFonts w:ascii="Times" w:hAnsi="Times" w:cs="Times New Roman"/>
                <w:sz w:val="20"/>
                <w:shd w:val="clear" w:color="auto" w:fill="FFFFFF"/>
              </w:rPr>
              <w:t xml:space="preserve"> M. A. U. </w:t>
            </w:r>
            <w:r w:rsidRPr="007255E7">
              <w:rPr>
                <w:rFonts w:ascii="Times" w:hAnsi="Times" w:cs="Times New Roman"/>
                <w:smallCaps/>
                <w:sz w:val="20"/>
                <w:shd w:val="clear" w:color="auto" w:fill="FFFFFF"/>
              </w:rPr>
              <w:t>Khan</w:t>
            </w:r>
          </w:p>
        </w:tc>
      </w:tr>
      <w:tr w:rsidR="007255E7" w:rsidRPr="007255E7" w14:paraId="0308412E" w14:textId="77777777" w:rsidTr="00C601FC">
        <w:tc>
          <w:tcPr>
            <w:tcW w:w="4344" w:type="dxa"/>
          </w:tcPr>
          <w:p w14:paraId="7604DAE3" w14:textId="77777777" w:rsidR="007255E7" w:rsidRPr="007255E7" w:rsidRDefault="007255E7" w:rsidP="007255E7">
            <w:pPr>
              <w:spacing w:after="120"/>
              <w:rPr>
                <w:rFonts w:ascii="Times" w:hAnsi="Times" w:cs="Times New Roman"/>
                <w:i/>
                <w:iCs/>
                <w:sz w:val="20"/>
              </w:rPr>
            </w:pPr>
            <w:r w:rsidRPr="007255E7">
              <w:rPr>
                <w:rFonts w:ascii="Times" w:hAnsi="Times" w:cs="Times New Roman"/>
                <w:sz w:val="20"/>
              </w:rPr>
              <w:t>BIS Directorate General</w:t>
            </w:r>
          </w:p>
        </w:tc>
        <w:tc>
          <w:tcPr>
            <w:tcW w:w="236" w:type="dxa"/>
          </w:tcPr>
          <w:p w14:paraId="334E39E4" w14:textId="77777777" w:rsidR="007255E7" w:rsidRPr="007255E7" w:rsidRDefault="007255E7" w:rsidP="007255E7">
            <w:pPr>
              <w:ind w:hanging="23"/>
              <w:rPr>
                <w:rFonts w:ascii="Times" w:hAnsi="Times" w:cs="Times New Roman"/>
                <w:smallCaps/>
                <w:sz w:val="20"/>
                <w:lang w:val="fr-FR"/>
              </w:rPr>
            </w:pPr>
          </w:p>
        </w:tc>
        <w:tc>
          <w:tcPr>
            <w:tcW w:w="4873" w:type="dxa"/>
          </w:tcPr>
          <w:p w14:paraId="5B0FAA61" w14:textId="77777777" w:rsidR="007255E7" w:rsidRPr="007255E7" w:rsidRDefault="007255E7" w:rsidP="007255E7">
            <w:pPr>
              <w:ind w:hanging="23"/>
              <w:jc w:val="both"/>
              <w:rPr>
                <w:rFonts w:ascii="Times" w:hAnsi="Times" w:cs="Times New Roman"/>
                <w:smallCaps/>
                <w:sz w:val="20"/>
              </w:rPr>
            </w:pPr>
            <w:proofErr w:type="spellStart"/>
            <w:r w:rsidRPr="007255E7">
              <w:rPr>
                <w:rFonts w:ascii="Times" w:hAnsi="Times" w:cs="Times New Roman"/>
                <w:smallCaps/>
                <w:sz w:val="20"/>
                <w:lang w:val="fr-FR"/>
              </w:rPr>
              <w:t>Shri</w:t>
            </w:r>
            <w:proofErr w:type="spellEnd"/>
            <w:r w:rsidRPr="007255E7">
              <w:rPr>
                <w:rFonts w:ascii="Times" w:hAnsi="Times" w:cs="Times New Roman"/>
                <w:smallCaps/>
                <w:sz w:val="20"/>
                <w:lang w:val="fr-FR"/>
              </w:rPr>
              <w:t xml:space="preserve"> </w:t>
            </w:r>
            <w:r w:rsidRPr="007255E7">
              <w:rPr>
                <w:rFonts w:ascii="Times" w:hAnsi="Times" w:cs="Times New Roman"/>
                <w:sz w:val="20"/>
                <w:shd w:val="clear" w:color="auto" w:fill="FDFCFB"/>
              </w:rPr>
              <w:t xml:space="preserve">K. </w:t>
            </w:r>
            <w:r w:rsidRPr="007255E7">
              <w:rPr>
                <w:rFonts w:ascii="Times" w:hAnsi="Times" w:cs="Times New Roman"/>
                <w:smallCaps/>
                <w:sz w:val="20"/>
                <w:shd w:val="clear" w:color="auto" w:fill="FDFCFB"/>
              </w:rPr>
              <w:t>Venkateswara Rao</w:t>
            </w:r>
            <w:r w:rsidRPr="007255E7">
              <w:rPr>
                <w:rFonts w:ascii="Times" w:hAnsi="Times" w:cs="Times New Roman"/>
                <w:smallCaps/>
                <w:sz w:val="20"/>
                <w:lang w:val="fr-FR"/>
              </w:rPr>
              <w:t xml:space="preserve">, </w:t>
            </w:r>
            <w:proofErr w:type="spellStart"/>
            <w:r w:rsidRPr="007255E7">
              <w:rPr>
                <w:rFonts w:ascii="Times" w:hAnsi="Times" w:cs="Times New Roman"/>
                <w:smallCaps/>
                <w:sz w:val="20"/>
                <w:lang w:val="fr-FR"/>
              </w:rPr>
              <w:t>Scientist</w:t>
            </w:r>
            <w:proofErr w:type="spellEnd"/>
            <w:r w:rsidRPr="007255E7">
              <w:rPr>
                <w:rFonts w:ascii="Times" w:hAnsi="Times" w:cs="Times New Roman"/>
                <w:smallCaps/>
                <w:sz w:val="20"/>
                <w:lang w:val="fr-FR"/>
              </w:rPr>
              <w:t xml:space="preserve"> ‘F’/Senior </w:t>
            </w:r>
            <w:proofErr w:type="spellStart"/>
            <w:r w:rsidRPr="007255E7">
              <w:rPr>
                <w:rFonts w:ascii="Times" w:hAnsi="Times" w:cs="Times New Roman"/>
                <w:smallCaps/>
                <w:sz w:val="20"/>
                <w:lang w:val="fr-FR"/>
              </w:rPr>
              <w:t>Director</w:t>
            </w:r>
            <w:proofErr w:type="spellEnd"/>
            <w:r w:rsidRPr="007255E7">
              <w:rPr>
                <w:rFonts w:ascii="Times" w:hAnsi="Times" w:cs="Times New Roman"/>
                <w:smallCaps/>
                <w:sz w:val="20"/>
                <w:lang w:val="fr-FR"/>
              </w:rPr>
              <w:t xml:space="preserve"> and Head </w:t>
            </w:r>
            <w:r w:rsidRPr="007255E7">
              <w:rPr>
                <w:rFonts w:ascii="Times" w:hAnsi="Times" w:cs="Times New Roman"/>
                <w:smallCaps/>
                <w:sz w:val="20"/>
              </w:rPr>
              <w:t xml:space="preserve">(Mechanical) [Representing Director General </w:t>
            </w:r>
            <w:r w:rsidRPr="007255E7">
              <w:rPr>
                <w:rFonts w:ascii="Times" w:hAnsi="Times" w:cs="Times New Roman"/>
                <w:iCs/>
                <w:sz w:val="20"/>
              </w:rPr>
              <w:t>(</w:t>
            </w:r>
            <w:r w:rsidRPr="007255E7">
              <w:rPr>
                <w:rFonts w:ascii="Times" w:hAnsi="Times" w:cs="Times New Roman"/>
                <w:i/>
                <w:iCs/>
                <w:sz w:val="20"/>
              </w:rPr>
              <w:t>Ex-officio</w:t>
            </w:r>
            <w:r w:rsidRPr="007255E7">
              <w:rPr>
                <w:rFonts w:ascii="Times" w:hAnsi="Times" w:cs="Times New Roman"/>
                <w:smallCaps/>
                <w:sz w:val="20"/>
              </w:rPr>
              <w:t>)]</w:t>
            </w:r>
          </w:p>
        </w:tc>
      </w:tr>
    </w:tbl>
    <w:p w14:paraId="6EB93170" w14:textId="77777777" w:rsidR="007255E7" w:rsidRPr="007255E7" w:rsidRDefault="007255E7" w:rsidP="007255E7">
      <w:pPr>
        <w:spacing w:after="0" w:line="240" w:lineRule="auto"/>
        <w:jc w:val="center"/>
        <w:rPr>
          <w:rFonts w:ascii="Times New Roman" w:hAnsi="Times New Roman" w:cs="Times New Roman"/>
          <w:i/>
          <w:iCs/>
          <w:sz w:val="20"/>
        </w:rPr>
      </w:pPr>
      <w:r w:rsidRPr="007255E7">
        <w:rPr>
          <w:rFonts w:ascii="Times New Roman" w:hAnsi="Times New Roman" w:cs="Times New Roman"/>
          <w:sz w:val="20"/>
        </w:rPr>
        <w:br w:type="textWrapping" w:clear="all"/>
      </w:r>
      <w:r w:rsidRPr="007255E7">
        <w:rPr>
          <w:rFonts w:ascii="Times New Roman" w:hAnsi="Times New Roman" w:cs="Times New Roman"/>
          <w:i/>
          <w:iCs/>
          <w:sz w:val="20"/>
        </w:rPr>
        <w:t>Member Secretary</w:t>
      </w:r>
    </w:p>
    <w:p w14:paraId="51AA8A94" w14:textId="77777777" w:rsidR="007255E7" w:rsidRPr="007255E7" w:rsidRDefault="007255E7" w:rsidP="007255E7">
      <w:pPr>
        <w:spacing w:after="0" w:line="240" w:lineRule="auto"/>
        <w:ind w:firstLine="90"/>
        <w:jc w:val="center"/>
        <w:rPr>
          <w:rFonts w:ascii="Times New Roman" w:hAnsi="Times New Roman" w:cs="Times New Roman"/>
          <w:smallCaps/>
          <w:sz w:val="20"/>
        </w:rPr>
      </w:pPr>
      <w:r w:rsidRPr="007255E7">
        <w:rPr>
          <w:rFonts w:ascii="Times New Roman" w:hAnsi="Times New Roman" w:cs="Times New Roman"/>
          <w:smallCaps/>
          <w:sz w:val="20"/>
        </w:rPr>
        <w:t>Shri Shubham Tiwari</w:t>
      </w:r>
    </w:p>
    <w:p w14:paraId="1693281C" w14:textId="77777777" w:rsidR="007255E7" w:rsidRPr="007255E7" w:rsidRDefault="007255E7" w:rsidP="007255E7">
      <w:pPr>
        <w:spacing w:after="0" w:line="240" w:lineRule="auto"/>
        <w:jc w:val="center"/>
        <w:rPr>
          <w:rFonts w:ascii="Times New Roman" w:hAnsi="Times New Roman" w:cs="Times New Roman"/>
          <w:smallCaps/>
          <w:sz w:val="20"/>
        </w:rPr>
      </w:pPr>
      <w:r w:rsidRPr="007255E7">
        <w:rPr>
          <w:rFonts w:ascii="Times New Roman" w:hAnsi="Times New Roman" w:cs="Times New Roman"/>
          <w:smallCaps/>
          <w:sz w:val="20"/>
        </w:rPr>
        <w:t>Scientist ‘D’/Joint Director</w:t>
      </w:r>
    </w:p>
    <w:p w14:paraId="26767392" w14:textId="77777777" w:rsidR="007255E7" w:rsidRPr="007255E7" w:rsidRDefault="007255E7" w:rsidP="007255E7">
      <w:pPr>
        <w:spacing w:after="0" w:line="240" w:lineRule="auto"/>
        <w:jc w:val="center"/>
        <w:rPr>
          <w:rFonts w:ascii="Times New Roman" w:hAnsi="Times New Roman" w:cs="Times New Roman"/>
          <w:smallCaps/>
          <w:sz w:val="20"/>
        </w:rPr>
      </w:pPr>
      <w:r w:rsidRPr="007255E7">
        <w:rPr>
          <w:rFonts w:ascii="Times New Roman" w:hAnsi="Times New Roman" w:cs="Times New Roman"/>
          <w:smallCaps/>
          <w:sz w:val="20"/>
        </w:rPr>
        <w:t xml:space="preserve"> (Mechanical), BIS</w:t>
      </w:r>
    </w:p>
    <w:p w14:paraId="75337BC3" w14:textId="77777777" w:rsidR="00C44BEB" w:rsidRDefault="00C44BEB" w:rsidP="00C44BEB">
      <w:pPr>
        <w:spacing w:after="0" w:line="240" w:lineRule="auto"/>
        <w:jc w:val="both"/>
        <w:rPr>
          <w:rFonts w:ascii="Times New Roman" w:eastAsia="Times New Roman" w:hAnsi="Times New Roman" w:cs="Times New Roman"/>
          <w:sz w:val="24"/>
          <w:szCs w:val="24"/>
        </w:rPr>
      </w:pPr>
    </w:p>
    <w:p w14:paraId="6AE94CF7" w14:textId="77777777" w:rsidR="00931C51" w:rsidRDefault="00931C51">
      <w:pPr>
        <w:spacing w:after="0" w:line="240" w:lineRule="auto"/>
        <w:jc w:val="both"/>
        <w:rPr>
          <w:rFonts w:ascii="Times New Roman" w:eastAsia="Times New Roman" w:hAnsi="Times New Roman" w:cs="Times New Roman"/>
          <w:sz w:val="24"/>
          <w:szCs w:val="24"/>
        </w:rPr>
        <w:sectPr w:rsidR="00931C51" w:rsidSect="00931C51">
          <w:pgSz w:w="11906" w:h="16838" w:code="9"/>
          <w:pgMar w:top="1440" w:right="1440" w:bottom="1440" w:left="1440" w:header="720" w:footer="720" w:gutter="0"/>
          <w:pgNumType w:start="1"/>
          <w:cols w:space="720"/>
          <w:titlePg/>
          <w:docGrid w:linePitch="299"/>
        </w:sectPr>
      </w:pPr>
    </w:p>
    <w:p w14:paraId="531FD5C2" w14:textId="205EAB96" w:rsidR="003B7CE9" w:rsidRDefault="003B7CE9">
      <w:pPr>
        <w:spacing w:after="0" w:line="240" w:lineRule="auto"/>
        <w:jc w:val="both"/>
        <w:rPr>
          <w:rFonts w:ascii="Times New Roman" w:eastAsia="Times New Roman" w:hAnsi="Times New Roman" w:cs="Times New Roman"/>
          <w:sz w:val="24"/>
          <w:szCs w:val="24"/>
        </w:rPr>
      </w:pPr>
    </w:p>
    <w:p w14:paraId="07585F4D" w14:textId="77777777" w:rsidR="003B7CE9" w:rsidRDefault="003B7CE9">
      <w:pPr>
        <w:spacing w:after="0" w:line="240" w:lineRule="auto"/>
        <w:rPr>
          <w:rFonts w:ascii="Times New Roman" w:eastAsia="Times New Roman" w:hAnsi="Times New Roman" w:cs="Times New Roman"/>
          <w:sz w:val="24"/>
          <w:szCs w:val="24"/>
        </w:rPr>
      </w:pPr>
    </w:p>
    <w:p w14:paraId="644CCF0F" w14:textId="77777777" w:rsidR="003B7CE9" w:rsidRDefault="003B7CE9">
      <w:pPr>
        <w:spacing w:after="0" w:line="240" w:lineRule="auto"/>
        <w:rPr>
          <w:rFonts w:ascii="Times New Roman" w:eastAsia="Times New Roman" w:hAnsi="Times New Roman" w:cs="Times New Roman"/>
          <w:sz w:val="24"/>
          <w:szCs w:val="24"/>
        </w:rPr>
      </w:pPr>
    </w:p>
    <w:p w14:paraId="71B0543A" w14:textId="77777777" w:rsidR="003B7CE9" w:rsidRDefault="003B7CE9">
      <w:pPr>
        <w:spacing w:after="0" w:line="240" w:lineRule="auto"/>
        <w:rPr>
          <w:rFonts w:ascii="Times New Roman" w:eastAsia="Times New Roman" w:hAnsi="Times New Roman" w:cs="Times New Roman"/>
          <w:sz w:val="24"/>
          <w:szCs w:val="24"/>
        </w:rPr>
      </w:pPr>
    </w:p>
    <w:p w14:paraId="149C36D9" w14:textId="77777777" w:rsidR="003B7CE9" w:rsidRDefault="003B7CE9">
      <w:pPr>
        <w:spacing w:after="0" w:line="240" w:lineRule="auto"/>
        <w:rPr>
          <w:rFonts w:ascii="Times New Roman" w:eastAsia="Times New Roman" w:hAnsi="Times New Roman" w:cs="Times New Roman"/>
          <w:sz w:val="24"/>
          <w:szCs w:val="24"/>
        </w:rPr>
      </w:pPr>
    </w:p>
    <w:p w14:paraId="47F0ED63" w14:textId="77777777" w:rsidR="003B7CE9" w:rsidRDefault="003B7CE9">
      <w:pPr>
        <w:spacing w:after="0" w:line="240" w:lineRule="auto"/>
        <w:rPr>
          <w:rFonts w:ascii="Times New Roman" w:eastAsia="Times New Roman" w:hAnsi="Times New Roman" w:cs="Times New Roman"/>
          <w:sz w:val="24"/>
          <w:szCs w:val="24"/>
        </w:rPr>
      </w:pPr>
    </w:p>
    <w:p w14:paraId="00CFBE8B" w14:textId="77777777" w:rsidR="003B7CE9" w:rsidRDefault="003B7CE9">
      <w:pPr>
        <w:spacing w:after="0" w:line="240" w:lineRule="auto"/>
        <w:rPr>
          <w:rFonts w:ascii="Times New Roman" w:eastAsia="Times New Roman" w:hAnsi="Times New Roman" w:cs="Times New Roman"/>
          <w:sz w:val="24"/>
          <w:szCs w:val="24"/>
        </w:rPr>
      </w:pPr>
    </w:p>
    <w:p w14:paraId="3CCD8A3A" w14:textId="77777777" w:rsidR="003B7CE9" w:rsidRDefault="003B7CE9">
      <w:pPr>
        <w:jc w:val="center"/>
        <w:rPr>
          <w:rFonts w:ascii="Times New Roman" w:eastAsia="Times New Roman" w:hAnsi="Times New Roman" w:cs="Times New Roman"/>
          <w:sz w:val="24"/>
          <w:szCs w:val="24"/>
        </w:rPr>
      </w:pPr>
    </w:p>
    <w:sectPr w:rsidR="003B7CE9" w:rsidSect="00EC7D56">
      <w:pgSz w:w="11906" w:h="16838" w:code="9"/>
      <w:pgMar w:top="720" w:right="720" w:bottom="431" w:left="129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AC49" w14:textId="77777777" w:rsidR="007604C3" w:rsidRDefault="007604C3">
      <w:pPr>
        <w:spacing w:after="0" w:line="240" w:lineRule="auto"/>
      </w:pPr>
      <w:r>
        <w:separator/>
      </w:r>
    </w:p>
  </w:endnote>
  <w:endnote w:type="continuationSeparator" w:id="0">
    <w:p w14:paraId="219A59DA" w14:textId="77777777" w:rsidR="007604C3" w:rsidRDefault="0076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roman"/>
    <w:notTrueType/>
    <w:pitch w:val="default"/>
  </w:font>
  <w:font w:name="TimesNewRomanPS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E3F4" w14:textId="6D3F08A1" w:rsidR="003B7CE9" w:rsidRDefault="007908CA">
    <w:pPr>
      <w:pBdr>
        <w:top w:val="nil"/>
        <w:left w:val="nil"/>
        <w:bottom w:val="nil"/>
        <w:right w:val="nil"/>
        <w:between w:val="nil"/>
      </w:pBdr>
      <w:tabs>
        <w:tab w:val="center" w:pos="4680"/>
        <w:tab w:val="right" w:pos="9360"/>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8E622D">
      <w:rPr>
        <w:rFonts w:cs="Calibri"/>
        <w:noProof/>
        <w:color w:val="000000"/>
      </w:rPr>
      <w:t>10</w:t>
    </w:r>
    <w:r>
      <w:rPr>
        <w:rFonts w:cs="Calibri"/>
        <w:color w:val="000000"/>
      </w:rPr>
      <w:fldChar w:fldCharType="end"/>
    </w:r>
  </w:p>
  <w:p w14:paraId="1029CE9A" w14:textId="77777777" w:rsidR="003B7CE9" w:rsidRDefault="003B7CE9">
    <w:pPr>
      <w:pBdr>
        <w:top w:val="nil"/>
        <w:left w:val="nil"/>
        <w:bottom w:val="nil"/>
        <w:right w:val="nil"/>
        <w:between w:val="nil"/>
      </w:pBdr>
      <w:tabs>
        <w:tab w:val="center" w:pos="4680"/>
        <w:tab w:val="right" w:pos="9360"/>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32901" w14:textId="77745558" w:rsidR="003B7CE9" w:rsidRDefault="007908C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E622D">
      <w:rPr>
        <w:rFonts w:ascii="Times New Roman" w:eastAsia="Times New Roman" w:hAnsi="Times New Roman" w:cs="Times New Roman"/>
        <w:noProof/>
        <w:color w:val="000000"/>
      </w:rPr>
      <w:t>9</w:t>
    </w:r>
    <w:r>
      <w:rPr>
        <w:rFonts w:ascii="Times New Roman" w:eastAsia="Times New Roman" w:hAnsi="Times New Roman" w:cs="Times New Roman"/>
        <w:color w:val="000000"/>
      </w:rPr>
      <w:fldChar w:fldCharType="end"/>
    </w:r>
  </w:p>
  <w:p w14:paraId="3C68C7E8" w14:textId="77777777" w:rsidR="003B7CE9" w:rsidRDefault="003B7CE9">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0061" w14:textId="77777777" w:rsidR="007604C3" w:rsidRDefault="007604C3">
      <w:pPr>
        <w:spacing w:after="0" w:line="240" w:lineRule="auto"/>
      </w:pPr>
      <w:r>
        <w:separator/>
      </w:r>
    </w:p>
  </w:footnote>
  <w:footnote w:type="continuationSeparator" w:id="0">
    <w:p w14:paraId="7E130728" w14:textId="77777777" w:rsidR="007604C3" w:rsidRDefault="0076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8309" w14:textId="6DDC5DB9" w:rsidR="007B147F" w:rsidRDefault="007B147F" w:rsidP="007B147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IS </w:t>
    </w:r>
    <w:proofErr w:type="gramStart"/>
    <w:r>
      <w:rPr>
        <w:rFonts w:ascii="Times New Roman" w:eastAsia="Times New Roman" w:hAnsi="Times New Roman" w:cs="Times New Roman"/>
        <w:b/>
        <w:color w:val="000000"/>
      </w:rPr>
      <w:t>4340 :</w:t>
    </w:r>
    <w:proofErr w:type="gramEnd"/>
    <w:r>
      <w:rPr>
        <w:rFonts w:ascii="Times New Roman" w:eastAsia="Times New Roman" w:hAnsi="Times New Roman" w:cs="Times New Roman"/>
        <w:b/>
        <w:color w:val="000000"/>
      </w:rPr>
      <w:t xml:space="preserve"> 2024</w:t>
    </w:r>
  </w:p>
  <w:p w14:paraId="503890C6" w14:textId="5C66C134" w:rsidR="003B7CE9" w:rsidRPr="007B147F" w:rsidRDefault="003B7CE9" w:rsidP="007B147F">
    <w:pPr>
      <w:pStyle w:val="Header"/>
      <w:tabs>
        <w:tab w:val="clear" w:pos="4680"/>
        <w:tab w:val="clear" w:pos="9360"/>
        <w:tab w:val="left" w:pos="2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8041" w14:textId="77777777" w:rsidR="003B7CE9" w:rsidRDefault="005A09A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IS </w:t>
    </w:r>
    <w:proofErr w:type="gramStart"/>
    <w:r>
      <w:rPr>
        <w:rFonts w:ascii="Times New Roman" w:eastAsia="Times New Roman" w:hAnsi="Times New Roman" w:cs="Times New Roman"/>
        <w:b/>
        <w:color w:val="000000"/>
      </w:rPr>
      <w:t>4340 :</w:t>
    </w:r>
    <w:proofErr w:type="gramEnd"/>
    <w:r>
      <w:rPr>
        <w:rFonts w:ascii="Times New Roman" w:eastAsia="Times New Roman" w:hAnsi="Times New Roman" w:cs="Times New Roman"/>
        <w:b/>
        <w:color w:val="00000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7CC6"/>
    <w:multiLevelType w:val="multilevel"/>
    <w:tmpl w:val="F188A592"/>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30740708"/>
    <w:multiLevelType w:val="multilevel"/>
    <w:tmpl w:val="E6F4CE6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EC02D7"/>
    <w:multiLevelType w:val="multilevel"/>
    <w:tmpl w:val="1E6EA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D525CA"/>
    <w:multiLevelType w:val="multilevel"/>
    <w:tmpl w:val="C77EC5D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620776">
    <w:abstractNumId w:val="2"/>
  </w:num>
  <w:num w:numId="2" w16cid:durableId="2121220404">
    <w:abstractNumId w:val="3"/>
  </w:num>
  <w:num w:numId="3" w16cid:durableId="1726680454">
    <w:abstractNumId w:val="0"/>
  </w:num>
  <w:num w:numId="4" w16cid:durableId="99117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CE9"/>
    <w:rsid w:val="000933B5"/>
    <w:rsid w:val="001409E9"/>
    <w:rsid w:val="00161EEE"/>
    <w:rsid w:val="00216E2D"/>
    <w:rsid w:val="00262BA9"/>
    <w:rsid w:val="00272424"/>
    <w:rsid w:val="003B7CE9"/>
    <w:rsid w:val="0043283E"/>
    <w:rsid w:val="004704CD"/>
    <w:rsid w:val="00536377"/>
    <w:rsid w:val="0054139E"/>
    <w:rsid w:val="00555ACF"/>
    <w:rsid w:val="005A09A7"/>
    <w:rsid w:val="006F61AF"/>
    <w:rsid w:val="00714CC3"/>
    <w:rsid w:val="007255E7"/>
    <w:rsid w:val="007604C3"/>
    <w:rsid w:val="007908CA"/>
    <w:rsid w:val="007B147F"/>
    <w:rsid w:val="007B6A93"/>
    <w:rsid w:val="007F79B1"/>
    <w:rsid w:val="00807492"/>
    <w:rsid w:val="00895674"/>
    <w:rsid w:val="008E622D"/>
    <w:rsid w:val="0092789B"/>
    <w:rsid w:val="00931C51"/>
    <w:rsid w:val="009A3915"/>
    <w:rsid w:val="00A30B90"/>
    <w:rsid w:val="00A46BE9"/>
    <w:rsid w:val="00A950DB"/>
    <w:rsid w:val="00BA1617"/>
    <w:rsid w:val="00C32B7B"/>
    <w:rsid w:val="00C44BEB"/>
    <w:rsid w:val="00C450A0"/>
    <w:rsid w:val="00C52884"/>
    <w:rsid w:val="00CD7F4F"/>
    <w:rsid w:val="00CE4A1D"/>
    <w:rsid w:val="00E033E1"/>
    <w:rsid w:val="00E126EB"/>
    <w:rsid w:val="00E403D0"/>
    <w:rsid w:val="00E56B4E"/>
    <w:rsid w:val="00EC7D56"/>
    <w:rsid w:val="00F4589F"/>
    <w:rsid w:val="00F962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0668E0"/>
  <w15:docId w15:val="{DE8D86D4-7903-4836-AFE2-24017519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5C"/>
    <w:rPr>
      <w:rFonts w:cs="Mang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7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E5C"/>
    <w:rPr>
      <w:rFonts w:cs="Mangal"/>
    </w:rPr>
  </w:style>
  <w:style w:type="paragraph" w:styleId="Footer">
    <w:name w:val="footer"/>
    <w:basedOn w:val="Normal"/>
    <w:link w:val="FooterChar"/>
    <w:uiPriority w:val="99"/>
    <w:unhideWhenUsed/>
    <w:rsid w:val="0037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E5C"/>
    <w:rPr>
      <w:rFonts w:cs="Mangal"/>
    </w:rPr>
  </w:style>
  <w:style w:type="character" w:customStyle="1" w:styleId="fontstyle01">
    <w:name w:val="fontstyle01"/>
    <w:basedOn w:val="DefaultParagraphFont"/>
    <w:rsid w:val="00374E5C"/>
    <w:rPr>
      <w:rFonts w:ascii="TimesNewRomanPS-ItalicMT" w:hAnsi="TimesNewRomanPS-ItalicMT" w:hint="default"/>
      <w:b w:val="0"/>
      <w:bCs w:val="0"/>
      <w:i/>
      <w:iCs/>
      <w:color w:val="000000"/>
      <w:sz w:val="42"/>
      <w:szCs w:val="42"/>
    </w:rPr>
  </w:style>
  <w:style w:type="character" w:customStyle="1" w:styleId="fontstyle21">
    <w:name w:val="fontstyle21"/>
    <w:basedOn w:val="DefaultParagraphFont"/>
    <w:rsid w:val="00374E5C"/>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374E5C"/>
    <w:rPr>
      <w:rFonts w:ascii="TimesNewRomanPS-ItalicMT" w:hAnsi="TimesNewRomanPS-ItalicMT" w:hint="default"/>
      <w:b w:val="0"/>
      <w:bCs w:val="0"/>
      <w:i/>
      <w:iCs/>
      <w:color w:val="000000"/>
      <w:sz w:val="20"/>
      <w:szCs w:val="20"/>
    </w:rPr>
  </w:style>
  <w:style w:type="paragraph" w:styleId="ListParagraph">
    <w:name w:val="List Paragraph"/>
    <w:basedOn w:val="Normal"/>
    <w:uiPriority w:val="34"/>
    <w:qFormat/>
    <w:rsid w:val="00374E5C"/>
    <w:pPr>
      <w:ind w:left="720"/>
      <w:contextualSpacing/>
    </w:pPr>
  </w:style>
  <w:style w:type="table" w:styleId="TableGrid">
    <w:name w:val="Table Grid"/>
    <w:basedOn w:val="TableNormal"/>
    <w:uiPriority w:val="39"/>
    <w:rsid w:val="00252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5B9E"/>
    <w:rPr>
      <w:sz w:val="16"/>
      <w:szCs w:val="16"/>
    </w:rPr>
  </w:style>
  <w:style w:type="paragraph" w:styleId="CommentText">
    <w:name w:val="annotation text"/>
    <w:basedOn w:val="Normal"/>
    <w:link w:val="CommentTextChar"/>
    <w:uiPriority w:val="99"/>
    <w:semiHidden/>
    <w:unhideWhenUsed/>
    <w:rsid w:val="00D75B9E"/>
    <w:pPr>
      <w:spacing w:line="240" w:lineRule="auto"/>
    </w:pPr>
    <w:rPr>
      <w:sz w:val="20"/>
      <w:szCs w:val="18"/>
    </w:rPr>
  </w:style>
  <w:style w:type="character" w:customStyle="1" w:styleId="CommentTextChar">
    <w:name w:val="Comment Text Char"/>
    <w:basedOn w:val="DefaultParagraphFont"/>
    <w:link w:val="CommentText"/>
    <w:uiPriority w:val="99"/>
    <w:semiHidden/>
    <w:rsid w:val="00D75B9E"/>
    <w:rPr>
      <w:rFonts w:cs="Mangal"/>
      <w:sz w:val="20"/>
      <w:szCs w:val="18"/>
    </w:rPr>
  </w:style>
  <w:style w:type="paragraph" w:styleId="CommentSubject">
    <w:name w:val="annotation subject"/>
    <w:basedOn w:val="CommentText"/>
    <w:next w:val="CommentText"/>
    <w:link w:val="CommentSubjectChar"/>
    <w:uiPriority w:val="99"/>
    <w:semiHidden/>
    <w:unhideWhenUsed/>
    <w:rsid w:val="00D75B9E"/>
    <w:rPr>
      <w:b/>
      <w:bCs/>
    </w:rPr>
  </w:style>
  <w:style w:type="character" w:customStyle="1" w:styleId="CommentSubjectChar">
    <w:name w:val="Comment Subject Char"/>
    <w:basedOn w:val="CommentTextChar"/>
    <w:link w:val="CommentSubject"/>
    <w:uiPriority w:val="99"/>
    <w:semiHidden/>
    <w:rsid w:val="00D75B9E"/>
    <w:rPr>
      <w:rFonts w:cs="Mangal"/>
      <w:b/>
      <w:bCs/>
      <w:sz w:val="20"/>
      <w:szCs w:val="18"/>
    </w:rPr>
  </w:style>
  <w:style w:type="paragraph" w:styleId="BalloonText">
    <w:name w:val="Balloon Text"/>
    <w:basedOn w:val="Normal"/>
    <w:link w:val="BalloonTextChar"/>
    <w:uiPriority w:val="99"/>
    <w:semiHidden/>
    <w:unhideWhenUsed/>
    <w:rsid w:val="00D75B9E"/>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D75B9E"/>
    <w:rPr>
      <w:rFonts w:ascii="Segoe UI" w:hAnsi="Segoe UI" w:cs="Mangal"/>
      <w:sz w:val="18"/>
      <w:szCs w:val="16"/>
    </w:rPr>
  </w:style>
  <w:style w:type="paragraph" w:styleId="NoSpacing">
    <w:name w:val="No Spacing"/>
    <w:uiPriority w:val="1"/>
    <w:qFormat/>
    <w:rsid w:val="00EF03F2"/>
    <w:pPr>
      <w:spacing w:after="0" w:line="240" w:lineRule="auto"/>
    </w:pPr>
    <w:rPr>
      <w:lang w:bidi="ar-SA"/>
    </w:rPr>
  </w:style>
  <w:style w:type="table" w:customStyle="1" w:styleId="TableGrid1">
    <w:name w:val="Table Grid1"/>
    <w:basedOn w:val="TableNormal"/>
    <w:next w:val="TableGrid"/>
    <w:uiPriority w:val="59"/>
    <w:rsid w:val="000D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9E8"/>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196A9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apple-tab-span">
    <w:name w:val="apple-tab-span"/>
    <w:basedOn w:val="DefaultParagraphFont"/>
    <w:rsid w:val="00196A94"/>
  </w:style>
  <w:style w:type="character" w:styleId="SubtleReference">
    <w:name w:val="Subtle Reference"/>
    <w:uiPriority w:val="31"/>
    <w:qFormat/>
    <w:rsid w:val="002D462B"/>
    <w:rPr>
      <w:smallCaps/>
      <w:color w:val="5A5A5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C44BEB"/>
    <w:rPr>
      <w:color w:val="0000FF"/>
      <w:u w:val="single"/>
    </w:rPr>
  </w:style>
  <w:style w:type="character" w:customStyle="1" w:styleId="PlainTextChar">
    <w:name w:val="Plain Text Char"/>
    <w:aliases w:val="Char Char"/>
    <w:basedOn w:val="DefaultParagraphFont"/>
    <w:link w:val="PlainText"/>
    <w:locked/>
    <w:rsid w:val="007B147F"/>
    <w:rPr>
      <w:rFonts w:ascii="Courier New" w:eastAsia="Times New Roman" w:hAnsi="Courier New" w:cs="Times New Roman"/>
      <w:sz w:val="20"/>
    </w:rPr>
  </w:style>
  <w:style w:type="paragraph" w:styleId="PlainText">
    <w:name w:val="Plain Text"/>
    <w:aliases w:val="Char"/>
    <w:basedOn w:val="Normal"/>
    <w:link w:val="PlainTextChar"/>
    <w:unhideWhenUsed/>
    <w:rsid w:val="007B147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7B147F"/>
    <w:rPr>
      <w:rFonts w:ascii="Consolas" w:hAnsi="Consolas" w:cs="Mangal"/>
      <w:sz w:val="21"/>
      <w:szCs w:val="19"/>
    </w:rPr>
  </w:style>
  <w:style w:type="table" w:customStyle="1" w:styleId="TableGrid11">
    <w:name w:val="Table Grid11"/>
    <w:basedOn w:val="TableNormal"/>
    <w:next w:val="TableGrid"/>
    <w:uiPriority w:val="39"/>
    <w:rsid w:val="007255E7"/>
    <w:pPr>
      <w:spacing w:after="0" w:line="240" w:lineRule="auto"/>
    </w:pPr>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815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RGMmkJPBt9zri28P7BjwaTqmg==">AMUW2mX6yyEQBW0GJZMJ7APCnxEmMpPV5SlKxg7JKB46RMA2LP2l9LjPP+SR5dHbyNsEqVb2u4RGFnQhm2OExpNWT7859MxMVprMu70yTrgPYEIjRN1AEQo=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Inno</cp:lastModifiedBy>
  <cp:revision>2</cp:revision>
  <dcterms:created xsi:type="dcterms:W3CDTF">2024-12-09T08:31:00Z</dcterms:created>
  <dcterms:modified xsi:type="dcterms:W3CDTF">2024-12-09T08:31:00Z</dcterms:modified>
</cp:coreProperties>
</file>