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Default="00656A53" w:rsidP="000736F0">
      <w:pPr>
        <w:jc w:val="center"/>
      </w:pPr>
      <w:bookmarkStart w:id="0" w:name="_Hlk104976572"/>
      <w:bookmarkEnd w:id="0"/>
    </w:p>
    <w:p w:rsidR="00DA6A85" w:rsidRDefault="00DA6A85" w:rsidP="00DA6A85">
      <w:pPr>
        <w:spacing w:after="0" w:line="240" w:lineRule="auto"/>
        <w:jc w:val="center"/>
        <w:rPr>
          <w:rFonts w:ascii="Nirmala UI" w:hAnsi="Nirmala UI" w:cs="Nirmala UI"/>
          <w:b/>
          <w:bCs/>
          <w:sz w:val="32"/>
          <w:szCs w:val="28"/>
        </w:rPr>
      </w:pPr>
      <w:r w:rsidRPr="005909E0">
        <w:rPr>
          <w:rFonts w:ascii="Nirmala UI" w:hAnsi="Nirmala UI" w:cs="Nirmala UI"/>
          <w:i/>
          <w:iCs/>
          <w:sz w:val="32"/>
          <w:szCs w:val="28"/>
          <w:cs/>
        </w:rPr>
        <w:t>भारतीय मानक</w:t>
      </w:r>
    </w:p>
    <w:p w:rsidR="00DA6A85" w:rsidRPr="000C0E8C" w:rsidRDefault="00DA6A85" w:rsidP="00DA6A85">
      <w:pPr>
        <w:spacing w:after="0" w:line="240" w:lineRule="auto"/>
        <w:jc w:val="center"/>
        <w:rPr>
          <w:rFonts w:ascii="Nirmala UI" w:hAnsi="Nirmala UI" w:cs="Nirmala UI"/>
          <w:b/>
          <w:bCs/>
          <w:sz w:val="16"/>
          <w:szCs w:val="14"/>
        </w:rPr>
      </w:pPr>
    </w:p>
    <w:p w:rsidR="00DA6A85" w:rsidRDefault="00DA6A85" w:rsidP="00DA6A85">
      <w:pPr>
        <w:pStyle w:val="HTMLPreformatted"/>
        <w:shd w:val="clear" w:color="auto" w:fill="F8F9FA"/>
        <w:spacing w:line="480" w:lineRule="atLeast"/>
        <w:jc w:val="center"/>
        <w:rPr>
          <w:rFonts w:ascii="Nirmala UI" w:eastAsiaTheme="minorHAnsi" w:hAnsi="Nirmala UI" w:cs="Nirmala UI"/>
          <w:b/>
          <w:color w:val="000000"/>
          <w:sz w:val="28"/>
          <w:szCs w:val="28"/>
          <w:shd w:val="clear" w:color="auto" w:fill="FFFFFF"/>
          <w:lang w:val="en-US" w:eastAsia="en-US"/>
        </w:rPr>
      </w:pPr>
      <w:r w:rsidRPr="001F2828">
        <w:rPr>
          <w:rFonts w:ascii="Nirmala UI" w:eastAsiaTheme="minorHAnsi" w:hAnsi="Nirmala UI" w:cs="Nirmala UI"/>
          <w:b/>
          <w:bCs/>
          <w:color w:val="000000"/>
          <w:sz w:val="28"/>
          <w:szCs w:val="28"/>
          <w:shd w:val="clear" w:color="auto" w:fill="FFFFFF"/>
          <w:cs/>
          <w:lang w:val="en-US" w:eastAsia="en-US" w:bidi="hi-IN"/>
        </w:rPr>
        <w:t>औद्योगिक</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अनुप्रयोग</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लिए</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पम्पों</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चयन</w:t>
      </w:r>
      <w:r w:rsidRPr="001F2828">
        <w:rPr>
          <w:rFonts w:ascii="Nirmala UI" w:eastAsiaTheme="minorHAnsi" w:hAnsi="Nirmala UI" w:cs="Nirmala UI"/>
          <w:b/>
          <w:color w:val="000000"/>
          <w:sz w:val="28"/>
          <w:szCs w:val="28"/>
          <w:shd w:val="clear" w:color="auto" w:fill="FFFFFF"/>
          <w:lang w:val="en-US" w:eastAsia="en-US"/>
        </w:rPr>
        <w:t xml:space="preserve">, </w:t>
      </w:r>
    </w:p>
    <w:p w:rsidR="00DA6A85" w:rsidRDefault="00DA6A85" w:rsidP="00DA6A85">
      <w:pPr>
        <w:pStyle w:val="HTMLPreformatted"/>
        <w:shd w:val="clear" w:color="auto" w:fill="F8F9FA"/>
        <w:spacing w:line="480" w:lineRule="atLeast"/>
        <w:jc w:val="center"/>
        <w:rPr>
          <w:rFonts w:ascii="Nirmala UI" w:eastAsiaTheme="minorHAnsi" w:hAnsi="Nirmala UI" w:cs="Nirmala UI"/>
          <w:b/>
          <w:color w:val="000000"/>
          <w:sz w:val="28"/>
          <w:szCs w:val="28"/>
          <w:shd w:val="clear" w:color="auto" w:fill="FFFFFF"/>
          <w:lang w:val="en-US" w:eastAsia="en-US"/>
        </w:rPr>
      </w:pPr>
      <w:r w:rsidRPr="001F2828">
        <w:rPr>
          <w:rFonts w:ascii="Nirmala UI" w:eastAsiaTheme="minorHAnsi" w:hAnsi="Nirmala UI" w:cs="Nirmala UI"/>
          <w:b/>
          <w:bCs/>
          <w:color w:val="000000"/>
          <w:sz w:val="28"/>
          <w:szCs w:val="28"/>
          <w:shd w:val="clear" w:color="auto" w:fill="FFFFFF"/>
          <w:cs/>
          <w:lang w:val="en-US" w:eastAsia="en-US" w:bidi="hi-IN"/>
        </w:rPr>
        <w:t>संस्थापना</w:t>
      </w:r>
      <w:r w:rsidRPr="001F2828">
        <w:rPr>
          <w:rFonts w:ascii="Nirmala UI" w:eastAsiaTheme="minorHAnsi" w:hAnsi="Nirmala UI" w:cs="Nirmala UI"/>
          <w:b/>
          <w:color w:val="000000"/>
          <w:sz w:val="28"/>
          <w:szCs w:val="28"/>
          <w:shd w:val="clear" w:color="auto" w:fill="FFFFFF"/>
          <w:lang w:val="en-US" w:eastAsia="en-US"/>
        </w:rPr>
        <w:t xml:space="preserve">, </w:t>
      </w:r>
      <w:r w:rsidRPr="001F2828">
        <w:rPr>
          <w:rFonts w:ascii="Nirmala UI" w:eastAsiaTheme="minorHAnsi" w:hAnsi="Nirmala UI" w:cs="Nirmala UI"/>
          <w:b/>
          <w:bCs/>
          <w:color w:val="000000"/>
          <w:sz w:val="28"/>
          <w:szCs w:val="28"/>
          <w:shd w:val="clear" w:color="auto" w:fill="FFFFFF"/>
          <w:cs/>
          <w:lang w:val="en-US" w:eastAsia="en-US" w:bidi="hi-IN"/>
        </w:rPr>
        <w:t>प्रचालन</w:t>
      </w:r>
      <w:r w:rsidRPr="001F2828">
        <w:rPr>
          <w:rFonts w:ascii="Nirmala UI" w:eastAsiaTheme="minorHAnsi" w:hAnsi="Nirmala UI" w:cs="Nirmala UI"/>
          <w:b/>
          <w:color w:val="000000"/>
          <w:sz w:val="28"/>
          <w:szCs w:val="28"/>
          <w:shd w:val="clear" w:color="auto" w:fill="FFFFFF"/>
          <w:lang w:val="en-US" w:eastAsia="en-US"/>
        </w:rPr>
        <w:t xml:space="preserve">, </w:t>
      </w:r>
      <w:r w:rsidRPr="001F2828">
        <w:rPr>
          <w:rFonts w:ascii="Nirmala UI" w:eastAsiaTheme="minorHAnsi" w:hAnsi="Nirmala UI" w:cs="Nirmala UI"/>
          <w:b/>
          <w:bCs/>
          <w:color w:val="000000"/>
          <w:sz w:val="28"/>
          <w:szCs w:val="28"/>
          <w:shd w:val="clear" w:color="auto" w:fill="FFFFFF"/>
          <w:cs/>
          <w:lang w:val="en-US" w:eastAsia="en-US" w:bidi="hi-IN"/>
        </w:rPr>
        <w:t>औरअनुरक्षण</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हेतु</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रीति</w:t>
      </w:r>
      <w:r>
        <w:rPr>
          <w:rFonts w:ascii="Nirmala UI" w:eastAsiaTheme="minorHAnsi" w:hAnsi="Nirmala UI" w:cs="Nirmala UI"/>
          <w:b/>
          <w:bCs/>
          <w:color w:val="000000"/>
          <w:sz w:val="28"/>
          <w:szCs w:val="28"/>
          <w:shd w:val="clear" w:color="auto" w:fill="FFFFFF"/>
          <w:lang w:val="en-US" w:eastAsia="en-US" w:bidi="hi-IN"/>
        </w:rPr>
        <w:t xml:space="preserve"> </w:t>
      </w:r>
      <w:r w:rsidRPr="001F2828">
        <w:rPr>
          <w:rFonts w:ascii="Nirmala UI" w:eastAsiaTheme="minorHAnsi" w:hAnsi="Nirmala UI" w:cs="Nirmala UI"/>
          <w:b/>
          <w:bCs/>
          <w:color w:val="000000"/>
          <w:sz w:val="28"/>
          <w:szCs w:val="28"/>
          <w:shd w:val="clear" w:color="auto" w:fill="FFFFFF"/>
          <w:cs/>
          <w:lang w:val="en-US" w:eastAsia="en-US" w:bidi="hi-IN"/>
        </w:rPr>
        <w:t>सहिता</w:t>
      </w:r>
    </w:p>
    <w:p w:rsidR="00DA6A85" w:rsidRPr="00F939DF" w:rsidRDefault="00DA6A85" w:rsidP="00DA6A85">
      <w:pPr>
        <w:pStyle w:val="HTMLPreformatted"/>
        <w:shd w:val="clear" w:color="auto" w:fill="F8F9FA"/>
        <w:spacing w:after="240" w:line="480" w:lineRule="atLeast"/>
        <w:jc w:val="center"/>
        <w:rPr>
          <w:rFonts w:ascii="Nirmala UI" w:hAnsi="Nirmala UI" w:cs="Nirmala UI"/>
          <w:b/>
          <w:color w:val="000000"/>
          <w:sz w:val="24"/>
          <w:szCs w:val="24"/>
          <w:shd w:val="clear" w:color="auto" w:fill="FFFFFF"/>
        </w:rPr>
      </w:pPr>
      <w:r w:rsidRPr="00F939DF">
        <w:rPr>
          <w:rFonts w:ascii="Nirmala UI" w:eastAsiaTheme="minorHAnsi" w:hAnsi="Nirmala UI" w:cs="Nirmala UI"/>
          <w:b/>
          <w:bCs/>
          <w:color w:val="000000"/>
          <w:sz w:val="24"/>
          <w:szCs w:val="24"/>
          <w:shd w:val="clear" w:color="auto" w:fill="FFFFFF"/>
          <w:lang w:val="en-US" w:eastAsia="en-US" w:bidi="hi-IN"/>
        </w:rPr>
        <w:t xml:space="preserve">— </w:t>
      </w:r>
      <w:r w:rsidRPr="00F939DF">
        <w:rPr>
          <w:rFonts w:ascii="Nirmala UI" w:eastAsiaTheme="minorHAnsi" w:hAnsi="Nirmala UI" w:cs="Nirmala UI"/>
          <w:b/>
          <w:bCs/>
          <w:color w:val="000000"/>
          <w:sz w:val="24"/>
          <w:szCs w:val="24"/>
          <w:shd w:val="clear" w:color="auto" w:fill="FFFFFF"/>
          <w:cs/>
          <w:lang w:val="en-US" w:eastAsia="en-US" w:bidi="hi-IN"/>
        </w:rPr>
        <w:t>भाग</w:t>
      </w:r>
      <w:r w:rsidRPr="00F939DF">
        <w:rPr>
          <w:rFonts w:ascii="Nirmala UI" w:eastAsiaTheme="minorHAnsi" w:hAnsi="Nirmala UI" w:cs="Nirmala UI"/>
          <w:b/>
          <w:color w:val="000000"/>
          <w:sz w:val="24"/>
          <w:szCs w:val="24"/>
          <w:shd w:val="clear" w:color="auto" w:fill="FFFFFF"/>
          <w:lang w:val="en-US" w:eastAsia="en-US"/>
        </w:rPr>
        <w:t xml:space="preserve"> 2</w:t>
      </w:r>
      <w:r>
        <w:rPr>
          <w:rFonts w:ascii="Nirmala UI" w:eastAsiaTheme="minorHAnsi" w:hAnsi="Nirmala UI" w:cs="Nirmala UI"/>
          <w:b/>
          <w:color w:val="000000"/>
          <w:sz w:val="24"/>
          <w:szCs w:val="24"/>
          <w:shd w:val="clear" w:color="auto" w:fill="FFFFFF"/>
          <w:lang w:val="en-US" w:eastAsia="en-US"/>
        </w:rPr>
        <w:t xml:space="preserve"> </w:t>
      </w:r>
      <w:r w:rsidRPr="00F939DF">
        <w:rPr>
          <w:rFonts w:ascii="Nirmala UI" w:eastAsiaTheme="minorHAnsi" w:hAnsi="Nirmala UI" w:cs="Nirmala UI"/>
          <w:b/>
          <w:bCs/>
          <w:color w:val="000000"/>
          <w:sz w:val="24"/>
          <w:szCs w:val="24"/>
          <w:shd w:val="clear" w:color="auto" w:fill="FFFFFF"/>
          <w:cs/>
          <w:lang w:val="en-US" w:eastAsia="en-US" w:bidi="hi-IN"/>
        </w:rPr>
        <w:t>संस्थापना</w:t>
      </w:r>
    </w:p>
    <w:p w:rsidR="00DA6A85" w:rsidRPr="00123C3B" w:rsidRDefault="00DA6A85" w:rsidP="00DA6A85">
      <w:pPr>
        <w:jc w:val="center"/>
        <w:rPr>
          <w:rFonts w:ascii="Nirmala UI" w:hAnsi="Nirmala UI" w:cs="Nirmala UI"/>
          <w:sz w:val="24"/>
          <w:szCs w:val="24"/>
        </w:rPr>
      </w:pPr>
      <w:r w:rsidRPr="00123C3B">
        <w:rPr>
          <w:rFonts w:ascii="Nirmala UI" w:hAnsi="Nirmala UI" w:cs="Nirmala UI"/>
          <w:sz w:val="24"/>
          <w:szCs w:val="24"/>
        </w:rPr>
        <w:t xml:space="preserve">( </w:t>
      </w:r>
      <w:r w:rsidRPr="00123C3B">
        <w:rPr>
          <w:rFonts w:ascii="Nirmala UI" w:hAnsi="Nirmala UI" w:cs="Nirmala UI"/>
          <w:i/>
          <w:iCs/>
          <w:sz w:val="24"/>
          <w:szCs w:val="24"/>
          <w:cs/>
        </w:rPr>
        <w:t>प्रथम</w:t>
      </w:r>
      <w:r>
        <w:rPr>
          <w:rFonts w:ascii="Nirmala UI" w:hAnsi="Nirmala UI" w:cs="Nirmala UI"/>
          <w:i/>
          <w:iCs/>
          <w:sz w:val="24"/>
          <w:szCs w:val="24"/>
        </w:rPr>
        <w:t xml:space="preserve"> </w:t>
      </w:r>
      <w:r w:rsidRPr="00123C3B">
        <w:rPr>
          <w:rFonts w:ascii="Nirmala UI" w:hAnsi="Nirmala UI" w:cs="Nirmala UI"/>
          <w:i/>
          <w:iCs/>
          <w:sz w:val="24"/>
          <w:szCs w:val="24"/>
          <w:cs/>
        </w:rPr>
        <w:t>पुनरीक्षण</w:t>
      </w:r>
      <w:r w:rsidRPr="00123C3B">
        <w:rPr>
          <w:rFonts w:ascii="Nirmala UI" w:hAnsi="Nirmala UI" w:cs="Nirmala UI"/>
          <w:sz w:val="24"/>
          <w:szCs w:val="24"/>
        </w:rPr>
        <w:t xml:space="preserve"> )</w:t>
      </w:r>
    </w:p>
    <w:p w:rsidR="00DA6A85" w:rsidRDefault="00DA6A85" w:rsidP="00DA6A85"/>
    <w:p w:rsidR="00DA6A85" w:rsidRPr="000736F0" w:rsidRDefault="00DA6A85" w:rsidP="00DA6A85">
      <w:pPr>
        <w:spacing w:after="0"/>
        <w:jc w:val="center"/>
        <w:rPr>
          <w:rFonts w:ascii="Times New Roman" w:hAnsi="Times New Roman" w:cs="Times New Roman"/>
          <w:i/>
          <w:iCs/>
          <w:sz w:val="28"/>
          <w:szCs w:val="28"/>
        </w:rPr>
      </w:pPr>
      <w:r w:rsidRPr="000736F0">
        <w:rPr>
          <w:rFonts w:ascii="Times New Roman" w:hAnsi="Times New Roman" w:cs="Times New Roman"/>
          <w:i/>
          <w:iCs/>
          <w:sz w:val="28"/>
          <w:szCs w:val="28"/>
        </w:rPr>
        <w:t>Indian Standard</w:t>
      </w:r>
    </w:p>
    <w:p w:rsidR="00DA6A85" w:rsidRDefault="00DA6A85" w:rsidP="00DA6A85">
      <w:pPr>
        <w:jc w:val="center"/>
        <w:rPr>
          <w:rFonts w:ascii="Times New Roman" w:hAnsi="Times New Roman" w:cs="Times New Roman"/>
          <w:b/>
          <w:bCs/>
          <w:sz w:val="28"/>
          <w:szCs w:val="28"/>
        </w:rPr>
      </w:pPr>
      <w:r w:rsidRPr="000736F0">
        <w:rPr>
          <w:rFonts w:ascii="Times New Roman" w:hAnsi="Times New Roman" w:cs="Times New Roman"/>
          <w:sz w:val="28"/>
          <w:szCs w:val="28"/>
        </w:rPr>
        <w:br/>
      </w:r>
      <w:r>
        <w:rPr>
          <w:rFonts w:ascii="Times New Roman" w:hAnsi="Times New Roman" w:cs="Times New Roman"/>
          <w:b/>
          <w:bCs/>
          <w:sz w:val="28"/>
          <w:szCs w:val="28"/>
        </w:rPr>
        <w:t xml:space="preserve">Code of Practice for Selection, Installation, Operation, and Maintenance of Pumps for Industrial Applications —  </w:t>
      </w:r>
    </w:p>
    <w:p w:rsidR="00DA6A85" w:rsidRDefault="00DA6A85" w:rsidP="00DA6A85">
      <w:pPr>
        <w:jc w:val="center"/>
        <w:rPr>
          <w:rFonts w:ascii="Times New Roman" w:hAnsi="Times New Roman" w:cs="Times New Roman"/>
          <w:b/>
          <w:bCs/>
          <w:sz w:val="28"/>
          <w:szCs w:val="28"/>
        </w:rPr>
      </w:pPr>
      <w:r w:rsidRPr="00781146">
        <w:rPr>
          <w:rFonts w:ascii="Times New Roman" w:hAnsi="Times New Roman" w:cs="Times New Roman"/>
          <w:b/>
          <w:bCs/>
          <w:szCs w:val="22"/>
        </w:rPr>
        <w:t>Part 2 Installation</w:t>
      </w:r>
    </w:p>
    <w:p w:rsidR="00DA6A85" w:rsidRPr="000904B2" w:rsidRDefault="00DA6A85" w:rsidP="00DA6A85">
      <w:pPr>
        <w:spacing w:after="0"/>
        <w:jc w:val="center"/>
        <w:rPr>
          <w:rFonts w:ascii="Times New Roman" w:hAnsi="Times New Roman" w:cs="Times New Roman"/>
          <w:sz w:val="24"/>
          <w:szCs w:val="24"/>
        </w:rPr>
      </w:pPr>
      <w:r w:rsidRPr="000904B2">
        <w:rPr>
          <w:rFonts w:ascii="Times New Roman" w:hAnsi="Times New Roman" w:cs="Times New Roman"/>
          <w:sz w:val="24"/>
          <w:szCs w:val="24"/>
        </w:rPr>
        <w:t>(</w:t>
      </w:r>
      <w:r w:rsidRPr="000904B2">
        <w:rPr>
          <w:rFonts w:ascii="Times New Roman" w:hAnsi="Times New Roman" w:cs="Times New Roman"/>
          <w:i/>
          <w:sz w:val="24"/>
          <w:szCs w:val="24"/>
        </w:rPr>
        <w:t>First Revision</w:t>
      </w:r>
      <w:r w:rsidRPr="000904B2">
        <w:rPr>
          <w:rFonts w:ascii="Times New Roman" w:hAnsi="Times New Roman" w:cs="Times New Roman"/>
          <w:sz w:val="24"/>
          <w:szCs w:val="24"/>
        </w:rPr>
        <w:t>)</w:t>
      </w:r>
    </w:p>
    <w:p w:rsidR="00DA6A85" w:rsidRDefault="00DA6A85" w:rsidP="00DA6A85">
      <w:pPr>
        <w:jc w:val="center"/>
        <w:rPr>
          <w:rFonts w:ascii="Times New Roman" w:hAnsi="Times New Roman" w:cs="Times New Roman"/>
          <w:bCs/>
          <w:sz w:val="24"/>
          <w:szCs w:val="24"/>
        </w:rPr>
      </w:pPr>
    </w:p>
    <w:p w:rsidR="00DA6A85" w:rsidRDefault="00DA6A85" w:rsidP="00DA6A85">
      <w:pPr>
        <w:jc w:val="center"/>
        <w:rPr>
          <w:rFonts w:ascii="Times New Roman" w:hAnsi="Times New Roman" w:cs="Times New Roman"/>
          <w:bCs/>
          <w:sz w:val="24"/>
          <w:szCs w:val="24"/>
        </w:rPr>
      </w:pPr>
    </w:p>
    <w:p w:rsidR="00DA6A85" w:rsidRDefault="00DA6A85" w:rsidP="00DA6A85">
      <w:pPr>
        <w:jc w:val="center"/>
        <w:rPr>
          <w:rFonts w:ascii="Times New Roman" w:hAnsi="Times New Roman" w:cs="Times New Roman"/>
          <w:bCs/>
          <w:sz w:val="24"/>
          <w:szCs w:val="24"/>
        </w:rPr>
      </w:pPr>
    </w:p>
    <w:p w:rsidR="00DA6A85" w:rsidRDefault="00DA6A85" w:rsidP="00DA6A85">
      <w:pPr>
        <w:jc w:val="center"/>
        <w:rPr>
          <w:rFonts w:ascii="Times New Roman" w:hAnsi="Times New Roman" w:cs="Times New Roman"/>
          <w:bCs/>
          <w:sz w:val="24"/>
          <w:szCs w:val="24"/>
        </w:rPr>
      </w:pPr>
      <w:r w:rsidRPr="00935BBC">
        <w:rPr>
          <w:rFonts w:ascii="Times New Roman" w:hAnsi="Times New Roman" w:cs="Times New Roman"/>
          <w:bCs/>
          <w:sz w:val="24"/>
          <w:szCs w:val="24"/>
        </w:rPr>
        <w:t xml:space="preserve">ICS </w:t>
      </w:r>
      <w:r>
        <w:rPr>
          <w:rFonts w:ascii="Times New Roman" w:hAnsi="Times New Roman" w:cs="Times New Roman"/>
          <w:bCs/>
          <w:sz w:val="24"/>
          <w:szCs w:val="24"/>
        </w:rPr>
        <w:t>23.080</w:t>
      </w:r>
    </w:p>
    <w:p w:rsidR="00DA6A85" w:rsidRDefault="00DA6A85" w:rsidP="00DA6A85">
      <w:pPr>
        <w:spacing w:after="0"/>
      </w:pPr>
    </w:p>
    <w:p w:rsidR="00DA6A85" w:rsidRDefault="00DA6A85" w:rsidP="00DA6A85">
      <w:pPr>
        <w:spacing w:after="0"/>
      </w:pPr>
    </w:p>
    <w:p w:rsidR="00DA6A85" w:rsidRDefault="00DA6A85" w:rsidP="00DA6A85">
      <w:pPr>
        <w:spacing w:after="0"/>
      </w:pPr>
    </w:p>
    <w:p w:rsidR="00DA6A85" w:rsidRDefault="00DA6A85" w:rsidP="00DA6A85">
      <w:pPr>
        <w:spacing w:after="0"/>
      </w:pPr>
    </w:p>
    <w:p w:rsidR="00DA6A85" w:rsidRDefault="00DA6A85" w:rsidP="00DA6A85">
      <w:pPr>
        <w:spacing w:after="0"/>
      </w:pPr>
    </w:p>
    <w:p w:rsidR="00DA6A85" w:rsidRPr="00E418C2" w:rsidRDefault="00DA6A85" w:rsidP="00DA6A85">
      <w:pPr>
        <w:autoSpaceDE w:val="0"/>
        <w:autoSpaceDN w:val="0"/>
        <w:spacing w:line="240" w:lineRule="auto"/>
        <w:jc w:val="center"/>
        <w:rPr>
          <w:rFonts w:ascii="Times New Roman" w:hAnsi="Times New Roman" w:cs="Times New Roman"/>
          <w:color w:val="000000"/>
          <w:sz w:val="24"/>
          <w:szCs w:val="24"/>
        </w:rPr>
      </w:pPr>
      <w:r w:rsidRPr="00025A35">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BIS 2024</w:t>
      </w:r>
    </w:p>
    <w:p w:rsidR="00DA6A85" w:rsidRPr="00E418C2" w:rsidRDefault="00DA6A85" w:rsidP="00DA6A85">
      <w:pPr>
        <w:autoSpaceDE w:val="0"/>
        <w:autoSpaceDN w:val="0"/>
        <w:spacing w:after="0" w:line="240" w:lineRule="auto"/>
        <w:jc w:val="center"/>
        <w:rPr>
          <w:rFonts w:ascii="Times New Roman" w:hAnsi="Times New Roman" w:cs="Times New Roman"/>
          <w:color w:val="000000"/>
          <w:sz w:val="24"/>
          <w:szCs w:val="24"/>
        </w:rPr>
      </w:pPr>
    </w:p>
    <w:p w:rsidR="00DA6A85" w:rsidRPr="00E418C2" w:rsidRDefault="00DA6A85" w:rsidP="00DA6A85">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भारतीय</w:t>
      </w:r>
      <w:r w:rsidR="001223B7">
        <w:rPr>
          <w:rFonts w:ascii="Kokila" w:hAnsi="Kokila" w:cs="Kokila"/>
          <w:color w:val="000000"/>
          <w:sz w:val="24"/>
          <w:szCs w:val="24"/>
        </w:rPr>
        <w:t xml:space="preserve"> </w:t>
      </w:r>
      <w:r w:rsidRPr="00E418C2">
        <w:rPr>
          <w:rFonts w:ascii="Kokila" w:hAnsi="Kokila" w:cs="Kokila" w:hint="cs"/>
          <w:color w:val="000000"/>
          <w:sz w:val="24"/>
          <w:szCs w:val="24"/>
          <w:cs/>
        </w:rPr>
        <w:t>मानक</w:t>
      </w:r>
      <w:r w:rsidR="001223B7">
        <w:rPr>
          <w:rFonts w:ascii="Kokila" w:hAnsi="Kokila" w:cs="Kokila"/>
          <w:color w:val="000000"/>
          <w:sz w:val="24"/>
          <w:szCs w:val="24"/>
        </w:rPr>
        <w:t xml:space="preserve"> </w:t>
      </w:r>
      <w:r w:rsidRPr="00E418C2">
        <w:rPr>
          <w:rFonts w:ascii="Kokila" w:hAnsi="Kokila" w:cs="Kokila" w:hint="cs"/>
          <w:color w:val="000000"/>
          <w:sz w:val="24"/>
          <w:szCs w:val="24"/>
          <w:cs/>
        </w:rPr>
        <w:t>ब्यूरो</w:t>
      </w:r>
    </w:p>
    <w:p w:rsidR="00DA6A85" w:rsidRPr="00E418C2" w:rsidRDefault="00DA6A85" w:rsidP="00DA6A85">
      <w:pPr>
        <w:autoSpaceDE w:val="0"/>
        <w:autoSpaceDN w:val="0"/>
        <w:spacing w:after="0" w:line="240" w:lineRule="auto"/>
        <w:jc w:val="center"/>
        <w:rPr>
          <w:rFonts w:ascii="Times New Roman" w:hAnsi="Times New Roman" w:cs="Times New Roman"/>
          <w:b/>
          <w:bCs/>
          <w:color w:val="231F20"/>
          <w:sz w:val="24"/>
          <w:szCs w:val="24"/>
        </w:rPr>
      </w:pPr>
      <w:r w:rsidRPr="00E418C2">
        <w:rPr>
          <w:rFonts w:ascii="Times New Roman" w:hAnsi="Times New Roman" w:cs="Times New Roman"/>
          <w:b/>
          <w:bCs/>
          <w:color w:val="231F20"/>
          <w:sz w:val="24"/>
          <w:szCs w:val="24"/>
        </w:rPr>
        <w:t>B U R E A U  O F  I N D I A N  S T A N D A R D S</w:t>
      </w:r>
    </w:p>
    <w:p w:rsidR="00DA6A85" w:rsidRPr="00E418C2" w:rsidRDefault="00DA6A85" w:rsidP="00DA6A85">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मानक</w:t>
      </w:r>
      <w:r w:rsidR="001223B7">
        <w:rPr>
          <w:rFonts w:ascii="Kokila" w:hAnsi="Kokila" w:cs="Kokila"/>
          <w:color w:val="000000"/>
          <w:sz w:val="24"/>
          <w:szCs w:val="24"/>
        </w:rPr>
        <w:t xml:space="preserve"> </w:t>
      </w:r>
      <w:r w:rsidRPr="00E418C2">
        <w:rPr>
          <w:rFonts w:ascii="Kokila" w:hAnsi="Kokila" w:cs="Kokila" w:hint="cs"/>
          <w:color w:val="000000"/>
          <w:sz w:val="24"/>
          <w:szCs w:val="24"/>
          <w:cs/>
        </w:rPr>
        <w:t>भवन</w:t>
      </w:r>
      <w:r w:rsidRPr="00E418C2">
        <w:rPr>
          <w:rFonts w:ascii="Times New Roman" w:hAnsi="Times New Roman" w:cs="Times New Roman"/>
          <w:color w:val="000000"/>
          <w:sz w:val="24"/>
          <w:szCs w:val="24"/>
        </w:rPr>
        <w:t xml:space="preserve">, 9 </w:t>
      </w:r>
      <w:r w:rsidRPr="00E418C2">
        <w:rPr>
          <w:rFonts w:ascii="Kokila" w:hAnsi="Kokila" w:cs="Kokila" w:hint="cs"/>
          <w:color w:val="000000"/>
          <w:sz w:val="24"/>
          <w:szCs w:val="24"/>
          <w:cs/>
        </w:rPr>
        <w:t>बहादुर</w:t>
      </w:r>
      <w:r w:rsidR="001223B7">
        <w:rPr>
          <w:rFonts w:ascii="Kokila" w:hAnsi="Kokila" w:cs="Kokila"/>
          <w:color w:val="000000"/>
          <w:sz w:val="24"/>
          <w:szCs w:val="24"/>
        </w:rPr>
        <w:t xml:space="preserve"> </w:t>
      </w:r>
      <w:r w:rsidRPr="00E418C2">
        <w:rPr>
          <w:rFonts w:ascii="Kokila" w:hAnsi="Kokila" w:cs="Kokila" w:hint="cs"/>
          <w:color w:val="000000"/>
          <w:sz w:val="24"/>
          <w:szCs w:val="24"/>
          <w:cs/>
        </w:rPr>
        <w:t>शाह</w:t>
      </w:r>
      <w:r w:rsidR="001223B7">
        <w:rPr>
          <w:rFonts w:ascii="Kokila" w:hAnsi="Kokila" w:cs="Kokila"/>
          <w:color w:val="000000"/>
          <w:sz w:val="24"/>
          <w:szCs w:val="24"/>
        </w:rPr>
        <w:t xml:space="preserve"> </w:t>
      </w:r>
      <w:r w:rsidRPr="00E418C2">
        <w:rPr>
          <w:rFonts w:ascii="Kokila" w:hAnsi="Kokila" w:cs="Kokila" w:hint="cs"/>
          <w:color w:val="000000"/>
          <w:sz w:val="24"/>
          <w:szCs w:val="24"/>
          <w:cs/>
        </w:rPr>
        <w:t>ज़फर</w:t>
      </w:r>
      <w:r w:rsidR="001223B7">
        <w:rPr>
          <w:rFonts w:ascii="Kokila" w:hAnsi="Kokila" w:cs="Kokila"/>
          <w:color w:val="000000"/>
          <w:sz w:val="24"/>
          <w:szCs w:val="24"/>
        </w:rPr>
        <w:t xml:space="preserve"> </w:t>
      </w:r>
      <w:r w:rsidRPr="00E418C2">
        <w:rPr>
          <w:rFonts w:ascii="Kokila" w:hAnsi="Kokila" w:cs="Kokila" w:hint="cs"/>
          <w:color w:val="000000"/>
          <w:sz w:val="24"/>
          <w:szCs w:val="24"/>
          <w:cs/>
        </w:rPr>
        <w:t>मार्ग</w:t>
      </w:r>
      <w:r w:rsidRPr="00E418C2">
        <w:rPr>
          <w:rFonts w:ascii="Times New Roman" w:hAnsi="Times New Roman" w:cs="Times New Roman"/>
          <w:color w:val="000000"/>
          <w:sz w:val="24"/>
          <w:szCs w:val="24"/>
        </w:rPr>
        <w:t xml:space="preserve">, </w:t>
      </w:r>
      <w:r w:rsidRPr="00E418C2">
        <w:rPr>
          <w:rFonts w:ascii="Kokila" w:hAnsi="Kokila" w:cs="Kokila" w:hint="cs"/>
          <w:color w:val="000000"/>
          <w:sz w:val="24"/>
          <w:szCs w:val="24"/>
          <w:cs/>
        </w:rPr>
        <w:t>नई</w:t>
      </w:r>
      <w:r w:rsidR="001223B7">
        <w:rPr>
          <w:rFonts w:ascii="Kokila" w:hAnsi="Kokila" w:cs="Kokila"/>
          <w:color w:val="000000"/>
          <w:sz w:val="24"/>
          <w:szCs w:val="24"/>
        </w:rPr>
        <w:t xml:space="preserve"> </w:t>
      </w:r>
      <w:r w:rsidRPr="00E418C2">
        <w:rPr>
          <w:rFonts w:ascii="Kokila" w:hAnsi="Kokila" w:cs="Kokila" w:hint="cs"/>
          <w:color w:val="000000"/>
          <w:sz w:val="24"/>
          <w:szCs w:val="24"/>
          <w:cs/>
        </w:rPr>
        <w:t>दिल्ली</w:t>
      </w:r>
      <w:r w:rsidRPr="00E418C2">
        <w:rPr>
          <w:rFonts w:ascii="Times New Roman" w:hAnsi="Times New Roman" w:cs="Times New Roman"/>
          <w:color w:val="000000"/>
          <w:sz w:val="24"/>
          <w:szCs w:val="24"/>
        </w:rPr>
        <w:t>- 110002</w:t>
      </w:r>
    </w:p>
    <w:p w:rsidR="00DA6A85" w:rsidRPr="00E418C2" w:rsidRDefault="00DA6A85" w:rsidP="00DA6A85">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MANAK BHAVAN, 9 BAHADUR SHAH ZAFAR MARG</w:t>
      </w:r>
    </w:p>
    <w:p w:rsidR="00DA6A85" w:rsidRPr="00E418C2" w:rsidRDefault="00DA6A85" w:rsidP="00DA6A85">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NEW DELHI - 110002</w:t>
      </w:r>
    </w:p>
    <w:p w:rsidR="00DA6A85" w:rsidRPr="00E418C2" w:rsidRDefault="00DA6A85" w:rsidP="00DA6A85">
      <w:pPr>
        <w:autoSpaceDE w:val="0"/>
        <w:autoSpaceDN w:val="0"/>
        <w:spacing w:after="0" w:line="240" w:lineRule="auto"/>
        <w:jc w:val="center"/>
        <w:rPr>
          <w:rFonts w:ascii="Times New Roman" w:hAnsi="Times New Roman" w:cs="Times New Roman"/>
          <w:color w:val="0000FF"/>
          <w:sz w:val="24"/>
          <w:szCs w:val="24"/>
        </w:rPr>
      </w:pPr>
      <w:r w:rsidRPr="00E418C2">
        <w:rPr>
          <w:rFonts w:ascii="Times New Roman" w:hAnsi="Times New Roman" w:cs="Times New Roman"/>
          <w:color w:val="0000FF"/>
          <w:sz w:val="24"/>
          <w:szCs w:val="24"/>
          <w:u w:val="single"/>
        </w:rPr>
        <w:t>www.bis.gov.inwww.standardsbis.in</w:t>
      </w:r>
    </w:p>
    <w:p w:rsidR="00DA6A85" w:rsidRPr="00E418C2" w:rsidRDefault="00DA6A85" w:rsidP="00DA6A85">
      <w:pPr>
        <w:spacing w:line="240" w:lineRule="auto"/>
        <w:rPr>
          <w:rFonts w:ascii="Times New Roman" w:hAnsi="Times New Roman" w:cs="Times New Roman"/>
          <w:b/>
          <w:bCs/>
          <w:color w:val="000000"/>
          <w:sz w:val="24"/>
          <w:szCs w:val="24"/>
        </w:rPr>
      </w:pPr>
    </w:p>
    <w:p w:rsidR="00DA6A85" w:rsidRPr="00EA36ED" w:rsidRDefault="00DA6A85" w:rsidP="00DA6A85">
      <w:pPr>
        <w:spacing w:line="240" w:lineRule="auto"/>
        <w:rPr>
          <w:b/>
          <w:bCs/>
          <w:color w:val="000000"/>
        </w:rPr>
      </w:pPr>
      <w:r w:rsidRPr="00E418C2">
        <w:rPr>
          <w:rFonts w:ascii="Times New Roman" w:hAnsi="Times New Roman" w:cs="Times New Roman"/>
          <w:b/>
          <w:bCs/>
          <w:color w:val="000000"/>
          <w:sz w:val="24"/>
          <w:szCs w:val="24"/>
        </w:rPr>
        <w:t xml:space="preserve">           July</w:t>
      </w:r>
      <w:r>
        <w:rPr>
          <w:rFonts w:ascii="Times New Roman" w:hAnsi="Times New Roman" w:cs="Times New Roman"/>
          <w:b/>
          <w:bCs/>
          <w:color w:val="000000"/>
          <w:sz w:val="24"/>
          <w:szCs w:val="24"/>
        </w:rPr>
        <w:t xml:space="preserve"> 2024</w:t>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 xml:space="preserve">    Price Group</w:t>
      </w:r>
    </w:p>
    <w:p w:rsidR="00DA6A85" w:rsidRDefault="00DA6A85" w:rsidP="00DA6A85">
      <w:pPr>
        <w:spacing w:after="0"/>
      </w:pPr>
    </w:p>
    <w:p w:rsidR="00DA6A85" w:rsidRDefault="00DA6A85" w:rsidP="00352390">
      <w:pPr>
        <w:rPr>
          <w:rFonts w:ascii="Times New Roman" w:hAnsi="Times New Roman" w:cs="Times New Roman"/>
          <w:sz w:val="24"/>
          <w:szCs w:val="24"/>
        </w:rPr>
      </w:pPr>
    </w:p>
    <w:p w:rsidR="00DA6A85" w:rsidRPr="00CD7C95" w:rsidRDefault="00DA6A85" w:rsidP="00DA6A85">
      <w:pPr>
        <w:rPr>
          <w:rFonts w:ascii="Times New Roman" w:hAnsi="Times New Roman" w:cs="Times New Roman"/>
          <w:bCs/>
          <w:sz w:val="24"/>
          <w:szCs w:val="24"/>
        </w:rPr>
      </w:pPr>
      <w:r>
        <w:rPr>
          <w:rFonts w:ascii="Times New Roman" w:hAnsi="Times New Roman" w:cs="Times New Roman"/>
          <w:bCs/>
          <w:sz w:val="24"/>
          <w:szCs w:val="24"/>
        </w:rPr>
        <w:lastRenderedPageBreak/>
        <w:t>Pumps Sectional Committee, MED 20</w:t>
      </w:r>
    </w:p>
    <w:p w:rsidR="00DA6A85" w:rsidRDefault="00DA6A85" w:rsidP="00352390">
      <w:pPr>
        <w:rPr>
          <w:rFonts w:ascii="Times New Roman" w:hAnsi="Times New Roman" w:cs="Times New Roman"/>
          <w:sz w:val="24"/>
          <w:szCs w:val="24"/>
        </w:rPr>
      </w:pPr>
    </w:p>
    <w:p w:rsidR="00352390" w:rsidRPr="001D0AA1" w:rsidRDefault="00352390" w:rsidP="00352390">
      <w:pPr>
        <w:rPr>
          <w:rFonts w:ascii="Times New Roman" w:hAnsi="Times New Roman" w:cs="Times New Roman"/>
          <w:sz w:val="24"/>
          <w:szCs w:val="24"/>
        </w:rPr>
      </w:pPr>
      <w:r w:rsidRPr="001D0AA1">
        <w:rPr>
          <w:rFonts w:ascii="Times New Roman" w:hAnsi="Times New Roman" w:cs="Times New Roman"/>
          <w:sz w:val="24"/>
          <w:szCs w:val="24"/>
        </w:rPr>
        <w:t>FOREWORD</w:t>
      </w:r>
    </w:p>
    <w:p w:rsidR="00DA6A85" w:rsidRDefault="00DA6A85" w:rsidP="00DA6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Indian Standard </w:t>
      </w:r>
      <w:r w:rsidRPr="005D7C1F">
        <w:rPr>
          <w:rFonts w:ascii="Times New Roman" w:hAnsi="Times New Roman" w:cs="Times New Roman"/>
          <w:sz w:val="24"/>
          <w:szCs w:val="24"/>
        </w:rPr>
        <w:t>(First Revision) was adopted by the Bureau of Indian Standards, after the draft finalized by Pump Sectional Committee had been approved by the Mechanical Engineering Division Council.</w:t>
      </w:r>
    </w:p>
    <w:p w:rsidR="00DA6A85" w:rsidRDefault="00DA6A85" w:rsidP="006D2FB0">
      <w:pPr>
        <w:spacing w:after="0" w:line="240" w:lineRule="auto"/>
        <w:jc w:val="both"/>
        <w:rPr>
          <w:rFonts w:ascii="Times New Roman" w:hAnsi="Times New Roman" w:cs="Times New Roman"/>
          <w:sz w:val="24"/>
          <w:szCs w:val="24"/>
        </w:rPr>
      </w:pPr>
    </w:p>
    <w:p w:rsidR="00F24A6E" w:rsidRDefault="004D1936" w:rsidP="006D2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1F02DA">
        <w:rPr>
          <w:rFonts w:ascii="Times New Roman" w:hAnsi="Times New Roman" w:cs="Times New Roman"/>
          <w:sz w:val="24"/>
          <w:szCs w:val="24"/>
        </w:rPr>
        <w:t xml:space="preserve">Indian </w:t>
      </w:r>
      <w:r>
        <w:rPr>
          <w:rFonts w:ascii="Times New Roman" w:hAnsi="Times New Roman" w:cs="Times New Roman"/>
          <w:sz w:val="24"/>
          <w:szCs w:val="24"/>
        </w:rPr>
        <w:t xml:space="preserve">standard </w:t>
      </w:r>
      <w:r w:rsidR="00FC2D5E">
        <w:rPr>
          <w:rFonts w:ascii="Times New Roman" w:hAnsi="Times New Roman" w:cs="Times New Roman"/>
          <w:sz w:val="24"/>
          <w:szCs w:val="24"/>
        </w:rPr>
        <w:t xml:space="preserve">(Part 2) </w:t>
      </w:r>
      <w:r>
        <w:rPr>
          <w:rFonts w:ascii="Times New Roman" w:hAnsi="Times New Roman" w:cs="Times New Roman"/>
          <w:sz w:val="24"/>
          <w:szCs w:val="24"/>
        </w:rPr>
        <w:t xml:space="preserve">was </w:t>
      </w:r>
      <w:r w:rsidR="00FC2D5E">
        <w:rPr>
          <w:rFonts w:ascii="Times New Roman" w:hAnsi="Times New Roman" w:cs="Times New Roman"/>
          <w:sz w:val="24"/>
          <w:szCs w:val="24"/>
        </w:rPr>
        <w:t>first</w:t>
      </w:r>
      <w:r w:rsidR="006D2FB0">
        <w:rPr>
          <w:rFonts w:ascii="Times New Roman" w:hAnsi="Times New Roman" w:cs="Times New Roman"/>
          <w:sz w:val="24"/>
          <w:szCs w:val="24"/>
        </w:rPr>
        <w:t xml:space="preserve"> published in 1983 and it lays down the broad guidelines pertaining to installation of pumps for industrial application.</w:t>
      </w:r>
    </w:p>
    <w:p w:rsidR="00F24A6E" w:rsidRDefault="00F24A6E" w:rsidP="004D1936">
      <w:pPr>
        <w:spacing w:after="0" w:line="240" w:lineRule="auto"/>
        <w:jc w:val="both"/>
        <w:rPr>
          <w:rFonts w:ascii="Times New Roman" w:hAnsi="Times New Roman" w:cs="Times New Roman"/>
          <w:sz w:val="24"/>
          <w:szCs w:val="24"/>
        </w:rPr>
      </w:pPr>
    </w:p>
    <w:p w:rsidR="0017468A" w:rsidRDefault="0017468A" w:rsidP="0017468A">
      <w:pPr>
        <w:jc w:val="both"/>
        <w:rPr>
          <w:rFonts w:ascii="Times New Roman" w:hAnsi="Times New Roman" w:cs="Times New Roman"/>
          <w:sz w:val="24"/>
          <w:szCs w:val="24"/>
        </w:rPr>
      </w:pPr>
      <w:r w:rsidRPr="002D2A89">
        <w:rPr>
          <w:rFonts w:ascii="Times New Roman" w:hAnsi="Times New Roman" w:cs="Times New Roman"/>
          <w:sz w:val="24"/>
          <w:szCs w:val="24"/>
        </w:rPr>
        <w:t>This revision has been taken up to keep pace with the latest technological developments and practices</w:t>
      </w:r>
      <w:r>
        <w:rPr>
          <w:rFonts w:ascii="Times New Roman" w:hAnsi="Times New Roman" w:cs="Times New Roman"/>
          <w:sz w:val="24"/>
          <w:szCs w:val="24"/>
        </w:rPr>
        <w:t xml:space="preserve"> followed in the pump industry</w:t>
      </w:r>
      <w:r w:rsidRPr="002D2A89">
        <w:rPr>
          <w:rFonts w:ascii="Times New Roman" w:hAnsi="Times New Roman" w:cs="Times New Roman"/>
          <w:sz w:val="24"/>
          <w:szCs w:val="24"/>
        </w:rPr>
        <w:t xml:space="preserve">. </w:t>
      </w:r>
      <w:r>
        <w:rPr>
          <w:rFonts w:ascii="Times New Roman" w:hAnsi="Times New Roman" w:cs="Times New Roman"/>
          <w:sz w:val="24"/>
          <w:szCs w:val="24"/>
        </w:rPr>
        <w:t>This revision incorporates:</w:t>
      </w:r>
    </w:p>
    <w:p w:rsidR="0017468A" w:rsidRDefault="00615977" w:rsidP="00A11D0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New clause </w:t>
      </w:r>
      <w:r>
        <w:rPr>
          <w:rFonts w:ascii="Times New Roman" w:hAnsi="Times New Roman" w:cs="Times New Roman"/>
          <w:b/>
          <w:bCs/>
          <w:sz w:val="24"/>
          <w:szCs w:val="24"/>
        </w:rPr>
        <w:t>2.2</w:t>
      </w:r>
      <w:r>
        <w:rPr>
          <w:rFonts w:ascii="Times New Roman" w:hAnsi="Times New Roman" w:cs="Times New Roman"/>
          <w:sz w:val="24"/>
          <w:szCs w:val="24"/>
        </w:rPr>
        <w:t xml:space="preserve"> has been added</w:t>
      </w:r>
      <w:r w:rsidR="0017468A">
        <w:rPr>
          <w:rFonts w:ascii="Times New Roman" w:hAnsi="Times New Roman" w:cs="Times New Roman"/>
          <w:sz w:val="24"/>
          <w:szCs w:val="24"/>
        </w:rPr>
        <w:t>;</w:t>
      </w:r>
      <w:r w:rsidR="00F059E8">
        <w:rPr>
          <w:rFonts w:ascii="Times New Roman" w:hAnsi="Times New Roman" w:cs="Times New Roman"/>
          <w:sz w:val="24"/>
          <w:szCs w:val="24"/>
        </w:rPr>
        <w:t xml:space="preserve"> and </w:t>
      </w:r>
    </w:p>
    <w:p w:rsidR="0017468A" w:rsidRDefault="00615977" w:rsidP="00F422E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Other editorial corrections have been done</w:t>
      </w:r>
      <w:r w:rsidR="0017468A">
        <w:rPr>
          <w:rFonts w:ascii="Times New Roman" w:hAnsi="Times New Roman" w:cs="Times New Roman"/>
          <w:sz w:val="24"/>
          <w:szCs w:val="24"/>
        </w:rPr>
        <w:t>.</w:t>
      </w:r>
    </w:p>
    <w:p w:rsidR="00F422E4" w:rsidRPr="00975A7B" w:rsidRDefault="00F422E4" w:rsidP="00F422E4">
      <w:pPr>
        <w:pStyle w:val="ListParagraph"/>
        <w:spacing w:after="0"/>
        <w:jc w:val="both"/>
        <w:rPr>
          <w:rFonts w:ascii="Times New Roman" w:hAnsi="Times New Roman" w:cs="Times New Roman"/>
          <w:sz w:val="24"/>
          <w:szCs w:val="24"/>
        </w:rPr>
      </w:pPr>
    </w:p>
    <w:p w:rsidR="0017468A" w:rsidRPr="000F01AD" w:rsidRDefault="0017468A" w:rsidP="0017468A">
      <w:pPr>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 for selection, installation, operation, and maintenance of pumps for industrial applications</w:t>
      </w:r>
      <w:r w:rsidRPr="000F01AD">
        <w:rPr>
          <w:rFonts w:ascii="Times New Roman" w:hAnsi="Times New Roman" w:cs="Times New Roman"/>
          <w:sz w:val="24"/>
          <w:szCs w:val="24"/>
        </w:rPr>
        <w:t xml:space="preserve"> </w:t>
      </w:r>
      <w:r>
        <w:rPr>
          <w:rFonts w:ascii="Times New Roman" w:hAnsi="Times New Roman" w:cs="Times New Roman"/>
          <w:sz w:val="24"/>
          <w:szCs w:val="24"/>
        </w:rPr>
        <w:t>is in four</w:t>
      </w:r>
      <w:r w:rsidRPr="000F01AD">
        <w:rPr>
          <w:rFonts w:ascii="Times New Roman" w:hAnsi="Times New Roman" w:cs="Times New Roman"/>
          <w:sz w:val="24"/>
          <w:szCs w:val="24"/>
        </w:rPr>
        <w:t xml:space="preserve"> parts. This standard covers the </w:t>
      </w:r>
      <w:r>
        <w:rPr>
          <w:rFonts w:ascii="Times New Roman" w:hAnsi="Times New Roman" w:cs="Times New Roman"/>
          <w:sz w:val="24"/>
          <w:szCs w:val="24"/>
        </w:rPr>
        <w:t>guidelines for installation of pump</w:t>
      </w:r>
      <w:r w:rsidRPr="000F01AD">
        <w:rPr>
          <w:rFonts w:ascii="Times New Roman" w:hAnsi="Times New Roman" w:cs="Times New Roman"/>
          <w:sz w:val="24"/>
          <w:szCs w:val="24"/>
        </w:rPr>
        <w:t xml:space="preserve">. Other parts in this series under the general title are as follows: </w:t>
      </w:r>
    </w:p>
    <w:p w:rsidR="0017468A" w:rsidRDefault="00B06A56" w:rsidP="0017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468A">
        <w:rPr>
          <w:rFonts w:ascii="Times New Roman" w:hAnsi="Times New Roman" w:cs="Times New Roman"/>
          <w:sz w:val="24"/>
          <w:szCs w:val="24"/>
        </w:rPr>
        <w:t>Part 1</w:t>
      </w:r>
      <w:r w:rsidR="0017468A" w:rsidRPr="004D1936">
        <w:rPr>
          <w:rFonts w:ascii="Times New Roman" w:hAnsi="Times New Roman" w:cs="Times New Roman"/>
          <w:sz w:val="24"/>
          <w:szCs w:val="24"/>
        </w:rPr>
        <w:t xml:space="preserve"> </w:t>
      </w:r>
      <w:r w:rsidR="0017468A">
        <w:rPr>
          <w:rFonts w:ascii="Times New Roman" w:hAnsi="Times New Roman" w:cs="Times New Roman"/>
          <w:sz w:val="24"/>
          <w:szCs w:val="24"/>
        </w:rPr>
        <w:t>Selec</w:t>
      </w:r>
      <w:r w:rsidR="0017468A" w:rsidRPr="004D1936">
        <w:rPr>
          <w:rFonts w:ascii="Times New Roman" w:hAnsi="Times New Roman" w:cs="Times New Roman"/>
          <w:sz w:val="24"/>
          <w:szCs w:val="24"/>
        </w:rPr>
        <w:t>tion</w:t>
      </w:r>
      <w:r>
        <w:rPr>
          <w:rFonts w:ascii="Times New Roman" w:hAnsi="Times New Roman" w:cs="Times New Roman"/>
          <w:sz w:val="24"/>
          <w:szCs w:val="24"/>
        </w:rPr>
        <w:t>;</w:t>
      </w:r>
    </w:p>
    <w:p w:rsidR="0017468A" w:rsidRDefault="00B06A56" w:rsidP="0017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468A" w:rsidRPr="004D1936">
        <w:rPr>
          <w:rFonts w:ascii="Times New Roman" w:hAnsi="Times New Roman" w:cs="Times New Roman"/>
          <w:sz w:val="24"/>
          <w:szCs w:val="24"/>
        </w:rPr>
        <w:t>Part 3 Operation</w:t>
      </w:r>
      <w:r>
        <w:rPr>
          <w:rFonts w:ascii="Times New Roman" w:hAnsi="Times New Roman" w:cs="Times New Roman"/>
          <w:sz w:val="24"/>
          <w:szCs w:val="24"/>
        </w:rPr>
        <w:t>; and</w:t>
      </w:r>
      <w:r w:rsidR="0017468A" w:rsidRPr="004D1936">
        <w:rPr>
          <w:rFonts w:ascii="Times New Roman" w:hAnsi="Times New Roman" w:cs="Times New Roman"/>
          <w:sz w:val="24"/>
          <w:szCs w:val="24"/>
        </w:rPr>
        <w:t xml:space="preserve"> </w:t>
      </w:r>
    </w:p>
    <w:p w:rsidR="0017468A" w:rsidRPr="004D1936" w:rsidRDefault="00B06A56" w:rsidP="0017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468A">
        <w:rPr>
          <w:rFonts w:ascii="Times New Roman" w:hAnsi="Times New Roman" w:cs="Times New Roman"/>
          <w:sz w:val="24"/>
          <w:szCs w:val="24"/>
        </w:rPr>
        <w:t xml:space="preserve">Part </w:t>
      </w:r>
      <w:r w:rsidR="0017468A" w:rsidRPr="004D1936">
        <w:rPr>
          <w:rFonts w:ascii="Times New Roman" w:hAnsi="Times New Roman" w:cs="Times New Roman"/>
          <w:sz w:val="24"/>
          <w:szCs w:val="24"/>
        </w:rPr>
        <w:t>4 Maintenance</w:t>
      </w:r>
      <w:r w:rsidR="006C48D4">
        <w:rPr>
          <w:rFonts w:ascii="Times New Roman" w:hAnsi="Times New Roman" w:cs="Times New Roman"/>
          <w:sz w:val="24"/>
          <w:szCs w:val="24"/>
        </w:rPr>
        <w:t>.</w:t>
      </w:r>
    </w:p>
    <w:p w:rsidR="00DA6A85" w:rsidRPr="004F023E" w:rsidRDefault="00E47F41" w:rsidP="00DA6A85">
      <w:pPr>
        <w:spacing w:after="0" w:line="240" w:lineRule="auto"/>
        <w:jc w:val="both"/>
        <w:rPr>
          <w:rFonts w:ascii="Times New Roman" w:hAnsi="Times New Roman" w:cs="Times New Roman"/>
          <w:b/>
          <w:bCs/>
          <w:smallCaps/>
          <w:sz w:val="24"/>
          <w:szCs w:val="24"/>
        </w:rPr>
      </w:pPr>
      <w:r w:rsidRPr="000736F0">
        <w:rPr>
          <w:rFonts w:ascii="Times New Roman" w:hAnsi="Times New Roman" w:cs="Times New Roman"/>
          <w:sz w:val="24"/>
          <w:szCs w:val="22"/>
        </w:rPr>
        <w:br/>
      </w:r>
      <w:r w:rsidR="00DA6A85" w:rsidRPr="004F023E">
        <w:rPr>
          <w:rFonts w:ascii="Times New Roman" w:hAnsi="Times New Roman" w:cs="Times New Roman"/>
          <w:sz w:val="24"/>
          <w:szCs w:val="24"/>
        </w:rPr>
        <w:t xml:space="preserve">The composition of the committee responsible for the formulation of this standard is given in </w:t>
      </w:r>
      <w:r w:rsidR="00DA6A85" w:rsidRPr="004F023E">
        <w:rPr>
          <w:rFonts w:ascii="Times New Roman" w:hAnsi="Times New Roman" w:cs="Times New Roman"/>
          <w:color w:val="000000"/>
          <w:sz w:val="24"/>
          <w:szCs w:val="24"/>
        </w:rPr>
        <w:t xml:space="preserve">Annex </w:t>
      </w:r>
      <w:r w:rsidR="00DA6A85">
        <w:rPr>
          <w:rFonts w:ascii="Times New Roman" w:hAnsi="Times New Roman" w:cs="Times New Roman"/>
          <w:sz w:val="24"/>
          <w:szCs w:val="24"/>
        </w:rPr>
        <w:t>A</w:t>
      </w:r>
      <w:r w:rsidR="00DA6A85" w:rsidRPr="004F023E">
        <w:rPr>
          <w:rFonts w:ascii="Times New Roman" w:hAnsi="Times New Roman" w:cs="Times New Roman"/>
          <w:sz w:val="24"/>
          <w:szCs w:val="24"/>
        </w:rPr>
        <w:t>.</w:t>
      </w:r>
    </w:p>
    <w:p w:rsidR="00DA6A85" w:rsidRDefault="00DA6A85" w:rsidP="00CC0988">
      <w:pPr>
        <w:spacing w:after="0" w:line="240" w:lineRule="auto"/>
        <w:jc w:val="both"/>
        <w:rPr>
          <w:rFonts w:ascii="Times New Roman" w:hAnsi="Times New Roman" w:cs="Times New Roman"/>
          <w:sz w:val="24"/>
          <w:szCs w:val="22"/>
        </w:rPr>
      </w:pPr>
    </w:p>
    <w:p w:rsidR="00E47F41" w:rsidRPr="000736F0" w:rsidRDefault="006059F1" w:rsidP="00CC0988">
      <w:pPr>
        <w:spacing w:after="0" w:line="240" w:lineRule="auto"/>
        <w:jc w:val="both"/>
        <w:rPr>
          <w:rFonts w:ascii="Times New Roman" w:hAnsi="Times New Roman" w:cs="Times New Roman"/>
          <w:sz w:val="24"/>
          <w:szCs w:val="22"/>
        </w:rPr>
      </w:pPr>
      <w:r w:rsidRPr="006C1443">
        <w:rPr>
          <w:rFonts w:ascii="Times New Roman" w:hAnsi="Times New Roman" w:cs="Times New Roman"/>
          <w:sz w:val="24"/>
          <w:szCs w:val="22"/>
        </w:rPr>
        <w:t>For the purpose of deciding whether a particular requirement of this standard is complied with, the final value, observed or calculated, expressing the result of a test or analysis, shall be rounded off in accordance with IS 2</w:t>
      </w:r>
      <w:r w:rsidR="00B06FC8">
        <w:rPr>
          <w:rFonts w:ascii="Times New Roman" w:hAnsi="Times New Roman" w:cs="Times New Roman"/>
          <w:sz w:val="24"/>
          <w:szCs w:val="22"/>
        </w:rPr>
        <w:t xml:space="preserve"> </w:t>
      </w:r>
      <w:r w:rsidRPr="006C1443">
        <w:rPr>
          <w:rFonts w:ascii="Times New Roman" w:hAnsi="Times New Roman" w:cs="Times New Roman"/>
          <w:sz w:val="24"/>
          <w:szCs w:val="22"/>
        </w:rPr>
        <w:t>:</w:t>
      </w:r>
      <w:r w:rsidR="00B06FC8">
        <w:rPr>
          <w:rFonts w:ascii="Times New Roman" w:hAnsi="Times New Roman" w:cs="Times New Roman"/>
          <w:sz w:val="24"/>
          <w:szCs w:val="22"/>
        </w:rPr>
        <w:t xml:space="preserve"> </w:t>
      </w:r>
      <w:r w:rsidRPr="006C1443">
        <w:rPr>
          <w:rFonts w:ascii="Times New Roman" w:hAnsi="Times New Roman" w:cs="Times New Roman"/>
          <w:sz w:val="24"/>
          <w:szCs w:val="22"/>
        </w:rPr>
        <w:t>2022 ‘Rules for rounding off numerical values (</w:t>
      </w:r>
      <w:r>
        <w:rPr>
          <w:rFonts w:ascii="Times New Roman" w:hAnsi="Times New Roman" w:cs="Times New Roman"/>
          <w:sz w:val="24"/>
          <w:szCs w:val="22"/>
        </w:rPr>
        <w:t>s</w:t>
      </w:r>
      <w:r w:rsidRPr="006C1443">
        <w:rPr>
          <w:rFonts w:ascii="Times New Roman" w:hAnsi="Times New Roman" w:cs="Times New Roman"/>
          <w:i/>
          <w:iCs/>
          <w:sz w:val="24"/>
          <w:szCs w:val="22"/>
        </w:rPr>
        <w:t xml:space="preserve">econd </w:t>
      </w:r>
      <w:r>
        <w:rPr>
          <w:rFonts w:ascii="Times New Roman" w:hAnsi="Times New Roman" w:cs="Times New Roman"/>
          <w:i/>
          <w:iCs/>
          <w:sz w:val="24"/>
          <w:szCs w:val="22"/>
        </w:rPr>
        <w:t>r</w:t>
      </w:r>
      <w:r w:rsidRPr="006C1443">
        <w:rPr>
          <w:rFonts w:ascii="Times New Roman" w:hAnsi="Times New Roman" w:cs="Times New Roman"/>
          <w:i/>
          <w:iCs/>
          <w:sz w:val="24"/>
          <w:szCs w:val="22"/>
        </w:rPr>
        <w:t>evision</w:t>
      </w:r>
      <w:r w:rsidRPr="006C1443">
        <w:rPr>
          <w:rFonts w:ascii="Times New Roman" w:hAnsi="Times New Roman" w:cs="Times New Roman"/>
          <w:sz w:val="24"/>
          <w:szCs w:val="22"/>
        </w:rPr>
        <w:t>)’. The number of significant places retained in the rounded off value should be the same as that of the specified value in this standard.</w:t>
      </w:r>
    </w:p>
    <w:p w:rsidR="00F24A6E" w:rsidRDefault="00F24A6E">
      <w:pPr>
        <w:rPr>
          <w:rFonts w:ascii="Times New Roman" w:hAnsi="Times New Roman" w:cs="Times New Roman"/>
          <w:b/>
          <w:bCs/>
          <w:sz w:val="24"/>
          <w:szCs w:val="24"/>
        </w:rPr>
      </w:pPr>
      <w:r>
        <w:rPr>
          <w:rFonts w:ascii="Times New Roman" w:hAnsi="Times New Roman" w:cs="Times New Roman"/>
          <w:b/>
          <w:bCs/>
          <w:sz w:val="24"/>
          <w:szCs w:val="24"/>
        </w:rPr>
        <w:br w:type="page"/>
      </w:r>
    </w:p>
    <w:p w:rsidR="00B250BD" w:rsidRPr="00E96D30" w:rsidRDefault="00B250BD" w:rsidP="00B250BD">
      <w:pPr>
        <w:spacing w:after="0"/>
        <w:jc w:val="center"/>
        <w:rPr>
          <w:rFonts w:ascii="Times New Roman" w:hAnsi="Times New Roman" w:cs="Times New Roman"/>
          <w:i/>
          <w:iCs/>
          <w:sz w:val="24"/>
          <w:szCs w:val="24"/>
        </w:rPr>
      </w:pPr>
      <w:r w:rsidRPr="00E96D30">
        <w:rPr>
          <w:rFonts w:ascii="Times New Roman" w:hAnsi="Times New Roman" w:cs="Times New Roman"/>
          <w:i/>
          <w:iCs/>
          <w:sz w:val="24"/>
          <w:szCs w:val="24"/>
        </w:rPr>
        <w:lastRenderedPageBreak/>
        <w:t>Indian Standard</w:t>
      </w:r>
    </w:p>
    <w:p w:rsidR="006D2FB0" w:rsidRDefault="00B250BD" w:rsidP="00F24A6E">
      <w:pPr>
        <w:spacing w:after="0"/>
        <w:jc w:val="center"/>
        <w:rPr>
          <w:rFonts w:ascii="Times New Roman" w:hAnsi="Times New Roman" w:cs="Times New Roman"/>
          <w:b/>
          <w:bCs/>
          <w:sz w:val="24"/>
          <w:szCs w:val="24"/>
        </w:rPr>
      </w:pPr>
      <w:r w:rsidRPr="000736F0">
        <w:rPr>
          <w:rFonts w:ascii="Times New Roman" w:hAnsi="Times New Roman" w:cs="Times New Roman"/>
          <w:sz w:val="28"/>
          <w:szCs w:val="28"/>
        </w:rPr>
        <w:br/>
      </w:r>
      <w:r w:rsidR="00F24A6E" w:rsidRPr="00F24A6E">
        <w:rPr>
          <w:rFonts w:ascii="Times New Roman" w:hAnsi="Times New Roman" w:cs="Times New Roman"/>
          <w:b/>
          <w:bCs/>
          <w:sz w:val="24"/>
          <w:szCs w:val="24"/>
        </w:rPr>
        <w:t xml:space="preserve">CODE OF PRACTICE FOR SELECTION, INSTALLATION, OPERATION, AND MAINTENANCE OF PUMPS FOR INDUSTRIL APPLICATIONS </w:t>
      </w:r>
    </w:p>
    <w:p w:rsidR="00911BE1" w:rsidRPr="00685A9E" w:rsidRDefault="00911BE1" w:rsidP="00F24A6E">
      <w:pPr>
        <w:spacing w:after="0"/>
        <w:jc w:val="center"/>
        <w:rPr>
          <w:rFonts w:ascii="Times New Roman" w:hAnsi="Times New Roman" w:cs="Times New Roman"/>
          <w:b/>
          <w:bCs/>
          <w:sz w:val="16"/>
          <w:szCs w:val="16"/>
        </w:rPr>
      </w:pPr>
    </w:p>
    <w:p w:rsidR="00F24A6E" w:rsidRPr="00911BE1" w:rsidRDefault="00A370C1" w:rsidP="00F24A6E">
      <w:pPr>
        <w:spacing w:after="0"/>
        <w:jc w:val="center"/>
        <w:rPr>
          <w:rFonts w:ascii="Times New Roman" w:hAnsi="Times New Roman" w:cs="Times New Roman"/>
          <w:b/>
          <w:bCs/>
          <w:szCs w:val="22"/>
        </w:rPr>
      </w:pPr>
      <w:r w:rsidRPr="00911BE1">
        <w:rPr>
          <w:rFonts w:ascii="Times New Roman" w:hAnsi="Times New Roman" w:cs="Times New Roman"/>
          <w:b/>
          <w:bCs/>
          <w:szCs w:val="22"/>
        </w:rPr>
        <w:t xml:space="preserve">— PART 2 </w:t>
      </w:r>
      <w:r w:rsidR="006D2FB0" w:rsidRPr="00911BE1">
        <w:rPr>
          <w:rFonts w:ascii="Times New Roman" w:hAnsi="Times New Roman" w:cs="Times New Roman"/>
          <w:b/>
          <w:bCs/>
          <w:szCs w:val="22"/>
        </w:rPr>
        <w:t>INSTALLATION</w:t>
      </w:r>
    </w:p>
    <w:p w:rsidR="00391B5B" w:rsidRDefault="00391B5B" w:rsidP="00F24A6E">
      <w:pPr>
        <w:spacing w:after="0"/>
        <w:jc w:val="center"/>
        <w:rPr>
          <w:rFonts w:ascii="Times New Roman" w:hAnsi="Times New Roman" w:cs="Times New Roman"/>
          <w:bCs/>
          <w:i/>
          <w:sz w:val="24"/>
          <w:szCs w:val="24"/>
        </w:rPr>
      </w:pPr>
    </w:p>
    <w:p w:rsidR="00C46933" w:rsidRDefault="00F24A6E" w:rsidP="00F24A6E">
      <w:pPr>
        <w:spacing w:after="0"/>
        <w:jc w:val="center"/>
        <w:rPr>
          <w:rFonts w:ascii="Times New Roman" w:hAnsi="Times New Roman" w:cs="Times New Roman"/>
          <w:bCs/>
          <w:i/>
          <w:sz w:val="24"/>
          <w:szCs w:val="24"/>
        </w:rPr>
      </w:pPr>
      <w:r w:rsidRPr="00F24A6E">
        <w:rPr>
          <w:rFonts w:ascii="Times New Roman" w:hAnsi="Times New Roman" w:cs="Times New Roman"/>
          <w:bCs/>
          <w:i/>
          <w:sz w:val="24"/>
          <w:szCs w:val="24"/>
        </w:rPr>
        <w:t>( First Revision )</w:t>
      </w:r>
    </w:p>
    <w:p w:rsidR="00F24A6E" w:rsidRPr="002571D4" w:rsidRDefault="00F24A6E" w:rsidP="00F24A6E">
      <w:pPr>
        <w:spacing w:after="0"/>
        <w:jc w:val="center"/>
        <w:rPr>
          <w:rFonts w:ascii="Times New Roman" w:hAnsi="Times New Roman" w:cs="Times New Roman"/>
          <w:bCs/>
          <w:iCs/>
          <w:sz w:val="28"/>
          <w:szCs w:val="28"/>
        </w:rPr>
      </w:pPr>
    </w:p>
    <w:p w:rsidR="00C46933" w:rsidRPr="00C46933" w:rsidRDefault="00C46933" w:rsidP="00C46933">
      <w:pPr>
        <w:spacing w:after="0"/>
        <w:jc w:val="both"/>
        <w:rPr>
          <w:rFonts w:ascii="Times New Roman" w:hAnsi="Times New Roman" w:cs="Times New Roman"/>
          <w:b/>
          <w:sz w:val="24"/>
          <w:szCs w:val="24"/>
        </w:rPr>
      </w:pPr>
      <w:r w:rsidRPr="00C46933">
        <w:rPr>
          <w:rFonts w:ascii="Times New Roman" w:hAnsi="Times New Roman" w:cs="Times New Roman"/>
          <w:b/>
          <w:sz w:val="24"/>
          <w:szCs w:val="24"/>
        </w:rPr>
        <w:t>1 SCOPE</w:t>
      </w:r>
    </w:p>
    <w:p w:rsidR="00C46933" w:rsidRDefault="00C46933" w:rsidP="00C46933">
      <w:pPr>
        <w:spacing w:after="0"/>
        <w:jc w:val="both"/>
        <w:rPr>
          <w:rFonts w:ascii="Times New Roman" w:hAnsi="Times New Roman" w:cs="Times New Roman"/>
          <w:sz w:val="24"/>
          <w:szCs w:val="24"/>
        </w:rPr>
      </w:pPr>
    </w:p>
    <w:p w:rsidR="00521612" w:rsidRPr="00C145DC" w:rsidRDefault="00C46933" w:rsidP="00C145DC">
      <w:pPr>
        <w:spacing w:after="0"/>
        <w:jc w:val="both"/>
        <w:rPr>
          <w:rFonts w:ascii="Times New Roman" w:hAnsi="Times New Roman" w:cs="Times New Roman"/>
          <w:b/>
          <w:sz w:val="24"/>
          <w:szCs w:val="24"/>
        </w:rPr>
      </w:pPr>
      <w:r>
        <w:rPr>
          <w:rFonts w:ascii="Times New Roman" w:hAnsi="Times New Roman" w:cs="Times New Roman"/>
          <w:sz w:val="24"/>
          <w:szCs w:val="24"/>
        </w:rPr>
        <w:t>Th</w:t>
      </w:r>
      <w:r w:rsidRPr="00F24A6E">
        <w:rPr>
          <w:rFonts w:ascii="Times New Roman" w:hAnsi="Times New Roman" w:cs="Times New Roman"/>
          <w:sz w:val="24"/>
          <w:szCs w:val="24"/>
        </w:rPr>
        <w:t xml:space="preserve">is Indian Standard </w:t>
      </w:r>
      <w:r w:rsidR="00447A8D">
        <w:rPr>
          <w:rFonts w:ascii="Times New Roman" w:hAnsi="Times New Roman" w:cs="Times New Roman"/>
          <w:sz w:val="24"/>
          <w:szCs w:val="24"/>
        </w:rPr>
        <w:t>lays down general guidelines for installation of pumps for industrial applications.</w:t>
      </w:r>
      <w:r w:rsidR="00615977">
        <w:rPr>
          <w:rFonts w:ascii="Times New Roman" w:hAnsi="Times New Roman" w:cs="Times New Roman"/>
          <w:sz w:val="24"/>
          <w:szCs w:val="24"/>
        </w:rPr>
        <w:t xml:space="preserve"> </w:t>
      </w:r>
      <w:r w:rsidR="00F24A6E">
        <w:rPr>
          <w:rFonts w:ascii="Times New Roman" w:hAnsi="Times New Roman" w:cs="Times New Roman"/>
          <w:sz w:val="24"/>
          <w:szCs w:val="24"/>
        </w:rPr>
        <w:t>This standard is not applicable to pumps for agricultural applications.</w:t>
      </w:r>
    </w:p>
    <w:p w:rsidR="00D82E47" w:rsidRDefault="00D82E47" w:rsidP="00C46933">
      <w:pPr>
        <w:spacing w:after="0"/>
        <w:jc w:val="both"/>
        <w:rPr>
          <w:rFonts w:ascii="Times New Roman" w:hAnsi="Times New Roman" w:cs="Times New Roman"/>
          <w:b/>
          <w:sz w:val="24"/>
          <w:szCs w:val="24"/>
        </w:rPr>
      </w:pPr>
    </w:p>
    <w:p w:rsidR="005D0800" w:rsidRDefault="009404E8" w:rsidP="00C4693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615977">
        <w:rPr>
          <w:rFonts w:ascii="Times New Roman" w:hAnsi="Times New Roman" w:cs="Times New Roman"/>
          <w:b/>
          <w:sz w:val="24"/>
          <w:szCs w:val="24"/>
        </w:rPr>
        <w:t xml:space="preserve"> </w:t>
      </w:r>
      <w:r w:rsidR="00D74F7C">
        <w:rPr>
          <w:rFonts w:ascii="Times New Roman" w:hAnsi="Times New Roman" w:cs="Times New Roman"/>
          <w:b/>
          <w:sz w:val="24"/>
          <w:szCs w:val="24"/>
        </w:rPr>
        <w:t>INSTALLATIONS</w:t>
      </w:r>
    </w:p>
    <w:p w:rsidR="007D2D88" w:rsidRDefault="007D2D88" w:rsidP="00C46933">
      <w:pPr>
        <w:spacing w:after="0"/>
        <w:jc w:val="both"/>
        <w:rPr>
          <w:rFonts w:ascii="Times New Roman" w:hAnsi="Times New Roman" w:cs="Times New Roman"/>
          <w:b/>
          <w:sz w:val="24"/>
          <w:szCs w:val="24"/>
        </w:rPr>
      </w:pPr>
    </w:p>
    <w:p w:rsidR="001526E9"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In order to ensure satisfactory operation of a hydra</w:t>
      </w:r>
      <w:r>
        <w:rPr>
          <w:rFonts w:ascii="Times New Roman" w:hAnsi="Times New Roman" w:cs="Times New Roman"/>
          <w:sz w:val="24"/>
          <w:szCs w:val="24"/>
        </w:rPr>
        <w:t>ulic pump, prime mover or transm</w:t>
      </w:r>
      <w:r w:rsidRPr="007D2D88">
        <w:rPr>
          <w:rFonts w:ascii="Times New Roman" w:hAnsi="Times New Roman" w:cs="Times New Roman"/>
          <w:sz w:val="24"/>
          <w:szCs w:val="24"/>
        </w:rPr>
        <w:t xml:space="preserve">ission, it is essential to follow the installation and operating instructions given by the manufacturer. </w:t>
      </w:r>
      <w:r>
        <w:rPr>
          <w:rFonts w:ascii="Times New Roman" w:hAnsi="Times New Roman" w:cs="Times New Roman"/>
          <w:sz w:val="24"/>
          <w:szCs w:val="24"/>
        </w:rPr>
        <w:t>C</w:t>
      </w:r>
      <w:r w:rsidRPr="007D2D88">
        <w:rPr>
          <w:rFonts w:ascii="Times New Roman" w:hAnsi="Times New Roman" w:cs="Times New Roman"/>
          <w:sz w:val="24"/>
          <w:szCs w:val="24"/>
        </w:rPr>
        <w:t>are shall be taken to see that the equipment, par</w:t>
      </w:r>
      <w:r w:rsidR="00EF4FD3">
        <w:rPr>
          <w:rFonts w:ascii="Times New Roman" w:hAnsi="Times New Roman" w:cs="Times New Roman"/>
          <w:sz w:val="24"/>
          <w:szCs w:val="24"/>
        </w:rPr>
        <w:t>ticularly the internal parts, ar</w:t>
      </w:r>
      <w:r w:rsidR="000E07AD">
        <w:rPr>
          <w:rFonts w:ascii="Times New Roman" w:hAnsi="Times New Roman" w:cs="Times New Roman"/>
          <w:sz w:val="24"/>
          <w:szCs w:val="24"/>
        </w:rPr>
        <w:t>e</w:t>
      </w:r>
      <w:r w:rsidRPr="007D2D88">
        <w:rPr>
          <w:rFonts w:ascii="Times New Roman" w:hAnsi="Times New Roman" w:cs="Times New Roman"/>
          <w:sz w:val="24"/>
          <w:szCs w:val="24"/>
        </w:rPr>
        <w:t xml:space="preserve"> kept clean during </w:t>
      </w:r>
      <w:r w:rsidR="001526E9">
        <w:rPr>
          <w:rFonts w:ascii="Times New Roman" w:hAnsi="Times New Roman" w:cs="Times New Roman"/>
          <w:sz w:val="24"/>
          <w:szCs w:val="24"/>
        </w:rPr>
        <w:t>i</w:t>
      </w:r>
      <w:r w:rsidRPr="007D2D88">
        <w:rPr>
          <w:rFonts w:ascii="Times New Roman" w:hAnsi="Times New Roman" w:cs="Times New Roman"/>
          <w:sz w:val="24"/>
          <w:szCs w:val="24"/>
        </w:rPr>
        <w:t xml:space="preserve">nstallation and use. The fluid to be used for cooling, sealing and lubrication should conform as </w:t>
      </w:r>
      <w:r w:rsidR="001526E9" w:rsidRPr="007D2D88">
        <w:rPr>
          <w:rFonts w:ascii="Times New Roman" w:hAnsi="Times New Roman" w:cs="Times New Roman"/>
          <w:sz w:val="24"/>
          <w:szCs w:val="24"/>
        </w:rPr>
        <w:t>regards</w:t>
      </w:r>
      <w:r w:rsidR="00FA5528">
        <w:rPr>
          <w:rFonts w:ascii="Times New Roman" w:hAnsi="Times New Roman" w:cs="Times New Roman"/>
          <w:sz w:val="24"/>
          <w:szCs w:val="24"/>
        </w:rPr>
        <w:t xml:space="preserve"> to the</w:t>
      </w:r>
      <w:r w:rsidRPr="007D2D88">
        <w:rPr>
          <w:rFonts w:ascii="Times New Roman" w:hAnsi="Times New Roman" w:cs="Times New Roman"/>
          <w:sz w:val="24"/>
          <w:szCs w:val="24"/>
        </w:rPr>
        <w:t xml:space="preserve"> quality and purity, to the manufacturer’s specifications. T</w:t>
      </w:r>
      <w:r w:rsidR="001526E9">
        <w:rPr>
          <w:rFonts w:ascii="Times New Roman" w:hAnsi="Times New Roman" w:cs="Times New Roman"/>
          <w:sz w:val="24"/>
          <w:szCs w:val="24"/>
        </w:rPr>
        <w:t>he following general recommenda</w:t>
      </w:r>
      <w:r w:rsidR="001526E9" w:rsidRPr="007D2D88">
        <w:rPr>
          <w:rFonts w:ascii="Times New Roman" w:hAnsi="Times New Roman" w:cs="Times New Roman"/>
          <w:sz w:val="24"/>
          <w:szCs w:val="24"/>
        </w:rPr>
        <w:t>tions</w:t>
      </w:r>
      <w:r w:rsidRPr="007D2D88">
        <w:rPr>
          <w:rFonts w:ascii="Times New Roman" w:hAnsi="Times New Roman" w:cs="Times New Roman"/>
          <w:sz w:val="24"/>
          <w:szCs w:val="24"/>
        </w:rPr>
        <w:t xml:space="preserve"> are common to most hydraulic power pumps but specific instruction</w:t>
      </w:r>
      <w:r w:rsidR="001526E9">
        <w:rPr>
          <w:rFonts w:ascii="Times New Roman" w:hAnsi="Times New Roman" w:cs="Times New Roman"/>
          <w:sz w:val="24"/>
          <w:szCs w:val="24"/>
        </w:rPr>
        <w:t>s from the manufacturer should b</w:t>
      </w:r>
      <w:r w:rsidRPr="007D2D88">
        <w:rPr>
          <w:rFonts w:ascii="Times New Roman" w:hAnsi="Times New Roman" w:cs="Times New Roman"/>
          <w:sz w:val="24"/>
          <w:szCs w:val="24"/>
        </w:rPr>
        <w:t xml:space="preserve">e carefully adhered to. Special conditions of use or operation may necessitate maintenance and </w:t>
      </w:r>
      <w:r w:rsidR="001526E9" w:rsidRPr="007D2D88">
        <w:rPr>
          <w:rFonts w:ascii="Times New Roman" w:hAnsi="Times New Roman" w:cs="Times New Roman"/>
          <w:sz w:val="24"/>
          <w:szCs w:val="24"/>
        </w:rPr>
        <w:t>servicing</w:t>
      </w:r>
      <w:r w:rsidRPr="007D2D88">
        <w:rPr>
          <w:rFonts w:ascii="Times New Roman" w:hAnsi="Times New Roman" w:cs="Times New Roman"/>
          <w:sz w:val="24"/>
          <w:szCs w:val="24"/>
        </w:rPr>
        <w:t xml:space="preserve"> operations particular to these uses.</w:t>
      </w:r>
    </w:p>
    <w:p w:rsidR="001526E9" w:rsidRDefault="001526E9" w:rsidP="00C46933">
      <w:pPr>
        <w:spacing w:after="0"/>
        <w:jc w:val="both"/>
        <w:rPr>
          <w:rFonts w:ascii="Times New Roman" w:hAnsi="Times New Roman" w:cs="Times New Roman"/>
          <w:sz w:val="24"/>
          <w:szCs w:val="24"/>
        </w:rPr>
      </w:pPr>
    </w:p>
    <w:p w:rsidR="001526E9"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1526E9" w:rsidRPr="001526E9">
        <w:rPr>
          <w:rFonts w:ascii="Times New Roman" w:hAnsi="Times New Roman" w:cs="Times New Roman"/>
          <w:b/>
          <w:sz w:val="24"/>
          <w:szCs w:val="24"/>
        </w:rPr>
        <w:t xml:space="preserve">.1 </w:t>
      </w:r>
      <w:r w:rsidR="007D2D88" w:rsidRPr="001526E9">
        <w:rPr>
          <w:rFonts w:ascii="Times New Roman" w:hAnsi="Times New Roman" w:cs="Times New Roman"/>
          <w:b/>
          <w:sz w:val="24"/>
          <w:szCs w:val="24"/>
        </w:rPr>
        <w:t>Shipment</w:t>
      </w:r>
    </w:p>
    <w:p w:rsidR="001526E9" w:rsidRDefault="001526E9" w:rsidP="00C46933">
      <w:pPr>
        <w:spacing w:after="0"/>
        <w:jc w:val="both"/>
        <w:rPr>
          <w:rFonts w:ascii="Times New Roman" w:hAnsi="Times New Roman" w:cs="Times New Roman"/>
          <w:sz w:val="24"/>
          <w:szCs w:val="24"/>
        </w:rPr>
      </w:pPr>
    </w:p>
    <w:p w:rsidR="001526E9"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 xml:space="preserve">After final assembly, all flanges and exposed machined metal surfaces are cleaned of </w:t>
      </w:r>
      <w:r w:rsidR="001526E9">
        <w:rPr>
          <w:rFonts w:ascii="Times New Roman" w:hAnsi="Times New Roman" w:cs="Times New Roman"/>
          <w:sz w:val="24"/>
          <w:szCs w:val="24"/>
        </w:rPr>
        <w:t>f</w:t>
      </w:r>
      <w:r w:rsidRPr="007D2D88">
        <w:rPr>
          <w:rFonts w:ascii="Times New Roman" w:hAnsi="Times New Roman" w:cs="Times New Roman"/>
          <w:sz w:val="24"/>
          <w:szCs w:val="24"/>
        </w:rPr>
        <w:t xml:space="preserve">oreign matter and coated with an anti-corrosion compound </w:t>
      </w:r>
      <w:r w:rsidR="001526E9">
        <w:rPr>
          <w:rFonts w:ascii="Times New Roman" w:hAnsi="Times New Roman" w:cs="Times New Roman"/>
          <w:sz w:val="24"/>
          <w:szCs w:val="24"/>
        </w:rPr>
        <w:t>such as grease, petroleum jelly or heavy o</w:t>
      </w:r>
      <w:r w:rsidRPr="007D2D88">
        <w:rPr>
          <w:rFonts w:ascii="Times New Roman" w:hAnsi="Times New Roman" w:cs="Times New Roman"/>
          <w:sz w:val="24"/>
          <w:szCs w:val="24"/>
        </w:rPr>
        <w:t>il. For the sake of protection during shipment and erection, all pipe flan</w:t>
      </w:r>
      <w:r w:rsidR="001526E9">
        <w:rPr>
          <w:rFonts w:ascii="Times New Roman" w:hAnsi="Times New Roman" w:cs="Times New Roman"/>
          <w:sz w:val="24"/>
          <w:szCs w:val="24"/>
        </w:rPr>
        <w:t>ges, pipe openings and nozzles s</w:t>
      </w:r>
      <w:r w:rsidRPr="007D2D88">
        <w:rPr>
          <w:rFonts w:ascii="Times New Roman" w:hAnsi="Times New Roman" w:cs="Times New Roman"/>
          <w:sz w:val="24"/>
          <w:szCs w:val="24"/>
        </w:rPr>
        <w:t xml:space="preserve">hould be protected by flange covers or by screwed-in plugs or by plastic or rubber caps. </w:t>
      </w:r>
    </w:p>
    <w:p w:rsidR="001526E9" w:rsidRDefault="001526E9" w:rsidP="00C46933">
      <w:pPr>
        <w:spacing w:after="0"/>
        <w:jc w:val="both"/>
        <w:rPr>
          <w:rFonts w:ascii="Times New Roman" w:hAnsi="Times New Roman" w:cs="Times New Roman"/>
          <w:sz w:val="24"/>
          <w:szCs w:val="24"/>
        </w:rPr>
      </w:pPr>
    </w:p>
    <w:p w:rsidR="003C61F6" w:rsidRDefault="009404E8" w:rsidP="003C61F6">
      <w:pPr>
        <w:spacing w:after="0"/>
        <w:jc w:val="both"/>
        <w:rPr>
          <w:rFonts w:ascii="Times New Roman" w:hAnsi="Times New Roman" w:cs="Times New Roman"/>
          <w:sz w:val="24"/>
          <w:szCs w:val="24"/>
        </w:rPr>
      </w:pPr>
      <w:r>
        <w:rPr>
          <w:rFonts w:ascii="Times New Roman" w:hAnsi="Times New Roman" w:cs="Times New Roman"/>
          <w:b/>
          <w:sz w:val="24"/>
          <w:szCs w:val="24"/>
        </w:rPr>
        <w:t>2</w:t>
      </w:r>
      <w:r w:rsidR="001526E9" w:rsidRPr="001526E9">
        <w:rPr>
          <w:rFonts w:ascii="Times New Roman" w:hAnsi="Times New Roman" w:cs="Times New Roman"/>
          <w:b/>
          <w:sz w:val="24"/>
          <w:szCs w:val="24"/>
        </w:rPr>
        <w:t>.1.1</w:t>
      </w:r>
      <w:r w:rsidR="007D2D88" w:rsidRPr="007D2D88">
        <w:rPr>
          <w:rFonts w:ascii="Times New Roman" w:hAnsi="Times New Roman" w:cs="Times New Roman"/>
          <w:sz w:val="24"/>
          <w:szCs w:val="24"/>
        </w:rPr>
        <w:t xml:space="preserve"> It is a good practice to deliver the prime mover to the pump manufacturer where it can be assembled and aligned with the pump on a common base plate. The ba</w:t>
      </w:r>
      <w:r w:rsidR="001526E9">
        <w:rPr>
          <w:rFonts w:ascii="Times New Roman" w:hAnsi="Times New Roman" w:cs="Times New Roman"/>
          <w:sz w:val="24"/>
          <w:szCs w:val="24"/>
        </w:rPr>
        <w:t>se plate should be drilled for p</w:t>
      </w:r>
      <w:r w:rsidR="007D2D88" w:rsidRPr="007D2D88">
        <w:rPr>
          <w:rFonts w:ascii="Times New Roman" w:hAnsi="Times New Roman" w:cs="Times New Roman"/>
          <w:sz w:val="24"/>
          <w:szCs w:val="24"/>
        </w:rPr>
        <w:t xml:space="preserve">rime mover mounting but the final doweling to be performed at the site only after final </w:t>
      </w:r>
      <w:r w:rsidR="001526E9">
        <w:rPr>
          <w:rFonts w:ascii="Times New Roman" w:hAnsi="Times New Roman" w:cs="Times New Roman"/>
          <w:sz w:val="24"/>
          <w:szCs w:val="24"/>
        </w:rPr>
        <w:t>alignment.</w:t>
      </w:r>
      <w:r w:rsidR="000D2ECD">
        <w:rPr>
          <w:rFonts w:ascii="Times New Roman" w:hAnsi="Times New Roman" w:cs="Times New Roman"/>
          <w:sz w:val="24"/>
          <w:szCs w:val="24"/>
        </w:rPr>
        <w:t xml:space="preserve"> </w:t>
      </w:r>
      <w:r w:rsidR="001526E9">
        <w:rPr>
          <w:rFonts w:ascii="Times New Roman" w:hAnsi="Times New Roman" w:cs="Times New Roman"/>
          <w:sz w:val="24"/>
          <w:szCs w:val="24"/>
        </w:rPr>
        <w:t>I</w:t>
      </w:r>
      <w:r w:rsidR="007D2D88" w:rsidRPr="007D2D88">
        <w:rPr>
          <w:rFonts w:ascii="Times New Roman" w:hAnsi="Times New Roman" w:cs="Times New Roman"/>
          <w:sz w:val="24"/>
          <w:szCs w:val="24"/>
        </w:rPr>
        <w:t>f possible, the unit should be shipped assembled with pump and pri</w:t>
      </w:r>
      <w:r w:rsidR="001526E9">
        <w:rPr>
          <w:rFonts w:ascii="Times New Roman" w:hAnsi="Times New Roman" w:cs="Times New Roman"/>
          <w:sz w:val="24"/>
          <w:szCs w:val="24"/>
        </w:rPr>
        <w:t>me mover on a common base-plate.</w:t>
      </w:r>
      <w:r w:rsidR="000D2ECD">
        <w:rPr>
          <w:rFonts w:ascii="Times New Roman" w:hAnsi="Times New Roman" w:cs="Times New Roman"/>
          <w:sz w:val="24"/>
          <w:szCs w:val="24"/>
        </w:rPr>
        <w:t xml:space="preserve"> </w:t>
      </w:r>
      <w:r w:rsidR="001526E9">
        <w:rPr>
          <w:rFonts w:ascii="Times New Roman" w:hAnsi="Times New Roman" w:cs="Times New Roman"/>
          <w:sz w:val="24"/>
          <w:szCs w:val="24"/>
        </w:rPr>
        <w:t>I</w:t>
      </w:r>
      <w:r w:rsidR="007D2D88" w:rsidRPr="007D2D88">
        <w:rPr>
          <w:rFonts w:ascii="Times New Roman" w:hAnsi="Times New Roman" w:cs="Times New Roman"/>
          <w:sz w:val="24"/>
          <w:szCs w:val="24"/>
        </w:rPr>
        <w:t>n cases where prime mover are shipped directly t</w:t>
      </w:r>
      <w:r w:rsidR="00242BBC">
        <w:rPr>
          <w:rFonts w:ascii="Times New Roman" w:hAnsi="Times New Roman" w:cs="Times New Roman"/>
          <w:sz w:val="24"/>
          <w:szCs w:val="24"/>
        </w:rPr>
        <w:t>o the site, the base plate may</w:t>
      </w:r>
      <w:r w:rsidR="00171B84">
        <w:rPr>
          <w:rFonts w:ascii="Times New Roman" w:hAnsi="Times New Roman" w:cs="Times New Roman"/>
          <w:sz w:val="24"/>
          <w:szCs w:val="24"/>
        </w:rPr>
        <w:t>be drilled at the job site</w:t>
      </w:r>
      <w:r w:rsidR="007D2D88" w:rsidRPr="007D2D88">
        <w:rPr>
          <w:rFonts w:ascii="Times New Roman" w:hAnsi="Times New Roman" w:cs="Times New Roman"/>
          <w:sz w:val="24"/>
          <w:szCs w:val="24"/>
        </w:rPr>
        <w:t xml:space="preserve">. </w:t>
      </w:r>
      <w:r w:rsidR="003C61F6">
        <w:rPr>
          <w:rFonts w:ascii="Times New Roman" w:hAnsi="Times New Roman" w:cs="Times New Roman"/>
          <w:sz w:val="24"/>
          <w:szCs w:val="24"/>
        </w:rPr>
        <w:t>However, if the details of the primer mover mounting holes are provided to the pump manufacturer which is recommended if not in their scope of supply, the pump</w:t>
      </w:r>
      <w:r w:rsidR="000B072E">
        <w:rPr>
          <w:rFonts w:ascii="Times New Roman" w:hAnsi="Times New Roman" w:cs="Times New Roman"/>
          <w:sz w:val="24"/>
          <w:szCs w:val="24"/>
        </w:rPr>
        <w:t xml:space="preserve"> </w:t>
      </w:r>
      <w:r w:rsidR="003C61F6">
        <w:rPr>
          <w:rFonts w:ascii="Times New Roman" w:hAnsi="Times New Roman" w:cs="Times New Roman"/>
          <w:sz w:val="24"/>
          <w:szCs w:val="24"/>
        </w:rPr>
        <w:t>manufacturer can provide the base-plate with pump mounted on it and duly drilled holes for prime mover.</w:t>
      </w:r>
    </w:p>
    <w:p w:rsidR="001526E9" w:rsidRDefault="001526E9" w:rsidP="00C46933">
      <w:pPr>
        <w:spacing w:after="0"/>
        <w:jc w:val="both"/>
        <w:rPr>
          <w:rFonts w:ascii="Times New Roman" w:hAnsi="Times New Roman" w:cs="Times New Roman"/>
          <w:sz w:val="24"/>
          <w:szCs w:val="24"/>
        </w:rPr>
      </w:pPr>
    </w:p>
    <w:p w:rsidR="00EB5896" w:rsidRDefault="00EB5896" w:rsidP="00EB5896">
      <w:pPr>
        <w:spacing w:after="0"/>
        <w:jc w:val="both"/>
        <w:rPr>
          <w:rFonts w:ascii="Times New Roman" w:hAnsi="Times New Roman" w:cs="Times New Roman"/>
          <w:sz w:val="24"/>
          <w:szCs w:val="24"/>
        </w:rPr>
      </w:pPr>
      <w:r>
        <w:rPr>
          <w:rFonts w:ascii="Times New Roman" w:hAnsi="Times New Roman" w:cs="Times New Roman"/>
          <w:b/>
          <w:sz w:val="24"/>
          <w:szCs w:val="24"/>
        </w:rPr>
        <w:t>2</w:t>
      </w:r>
      <w:r w:rsidRPr="001526E9">
        <w:rPr>
          <w:rFonts w:ascii="Times New Roman" w:hAnsi="Times New Roman" w:cs="Times New Roman"/>
          <w:b/>
          <w:sz w:val="24"/>
          <w:szCs w:val="24"/>
        </w:rPr>
        <w:t xml:space="preserve">.2 </w:t>
      </w:r>
      <w:r>
        <w:rPr>
          <w:rFonts w:ascii="Times New Roman" w:hAnsi="Times New Roman" w:cs="Times New Roman"/>
          <w:b/>
          <w:sz w:val="24"/>
          <w:szCs w:val="24"/>
        </w:rPr>
        <w:t>Incoming Inspection</w:t>
      </w:r>
    </w:p>
    <w:p w:rsidR="00EB5896" w:rsidRDefault="00EB5896" w:rsidP="00EB5896">
      <w:pPr>
        <w:spacing w:after="0"/>
        <w:jc w:val="both"/>
        <w:rPr>
          <w:rFonts w:ascii="Times New Roman" w:hAnsi="Times New Roman" w:cs="Times New Roman"/>
          <w:sz w:val="24"/>
          <w:szCs w:val="24"/>
        </w:rPr>
      </w:pPr>
    </w:p>
    <w:p w:rsidR="00EB5896" w:rsidRDefault="00EB5896" w:rsidP="00EB589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As soon as the </w:t>
      </w:r>
      <w:r w:rsidR="00703177">
        <w:rPr>
          <w:rFonts w:ascii="Times New Roman" w:hAnsi="Times New Roman" w:cs="Times New Roman"/>
          <w:sz w:val="24"/>
          <w:szCs w:val="24"/>
        </w:rPr>
        <w:t>pumps or</w:t>
      </w:r>
      <w:r>
        <w:rPr>
          <w:rFonts w:ascii="Times New Roman" w:hAnsi="Times New Roman" w:cs="Times New Roman"/>
          <w:sz w:val="24"/>
          <w:szCs w:val="24"/>
        </w:rPr>
        <w:t xml:space="preserve"> pumpsets are received at site, the packages should be inspected for any transit damages, preferably by opening the packages to inspect the pump, primer mover or other accessories supplied are not damaged during the transportation. Inform transporter, manufacturer, supplier for any damages observed. </w:t>
      </w:r>
    </w:p>
    <w:p w:rsidR="001526E9" w:rsidRDefault="001526E9" w:rsidP="00C46933">
      <w:pPr>
        <w:spacing w:after="0"/>
        <w:jc w:val="both"/>
        <w:rPr>
          <w:rFonts w:ascii="Times New Roman" w:hAnsi="Times New Roman" w:cs="Times New Roman"/>
          <w:sz w:val="24"/>
          <w:szCs w:val="24"/>
        </w:rPr>
      </w:pPr>
    </w:p>
    <w:p w:rsidR="001526E9"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F60787">
        <w:rPr>
          <w:rFonts w:ascii="Times New Roman" w:hAnsi="Times New Roman" w:cs="Times New Roman"/>
          <w:b/>
          <w:sz w:val="24"/>
          <w:szCs w:val="24"/>
        </w:rPr>
        <w:t>.</w:t>
      </w:r>
      <w:r w:rsidR="00F276D4">
        <w:rPr>
          <w:rFonts w:ascii="Times New Roman" w:hAnsi="Times New Roman" w:cs="Times New Roman"/>
          <w:b/>
          <w:sz w:val="24"/>
          <w:szCs w:val="24"/>
        </w:rPr>
        <w:t>3</w:t>
      </w:r>
      <w:r w:rsidR="007D2D88" w:rsidRPr="001526E9">
        <w:rPr>
          <w:rFonts w:ascii="Times New Roman" w:hAnsi="Times New Roman" w:cs="Times New Roman"/>
          <w:b/>
          <w:sz w:val="24"/>
          <w:szCs w:val="24"/>
        </w:rPr>
        <w:t xml:space="preserve"> Storage at Site</w:t>
      </w:r>
    </w:p>
    <w:p w:rsidR="001526E9" w:rsidRDefault="001526E9" w:rsidP="00C46933">
      <w:pPr>
        <w:spacing w:after="0"/>
        <w:jc w:val="both"/>
        <w:rPr>
          <w:rFonts w:ascii="Times New Roman" w:hAnsi="Times New Roman" w:cs="Times New Roman"/>
          <w:sz w:val="24"/>
          <w:szCs w:val="24"/>
        </w:rPr>
      </w:pPr>
    </w:p>
    <w:p w:rsidR="001526E9"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The pump should be stored in a dry location if received before time. All protect</w:t>
      </w:r>
      <w:r w:rsidR="001526E9">
        <w:rPr>
          <w:rFonts w:ascii="Times New Roman" w:hAnsi="Times New Roman" w:cs="Times New Roman"/>
          <w:sz w:val="24"/>
          <w:szCs w:val="24"/>
        </w:rPr>
        <w:t>i</w:t>
      </w:r>
      <w:r w:rsidRPr="007D2D88">
        <w:rPr>
          <w:rFonts w:ascii="Times New Roman" w:hAnsi="Times New Roman" w:cs="Times New Roman"/>
          <w:sz w:val="24"/>
          <w:szCs w:val="24"/>
        </w:rPr>
        <w:t>ng arrangements of the pump parts should be left undisturbed. The</w:t>
      </w:r>
      <w:r w:rsidR="001526E9">
        <w:rPr>
          <w:rFonts w:ascii="Times New Roman" w:hAnsi="Times New Roman" w:cs="Times New Roman"/>
          <w:sz w:val="24"/>
          <w:szCs w:val="24"/>
        </w:rPr>
        <w:t xml:space="preserve"> bearings and couplings shall be</w:t>
      </w:r>
      <w:r w:rsidRPr="007D2D88">
        <w:rPr>
          <w:rFonts w:ascii="Times New Roman" w:hAnsi="Times New Roman" w:cs="Times New Roman"/>
          <w:sz w:val="24"/>
          <w:szCs w:val="24"/>
        </w:rPr>
        <w:t xml:space="preserve"> given due care to protect them from sand, grit and other foreign matter. </w:t>
      </w:r>
    </w:p>
    <w:p w:rsidR="001526E9" w:rsidRDefault="001526E9" w:rsidP="00C46933">
      <w:pPr>
        <w:spacing w:after="0"/>
        <w:jc w:val="both"/>
        <w:rPr>
          <w:rFonts w:ascii="Times New Roman" w:hAnsi="Times New Roman" w:cs="Times New Roman"/>
          <w:sz w:val="24"/>
          <w:szCs w:val="24"/>
        </w:rPr>
      </w:pPr>
    </w:p>
    <w:p w:rsidR="001526E9"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Special precautions are needed if a pump is to be stored for an extended peri</w:t>
      </w:r>
      <w:r w:rsidR="001526E9">
        <w:rPr>
          <w:rFonts w:ascii="Times New Roman" w:hAnsi="Times New Roman" w:cs="Times New Roman"/>
          <w:sz w:val="24"/>
          <w:szCs w:val="24"/>
        </w:rPr>
        <w:t>od of time</w:t>
      </w:r>
      <w:r w:rsidR="00A01141">
        <w:rPr>
          <w:rFonts w:ascii="Times New Roman" w:hAnsi="Times New Roman" w:cs="Times New Roman"/>
          <w:sz w:val="24"/>
          <w:szCs w:val="24"/>
        </w:rPr>
        <w:t xml:space="preserve"> more than </w:t>
      </w:r>
      <w:r w:rsidR="00876184">
        <w:rPr>
          <w:rFonts w:ascii="Times New Roman" w:hAnsi="Times New Roman" w:cs="Times New Roman"/>
          <w:sz w:val="24"/>
          <w:szCs w:val="24"/>
        </w:rPr>
        <w:t>manufacturer’s</w:t>
      </w:r>
      <w:r w:rsidR="00A01141">
        <w:rPr>
          <w:rFonts w:ascii="Times New Roman" w:hAnsi="Times New Roman" w:cs="Times New Roman"/>
          <w:sz w:val="24"/>
          <w:szCs w:val="24"/>
        </w:rPr>
        <w:t xml:space="preserve"> recommendation</w:t>
      </w:r>
      <w:r w:rsidR="001526E9">
        <w:rPr>
          <w:rFonts w:ascii="Times New Roman" w:hAnsi="Times New Roman" w:cs="Times New Roman"/>
          <w:sz w:val="24"/>
          <w:szCs w:val="24"/>
        </w:rPr>
        <w:t>. For e</w:t>
      </w:r>
      <w:r w:rsidR="00EE6DEB">
        <w:rPr>
          <w:rFonts w:ascii="Times New Roman" w:hAnsi="Times New Roman" w:cs="Times New Roman"/>
          <w:sz w:val="24"/>
          <w:szCs w:val="24"/>
        </w:rPr>
        <w:t>xtended</w:t>
      </w:r>
      <w:r w:rsidRPr="007D2D88">
        <w:rPr>
          <w:rFonts w:ascii="Times New Roman" w:hAnsi="Times New Roman" w:cs="Times New Roman"/>
          <w:sz w:val="24"/>
          <w:szCs w:val="24"/>
        </w:rPr>
        <w:t xml:space="preserve"> storage of the equipment the manufacturer’s instructions shall be followed. </w:t>
      </w:r>
    </w:p>
    <w:p w:rsidR="001526E9" w:rsidRDefault="001526E9" w:rsidP="00C46933">
      <w:pPr>
        <w:spacing w:after="0"/>
        <w:jc w:val="both"/>
        <w:rPr>
          <w:rFonts w:ascii="Times New Roman" w:hAnsi="Times New Roman" w:cs="Times New Roman"/>
          <w:sz w:val="24"/>
          <w:szCs w:val="24"/>
        </w:rPr>
      </w:pPr>
    </w:p>
    <w:p w:rsidR="001526E9"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796B1A">
        <w:rPr>
          <w:rFonts w:ascii="Times New Roman" w:hAnsi="Times New Roman" w:cs="Times New Roman"/>
          <w:b/>
          <w:sz w:val="24"/>
          <w:szCs w:val="24"/>
        </w:rPr>
        <w:t>.3</w:t>
      </w:r>
      <w:r w:rsidR="007D2D88" w:rsidRPr="001526E9">
        <w:rPr>
          <w:rFonts w:ascii="Times New Roman" w:hAnsi="Times New Roman" w:cs="Times New Roman"/>
          <w:b/>
          <w:sz w:val="24"/>
          <w:szCs w:val="24"/>
        </w:rPr>
        <w:t>.1</w:t>
      </w:r>
      <w:r w:rsidR="007D2D88" w:rsidRPr="007D2D88">
        <w:rPr>
          <w:rFonts w:ascii="Times New Roman" w:hAnsi="Times New Roman" w:cs="Times New Roman"/>
          <w:sz w:val="24"/>
          <w:szCs w:val="24"/>
        </w:rPr>
        <w:t xml:space="preserve"> If rust preventives have been applied on stored parts, they should be removed completely before final installation and the bearings should be relubricated. </w:t>
      </w:r>
    </w:p>
    <w:p w:rsidR="001526E9" w:rsidRDefault="001526E9" w:rsidP="00C46933">
      <w:pPr>
        <w:spacing w:after="0"/>
        <w:jc w:val="both"/>
        <w:rPr>
          <w:rFonts w:ascii="Times New Roman" w:hAnsi="Times New Roman" w:cs="Times New Roman"/>
          <w:sz w:val="24"/>
          <w:szCs w:val="24"/>
        </w:rPr>
      </w:pPr>
    </w:p>
    <w:p w:rsidR="001526E9" w:rsidRDefault="009404E8" w:rsidP="00C4693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5B06AB">
        <w:rPr>
          <w:rFonts w:ascii="Times New Roman" w:hAnsi="Times New Roman" w:cs="Times New Roman"/>
          <w:b/>
          <w:sz w:val="24"/>
          <w:szCs w:val="24"/>
        </w:rPr>
        <w:t>.4</w:t>
      </w:r>
      <w:r w:rsidR="007D2D88" w:rsidRPr="001526E9">
        <w:rPr>
          <w:rFonts w:ascii="Times New Roman" w:hAnsi="Times New Roman" w:cs="Times New Roman"/>
          <w:b/>
          <w:sz w:val="24"/>
          <w:szCs w:val="24"/>
        </w:rPr>
        <w:t xml:space="preserve"> Location </w:t>
      </w:r>
    </w:p>
    <w:p w:rsidR="001526E9" w:rsidRDefault="001526E9" w:rsidP="00C46933">
      <w:pPr>
        <w:spacing w:after="0"/>
        <w:jc w:val="both"/>
        <w:rPr>
          <w:rFonts w:ascii="Times New Roman" w:hAnsi="Times New Roman" w:cs="Times New Roman"/>
          <w:b/>
          <w:sz w:val="24"/>
          <w:szCs w:val="24"/>
        </w:rPr>
      </w:pPr>
    </w:p>
    <w:p w:rsidR="00C432FB"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Location should be such that adequate accessibility for maintenance is ensured. Fo</w:t>
      </w:r>
      <w:r w:rsidR="00C432FB">
        <w:rPr>
          <w:rFonts w:ascii="Times New Roman" w:hAnsi="Times New Roman" w:cs="Times New Roman"/>
          <w:sz w:val="24"/>
          <w:szCs w:val="24"/>
        </w:rPr>
        <w:t>r</w:t>
      </w:r>
      <w:r w:rsidRPr="007D2D88">
        <w:rPr>
          <w:rFonts w:ascii="Times New Roman" w:hAnsi="Times New Roman" w:cs="Times New Roman"/>
          <w:sz w:val="24"/>
          <w:szCs w:val="24"/>
        </w:rPr>
        <w:t xml:space="preserve"> large pumps with heavy casings and rotors, a travelling crane or other facility for attaching a hois</w:t>
      </w:r>
      <w:r w:rsidR="00C432FB">
        <w:rPr>
          <w:rFonts w:ascii="Times New Roman" w:hAnsi="Times New Roman" w:cs="Times New Roman"/>
          <w:sz w:val="24"/>
          <w:szCs w:val="24"/>
        </w:rPr>
        <w:t>t</w:t>
      </w:r>
      <w:r w:rsidR="00237961">
        <w:rPr>
          <w:rFonts w:ascii="Times New Roman" w:hAnsi="Times New Roman" w:cs="Times New Roman"/>
          <w:sz w:val="24"/>
          <w:szCs w:val="24"/>
        </w:rPr>
        <w:t xml:space="preserve"> </w:t>
      </w:r>
      <w:r w:rsidR="009127C4">
        <w:rPr>
          <w:rFonts w:ascii="Times New Roman" w:hAnsi="Times New Roman" w:cs="Times New Roman"/>
          <w:sz w:val="24"/>
          <w:szCs w:val="24"/>
        </w:rPr>
        <w:t>should be provided above</w:t>
      </w:r>
      <w:r w:rsidRPr="007D2D88">
        <w:rPr>
          <w:rFonts w:ascii="Times New Roman" w:hAnsi="Times New Roman" w:cs="Times New Roman"/>
          <w:sz w:val="24"/>
          <w:szCs w:val="24"/>
        </w:rPr>
        <w:t xml:space="preserve"> the pump location.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4D727F">
        <w:rPr>
          <w:rFonts w:ascii="Times New Roman" w:hAnsi="Times New Roman" w:cs="Times New Roman"/>
          <w:b/>
          <w:sz w:val="24"/>
          <w:szCs w:val="24"/>
        </w:rPr>
        <w:t>.4</w:t>
      </w:r>
      <w:r w:rsidR="007D2D88" w:rsidRPr="00C432FB">
        <w:rPr>
          <w:rFonts w:ascii="Times New Roman" w:hAnsi="Times New Roman" w:cs="Times New Roman"/>
          <w:b/>
          <w:sz w:val="24"/>
          <w:szCs w:val="24"/>
        </w:rPr>
        <w:t>.1</w:t>
      </w:r>
      <w:r w:rsidR="007D2D88" w:rsidRPr="007D2D88">
        <w:rPr>
          <w:rFonts w:ascii="Times New Roman" w:hAnsi="Times New Roman" w:cs="Times New Roman"/>
          <w:sz w:val="24"/>
          <w:szCs w:val="24"/>
        </w:rPr>
        <w:t xml:space="preserve"> As far as possible, location of pump should be close</w:t>
      </w:r>
      <w:r w:rsidR="0064284E">
        <w:rPr>
          <w:rFonts w:ascii="Times New Roman" w:hAnsi="Times New Roman" w:cs="Times New Roman"/>
          <w:sz w:val="24"/>
          <w:szCs w:val="24"/>
        </w:rPr>
        <w:t xml:space="preserve"> </w:t>
      </w:r>
      <w:r w:rsidR="007D2D88" w:rsidRPr="007D2D88">
        <w:rPr>
          <w:rFonts w:ascii="Times New Roman" w:hAnsi="Times New Roman" w:cs="Times New Roman"/>
          <w:sz w:val="24"/>
          <w:szCs w:val="24"/>
        </w:rPr>
        <w:t>to the liquid source.</w:t>
      </w:r>
      <w:r w:rsidR="00790A46">
        <w:rPr>
          <w:rFonts w:ascii="Times New Roman" w:hAnsi="Times New Roman" w:cs="Times New Roman"/>
          <w:sz w:val="24"/>
          <w:szCs w:val="24"/>
        </w:rPr>
        <w:t xml:space="preserve"> If practicable, the pump center </w:t>
      </w:r>
      <w:r w:rsidR="007D2D88" w:rsidRPr="007D2D88">
        <w:rPr>
          <w:rFonts w:ascii="Times New Roman" w:hAnsi="Times New Roman" w:cs="Times New Roman"/>
          <w:sz w:val="24"/>
          <w:szCs w:val="24"/>
        </w:rPr>
        <w:t xml:space="preserve">line should be kept below the liquid level in the reservoir.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2A2530">
        <w:rPr>
          <w:rFonts w:ascii="Times New Roman" w:hAnsi="Times New Roman" w:cs="Times New Roman"/>
          <w:b/>
          <w:sz w:val="24"/>
          <w:szCs w:val="24"/>
        </w:rPr>
        <w:t>.5</w:t>
      </w:r>
      <w:r w:rsidR="007D2D88" w:rsidRPr="00C432FB">
        <w:rPr>
          <w:rFonts w:ascii="Times New Roman" w:hAnsi="Times New Roman" w:cs="Times New Roman"/>
          <w:b/>
          <w:sz w:val="24"/>
          <w:szCs w:val="24"/>
        </w:rPr>
        <w:t xml:space="preserve"> Site Inspection</w:t>
      </w:r>
    </w:p>
    <w:p w:rsidR="00C432FB" w:rsidRDefault="00C432FB" w:rsidP="00C46933">
      <w:pPr>
        <w:spacing w:after="0"/>
        <w:jc w:val="both"/>
        <w:rPr>
          <w:rFonts w:ascii="Times New Roman" w:hAnsi="Times New Roman" w:cs="Times New Roman"/>
          <w:sz w:val="24"/>
          <w:szCs w:val="24"/>
        </w:rPr>
      </w:pPr>
    </w:p>
    <w:p w:rsidR="00C432FB" w:rsidRDefault="007D2D88" w:rsidP="00C46933">
      <w:pPr>
        <w:spacing w:after="0"/>
        <w:jc w:val="both"/>
        <w:rPr>
          <w:rFonts w:ascii="Times New Roman" w:hAnsi="Times New Roman" w:cs="Times New Roman"/>
          <w:sz w:val="24"/>
          <w:szCs w:val="24"/>
        </w:rPr>
      </w:pPr>
      <w:r w:rsidRPr="007D2D88">
        <w:rPr>
          <w:rFonts w:ascii="Times New Roman" w:hAnsi="Times New Roman" w:cs="Times New Roman"/>
          <w:sz w:val="24"/>
          <w:szCs w:val="24"/>
        </w:rPr>
        <w:t xml:space="preserve">Just before the start of </w:t>
      </w:r>
      <w:r w:rsidR="002C68FB">
        <w:rPr>
          <w:rFonts w:ascii="Times New Roman" w:hAnsi="Times New Roman" w:cs="Times New Roman"/>
          <w:sz w:val="24"/>
          <w:szCs w:val="24"/>
        </w:rPr>
        <w:t xml:space="preserve">the </w:t>
      </w:r>
      <w:r w:rsidRPr="007D2D88">
        <w:rPr>
          <w:rFonts w:ascii="Times New Roman" w:hAnsi="Times New Roman" w:cs="Times New Roman"/>
          <w:sz w:val="24"/>
          <w:szCs w:val="24"/>
        </w:rPr>
        <w:t>pump installation the package containing pum</w:t>
      </w:r>
      <w:r w:rsidR="00C432FB">
        <w:rPr>
          <w:rFonts w:ascii="Times New Roman" w:hAnsi="Times New Roman" w:cs="Times New Roman"/>
          <w:sz w:val="24"/>
          <w:szCs w:val="24"/>
        </w:rPr>
        <w:t>p shall be</w:t>
      </w:r>
      <w:r w:rsidRPr="007D2D88">
        <w:rPr>
          <w:rFonts w:ascii="Times New Roman" w:hAnsi="Times New Roman" w:cs="Times New Roman"/>
          <w:sz w:val="24"/>
          <w:szCs w:val="24"/>
        </w:rPr>
        <w:t xml:space="preserve"> shifted to </w:t>
      </w:r>
      <w:r w:rsidR="006B5D91">
        <w:rPr>
          <w:rFonts w:ascii="Times New Roman" w:hAnsi="Times New Roman" w:cs="Times New Roman"/>
          <w:sz w:val="24"/>
          <w:szCs w:val="24"/>
        </w:rPr>
        <w:t xml:space="preserve">the </w:t>
      </w:r>
      <w:r w:rsidRPr="007D2D88">
        <w:rPr>
          <w:rFonts w:ascii="Times New Roman" w:hAnsi="Times New Roman" w:cs="Times New Roman"/>
          <w:sz w:val="24"/>
          <w:szCs w:val="24"/>
        </w:rPr>
        <w:t>site and all materials shall be inspected for possible damage to internal parts due to prolonged storage</w:t>
      </w:r>
      <w:r w:rsidR="00C432FB">
        <w:rPr>
          <w:rFonts w:ascii="Times New Roman" w:hAnsi="Times New Roman" w:cs="Times New Roman"/>
          <w:sz w:val="24"/>
          <w:szCs w:val="24"/>
        </w:rPr>
        <w:t xml:space="preserve">. In case the pump shaft is not </w:t>
      </w:r>
      <w:r w:rsidR="00C432FB" w:rsidRPr="007D2D88">
        <w:rPr>
          <w:rFonts w:ascii="Times New Roman" w:hAnsi="Times New Roman" w:cs="Times New Roman"/>
          <w:sz w:val="24"/>
          <w:szCs w:val="24"/>
        </w:rPr>
        <w:t>free,</w:t>
      </w:r>
      <w:r w:rsidRPr="007D2D88">
        <w:rPr>
          <w:rFonts w:ascii="Times New Roman" w:hAnsi="Times New Roman" w:cs="Times New Roman"/>
          <w:sz w:val="24"/>
          <w:szCs w:val="24"/>
        </w:rPr>
        <w:t xml:space="preserve"> the pump may be disassembled for internal </w:t>
      </w:r>
      <w:r w:rsidR="00C432FB" w:rsidRPr="007D2D88">
        <w:rPr>
          <w:rFonts w:ascii="Times New Roman" w:hAnsi="Times New Roman" w:cs="Times New Roman"/>
          <w:sz w:val="24"/>
          <w:szCs w:val="24"/>
        </w:rPr>
        <w:t>inspection</w:t>
      </w:r>
      <w:r w:rsidRPr="007D2D88">
        <w:rPr>
          <w:rFonts w:ascii="Times New Roman" w:hAnsi="Times New Roman" w:cs="Times New Roman"/>
          <w:sz w:val="24"/>
          <w:szCs w:val="24"/>
        </w:rPr>
        <w:t xml:space="preserve"> and rectification.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1D2718">
        <w:rPr>
          <w:rFonts w:ascii="Times New Roman" w:hAnsi="Times New Roman" w:cs="Times New Roman"/>
          <w:b/>
          <w:sz w:val="24"/>
          <w:szCs w:val="24"/>
        </w:rPr>
        <w:t>.6</w:t>
      </w:r>
      <w:r w:rsidR="007D2D88" w:rsidRPr="00C432FB">
        <w:rPr>
          <w:rFonts w:ascii="Times New Roman" w:hAnsi="Times New Roman" w:cs="Times New Roman"/>
          <w:b/>
          <w:sz w:val="24"/>
          <w:szCs w:val="24"/>
        </w:rPr>
        <w:t xml:space="preserve"> Foundations</w:t>
      </w:r>
    </w:p>
    <w:p w:rsidR="00C432FB" w:rsidRDefault="00C432FB" w:rsidP="00C46933">
      <w:pPr>
        <w:spacing w:after="0"/>
        <w:jc w:val="both"/>
        <w:rPr>
          <w:rFonts w:ascii="Times New Roman" w:hAnsi="Times New Roman" w:cs="Times New Roman"/>
          <w:sz w:val="24"/>
          <w:szCs w:val="24"/>
        </w:rPr>
      </w:pPr>
    </w:p>
    <w:p w:rsidR="00C432FB" w:rsidRDefault="00105A77" w:rsidP="00C46933">
      <w:pPr>
        <w:spacing w:after="0"/>
        <w:jc w:val="both"/>
        <w:rPr>
          <w:rFonts w:ascii="Times New Roman" w:hAnsi="Times New Roman" w:cs="Times New Roman"/>
          <w:sz w:val="24"/>
          <w:szCs w:val="24"/>
        </w:rPr>
      </w:pPr>
      <w:r w:rsidRPr="00105A77">
        <w:rPr>
          <w:rFonts w:ascii="Times New Roman" w:hAnsi="Times New Roman" w:cs="Times New Roman"/>
          <w:b/>
          <w:bCs/>
          <w:sz w:val="24"/>
          <w:szCs w:val="24"/>
        </w:rPr>
        <w:t>2.6.1</w:t>
      </w:r>
      <w:r>
        <w:rPr>
          <w:rFonts w:ascii="Times New Roman" w:hAnsi="Times New Roman" w:cs="Times New Roman"/>
          <w:sz w:val="24"/>
          <w:szCs w:val="24"/>
        </w:rPr>
        <w:t xml:space="preserve"> </w:t>
      </w:r>
      <w:r w:rsidR="007D2D88" w:rsidRPr="007D2D88">
        <w:rPr>
          <w:rFonts w:ascii="Times New Roman" w:hAnsi="Times New Roman" w:cs="Times New Roman"/>
          <w:sz w:val="24"/>
          <w:szCs w:val="24"/>
        </w:rPr>
        <w:t xml:space="preserve">Foundation structure should be capable of offering </w:t>
      </w:r>
      <w:r w:rsidR="00C432FB">
        <w:rPr>
          <w:rFonts w:ascii="Times New Roman" w:hAnsi="Times New Roman" w:cs="Times New Roman"/>
          <w:sz w:val="24"/>
          <w:szCs w:val="24"/>
        </w:rPr>
        <w:t>rigid support to the full area of</w:t>
      </w:r>
      <w:r w:rsidR="007D2D88" w:rsidRPr="007D2D88">
        <w:rPr>
          <w:rFonts w:ascii="Times New Roman" w:hAnsi="Times New Roman" w:cs="Times New Roman"/>
          <w:sz w:val="24"/>
          <w:szCs w:val="24"/>
        </w:rPr>
        <w:t xml:space="preserve"> the base plate and to absorb shocks and strains</w:t>
      </w:r>
      <w:r w:rsidR="00C432FB">
        <w:rPr>
          <w:rFonts w:ascii="Times New Roman" w:hAnsi="Times New Roman" w:cs="Times New Roman"/>
          <w:sz w:val="24"/>
          <w:szCs w:val="24"/>
        </w:rPr>
        <w:t>,</w:t>
      </w:r>
      <w:r w:rsidR="007D2D88" w:rsidRPr="007D2D88">
        <w:rPr>
          <w:rFonts w:ascii="Times New Roman" w:hAnsi="Times New Roman" w:cs="Times New Roman"/>
          <w:sz w:val="24"/>
          <w:szCs w:val="24"/>
        </w:rPr>
        <w:t xml:space="preserve"> which are normally expected to occur. In this </w:t>
      </w:r>
      <w:r w:rsidR="00C432FB" w:rsidRPr="007D2D88">
        <w:rPr>
          <w:rFonts w:ascii="Times New Roman" w:hAnsi="Times New Roman" w:cs="Times New Roman"/>
          <w:sz w:val="24"/>
          <w:szCs w:val="24"/>
        </w:rPr>
        <w:t>regard</w:t>
      </w:r>
      <w:r w:rsidR="007D2D88" w:rsidRPr="007D2D88">
        <w:rPr>
          <w:rFonts w:ascii="Times New Roman" w:hAnsi="Times New Roman" w:cs="Times New Roman"/>
          <w:sz w:val="24"/>
          <w:szCs w:val="24"/>
        </w:rPr>
        <w:t xml:space="preserve"> concrete foundation is found most satisfactory. Although most pumping units are mounted on bas</w:t>
      </w:r>
      <w:r w:rsidR="00C432FB">
        <w:rPr>
          <w:rFonts w:ascii="Times New Roman" w:hAnsi="Times New Roman" w:cs="Times New Roman"/>
          <w:sz w:val="24"/>
          <w:szCs w:val="24"/>
        </w:rPr>
        <w:t>e</w:t>
      </w:r>
      <w:r w:rsidR="007D2D88" w:rsidRPr="007D2D88">
        <w:rPr>
          <w:rFonts w:ascii="Times New Roman" w:hAnsi="Times New Roman" w:cs="Times New Roman"/>
          <w:sz w:val="24"/>
          <w:szCs w:val="24"/>
        </w:rPr>
        <w:t xml:space="preserve"> plates, very large units may be mounted directly on the foundations by using sole plates under pum</w:t>
      </w:r>
      <w:r w:rsidR="00C432FB">
        <w:rPr>
          <w:rFonts w:ascii="Times New Roman" w:hAnsi="Times New Roman" w:cs="Times New Roman"/>
          <w:sz w:val="24"/>
          <w:szCs w:val="24"/>
        </w:rPr>
        <w:t>p</w:t>
      </w:r>
      <w:r w:rsidR="007D2D88" w:rsidRPr="007D2D88">
        <w:rPr>
          <w:rFonts w:ascii="Times New Roman" w:hAnsi="Times New Roman" w:cs="Times New Roman"/>
          <w:sz w:val="24"/>
          <w:szCs w:val="24"/>
        </w:rPr>
        <w:t xml:space="preserve"> and prime mover feet. Misalignment is corrected by putting suitable metallic packings</w:t>
      </w:r>
      <w:r w:rsidR="00DD508C">
        <w:rPr>
          <w:rFonts w:ascii="Times New Roman" w:hAnsi="Times New Roman" w:cs="Times New Roman"/>
          <w:sz w:val="24"/>
          <w:szCs w:val="24"/>
        </w:rPr>
        <w:t xml:space="preserve"> between feet and sole plates</w:t>
      </w:r>
      <w:r w:rsidR="007D2D88" w:rsidRPr="007D2D88">
        <w:rPr>
          <w:rFonts w:ascii="Times New Roman" w:hAnsi="Times New Roman" w:cs="Times New Roman"/>
          <w:sz w:val="24"/>
          <w:szCs w:val="24"/>
        </w:rPr>
        <w:t xml:space="preserve">.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001A173B">
        <w:rPr>
          <w:rFonts w:ascii="Times New Roman" w:hAnsi="Times New Roman" w:cs="Times New Roman"/>
          <w:b/>
          <w:sz w:val="24"/>
          <w:szCs w:val="24"/>
        </w:rPr>
        <w:t>.6</w:t>
      </w:r>
      <w:r w:rsidR="007D2D88" w:rsidRPr="00C432FB">
        <w:rPr>
          <w:rFonts w:ascii="Times New Roman" w:hAnsi="Times New Roman" w:cs="Times New Roman"/>
          <w:b/>
          <w:sz w:val="24"/>
          <w:szCs w:val="24"/>
        </w:rPr>
        <w:t>.</w:t>
      </w:r>
      <w:r w:rsidR="001A173B">
        <w:rPr>
          <w:rFonts w:ascii="Times New Roman" w:hAnsi="Times New Roman" w:cs="Times New Roman"/>
          <w:b/>
          <w:sz w:val="24"/>
          <w:szCs w:val="24"/>
        </w:rPr>
        <w:t>2</w:t>
      </w:r>
      <w:r w:rsidR="007D2D88" w:rsidRPr="007D2D88">
        <w:rPr>
          <w:rFonts w:ascii="Times New Roman" w:hAnsi="Times New Roman" w:cs="Times New Roman"/>
          <w:sz w:val="24"/>
          <w:szCs w:val="24"/>
        </w:rPr>
        <w:t xml:space="preserve"> Foundation surface and pockets shall be chipped in order to roughen the concrete, and </w:t>
      </w:r>
      <w:r w:rsidR="00925FA0" w:rsidRPr="007D2D88">
        <w:rPr>
          <w:rFonts w:ascii="Times New Roman" w:hAnsi="Times New Roman" w:cs="Times New Roman"/>
          <w:sz w:val="24"/>
          <w:szCs w:val="24"/>
        </w:rPr>
        <w:t>leveled</w:t>
      </w:r>
      <w:r w:rsidR="007D2D88" w:rsidRPr="007D2D88">
        <w:rPr>
          <w:rFonts w:ascii="Times New Roman" w:hAnsi="Times New Roman" w:cs="Times New Roman"/>
          <w:sz w:val="24"/>
          <w:szCs w:val="24"/>
        </w:rPr>
        <w:t xml:space="preserve"> to ensure 50 mm gap between base plate </w:t>
      </w:r>
      <w:r w:rsidR="00EE4740">
        <w:rPr>
          <w:rFonts w:ascii="Times New Roman" w:hAnsi="Times New Roman" w:cs="Times New Roman"/>
          <w:sz w:val="24"/>
          <w:szCs w:val="24"/>
        </w:rPr>
        <w:t xml:space="preserve">top face </w:t>
      </w:r>
      <w:r w:rsidR="007D2D88" w:rsidRPr="007D2D88">
        <w:rPr>
          <w:rFonts w:ascii="Times New Roman" w:hAnsi="Times New Roman" w:cs="Times New Roman"/>
          <w:sz w:val="24"/>
          <w:szCs w:val="24"/>
        </w:rPr>
        <w:t>and foundation surface. The centre line and elevation sha</w:t>
      </w:r>
      <w:r w:rsidR="00C432FB">
        <w:rPr>
          <w:rFonts w:ascii="Times New Roman" w:hAnsi="Times New Roman" w:cs="Times New Roman"/>
          <w:sz w:val="24"/>
          <w:szCs w:val="24"/>
        </w:rPr>
        <w:t xml:space="preserve">ll </w:t>
      </w:r>
      <w:r w:rsidR="00C432FB" w:rsidRPr="00C432FB">
        <w:rPr>
          <w:rFonts w:ascii="Times New Roman" w:hAnsi="Times New Roman" w:cs="Times New Roman"/>
          <w:sz w:val="24"/>
          <w:szCs w:val="24"/>
        </w:rPr>
        <w:t xml:space="preserve">be marked prominently on the foundation. Anchor bolt holes shall be cleaned according to the length of anchor bolts. Foundation surface and anchor bolt holes shall be free from oil, rust, sand dust and any extraneous matter. </w:t>
      </w:r>
    </w:p>
    <w:p w:rsidR="00C432FB" w:rsidRDefault="00C432FB" w:rsidP="00C46933">
      <w:pPr>
        <w:spacing w:after="0"/>
        <w:jc w:val="both"/>
        <w:rPr>
          <w:rFonts w:ascii="Times New Roman" w:hAnsi="Times New Roman" w:cs="Times New Roman"/>
          <w:sz w:val="24"/>
          <w:szCs w:val="24"/>
        </w:rPr>
      </w:pPr>
    </w:p>
    <w:p w:rsidR="00C432FB" w:rsidRDefault="0000007F" w:rsidP="00C46933">
      <w:pPr>
        <w:spacing w:after="0"/>
        <w:jc w:val="both"/>
        <w:rPr>
          <w:rFonts w:ascii="Times New Roman" w:hAnsi="Times New Roman" w:cs="Times New Roman"/>
          <w:sz w:val="24"/>
          <w:szCs w:val="24"/>
        </w:rPr>
      </w:pPr>
      <w:r w:rsidRPr="000953D7">
        <w:rPr>
          <w:rFonts w:ascii="Times New Roman" w:hAnsi="Times New Roman" w:cs="Times New Roman"/>
          <w:b/>
          <w:bCs/>
          <w:sz w:val="24"/>
          <w:szCs w:val="24"/>
        </w:rPr>
        <w:t>2.6.3</w:t>
      </w:r>
      <w:r>
        <w:rPr>
          <w:rFonts w:ascii="Times New Roman" w:hAnsi="Times New Roman" w:cs="Times New Roman"/>
          <w:sz w:val="24"/>
          <w:szCs w:val="24"/>
        </w:rPr>
        <w:t xml:space="preserve"> </w:t>
      </w:r>
      <w:r w:rsidR="00C432FB" w:rsidRPr="00C432FB">
        <w:rPr>
          <w:rFonts w:ascii="Times New Roman" w:hAnsi="Times New Roman" w:cs="Times New Roman"/>
          <w:sz w:val="24"/>
          <w:szCs w:val="24"/>
        </w:rPr>
        <w:t xml:space="preserve">Alternatively, each foundation bolt shall be surrounded by pipe sleeve, four diameters larger than the bolt. After pouring the concrete the pipe is held solidly in place but the bolt may be moved to conform to the corresponding hole in the base plate, later the space between bolt and sleeve is filled with grout at the time of grouting.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sz w:val="24"/>
          <w:szCs w:val="24"/>
        </w:rPr>
      </w:pPr>
      <w:r>
        <w:rPr>
          <w:rFonts w:ascii="Times New Roman" w:hAnsi="Times New Roman" w:cs="Times New Roman"/>
          <w:b/>
          <w:sz w:val="24"/>
          <w:szCs w:val="24"/>
        </w:rPr>
        <w:t>2</w:t>
      </w:r>
      <w:r w:rsidR="005E51BD">
        <w:rPr>
          <w:rFonts w:ascii="Times New Roman" w:hAnsi="Times New Roman" w:cs="Times New Roman"/>
          <w:b/>
          <w:sz w:val="24"/>
          <w:szCs w:val="24"/>
        </w:rPr>
        <w:t>.6.4</w:t>
      </w:r>
      <w:r w:rsidR="00C432FB" w:rsidRPr="00C432FB">
        <w:rPr>
          <w:rFonts w:ascii="Times New Roman" w:hAnsi="Times New Roman" w:cs="Times New Roman"/>
          <w:sz w:val="24"/>
          <w:szCs w:val="24"/>
        </w:rPr>
        <w:t xml:space="preserve"> In case a unit is mounted on steelwork or other structure it should be supported in such a way that the base plate cannot be distorted or the alignment </w:t>
      </w:r>
      <w:r w:rsidR="00B96170">
        <w:rPr>
          <w:rFonts w:ascii="Times New Roman" w:hAnsi="Times New Roman" w:cs="Times New Roman"/>
          <w:sz w:val="24"/>
          <w:szCs w:val="24"/>
        </w:rPr>
        <w:t xml:space="preserve">is not </w:t>
      </w:r>
      <w:r w:rsidR="00C432FB" w:rsidRPr="00C432FB">
        <w:rPr>
          <w:rFonts w:ascii="Times New Roman" w:hAnsi="Times New Roman" w:cs="Times New Roman"/>
          <w:sz w:val="24"/>
          <w:szCs w:val="24"/>
        </w:rPr>
        <w:t xml:space="preserve">disturbed by any yielding or springing of the structure or of the base plate. </w:t>
      </w:r>
    </w:p>
    <w:p w:rsidR="00C432FB" w:rsidRDefault="00C432FB" w:rsidP="00C46933">
      <w:pPr>
        <w:spacing w:after="0"/>
        <w:jc w:val="both"/>
        <w:rPr>
          <w:rFonts w:ascii="Times New Roman" w:hAnsi="Times New Roman" w:cs="Times New Roman"/>
          <w:sz w:val="24"/>
          <w:szCs w:val="24"/>
        </w:rPr>
      </w:pPr>
    </w:p>
    <w:p w:rsidR="00C432FB" w:rsidRDefault="009404E8" w:rsidP="00C4693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707E6F">
        <w:rPr>
          <w:rFonts w:ascii="Times New Roman" w:hAnsi="Times New Roman" w:cs="Times New Roman"/>
          <w:b/>
          <w:sz w:val="24"/>
          <w:szCs w:val="24"/>
        </w:rPr>
        <w:t>.7</w:t>
      </w:r>
      <w:r w:rsidR="00C432FB" w:rsidRPr="00C432FB">
        <w:rPr>
          <w:rFonts w:ascii="Times New Roman" w:hAnsi="Times New Roman" w:cs="Times New Roman"/>
          <w:b/>
          <w:sz w:val="24"/>
          <w:szCs w:val="24"/>
        </w:rPr>
        <w:t xml:space="preserve"> Alignment </w:t>
      </w:r>
    </w:p>
    <w:p w:rsidR="00C432FB" w:rsidRDefault="00C432FB" w:rsidP="00C46933">
      <w:pPr>
        <w:spacing w:after="0"/>
        <w:jc w:val="both"/>
        <w:rPr>
          <w:rFonts w:ascii="Times New Roman" w:hAnsi="Times New Roman" w:cs="Times New Roman"/>
          <w:b/>
          <w:sz w:val="24"/>
          <w:szCs w:val="24"/>
        </w:rPr>
      </w:pPr>
    </w:p>
    <w:p w:rsidR="00C432FB" w:rsidRDefault="00FB013C" w:rsidP="00C46933">
      <w:pPr>
        <w:spacing w:after="0"/>
        <w:jc w:val="both"/>
        <w:rPr>
          <w:rFonts w:ascii="Times New Roman" w:hAnsi="Times New Roman" w:cs="Times New Roman"/>
          <w:sz w:val="24"/>
          <w:szCs w:val="24"/>
        </w:rPr>
      </w:pPr>
      <w:r>
        <w:rPr>
          <w:rFonts w:ascii="Times New Roman" w:hAnsi="Times New Roman" w:cs="Times New Roman"/>
          <w:b/>
          <w:sz w:val="24"/>
          <w:szCs w:val="24"/>
        </w:rPr>
        <w:t>2.7</w:t>
      </w:r>
      <w:r w:rsidR="00C432FB" w:rsidRPr="00C432FB">
        <w:rPr>
          <w:rFonts w:ascii="Times New Roman" w:hAnsi="Times New Roman" w:cs="Times New Roman"/>
          <w:b/>
          <w:sz w:val="24"/>
          <w:szCs w:val="24"/>
        </w:rPr>
        <w:t>.1</w:t>
      </w:r>
      <w:r w:rsidR="00C432FB" w:rsidRPr="00C432FB">
        <w:rPr>
          <w:rFonts w:ascii="Times New Roman" w:hAnsi="Times New Roman" w:cs="Times New Roman"/>
          <w:sz w:val="24"/>
          <w:szCs w:val="24"/>
        </w:rPr>
        <w:t xml:space="preserve"> Place the base plate on a flat even surface and align the pump and prime mover in case the duly aligned set is not received. Alignment of pump and driver shaft is of extreme importance for trouble free mechanical operation of the unit. The following are the steps to establish the initial alignment of the uni</w:t>
      </w:r>
      <w:r w:rsidR="00C432FB">
        <w:rPr>
          <w:rFonts w:ascii="Times New Roman" w:hAnsi="Times New Roman" w:cs="Times New Roman"/>
          <w:sz w:val="24"/>
          <w:szCs w:val="24"/>
        </w:rPr>
        <w:t>t:</w:t>
      </w:r>
    </w:p>
    <w:p w:rsidR="00C432FB" w:rsidRDefault="00C432FB" w:rsidP="00C46933">
      <w:pPr>
        <w:spacing w:after="0"/>
        <w:jc w:val="both"/>
        <w:rPr>
          <w:rFonts w:ascii="Times New Roman" w:hAnsi="Times New Roman" w:cs="Times New Roman"/>
          <w:sz w:val="24"/>
          <w:szCs w:val="24"/>
        </w:rPr>
      </w:pPr>
    </w:p>
    <w:p w:rsidR="007D2D88" w:rsidRDefault="00C432FB" w:rsidP="00A11D0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Parallel Alignment —</w:t>
      </w:r>
      <w:r w:rsidRPr="00C432FB">
        <w:rPr>
          <w:rFonts w:ascii="Times New Roman" w:hAnsi="Times New Roman" w:cs="Times New Roman"/>
          <w:sz w:val="24"/>
          <w:szCs w:val="24"/>
        </w:rPr>
        <w:t xml:space="preserve"> Check the two shaft axes for their concentricity. This should be done with the help of straightedge or dial gauge depending upon the type of coupling and extent of misalignment permitted by the manufacturer</w:t>
      </w:r>
      <w:r w:rsidR="00A913CE">
        <w:rPr>
          <w:rFonts w:ascii="Times New Roman" w:hAnsi="Times New Roman" w:cs="Times New Roman"/>
          <w:sz w:val="24"/>
          <w:szCs w:val="24"/>
        </w:rPr>
        <w:t xml:space="preserve"> </w:t>
      </w:r>
      <w:r w:rsidRPr="00C432FB">
        <w:rPr>
          <w:rFonts w:ascii="Times New Roman" w:hAnsi="Times New Roman" w:cs="Times New Roman"/>
          <w:sz w:val="24"/>
          <w:szCs w:val="24"/>
        </w:rPr>
        <w:t>of the coupling (</w:t>
      </w:r>
      <w:r w:rsidRPr="00C432FB">
        <w:rPr>
          <w:rFonts w:ascii="Times New Roman" w:hAnsi="Times New Roman" w:cs="Times New Roman"/>
          <w:i/>
          <w:sz w:val="24"/>
          <w:szCs w:val="24"/>
        </w:rPr>
        <w:t>see</w:t>
      </w:r>
      <w:r w:rsidR="00210391">
        <w:rPr>
          <w:rFonts w:ascii="Times New Roman" w:hAnsi="Times New Roman" w:cs="Times New Roman"/>
          <w:sz w:val="24"/>
          <w:szCs w:val="24"/>
        </w:rPr>
        <w:t xml:space="preserve"> Fig. 1); and</w:t>
      </w:r>
    </w:p>
    <w:p w:rsidR="001D2F9D" w:rsidRDefault="001D2F9D" w:rsidP="001D2F9D">
      <w:pPr>
        <w:pStyle w:val="ListParagraph"/>
        <w:spacing w:after="0"/>
        <w:jc w:val="both"/>
        <w:rPr>
          <w:rFonts w:ascii="Times New Roman" w:hAnsi="Times New Roman" w:cs="Times New Roman"/>
          <w:sz w:val="24"/>
          <w:szCs w:val="24"/>
        </w:rPr>
      </w:pPr>
    </w:p>
    <w:p w:rsidR="001D2F9D" w:rsidRDefault="001D2F9D" w:rsidP="001D2F9D">
      <w:pPr>
        <w:pStyle w:val="ListParagraph"/>
        <w:spacing w:after="0"/>
        <w:jc w:val="center"/>
        <w:rPr>
          <w:rFonts w:ascii="Times New Roman" w:hAnsi="Times New Roman" w:cs="Times New Roman"/>
          <w:sz w:val="24"/>
          <w:szCs w:val="24"/>
        </w:rPr>
      </w:pPr>
      <w:r w:rsidRPr="001D2F9D">
        <w:rPr>
          <w:rFonts w:ascii="Times New Roman" w:hAnsi="Times New Roman" w:cs="Times New Roman"/>
          <w:noProof/>
          <w:sz w:val="24"/>
          <w:szCs w:val="24"/>
          <w:lang w:val="en-IN" w:eastAsia="en-IN"/>
        </w:rPr>
        <w:drawing>
          <wp:inline distT="0" distB="0" distL="0" distR="0">
            <wp:extent cx="3130550" cy="2576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7362"/>
                    <a:stretch/>
                  </pic:blipFill>
                  <pic:spPr bwMode="auto">
                    <a:xfrm>
                      <a:off x="0" y="0"/>
                      <a:ext cx="3147399" cy="25905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D2F9D" w:rsidRPr="001D2F9D" w:rsidRDefault="001D2F9D" w:rsidP="001D2F9D">
      <w:pPr>
        <w:pStyle w:val="ListParagraph"/>
        <w:spacing w:after="0"/>
        <w:jc w:val="center"/>
        <w:rPr>
          <w:rFonts w:ascii="Times New Roman" w:hAnsi="Times New Roman" w:cs="Times New Roman"/>
          <w:b/>
          <w:sz w:val="24"/>
          <w:szCs w:val="24"/>
        </w:rPr>
      </w:pPr>
      <w:r w:rsidRPr="001D2F9D">
        <w:rPr>
          <w:rFonts w:ascii="Times New Roman" w:hAnsi="Times New Roman" w:cs="Times New Roman"/>
          <w:b/>
          <w:sz w:val="24"/>
          <w:szCs w:val="24"/>
        </w:rPr>
        <w:t>Method I — Use of Straight Edge and Feeler Gauge</w:t>
      </w:r>
    </w:p>
    <w:p w:rsidR="001D2F9D" w:rsidRDefault="001D2F9D" w:rsidP="001D2F9D">
      <w:pPr>
        <w:pStyle w:val="ListParagraph"/>
        <w:spacing w:after="0"/>
        <w:jc w:val="center"/>
        <w:rPr>
          <w:rFonts w:ascii="Times New Roman" w:hAnsi="Times New Roman" w:cs="Times New Roman"/>
          <w:sz w:val="24"/>
          <w:szCs w:val="24"/>
        </w:rPr>
      </w:pPr>
    </w:p>
    <w:p w:rsidR="001D2F9D" w:rsidRDefault="001D2F9D" w:rsidP="001D2F9D">
      <w:pPr>
        <w:pStyle w:val="ListParagraph"/>
        <w:spacing w:after="0"/>
        <w:jc w:val="center"/>
        <w:rPr>
          <w:rFonts w:ascii="Times New Roman" w:hAnsi="Times New Roman" w:cs="Times New Roman"/>
          <w:sz w:val="24"/>
          <w:szCs w:val="24"/>
        </w:rPr>
      </w:pPr>
      <w:r w:rsidRPr="001D2F9D">
        <w:rPr>
          <w:rFonts w:ascii="Times New Roman" w:hAnsi="Times New Roman" w:cs="Times New Roman"/>
          <w:noProof/>
          <w:sz w:val="24"/>
          <w:szCs w:val="24"/>
          <w:lang w:val="en-IN" w:eastAsia="en-IN"/>
        </w:rPr>
        <w:lastRenderedPageBreak/>
        <w:drawing>
          <wp:inline distT="0" distB="0" distL="0" distR="0">
            <wp:extent cx="3797300" cy="184306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4753"/>
                    <a:stretch/>
                  </pic:blipFill>
                  <pic:spPr bwMode="auto">
                    <a:xfrm>
                      <a:off x="0" y="0"/>
                      <a:ext cx="3835838" cy="18617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D2F9D" w:rsidRDefault="001D2F9D" w:rsidP="001D2F9D">
      <w:pPr>
        <w:pStyle w:val="ListParagraph"/>
        <w:spacing w:after="0"/>
        <w:jc w:val="center"/>
        <w:rPr>
          <w:rFonts w:ascii="Times New Roman" w:hAnsi="Times New Roman" w:cs="Times New Roman"/>
          <w:b/>
          <w:sz w:val="24"/>
          <w:szCs w:val="24"/>
        </w:rPr>
      </w:pPr>
      <w:r w:rsidRPr="001D2F9D">
        <w:rPr>
          <w:rFonts w:ascii="Times New Roman" w:hAnsi="Times New Roman" w:cs="Times New Roman"/>
          <w:b/>
          <w:sz w:val="24"/>
          <w:szCs w:val="24"/>
        </w:rPr>
        <w:t>Method II Use of Dia Gauge</w:t>
      </w:r>
    </w:p>
    <w:p w:rsidR="001D2F9D" w:rsidRDefault="001D2F9D" w:rsidP="001D2F9D">
      <w:pPr>
        <w:pStyle w:val="ListParagraph"/>
        <w:spacing w:after="0"/>
        <w:jc w:val="center"/>
        <w:rPr>
          <w:rFonts w:ascii="Times New Roman" w:hAnsi="Times New Roman" w:cs="Times New Roman"/>
          <w:smallCaps/>
          <w:sz w:val="24"/>
          <w:szCs w:val="24"/>
        </w:rPr>
      </w:pPr>
    </w:p>
    <w:p w:rsidR="001D2F9D" w:rsidRPr="001D2F9D" w:rsidRDefault="001D2F9D" w:rsidP="001D2F9D">
      <w:pPr>
        <w:pStyle w:val="ListParagraph"/>
        <w:spacing w:after="0"/>
        <w:jc w:val="center"/>
        <w:rPr>
          <w:rFonts w:ascii="Times New Roman" w:hAnsi="Times New Roman" w:cs="Times New Roman"/>
          <w:smallCaps/>
          <w:sz w:val="24"/>
          <w:szCs w:val="24"/>
        </w:rPr>
      </w:pPr>
      <w:r w:rsidRPr="001D2F9D">
        <w:rPr>
          <w:rFonts w:ascii="Times New Roman" w:hAnsi="Times New Roman" w:cs="Times New Roman"/>
          <w:smallCaps/>
          <w:sz w:val="24"/>
          <w:szCs w:val="24"/>
        </w:rPr>
        <w:t>Fig. 1 Parallel Alignment</w:t>
      </w:r>
    </w:p>
    <w:p w:rsidR="00C432FB" w:rsidRDefault="00C432FB" w:rsidP="00C46933">
      <w:pPr>
        <w:spacing w:after="0"/>
        <w:jc w:val="both"/>
        <w:rPr>
          <w:rFonts w:ascii="Times New Roman" w:hAnsi="Times New Roman" w:cs="Times New Roman"/>
          <w:sz w:val="24"/>
          <w:szCs w:val="24"/>
        </w:rPr>
      </w:pPr>
    </w:p>
    <w:p w:rsidR="001D2F9D" w:rsidRPr="001D2F9D" w:rsidRDefault="00C432FB" w:rsidP="00A11D0E">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sz w:val="24"/>
          <w:szCs w:val="24"/>
        </w:rPr>
        <w:t>Angular Alignment —</w:t>
      </w:r>
      <w:r w:rsidRPr="00C432FB">
        <w:rPr>
          <w:rFonts w:ascii="Times New Roman" w:hAnsi="Times New Roman" w:cs="Times New Roman"/>
          <w:sz w:val="24"/>
          <w:szCs w:val="24"/>
        </w:rPr>
        <w:t xml:space="preserve"> Check the two shaft axes for their parallelism. This should be checked with the help of feeler/taper gauge or caliper or dial gauge d</w:t>
      </w:r>
      <w:r>
        <w:rPr>
          <w:rFonts w:ascii="Times New Roman" w:hAnsi="Times New Roman" w:cs="Times New Roman"/>
          <w:sz w:val="24"/>
          <w:szCs w:val="24"/>
        </w:rPr>
        <w:t>epending upon the type of coupl</w:t>
      </w:r>
      <w:r w:rsidRPr="00C432FB">
        <w:rPr>
          <w:rFonts w:ascii="Times New Roman" w:hAnsi="Times New Roman" w:cs="Times New Roman"/>
          <w:sz w:val="24"/>
          <w:szCs w:val="24"/>
        </w:rPr>
        <w:t>ing and extent of misalignment permitted by the coupling manufacturer (</w:t>
      </w:r>
      <w:r w:rsidRPr="00C432FB">
        <w:rPr>
          <w:rFonts w:ascii="Times New Roman" w:hAnsi="Times New Roman" w:cs="Times New Roman"/>
          <w:i/>
          <w:sz w:val="24"/>
          <w:szCs w:val="24"/>
        </w:rPr>
        <w:t>see</w:t>
      </w:r>
      <w:r w:rsidRPr="00C432FB">
        <w:rPr>
          <w:rFonts w:ascii="Times New Roman" w:hAnsi="Times New Roman" w:cs="Times New Roman"/>
          <w:sz w:val="24"/>
          <w:szCs w:val="24"/>
        </w:rPr>
        <w:t xml:space="preserve"> Fig. 2).</w:t>
      </w:r>
    </w:p>
    <w:p w:rsidR="001D2F9D" w:rsidRDefault="001D2F9D" w:rsidP="001D2F9D">
      <w:pPr>
        <w:pStyle w:val="ListParagraph"/>
        <w:spacing w:after="0"/>
        <w:jc w:val="center"/>
        <w:rPr>
          <w:rFonts w:ascii="Times New Roman" w:hAnsi="Times New Roman" w:cs="Times New Roman"/>
          <w:b/>
          <w:sz w:val="24"/>
          <w:szCs w:val="24"/>
        </w:rPr>
      </w:pPr>
      <w:r w:rsidRPr="001D2F9D">
        <w:rPr>
          <w:rFonts w:ascii="Times New Roman" w:hAnsi="Times New Roman" w:cs="Times New Roman"/>
          <w:b/>
          <w:noProof/>
          <w:sz w:val="24"/>
          <w:szCs w:val="24"/>
          <w:lang w:val="en-IN" w:eastAsia="en-IN"/>
        </w:rPr>
        <w:drawing>
          <wp:inline distT="0" distB="0" distL="0" distR="0">
            <wp:extent cx="5594031" cy="384866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924"/>
                    <a:stretch/>
                  </pic:blipFill>
                  <pic:spPr bwMode="auto">
                    <a:xfrm>
                      <a:off x="0" y="0"/>
                      <a:ext cx="5623778" cy="386913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D2F9D" w:rsidRPr="001D2F9D" w:rsidRDefault="001D2F9D" w:rsidP="001D2F9D">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Method I Use of Feeler/Taper Gauge</w:t>
      </w:r>
    </w:p>
    <w:p w:rsidR="002E4CD7" w:rsidRDefault="002E4CD7" w:rsidP="00C46933">
      <w:pPr>
        <w:spacing w:after="0"/>
        <w:jc w:val="both"/>
        <w:rPr>
          <w:rFonts w:ascii="Times New Roman" w:hAnsi="Times New Roman" w:cs="Times New Roman"/>
          <w:b/>
          <w:sz w:val="24"/>
          <w:szCs w:val="24"/>
        </w:rPr>
      </w:pPr>
    </w:p>
    <w:p w:rsidR="001D2F9D" w:rsidRDefault="001D2F9D" w:rsidP="001D2F9D">
      <w:pPr>
        <w:spacing w:after="0"/>
        <w:jc w:val="center"/>
        <w:rPr>
          <w:rFonts w:ascii="Times New Roman" w:hAnsi="Times New Roman" w:cs="Times New Roman"/>
          <w:b/>
          <w:sz w:val="24"/>
          <w:szCs w:val="24"/>
        </w:rPr>
      </w:pPr>
      <w:r w:rsidRPr="001D2F9D">
        <w:rPr>
          <w:rFonts w:ascii="Times New Roman" w:hAnsi="Times New Roman" w:cs="Times New Roman"/>
          <w:b/>
          <w:noProof/>
          <w:sz w:val="24"/>
          <w:szCs w:val="24"/>
          <w:lang w:val="en-IN" w:eastAsia="en-IN"/>
        </w:rPr>
        <w:lastRenderedPageBreak/>
        <w:drawing>
          <wp:inline distT="0" distB="0" distL="0" distR="0">
            <wp:extent cx="5333999" cy="392373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254"/>
                    <a:stretch/>
                  </pic:blipFill>
                  <pic:spPr bwMode="auto">
                    <a:xfrm>
                      <a:off x="0" y="0"/>
                      <a:ext cx="5334744" cy="39242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D2F9D" w:rsidRDefault="001D2F9D" w:rsidP="001D2F9D">
      <w:pPr>
        <w:spacing w:after="0"/>
        <w:jc w:val="center"/>
        <w:rPr>
          <w:rFonts w:ascii="Times New Roman" w:hAnsi="Times New Roman" w:cs="Times New Roman"/>
          <w:b/>
          <w:sz w:val="24"/>
          <w:szCs w:val="24"/>
        </w:rPr>
      </w:pPr>
      <w:r>
        <w:rPr>
          <w:rFonts w:ascii="Times New Roman" w:hAnsi="Times New Roman" w:cs="Times New Roman"/>
          <w:b/>
          <w:sz w:val="24"/>
          <w:szCs w:val="24"/>
        </w:rPr>
        <w:t>Method II Use of Caliper</w:t>
      </w:r>
    </w:p>
    <w:p w:rsidR="001D2F9D" w:rsidRDefault="001D2F9D" w:rsidP="001D2F9D">
      <w:pPr>
        <w:spacing w:after="0"/>
        <w:jc w:val="center"/>
        <w:rPr>
          <w:rFonts w:ascii="Times New Roman" w:hAnsi="Times New Roman" w:cs="Times New Roman"/>
          <w:b/>
          <w:sz w:val="24"/>
          <w:szCs w:val="24"/>
        </w:rPr>
      </w:pPr>
    </w:p>
    <w:p w:rsidR="001D2F9D" w:rsidRDefault="001D2F9D" w:rsidP="001D2F9D">
      <w:pPr>
        <w:spacing w:after="0"/>
        <w:jc w:val="center"/>
        <w:rPr>
          <w:rFonts w:ascii="Times New Roman" w:hAnsi="Times New Roman" w:cs="Times New Roman"/>
          <w:b/>
          <w:sz w:val="24"/>
          <w:szCs w:val="24"/>
        </w:rPr>
      </w:pPr>
      <w:r w:rsidRPr="001D2F9D">
        <w:rPr>
          <w:rFonts w:ascii="Times New Roman" w:hAnsi="Times New Roman" w:cs="Times New Roman"/>
          <w:b/>
          <w:noProof/>
          <w:sz w:val="24"/>
          <w:szCs w:val="24"/>
          <w:lang w:val="en-IN" w:eastAsia="en-IN"/>
        </w:rPr>
        <w:drawing>
          <wp:inline distT="0" distB="0" distL="0" distR="0">
            <wp:extent cx="5448299" cy="2436125"/>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1786"/>
                    <a:stretch/>
                  </pic:blipFill>
                  <pic:spPr bwMode="auto">
                    <a:xfrm>
                      <a:off x="0" y="0"/>
                      <a:ext cx="5449060" cy="24364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D2F9D" w:rsidRDefault="001D2F9D" w:rsidP="001D2F9D">
      <w:pPr>
        <w:spacing w:after="0"/>
        <w:jc w:val="center"/>
        <w:rPr>
          <w:rFonts w:ascii="Times New Roman" w:hAnsi="Times New Roman" w:cs="Times New Roman"/>
          <w:b/>
          <w:sz w:val="24"/>
          <w:szCs w:val="24"/>
        </w:rPr>
      </w:pPr>
      <w:r>
        <w:rPr>
          <w:rFonts w:ascii="Times New Roman" w:hAnsi="Times New Roman" w:cs="Times New Roman"/>
          <w:b/>
          <w:sz w:val="24"/>
          <w:szCs w:val="24"/>
        </w:rPr>
        <w:t>Method III Use of Dial Gauge</w:t>
      </w:r>
    </w:p>
    <w:p w:rsidR="001D2F9D" w:rsidRPr="001D2F9D" w:rsidRDefault="001D2F9D" w:rsidP="001D2F9D">
      <w:pPr>
        <w:spacing w:after="0"/>
        <w:jc w:val="center"/>
        <w:rPr>
          <w:rFonts w:ascii="Times New Roman" w:hAnsi="Times New Roman" w:cs="Times New Roman"/>
          <w:smallCaps/>
          <w:sz w:val="24"/>
          <w:szCs w:val="24"/>
        </w:rPr>
      </w:pPr>
      <w:r w:rsidRPr="001D2F9D">
        <w:rPr>
          <w:rFonts w:ascii="Times New Roman" w:hAnsi="Times New Roman" w:cs="Times New Roman"/>
          <w:smallCaps/>
          <w:sz w:val="24"/>
          <w:szCs w:val="24"/>
        </w:rPr>
        <w:t>Fig. 2 Angular Alignment</w:t>
      </w:r>
    </w:p>
    <w:p w:rsidR="001D2F9D" w:rsidRDefault="001D2F9D" w:rsidP="00C46933">
      <w:pPr>
        <w:spacing w:after="0"/>
        <w:jc w:val="both"/>
        <w:rPr>
          <w:rFonts w:ascii="Times New Roman" w:hAnsi="Times New Roman" w:cs="Times New Roman"/>
          <w:b/>
          <w:sz w:val="24"/>
          <w:szCs w:val="24"/>
        </w:rPr>
      </w:pPr>
    </w:p>
    <w:p w:rsidR="001D2F9D" w:rsidRDefault="001D2F9D" w:rsidP="00C46933">
      <w:pPr>
        <w:spacing w:after="0"/>
        <w:jc w:val="both"/>
        <w:rPr>
          <w:rFonts w:ascii="Times New Roman" w:hAnsi="Times New Roman" w:cs="Times New Roman"/>
          <w:b/>
          <w:sz w:val="24"/>
          <w:szCs w:val="24"/>
        </w:rPr>
      </w:pPr>
    </w:p>
    <w:p w:rsidR="001D2F9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6D50BF">
        <w:rPr>
          <w:rFonts w:ascii="Times New Roman" w:hAnsi="Times New Roman" w:cs="Times New Roman"/>
          <w:b/>
          <w:sz w:val="24"/>
          <w:szCs w:val="24"/>
        </w:rPr>
        <w:t>.7</w:t>
      </w:r>
      <w:r w:rsidR="001D2F9D" w:rsidRPr="001D2F9D">
        <w:rPr>
          <w:rFonts w:ascii="Times New Roman" w:hAnsi="Times New Roman" w:cs="Times New Roman"/>
          <w:b/>
          <w:sz w:val="24"/>
          <w:szCs w:val="24"/>
        </w:rPr>
        <w:t>.1.1</w:t>
      </w:r>
      <w:r w:rsidR="001D2F9D" w:rsidRPr="001D2F9D">
        <w:rPr>
          <w:rFonts w:ascii="Times New Roman" w:hAnsi="Times New Roman" w:cs="Times New Roman"/>
          <w:sz w:val="24"/>
          <w:szCs w:val="24"/>
        </w:rPr>
        <w:t xml:space="preserve"> Both the above alignments should be established with the help of shims under pump or the prime mover. </w:t>
      </w:r>
    </w:p>
    <w:p w:rsidR="001D2F9D" w:rsidRDefault="001D2F9D" w:rsidP="002E4CD7">
      <w:pPr>
        <w:spacing w:after="0"/>
        <w:jc w:val="both"/>
        <w:rPr>
          <w:rFonts w:ascii="Times New Roman" w:hAnsi="Times New Roman" w:cs="Times New Roman"/>
          <w:sz w:val="24"/>
          <w:szCs w:val="24"/>
        </w:rPr>
      </w:pPr>
    </w:p>
    <w:p w:rsidR="001D2F9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00287F98">
        <w:rPr>
          <w:rFonts w:ascii="Times New Roman" w:hAnsi="Times New Roman" w:cs="Times New Roman"/>
          <w:b/>
          <w:sz w:val="24"/>
          <w:szCs w:val="24"/>
        </w:rPr>
        <w:t>.7</w:t>
      </w:r>
      <w:r w:rsidR="001D2F9D" w:rsidRPr="001D2F9D">
        <w:rPr>
          <w:rFonts w:ascii="Times New Roman" w:hAnsi="Times New Roman" w:cs="Times New Roman"/>
          <w:b/>
          <w:sz w:val="24"/>
          <w:szCs w:val="24"/>
        </w:rPr>
        <w:t>.2</w:t>
      </w:r>
      <w:r w:rsidR="001D2F9D" w:rsidRPr="001D2F9D">
        <w:rPr>
          <w:rFonts w:ascii="Times New Roman" w:hAnsi="Times New Roman" w:cs="Times New Roman"/>
          <w:sz w:val="24"/>
          <w:szCs w:val="24"/>
        </w:rPr>
        <w:t xml:space="preserve"> There should be a proper clearance between the faces of coupling hubs and shaft ends to avoid rubbing or pull on either pump or prime mover. Sufficient clearance will allow unhampered axial movement of the shaft of driving or driven elements to the limit of their axial clearances. </w:t>
      </w:r>
    </w:p>
    <w:p w:rsidR="001D2F9D" w:rsidRDefault="001D2F9D" w:rsidP="002E4CD7">
      <w:pPr>
        <w:spacing w:after="0"/>
        <w:jc w:val="both"/>
        <w:rPr>
          <w:rFonts w:ascii="Times New Roman" w:hAnsi="Times New Roman" w:cs="Times New Roman"/>
          <w:sz w:val="24"/>
          <w:szCs w:val="24"/>
        </w:rPr>
      </w:pPr>
    </w:p>
    <w:p w:rsidR="001D2F9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287F98">
        <w:rPr>
          <w:rFonts w:ascii="Times New Roman" w:hAnsi="Times New Roman" w:cs="Times New Roman"/>
          <w:b/>
          <w:sz w:val="24"/>
          <w:szCs w:val="24"/>
        </w:rPr>
        <w:t>.7</w:t>
      </w:r>
      <w:r w:rsidR="001D2F9D" w:rsidRPr="001D2F9D">
        <w:rPr>
          <w:rFonts w:ascii="Times New Roman" w:hAnsi="Times New Roman" w:cs="Times New Roman"/>
          <w:b/>
          <w:sz w:val="24"/>
          <w:szCs w:val="24"/>
        </w:rPr>
        <w:t>.3</w:t>
      </w:r>
      <w:r w:rsidR="001D2F9D" w:rsidRPr="001D2F9D">
        <w:rPr>
          <w:rFonts w:ascii="Times New Roman" w:hAnsi="Times New Roman" w:cs="Times New Roman"/>
          <w:sz w:val="24"/>
          <w:szCs w:val="24"/>
        </w:rPr>
        <w:t xml:space="preserve"> In case of motors with sleeve bearings decide the axial position of shaft by actually rotating the motor without coupling it. Limited end float couplings should be used in cases where motors are with sleeve bearings. </w:t>
      </w:r>
    </w:p>
    <w:p w:rsidR="001D2F9D" w:rsidRDefault="001D2F9D" w:rsidP="002E4CD7">
      <w:pPr>
        <w:spacing w:after="0"/>
        <w:jc w:val="both"/>
        <w:rPr>
          <w:rFonts w:ascii="Times New Roman" w:hAnsi="Times New Roman" w:cs="Times New Roman"/>
          <w:sz w:val="24"/>
          <w:szCs w:val="24"/>
        </w:rPr>
      </w:pPr>
    </w:p>
    <w:p w:rsidR="001D2F9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287F98">
        <w:rPr>
          <w:rFonts w:ascii="Times New Roman" w:hAnsi="Times New Roman" w:cs="Times New Roman"/>
          <w:b/>
          <w:sz w:val="24"/>
          <w:szCs w:val="24"/>
        </w:rPr>
        <w:t>.7</w:t>
      </w:r>
      <w:r w:rsidR="001D2F9D" w:rsidRPr="001D2F9D">
        <w:rPr>
          <w:rFonts w:ascii="Times New Roman" w:hAnsi="Times New Roman" w:cs="Times New Roman"/>
          <w:b/>
          <w:sz w:val="24"/>
          <w:szCs w:val="24"/>
        </w:rPr>
        <w:t>.4</w:t>
      </w:r>
      <w:r w:rsidR="001D2F9D" w:rsidRPr="001D2F9D">
        <w:rPr>
          <w:rFonts w:ascii="Times New Roman" w:hAnsi="Times New Roman" w:cs="Times New Roman"/>
          <w:sz w:val="24"/>
          <w:szCs w:val="24"/>
        </w:rPr>
        <w:t xml:space="preserve"> More sophisticated alignment methods such as optical instruments are to be used, particularly, for high speed turbine driven pumps. </w:t>
      </w:r>
    </w:p>
    <w:p w:rsidR="001D2F9D" w:rsidRDefault="001D2F9D"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287F98">
        <w:rPr>
          <w:rFonts w:ascii="Times New Roman" w:hAnsi="Times New Roman" w:cs="Times New Roman"/>
          <w:b/>
          <w:sz w:val="24"/>
          <w:szCs w:val="24"/>
        </w:rPr>
        <w:t>.7</w:t>
      </w:r>
      <w:r w:rsidR="001D2F9D" w:rsidRPr="001D2F9D">
        <w:rPr>
          <w:rFonts w:ascii="Times New Roman" w:hAnsi="Times New Roman" w:cs="Times New Roman"/>
          <w:b/>
          <w:sz w:val="24"/>
          <w:szCs w:val="24"/>
        </w:rPr>
        <w:t>.5</w:t>
      </w:r>
      <w:r w:rsidR="001D2F9D" w:rsidRPr="001D2F9D">
        <w:rPr>
          <w:rFonts w:ascii="Times New Roman" w:hAnsi="Times New Roman" w:cs="Times New Roman"/>
          <w:sz w:val="24"/>
          <w:szCs w:val="24"/>
        </w:rPr>
        <w:t xml:space="preserve"> Place the </w:t>
      </w:r>
      <w:r w:rsidR="004B4788" w:rsidRPr="001D2F9D">
        <w:rPr>
          <w:rFonts w:ascii="Times New Roman" w:hAnsi="Times New Roman" w:cs="Times New Roman"/>
          <w:sz w:val="24"/>
          <w:szCs w:val="24"/>
        </w:rPr>
        <w:t>base plate</w:t>
      </w:r>
      <w:r w:rsidR="001D2F9D" w:rsidRPr="001D2F9D">
        <w:rPr>
          <w:rFonts w:ascii="Times New Roman" w:hAnsi="Times New Roman" w:cs="Times New Roman"/>
          <w:sz w:val="24"/>
          <w:szCs w:val="24"/>
        </w:rPr>
        <w:t xml:space="preserve"> complete with the pumping set on the foundation and support the same on steel strips at frequent intervals between foundation and </w:t>
      </w:r>
      <w:r w:rsidR="004B4788" w:rsidRPr="001D2F9D">
        <w:rPr>
          <w:rFonts w:ascii="Times New Roman" w:hAnsi="Times New Roman" w:cs="Times New Roman"/>
          <w:sz w:val="24"/>
          <w:szCs w:val="24"/>
        </w:rPr>
        <w:t>base plate</w:t>
      </w:r>
      <w:r w:rsidR="001D2F9D" w:rsidRPr="001D2F9D">
        <w:rPr>
          <w:rFonts w:ascii="Times New Roman" w:hAnsi="Times New Roman" w:cs="Times New Roman"/>
          <w:sz w:val="24"/>
          <w:szCs w:val="24"/>
        </w:rPr>
        <w:t xml:space="preserve">. The steel strips should extend the full supporting edge of the </w:t>
      </w:r>
      <w:r w:rsidR="004B4788" w:rsidRPr="001D2F9D">
        <w:rPr>
          <w:rFonts w:ascii="Times New Roman" w:hAnsi="Times New Roman" w:cs="Times New Roman"/>
          <w:sz w:val="24"/>
          <w:szCs w:val="24"/>
        </w:rPr>
        <w:t>base plate</w:t>
      </w:r>
      <w:r w:rsidR="001D2F9D" w:rsidRPr="001D2F9D">
        <w:rPr>
          <w:rFonts w:ascii="Times New Roman" w:hAnsi="Times New Roman" w:cs="Times New Roman"/>
          <w:sz w:val="24"/>
          <w:szCs w:val="24"/>
        </w:rPr>
        <w:t xml:space="preserve">. Level the </w:t>
      </w:r>
      <w:r w:rsidR="004B4788" w:rsidRPr="001D2F9D">
        <w:rPr>
          <w:rFonts w:ascii="Times New Roman" w:hAnsi="Times New Roman" w:cs="Times New Roman"/>
          <w:sz w:val="24"/>
          <w:szCs w:val="24"/>
        </w:rPr>
        <w:t>base plate</w:t>
      </w:r>
      <w:r w:rsidR="001D2F9D" w:rsidRPr="001D2F9D">
        <w:rPr>
          <w:rFonts w:ascii="Times New Roman" w:hAnsi="Times New Roman" w:cs="Times New Roman"/>
          <w:sz w:val="24"/>
          <w:szCs w:val="24"/>
        </w:rPr>
        <w:t xml:space="preserve"> perfectly by adjusting the thickness of steel strips by shimming. After </w:t>
      </w:r>
      <w:r w:rsidR="004B4788" w:rsidRPr="001D2F9D">
        <w:rPr>
          <w:rFonts w:ascii="Times New Roman" w:hAnsi="Times New Roman" w:cs="Times New Roman"/>
          <w:sz w:val="24"/>
          <w:szCs w:val="24"/>
        </w:rPr>
        <w:t>leveling</w:t>
      </w:r>
      <w:r w:rsidR="004B5116" w:rsidRPr="001D2F9D">
        <w:rPr>
          <w:rFonts w:ascii="Times New Roman" w:hAnsi="Times New Roman" w:cs="Times New Roman"/>
          <w:sz w:val="24"/>
          <w:szCs w:val="24"/>
        </w:rPr>
        <w:t>,</w:t>
      </w:r>
      <w:r w:rsidR="001D2F9D" w:rsidRPr="001D2F9D">
        <w:rPr>
          <w:rFonts w:ascii="Times New Roman" w:hAnsi="Times New Roman" w:cs="Times New Roman"/>
          <w:sz w:val="24"/>
          <w:szCs w:val="24"/>
        </w:rPr>
        <w:t xml:space="preserve"> tighten the nuts on foundation bolts by hand. Then grout the base. When the grouting (</w:t>
      </w:r>
      <w:r w:rsidR="001D2F9D" w:rsidRPr="004B5116">
        <w:rPr>
          <w:rFonts w:ascii="Times New Roman" w:hAnsi="Times New Roman" w:cs="Times New Roman"/>
          <w:i/>
          <w:sz w:val="24"/>
          <w:szCs w:val="24"/>
        </w:rPr>
        <w:t>see</w:t>
      </w:r>
      <w:r w:rsidR="00287F98">
        <w:rPr>
          <w:rFonts w:ascii="Times New Roman" w:hAnsi="Times New Roman" w:cs="Times New Roman"/>
          <w:i/>
          <w:sz w:val="24"/>
          <w:szCs w:val="24"/>
        </w:rPr>
        <w:t xml:space="preserve"> </w:t>
      </w:r>
      <w:r w:rsidR="00287F98">
        <w:rPr>
          <w:rFonts w:ascii="Times New Roman" w:hAnsi="Times New Roman" w:cs="Times New Roman"/>
          <w:b/>
          <w:sz w:val="24"/>
          <w:szCs w:val="24"/>
        </w:rPr>
        <w:t>2</w:t>
      </w:r>
      <w:r w:rsidR="001D2F9D" w:rsidRPr="004B5116">
        <w:rPr>
          <w:rFonts w:ascii="Times New Roman" w:hAnsi="Times New Roman" w:cs="Times New Roman"/>
          <w:b/>
          <w:sz w:val="24"/>
          <w:szCs w:val="24"/>
        </w:rPr>
        <w:t>.</w:t>
      </w:r>
      <w:r w:rsidR="00287F98">
        <w:rPr>
          <w:rFonts w:ascii="Times New Roman" w:hAnsi="Times New Roman" w:cs="Times New Roman"/>
          <w:b/>
          <w:sz w:val="24"/>
          <w:szCs w:val="24"/>
        </w:rPr>
        <w:t>10</w:t>
      </w:r>
      <w:r w:rsidR="001D2F9D" w:rsidRPr="001D2F9D">
        <w:rPr>
          <w:rFonts w:ascii="Times New Roman" w:hAnsi="Times New Roman" w:cs="Times New Roman"/>
          <w:sz w:val="24"/>
          <w:szCs w:val="24"/>
        </w:rPr>
        <w:t>) has set, gently but firmly tighten the foundation bolt nuts taking care not to distort the base</w:t>
      </w:r>
      <w:r w:rsidR="000B7885">
        <w:rPr>
          <w:rFonts w:ascii="Times New Roman" w:hAnsi="Times New Roman" w:cs="Times New Roman"/>
          <w:sz w:val="24"/>
          <w:szCs w:val="24"/>
        </w:rPr>
        <w:t xml:space="preserve"> </w:t>
      </w:r>
      <w:r w:rsidR="001D2F9D" w:rsidRPr="001D2F9D">
        <w:rPr>
          <w:rFonts w:ascii="Times New Roman" w:hAnsi="Times New Roman" w:cs="Times New Roman"/>
          <w:sz w:val="24"/>
          <w:szCs w:val="24"/>
        </w:rPr>
        <w:t xml:space="preserve">plate. </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287F98">
        <w:rPr>
          <w:rFonts w:ascii="Times New Roman" w:hAnsi="Times New Roman" w:cs="Times New Roman"/>
          <w:b/>
          <w:sz w:val="24"/>
          <w:szCs w:val="24"/>
        </w:rPr>
        <w:t>.7</w:t>
      </w:r>
      <w:r w:rsidR="001D2F9D" w:rsidRPr="004B5116">
        <w:rPr>
          <w:rFonts w:ascii="Times New Roman" w:hAnsi="Times New Roman" w:cs="Times New Roman"/>
          <w:b/>
          <w:sz w:val="24"/>
          <w:szCs w:val="24"/>
        </w:rPr>
        <w:t>.6</w:t>
      </w:r>
      <w:r w:rsidR="001D2F9D" w:rsidRPr="001D2F9D">
        <w:rPr>
          <w:rFonts w:ascii="Times New Roman" w:hAnsi="Times New Roman" w:cs="Times New Roman"/>
          <w:sz w:val="24"/>
          <w:szCs w:val="24"/>
        </w:rPr>
        <w:t xml:space="preserve"> The initial alignment should be rechecked after the suction and discharge piping have been bolted to the pump. Only after ensuring proper alignment at this stage, all bolts should be tightened finally. </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4B5116" w:rsidRPr="004B5116">
        <w:rPr>
          <w:rFonts w:ascii="Times New Roman" w:hAnsi="Times New Roman" w:cs="Times New Roman"/>
          <w:b/>
          <w:sz w:val="24"/>
          <w:szCs w:val="24"/>
        </w:rPr>
        <w:t>.</w:t>
      </w:r>
      <w:r w:rsidR="00287F98">
        <w:rPr>
          <w:rFonts w:ascii="Times New Roman" w:hAnsi="Times New Roman" w:cs="Times New Roman"/>
          <w:b/>
          <w:sz w:val="24"/>
          <w:szCs w:val="24"/>
        </w:rPr>
        <w:t>7</w:t>
      </w:r>
      <w:r w:rsidR="001D2F9D" w:rsidRPr="004B5116">
        <w:rPr>
          <w:rFonts w:ascii="Times New Roman" w:hAnsi="Times New Roman" w:cs="Times New Roman"/>
          <w:b/>
          <w:sz w:val="24"/>
          <w:szCs w:val="24"/>
        </w:rPr>
        <w:t>.7</w:t>
      </w:r>
      <w:r w:rsidR="001D2F9D" w:rsidRPr="001D2F9D">
        <w:rPr>
          <w:rFonts w:ascii="Times New Roman" w:hAnsi="Times New Roman" w:cs="Times New Roman"/>
          <w:sz w:val="24"/>
          <w:szCs w:val="24"/>
        </w:rPr>
        <w:t xml:space="preserve"> The alignment should be checked after a regular time interval especially when the pump handles hot liquid as there may be uneven strains. Pipe flanges at the pump should be disconnected after a period of operation to check the effect of the expansion of the piping and adjustment should be made to compensate for the same. </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3D082F">
        <w:rPr>
          <w:rFonts w:ascii="Times New Roman" w:hAnsi="Times New Roman" w:cs="Times New Roman"/>
          <w:b/>
          <w:sz w:val="24"/>
          <w:szCs w:val="24"/>
        </w:rPr>
        <w:t>.8</w:t>
      </w:r>
      <w:r w:rsidR="001D2F9D" w:rsidRPr="004B5116">
        <w:rPr>
          <w:rFonts w:ascii="Times New Roman" w:hAnsi="Times New Roman" w:cs="Times New Roman"/>
          <w:b/>
          <w:sz w:val="24"/>
          <w:szCs w:val="24"/>
        </w:rPr>
        <w:t xml:space="preserve"> Flushing</w:t>
      </w:r>
    </w:p>
    <w:p w:rsidR="004B5116" w:rsidRDefault="004B5116" w:rsidP="002E4CD7">
      <w:pPr>
        <w:spacing w:after="0"/>
        <w:jc w:val="both"/>
        <w:rPr>
          <w:rFonts w:ascii="Times New Roman" w:hAnsi="Times New Roman" w:cs="Times New Roman"/>
          <w:sz w:val="24"/>
          <w:szCs w:val="24"/>
        </w:rPr>
      </w:pPr>
    </w:p>
    <w:p w:rsidR="004B5116" w:rsidRDefault="001D2F9D" w:rsidP="002E4CD7">
      <w:pPr>
        <w:spacing w:after="0"/>
        <w:jc w:val="both"/>
        <w:rPr>
          <w:rFonts w:ascii="Times New Roman" w:hAnsi="Times New Roman" w:cs="Times New Roman"/>
          <w:sz w:val="24"/>
          <w:szCs w:val="24"/>
        </w:rPr>
      </w:pPr>
      <w:r w:rsidRPr="001D2F9D">
        <w:rPr>
          <w:rFonts w:ascii="Times New Roman" w:hAnsi="Times New Roman" w:cs="Times New Roman"/>
          <w:sz w:val="24"/>
          <w:szCs w:val="24"/>
        </w:rPr>
        <w:t>Pump and piping should be copiously flushed with the fluid t</w:t>
      </w:r>
      <w:r w:rsidR="004B5116">
        <w:rPr>
          <w:rFonts w:ascii="Times New Roman" w:hAnsi="Times New Roman" w:cs="Times New Roman"/>
          <w:sz w:val="24"/>
          <w:szCs w:val="24"/>
        </w:rPr>
        <w:t>o be used in order to remove all</w:t>
      </w:r>
      <w:r w:rsidRPr="001D2F9D">
        <w:rPr>
          <w:rFonts w:ascii="Times New Roman" w:hAnsi="Times New Roman" w:cs="Times New Roman"/>
          <w:sz w:val="24"/>
          <w:szCs w:val="24"/>
        </w:rPr>
        <w:t xml:space="preserve"> the traces of the corrosion inhibitors with which they might have been treated. </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3B1CAF">
        <w:rPr>
          <w:rFonts w:ascii="Times New Roman" w:hAnsi="Times New Roman" w:cs="Times New Roman"/>
          <w:b/>
          <w:sz w:val="24"/>
          <w:szCs w:val="24"/>
        </w:rPr>
        <w:t>.9</w:t>
      </w:r>
      <w:r w:rsidR="004B5116">
        <w:rPr>
          <w:rFonts w:ascii="Times New Roman" w:hAnsi="Times New Roman" w:cs="Times New Roman"/>
          <w:b/>
          <w:sz w:val="24"/>
          <w:szCs w:val="24"/>
        </w:rPr>
        <w:t xml:space="preserve"> Electrical C</w:t>
      </w:r>
      <w:r w:rsidR="001D2F9D" w:rsidRPr="004B5116">
        <w:rPr>
          <w:rFonts w:ascii="Times New Roman" w:hAnsi="Times New Roman" w:cs="Times New Roman"/>
          <w:b/>
          <w:sz w:val="24"/>
          <w:szCs w:val="24"/>
        </w:rPr>
        <w:t>ontrols</w:t>
      </w:r>
    </w:p>
    <w:p w:rsidR="004B5116" w:rsidRDefault="004B5116" w:rsidP="002E4CD7">
      <w:pPr>
        <w:spacing w:after="0"/>
        <w:jc w:val="both"/>
        <w:rPr>
          <w:rFonts w:ascii="Times New Roman" w:hAnsi="Times New Roman" w:cs="Times New Roman"/>
          <w:sz w:val="24"/>
          <w:szCs w:val="24"/>
        </w:rPr>
      </w:pPr>
    </w:p>
    <w:p w:rsidR="004B5116" w:rsidRDefault="001D2F9D" w:rsidP="002E4CD7">
      <w:pPr>
        <w:spacing w:after="0"/>
        <w:jc w:val="both"/>
        <w:rPr>
          <w:rFonts w:ascii="Times New Roman" w:hAnsi="Times New Roman" w:cs="Times New Roman"/>
          <w:sz w:val="24"/>
          <w:szCs w:val="24"/>
        </w:rPr>
      </w:pPr>
      <w:r w:rsidRPr="001D2F9D">
        <w:rPr>
          <w:rFonts w:ascii="Times New Roman" w:hAnsi="Times New Roman" w:cs="Times New Roman"/>
          <w:sz w:val="24"/>
          <w:szCs w:val="24"/>
        </w:rPr>
        <w:t>Check that the voltage and current requirement for all electrical controls, if used,</w:t>
      </w:r>
      <w:r w:rsidR="00975852">
        <w:rPr>
          <w:rFonts w:ascii="Times New Roman" w:hAnsi="Times New Roman" w:cs="Times New Roman"/>
          <w:sz w:val="24"/>
          <w:szCs w:val="24"/>
        </w:rPr>
        <w:t xml:space="preserve"> are compatible with the supply and load current including staring current.</w:t>
      </w:r>
      <w:r w:rsidRPr="001D2F9D">
        <w:rPr>
          <w:rFonts w:ascii="Times New Roman" w:hAnsi="Times New Roman" w:cs="Times New Roman"/>
          <w:sz w:val="24"/>
          <w:szCs w:val="24"/>
        </w:rPr>
        <w:t xml:space="preserve"> </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98236F">
        <w:rPr>
          <w:rFonts w:ascii="Times New Roman" w:hAnsi="Times New Roman" w:cs="Times New Roman"/>
          <w:b/>
          <w:sz w:val="24"/>
          <w:szCs w:val="24"/>
        </w:rPr>
        <w:t>.10</w:t>
      </w:r>
      <w:r w:rsidR="001D2F9D" w:rsidRPr="004B5116">
        <w:rPr>
          <w:rFonts w:ascii="Times New Roman" w:hAnsi="Times New Roman" w:cs="Times New Roman"/>
          <w:b/>
          <w:sz w:val="24"/>
          <w:szCs w:val="24"/>
        </w:rPr>
        <w:t xml:space="preserve"> Grouting</w:t>
      </w:r>
    </w:p>
    <w:p w:rsidR="004B5116" w:rsidRDefault="004B5116" w:rsidP="002E4CD7">
      <w:pPr>
        <w:spacing w:after="0"/>
        <w:jc w:val="both"/>
        <w:rPr>
          <w:rFonts w:ascii="Times New Roman" w:hAnsi="Times New Roman" w:cs="Times New Roman"/>
          <w:sz w:val="24"/>
          <w:szCs w:val="24"/>
        </w:rPr>
      </w:pPr>
    </w:p>
    <w:p w:rsidR="004B5116"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FF6C1E">
        <w:rPr>
          <w:rFonts w:ascii="Times New Roman" w:hAnsi="Times New Roman" w:cs="Times New Roman"/>
          <w:b/>
          <w:sz w:val="24"/>
          <w:szCs w:val="24"/>
        </w:rPr>
        <w:t>.10</w:t>
      </w:r>
      <w:r w:rsidR="001D2F9D" w:rsidRPr="004B5116">
        <w:rPr>
          <w:rFonts w:ascii="Times New Roman" w:hAnsi="Times New Roman" w:cs="Times New Roman"/>
          <w:b/>
          <w:sz w:val="24"/>
          <w:szCs w:val="24"/>
        </w:rPr>
        <w:t>.1</w:t>
      </w:r>
      <w:r w:rsidR="001D2F9D" w:rsidRPr="001D2F9D">
        <w:rPr>
          <w:rFonts w:ascii="Times New Roman" w:hAnsi="Times New Roman" w:cs="Times New Roman"/>
          <w:sz w:val="24"/>
          <w:szCs w:val="24"/>
        </w:rPr>
        <w:t xml:space="preserve"> Grouting prevents lateral movements of the pumpbase, increases its mass to reduce vibrations and fills in irregularities in the foundation. Normally, grout is composed of one part pure portland cement and two parts building sand, with sufficient water to flow freely under the </w:t>
      </w:r>
      <w:r w:rsidR="001D2F9D" w:rsidRPr="001D2F9D">
        <w:rPr>
          <w:rFonts w:ascii="Times New Roman" w:hAnsi="Times New Roman" w:cs="Times New Roman"/>
          <w:sz w:val="24"/>
          <w:szCs w:val="24"/>
        </w:rPr>
        <w:lastRenderedPageBreak/>
        <w:t xml:space="preserve">base. In order to reduce settling, it is recommended to mix the grout and let it stand for a short period and then remix it thoroughly before use. If required, more water may be added. </w:t>
      </w:r>
    </w:p>
    <w:p w:rsidR="00102599" w:rsidRDefault="00102599"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1272A1">
        <w:rPr>
          <w:rFonts w:ascii="Times New Roman" w:hAnsi="Times New Roman" w:cs="Times New Roman"/>
          <w:b/>
          <w:sz w:val="24"/>
          <w:szCs w:val="24"/>
        </w:rPr>
        <w:t>.10</w:t>
      </w:r>
      <w:r w:rsidR="001D2F9D" w:rsidRPr="004B5116">
        <w:rPr>
          <w:rFonts w:ascii="Times New Roman" w:hAnsi="Times New Roman" w:cs="Times New Roman"/>
          <w:b/>
          <w:sz w:val="24"/>
          <w:szCs w:val="24"/>
        </w:rPr>
        <w:t>.2</w:t>
      </w:r>
      <w:r w:rsidR="001D2F9D" w:rsidRPr="001D2F9D">
        <w:rPr>
          <w:rFonts w:ascii="Times New Roman" w:hAnsi="Times New Roman" w:cs="Times New Roman"/>
          <w:sz w:val="24"/>
          <w:szCs w:val="24"/>
        </w:rPr>
        <w:t xml:space="preserve"> Before starting grouting work, the pumps</w:t>
      </w:r>
      <w:r w:rsidR="004B5116">
        <w:rPr>
          <w:rFonts w:ascii="Times New Roman" w:hAnsi="Times New Roman" w:cs="Times New Roman"/>
          <w:sz w:val="24"/>
          <w:szCs w:val="24"/>
        </w:rPr>
        <w:t>et</w:t>
      </w:r>
      <w:r w:rsidR="00747AAC">
        <w:rPr>
          <w:rFonts w:ascii="Times New Roman" w:hAnsi="Times New Roman" w:cs="Times New Roman"/>
          <w:sz w:val="24"/>
          <w:szCs w:val="24"/>
        </w:rPr>
        <w:t xml:space="preserve"> </w:t>
      </w:r>
      <w:r w:rsidR="004B5116">
        <w:rPr>
          <w:rFonts w:ascii="Times New Roman" w:hAnsi="Times New Roman" w:cs="Times New Roman"/>
          <w:sz w:val="24"/>
          <w:szCs w:val="24"/>
        </w:rPr>
        <w:t xml:space="preserve">should be </w:t>
      </w:r>
      <w:r w:rsidR="007917B6">
        <w:rPr>
          <w:rFonts w:ascii="Times New Roman" w:hAnsi="Times New Roman" w:cs="Times New Roman"/>
          <w:sz w:val="24"/>
          <w:szCs w:val="24"/>
        </w:rPr>
        <w:t>leveled</w:t>
      </w:r>
      <w:r w:rsidR="004B5116">
        <w:rPr>
          <w:rFonts w:ascii="Times New Roman" w:hAnsi="Times New Roman" w:cs="Times New Roman"/>
          <w:sz w:val="24"/>
          <w:szCs w:val="24"/>
        </w:rPr>
        <w:t xml:space="preserve"> properly, </w:t>
      </w:r>
      <w:r w:rsidR="001D2F9D" w:rsidRPr="001D2F9D">
        <w:rPr>
          <w:rFonts w:ascii="Times New Roman" w:hAnsi="Times New Roman" w:cs="Times New Roman"/>
          <w:sz w:val="24"/>
          <w:szCs w:val="24"/>
        </w:rPr>
        <w:t xml:space="preserve">with the help of a spirit level, by adjusting the thickness of the shims and/or positions of the wedges, on which it is resting on the concrete foundation block. After satisfactory </w:t>
      </w:r>
      <w:r w:rsidR="00007BC3" w:rsidRPr="001D2F9D">
        <w:rPr>
          <w:rFonts w:ascii="Times New Roman" w:hAnsi="Times New Roman" w:cs="Times New Roman"/>
          <w:sz w:val="24"/>
          <w:szCs w:val="24"/>
        </w:rPr>
        <w:t>leveling</w:t>
      </w:r>
      <w:r w:rsidR="001D2F9D" w:rsidRPr="001D2F9D">
        <w:rPr>
          <w:rFonts w:ascii="Times New Roman" w:hAnsi="Times New Roman" w:cs="Times New Roman"/>
          <w:sz w:val="24"/>
          <w:szCs w:val="24"/>
        </w:rPr>
        <w:t>, foundatio</w:t>
      </w:r>
      <w:r w:rsidR="004B5116">
        <w:rPr>
          <w:rFonts w:ascii="Times New Roman" w:hAnsi="Times New Roman" w:cs="Times New Roman"/>
          <w:sz w:val="24"/>
          <w:szCs w:val="24"/>
        </w:rPr>
        <w:t>n bolts should be tightened ini</w:t>
      </w:r>
      <w:r w:rsidR="001D2F9D" w:rsidRPr="001D2F9D">
        <w:rPr>
          <w:rFonts w:ascii="Times New Roman" w:hAnsi="Times New Roman" w:cs="Times New Roman"/>
          <w:sz w:val="24"/>
          <w:szCs w:val="24"/>
        </w:rPr>
        <w:t>tially by hand. It is recommended that a fr</w:t>
      </w:r>
      <w:r w:rsidR="004B5116">
        <w:rPr>
          <w:rFonts w:ascii="Times New Roman" w:hAnsi="Times New Roman" w:cs="Times New Roman"/>
          <w:sz w:val="24"/>
          <w:szCs w:val="24"/>
        </w:rPr>
        <w:t>ame</w:t>
      </w:r>
      <w:r w:rsidR="001D2F9D" w:rsidRPr="001D2F9D">
        <w:rPr>
          <w:rFonts w:ascii="Times New Roman" w:hAnsi="Times New Roman" w:cs="Times New Roman"/>
          <w:sz w:val="24"/>
          <w:szCs w:val="24"/>
        </w:rPr>
        <w:t xml:space="preserve">work should be built around the pumpset base. Now the grout is poured until the entire space under the base is filled to the top of the underside. A stiff wire should be used through the grout holds to work the grout in and release air pockets. In order to prevent cracking due to rapid drying, the exposed surfaces of the grout should be covered by wet burlap. The </w:t>
      </w:r>
      <w:r w:rsidR="004B5116" w:rsidRPr="001D2F9D">
        <w:rPr>
          <w:rFonts w:ascii="Times New Roman" w:hAnsi="Times New Roman" w:cs="Times New Roman"/>
          <w:sz w:val="24"/>
          <w:szCs w:val="24"/>
        </w:rPr>
        <w:t>framework</w:t>
      </w:r>
      <w:r w:rsidR="002B4C65">
        <w:rPr>
          <w:rFonts w:ascii="Times New Roman" w:hAnsi="Times New Roman" w:cs="Times New Roman"/>
          <w:sz w:val="24"/>
          <w:szCs w:val="24"/>
        </w:rPr>
        <w:t xml:space="preserve"> </w:t>
      </w:r>
      <w:r w:rsidR="001D2F9D" w:rsidRPr="001D2F9D">
        <w:rPr>
          <w:rFonts w:ascii="Times New Roman" w:hAnsi="Times New Roman" w:cs="Times New Roman"/>
          <w:sz w:val="24"/>
          <w:szCs w:val="24"/>
        </w:rPr>
        <w:t xml:space="preserve">should be removed and exposed surfaces of the grout and foundations </w:t>
      </w:r>
      <w:r w:rsidR="005C5583" w:rsidRPr="001D2F9D">
        <w:rPr>
          <w:rFonts w:ascii="Times New Roman" w:hAnsi="Times New Roman" w:cs="Times New Roman"/>
          <w:sz w:val="24"/>
          <w:szCs w:val="24"/>
        </w:rPr>
        <w:t>finished</w:t>
      </w:r>
      <w:r w:rsidR="001D2F9D" w:rsidRPr="001D2F9D">
        <w:rPr>
          <w:rFonts w:ascii="Times New Roman" w:hAnsi="Times New Roman" w:cs="Times New Roman"/>
          <w:sz w:val="24"/>
          <w:szCs w:val="24"/>
        </w:rPr>
        <w:t xml:space="preserve"> smooth only after ensuring that the grout is sufficiently set. After 72 hours or more, the hold down foundation bolts should be finally tightened. </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91710F">
        <w:rPr>
          <w:rFonts w:ascii="Times New Roman" w:hAnsi="Times New Roman" w:cs="Times New Roman"/>
          <w:b/>
          <w:sz w:val="24"/>
          <w:szCs w:val="24"/>
        </w:rPr>
        <w:t>.10</w:t>
      </w:r>
      <w:r w:rsidR="001D2F9D" w:rsidRPr="005C5583">
        <w:rPr>
          <w:rFonts w:ascii="Times New Roman" w:hAnsi="Times New Roman" w:cs="Times New Roman"/>
          <w:b/>
          <w:sz w:val="24"/>
          <w:szCs w:val="24"/>
        </w:rPr>
        <w:t>.3</w:t>
      </w:r>
      <w:r w:rsidR="001D2F9D" w:rsidRPr="001D2F9D">
        <w:rPr>
          <w:rFonts w:ascii="Times New Roman" w:hAnsi="Times New Roman" w:cs="Times New Roman"/>
          <w:sz w:val="24"/>
          <w:szCs w:val="24"/>
        </w:rPr>
        <w:t xml:space="preserve"> The foundation plate has to be rigidly secured with the foundation at the areas where the maximum loads of machine are resting. </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05309C">
        <w:rPr>
          <w:rFonts w:ascii="Times New Roman" w:hAnsi="Times New Roman" w:cs="Times New Roman"/>
          <w:b/>
          <w:sz w:val="24"/>
          <w:szCs w:val="24"/>
        </w:rPr>
        <w:t>.10</w:t>
      </w:r>
      <w:r w:rsidR="001D2F9D" w:rsidRPr="005C5583">
        <w:rPr>
          <w:rFonts w:ascii="Times New Roman" w:hAnsi="Times New Roman" w:cs="Times New Roman"/>
          <w:b/>
          <w:sz w:val="24"/>
          <w:szCs w:val="24"/>
        </w:rPr>
        <w:t>.4</w:t>
      </w:r>
      <w:r w:rsidR="001D2F9D" w:rsidRPr="001D2F9D">
        <w:rPr>
          <w:rFonts w:ascii="Times New Roman" w:hAnsi="Times New Roman" w:cs="Times New Roman"/>
          <w:sz w:val="24"/>
          <w:szCs w:val="24"/>
        </w:rPr>
        <w:t xml:space="preserve"> Usually the grout gains </w:t>
      </w:r>
      <w:r w:rsidR="005C5583">
        <w:rPr>
          <w:rFonts w:ascii="Times New Roman" w:hAnsi="Times New Roman" w:cs="Times New Roman"/>
          <w:sz w:val="24"/>
          <w:szCs w:val="24"/>
        </w:rPr>
        <w:t>its full strength after 21 days.</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920862">
        <w:rPr>
          <w:rFonts w:ascii="Times New Roman" w:hAnsi="Times New Roman" w:cs="Times New Roman"/>
          <w:b/>
          <w:sz w:val="24"/>
          <w:szCs w:val="24"/>
        </w:rPr>
        <w:t>.11</w:t>
      </w:r>
      <w:r w:rsidR="001D2F9D" w:rsidRPr="005C5583">
        <w:rPr>
          <w:rFonts w:ascii="Times New Roman" w:hAnsi="Times New Roman" w:cs="Times New Roman"/>
          <w:b/>
          <w:sz w:val="24"/>
          <w:szCs w:val="24"/>
        </w:rPr>
        <w:t xml:space="preserve"> Doweling of Pump and Prime Mover</w:t>
      </w:r>
    </w:p>
    <w:p w:rsidR="005C5583" w:rsidRDefault="005C5583" w:rsidP="002E4CD7">
      <w:pPr>
        <w:spacing w:after="0"/>
        <w:jc w:val="both"/>
        <w:rPr>
          <w:rFonts w:ascii="Times New Roman" w:hAnsi="Times New Roman" w:cs="Times New Roman"/>
          <w:sz w:val="24"/>
          <w:szCs w:val="24"/>
        </w:rPr>
      </w:pPr>
    </w:p>
    <w:p w:rsidR="005C5583" w:rsidRDefault="001D2F9D" w:rsidP="002E4CD7">
      <w:pPr>
        <w:spacing w:after="0"/>
        <w:jc w:val="both"/>
        <w:rPr>
          <w:rFonts w:ascii="Times New Roman" w:hAnsi="Times New Roman" w:cs="Times New Roman"/>
          <w:sz w:val="24"/>
          <w:szCs w:val="24"/>
        </w:rPr>
      </w:pPr>
      <w:r w:rsidRPr="001D2F9D">
        <w:rPr>
          <w:rFonts w:ascii="Times New Roman" w:hAnsi="Times New Roman" w:cs="Times New Roman"/>
          <w:sz w:val="24"/>
          <w:szCs w:val="24"/>
        </w:rPr>
        <w:t>Doweling of both the pump and its prime mover should be done only after a final recheck of alignment with the coupling bolts removed and with the pump and</w:t>
      </w:r>
      <w:r w:rsidR="00566F9B">
        <w:rPr>
          <w:rFonts w:ascii="Times New Roman" w:hAnsi="Times New Roman" w:cs="Times New Roman"/>
          <w:sz w:val="24"/>
          <w:szCs w:val="24"/>
        </w:rPr>
        <w:t xml:space="preserve"> </w:t>
      </w:r>
      <w:r w:rsidR="005C5583" w:rsidRPr="005C5583">
        <w:rPr>
          <w:rFonts w:ascii="Times New Roman" w:hAnsi="Times New Roman" w:cs="Times New Roman"/>
          <w:sz w:val="24"/>
          <w:szCs w:val="24"/>
        </w:rPr>
        <w:t>prime mover at operating temperature. This shall be done wherever applicable and when specified by pump manufacturer.</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917460">
        <w:rPr>
          <w:rFonts w:ascii="Times New Roman" w:hAnsi="Times New Roman" w:cs="Times New Roman"/>
          <w:b/>
          <w:sz w:val="24"/>
          <w:szCs w:val="24"/>
        </w:rPr>
        <w:t>.12</w:t>
      </w:r>
      <w:r w:rsidR="005C5583" w:rsidRPr="005C5583">
        <w:rPr>
          <w:rFonts w:ascii="Times New Roman" w:hAnsi="Times New Roman" w:cs="Times New Roman"/>
          <w:b/>
          <w:sz w:val="24"/>
          <w:szCs w:val="24"/>
        </w:rPr>
        <w:t xml:space="preserve"> Piping</w:t>
      </w:r>
    </w:p>
    <w:p w:rsidR="005C5583" w:rsidRDefault="005C5583" w:rsidP="002E4CD7">
      <w:pPr>
        <w:spacing w:after="0"/>
        <w:jc w:val="both"/>
        <w:rPr>
          <w:rFonts w:ascii="Times New Roman" w:hAnsi="Times New Roman" w:cs="Times New Roman"/>
          <w:sz w:val="24"/>
          <w:szCs w:val="24"/>
        </w:rPr>
      </w:pPr>
    </w:p>
    <w:p w:rsidR="005C5583" w:rsidRDefault="005C5583" w:rsidP="002E4CD7">
      <w:pPr>
        <w:spacing w:after="0"/>
        <w:jc w:val="both"/>
        <w:rPr>
          <w:rFonts w:ascii="Times New Roman" w:hAnsi="Times New Roman" w:cs="Times New Roman"/>
          <w:sz w:val="24"/>
          <w:szCs w:val="24"/>
        </w:rPr>
      </w:pPr>
      <w:r w:rsidRPr="005C5583">
        <w:rPr>
          <w:rFonts w:ascii="Times New Roman" w:hAnsi="Times New Roman" w:cs="Times New Roman"/>
          <w:sz w:val="24"/>
          <w:szCs w:val="24"/>
        </w:rPr>
        <w:t xml:space="preserve">The suction pipe should be as direct and short as possible. If a long suction line is required, the pipe size should be suitably increased to reduce friction losses excluding the case of boiler feed pumps. Manufacturer should be consulted in case of boiler feed pumps. If a pump has to lift the liquid from a lower level, the suction piping should have a continuous rise towards the pump avoiding high spots in the line causing the formation of air pockets. In case of a static suction head, the pump suction piping should slope continuously downward to the pump. </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70642E">
        <w:rPr>
          <w:rFonts w:ascii="Times New Roman" w:hAnsi="Times New Roman" w:cs="Times New Roman"/>
          <w:b/>
          <w:sz w:val="24"/>
          <w:szCs w:val="24"/>
        </w:rPr>
        <w:t>.12</w:t>
      </w:r>
      <w:r w:rsidR="005C5583" w:rsidRPr="005C5583">
        <w:rPr>
          <w:rFonts w:ascii="Times New Roman" w:hAnsi="Times New Roman" w:cs="Times New Roman"/>
          <w:b/>
          <w:sz w:val="24"/>
          <w:szCs w:val="24"/>
        </w:rPr>
        <w:t>.1</w:t>
      </w:r>
      <w:r w:rsidR="005C5583" w:rsidRPr="005C5583">
        <w:rPr>
          <w:rFonts w:ascii="Times New Roman" w:hAnsi="Times New Roman" w:cs="Times New Roman"/>
          <w:sz w:val="24"/>
          <w:szCs w:val="24"/>
        </w:rPr>
        <w:t xml:space="preserve"> It is recommended to provide an isolating valve between the pump suction branch and the suction pipe in case of positive suction head, so that when necessary, suction pipe can be isolated from the pump by closing the suction side isolating valve when the pump is not in operation. Under no circumstances this isolating valve should be throttled for controlling the flow when the pump is in operation. </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1A0434">
        <w:rPr>
          <w:rFonts w:ascii="Times New Roman" w:hAnsi="Times New Roman" w:cs="Times New Roman"/>
          <w:b/>
          <w:sz w:val="24"/>
          <w:szCs w:val="24"/>
        </w:rPr>
        <w:t>.12</w:t>
      </w:r>
      <w:r w:rsidR="005C5583" w:rsidRPr="005C5583">
        <w:rPr>
          <w:rFonts w:ascii="Times New Roman" w:hAnsi="Times New Roman" w:cs="Times New Roman"/>
          <w:b/>
          <w:sz w:val="24"/>
          <w:szCs w:val="24"/>
        </w:rPr>
        <w:t xml:space="preserve">.2 </w:t>
      </w:r>
      <w:r w:rsidR="005C5583" w:rsidRPr="005C5583">
        <w:rPr>
          <w:rFonts w:ascii="Times New Roman" w:hAnsi="Times New Roman" w:cs="Times New Roman"/>
          <w:sz w:val="24"/>
          <w:szCs w:val="24"/>
        </w:rPr>
        <w:t>A pump should be provided with a check valve and a discharge valve in the discharge line. The check valve is placed between the pump and discharge valve to check reverse flow in the event of unexpected prime mover failure or from reverse flow from another operating pump. The discharge valve is used when pump is to be primed or shut down for inspectio</w:t>
      </w:r>
      <w:r w:rsidR="005C5583">
        <w:rPr>
          <w:rFonts w:ascii="Times New Roman" w:hAnsi="Times New Roman" w:cs="Times New Roman"/>
          <w:sz w:val="24"/>
          <w:szCs w:val="24"/>
        </w:rPr>
        <w:t xml:space="preserve">n and repairs. </w:t>
      </w:r>
      <w:r w:rsidR="005C5583">
        <w:rPr>
          <w:rFonts w:ascii="Times New Roman" w:hAnsi="Times New Roman" w:cs="Times New Roman"/>
          <w:sz w:val="24"/>
          <w:szCs w:val="24"/>
        </w:rPr>
        <w:lastRenderedPageBreak/>
        <w:t>Suitable arrange</w:t>
      </w:r>
      <w:r w:rsidR="005C5583" w:rsidRPr="005C5583">
        <w:rPr>
          <w:rFonts w:ascii="Times New Roman" w:hAnsi="Times New Roman" w:cs="Times New Roman"/>
          <w:sz w:val="24"/>
          <w:szCs w:val="24"/>
        </w:rPr>
        <w:t xml:space="preserve">ment should be made in cases where it is difficult to operate the discharge valve manually. </w:t>
      </w:r>
    </w:p>
    <w:p w:rsidR="005C5583" w:rsidRDefault="005C5583" w:rsidP="002E4CD7">
      <w:pPr>
        <w:spacing w:after="0"/>
        <w:jc w:val="both"/>
        <w:rPr>
          <w:rFonts w:ascii="Times New Roman" w:hAnsi="Times New Roman" w:cs="Times New Roman"/>
          <w:sz w:val="24"/>
          <w:szCs w:val="24"/>
        </w:rPr>
      </w:pPr>
    </w:p>
    <w:p w:rsidR="005C5583" w:rsidRDefault="009404E8" w:rsidP="002E4CD7">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453C7F">
        <w:rPr>
          <w:rFonts w:ascii="Times New Roman" w:hAnsi="Times New Roman" w:cs="Times New Roman"/>
          <w:b/>
          <w:sz w:val="24"/>
          <w:szCs w:val="24"/>
        </w:rPr>
        <w:t xml:space="preserve">.13 </w:t>
      </w:r>
      <w:r w:rsidR="005C5583" w:rsidRPr="005C5583">
        <w:rPr>
          <w:rFonts w:ascii="Times New Roman" w:hAnsi="Times New Roman" w:cs="Times New Roman"/>
          <w:b/>
          <w:sz w:val="24"/>
          <w:szCs w:val="24"/>
        </w:rPr>
        <w:t>Suction Strainer</w:t>
      </w:r>
    </w:p>
    <w:p w:rsidR="005C5583" w:rsidRDefault="005C5583" w:rsidP="002E4CD7">
      <w:pPr>
        <w:spacing w:after="0"/>
        <w:jc w:val="both"/>
        <w:rPr>
          <w:rFonts w:ascii="Times New Roman" w:hAnsi="Times New Roman" w:cs="Times New Roman"/>
          <w:b/>
          <w:sz w:val="24"/>
          <w:szCs w:val="24"/>
        </w:rPr>
      </w:pPr>
    </w:p>
    <w:p w:rsidR="005C5583" w:rsidRDefault="005C5583" w:rsidP="002E4CD7">
      <w:pPr>
        <w:spacing w:after="0"/>
        <w:jc w:val="both"/>
        <w:rPr>
          <w:rFonts w:ascii="Times New Roman" w:hAnsi="Times New Roman" w:cs="Times New Roman"/>
          <w:sz w:val="24"/>
          <w:szCs w:val="24"/>
        </w:rPr>
      </w:pPr>
      <w:r w:rsidRPr="005C5583">
        <w:rPr>
          <w:rFonts w:ascii="Times New Roman" w:hAnsi="Times New Roman" w:cs="Times New Roman"/>
          <w:sz w:val="24"/>
          <w:szCs w:val="24"/>
        </w:rPr>
        <w:t xml:space="preserve">Proper suction strainers are required in the suction lines of pumps not specially designed to handle foreign matter as large particles may close the pump, reduce the capacity or render it altogether incapable of pumping whereas small particles of foreign matter may cause damage by lodging between close running clearances. The size of the mesh for </w:t>
      </w:r>
      <w:r>
        <w:rPr>
          <w:rFonts w:ascii="Times New Roman" w:hAnsi="Times New Roman" w:cs="Times New Roman"/>
          <w:sz w:val="24"/>
          <w:szCs w:val="24"/>
        </w:rPr>
        <w:t>the strainer is generally recom</w:t>
      </w:r>
      <w:r w:rsidRPr="005C5583">
        <w:rPr>
          <w:rFonts w:ascii="Times New Roman" w:hAnsi="Times New Roman" w:cs="Times New Roman"/>
          <w:sz w:val="24"/>
          <w:szCs w:val="24"/>
        </w:rPr>
        <w:t xml:space="preserve">mended by the pump manufacturer. </w:t>
      </w:r>
    </w:p>
    <w:p w:rsidR="005C5583" w:rsidRDefault="005C5583" w:rsidP="002E4CD7">
      <w:pPr>
        <w:spacing w:after="0"/>
        <w:jc w:val="both"/>
        <w:rPr>
          <w:rFonts w:ascii="Times New Roman" w:hAnsi="Times New Roman" w:cs="Times New Roman"/>
          <w:sz w:val="24"/>
          <w:szCs w:val="24"/>
        </w:rPr>
      </w:pPr>
    </w:p>
    <w:p w:rsidR="00977738"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2C06CE">
        <w:rPr>
          <w:rFonts w:ascii="Times New Roman" w:hAnsi="Times New Roman" w:cs="Times New Roman"/>
          <w:b/>
          <w:sz w:val="24"/>
          <w:szCs w:val="24"/>
        </w:rPr>
        <w:t xml:space="preserve">.14 </w:t>
      </w:r>
      <w:r w:rsidR="005C5583" w:rsidRPr="00977738">
        <w:rPr>
          <w:rFonts w:ascii="Times New Roman" w:hAnsi="Times New Roman" w:cs="Times New Roman"/>
          <w:b/>
          <w:sz w:val="24"/>
          <w:szCs w:val="24"/>
        </w:rPr>
        <w:t>Venting and Draining</w:t>
      </w:r>
    </w:p>
    <w:p w:rsidR="00977738" w:rsidRDefault="00977738" w:rsidP="002E4CD7">
      <w:pPr>
        <w:spacing w:after="0"/>
        <w:jc w:val="both"/>
        <w:rPr>
          <w:rFonts w:ascii="Times New Roman" w:hAnsi="Times New Roman" w:cs="Times New Roman"/>
          <w:sz w:val="24"/>
          <w:szCs w:val="24"/>
        </w:rPr>
      </w:pPr>
    </w:p>
    <w:p w:rsidR="00977738" w:rsidRDefault="005C5583" w:rsidP="002E4CD7">
      <w:pPr>
        <w:spacing w:after="0"/>
        <w:jc w:val="both"/>
        <w:rPr>
          <w:rFonts w:ascii="Times New Roman" w:hAnsi="Times New Roman" w:cs="Times New Roman"/>
          <w:sz w:val="24"/>
          <w:szCs w:val="24"/>
        </w:rPr>
      </w:pPr>
      <w:r w:rsidRPr="005C5583">
        <w:rPr>
          <w:rFonts w:ascii="Times New Roman" w:hAnsi="Times New Roman" w:cs="Times New Roman"/>
          <w:sz w:val="24"/>
          <w:szCs w:val="24"/>
        </w:rPr>
        <w:t>Vent valves provide a means of escape for air or vapour trapped in the casing and should be installed at high points of the pump-casing w</w:t>
      </w:r>
      <w:r w:rsidR="00977738">
        <w:rPr>
          <w:rFonts w:ascii="Times New Roman" w:hAnsi="Times New Roman" w:cs="Times New Roman"/>
          <w:sz w:val="24"/>
          <w:szCs w:val="24"/>
        </w:rPr>
        <w:t>aterways according to the recom</w:t>
      </w:r>
      <w:r w:rsidRPr="005C5583">
        <w:rPr>
          <w:rFonts w:ascii="Times New Roman" w:hAnsi="Times New Roman" w:cs="Times New Roman"/>
          <w:sz w:val="24"/>
          <w:szCs w:val="24"/>
        </w:rPr>
        <w:t xml:space="preserve">mendations of pump manufacturer. These valves are used during the priming of the pump or during </w:t>
      </w:r>
      <w:r w:rsidR="00094D16" w:rsidRPr="005C5583">
        <w:rPr>
          <w:rFonts w:ascii="Times New Roman" w:hAnsi="Times New Roman" w:cs="Times New Roman"/>
          <w:sz w:val="24"/>
          <w:szCs w:val="24"/>
        </w:rPr>
        <w:t>operation</w:t>
      </w:r>
      <w:r w:rsidR="00094D16">
        <w:rPr>
          <w:rFonts w:ascii="Times New Roman" w:hAnsi="Times New Roman" w:cs="Times New Roman"/>
          <w:sz w:val="24"/>
          <w:szCs w:val="24"/>
        </w:rPr>
        <w:t>, if</w:t>
      </w:r>
      <w:r w:rsidR="00977738">
        <w:rPr>
          <w:rFonts w:ascii="Times New Roman" w:hAnsi="Times New Roman" w:cs="Times New Roman"/>
          <w:sz w:val="24"/>
          <w:szCs w:val="24"/>
        </w:rPr>
        <w:t xml:space="preserve"> the pump should become air or vapour</w:t>
      </w:r>
      <w:r w:rsidR="00263FC0">
        <w:rPr>
          <w:rFonts w:ascii="Times New Roman" w:hAnsi="Times New Roman" w:cs="Times New Roman"/>
          <w:sz w:val="24"/>
          <w:szCs w:val="24"/>
        </w:rPr>
        <w:t xml:space="preserve"> </w:t>
      </w:r>
      <w:r w:rsidRPr="005C5583">
        <w:rPr>
          <w:rFonts w:ascii="Times New Roman" w:hAnsi="Times New Roman" w:cs="Times New Roman"/>
          <w:sz w:val="24"/>
          <w:szCs w:val="24"/>
        </w:rPr>
        <w:t>bound. Normally v</w:t>
      </w:r>
      <w:r w:rsidR="00977738">
        <w:rPr>
          <w:rFonts w:ascii="Times New Roman" w:hAnsi="Times New Roman" w:cs="Times New Roman"/>
          <w:sz w:val="24"/>
          <w:szCs w:val="24"/>
        </w:rPr>
        <w:t>ented air or vapours are allow</w:t>
      </w:r>
      <w:r w:rsidRPr="005C5583">
        <w:rPr>
          <w:rFonts w:ascii="Times New Roman" w:hAnsi="Times New Roman" w:cs="Times New Roman"/>
          <w:sz w:val="24"/>
          <w:szCs w:val="24"/>
        </w:rPr>
        <w:t xml:space="preserve">ed to escape into the surrounding atmosphere except for the </w:t>
      </w:r>
      <w:r w:rsidR="00263FC0" w:rsidRPr="005C5583">
        <w:rPr>
          <w:rFonts w:ascii="Times New Roman" w:hAnsi="Times New Roman" w:cs="Times New Roman"/>
          <w:sz w:val="24"/>
          <w:szCs w:val="24"/>
        </w:rPr>
        <w:t>cases</w:t>
      </w:r>
      <w:r w:rsidR="00263FC0">
        <w:rPr>
          <w:rFonts w:ascii="Times New Roman" w:hAnsi="Times New Roman" w:cs="Times New Roman"/>
          <w:sz w:val="24"/>
          <w:szCs w:val="24"/>
        </w:rPr>
        <w:t>, when</w:t>
      </w:r>
      <w:r w:rsidR="00977738">
        <w:rPr>
          <w:rFonts w:ascii="Times New Roman" w:hAnsi="Times New Roman" w:cs="Times New Roman"/>
          <w:sz w:val="24"/>
          <w:szCs w:val="24"/>
        </w:rPr>
        <w:t xml:space="preserve"> pumps are handling inflamm</w:t>
      </w:r>
      <w:r w:rsidRPr="005C5583">
        <w:rPr>
          <w:rFonts w:ascii="Times New Roman" w:hAnsi="Times New Roman" w:cs="Times New Roman"/>
          <w:sz w:val="24"/>
          <w:szCs w:val="24"/>
        </w:rPr>
        <w:t xml:space="preserve">able or toxic or corrosive fluids. In such cases vents should be connected in such a way that they endanger neither the operating personnel nor the installation. The suction vents of pumps taking liquids from closed vessels under vacuum should be piped to the source of the suction above the liquid level. </w:t>
      </w:r>
    </w:p>
    <w:p w:rsidR="00977738" w:rsidRDefault="00977738" w:rsidP="002E4CD7">
      <w:pPr>
        <w:spacing w:after="0"/>
        <w:jc w:val="both"/>
        <w:rPr>
          <w:rFonts w:ascii="Times New Roman" w:hAnsi="Times New Roman" w:cs="Times New Roman"/>
          <w:sz w:val="24"/>
          <w:szCs w:val="24"/>
        </w:rPr>
      </w:pPr>
    </w:p>
    <w:p w:rsidR="00977738"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AD2EB8">
        <w:rPr>
          <w:rFonts w:ascii="Times New Roman" w:hAnsi="Times New Roman" w:cs="Times New Roman"/>
          <w:b/>
          <w:sz w:val="24"/>
          <w:szCs w:val="24"/>
        </w:rPr>
        <w:t>.14</w:t>
      </w:r>
      <w:r w:rsidR="005C5583" w:rsidRPr="00977738">
        <w:rPr>
          <w:rFonts w:ascii="Times New Roman" w:hAnsi="Times New Roman" w:cs="Times New Roman"/>
          <w:b/>
          <w:sz w:val="24"/>
          <w:szCs w:val="24"/>
        </w:rPr>
        <w:t>.1</w:t>
      </w:r>
      <w:r w:rsidR="005C5583" w:rsidRPr="005C5583">
        <w:rPr>
          <w:rFonts w:ascii="Times New Roman" w:hAnsi="Times New Roman" w:cs="Times New Roman"/>
          <w:sz w:val="24"/>
          <w:szCs w:val="24"/>
        </w:rPr>
        <w:t xml:space="preserve"> If the drains are considered worth reclaiming, all the drain and drip connections should be piped to a point where it can be collected for reuse. </w:t>
      </w:r>
    </w:p>
    <w:p w:rsidR="00977738" w:rsidRDefault="00977738" w:rsidP="002E4CD7">
      <w:pPr>
        <w:spacing w:after="0"/>
        <w:jc w:val="both"/>
        <w:rPr>
          <w:rFonts w:ascii="Times New Roman" w:hAnsi="Times New Roman" w:cs="Times New Roman"/>
          <w:sz w:val="24"/>
          <w:szCs w:val="24"/>
        </w:rPr>
      </w:pPr>
    </w:p>
    <w:p w:rsidR="00977738"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A2281B">
        <w:rPr>
          <w:rFonts w:ascii="Times New Roman" w:hAnsi="Times New Roman" w:cs="Times New Roman"/>
          <w:b/>
          <w:sz w:val="24"/>
          <w:szCs w:val="24"/>
        </w:rPr>
        <w:t>.14</w:t>
      </w:r>
      <w:r w:rsidR="005C5583" w:rsidRPr="00977738">
        <w:rPr>
          <w:rFonts w:ascii="Times New Roman" w:hAnsi="Times New Roman" w:cs="Times New Roman"/>
          <w:b/>
          <w:sz w:val="24"/>
          <w:szCs w:val="24"/>
        </w:rPr>
        <w:t>.2</w:t>
      </w:r>
      <w:r w:rsidR="005C5583" w:rsidRPr="005C5583">
        <w:rPr>
          <w:rFonts w:ascii="Times New Roman" w:hAnsi="Times New Roman" w:cs="Times New Roman"/>
          <w:sz w:val="24"/>
          <w:szCs w:val="24"/>
        </w:rPr>
        <w:t xml:space="preserve"> Venting is not necessary if the pump is self-venting type. </w:t>
      </w:r>
    </w:p>
    <w:p w:rsidR="00977738" w:rsidRDefault="00977738" w:rsidP="002E4CD7">
      <w:pPr>
        <w:spacing w:after="0"/>
        <w:jc w:val="both"/>
        <w:rPr>
          <w:rFonts w:ascii="Times New Roman" w:hAnsi="Times New Roman" w:cs="Times New Roman"/>
          <w:sz w:val="24"/>
          <w:szCs w:val="24"/>
        </w:rPr>
      </w:pPr>
    </w:p>
    <w:p w:rsidR="00977738"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BA4C80">
        <w:rPr>
          <w:rFonts w:ascii="Times New Roman" w:hAnsi="Times New Roman" w:cs="Times New Roman"/>
          <w:b/>
          <w:sz w:val="24"/>
          <w:szCs w:val="24"/>
        </w:rPr>
        <w:t xml:space="preserve">.15 </w:t>
      </w:r>
      <w:r w:rsidR="005C5583" w:rsidRPr="00977738">
        <w:rPr>
          <w:rFonts w:ascii="Times New Roman" w:hAnsi="Times New Roman" w:cs="Times New Roman"/>
          <w:b/>
          <w:sz w:val="24"/>
          <w:szCs w:val="24"/>
        </w:rPr>
        <w:t>Relief Valves</w:t>
      </w:r>
    </w:p>
    <w:p w:rsidR="00977738" w:rsidRDefault="00977738" w:rsidP="002E4CD7">
      <w:pPr>
        <w:spacing w:after="0"/>
        <w:jc w:val="both"/>
        <w:rPr>
          <w:rFonts w:ascii="Times New Roman" w:hAnsi="Times New Roman" w:cs="Times New Roman"/>
          <w:sz w:val="24"/>
          <w:szCs w:val="24"/>
        </w:rPr>
      </w:pPr>
    </w:p>
    <w:p w:rsidR="00977738" w:rsidRDefault="005C5583" w:rsidP="002E4CD7">
      <w:pPr>
        <w:spacing w:after="0"/>
        <w:jc w:val="both"/>
        <w:rPr>
          <w:rFonts w:ascii="Times New Roman" w:hAnsi="Times New Roman" w:cs="Times New Roman"/>
          <w:sz w:val="24"/>
          <w:szCs w:val="24"/>
        </w:rPr>
      </w:pPr>
      <w:r w:rsidRPr="005C5583">
        <w:rPr>
          <w:rFonts w:ascii="Times New Roman" w:hAnsi="Times New Roman" w:cs="Times New Roman"/>
          <w:sz w:val="24"/>
          <w:szCs w:val="24"/>
        </w:rPr>
        <w:t xml:space="preserve">The pressure developed in a positive discharge pump may exceed maximum design pressure. To protect these pumps against excessive pressure when the discharge is throttled or shut off, a pressure relief valve should be installed. Unless operation against a closed discharge is both in frequent and of very short duration, a relief valve with an external return connection should be used and the liquid from the relief valve may be piped back to the source of supply. </w:t>
      </w:r>
    </w:p>
    <w:p w:rsidR="00977738" w:rsidRDefault="00977738" w:rsidP="002E4CD7">
      <w:pPr>
        <w:spacing w:after="0"/>
        <w:jc w:val="both"/>
        <w:rPr>
          <w:rFonts w:ascii="Times New Roman" w:hAnsi="Times New Roman" w:cs="Times New Roman"/>
          <w:sz w:val="24"/>
          <w:szCs w:val="24"/>
        </w:rPr>
      </w:pPr>
    </w:p>
    <w:p w:rsidR="00977738" w:rsidRDefault="009404E8" w:rsidP="002E4CD7">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B19E2">
        <w:rPr>
          <w:rFonts w:ascii="Times New Roman" w:hAnsi="Times New Roman" w:cs="Times New Roman"/>
          <w:b/>
          <w:sz w:val="24"/>
          <w:szCs w:val="24"/>
        </w:rPr>
        <w:t xml:space="preserve">.16 </w:t>
      </w:r>
      <w:r w:rsidR="005C5583" w:rsidRPr="00977738">
        <w:rPr>
          <w:rFonts w:ascii="Times New Roman" w:hAnsi="Times New Roman" w:cs="Times New Roman"/>
          <w:b/>
          <w:sz w:val="24"/>
          <w:szCs w:val="24"/>
        </w:rPr>
        <w:t>Surge Chambers</w:t>
      </w:r>
    </w:p>
    <w:p w:rsidR="00977738" w:rsidRDefault="00977738" w:rsidP="002E4CD7">
      <w:pPr>
        <w:spacing w:after="0"/>
        <w:jc w:val="both"/>
        <w:rPr>
          <w:rFonts w:ascii="Times New Roman" w:hAnsi="Times New Roman" w:cs="Times New Roman"/>
          <w:b/>
          <w:sz w:val="24"/>
          <w:szCs w:val="24"/>
        </w:rPr>
      </w:pPr>
    </w:p>
    <w:p w:rsidR="006B3BC2" w:rsidRDefault="005C5583" w:rsidP="002E4CD7">
      <w:pPr>
        <w:spacing w:after="0"/>
        <w:jc w:val="both"/>
        <w:rPr>
          <w:rFonts w:ascii="Times New Roman" w:hAnsi="Times New Roman" w:cs="Times New Roman"/>
          <w:sz w:val="24"/>
          <w:szCs w:val="24"/>
        </w:rPr>
      </w:pPr>
      <w:r w:rsidRPr="005C5583">
        <w:rPr>
          <w:rFonts w:ascii="Times New Roman" w:hAnsi="Times New Roman" w:cs="Times New Roman"/>
          <w:sz w:val="24"/>
          <w:szCs w:val="24"/>
        </w:rPr>
        <w:t>In many cases reciprocating pump installations require surge chambers when the suction or discharge lines are of considerable length, when there is an appreciable static head on the discharge, when the liquid to be pumped is hot, or when it is required to smooth out variations in the discharge flow. Centrifugal pumps, generally, do not require surge chambers. The type, size</w:t>
      </w:r>
      <w:r w:rsidR="006B3BC2">
        <w:rPr>
          <w:rFonts w:ascii="Times New Roman" w:hAnsi="Times New Roman" w:cs="Times New Roman"/>
          <w:sz w:val="24"/>
          <w:szCs w:val="24"/>
        </w:rPr>
        <w:t>,</w:t>
      </w:r>
      <w:r w:rsidRPr="005C5583">
        <w:rPr>
          <w:rFonts w:ascii="Times New Roman" w:hAnsi="Times New Roman" w:cs="Times New Roman"/>
          <w:sz w:val="24"/>
          <w:szCs w:val="24"/>
        </w:rPr>
        <w:t xml:space="preserve"> and arrangement of the surge chamber should be chosen on the basis o</w:t>
      </w:r>
      <w:r w:rsidR="006B3BC2">
        <w:rPr>
          <w:rFonts w:ascii="Times New Roman" w:hAnsi="Times New Roman" w:cs="Times New Roman"/>
          <w:sz w:val="24"/>
          <w:szCs w:val="24"/>
        </w:rPr>
        <w:t>f</w:t>
      </w:r>
      <w:r w:rsidR="00CA2868">
        <w:rPr>
          <w:rFonts w:ascii="Times New Roman" w:hAnsi="Times New Roman" w:cs="Times New Roman"/>
          <w:sz w:val="24"/>
          <w:szCs w:val="24"/>
        </w:rPr>
        <w:t xml:space="preserve"> the</w:t>
      </w:r>
      <w:r w:rsidR="006B3BC2">
        <w:rPr>
          <w:rFonts w:ascii="Times New Roman" w:hAnsi="Times New Roman" w:cs="Times New Roman"/>
          <w:sz w:val="24"/>
          <w:szCs w:val="24"/>
        </w:rPr>
        <w:t xml:space="preserve"> manufacturer’s recommenda</w:t>
      </w:r>
      <w:r w:rsidRPr="005C5583">
        <w:rPr>
          <w:rFonts w:ascii="Times New Roman" w:hAnsi="Times New Roman" w:cs="Times New Roman"/>
          <w:sz w:val="24"/>
          <w:szCs w:val="24"/>
        </w:rPr>
        <w:t xml:space="preserve">tions. </w:t>
      </w:r>
    </w:p>
    <w:p w:rsidR="006B3BC2"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0035783D">
        <w:rPr>
          <w:rFonts w:ascii="Times New Roman" w:hAnsi="Times New Roman" w:cs="Times New Roman"/>
          <w:b/>
          <w:sz w:val="24"/>
          <w:szCs w:val="24"/>
        </w:rPr>
        <w:t>.17</w:t>
      </w:r>
      <w:r w:rsidR="005C5583" w:rsidRPr="006B3BC2">
        <w:rPr>
          <w:rFonts w:ascii="Times New Roman" w:hAnsi="Times New Roman" w:cs="Times New Roman"/>
          <w:b/>
          <w:sz w:val="24"/>
          <w:szCs w:val="24"/>
        </w:rPr>
        <w:t xml:space="preserve"> Piping Strains</w:t>
      </w:r>
    </w:p>
    <w:p w:rsidR="006B3BC2" w:rsidRDefault="006B3BC2" w:rsidP="002E4CD7">
      <w:pPr>
        <w:spacing w:after="0"/>
        <w:jc w:val="both"/>
        <w:rPr>
          <w:rFonts w:ascii="Times New Roman" w:hAnsi="Times New Roman" w:cs="Times New Roman"/>
          <w:sz w:val="24"/>
          <w:szCs w:val="24"/>
        </w:rPr>
      </w:pPr>
    </w:p>
    <w:p w:rsidR="006B3BC2" w:rsidRDefault="006B3BC2" w:rsidP="002E4CD7">
      <w:pPr>
        <w:spacing w:after="0"/>
        <w:jc w:val="both"/>
        <w:rPr>
          <w:rFonts w:ascii="Times New Roman" w:hAnsi="Times New Roman" w:cs="Times New Roman"/>
          <w:sz w:val="24"/>
          <w:szCs w:val="24"/>
        </w:rPr>
      </w:pPr>
      <w:r>
        <w:rPr>
          <w:rFonts w:ascii="Times New Roman" w:hAnsi="Times New Roman" w:cs="Times New Roman"/>
          <w:sz w:val="24"/>
          <w:szCs w:val="24"/>
        </w:rPr>
        <w:t>P</w:t>
      </w:r>
      <w:r w:rsidR="005C5583" w:rsidRPr="005C5583">
        <w:rPr>
          <w:rFonts w:ascii="Times New Roman" w:hAnsi="Times New Roman" w:cs="Times New Roman"/>
          <w:sz w:val="24"/>
          <w:szCs w:val="24"/>
        </w:rPr>
        <w:t>iping should be such that they should not impose excessive for</w:t>
      </w:r>
      <w:r>
        <w:rPr>
          <w:rFonts w:ascii="Times New Roman" w:hAnsi="Times New Roman" w:cs="Times New Roman"/>
          <w:sz w:val="24"/>
          <w:szCs w:val="24"/>
        </w:rPr>
        <w:t>ces and mo</w:t>
      </w:r>
      <w:r w:rsidR="005C5583" w:rsidRPr="005C5583">
        <w:rPr>
          <w:rFonts w:ascii="Times New Roman" w:hAnsi="Times New Roman" w:cs="Times New Roman"/>
          <w:sz w:val="24"/>
          <w:szCs w:val="24"/>
        </w:rPr>
        <w:t xml:space="preserve">ments on the pump to which it is connected, since these might spring the pump or pull it out of the position. Piping flanges shall be brought squarely together before the bolts are tightened. The suction and discharge piping and all valves, strainers, etc, should be supported and anchored near to but independent of the </w:t>
      </w:r>
      <w:r w:rsidR="00CA23F2" w:rsidRPr="005C5583">
        <w:rPr>
          <w:rFonts w:ascii="Times New Roman" w:hAnsi="Times New Roman" w:cs="Times New Roman"/>
          <w:sz w:val="24"/>
          <w:szCs w:val="24"/>
        </w:rPr>
        <w:t>pump, so</w:t>
      </w:r>
      <w:r w:rsidR="005C5583" w:rsidRPr="005C5583">
        <w:rPr>
          <w:rFonts w:ascii="Times New Roman" w:hAnsi="Times New Roman" w:cs="Times New Roman"/>
          <w:sz w:val="24"/>
          <w:szCs w:val="24"/>
        </w:rPr>
        <w:t xml:space="preserve"> that no strain will be transmitted to the pum</w:t>
      </w:r>
      <w:r>
        <w:rPr>
          <w:rFonts w:ascii="Times New Roman" w:hAnsi="Times New Roman" w:cs="Times New Roman"/>
          <w:sz w:val="24"/>
          <w:szCs w:val="24"/>
        </w:rPr>
        <w:t xml:space="preserve">p casing. </w:t>
      </w:r>
    </w:p>
    <w:p w:rsidR="006B3BC2" w:rsidRDefault="006B3BC2" w:rsidP="002E4CD7">
      <w:pPr>
        <w:spacing w:after="0"/>
        <w:jc w:val="both"/>
        <w:rPr>
          <w:rFonts w:ascii="Times New Roman" w:hAnsi="Times New Roman" w:cs="Times New Roman"/>
          <w:sz w:val="24"/>
          <w:szCs w:val="24"/>
        </w:rPr>
      </w:pPr>
    </w:p>
    <w:p w:rsidR="005C5583" w:rsidRDefault="006B3BC2" w:rsidP="002E4CD7">
      <w:pPr>
        <w:spacing w:after="0"/>
        <w:jc w:val="both"/>
        <w:rPr>
          <w:rFonts w:ascii="Times New Roman" w:hAnsi="Times New Roman" w:cs="Times New Roman"/>
          <w:sz w:val="24"/>
          <w:szCs w:val="24"/>
        </w:rPr>
      </w:pPr>
      <w:r>
        <w:rPr>
          <w:rFonts w:ascii="Times New Roman" w:hAnsi="Times New Roman" w:cs="Times New Roman"/>
          <w:sz w:val="24"/>
          <w:szCs w:val="24"/>
        </w:rPr>
        <w:t xml:space="preserve">Allowable forces and </w:t>
      </w:r>
      <w:r w:rsidR="005C5583" w:rsidRPr="005C5583">
        <w:rPr>
          <w:rFonts w:ascii="Times New Roman" w:hAnsi="Times New Roman" w:cs="Times New Roman"/>
          <w:sz w:val="24"/>
          <w:szCs w:val="24"/>
        </w:rPr>
        <w:t>moments on pump flanges should be considered while deciding the fixing layout and supports for the pipes.</w:t>
      </w:r>
    </w:p>
    <w:p w:rsidR="005C3AA1" w:rsidRPr="005C3AA1" w:rsidRDefault="005C3AA1" w:rsidP="002E4CD7">
      <w:pPr>
        <w:spacing w:after="0"/>
        <w:jc w:val="both"/>
        <w:rPr>
          <w:rFonts w:ascii="Times New Roman" w:hAnsi="Times New Roman" w:cs="Times New Roman"/>
          <w:sz w:val="24"/>
          <w:szCs w:val="24"/>
        </w:rPr>
      </w:pPr>
    </w:p>
    <w:p w:rsidR="005C3AA1" w:rsidRDefault="009404E8" w:rsidP="002E4CD7">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26161F">
        <w:rPr>
          <w:rFonts w:ascii="Times New Roman" w:hAnsi="Times New Roman" w:cs="Times New Roman"/>
          <w:b/>
          <w:sz w:val="24"/>
          <w:szCs w:val="24"/>
        </w:rPr>
        <w:t>.18</w:t>
      </w:r>
      <w:r w:rsidR="005C3AA1" w:rsidRPr="005C3AA1">
        <w:rPr>
          <w:rFonts w:ascii="Times New Roman" w:hAnsi="Times New Roman" w:cs="Times New Roman"/>
          <w:b/>
          <w:sz w:val="24"/>
          <w:szCs w:val="24"/>
        </w:rPr>
        <w:t xml:space="preserve"> Expansion Joints</w:t>
      </w:r>
    </w:p>
    <w:p w:rsidR="005C3AA1" w:rsidRDefault="005C3AA1" w:rsidP="002E4CD7">
      <w:pPr>
        <w:spacing w:after="0"/>
        <w:jc w:val="both"/>
        <w:rPr>
          <w:rFonts w:ascii="Times New Roman" w:hAnsi="Times New Roman" w:cs="Times New Roman"/>
          <w:sz w:val="24"/>
          <w:szCs w:val="24"/>
        </w:rPr>
      </w:pPr>
    </w:p>
    <w:p w:rsidR="005C3AA1" w:rsidRDefault="005C3AA1" w:rsidP="002E4CD7">
      <w:pPr>
        <w:spacing w:after="0"/>
        <w:jc w:val="both"/>
        <w:rPr>
          <w:rFonts w:ascii="Times New Roman" w:hAnsi="Times New Roman" w:cs="Times New Roman"/>
          <w:sz w:val="24"/>
          <w:szCs w:val="24"/>
        </w:rPr>
      </w:pPr>
      <w:r w:rsidRPr="005C3AA1">
        <w:rPr>
          <w:rFonts w:ascii="Times New Roman" w:hAnsi="Times New Roman" w:cs="Times New Roman"/>
          <w:sz w:val="24"/>
          <w:szCs w:val="24"/>
        </w:rPr>
        <w:t xml:space="preserve">These are used in the suction and discharge piping to avoid transmitting any piping strains resulting from expansion when handling hot liquids, or by misalignment. Expansion joints may be formed by looping a pipe. Generally, they are of the slip-joint or corrugated-diaphram type. However, they transmit to the pump a force equal to the area of the expansion joint times the pressure in the pipe. These forces can be of very significant magnitude, and it is impractical to design the pump casings, base plates, etc, to withstand such forces. When expansion joints are used, a suitable pipe anchor shall be installed between it and the pump proper. Alternately, the bars can be used to prevent the forces from being transmitted to the pump. </w:t>
      </w:r>
    </w:p>
    <w:p w:rsidR="005C3AA1" w:rsidRDefault="005C3AA1" w:rsidP="002E4CD7">
      <w:pPr>
        <w:spacing w:after="0"/>
        <w:jc w:val="both"/>
        <w:rPr>
          <w:rFonts w:ascii="Times New Roman" w:hAnsi="Times New Roman" w:cs="Times New Roman"/>
          <w:sz w:val="24"/>
          <w:szCs w:val="24"/>
        </w:rPr>
      </w:pPr>
    </w:p>
    <w:p w:rsidR="005C3AA1"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9043FF">
        <w:rPr>
          <w:rFonts w:ascii="Times New Roman" w:hAnsi="Times New Roman" w:cs="Times New Roman"/>
          <w:b/>
          <w:sz w:val="24"/>
          <w:szCs w:val="24"/>
        </w:rPr>
        <w:t>.19</w:t>
      </w:r>
      <w:r w:rsidR="005C3AA1" w:rsidRPr="005C3AA1">
        <w:rPr>
          <w:rFonts w:ascii="Times New Roman" w:hAnsi="Times New Roman" w:cs="Times New Roman"/>
          <w:b/>
          <w:sz w:val="24"/>
          <w:szCs w:val="24"/>
        </w:rPr>
        <w:t xml:space="preserve"> Warm-up Piping</w:t>
      </w:r>
    </w:p>
    <w:p w:rsidR="005C3AA1" w:rsidRDefault="005C3AA1" w:rsidP="002E4CD7">
      <w:pPr>
        <w:spacing w:after="0"/>
        <w:jc w:val="both"/>
        <w:rPr>
          <w:rFonts w:ascii="Times New Roman" w:hAnsi="Times New Roman" w:cs="Times New Roman"/>
          <w:sz w:val="24"/>
          <w:szCs w:val="24"/>
        </w:rPr>
      </w:pPr>
    </w:p>
    <w:p w:rsidR="005C3AA1" w:rsidRDefault="005C3AA1" w:rsidP="002E4CD7">
      <w:pPr>
        <w:spacing w:after="0"/>
        <w:jc w:val="both"/>
        <w:rPr>
          <w:rFonts w:ascii="Times New Roman" w:hAnsi="Times New Roman" w:cs="Times New Roman"/>
          <w:sz w:val="24"/>
          <w:szCs w:val="24"/>
        </w:rPr>
      </w:pPr>
      <w:r w:rsidRPr="005C3AA1">
        <w:rPr>
          <w:rFonts w:ascii="Times New Roman" w:hAnsi="Times New Roman" w:cs="Times New Roman"/>
          <w:sz w:val="24"/>
          <w:szCs w:val="24"/>
        </w:rPr>
        <w:t xml:space="preserve">In some specific cases, it becomes necessary for a pump to come up to the operating temperature before it is started. In such cases, provision should be made for a warm-up flow to pass through the pump. There may be a number of arrangements used to accomplish this. The pump manufacturer’s recommendations should be sought in all cases as to the best means to provide an adequate warm-up procedure. </w:t>
      </w:r>
    </w:p>
    <w:p w:rsidR="005C3AA1" w:rsidRDefault="005C3AA1" w:rsidP="002E4CD7">
      <w:pPr>
        <w:spacing w:after="0"/>
        <w:jc w:val="both"/>
        <w:rPr>
          <w:rFonts w:ascii="Times New Roman" w:hAnsi="Times New Roman" w:cs="Times New Roman"/>
          <w:sz w:val="24"/>
          <w:szCs w:val="24"/>
        </w:rPr>
      </w:pPr>
    </w:p>
    <w:p w:rsidR="005C3AA1"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554A6B">
        <w:rPr>
          <w:rFonts w:ascii="Times New Roman" w:hAnsi="Times New Roman" w:cs="Times New Roman"/>
          <w:b/>
          <w:sz w:val="24"/>
          <w:szCs w:val="24"/>
        </w:rPr>
        <w:t>.20</w:t>
      </w:r>
      <w:r w:rsidR="005C3AA1" w:rsidRPr="005C3AA1">
        <w:rPr>
          <w:rFonts w:ascii="Times New Roman" w:hAnsi="Times New Roman" w:cs="Times New Roman"/>
          <w:b/>
          <w:sz w:val="24"/>
          <w:szCs w:val="24"/>
        </w:rPr>
        <w:t xml:space="preserve"> Instrumentation</w:t>
      </w:r>
    </w:p>
    <w:p w:rsidR="005C3AA1" w:rsidRDefault="005C3AA1" w:rsidP="002E4CD7">
      <w:pPr>
        <w:spacing w:after="0"/>
        <w:jc w:val="both"/>
        <w:rPr>
          <w:rFonts w:ascii="Times New Roman" w:hAnsi="Times New Roman" w:cs="Times New Roman"/>
          <w:sz w:val="24"/>
          <w:szCs w:val="24"/>
        </w:rPr>
      </w:pPr>
    </w:p>
    <w:p w:rsidR="000817AD" w:rsidRDefault="005C3AA1" w:rsidP="002E4CD7">
      <w:pPr>
        <w:spacing w:after="0"/>
        <w:jc w:val="both"/>
        <w:rPr>
          <w:rFonts w:ascii="Times New Roman" w:hAnsi="Times New Roman" w:cs="Times New Roman"/>
          <w:sz w:val="24"/>
          <w:szCs w:val="24"/>
        </w:rPr>
      </w:pPr>
      <w:r w:rsidRPr="005C3AA1">
        <w:rPr>
          <w:rFonts w:ascii="Times New Roman" w:hAnsi="Times New Roman" w:cs="Times New Roman"/>
          <w:sz w:val="24"/>
          <w:szCs w:val="24"/>
        </w:rPr>
        <w:t xml:space="preserve">A number of instruments are needed to have a check on the performance and condition of pump. A compound pressure gauge should be connected to the suction of the pump, and a pressure gauge should be connected to its discharge at the pressure taps which may be provided in the suction and discharge flanges. The location of the gauges should be such that they can be easily observed. </w:t>
      </w:r>
      <w:r w:rsidR="00156FB9">
        <w:rPr>
          <w:rFonts w:ascii="Times New Roman" w:hAnsi="Times New Roman" w:cs="Times New Roman"/>
          <w:sz w:val="24"/>
          <w:szCs w:val="24"/>
        </w:rPr>
        <w:t>The pressure taps for pressure / vacuum gauge installation should be at minimum 2</w:t>
      </w:r>
      <w:r w:rsidR="003859CF">
        <w:rPr>
          <w:rFonts w:ascii="Times New Roman" w:hAnsi="Times New Roman" w:cs="Times New Roman"/>
          <w:sz w:val="24"/>
          <w:szCs w:val="24"/>
        </w:rPr>
        <w:t xml:space="preserve"> </w:t>
      </w:r>
      <w:r w:rsidR="00156FB9">
        <w:rPr>
          <w:rFonts w:ascii="Times New Roman" w:hAnsi="Times New Roman" w:cs="Times New Roman"/>
          <w:sz w:val="24"/>
          <w:szCs w:val="24"/>
        </w:rPr>
        <w:t>D distance (D is diameter of the pipe) from the suction and delivery flanges of the pump. It should be installed on straight pipe immediately after pump flanges before any taper piece, valve or NRV.</w:t>
      </w:r>
    </w:p>
    <w:p w:rsidR="000817AD" w:rsidRDefault="000817AD" w:rsidP="002E4CD7">
      <w:pPr>
        <w:spacing w:after="0"/>
        <w:jc w:val="both"/>
        <w:rPr>
          <w:rFonts w:ascii="Times New Roman" w:hAnsi="Times New Roman" w:cs="Times New Roman"/>
          <w:sz w:val="24"/>
          <w:szCs w:val="24"/>
        </w:rPr>
      </w:pPr>
    </w:p>
    <w:p w:rsidR="000817A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t>2</w:t>
      </w:r>
      <w:r w:rsidR="00480CC5">
        <w:rPr>
          <w:rFonts w:ascii="Times New Roman" w:hAnsi="Times New Roman" w:cs="Times New Roman"/>
          <w:b/>
          <w:sz w:val="24"/>
          <w:szCs w:val="24"/>
        </w:rPr>
        <w:t>.20</w:t>
      </w:r>
      <w:r w:rsidR="005C3AA1" w:rsidRPr="000817AD">
        <w:rPr>
          <w:rFonts w:ascii="Times New Roman" w:hAnsi="Times New Roman" w:cs="Times New Roman"/>
          <w:b/>
          <w:sz w:val="24"/>
          <w:szCs w:val="24"/>
        </w:rPr>
        <w:t>.1</w:t>
      </w:r>
      <w:r w:rsidR="005C3AA1" w:rsidRPr="005C3AA1">
        <w:rPr>
          <w:rFonts w:ascii="Times New Roman" w:hAnsi="Times New Roman" w:cs="Times New Roman"/>
          <w:sz w:val="24"/>
          <w:szCs w:val="24"/>
        </w:rPr>
        <w:t xml:space="preserve"> Depending upon the criticality of the installation a flow</w:t>
      </w:r>
      <w:r w:rsidR="006B3264">
        <w:rPr>
          <w:rFonts w:ascii="Times New Roman" w:hAnsi="Times New Roman" w:cs="Times New Roman"/>
          <w:sz w:val="24"/>
          <w:szCs w:val="24"/>
        </w:rPr>
        <w:t xml:space="preserve"> </w:t>
      </w:r>
      <w:r w:rsidR="005C3AA1" w:rsidRPr="005C3AA1">
        <w:rPr>
          <w:rFonts w:ascii="Times New Roman" w:hAnsi="Times New Roman" w:cs="Times New Roman"/>
          <w:sz w:val="24"/>
          <w:szCs w:val="24"/>
        </w:rPr>
        <w:t xml:space="preserve">meter may be installed supplemented by recording attachments. </w:t>
      </w:r>
    </w:p>
    <w:p w:rsidR="000817AD" w:rsidRDefault="000817AD" w:rsidP="002E4CD7">
      <w:pPr>
        <w:spacing w:after="0"/>
        <w:jc w:val="both"/>
        <w:rPr>
          <w:rFonts w:ascii="Times New Roman" w:hAnsi="Times New Roman" w:cs="Times New Roman"/>
          <w:sz w:val="24"/>
          <w:szCs w:val="24"/>
        </w:rPr>
      </w:pPr>
    </w:p>
    <w:p w:rsidR="000817AD" w:rsidRDefault="009404E8" w:rsidP="002E4CD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00317C00">
        <w:rPr>
          <w:rFonts w:ascii="Times New Roman" w:hAnsi="Times New Roman" w:cs="Times New Roman"/>
          <w:b/>
          <w:sz w:val="24"/>
          <w:szCs w:val="24"/>
        </w:rPr>
        <w:t>.20</w:t>
      </w:r>
      <w:r w:rsidR="005C3AA1" w:rsidRPr="000817AD">
        <w:rPr>
          <w:rFonts w:ascii="Times New Roman" w:hAnsi="Times New Roman" w:cs="Times New Roman"/>
          <w:b/>
          <w:sz w:val="24"/>
          <w:szCs w:val="24"/>
        </w:rPr>
        <w:t>.2</w:t>
      </w:r>
      <w:r w:rsidR="005C3AA1" w:rsidRPr="005C3AA1">
        <w:rPr>
          <w:rFonts w:ascii="Times New Roman" w:hAnsi="Times New Roman" w:cs="Times New Roman"/>
          <w:sz w:val="24"/>
          <w:szCs w:val="24"/>
        </w:rPr>
        <w:t xml:space="preserve"> Apart from these, pumps may have additional instrumentation such as speed indicators, vibration monitors, bearing or casing temperature indicators, etc. </w:t>
      </w:r>
    </w:p>
    <w:p w:rsidR="000817AD" w:rsidRDefault="000817AD" w:rsidP="002E4CD7">
      <w:pPr>
        <w:spacing w:after="0"/>
        <w:jc w:val="both"/>
        <w:rPr>
          <w:rFonts w:ascii="Times New Roman" w:hAnsi="Times New Roman" w:cs="Times New Roman"/>
          <w:sz w:val="24"/>
          <w:szCs w:val="24"/>
        </w:rPr>
      </w:pPr>
    </w:p>
    <w:p w:rsidR="005C3AA1" w:rsidRDefault="005C3AA1" w:rsidP="002E4CD7">
      <w:pPr>
        <w:spacing w:after="0"/>
        <w:jc w:val="both"/>
        <w:rPr>
          <w:rFonts w:ascii="Times New Roman" w:hAnsi="Times New Roman" w:cs="Times New Roman"/>
          <w:sz w:val="24"/>
          <w:szCs w:val="24"/>
        </w:rPr>
      </w:pPr>
      <w:r w:rsidRPr="005C3AA1">
        <w:rPr>
          <w:rFonts w:ascii="Times New Roman" w:hAnsi="Times New Roman" w:cs="Times New Roman"/>
          <w:sz w:val="24"/>
          <w:szCs w:val="24"/>
        </w:rPr>
        <w:t>A block/isolation valve shall be installed in each instrument and gauge glass take off connection and shall be located as close to the line, vessel or pump as possible.</w:t>
      </w: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Default="00DA6A85" w:rsidP="002E4CD7">
      <w:pPr>
        <w:spacing w:after="0"/>
        <w:jc w:val="both"/>
        <w:rPr>
          <w:rFonts w:ascii="Times New Roman" w:hAnsi="Times New Roman" w:cs="Times New Roman"/>
          <w:sz w:val="24"/>
          <w:szCs w:val="24"/>
        </w:rPr>
      </w:pPr>
    </w:p>
    <w:p w:rsidR="00DA6A85" w:rsidRPr="00A81A17" w:rsidRDefault="00DA6A85" w:rsidP="00DA6A85">
      <w:pPr>
        <w:spacing w:after="0" w:line="360" w:lineRule="auto"/>
        <w:jc w:val="center"/>
        <w:rPr>
          <w:rFonts w:ascii="Times New Roman" w:hAnsi="Times New Roman" w:cs="Times New Roman"/>
          <w:b/>
          <w:bCs/>
          <w:szCs w:val="22"/>
        </w:rPr>
      </w:pPr>
      <w:r>
        <w:rPr>
          <w:rFonts w:ascii="Times New Roman" w:hAnsi="Times New Roman" w:cs="Times New Roman"/>
          <w:b/>
          <w:bCs/>
          <w:szCs w:val="22"/>
        </w:rPr>
        <w:lastRenderedPageBreak/>
        <w:t>ANNEX A</w:t>
      </w:r>
    </w:p>
    <w:p w:rsidR="00DA6A85" w:rsidRPr="00A81A17" w:rsidRDefault="00DA6A85" w:rsidP="00DA6A85">
      <w:pPr>
        <w:spacing w:after="0" w:line="360" w:lineRule="auto"/>
        <w:jc w:val="center"/>
        <w:rPr>
          <w:rFonts w:ascii="Times New Roman" w:hAnsi="Times New Roman" w:cs="Times New Roman"/>
          <w:smallCaps/>
          <w:szCs w:val="22"/>
        </w:rPr>
      </w:pPr>
      <w:r w:rsidRPr="00A81A17">
        <w:rPr>
          <w:rFonts w:ascii="Times New Roman" w:hAnsi="Times New Roman" w:cs="Times New Roman"/>
          <w:smallCaps/>
          <w:szCs w:val="22"/>
        </w:rPr>
        <w:t>(</w:t>
      </w:r>
      <w:r w:rsidRPr="00A81A17">
        <w:rPr>
          <w:rFonts w:ascii="Times New Roman" w:hAnsi="Times New Roman" w:cs="Times New Roman"/>
          <w:i/>
          <w:smallCaps/>
          <w:szCs w:val="22"/>
        </w:rPr>
        <w:t>F</w:t>
      </w:r>
      <w:r w:rsidRPr="00A81A17">
        <w:rPr>
          <w:rFonts w:ascii="Times New Roman" w:hAnsi="Times New Roman" w:cs="Times New Roman"/>
          <w:i/>
          <w:szCs w:val="22"/>
        </w:rPr>
        <w:t>oreword</w:t>
      </w:r>
      <w:r w:rsidRPr="00A81A17">
        <w:rPr>
          <w:rFonts w:ascii="Times New Roman" w:hAnsi="Times New Roman" w:cs="Times New Roman"/>
          <w:smallCaps/>
          <w:szCs w:val="22"/>
        </w:rPr>
        <w:t>)</w:t>
      </w:r>
    </w:p>
    <w:p w:rsidR="00DA6A85" w:rsidRPr="00A81A17" w:rsidRDefault="00DA6A85" w:rsidP="00DA6A85">
      <w:pPr>
        <w:spacing w:after="0" w:line="360" w:lineRule="auto"/>
        <w:jc w:val="center"/>
        <w:rPr>
          <w:rFonts w:ascii="Times New Roman" w:hAnsi="Times New Roman" w:cs="Times New Roman"/>
          <w:b/>
          <w:bCs/>
          <w:smallCaps/>
          <w:szCs w:val="22"/>
        </w:rPr>
      </w:pPr>
      <w:r w:rsidRPr="00A81A17">
        <w:rPr>
          <w:rFonts w:ascii="Times New Roman" w:hAnsi="Times New Roman" w:cs="Times New Roman"/>
          <w:b/>
          <w:bCs/>
          <w:smallCaps/>
          <w:szCs w:val="22"/>
        </w:rPr>
        <w:t>COMMITTEE COMPOSITION</w:t>
      </w:r>
    </w:p>
    <w:p w:rsidR="00DA6A85" w:rsidRDefault="00DA6A85" w:rsidP="00DA6A85">
      <w:pPr>
        <w:spacing w:after="0" w:line="360" w:lineRule="auto"/>
        <w:jc w:val="center"/>
        <w:rPr>
          <w:rFonts w:ascii="Times New Roman" w:hAnsi="Times New Roman" w:cs="Times New Roman"/>
          <w:bCs/>
          <w:smallCaps/>
          <w:szCs w:val="22"/>
        </w:rPr>
      </w:pPr>
      <w:r w:rsidRPr="00A81A17">
        <w:rPr>
          <w:rFonts w:ascii="Times New Roman" w:hAnsi="Times New Roman" w:cs="Times New Roman"/>
          <w:bCs/>
          <w:smallCaps/>
          <w:szCs w:val="22"/>
        </w:rPr>
        <w:t>Pump Sectional Committee, Med 20</w:t>
      </w:r>
    </w:p>
    <w:p w:rsidR="00DA6A85" w:rsidRPr="00A81A17" w:rsidRDefault="00DA6A85" w:rsidP="00DA6A85">
      <w:pPr>
        <w:spacing w:after="0" w:line="240" w:lineRule="auto"/>
        <w:jc w:val="center"/>
        <w:rPr>
          <w:rFonts w:ascii="Times New Roman" w:hAnsi="Times New Roman" w:cs="Times New Roman"/>
          <w:bCs/>
          <w:smallCaps/>
          <w:szCs w:val="22"/>
        </w:rPr>
      </w:pPr>
    </w:p>
    <w:tbl>
      <w:tblPr>
        <w:tblpPr w:leftFromText="180" w:rightFromText="180" w:vertAnchor="text" w:horzAnchor="page" w:tblpXSpec="center" w:tblpY="6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9"/>
        <w:gridCol w:w="4184"/>
      </w:tblGrid>
      <w:tr w:rsidR="00DA6A85" w:rsidRPr="008A1200" w:rsidTr="00E37473">
        <w:trPr>
          <w:trHeight w:val="275"/>
        </w:trPr>
        <w:tc>
          <w:tcPr>
            <w:tcW w:w="4429" w:type="dxa"/>
          </w:tcPr>
          <w:p w:rsidR="00DA6A85" w:rsidRPr="008A1200" w:rsidRDefault="00DA6A85" w:rsidP="00E37473">
            <w:pPr>
              <w:pStyle w:val="NoSpacing"/>
              <w:jc w:val="center"/>
              <w:rPr>
                <w:color w:val="000000" w:themeColor="text1"/>
              </w:rPr>
            </w:pPr>
            <w:r w:rsidRPr="008A1200">
              <w:rPr>
                <w:i/>
                <w:iCs/>
                <w:color w:val="000000" w:themeColor="text1"/>
              </w:rPr>
              <w:t>Organization(s)</w:t>
            </w:r>
          </w:p>
        </w:tc>
        <w:tc>
          <w:tcPr>
            <w:tcW w:w="4184" w:type="dxa"/>
          </w:tcPr>
          <w:p w:rsidR="00DA6A85" w:rsidRPr="008A1200" w:rsidRDefault="00DA6A85" w:rsidP="00E37473">
            <w:pPr>
              <w:pStyle w:val="NoSpacing"/>
              <w:jc w:val="center"/>
              <w:rPr>
                <w:i/>
                <w:iCs/>
                <w:color w:val="000000" w:themeColor="text1"/>
              </w:rPr>
            </w:pPr>
            <w:r w:rsidRPr="008A1200">
              <w:rPr>
                <w:i/>
                <w:iCs/>
                <w:color w:val="000000" w:themeColor="text1"/>
              </w:rPr>
              <w:t>Representative(s)</w:t>
            </w:r>
          </w:p>
        </w:tc>
      </w:tr>
      <w:tr w:rsidR="00DA6A85" w:rsidRPr="008A1200" w:rsidTr="00E37473">
        <w:trPr>
          <w:trHeight w:val="284"/>
        </w:trPr>
        <w:tc>
          <w:tcPr>
            <w:tcW w:w="4429" w:type="dxa"/>
          </w:tcPr>
          <w:p w:rsidR="00DA6A85" w:rsidRPr="004177AC" w:rsidRDefault="00DA6A85" w:rsidP="00E37473">
            <w:pPr>
              <w:spacing w:after="0" w:line="20" w:lineRule="atLeast"/>
              <w:rPr>
                <w:rFonts w:ascii="Times New Roman" w:hAnsi="Times New Roman" w:cs="Times New Roman"/>
                <w:i/>
                <w:color w:val="000000" w:themeColor="text1"/>
              </w:rPr>
            </w:pPr>
            <w:r w:rsidRPr="004177AC">
              <w:rPr>
                <w:rFonts w:ascii="Times New Roman" w:hAnsi="Times New Roman" w:cs="Times New Roman"/>
              </w:rPr>
              <w:t>In Individual Capacity(</w:t>
            </w:r>
            <w:r w:rsidRPr="004177AC">
              <w:rPr>
                <w:rFonts w:ascii="Times New Roman" w:hAnsi="Times New Roman" w:cs="Times New Roman"/>
                <w:i/>
              </w:rPr>
              <w:t>B-184, Sarita Vihar, New Delhi – 110076</w:t>
            </w:r>
            <w:r w:rsidRPr="004177AC">
              <w:rPr>
                <w:rFonts w:ascii="Times New Roman" w:hAnsi="Times New Roman" w:cs="Times New Roman"/>
              </w:rPr>
              <w:t>)</w:t>
            </w:r>
          </w:p>
        </w:tc>
        <w:tc>
          <w:tcPr>
            <w:tcW w:w="4184" w:type="dxa"/>
          </w:tcPr>
          <w:p w:rsidR="00DA6A85" w:rsidRPr="004177AC" w:rsidRDefault="00DA6A85" w:rsidP="00E37473">
            <w:pPr>
              <w:spacing w:after="0" w:line="20" w:lineRule="atLeast"/>
              <w:rPr>
                <w:rFonts w:ascii="Times New Roman" w:hAnsi="Times New Roman" w:cs="Times New Roman"/>
                <w:color w:val="000000" w:themeColor="text1"/>
              </w:rPr>
            </w:pPr>
            <w:r w:rsidRPr="004177AC">
              <w:rPr>
                <w:rFonts w:ascii="Times New Roman" w:hAnsi="Times New Roman" w:cs="Times New Roman"/>
                <w:smallCaps/>
                <w:color w:val="000000" w:themeColor="text1"/>
              </w:rPr>
              <w:t>Shri A.K. Nijhawan (</w:t>
            </w:r>
            <w:r w:rsidRPr="004177AC">
              <w:rPr>
                <w:rFonts w:ascii="Times New Roman" w:hAnsi="Times New Roman" w:cs="Times New Roman"/>
                <w:b/>
                <w:bCs/>
                <w:i/>
                <w:iCs/>
                <w:color w:val="000000" w:themeColor="text1"/>
              </w:rPr>
              <w:t>Chairperson</w:t>
            </w:r>
            <w:r w:rsidRPr="004177AC">
              <w:rPr>
                <w:rFonts w:ascii="Times New Roman" w:hAnsi="Times New Roman" w:cs="Times New Roman"/>
                <w:color w:val="000000" w:themeColor="text1"/>
              </w:rPr>
              <w:t>)</w:t>
            </w:r>
          </w:p>
          <w:p w:rsidR="00DA6A85" w:rsidRPr="004177AC" w:rsidRDefault="00DA6A85" w:rsidP="00E37473">
            <w:pPr>
              <w:spacing w:after="0" w:line="20" w:lineRule="atLeast"/>
              <w:rPr>
                <w:rFonts w:ascii="Times New Roman" w:hAnsi="Times New Roman" w:cs="Times New Roman"/>
                <w:smallCaps/>
                <w:color w:val="000000" w:themeColor="text1"/>
              </w:rPr>
            </w:pP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Aquasub Engineering, Coimbatore</w:t>
            </w:r>
          </w:p>
        </w:tc>
        <w:tc>
          <w:tcPr>
            <w:tcW w:w="4184" w:type="dxa"/>
            <w:vAlign w:val="center"/>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Murugesasn</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 Ramesh (</w:t>
            </w:r>
            <w:r w:rsidRPr="004177AC">
              <w:rPr>
                <w:rFonts w:ascii="Times New Roman" w:hAnsi="Times New Roman" w:cs="Times New Roman"/>
                <w:i/>
                <w:color w:val="000000" w:themeColor="text1"/>
                <w:sz w:val="20"/>
              </w:rPr>
              <w:t>Alternate</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G. Prasath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Best Engineers Pumps Private Limited, Coimbatore</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Shrimati C. G. Sripriya</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T. Parthiban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507"/>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3" w:history="1">
              <w:r w:rsidR="00DA6A85" w:rsidRPr="004177AC">
                <w:rPr>
                  <w:rStyle w:val="Hyperlink"/>
                  <w:rFonts w:ascii="Times New Roman" w:hAnsi="Times New Roman" w:cs="Times New Roman"/>
                  <w:color w:val="000000" w:themeColor="text1"/>
                  <w:sz w:val="20"/>
                  <w:u w:val="none"/>
                </w:rPr>
                <w:t>Bharat Heavy Electrical Limited, New Delhi</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Anuj Jain</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Hardeep Singh Dogra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Bharat Petroleum Corporation  Limited, Mumbai</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D. P. Chandramore</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Santosh N. Kale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w:t>
            </w:r>
          </w:p>
        </w:tc>
      </w:tr>
      <w:tr w:rsidR="00DA6A85" w:rsidRPr="008A1200" w:rsidTr="00E37473">
        <w:trPr>
          <w:trHeight w:val="453"/>
        </w:trPr>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Bureau of Energy Efficiency, New Delhi</w:t>
            </w:r>
          </w:p>
        </w:tc>
        <w:tc>
          <w:tcPr>
            <w:tcW w:w="4184" w:type="dxa"/>
          </w:tcPr>
          <w:p w:rsidR="00DA6A85" w:rsidRPr="004177AC" w:rsidRDefault="00DA6A85" w:rsidP="00E37473">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Ms Pravatanalini Samal</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 xml:space="preserve">       Shri Mukhe K Sai Satvik </w:t>
            </w:r>
            <w:r w:rsidRPr="004177AC">
              <w:rPr>
                <w:rFonts w:ascii="Times New Roman" w:hAnsi="Times New Roman" w:cs="Times New Roman"/>
                <w:smallCaps/>
                <w:color w:val="000000" w:themeColor="text1"/>
                <w:sz w:val="20"/>
              </w:rPr>
              <w:t>(</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Kamran Shaikh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II)</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 xml:space="preserve">Central Water and Power Research Station (CWPRS), Pune </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Abdul Rahiman </w:t>
            </w:r>
          </w:p>
          <w:p w:rsidR="00DA6A85" w:rsidRPr="004177AC" w:rsidRDefault="00DA6A85" w:rsidP="00E37473">
            <w:pPr>
              <w:spacing w:after="0" w:line="20" w:lineRule="atLeast"/>
              <w:rPr>
                <w:rFonts w:ascii="Times New Roman" w:hAnsi="Times New Roman" w:cs="Times New Roman"/>
                <w:smallCaps/>
                <w:color w:val="000000" w:themeColor="text1"/>
                <w:sz w:val="20"/>
              </w:rPr>
            </w:pPr>
          </w:p>
        </w:tc>
      </w:tr>
      <w:tr w:rsidR="00DA6A85" w:rsidRPr="008A1200" w:rsidTr="00E37473">
        <w:trPr>
          <w:trHeight w:val="669"/>
        </w:trPr>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Crompton Greaves Consumer Electricals Limited, Ahmednagar</w:t>
            </w:r>
            <w:r w:rsidRPr="004177AC">
              <w:rPr>
                <w:rFonts w:ascii="Times New Roman" w:hAnsi="Times New Roman" w:cs="Times New Roman"/>
                <w:color w:val="000000" w:themeColor="text1"/>
                <w:sz w:val="20"/>
              </w:rPr>
              <w:tab/>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Parvin Garje </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Parvin Murdekar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Rohit Bhadane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Electrical Research and Development Association (ERDA), Vadodara</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 Prakash Singh</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Jitendra Tahilwani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462"/>
        </w:trPr>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 xml:space="preserve">Engineers India  Limited, New Delhi </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Mahesh Gupta</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Ms. Rima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Abhay Kumar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A6A85" w:rsidRPr="008A1200" w:rsidTr="00E37473">
        <w:trPr>
          <w:trHeight w:val="264"/>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4" w:history="1">
              <w:r w:rsidR="00DA6A85" w:rsidRPr="004177AC">
                <w:rPr>
                  <w:rStyle w:val="Hyperlink"/>
                  <w:rFonts w:ascii="Times New Roman" w:hAnsi="Times New Roman" w:cs="Times New Roman"/>
                  <w:color w:val="000000" w:themeColor="text1"/>
                  <w:sz w:val="20"/>
                  <w:u w:val="none"/>
                </w:rPr>
                <w:t>GAIL (India) Limited, New Delhi</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Shashi Ranjan</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Rakesh Kumar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tc>
      </w:tr>
      <w:tr w:rsidR="00DA6A85" w:rsidRPr="008A1200" w:rsidTr="00E37473">
        <w:trPr>
          <w:trHeight w:val="336"/>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5" w:history="1">
              <w:r w:rsidR="00DA6A85" w:rsidRPr="004177AC">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Sanjeev Choudhary</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Amitrup Dutta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273"/>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6" w:history="1">
              <w:r w:rsidR="00DA6A85" w:rsidRPr="004177AC">
                <w:rPr>
                  <w:rStyle w:val="Hyperlink"/>
                  <w:rFonts w:ascii="Times New Roman" w:hAnsi="Times New Roman" w:cs="Times New Roman"/>
                  <w:color w:val="000000" w:themeColor="text1"/>
                  <w:sz w:val="20"/>
                  <w:u w:val="none"/>
                </w:rPr>
                <w:t>Havells India Limited, Noida</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Anil Sukumar Akole</w:t>
            </w:r>
          </w:p>
        </w:tc>
      </w:tr>
      <w:tr w:rsidR="00DA6A85" w:rsidRPr="008A1200" w:rsidTr="00E37473">
        <w:trPr>
          <w:trHeight w:val="209"/>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7" w:history="1">
              <w:r w:rsidR="00DA6A85" w:rsidRPr="004177AC">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Sourabh Sharma</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Akash Raj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209"/>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8" w:history="1">
              <w:r w:rsidR="00DA6A85" w:rsidRPr="004177AC">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Lalit Kumar Patel</w:t>
            </w:r>
          </w:p>
          <w:p w:rsidR="00DA6A85" w:rsidRPr="004177AC" w:rsidRDefault="00DA6A85" w:rsidP="00E37473">
            <w:pPr>
              <w:spacing w:after="0" w:line="20" w:lineRule="atLeast"/>
              <w:rPr>
                <w:rFonts w:ascii="Times New Roman" w:hAnsi="Times New Roman" w:cs="Times New Roman"/>
                <w:smallCaps/>
                <w:color w:val="000000" w:themeColor="text1"/>
                <w:sz w:val="20"/>
              </w:rPr>
            </w:pPr>
          </w:p>
        </w:tc>
      </w:tr>
      <w:tr w:rsidR="00DA6A85" w:rsidRPr="008A1200" w:rsidTr="00E37473">
        <w:trPr>
          <w:trHeight w:val="480"/>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19" w:history="1">
              <w:r w:rsidR="00DA6A85" w:rsidRPr="004177AC">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DA6A85" w:rsidRPr="004177AC" w:rsidRDefault="00DA6A85" w:rsidP="00E37473">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ShriK N Hemanth Kumar</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Namdeo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563"/>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20" w:history="1">
              <w:r w:rsidR="00DA6A85" w:rsidRPr="004177AC">
                <w:rPr>
                  <w:rStyle w:val="Hyperlink"/>
                  <w:rFonts w:ascii="Times New Roman" w:hAnsi="Times New Roman" w:cs="Times New Roman"/>
                  <w:color w:val="000000" w:themeColor="text1"/>
                  <w:sz w:val="20"/>
                  <w:u w:val="none"/>
                </w:rPr>
                <w:t>KSB Pumps Limited, Pune</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Rajesh B. Gote</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Dattatray Katkar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534"/>
        </w:trPr>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21" w:history="1">
              <w:r w:rsidR="00DA6A85" w:rsidRPr="004177AC">
                <w:rPr>
                  <w:rStyle w:val="Hyperlink"/>
                  <w:rFonts w:ascii="Times New Roman" w:hAnsi="Times New Roman" w:cs="Times New Roman"/>
                  <w:color w:val="000000" w:themeColor="text1"/>
                  <w:sz w:val="20"/>
                  <w:u w:val="none"/>
                </w:rPr>
                <w:t>Kirloskar Brothers Limited, Pune</w:t>
              </w:r>
            </w:hyperlink>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Ravindra Birajdar</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Sudhir Mali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color w:val="000000" w:themeColor="text1"/>
                <w:sz w:val="20"/>
              </w:rPr>
              <w:t>National Bank for Agriculture and  Rural Development, Mumbai</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Sukanta K. Sahoo</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Elangovan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 K. Sinha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870BB3" w:rsidP="00E37473">
            <w:pPr>
              <w:spacing w:after="0" w:line="20" w:lineRule="atLeast"/>
              <w:rPr>
                <w:rFonts w:ascii="Times New Roman" w:hAnsi="Times New Roman" w:cs="Times New Roman"/>
                <w:color w:val="000000" w:themeColor="text1"/>
                <w:sz w:val="20"/>
              </w:rPr>
            </w:pPr>
            <w:hyperlink r:id="rId22" w:history="1">
              <w:r w:rsidR="00DA6A85" w:rsidRPr="004177AC">
                <w:rPr>
                  <w:rStyle w:val="Hyperlink"/>
                  <w:rFonts w:ascii="Times New Roman" w:hAnsi="Times New Roman" w:cs="Times New Roman"/>
                  <w:color w:val="000000" w:themeColor="text1"/>
                  <w:sz w:val="20"/>
                  <w:u w:val="none"/>
                </w:rPr>
                <w:t xml:space="preserve">North India Pump Manufacture Association, </w:t>
              </w:r>
            </w:hyperlink>
            <w:r w:rsidR="00DA6A85" w:rsidRPr="004177AC">
              <w:rPr>
                <w:rStyle w:val="Hyperlink"/>
                <w:rFonts w:ascii="Times New Roman" w:hAnsi="Times New Roman" w:cs="Times New Roman"/>
                <w:color w:val="000000" w:themeColor="text1"/>
                <w:sz w:val="20"/>
                <w:u w:val="none"/>
              </w:rPr>
              <w:t>Jalandhar</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L. Garg </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sz w:val="20"/>
              </w:rPr>
            </w:pPr>
            <w:r w:rsidRPr="004177AC">
              <w:rPr>
                <w:rFonts w:ascii="Times New Roman" w:hAnsi="Times New Roman" w:cs="Times New Roman"/>
                <w:sz w:val="20"/>
              </w:rPr>
              <w:t>Punjab Agricultural University, Ludhiana</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Sunil Garg</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Sanjay Satpute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sz w:val="20"/>
              </w:rPr>
              <w:lastRenderedPageBreak/>
              <w:t>Rajkot Engineering Association, Rajkot</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Vinod Asodariya</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Sunny R. Marvania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pStyle w:val="NoSpacing"/>
              <w:jc w:val="center"/>
              <w:rPr>
                <w:color w:val="000000" w:themeColor="text1"/>
              </w:rPr>
            </w:pPr>
            <w:r w:rsidRPr="004177AC">
              <w:rPr>
                <w:i/>
                <w:iCs/>
                <w:color w:val="000000" w:themeColor="text1"/>
              </w:rPr>
              <w:t>Organization(s)</w:t>
            </w:r>
          </w:p>
        </w:tc>
        <w:tc>
          <w:tcPr>
            <w:tcW w:w="4184" w:type="dxa"/>
          </w:tcPr>
          <w:p w:rsidR="00DA6A85" w:rsidRPr="004177AC" w:rsidRDefault="00DA6A85" w:rsidP="00E37473">
            <w:pPr>
              <w:pStyle w:val="NoSpacing"/>
              <w:jc w:val="center"/>
              <w:rPr>
                <w:i/>
                <w:iCs/>
                <w:color w:val="000000" w:themeColor="text1"/>
              </w:rPr>
            </w:pPr>
            <w:r w:rsidRPr="004177AC">
              <w:rPr>
                <w:i/>
                <w:iCs/>
                <w:color w:val="000000" w:themeColor="text1"/>
              </w:rPr>
              <w:t>Representative(s)</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sz w:val="20"/>
              </w:rPr>
              <w:t>Scientific and Industrial Testing and Research Centre, Coimbatore</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Mohan Sendilkumar</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Ulaganathan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 Manikandan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sz w:val="20"/>
              </w:rPr>
              <w:t>Southern India Engineering Manufacturers Association, Coimbatore</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K.V. Karthik</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Vignesh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sz w:val="20"/>
              </w:rPr>
            </w:pPr>
            <w:r w:rsidRPr="004177AC">
              <w:rPr>
                <w:rFonts w:ascii="Times New Roman" w:hAnsi="Times New Roman" w:cs="Times New Roman"/>
                <w:sz w:val="20"/>
              </w:rPr>
              <w:t>WPIL Limited, Ghaziabad</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Lokesh Jayal</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Ray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Debajyoti Das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sz w:val="20"/>
              </w:rPr>
            </w:pPr>
            <w:r w:rsidRPr="004177AC">
              <w:rPr>
                <w:rFonts w:ascii="Times New Roman" w:hAnsi="Times New Roman" w:cs="Times New Roman"/>
                <w:sz w:val="20"/>
              </w:rPr>
              <w:t>Waterman Industries Private Limited, Ahmedabad</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Utkarsh. A. Chhaya</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Dipak Darji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sz w:val="20"/>
              </w:rPr>
              <w:t>Wilo Mather and Platt Pumps Private Limited, Pune</w:t>
            </w:r>
          </w:p>
        </w:tc>
        <w:tc>
          <w:tcPr>
            <w:tcW w:w="4184" w:type="dxa"/>
          </w:tcPr>
          <w:p w:rsidR="00DA6A85" w:rsidRPr="004177AC" w:rsidRDefault="00DA6A85" w:rsidP="00E37473">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Kishor A. Dumbre</w:t>
            </w:r>
          </w:p>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Vinod Gabru Chougule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A6A85" w:rsidRPr="008A1200" w:rsidTr="00E37473">
        <w:trPr>
          <w:trHeight w:val="260"/>
        </w:trPr>
        <w:tc>
          <w:tcPr>
            <w:tcW w:w="4429" w:type="dxa"/>
          </w:tcPr>
          <w:p w:rsidR="00DA6A85" w:rsidRPr="004177AC" w:rsidRDefault="00DA6A85" w:rsidP="00E37473">
            <w:pPr>
              <w:spacing w:after="0" w:line="20" w:lineRule="atLeast"/>
              <w:rPr>
                <w:rFonts w:ascii="Times New Roman" w:hAnsi="Times New Roman" w:cs="Times New Roman"/>
                <w:sz w:val="20"/>
              </w:rPr>
            </w:pPr>
            <w:r w:rsidRPr="004177AC">
              <w:rPr>
                <w:rFonts w:ascii="Times New Roman" w:hAnsi="Times New Roman" w:cs="Times New Roman"/>
                <w:sz w:val="20"/>
              </w:rPr>
              <w:t>In Personal Capacity</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 K. Jain</w:t>
            </w:r>
          </w:p>
        </w:tc>
      </w:tr>
      <w:tr w:rsidR="00DA6A85" w:rsidRPr="008A1200" w:rsidTr="00E37473">
        <w:trPr>
          <w:trHeight w:val="260"/>
        </w:trPr>
        <w:tc>
          <w:tcPr>
            <w:tcW w:w="4429" w:type="dxa"/>
          </w:tcPr>
          <w:p w:rsidR="00DA6A85" w:rsidRPr="004177AC" w:rsidRDefault="00DA6A85" w:rsidP="00E37473">
            <w:pPr>
              <w:spacing w:after="0" w:line="20" w:lineRule="atLeast"/>
              <w:rPr>
                <w:rFonts w:ascii="Times New Roman" w:hAnsi="Times New Roman" w:cs="Times New Roman"/>
                <w:color w:val="000000" w:themeColor="text1"/>
                <w:sz w:val="20"/>
              </w:rPr>
            </w:pPr>
            <w:r w:rsidRPr="004177AC">
              <w:rPr>
                <w:rFonts w:ascii="Times New Roman" w:hAnsi="Times New Roman" w:cs="Times New Roman"/>
                <w:sz w:val="20"/>
              </w:rPr>
              <w:t>In Personal Capacity, Mumbai</w:t>
            </w:r>
          </w:p>
        </w:tc>
        <w:tc>
          <w:tcPr>
            <w:tcW w:w="4184" w:type="dxa"/>
          </w:tcPr>
          <w:p w:rsidR="00DA6A85" w:rsidRPr="004177AC" w:rsidRDefault="00DA6A85" w:rsidP="00E37473">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 L. Abhyankar</w:t>
            </w:r>
          </w:p>
        </w:tc>
      </w:tr>
      <w:tr w:rsidR="00DA6A85" w:rsidRPr="00D40631" w:rsidTr="00E37473">
        <w:trPr>
          <w:trHeight w:val="80"/>
        </w:trPr>
        <w:tc>
          <w:tcPr>
            <w:tcW w:w="4429" w:type="dxa"/>
          </w:tcPr>
          <w:p w:rsidR="00DA6A85" w:rsidRPr="004177AC" w:rsidRDefault="00DA6A85" w:rsidP="00E37473">
            <w:pPr>
              <w:spacing w:after="0" w:line="20" w:lineRule="atLeast"/>
              <w:rPr>
                <w:rFonts w:ascii="Times New Roman" w:hAnsi="Times New Roman" w:cs="Times New Roman"/>
                <w:b/>
                <w:color w:val="000000" w:themeColor="text1"/>
                <w:sz w:val="20"/>
              </w:rPr>
            </w:pPr>
            <w:r w:rsidRPr="004177AC">
              <w:rPr>
                <w:rStyle w:val="fontstyle01"/>
                <w:rFonts w:ascii="Times New Roman" w:hAnsi="Times New Roman" w:cs="Times New Roman"/>
                <w:b w:val="0"/>
                <w:color w:val="000000" w:themeColor="text1"/>
                <w:sz w:val="20"/>
                <w:szCs w:val="20"/>
              </w:rPr>
              <w:t>BIS Directorate General</w:t>
            </w:r>
          </w:p>
        </w:tc>
        <w:tc>
          <w:tcPr>
            <w:tcW w:w="4184" w:type="dxa"/>
          </w:tcPr>
          <w:p w:rsidR="00DA6A85" w:rsidRPr="004177AC" w:rsidRDefault="00DA6A85" w:rsidP="00E37473">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Shri K. V. Rao,</w:t>
            </w:r>
          </w:p>
          <w:p w:rsidR="00DA6A85" w:rsidRPr="004177AC" w:rsidRDefault="00DA6A85" w:rsidP="00E37473">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 xml:space="preserve">Scientist ‘F’/Senior Director and Head (Mechanical Engineering)  </w:t>
            </w:r>
          </w:p>
          <w:p w:rsidR="00DA6A85" w:rsidRPr="004177AC" w:rsidRDefault="00DA6A85" w:rsidP="00E37473">
            <w:pPr>
              <w:spacing w:after="0" w:line="0" w:lineRule="atLeast"/>
              <w:ind w:right="-54"/>
              <w:rPr>
                <w:rFonts w:ascii="Times New Roman" w:hAnsi="Times New Roman" w:cs="Times New Roman"/>
                <w:sz w:val="20"/>
              </w:rPr>
            </w:pPr>
            <w:r w:rsidRPr="004177AC">
              <w:rPr>
                <w:rFonts w:ascii="Times New Roman" w:hAnsi="Times New Roman" w:cs="Times New Roman"/>
                <w:smallCaps/>
                <w:sz w:val="20"/>
              </w:rPr>
              <w:t>[Representing General (Ex-Officio)]</w:t>
            </w:r>
          </w:p>
        </w:tc>
      </w:tr>
    </w:tbl>
    <w:p w:rsidR="00DA6A85" w:rsidRPr="00E0116D" w:rsidRDefault="00DA6A85" w:rsidP="00DA6A85">
      <w:pPr>
        <w:spacing w:after="0"/>
        <w:jc w:val="center"/>
        <w:rPr>
          <w:rFonts w:ascii="Times New Roman" w:hAnsi="Times New Roman" w:cs="Times New Roman"/>
          <w:sz w:val="24"/>
          <w:szCs w:val="24"/>
        </w:rPr>
      </w:pPr>
    </w:p>
    <w:p w:rsidR="00DA6A85" w:rsidRPr="00AE6810" w:rsidRDefault="00DA6A85" w:rsidP="00DA6A85">
      <w:pPr>
        <w:spacing w:after="0" w:line="0" w:lineRule="atLeast"/>
        <w:jc w:val="center"/>
        <w:rPr>
          <w:rFonts w:ascii="Times New Roman" w:hAnsi="Times New Roman" w:cs="Times New Roman"/>
          <w:i/>
          <w:iCs/>
        </w:rPr>
      </w:pPr>
      <w:r w:rsidRPr="00AE6810">
        <w:rPr>
          <w:rFonts w:ascii="Times New Roman" w:hAnsi="Times New Roman" w:cs="Times New Roman"/>
          <w:i/>
          <w:iCs/>
        </w:rPr>
        <w:t>Member Secretary</w:t>
      </w:r>
    </w:p>
    <w:p w:rsidR="00DA6A85" w:rsidRPr="00AE6810" w:rsidRDefault="00DA6A85" w:rsidP="00DA6A85">
      <w:pPr>
        <w:spacing w:after="0" w:line="0" w:lineRule="atLeast"/>
        <w:jc w:val="center"/>
        <w:rPr>
          <w:rFonts w:ascii="Times New Roman" w:hAnsi="Times New Roman" w:cs="Times New Roman"/>
          <w:smallCaps/>
        </w:rPr>
      </w:pPr>
      <w:r w:rsidRPr="00AE6810">
        <w:rPr>
          <w:rFonts w:ascii="Times New Roman" w:hAnsi="Times New Roman" w:cs="Times New Roman"/>
          <w:smallCaps/>
        </w:rPr>
        <w:t>Shri Aman Dhanawat</w:t>
      </w:r>
    </w:p>
    <w:p w:rsidR="00DA6A85" w:rsidRPr="00AE6810" w:rsidRDefault="00DA6A85" w:rsidP="00DA6A85">
      <w:pPr>
        <w:spacing w:after="0" w:line="0" w:lineRule="atLeast"/>
        <w:jc w:val="center"/>
        <w:rPr>
          <w:rFonts w:ascii="Times New Roman" w:hAnsi="Times New Roman" w:cs="Times New Roman"/>
          <w:smallCaps/>
        </w:rPr>
      </w:pPr>
      <w:r w:rsidRPr="00AE6810">
        <w:rPr>
          <w:rFonts w:ascii="Times New Roman" w:hAnsi="Times New Roman" w:cs="Times New Roman"/>
          <w:smallCaps/>
        </w:rPr>
        <w:t>Scientist ‘C’/Deputy Director</w:t>
      </w:r>
    </w:p>
    <w:p w:rsidR="00DA6A85" w:rsidRPr="00AE6810" w:rsidRDefault="00DA6A85" w:rsidP="00DA6A85">
      <w:pPr>
        <w:spacing w:after="0" w:line="0" w:lineRule="atLeast"/>
        <w:jc w:val="center"/>
        <w:rPr>
          <w:rFonts w:ascii="Times New Roman" w:hAnsi="Times New Roman" w:cs="Times New Roman"/>
          <w:smallCaps/>
        </w:rPr>
      </w:pPr>
      <w:r w:rsidRPr="00AE6810">
        <w:rPr>
          <w:rFonts w:ascii="Times New Roman" w:hAnsi="Times New Roman" w:cs="Times New Roman"/>
          <w:smallCaps/>
        </w:rPr>
        <w:t xml:space="preserve"> (Mechanical Engineering), BIS</w:t>
      </w:r>
    </w:p>
    <w:p w:rsidR="00DA6A85" w:rsidRPr="00A56131" w:rsidRDefault="00DA6A85" w:rsidP="00DA6A85">
      <w:pPr>
        <w:jc w:val="center"/>
        <w:rPr>
          <w:i/>
          <w:iCs/>
          <w:sz w:val="24"/>
          <w:szCs w:val="24"/>
        </w:rPr>
      </w:pPr>
    </w:p>
    <w:p w:rsidR="00DA6A85" w:rsidRPr="005C3AA1" w:rsidRDefault="00DA6A85" w:rsidP="002E4CD7">
      <w:pPr>
        <w:spacing w:after="0"/>
        <w:jc w:val="both"/>
        <w:rPr>
          <w:rFonts w:ascii="Times New Roman" w:hAnsi="Times New Roman" w:cs="Times New Roman"/>
          <w:sz w:val="24"/>
          <w:szCs w:val="24"/>
        </w:rPr>
      </w:pPr>
    </w:p>
    <w:sectPr w:rsidR="00DA6A85" w:rsidRPr="005C3AA1" w:rsidSect="0094735F">
      <w:headerReference w:type="default" r:id="rId23"/>
      <w:footerReference w:type="default" r:id="rId24"/>
      <w:pgSz w:w="12240" w:h="15840"/>
      <w:pgMar w:top="117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28" w:rsidRDefault="00E54728" w:rsidP="0094735F">
      <w:pPr>
        <w:spacing w:after="0" w:line="240" w:lineRule="auto"/>
      </w:pPr>
      <w:r>
        <w:separator/>
      </w:r>
    </w:p>
  </w:endnote>
  <w:endnote w:type="continuationSeparator" w:id="1">
    <w:p w:rsidR="00E54728" w:rsidRDefault="00E54728"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870BB3">
        <w:pPr>
          <w:pStyle w:val="Footer"/>
          <w:jc w:val="center"/>
        </w:pPr>
        <w:r>
          <w:fldChar w:fldCharType="begin"/>
        </w:r>
        <w:r w:rsidR="004D1936">
          <w:instrText xml:space="preserve"> PAGE   \* MERGEFORMAT </w:instrText>
        </w:r>
        <w:r>
          <w:fldChar w:fldCharType="separate"/>
        </w:r>
        <w:r w:rsidR="001223B7">
          <w:rPr>
            <w:noProof/>
          </w:rPr>
          <w:t>1</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28" w:rsidRDefault="00E54728" w:rsidP="0094735F">
      <w:pPr>
        <w:spacing w:after="0" w:line="240" w:lineRule="auto"/>
      </w:pPr>
      <w:r>
        <w:separator/>
      </w:r>
    </w:p>
  </w:footnote>
  <w:footnote w:type="continuationSeparator" w:id="1">
    <w:p w:rsidR="00E54728" w:rsidRDefault="00E54728"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85" w:rsidRPr="00AB28C4" w:rsidRDefault="00DA6A85" w:rsidP="00DA6A85">
    <w:pPr>
      <w:pStyle w:val="Header"/>
      <w:jc w:val="right"/>
      <w:rPr>
        <w:rFonts w:ascii="Times New Roman" w:hAnsi="Times New Roman" w:cs="Times New Roman"/>
        <w:b/>
        <w:sz w:val="24"/>
        <w:szCs w:val="24"/>
      </w:rPr>
    </w:pPr>
    <w:r w:rsidRPr="00AB28C4">
      <w:rPr>
        <w:rFonts w:ascii="Times New Roman" w:hAnsi="Times New Roman" w:cs="Times New Roman"/>
        <w:b/>
        <w:sz w:val="24"/>
        <w:szCs w:val="24"/>
      </w:rPr>
      <w:t>IS 10596 (Part 2)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9D"/>
    <w:multiLevelType w:val="hybridMultilevel"/>
    <w:tmpl w:val="60A89E80"/>
    <w:lvl w:ilvl="0" w:tplc="3AB6EA52">
      <w:start w:val="1"/>
      <w:numFmt w:val="lowerLetter"/>
      <w:lvlText w:val="%1)"/>
      <w:lvlJc w:val="left"/>
      <w:pPr>
        <w:ind w:left="72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B5C01"/>
    <w:rsid w:val="0000007F"/>
    <w:rsid w:val="00004195"/>
    <w:rsid w:val="00007BC3"/>
    <w:rsid w:val="00025821"/>
    <w:rsid w:val="000453C1"/>
    <w:rsid w:val="000474FB"/>
    <w:rsid w:val="0005309C"/>
    <w:rsid w:val="00056EB0"/>
    <w:rsid w:val="00057158"/>
    <w:rsid w:val="000733B6"/>
    <w:rsid w:val="000736F0"/>
    <w:rsid w:val="000817AD"/>
    <w:rsid w:val="00091AA2"/>
    <w:rsid w:val="00094A0F"/>
    <w:rsid w:val="00094D16"/>
    <w:rsid w:val="000953D7"/>
    <w:rsid w:val="000A6F5C"/>
    <w:rsid w:val="000B072E"/>
    <w:rsid w:val="000B19E2"/>
    <w:rsid w:val="000B7885"/>
    <w:rsid w:val="000C0E8C"/>
    <w:rsid w:val="000D2ECD"/>
    <w:rsid w:val="000E07AD"/>
    <w:rsid w:val="000E4F27"/>
    <w:rsid w:val="00102599"/>
    <w:rsid w:val="00105A77"/>
    <w:rsid w:val="001223B7"/>
    <w:rsid w:val="00123922"/>
    <w:rsid w:val="00126E5F"/>
    <w:rsid w:val="001272A1"/>
    <w:rsid w:val="0013383F"/>
    <w:rsid w:val="00140BCA"/>
    <w:rsid w:val="00144B51"/>
    <w:rsid w:val="001526E9"/>
    <w:rsid w:val="00156FB9"/>
    <w:rsid w:val="001574D4"/>
    <w:rsid w:val="00164F01"/>
    <w:rsid w:val="00165935"/>
    <w:rsid w:val="00171B84"/>
    <w:rsid w:val="0017468A"/>
    <w:rsid w:val="00181B27"/>
    <w:rsid w:val="001A0434"/>
    <w:rsid w:val="001A173B"/>
    <w:rsid w:val="001A3B0F"/>
    <w:rsid w:val="001B3623"/>
    <w:rsid w:val="001C3E65"/>
    <w:rsid w:val="001C4894"/>
    <w:rsid w:val="001C63D1"/>
    <w:rsid w:val="001D0AA1"/>
    <w:rsid w:val="001D2718"/>
    <w:rsid w:val="001D2F9D"/>
    <w:rsid w:val="001D5F4A"/>
    <w:rsid w:val="001F02DA"/>
    <w:rsid w:val="001F071D"/>
    <w:rsid w:val="001F23AF"/>
    <w:rsid w:val="001F2828"/>
    <w:rsid w:val="0020194C"/>
    <w:rsid w:val="0020205A"/>
    <w:rsid w:val="00210391"/>
    <w:rsid w:val="002168DC"/>
    <w:rsid w:val="00222F0B"/>
    <w:rsid w:val="00224DEE"/>
    <w:rsid w:val="00225BC4"/>
    <w:rsid w:val="00227DC5"/>
    <w:rsid w:val="00237961"/>
    <w:rsid w:val="00240299"/>
    <w:rsid w:val="00242BBC"/>
    <w:rsid w:val="00242D0D"/>
    <w:rsid w:val="00253D20"/>
    <w:rsid w:val="002571D4"/>
    <w:rsid w:val="00257F4F"/>
    <w:rsid w:val="0026161F"/>
    <w:rsid w:val="00263FC0"/>
    <w:rsid w:val="00272227"/>
    <w:rsid w:val="00276711"/>
    <w:rsid w:val="00287F98"/>
    <w:rsid w:val="00297B34"/>
    <w:rsid w:val="002A2530"/>
    <w:rsid w:val="002A71CC"/>
    <w:rsid w:val="002B031D"/>
    <w:rsid w:val="002B4C65"/>
    <w:rsid w:val="002B4D2F"/>
    <w:rsid w:val="002B5A0B"/>
    <w:rsid w:val="002B765B"/>
    <w:rsid w:val="002C06CE"/>
    <w:rsid w:val="002C21D9"/>
    <w:rsid w:val="002C68FB"/>
    <w:rsid w:val="002D2074"/>
    <w:rsid w:val="002E4CD7"/>
    <w:rsid w:val="002F4C30"/>
    <w:rsid w:val="002F5D73"/>
    <w:rsid w:val="00300A02"/>
    <w:rsid w:val="00312217"/>
    <w:rsid w:val="003179FA"/>
    <w:rsid w:val="00317C00"/>
    <w:rsid w:val="003263BD"/>
    <w:rsid w:val="00336E29"/>
    <w:rsid w:val="00344F2C"/>
    <w:rsid w:val="00352390"/>
    <w:rsid w:val="00355591"/>
    <w:rsid w:val="0035783D"/>
    <w:rsid w:val="0037037D"/>
    <w:rsid w:val="003747B6"/>
    <w:rsid w:val="00384F44"/>
    <w:rsid w:val="003859CF"/>
    <w:rsid w:val="00385D72"/>
    <w:rsid w:val="00391B5B"/>
    <w:rsid w:val="0039343B"/>
    <w:rsid w:val="003A4342"/>
    <w:rsid w:val="003B1CAF"/>
    <w:rsid w:val="003B2BAC"/>
    <w:rsid w:val="003B77A9"/>
    <w:rsid w:val="003C61F6"/>
    <w:rsid w:val="003D082F"/>
    <w:rsid w:val="003D628B"/>
    <w:rsid w:val="003F19B0"/>
    <w:rsid w:val="00447A8D"/>
    <w:rsid w:val="00452904"/>
    <w:rsid w:val="00453C7F"/>
    <w:rsid w:val="00455DE0"/>
    <w:rsid w:val="004574F5"/>
    <w:rsid w:val="004664B3"/>
    <w:rsid w:val="00480CC5"/>
    <w:rsid w:val="00486987"/>
    <w:rsid w:val="004940A5"/>
    <w:rsid w:val="00494CC2"/>
    <w:rsid w:val="00495A72"/>
    <w:rsid w:val="004A6C10"/>
    <w:rsid w:val="004B1066"/>
    <w:rsid w:val="004B4788"/>
    <w:rsid w:val="004B5116"/>
    <w:rsid w:val="004D1936"/>
    <w:rsid w:val="004D6E29"/>
    <w:rsid w:val="004D727F"/>
    <w:rsid w:val="004E1104"/>
    <w:rsid w:val="004E29EE"/>
    <w:rsid w:val="00500C2D"/>
    <w:rsid w:val="00521612"/>
    <w:rsid w:val="005365E1"/>
    <w:rsid w:val="00536A12"/>
    <w:rsid w:val="005403F5"/>
    <w:rsid w:val="00544596"/>
    <w:rsid w:val="00544974"/>
    <w:rsid w:val="00547029"/>
    <w:rsid w:val="00554A6B"/>
    <w:rsid w:val="00566F9B"/>
    <w:rsid w:val="00573085"/>
    <w:rsid w:val="00585AA9"/>
    <w:rsid w:val="005901D2"/>
    <w:rsid w:val="00597366"/>
    <w:rsid w:val="005A5AD2"/>
    <w:rsid w:val="005B06AB"/>
    <w:rsid w:val="005B364C"/>
    <w:rsid w:val="005C1679"/>
    <w:rsid w:val="005C3AA1"/>
    <w:rsid w:val="005C3F99"/>
    <w:rsid w:val="005C5583"/>
    <w:rsid w:val="005D0800"/>
    <w:rsid w:val="005D355D"/>
    <w:rsid w:val="005D6E72"/>
    <w:rsid w:val="005E51BD"/>
    <w:rsid w:val="006013A0"/>
    <w:rsid w:val="00601C12"/>
    <w:rsid w:val="00602EA3"/>
    <w:rsid w:val="006059F1"/>
    <w:rsid w:val="006102E9"/>
    <w:rsid w:val="00614247"/>
    <w:rsid w:val="00615977"/>
    <w:rsid w:val="0064284E"/>
    <w:rsid w:val="0064699B"/>
    <w:rsid w:val="00656A53"/>
    <w:rsid w:val="00676882"/>
    <w:rsid w:val="006851A0"/>
    <w:rsid w:val="00685A9E"/>
    <w:rsid w:val="006A2059"/>
    <w:rsid w:val="006A2E06"/>
    <w:rsid w:val="006A7AAB"/>
    <w:rsid w:val="006B0797"/>
    <w:rsid w:val="006B3264"/>
    <w:rsid w:val="006B3BC2"/>
    <w:rsid w:val="006B5D91"/>
    <w:rsid w:val="006C0C0D"/>
    <w:rsid w:val="006C48D4"/>
    <w:rsid w:val="006D2FB0"/>
    <w:rsid w:val="006D50BF"/>
    <w:rsid w:val="006D5895"/>
    <w:rsid w:val="006D58CC"/>
    <w:rsid w:val="006E3C0D"/>
    <w:rsid w:val="006E7880"/>
    <w:rsid w:val="00702D3B"/>
    <w:rsid w:val="00703177"/>
    <w:rsid w:val="0070642E"/>
    <w:rsid w:val="00707E6F"/>
    <w:rsid w:val="007317AF"/>
    <w:rsid w:val="00731DC0"/>
    <w:rsid w:val="00732D7E"/>
    <w:rsid w:val="00734E4B"/>
    <w:rsid w:val="00741EA5"/>
    <w:rsid w:val="00747AAC"/>
    <w:rsid w:val="007559FB"/>
    <w:rsid w:val="00761361"/>
    <w:rsid w:val="00781146"/>
    <w:rsid w:val="00790A46"/>
    <w:rsid w:val="007914D8"/>
    <w:rsid w:val="007917B6"/>
    <w:rsid w:val="00796B1A"/>
    <w:rsid w:val="007A59D6"/>
    <w:rsid w:val="007B4439"/>
    <w:rsid w:val="007B7DEA"/>
    <w:rsid w:val="007C7482"/>
    <w:rsid w:val="007D2D88"/>
    <w:rsid w:val="007D3957"/>
    <w:rsid w:val="007E05B7"/>
    <w:rsid w:val="007E0D6B"/>
    <w:rsid w:val="007E18F4"/>
    <w:rsid w:val="007F297B"/>
    <w:rsid w:val="0080624B"/>
    <w:rsid w:val="0081401E"/>
    <w:rsid w:val="00816F68"/>
    <w:rsid w:val="00827B1B"/>
    <w:rsid w:val="008370FA"/>
    <w:rsid w:val="00840E4B"/>
    <w:rsid w:val="0084281B"/>
    <w:rsid w:val="00857CA4"/>
    <w:rsid w:val="00870BB3"/>
    <w:rsid w:val="00876184"/>
    <w:rsid w:val="00881A58"/>
    <w:rsid w:val="008845C9"/>
    <w:rsid w:val="00887E82"/>
    <w:rsid w:val="00887F8A"/>
    <w:rsid w:val="00893A8D"/>
    <w:rsid w:val="008A2A90"/>
    <w:rsid w:val="008A5E91"/>
    <w:rsid w:val="008A5F5E"/>
    <w:rsid w:val="008C31BD"/>
    <w:rsid w:val="008E1508"/>
    <w:rsid w:val="008E17C5"/>
    <w:rsid w:val="008E4F22"/>
    <w:rsid w:val="008F40D1"/>
    <w:rsid w:val="009001CE"/>
    <w:rsid w:val="009043FF"/>
    <w:rsid w:val="00911BE1"/>
    <w:rsid w:val="009127C4"/>
    <w:rsid w:val="0091710F"/>
    <w:rsid w:val="00917460"/>
    <w:rsid w:val="00920862"/>
    <w:rsid w:val="00925FA0"/>
    <w:rsid w:val="00927830"/>
    <w:rsid w:val="00935BBC"/>
    <w:rsid w:val="009404E8"/>
    <w:rsid w:val="009415EF"/>
    <w:rsid w:val="00944F3A"/>
    <w:rsid w:val="0094617D"/>
    <w:rsid w:val="0094735F"/>
    <w:rsid w:val="00954B52"/>
    <w:rsid w:val="00975852"/>
    <w:rsid w:val="00977738"/>
    <w:rsid w:val="0098236F"/>
    <w:rsid w:val="009978D7"/>
    <w:rsid w:val="009B216C"/>
    <w:rsid w:val="009C463B"/>
    <w:rsid w:val="009C6E5A"/>
    <w:rsid w:val="009D1E01"/>
    <w:rsid w:val="009D2739"/>
    <w:rsid w:val="009E089A"/>
    <w:rsid w:val="009E1DC4"/>
    <w:rsid w:val="009F2737"/>
    <w:rsid w:val="00A01141"/>
    <w:rsid w:val="00A11D0E"/>
    <w:rsid w:val="00A1361A"/>
    <w:rsid w:val="00A155CB"/>
    <w:rsid w:val="00A16ED9"/>
    <w:rsid w:val="00A2281B"/>
    <w:rsid w:val="00A359D9"/>
    <w:rsid w:val="00A370C1"/>
    <w:rsid w:val="00A80D7B"/>
    <w:rsid w:val="00A913CE"/>
    <w:rsid w:val="00AB7FCD"/>
    <w:rsid w:val="00AC47EB"/>
    <w:rsid w:val="00AD2EB8"/>
    <w:rsid w:val="00AE07E9"/>
    <w:rsid w:val="00AE705C"/>
    <w:rsid w:val="00AF3861"/>
    <w:rsid w:val="00B02A0E"/>
    <w:rsid w:val="00B0445A"/>
    <w:rsid w:val="00B06A56"/>
    <w:rsid w:val="00B06FC8"/>
    <w:rsid w:val="00B115F6"/>
    <w:rsid w:val="00B250BD"/>
    <w:rsid w:val="00B26A56"/>
    <w:rsid w:val="00B30A8F"/>
    <w:rsid w:val="00B408BE"/>
    <w:rsid w:val="00B425A9"/>
    <w:rsid w:val="00B44A73"/>
    <w:rsid w:val="00B45796"/>
    <w:rsid w:val="00B62D7D"/>
    <w:rsid w:val="00B83111"/>
    <w:rsid w:val="00B84C31"/>
    <w:rsid w:val="00B96170"/>
    <w:rsid w:val="00BA4C80"/>
    <w:rsid w:val="00BA552A"/>
    <w:rsid w:val="00BA7969"/>
    <w:rsid w:val="00BB45F3"/>
    <w:rsid w:val="00BB5C01"/>
    <w:rsid w:val="00BC0CF1"/>
    <w:rsid w:val="00BD3B45"/>
    <w:rsid w:val="00BE0E55"/>
    <w:rsid w:val="00BF31C4"/>
    <w:rsid w:val="00C049FD"/>
    <w:rsid w:val="00C124D9"/>
    <w:rsid w:val="00C145DC"/>
    <w:rsid w:val="00C17E9A"/>
    <w:rsid w:val="00C21AE7"/>
    <w:rsid w:val="00C25257"/>
    <w:rsid w:val="00C266E0"/>
    <w:rsid w:val="00C37329"/>
    <w:rsid w:val="00C432FB"/>
    <w:rsid w:val="00C46933"/>
    <w:rsid w:val="00C57486"/>
    <w:rsid w:val="00C6083F"/>
    <w:rsid w:val="00C655F7"/>
    <w:rsid w:val="00CA23F2"/>
    <w:rsid w:val="00CA2868"/>
    <w:rsid w:val="00CA5DEA"/>
    <w:rsid w:val="00CC0988"/>
    <w:rsid w:val="00CD150C"/>
    <w:rsid w:val="00CE06A4"/>
    <w:rsid w:val="00D1597F"/>
    <w:rsid w:val="00D159B1"/>
    <w:rsid w:val="00D16F76"/>
    <w:rsid w:val="00D262A3"/>
    <w:rsid w:val="00D47E24"/>
    <w:rsid w:val="00D555F6"/>
    <w:rsid w:val="00D614DC"/>
    <w:rsid w:val="00D64FE2"/>
    <w:rsid w:val="00D65199"/>
    <w:rsid w:val="00D673B9"/>
    <w:rsid w:val="00D74F7C"/>
    <w:rsid w:val="00D82E47"/>
    <w:rsid w:val="00DA251E"/>
    <w:rsid w:val="00DA6A85"/>
    <w:rsid w:val="00DC6169"/>
    <w:rsid w:val="00DD508C"/>
    <w:rsid w:val="00DD6FBF"/>
    <w:rsid w:val="00DE3CD2"/>
    <w:rsid w:val="00DF241C"/>
    <w:rsid w:val="00E02AE5"/>
    <w:rsid w:val="00E03603"/>
    <w:rsid w:val="00E03DD4"/>
    <w:rsid w:val="00E05ED1"/>
    <w:rsid w:val="00E12F26"/>
    <w:rsid w:val="00E35C08"/>
    <w:rsid w:val="00E3667B"/>
    <w:rsid w:val="00E41969"/>
    <w:rsid w:val="00E47F41"/>
    <w:rsid w:val="00E50924"/>
    <w:rsid w:val="00E51C9D"/>
    <w:rsid w:val="00E54728"/>
    <w:rsid w:val="00E65A1B"/>
    <w:rsid w:val="00E66D7A"/>
    <w:rsid w:val="00E8215F"/>
    <w:rsid w:val="00E96D30"/>
    <w:rsid w:val="00EA33C3"/>
    <w:rsid w:val="00EB5896"/>
    <w:rsid w:val="00EC41FB"/>
    <w:rsid w:val="00EE4740"/>
    <w:rsid w:val="00EE6DEB"/>
    <w:rsid w:val="00EF225E"/>
    <w:rsid w:val="00EF4FD3"/>
    <w:rsid w:val="00F059E8"/>
    <w:rsid w:val="00F15283"/>
    <w:rsid w:val="00F24108"/>
    <w:rsid w:val="00F24A6E"/>
    <w:rsid w:val="00F25161"/>
    <w:rsid w:val="00F276D4"/>
    <w:rsid w:val="00F36DD5"/>
    <w:rsid w:val="00F422E4"/>
    <w:rsid w:val="00F46189"/>
    <w:rsid w:val="00F50D2D"/>
    <w:rsid w:val="00F60787"/>
    <w:rsid w:val="00F60D66"/>
    <w:rsid w:val="00F85EE6"/>
    <w:rsid w:val="00F939DF"/>
    <w:rsid w:val="00FA5528"/>
    <w:rsid w:val="00FB013C"/>
    <w:rsid w:val="00FB31A8"/>
    <w:rsid w:val="00FB3982"/>
    <w:rsid w:val="00FC2D5E"/>
    <w:rsid w:val="00FC5F6D"/>
    <w:rsid w:val="00FD1666"/>
    <w:rsid w:val="00FE4EAC"/>
    <w:rsid w:val="00FF49AB"/>
    <w:rsid w:val="00FF4A5A"/>
    <w:rsid w:val="00FF6C1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9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DA6A85"/>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DA6A85"/>
    <w:rPr>
      <w:color w:val="0000FF"/>
      <w:u w:val="single"/>
    </w:rPr>
  </w:style>
  <w:style w:type="character" w:customStyle="1" w:styleId="col-md-8">
    <w:name w:val="col-md-8"/>
    <w:basedOn w:val="DefaultParagraphFont"/>
    <w:rsid w:val="00DA6A85"/>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DE2B-8335-4BB2-9777-31809D5C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14</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281</cp:revision>
  <dcterms:created xsi:type="dcterms:W3CDTF">2022-04-13T09:43:00Z</dcterms:created>
  <dcterms:modified xsi:type="dcterms:W3CDTF">2024-09-10T11:30:00Z</dcterms:modified>
</cp:coreProperties>
</file>