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7FF07" w14:textId="7F55FB6F" w:rsidR="004A68A4" w:rsidRPr="000D7FE5" w:rsidRDefault="004A68A4" w:rsidP="004A68A4">
      <w:pPr>
        <w:widowControl w:val="0"/>
        <w:spacing w:before="39" w:line="276" w:lineRule="auto"/>
        <w:jc w:val="right"/>
        <w:rPr>
          <w:rFonts w:ascii="Times New Roman" w:eastAsia="Times New Roman" w:hAnsi="Times New Roman" w:cs="Times New Roman"/>
          <w:b/>
          <w:bCs/>
          <w:lang w:val="en-US" w:bidi="hi-IN"/>
        </w:rPr>
      </w:pPr>
      <w:r w:rsidRPr="000D7FE5">
        <w:rPr>
          <w:rFonts w:ascii="Times New Roman" w:eastAsia="Times New Roman" w:hAnsi="Times New Roman" w:cs="Times New Roman"/>
          <w:b/>
          <w:bCs/>
          <w:spacing w:val="-1"/>
          <w:u w:color="000000"/>
          <w:lang w:val="en-US" w:bidi="hi-IN"/>
        </w:rPr>
        <w:t>Doc</w:t>
      </w:r>
      <w:r w:rsidRPr="000D7FE5">
        <w:rPr>
          <w:rFonts w:ascii="Times New Roman" w:eastAsia="Times New Roman" w:hAnsi="Times New Roman" w:cs="Times New Roman"/>
          <w:b/>
          <w:bCs/>
          <w:spacing w:val="-3"/>
          <w:u w:color="000000"/>
          <w:lang w:val="en-US" w:bidi="hi-IN"/>
        </w:rPr>
        <w:t>:</w:t>
      </w:r>
      <w:r w:rsidRPr="000D7FE5">
        <w:rPr>
          <w:rFonts w:ascii="Times New Roman" w:eastAsia="Times New Roman" w:hAnsi="Times New Roman" w:cs="Times New Roman"/>
          <w:b/>
          <w:bCs/>
          <w:spacing w:val="-1"/>
          <w:u w:color="000000"/>
          <w:lang w:val="en-US" w:bidi="hi-IN"/>
        </w:rPr>
        <w:t xml:space="preserve"> FAD </w:t>
      </w:r>
      <w:r>
        <w:rPr>
          <w:rFonts w:ascii="Times New Roman" w:eastAsia="Times New Roman" w:hAnsi="Times New Roman" w:cs="Times New Roman"/>
          <w:b/>
          <w:bCs/>
          <w:u w:color="000000"/>
          <w:lang w:val="en-US" w:bidi="hi-IN"/>
        </w:rPr>
        <w:t>01</w:t>
      </w:r>
      <w:r w:rsidRPr="000D7FE5">
        <w:rPr>
          <w:rFonts w:ascii="Times New Roman" w:eastAsia="Times New Roman" w:hAnsi="Times New Roman" w:cs="Times New Roman"/>
          <w:b/>
          <w:bCs/>
          <w:u w:color="000000"/>
          <w:lang w:val="en-US" w:bidi="hi-IN"/>
        </w:rPr>
        <w:t>(</w:t>
      </w:r>
      <w:proofErr w:type="gramStart"/>
      <w:r w:rsidRPr="00A22807">
        <w:rPr>
          <w:rFonts w:ascii="Times New Roman" w:eastAsia="Times New Roman" w:hAnsi="Times New Roman" w:cs="Times New Roman"/>
          <w:b/>
          <w:bCs/>
          <w:u w:color="000000"/>
          <w:lang w:val="en-US" w:bidi="hi-IN"/>
        </w:rPr>
        <w:t>25</w:t>
      </w:r>
      <w:r>
        <w:rPr>
          <w:rFonts w:ascii="Times New Roman" w:eastAsia="Times New Roman" w:hAnsi="Times New Roman" w:cs="Times New Roman"/>
          <w:b/>
          <w:bCs/>
          <w:u w:color="000000"/>
          <w:lang w:val="en-US" w:bidi="hi-IN"/>
        </w:rPr>
        <w:t>870</w:t>
      </w:r>
      <w:r w:rsidRPr="000D7FE5">
        <w:rPr>
          <w:rFonts w:ascii="Times New Roman" w:eastAsia="Times New Roman" w:hAnsi="Times New Roman" w:cs="Times New Roman"/>
          <w:b/>
          <w:bCs/>
          <w:u w:color="000000"/>
          <w:lang w:val="en-US" w:bidi="hi-IN"/>
        </w:rPr>
        <w:t>)F</w:t>
      </w:r>
      <w:proofErr w:type="gramEnd"/>
    </w:p>
    <w:p w14:paraId="595F887B" w14:textId="580D42AD" w:rsidR="004A68A4" w:rsidRPr="000D7FE5" w:rsidRDefault="004A68A4" w:rsidP="004A68A4">
      <w:pPr>
        <w:jc w:val="right"/>
        <w:rPr>
          <w:rFonts w:ascii="Times New Roman" w:eastAsia="Times New Roman" w:hAnsi="Times New Roman" w:cs="Times New Roman"/>
          <w:b/>
          <w:bCs/>
          <w:spacing w:val="-1"/>
          <w:lang w:val="en-US" w:bidi="hi-IN"/>
        </w:rPr>
      </w:pPr>
      <w:r>
        <w:rPr>
          <w:rFonts w:ascii="Times New Roman" w:eastAsia="Times New Roman" w:hAnsi="Times New Roman" w:cs="Times New Roman"/>
          <w:b/>
          <w:bCs/>
          <w:spacing w:val="-1"/>
          <w:lang w:val="en-US" w:bidi="hi-IN"/>
        </w:rPr>
        <w:t xml:space="preserve">IS </w:t>
      </w:r>
      <w:proofErr w:type="gramStart"/>
      <w:r>
        <w:rPr>
          <w:rFonts w:ascii="Times New Roman" w:eastAsia="Times New Roman" w:hAnsi="Times New Roman" w:cs="Times New Roman"/>
          <w:b/>
          <w:bCs/>
          <w:spacing w:val="-1"/>
          <w:lang w:val="en-US" w:bidi="hi-IN"/>
        </w:rPr>
        <w:t xml:space="preserve">6940 </w:t>
      </w:r>
      <w:r w:rsidRPr="000D7FE5">
        <w:rPr>
          <w:rFonts w:ascii="Times New Roman" w:eastAsia="Times New Roman" w:hAnsi="Times New Roman" w:cs="Times New Roman"/>
          <w:b/>
          <w:bCs/>
          <w:spacing w:val="-1"/>
          <w:lang w:val="en-US" w:bidi="hi-IN"/>
        </w:rPr>
        <w:t>:</w:t>
      </w:r>
      <w:proofErr w:type="gramEnd"/>
      <w:r w:rsidRPr="000D7FE5">
        <w:rPr>
          <w:rFonts w:ascii="Times New Roman" w:eastAsia="Times New Roman" w:hAnsi="Times New Roman" w:cs="Times New Roman"/>
          <w:b/>
          <w:bCs/>
          <w:spacing w:val="-1"/>
          <w:lang w:val="en-US" w:bidi="hi-IN"/>
        </w:rPr>
        <w:t xml:space="preserve"> 2024</w:t>
      </w:r>
    </w:p>
    <w:p w14:paraId="4103C7D3" w14:textId="77777777" w:rsidR="004A68A4" w:rsidRPr="007D1555" w:rsidRDefault="004A68A4" w:rsidP="004A68A4">
      <w:pPr>
        <w:jc w:val="right"/>
        <w:rPr>
          <w:rFonts w:ascii="Times New Roman" w:eastAsia="Times New Roman" w:hAnsi="Times New Roman" w:cs="Times New Roman"/>
          <w:lang w:val="en-US" w:eastAsia="en-GB" w:bidi="hi-IN"/>
        </w:rPr>
      </w:pPr>
    </w:p>
    <w:p w14:paraId="4915CE22" w14:textId="77777777" w:rsidR="004A68A4" w:rsidRPr="007D1555" w:rsidRDefault="004A68A4" w:rsidP="004A68A4">
      <w:pPr>
        <w:spacing w:line="20" w:lineRule="atLeast"/>
        <w:ind w:left="154"/>
        <w:rPr>
          <w:rFonts w:ascii="Times New Roman" w:eastAsia="Times New Roman" w:hAnsi="Times New Roman" w:cs="Times New Roman"/>
          <w:lang w:val="en-US" w:eastAsia="en-GB" w:bidi="hi-IN"/>
        </w:rPr>
      </w:pPr>
    </w:p>
    <w:p w14:paraId="6491B814" w14:textId="77777777" w:rsidR="004A68A4" w:rsidRPr="00321ACB" w:rsidRDefault="004A68A4" w:rsidP="004A68A4">
      <w:pPr>
        <w:jc w:val="center"/>
        <w:rPr>
          <w:rFonts w:ascii="Kokila" w:eastAsia="Times New Roman" w:hAnsi="Kokila" w:cs="Kokila"/>
          <w:b/>
          <w:bCs/>
          <w:i/>
          <w:spacing w:val="-1"/>
          <w:sz w:val="28"/>
          <w:szCs w:val="28"/>
          <w:lang w:val="en-US" w:eastAsia="en-GB" w:bidi="hi-IN"/>
        </w:rPr>
      </w:pPr>
      <w:r w:rsidRPr="00321ACB">
        <w:rPr>
          <w:rFonts w:ascii="Mangal" w:eastAsia="Times New Roman" w:hAnsi="Mangal" w:cs="Mangal" w:hint="cs"/>
          <w:b/>
          <w:bCs/>
          <w:i/>
          <w:iCs/>
          <w:spacing w:val="-1"/>
          <w:sz w:val="28"/>
          <w:szCs w:val="28"/>
          <w:cs/>
          <w:lang w:val="en-US" w:eastAsia="en-GB" w:bidi="hi-IN"/>
        </w:rPr>
        <w:t>भारतीय</w:t>
      </w:r>
      <w:r w:rsidRPr="00321ACB">
        <w:rPr>
          <w:rFonts w:ascii="Kokila" w:eastAsia="Times New Roman" w:hAnsi="Kokila" w:cs="Kokila"/>
          <w:b/>
          <w:bCs/>
          <w:i/>
          <w:spacing w:val="-1"/>
          <w:sz w:val="28"/>
          <w:szCs w:val="28"/>
          <w:lang w:val="en-US" w:eastAsia="en-GB" w:bidi="hi-IN"/>
        </w:rPr>
        <w:t xml:space="preserve"> </w:t>
      </w:r>
      <w:r w:rsidRPr="00321ACB">
        <w:rPr>
          <w:rFonts w:ascii="Mangal" w:eastAsia="Times New Roman" w:hAnsi="Mangal" w:cs="Mangal" w:hint="cs"/>
          <w:b/>
          <w:bCs/>
          <w:i/>
          <w:iCs/>
          <w:spacing w:val="-1"/>
          <w:sz w:val="28"/>
          <w:szCs w:val="28"/>
          <w:cs/>
          <w:lang w:val="en-US" w:eastAsia="en-GB" w:bidi="hi-IN"/>
        </w:rPr>
        <w:t>मानक</w:t>
      </w:r>
      <w:r w:rsidRPr="00321ACB">
        <w:rPr>
          <w:rFonts w:ascii="Kokila" w:eastAsia="Times New Roman" w:hAnsi="Kokila" w:cs="Kokila"/>
          <w:b/>
          <w:bCs/>
          <w:i/>
          <w:spacing w:val="-1"/>
          <w:sz w:val="28"/>
          <w:szCs w:val="28"/>
          <w:lang w:val="en-US" w:eastAsia="en-GB" w:bidi="hi-IN"/>
        </w:rPr>
        <w:t xml:space="preserve"> </w:t>
      </w:r>
    </w:p>
    <w:p w14:paraId="454FCD47" w14:textId="77777777" w:rsidR="004A68A4" w:rsidRPr="00FF6B07" w:rsidRDefault="004A68A4" w:rsidP="004A68A4">
      <w:pPr>
        <w:jc w:val="center"/>
        <w:rPr>
          <w:rFonts w:ascii="Times New Roman" w:eastAsia="Times New Roman" w:hAnsi="Times New Roman" w:cs="Times New Roman"/>
          <w:b/>
          <w:bCs/>
          <w:i/>
          <w:sz w:val="28"/>
          <w:szCs w:val="28"/>
          <w:lang w:val="en-US" w:eastAsia="en-GB" w:bidi="hi-IN"/>
        </w:rPr>
      </w:pPr>
      <w:r w:rsidRPr="00FF6B07">
        <w:rPr>
          <w:rFonts w:ascii="Times New Roman" w:eastAsia="Times New Roman" w:hAnsi="Times New Roman" w:cs="Times New Roman"/>
          <w:b/>
          <w:bCs/>
          <w:i/>
          <w:sz w:val="28"/>
          <w:szCs w:val="28"/>
          <w:lang w:val="en-US" w:eastAsia="en-GB" w:bidi="hi-IN"/>
        </w:rPr>
        <w:t>Indian Standard</w:t>
      </w:r>
    </w:p>
    <w:p w14:paraId="2182F9DB" w14:textId="77777777" w:rsidR="004A68A4" w:rsidRPr="00FF6B07" w:rsidRDefault="004A68A4" w:rsidP="004A68A4">
      <w:pPr>
        <w:jc w:val="center"/>
        <w:rPr>
          <w:rFonts w:asciiTheme="minorBidi" w:eastAsia="Times New Roman" w:hAnsiTheme="minorBidi"/>
          <w:i/>
          <w:lang w:val="en-US" w:eastAsia="en-GB" w:bidi="hi-IN"/>
        </w:rPr>
      </w:pPr>
    </w:p>
    <w:p w14:paraId="38B810F7" w14:textId="77777777" w:rsidR="004A68A4" w:rsidRPr="00FF6B07" w:rsidRDefault="004A68A4" w:rsidP="004A68A4">
      <w:pPr>
        <w:rPr>
          <w:rFonts w:asciiTheme="minorBidi" w:eastAsia="Times New Roman" w:hAnsiTheme="minorBidi"/>
          <w:lang w:val="en-US" w:eastAsia="en-GB" w:bidi="hi-IN"/>
        </w:rPr>
      </w:pPr>
    </w:p>
    <w:p w14:paraId="086F955F" w14:textId="77777777" w:rsidR="004A68A4" w:rsidRDefault="004A68A4" w:rsidP="004A68A4">
      <w:pPr>
        <w:jc w:val="center"/>
        <w:rPr>
          <w:rFonts w:asciiTheme="minorBidi" w:eastAsia="Times New Roman" w:hAnsiTheme="minorBidi"/>
          <w:i/>
          <w:spacing w:val="-1"/>
          <w:lang w:val="en-US" w:eastAsia="en-GB" w:bidi="hi-IN"/>
        </w:rPr>
      </w:pPr>
    </w:p>
    <w:p w14:paraId="3BC2157C" w14:textId="77777777" w:rsidR="004A68A4" w:rsidRPr="00FF6B07" w:rsidRDefault="004A68A4" w:rsidP="004A68A4">
      <w:pPr>
        <w:jc w:val="center"/>
        <w:rPr>
          <w:rFonts w:asciiTheme="minorBidi" w:eastAsia="Times New Roman" w:hAnsiTheme="minorBidi"/>
          <w:i/>
          <w:spacing w:val="-1"/>
          <w:lang w:val="en-US" w:eastAsia="en-GB" w:bidi="hi-IN"/>
        </w:rPr>
      </w:pPr>
    </w:p>
    <w:p w14:paraId="64F8E1F3" w14:textId="77777777" w:rsidR="004A68A4" w:rsidRPr="000F74FB" w:rsidRDefault="004A68A4" w:rsidP="004A68A4">
      <w:pPr>
        <w:spacing w:line="276" w:lineRule="auto"/>
        <w:jc w:val="center"/>
        <w:rPr>
          <w:rFonts w:ascii="Mangal" w:eastAsia="Times New Roman" w:hAnsi="Mangal" w:cs="Mangal"/>
          <w:b/>
          <w:bCs/>
          <w:color w:val="000000" w:themeColor="text1"/>
          <w:spacing w:val="-1"/>
          <w:sz w:val="40"/>
          <w:szCs w:val="40"/>
          <w:lang w:eastAsia="en-GB" w:bidi="hi-IN"/>
        </w:rPr>
      </w:pPr>
      <w:r w:rsidRPr="000F74FB">
        <w:rPr>
          <w:rFonts w:ascii="Kokila" w:hAnsi="Kokila" w:cs="Kokila"/>
          <w:b/>
          <w:bCs/>
          <w:iCs/>
          <w:color w:val="000000" w:themeColor="text1"/>
          <w:sz w:val="40"/>
          <w:szCs w:val="40"/>
          <w:lang w:bidi="hi-IN"/>
        </w:rPr>
        <w:t>कीटनाशक और उनके सूत्रीकरण</w:t>
      </w:r>
      <w:r w:rsidRPr="000F74FB">
        <w:rPr>
          <w:rFonts w:ascii="Mangal" w:eastAsia="Times New Roman" w:hAnsi="Mangal" w:cs="Mangal"/>
          <w:b/>
          <w:bCs/>
          <w:color w:val="000000" w:themeColor="text1"/>
          <w:spacing w:val="-1"/>
          <w:sz w:val="40"/>
          <w:szCs w:val="40"/>
          <w:lang w:eastAsia="en-GB" w:bidi="hi-IN"/>
        </w:rPr>
        <w:t xml:space="preserve"> </w:t>
      </w:r>
      <w:r w:rsidRPr="000F74FB">
        <w:rPr>
          <w:rFonts w:ascii="Times New Roman" w:eastAsia="Calibri" w:hAnsi="Times New Roman" w:cs="Times New Roman"/>
          <w:b/>
          <w:color w:val="000000" w:themeColor="text1"/>
          <w:sz w:val="40"/>
          <w:szCs w:val="40"/>
        </w:rPr>
        <w:t>—</w:t>
      </w:r>
      <w:r w:rsidRPr="000F74FB">
        <w:rPr>
          <w:rFonts w:ascii="Mangal" w:eastAsia="Times New Roman" w:hAnsi="Mangal" w:cs="Mangal"/>
          <w:b/>
          <w:bCs/>
          <w:i/>
          <w:color w:val="000000" w:themeColor="text1"/>
          <w:spacing w:val="-1"/>
          <w:sz w:val="40"/>
          <w:szCs w:val="40"/>
          <w:lang w:eastAsia="en-GB"/>
        </w:rPr>
        <w:t xml:space="preserve"> </w:t>
      </w:r>
      <w:r w:rsidRPr="000F74FB">
        <w:rPr>
          <w:rFonts w:ascii="Kokila" w:hAnsi="Kokila" w:cs="Kokila"/>
          <w:b/>
          <w:bCs/>
          <w:i/>
          <w:color w:val="000000" w:themeColor="text1"/>
          <w:sz w:val="40"/>
          <w:szCs w:val="40"/>
          <w:cs/>
          <w:lang w:bidi="hi-IN"/>
        </w:rPr>
        <w:t>परीक्षण पद्धतियाँ</w:t>
      </w:r>
    </w:p>
    <w:p w14:paraId="3B010E28" w14:textId="0118374D" w:rsidR="004A68A4" w:rsidRPr="000F74FB" w:rsidRDefault="004A68A4" w:rsidP="004A68A4">
      <w:pPr>
        <w:spacing w:line="276" w:lineRule="auto"/>
        <w:jc w:val="center"/>
        <w:rPr>
          <w:rFonts w:ascii="Nirmala UI" w:eastAsia="Times New Roman" w:hAnsi="Nirmala UI" w:cs="Nirmala UI"/>
          <w:color w:val="000000" w:themeColor="text1"/>
          <w:sz w:val="36"/>
          <w:szCs w:val="36"/>
          <w:lang w:eastAsia="en-GB"/>
        </w:rPr>
      </w:pPr>
      <w:r w:rsidRPr="000F74FB">
        <w:rPr>
          <w:rFonts w:ascii="Nirmala UI" w:eastAsia="Times New Roman" w:hAnsi="Nirmala UI" w:cs="Nirmala UI"/>
          <w:color w:val="000000" w:themeColor="text1"/>
          <w:sz w:val="36"/>
          <w:szCs w:val="36"/>
          <w:lang w:eastAsia="en-GB"/>
        </w:rPr>
        <w:t>(</w:t>
      </w:r>
      <w:r w:rsidRPr="000F74FB">
        <w:rPr>
          <w:rFonts w:ascii="Kokila" w:hAnsi="Kokila" w:cs="Kokila"/>
          <w:i/>
          <w:color w:val="000000" w:themeColor="text1"/>
          <w:sz w:val="36"/>
          <w:szCs w:val="36"/>
          <w:lang w:bidi="hi-IN"/>
        </w:rPr>
        <w:t>दूसरा</w:t>
      </w:r>
      <w:r w:rsidRPr="000F74FB">
        <w:rPr>
          <w:rFonts w:ascii="Kokila" w:hAnsi="Kokila" w:cs="Kokila"/>
          <w:iCs/>
          <w:color w:val="000000" w:themeColor="text1"/>
          <w:sz w:val="36"/>
          <w:szCs w:val="36"/>
          <w:cs/>
          <w:lang w:bidi="hi-IN"/>
        </w:rPr>
        <w:t xml:space="preserve"> पुनरीक्षण</w:t>
      </w:r>
      <w:r w:rsidRPr="000F74FB">
        <w:rPr>
          <w:rFonts w:ascii="Kokila" w:hAnsi="Kokila" w:cs="Kokila"/>
          <w:i/>
          <w:color w:val="000000" w:themeColor="text1"/>
          <w:sz w:val="36"/>
          <w:szCs w:val="36"/>
          <w:lang w:bidi="hi-IN"/>
        </w:rPr>
        <w:t>)</w:t>
      </w:r>
    </w:p>
    <w:p w14:paraId="40A704B5" w14:textId="77777777" w:rsidR="004A68A4" w:rsidRDefault="004A68A4" w:rsidP="004A68A4">
      <w:pPr>
        <w:jc w:val="center"/>
        <w:rPr>
          <w:rFonts w:ascii="Kohinoor Bangla" w:eastAsia="Times New Roman" w:hAnsi="Kohinoor Bangla" w:cs="Kohinoor Bangla"/>
          <w:lang w:val="en-US" w:eastAsia="en-GB" w:bidi="hi-IN"/>
        </w:rPr>
      </w:pPr>
    </w:p>
    <w:p w14:paraId="626C7263" w14:textId="77777777" w:rsidR="004A68A4" w:rsidRDefault="004A68A4" w:rsidP="004A68A4">
      <w:pPr>
        <w:jc w:val="center"/>
        <w:rPr>
          <w:rFonts w:ascii="Kohinoor Bangla" w:eastAsia="Times New Roman" w:hAnsi="Kohinoor Bangla" w:cs="Kohinoor Bangla"/>
          <w:lang w:val="en-US" w:eastAsia="en-GB" w:bidi="hi-IN"/>
        </w:rPr>
      </w:pPr>
    </w:p>
    <w:p w14:paraId="756D299C" w14:textId="77777777" w:rsidR="004A68A4" w:rsidRDefault="004A68A4" w:rsidP="004A68A4">
      <w:pPr>
        <w:jc w:val="center"/>
        <w:rPr>
          <w:rFonts w:ascii="Kohinoor Bangla" w:eastAsia="Times New Roman" w:hAnsi="Kohinoor Bangla" w:cs="Kohinoor Bangla"/>
          <w:lang w:val="en-US" w:eastAsia="en-GB" w:bidi="hi-IN"/>
        </w:rPr>
      </w:pPr>
    </w:p>
    <w:p w14:paraId="5DEE8BA2" w14:textId="77777777" w:rsidR="00551717" w:rsidRDefault="00551717" w:rsidP="004A68A4">
      <w:pPr>
        <w:jc w:val="center"/>
        <w:rPr>
          <w:rFonts w:ascii="Kohinoor Bangla" w:eastAsia="Times New Roman" w:hAnsi="Kohinoor Bangla" w:cs="Kohinoor Bangla"/>
          <w:lang w:val="en-US" w:eastAsia="en-GB" w:bidi="hi-IN"/>
        </w:rPr>
      </w:pPr>
    </w:p>
    <w:p w14:paraId="77E24A38" w14:textId="77777777" w:rsidR="004A68A4" w:rsidRDefault="004A68A4" w:rsidP="004A68A4">
      <w:pPr>
        <w:jc w:val="center"/>
        <w:rPr>
          <w:rFonts w:ascii="Kohinoor Bangla" w:eastAsia="Times New Roman" w:hAnsi="Kohinoor Bangla" w:cs="Kohinoor Bangla"/>
          <w:lang w:val="en-US" w:eastAsia="en-GB" w:bidi="hi-IN"/>
        </w:rPr>
      </w:pPr>
    </w:p>
    <w:p w14:paraId="3F462C9F" w14:textId="77777777" w:rsidR="004A68A4" w:rsidRDefault="004A68A4" w:rsidP="004A68A4">
      <w:pPr>
        <w:spacing w:line="276" w:lineRule="auto"/>
        <w:rPr>
          <w:rFonts w:ascii="Kohinoor Bangla" w:eastAsia="Times New Roman" w:hAnsi="Kohinoor Bangla" w:cs="Kohinoor Bangla"/>
          <w:lang w:val="en-US" w:eastAsia="en-GB" w:bidi="hi-IN"/>
        </w:rPr>
      </w:pPr>
    </w:p>
    <w:p w14:paraId="64C90F64" w14:textId="77777777" w:rsidR="004A68A4" w:rsidRPr="000F74FB" w:rsidRDefault="004A68A4" w:rsidP="004A68A4">
      <w:pPr>
        <w:spacing w:after="160" w:line="276" w:lineRule="auto"/>
        <w:jc w:val="center"/>
        <w:rPr>
          <w:rFonts w:ascii="Times New Roman" w:eastAsia="Calibri" w:hAnsi="Times New Roman" w:cs="Times New Roman"/>
          <w:b/>
          <w:color w:val="000000" w:themeColor="text1"/>
          <w:sz w:val="28"/>
          <w:szCs w:val="28"/>
        </w:rPr>
      </w:pPr>
      <w:r w:rsidRPr="000F74FB">
        <w:rPr>
          <w:rFonts w:ascii="Times New Roman" w:eastAsia="Calibri" w:hAnsi="Times New Roman" w:cs="Times New Roman"/>
          <w:b/>
          <w:color w:val="000000" w:themeColor="text1"/>
          <w:sz w:val="28"/>
          <w:szCs w:val="28"/>
        </w:rPr>
        <w:t>PESTICIDES AND THEIR FORMULATIONS — TEST METHODS</w:t>
      </w:r>
    </w:p>
    <w:p w14:paraId="10606DF6" w14:textId="1D1C9E59" w:rsidR="004A68A4" w:rsidRPr="000F74FB" w:rsidRDefault="004A68A4" w:rsidP="004A68A4">
      <w:pPr>
        <w:spacing w:after="160" w:line="276" w:lineRule="auto"/>
        <w:jc w:val="center"/>
        <w:rPr>
          <w:rFonts w:ascii="Times New Roman" w:eastAsia="Times New Roman" w:hAnsi="Times New Roman" w:cs="Times New Roman"/>
          <w:iCs/>
          <w:color w:val="000000" w:themeColor="text1"/>
          <w:lang w:eastAsia="en-GB"/>
        </w:rPr>
      </w:pPr>
      <w:r w:rsidRPr="000F74FB">
        <w:rPr>
          <w:rFonts w:ascii="Times New Roman" w:eastAsia="Times New Roman" w:hAnsi="Times New Roman" w:cs="Times New Roman"/>
          <w:iCs/>
          <w:color w:val="000000" w:themeColor="text1"/>
          <w:lang w:eastAsia="en-GB"/>
        </w:rPr>
        <w:t>(</w:t>
      </w:r>
      <w:r w:rsidRPr="000F74FB">
        <w:rPr>
          <w:rFonts w:ascii="Times New Roman" w:eastAsia="Times New Roman" w:hAnsi="Times New Roman" w:cs="Times New Roman"/>
          <w:i/>
          <w:color w:val="000000" w:themeColor="text1"/>
          <w:lang w:eastAsia="en-GB"/>
        </w:rPr>
        <w:t>Second Revision</w:t>
      </w:r>
      <w:r w:rsidRPr="000F74FB">
        <w:rPr>
          <w:rFonts w:ascii="Times New Roman" w:eastAsia="Times New Roman" w:hAnsi="Times New Roman" w:cs="Times New Roman"/>
          <w:iCs/>
          <w:color w:val="000000" w:themeColor="text1"/>
          <w:lang w:eastAsia="en-GB"/>
        </w:rPr>
        <w:t>)</w:t>
      </w:r>
    </w:p>
    <w:p w14:paraId="28300012" w14:textId="77777777" w:rsidR="004A68A4" w:rsidRDefault="004A68A4" w:rsidP="004A68A4">
      <w:pPr>
        <w:jc w:val="center"/>
        <w:rPr>
          <w:rFonts w:ascii="Times New Roman" w:eastAsia="Times New Roman" w:hAnsi="Times New Roman" w:cs="Times New Roman"/>
          <w:i/>
          <w:lang w:eastAsia="en-GB"/>
        </w:rPr>
      </w:pPr>
    </w:p>
    <w:p w14:paraId="547F8C87" w14:textId="77777777" w:rsidR="004A68A4" w:rsidRDefault="004A68A4" w:rsidP="004A68A4">
      <w:pPr>
        <w:jc w:val="center"/>
        <w:rPr>
          <w:rFonts w:ascii="Times New Roman" w:eastAsia="Times New Roman" w:hAnsi="Times New Roman" w:cs="Times New Roman"/>
          <w:i/>
          <w:lang w:eastAsia="en-GB"/>
        </w:rPr>
      </w:pPr>
    </w:p>
    <w:p w14:paraId="0E92C0DA" w14:textId="77777777" w:rsidR="00551717" w:rsidRDefault="00551717" w:rsidP="004A68A4">
      <w:pPr>
        <w:jc w:val="center"/>
        <w:rPr>
          <w:rFonts w:ascii="Times New Roman" w:eastAsia="Times New Roman" w:hAnsi="Times New Roman" w:cs="Times New Roman"/>
          <w:i/>
          <w:lang w:eastAsia="en-GB"/>
        </w:rPr>
      </w:pPr>
    </w:p>
    <w:p w14:paraId="40F792F8" w14:textId="77777777" w:rsidR="00551717" w:rsidRDefault="00551717" w:rsidP="004A68A4">
      <w:pPr>
        <w:jc w:val="center"/>
        <w:rPr>
          <w:rFonts w:ascii="Times New Roman" w:eastAsia="Times New Roman" w:hAnsi="Times New Roman" w:cs="Times New Roman"/>
          <w:i/>
          <w:lang w:eastAsia="en-GB"/>
        </w:rPr>
      </w:pPr>
    </w:p>
    <w:p w14:paraId="3C3EF6A7" w14:textId="77777777" w:rsidR="004A68A4" w:rsidRDefault="004A68A4" w:rsidP="004A68A4">
      <w:pPr>
        <w:jc w:val="center"/>
        <w:rPr>
          <w:rFonts w:ascii="Times New Roman" w:eastAsia="Times New Roman" w:hAnsi="Times New Roman" w:cs="Times New Roman"/>
          <w:i/>
          <w:lang w:eastAsia="en-GB"/>
        </w:rPr>
      </w:pPr>
    </w:p>
    <w:p w14:paraId="568935D0" w14:textId="77777777" w:rsidR="004A68A4" w:rsidRDefault="004A68A4" w:rsidP="004A68A4">
      <w:pPr>
        <w:jc w:val="center"/>
        <w:rPr>
          <w:rFonts w:ascii="Times New Roman" w:eastAsia="Times New Roman" w:hAnsi="Times New Roman" w:cs="Times New Roman"/>
          <w:i/>
          <w:lang w:eastAsia="en-GB"/>
        </w:rPr>
      </w:pPr>
    </w:p>
    <w:p w14:paraId="68E261E6" w14:textId="77777777" w:rsidR="004A68A4" w:rsidRDefault="004A68A4" w:rsidP="004A68A4">
      <w:pPr>
        <w:spacing w:line="276" w:lineRule="auto"/>
        <w:jc w:val="center"/>
        <w:rPr>
          <w:rFonts w:ascii="Times New Roman" w:eastAsia="Times New Roman" w:hAnsi="Times New Roman" w:cs="Times New Roman"/>
          <w:iCs/>
          <w:lang w:val="en-US" w:eastAsia="en-GB" w:bidi="hi-IN"/>
        </w:rPr>
      </w:pPr>
    </w:p>
    <w:p w14:paraId="4FD29FA0" w14:textId="711240E8" w:rsidR="004A68A4" w:rsidRPr="00FA27D1" w:rsidRDefault="004A68A4" w:rsidP="004A68A4">
      <w:pPr>
        <w:spacing w:line="276" w:lineRule="auto"/>
        <w:jc w:val="center"/>
        <w:rPr>
          <w:rFonts w:ascii="Times New Roman" w:eastAsia="Times New Roman" w:hAnsi="Times New Roman" w:cs="Times New Roman"/>
          <w:iCs/>
          <w:lang w:val="en-US" w:eastAsia="en-GB" w:bidi="hi-IN"/>
        </w:rPr>
      </w:pPr>
      <w:r w:rsidRPr="00FA27D1">
        <w:rPr>
          <w:rFonts w:ascii="Times New Roman" w:eastAsia="Times New Roman" w:hAnsi="Times New Roman" w:cs="Times New Roman"/>
          <w:iCs/>
          <w:lang w:val="en-US" w:eastAsia="en-GB" w:bidi="hi-IN"/>
        </w:rPr>
        <w:t xml:space="preserve">ICS No. </w:t>
      </w:r>
      <w:r w:rsidRPr="00C033C0">
        <w:rPr>
          <w:rFonts w:ascii="Times New Roman" w:eastAsia="Times New Roman" w:hAnsi="Times New Roman" w:cs="Times New Roman"/>
          <w:iCs/>
          <w:lang w:val="en-US" w:eastAsia="en-GB" w:bidi="hi-IN"/>
        </w:rPr>
        <w:t>65.100.</w:t>
      </w:r>
      <w:r>
        <w:rPr>
          <w:rFonts w:ascii="Times New Roman" w:eastAsia="Times New Roman" w:hAnsi="Times New Roman" w:cs="Times New Roman"/>
          <w:iCs/>
          <w:lang w:val="en-US" w:eastAsia="en-GB" w:bidi="hi-IN"/>
        </w:rPr>
        <w:t>99</w:t>
      </w:r>
    </w:p>
    <w:p w14:paraId="5E42AC9E" w14:textId="77777777" w:rsidR="004A68A4" w:rsidRPr="007D1555" w:rsidRDefault="004A68A4" w:rsidP="004A68A4">
      <w:pPr>
        <w:spacing w:line="276" w:lineRule="auto"/>
        <w:jc w:val="center"/>
        <w:rPr>
          <w:rFonts w:ascii="Times New Roman" w:eastAsia="Times New Roman" w:hAnsi="Times New Roman" w:cs="Times New Roman"/>
          <w:b/>
          <w:bCs/>
          <w:iCs/>
          <w:lang w:val="en-US" w:eastAsia="en-GB" w:bidi="hi-IN"/>
        </w:rPr>
      </w:pPr>
    </w:p>
    <w:p w14:paraId="3EE50E07" w14:textId="77777777" w:rsidR="004A68A4" w:rsidRDefault="004A68A4" w:rsidP="004A68A4">
      <w:pPr>
        <w:spacing w:line="20" w:lineRule="atLeast"/>
        <w:ind w:left="140"/>
        <w:rPr>
          <w:rFonts w:ascii="Times New Roman" w:eastAsia="Times New Roman" w:hAnsi="Times New Roman" w:cs="Times New Roman"/>
          <w:lang w:val="en-US" w:eastAsia="en-GB" w:bidi="hi-IN"/>
        </w:rPr>
      </w:pPr>
    </w:p>
    <w:p w14:paraId="7457FA35" w14:textId="77777777" w:rsidR="004A68A4" w:rsidRDefault="004A68A4" w:rsidP="004A68A4">
      <w:pPr>
        <w:spacing w:line="20" w:lineRule="atLeast"/>
        <w:ind w:left="140"/>
        <w:rPr>
          <w:rFonts w:ascii="Times New Roman" w:eastAsia="Times New Roman" w:hAnsi="Times New Roman" w:cs="Times New Roman"/>
          <w:lang w:val="en-US" w:eastAsia="en-GB" w:bidi="hi-IN"/>
        </w:rPr>
      </w:pPr>
    </w:p>
    <w:p w14:paraId="203E5865" w14:textId="77777777" w:rsidR="00551717" w:rsidRDefault="00551717" w:rsidP="004A68A4">
      <w:pPr>
        <w:spacing w:line="20" w:lineRule="atLeast"/>
        <w:ind w:left="140"/>
        <w:rPr>
          <w:rFonts w:ascii="Times New Roman" w:eastAsia="Times New Roman" w:hAnsi="Times New Roman" w:cs="Times New Roman"/>
          <w:lang w:val="en-US" w:eastAsia="en-GB" w:bidi="hi-IN"/>
        </w:rPr>
      </w:pPr>
    </w:p>
    <w:p w14:paraId="4137EB04" w14:textId="77777777" w:rsidR="00551717" w:rsidRDefault="00551717" w:rsidP="004A68A4">
      <w:pPr>
        <w:spacing w:line="20" w:lineRule="atLeast"/>
        <w:ind w:left="140"/>
        <w:rPr>
          <w:rFonts w:ascii="Times New Roman" w:eastAsia="Times New Roman" w:hAnsi="Times New Roman" w:cs="Times New Roman"/>
          <w:lang w:val="en-US" w:eastAsia="en-GB" w:bidi="hi-IN"/>
        </w:rPr>
      </w:pPr>
    </w:p>
    <w:p w14:paraId="6E26B105" w14:textId="77777777" w:rsidR="004A68A4" w:rsidRPr="007D1555" w:rsidRDefault="004A68A4" w:rsidP="004A68A4">
      <w:pPr>
        <w:spacing w:line="20" w:lineRule="atLeast"/>
        <w:ind w:left="140"/>
        <w:rPr>
          <w:rFonts w:ascii="Times New Roman" w:eastAsia="Times New Roman" w:hAnsi="Times New Roman" w:cs="Times New Roman"/>
          <w:lang w:val="en-US" w:eastAsia="en-GB" w:bidi="hi-IN"/>
        </w:rPr>
      </w:pPr>
    </w:p>
    <w:p w14:paraId="5D621110" w14:textId="77777777" w:rsidR="004A68A4" w:rsidRDefault="004A68A4" w:rsidP="004A68A4">
      <w:pPr>
        <w:rPr>
          <w:rFonts w:ascii="Times New Roman" w:hAnsi="Times New Roman" w:cs="Times New Roman"/>
          <w:lang w:val="pt-BR"/>
        </w:rPr>
      </w:pPr>
    </w:p>
    <w:p w14:paraId="16358395" w14:textId="77777777" w:rsidR="004A68A4" w:rsidRDefault="004A68A4" w:rsidP="004A68A4">
      <w:pPr>
        <w:jc w:val="center"/>
        <w:rPr>
          <w:rFonts w:ascii="Times New Roman" w:hAnsi="Times New Roman" w:cs="Times New Roman"/>
          <w:lang w:val="pt-BR"/>
        </w:rPr>
      </w:pPr>
      <w:r>
        <w:rPr>
          <w:rFonts w:ascii="Times New Roman" w:hAnsi="Times New Roman" w:cs="Times New Roman"/>
          <w:lang w:val="pt-BR"/>
        </w:rPr>
        <w:t>© BIS 2024</w:t>
      </w:r>
    </w:p>
    <w:p w14:paraId="1E05ACC5" w14:textId="77777777" w:rsidR="004A68A4" w:rsidRDefault="004A68A4" w:rsidP="004A68A4">
      <w:pPr>
        <w:ind w:right="-360"/>
        <w:jc w:val="center"/>
        <w:rPr>
          <w:rFonts w:ascii="Times New Roman" w:hAnsi="Times New Roman" w:cs="Times New Roman"/>
          <w:lang w:val="pt-BR"/>
        </w:rPr>
      </w:pPr>
    </w:p>
    <w:p w14:paraId="5AC1B989" w14:textId="77777777" w:rsidR="004A68A4" w:rsidRDefault="004A68A4" w:rsidP="004A68A4">
      <w:pPr>
        <w:jc w:val="center"/>
        <w:rPr>
          <w:rFonts w:ascii="Times New Roman" w:hAnsi="Times New Roman" w:cs="Times New Roman"/>
          <w:b/>
          <w:lang w:val="pt-BR"/>
        </w:rPr>
      </w:pPr>
      <w:r>
        <w:rPr>
          <w:rFonts w:ascii="Times New Roman" w:hAnsi="Times New Roman" w:cs="Times New Roman"/>
          <w:b/>
          <w:lang w:val="pt-BR"/>
        </w:rPr>
        <w:t>B U R E A U     O F     I N D I A N     S T A N D A R D S</w:t>
      </w:r>
    </w:p>
    <w:p w14:paraId="54F7B0E8" w14:textId="77777777" w:rsidR="004A68A4" w:rsidRDefault="004A68A4" w:rsidP="004A68A4">
      <w:pPr>
        <w:jc w:val="center"/>
        <w:rPr>
          <w:rFonts w:ascii="Times New Roman" w:hAnsi="Times New Roman" w:cs="Times New Roman"/>
          <w:lang w:val="sv-SE"/>
        </w:rPr>
      </w:pPr>
      <w:r>
        <w:rPr>
          <w:rFonts w:ascii="Times New Roman" w:hAnsi="Times New Roman" w:cs="Times New Roman"/>
          <w:lang w:val="sv-SE"/>
        </w:rPr>
        <w:t>MANAK BHAVAN, 9 BAHADUR SHAH ZAFAR MARG</w:t>
      </w:r>
    </w:p>
    <w:p w14:paraId="3D4AA2F3" w14:textId="77777777" w:rsidR="004A68A4" w:rsidRDefault="004A68A4" w:rsidP="004A68A4">
      <w:pPr>
        <w:jc w:val="center"/>
        <w:rPr>
          <w:rFonts w:ascii="Times New Roman" w:hAnsi="Times New Roman" w:cs="Times New Roman"/>
          <w:lang w:val="en-AU"/>
        </w:rPr>
      </w:pPr>
      <w:r>
        <w:rPr>
          <w:rFonts w:ascii="Times New Roman" w:hAnsi="Times New Roman" w:cs="Times New Roman"/>
        </w:rPr>
        <w:t>NEW DELHI 110002</w:t>
      </w:r>
    </w:p>
    <w:p w14:paraId="735A28FA" w14:textId="77777777" w:rsidR="004A68A4" w:rsidRDefault="004A68A4" w:rsidP="004A68A4">
      <w:pPr>
        <w:rPr>
          <w:rFonts w:ascii="Times New Roman" w:hAnsi="Times New Roman" w:cs="Times New Roman"/>
        </w:rPr>
      </w:pPr>
    </w:p>
    <w:p w14:paraId="64E303D1" w14:textId="77777777" w:rsidR="004A68A4" w:rsidRDefault="004A68A4" w:rsidP="004A68A4">
      <w:pPr>
        <w:rPr>
          <w:rFonts w:ascii="Times New Roman" w:hAnsi="Times New Roman" w:cs="Times New Roman"/>
        </w:rPr>
      </w:pPr>
    </w:p>
    <w:p w14:paraId="741652A6" w14:textId="77777777" w:rsidR="004A68A4" w:rsidRDefault="004A68A4" w:rsidP="004A68A4">
      <w:pPr>
        <w:rPr>
          <w:rFonts w:ascii="Times New Roman" w:hAnsi="Times New Roman" w:cs="Times New Roman"/>
        </w:rPr>
      </w:pPr>
    </w:p>
    <w:p w14:paraId="176D8F76" w14:textId="2DA6DA0D" w:rsidR="004A68A4" w:rsidRDefault="002406CD" w:rsidP="004A68A4">
      <w:pPr>
        <w:rPr>
          <w:rFonts w:ascii="Times New Roman" w:hAnsi="Times New Roman" w:cs="Times New Roman"/>
          <w:b/>
        </w:rPr>
      </w:pPr>
      <w:r>
        <w:rPr>
          <w:rFonts w:ascii="Times New Roman" w:hAnsi="Times New Roman" w:cs="Times New Roman"/>
          <w:b/>
          <w:bCs/>
        </w:rPr>
        <w:t>December</w:t>
      </w:r>
      <w:r w:rsidR="004A68A4" w:rsidRPr="00F50AAF">
        <w:rPr>
          <w:rFonts w:ascii="Times New Roman" w:hAnsi="Times New Roman" w:cs="Times New Roman"/>
          <w:b/>
          <w:bCs/>
        </w:rPr>
        <w:t xml:space="preserve"> </w:t>
      </w:r>
      <w:r w:rsidR="004A68A4" w:rsidRPr="00F50AAF">
        <w:rPr>
          <w:rFonts w:ascii="Times New Roman" w:hAnsi="Times New Roman" w:cs="Times New Roman"/>
          <w:b/>
          <w:bCs/>
          <w:iCs/>
        </w:rPr>
        <w:t>2024</w:t>
      </w:r>
      <w:r w:rsidR="004A68A4" w:rsidRPr="00F50AAF">
        <w:rPr>
          <w:rFonts w:ascii="Times New Roman" w:hAnsi="Times New Roman" w:cs="Times New Roman"/>
        </w:rPr>
        <w:tab/>
      </w:r>
      <w:r w:rsidR="004A68A4" w:rsidRPr="00F50AAF">
        <w:rPr>
          <w:rFonts w:ascii="Times New Roman" w:hAnsi="Times New Roman" w:cs="Times New Roman"/>
        </w:rPr>
        <w:tab/>
      </w:r>
      <w:r w:rsidR="004A68A4" w:rsidRPr="00F50AAF">
        <w:rPr>
          <w:rFonts w:ascii="Times New Roman" w:hAnsi="Times New Roman" w:cs="Times New Roman"/>
        </w:rPr>
        <w:tab/>
      </w:r>
      <w:r w:rsidR="004A68A4" w:rsidRPr="00F50AAF">
        <w:rPr>
          <w:rFonts w:ascii="Times New Roman" w:hAnsi="Times New Roman" w:cs="Times New Roman"/>
        </w:rPr>
        <w:tab/>
      </w:r>
      <w:r w:rsidR="004A68A4" w:rsidRPr="00F50AAF">
        <w:rPr>
          <w:rFonts w:ascii="Times New Roman" w:hAnsi="Times New Roman" w:cs="Times New Roman"/>
        </w:rPr>
        <w:tab/>
      </w:r>
      <w:r w:rsidR="004A68A4" w:rsidRPr="00F50AAF">
        <w:rPr>
          <w:rFonts w:ascii="Times New Roman" w:hAnsi="Times New Roman" w:cs="Times New Roman"/>
        </w:rPr>
        <w:tab/>
        <w:t xml:space="preserve">             </w:t>
      </w:r>
      <w:r w:rsidR="004A68A4">
        <w:rPr>
          <w:rFonts w:ascii="Times New Roman" w:hAnsi="Times New Roman" w:cs="Times New Roman"/>
        </w:rPr>
        <w:t xml:space="preserve">                  </w:t>
      </w:r>
      <w:r w:rsidR="004A68A4" w:rsidRPr="00F50AAF">
        <w:rPr>
          <w:rFonts w:ascii="Times New Roman" w:hAnsi="Times New Roman" w:cs="Times New Roman"/>
          <w:b/>
        </w:rPr>
        <w:t>Price Group</w:t>
      </w:r>
    </w:p>
    <w:p w14:paraId="7DB4F8E9" w14:textId="77777777" w:rsidR="002406CD" w:rsidRDefault="002406CD" w:rsidP="004A68A4">
      <w:pPr>
        <w:rPr>
          <w:rFonts w:ascii="Times New Roman" w:hAnsi="Times New Roman" w:cs="Times New Roman"/>
        </w:rPr>
      </w:pPr>
    </w:p>
    <w:p w14:paraId="60588784" w14:textId="77777777" w:rsidR="004A68A4" w:rsidRDefault="004A68A4" w:rsidP="004A68A4">
      <w:pPr>
        <w:spacing w:after="160" w:line="259" w:lineRule="auto"/>
        <w:rPr>
          <w:rFonts w:ascii="Times New Roman" w:hAnsi="Times New Roman" w:cs="Times New Roman"/>
        </w:rPr>
      </w:pPr>
      <w:r>
        <w:rPr>
          <w:rFonts w:ascii="Times New Roman" w:hAnsi="Times New Roman" w:cs="Times New Roman"/>
        </w:rPr>
        <w:t xml:space="preserve">Pesticides </w:t>
      </w:r>
      <w:r w:rsidRPr="00500E5F">
        <w:rPr>
          <w:rFonts w:ascii="Times New Roman" w:hAnsi="Times New Roman" w:cs="Times New Roman"/>
        </w:rPr>
        <w:t>Sectional Committee</w:t>
      </w:r>
      <w:r>
        <w:rPr>
          <w:rFonts w:ascii="Times New Roman" w:hAnsi="Times New Roman" w:cs="Times New Roman"/>
        </w:rPr>
        <w:t>, FAD 01</w:t>
      </w:r>
    </w:p>
    <w:p w14:paraId="75A8D66C" w14:textId="77777777" w:rsidR="00E67DAE" w:rsidRDefault="00E67DAE" w:rsidP="004A68A4">
      <w:pPr>
        <w:spacing w:after="160" w:line="259" w:lineRule="auto"/>
        <w:rPr>
          <w:rFonts w:ascii="Times New Roman" w:eastAsia="Calibri" w:hAnsi="Times New Roman" w:cs="Times New Roman"/>
          <w:color w:val="000000" w:themeColor="text1"/>
        </w:rPr>
      </w:pPr>
    </w:p>
    <w:p w14:paraId="1D0D50E7" w14:textId="4E1ACFF5" w:rsidR="001630E4" w:rsidRPr="000F74FB" w:rsidRDefault="001630E4" w:rsidP="004A68A4">
      <w:pPr>
        <w:spacing w:after="160" w:line="259" w:lineRule="auto"/>
        <w:rPr>
          <w:rFonts w:ascii="Times New Roman" w:eastAsia="Calibri" w:hAnsi="Times New Roman" w:cs="Times New Roman"/>
          <w:color w:val="000000" w:themeColor="text1"/>
        </w:rPr>
      </w:pPr>
      <w:r w:rsidRPr="000F74FB">
        <w:rPr>
          <w:rFonts w:ascii="Times New Roman" w:eastAsia="Calibri" w:hAnsi="Times New Roman" w:cs="Times New Roman"/>
          <w:color w:val="000000" w:themeColor="text1"/>
        </w:rPr>
        <w:t>FOREWORD</w:t>
      </w:r>
    </w:p>
    <w:p w14:paraId="27827799" w14:textId="4D8A5907" w:rsidR="003C4BB5" w:rsidRDefault="003C4BB5" w:rsidP="003C4BB5">
      <w:pPr>
        <w:jc w:val="both"/>
        <w:rPr>
          <w:rFonts w:ascii="Times New Roman" w:hAnsi="Times New Roman" w:cs="Times New Roman"/>
        </w:rPr>
      </w:pPr>
      <w:r>
        <w:rPr>
          <w:rFonts w:ascii="Times New Roman" w:hAnsi="Times New Roman" w:cs="Times New Roman"/>
        </w:rPr>
        <w:t>This Indian Standard (Second</w:t>
      </w:r>
      <w:r w:rsidRPr="00E930B7">
        <w:rPr>
          <w:rFonts w:ascii="Times New Roman" w:hAnsi="Times New Roman" w:cs="Times New Roman"/>
        </w:rPr>
        <w:t xml:space="preserve"> Revision) was adopted by the Bureau of Indian Standards, after the draft finalized by the </w:t>
      </w:r>
      <w:r w:rsidRPr="00840300">
        <w:rPr>
          <w:rFonts w:ascii="Times New Roman" w:hAnsi="Times New Roman" w:cs="Times New Roman"/>
        </w:rPr>
        <w:t xml:space="preserve">Pesticides Sectional Committee </w:t>
      </w:r>
      <w:r w:rsidRPr="00E930B7">
        <w:rPr>
          <w:rFonts w:ascii="Times New Roman" w:hAnsi="Times New Roman" w:cs="Times New Roman"/>
        </w:rPr>
        <w:t>had been approved by the Food and Agriculture Division Council.</w:t>
      </w:r>
    </w:p>
    <w:p w14:paraId="30E4B3AA" w14:textId="77777777" w:rsidR="003C4BB5" w:rsidRPr="00425C43" w:rsidRDefault="003C4BB5" w:rsidP="003C4BB5">
      <w:pPr>
        <w:jc w:val="both"/>
        <w:rPr>
          <w:rFonts w:ascii="Times New Roman" w:hAnsi="Times New Roman" w:cs="Times New Roman"/>
        </w:rPr>
      </w:pPr>
    </w:p>
    <w:p w14:paraId="55C4C6A1" w14:textId="28A88342" w:rsidR="00D84B27" w:rsidRPr="000F74FB" w:rsidRDefault="00953B0E" w:rsidP="007E2E4C">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About </w:t>
      </w:r>
      <w:r w:rsidR="00D84B27" w:rsidRPr="000F74FB">
        <w:rPr>
          <w:rFonts w:ascii="Times New Roman" w:hAnsi="Times New Roman" w:cs="Times New Roman"/>
          <w:color w:val="000000" w:themeColor="text1"/>
        </w:rPr>
        <w:t>350</w:t>
      </w:r>
      <w:r w:rsidRPr="000F74FB">
        <w:rPr>
          <w:rFonts w:ascii="Times New Roman" w:hAnsi="Times New Roman" w:cs="Times New Roman"/>
          <w:color w:val="000000" w:themeColor="text1"/>
        </w:rPr>
        <w:t xml:space="preserve"> Indian Standard specifications for technical grade pesticides and their formulations have been published. The standards for technical grade pesticides include insecticides, fungicides, herbicides, rodenticides, and fumigants. The Indian Standard specifications for different kinds of</w:t>
      </w:r>
      <w:r w:rsidR="00D84B27"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formulations for the above pesticides include emulsifiable concentrates, water dispersible powders, dusting powders, granules, seed dressing formulations</w:t>
      </w:r>
      <w:r w:rsidR="00D84B27" w:rsidRPr="000F74FB">
        <w:rPr>
          <w:rFonts w:ascii="Times New Roman" w:hAnsi="Times New Roman" w:cs="Times New Roman"/>
          <w:color w:val="000000" w:themeColor="text1"/>
        </w:rPr>
        <w:t>, suspension concentrate</w:t>
      </w:r>
      <w:r w:rsidR="0023298C">
        <w:rPr>
          <w:rFonts w:ascii="Times New Roman" w:hAnsi="Times New Roman" w:cs="Times New Roman"/>
          <w:color w:val="000000" w:themeColor="text1"/>
        </w:rPr>
        <w:t>s</w:t>
      </w:r>
      <w:r w:rsidR="00D84B27" w:rsidRPr="000F74FB">
        <w:rPr>
          <w:rFonts w:ascii="Times New Roman" w:hAnsi="Times New Roman" w:cs="Times New Roman"/>
          <w:color w:val="000000" w:themeColor="text1"/>
        </w:rPr>
        <w:t>, wettable powders, oil dispersible powder</w:t>
      </w:r>
      <w:r w:rsidR="0023298C">
        <w:rPr>
          <w:rFonts w:ascii="Times New Roman" w:hAnsi="Times New Roman" w:cs="Times New Roman"/>
          <w:color w:val="000000" w:themeColor="text1"/>
        </w:rPr>
        <w:t>s</w:t>
      </w:r>
      <w:r w:rsidRPr="000F74FB">
        <w:rPr>
          <w:rFonts w:ascii="Times New Roman" w:hAnsi="Times New Roman" w:cs="Times New Roman"/>
          <w:color w:val="000000" w:themeColor="text1"/>
        </w:rPr>
        <w:t xml:space="preserve"> and concentrates such as bait concentrates and ready-to-use concentrates of certain pesticides themselves</w:t>
      </w:r>
      <w:r w:rsidR="00D84B27" w:rsidRPr="000F74FB">
        <w:rPr>
          <w:rFonts w:ascii="Times New Roman" w:hAnsi="Times New Roman" w:cs="Times New Roman"/>
          <w:color w:val="000000" w:themeColor="text1"/>
        </w:rPr>
        <w:t xml:space="preserve"> etc.</w:t>
      </w:r>
      <w:r w:rsidRPr="000F74FB">
        <w:rPr>
          <w:rFonts w:ascii="Times New Roman" w:hAnsi="Times New Roman" w:cs="Times New Roman"/>
          <w:color w:val="000000" w:themeColor="text1"/>
        </w:rPr>
        <w:t xml:space="preserve"> </w:t>
      </w:r>
      <w:r w:rsidR="008F7B21" w:rsidRPr="000F74FB">
        <w:rPr>
          <w:rFonts w:ascii="Times New Roman" w:hAnsi="Times New Roman" w:cs="Times New Roman"/>
          <w:color w:val="000000" w:themeColor="text1"/>
        </w:rPr>
        <w:t>The Indian</w:t>
      </w:r>
      <w:r w:rsidRPr="000F74FB">
        <w:rPr>
          <w:rFonts w:ascii="Times New Roman" w:hAnsi="Times New Roman" w:cs="Times New Roman"/>
          <w:color w:val="000000" w:themeColor="text1"/>
        </w:rPr>
        <w:t xml:space="preserve"> </w:t>
      </w:r>
      <w:r w:rsidR="008F7B21" w:rsidRPr="000F74FB">
        <w:rPr>
          <w:rFonts w:ascii="Times New Roman" w:hAnsi="Times New Roman" w:cs="Times New Roman"/>
          <w:color w:val="000000" w:themeColor="text1"/>
        </w:rPr>
        <w:t>S</w:t>
      </w:r>
      <w:r w:rsidRPr="000F74FB">
        <w:rPr>
          <w:rFonts w:ascii="Times New Roman" w:hAnsi="Times New Roman" w:cs="Times New Roman"/>
          <w:color w:val="000000" w:themeColor="text1"/>
        </w:rPr>
        <w:t>tandards for technical grade as well as for the formulations</w:t>
      </w:r>
      <w:r w:rsidR="008F7B21" w:rsidRPr="000F74FB">
        <w:rPr>
          <w:rFonts w:ascii="Times New Roman" w:hAnsi="Times New Roman" w:cs="Times New Roman"/>
          <w:color w:val="000000" w:themeColor="text1"/>
        </w:rPr>
        <w:t xml:space="preserve"> of various pesticides</w:t>
      </w:r>
      <w:r w:rsidRPr="000F74FB">
        <w:rPr>
          <w:rFonts w:ascii="Times New Roman" w:hAnsi="Times New Roman" w:cs="Times New Roman"/>
          <w:color w:val="000000" w:themeColor="text1"/>
        </w:rPr>
        <w:t xml:space="preserve"> include </w:t>
      </w:r>
      <w:r w:rsidR="00990175" w:rsidRPr="000F74FB">
        <w:rPr>
          <w:rFonts w:ascii="Times New Roman" w:hAnsi="Times New Roman" w:cs="Times New Roman"/>
          <w:color w:val="000000" w:themeColor="text1"/>
        </w:rPr>
        <w:t>certain methods of test</w:t>
      </w:r>
      <w:r w:rsidRPr="000F74FB">
        <w:rPr>
          <w:rFonts w:ascii="Times New Roman" w:hAnsi="Times New Roman" w:cs="Times New Roman"/>
          <w:color w:val="000000" w:themeColor="text1"/>
        </w:rPr>
        <w:t xml:space="preserve"> that are</w:t>
      </w:r>
      <w:r w:rsidR="00D84B27" w:rsidRPr="000F74FB">
        <w:rPr>
          <w:rFonts w:ascii="Times New Roman" w:hAnsi="Times New Roman" w:cs="Times New Roman"/>
          <w:color w:val="000000" w:themeColor="text1"/>
        </w:rPr>
        <w:t xml:space="preserve"> common</w:t>
      </w:r>
      <w:r w:rsidRPr="000F74FB">
        <w:rPr>
          <w:rFonts w:ascii="Times New Roman" w:hAnsi="Times New Roman" w:cs="Times New Roman"/>
          <w:color w:val="000000" w:themeColor="text1"/>
        </w:rPr>
        <w:t xml:space="preserve"> to all these standards. With a view to avoid </w:t>
      </w:r>
      <w:r w:rsidR="008F7B21" w:rsidRPr="000F74FB">
        <w:rPr>
          <w:rFonts w:ascii="Times New Roman" w:hAnsi="Times New Roman" w:cs="Times New Roman"/>
          <w:color w:val="000000" w:themeColor="text1"/>
        </w:rPr>
        <w:t>duplication</w:t>
      </w:r>
      <w:r w:rsidRPr="000F74FB">
        <w:rPr>
          <w:rFonts w:ascii="Times New Roman" w:hAnsi="Times New Roman" w:cs="Times New Roman"/>
          <w:color w:val="000000" w:themeColor="text1"/>
        </w:rPr>
        <w:t xml:space="preserve"> and to provide an easy reference, it was found desirable to publish </w:t>
      </w:r>
      <w:r w:rsidR="000E5932" w:rsidRPr="000F74FB">
        <w:rPr>
          <w:rFonts w:ascii="Times New Roman" w:hAnsi="Times New Roman" w:cs="Times New Roman"/>
          <w:color w:val="000000" w:themeColor="text1"/>
        </w:rPr>
        <w:t>a separate standard on test methods for parameters that are commonly applicable to various technical grade pesticides and their formulations.</w:t>
      </w:r>
    </w:p>
    <w:p w14:paraId="7904EB19" w14:textId="77777777" w:rsidR="00D84B27" w:rsidRPr="000F74FB" w:rsidRDefault="00D84B27" w:rsidP="007E2E4C">
      <w:pPr>
        <w:jc w:val="both"/>
        <w:rPr>
          <w:rFonts w:ascii="Times New Roman" w:hAnsi="Times New Roman" w:cs="Times New Roman"/>
          <w:color w:val="000000" w:themeColor="text1"/>
        </w:rPr>
      </w:pPr>
    </w:p>
    <w:p w14:paraId="4CBC0B67" w14:textId="773CD91A" w:rsidR="00953B0E" w:rsidRPr="000F74FB" w:rsidRDefault="00D84B27" w:rsidP="007E2E4C">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This standard was </w:t>
      </w:r>
      <w:r w:rsidR="008F7B21" w:rsidRPr="000F74FB">
        <w:rPr>
          <w:rFonts w:ascii="Times New Roman" w:hAnsi="Times New Roman" w:cs="Times New Roman"/>
          <w:color w:val="000000" w:themeColor="text1"/>
        </w:rPr>
        <w:t xml:space="preserve">first </w:t>
      </w:r>
      <w:r w:rsidRPr="000F74FB">
        <w:rPr>
          <w:rFonts w:ascii="Times New Roman" w:hAnsi="Times New Roman" w:cs="Times New Roman"/>
          <w:color w:val="000000" w:themeColor="text1"/>
        </w:rPr>
        <w:t xml:space="preserve">published in 1973. </w:t>
      </w:r>
      <w:r w:rsidR="00953B0E" w:rsidRPr="000F74FB">
        <w:rPr>
          <w:rFonts w:ascii="Times New Roman" w:hAnsi="Times New Roman" w:cs="Times New Roman"/>
          <w:color w:val="000000" w:themeColor="text1"/>
        </w:rPr>
        <w:t xml:space="preserve">While preparing this standard, due consideration </w:t>
      </w:r>
      <w:r w:rsidR="00CB14E7" w:rsidRPr="000F74FB">
        <w:rPr>
          <w:rFonts w:ascii="Times New Roman" w:hAnsi="Times New Roman" w:cs="Times New Roman"/>
          <w:color w:val="000000" w:themeColor="text1"/>
        </w:rPr>
        <w:t>was</w:t>
      </w:r>
      <w:r w:rsidR="00953B0E" w:rsidRPr="000F74FB">
        <w:rPr>
          <w:rFonts w:ascii="Times New Roman" w:hAnsi="Times New Roman" w:cs="Times New Roman"/>
          <w:color w:val="000000" w:themeColor="text1"/>
        </w:rPr>
        <w:t xml:space="preserve"> given to the methods of test in the WHO specification</w:t>
      </w:r>
      <w:r w:rsidR="008F7B21" w:rsidRPr="000F74FB">
        <w:rPr>
          <w:rFonts w:ascii="Times New Roman" w:hAnsi="Times New Roman" w:cs="Times New Roman"/>
          <w:color w:val="000000" w:themeColor="text1"/>
        </w:rPr>
        <w:t>s</w:t>
      </w:r>
      <w:r w:rsidR="00953B0E" w:rsidRPr="000F74FB">
        <w:rPr>
          <w:rFonts w:ascii="Times New Roman" w:hAnsi="Times New Roman" w:cs="Times New Roman"/>
          <w:color w:val="000000" w:themeColor="text1"/>
        </w:rPr>
        <w:t xml:space="preserve">; and </w:t>
      </w:r>
      <w:proofErr w:type="gramStart"/>
      <w:r w:rsidR="00953B0E" w:rsidRPr="000F74FB">
        <w:rPr>
          <w:rFonts w:ascii="Times New Roman" w:hAnsi="Times New Roman" w:cs="Times New Roman"/>
          <w:color w:val="000000" w:themeColor="text1"/>
        </w:rPr>
        <w:t>also</w:t>
      </w:r>
      <w:proofErr w:type="gramEnd"/>
      <w:r w:rsidR="00953B0E" w:rsidRPr="000F74FB">
        <w:rPr>
          <w:rFonts w:ascii="Times New Roman" w:hAnsi="Times New Roman" w:cs="Times New Roman"/>
          <w:color w:val="000000" w:themeColor="text1"/>
        </w:rPr>
        <w:t xml:space="preserve"> the methods of test, prepared by the Collaborative Analytical Pesticides Committee of the Food and Agricultural Organization.</w:t>
      </w:r>
    </w:p>
    <w:p w14:paraId="650E48DB" w14:textId="77777777" w:rsidR="00CB14E7" w:rsidRPr="000F74FB" w:rsidRDefault="00CB14E7" w:rsidP="007E2E4C">
      <w:pPr>
        <w:jc w:val="both"/>
        <w:rPr>
          <w:rFonts w:ascii="Times New Roman" w:hAnsi="Times New Roman" w:cs="Times New Roman"/>
          <w:color w:val="000000" w:themeColor="text1"/>
        </w:rPr>
      </w:pPr>
    </w:p>
    <w:p w14:paraId="700DDC9C" w14:textId="7A6F989C" w:rsidR="00CB14E7" w:rsidRPr="000F74FB" w:rsidRDefault="009243DA" w:rsidP="007E2E4C">
      <w:pPr>
        <w:jc w:val="both"/>
        <w:rPr>
          <w:rFonts w:ascii="Times New Roman" w:hAnsi="Times New Roman" w:cs="Times New Roman"/>
          <w:color w:val="000000" w:themeColor="text1"/>
        </w:rPr>
      </w:pPr>
      <w:r>
        <w:rPr>
          <w:rFonts w:ascii="Times New Roman" w:hAnsi="Times New Roman" w:cs="Times New Roman"/>
          <w:color w:val="000000" w:themeColor="text1"/>
        </w:rPr>
        <w:t>The standard</w:t>
      </w:r>
      <w:r w:rsidR="00CB14E7" w:rsidRPr="000F74FB">
        <w:rPr>
          <w:rFonts w:ascii="Times New Roman" w:hAnsi="Times New Roman" w:cs="Times New Roman"/>
          <w:color w:val="000000" w:themeColor="text1"/>
        </w:rPr>
        <w:t xml:space="preserve"> was first revised in 1982 to cover comprehensively the general analytical details and methods which were not covered in the </w:t>
      </w:r>
      <w:r w:rsidR="008F7B21" w:rsidRPr="000F74FB">
        <w:rPr>
          <w:rFonts w:ascii="Times New Roman" w:hAnsi="Times New Roman" w:cs="Times New Roman"/>
          <w:color w:val="000000" w:themeColor="text1"/>
        </w:rPr>
        <w:t>earlier version</w:t>
      </w:r>
      <w:r w:rsidR="00CB14E7" w:rsidRPr="000F74FB">
        <w:rPr>
          <w:rFonts w:ascii="Times New Roman" w:hAnsi="Times New Roman" w:cs="Times New Roman"/>
          <w:color w:val="000000" w:themeColor="text1"/>
        </w:rPr>
        <w:t>. Also, general methods of test for granules were included.</w:t>
      </w:r>
    </w:p>
    <w:p w14:paraId="5ED551D1" w14:textId="77777777" w:rsidR="006C2F1D" w:rsidRPr="000F74FB" w:rsidRDefault="006C2F1D" w:rsidP="007E2E4C">
      <w:pPr>
        <w:jc w:val="both"/>
        <w:rPr>
          <w:rFonts w:ascii="Times New Roman" w:hAnsi="Times New Roman" w:cs="Times New Roman"/>
          <w:color w:val="000000" w:themeColor="text1"/>
        </w:rPr>
      </w:pPr>
    </w:p>
    <w:p w14:paraId="38B0B696" w14:textId="77777777" w:rsidR="006C2F1D" w:rsidRPr="000F74FB" w:rsidRDefault="006C2F1D" w:rsidP="007E2E4C">
      <w:pPr>
        <w:jc w:val="both"/>
        <w:rPr>
          <w:rFonts w:ascii="Times New Roman" w:hAnsi="Times New Roman" w:cs="Times New Roman"/>
          <w:color w:val="000000" w:themeColor="text1"/>
        </w:rPr>
      </w:pPr>
      <w:r w:rsidRPr="000F74FB">
        <w:rPr>
          <w:rFonts w:ascii="Times New Roman" w:hAnsi="Times New Roman" w:cs="Times New Roman"/>
          <w:color w:val="000000" w:themeColor="text1"/>
        </w:rPr>
        <w:t>In this revision, the following major changes have been made:</w:t>
      </w:r>
    </w:p>
    <w:p w14:paraId="6E597567" w14:textId="77777777" w:rsidR="006C2F1D" w:rsidRPr="000F74FB" w:rsidRDefault="006C2F1D" w:rsidP="007E2E4C">
      <w:pPr>
        <w:jc w:val="both"/>
        <w:rPr>
          <w:rFonts w:ascii="Times New Roman" w:hAnsi="Times New Roman" w:cs="Times New Roman"/>
          <w:color w:val="000000" w:themeColor="text1"/>
        </w:rPr>
      </w:pPr>
    </w:p>
    <w:p w14:paraId="631DDF8D" w14:textId="492F7DF8" w:rsidR="00673928" w:rsidRDefault="00673928" w:rsidP="00C60900">
      <w:pPr>
        <w:pStyle w:val="ListParagraph"/>
        <w:numPr>
          <w:ilvl w:val="0"/>
          <w:numId w:val="87"/>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Methods of test corresponding to new types of formulations of pesticides like capsule suspension, dispersible concentrate, emulsifiable granules, emulsifiable powder, oil dispersion etc. </w:t>
      </w:r>
      <w:r w:rsidR="001530BE">
        <w:rPr>
          <w:rFonts w:ascii="Times New Roman" w:hAnsi="Times New Roman" w:cs="Times New Roman"/>
          <w:color w:val="000000" w:themeColor="text1"/>
        </w:rPr>
        <w:t>have been included.</w:t>
      </w:r>
    </w:p>
    <w:p w14:paraId="2F7FD418" w14:textId="77777777" w:rsidR="001530BE" w:rsidRDefault="001530BE" w:rsidP="001530BE">
      <w:pPr>
        <w:pStyle w:val="ListParagraph"/>
        <w:jc w:val="both"/>
        <w:rPr>
          <w:rFonts w:ascii="Times New Roman" w:hAnsi="Times New Roman" w:cs="Times New Roman"/>
          <w:color w:val="000000" w:themeColor="text1"/>
        </w:rPr>
      </w:pPr>
    </w:p>
    <w:p w14:paraId="78F9D33F" w14:textId="660EDC14" w:rsidR="00C60900" w:rsidRPr="000F74FB" w:rsidRDefault="0053711D" w:rsidP="00C60900">
      <w:pPr>
        <w:pStyle w:val="ListParagraph"/>
        <w:numPr>
          <w:ilvl w:val="0"/>
          <w:numId w:val="87"/>
        </w:num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applicability tables indicating the </w:t>
      </w:r>
      <w:r w:rsidR="00D768B5" w:rsidRPr="000F74FB">
        <w:rPr>
          <w:rFonts w:ascii="Times New Roman" w:hAnsi="Times New Roman" w:cs="Times New Roman"/>
          <w:color w:val="000000" w:themeColor="text1"/>
          <w:lang w:val="en-US"/>
        </w:rPr>
        <w:t>methods of test corresponding to the technical grade pesticides and their formulations have been incorporated.</w:t>
      </w:r>
    </w:p>
    <w:p w14:paraId="232A0835" w14:textId="77777777" w:rsidR="00C60900" w:rsidRPr="000F74FB" w:rsidRDefault="00C60900" w:rsidP="00C60900">
      <w:pPr>
        <w:pStyle w:val="ListParagraph"/>
        <w:jc w:val="both"/>
        <w:rPr>
          <w:rFonts w:ascii="Times New Roman" w:hAnsi="Times New Roman" w:cs="Times New Roman"/>
          <w:color w:val="000000" w:themeColor="text1"/>
        </w:rPr>
      </w:pPr>
    </w:p>
    <w:p w14:paraId="1E899786" w14:textId="77777777" w:rsidR="00C60900" w:rsidRPr="000F74FB" w:rsidRDefault="006C2F1D" w:rsidP="00C60900">
      <w:pPr>
        <w:pStyle w:val="ListParagraph"/>
        <w:numPr>
          <w:ilvl w:val="0"/>
          <w:numId w:val="87"/>
        </w:num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methods of test for determination of </w:t>
      </w:r>
      <w:r w:rsidR="00C60900" w:rsidRPr="000F74FB">
        <w:rPr>
          <w:rFonts w:ascii="Times New Roman" w:hAnsi="Times New Roman" w:cs="Times New Roman"/>
          <w:color w:val="000000" w:themeColor="text1"/>
        </w:rPr>
        <w:t>water content, insolubility, wettability, sieve analysis, attrition resistance and suspensibility have been modified.</w:t>
      </w:r>
    </w:p>
    <w:p w14:paraId="1F86A0FC" w14:textId="77777777" w:rsidR="00C60900" w:rsidRPr="000F74FB" w:rsidRDefault="00C60900" w:rsidP="00C60900">
      <w:pPr>
        <w:pStyle w:val="ListParagraph"/>
        <w:jc w:val="both"/>
        <w:rPr>
          <w:rFonts w:ascii="Times New Roman" w:hAnsi="Times New Roman" w:cs="Times New Roman"/>
          <w:color w:val="000000" w:themeColor="text1"/>
        </w:rPr>
      </w:pPr>
    </w:p>
    <w:p w14:paraId="0ADAAAF5" w14:textId="2D9B0896" w:rsidR="0066242F" w:rsidRPr="000F74FB" w:rsidRDefault="00C60900" w:rsidP="00C60900">
      <w:pPr>
        <w:pStyle w:val="ListParagraph"/>
        <w:numPr>
          <w:ilvl w:val="0"/>
          <w:numId w:val="87"/>
        </w:numPr>
        <w:jc w:val="both"/>
        <w:rPr>
          <w:rFonts w:ascii="Times New Roman" w:hAnsi="Times New Roman" w:cs="Times New Roman"/>
          <w:color w:val="000000" w:themeColor="text1"/>
        </w:rPr>
      </w:pPr>
      <w:r w:rsidRPr="000F74FB">
        <w:rPr>
          <w:rFonts w:ascii="Times New Roman" w:hAnsi="Times New Roman" w:cs="Times New Roman"/>
          <w:color w:val="000000" w:themeColor="text1"/>
        </w:rPr>
        <w:t>The methods of test for determination of</w:t>
      </w:r>
      <w:r w:rsidR="00296578" w:rsidRPr="000F74FB">
        <w:rPr>
          <w:rFonts w:ascii="Times New Roman" w:hAnsi="Times New Roman" w:cs="Times New Roman"/>
          <w:color w:val="000000" w:themeColor="text1"/>
        </w:rPr>
        <w:t xml:space="preserve"> appearance,</w:t>
      </w:r>
      <w:r w:rsidRPr="000F74FB">
        <w:rPr>
          <w:rFonts w:ascii="Times New Roman" w:hAnsi="Times New Roman" w:cs="Times New Roman"/>
          <w:color w:val="000000" w:themeColor="text1"/>
        </w:rPr>
        <w:t xml:space="preserve"> loss on drying, density of solid and liquid pesticides by oscillating density meter, pour and tap bulk density, persistent foam, dustiness, dispersibility, spontaneity of dispersion, dispersion stability, pourability, </w:t>
      </w:r>
      <w:r w:rsidRPr="00982893">
        <w:rPr>
          <w:rFonts w:ascii="Times New Roman" w:hAnsi="Times New Roman" w:cs="Times New Roman"/>
          <w:i/>
          <w:iCs/>
          <w:color w:val="000000" w:themeColor="text1"/>
        </w:rPr>
        <w:t>p</w:t>
      </w:r>
      <w:r w:rsidRPr="000F74FB">
        <w:rPr>
          <w:rFonts w:ascii="Times New Roman" w:hAnsi="Times New Roman" w:cs="Times New Roman"/>
          <w:color w:val="000000" w:themeColor="text1"/>
        </w:rPr>
        <w:t xml:space="preserve">H range, </w:t>
      </w:r>
      <w:r w:rsidR="00066AFF">
        <w:rPr>
          <w:rFonts w:ascii="Times New Roman" w:hAnsi="Times New Roman" w:cs="Times New Roman"/>
          <w:color w:val="000000" w:themeColor="text1"/>
        </w:rPr>
        <w:t>adhesion to tr</w:t>
      </w:r>
      <w:r w:rsidR="00B16DEE">
        <w:rPr>
          <w:rFonts w:ascii="Times New Roman" w:hAnsi="Times New Roman" w:cs="Times New Roman"/>
          <w:color w:val="000000" w:themeColor="text1"/>
        </w:rPr>
        <w:t>eate</w:t>
      </w:r>
      <w:r w:rsidR="00066AFF">
        <w:rPr>
          <w:rFonts w:ascii="Times New Roman" w:hAnsi="Times New Roman" w:cs="Times New Roman"/>
          <w:color w:val="000000" w:themeColor="text1"/>
        </w:rPr>
        <w:t xml:space="preserve">d seed, </w:t>
      </w:r>
      <w:r w:rsidRPr="000F74FB">
        <w:rPr>
          <w:rFonts w:ascii="Times New Roman" w:hAnsi="Times New Roman" w:cs="Times New Roman"/>
          <w:color w:val="000000" w:themeColor="text1"/>
        </w:rPr>
        <w:t>viscosity, rate of dissolution of water soluble bags/pouches, miscibility with hydrocarbon oil, degree of dissolution and solution stability, solution property of water soluble tablets, dilution stability of aqueous solution, tablet integrity and disintegration of tablet have been incorporated.</w:t>
      </w:r>
    </w:p>
    <w:p w14:paraId="01DD3074" w14:textId="77777777" w:rsidR="0066242F" w:rsidRPr="000F74FB" w:rsidRDefault="0066242F" w:rsidP="0066242F">
      <w:pPr>
        <w:jc w:val="both"/>
        <w:rPr>
          <w:rFonts w:ascii="Times New Roman" w:hAnsi="Times New Roman" w:cs="Times New Roman"/>
          <w:color w:val="000000" w:themeColor="text1"/>
        </w:rPr>
      </w:pPr>
    </w:p>
    <w:p w14:paraId="1D989581" w14:textId="77777777" w:rsidR="00C60900" w:rsidRPr="000F74FB" w:rsidRDefault="0066242F" w:rsidP="0066242F">
      <w:pPr>
        <w:jc w:val="both"/>
        <w:rPr>
          <w:rFonts w:ascii="Times New Roman" w:hAnsi="Times New Roman" w:cs="Times New Roman"/>
          <w:color w:val="000000" w:themeColor="text1"/>
        </w:rPr>
      </w:pPr>
      <w:r w:rsidRPr="000F74FB">
        <w:rPr>
          <w:rFonts w:ascii="Times New Roman" w:hAnsi="Times New Roman" w:cs="Times New Roman"/>
          <w:color w:val="000000" w:themeColor="text1"/>
        </w:rPr>
        <w:lastRenderedPageBreak/>
        <w:t xml:space="preserve">Cross-reference of corresponding method of test between </w:t>
      </w:r>
      <w:r w:rsidR="008F7B21" w:rsidRPr="000F74FB">
        <w:rPr>
          <w:rFonts w:ascii="Times New Roman" w:hAnsi="Times New Roman" w:cs="Times New Roman"/>
          <w:color w:val="000000" w:themeColor="text1"/>
        </w:rPr>
        <w:t>this standard</w:t>
      </w:r>
      <w:r w:rsidRPr="000F74FB">
        <w:rPr>
          <w:rFonts w:ascii="Times New Roman" w:hAnsi="Times New Roman" w:cs="Times New Roman"/>
          <w:color w:val="000000" w:themeColor="text1"/>
        </w:rPr>
        <w:t xml:space="preserve"> and</w:t>
      </w:r>
      <w:r w:rsidR="008F7B21" w:rsidRPr="000F74FB">
        <w:rPr>
          <w:rFonts w:ascii="Times New Roman" w:hAnsi="Times New Roman" w:cs="Times New Roman"/>
          <w:color w:val="000000" w:themeColor="text1"/>
        </w:rPr>
        <w:t xml:space="preserve"> earlier revision</w:t>
      </w:r>
      <w:r w:rsidRPr="000F74FB">
        <w:rPr>
          <w:rFonts w:ascii="Times New Roman" w:hAnsi="Times New Roman" w:cs="Times New Roman"/>
          <w:color w:val="000000" w:themeColor="text1"/>
        </w:rPr>
        <w:t xml:space="preserve"> </w:t>
      </w:r>
      <w:r w:rsidR="008F7B21"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IS </w:t>
      </w:r>
      <w:proofErr w:type="gramStart"/>
      <w:r w:rsidRPr="000F74FB">
        <w:rPr>
          <w:rFonts w:ascii="Times New Roman" w:hAnsi="Times New Roman" w:cs="Times New Roman"/>
          <w:color w:val="000000" w:themeColor="text1"/>
        </w:rPr>
        <w:t>6940 :</w:t>
      </w:r>
      <w:proofErr w:type="gramEnd"/>
      <w:r w:rsidRPr="000F74FB">
        <w:rPr>
          <w:rFonts w:ascii="Times New Roman" w:hAnsi="Times New Roman" w:cs="Times New Roman"/>
          <w:color w:val="000000" w:themeColor="text1"/>
        </w:rPr>
        <w:t xml:space="preserve"> </w:t>
      </w:r>
      <w:r w:rsidR="008F7B21" w:rsidRPr="000F74FB">
        <w:rPr>
          <w:rFonts w:ascii="Times New Roman" w:hAnsi="Times New Roman" w:cs="Times New Roman"/>
          <w:color w:val="000000" w:themeColor="text1"/>
        </w:rPr>
        <w:t>1982</w:t>
      </w:r>
      <w:r w:rsidRPr="000F74FB">
        <w:rPr>
          <w:rFonts w:ascii="Times New Roman" w:hAnsi="Times New Roman" w:cs="Times New Roman"/>
          <w:color w:val="000000" w:themeColor="text1"/>
        </w:rPr>
        <w:t>) has been given in Annex B</w:t>
      </w:r>
      <w:r w:rsidR="008F7B21" w:rsidRPr="000F74FB">
        <w:rPr>
          <w:rFonts w:ascii="Times New Roman" w:hAnsi="Times New Roman" w:cs="Times New Roman"/>
          <w:color w:val="000000" w:themeColor="text1"/>
        </w:rPr>
        <w:t xml:space="preserve"> for information</w:t>
      </w:r>
      <w:r w:rsidRPr="000F74FB">
        <w:rPr>
          <w:rFonts w:ascii="Times New Roman" w:hAnsi="Times New Roman" w:cs="Times New Roman"/>
          <w:color w:val="000000" w:themeColor="text1"/>
        </w:rPr>
        <w:t>.</w:t>
      </w:r>
      <w:r w:rsidR="00C60900" w:rsidRPr="000F74FB">
        <w:rPr>
          <w:rFonts w:ascii="Times New Roman" w:hAnsi="Times New Roman" w:cs="Times New Roman"/>
          <w:color w:val="000000" w:themeColor="text1"/>
        </w:rPr>
        <w:t xml:space="preserve"> </w:t>
      </w:r>
    </w:p>
    <w:p w14:paraId="01AC34A9" w14:textId="77777777" w:rsidR="008C6A47" w:rsidRPr="000F74FB" w:rsidRDefault="008C6A47" w:rsidP="008C6A47">
      <w:pPr>
        <w:jc w:val="both"/>
        <w:rPr>
          <w:rFonts w:ascii="Times New Roman" w:hAnsi="Times New Roman" w:cs="Times New Roman"/>
          <w:color w:val="000000" w:themeColor="text1"/>
        </w:rPr>
      </w:pPr>
    </w:p>
    <w:p w14:paraId="79E1008D" w14:textId="4829F463" w:rsidR="008462C3" w:rsidRDefault="008462C3" w:rsidP="008462C3">
      <w:pPr>
        <w:jc w:val="both"/>
        <w:rPr>
          <w:rFonts w:ascii="Times New Roman" w:hAnsi="Times New Roman" w:cs="Times New Roman"/>
        </w:rPr>
      </w:pPr>
      <w:r w:rsidRPr="00DB4F21">
        <w:rPr>
          <w:rFonts w:ascii="Times New Roman" w:hAnsi="Times New Roman" w:cs="Times New Roman"/>
        </w:rPr>
        <w:t xml:space="preserve">The composition of the Committee responsible for the formulation of this standard is given in Annex </w:t>
      </w:r>
      <w:r>
        <w:rPr>
          <w:rFonts w:ascii="Times New Roman" w:hAnsi="Times New Roman" w:cs="Times New Roman"/>
        </w:rPr>
        <w:t>C</w:t>
      </w:r>
      <w:r w:rsidRPr="00DB4F21">
        <w:rPr>
          <w:rFonts w:ascii="Times New Roman" w:hAnsi="Times New Roman" w:cs="Times New Roman"/>
        </w:rPr>
        <w:t>.</w:t>
      </w:r>
    </w:p>
    <w:p w14:paraId="2B5F6532" w14:textId="77777777" w:rsidR="008462C3" w:rsidRPr="00A16B5A" w:rsidRDefault="008462C3" w:rsidP="008462C3">
      <w:pPr>
        <w:jc w:val="both"/>
        <w:rPr>
          <w:rFonts w:ascii="Times New Roman" w:hAnsi="Times New Roman" w:cs="Times New Roman"/>
        </w:rPr>
      </w:pPr>
    </w:p>
    <w:p w14:paraId="466CE3C1" w14:textId="77777777" w:rsidR="008C6A47" w:rsidRPr="000F74FB" w:rsidRDefault="008C6A47" w:rsidP="008C6A47">
      <w:pPr>
        <w:jc w:val="both"/>
        <w:rPr>
          <w:rFonts w:ascii="Times New Roman" w:hAnsi="Times New Roman" w:cs="Times New Roman"/>
          <w:color w:val="000000" w:themeColor="text1"/>
        </w:rPr>
      </w:pPr>
      <w:r w:rsidRPr="000F74FB">
        <w:rPr>
          <w:rFonts w:ascii="Times New Roman" w:hAnsi="Times New Roman" w:cs="Times New Roman"/>
          <w:color w:val="000000" w:themeColor="text1"/>
        </w:rPr>
        <w:t>In reporting the result of a test or analysis made in accordance with this standard, if the final value, observed or calculated, is to be rounded off, it shall</w:t>
      </w:r>
      <w:r w:rsidR="002D41EF" w:rsidRPr="000F74FB">
        <w:rPr>
          <w:rFonts w:ascii="Times New Roman" w:hAnsi="Times New Roman" w:cs="Times New Roman"/>
          <w:color w:val="000000" w:themeColor="text1"/>
        </w:rPr>
        <w:t xml:space="preserve"> be</w:t>
      </w:r>
      <w:r w:rsidRPr="000F74FB">
        <w:rPr>
          <w:rFonts w:ascii="Times New Roman" w:hAnsi="Times New Roman" w:cs="Times New Roman"/>
          <w:color w:val="000000" w:themeColor="text1"/>
        </w:rPr>
        <w:t xml:space="preserve"> done in accordance with </w:t>
      </w:r>
      <w:r w:rsidR="002D41EF" w:rsidRPr="000F74FB">
        <w:rPr>
          <w:rFonts w:ascii="Times New Roman" w:hAnsi="Times New Roman" w:cs="Times New Roman"/>
          <w:color w:val="000000" w:themeColor="text1"/>
        </w:rPr>
        <w:t xml:space="preserve">IS </w:t>
      </w:r>
      <w:proofErr w:type="gramStart"/>
      <w:r w:rsidR="002D41EF" w:rsidRPr="000F74FB">
        <w:rPr>
          <w:rFonts w:ascii="Times New Roman" w:hAnsi="Times New Roman" w:cs="Times New Roman"/>
          <w:color w:val="000000" w:themeColor="text1"/>
        </w:rPr>
        <w:t>2 :</w:t>
      </w:r>
      <w:proofErr w:type="gramEnd"/>
      <w:r w:rsidR="002D41EF" w:rsidRPr="000F74FB">
        <w:rPr>
          <w:rFonts w:ascii="Times New Roman" w:hAnsi="Times New Roman" w:cs="Times New Roman"/>
          <w:color w:val="000000" w:themeColor="text1"/>
        </w:rPr>
        <w:t xml:space="preserve"> 2022. ‘Rules for rounding off numerical values (</w:t>
      </w:r>
      <w:r w:rsidR="002D41EF" w:rsidRPr="000F74FB">
        <w:rPr>
          <w:rFonts w:ascii="Times New Roman" w:hAnsi="Times New Roman" w:cs="Times New Roman"/>
          <w:i/>
          <w:iCs/>
          <w:color w:val="000000" w:themeColor="text1"/>
        </w:rPr>
        <w:t>second revision</w:t>
      </w:r>
      <w:r w:rsidR="002D41EF"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w:t>
      </w:r>
    </w:p>
    <w:p w14:paraId="5A6A2AF8" w14:textId="77777777" w:rsidR="00953B0E" w:rsidRPr="000F74FB" w:rsidRDefault="00953B0E" w:rsidP="0089376E">
      <w:pPr>
        <w:jc w:val="center"/>
        <w:rPr>
          <w:color w:val="000000" w:themeColor="text1"/>
        </w:rPr>
      </w:pPr>
    </w:p>
    <w:p w14:paraId="35FF645B" w14:textId="77777777" w:rsidR="00033CC3" w:rsidRPr="000F74FB" w:rsidRDefault="00033CC3" w:rsidP="00033CC3">
      <w:pPr>
        <w:rPr>
          <w:rFonts w:ascii="Times New Roman" w:hAnsi="Times New Roman" w:cs="Times New Roman"/>
          <w:b/>
          <w:bCs/>
          <w:color w:val="000000" w:themeColor="text1"/>
        </w:rPr>
        <w:sectPr w:rsidR="00033CC3" w:rsidRPr="000F74FB" w:rsidSect="00BE1FF6">
          <w:footerReference w:type="even" r:id="rId8"/>
          <w:footerReference w:type="default" r:id="rId9"/>
          <w:pgSz w:w="11906" w:h="16838"/>
          <w:pgMar w:top="1440" w:right="1440" w:bottom="947" w:left="1440" w:header="708" w:footer="708" w:gutter="0"/>
          <w:cols w:space="708"/>
          <w:docGrid w:linePitch="360"/>
        </w:sectPr>
      </w:pPr>
    </w:p>
    <w:p w14:paraId="0A78EF2E" w14:textId="77777777" w:rsidR="001D1DD2" w:rsidRPr="00877AD7" w:rsidRDefault="001D1DD2" w:rsidP="001D1DD2">
      <w:pPr>
        <w:jc w:val="center"/>
        <w:rPr>
          <w:rFonts w:ascii="Times New Roman" w:hAnsi="Times New Roman" w:cs="Times New Roman"/>
          <w:b/>
          <w:bCs/>
          <w:sz w:val="20"/>
          <w:szCs w:val="20"/>
        </w:rPr>
      </w:pPr>
      <w:bookmarkStart w:id="0" w:name="_Hlk184374740"/>
      <w:r w:rsidRPr="00877AD7">
        <w:rPr>
          <w:rFonts w:ascii="Times New Roman" w:hAnsi="Times New Roman" w:cs="Times New Roman"/>
          <w:b/>
          <w:bCs/>
          <w:sz w:val="20"/>
          <w:szCs w:val="20"/>
        </w:rPr>
        <w:lastRenderedPageBreak/>
        <w:t>CONTENTS</w:t>
      </w:r>
    </w:p>
    <w:p w14:paraId="0390A993" w14:textId="77777777" w:rsidR="001D1DD2" w:rsidRDefault="001D1DD2" w:rsidP="001D1DD2">
      <w:pPr>
        <w:jc w:val="cente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629"/>
        <w:gridCol w:w="86"/>
        <w:gridCol w:w="6989"/>
        <w:gridCol w:w="886"/>
      </w:tblGrid>
      <w:tr w:rsidR="001D1DD2" w:rsidRPr="00A90929" w14:paraId="15FBB658" w14:textId="77777777" w:rsidTr="00596E8D">
        <w:tc>
          <w:tcPr>
            <w:tcW w:w="8455" w:type="dxa"/>
            <w:gridSpan w:val="4"/>
          </w:tcPr>
          <w:p w14:paraId="5C7C6065" w14:textId="77777777" w:rsidR="001D1DD2" w:rsidRPr="00A90929" w:rsidRDefault="001D1DD2" w:rsidP="00596E8D">
            <w:pPr>
              <w:spacing w:line="360" w:lineRule="auto"/>
              <w:rPr>
                <w:color w:val="000000" w:themeColor="text1"/>
              </w:rPr>
            </w:pPr>
          </w:p>
          <w:p w14:paraId="2A8AF4BC" w14:textId="77777777" w:rsidR="001D1DD2" w:rsidRPr="00A90929" w:rsidRDefault="001D1DD2" w:rsidP="00596E8D">
            <w:pPr>
              <w:spacing w:line="360" w:lineRule="auto"/>
              <w:rPr>
                <w:color w:val="000000" w:themeColor="text1"/>
              </w:rPr>
            </w:pPr>
          </w:p>
        </w:tc>
        <w:tc>
          <w:tcPr>
            <w:tcW w:w="895" w:type="dxa"/>
          </w:tcPr>
          <w:p w14:paraId="2FDB954F" w14:textId="77777777" w:rsidR="001D1DD2" w:rsidRPr="00A90929" w:rsidRDefault="001D1DD2" w:rsidP="00596E8D">
            <w:pPr>
              <w:spacing w:line="360" w:lineRule="auto"/>
              <w:rPr>
                <w:color w:val="000000" w:themeColor="text1"/>
              </w:rPr>
            </w:pPr>
            <w:r w:rsidRPr="00A90929">
              <w:rPr>
                <w:color w:val="000000" w:themeColor="text1"/>
              </w:rPr>
              <w:t>PAGE</w:t>
            </w:r>
          </w:p>
        </w:tc>
      </w:tr>
      <w:tr w:rsidR="00D43617" w:rsidRPr="00A90929" w14:paraId="646D4328" w14:textId="77777777" w:rsidTr="00596E8D">
        <w:tc>
          <w:tcPr>
            <w:tcW w:w="445" w:type="dxa"/>
          </w:tcPr>
          <w:p w14:paraId="748EFBBF"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2C5CCDEB" w14:textId="77777777" w:rsidR="001D1DD2" w:rsidRPr="00A90929" w:rsidRDefault="001D1DD2" w:rsidP="00596E8D">
            <w:pPr>
              <w:spacing w:line="360" w:lineRule="auto"/>
              <w:rPr>
                <w:color w:val="000000" w:themeColor="text1"/>
              </w:rPr>
            </w:pPr>
            <w:r w:rsidRPr="00A90929">
              <w:rPr>
                <w:color w:val="000000" w:themeColor="text1"/>
              </w:rPr>
              <w:t>SCOPE</w:t>
            </w:r>
          </w:p>
        </w:tc>
        <w:tc>
          <w:tcPr>
            <w:tcW w:w="895" w:type="dxa"/>
          </w:tcPr>
          <w:p w14:paraId="7F5469D6" w14:textId="77777777" w:rsidR="001D1DD2" w:rsidRPr="00A90929" w:rsidRDefault="001D1DD2" w:rsidP="00596E8D">
            <w:pPr>
              <w:spacing w:line="360" w:lineRule="auto"/>
              <w:jc w:val="center"/>
              <w:rPr>
                <w:color w:val="000000" w:themeColor="text1"/>
              </w:rPr>
            </w:pPr>
            <w:r>
              <w:rPr>
                <w:color w:val="000000" w:themeColor="text1"/>
              </w:rPr>
              <w:t>3</w:t>
            </w:r>
          </w:p>
        </w:tc>
      </w:tr>
      <w:tr w:rsidR="00D43617" w:rsidRPr="00A90929" w14:paraId="54DB49D2" w14:textId="77777777" w:rsidTr="00596E8D">
        <w:tc>
          <w:tcPr>
            <w:tcW w:w="445" w:type="dxa"/>
          </w:tcPr>
          <w:p w14:paraId="4EB63EA8"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408E86CD" w14:textId="77777777" w:rsidR="001D1DD2" w:rsidRPr="00A90929" w:rsidRDefault="001D1DD2" w:rsidP="00596E8D">
            <w:pPr>
              <w:spacing w:line="360" w:lineRule="auto"/>
              <w:rPr>
                <w:color w:val="000000" w:themeColor="text1"/>
              </w:rPr>
            </w:pPr>
            <w:r w:rsidRPr="00A90929">
              <w:rPr>
                <w:color w:val="000000" w:themeColor="text1"/>
              </w:rPr>
              <w:t>REFERENCES</w:t>
            </w:r>
          </w:p>
        </w:tc>
        <w:tc>
          <w:tcPr>
            <w:tcW w:w="895" w:type="dxa"/>
          </w:tcPr>
          <w:p w14:paraId="36D64329" w14:textId="77777777" w:rsidR="001D1DD2" w:rsidRPr="00A90929" w:rsidRDefault="001D1DD2" w:rsidP="00596E8D">
            <w:pPr>
              <w:spacing w:line="360" w:lineRule="auto"/>
              <w:jc w:val="center"/>
              <w:rPr>
                <w:color w:val="000000" w:themeColor="text1"/>
              </w:rPr>
            </w:pPr>
            <w:r>
              <w:rPr>
                <w:color w:val="000000" w:themeColor="text1"/>
              </w:rPr>
              <w:t>3</w:t>
            </w:r>
          </w:p>
        </w:tc>
      </w:tr>
      <w:tr w:rsidR="00D43617" w:rsidRPr="00A90929" w14:paraId="3E83ED41" w14:textId="77777777" w:rsidTr="00596E8D">
        <w:tc>
          <w:tcPr>
            <w:tcW w:w="445" w:type="dxa"/>
          </w:tcPr>
          <w:p w14:paraId="7BABD387"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09DEE4DF" w14:textId="77777777" w:rsidR="001D1DD2" w:rsidRPr="00A90929" w:rsidRDefault="001D1DD2" w:rsidP="00596E8D">
            <w:pPr>
              <w:spacing w:line="360" w:lineRule="auto"/>
              <w:rPr>
                <w:color w:val="000000" w:themeColor="text1"/>
              </w:rPr>
            </w:pPr>
            <w:r w:rsidRPr="00A90929">
              <w:rPr>
                <w:color w:val="000000" w:themeColor="text1"/>
              </w:rPr>
              <w:t>APPLICABILITY OF METHOD OF TESTS</w:t>
            </w:r>
          </w:p>
        </w:tc>
        <w:tc>
          <w:tcPr>
            <w:tcW w:w="895" w:type="dxa"/>
          </w:tcPr>
          <w:p w14:paraId="46FEF82F" w14:textId="77777777" w:rsidR="001D1DD2" w:rsidRPr="00A90929" w:rsidRDefault="001D1DD2" w:rsidP="00596E8D">
            <w:pPr>
              <w:spacing w:line="360" w:lineRule="auto"/>
              <w:jc w:val="center"/>
              <w:rPr>
                <w:color w:val="000000" w:themeColor="text1"/>
              </w:rPr>
            </w:pPr>
            <w:r>
              <w:rPr>
                <w:color w:val="000000" w:themeColor="text1"/>
              </w:rPr>
              <w:t>3</w:t>
            </w:r>
          </w:p>
        </w:tc>
      </w:tr>
      <w:tr w:rsidR="00D43617" w:rsidRPr="00A90929" w14:paraId="5DC81B9E" w14:textId="77777777" w:rsidTr="00596E8D">
        <w:tc>
          <w:tcPr>
            <w:tcW w:w="445" w:type="dxa"/>
          </w:tcPr>
          <w:p w14:paraId="6631A9B5"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1A486F74" w14:textId="77777777" w:rsidR="001D1DD2" w:rsidRPr="00A90929" w:rsidRDefault="001D1DD2" w:rsidP="00596E8D">
            <w:pPr>
              <w:spacing w:line="360" w:lineRule="auto"/>
              <w:rPr>
                <w:color w:val="000000" w:themeColor="text1"/>
              </w:rPr>
            </w:pPr>
            <w:r w:rsidRPr="00A90929">
              <w:rPr>
                <w:color w:val="000000" w:themeColor="text1"/>
              </w:rPr>
              <w:t>GENERAL</w:t>
            </w:r>
          </w:p>
        </w:tc>
        <w:tc>
          <w:tcPr>
            <w:tcW w:w="895" w:type="dxa"/>
          </w:tcPr>
          <w:p w14:paraId="67E881CA" w14:textId="77777777" w:rsidR="001D1DD2" w:rsidRPr="00A90929" w:rsidRDefault="001D1DD2" w:rsidP="00596E8D">
            <w:pPr>
              <w:spacing w:line="360" w:lineRule="auto"/>
              <w:jc w:val="center"/>
              <w:rPr>
                <w:color w:val="000000" w:themeColor="text1"/>
              </w:rPr>
            </w:pPr>
            <w:r>
              <w:rPr>
                <w:color w:val="000000" w:themeColor="text1"/>
              </w:rPr>
              <w:t>4</w:t>
            </w:r>
          </w:p>
        </w:tc>
      </w:tr>
      <w:tr w:rsidR="001D1DD2" w:rsidRPr="00A90929" w14:paraId="7BF4A7D7" w14:textId="77777777" w:rsidTr="00596E8D">
        <w:trPr>
          <w:trHeight w:val="55"/>
        </w:trPr>
        <w:tc>
          <w:tcPr>
            <w:tcW w:w="445" w:type="dxa"/>
            <w:vMerge w:val="restart"/>
          </w:tcPr>
          <w:p w14:paraId="60D85231" w14:textId="77777777" w:rsidR="001D1DD2" w:rsidRPr="00A90929" w:rsidRDefault="001D1DD2" w:rsidP="00596E8D">
            <w:pPr>
              <w:pStyle w:val="ListParagraph"/>
              <w:numPr>
                <w:ilvl w:val="0"/>
                <w:numId w:val="120"/>
              </w:numPr>
              <w:spacing w:after="160" w:line="360" w:lineRule="auto"/>
              <w:rPr>
                <w:color w:val="000000" w:themeColor="text1"/>
              </w:rPr>
            </w:pPr>
          </w:p>
        </w:tc>
        <w:tc>
          <w:tcPr>
            <w:tcW w:w="8010" w:type="dxa"/>
            <w:gridSpan w:val="3"/>
          </w:tcPr>
          <w:p w14:paraId="65D5FAD0" w14:textId="77777777" w:rsidR="001D1DD2" w:rsidRPr="00A90929" w:rsidRDefault="001D1DD2" w:rsidP="00596E8D">
            <w:pPr>
              <w:spacing w:line="360" w:lineRule="auto"/>
              <w:rPr>
                <w:color w:val="000000" w:themeColor="text1"/>
              </w:rPr>
            </w:pPr>
            <w:r w:rsidRPr="00A90929">
              <w:rPr>
                <w:color w:val="000000" w:themeColor="text1"/>
              </w:rPr>
              <w:t>APPEARANCE</w:t>
            </w:r>
          </w:p>
        </w:tc>
        <w:tc>
          <w:tcPr>
            <w:tcW w:w="895" w:type="dxa"/>
          </w:tcPr>
          <w:p w14:paraId="5D03F5AC" w14:textId="77777777" w:rsidR="001D1DD2" w:rsidRPr="00A90929" w:rsidRDefault="001D1DD2" w:rsidP="00596E8D">
            <w:pPr>
              <w:spacing w:line="360" w:lineRule="auto"/>
              <w:jc w:val="center"/>
              <w:rPr>
                <w:color w:val="000000" w:themeColor="text1"/>
              </w:rPr>
            </w:pPr>
            <w:r>
              <w:rPr>
                <w:color w:val="000000" w:themeColor="text1"/>
              </w:rPr>
              <w:t>4</w:t>
            </w:r>
          </w:p>
        </w:tc>
      </w:tr>
      <w:tr w:rsidR="00596E8D" w:rsidRPr="00A90929" w14:paraId="0B0BB9CD" w14:textId="77777777" w:rsidTr="00596E8D">
        <w:trPr>
          <w:trHeight w:val="53"/>
        </w:trPr>
        <w:tc>
          <w:tcPr>
            <w:tcW w:w="445" w:type="dxa"/>
            <w:vMerge/>
          </w:tcPr>
          <w:p w14:paraId="73D7D392"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39DC7A9B" w14:textId="77777777" w:rsidR="001D1DD2" w:rsidRPr="00A90929" w:rsidRDefault="001D1DD2" w:rsidP="00596E8D">
            <w:pPr>
              <w:spacing w:line="360" w:lineRule="auto"/>
              <w:rPr>
                <w:color w:val="000000" w:themeColor="text1"/>
              </w:rPr>
            </w:pPr>
            <w:r w:rsidRPr="00A90929">
              <w:rPr>
                <w:color w:val="000000" w:themeColor="text1"/>
              </w:rPr>
              <w:t>5.1</w:t>
            </w:r>
          </w:p>
        </w:tc>
        <w:tc>
          <w:tcPr>
            <w:tcW w:w="7380" w:type="dxa"/>
            <w:gridSpan w:val="2"/>
          </w:tcPr>
          <w:p w14:paraId="5A585BCE" w14:textId="77777777" w:rsidR="001D1DD2" w:rsidRPr="00A90929" w:rsidRDefault="001D1DD2" w:rsidP="00596E8D">
            <w:pPr>
              <w:spacing w:line="360" w:lineRule="auto"/>
              <w:rPr>
                <w:color w:val="000000" w:themeColor="text1"/>
              </w:rPr>
            </w:pPr>
            <w:r w:rsidRPr="00A90929">
              <w:rPr>
                <w:color w:val="000000" w:themeColor="text1"/>
              </w:rPr>
              <w:t>Physical State</w:t>
            </w:r>
          </w:p>
        </w:tc>
        <w:tc>
          <w:tcPr>
            <w:tcW w:w="895" w:type="dxa"/>
          </w:tcPr>
          <w:p w14:paraId="0AC6E354" w14:textId="77777777" w:rsidR="001D1DD2" w:rsidRPr="00A90929" w:rsidRDefault="001D1DD2" w:rsidP="00596E8D">
            <w:pPr>
              <w:spacing w:line="360" w:lineRule="auto"/>
              <w:jc w:val="center"/>
              <w:rPr>
                <w:color w:val="000000" w:themeColor="text1"/>
              </w:rPr>
            </w:pPr>
            <w:r>
              <w:rPr>
                <w:color w:val="000000" w:themeColor="text1"/>
              </w:rPr>
              <w:t>4</w:t>
            </w:r>
          </w:p>
        </w:tc>
      </w:tr>
      <w:tr w:rsidR="00596E8D" w:rsidRPr="00A90929" w14:paraId="3D431136" w14:textId="77777777" w:rsidTr="00596E8D">
        <w:trPr>
          <w:trHeight w:val="53"/>
        </w:trPr>
        <w:tc>
          <w:tcPr>
            <w:tcW w:w="445" w:type="dxa"/>
            <w:vMerge/>
          </w:tcPr>
          <w:p w14:paraId="5BE3AE5C"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48A4E4CD" w14:textId="77777777" w:rsidR="001D1DD2" w:rsidRPr="00A90929" w:rsidRDefault="001D1DD2" w:rsidP="00596E8D">
            <w:pPr>
              <w:spacing w:line="360" w:lineRule="auto"/>
              <w:rPr>
                <w:color w:val="000000" w:themeColor="text1"/>
              </w:rPr>
            </w:pPr>
            <w:r w:rsidRPr="00A90929">
              <w:rPr>
                <w:color w:val="000000" w:themeColor="text1"/>
              </w:rPr>
              <w:t>5.2</w:t>
            </w:r>
          </w:p>
        </w:tc>
        <w:tc>
          <w:tcPr>
            <w:tcW w:w="7380" w:type="dxa"/>
            <w:gridSpan w:val="2"/>
          </w:tcPr>
          <w:p w14:paraId="78EA5D18" w14:textId="77777777" w:rsidR="001D1DD2" w:rsidRPr="00A90929" w:rsidRDefault="001D1DD2" w:rsidP="00596E8D">
            <w:pPr>
              <w:spacing w:line="360" w:lineRule="auto"/>
              <w:rPr>
                <w:color w:val="000000" w:themeColor="text1"/>
              </w:rPr>
            </w:pPr>
            <w:r w:rsidRPr="00A90929">
              <w:rPr>
                <w:color w:val="000000" w:themeColor="text1"/>
              </w:rPr>
              <w:t>Colour</w:t>
            </w:r>
          </w:p>
        </w:tc>
        <w:tc>
          <w:tcPr>
            <w:tcW w:w="895" w:type="dxa"/>
          </w:tcPr>
          <w:p w14:paraId="52024CA4" w14:textId="77777777" w:rsidR="001D1DD2" w:rsidRPr="00A90929" w:rsidRDefault="001D1DD2" w:rsidP="00596E8D">
            <w:pPr>
              <w:spacing w:line="360" w:lineRule="auto"/>
              <w:jc w:val="center"/>
              <w:rPr>
                <w:color w:val="000000" w:themeColor="text1"/>
              </w:rPr>
            </w:pPr>
            <w:r>
              <w:rPr>
                <w:color w:val="000000" w:themeColor="text1"/>
              </w:rPr>
              <w:t>4</w:t>
            </w:r>
          </w:p>
        </w:tc>
      </w:tr>
      <w:tr w:rsidR="00D43617" w:rsidRPr="00A90929" w14:paraId="39108A6E" w14:textId="77777777" w:rsidTr="00596E8D">
        <w:tc>
          <w:tcPr>
            <w:tcW w:w="445" w:type="dxa"/>
          </w:tcPr>
          <w:p w14:paraId="50F81218"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57DAF583" w14:textId="77777777" w:rsidR="001D1DD2" w:rsidRPr="00A90929" w:rsidRDefault="001D1DD2" w:rsidP="00596E8D">
            <w:pPr>
              <w:pStyle w:val="AMRText"/>
              <w:spacing w:after="0" w:line="360" w:lineRule="auto"/>
              <w:ind w:left="0"/>
              <w:jc w:val="both"/>
              <w:rPr>
                <w:iCs/>
                <w:color w:val="000000" w:themeColor="text1"/>
              </w:rPr>
            </w:pPr>
            <w:r w:rsidRPr="00A90929">
              <w:rPr>
                <w:iCs/>
                <w:color w:val="000000" w:themeColor="text1"/>
              </w:rPr>
              <w:t>PREPARATION OF STANDARD HARD WATER</w:t>
            </w:r>
          </w:p>
        </w:tc>
        <w:tc>
          <w:tcPr>
            <w:tcW w:w="895" w:type="dxa"/>
          </w:tcPr>
          <w:p w14:paraId="060997C8" w14:textId="77777777" w:rsidR="001D1DD2" w:rsidRPr="00A90929" w:rsidRDefault="001D1DD2" w:rsidP="00596E8D">
            <w:pPr>
              <w:spacing w:line="360" w:lineRule="auto"/>
              <w:jc w:val="center"/>
              <w:rPr>
                <w:color w:val="000000" w:themeColor="text1"/>
              </w:rPr>
            </w:pPr>
            <w:r>
              <w:rPr>
                <w:color w:val="000000" w:themeColor="text1"/>
              </w:rPr>
              <w:t>7</w:t>
            </w:r>
          </w:p>
        </w:tc>
      </w:tr>
      <w:tr w:rsidR="00D43617" w:rsidRPr="00A90929" w14:paraId="261653B1" w14:textId="77777777" w:rsidTr="00596E8D">
        <w:tc>
          <w:tcPr>
            <w:tcW w:w="445" w:type="dxa"/>
          </w:tcPr>
          <w:p w14:paraId="4A9B6F55"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480AF3C2" w14:textId="77777777" w:rsidR="001D1DD2" w:rsidRPr="00A90929" w:rsidRDefault="001D1DD2" w:rsidP="00596E8D">
            <w:pPr>
              <w:pStyle w:val="AMRText"/>
              <w:spacing w:after="0" w:line="360" w:lineRule="auto"/>
              <w:ind w:left="0"/>
              <w:jc w:val="both"/>
              <w:rPr>
                <w:iCs/>
                <w:color w:val="000000" w:themeColor="text1"/>
              </w:rPr>
            </w:pPr>
            <w:r w:rsidRPr="00A90929">
              <w:rPr>
                <w:iCs/>
                <w:color w:val="000000" w:themeColor="text1"/>
              </w:rPr>
              <w:t>DETERMINATION OF WATER CONTENT</w:t>
            </w:r>
          </w:p>
        </w:tc>
        <w:tc>
          <w:tcPr>
            <w:tcW w:w="895" w:type="dxa"/>
          </w:tcPr>
          <w:p w14:paraId="6736382F" w14:textId="77777777" w:rsidR="001D1DD2" w:rsidRPr="00A90929" w:rsidRDefault="001D1DD2" w:rsidP="00596E8D">
            <w:pPr>
              <w:spacing w:line="360" w:lineRule="auto"/>
              <w:jc w:val="center"/>
              <w:rPr>
                <w:color w:val="000000" w:themeColor="text1"/>
              </w:rPr>
            </w:pPr>
            <w:r>
              <w:rPr>
                <w:color w:val="000000" w:themeColor="text1"/>
              </w:rPr>
              <w:t>8</w:t>
            </w:r>
          </w:p>
        </w:tc>
      </w:tr>
      <w:tr w:rsidR="001D1DD2" w:rsidRPr="00A90929" w14:paraId="0C3DEFEA" w14:textId="77777777" w:rsidTr="00596E8D">
        <w:trPr>
          <w:trHeight w:val="55"/>
        </w:trPr>
        <w:tc>
          <w:tcPr>
            <w:tcW w:w="445" w:type="dxa"/>
            <w:vMerge w:val="restart"/>
          </w:tcPr>
          <w:p w14:paraId="4195875D" w14:textId="77777777" w:rsidR="001D1DD2" w:rsidRPr="00A90929" w:rsidRDefault="001D1DD2" w:rsidP="00596E8D">
            <w:pPr>
              <w:pStyle w:val="ListParagraph"/>
              <w:numPr>
                <w:ilvl w:val="0"/>
                <w:numId w:val="120"/>
              </w:numPr>
              <w:spacing w:after="160" w:line="360" w:lineRule="auto"/>
              <w:rPr>
                <w:color w:val="000000" w:themeColor="text1"/>
              </w:rPr>
            </w:pPr>
          </w:p>
        </w:tc>
        <w:tc>
          <w:tcPr>
            <w:tcW w:w="8010" w:type="dxa"/>
            <w:gridSpan w:val="3"/>
          </w:tcPr>
          <w:p w14:paraId="2076E15D" w14:textId="77777777" w:rsidR="001D1DD2" w:rsidRPr="00A90929" w:rsidRDefault="001D1DD2" w:rsidP="00596E8D">
            <w:pPr>
              <w:spacing w:line="360" w:lineRule="auto"/>
              <w:rPr>
                <w:color w:val="000000" w:themeColor="text1"/>
              </w:rPr>
            </w:pPr>
            <w:r w:rsidRPr="00A90929">
              <w:rPr>
                <w:color w:val="000000" w:themeColor="text1"/>
              </w:rPr>
              <w:t>DETERMINATION OF INSOLUBILITY</w:t>
            </w:r>
          </w:p>
        </w:tc>
        <w:tc>
          <w:tcPr>
            <w:tcW w:w="895" w:type="dxa"/>
          </w:tcPr>
          <w:p w14:paraId="0BB079D1" w14:textId="77777777" w:rsidR="001D1DD2" w:rsidRPr="00A90929" w:rsidRDefault="001D1DD2" w:rsidP="00596E8D">
            <w:pPr>
              <w:spacing w:line="360" w:lineRule="auto"/>
              <w:jc w:val="center"/>
              <w:rPr>
                <w:color w:val="000000" w:themeColor="text1"/>
              </w:rPr>
            </w:pPr>
            <w:r>
              <w:rPr>
                <w:color w:val="000000" w:themeColor="text1"/>
              </w:rPr>
              <w:t>13</w:t>
            </w:r>
          </w:p>
        </w:tc>
      </w:tr>
      <w:tr w:rsidR="001D1DD2" w:rsidRPr="00A90929" w14:paraId="77B5D375" w14:textId="77777777" w:rsidTr="00596E8D">
        <w:trPr>
          <w:trHeight w:val="53"/>
        </w:trPr>
        <w:tc>
          <w:tcPr>
            <w:tcW w:w="445" w:type="dxa"/>
            <w:vMerge/>
          </w:tcPr>
          <w:p w14:paraId="3F29A532"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3BB34A0D" w14:textId="77777777" w:rsidR="001D1DD2" w:rsidRPr="00A90929" w:rsidRDefault="001D1DD2" w:rsidP="00596E8D">
            <w:pPr>
              <w:spacing w:line="360" w:lineRule="auto"/>
              <w:rPr>
                <w:color w:val="000000" w:themeColor="text1"/>
              </w:rPr>
            </w:pPr>
            <w:r w:rsidRPr="00A90929">
              <w:rPr>
                <w:color w:val="000000" w:themeColor="text1"/>
              </w:rPr>
              <w:t>8.1</w:t>
            </w:r>
          </w:p>
        </w:tc>
        <w:tc>
          <w:tcPr>
            <w:tcW w:w="7380" w:type="dxa"/>
            <w:gridSpan w:val="2"/>
          </w:tcPr>
          <w:p w14:paraId="682CBB39" w14:textId="77777777" w:rsidR="001D1DD2" w:rsidRPr="00A90929" w:rsidRDefault="001D1DD2" w:rsidP="00596E8D">
            <w:pPr>
              <w:spacing w:line="360" w:lineRule="auto"/>
              <w:rPr>
                <w:color w:val="000000" w:themeColor="text1"/>
              </w:rPr>
            </w:pPr>
            <w:r w:rsidRPr="00A90929">
              <w:rPr>
                <w:iCs/>
                <w:color w:val="000000" w:themeColor="text1"/>
              </w:rPr>
              <w:t>Material Insoluble in Acetone/Organic Solvents</w:t>
            </w:r>
          </w:p>
        </w:tc>
        <w:tc>
          <w:tcPr>
            <w:tcW w:w="895" w:type="dxa"/>
          </w:tcPr>
          <w:p w14:paraId="17176622" w14:textId="77777777" w:rsidR="001D1DD2" w:rsidRPr="00A90929" w:rsidRDefault="001D1DD2" w:rsidP="00596E8D">
            <w:pPr>
              <w:spacing w:line="360" w:lineRule="auto"/>
              <w:jc w:val="center"/>
              <w:rPr>
                <w:color w:val="000000" w:themeColor="text1"/>
              </w:rPr>
            </w:pPr>
            <w:r>
              <w:rPr>
                <w:color w:val="000000" w:themeColor="text1"/>
              </w:rPr>
              <w:t>13</w:t>
            </w:r>
          </w:p>
        </w:tc>
      </w:tr>
      <w:tr w:rsidR="001D1DD2" w:rsidRPr="00A90929" w14:paraId="181E676E" w14:textId="77777777" w:rsidTr="00596E8D">
        <w:trPr>
          <w:trHeight w:val="53"/>
        </w:trPr>
        <w:tc>
          <w:tcPr>
            <w:tcW w:w="445" w:type="dxa"/>
            <w:vMerge/>
          </w:tcPr>
          <w:p w14:paraId="157E16AF"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2138EFB3" w14:textId="77777777" w:rsidR="001D1DD2" w:rsidRPr="00A90929" w:rsidRDefault="001D1DD2" w:rsidP="00596E8D">
            <w:pPr>
              <w:spacing w:line="360" w:lineRule="auto"/>
              <w:rPr>
                <w:color w:val="000000" w:themeColor="text1"/>
              </w:rPr>
            </w:pPr>
            <w:r w:rsidRPr="00A90929">
              <w:rPr>
                <w:color w:val="000000" w:themeColor="text1"/>
              </w:rPr>
              <w:t>8.2</w:t>
            </w:r>
          </w:p>
        </w:tc>
        <w:tc>
          <w:tcPr>
            <w:tcW w:w="7380" w:type="dxa"/>
            <w:gridSpan w:val="2"/>
          </w:tcPr>
          <w:p w14:paraId="20505B61" w14:textId="77777777" w:rsidR="001D1DD2" w:rsidRPr="00A90929" w:rsidRDefault="001D1DD2" w:rsidP="00596E8D">
            <w:pPr>
              <w:spacing w:line="360" w:lineRule="auto"/>
              <w:rPr>
                <w:color w:val="000000" w:themeColor="text1"/>
              </w:rPr>
            </w:pPr>
            <w:r w:rsidRPr="00A90929">
              <w:rPr>
                <w:color w:val="000000" w:themeColor="text1"/>
              </w:rPr>
              <w:t>Material Insoluble in Water</w:t>
            </w:r>
          </w:p>
        </w:tc>
        <w:tc>
          <w:tcPr>
            <w:tcW w:w="895" w:type="dxa"/>
          </w:tcPr>
          <w:p w14:paraId="45CE584D" w14:textId="77777777" w:rsidR="001D1DD2" w:rsidRPr="00A90929" w:rsidRDefault="001D1DD2" w:rsidP="00596E8D">
            <w:pPr>
              <w:spacing w:line="360" w:lineRule="auto"/>
              <w:jc w:val="center"/>
              <w:rPr>
                <w:color w:val="000000" w:themeColor="text1"/>
              </w:rPr>
            </w:pPr>
            <w:r>
              <w:rPr>
                <w:color w:val="000000" w:themeColor="text1"/>
              </w:rPr>
              <w:t>14</w:t>
            </w:r>
          </w:p>
        </w:tc>
      </w:tr>
      <w:tr w:rsidR="001D1DD2" w:rsidRPr="00A90929" w14:paraId="6D7059B4" w14:textId="77777777" w:rsidTr="00596E8D">
        <w:trPr>
          <w:trHeight w:val="33"/>
        </w:trPr>
        <w:tc>
          <w:tcPr>
            <w:tcW w:w="445" w:type="dxa"/>
            <w:vMerge w:val="restart"/>
          </w:tcPr>
          <w:p w14:paraId="61729830" w14:textId="77777777" w:rsidR="001D1DD2" w:rsidRPr="00A90929" w:rsidRDefault="001D1DD2" w:rsidP="00596E8D">
            <w:pPr>
              <w:pStyle w:val="ListParagraph"/>
              <w:numPr>
                <w:ilvl w:val="0"/>
                <w:numId w:val="120"/>
              </w:numPr>
              <w:spacing w:after="160" w:line="360" w:lineRule="auto"/>
              <w:rPr>
                <w:color w:val="000000" w:themeColor="text1"/>
              </w:rPr>
            </w:pPr>
          </w:p>
        </w:tc>
        <w:tc>
          <w:tcPr>
            <w:tcW w:w="8010" w:type="dxa"/>
            <w:gridSpan w:val="3"/>
          </w:tcPr>
          <w:p w14:paraId="0445503E" w14:textId="77777777" w:rsidR="001D1DD2" w:rsidRPr="00A90929" w:rsidRDefault="001D1DD2" w:rsidP="00596E8D">
            <w:pPr>
              <w:spacing w:line="360" w:lineRule="auto"/>
              <w:rPr>
                <w:color w:val="000000" w:themeColor="text1"/>
              </w:rPr>
            </w:pPr>
            <w:r w:rsidRPr="00A90929">
              <w:rPr>
                <w:color w:val="000000" w:themeColor="text1"/>
              </w:rPr>
              <w:t>DETERMINATION OF DENSITIES OF LIQUIDS AND SOLIDS</w:t>
            </w:r>
          </w:p>
        </w:tc>
        <w:tc>
          <w:tcPr>
            <w:tcW w:w="895" w:type="dxa"/>
          </w:tcPr>
          <w:p w14:paraId="72241617" w14:textId="77777777" w:rsidR="001D1DD2" w:rsidRPr="00A90929" w:rsidRDefault="001D1DD2" w:rsidP="00596E8D">
            <w:pPr>
              <w:spacing w:line="360" w:lineRule="auto"/>
              <w:jc w:val="center"/>
              <w:rPr>
                <w:color w:val="000000" w:themeColor="text1"/>
              </w:rPr>
            </w:pPr>
            <w:r>
              <w:rPr>
                <w:color w:val="000000" w:themeColor="text1"/>
              </w:rPr>
              <w:t>16</w:t>
            </w:r>
          </w:p>
        </w:tc>
      </w:tr>
      <w:tr w:rsidR="001D1DD2" w:rsidRPr="00A90929" w14:paraId="600775DE" w14:textId="77777777" w:rsidTr="00596E8D">
        <w:trPr>
          <w:trHeight w:val="32"/>
        </w:trPr>
        <w:tc>
          <w:tcPr>
            <w:tcW w:w="445" w:type="dxa"/>
            <w:vMerge/>
          </w:tcPr>
          <w:p w14:paraId="0A2E3738"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2A091751" w14:textId="77777777" w:rsidR="001D1DD2" w:rsidRPr="00A90929" w:rsidRDefault="001D1DD2" w:rsidP="00596E8D">
            <w:pPr>
              <w:spacing w:line="360" w:lineRule="auto"/>
              <w:rPr>
                <w:color w:val="000000" w:themeColor="text1"/>
              </w:rPr>
            </w:pPr>
            <w:r w:rsidRPr="00A90929">
              <w:rPr>
                <w:color w:val="000000" w:themeColor="text1"/>
              </w:rPr>
              <w:t>9.1</w:t>
            </w:r>
          </w:p>
        </w:tc>
        <w:tc>
          <w:tcPr>
            <w:tcW w:w="7380" w:type="dxa"/>
            <w:gridSpan w:val="2"/>
          </w:tcPr>
          <w:p w14:paraId="39D04C34" w14:textId="77777777" w:rsidR="001D1DD2" w:rsidRPr="00A90929" w:rsidRDefault="001D1DD2" w:rsidP="00596E8D">
            <w:pPr>
              <w:spacing w:line="360" w:lineRule="auto"/>
              <w:jc w:val="both"/>
              <w:rPr>
                <w:color w:val="000000" w:themeColor="text1"/>
              </w:rPr>
            </w:pPr>
            <w:r w:rsidRPr="00A90929">
              <w:rPr>
                <w:color w:val="000000" w:themeColor="text1"/>
              </w:rPr>
              <w:t>Determination of Relative Density/ Specific Gravity of Liquid Pesticides</w:t>
            </w:r>
          </w:p>
        </w:tc>
        <w:tc>
          <w:tcPr>
            <w:tcW w:w="895" w:type="dxa"/>
          </w:tcPr>
          <w:p w14:paraId="07082F33" w14:textId="77777777" w:rsidR="001D1DD2" w:rsidRPr="00A90929" w:rsidRDefault="001D1DD2" w:rsidP="00596E8D">
            <w:pPr>
              <w:spacing w:line="360" w:lineRule="auto"/>
              <w:jc w:val="center"/>
              <w:rPr>
                <w:color w:val="000000" w:themeColor="text1"/>
              </w:rPr>
            </w:pPr>
            <w:r>
              <w:rPr>
                <w:color w:val="000000" w:themeColor="text1"/>
              </w:rPr>
              <w:t>16</w:t>
            </w:r>
          </w:p>
        </w:tc>
      </w:tr>
      <w:tr w:rsidR="001D1DD2" w:rsidRPr="00A90929" w14:paraId="3468A65E" w14:textId="77777777" w:rsidTr="00596E8D">
        <w:trPr>
          <w:trHeight w:val="32"/>
        </w:trPr>
        <w:tc>
          <w:tcPr>
            <w:tcW w:w="445" w:type="dxa"/>
            <w:vMerge/>
          </w:tcPr>
          <w:p w14:paraId="1941A449"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064847CF" w14:textId="77777777" w:rsidR="001D1DD2" w:rsidRPr="00A90929" w:rsidRDefault="001D1DD2" w:rsidP="00596E8D">
            <w:pPr>
              <w:spacing w:line="360" w:lineRule="auto"/>
              <w:rPr>
                <w:color w:val="000000" w:themeColor="text1"/>
              </w:rPr>
            </w:pPr>
            <w:r w:rsidRPr="00A90929">
              <w:rPr>
                <w:color w:val="000000" w:themeColor="text1"/>
              </w:rPr>
              <w:t>9.2</w:t>
            </w:r>
          </w:p>
        </w:tc>
        <w:tc>
          <w:tcPr>
            <w:tcW w:w="7380" w:type="dxa"/>
            <w:gridSpan w:val="2"/>
          </w:tcPr>
          <w:p w14:paraId="1DF78806" w14:textId="77777777" w:rsidR="001D1DD2" w:rsidRPr="00A90929" w:rsidRDefault="001D1DD2" w:rsidP="00596E8D">
            <w:pPr>
              <w:spacing w:line="360" w:lineRule="auto"/>
              <w:rPr>
                <w:color w:val="000000" w:themeColor="text1"/>
              </w:rPr>
            </w:pPr>
            <w:r w:rsidRPr="00A90929">
              <w:rPr>
                <w:color w:val="000000" w:themeColor="text1"/>
              </w:rPr>
              <w:t>Determination of Density of Solid and Liquid Pesticides by Oscillating Density Meter</w:t>
            </w:r>
          </w:p>
        </w:tc>
        <w:tc>
          <w:tcPr>
            <w:tcW w:w="895" w:type="dxa"/>
          </w:tcPr>
          <w:p w14:paraId="3C2A0E05" w14:textId="77777777" w:rsidR="001D1DD2" w:rsidRPr="00A90929" w:rsidRDefault="001D1DD2" w:rsidP="00596E8D">
            <w:pPr>
              <w:spacing w:line="360" w:lineRule="auto"/>
              <w:jc w:val="center"/>
              <w:rPr>
                <w:color w:val="000000" w:themeColor="text1"/>
              </w:rPr>
            </w:pPr>
            <w:r>
              <w:rPr>
                <w:color w:val="000000" w:themeColor="text1"/>
              </w:rPr>
              <w:t>17</w:t>
            </w:r>
          </w:p>
        </w:tc>
      </w:tr>
      <w:tr w:rsidR="001D1DD2" w:rsidRPr="00A90929" w14:paraId="3DED8B23" w14:textId="77777777" w:rsidTr="00596E8D">
        <w:trPr>
          <w:trHeight w:val="32"/>
        </w:trPr>
        <w:tc>
          <w:tcPr>
            <w:tcW w:w="445" w:type="dxa"/>
            <w:vMerge/>
          </w:tcPr>
          <w:p w14:paraId="2DC321BE"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31F23557" w14:textId="77777777" w:rsidR="001D1DD2" w:rsidRPr="00A90929" w:rsidRDefault="001D1DD2" w:rsidP="00596E8D">
            <w:pPr>
              <w:spacing w:line="360" w:lineRule="auto"/>
              <w:rPr>
                <w:color w:val="000000" w:themeColor="text1"/>
              </w:rPr>
            </w:pPr>
            <w:r w:rsidRPr="00A90929">
              <w:rPr>
                <w:color w:val="000000" w:themeColor="text1"/>
              </w:rPr>
              <w:t>9.3</w:t>
            </w:r>
          </w:p>
        </w:tc>
        <w:tc>
          <w:tcPr>
            <w:tcW w:w="7380" w:type="dxa"/>
            <w:gridSpan w:val="2"/>
          </w:tcPr>
          <w:p w14:paraId="33F510BD" w14:textId="77777777" w:rsidR="001D1DD2" w:rsidRPr="00A90929" w:rsidRDefault="001D1DD2" w:rsidP="00596E8D">
            <w:pPr>
              <w:spacing w:line="360" w:lineRule="auto"/>
              <w:rPr>
                <w:color w:val="000000" w:themeColor="text1"/>
              </w:rPr>
            </w:pPr>
            <w:r w:rsidRPr="00A90929">
              <w:rPr>
                <w:color w:val="000000" w:themeColor="text1"/>
              </w:rPr>
              <w:t>Bulk Density After Compacting</w:t>
            </w:r>
          </w:p>
        </w:tc>
        <w:tc>
          <w:tcPr>
            <w:tcW w:w="895" w:type="dxa"/>
          </w:tcPr>
          <w:p w14:paraId="5B8FFD19" w14:textId="77777777" w:rsidR="001D1DD2" w:rsidRPr="00A90929" w:rsidRDefault="001D1DD2" w:rsidP="00596E8D">
            <w:pPr>
              <w:spacing w:line="360" w:lineRule="auto"/>
              <w:jc w:val="center"/>
              <w:rPr>
                <w:color w:val="000000" w:themeColor="text1"/>
              </w:rPr>
            </w:pPr>
            <w:r>
              <w:rPr>
                <w:color w:val="000000" w:themeColor="text1"/>
              </w:rPr>
              <w:t>18</w:t>
            </w:r>
          </w:p>
        </w:tc>
      </w:tr>
      <w:tr w:rsidR="001D1DD2" w:rsidRPr="00A90929" w14:paraId="2130B1FC" w14:textId="77777777" w:rsidTr="00596E8D">
        <w:trPr>
          <w:trHeight w:val="32"/>
        </w:trPr>
        <w:tc>
          <w:tcPr>
            <w:tcW w:w="445" w:type="dxa"/>
            <w:vMerge/>
          </w:tcPr>
          <w:p w14:paraId="5CFF9C7F"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5523ABB9" w14:textId="77777777" w:rsidR="001D1DD2" w:rsidRPr="00A90929" w:rsidRDefault="001D1DD2" w:rsidP="00596E8D">
            <w:pPr>
              <w:spacing w:line="360" w:lineRule="auto"/>
              <w:rPr>
                <w:color w:val="000000" w:themeColor="text1"/>
              </w:rPr>
            </w:pPr>
            <w:r w:rsidRPr="00A90929">
              <w:rPr>
                <w:color w:val="000000" w:themeColor="text1"/>
              </w:rPr>
              <w:t>9.4</w:t>
            </w:r>
          </w:p>
        </w:tc>
        <w:tc>
          <w:tcPr>
            <w:tcW w:w="7380" w:type="dxa"/>
            <w:gridSpan w:val="2"/>
          </w:tcPr>
          <w:p w14:paraId="547FAE26" w14:textId="77777777" w:rsidR="001D1DD2" w:rsidRPr="00A90929" w:rsidRDefault="001D1DD2" w:rsidP="00596E8D">
            <w:pPr>
              <w:spacing w:line="360" w:lineRule="auto"/>
              <w:rPr>
                <w:color w:val="000000" w:themeColor="text1"/>
              </w:rPr>
            </w:pPr>
            <w:r w:rsidRPr="00A90929">
              <w:rPr>
                <w:color w:val="000000" w:themeColor="text1"/>
              </w:rPr>
              <w:t>Pour and Tap Bulk Density of Granular Materials</w:t>
            </w:r>
          </w:p>
        </w:tc>
        <w:tc>
          <w:tcPr>
            <w:tcW w:w="895" w:type="dxa"/>
          </w:tcPr>
          <w:p w14:paraId="4148CEC2" w14:textId="77777777" w:rsidR="001D1DD2" w:rsidRPr="00A90929" w:rsidRDefault="001D1DD2" w:rsidP="00596E8D">
            <w:pPr>
              <w:spacing w:line="360" w:lineRule="auto"/>
              <w:jc w:val="center"/>
              <w:rPr>
                <w:color w:val="000000" w:themeColor="text1"/>
              </w:rPr>
            </w:pPr>
            <w:r>
              <w:rPr>
                <w:color w:val="000000" w:themeColor="text1"/>
              </w:rPr>
              <w:t>19</w:t>
            </w:r>
          </w:p>
        </w:tc>
      </w:tr>
      <w:tr w:rsidR="00D43617" w:rsidRPr="00A90929" w14:paraId="3CFA2363" w14:textId="77777777" w:rsidTr="00596E8D">
        <w:tc>
          <w:tcPr>
            <w:tcW w:w="445" w:type="dxa"/>
          </w:tcPr>
          <w:p w14:paraId="6428CB4A"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0C0BBF4F" w14:textId="77777777" w:rsidR="001D1DD2" w:rsidRPr="00A90929" w:rsidRDefault="001D1DD2" w:rsidP="00596E8D">
            <w:pPr>
              <w:spacing w:line="360" w:lineRule="auto"/>
              <w:rPr>
                <w:color w:val="000000" w:themeColor="text1"/>
              </w:rPr>
            </w:pPr>
            <w:r w:rsidRPr="00A90929">
              <w:rPr>
                <w:color w:val="000000" w:themeColor="text1"/>
              </w:rPr>
              <w:t>DETERMINATION OF WETTABILITY</w:t>
            </w:r>
          </w:p>
        </w:tc>
        <w:tc>
          <w:tcPr>
            <w:tcW w:w="895" w:type="dxa"/>
          </w:tcPr>
          <w:p w14:paraId="39B702FB" w14:textId="77777777" w:rsidR="001D1DD2" w:rsidRPr="00A90929" w:rsidRDefault="001D1DD2" w:rsidP="00596E8D">
            <w:pPr>
              <w:spacing w:line="360" w:lineRule="auto"/>
              <w:jc w:val="center"/>
              <w:rPr>
                <w:color w:val="000000" w:themeColor="text1"/>
              </w:rPr>
            </w:pPr>
            <w:r>
              <w:rPr>
                <w:color w:val="000000" w:themeColor="text1"/>
              </w:rPr>
              <w:t>20</w:t>
            </w:r>
          </w:p>
        </w:tc>
      </w:tr>
      <w:tr w:rsidR="00D43617" w:rsidRPr="00A90929" w14:paraId="0FB6A171" w14:textId="77777777" w:rsidTr="00596E8D">
        <w:tc>
          <w:tcPr>
            <w:tcW w:w="445" w:type="dxa"/>
          </w:tcPr>
          <w:p w14:paraId="632C5C63"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37E1307C" w14:textId="77777777" w:rsidR="001D1DD2" w:rsidRPr="00A90929" w:rsidRDefault="001D1DD2" w:rsidP="00596E8D">
            <w:pPr>
              <w:pStyle w:val="AMRText"/>
              <w:spacing w:after="0" w:line="360" w:lineRule="auto"/>
              <w:ind w:left="0"/>
              <w:jc w:val="both"/>
              <w:rPr>
                <w:i/>
                <w:color w:val="000000" w:themeColor="text1"/>
              </w:rPr>
            </w:pPr>
            <w:r w:rsidRPr="00A90929">
              <w:rPr>
                <w:color w:val="000000" w:themeColor="text1"/>
              </w:rPr>
              <w:t xml:space="preserve">DETERMINATION OF </w:t>
            </w:r>
            <w:r w:rsidRPr="00A90929">
              <w:rPr>
                <w:iCs/>
                <w:color w:val="000000" w:themeColor="text1"/>
              </w:rPr>
              <w:t>PERSISTENT FOAM</w:t>
            </w:r>
          </w:p>
        </w:tc>
        <w:tc>
          <w:tcPr>
            <w:tcW w:w="895" w:type="dxa"/>
          </w:tcPr>
          <w:p w14:paraId="550DDBD0" w14:textId="77777777" w:rsidR="001D1DD2" w:rsidRPr="00A90929" w:rsidRDefault="001D1DD2" w:rsidP="00596E8D">
            <w:pPr>
              <w:spacing w:line="360" w:lineRule="auto"/>
              <w:jc w:val="center"/>
              <w:rPr>
                <w:color w:val="000000" w:themeColor="text1"/>
              </w:rPr>
            </w:pPr>
            <w:r>
              <w:rPr>
                <w:color w:val="000000" w:themeColor="text1"/>
              </w:rPr>
              <w:t>21</w:t>
            </w:r>
          </w:p>
        </w:tc>
      </w:tr>
      <w:tr w:rsidR="001D1DD2" w:rsidRPr="00A90929" w14:paraId="53CE29DD" w14:textId="77777777" w:rsidTr="00596E8D">
        <w:trPr>
          <w:trHeight w:val="64"/>
        </w:trPr>
        <w:tc>
          <w:tcPr>
            <w:tcW w:w="445" w:type="dxa"/>
            <w:vMerge w:val="restart"/>
          </w:tcPr>
          <w:p w14:paraId="6C5C2E96"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277415B9" w14:textId="77777777" w:rsidR="001D1DD2" w:rsidRPr="00A90929" w:rsidRDefault="001D1DD2" w:rsidP="00596E8D">
            <w:pPr>
              <w:pStyle w:val="AMRText"/>
              <w:spacing w:after="0" w:line="360" w:lineRule="auto"/>
              <w:ind w:left="0"/>
              <w:jc w:val="both"/>
              <w:rPr>
                <w:color w:val="000000" w:themeColor="text1"/>
              </w:rPr>
            </w:pPr>
            <w:r w:rsidRPr="00A90929">
              <w:rPr>
                <w:color w:val="000000" w:themeColor="text1"/>
              </w:rPr>
              <w:t>SIEVE TEST</w:t>
            </w:r>
          </w:p>
        </w:tc>
        <w:tc>
          <w:tcPr>
            <w:tcW w:w="895" w:type="dxa"/>
          </w:tcPr>
          <w:p w14:paraId="2B721CF8" w14:textId="77777777" w:rsidR="001D1DD2" w:rsidRPr="00A90929" w:rsidRDefault="001D1DD2" w:rsidP="00596E8D">
            <w:pPr>
              <w:spacing w:line="360" w:lineRule="auto"/>
              <w:jc w:val="center"/>
              <w:rPr>
                <w:color w:val="000000" w:themeColor="text1"/>
              </w:rPr>
            </w:pPr>
            <w:r>
              <w:rPr>
                <w:color w:val="000000" w:themeColor="text1"/>
              </w:rPr>
              <w:t>21</w:t>
            </w:r>
          </w:p>
        </w:tc>
      </w:tr>
      <w:tr w:rsidR="001D1DD2" w:rsidRPr="00A90929" w14:paraId="3988ADD8" w14:textId="77777777" w:rsidTr="00596E8D">
        <w:trPr>
          <w:trHeight w:val="61"/>
        </w:trPr>
        <w:tc>
          <w:tcPr>
            <w:tcW w:w="445" w:type="dxa"/>
            <w:vMerge/>
          </w:tcPr>
          <w:p w14:paraId="2728DFF9"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66252161" w14:textId="77777777" w:rsidR="001D1DD2" w:rsidRPr="00A90929" w:rsidRDefault="001D1DD2" w:rsidP="00596E8D">
            <w:pPr>
              <w:pStyle w:val="AMRText"/>
              <w:spacing w:after="0" w:line="360" w:lineRule="auto"/>
              <w:ind w:left="0"/>
              <w:rPr>
                <w:color w:val="000000" w:themeColor="text1"/>
              </w:rPr>
            </w:pPr>
            <w:r w:rsidRPr="00A90929">
              <w:rPr>
                <w:color w:val="000000" w:themeColor="text1"/>
              </w:rPr>
              <w:t>12.1</w:t>
            </w:r>
          </w:p>
        </w:tc>
        <w:tc>
          <w:tcPr>
            <w:tcW w:w="7380" w:type="dxa"/>
            <w:gridSpan w:val="2"/>
          </w:tcPr>
          <w:p w14:paraId="397E82D8" w14:textId="77777777" w:rsidR="001D1DD2" w:rsidRPr="00A90929" w:rsidRDefault="001D1DD2" w:rsidP="00596E8D">
            <w:pPr>
              <w:pStyle w:val="AMRText"/>
              <w:spacing w:after="0" w:line="360" w:lineRule="auto"/>
              <w:ind w:left="0"/>
              <w:rPr>
                <w:color w:val="000000" w:themeColor="text1"/>
              </w:rPr>
            </w:pPr>
            <w:r w:rsidRPr="00A90929">
              <w:rPr>
                <w:color w:val="000000" w:themeColor="text1"/>
              </w:rPr>
              <w:t>Determination of Wet Sieve</w:t>
            </w:r>
          </w:p>
        </w:tc>
        <w:tc>
          <w:tcPr>
            <w:tcW w:w="895" w:type="dxa"/>
          </w:tcPr>
          <w:p w14:paraId="456E74EE" w14:textId="77777777" w:rsidR="001D1DD2" w:rsidRPr="00A90929" w:rsidRDefault="001D1DD2" w:rsidP="00596E8D">
            <w:pPr>
              <w:spacing w:line="360" w:lineRule="auto"/>
              <w:jc w:val="center"/>
              <w:rPr>
                <w:color w:val="000000" w:themeColor="text1"/>
              </w:rPr>
            </w:pPr>
            <w:r>
              <w:rPr>
                <w:color w:val="000000" w:themeColor="text1"/>
              </w:rPr>
              <w:t>21</w:t>
            </w:r>
          </w:p>
        </w:tc>
      </w:tr>
      <w:tr w:rsidR="001D1DD2" w:rsidRPr="00A90929" w14:paraId="5B5DA75E" w14:textId="77777777" w:rsidTr="00596E8D">
        <w:trPr>
          <w:trHeight w:val="61"/>
        </w:trPr>
        <w:tc>
          <w:tcPr>
            <w:tcW w:w="445" w:type="dxa"/>
            <w:vMerge/>
          </w:tcPr>
          <w:p w14:paraId="4B821A13"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592F263D" w14:textId="77777777" w:rsidR="001D1DD2" w:rsidRPr="00A90929" w:rsidRDefault="001D1DD2" w:rsidP="00596E8D">
            <w:pPr>
              <w:pStyle w:val="AMRText"/>
              <w:spacing w:after="0" w:line="360" w:lineRule="auto"/>
              <w:ind w:left="0"/>
              <w:jc w:val="both"/>
              <w:rPr>
                <w:color w:val="000000" w:themeColor="text1"/>
              </w:rPr>
            </w:pPr>
            <w:r w:rsidRPr="00A90929">
              <w:rPr>
                <w:color w:val="000000" w:themeColor="text1"/>
              </w:rPr>
              <w:t>12.2</w:t>
            </w:r>
          </w:p>
        </w:tc>
        <w:tc>
          <w:tcPr>
            <w:tcW w:w="7380" w:type="dxa"/>
            <w:gridSpan w:val="2"/>
          </w:tcPr>
          <w:p w14:paraId="00DADC1D" w14:textId="77777777" w:rsidR="001D1DD2" w:rsidRPr="00A90929" w:rsidRDefault="001D1DD2" w:rsidP="00596E8D">
            <w:pPr>
              <w:pStyle w:val="AMRText"/>
              <w:spacing w:after="0" w:line="360" w:lineRule="auto"/>
              <w:ind w:left="0"/>
              <w:jc w:val="both"/>
              <w:rPr>
                <w:color w:val="000000" w:themeColor="text1"/>
              </w:rPr>
            </w:pPr>
            <w:r w:rsidRPr="00A90929">
              <w:rPr>
                <w:color w:val="000000" w:themeColor="text1"/>
              </w:rPr>
              <w:t>Determination of Dry Sieve</w:t>
            </w:r>
          </w:p>
        </w:tc>
        <w:tc>
          <w:tcPr>
            <w:tcW w:w="895" w:type="dxa"/>
          </w:tcPr>
          <w:p w14:paraId="673AF1DD" w14:textId="77777777" w:rsidR="001D1DD2" w:rsidRPr="00A90929" w:rsidRDefault="001D1DD2" w:rsidP="00596E8D">
            <w:pPr>
              <w:spacing w:line="360" w:lineRule="auto"/>
              <w:jc w:val="center"/>
              <w:rPr>
                <w:color w:val="000000" w:themeColor="text1"/>
              </w:rPr>
            </w:pPr>
            <w:r>
              <w:rPr>
                <w:color w:val="000000" w:themeColor="text1"/>
              </w:rPr>
              <w:t>22</w:t>
            </w:r>
          </w:p>
        </w:tc>
      </w:tr>
      <w:tr w:rsidR="001D1DD2" w:rsidRPr="00A90929" w14:paraId="71279B11" w14:textId="77777777" w:rsidTr="00596E8D">
        <w:trPr>
          <w:trHeight w:val="61"/>
        </w:trPr>
        <w:tc>
          <w:tcPr>
            <w:tcW w:w="445" w:type="dxa"/>
            <w:vMerge/>
          </w:tcPr>
          <w:p w14:paraId="32EA9EA9"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6DD5873E" w14:textId="77777777" w:rsidR="001D1DD2" w:rsidRPr="00A90929" w:rsidRDefault="001D1DD2" w:rsidP="00596E8D">
            <w:pPr>
              <w:pStyle w:val="AMRText"/>
              <w:spacing w:after="0" w:line="360" w:lineRule="auto"/>
              <w:ind w:left="0"/>
              <w:jc w:val="both"/>
              <w:rPr>
                <w:color w:val="000000" w:themeColor="text1"/>
              </w:rPr>
            </w:pPr>
            <w:r w:rsidRPr="00A90929">
              <w:rPr>
                <w:color w:val="000000" w:themeColor="text1"/>
              </w:rPr>
              <w:t>12.3</w:t>
            </w:r>
          </w:p>
        </w:tc>
        <w:tc>
          <w:tcPr>
            <w:tcW w:w="7380" w:type="dxa"/>
            <w:gridSpan w:val="2"/>
          </w:tcPr>
          <w:p w14:paraId="33B24B29" w14:textId="77777777" w:rsidR="001D1DD2" w:rsidRPr="00A90929" w:rsidRDefault="001D1DD2" w:rsidP="00596E8D">
            <w:pPr>
              <w:pStyle w:val="AMRText"/>
              <w:spacing w:after="0" w:line="360" w:lineRule="auto"/>
              <w:ind w:left="0"/>
              <w:jc w:val="both"/>
              <w:rPr>
                <w:color w:val="000000" w:themeColor="text1"/>
              </w:rPr>
            </w:pPr>
            <w:r w:rsidRPr="00A90929">
              <w:rPr>
                <w:color w:val="000000" w:themeColor="text1"/>
              </w:rPr>
              <w:t>Determination of Particle Size</w:t>
            </w:r>
          </w:p>
        </w:tc>
        <w:tc>
          <w:tcPr>
            <w:tcW w:w="895" w:type="dxa"/>
          </w:tcPr>
          <w:p w14:paraId="59FA44A0" w14:textId="77777777" w:rsidR="001D1DD2" w:rsidRPr="00A90929" w:rsidRDefault="001D1DD2" w:rsidP="00596E8D">
            <w:pPr>
              <w:spacing w:line="360" w:lineRule="auto"/>
              <w:jc w:val="center"/>
              <w:rPr>
                <w:color w:val="000000" w:themeColor="text1"/>
              </w:rPr>
            </w:pPr>
            <w:r>
              <w:rPr>
                <w:color w:val="000000" w:themeColor="text1"/>
              </w:rPr>
              <w:t>25</w:t>
            </w:r>
          </w:p>
        </w:tc>
      </w:tr>
      <w:tr w:rsidR="00D43617" w:rsidRPr="00A90929" w14:paraId="142BA156" w14:textId="77777777" w:rsidTr="00596E8D">
        <w:tc>
          <w:tcPr>
            <w:tcW w:w="445" w:type="dxa"/>
          </w:tcPr>
          <w:p w14:paraId="1774DF6D"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79AC2300" w14:textId="77777777" w:rsidR="001D1DD2" w:rsidRPr="00A90929" w:rsidRDefault="001D1DD2" w:rsidP="00596E8D">
            <w:pPr>
              <w:spacing w:line="360" w:lineRule="auto"/>
              <w:rPr>
                <w:color w:val="000000" w:themeColor="text1"/>
              </w:rPr>
            </w:pPr>
            <w:r w:rsidRPr="00A90929">
              <w:rPr>
                <w:color w:val="000000" w:themeColor="text1"/>
              </w:rPr>
              <w:t>DETERMINATION OF DUSTINESS</w:t>
            </w:r>
          </w:p>
        </w:tc>
        <w:tc>
          <w:tcPr>
            <w:tcW w:w="895" w:type="dxa"/>
          </w:tcPr>
          <w:p w14:paraId="5BC79F00" w14:textId="77777777" w:rsidR="001D1DD2" w:rsidRPr="00A90929" w:rsidRDefault="001D1DD2" w:rsidP="00596E8D">
            <w:pPr>
              <w:spacing w:line="360" w:lineRule="auto"/>
              <w:jc w:val="center"/>
              <w:rPr>
                <w:color w:val="000000" w:themeColor="text1"/>
              </w:rPr>
            </w:pPr>
            <w:r>
              <w:rPr>
                <w:color w:val="000000" w:themeColor="text1"/>
              </w:rPr>
              <w:t>25</w:t>
            </w:r>
          </w:p>
        </w:tc>
      </w:tr>
      <w:tr w:rsidR="00D43617" w:rsidRPr="00A90929" w14:paraId="601C555D" w14:textId="77777777" w:rsidTr="00596E8D">
        <w:tc>
          <w:tcPr>
            <w:tcW w:w="445" w:type="dxa"/>
          </w:tcPr>
          <w:p w14:paraId="68D92E04"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6EC73E1F" w14:textId="77777777" w:rsidR="001D1DD2" w:rsidRPr="00A90929" w:rsidRDefault="001D1DD2" w:rsidP="00596E8D">
            <w:pPr>
              <w:spacing w:line="360" w:lineRule="auto"/>
              <w:rPr>
                <w:color w:val="000000" w:themeColor="text1"/>
              </w:rPr>
            </w:pPr>
            <w:r w:rsidRPr="00A90929">
              <w:rPr>
                <w:color w:val="000000" w:themeColor="text1"/>
              </w:rPr>
              <w:t>DETERMINATION OF ATTRITION RESISTANCE</w:t>
            </w:r>
          </w:p>
        </w:tc>
        <w:tc>
          <w:tcPr>
            <w:tcW w:w="895" w:type="dxa"/>
          </w:tcPr>
          <w:p w14:paraId="6CA70FF7" w14:textId="77777777" w:rsidR="001D1DD2" w:rsidRPr="00A90929" w:rsidRDefault="001D1DD2" w:rsidP="00596E8D">
            <w:pPr>
              <w:spacing w:line="360" w:lineRule="auto"/>
              <w:jc w:val="center"/>
              <w:rPr>
                <w:color w:val="000000" w:themeColor="text1"/>
              </w:rPr>
            </w:pPr>
            <w:r>
              <w:rPr>
                <w:color w:val="000000" w:themeColor="text1"/>
              </w:rPr>
              <w:t>28</w:t>
            </w:r>
          </w:p>
        </w:tc>
      </w:tr>
      <w:tr w:rsidR="00D43617" w:rsidRPr="00A90929" w14:paraId="329EFBB6" w14:textId="77777777" w:rsidTr="00596E8D">
        <w:tc>
          <w:tcPr>
            <w:tcW w:w="445" w:type="dxa"/>
          </w:tcPr>
          <w:p w14:paraId="3A03BA82"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3C16F261" w14:textId="77777777" w:rsidR="001D1DD2" w:rsidRPr="00A90929" w:rsidRDefault="001D1DD2" w:rsidP="00596E8D">
            <w:pPr>
              <w:spacing w:line="360" w:lineRule="auto"/>
              <w:rPr>
                <w:color w:val="000000" w:themeColor="text1"/>
              </w:rPr>
            </w:pPr>
            <w:r w:rsidRPr="00A90929">
              <w:rPr>
                <w:iCs/>
                <w:color w:val="000000" w:themeColor="text1"/>
              </w:rPr>
              <w:t>DETERMINATION OF DISPERSIBILITY OF WATER DISPERSIBILITY GRANULES</w:t>
            </w:r>
          </w:p>
        </w:tc>
        <w:tc>
          <w:tcPr>
            <w:tcW w:w="895" w:type="dxa"/>
          </w:tcPr>
          <w:p w14:paraId="575D5551" w14:textId="77777777" w:rsidR="001D1DD2" w:rsidRPr="00A90929" w:rsidRDefault="001D1DD2" w:rsidP="00596E8D">
            <w:pPr>
              <w:spacing w:line="360" w:lineRule="auto"/>
              <w:jc w:val="center"/>
              <w:rPr>
                <w:color w:val="000000" w:themeColor="text1"/>
              </w:rPr>
            </w:pPr>
            <w:r>
              <w:rPr>
                <w:color w:val="000000" w:themeColor="text1"/>
              </w:rPr>
              <w:t>30</w:t>
            </w:r>
          </w:p>
        </w:tc>
      </w:tr>
      <w:tr w:rsidR="00D43617" w:rsidRPr="00A90929" w14:paraId="56DFC03A" w14:textId="77777777" w:rsidTr="00596E8D">
        <w:tc>
          <w:tcPr>
            <w:tcW w:w="445" w:type="dxa"/>
          </w:tcPr>
          <w:p w14:paraId="182B558D"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517DD34B" w14:textId="77777777" w:rsidR="001D1DD2" w:rsidRPr="00A90929" w:rsidRDefault="001D1DD2" w:rsidP="00596E8D">
            <w:pPr>
              <w:spacing w:line="360" w:lineRule="auto"/>
              <w:rPr>
                <w:color w:val="000000" w:themeColor="text1"/>
              </w:rPr>
            </w:pPr>
            <w:r w:rsidRPr="00A90929">
              <w:rPr>
                <w:color w:val="000000" w:themeColor="text1"/>
              </w:rPr>
              <w:t>DETERMINATION OF SPONTANEITY OF DISPERSION</w:t>
            </w:r>
          </w:p>
        </w:tc>
        <w:tc>
          <w:tcPr>
            <w:tcW w:w="895" w:type="dxa"/>
          </w:tcPr>
          <w:p w14:paraId="631FD29D" w14:textId="77777777" w:rsidR="001D1DD2" w:rsidRPr="00A90929" w:rsidRDefault="001D1DD2" w:rsidP="00596E8D">
            <w:pPr>
              <w:spacing w:line="360" w:lineRule="auto"/>
              <w:jc w:val="center"/>
              <w:rPr>
                <w:color w:val="000000" w:themeColor="text1"/>
              </w:rPr>
            </w:pPr>
            <w:r>
              <w:rPr>
                <w:color w:val="000000" w:themeColor="text1"/>
              </w:rPr>
              <w:t>31</w:t>
            </w:r>
          </w:p>
        </w:tc>
      </w:tr>
      <w:tr w:rsidR="00D43617" w:rsidRPr="00A90929" w14:paraId="37BEB3BD" w14:textId="77777777" w:rsidTr="00596E8D">
        <w:tc>
          <w:tcPr>
            <w:tcW w:w="445" w:type="dxa"/>
          </w:tcPr>
          <w:p w14:paraId="60DE6030"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4E1CF996" w14:textId="77777777" w:rsidR="001D1DD2" w:rsidRPr="00A90929" w:rsidRDefault="001D1DD2" w:rsidP="00596E8D">
            <w:pPr>
              <w:spacing w:line="360" w:lineRule="auto"/>
              <w:rPr>
                <w:color w:val="000000" w:themeColor="text1"/>
              </w:rPr>
            </w:pPr>
            <w:r w:rsidRPr="00A90929">
              <w:rPr>
                <w:color w:val="000000" w:themeColor="text1"/>
              </w:rPr>
              <w:t>DETERMINATION OF SUSPENSIBILITY</w:t>
            </w:r>
          </w:p>
        </w:tc>
        <w:tc>
          <w:tcPr>
            <w:tcW w:w="895" w:type="dxa"/>
          </w:tcPr>
          <w:p w14:paraId="489FDBC3" w14:textId="77777777" w:rsidR="001D1DD2" w:rsidRPr="00A90929" w:rsidRDefault="001D1DD2" w:rsidP="00596E8D">
            <w:pPr>
              <w:spacing w:line="360" w:lineRule="auto"/>
              <w:jc w:val="center"/>
              <w:rPr>
                <w:color w:val="000000" w:themeColor="text1"/>
              </w:rPr>
            </w:pPr>
            <w:r>
              <w:rPr>
                <w:color w:val="000000" w:themeColor="text1"/>
              </w:rPr>
              <w:t>32</w:t>
            </w:r>
          </w:p>
        </w:tc>
      </w:tr>
      <w:tr w:rsidR="00D43617" w:rsidRPr="00A90929" w14:paraId="702E0FAE" w14:textId="77777777" w:rsidTr="00596E8D">
        <w:tc>
          <w:tcPr>
            <w:tcW w:w="445" w:type="dxa"/>
          </w:tcPr>
          <w:p w14:paraId="2A0222B8"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2EFAA424" w14:textId="77777777" w:rsidR="001D1DD2" w:rsidRPr="00A90929" w:rsidRDefault="001D1DD2" w:rsidP="00596E8D">
            <w:pPr>
              <w:spacing w:line="360" w:lineRule="auto"/>
              <w:rPr>
                <w:color w:val="000000" w:themeColor="text1"/>
              </w:rPr>
            </w:pPr>
            <w:r w:rsidRPr="00A90929">
              <w:rPr>
                <w:color w:val="000000" w:themeColor="text1"/>
              </w:rPr>
              <w:t>DETERMINATION OF DISPERSION STABILITY</w:t>
            </w:r>
          </w:p>
        </w:tc>
        <w:tc>
          <w:tcPr>
            <w:tcW w:w="895" w:type="dxa"/>
          </w:tcPr>
          <w:p w14:paraId="6077D4DD" w14:textId="77777777" w:rsidR="001D1DD2" w:rsidRPr="00A90929" w:rsidRDefault="001D1DD2" w:rsidP="00596E8D">
            <w:pPr>
              <w:spacing w:line="360" w:lineRule="auto"/>
              <w:jc w:val="center"/>
              <w:rPr>
                <w:color w:val="000000" w:themeColor="text1"/>
              </w:rPr>
            </w:pPr>
            <w:r>
              <w:rPr>
                <w:color w:val="000000" w:themeColor="text1"/>
              </w:rPr>
              <w:t>35</w:t>
            </w:r>
          </w:p>
        </w:tc>
      </w:tr>
      <w:tr w:rsidR="00D43617" w:rsidRPr="00A90929" w14:paraId="7A920205" w14:textId="77777777" w:rsidTr="00596E8D">
        <w:tc>
          <w:tcPr>
            <w:tcW w:w="445" w:type="dxa"/>
          </w:tcPr>
          <w:p w14:paraId="321C678B"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06BD178A" w14:textId="77777777" w:rsidR="001D1DD2" w:rsidRPr="00A90929" w:rsidRDefault="001D1DD2" w:rsidP="00596E8D">
            <w:pPr>
              <w:spacing w:line="360" w:lineRule="auto"/>
              <w:rPr>
                <w:color w:val="000000" w:themeColor="text1"/>
              </w:rPr>
            </w:pPr>
            <w:r w:rsidRPr="00A90929">
              <w:rPr>
                <w:color w:val="000000" w:themeColor="text1"/>
              </w:rPr>
              <w:t>DETERMINATION OF EMULSION STABILITY</w:t>
            </w:r>
          </w:p>
        </w:tc>
        <w:tc>
          <w:tcPr>
            <w:tcW w:w="895" w:type="dxa"/>
          </w:tcPr>
          <w:p w14:paraId="1F3CCD05" w14:textId="77777777" w:rsidR="001D1DD2" w:rsidRPr="00A90929" w:rsidRDefault="001D1DD2" w:rsidP="00596E8D">
            <w:pPr>
              <w:spacing w:line="360" w:lineRule="auto"/>
              <w:jc w:val="center"/>
              <w:rPr>
                <w:color w:val="000000" w:themeColor="text1"/>
              </w:rPr>
            </w:pPr>
            <w:r>
              <w:rPr>
                <w:color w:val="000000" w:themeColor="text1"/>
              </w:rPr>
              <w:t>37</w:t>
            </w:r>
          </w:p>
        </w:tc>
      </w:tr>
      <w:tr w:rsidR="00D43617" w:rsidRPr="00A90929" w14:paraId="209C5E17" w14:textId="77777777" w:rsidTr="00596E8D">
        <w:tc>
          <w:tcPr>
            <w:tcW w:w="445" w:type="dxa"/>
          </w:tcPr>
          <w:p w14:paraId="4E64656A"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7C93670D" w14:textId="77777777" w:rsidR="001D1DD2" w:rsidRPr="00A90929" w:rsidRDefault="001D1DD2" w:rsidP="00596E8D">
            <w:pPr>
              <w:spacing w:line="360" w:lineRule="auto"/>
              <w:rPr>
                <w:color w:val="000000" w:themeColor="text1"/>
              </w:rPr>
            </w:pPr>
            <w:r w:rsidRPr="00A90929">
              <w:t>DETERMINATION OF POURABILITY</w:t>
            </w:r>
          </w:p>
        </w:tc>
        <w:tc>
          <w:tcPr>
            <w:tcW w:w="895" w:type="dxa"/>
          </w:tcPr>
          <w:p w14:paraId="3DE54BDE" w14:textId="77777777" w:rsidR="001D1DD2" w:rsidRPr="00A90929" w:rsidRDefault="001D1DD2" w:rsidP="00596E8D">
            <w:pPr>
              <w:spacing w:line="360" w:lineRule="auto"/>
              <w:jc w:val="center"/>
              <w:rPr>
                <w:color w:val="000000" w:themeColor="text1"/>
              </w:rPr>
            </w:pPr>
            <w:r>
              <w:rPr>
                <w:color w:val="000000" w:themeColor="text1"/>
              </w:rPr>
              <w:t>38</w:t>
            </w:r>
          </w:p>
        </w:tc>
      </w:tr>
      <w:tr w:rsidR="001D1DD2" w:rsidRPr="00A90929" w14:paraId="04C0A7B4" w14:textId="77777777" w:rsidTr="00596E8D">
        <w:trPr>
          <w:trHeight w:val="84"/>
        </w:trPr>
        <w:tc>
          <w:tcPr>
            <w:tcW w:w="445" w:type="dxa"/>
            <w:vMerge w:val="restart"/>
          </w:tcPr>
          <w:p w14:paraId="29D2550D"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05158C26" w14:textId="77777777" w:rsidR="001D1DD2" w:rsidRPr="00A90929" w:rsidRDefault="001D1DD2" w:rsidP="00596E8D">
            <w:pPr>
              <w:pStyle w:val="BodyText"/>
              <w:spacing w:line="360" w:lineRule="auto"/>
              <w:jc w:val="both"/>
              <w:rPr>
                <w:color w:val="000000" w:themeColor="text1"/>
                <w:sz w:val="20"/>
                <w:szCs w:val="20"/>
              </w:rPr>
            </w:pPr>
            <w:r w:rsidRPr="00A90929">
              <w:rPr>
                <w:color w:val="000000" w:themeColor="text1"/>
                <w:sz w:val="20"/>
                <w:szCs w:val="20"/>
              </w:rPr>
              <w:t>DETERMINATION OF ACIDITY/ALKALINITY/</w:t>
            </w:r>
            <w:r w:rsidRPr="00A90929">
              <w:rPr>
                <w:i/>
                <w:iCs/>
                <w:color w:val="000000" w:themeColor="text1"/>
                <w:sz w:val="20"/>
                <w:szCs w:val="20"/>
              </w:rPr>
              <w:t>p</w:t>
            </w:r>
            <w:r w:rsidRPr="00A90929">
              <w:rPr>
                <w:color w:val="000000" w:themeColor="text1"/>
                <w:sz w:val="20"/>
                <w:szCs w:val="20"/>
              </w:rPr>
              <w:t>H RANGE</w:t>
            </w:r>
          </w:p>
        </w:tc>
        <w:tc>
          <w:tcPr>
            <w:tcW w:w="895" w:type="dxa"/>
          </w:tcPr>
          <w:p w14:paraId="26AE38AA" w14:textId="77777777" w:rsidR="001D1DD2" w:rsidRPr="00A90929" w:rsidRDefault="001D1DD2" w:rsidP="00596E8D">
            <w:pPr>
              <w:spacing w:line="360" w:lineRule="auto"/>
              <w:jc w:val="center"/>
              <w:rPr>
                <w:color w:val="000000" w:themeColor="text1"/>
              </w:rPr>
            </w:pPr>
            <w:r>
              <w:rPr>
                <w:color w:val="000000" w:themeColor="text1"/>
              </w:rPr>
              <w:t>39</w:t>
            </w:r>
          </w:p>
        </w:tc>
      </w:tr>
      <w:tr w:rsidR="001D1DD2" w:rsidRPr="00A90929" w14:paraId="7640E046" w14:textId="77777777" w:rsidTr="00596E8D">
        <w:trPr>
          <w:trHeight w:val="83"/>
        </w:trPr>
        <w:tc>
          <w:tcPr>
            <w:tcW w:w="445" w:type="dxa"/>
            <w:vMerge/>
          </w:tcPr>
          <w:p w14:paraId="6DEE64FA"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6DA4BAB0" w14:textId="77777777" w:rsidR="001D1DD2" w:rsidRPr="00A90929" w:rsidRDefault="001D1DD2" w:rsidP="00596E8D">
            <w:pPr>
              <w:pStyle w:val="BodyText"/>
              <w:spacing w:line="360" w:lineRule="auto"/>
              <w:jc w:val="both"/>
              <w:rPr>
                <w:color w:val="000000" w:themeColor="text1"/>
                <w:sz w:val="20"/>
                <w:szCs w:val="20"/>
              </w:rPr>
            </w:pPr>
            <w:r w:rsidRPr="00A90929">
              <w:rPr>
                <w:color w:val="000000" w:themeColor="text1"/>
                <w:sz w:val="20"/>
                <w:szCs w:val="20"/>
              </w:rPr>
              <w:t>21.1</w:t>
            </w:r>
          </w:p>
        </w:tc>
        <w:tc>
          <w:tcPr>
            <w:tcW w:w="7380" w:type="dxa"/>
            <w:gridSpan w:val="2"/>
          </w:tcPr>
          <w:p w14:paraId="639AD31E" w14:textId="77777777" w:rsidR="001D1DD2" w:rsidRPr="00A90929" w:rsidRDefault="001D1DD2" w:rsidP="00596E8D">
            <w:pPr>
              <w:pStyle w:val="BodyText"/>
              <w:spacing w:line="360" w:lineRule="auto"/>
              <w:jc w:val="both"/>
              <w:rPr>
                <w:color w:val="000000" w:themeColor="text1"/>
                <w:sz w:val="20"/>
                <w:szCs w:val="20"/>
              </w:rPr>
            </w:pPr>
            <w:r w:rsidRPr="00A90929">
              <w:rPr>
                <w:rFonts w:eastAsia="Calibri"/>
                <w:color w:val="000000" w:themeColor="text1"/>
                <w:sz w:val="20"/>
                <w:szCs w:val="20"/>
                <w:lang w:bidi="hi-IN"/>
              </w:rPr>
              <w:t>Determination of Acidity</w:t>
            </w:r>
          </w:p>
        </w:tc>
        <w:tc>
          <w:tcPr>
            <w:tcW w:w="895" w:type="dxa"/>
          </w:tcPr>
          <w:p w14:paraId="45A2165E" w14:textId="77777777" w:rsidR="001D1DD2" w:rsidRPr="00A90929" w:rsidRDefault="001D1DD2" w:rsidP="00596E8D">
            <w:pPr>
              <w:spacing w:line="360" w:lineRule="auto"/>
              <w:jc w:val="center"/>
              <w:rPr>
                <w:color w:val="000000" w:themeColor="text1"/>
              </w:rPr>
            </w:pPr>
            <w:r>
              <w:rPr>
                <w:color w:val="000000" w:themeColor="text1"/>
              </w:rPr>
              <w:t>39</w:t>
            </w:r>
          </w:p>
        </w:tc>
      </w:tr>
      <w:tr w:rsidR="001D1DD2" w:rsidRPr="00A90929" w14:paraId="4766908D" w14:textId="77777777" w:rsidTr="00596E8D">
        <w:trPr>
          <w:trHeight w:val="83"/>
        </w:trPr>
        <w:tc>
          <w:tcPr>
            <w:tcW w:w="445" w:type="dxa"/>
            <w:vMerge/>
          </w:tcPr>
          <w:p w14:paraId="31E8CC40"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4AF07F9A" w14:textId="77777777" w:rsidR="001D1DD2" w:rsidRPr="00A90929" w:rsidRDefault="001D1DD2" w:rsidP="00596E8D">
            <w:pPr>
              <w:pStyle w:val="BodyText"/>
              <w:spacing w:line="360" w:lineRule="auto"/>
              <w:jc w:val="both"/>
              <w:rPr>
                <w:color w:val="000000" w:themeColor="text1"/>
                <w:sz w:val="20"/>
                <w:szCs w:val="20"/>
              </w:rPr>
            </w:pPr>
            <w:r w:rsidRPr="00A90929">
              <w:rPr>
                <w:color w:val="000000" w:themeColor="text1"/>
                <w:sz w:val="20"/>
                <w:szCs w:val="20"/>
              </w:rPr>
              <w:t>21.2</w:t>
            </w:r>
          </w:p>
        </w:tc>
        <w:tc>
          <w:tcPr>
            <w:tcW w:w="7380" w:type="dxa"/>
            <w:gridSpan w:val="2"/>
          </w:tcPr>
          <w:p w14:paraId="075C144F" w14:textId="77777777" w:rsidR="001D1DD2" w:rsidRPr="00A90929" w:rsidRDefault="001D1DD2" w:rsidP="00596E8D">
            <w:pPr>
              <w:pStyle w:val="BodyText"/>
              <w:spacing w:line="360" w:lineRule="auto"/>
              <w:jc w:val="both"/>
              <w:rPr>
                <w:color w:val="000000" w:themeColor="text1"/>
                <w:sz w:val="20"/>
                <w:szCs w:val="20"/>
              </w:rPr>
            </w:pPr>
            <w:r w:rsidRPr="00A90929">
              <w:rPr>
                <w:rFonts w:eastAsia="Calibri"/>
                <w:color w:val="000000" w:themeColor="text1"/>
                <w:sz w:val="20"/>
                <w:szCs w:val="20"/>
                <w:lang w:bidi="hi-IN"/>
              </w:rPr>
              <w:t>Determination of Alkalinity</w:t>
            </w:r>
          </w:p>
        </w:tc>
        <w:tc>
          <w:tcPr>
            <w:tcW w:w="895" w:type="dxa"/>
          </w:tcPr>
          <w:p w14:paraId="7283DA9C" w14:textId="77777777" w:rsidR="001D1DD2" w:rsidRPr="00A90929" w:rsidRDefault="001D1DD2" w:rsidP="00596E8D">
            <w:pPr>
              <w:spacing w:line="360" w:lineRule="auto"/>
              <w:jc w:val="center"/>
              <w:rPr>
                <w:color w:val="000000" w:themeColor="text1"/>
              </w:rPr>
            </w:pPr>
            <w:r>
              <w:rPr>
                <w:color w:val="000000" w:themeColor="text1"/>
              </w:rPr>
              <w:t>40</w:t>
            </w:r>
          </w:p>
        </w:tc>
      </w:tr>
      <w:tr w:rsidR="001D1DD2" w:rsidRPr="00A90929" w14:paraId="3B0C5448" w14:textId="77777777" w:rsidTr="00596E8D">
        <w:trPr>
          <w:trHeight w:val="83"/>
        </w:trPr>
        <w:tc>
          <w:tcPr>
            <w:tcW w:w="445" w:type="dxa"/>
            <w:vMerge/>
          </w:tcPr>
          <w:p w14:paraId="44C4510E" w14:textId="77777777" w:rsidR="001D1DD2" w:rsidRPr="00A90929" w:rsidRDefault="001D1DD2" w:rsidP="00596E8D">
            <w:pPr>
              <w:pStyle w:val="ListParagraph"/>
              <w:numPr>
                <w:ilvl w:val="0"/>
                <w:numId w:val="120"/>
              </w:numPr>
              <w:spacing w:line="360" w:lineRule="auto"/>
              <w:rPr>
                <w:color w:val="000000" w:themeColor="text1"/>
              </w:rPr>
            </w:pPr>
          </w:p>
        </w:tc>
        <w:tc>
          <w:tcPr>
            <w:tcW w:w="630" w:type="dxa"/>
          </w:tcPr>
          <w:p w14:paraId="3A666C24" w14:textId="77777777" w:rsidR="001D1DD2" w:rsidRPr="00A90929" w:rsidRDefault="001D1DD2" w:rsidP="00596E8D">
            <w:pPr>
              <w:pStyle w:val="BodyText"/>
              <w:spacing w:line="360" w:lineRule="auto"/>
              <w:jc w:val="both"/>
              <w:rPr>
                <w:color w:val="000000" w:themeColor="text1"/>
                <w:sz w:val="20"/>
                <w:szCs w:val="20"/>
              </w:rPr>
            </w:pPr>
            <w:r w:rsidRPr="00A90929">
              <w:rPr>
                <w:color w:val="000000" w:themeColor="text1"/>
                <w:sz w:val="20"/>
                <w:szCs w:val="20"/>
              </w:rPr>
              <w:t>21.3</w:t>
            </w:r>
          </w:p>
        </w:tc>
        <w:tc>
          <w:tcPr>
            <w:tcW w:w="7380" w:type="dxa"/>
            <w:gridSpan w:val="2"/>
          </w:tcPr>
          <w:p w14:paraId="064F63B1" w14:textId="77777777" w:rsidR="001D1DD2" w:rsidRPr="00A90929" w:rsidRDefault="001D1DD2" w:rsidP="00596E8D">
            <w:pPr>
              <w:pStyle w:val="BodyText"/>
              <w:spacing w:line="360" w:lineRule="auto"/>
              <w:jc w:val="both"/>
              <w:rPr>
                <w:color w:val="000000" w:themeColor="text1"/>
                <w:sz w:val="20"/>
                <w:szCs w:val="20"/>
              </w:rPr>
            </w:pPr>
            <w:r w:rsidRPr="00A90929">
              <w:rPr>
                <w:rFonts w:eastAsia="Calibri"/>
                <w:color w:val="000000" w:themeColor="text1"/>
                <w:sz w:val="20"/>
                <w:szCs w:val="20"/>
                <w:lang w:bidi="hi-IN"/>
              </w:rPr>
              <w:t>Electrometric Procedure for Determination of Acidity or Alkalinity</w:t>
            </w:r>
          </w:p>
        </w:tc>
        <w:tc>
          <w:tcPr>
            <w:tcW w:w="895" w:type="dxa"/>
          </w:tcPr>
          <w:p w14:paraId="2EB04323" w14:textId="77777777" w:rsidR="001D1DD2" w:rsidRPr="00A90929" w:rsidRDefault="001D1DD2" w:rsidP="00596E8D">
            <w:pPr>
              <w:spacing w:line="360" w:lineRule="auto"/>
              <w:jc w:val="center"/>
              <w:rPr>
                <w:color w:val="000000" w:themeColor="text1"/>
              </w:rPr>
            </w:pPr>
            <w:r>
              <w:rPr>
                <w:color w:val="000000" w:themeColor="text1"/>
              </w:rPr>
              <w:t>41</w:t>
            </w:r>
          </w:p>
        </w:tc>
      </w:tr>
      <w:tr w:rsidR="001D1DD2" w:rsidRPr="00A90929" w14:paraId="18E86186" w14:textId="77777777" w:rsidTr="00596E8D">
        <w:tc>
          <w:tcPr>
            <w:tcW w:w="445" w:type="dxa"/>
            <w:vMerge/>
          </w:tcPr>
          <w:p w14:paraId="630A1B55" w14:textId="77777777" w:rsidR="001D1DD2" w:rsidRPr="00A90929" w:rsidRDefault="001D1DD2" w:rsidP="00596E8D">
            <w:pPr>
              <w:spacing w:line="360" w:lineRule="auto"/>
              <w:rPr>
                <w:color w:val="000000" w:themeColor="text1"/>
              </w:rPr>
            </w:pPr>
          </w:p>
        </w:tc>
        <w:tc>
          <w:tcPr>
            <w:tcW w:w="630" w:type="dxa"/>
          </w:tcPr>
          <w:p w14:paraId="15C7692B" w14:textId="77777777" w:rsidR="001D1DD2" w:rsidRPr="00A90929" w:rsidRDefault="001D1DD2" w:rsidP="00596E8D">
            <w:pPr>
              <w:spacing w:line="360" w:lineRule="auto"/>
              <w:rPr>
                <w:color w:val="000000" w:themeColor="text1"/>
              </w:rPr>
            </w:pPr>
            <w:r w:rsidRPr="00A90929">
              <w:rPr>
                <w:color w:val="000000" w:themeColor="text1"/>
              </w:rPr>
              <w:t>21.4</w:t>
            </w:r>
          </w:p>
        </w:tc>
        <w:tc>
          <w:tcPr>
            <w:tcW w:w="7380" w:type="dxa"/>
            <w:gridSpan w:val="2"/>
          </w:tcPr>
          <w:p w14:paraId="1E1A4F92" w14:textId="77777777" w:rsidR="001D1DD2" w:rsidRPr="00A90929" w:rsidRDefault="001D1DD2" w:rsidP="00596E8D">
            <w:pPr>
              <w:spacing w:line="360" w:lineRule="auto"/>
              <w:rPr>
                <w:color w:val="000000" w:themeColor="text1"/>
              </w:rPr>
            </w:pPr>
            <w:r w:rsidRPr="00A90929">
              <w:rPr>
                <w:i/>
                <w:iCs/>
                <w:color w:val="000000" w:themeColor="text1"/>
              </w:rPr>
              <w:t>p</w:t>
            </w:r>
            <w:r w:rsidRPr="00A90929">
              <w:rPr>
                <w:color w:val="000000" w:themeColor="text1"/>
              </w:rPr>
              <w:t>H Range</w:t>
            </w:r>
          </w:p>
        </w:tc>
        <w:tc>
          <w:tcPr>
            <w:tcW w:w="895" w:type="dxa"/>
          </w:tcPr>
          <w:p w14:paraId="726B494F" w14:textId="77777777" w:rsidR="001D1DD2" w:rsidRPr="00A90929" w:rsidRDefault="001D1DD2" w:rsidP="00596E8D">
            <w:pPr>
              <w:spacing w:line="360" w:lineRule="auto"/>
              <w:jc w:val="center"/>
              <w:rPr>
                <w:color w:val="000000" w:themeColor="text1"/>
              </w:rPr>
            </w:pPr>
            <w:r>
              <w:rPr>
                <w:color w:val="000000" w:themeColor="text1"/>
              </w:rPr>
              <w:t>42</w:t>
            </w:r>
          </w:p>
        </w:tc>
      </w:tr>
      <w:tr w:rsidR="00D43617" w:rsidRPr="00A90929" w14:paraId="0319005F" w14:textId="77777777" w:rsidTr="00596E8D">
        <w:tc>
          <w:tcPr>
            <w:tcW w:w="445" w:type="dxa"/>
          </w:tcPr>
          <w:p w14:paraId="25F2150B"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531E05C9" w14:textId="77777777" w:rsidR="001D1DD2" w:rsidRPr="00A90929" w:rsidRDefault="001D1DD2" w:rsidP="00596E8D">
            <w:pPr>
              <w:spacing w:line="360" w:lineRule="auto"/>
              <w:rPr>
                <w:color w:val="000000" w:themeColor="text1"/>
              </w:rPr>
            </w:pPr>
            <w:r w:rsidRPr="00A90929">
              <w:rPr>
                <w:color w:val="000000" w:themeColor="text1"/>
              </w:rPr>
              <w:t>DETERMINATION OF MELTING POINT RANGE</w:t>
            </w:r>
          </w:p>
        </w:tc>
        <w:tc>
          <w:tcPr>
            <w:tcW w:w="895" w:type="dxa"/>
          </w:tcPr>
          <w:p w14:paraId="41D0D21A" w14:textId="77777777" w:rsidR="001D1DD2" w:rsidRPr="00A90929" w:rsidRDefault="001D1DD2" w:rsidP="00596E8D">
            <w:pPr>
              <w:spacing w:line="360" w:lineRule="auto"/>
              <w:jc w:val="center"/>
              <w:rPr>
                <w:color w:val="000000" w:themeColor="text1"/>
              </w:rPr>
            </w:pPr>
            <w:r>
              <w:rPr>
                <w:color w:val="000000" w:themeColor="text1"/>
              </w:rPr>
              <w:t>43</w:t>
            </w:r>
          </w:p>
        </w:tc>
      </w:tr>
      <w:tr w:rsidR="00D43617" w:rsidRPr="00A90929" w14:paraId="4ED27D8D" w14:textId="77777777" w:rsidTr="00596E8D">
        <w:tc>
          <w:tcPr>
            <w:tcW w:w="445" w:type="dxa"/>
          </w:tcPr>
          <w:p w14:paraId="712FF694"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58138334" w14:textId="77777777" w:rsidR="001D1DD2" w:rsidRPr="00A90929" w:rsidRDefault="001D1DD2" w:rsidP="00596E8D">
            <w:pPr>
              <w:spacing w:line="360" w:lineRule="auto"/>
              <w:rPr>
                <w:color w:val="000000" w:themeColor="text1"/>
              </w:rPr>
            </w:pPr>
            <w:r w:rsidRPr="00A90929">
              <w:t>DETERMINATION OF ADHESION TO TREATED SEED</w:t>
            </w:r>
          </w:p>
        </w:tc>
        <w:tc>
          <w:tcPr>
            <w:tcW w:w="895" w:type="dxa"/>
          </w:tcPr>
          <w:p w14:paraId="7F9D40F9" w14:textId="77777777" w:rsidR="001D1DD2" w:rsidRPr="00A90929" w:rsidRDefault="001D1DD2" w:rsidP="00596E8D">
            <w:pPr>
              <w:spacing w:line="360" w:lineRule="auto"/>
              <w:jc w:val="center"/>
              <w:rPr>
                <w:color w:val="000000" w:themeColor="text1"/>
              </w:rPr>
            </w:pPr>
            <w:r>
              <w:rPr>
                <w:color w:val="000000" w:themeColor="text1"/>
              </w:rPr>
              <w:t>44</w:t>
            </w:r>
          </w:p>
        </w:tc>
      </w:tr>
      <w:tr w:rsidR="00D43617" w:rsidRPr="00A90929" w14:paraId="59DFA051" w14:textId="77777777" w:rsidTr="00596E8D">
        <w:tc>
          <w:tcPr>
            <w:tcW w:w="445" w:type="dxa"/>
          </w:tcPr>
          <w:p w14:paraId="7C27760B"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10E86C73" w14:textId="77777777" w:rsidR="001D1DD2" w:rsidRPr="00A90929" w:rsidRDefault="001D1DD2" w:rsidP="00596E8D">
            <w:pPr>
              <w:pStyle w:val="BodyText"/>
              <w:spacing w:line="360" w:lineRule="auto"/>
              <w:jc w:val="both"/>
              <w:rPr>
                <w:color w:val="000000" w:themeColor="text1"/>
                <w:sz w:val="20"/>
                <w:szCs w:val="20"/>
              </w:rPr>
            </w:pPr>
            <w:r w:rsidRPr="00A90929">
              <w:rPr>
                <w:color w:val="000000" w:themeColor="text1"/>
                <w:sz w:val="20"/>
                <w:szCs w:val="20"/>
              </w:rPr>
              <w:t>DETERMINATION OF VISCOSITY OF LIQUIDS BY ROTATIONAL VISCOMETRY</w:t>
            </w:r>
          </w:p>
        </w:tc>
        <w:tc>
          <w:tcPr>
            <w:tcW w:w="895" w:type="dxa"/>
          </w:tcPr>
          <w:p w14:paraId="3F953358" w14:textId="77777777" w:rsidR="001D1DD2" w:rsidRPr="00A90929" w:rsidRDefault="001D1DD2" w:rsidP="00596E8D">
            <w:pPr>
              <w:spacing w:line="360" w:lineRule="auto"/>
              <w:jc w:val="center"/>
              <w:rPr>
                <w:color w:val="000000" w:themeColor="text1"/>
              </w:rPr>
            </w:pPr>
            <w:r>
              <w:rPr>
                <w:color w:val="000000" w:themeColor="text1"/>
              </w:rPr>
              <w:t>47</w:t>
            </w:r>
          </w:p>
        </w:tc>
      </w:tr>
      <w:tr w:rsidR="00D43617" w:rsidRPr="00A90929" w14:paraId="388AF614" w14:textId="77777777" w:rsidTr="00596E8D">
        <w:tc>
          <w:tcPr>
            <w:tcW w:w="445" w:type="dxa"/>
          </w:tcPr>
          <w:p w14:paraId="73162C19"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34A6B1C5" w14:textId="77777777" w:rsidR="001D1DD2" w:rsidRPr="00A90929" w:rsidRDefault="001D1DD2" w:rsidP="00596E8D">
            <w:pPr>
              <w:spacing w:line="360" w:lineRule="auto"/>
              <w:rPr>
                <w:color w:val="000000" w:themeColor="text1"/>
              </w:rPr>
            </w:pPr>
            <w:r w:rsidRPr="00A90929">
              <w:rPr>
                <w:color w:val="000000" w:themeColor="text1"/>
              </w:rPr>
              <w:t>DETERMINATION OF RATE OF DISSOLUTION OF WATER-SOLUBLE BAGS/POUCHES</w:t>
            </w:r>
          </w:p>
        </w:tc>
        <w:tc>
          <w:tcPr>
            <w:tcW w:w="895" w:type="dxa"/>
          </w:tcPr>
          <w:p w14:paraId="79FEA19D" w14:textId="77777777" w:rsidR="001D1DD2" w:rsidRPr="00A90929" w:rsidRDefault="001D1DD2" w:rsidP="00596E8D">
            <w:pPr>
              <w:spacing w:line="360" w:lineRule="auto"/>
              <w:jc w:val="center"/>
              <w:rPr>
                <w:color w:val="000000" w:themeColor="text1"/>
              </w:rPr>
            </w:pPr>
            <w:r>
              <w:rPr>
                <w:color w:val="000000" w:themeColor="text1"/>
              </w:rPr>
              <w:t>48</w:t>
            </w:r>
          </w:p>
        </w:tc>
      </w:tr>
      <w:tr w:rsidR="00D43617" w:rsidRPr="00A90929" w14:paraId="3880EF2A" w14:textId="77777777" w:rsidTr="00596E8D">
        <w:tc>
          <w:tcPr>
            <w:tcW w:w="445" w:type="dxa"/>
          </w:tcPr>
          <w:p w14:paraId="460F226D"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4DA87C2D" w14:textId="77777777" w:rsidR="001D1DD2" w:rsidRPr="00A90929" w:rsidRDefault="001D1DD2" w:rsidP="00596E8D">
            <w:pPr>
              <w:spacing w:line="360" w:lineRule="auto"/>
              <w:rPr>
                <w:color w:val="000000" w:themeColor="text1"/>
              </w:rPr>
            </w:pPr>
            <w:r w:rsidRPr="00A90929">
              <w:rPr>
                <w:iCs/>
                <w:color w:val="000000" w:themeColor="text1"/>
              </w:rPr>
              <w:t>DETERMINATION OF MISCIBILITY WITH HYDROCARBON OIL</w:t>
            </w:r>
          </w:p>
        </w:tc>
        <w:tc>
          <w:tcPr>
            <w:tcW w:w="895" w:type="dxa"/>
          </w:tcPr>
          <w:p w14:paraId="53B09640" w14:textId="77777777" w:rsidR="001D1DD2" w:rsidRPr="00A90929" w:rsidRDefault="001D1DD2" w:rsidP="00596E8D">
            <w:pPr>
              <w:spacing w:line="360" w:lineRule="auto"/>
              <w:jc w:val="center"/>
              <w:rPr>
                <w:color w:val="000000" w:themeColor="text1"/>
              </w:rPr>
            </w:pPr>
            <w:r>
              <w:rPr>
                <w:color w:val="000000" w:themeColor="text1"/>
              </w:rPr>
              <w:t>50</w:t>
            </w:r>
          </w:p>
        </w:tc>
      </w:tr>
      <w:tr w:rsidR="00D43617" w:rsidRPr="00A90929" w14:paraId="3ECA98D8" w14:textId="77777777" w:rsidTr="00596E8D">
        <w:tc>
          <w:tcPr>
            <w:tcW w:w="445" w:type="dxa"/>
          </w:tcPr>
          <w:p w14:paraId="4563F6E6"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2703AAD3" w14:textId="77777777" w:rsidR="001D1DD2" w:rsidRPr="00A90929" w:rsidRDefault="001D1DD2" w:rsidP="00596E8D">
            <w:pPr>
              <w:spacing w:line="360" w:lineRule="auto"/>
              <w:rPr>
                <w:color w:val="000000" w:themeColor="text1"/>
              </w:rPr>
            </w:pPr>
            <w:r w:rsidRPr="00A90929">
              <w:rPr>
                <w:iCs/>
                <w:color w:val="000000" w:themeColor="text1"/>
              </w:rPr>
              <w:t xml:space="preserve">DETERMINATION OF </w:t>
            </w:r>
            <w:r w:rsidRPr="00A90929">
              <w:rPr>
                <w:color w:val="000000" w:themeColor="text1"/>
              </w:rPr>
              <w:t>DEGREE OF DISSOLUTION AND SOLUTION STABILITY</w:t>
            </w:r>
          </w:p>
        </w:tc>
        <w:tc>
          <w:tcPr>
            <w:tcW w:w="895" w:type="dxa"/>
          </w:tcPr>
          <w:p w14:paraId="52BD2F40" w14:textId="77777777" w:rsidR="001D1DD2" w:rsidRPr="00A90929" w:rsidRDefault="001D1DD2" w:rsidP="00596E8D">
            <w:pPr>
              <w:spacing w:line="360" w:lineRule="auto"/>
              <w:jc w:val="center"/>
              <w:rPr>
                <w:color w:val="000000" w:themeColor="text1"/>
              </w:rPr>
            </w:pPr>
            <w:r>
              <w:rPr>
                <w:color w:val="000000" w:themeColor="text1"/>
              </w:rPr>
              <w:t>52</w:t>
            </w:r>
          </w:p>
        </w:tc>
      </w:tr>
      <w:tr w:rsidR="00D43617" w:rsidRPr="00A90929" w14:paraId="413E2F81" w14:textId="77777777" w:rsidTr="00596E8D">
        <w:tc>
          <w:tcPr>
            <w:tcW w:w="445" w:type="dxa"/>
          </w:tcPr>
          <w:p w14:paraId="7D567433"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78B4D1A5" w14:textId="77777777" w:rsidR="001D1DD2" w:rsidRPr="00A90929" w:rsidRDefault="001D1DD2" w:rsidP="00596E8D">
            <w:pPr>
              <w:spacing w:line="360" w:lineRule="auto"/>
              <w:rPr>
                <w:color w:val="000000" w:themeColor="text1"/>
              </w:rPr>
            </w:pPr>
            <w:r w:rsidRPr="00A90929">
              <w:rPr>
                <w:iCs/>
                <w:color w:val="000000" w:themeColor="text1"/>
              </w:rPr>
              <w:t xml:space="preserve">DETERMINATION OF </w:t>
            </w:r>
            <w:r w:rsidRPr="00A90929">
              <w:rPr>
                <w:color w:val="000000" w:themeColor="text1"/>
              </w:rPr>
              <w:t>SOLUTION PROPERTY OF WATER-SOLUBLE TABLETS</w:t>
            </w:r>
          </w:p>
        </w:tc>
        <w:tc>
          <w:tcPr>
            <w:tcW w:w="895" w:type="dxa"/>
          </w:tcPr>
          <w:p w14:paraId="4BDB905D" w14:textId="77777777" w:rsidR="001D1DD2" w:rsidRPr="00A90929" w:rsidRDefault="001D1DD2" w:rsidP="00596E8D">
            <w:pPr>
              <w:spacing w:line="360" w:lineRule="auto"/>
              <w:jc w:val="center"/>
              <w:rPr>
                <w:color w:val="000000" w:themeColor="text1"/>
              </w:rPr>
            </w:pPr>
            <w:r>
              <w:rPr>
                <w:color w:val="000000" w:themeColor="text1"/>
              </w:rPr>
              <w:t>53</w:t>
            </w:r>
          </w:p>
        </w:tc>
      </w:tr>
      <w:tr w:rsidR="00D43617" w:rsidRPr="00A90929" w14:paraId="73CC4211" w14:textId="77777777" w:rsidTr="00596E8D">
        <w:tc>
          <w:tcPr>
            <w:tcW w:w="445" w:type="dxa"/>
          </w:tcPr>
          <w:p w14:paraId="09B13B0A"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6F329392" w14:textId="77777777" w:rsidR="001D1DD2" w:rsidRPr="00A90929" w:rsidRDefault="001D1DD2" w:rsidP="00596E8D">
            <w:pPr>
              <w:pStyle w:val="AMRText"/>
              <w:spacing w:after="0" w:line="360" w:lineRule="auto"/>
              <w:ind w:left="0"/>
              <w:rPr>
                <w:color w:val="000000" w:themeColor="text1"/>
              </w:rPr>
            </w:pPr>
            <w:r w:rsidRPr="00A90929">
              <w:rPr>
                <w:color w:val="000000" w:themeColor="text1"/>
              </w:rPr>
              <w:t>DETERMINATION OF DILUTION STABILITY OF AQUEOUS SOLUTION</w:t>
            </w:r>
          </w:p>
        </w:tc>
        <w:tc>
          <w:tcPr>
            <w:tcW w:w="895" w:type="dxa"/>
          </w:tcPr>
          <w:p w14:paraId="025436F0" w14:textId="77777777" w:rsidR="001D1DD2" w:rsidRPr="00A90929" w:rsidRDefault="001D1DD2" w:rsidP="00596E8D">
            <w:pPr>
              <w:spacing w:line="360" w:lineRule="auto"/>
              <w:jc w:val="center"/>
              <w:rPr>
                <w:color w:val="000000" w:themeColor="text1"/>
              </w:rPr>
            </w:pPr>
            <w:r>
              <w:rPr>
                <w:color w:val="000000" w:themeColor="text1"/>
              </w:rPr>
              <w:t>55</w:t>
            </w:r>
          </w:p>
        </w:tc>
      </w:tr>
      <w:tr w:rsidR="00D43617" w:rsidRPr="00A90929" w14:paraId="1B084536" w14:textId="77777777" w:rsidTr="00596E8D">
        <w:tc>
          <w:tcPr>
            <w:tcW w:w="445" w:type="dxa"/>
          </w:tcPr>
          <w:p w14:paraId="7E0F7ECF"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3380CD0D" w14:textId="77777777" w:rsidR="001D1DD2" w:rsidRPr="00A90929" w:rsidRDefault="001D1DD2" w:rsidP="00596E8D">
            <w:pPr>
              <w:spacing w:line="360" w:lineRule="auto"/>
              <w:rPr>
                <w:color w:val="000000" w:themeColor="text1"/>
              </w:rPr>
            </w:pPr>
            <w:r w:rsidRPr="00A90929">
              <w:rPr>
                <w:rStyle w:val="normaltextrun"/>
                <w:color w:val="000000" w:themeColor="text1"/>
              </w:rPr>
              <w:t>METHOD FOR DETERMINATION OF TABLET INTEGRITY</w:t>
            </w:r>
            <w:r w:rsidRPr="00A90929">
              <w:rPr>
                <w:rStyle w:val="eop"/>
                <w:rFonts w:eastAsia="SimSun"/>
                <w:color w:val="000000" w:themeColor="text1"/>
              </w:rPr>
              <w:t> </w:t>
            </w:r>
          </w:p>
        </w:tc>
        <w:tc>
          <w:tcPr>
            <w:tcW w:w="895" w:type="dxa"/>
          </w:tcPr>
          <w:p w14:paraId="6F473D51" w14:textId="77777777" w:rsidR="001D1DD2" w:rsidRPr="00A90929" w:rsidRDefault="001D1DD2" w:rsidP="00596E8D">
            <w:pPr>
              <w:spacing w:line="360" w:lineRule="auto"/>
              <w:jc w:val="center"/>
              <w:rPr>
                <w:color w:val="000000" w:themeColor="text1"/>
              </w:rPr>
            </w:pPr>
            <w:r>
              <w:rPr>
                <w:color w:val="000000" w:themeColor="text1"/>
              </w:rPr>
              <w:t>55</w:t>
            </w:r>
          </w:p>
        </w:tc>
      </w:tr>
      <w:tr w:rsidR="00D43617" w:rsidRPr="00A90929" w14:paraId="755C5B9B" w14:textId="77777777" w:rsidTr="00596E8D">
        <w:tc>
          <w:tcPr>
            <w:tcW w:w="445" w:type="dxa"/>
          </w:tcPr>
          <w:p w14:paraId="2753FAF7"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5BCFA11B" w14:textId="77777777" w:rsidR="001D1DD2" w:rsidRPr="00A90929" w:rsidRDefault="001D1DD2" w:rsidP="00596E8D">
            <w:pPr>
              <w:spacing w:line="360" w:lineRule="auto"/>
              <w:rPr>
                <w:color w:val="000000" w:themeColor="text1"/>
              </w:rPr>
            </w:pPr>
            <w:r w:rsidRPr="00A90929">
              <w:rPr>
                <w:color w:val="000000" w:themeColor="text1"/>
                <w:lang w:eastAsia="x-none"/>
              </w:rPr>
              <w:t xml:space="preserve">METHOD FOR DETERMINATION OF </w:t>
            </w:r>
            <w:r w:rsidRPr="00A90929">
              <w:rPr>
                <w:color w:val="000000" w:themeColor="text1"/>
              </w:rPr>
              <w:t>DISINTEGRATION OF TABLETS</w:t>
            </w:r>
          </w:p>
        </w:tc>
        <w:tc>
          <w:tcPr>
            <w:tcW w:w="895" w:type="dxa"/>
          </w:tcPr>
          <w:p w14:paraId="47647EAC" w14:textId="77777777" w:rsidR="001D1DD2" w:rsidRPr="00A90929" w:rsidRDefault="001D1DD2" w:rsidP="00596E8D">
            <w:pPr>
              <w:spacing w:line="360" w:lineRule="auto"/>
              <w:jc w:val="center"/>
              <w:rPr>
                <w:color w:val="000000" w:themeColor="text1"/>
              </w:rPr>
            </w:pPr>
            <w:r>
              <w:rPr>
                <w:color w:val="000000" w:themeColor="text1"/>
              </w:rPr>
              <w:t>56</w:t>
            </w:r>
          </w:p>
        </w:tc>
      </w:tr>
      <w:tr w:rsidR="00D43617" w:rsidRPr="00A90929" w14:paraId="14403975" w14:textId="77777777" w:rsidTr="00596E8D">
        <w:tc>
          <w:tcPr>
            <w:tcW w:w="445" w:type="dxa"/>
          </w:tcPr>
          <w:p w14:paraId="73334251"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108404C1" w14:textId="77777777" w:rsidR="001D1DD2" w:rsidRPr="00A90929" w:rsidRDefault="001D1DD2" w:rsidP="00596E8D">
            <w:pPr>
              <w:spacing w:line="360" w:lineRule="auto"/>
              <w:rPr>
                <w:color w:val="000000" w:themeColor="text1"/>
              </w:rPr>
            </w:pPr>
            <w:r w:rsidRPr="00A90929">
              <w:rPr>
                <w:color w:val="000000" w:themeColor="text1"/>
              </w:rPr>
              <w:t>FLASH POINT (ABEL)</w:t>
            </w:r>
          </w:p>
        </w:tc>
        <w:tc>
          <w:tcPr>
            <w:tcW w:w="895" w:type="dxa"/>
          </w:tcPr>
          <w:p w14:paraId="33B7262C" w14:textId="77777777" w:rsidR="001D1DD2" w:rsidRPr="00A90929" w:rsidRDefault="001D1DD2" w:rsidP="00596E8D">
            <w:pPr>
              <w:spacing w:line="360" w:lineRule="auto"/>
              <w:jc w:val="center"/>
              <w:rPr>
                <w:color w:val="000000" w:themeColor="text1"/>
              </w:rPr>
            </w:pPr>
            <w:r>
              <w:rPr>
                <w:color w:val="000000" w:themeColor="text1"/>
              </w:rPr>
              <w:t>58</w:t>
            </w:r>
          </w:p>
        </w:tc>
      </w:tr>
      <w:tr w:rsidR="00D43617" w:rsidRPr="00A90929" w14:paraId="7AEECC97" w14:textId="77777777" w:rsidTr="00596E8D">
        <w:tc>
          <w:tcPr>
            <w:tcW w:w="445" w:type="dxa"/>
          </w:tcPr>
          <w:p w14:paraId="7EE8FE50"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4B7147D6" w14:textId="77777777" w:rsidR="001D1DD2" w:rsidRPr="00A90929" w:rsidRDefault="001D1DD2" w:rsidP="00596E8D">
            <w:pPr>
              <w:spacing w:line="360" w:lineRule="auto"/>
              <w:rPr>
                <w:color w:val="000000" w:themeColor="text1"/>
              </w:rPr>
            </w:pPr>
            <w:r w:rsidRPr="00A90929">
              <w:rPr>
                <w:color w:val="000000" w:themeColor="text1"/>
              </w:rPr>
              <w:t>COLD TEST</w:t>
            </w:r>
          </w:p>
        </w:tc>
        <w:tc>
          <w:tcPr>
            <w:tcW w:w="895" w:type="dxa"/>
          </w:tcPr>
          <w:p w14:paraId="53DDB17C" w14:textId="77777777" w:rsidR="001D1DD2" w:rsidRPr="00A90929" w:rsidRDefault="001D1DD2" w:rsidP="00596E8D">
            <w:pPr>
              <w:spacing w:line="360" w:lineRule="auto"/>
              <w:jc w:val="center"/>
              <w:rPr>
                <w:color w:val="000000" w:themeColor="text1"/>
              </w:rPr>
            </w:pPr>
            <w:r>
              <w:rPr>
                <w:color w:val="000000" w:themeColor="text1"/>
              </w:rPr>
              <w:t>58</w:t>
            </w:r>
          </w:p>
        </w:tc>
      </w:tr>
      <w:tr w:rsidR="00D43617" w:rsidRPr="00A90929" w14:paraId="75160D32" w14:textId="77777777" w:rsidTr="00596E8D">
        <w:tc>
          <w:tcPr>
            <w:tcW w:w="445" w:type="dxa"/>
          </w:tcPr>
          <w:p w14:paraId="362BC84C" w14:textId="77777777" w:rsidR="001D1DD2" w:rsidRPr="00A90929" w:rsidRDefault="001D1DD2" w:rsidP="00596E8D">
            <w:pPr>
              <w:pStyle w:val="ListParagraph"/>
              <w:numPr>
                <w:ilvl w:val="0"/>
                <w:numId w:val="120"/>
              </w:numPr>
              <w:spacing w:line="360" w:lineRule="auto"/>
              <w:rPr>
                <w:color w:val="000000" w:themeColor="text1"/>
              </w:rPr>
            </w:pPr>
          </w:p>
        </w:tc>
        <w:tc>
          <w:tcPr>
            <w:tcW w:w="8010" w:type="dxa"/>
            <w:gridSpan w:val="3"/>
          </w:tcPr>
          <w:p w14:paraId="48AFE6CC" w14:textId="77777777" w:rsidR="001D1DD2" w:rsidRPr="00A90929" w:rsidRDefault="001D1DD2" w:rsidP="00596E8D">
            <w:pPr>
              <w:spacing w:line="360" w:lineRule="auto"/>
              <w:rPr>
                <w:color w:val="000000" w:themeColor="text1"/>
              </w:rPr>
            </w:pPr>
            <w:r w:rsidRPr="00A90929">
              <w:rPr>
                <w:color w:val="000000" w:themeColor="text1"/>
              </w:rPr>
              <w:t>ACCELERATED STORAGE STABILITY</w:t>
            </w:r>
          </w:p>
        </w:tc>
        <w:tc>
          <w:tcPr>
            <w:tcW w:w="895" w:type="dxa"/>
          </w:tcPr>
          <w:p w14:paraId="1F35FC20" w14:textId="77777777" w:rsidR="001D1DD2" w:rsidRPr="00A90929" w:rsidRDefault="001D1DD2" w:rsidP="00596E8D">
            <w:pPr>
              <w:spacing w:line="360" w:lineRule="auto"/>
              <w:jc w:val="center"/>
              <w:rPr>
                <w:color w:val="000000" w:themeColor="text1"/>
              </w:rPr>
            </w:pPr>
            <w:r>
              <w:rPr>
                <w:color w:val="000000" w:themeColor="text1"/>
              </w:rPr>
              <w:t>58</w:t>
            </w:r>
          </w:p>
        </w:tc>
      </w:tr>
      <w:tr w:rsidR="001D1DD2" w:rsidRPr="00A90929" w14:paraId="0C2F370B" w14:textId="77777777" w:rsidTr="00596E8D">
        <w:tc>
          <w:tcPr>
            <w:tcW w:w="1165" w:type="dxa"/>
            <w:gridSpan w:val="3"/>
          </w:tcPr>
          <w:p w14:paraId="6A05327E" w14:textId="77777777" w:rsidR="001D1DD2" w:rsidRPr="00A90929" w:rsidRDefault="001D1DD2" w:rsidP="00596E8D">
            <w:pPr>
              <w:spacing w:line="360" w:lineRule="auto"/>
              <w:rPr>
                <w:color w:val="000000" w:themeColor="text1"/>
              </w:rPr>
            </w:pPr>
            <w:r w:rsidRPr="00A90929">
              <w:rPr>
                <w:color w:val="000000" w:themeColor="text1"/>
              </w:rPr>
              <w:t>ANNEX A</w:t>
            </w:r>
          </w:p>
        </w:tc>
        <w:tc>
          <w:tcPr>
            <w:tcW w:w="7290" w:type="dxa"/>
          </w:tcPr>
          <w:p w14:paraId="646F0B60" w14:textId="77777777" w:rsidR="001D1DD2" w:rsidRPr="00A90929" w:rsidRDefault="001D1DD2" w:rsidP="00596E8D">
            <w:pPr>
              <w:spacing w:line="360" w:lineRule="auto"/>
              <w:rPr>
                <w:color w:val="000000" w:themeColor="text1"/>
              </w:rPr>
            </w:pPr>
            <w:r w:rsidRPr="00A90929">
              <w:rPr>
                <w:color w:val="000000" w:themeColor="text1"/>
              </w:rPr>
              <w:t>GLOSSARY</w:t>
            </w:r>
          </w:p>
        </w:tc>
        <w:tc>
          <w:tcPr>
            <w:tcW w:w="895" w:type="dxa"/>
          </w:tcPr>
          <w:p w14:paraId="13144888" w14:textId="77777777" w:rsidR="001D1DD2" w:rsidRPr="00A90929" w:rsidRDefault="001D1DD2" w:rsidP="00596E8D">
            <w:pPr>
              <w:spacing w:line="360" w:lineRule="auto"/>
              <w:jc w:val="center"/>
              <w:rPr>
                <w:color w:val="000000" w:themeColor="text1"/>
              </w:rPr>
            </w:pPr>
            <w:r>
              <w:rPr>
                <w:color w:val="000000" w:themeColor="text1"/>
              </w:rPr>
              <w:t>61</w:t>
            </w:r>
          </w:p>
        </w:tc>
      </w:tr>
      <w:tr w:rsidR="001D1DD2" w:rsidRPr="00A90929" w14:paraId="4CA2526C" w14:textId="77777777" w:rsidTr="00596E8D">
        <w:tc>
          <w:tcPr>
            <w:tcW w:w="1165" w:type="dxa"/>
            <w:gridSpan w:val="3"/>
          </w:tcPr>
          <w:p w14:paraId="0A5F45DD" w14:textId="77777777" w:rsidR="001D1DD2" w:rsidRPr="00A90929" w:rsidRDefault="001D1DD2" w:rsidP="00596E8D">
            <w:pPr>
              <w:spacing w:line="360" w:lineRule="auto"/>
              <w:rPr>
                <w:color w:val="000000" w:themeColor="text1"/>
              </w:rPr>
            </w:pPr>
            <w:r w:rsidRPr="00A90929">
              <w:rPr>
                <w:color w:val="000000" w:themeColor="text1"/>
              </w:rPr>
              <w:t>ANNEX B</w:t>
            </w:r>
          </w:p>
        </w:tc>
        <w:tc>
          <w:tcPr>
            <w:tcW w:w="7290" w:type="dxa"/>
          </w:tcPr>
          <w:p w14:paraId="0407F0DA" w14:textId="77777777" w:rsidR="001D1DD2" w:rsidRPr="00A90929" w:rsidRDefault="001D1DD2" w:rsidP="00596E8D">
            <w:pPr>
              <w:spacing w:line="360" w:lineRule="auto"/>
              <w:rPr>
                <w:color w:val="000000" w:themeColor="text1"/>
              </w:rPr>
            </w:pPr>
            <w:r w:rsidRPr="00A90929">
              <w:rPr>
                <w:color w:val="000000" w:themeColor="text1"/>
              </w:rPr>
              <w:t xml:space="preserve">CORRESPONDING TEST METHODS IN IS </w:t>
            </w:r>
            <w:proofErr w:type="gramStart"/>
            <w:r w:rsidRPr="00A90929">
              <w:rPr>
                <w:color w:val="000000" w:themeColor="text1"/>
              </w:rPr>
              <w:t>6940 :</w:t>
            </w:r>
            <w:proofErr w:type="gramEnd"/>
            <w:r w:rsidRPr="00A90929">
              <w:rPr>
                <w:color w:val="000000" w:themeColor="text1"/>
              </w:rPr>
              <w:t xml:space="preserve"> 1982 (</w:t>
            </w:r>
            <w:r w:rsidRPr="00A90929">
              <w:rPr>
                <w:i/>
                <w:iCs/>
                <w:color w:val="000000" w:themeColor="text1"/>
              </w:rPr>
              <w:t>first revision</w:t>
            </w:r>
            <w:r w:rsidRPr="00A90929">
              <w:rPr>
                <w:color w:val="000000" w:themeColor="text1"/>
              </w:rPr>
              <w:t>) AND IS 6940 : 2024 (</w:t>
            </w:r>
            <w:r w:rsidRPr="00A90929">
              <w:rPr>
                <w:i/>
                <w:iCs/>
                <w:color w:val="000000" w:themeColor="text1"/>
              </w:rPr>
              <w:t>second revision</w:t>
            </w:r>
            <w:r w:rsidRPr="00A90929">
              <w:rPr>
                <w:color w:val="000000" w:themeColor="text1"/>
              </w:rPr>
              <w:t>)</w:t>
            </w:r>
          </w:p>
        </w:tc>
        <w:tc>
          <w:tcPr>
            <w:tcW w:w="895" w:type="dxa"/>
          </w:tcPr>
          <w:p w14:paraId="3FAF8C33" w14:textId="77777777" w:rsidR="001D1DD2" w:rsidRPr="00A90929" w:rsidRDefault="001D1DD2" w:rsidP="00596E8D">
            <w:pPr>
              <w:spacing w:line="360" w:lineRule="auto"/>
              <w:jc w:val="center"/>
              <w:rPr>
                <w:color w:val="000000" w:themeColor="text1"/>
              </w:rPr>
            </w:pPr>
            <w:r>
              <w:rPr>
                <w:color w:val="000000" w:themeColor="text1"/>
              </w:rPr>
              <w:t>64</w:t>
            </w:r>
          </w:p>
        </w:tc>
      </w:tr>
      <w:tr w:rsidR="001D1DD2" w:rsidRPr="00A90929" w14:paraId="0F62BA7B" w14:textId="77777777" w:rsidTr="00596E8D">
        <w:tc>
          <w:tcPr>
            <w:tcW w:w="1165" w:type="dxa"/>
            <w:gridSpan w:val="3"/>
          </w:tcPr>
          <w:p w14:paraId="0A40E788" w14:textId="77777777" w:rsidR="001D1DD2" w:rsidRPr="00A90929" w:rsidRDefault="001D1DD2" w:rsidP="00596E8D">
            <w:pPr>
              <w:spacing w:line="360" w:lineRule="auto"/>
              <w:rPr>
                <w:color w:val="000000" w:themeColor="text1"/>
              </w:rPr>
            </w:pPr>
            <w:r w:rsidRPr="00A90929">
              <w:rPr>
                <w:rFonts w:eastAsia="Calibri"/>
              </w:rPr>
              <w:t>ANNEX C</w:t>
            </w:r>
          </w:p>
        </w:tc>
        <w:tc>
          <w:tcPr>
            <w:tcW w:w="7290" w:type="dxa"/>
          </w:tcPr>
          <w:p w14:paraId="76FF0E44" w14:textId="77777777" w:rsidR="001D1DD2" w:rsidRPr="00A90929" w:rsidRDefault="001D1DD2" w:rsidP="00596E8D">
            <w:pPr>
              <w:widowControl w:val="0"/>
              <w:autoSpaceDE w:val="0"/>
              <w:autoSpaceDN w:val="0"/>
              <w:spacing w:line="360" w:lineRule="auto"/>
              <w:rPr>
                <w:rFonts w:eastAsia="Calibri"/>
              </w:rPr>
            </w:pPr>
            <w:r w:rsidRPr="00A90929">
              <w:rPr>
                <w:rFonts w:eastAsia="Calibri"/>
              </w:rPr>
              <w:t>COMMITTEE COMPOSITION</w:t>
            </w:r>
          </w:p>
        </w:tc>
        <w:tc>
          <w:tcPr>
            <w:tcW w:w="895" w:type="dxa"/>
          </w:tcPr>
          <w:p w14:paraId="31D339F2" w14:textId="77777777" w:rsidR="001D1DD2" w:rsidRPr="00A90929" w:rsidRDefault="001D1DD2" w:rsidP="00596E8D">
            <w:pPr>
              <w:spacing w:line="360" w:lineRule="auto"/>
              <w:jc w:val="center"/>
              <w:rPr>
                <w:color w:val="000000" w:themeColor="text1"/>
              </w:rPr>
            </w:pPr>
            <w:r>
              <w:rPr>
                <w:color w:val="000000" w:themeColor="text1"/>
              </w:rPr>
              <w:t>65</w:t>
            </w:r>
          </w:p>
        </w:tc>
      </w:tr>
      <w:bookmarkEnd w:id="0"/>
    </w:tbl>
    <w:p w14:paraId="5A640002" w14:textId="77777777" w:rsidR="001D1DD2" w:rsidRDefault="001D1DD2" w:rsidP="00033CC3">
      <w:pPr>
        <w:rPr>
          <w:rFonts w:ascii="Times New Roman" w:hAnsi="Times New Roman" w:cs="Times New Roman"/>
          <w:b/>
          <w:bCs/>
          <w:color w:val="000000" w:themeColor="text1"/>
        </w:rPr>
      </w:pPr>
    </w:p>
    <w:p w14:paraId="2E4B0346" w14:textId="77777777" w:rsidR="001D1DD2" w:rsidRDefault="001D1DD2" w:rsidP="00033CC3">
      <w:pPr>
        <w:rPr>
          <w:rFonts w:ascii="Times New Roman" w:hAnsi="Times New Roman" w:cs="Times New Roman"/>
          <w:b/>
          <w:bCs/>
          <w:color w:val="000000" w:themeColor="text1"/>
        </w:rPr>
      </w:pPr>
    </w:p>
    <w:p w14:paraId="5D25A671" w14:textId="77777777" w:rsidR="001D1DD2" w:rsidRDefault="001D1DD2" w:rsidP="00033CC3">
      <w:pPr>
        <w:rPr>
          <w:rFonts w:ascii="Times New Roman" w:hAnsi="Times New Roman" w:cs="Times New Roman"/>
          <w:b/>
          <w:bCs/>
          <w:color w:val="000000" w:themeColor="text1"/>
        </w:rPr>
      </w:pPr>
    </w:p>
    <w:p w14:paraId="289D1CB3" w14:textId="77777777" w:rsidR="001D1DD2" w:rsidRDefault="001D1DD2" w:rsidP="00033CC3">
      <w:pPr>
        <w:rPr>
          <w:rFonts w:ascii="Times New Roman" w:hAnsi="Times New Roman" w:cs="Times New Roman"/>
          <w:b/>
          <w:bCs/>
          <w:color w:val="000000" w:themeColor="text1"/>
        </w:rPr>
      </w:pPr>
    </w:p>
    <w:p w14:paraId="208E21A3" w14:textId="77777777" w:rsidR="001D1DD2" w:rsidRDefault="001D1DD2">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21B9BEFE" w14:textId="56AF5CF6" w:rsidR="00B01413" w:rsidRPr="000F74FB" w:rsidRDefault="00B01413" w:rsidP="00033CC3">
      <w:pPr>
        <w:rPr>
          <w:color w:val="000000" w:themeColor="text1"/>
        </w:rPr>
      </w:pPr>
      <w:r w:rsidRPr="000F74FB">
        <w:rPr>
          <w:rFonts w:ascii="Times New Roman" w:hAnsi="Times New Roman" w:cs="Times New Roman"/>
          <w:b/>
          <w:bCs/>
          <w:color w:val="000000" w:themeColor="text1"/>
        </w:rPr>
        <w:lastRenderedPageBreak/>
        <w:t xml:space="preserve">1 SCOPE </w:t>
      </w:r>
    </w:p>
    <w:p w14:paraId="6DE0D822" w14:textId="77777777" w:rsidR="00B01413" w:rsidRPr="000F74FB" w:rsidRDefault="00B01413" w:rsidP="0089376E">
      <w:pPr>
        <w:jc w:val="both"/>
        <w:rPr>
          <w:rFonts w:ascii="Times New Roman" w:hAnsi="Times New Roman" w:cs="Times New Roman"/>
          <w:b/>
          <w:bCs/>
          <w:color w:val="000000" w:themeColor="text1"/>
        </w:rPr>
      </w:pPr>
    </w:p>
    <w:p w14:paraId="65D08397" w14:textId="77777777" w:rsidR="00B01413" w:rsidRPr="000F74FB" w:rsidRDefault="00B01413"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This standard specifies general methods of test for technical grade pesticides and their different formulations.</w:t>
      </w:r>
    </w:p>
    <w:p w14:paraId="0B551FC9" w14:textId="77777777" w:rsidR="00B01413" w:rsidRPr="000F74FB" w:rsidRDefault="00B01413" w:rsidP="0089376E">
      <w:pPr>
        <w:jc w:val="both"/>
        <w:rPr>
          <w:rFonts w:ascii="Times New Roman" w:hAnsi="Times New Roman" w:cs="Times New Roman"/>
          <w:b/>
          <w:bCs/>
          <w:color w:val="000000" w:themeColor="text1"/>
          <w:lang w:val="en-US"/>
        </w:rPr>
      </w:pPr>
    </w:p>
    <w:p w14:paraId="5BB11305" w14:textId="77777777" w:rsidR="00B01413" w:rsidRPr="000F74FB" w:rsidRDefault="00B01413"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2 REFERENCES</w:t>
      </w:r>
    </w:p>
    <w:p w14:paraId="33339F14" w14:textId="77777777" w:rsidR="00025842" w:rsidRPr="000F74FB" w:rsidRDefault="00025842" w:rsidP="0089376E">
      <w:pPr>
        <w:jc w:val="both"/>
        <w:rPr>
          <w:rFonts w:ascii="Times New Roman" w:hAnsi="Times New Roman" w:cs="Times New Roman"/>
          <w:b/>
          <w:bCs/>
          <w:color w:val="000000" w:themeColor="text1"/>
        </w:rPr>
      </w:pPr>
    </w:p>
    <w:p w14:paraId="5E6A8A32" w14:textId="77777777" w:rsidR="006E1438" w:rsidRPr="000F74FB" w:rsidRDefault="00B01413"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r w:rsidR="00374B85" w:rsidRPr="000F74FB">
        <w:rPr>
          <w:rFonts w:ascii="Times New Roman" w:hAnsi="Times New Roman" w:cs="Times New Roman"/>
          <w:color w:val="000000" w:themeColor="text1"/>
        </w:rPr>
        <w:t>:</w:t>
      </w:r>
    </w:p>
    <w:p w14:paraId="38448864" w14:textId="77777777" w:rsidR="006E1438" w:rsidRPr="000F74FB" w:rsidRDefault="006E1438" w:rsidP="0089376E">
      <w:pPr>
        <w:jc w:val="both"/>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2547"/>
        <w:gridCol w:w="6469"/>
      </w:tblGrid>
      <w:tr w:rsidR="000F74FB" w:rsidRPr="000F74FB" w14:paraId="02E38C8E" w14:textId="77777777" w:rsidTr="006E1438">
        <w:tc>
          <w:tcPr>
            <w:tcW w:w="2547" w:type="dxa"/>
          </w:tcPr>
          <w:p w14:paraId="38313135" w14:textId="77777777" w:rsidR="006E1438" w:rsidRPr="000F74FB" w:rsidRDefault="006E1438" w:rsidP="00D17B3C">
            <w:pPr>
              <w:jc w:val="center"/>
              <w:rPr>
                <w:i/>
                <w:iCs/>
                <w:color w:val="000000" w:themeColor="text1"/>
                <w:sz w:val="24"/>
                <w:szCs w:val="24"/>
              </w:rPr>
            </w:pPr>
            <w:r w:rsidRPr="000F74FB">
              <w:rPr>
                <w:i/>
                <w:iCs/>
                <w:color w:val="000000" w:themeColor="text1"/>
                <w:sz w:val="24"/>
                <w:szCs w:val="24"/>
              </w:rPr>
              <w:t>IS No.</w:t>
            </w:r>
          </w:p>
        </w:tc>
        <w:tc>
          <w:tcPr>
            <w:tcW w:w="6469" w:type="dxa"/>
          </w:tcPr>
          <w:p w14:paraId="52397FAA" w14:textId="77777777" w:rsidR="006E1438" w:rsidRPr="000F74FB" w:rsidRDefault="006E1438" w:rsidP="00D17B3C">
            <w:pPr>
              <w:jc w:val="center"/>
              <w:rPr>
                <w:i/>
                <w:iCs/>
                <w:color w:val="000000" w:themeColor="text1"/>
                <w:sz w:val="24"/>
                <w:szCs w:val="24"/>
              </w:rPr>
            </w:pPr>
            <w:r w:rsidRPr="000F74FB">
              <w:rPr>
                <w:i/>
                <w:iCs/>
                <w:color w:val="000000" w:themeColor="text1"/>
                <w:sz w:val="24"/>
                <w:szCs w:val="24"/>
              </w:rPr>
              <w:t>Title</w:t>
            </w:r>
          </w:p>
        </w:tc>
      </w:tr>
      <w:tr w:rsidR="000F74FB" w:rsidRPr="000F74FB" w14:paraId="4BB8F714" w14:textId="77777777" w:rsidTr="006E1438">
        <w:tc>
          <w:tcPr>
            <w:tcW w:w="2547" w:type="dxa"/>
          </w:tcPr>
          <w:p w14:paraId="6E93D75C" w14:textId="77777777" w:rsidR="006E1438" w:rsidRPr="000F74FB" w:rsidRDefault="006E1438" w:rsidP="0089376E">
            <w:pPr>
              <w:jc w:val="both"/>
              <w:rPr>
                <w:color w:val="000000" w:themeColor="text1"/>
                <w:sz w:val="24"/>
                <w:szCs w:val="24"/>
              </w:rPr>
            </w:pPr>
            <w:r w:rsidRPr="000F74FB">
              <w:rPr>
                <w:color w:val="000000" w:themeColor="text1"/>
                <w:sz w:val="24"/>
                <w:szCs w:val="24"/>
              </w:rPr>
              <w:t>IS 460 (Part 1</w:t>
            </w:r>
            <w:proofErr w:type="gramStart"/>
            <w:r w:rsidRPr="000F74FB">
              <w:rPr>
                <w:color w:val="000000" w:themeColor="text1"/>
                <w:sz w:val="24"/>
                <w:szCs w:val="24"/>
              </w:rPr>
              <w:t>) :</w:t>
            </w:r>
            <w:proofErr w:type="gramEnd"/>
            <w:r w:rsidRPr="000F74FB">
              <w:rPr>
                <w:color w:val="000000" w:themeColor="text1"/>
                <w:sz w:val="24"/>
                <w:szCs w:val="24"/>
              </w:rPr>
              <w:t xml:space="preserve"> 2020</w:t>
            </w:r>
          </w:p>
        </w:tc>
        <w:tc>
          <w:tcPr>
            <w:tcW w:w="6469" w:type="dxa"/>
          </w:tcPr>
          <w:p w14:paraId="38B9D1F8" w14:textId="77777777" w:rsidR="006E1438" w:rsidRPr="000F74FB" w:rsidRDefault="006E1438" w:rsidP="0089376E">
            <w:pPr>
              <w:jc w:val="both"/>
              <w:rPr>
                <w:color w:val="000000" w:themeColor="text1"/>
                <w:sz w:val="24"/>
                <w:szCs w:val="24"/>
              </w:rPr>
            </w:pPr>
            <w:r w:rsidRPr="000F74FB">
              <w:rPr>
                <w:color w:val="000000" w:themeColor="text1"/>
                <w:sz w:val="24"/>
                <w:szCs w:val="24"/>
              </w:rPr>
              <w:t>Test Sieves: Part 1 Wire cloth test sieves — Specification (</w:t>
            </w:r>
            <w:r w:rsidRPr="000F74FB">
              <w:rPr>
                <w:i/>
                <w:iCs/>
                <w:color w:val="000000" w:themeColor="text1"/>
                <w:sz w:val="24"/>
                <w:szCs w:val="24"/>
              </w:rPr>
              <w:t>fourth revision</w:t>
            </w:r>
            <w:r w:rsidRPr="000F74FB">
              <w:rPr>
                <w:color w:val="000000" w:themeColor="text1"/>
                <w:sz w:val="24"/>
                <w:szCs w:val="24"/>
              </w:rPr>
              <w:t>)</w:t>
            </w:r>
          </w:p>
        </w:tc>
      </w:tr>
      <w:tr w:rsidR="000F74FB" w:rsidRPr="000F74FB" w14:paraId="247358E6" w14:textId="77777777" w:rsidTr="006E1438">
        <w:tc>
          <w:tcPr>
            <w:tcW w:w="2547" w:type="dxa"/>
          </w:tcPr>
          <w:p w14:paraId="11EB87E5" w14:textId="77777777" w:rsidR="006E1438" w:rsidRPr="000F74FB" w:rsidRDefault="006E1438" w:rsidP="0089376E">
            <w:pPr>
              <w:jc w:val="both"/>
              <w:rPr>
                <w:color w:val="000000" w:themeColor="text1"/>
                <w:sz w:val="24"/>
                <w:szCs w:val="24"/>
              </w:rPr>
            </w:pPr>
            <w:r w:rsidRPr="000F74FB">
              <w:rPr>
                <w:color w:val="000000" w:themeColor="text1"/>
                <w:sz w:val="24"/>
                <w:szCs w:val="24"/>
              </w:rPr>
              <w:t xml:space="preserve">IS </w:t>
            </w:r>
            <w:proofErr w:type="gramStart"/>
            <w:r w:rsidRPr="000F74FB">
              <w:rPr>
                <w:color w:val="000000" w:themeColor="text1"/>
                <w:sz w:val="24"/>
                <w:szCs w:val="24"/>
              </w:rPr>
              <w:t>878</w:t>
            </w:r>
            <w:r w:rsidR="00D8727A" w:rsidRPr="000F74FB">
              <w:rPr>
                <w:color w:val="000000" w:themeColor="text1"/>
                <w:sz w:val="24"/>
                <w:szCs w:val="24"/>
              </w:rPr>
              <w:t xml:space="preserve"> :</w:t>
            </w:r>
            <w:proofErr w:type="gramEnd"/>
            <w:r w:rsidR="00D8727A" w:rsidRPr="000F74FB">
              <w:rPr>
                <w:color w:val="000000" w:themeColor="text1"/>
                <w:sz w:val="24"/>
                <w:szCs w:val="24"/>
              </w:rPr>
              <w:t xml:space="preserve"> 2008 / ISO 4788</w:t>
            </w:r>
            <w:r w:rsidR="004A2325" w:rsidRPr="000F74FB">
              <w:rPr>
                <w:color w:val="000000" w:themeColor="text1"/>
                <w:sz w:val="24"/>
                <w:szCs w:val="24"/>
              </w:rPr>
              <w:t xml:space="preserve"> : 2005</w:t>
            </w:r>
          </w:p>
        </w:tc>
        <w:tc>
          <w:tcPr>
            <w:tcW w:w="6469" w:type="dxa"/>
          </w:tcPr>
          <w:p w14:paraId="13C91690" w14:textId="77777777" w:rsidR="006E1438" w:rsidRPr="000F74FB" w:rsidRDefault="00D8727A" w:rsidP="0089376E">
            <w:pPr>
              <w:jc w:val="both"/>
              <w:rPr>
                <w:color w:val="000000" w:themeColor="text1"/>
                <w:sz w:val="24"/>
                <w:szCs w:val="24"/>
              </w:rPr>
            </w:pPr>
            <w:r w:rsidRPr="000F74FB">
              <w:rPr>
                <w:color w:val="000000" w:themeColor="text1"/>
                <w:sz w:val="24"/>
                <w:szCs w:val="24"/>
              </w:rPr>
              <w:t>Laboratory glassware – Graduated measuring cylinders (</w:t>
            </w:r>
            <w:r w:rsidRPr="000F74FB">
              <w:rPr>
                <w:i/>
                <w:iCs/>
                <w:color w:val="000000" w:themeColor="text1"/>
                <w:sz w:val="24"/>
                <w:szCs w:val="24"/>
              </w:rPr>
              <w:t>second revision</w:t>
            </w:r>
            <w:r w:rsidRPr="000F74FB">
              <w:rPr>
                <w:color w:val="000000" w:themeColor="text1"/>
                <w:sz w:val="24"/>
                <w:szCs w:val="24"/>
              </w:rPr>
              <w:t>)</w:t>
            </w:r>
          </w:p>
        </w:tc>
      </w:tr>
      <w:tr w:rsidR="000F74FB" w:rsidRPr="000F74FB" w14:paraId="61754C40" w14:textId="77777777" w:rsidTr="006E1438">
        <w:tc>
          <w:tcPr>
            <w:tcW w:w="2547" w:type="dxa"/>
          </w:tcPr>
          <w:p w14:paraId="78262713" w14:textId="01016F0E" w:rsidR="00CF0171" w:rsidRPr="000F74FB" w:rsidRDefault="006E1438" w:rsidP="0089376E">
            <w:pPr>
              <w:jc w:val="both"/>
              <w:rPr>
                <w:color w:val="000000" w:themeColor="text1"/>
                <w:sz w:val="24"/>
                <w:szCs w:val="24"/>
              </w:rPr>
            </w:pPr>
            <w:r w:rsidRPr="000F74FB">
              <w:rPr>
                <w:color w:val="000000" w:themeColor="text1"/>
                <w:sz w:val="24"/>
                <w:szCs w:val="24"/>
              </w:rPr>
              <w:t>IS 1448 (Part 20</w:t>
            </w:r>
            <w:proofErr w:type="gramStart"/>
            <w:r w:rsidRPr="000F74FB">
              <w:rPr>
                <w:color w:val="000000" w:themeColor="text1"/>
                <w:sz w:val="24"/>
                <w:szCs w:val="24"/>
              </w:rPr>
              <w:t>)</w:t>
            </w:r>
            <w:r w:rsidR="00CE4E27" w:rsidRPr="000F74FB">
              <w:rPr>
                <w:color w:val="000000" w:themeColor="text1"/>
                <w:sz w:val="24"/>
                <w:szCs w:val="24"/>
              </w:rPr>
              <w:t xml:space="preserve"> :</w:t>
            </w:r>
            <w:proofErr w:type="gramEnd"/>
            <w:r w:rsidR="00CE4E27" w:rsidRPr="000F74FB">
              <w:rPr>
                <w:color w:val="000000" w:themeColor="text1"/>
                <w:sz w:val="24"/>
                <w:szCs w:val="24"/>
              </w:rPr>
              <w:t xml:space="preserve"> 20</w:t>
            </w:r>
            <w:r w:rsidR="00935114">
              <w:rPr>
                <w:color w:val="000000" w:themeColor="text1"/>
                <w:sz w:val="24"/>
                <w:szCs w:val="24"/>
              </w:rPr>
              <w:t>24</w:t>
            </w:r>
            <w:r w:rsidR="00CF0171" w:rsidRPr="000F74FB">
              <w:rPr>
                <w:color w:val="000000" w:themeColor="text1"/>
                <w:sz w:val="24"/>
                <w:szCs w:val="24"/>
              </w:rPr>
              <w:t>/ ISO 13736 : 2</w:t>
            </w:r>
            <w:r w:rsidR="00935114">
              <w:rPr>
                <w:color w:val="000000" w:themeColor="text1"/>
                <w:sz w:val="24"/>
                <w:szCs w:val="24"/>
              </w:rPr>
              <w:t>021</w:t>
            </w:r>
          </w:p>
        </w:tc>
        <w:tc>
          <w:tcPr>
            <w:tcW w:w="6469" w:type="dxa"/>
          </w:tcPr>
          <w:p w14:paraId="6AB5F498" w14:textId="70389456" w:rsidR="006E1438" w:rsidRPr="000F74FB" w:rsidRDefault="00935114" w:rsidP="0089376E">
            <w:pPr>
              <w:jc w:val="both"/>
              <w:rPr>
                <w:color w:val="000000" w:themeColor="text1"/>
                <w:sz w:val="24"/>
                <w:szCs w:val="24"/>
              </w:rPr>
            </w:pPr>
            <w:r w:rsidRPr="00935114">
              <w:rPr>
                <w:color w:val="000000" w:themeColor="text1"/>
                <w:sz w:val="24"/>
                <w:szCs w:val="24"/>
              </w:rPr>
              <w:t xml:space="preserve">Petroleum and its products - </w:t>
            </w:r>
            <w:r>
              <w:rPr>
                <w:color w:val="000000" w:themeColor="text1"/>
                <w:sz w:val="24"/>
                <w:szCs w:val="24"/>
              </w:rPr>
              <w:t>T</w:t>
            </w:r>
            <w:r w:rsidRPr="00935114">
              <w:rPr>
                <w:color w:val="000000" w:themeColor="text1"/>
                <w:sz w:val="24"/>
                <w:szCs w:val="24"/>
              </w:rPr>
              <w:t>est methods</w:t>
            </w:r>
            <w:r>
              <w:rPr>
                <w:color w:val="000000" w:themeColor="text1"/>
                <w:sz w:val="24"/>
                <w:szCs w:val="24"/>
              </w:rPr>
              <w:t>:</w:t>
            </w:r>
            <w:r w:rsidRPr="00935114">
              <w:rPr>
                <w:color w:val="000000" w:themeColor="text1"/>
                <w:sz w:val="24"/>
                <w:szCs w:val="24"/>
              </w:rPr>
              <w:t xml:space="preserve"> </w:t>
            </w:r>
            <w:r>
              <w:rPr>
                <w:color w:val="000000" w:themeColor="text1"/>
                <w:sz w:val="24"/>
                <w:szCs w:val="24"/>
              </w:rPr>
              <w:t>P</w:t>
            </w:r>
            <w:r w:rsidRPr="00935114">
              <w:rPr>
                <w:color w:val="000000" w:themeColor="text1"/>
                <w:sz w:val="24"/>
                <w:szCs w:val="24"/>
              </w:rPr>
              <w:t xml:space="preserve">art 20 </w:t>
            </w:r>
            <w:r>
              <w:rPr>
                <w:color w:val="000000" w:themeColor="text1"/>
                <w:sz w:val="24"/>
                <w:szCs w:val="24"/>
              </w:rPr>
              <w:t>D</w:t>
            </w:r>
            <w:r w:rsidRPr="00935114">
              <w:rPr>
                <w:color w:val="000000" w:themeColor="text1"/>
                <w:sz w:val="24"/>
                <w:szCs w:val="24"/>
              </w:rPr>
              <w:t xml:space="preserve">etermination of flash point - </w:t>
            </w:r>
            <w:r>
              <w:rPr>
                <w:color w:val="000000" w:themeColor="text1"/>
                <w:sz w:val="24"/>
                <w:szCs w:val="24"/>
              </w:rPr>
              <w:t>A</w:t>
            </w:r>
            <w:r w:rsidRPr="00935114">
              <w:rPr>
                <w:color w:val="000000" w:themeColor="text1"/>
                <w:sz w:val="24"/>
                <w:szCs w:val="24"/>
              </w:rPr>
              <w:t xml:space="preserve">bel closed - </w:t>
            </w:r>
            <w:r>
              <w:rPr>
                <w:color w:val="000000" w:themeColor="text1"/>
                <w:sz w:val="24"/>
                <w:szCs w:val="24"/>
              </w:rPr>
              <w:t>C</w:t>
            </w:r>
            <w:r w:rsidRPr="00935114">
              <w:rPr>
                <w:color w:val="000000" w:themeColor="text1"/>
                <w:sz w:val="24"/>
                <w:szCs w:val="24"/>
              </w:rPr>
              <w:t>up method (</w:t>
            </w:r>
            <w:r w:rsidRPr="00935114">
              <w:rPr>
                <w:i/>
                <w:iCs/>
                <w:color w:val="000000" w:themeColor="text1"/>
                <w:sz w:val="24"/>
                <w:szCs w:val="24"/>
              </w:rPr>
              <w:t>fourth revision</w:t>
            </w:r>
            <w:r w:rsidRPr="00935114">
              <w:rPr>
                <w:color w:val="000000" w:themeColor="text1"/>
                <w:sz w:val="24"/>
                <w:szCs w:val="24"/>
              </w:rPr>
              <w:t>)</w:t>
            </w:r>
          </w:p>
        </w:tc>
      </w:tr>
      <w:tr w:rsidR="000F74FB" w:rsidRPr="000F74FB" w14:paraId="3766606F" w14:textId="77777777" w:rsidTr="006E1438">
        <w:tc>
          <w:tcPr>
            <w:tcW w:w="2547" w:type="dxa"/>
          </w:tcPr>
          <w:p w14:paraId="6BFB15B4" w14:textId="77777777" w:rsidR="006E1438" w:rsidRPr="000F74FB" w:rsidRDefault="006E1438" w:rsidP="0089376E">
            <w:pPr>
              <w:jc w:val="both"/>
              <w:rPr>
                <w:color w:val="000000" w:themeColor="text1"/>
                <w:sz w:val="24"/>
                <w:szCs w:val="24"/>
              </w:rPr>
            </w:pPr>
            <w:r w:rsidRPr="000F74FB">
              <w:rPr>
                <w:color w:val="000000" w:themeColor="text1"/>
                <w:sz w:val="24"/>
                <w:szCs w:val="24"/>
              </w:rPr>
              <w:t xml:space="preserve">IS </w:t>
            </w:r>
            <w:proofErr w:type="gramStart"/>
            <w:r w:rsidRPr="000F74FB">
              <w:rPr>
                <w:color w:val="000000" w:themeColor="text1"/>
                <w:sz w:val="24"/>
                <w:szCs w:val="24"/>
              </w:rPr>
              <w:t>2362</w:t>
            </w:r>
            <w:r w:rsidR="00556F89" w:rsidRPr="000F74FB">
              <w:rPr>
                <w:color w:val="000000" w:themeColor="text1"/>
                <w:sz w:val="24"/>
                <w:szCs w:val="24"/>
              </w:rPr>
              <w:t xml:space="preserve"> :</w:t>
            </w:r>
            <w:proofErr w:type="gramEnd"/>
            <w:r w:rsidR="00556F89" w:rsidRPr="000F74FB">
              <w:rPr>
                <w:color w:val="000000" w:themeColor="text1"/>
                <w:sz w:val="24"/>
                <w:szCs w:val="24"/>
              </w:rPr>
              <w:t xml:space="preserve"> 1993</w:t>
            </w:r>
          </w:p>
        </w:tc>
        <w:tc>
          <w:tcPr>
            <w:tcW w:w="6469" w:type="dxa"/>
          </w:tcPr>
          <w:p w14:paraId="1A7C8E28" w14:textId="77777777" w:rsidR="006E1438" w:rsidRPr="000F74FB" w:rsidRDefault="00B84DAF" w:rsidP="00B84DAF">
            <w:pPr>
              <w:jc w:val="both"/>
              <w:rPr>
                <w:color w:val="000000" w:themeColor="text1"/>
                <w:sz w:val="24"/>
                <w:szCs w:val="24"/>
              </w:rPr>
            </w:pPr>
            <w:r w:rsidRPr="000F74FB">
              <w:rPr>
                <w:color w:val="000000" w:themeColor="text1"/>
                <w:sz w:val="24"/>
                <w:szCs w:val="24"/>
              </w:rPr>
              <w:t>Determination of water by Karl Fischer method – Test method (</w:t>
            </w:r>
            <w:r w:rsidRPr="000F74FB">
              <w:rPr>
                <w:i/>
                <w:iCs/>
                <w:color w:val="000000" w:themeColor="text1"/>
                <w:sz w:val="24"/>
                <w:szCs w:val="24"/>
              </w:rPr>
              <w:t>second revision</w:t>
            </w:r>
            <w:r w:rsidRPr="000F74FB">
              <w:rPr>
                <w:color w:val="000000" w:themeColor="text1"/>
                <w:sz w:val="24"/>
                <w:szCs w:val="24"/>
              </w:rPr>
              <w:t>)</w:t>
            </w:r>
          </w:p>
        </w:tc>
      </w:tr>
      <w:tr w:rsidR="000F74FB" w:rsidRPr="000F74FB" w14:paraId="784255D0" w14:textId="77777777" w:rsidTr="006E1438">
        <w:tc>
          <w:tcPr>
            <w:tcW w:w="2547" w:type="dxa"/>
          </w:tcPr>
          <w:p w14:paraId="6D8E5C3C" w14:textId="77777777" w:rsidR="00D83406" w:rsidRPr="000F74FB" w:rsidRDefault="00D83406" w:rsidP="0089376E">
            <w:pPr>
              <w:jc w:val="both"/>
              <w:rPr>
                <w:color w:val="000000" w:themeColor="text1"/>
                <w:sz w:val="24"/>
                <w:szCs w:val="24"/>
              </w:rPr>
            </w:pPr>
            <w:r w:rsidRPr="000F74FB">
              <w:rPr>
                <w:color w:val="000000" w:themeColor="text1"/>
                <w:sz w:val="24"/>
                <w:szCs w:val="24"/>
              </w:rPr>
              <w:t>IS 3400 (Part 2/Sec 2</w:t>
            </w:r>
            <w:proofErr w:type="gramStart"/>
            <w:r w:rsidRPr="000F74FB">
              <w:rPr>
                <w:color w:val="000000" w:themeColor="text1"/>
                <w:sz w:val="24"/>
                <w:szCs w:val="24"/>
              </w:rPr>
              <w:t>) :</w:t>
            </w:r>
            <w:proofErr w:type="gramEnd"/>
            <w:r w:rsidRPr="000F74FB">
              <w:rPr>
                <w:color w:val="000000" w:themeColor="text1"/>
                <w:sz w:val="24"/>
                <w:szCs w:val="24"/>
              </w:rPr>
              <w:t xml:space="preserve"> </w:t>
            </w:r>
            <w:r w:rsidR="0027020D" w:rsidRPr="000F74FB">
              <w:rPr>
                <w:color w:val="000000" w:themeColor="text1"/>
                <w:sz w:val="24"/>
                <w:szCs w:val="24"/>
              </w:rPr>
              <w:t>2023</w:t>
            </w:r>
          </w:p>
        </w:tc>
        <w:tc>
          <w:tcPr>
            <w:tcW w:w="6469" w:type="dxa"/>
          </w:tcPr>
          <w:p w14:paraId="097568CE" w14:textId="77777777" w:rsidR="00D83406" w:rsidRPr="000F74FB" w:rsidRDefault="0027020D" w:rsidP="00B84DAF">
            <w:pPr>
              <w:jc w:val="both"/>
              <w:rPr>
                <w:color w:val="000000" w:themeColor="text1"/>
              </w:rPr>
            </w:pPr>
            <w:r w:rsidRPr="000F74FB">
              <w:rPr>
                <w:color w:val="000000" w:themeColor="text1"/>
                <w:sz w:val="24"/>
                <w:szCs w:val="24"/>
              </w:rPr>
              <w:t>Methods of test for rubber, vulcanized or thermoplastic: Part 2 Determination of hardness: Section 2 Hardness between 10 IRHD and 100 IRHD (</w:t>
            </w:r>
            <w:r w:rsidRPr="000F74FB">
              <w:rPr>
                <w:i/>
                <w:iCs/>
                <w:color w:val="000000" w:themeColor="text1"/>
                <w:sz w:val="24"/>
                <w:szCs w:val="24"/>
              </w:rPr>
              <w:t>fifth revision</w:t>
            </w:r>
            <w:r w:rsidRPr="000F74FB">
              <w:rPr>
                <w:color w:val="000000" w:themeColor="text1"/>
                <w:sz w:val="24"/>
                <w:szCs w:val="24"/>
              </w:rPr>
              <w:t>)</w:t>
            </w:r>
          </w:p>
        </w:tc>
      </w:tr>
      <w:tr w:rsidR="000F74FB" w:rsidRPr="000F74FB" w14:paraId="701A72BC" w14:textId="77777777" w:rsidTr="006E1438">
        <w:tc>
          <w:tcPr>
            <w:tcW w:w="2547" w:type="dxa"/>
          </w:tcPr>
          <w:p w14:paraId="23E3087F" w14:textId="77777777" w:rsidR="006E1438" w:rsidRPr="000F74FB" w:rsidRDefault="006E1438" w:rsidP="0089376E">
            <w:pPr>
              <w:jc w:val="both"/>
              <w:rPr>
                <w:color w:val="000000" w:themeColor="text1"/>
                <w:sz w:val="24"/>
                <w:szCs w:val="24"/>
              </w:rPr>
            </w:pPr>
            <w:r w:rsidRPr="000F74FB">
              <w:rPr>
                <w:color w:val="000000" w:themeColor="text1"/>
                <w:sz w:val="24"/>
                <w:szCs w:val="24"/>
              </w:rPr>
              <w:t xml:space="preserve">IS </w:t>
            </w:r>
            <w:proofErr w:type="gramStart"/>
            <w:r w:rsidRPr="000F74FB">
              <w:rPr>
                <w:color w:val="000000" w:themeColor="text1"/>
                <w:sz w:val="24"/>
                <w:szCs w:val="24"/>
              </w:rPr>
              <w:t>5717</w:t>
            </w:r>
            <w:r w:rsidR="00660A9E" w:rsidRPr="000F74FB">
              <w:rPr>
                <w:color w:val="000000" w:themeColor="text1"/>
                <w:sz w:val="24"/>
                <w:szCs w:val="24"/>
              </w:rPr>
              <w:t xml:space="preserve"> :</w:t>
            </w:r>
            <w:proofErr w:type="gramEnd"/>
            <w:r w:rsidR="00660A9E" w:rsidRPr="000F74FB">
              <w:rPr>
                <w:color w:val="000000" w:themeColor="text1"/>
                <w:sz w:val="24"/>
                <w:szCs w:val="24"/>
              </w:rPr>
              <w:t xml:space="preserve"> 2003</w:t>
            </w:r>
          </w:p>
        </w:tc>
        <w:tc>
          <w:tcPr>
            <w:tcW w:w="6469" w:type="dxa"/>
          </w:tcPr>
          <w:p w14:paraId="57C9B465" w14:textId="77777777" w:rsidR="006E1438" w:rsidRPr="000F74FB" w:rsidRDefault="00660A9E" w:rsidP="0089376E">
            <w:pPr>
              <w:jc w:val="both"/>
              <w:rPr>
                <w:color w:val="000000" w:themeColor="text1"/>
                <w:sz w:val="24"/>
                <w:szCs w:val="24"/>
              </w:rPr>
            </w:pPr>
            <w:r w:rsidRPr="000F74FB">
              <w:rPr>
                <w:color w:val="000000" w:themeColor="text1"/>
                <w:sz w:val="24"/>
                <w:szCs w:val="24"/>
              </w:rPr>
              <w:t xml:space="preserve">Laboratory glassware – </w:t>
            </w:r>
            <w:proofErr w:type="spellStart"/>
            <w:r w:rsidRPr="000F74FB">
              <w:rPr>
                <w:color w:val="000000" w:themeColor="text1"/>
                <w:sz w:val="24"/>
                <w:szCs w:val="24"/>
              </w:rPr>
              <w:t>Pyknometers</w:t>
            </w:r>
            <w:proofErr w:type="spellEnd"/>
            <w:r w:rsidRPr="000F74FB">
              <w:rPr>
                <w:color w:val="000000" w:themeColor="text1"/>
                <w:sz w:val="24"/>
                <w:szCs w:val="24"/>
              </w:rPr>
              <w:t xml:space="preserve"> (</w:t>
            </w:r>
            <w:r w:rsidRPr="000F74FB">
              <w:rPr>
                <w:i/>
                <w:iCs/>
                <w:color w:val="000000" w:themeColor="text1"/>
                <w:sz w:val="24"/>
                <w:szCs w:val="24"/>
              </w:rPr>
              <w:t>second revision</w:t>
            </w:r>
            <w:r w:rsidRPr="000F74FB">
              <w:rPr>
                <w:color w:val="000000" w:themeColor="text1"/>
                <w:sz w:val="24"/>
                <w:szCs w:val="24"/>
              </w:rPr>
              <w:t>)</w:t>
            </w:r>
          </w:p>
        </w:tc>
      </w:tr>
      <w:tr w:rsidR="009C6FD3" w:rsidRPr="000F74FB" w14:paraId="33A65F66" w14:textId="77777777" w:rsidTr="006E1438">
        <w:tc>
          <w:tcPr>
            <w:tcW w:w="2547" w:type="dxa"/>
          </w:tcPr>
          <w:p w14:paraId="41B093A7" w14:textId="77777777" w:rsidR="009C6FD3" w:rsidRPr="000F74FB" w:rsidRDefault="009C6FD3" w:rsidP="009C6FD3">
            <w:pPr>
              <w:jc w:val="both"/>
              <w:rPr>
                <w:color w:val="000000" w:themeColor="text1"/>
                <w:sz w:val="22"/>
                <w:szCs w:val="22"/>
              </w:rPr>
            </w:pPr>
            <w:r w:rsidRPr="000F74FB">
              <w:rPr>
                <w:color w:val="000000" w:themeColor="text1"/>
                <w:sz w:val="24"/>
                <w:szCs w:val="24"/>
              </w:rPr>
              <w:t>IS 13360 (Part 11/Sec 11</w:t>
            </w:r>
            <w:proofErr w:type="gramStart"/>
            <w:r w:rsidRPr="000F74FB">
              <w:rPr>
                <w:color w:val="000000" w:themeColor="text1"/>
                <w:sz w:val="24"/>
                <w:szCs w:val="24"/>
              </w:rPr>
              <w:t>) :</w:t>
            </w:r>
            <w:proofErr w:type="gramEnd"/>
            <w:r w:rsidRPr="000F74FB">
              <w:rPr>
                <w:color w:val="000000" w:themeColor="text1"/>
                <w:sz w:val="24"/>
                <w:szCs w:val="24"/>
              </w:rPr>
              <w:t xml:space="preserve"> 1999/ISO 3219</w:t>
            </w:r>
            <w:r w:rsidR="00D358D7" w:rsidRPr="000F74FB">
              <w:rPr>
                <w:color w:val="000000" w:themeColor="text1"/>
                <w:sz w:val="24"/>
                <w:szCs w:val="24"/>
              </w:rPr>
              <w:t xml:space="preserve"> : 1993</w:t>
            </w:r>
          </w:p>
        </w:tc>
        <w:tc>
          <w:tcPr>
            <w:tcW w:w="6469" w:type="dxa"/>
          </w:tcPr>
          <w:p w14:paraId="2E1D432A" w14:textId="77777777" w:rsidR="009C6FD3" w:rsidRPr="000F74FB" w:rsidRDefault="001538AA" w:rsidP="0089376E">
            <w:pPr>
              <w:jc w:val="both"/>
              <w:rPr>
                <w:color w:val="000000" w:themeColor="text1"/>
              </w:rPr>
            </w:pPr>
            <w:r w:rsidRPr="000F74FB">
              <w:rPr>
                <w:color w:val="000000" w:themeColor="text1"/>
                <w:sz w:val="24"/>
                <w:szCs w:val="24"/>
              </w:rPr>
              <w:t>Plastics – Methods of testing: Part 11 Special properties: Section 11 Polymers/resins in the liquid state or as emulsions or dispersions – Determination of viscosity using a rotational viscometer with defined shear rate</w:t>
            </w:r>
          </w:p>
        </w:tc>
      </w:tr>
    </w:tbl>
    <w:p w14:paraId="10A6AE4A" w14:textId="77777777" w:rsidR="006E1438" w:rsidRPr="000F74FB" w:rsidRDefault="006E1438" w:rsidP="0089376E">
      <w:pPr>
        <w:jc w:val="both"/>
        <w:rPr>
          <w:rFonts w:ascii="Times New Roman" w:hAnsi="Times New Roman" w:cs="Times New Roman"/>
          <w:color w:val="000000" w:themeColor="text1"/>
        </w:rPr>
      </w:pPr>
    </w:p>
    <w:p w14:paraId="65790560" w14:textId="77777777" w:rsidR="0039310F" w:rsidRPr="000F74FB" w:rsidRDefault="0039310F" w:rsidP="0089376E">
      <w:pPr>
        <w:jc w:val="both"/>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t>3 APPLICABILITY</w:t>
      </w:r>
      <w:r w:rsidR="00587C81" w:rsidRPr="000F74FB">
        <w:rPr>
          <w:rFonts w:ascii="Times New Roman" w:hAnsi="Times New Roman" w:cs="Times New Roman"/>
          <w:b/>
          <w:bCs/>
          <w:color w:val="000000" w:themeColor="text1"/>
          <w:lang w:val="en-US"/>
        </w:rPr>
        <w:t xml:space="preserve"> OF METHOD OF TESTS</w:t>
      </w:r>
    </w:p>
    <w:p w14:paraId="6ED0326D" w14:textId="77777777" w:rsidR="0039310F" w:rsidRPr="000F74FB" w:rsidRDefault="0039310F" w:rsidP="0089376E">
      <w:pPr>
        <w:jc w:val="both"/>
        <w:rPr>
          <w:rFonts w:ascii="Times New Roman" w:hAnsi="Times New Roman" w:cs="Times New Roman"/>
          <w:b/>
          <w:bCs/>
          <w:color w:val="000000" w:themeColor="text1"/>
          <w:lang w:val="en-US"/>
        </w:rPr>
      </w:pPr>
    </w:p>
    <w:p w14:paraId="442B77C8" w14:textId="6EBCAC80" w:rsidR="00DF4524" w:rsidRPr="000F74FB" w:rsidRDefault="003305E3" w:rsidP="0089376E">
      <w:pPr>
        <w:jc w:val="both"/>
        <w:rPr>
          <w:rFonts w:ascii="Times New Roman" w:hAnsi="Times New Roman" w:cs="Times New Roman"/>
          <w:color w:val="000000" w:themeColor="text1"/>
          <w:lang w:val="en-US"/>
        </w:rPr>
      </w:pPr>
      <w:r w:rsidRPr="000F74FB">
        <w:rPr>
          <w:rFonts w:ascii="Times New Roman" w:hAnsi="Times New Roman" w:cs="Times New Roman"/>
          <w:b/>
          <w:bCs/>
          <w:color w:val="000000" w:themeColor="text1"/>
          <w:lang w:val="en-US"/>
        </w:rPr>
        <w:t>3.1</w:t>
      </w:r>
      <w:r w:rsidRPr="000F74FB">
        <w:rPr>
          <w:rFonts w:ascii="Times New Roman" w:hAnsi="Times New Roman" w:cs="Times New Roman"/>
          <w:color w:val="000000" w:themeColor="text1"/>
          <w:lang w:val="en-US"/>
        </w:rPr>
        <w:t xml:space="preserve"> </w:t>
      </w:r>
      <w:r w:rsidR="0039310F" w:rsidRPr="000F74FB">
        <w:rPr>
          <w:rFonts w:ascii="Times New Roman" w:hAnsi="Times New Roman" w:cs="Times New Roman"/>
          <w:color w:val="000000" w:themeColor="text1"/>
          <w:lang w:val="en-US"/>
        </w:rPr>
        <w:t xml:space="preserve">The applicability of the test methods corresponding to the </w:t>
      </w:r>
      <w:r w:rsidR="00C91B42" w:rsidRPr="000F74FB">
        <w:rPr>
          <w:rFonts w:ascii="Times New Roman" w:hAnsi="Times New Roman" w:cs="Times New Roman"/>
          <w:color w:val="000000" w:themeColor="text1"/>
          <w:lang w:val="en-US"/>
        </w:rPr>
        <w:t>solid pesticidal formulations is given in Table 1, for liquid pesticidal formulation</w:t>
      </w:r>
      <w:r w:rsidR="00642743">
        <w:rPr>
          <w:rFonts w:ascii="Times New Roman" w:hAnsi="Times New Roman" w:cs="Times New Roman"/>
          <w:color w:val="000000" w:themeColor="text1"/>
          <w:lang w:val="en-US"/>
        </w:rPr>
        <w:t>s</w:t>
      </w:r>
      <w:r w:rsidR="00C91B42" w:rsidRPr="000F74FB">
        <w:rPr>
          <w:rFonts w:ascii="Times New Roman" w:hAnsi="Times New Roman" w:cs="Times New Roman"/>
          <w:color w:val="000000" w:themeColor="text1"/>
          <w:lang w:val="en-US"/>
        </w:rPr>
        <w:t xml:space="preserve"> is given in Table 2 and for technical grade pesticides and manufacturing used products (MUPs) is given in Table 3. The term corresponding to the abbreviations of the formulations and their definitions is provided in Annex A.</w:t>
      </w:r>
    </w:p>
    <w:p w14:paraId="529F1AFB" w14:textId="77777777" w:rsidR="00DF4524" w:rsidRPr="000F74FB" w:rsidRDefault="00DF4524" w:rsidP="0089376E">
      <w:pPr>
        <w:jc w:val="both"/>
        <w:rPr>
          <w:rFonts w:ascii="Times New Roman" w:hAnsi="Times New Roman" w:cs="Times New Roman"/>
          <w:color w:val="000000" w:themeColor="text1"/>
          <w:lang w:val="en-US"/>
        </w:rPr>
      </w:pPr>
    </w:p>
    <w:p w14:paraId="3CDAFB88" w14:textId="77777777" w:rsidR="00DF4524" w:rsidRPr="000F74FB" w:rsidRDefault="00DF4524" w:rsidP="00476F61">
      <w:pPr>
        <w:ind w:left="720"/>
        <w:jc w:val="both"/>
        <w:rPr>
          <w:rFonts w:ascii="Times New Roman" w:hAnsi="Times New Roman" w:cs="Times New Roman"/>
          <w:color w:val="000000" w:themeColor="text1"/>
          <w:sz w:val="20"/>
          <w:szCs w:val="20"/>
          <w:lang w:val="en-US"/>
        </w:rPr>
      </w:pPr>
      <w:r w:rsidRPr="000F74FB">
        <w:rPr>
          <w:rFonts w:ascii="Times New Roman" w:hAnsi="Times New Roman" w:cs="Times New Roman"/>
          <w:color w:val="000000" w:themeColor="text1"/>
          <w:sz w:val="20"/>
          <w:szCs w:val="20"/>
          <w:lang w:val="en-US"/>
        </w:rPr>
        <w:t xml:space="preserve">NOTE – These tables are only indicative. The </w:t>
      </w:r>
      <w:r w:rsidR="00444DA4" w:rsidRPr="000F74FB">
        <w:rPr>
          <w:rFonts w:ascii="Times New Roman" w:hAnsi="Times New Roman" w:cs="Times New Roman"/>
          <w:color w:val="000000" w:themeColor="text1"/>
          <w:sz w:val="20"/>
          <w:szCs w:val="20"/>
          <w:lang w:val="en-US"/>
        </w:rPr>
        <w:t>parameter</w:t>
      </w:r>
      <w:r w:rsidR="00BF2C16" w:rsidRPr="000F74FB">
        <w:rPr>
          <w:rFonts w:ascii="Times New Roman" w:hAnsi="Times New Roman" w:cs="Times New Roman"/>
          <w:color w:val="000000" w:themeColor="text1"/>
          <w:sz w:val="20"/>
          <w:szCs w:val="20"/>
          <w:lang w:val="en-US"/>
        </w:rPr>
        <w:t>s provided</w:t>
      </w:r>
      <w:r w:rsidRPr="000F74FB">
        <w:rPr>
          <w:rFonts w:ascii="Times New Roman" w:hAnsi="Times New Roman" w:cs="Times New Roman"/>
          <w:color w:val="000000" w:themeColor="text1"/>
          <w:sz w:val="20"/>
          <w:szCs w:val="20"/>
          <w:lang w:val="en-US"/>
        </w:rPr>
        <w:t xml:space="preserve"> in the particular product specification may vary and </w:t>
      </w:r>
      <w:r w:rsidR="00BF2C16" w:rsidRPr="000F74FB">
        <w:rPr>
          <w:rFonts w:ascii="Times New Roman" w:hAnsi="Times New Roman" w:cs="Times New Roman"/>
          <w:color w:val="000000" w:themeColor="text1"/>
          <w:sz w:val="20"/>
          <w:szCs w:val="20"/>
          <w:lang w:val="en-US"/>
        </w:rPr>
        <w:t xml:space="preserve">only </w:t>
      </w:r>
      <w:r w:rsidRPr="000F74FB">
        <w:rPr>
          <w:rFonts w:ascii="Times New Roman" w:hAnsi="Times New Roman" w:cs="Times New Roman"/>
          <w:color w:val="000000" w:themeColor="text1"/>
          <w:sz w:val="20"/>
          <w:szCs w:val="20"/>
          <w:lang w:val="en-US"/>
        </w:rPr>
        <w:t>those shall be for compliance</w:t>
      </w:r>
      <w:r w:rsidR="00E920F4" w:rsidRPr="000F74FB">
        <w:rPr>
          <w:rFonts w:ascii="Times New Roman" w:hAnsi="Times New Roman" w:cs="Times New Roman"/>
          <w:color w:val="000000" w:themeColor="text1"/>
          <w:sz w:val="20"/>
          <w:szCs w:val="20"/>
          <w:lang w:val="en-US"/>
        </w:rPr>
        <w:t>.</w:t>
      </w:r>
    </w:p>
    <w:p w14:paraId="37F05CE9" w14:textId="77777777" w:rsidR="003305E3" w:rsidRPr="000F74FB" w:rsidRDefault="003305E3" w:rsidP="003305E3">
      <w:pPr>
        <w:jc w:val="both"/>
        <w:rPr>
          <w:rFonts w:ascii="Times New Roman" w:hAnsi="Times New Roman" w:cs="Times New Roman"/>
          <w:color w:val="000000" w:themeColor="text1"/>
          <w:sz w:val="20"/>
          <w:szCs w:val="20"/>
          <w:lang w:val="en-US"/>
        </w:rPr>
      </w:pPr>
    </w:p>
    <w:p w14:paraId="1B291B95" w14:textId="7D454C95" w:rsidR="003305E3" w:rsidRDefault="003305E3" w:rsidP="003305E3">
      <w:pPr>
        <w:jc w:val="both"/>
        <w:rPr>
          <w:rFonts w:ascii="Times New Roman" w:hAnsi="Times New Roman" w:cs="Times New Roman"/>
          <w:color w:val="000000" w:themeColor="text1"/>
          <w:lang w:val="en-US"/>
        </w:rPr>
      </w:pPr>
      <w:r w:rsidRPr="000F74FB">
        <w:rPr>
          <w:rFonts w:ascii="Times New Roman" w:hAnsi="Times New Roman" w:cs="Times New Roman"/>
          <w:b/>
          <w:bCs/>
          <w:color w:val="000000" w:themeColor="text1"/>
          <w:lang w:val="en-US"/>
        </w:rPr>
        <w:t>3.2</w:t>
      </w:r>
      <w:r w:rsidRPr="000F74FB">
        <w:rPr>
          <w:rFonts w:ascii="Times New Roman" w:hAnsi="Times New Roman" w:cs="Times New Roman"/>
          <w:color w:val="000000" w:themeColor="text1"/>
          <w:lang w:val="en-US"/>
        </w:rPr>
        <w:t xml:space="preserve"> Test</w:t>
      </w:r>
      <w:r w:rsidR="00561591">
        <w:rPr>
          <w:rFonts w:ascii="Times New Roman" w:hAnsi="Times New Roman" w:cs="Times New Roman"/>
          <w:color w:val="000000" w:themeColor="text1"/>
          <w:lang w:val="en-US"/>
        </w:rPr>
        <w:t>s</w:t>
      </w:r>
      <w:r w:rsidRPr="000F74FB">
        <w:rPr>
          <w:rFonts w:ascii="Times New Roman" w:hAnsi="Times New Roman" w:cs="Times New Roman"/>
          <w:color w:val="000000" w:themeColor="text1"/>
          <w:lang w:val="en-US"/>
        </w:rPr>
        <w:t xml:space="preserve"> should normally be performed at the specified temperature and if not specified then should be conducted at room temperature and the temperatures should be reported</w:t>
      </w:r>
      <w:r w:rsidR="00642743">
        <w:rPr>
          <w:rFonts w:ascii="Times New Roman" w:hAnsi="Times New Roman" w:cs="Times New Roman"/>
          <w:color w:val="000000" w:themeColor="text1"/>
          <w:lang w:val="en-US"/>
        </w:rPr>
        <w:t xml:space="preserve">. </w:t>
      </w:r>
      <w:r w:rsidRPr="000F74FB">
        <w:rPr>
          <w:rFonts w:ascii="Times New Roman" w:hAnsi="Times New Roman" w:cs="Times New Roman"/>
          <w:color w:val="000000" w:themeColor="text1"/>
          <w:lang w:val="en-US"/>
        </w:rPr>
        <w:t xml:space="preserve">Room temperature should be within the range of </w:t>
      </w:r>
      <w:r w:rsidR="00D7180B">
        <w:rPr>
          <w:rFonts w:ascii="Times New Roman" w:hAnsi="Times New Roman" w:cs="Times New Roman"/>
          <w:color w:val="000000" w:themeColor="text1"/>
          <w:lang w:val="en-US"/>
        </w:rPr>
        <w:t>(</w:t>
      </w:r>
      <w:r w:rsidRPr="000F74FB">
        <w:rPr>
          <w:rFonts w:ascii="Times New Roman" w:hAnsi="Times New Roman" w:cs="Times New Roman"/>
          <w:color w:val="000000" w:themeColor="text1"/>
          <w:lang w:val="en-US"/>
        </w:rPr>
        <w:t>25°C ± 2</w:t>
      </w:r>
      <w:r w:rsidR="00D7180B">
        <w:rPr>
          <w:rFonts w:ascii="Times New Roman" w:hAnsi="Times New Roman" w:cs="Times New Roman"/>
          <w:color w:val="000000" w:themeColor="text1"/>
          <w:lang w:val="en-US"/>
        </w:rPr>
        <w:t xml:space="preserve">) </w:t>
      </w:r>
      <w:r w:rsidRPr="000F74FB">
        <w:rPr>
          <w:rFonts w:ascii="Times New Roman" w:hAnsi="Times New Roman" w:cs="Times New Roman"/>
          <w:color w:val="000000" w:themeColor="text1"/>
          <w:lang w:val="en-US"/>
        </w:rPr>
        <w:t>°C.</w:t>
      </w:r>
    </w:p>
    <w:p w14:paraId="01CF8AE3" w14:textId="77777777" w:rsidR="003F77FC" w:rsidRDefault="003F77FC" w:rsidP="003305E3">
      <w:pPr>
        <w:jc w:val="both"/>
        <w:rPr>
          <w:rFonts w:ascii="Times New Roman" w:hAnsi="Times New Roman" w:cs="Times New Roman"/>
          <w:color w:val="000000" w:themeColor="text1"/>
          <w:lang w:val="en-US"/>
        </w:rPr>
      </w:pPr>
    </w:p>
    <w:p w14:paraId="4F405EDB" w14:textId="6EC6018E" w:rsidR="003F77FC" w:rsidRPr="00F00523" w:rsidRDefault="003F77FC" w:rsidP="003F77FC">
      <w:pPr>
        <w:jc w:val="both"/>
        <w:rPr>
          <w:rFonts w:ascii="Times New Roman" w:hAnsi="Times New Roman" w:cs="Times New Roman"/>
          <w:color w:val="000000" w:themeColor="text1"/>
          <w:lang w:val="en-US"/>
        </w:rPr>
      </w:pPr>
      <w:r w:rsidRPr="00CA725A">
        <w:rPr>
          <w:rFonts w:ascii="Times New Roman" w:hAnsi="Times New Roman" w:cs="Times New Roman"/>
          <w:b/>
          <w:bCs/>
          <w:color w:val="000000" w:themeColor="text1"/>
          <w:lang w:val="en-US"/>
        </w:rPr>
        <w:t xml:space="preserve">3.3 </w:t>
      </w:r>
      <w:r w:rsidRPr="00CA725A">
        <w:rPr>
          <w:rFonts w:ascii="Times New Roman" w:hAnsi="Times New Roman" w:cs="Times New Roman"/>
          <w:color w:val="000000" w:themeColor="text1"/>
          <w:lang w:val="en-US"/>
        </w:rPr>
        <w:t>The standard hard water used during the tests shall be prepared</w:t>
      </w:r>
      <w:r w:rsidR="00D47493" w:rsidRPr="00CA725A">
        <w:rPr>
          <w:rFonts w:ascii="Times New Roman" w:hAnsi="Times New Roman" w:cs="Times New Roman"/>
          <w:color w:val="000000" w:themeColor="text1"/>
          <w:lang w:val="en-US"/>
        </w:rPr>
        <w:t xml:space="preserve"> by the method</w:t>
      </w:r>
      <w:r w:rsidRPr="00CA725A">
        <w:rPr>
          <w:rFonts w:ascii="Times New Roman" w:hAnsi="Times New Roman" w:cs="Times New Roman"/>
          <w:color w:val="000000" w:themeColor="text1"/>
          <w:lang w:val="en-US"/>
        </w:rPr>
        <w:t xml:space="preserve"> given in </w:t>
      </w:r>
      <w:r w:rsidRPr="00CA725A">
        <w:rPr>
          <w:rFonts w:ascii="Times New Roman" w:hAnsi="Times New Roman" w:cs="Times New Roman"/>
          <w:b/>
          <w:bCs/>
          <w:color w:val="000000" w:themeColor="text1"/>
          <w:lang w:val="en-US"/>
        </w:rPr>
        <w:t>6</w:t>
      </w:r>
      <w:r w:rsidRPr="00CA725A">
        <w:rPr>
          <w:rFonts w:ascii="Times New Roman" w:hAnsi="Times New Roman" w:cs="Times New Roman"/>
          <w:color w:val="000000" w:themeColor="text1"/>
          <w:lang w:val="en-US"/>
        </w:rPr>
        <w:t>.</w:t>
      </w:r>
    </w:p>
    <w:p w14:paraId="1313DACE" w14:textId="77777777" w:rsidR="003305E3" w:rsidRPr="000F74FB" w:rsidRDefault="003305E3" w:rsidP="003305E3">
      <w:pPr>
        <w:jc w:val="both"/>
        <w:rPr>
          <w:rFonts w:ascii="Times New Roman" w:hAnsi="Times New Roman" w:cs="Times New Roman"/>
          <w:color w:val="000000" w:themeColor="text1"/>
          <w:lang w:val="en-US"/>
        </w:rPr>
      </w:pPr>
    </w:p>
    <w:p w14:paraId="7BBDC2BC" w14:textId="79235BE2" w:rsidR="003305E3" w:rsidRDefault="003305E3" w:rsidP="003305E3">
      <w:pPr>
        <w:jc w:val="both"/>
        <w:rPr>
          <w:rFonts w:ascii="Times New Roman" w:hAnsi="Times New Roman" w:cs="Times New Roman"/>
          <w:color w:val="000000" w:themeColor="text1"/>
          <w:lang w:val="en-US"/>
        </w:rPr>
      </w:pPr>
      <w:r w:rsidRPr="000F74FB">
        <w:rPr>
          <w:rFonts w:ascii="Times New Roman" w:hAnsi="Times New Roman" w:cs="Times New Roman"/>
          <w:b/>
          <w:bCs/>
          <w:color w:val="000000" w:themeColor="text1"/>
          <w:lang w:val="en-US"/>
        </w:rPr>
        <w:t>3.</w:t>
      </w:r>
      <w:r w:rsidR="003F77FC">
        <w:rPr>
          <w:rFonts w:ascii="Times New Roman" w:hAnsi="Times New Roman" w:cs="Times New Roman"/>
          <w:b/>
          <w:bCs/>
          <w:color w:val="000000" w:themeColor="text1"/>
          <w:lang w:val="en-US"/>
        </w:rPr>
        <w:t>4</w:t>
      </w:r>
      <w:r w:rsidRPr="000F74FB">
        <w:rPr>
          <w:rFonts w:ascii="Times New Roman" w:hAnsi="Times New Roman" w:cs="Times New Roman"/>
          <w:color w:val="000000" w:themeColor="text1"/>
          <w:lang w:val="en-US"/>
        </w:rPr>
        <w:t xml:space="preserve"> If the formulation type is intended to be packed in water soluble pouches/bags; the solubility/dissolution of the pouch/bag (</w:t>
      </w:r>
      <w:r w:rsidR="005E5827">
        <w:rPr>
          <w:rFonts w:ascii="Times New Roman" w:hAnsi="Times New Roman" w:cs="Times New Roman"/>
          <w:i/>
          <w:iCs/>
          <w:color w:val="000000" w:themeColor="text1"/>
          <w:lang w:val="en-US"/>
        </w:rPr>
        <w:t>see</w:t>
      </w:r>
      <w:r w:rsidRPr="000F74FB">
        <w:rPr>
          <w:rFonts w:ascii="Times New Roman" w:hAnsi="Times New Roman" w:cs="Times New Roman"/>
          <w:b/>
          <w:bCs/>
          <w:color w:val="000000" w:themeColor="text1"/>
          <w:lang w:val="en-US"/>
        </w:rPr>
        <w:t xml:space="preserve"> </w:t>
      </w:r>
      <w:r w:rsidR="00627E4F">
        <w:rPr>
          <w:rFonts w:ascii="Times New Roman" w:hAnsi="Times New Roman" w:cs="Times New Roman"/>
          <w:b/>
          <w:bCs/>
          <w:color w:val="000000" w:themeColor="text1"/>
          <w:lang w:val="en-US"/>
        </w:rPr>
        <w:t>25</w:t>
      </w:r>
      <w:r w:rsidRPr="000F74FB">
        <w:rPr>
          <w:rFonts w:ascii="Times New Roman" w:hAnsi="Times New Roman" w:cs="Times New Roman"/>
          <w:color w:val="000000" w:themeColor="text1"/>
          <w:lang w:val="en-US"/>
        </w:rPr>
        <w:t xml:space="preserve">) shall also be determined in addition to all the applicable parameters of the intended formulation type and the test such as degree of </w:t>
      </w:r>
      <w:r w:rsidRPr="000F74FB">
        <w:rPr>
          <w:rFonts w:ascii="Times New Roman" w:hAnsi="Times New Roman" w:cs="Times New Roman"/>
          <w:color w:val="000000" w:themeColor="text1"/>
          <w:lang w:val="en-US"/>
        </w:rPr>
        <w:lastRenderedPageBreak/>
        <w:t>dissolution and solution stability, persistent foam and suspensibility should be tested including the water-soluble bag/pouch in the actual ratio of application.</w:t>
      </w:r>
    </w:p>
    <w:p w14:paraId="6847CAA0" w14:textId="77777777" w:rsidR="003F77FC" w:rsidRDefault="003F77FC" w:rsidP="003305E3">
      <w:pPr>
        <w:jc w:val="both"/>
        <w:rPr>
          <w:rFonts w:ascii="Times New Roman" w:hAnsi="Times New Roman" w:cs="Times New Roman"/>
          <w:color w:val="000000" w:themeColor="text1"/>
          <w:lang w:val="en-US"/>
        </w:rPr>
      </w:pPr>
    </w:p>
    <w:p w14:paraId="39E4A573" w14:textId="6F0DC75D" w:rsidR="001063D8" w:rsidRDefault="001063D8" w:rsidP="003305E3">
      <w:pPr>
        <w:jc w:val="both"/>
        <w:rPr>
          <w:rFonts w:ascii="Times New Roman" w:hAnsi="Times New Roman" w:cs="Times New Roman"/>
          <w:b/>
          <w:bCs/>
          <w:color w:val="000000" w:themeColor="text1"/>
          <w:lang w:val="en-US"/>
        </w:rPr>
      </w:pPr>
      <w:r w:rsidRPr="00CA725A">
        <w:rPr>
          <w:rFonts w:ascii="Times New Roman" w:hAnsi="Times New Roman" w:cs="Times New Roman"/>
          <w:b/>
          <w:bCs/>
          <w:color w:val="000000" w:themeColor="text1"/>
          <w:lang w:val="en-US"/>
        </w:rPr>
        <w:t>3.</w:t>
      </w:r>
      <w:r w:rsidR="003F77FC" w:rsidRPr="00CA725A">
        <w:rPr>
          <w:rFonts w:ascii="Times New Roman" w:hAnsi="Times New Roman" w:cs="Times New Roman"/>
          <w:b/>
          <w:bCs/>
          <w:color w:val="000000" w:themeColor="text1"/>
          <w:lang w:val="en-US"/>
        </w:rPr>
        <w:t>5</w:t>
      </w:r>
      <w:r w:rsidRPr="00CA725A">
        <w:rPr>
          <w:rFonts w:ascii="Times New Roman" w:hAnsi="Times New Roman" w:cs="Times New Roman"/>
          <w:b/>
          <w:bCs/>
          <w:color w:val="000000" w:themeColor="text1"/>
          <w:lang w:val="en-US"/>
        </w:rPr>
        <w:t xml:space="preserve"> </w:t>
      </w:r>
      <w:r w:rsidRPr="00CA725A">
        <w:rPr>
          <w:rFonts w:ascii="Times New Roman" w:hAnsi="Times New Roman" w:cs="Times New Roman"/>
          <w:color w:val="000000" w:themeColor="text1"/>
          <w:lang w:val="en-US"/>
        </w:rPr>
        <w:t xml:space="preserve">The accelerated storage stability of the pesticide shall be determined by the method given in </w:t>
      </w:r>
      <w:r w:rsidRPr="00CA725A">
        <w:rPr>
          <w:rFonts w:ascii="Times New Roman" w:hAnsi="Times New Roman" w:cs="Times New Roman"/>
          <w:b/>
          <w:bCs/>
          <w:color w:val="000000" w:themeColor="text1"/>
          <w:lang w:val="en-US"/>
        </w:rPr>
        <w:t>3</w:t>
      </w:r>
      <w:r w:rsidR="003C1661" w:rsidRPr="00CA725A">
        <w:rPr>
          <w:rFonts w:ascii="Times New Roman" w:hAnsi="Times New Roman" w:cs="Times New Roman"/>
          <w:b/>
          <w:bCs/>
          <w:color w:val="000000" w:themeColor="text1"/>
          <w:lang w:val="en-US"/>
        </w:rPr>
        <w:t>4</w:t>
      </w:r>
      <w:r w:rsidR="003C1661" w:rsidRPr="00547DAE">
        <w:rPr>
          <w:rFonts w:ascii="Times New Roman" w:hAnsi="Times New Roman" w:cs="Times New Roman"/>
          <w:color w:val="000000" w:themeColor="text1"/>
          <w:lang w:val="en-US"/>
        </w:rPr>
        <w:t>.</w:t>
      </w:r>
    </w:p>
    <w:p w14:paraId="547F9242" w14:textId="77777777" w:rsidR="00F00523" w:rsidRDefault="00F00523" w:rsidP="003305E3">
      <w:pPr>
        <w:jc w:val="both"/>
        <w:rPr>
          <w:rFonts w:ascii="Times New Roman" w:hAnsi="Times New Roman" w:cs="Times New Roman"/>
          <w:b/>
          <w:bCs/>
          <w:color w:val="000000" w:themeColor="text1"/>
          <w:lang w:val="en-US"/>
        </w:rPr>
      </w:pPr>
    </w:p>
    <w:p w14:paraId="4AF0DCC6" w14:textId="77777777" w:rsidR="00E920F4" w:rsidRPr="000F74FB" w:rsidRDefault="00E920F4" w:rsidP="00E920F4">
      <w:pPr>
        <w:jc w:val="both"/>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t xml:space="preserve">4 </w:t>
      </w:r>
      <w:proofErr w:type="gramStart"/>
      <w:r w:rsidRPr="000F74FB">
        <w:rPr>
          <w:rFonts w:ascii="Times New Roman" w:hAnsi="Times New Roman" w:cs="Times New Roman"/>
          <w:b/>
          <w:bCs/>
          <w:color w:val="000000" w:themeColor="text1"/>
          <w:lang w:val="en-US"/>
        </w:rPr>
        <w:t>GENERAL</w:t>
      </w:r>
      <w:proofErr w:type="gramEnd"/>
      <w:r w:rsidRPr="000F74FB">
        <w:rPr>
          <w:rFonts w:ascii="Times New Roman" w:hAnsi="Times New Roman" w:cs="Times New Roman"/>
          <w:b/>
          <w:bCs/>
          <w:color w:val="000000" w:themeColor="text1"/>
          <w:lang w:val="en-US"/>
        </w:rPr>
        <w:t xml:space="preserve"> </w:t>
      </w:r>
    </w:p>
    <w:p w14:paraId="15528328" w14:textId="77777777" w:rsidR="00E920F4" w:rsidRPr="000F74FB" w:rsidRDefault="00E920F4" w:rsidP="00E920F4">
      <w:pPr>
        <w:jc w:val="both"/>
        <w:rPr>
          <w:rFonts w:ascii="Times New Roman" w:hAnsi="Times New Roman" w:cs="Times New Roman"/>
          <w:color w:val="000000" w:themeColor="text1"/>
          <w:lang w:val="en-US"/>
        </w:rPr>
      </w:pPr>
    </w:p>
    <w:p w14:paraId="197E463D" w14:textId="77777777" w:rsidR="00E920F4" w:rsidRPr="000F74FB" w:rsidRDefault="00E920F4" w:rsidP="00E920F4">
      <w:pPr>
        <w:jc w:val="both"/>
        <w:rPr>
          <w:rFonts w:ascii="Times New Roman" w:hAnsi="Times New Roman" w:cs="Times New Roman"/>
          <w:color w:val="000000" w:themeColor="text1"/>
          <w:lang w:val="en-US"/>
        </w:rPr>
      </w:pPr>
      <w:r w:rsidRPr="000F74FB">
        <w:rPr>
          <w:rFonts w:ascii="Times New Roman" w:hAnsi="Times New Roman" w:cs="Times New Roman"/>
          <w:b/>
          <w:bCs/>
          <w:color w:val="000000" w:themeColor="text1"/>
          <w:lang w:val="en-US"/>
        </w:rPr>
        <w:t>4.1</w:t>
      </w:r>
      <w:r w:rsidRPr="000F74FB">
        <w:rPr>
          <w:rFonts w:ascii="Times New Roman" w:hAnsi="Times New Roman" w:cs="Times New Roman"/>
          <w:color w:val="000000" w:themeColor="text1"/>
          <w:lang w:val="en-US"/>
        </w:rPr>
        <w:t xml:space="preserve"> There are several methods which are generally applicable to all technical grade pesticides and their formulations and they are given under various clauses.</w:t>
      </w:r>
    </w:p>
    <w:p w14:paraId="1C594830" w14:textId="77777777" w:rsidR="00E920F4" w:rsidRPr="000F74FB" w:rsidRDefault="00E920F4" w:rsidP="00E920F4">
      <w:pPr>
        <w:jc w:val="both"/>
        <w:rPr>
          <w:rFonts w:ascii="Times New Roman" w:hAnsi="Times New Roman" w:cs="Times New Roman"/>
          <w:color w:val="000000" w:themeColor="text1"/>
          <w:lang w:val="en-US"/>
        </w:rPr>
      </w:pPr>
    </w:p>
    <w:p w14:paraId="28330B7E" w14:textId="1D6A0D58" w:rsidR="00E920F4" w:rsidRPr="000F74FB" w:rsidRDefault="00E920F4" w:rsidP="00E920F4">
      <w:pPr>
        <w:jc w:val="both"/>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t xml:space="preserve">5 </w:t>
      </w:r>
      <w:proofErr w:type="gramStart"/>
      <w:r w:rsidRPr="000F74FB">
        <w:rPr>
          <w:rFonts w:ascii="Times New Roman" w:hAnsi="Times New Roman" w:cs="Times New Roman"/>
          <w:b/>
          <w:bCs/>
          <w:color w:val="000000" w:themeColor="text1"/>
          <w:lang w:val="en-US"/>
        </w:rPr>
        <w:t>APPEARANCE</w:t>
      </w:r>
      <w:proofErr w:type="gramEnd"/>
    </w:p>
    <w:p w14:paraId="494CA123" w14:textId="77777777" w:rsidR="00E920F4" w:rsidRPr="000F74FB" w:rsidRDefault="00E920F4" w:rsidP="00E920F4">
      <w:pPr>
        <w:jc w:val="both"/>
        <w:rPr>
          <w:rFonts w:ascii="Times New Roman" w:hAnsi="Times New Roman" w:cs="Times New Roman"/>
          <w:color w:val="000000" w:themeColor="text1"/>
          <w:lang w:val="en-US"/>
        </w:rPr>
      </w:pPr>
    </w:p>
    <w:p w14:paraId="1BCE96AE" w14:textId="77777777" w:rsidR="00E920F4" w:rsidRPr="000F74FB" w:rsidRDefault="00E920F4" w:rsidP="00E920F4">
      <w:pPr>
        <w:pStyle w:val="Heading3"/>
        <w:spacing w:before="0" w:line="240" w:lineRule="auto"/>
        <w:ind w:left="720" w:hanging="720"/>
        <w:jc w:val="both"/>
        <w:rPr>
          <w:b/>
          <w:i w:val="0"/>
          <w:color w:val="000000" w:themeColor="text1"/>
          <w:szCs w:val="24"/>
          <w:u w:val="none"/>
        </w:rPr>
      </w:pPr>
      <w:r w:rsidRPr="000F74FB">
        <w:rPr>
          <w:b/>
          <w:i w:val="0"/>
          <w:color w:val="000000" w:themeColor="text1"/>
          <w:szCs w:val="24"/>
          <w:u w:val="none"/>
        </w:rPr>
        <w:t>5. 1 Physical State</w:t>
      </w:r>
    </w:p>
    <w:p w14:paraId="5F775851" w14:textId="627FF44C" w:rsidR="00E920F4" w:rsidRPr="000F74FB" w:rsidRDefault="00E920F4" w:rsidP="00E920F4">
      <w:pPr>
        <w:pStyle w:val="AMRText"/>
        <w:tabs>
          <w:tab w:val="left" w:pos="4680"/>
        </w:tabs>
        <w:spacing w:after="0" w:line="240" w:lineRule="auto"/>
        <w:ind w:left="0"/>
        <w:jc w:val="both"/>
        <w:rPr>
          <w:color w:val="000000" w:themeColor="text1"/>
          <w:spacing w:val="-3"/>
          <w:szCs w:val="24"/>
        </w:rPr>
      </w:pPr>
      <w:r w:rsidRPr="000F74FB">
        <w:rPr>
          <w:color w:val="000000" w:themeColor="text1"/>
          <w:spacing w:val="-3"/>
          <w:szCs w:val="24"/>
        </w:rPr>
        <w:t>Approximately 2 g of the test item is placed in a vial and the physical state of the test item is described based on visual inspection. The test has to be conducted at room temperature. The room temperature is measured and recorded.</w:t>
      </w:r>
      <w:r w:rsidRPr="000F74FB">
        <w:rPr>
          <w:color w:val="000000" w:themeColor="text1"/>
          <w:szCs w:val="24"/>
        </w:rPr>
        <w:t xml:space="preserve"> </w:t>
      </w:r>
      <w:r w:rsidRPr="000F74FB">
        <w:rPr>
          <w:color w:val="000000" w:themeColor="text1"/>
          <w:spacing w:val="-3"/>
          <w:szCs w:val="24"/>
        </w:rPr>
        <w:t>The same test item should be subsequently used for color determination.</w:t>
      </w:r>
      <w:bookmarkStart w:id="1" w:name="_Toc271880615"/>
      <w:bookmarkStart w:id="2" w:name="_Toc43217347"/>
      <w:bookmarkStart w:id="3" w:name="_Toc116116551"/>
    </w:p>
    <w:p w14:paraId="008403BB" w14:textId="77777777" w:rsidR="00E920F4" w:rsidRPr="000F74FB" w:rsidRDefault="00E920F4" w:rsidP="00E920F4">
      <w:pPr>
        <w:pStyle w:val="AMRText"/>
        <w:tabs>
          <w:tab w:val="left" w:pos="4680"/>
        </w:tabs>
        <w:spacing w:after="0" w:line="240" w:lineRule="auto"/>
        <w:ind w:left="0"/>
        <w:jc w:val="both"/>
        <w:rPr>
          <w:color w:val="000000" w:themeColor="text1"/>
          <w:spacing w:val="-3"/>
          <w:szCs w:val="24"/>
        </w:rPr>
      </w:pPr>
    </w:p>
    <w:p w14:paraId="638FCA6A" w14:textId="77777777" w:rsidR="00E920F4" w:rsidRPr="000F74FB" w:rsidRDefault="00E920F4" w:rsidP="00E920F4">
      <w:pPr>
        <w:pStyle w:val="Heading3"/>
        <w:spacing w:before="0" w:line="240" w:lineRule="auto"/>
        <w:ind w:left="720" w:hanging="720"/>
        <w:jc w:val="both"/>
        <w:rPr>
          <w:b/>
          <w:i w:val="0"/>
          <w:color w:val="000000" w:themeColor="text1"/>
          <w:szCs w:val="24"/>
          <w:u w:val="none"/>
        </w:rPr>
      </w:pPr>
      <w:r w:rsidRPr="000F74FB">
        <w:rPr>
          <w:b/>
          <w:i w:val="0"/>
          <w:color w:val="000000" w:themeColor="text1"/>
          <w:szCs w:val="24"/>
          <w:u w:val="none"/>
        </w:rPr>
        <w:t>5.2 Colour</w:t>
      </w:r>
      <w:bookmarkEnd w:id="1"/>
      <w:bookmarkEnd w:id="2"/>
      <w:bookmarkEnd w:id="3"/>
    </w:p>
    <w:p w14:paraId="4D510DE9" w14:textId="6C7CA8B5" w:rsidR="00AB4A58" w:rsidRDefault="00E920F4" w:rsidP="002D7293">
      <w:pPr>
        <w:tabs>
          <w:tab w:val="left" w:pos="720"/>
        </w:tabs>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test sample is observed by visual inspection with white background and as such colour is recorded. A description of the colour in terms of hue, chroma, and Munsell value </w:t>
      </w:r>
      <w:r w:rsidRPr="000F74FB">
        <w:rPr>
          <w:rFonts w:ascii="Times New Roman" w:hAnsi="Times New Roman" w:cs="Times New Roman"/>
          <w:color w:val="000000" w:themeColor="text1"/>
          <w:spacing w:val="-3"/>
        </w:rPr>
        <w:t>is</w:t>
      </w:r>
      <w:r w:rsidRPr="000F74FB">
        <w:rPr>
          <w:rFonts w:ascii="Times New Roman" w:hAnsi="Times New Roman" w:cs="Times New Roman"/>
          <w:color w:val="000000" w:themeColor="text1"/>
        </w:rPr>
        <w:t xml:space="preserve"> observed visually by comparing to a colour chart.  This test should be conducted in day light by an observer with normal colour vision. This study </w:t>
      </w:r>
      <w:r w:rsidR="00AE20C5" w:rsidRPr="000F74FB">
        <w:rPr>
          <w:rFonts w:ascii="Times New Roman" w:hAnsi="Times New Roman" w:cs="Times New Roman"/>
          <w:color w:val="000000" w:themeColor="text1"/>
        </w:rPr>
        <w:t>shall</w:t>
      </w:r>
      <w:r w:rsidRPr="000F74FB">
        <w:rPr>
          <w:rFonts w:ascii="Times New Roman" w:hAnsi="Times New Roman" w:cs="Times New Roman"/>
          <w:color w:val="000000" w:themeColor="text1"/>
        </w:rPr>
        <w:t xml:space="preserve"> be conducted at room temperature.  The room temperature is measured and recorded.</w:t>
      </w:r>
    </w:p>
    <w:p w14:paraId="0A43BB9D" w14:textId="77777777" w:rsidR="00AB4A58" w:rsidRDefault="00AB4A58" w:rsidP="002D7293">
      <w:pPr>
        <w:tabs>
          <w:tab w:val="left" w:pos="720"/>
        </w:tabs>
        <w:jc w:val="both"/>
        <w:rPr>
          <w:rFonts w:ascii="Times New Roman" w:hAnsi="Times New Roman" w:cs="Times New Roman"/>
          <w:color w:val="000000" w:themeColor="text1"/>
        </w:rPr>
      </w:pPr>
    </w:p>
    <w:p w14:paraId="43F2A887" w14:textId="1971E929" w:rsidR="00AB4A58" w:rsidRPr="000F74FB" w:rsidRDefault="00AB4A58" w:rsidP="00AB4A58">
      <w:pPr>
        <w:tabs>
          <w:tab w:val="left" w:pos="720"/>
        </w:tabs>
        <w:ind w:left="720"/>
        <w:jc w:val="both"/>
        <w:rPr>
          <w:rFonts w:ascii="Times New Roman" w:hAnsi="Times New Roman" w:cs="Times New Roman"/>
          <w:color w:val="000000" w:themeColor="text1"/>
        </w:rPr>
        <w:sectPr w:rsidR="00AB4A58" w:rsidRPr="000F74FB" w:rsidSect="00033CC3">
          <w:footerReference w:type="default" r:id="rId10"/>
          <w:pgSz w:w="11906" w:h="16838"/>
          <w:pgMar w:top="1440" w:right="1440" w:bottom="947" w:left="1440" w:header="708" w:footer="708" w:gutter="0"/>
          <w:pgNumType w:start="1"/>
          <w:cols w:space="708"/>
          <w:docGrid w:linePitch="360"/>
        </w:sectPr>
      </w:pPr>
      <w:r w:rsidRPr="00AB4A58">
        <w:rPr>
          <w:rFonts w:ascii="Times New Roman" w:hAnsi="Times New Roman" w:cs="Times New Roman"/>
          <w:sz w:val="20"/>
          <w:szCs w:val="20"/>
        </w:rPr>
        <w:t xml:space="preserve">Note – The temperature measurement and the use of the colour chart </w:t>
      </w:r>
      <w:r w:rsidR="00D26227">
        <w:rPr>
          <w:rFonts w:ascii="Times New Roman" w:hAnsi="Times New Roman" w:cs="Times New Roman"/>
          <w:sz w:val="20"/>
          <w:szCs w:val="20"/>
        </w:rPr>
        <w:t>may</w:t>
      </w:r>
      <w:r w:rsidRPr="00AB4A58">
        <w:rPr>
          <w:rFonts w:ascii="Times New Roman" w:hAnsi="Times New Roman" w:cs="Times New Roman"/>
          <w:sz w:val="20"/>
          <w:szCs w:val="20"/>
        </w:rPr>
        <w:t xml:space="preserve"> be done depending on the product to be analysed.</w:t>
      </w:r>
    </w:p>
    <w:p w14:paraId="34AB1D3E" w14:textId="238DAE90" w:rsidR="00A2037E" w:rsidRPr="000F74FB" w:rsidRDefault="00FA101A" w:rsidP="00A2037E">
      <w:pPr>
        <w:jc w:val="center"/>
        <w:rPr>
          <w:rFonts w:ascii="Times New Roman" w:hAnsi="Times New Roman" w:cs="Times New Roman"/>
          <w:b/>
          <w:bCs/>
          <w:color w:val="000000" w:themeColor="text1"/>
        </w:rPr>
      </w:pPr>
      <w:r w:rsidRPr="000F74FB">
        <w:rPr>
          <w:rFonts w:ascii="Times New Roman" w:hAnsi="Times New Roman" w:cs="Times New Roman"/>
          <w:b/>
          <w:bCs/>
          <w:color w:val="000000" w:themeColor="text1"/>
        </w:rPr>
        <w:lastRenderedPageBreak/>
        <w:t xml:space="preserve">Table 1 </w:t>
      </w:r>
      <w:r w:rsidR="007A7D4F" w:rsidRPr="000F74FB">
        <w:rPr>
          <w:rFonts w:ascii="Times New Roman" w:hAnsi="Times New Roman" w:cs="Times New Roman"/>
          <w:b/>
          <w:bCs/>
          <w:color w:val="000000" w:themeColor="text1"/>
        </w:rPr>
        <w:t>Test Requirements for Solid Formulation</w:t>
      </w:r>
    </w:p>
    <w:p w14:paraId="3509AF2C" w14:textId="77777777" w:rsidR="007A7D4F" w:rsidRPr="000F74FB" w:rsidRDefault="007A7D4F" w:rsidP="0089376E">
      <w:pPr>
        <w:rPr>
          <w:rFonts w:ascii="Times New Roman" w:hAnsi="Times New Roman" w:cs="Times New Roman"/>
          <w:b/>
          <w:bCs/>
          <w:color w:val="000000" w:themeColor="text1"/>
        </w:rPr>
      </w:pPr>
    </w:p>
    <w:tbl>
      <w:tblPr>
        <w:tblStyle w:val="TableGrid"/>
        <w:tblW w:w="5972" w:type="pct"/>
        <w:tblInd w:w="-709" w:type="dxa"/>
        <w:tblLook w:val="04A0" w:firstRow="1" w:lastRow="0" w:firstColumn="1" w:lastColumn="0" w:noHBand="0" w:noVBand="1"/>
      </w:tblPr>
      <w:tblGrid>
        <w:gridCol w:w="606"/>
        <w:gridCol w:w="1806"/>
        <w:gridCol w:w="447"/>
        <w:gridCol w:w="447"/>
        <w:gridCol w:w="467"/>
        <w:gridCol w:w="486"/>
        <w:gridCol w:w="486"/>
        <w:gridCol w:w="516"/>
        <w:gridCol w:w="426"/>
        <w:gridCol w:w="516"/>
        <w:gridCol w:w="516"/>
        <w:gridCol w:w="557"/>
        <w:gridCol w:w="557"/>
        <w:gridCol w:w="557"/>
        <w:gridCol w:w="516"/>
        <w:gridCol w:w="516"/>
        <w:gridCol w:w="516"/>
        <w:gridCol w:w="516"/>
        <w:gridCol w:w="886"/>
      </w:tblGrid>
      <w:tr w:rsidR="000F74FB" w:rsidRPr="000F74FB" w14:paraId="7B06E325" w14:textId="77777777" w:rsidTr="00372057">
        <w:trPr>
          <w:trHeight w:val="182"/>
        </w:trPr>
        <w:tc>
          <w:tcPr>
            <w:tcW w:w="606" w:type="dxa"/>
            <w:shd w:val="clear" w:color="auto" w:fill="BFBFBF" w:themeFill="background1" w:themeFillShade="BF"/>
          </w:tcPr>
          <w:p w14:paraId="4F9208B8" w14:textId="77777777" w:rsidR="003214B9" w:rsidRPr="00D22557" w:rsidRDefault="003214B9" w:rsidP="000F74FB">
            <w:pPr>
              <w:jc w:val="center"/>
              <w:rPr>
                <w:b/>
                <w:bCs/>
                <w:color w:val="000000" w:themeColor="text1"/>
                <w:sz w:val="18"/>
                <w:szCs w:val="18"/>
              </w:rPr>
            </w:pPr>
            <w:r w:rsidRPr="00D22557">
              <w:rPr>
                <w:b/>
                <w:bCs/>
                <w:color w:val="000000" w:themeColor="text1"/>
                <w:sz w:val="18"/>
                <w:szCs w:val="18"/>
              </w:rPr>
              <w:t>Sl No.</w:t>
            </w:r>
          </w:p>
        </w:tc>
        <w:tc>
          <w:tcPr>
            <w:tcW w:w="1806" w:type="dxa"/>
            <w:shd w:val="clear" w:color="auto" w:fill="BFBFBF" w:themeFill="background1" w:themeFillShade="BF"/>
          </w:tcPr>
          <w:p w14:paraId="30655D9A" w14:textId="77777777" w:rsidR="003214B9" w:rsidRPr="00D22557" w:rsidRDefault="003214B9" w:rsidP="000F74FB">
            <w:pPr>
              <w:jc w:val="center"/>
              <w:rPr>
                <w:b/>
                <w:bCs/>
                <w:color w:val="000000" w:themeColor="text1"/>
                <w:sz w:val="18"/>
                <w:szCs w:val="18"/>
              </w:rPr>
            </w:pPr>
            <w:r w:rsidRPr="00D22557">
              <w:rPr>
                <w:b/>
                <w:bCs/>
                <w:color w:val="000000" w:themeColor="text1"/>
                <w:sz w:val="18"/>
                <w:szCs w:val="18"/>
              </w:rPr>
              <w:t>Parameter</w:t>
            </w:r>
          </w:p>
        </w:tc>
        <w:tc>
          <w:tcPr>
            <w:tcW w:w="8042" w:type="dxa"/>
            <w:gridSpan w:val="16"/>
            <w:shd w:val="clear" w:color="auto" w:fill="BFBFBF" w:themeFill="background1" w:themeFillShade="BF"/>
          </w:tcPr>
          <w:p w14:paraId="3BC49FDB" w14:textId="77777777" w:rsidR="003214B9" w:rsidRPr="00D22557" w:rsidRDefault="00960567" w:rsidP="000F74FB">
            <w:pPr>
              <w:jc w:val="center"/>
              <w:rPr>
                <w:b/>
                <w:bCs/>
                <w:color w:val="000000" w:themeColor="text1"/>
                <w:sz w:val="18"/>
                <w:szCs w:val="18"/>
              </w:rPr>
            </w:pPr>
            <w:r w:rsidRPr="00D22557">
              <w:rPr>
                <w:b/>
                <w:bCs/>
                <w:noProof/>
                <w:color w:val="000000" w:themeColor="text1"/>
                <w:sz w:val="18"/>
                <w:szCs w:val="18"/>
              </w:rPr>
              <mc:AlternateContent>
                <mc:Choice Requires="wps">
                  <w:drawing>
                    <wp:anchor distT="0" distB="0" distL="114300" distR="114300" simplePos="0" relativeHeight="251685888" behindDoc="0" locked="0" layoutInCell="1" allowOverlap="1" wp14:anchorId="191ABE1A" wp14:editId="31FB9ABA">
                      <wp:simplePos x="0" y="0"/>
                      <wp:positionH relativeFrom="column">
                        <wp:posOffset>2274362</wp:posOffset>
                      </wp:positionH>
                      <wp:positionV relativeFrom="paragraph">
                        <wp:posOffset>-2047082</wp:posOffset>
                      </wp:positionV>
                      <wp:extent cx="315366" cy="4760991"/>
                      <wp:effectExtent l="0" t="318" r="14923" b="14922"/>
                      <wp:wrapNone/>
                      <wp:docPr id="17272023" name="Left Brace 1"/>
                      <wp:cNvGraphicFramePr/>
                      <a:graphic xmlns:a="http://schemas.openxmlformats.org/drawingml/2006/main">
                        <a:graphicData uri="http://schemas.microsoft.com/office/word/2010/wordprocessingShape">
                          <wps:wsp>
                            <wps:cNvSpPr/>
                            <wps:spPr>
                              <a:xfrm rot="5400000">
                                <a:off x="0" y="0"/>
                                <a:ext cx="315366" cy="476099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22A1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79.1pt;margin-top:-161.2pt;width:24.85pt;height:374.9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" adj="119" strokecolor="black [3200]" strokeweight=".5pt">
                      <v:stroke joinstyle="miter"/>
                    </v:shape>
                  </w:pict>
                </mc:Fallback>
              </mc:AlternateContent>
            </w:r>
            <w:r w:rsidR="0000674B" w:rsidRPr="00D22557">
              <w:rPr>
                <w:b/>
                <w:bCs/>
                <w:color w:val="000000" w:themeColor="text1"/>
                <w:sz w:val="18"/>
                <w:szCs w:val="18"/>
              </w:rPr>
              <w:t>R</w:t>
            </w:r>
            <w:r w:rsidR="0000674B" w:rsidRPr="00D22557">
              <w:rPr>
                <w:b/>
                <w:bCs/>
                <w:sz w:val="18"/>
                <w:szCs w:val="18"/>
              </w:rPr>
              <w:t>equirement</w:t>
            </w:r>
          </w:p>
        </w:tc>
        <w:tc>
          <w:tcPr>
            <w:tcW w:w="886" w:type="dxa"/>
            <w:shd w:val="clear" w:color="auto" w:fill="BFBFBF" w:themeFill="background1" w:themeFillShade="BF"/>
          </w:tcPr>
          <w:p w14:paraId="01357645" w14:textId="77777777" w:rsidR="003214B9" w:rsidRPr="00D22557" w:rsidRDefault="003214B9" w:rsidP="000F74FB">
            <w:pPr>
              <w:jc w:val="center"/>
              <w:rPr>
                <w:b/>
                <w:bCs/>
                <w:color w:val="000000" w:themeColor="text1"/>
                <w:sz w:val="18"/>
                <w:szCs w:val="18"/>
              </w:rPr>
            </w:pPr>
            <w:r w:rsidRPr="00D22557">
              <w:rPr>
                <w:b/>
                <w:bCs/>
                <w:color w:val="000000" w:themeColor="text1"/>
                <w:sz w:val="18"/>
                <w:szCs w:val="18"/>
              </w:rPr>
              <w:t>Methods of tests Ref to Clause</w:t>
            </w:r>
          </w:p>
        </w:tc>
      </w:tr>
      <w:tr w:rsidR="000F74FB" w:rsidRPr="000F74FB" w14:paraId="74611EC5" w14:textId="77777777" w:rsidTr="00372057">
        <w:trPr>
          <w:trHeight w:val="182"/>
        </w:trPr>
        <w:tc>
          <w:tcPr>
            <w:tcW w:w="2412" w:type="dxa"/>
            <w:gridSpan w:val="2"/>
            <w:shd w:val="clear" w:color="auto" w:fill="BFBFBF" w:themeFill="background1" w:themeFillShade="BF"/>
          </w:tcPr>
          <w:p w14:paraId="5244F77B" w14:textId="77777777" w:rsidR="000F74FB" w:rsidRPr="000F74FB" w:rsidRDefault="000F74FB" w:rsidP="000F74FB">
            <w:pPr>
              <w:jc w:val="center"/>
              <w:rPr>
                <w:color w:val="000000" w:themeColor="text1"/>
              </w:rPr>
            </w:pPr>
          </w:p>
        </w:tc>
        <w:tc>
          <w:tcPr>
            <w:tcW w:w="447" w:type="dxa"/>
            <w:shd w:val="clear" w:color="auto" w:fill="BFBFBF" w:themeFill="background1" w:themeFillShade="BF"/>
          </w:tcPr>
          <w:p w14:paraId="3AD7046C" w14:textId="77777777" w:rsidR="000F74FB" w:rsidRPr="00C47951" w:rsidRDefault="000F74FB" w:rsidP="000F74FB">
            <w:pPr>
              <w:jc w:val="center"/>
              <w:rPr>
                <w:color w:val="000000" w:themeColor="text1"/>
                <w:sz w:val="18"/>
                <w:szCs w:val="18"/>
              </w:rPr>
            </w:pPr>
            <w:r w:rsidRPr="00C47951">
              <w:rPr>
                <w:color w:val="000000" w:themeColor="text1"/>
                <w:sz w:val="18"/>
                <w:szCs w:val="18"/>
              </w:rPr>
              <w:t>DP</w:t>
            </w:r>
          </w:p>
        </w:tc>
        <w:tc>
          <w:tcPr>
            <w:tcW w:w="447" w:type="dxa"/>
            <w:shd w:val="clear" w:color="auto" w:fill="BFBFBF" w:themeFill="background1" w:themeFillShade="BF"/>
          </w:tcPr>
          <w:p w14:paraId="65D17BCC" w14:textId="77777777" w:rsidR="000F74FB" w:rsidRPr="00C47951" w:rsidRDefault="000F74FB" w:rsidP="000F74FB">
            <w:pPr>
              <w:jc w:val="center"/>
              <w:rPr>
                <w:color w:val="000000" w:themeColor="text1"/>
                <w:sz w:val="18"/>
                <w:szCs w:val="18"/>
              </w:rPr>
            </w:pPr>
            <w:r w:rsidRPr="00C47951">
              <w:rPr>
                <w:color w:val="000000" w:themeColor="text1"/>
                <w:sz w:val="18"/>
                <w:szCs w:val="18"/>
              </w:rPr>
              <w:t>DS</w:t>
            </w:r>
          </w:p>
        </w:tc>
        <w:tc>
          <w:tcPr>
            <w:tcW w:w="467" w:type="dxa"/>
            <w:shd w:val="clear" w:color="auto" w:fill="BFBFBF" w:themeFill="background1" w:themeFillShade="BF"/>
          </w:tcPr>
          <w:p w14:paraId="308735C6" w14:textId="77777777" w:rsidR="000F74FB" w:rsidRPr="00C47951" w:rsidRDefault="000F74FB" w:rsidP="000F74FB">
            <w:pPr>
              <w:jc w:val="center"/>
              <w:rPr>
                <w:color w:val="000000" w:themeColor="text1"/>
                <w:sz w:val="18"/>
                <w:szCs w:val="18"/>
              </w:rPr>
            </w:pPr>
            <w:r w:rsidRPr="00C47951">
              <w:rPr>
                <w:color w:val="000000" w:themeColor="text1"/>
                <w:sz w:val="18"/>
                <w:szCs w:val="18"/>
              </w:rPr>
              <w:t>GR</w:t>
            </w:r>
          </w:p>
        </w:tc>
        <w:tc>
          <w:tcPr>
            <w:tcW w:w="486" w:type="dxa"/>
            <w:shd w:val="clear" w:color="auto" w:fill="BFBFBF" w:themeFill="background1" w:themeFillShade="BF"/>
          </w:tcPr>
          <w:p w14:paraId="4E26BFA6" w14:textId="77777777" w:rsidR="000F74FB" w:rsidRPr="00C47951" w:rsidRDefault="000F74FB" w:rsidP="000F74FB">
            <w:pPr>
              <w:jc w:val="center"/>
              <w:rPr>
                <w:color w:val="000000" w:themeColor="text1"/>
                <w:sz w:val="18"/>
                <w:szCs w:val="18"/>
              </w:rPr>
            </w:pPr>
            <w:r w:rsidRPr="00C47951">
              <w:rPr>
                <w:color w:val="000000" w:themeColor="text1"/>
                <w:sz w:val="18"/>
                <w:szCs w:val="18"/>
              </w:rPr>
              <w:t>WP</w:t>
            </w:r>
          </w:p>
        </w:tc>
        <w:tc>
          <w:tcPr>
            <w:tcW w:w="486" w:type="dxa"/>
            <w:shd w:val="clear" w:color="auto" w:fill="BFBFBF" w:themeFill="background1" w:themeFillShade="BF"/>
          </w:tcPr>
          <w:p w14:paraId="3F933186" w14:textId="77777777" w:rsidR="000F74FB" w:rsidRPr="00C47951" w:rsidRDefault="000F74FB" w:rsidP="000F74FB">
            <w:pPr>
              <w:jc w:val="center"/>
              <w:rPr>
                <w:color w:val="000000" w:themeColor="text1"/>
                <w:sz w:val="18"/>
                <w:szCs w:val="18"/>
              </w:rPr>
            </w:pPr>
            <w:r w:rsidRPr="00C47951">
              <w:rPr>
                <w:color w:val="000000" w:themeColor="text1"/>
                <w:sz w:val="18"/>
                <w:szCs w:val="18"/>
              </w:rPr>
              <w:t>WS</w:t>
            </w:r>
          </w:p>
        </w:tc>
        <w:tc>
          <w:tcPr>
            <w:tcW w:w="516" w:type="dxa"/>
            <w:shd w:val="clear" w:color="auto" w:fill="BFBFBF" w:themeFill="background1" w:themeFillShade="BF"/>
          </w:tcPr>
          <w:p w14:paraId="0CDFC2F1" w14:textId="77777777" w:rsidR="000F74FB" w:rsidRPr="00C47951" w:rsidRDefault="000F74FB" w:rsidP="000F74FB">
            <w:pPr>
              <w:jc w:val="center"/>
              <w:rPr>
                <w:color w:val="000000" w:themeColor="text1"/>
                <w:sz w:val="18"/>
                <w:szCs w:val="18"/>
              </w:rPr>
            </w:pPr>
            <w:r w:rsidRPr="00C47951">
              <w:rPr>
                <w:color w:val="000000" w:themeColor="text1"/>
                <w:sz w:val="18"/>
                <w:szCs w:val="18"/>
              </w:rPr>
              <w:t>WG</w:t>
            </w:r>
          </w:p>
        </w:tc>
        <w:tc>
          <w:tcPr>
            <w:tcW w:w="426" w:type="dxa"/>
            <w:shd w:val="clear" w:color="auto" w:fill="BFBFBF" w:themeFill="background1" w:themeFillShade="BF"/>
          </w:tcPr>
          <w:p w14:paraId="7F46422E" w14:textId="77777777" w:rsidR="000F74FB" w:rsidRPr="00C47951" w:rsidRDefault="000F74FB" w:rsidP="000F74FB">
            <w:pPr>
              <w:jc w:val="center"/>
              <w:rPr>
                <w:color w:val="000000" w:themeColor="text1"/>
                <w:sz w:val="18"/>
                <w:szCs w:val="18"/>
              </w:rPr>
            </w:pPr>
            <w:r w:rsidRPr="00C47951">
              <w:rPr>
                <w:color w:val="000000" w:themeColor="text1"/>
                <w:sz w:val="18"/>
                <w:szCs w:val="18"/>
              </w:rPr>
              <w:t>SP</w:t>
            </w:r>
          </w:p>
        </w:tc>
        <w:tc>
          <w:tcPr>
            <w:tcW w:w="516" w:type="dxa"/>
            <w:shd w:val="clear" w:color="auto" w:fill="BFBFBF" w:themeFill="background1" w:themeFillShade="BF"/>
          </w:tcPr>
          <w:p w14:paraId="4565EC7A" w14:textId="77777777" w:rsidR="000F74FB" w:rsidRPr="00C47951" w:rsidRDefault="000F74FB" w:rsidP="000F74FB">
            <w:pPr>
              <w:jc w:val="center"/>
              <w:rPr>
                <w:color w:val="000000" w:themeColor="text1"/>
                <w:sz w:val="18"/>
                <w:szCs w:val="18"/>
              </w:rPr>
            </w:pPr>
            <w:r w:rsidRPr="00C47951">
              <w:rPr>
                <w:color w:val="000000" w:themeColor="text1"/>
                <w:sz w:val="18"/>
                <w:szCs w:val="18"/>
              </w:rPr>
              <w:t>SG</w:t>
            </w:r>
          </w:p>
        </w:tc>
        <w:tc>
          <w:tcPr>
            <w:tcW w:w="516" w:type="dxa"/>
            <w:shd w:val="clear" w:color="auto" w:fill="BFBFBF" w:themeFill="background1" w:themeFillShade="BF"/>
          </w:tcPr>
          <w:p w14:paraId="722DD145" w14:textId="77777777" w:rsidR="000F74FB" w:rsidRPr="00C47951" w:rsidRDefault="000F74FB" w:rsidP="000F74FB">
            <w:pPr>
              <w:jc w:val="center"/>
              <w:rPr>
                <w:color w:val="000000" w:themeColor="text1"/>
                <w:sz w:val="18"/>
                <w:szCs w:val="18"/>
              </w:rPr>
            </w:pPr>
            <w:r w:rsidRPr="00C47951">
              <w:rPr>
                <w:color w:val="000000" w:themeColor="text1"/>
                <w:sz w:val="18"/>
                <w:szCs w:val="18"/>
              </w:rPr>
              <w:t>EG</w:t>
            </w:r>
          </w:p>
        </w:tc>
        <w:tc>
          <w:tcPr>
            <w:tcW w:w="557" w:type="dxa"/>
            <w:shd w:val="clear" w:color="auto" w:fill="BFBFBF" w:themeFill="background1" w:themeFillShade="BF"/>
          </w:tcPr>
          <w:p w14:paraId="62C232CF" w14:textId="77777777" w:rsidR="000F74FB" w:rsidRPr="00C47951" w:rsidRDefault="000F74FB" w:rsidP="000F74FB">
            <w:pPr>
              <w:jc w:val="center"/>
              <w:rPr>
                <w:color w:val="000000" w:themeColor="text1"/>
                <w:sz w:val="18"/>
                <w:szCs w:val="18"/>
              </w:rPr>
            </w:pPr>
            <w:r w:rsidRPr="00C47951">
              <w:rPr>
                <w:color w:val="000000" w:themeColor="text1"/>
                <w:sz w:val="18"/>
                <w:szCs w:val="18"/>
              </w:rPr>
              <w:t>DT</w:t>
            </w:r>
          </w:p>
        </w:tc>
        <w:tc>
          <w:tcPr>
            <w:tcW w:w="557" w:type="dxa"/>
            <w:shd w:val="clear" w:color="auto" w:fill="BFBFBF" w:themeFill="background1" w:themeFillShade="BF"/>
          </w:tcPr>
          <w:p w14:paraId="4F241B05" w14:textId="77777777" w:rsidR="000F74FB" w:rsidRPr="00C47951" w:rsidRDefault="000F74FB" w:rsidP="000F74FB">
            <w:pPr>
              <w:jc w:val="center"/>
              <w:rPr>
                <w:color w:val="000000" w:themeColor="text1"/>
                <w:sz w:val="18"/>
                <w:szCs w:val="18"/>
              </w:rPr>
            </w:pPr>
            <w:r w:rsidRPr="00C47951">
              <w:rPr>
                <w:color w:val="000000" w:themeColor="text1"/>
                <w:sz w:val="18"/>
                <w:szCs w:val="18"/>
              </w:rPr>
              <w:t>ST</w:t>
            </w:r>
          </w:p>
        </w:tc>
        <w:tc>
          <w:tcPr>
            <w:tcW w:w="557" w:type="dxa"/>
            <w:shd w:val="clear" w:color="auto" w:fill="BFBFBF" w:themeFill="background1" w:themeFillShade="BF"/>
          </w:tcPr>
          <w:p w14:paraId="372D7744" w14:textId="77777777" w:rsidR="000F74FB" w:rsidRPr="00C47951" w:rsidRDefault="000F74FB" w:rsidP="000F74FB">
            <w:pPr>
              <w:jc w:val="center"/>
              <w:rPr>
                <w:color w:val="000000" w:themeColor="text1"/>
                <w:sz w:val="18"/>
                <w:szCs w:val="18"/>
              </w:rPr>
            </w:pPr>
            <w:r w:rsidRPr="00C47951">
              <w:rPr>
                <w:color w:val="000000" w:themeColor="text1"/>
                <w:sz w:val="18"/>
                <w:szCs w:val="18"/>
              </w:rPr>
              <w:t>WT</w:t>
            </w:r>
          </w:p>
        </w:tc>
        <w:tc>
          <w:tcPr>
            <w:tcW w:w="516" w:type="dxa"/>
            <w:shd w:val="clear" w:color="auto" w:fill="BFBFBF" w:themeFill="background1" w:themeFillShade="BF"/>
          </w:tcPr>
          <w:p w14:paraId="66454D7C" w14:textId="77777777" w:rsidR="000F74FB" w:rsidRPr="00C47951" w:rsidRDefault="000F74FB" w:rsidP="000F74FB">
            <w:pPr>
              <w:jc w:val="center"/>
              <w:rPr>
                <w:color w:val="000000" w:themeColor="text1"/>
                <w:sz w:val="18"/>
                <w:szCs w:val="18"/>
              </w:rPr>
            </w:pPr>
            <w:r w:rsidRPr="00C47951">
              <w:rPr>
                <w:color w:val="000000" w:themeColor="text1"/>
                <w:sz w:val="18"/>
                <w:szCs w:val="18"/>
              </w:rPr>
              <w:t>GD</w:t>
            </w:r>
          </w:p>
        </w:tc>
        <w:tc>
          <w:tcPr>
            <w:tcW w:w="516" w:type="dxa"/>
            <w:shd w:val="clear" w:color="auto" w:fill="BFBFBF" w:themeFill="background1" w:themeFillShade="BF"/>
          </w:tcPr>
          <w:p w14:paraId="0BBA6977" w14:textId="77777777" w:rsidR="000F74FB" w:rsidRPr="00C47951" w:rsidRDefault="000F74FB" w:rsidP="000F74FB">
            <w:pPr>
              <w:jc w:val="center"/>
              <w:rPr>
                <w:color w:val="000000" w:themeColor="text1"/>
                <w:sz w:val="18"/>
                <w:szCs w:val="18"/>
              </w:rPr>
            </w:pPr>
            <w:r w:rsidRPr="00C47951">
              <w:rPr>
                <w:color w:val="000000" w:themeColor="text1"/>
                <w:sz w:val="18"/>
                <w:szCs w:val="18"/>
              </w:rPr>
              <w:t>RB</w:t>
            </w:r>
          </w:p>
        </w:tc>
        <w:tc>
          <w:tcPr>
            <w:tcW w:w="516" w:type="dxa"/>
            <w:shd w:val="clear" w:color="auto" w:fill="BFBFBF" w:themeFill="background1" w:themeFillShade="BF"/>
          </w:tcPr>
          <w:p w14:paraId="096C9E6D" w14:textId="77777777" w:rsidR="000F74FB" w:rsidRPr="00C47951" w:rsidRDefault="000F74FB" w:rsidP="000F74FB">
            <w:pPr>
              <w:jc w:val="center"/>
              <w:rPr>
                <w:color w:val="000000" w:themeColor="text1"/>
                <w:sz w:val="18"/>
                <w:szCs w:val="18"/>
              </w:rPr>
            </w:pPr>
            <w:r w:rsidRPr="00C47951">
              <w:rPr>
                <w:color w:val="000000" w:themeColor="text1"/>
                <w:sz w:val="18"/>
                <w:szCs w:val="18"/>
              </w:rPr>
              <w:t>EP</w:t>
            </w:r>
          </w:p>
        </w:tc>
        <w:tc>
          <w:tcPr>
            <w:tcW w:w="516" w:type="dxa"/>
            <w:shd w:val="clear" w:color="auto" w:fill="BFBFBF" w:themeFill="background1" w:themeFillShade="BF"/>
          </w:tcPr>
          <w:p w14:paraId="270664CF" w14:textId="77777777" w:rsidR="000F74FB" w:rsidRPr="00C47951" w:rsidRDefault="000F74FB" w:rsidP="000F74FB">
            <w:pPr>
              <w:jc w:val="center"/>
              <w:rPr>
                <w:color w:val="000000" w:themeColor="text1"/>
                <w:sz w:val="18"/>
                <w:szCs w:val="18"/>
              </w:rPr>
            </w:pPr>
            <w:r w:rsidRPr="00C47951">
              <w:rPr>
                <w:color w:val="000000" w:themeColor="text1"/>
                <w:sz w:val="18"/>
                <w:szCs w:val="18"/>
              </w:rPr>
              <w:t>SS</w:t>
            </w:r>
          </w:p>
        </w:tc>
        <w:tc>
          <w:tcPr>
            <w:tcW w:w="886" w:type="dxa"/>
            <w:shd w:val="clear" w:color="auto" w:fill="BFBFBF" w:themeFill="background1" w:themeFillShade="BF"/>
          </w:tcPr>
          <w:p w14:paraId="3B562F4B" w14:textId="77777777" w:rsidR="000F74FB" w:rsidRPr="000F74FB" w:rsidRDefault="000F74FB" w:rsidP="000F74FB">
            <w:pPr>
              <w:jc w:val="center"/>
              <w:rPr>
                <w:b/>
                <w:bCs/>
                <w:color w:val="000000" w:themeColor="text1"/>
                <w:sz w:val="18"/>
                <w:szCs w:val="18"/>
              </w:rPr>
            </w:pPr>
          </w:p>
        </w:tc>
      </w:tr>
      <w:tr w:rsidR="000F74FB" w:rsidRPr="000F74FB" w14:paraId="03D6B813" w14:textId="77777777" w:rsidTr="00372057">
        <w:trPr>
          <w:trHeight w:val="182"/>
        </w:trPr>
        <w:tc>
          <w:tcPr>
            <w:tcW w:w="606" w:type="dxa"/>
            <w:shd w:val="clear" w:color="auto" w:fill="BFBFBF" w:themeFill="background1" w:themeFillShade="BF"/>
          </w:tcPr>
          <w:p w14:paraId="4CE65331" w14:textId="77777777" w:rsidR="003214B9" w:rsidRPr="000F74FB" w:rsidRDefault="000F74FB" w:rsidP="000F74FB">
            <w:pPr>
              <w:jc w:val="center"/>
              <w:rPr>
                <w:color w:val="000000" w:themeColor="text1"/>
              </w:rPr>
            </w:pPr>
            <w:r w:rsidRPr="000F74FB">
              <w:rPr>
                <w:color w:val="000000" w:themeColor="text1"/>
              </w:rPr>
              <w:t>(1)</w:t>
            </w:r>
          </w:p>
        </w:tc>
        <w:tc>
          <w:tcPr>
            <w:tcW w:w="1806" w:type="dxa"/>
            <w:shd w:val="clear" w:color="auto" w:fill="BFBFBF" w:themeFill="background1" w:themeFillShade="BF"/>
          </w:tcPr>
          <w:p w14:paraId="3B1260BC" w14:textId="77777777" w:rsidR="003214B9" w:rsidRPr="000F74FB" w:rsidRDefault="000F74FB" w:rsidP="000F74FB">
            <w:pPr>
              <w:jc w:val="center"/>
              <w:rPr>
                <w:color w:val="000000" w:themeColor="text1"/>
              </w:rPr>
            </w:pPr>
            <w:r w:rsidRPr="000F74FB">
              <w:rPr>
                <w:color w:val="000000" w:themeColor="text1"/>
              </w:rPr>
              <w:t>(2)</w:t>
            </w:r>
          </w:p>
        </w:tc>
        <w:tc>
          <w:tcPr>
            <w:tcW w:w="447" w:type="dxa"/>
            <w:shd w:val="clear" w:color="auto" w:fill="BFBFBF" w:themeFill="background1" w:themeFillShade="BF"/>
          </w:tcPr>
          <w:p w14:paraId="4B15CF48" w14:textId="77777777" w:rsidR="003214B9" w:rsidRPr="000F74FB" w:rsidRDefault="000F74FB" w:rsidP="000F74FB">
            <w:pPr>
              <w:jc w:val="center"/>
              <w:rPr>
                <w:color w:val="000000" w:themeColor="text1"/>
                <w:sz w:val="18"/>
                <w:szCs w:val="18"/>
              </w:rPr>
            </w:pPr>
            <w:r w:rsidRPr="000F74FB">
              <w:rPr>
                <w:color w:val="000000" w:themeColor="text1"/>
                <w:sz w:val="18"/>
                <w:szCs w:val="18"/>
              </w:rPr>
              <w:t>(3)</w:t>
            </w:r>
          </w:p>
        </w:tc>
        <w:tc>
          <w:tcPr>
            <w:tcW w:w="447" w:type="dxa"/>
            <w:shd w:val="clear" w:color="auto" w:fill="BFBFBF" w:themeFill="background1" w:themeFillShade="BF"/>
          </w:tcPr>
          <w:p w14:paraId="1EBDE5D5" w14:textId="77777777" w:rsidR="003214B9" w:rsidRPr="000F74FB" w:rsidRDefault="000F74FB" w:rsidP="000F74FB">
            <w:pPr>
              <w:jc w:val="center"/>
              <w:rPr>
                <w:color w:val="000000" w:themeColor="text1"/>
                <w:sz w:val="18"/>
                <w:szCs w:val="18"/>
              </w:rPr>
            </w:pPr>
            <w:r w:rsidRPr="000F74FB">
              <w:rPr>
                <w:color w:val="000000" w:themeColor="text1"/>
                <w:sz w:val="18"/>
                <w:szCs w:val="18"/>
              </w:rPr>
              <w:t>(4)</w:t>
            </w:r>
          </w:p>
        </w:tc>
        <w:tc>
          <w:tcPr>
            <w:tcW w:w="467" w:type="dxa"/>
            <w:shd w:val="clear" w:color="auto" w:fill="BFBFBF" w:themeFill="background1" w:themeFillShade="BF"/>
          </w:tcPr>
          <w:p w14:paraId="7626ECB3" w14:textId="77777777" w:rsidR="003214B9" w:rsidRPr="000F74FB" w:rsidRDefault="000F74FB" w:rsidP="000F74FB">
            <w:pPr>
              <w:jc w:val="center"/>
              <w:rPr>
                <w:color w:val="000000" w:themeColor="text1"/>
                <w:sz w:val="18"/>
                <w:szCs w:val="18"/>
              </w:rPr>
            </w:pPr>
            <w:r w:rsidRPr="000F74FB">
              <w:rPr>
                <w:color w:val="000000" w:themeColor="text1"/>
                <w:sz w:val="18"/>
                <w:szCs w:val="18"/>
              </w:rPr>
              <w:t>(5)</w:t>
            </w:r>
          </w:p>
        </w:tc>
        <w:tc>
          <w:tcPr>
            <w:tcW w:w="486" w:type="dxa"/>
            <w:shd w:val="clear" w:color="auto" w:fill="BFBFBF" w:themeFill="background1" w:themeFillShade="BF"/>
          </w:tcPr>
          <w:p w14:paraId="4E538470" w14:textId="77777777" w:rsidR="003214B9" w:rsidRPr="000F74FB" w:rsidRDefault="000F74FB" w:rsidP="000F74FB">
            <w:pPr>
              <w:jc w:val="center"/>
              <w:rPr>
                <w:color w:val="000000" w:themeColor="text1"/>
                <w:sz w:val="18"/>
                <w:szCs w:val="18"/>
              </w:rPr>
            </w:pPr>
            <w:r w:rsidRPr="000F74FB">
              <w:rPr>
                <w:color w:val="000000" w:themeColor="text1"/>
                <w:sz w:val="18"/>
                <w:szCs w:val="18"/>
              </w:rPr>
              <w:t>(6)</w:t>
            </w:r>
          </w:p>
        </w:tc>
        <w:tc>
          <w:tcPr>
            <w:tcW w:w="486" w:type="dxa"/>
            <w:shd w:val="clear" w:color="auto" w:fill="BFBFBF" w:themeFill="background1" w:themeFillShade="BF"/>
          </w:tcPr>
          <w:p w14:paraId="750CAECD" w14:textId="77777777" w:rsidR="003214B9" w:rsidRPr="000F74FB" w:rsidRDefault="000F74FB" w:rsidP="000F74FB">
            <w:pPr>
              <w:jc w:val="center"/>
              <w:rPr>
                <w:color w:val="000000" w:themeColor="text1"/>
                <w:sz w:val="18"/>
                <w:szCs w:val="18"/>
              </w:rPr>
            </w:pPr>
            <w:r w:rsidRPr="000F74FB">
              <w:rPr>
                <w:color w:val="000000" w:themeColor="text1"/>
                <w:sz w:val="18"/>
                <w:szCs w:val="18"/>
              </w:rPr>
              <w:t>(7)</w:t>
            </w:r>
          </w:p>
        </w:tc>
        <w:tc>
          <w:tcPr>
            <w:tcW w:w="516" w:type="dxa"/>
            <w:shd w:val="clear" w:color="auto" w:fill="BFBFBF" w:themeFill="background1" w:themeFillShade="BF"/>
          </w:tcPr>
          <w:p w14:paraId="029AE0D1" w14:textId="77777777" w:rsidR="003214B9" w:rsidRPr="000F74FB" w:rsidRDefault="000F74FB" w:rsidP="000F74FB">
            <w:pPr>
              <w:jc w:val="center"/>
              <w:rPr>
                <w:color w:val="000000" w:themeColor="text1"/>
                <w:sz w:val="18"/>
                <w:szCs w:val="18"/>
              </w:rPr>
            </w:pPr>
            <w:r w:rsidRPr="000F74FB">
              <w:rPr>
                <w:color w:val="000000" w:themeColor="text1"/>
                <w:sz w:val="18"/>
                <w:szCs w:val="18"/>
              </w:rPr>
              <w:t>(8)</w:t>
            </w:r>
          </w:p>
        </w:tc>
        <w:tc>
          <w:tcPr>
            <w:tcW w:w="426" w:type="dxa"/>
            <w:shd w:val="clear" w:color="auto" w:fill="BFBFBF" w:themeFill="background1" w:themeFillShade="BF"/>
          </w:tcPr>
          <w:p w14:paraId="0AAF6C99" w14:textId="77777777" w:rsidR="003214B9" w:rsidRPr="000F74FB" w:rsidRDefault="000F74FB" w:rsidP="000F74FB">
            <w:pPr>
              <w:jc w:val="center"/>
              <w:rPr>
                <w:color w:val="000000" w:themeColor="text1"/>
                <w:sz w:val="18"/>
                <w:szCs w:val="18"/>
              </w:rPr>
            </w:pPr>
            <w:r w:rsidRPr="000F74FB">
              <w:rPr>
                <w:color w:val="000000" w:themeColor="text1"/>
                <w:sz w:val="18"/>
                <w:szCs w:val="18"/>
              </w:rPr>
              <w:t>(9)</w:t>
            </w:r>
          </w:p>
        </w:tc>
        <w:tc>
          <w:tcPr>
            <w:tcW w:w="516" w:type="dxa"/>
            <w:shd w:val="clear" w:color="auto" w:fill="BFBFBF" w:themeFill="background1" w:themeFillShade="BF"/>
          </w:tcPr>
          <w:p w14:paraId="06E5E5AE" w14:textId="77777777" w:rsidR="003214B9" w:rsidRPr="000F74FB" w:rsidRDefault="000F74FB" w:rsidP="000F74FB">
            <w:pPr>
              <w:jc w:val="center"/>
              <w:rPr>
                <w:color w:val="000000" w:themeColor="text1"/>
                <w:sz w:val="18"/>
                <w:szCs w:val="18"/>
              </w:rPr>
            </w:pPr>
            <w:r w:rsidRPr="000F74FB">
              <w:rPr>
                <w:color w:val="000000" w:themeColor="text1"/>
                <w:sz w:val="18"/>
                <w:szCs w:val="18"/>
              </w:rPr>
              <w:t>(10)</w:t>
            </w:r>
          </w:p>
        </w:tc>
        <w:tc>
          <w:tcPr>
            <w:tcW w:w="516" w:type="dxa"/>
            <w:shd w:val="clear" w:color="auto" w:fill="BFBFBF" w:themeFill="background1" w:themeFillShade="BF"/>
          </w:tcPr>
          <w:p w14:paraId="3CA9023E" w14:textId="77777777" w:rsidR="003214B9" w:rsidRPr="000F74FB" w:rsidRDefault="000F74FB" w:rsidP="000F74FB">
            <w:pPr>
              <w:jc w:val="center"/>
              <w:rPr>
                <w:color w:val="000000" w:themeColor="text1"/>
                <w:sz w:val="18"/>
                <w:szCs w:val="18"/>
              </w:rPr>
            </w:pPr>
            <w:r w:rsidRPr="000F74FB">
              <w:rPr>
                <w:color w:val="000000" w:themeColor="text1"/>
                <w:sz w:val="18"/>
                <w:szCs w:val="18"/>
              </w:rPr>
              <w:t>(11)</w:t>
            </w:r>
          </w:p>
        </w:tc>
        <w:tc>
          <w:tcPr>
            <w:tcW w:w="557" w:type="dxa"/>
            <w:shd w:val="clear" w:color="auto" w:fill="BFBFBF" w:themeFill="background1" w:themeFillShade="BF"/>
          </w:tcPr>
          <w:p w14:paraId="3AC7DE64" w14:textId="77777777" w:rsidR="003214B9" w:rsidRPr="000F74FB" w:rsidRDefault="000F74FB" w:rsidP="000F74FB">
            <w:pPr>
              <w:jc w:val="center"/>
              <w:rPr>
                <w:color w:val="000000" w:themeColor="text1"/>
                <w:sz w:val="18"/>
                <w:szCs w:val="18"/>
              </w:rPr>
            </w:pPr>
            <w:r w:rsidRPr="000F74FB">
              <w:rPr>
                <w:color w:val="000000" w:themeColor="text1"/>
                <w:sz w:val="18"/>
                <w:szCs w:val="18"/>
              </w:rPr>
              <w:t>(12)</w:t>
            </w:r>
          </w:p>
        </w:tc>
        <w:tc>
          <w:tcPr>
            <w:tcW w:w="557" w:type="dxa"/>
            <w:shd w:val="clear" w:color="auto" w:fill="BFBFBF" w:themeFill="background1" w:themeFillShade="BF"/>
          </w:tcPr>
          <w:p w14:paraId="20AB7B6C" w14:textId="77777777" w:rsidR="003214B9" w:rsidRPr="000F74FB" w:rsidRDefault="000F74FB" w:rsidP="000F74FB">
            <w:pPr>
              <w:jc w:val="center"/>
              <w:rPr>
                <w:color w:val="000000" w:themeColor="text1"/>
                <w:sz w:val="18"/>
                <w:szCs w:val="18"/>
              </w:rPr>
            </w:pPr>
            <w:r w:rsidRPr="000F74FB">
              <w:rPr>
                <w:color w:val="000000" w:themeColor="text1"/>
                <w:sz w:val="18"/>
                <w:szCs w:val="18"/>
              </w:rPr>
              <w:t>(13)</w:t>
            </w:r>
          </w:p>
        </w:tc>
        <w:tc>
          <w:tcPr>
            <w:tcW w:w="557" w:type="dxa"/>
            <w:shd w:val="clear" w:color="auto" w:fill="BFBFBF" w:themeFill="background1" w:themeFillShade="BF"/>
          </w:tcPr>
          <w:p w14:paraId="6DAA9095" w14:textId="77777777" w:rsidR="003214B9" w:rsidRPr="000F74FB" w:rsidRDefault="000F74FB" w:rsidP="000F74FB">
            <w:pPr>
              <w:jc w:val="center"/>
              <w:rPr>
                <w:color w:val="000000" w:themeColor="text1"/>
                <w:sz w:val="18"/>
                <w:szCs w:val="18"/>
              </w:rPr>
            </w:pPr>
            <w:r w:rsidRPr="000F74FB">
              <w:rPr>
                <w:color w:val="000000" w:themeColor="text1"/>
                <w:sz w:val="18"/>
                <w:szCs w:val="18"/>
              </w:rPr>
              <w:t>(14)</w:t>
            </w:r>
          </w:p>
        </w:tc>
        <w:tc>
          <w:tcPr>
            <w:tcW w:w="516" w:type="dxa"/>
            <w:shd w:val="clear" w:color="auto" w:fill="BFBFBF" w:themeFill="background1" w:themeFillShade="BF"/>
          </w:tcPr>
          <w:p w14:paraId="4379A6BB" w14:textId="77777777" w:rsidR="003214B9" w:rsidRPr="000F74FB" w:rsidRDefault="000F74FB" w:rsidP="000F74FB">
            <w:pPr>
              <w:jc w:val="center"/>
              <w:rPr>
                <w:color w:val="000000" w:themeColor="text1"/>
                <w:sz w:val="18"/>
                <w:szCs w:val="18"/>
              </w:rPr>
            </w:pPr>
            <w:r w:rsidRPr="000F74FB">
              <w:rPr>
                <w:color w:val="000000" w:themeColor="text1"/>
                <w:sz w:val="18"/>
                <w:szCs w:val="18"/>
              </w:rPr>
              <w:t>(15)</w:t>
            </w:r>
          </w:p>
        </w:tc>
        <w:tc>
          <w:tcPr>
            <w:tcW w:w="516" w:type="dxa"/>
            <w:shd w:val="clear" w:color="auto" w:fill="BFBFBF" w:themeFill="background1" w:themeFillShade="BF"/>
          </w:tcPr>
          <w:p w14:paraId="2CFE1E7D" w14:textId="77777777" w:rsidR="003214B9" w:rsidRPr="000F74FB" w:rsidRDefault="000F74FB" w:rsidP="000F74FB">
            <w:pPr>
              <w:jc w:val="center"/>
              <w:rPr>
                <w:color w:val="000000" w:themeColor="text1"/>
                <w:sz w:val="18"/>
                <w:szCs w:val="18"/>
              </w:rPr>
            </w:pPr>
            <w:r w:rsidRPr="000F74FB">
              <w:rPr>
                <w:color w:val="000000" w:themeColor="text1"/>
                <w:sz w:val="18"/>
                <w:szCs w:val="18"/>
              </w:rPr>
              <w:t>(16)</w:t>
            </w:r>
          </w:p>
        </w:tc>
        <w:tc>
          <w:tcPr>
            <w:tcW w:w="516" w:type="dxa"/>
            <w:shd w:val="clear" w:color="auto" w:fill="BFBFBF" w:themeFill="background1" w:themeFillShade="BF"/>
          </w:tcPr>
          <w:p w14:paraId="2BE470FC" w14:textId="77777777" w:rsidR="003214B9" w:rsidRPr="000F74FB" w:rsidRDefault="000F74FB" w:rsidP="000F74FB">
            <w:pPr>
              <w:jc w:val="center"/>
              <w:rPr>
                <w:color w:val="000000" w:themeColor="text1"/>
                <w:sz w:val="18"/>
                <w:szCs w:val="18"/>
              </w:rPr>
            </w:pPr>
            <w:r w:rsidRPr="000F74FB">
              <w:rPr>
                <w:color w:val="000000" w:themeColor="text1"/>
                <w:sz w:val="18"/>
                <w:szCs w:val="18"/>
              </w:rPr>
              <w:t>(17)</w:t>
            </w:r>
          </w:p>
        </w:tc>
        <w:tc>
          <w:tcPr>
            <w:tcW w:w="516" w:type="dxa"/>
            <w:shd w:val="clear" w:color="auto" w:fill="BFBFBF" w:themeFill="background1" w:themeFillShade="BF"/>
          </w:tcPr>
          <w:p w14:paraId="75CF49A3" w14:textId="77777777" w:rsidR="003214B9" w:rsidRPr="000F74FB" w:rsidRDefault="000F74FB" w:rsidP="000F74FB">
            <w:pPr>
              <w:jc w:val="center"/>
              <w:rPr>
                <w:color w:val="000000" w:themeColor="text1"/>
                <w:sz w:val="18"/>
                <w:szCs w:val="18"/>
              </w:rPr>
            </w:pPr>
            <w:r w:rsidRPr="000F74FB">
              <w:rPr>
                <w:color w:val="000000" w:themeColor="text1"/>
                <w:sz w:val="18"/>
                <w:szCs w:val="18"/>
              </w:rPr>
              <w:t>(18)</w:t>
            </w:r>
          </w:p>
        </w:tc>
        <w:tc>
          <w:tcPr>
            <w:tcW w:w="886" w:type="dxa"/>
            <w:shd w:val="clear" w:color="auto" w:fill="BFBFBF" w:themeFill="background1" w:themeFillShade="BF"/>
          </w:tcPr>
          <w:p w14:paraId="2C48E71B" w14:textId="77777777" w:rsidR="003214B9" w:rsidRPr="000F74FB" w:rsidRDefault="000F74FB" w:rsidP="000F74FB">
            <w:pPr>
              <w:jc w:val="center"/>
              <w:rPr>
                <w:color w:val="000000" w:themeColor="text1"/>
                <w:sz w:val="18"/>
                <w:szCs w:val="18"/>
              </w:rPr>
            </w:pPr>
            <w:r w:rsidRPr="000F74FB">
              <w:rPr>
                <w:color w:val="000000" w:themeColor="text1"/>
                <w:sz w:val="18"/>
                <w:szCs w:val="18"/>
              </w:rPr>
              <w:t>(19)</w:t>
            </w:r>
          </w:p>
        </w:tc>
      </w:tr>
      <w:tr w:rsidR="000F74FB" w:rsidRPr="000F74FB" w14:paraId="1451B0AF" w14:textId="77777777" w:rsidTr="00372057">
        <w:trPr>
          <w:trHeight w:val="182"/>
        </w:trPr>
        <w:tc>
          <w:tcPr>
            <w:tcW w:w="606" w:type="dxa"/>
          </w:tcPr>
          <w:p w14:paraId="5F606C65" w14:textId="77777777" w:rsidR="003214B9" w:rsidRPr="000F74FB" w:rsidRDefault="000F74FB" w:rsidP="003214B9">
            <w:pPr>
              <w:rPr>
                <w:color w:val="000000" w:themeColor="text1"/>
                <w:sz w:val="18"/>
                <w:szCs w:val="18"/>
              </w:rPr>
            </w:pPr>
            <w:r w:rsidRPr="000F74FB">
              <w:rPr>
                <w:color w:val="000000" w:themeColor="text1"/>
                <w:sz w:val="18"/>
                <w:szCs w:val="18"/>
              </w:rPr>
              <w:t>i)</w:t>
            </w:r>
          </w:p>
        </w:tc>
        <w:tc>
          <w:tcPr>
            <w:tcW w:w="1806" w:type="dxa"/>
          </w:tcPr>
          <w:p w14:paraId="112B4113" w14:textId="77777777" w:rsidR="003214B9" w:rsidRPr="000F74FB" w:rsidRDefault="003214B9" w:rsidP="003214B9">
            <w:pPr>
              <w:rPr>
                <w:color w:val="000000" w:themeColor="text1"/>
                <w:sz w:val="18"/>
                <w:szCs w:val="18"/>
              </w:rPr>
            </w:pPr>
            <w:r w:rsidRPr="000F74FB">
              <w:rPr>
                <w:color w:val="000000" w:themeColor="text1"/>
                <w:sz w:val="18"/>
                <w:szCs w:val="18"/>
              </w:rPr>
              <w:t>Appearance</w:t>
            </w:r>
          </w:p>
        </w:tc>
        <w:tc>
          <w:tcPr>
            <w:tcW w:w="447" w:type="dxa"/>
          </w:tcPr>
          <w:p w14:paraId="436C3C56"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47" w:type="dxa"/>
          </w:tcPr>
          <w:p w14:paraId="2A537F31"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67" w:type="dxa"/>
          </w:tcPr>
          <w:p w14:paraId="60434D5F"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10FC15C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31DCF63F"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04DF9F24"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11E8C9C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2A9266E9"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D82BD4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2BA43552"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559E4D2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35038EA4"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483F481"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3547EB4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2319EAA5"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344B8C5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886" w:type="dxa"/>
          </w:tcPr>
          <w:p w14:paraId="5153BB9F" w14:textId="6D884FC6" w:rsidR="003214B9" w:rsidRPr="000F74FB" w:rsidRDefault="005347C1" w:rsidP="003214B9">
            <w:pPr>
              <w:jc w:val="center"/>
              <w:rPr>
                <w:b/>
                <w:bCs/>
                <w:color w:val="000000" w:themeColor="text1"/>
                <w:sz w:val="18"/>
                <w:szCs w:val="18"/>
              </w:rPr>
            </w:pPr>
            <w:r>
              <w:rPr>
                <w:b/>
                <w:bCs/>
                <w:color w:val="000000" w:themeColor="text1"/>
                <w:sz w:val="18"/>
                <w:szCs w:val="18"/>
              </w:rPr>
              <w:t>5</w:t>
            </w:r>
          </w:p>
        </w:tc>
      </w:tr>
      <w:tr w:rsidR="000F74FB" w:rsidRPr="000F74FB" w14:paraId="3B9A8040" w14:textId="77777777" w:rsidTr="00372057">
        <w:trPr>
          <w:trHeight w:val="177"/>
        </w:trPr>
        <w:tc>
          <w:tcPr>
            <w:tcW w:w="606" w:type="dxa"/>
          </w:tcPr>
          <w:p w14:paraId="1CF3EEF6" w14:textId="77777777" w:rsidR="003214B9" w:rsidRPr="000F74FB" w:rsidRDefault="000F74FB" w:rsidP="003214B9">
            <w:pPr>
              <w:rPr>
                <w:color w:val="000000" w:themeColor="text1"/>
              </w:rPr>
            </w:pPr>
            <w:r w:rsidRPr="000F74FB">
              <w:rPr>
                <w:color w:val="000000" w:themeColor="text1"/>
              </w:rPr>
              <w:t>ii)</w:t>
            </w:r>
          </w:p>
        </w:tc>
        <w:tc>
          <w:tcPr>
            <w:tcW w:w="1806" w:type="dxa"/>
          </w:tcPr>
          <w:p w14:paraId="55230E7C" w14:textId="77777777" w:rsidR="003214B9" w:rsidRPr="000F74FB" w:rsidRDefault="003214B9" w:rsidP="003214B9">
            <w:pPr>
              <w:rPr>
                <w:color w:val="000000" w:themeColor="text1"/>
                <w:sz w:val="18"/>
                <w:szCs w:val="18"/>
              </w:rPr>
            </w:pPr>
            <w:hyperlink r:id="rId11" w:anchor="'Water Content'!A1" w:history="1">
              <w:r w:rsidRPr="000F74FB">
                <w:rPr>
                  <w:rStyle w:val="Hyperlink"/>
                  <w:color w:val="000000" w:themeColor="text1"/>
                  <w:sz w:val="18"/>
                  <w:szCs w:val="18"/>
                  <w:u w:val="none"/>
                </w:rPr>
                <w:t>Water Content</w:t>
              </w:r>
            </w:hyperlink>
          </w:p>
        </w:tc>
        <w:tc>
          <w:tcPr>
            <w:tcW w:w="447" w:type="dxa"/>
          </w:tcPr>
          <w:p w14:paraId="3CEF90F3" w14:textId="77777777" w:rsidR="003214B9" w:rsidRPr="000F74FB" w:rsidRDefault="003214B9" w:rsidP="003214B9">
            <w:pPr>
              <w:rPr>
                <w:color w:val="000000" w:themeColor="text1"/>
                <w:sz w:val="18"/>
                <w:szCs w:val="18"/>
              </w:rPr>
            </w:pPr>
          </w:p>
        </w:tc>
        <w:tc>
          <w:tcPr>
            <w:tcW w:w="447" w:type="dxa"/>
          </w:tcPr>
          <w:p w14:paraId="4D989551" w14:textId="77777777" w:rsidR="003214B9" w:rsidRPr="000F74FB" w:rsidRDefault="003214B9" w:rsidP="003214B9">
            <w:pPr>
              <w:jc w:val="center"/>
              <w:rPr>
                <w:color w:val="000000" w:themeColor="text1"/>
                <w:sz w:val="18"/>
                <w:szCs w:val="18"/>
              </w:rPr>
            </w:pPr>
          </w:p>
        </w:tc>
        <w:tc>
          <w:tcPr>
            <w:tcW w:w="467" w:type="dxa"/>
          </w:tcPr>
          <w:p w14:paraId="71A51280" w14:textId="77777777" w:rsidR="003214B9" w:rsidRPr="000F74FB" w:rsidRDefault="003214B9" w:rsidP="003214B9">
            <w:pPr>
              <w:jc w:val="center"/>
              <w:rPr>
                <w:color w:val="000000" w:themeColor="text1"/>
                <w:sz w:val="18"/>
                <w:szCs w:val="18"/>
              </w:rPr>
            </w:pPr>
          </w:p>
        </w:tc>
        <w:tc>
          <w:tcPr>
            <w:tcW w:w="486" w:type="dxa"/>
          </w:tcPr>
          <w:p w14:paraId="64C39CAD" w14:textId="77777777" w:rsidR="003214B9" w:rsidRPr="000F74FB" w:rsidRDefault="003214B9" w:rsidP="003214B9">
            <w:pPr>
              <w:jc w:val="center"/>
              <w:rPr>
                <w:color w:val="000000" w:themeColor="text1"/>
                <w:sz w:val="18"/>
                <w:szCs w:val="18"/>
              </w:rPr>
            </w:pPr>
          </w:p>
        </w:tc>
        <w:tc>
          <w:tcPr>
            <w:tcW w:w="486" w:type="dxa"/>
          </w:tcPr>
          <w:p w14:paraId="3F5E9381" w14:textId="77777777" w:rsidR="003214B9" w:rsidRPr="000F74FB" w:rsidRDefault="003214B9" w:rsidP="003214B9">
            <w:pPr>
              <w:jc w:val="center"/>
              <w:rPr>
                <w:color w:val="000000" w:themeColor="text1"/>
                <w:sz w:val="18"/>
                <w:szCs w:val="18"/>
              </w:rPr>
            </w:pPr>
          </w:p>
        </w:tc>
        <w:tc>
          <w:tcPr>
            <w:tcW w:w="516" w:type="dxa"/>
          </w:tcPr>
          <w:p w14:paraId="2A4DA2F7" w14:textId="66C5E08C" w:rsidR="003214B9" w:rsidRPr="000F74FB" w:rsidRDefault="003214B9" w:rsidP="006F44F3">
            <w:pPr>
              <w:rPr>
                <w:color w:val="000000" w:themeColor="text1"/>
                <w:sz w:val="18"/>
                <w:szCs w:val="18"/>
              </w:rPr>
            </w:pPr>
          </w:p>
        </w:tc>
        <w:tc>
          <w:tcPr>
            <w:tcW w:w="426" w:type="dxa"/>
          </w:tcPr>
          <w:p w14:paraId="7F71B52B" w14:textId="77777777" w:rsidR="003214B9" w:rsidRPr="000F74FB" w:rsidRDefault="003214B9" w:rsidP="003214B9">
            <w:pPr>
              <w:jc w:val="center"/>
              <w:rPr>
                <w:color w:val="000000" w:themeColor="text1"/>
                <w:sz w:val="18"/>
                <w:szCs w:val="18"/>
              </w:rPr>
            </w:pPr>
          </w:p>
        </w:tc>
        <w:tc>
          <w:tcPr>
            <w:tcW w:w="516" w:type="dxa"/>
          </w:tcPr>
          <w:p w14:paraId="484031D9" w14:textId="77777777" w:rsidR="003214B9" w:rsidRPr="000F74FB" w:rsidRDefault="003214B9" w:rsidP="003214B9">
            <w:pPr>
              <w:jc w:val="center"/>
              <w:rPr>
                <w:color w:val="000000" w:themeColor="text1"/>
                <w:sz w:val="18"/>
                <w:szCs w:val="18"/>
              </w:rPr>
            </w:pPr>
          </w:p>
        </w:tc>
        <w:tc>
          <w:tcPr>
            <w:tcW w:w="516" w:type="dxa"/>
          </w:tcPr>
          <w:p w14:paraId="61C53C27" w14:textId="77777777" w:rsidR="003214B9" w:rsidRPr="000F74FB" w:rsidRDefault="003214B9" w:rsidP="003214B9">
            <w:pPr>
              <w:jc w:val="center"/>
              <w:rPr>
                <w:color w:val="000000" w:themeColor="text1"/>
                <w:sz w:val="18"/>
                <w:szCs w:val="18"/>
              </w:rPr>
            </w:pPr>
          </w:p>
        </w:tc>
        <w:tc>
          <w:tcPr>
            <w:tcW w:w="557" w:type="dxa"/>
          </w:tcPr>
          <w:p w14:paraId="66A19AB4" w14:textId="77777777" w:rsidR="003214B9" w:rsidRPr="000F74FB" w:rsidRDefault="003214B9" w:rsidP="003214B9">
            <w:pPr>
              <w:jc w:val="center"/>
              <w:rPr>
                <w:color w:val="000000" w:themeColor="text1"/>
                <w:sz w:val="18"/>
                <w:szCs w:val="18"/>
              </w:rPr>
            </w:pPr>
          </w:p>
        </w:tc>
        <w:tc>
          <w:tcPr>
            <w:tcW w:w="557" w:type="dxa"/>
          </w:tcPr>
          <w:p w14:paraId="60B8D2DD" w14:textId="77777777" w:rsidR="003214B9" w:rsidRPr="000F74FB" w:rsidRDefault="003214B9" w:rsidP="003214B9">
            <w:pPr>
              <w:jc w:val="center"/>
              <w:rPr>
                <w:color w:val="000000" w:themeColor="text1"/>
                <w:sz w:val="18"/>
                <w:szCs w:val="18"/>
              </w:rPr>
            </w:pPr>
          </w:p>
        </w:tc>
        <w:tc>
          <w:tcPr>
            <w:tcW w:w="557" w:type="dxa"/>
          </w:tcPr>
          <w:p w14:paraId="2D7E6292" w14:textId="77777777" w:rsidR="003214B9" w:rsidRPr="000F74FB" w:rsidRDefault="003214B9" w:rsidP="003214B9">
            <w:pPr>
              <w:jc w:val="center"/>
              <w:rPr>
                <w:color w:val="000000" w:themeColor="text1"/>
                <w:sz w:val="18"/>
                <w:szCs w:val="18"/>
              </w:rPr>
            </w:pPr>
          </w:p>
        </w:tc>
        <w:tc>
          <w:tcPr>
            <w:tcW w:w="516" w:type="dxa"/>
          </w:tcPr>
          <w:p w14:paraId="64983F4C" w14:textId="77777777" w:rsidR="003214B9" w:rsidRPr="000F74FB" w:rsidRDefault="003214B9" w:rsidP="003214B9">
            <w:pPr>
              <w:jc w:val="center"/>
              <w:rPr>
                <w:color w:val="000000" w:themeColor="text1"/>
                <w:sz w:val="18"/>
                <w:szCs w:val="18"/>
              </w:rPr>
            </w:pPr>
          </w:p>
        </w:tc>
        <w:tc>
          <w:tcPr>
            <w:tcW w:w="516" w:type="dxa"/>
          </w:tcPr>
          <w:p w14:paraId="3FC132A8" w14:textId="77777777" w:rsidR="003214B9" w:rsidRPr="000F74FB" w:rsidRDefault="003214B9" w:rsidP="003214B9">
            <w:pPr>
              <w:jc w:val="center"/>
              <w:rPr>
                <w:color w:val="000000" w:themeColor="text1"/>
                <w:sz w:val="18"/>
                <w:szCs w:val="18"/>
              </w:rPr>
            </w:pPr>
          </w:p>
        </w:tc>
        <w:tc>
          <w:tcPr>
            <w:tcW w:w="516" w:type="dxa"/>
          </w:tcPr>
          <w:p w14:paraId="71C12E05" w14:textId="77777777" w:rsidR="003214B9" w:rsidRPr="000F74FB" w:rsidRDefault="003214B9" w:rsidP="003214B9">
            <w:pPr>
              <w:jc w:val="center"/>
              <w:rPr>
                <w:color w:val="000000" w:themeColor="text1"/>
                <w:sz w:val="18"/>
                <w:szCs w:val="18"/>
              </w:rPr>
            </w:pPr>
          </w:p>
        </w:tc>
        <w:tc>
          <w:tcPr>
            <w:tcW w:w="516" w:type="dxa"/>
          </w:tcPr>
          <w:p w14:paraId="1B0F719A" w14:textId="77777777" w:rsidR="003214B9" w:rsidRPr="000F74FB" w:rsidRDefault="003214B9" w:rsidP="003214B9">
            <w:pPr>
              <w:jc w:val="center"/>
              <w:rPr>
                <w:color w:val="000000" w:themeColor="text1"/>
                <w:sz w:val="18"/>
                <w:szCs w:val="18"/>
              </w:rPr>
            </w:pPr>
          </w:p>
        </w:tc>
        <w:tc>
          <w:tcPr>
            <w:tcW w:w="886" w:type="dxa"/>
          </w:tcPr>
          <w:p w14:paraId="3A85D71E" w14:textId="57361A08" w:rsidR="003214B9" w:rsidRPr="000F74FB" w:rsidRDefault="002E5251" w:rsidP="003214B9">
            <w:pPr>
              <w:jc w:val="center"/>
              <w:rPr>
                <w:b/>
                <w:bCs/>
                <w:color w:val="000000" w:themeColor="text1"/>
                <w:sz w:val="18"/>
                <w:szCs w:val="18"/>
              </w:rPr>
            </w:pPr>
            <w:r>
              <w:rPr>
                <w:b/>
                <w:bCs/>
                <w:color w:val="000000" w:themeColor="text1"/>
                <w:sz w:val="18"/>
                <w:szCs w:val="18"/>
              </w:rPr>
              <w:t>7</w:t>
            </w:r>
          </w:p>
        </w:tc>
      </w:tr>
      <w:tr w:rsidR="000F74FB" w:rsidRPr="000F74FB" w14:paraId="22ED0B48" w14:textId="77777777" w:rsidTr="00372057">
        <w:trPr>
          <w:trHeight w:val="182"/>
        </w:trPr>
        <w:tc>
          <w:tcPr>
            <w:tcW w:w="606" w:type="dxa"/>
          </w:tcPr>
          <w:p w14:paraId="3136F5BC" w14:textId="77777777" w:rsidR="003214B9" w:rsidRPr="000F74FB" w:rsidRDefault="000F74FB" w:rsidP="003214B9">
            <w:pPr>
              <w:rPr>
                <w:color w:val="000000" w:themeColor="text1"/>
              </w:rPr>
            </w:pPr>
            <w:r w:rsidRPr="000F74FB">
              <w:rPr>
                <w:color w:val="000000" w:themeColor="text1"/>
              </w:rPr>
              <w:t>iii)</w:t>
            </w:r>
          </w:p>
        </w:tc>
        <w:tc>
          <w:tcPr>
            <w:tcW w:w="1806" w:type="dxa"/>
          </w:tcPr>
          <w:p w14:paraId="247E0903" w14:textId="77777777" w:rsidR="003214B9" w:rsidRPr="000F74FB" w:rsidRDefault="003214B9" w:rsidP="003214B9">
            <w:pPr>
              <w:rPr>
                <w:color w:val="000000" w:themeColor="text1"/>
                <w:sz w:val="18"/>
                <w:szCs w:val="18"/>
              </w:rPr>
            </w:pPr>
            <w:hyperlink r:id="rId12" w:anchor="'Bulk Density'!A1" w:history="1">
              <w:r w:rsidRPr="000F74FB">
                <w:rPr>
                  <w:rStyle w:val="Hyperlink"/>
                  <w:color w:val="000000" w:themeColor="text1"/>
                  <w:sz w:val="18"/>
                  <w:szCs w:val="18"/>
                  <w:u w:val="none"/>
                </w:rPr>
                <w:t>Bulk (Pour &amp; Tap) Density</w:t>
              </w:r>
            </w:hyperlink>
            <w:r w:rsidRPr="000F74FB">
              <w:rPr>
                <w:rStyle w:val="Hyperlink"/>
                <w:color w:val="000000" w:themeColor="text1"/>
                <w:sz w:val="18"/>
                <w:szCs w:val="18"/>
                <w:u w:val="none"/>
              </w:rPr>
              <w:t>/Relative Density</w:t>
            </w:r>
          </w:p>
        </w:tc>
        <w:tc>
          <w:tcPr>
            <w:tcW w:w="447" w:type="dxa"/>
          </w:tcPr>
          <w:p w14:paraId="122C782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47" w:type="dxa"/>
          </w:tcPr>
          <w:p w14:paraId="4F0A559F" w14:textId="77777777" w:rsidR="003214B9" w:rsidRPr="000F74FB" w:rsidRDefault="003214B9" w:rsidP="003214B9">
            <w:pPr>
              <w:jc w:val="center"/>
              <w:rPr>
                <w:color w:val="000000" w:themeColor="text1"/>
                <w:sz w:val="18"/>
                <w:szCs w:val="18"/>
              </w:rPr>
            </w:pPr>
          </w:p>
        </w:tc>
        <w:tc>
          <w:tcPr>
            <w:tcW w:w="467" w:type="dxa"/>
          </w:tcPr>
          <w:p w14:paraId="5A838C5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03AC3F80" w14:textId="77777777" w:rsidR="003214B9" w:rsidRPr="000F74FB" w:rsidRDefault="003214B9" w:rsidP="003214B9">
            <w:pPr>
              <w:jc w:val="center"/>
              <w:rPr>
                <w:color w:val="000000" w:themeColor="text1"/>
                <w:sz w:val="18"/>
                <w:szCs w:val="18"/>
              </w:rPr>
            </w:pPr>
          </w:p>
        </w:tc>
        <w:tc>
          <w:tcPr>
            <w:tcW w:w="486" w:type="dxa"/>
          </w:tcPr>
          <w:p w14:paraId="020CCD12" w14:textId="77777777" w:rsidR="003214B9" w:rsidRPr="000F74FB" w:rsidRDefault="003214B9" w:rsidP="003214B9">
            <w:pPr>
              <w:jc w:val="center"/>
              <w:rPr>
                <w:color w:val="000000" w:themeColor="text1"/>
                <w:sz w:val="18"/>
                <w:szCs w:val="18"/>
              </w:rPr>
            </w:pPr>
          </w:p>
        </w:tc>
        <w:tc>
          <w:tcPr>
            <w:tcW w:w="516" w:type="dxa"/>
          </w:tcPr>
          <w:p w14:paraId="4023EE86" w14:textId="77777777" w:rsidR="003214B9" w:rsidRPr="000F74FB" w:rsidRDefault="003214B9" w:rsidP="003214B9">
            <w:pPr>
              <w:jc w:val="center"/>
              <w:rPr>
                <w:color w:val="000000" w:themeColor="text1"/>
                <w:sz w:val="18"/>
                <w:szCs w:val="18"/>
              </w:rPr>
            </w:pPr>
          </w:p>
        </w:tc>
        <w:tc>
          <w:tcPr>
            <w:tcW w:w="426" w:type="dxa"/>
          </w:tcPr>
          <w:p w14:paraId="3D82735B" w14:textId="77777777" w:rsidR="003214B9" w:rsidRPr="000F74FB" w:rsidRDefault="003214B9" w:rsidP="003214B9">
            <w:pPr>
              <w:jc w:val="center"/>
              <w:rPr>
                <w:color w:val="000000" w:themeColor="text1"/>
                <w:sz w:val="18"/>
                <w:szCs w:val="18"/>
              </w:rPr>
            </w:pPr>
          </w:p>
        </w:tc>
        <w:tc>
          <w:tcPr>
            <w:tcW w:w="516" w:type="dxa"/>
          </w:tcPr>
          <w:p w14:paraId="50905162" w14:textId="77777777" w:rsidR="003214B9" w:rsidRPr="000F74FB" w:rsidRDefault="003214B9" w:rsidP="003214B9">
            <w:pPr>
              <w:jc w:val="center"/>
              <w:rPr>
                <w:color w:val="000000" w:themeColor="text1"/>
                <w:sz w:val="18"/>
                <w:szCs w:val="18"/>
              </w:rPr>
            </w:pPr>
          </w:p>
        </w:tc>
        <w:tc>
          <w:tcPr>
            <w:tcW w:w="516" w:type="dxa"/>
          </w:tcPr>
          <w:p w14:paraId="4B8F08F3" w14:textId="77777777" w:rsidR="003214B9" w:rsidRPr="000F74FB" w:rsidRDefault="003214B9" w:rsidP="003214B9">
            <w:pPr>
              <w:jc w:val="center"/>
              <w:rPr>
                <w:color w:val="000000" w:themeColor="text1"/>
                <w:sz w:val="18"/>
                <w:szCs w:val="18"/>
              </w:rPr>
            </w:pPr>
          </w:p>
        </w:tc>
        <w:tc>
          <w:tcPr>
            <w:tcW w:w="557" w:type="dxa"/>
          </w:tcPr>
          <w:p w14:paraId="49571EC7" w14:textId="77777777" w:rsidR="003214B9" w:rsidRPr="000F74FB" w:rsidRDefault="003214B9" w:rsidP="003214B9">
            <w:pPr>
              <w:jc w:val="center"/>
              <w:rPr>
                <w:color w:val="000000" w:themeColor="text1"/>
                <w:sz w:val="18"/>
                <w:szCs w:val="18"/>
              </w:rPr>
            </w:pPr>
          </w:p>
        </w:tc>
        <w:tc>
          <w:tcPr>
            <w:tcW w:w="557" w:type="dxa"/>
          </w:tcPr>
          <w:p w14:paraId="2E44A397" w14:textId="77777777" w:rsidR="003214B9" w:rsidRPr="000F74FB" w:rsidRDefault="003214B9" w:rsidP="003214B9">
            <w:pPr>
              <w:jc w:val="center"/>
              <w:rPr>
                <w:color w:val="000000" w:themeColor="text1"/>
                <w:sz w:val="18"/>
                <w:szCs w:val="18"/>
              </w:rPr>
            </w:pPr>
          </w:p>
        </w:tc>
        <w:tc>
          <w:tcPr>
            <w:tcW w:w="557" w:type="dxa"/>
          </w:tcPr>
          <w:p w14:paraId="1A44B5E5" w14:textId="77777777" w:rsidR="003214B9" w:rsidRPr="000F74FB" w:rsidRDefault="003214B9" w:rsidP="003214B9">
            <w:pPr>
              <w:jc w:val="center"/>
              <w:rPr>
                <w:color w:val="000000" w:themeColor="text1"/>
                <w:sz w:val="18"/>
                <w:szCs w:val="18"/>
              </w:rPr>
            </w:pPr>
          </w:p>
        </w:tc>
        <w:tc>
          <w:tcPr>
            <w:tcW w:w="516" w:type="dxa"/>
          </w:tcPr>
          <w:p w14:paraId="5902C418" w14:textId="77777777" w:rsidR="003214B9" w:rsidRPr="000F74FB" w:rsidRDefault="003214B9" w:rsidP="003214B9">
            <w:pPr>
              <w:jc w:val="center"/>
              <w:rPr>
                <w:color w:val="000000" w:themeColor="text1"/>
                <w:sz w:val="18"/>
                <w:szCs w:val="18"/>
              </w:rPr>
            </w:pPr>
          </w:p>
        </w:tc>
        <w:tc>
          <w:tcPr>
            <w:tcW w:w="516" w:type="dxa"/>
          </w:tcPr>
          <w:p w14:paraId="5A29A582" w14:textId="77777777" w:rsidR="003214B9" w:rsidRPr="000F74FB" w:rsidRDefault="003214B9" w:rsidP="003214B9">
            <w:pPr>
              <w:jc w:val="center"/>
              <w:rPr>
                <w:color w:val="000000" w:themeColor="text1"/>
                <w:sz w:val="18"/>
                <w:szCs w:val="18"/>
              </w:rPr>
            </w:pPr>
          </w:p>
        </w:tc>
        <w:tc>
          <w:tcPr>
            <w:tcW w:w="516" w:type="dxa"/>
          </w:tcPr>
          <w:p w14:paraId="0ABF4F6F" w14:textId="77777777" w:rsidR="003214B9" w:rsidRPr="000F74FB" w:rsidRDefault="003214B9" w:rsidP="003214B9">
            <w:pPr>
              <w:jc w:val="center"/>
              <w:rPr>
                <w:color w:val="000000" w:themeColor="text1"/>
                <w:sz w:val="18"/>
                <w:szCs w:val="18"/>
              </w:rPr>
            </w:pPr>
          </w:p>
        </w:tc>
        <w:tc>
          <w:tcPr>
            <w:tcW w:w="516" w:type="dxa"/>
          </w:tcPr>
          <w:p w14:paraId="68571BAE" w14:textId="77777777" w:rsidR="003214B9" w:rsidRPr="000F74FB" w:rsidRDefault="003214B9" w:rsidP="003214B9">
            <w:pPr>
              <w:jc w:val="center"/>
              <w:rPr>
                <w:color w:val="000000" w:themeColor="text1"/>
                <w:sz w:val="18"/>
                <w:szCs w:val="18"/>
              </w:rPr>
            </w:pPr>
          </w:p>
        </w:tc>
        <w:tc>
          <w:tcPr>
            <w:tcW w:w="886" w:type="dxa"/>
          </w:tcPr>
          <w:p w14:paraId="70CDD18D" w14:textId="51918EEE" w:rsidR="003214B9" w:rsidRPr="000F74FB" w:rsidRDefault="002E5251" w:rsidP="003214B9">
            <w:pPr>
              <w:jc w:val="center"/>
              <w:rPr>
                <w:b/>
                <w:bCs/>
                <w:color w:val="000000" w:themeColor="text1"/>
                <w:sz w:val="18"/>
                <w:szCs w:val="18"/>
              </w:rPr>
            </w:pPr>
            <w:r>
              <w:rPr>
                <w:b/>
                <w:bCs/>
                <w:color w:val="000000" w:themeColor="text1"/>
                <w:sz w:val="18"/>
                <w:szCs w:val="18"/>
              </w:rPr>
              <w:t>9</w:t>
            </w:r>
          </w:p>
        </w:tc>
      </w:tr>
      <w:tr w:rsidR="000F74FB" w:rsidRPr="000F74FB" w14:paraId="5EF7FF1B" w14:textId="77777777" w:rsidTr="00372057">
        <w:trPr>
          <w:trHeight w:val="182"/>
        </w:trPr>
        <w:tc>
          <w:tcPr>
            <w:tcW w:w="606" w:type="dxa"/>
          </w:tcPr>
          <w:p w14:paraId="7AD682C6" w14:textId="77777777" w:rsidR="003214B9" w:rsidRPr="000F74FB" w:rsidRDefault="000F74FB" w:rsidP="003214B9">
            <w:pPr>
              <w:rPr>
                <w:color w:val="000000" w:themeColor="text1"/>
              </w:rPr>
            </w:pPr>
            <w:r w:rsidRPr="000F74FB">
              <w:rPr>
                <w:color w:val="000000" w:themeColor="text1"/>
              </w:rPr>
              <w:t>iv)</w:t>
            </w:r>
          </w:p>
        </w:tc>
        <w:tc>
          <w:tcPr>
            <w:tcW w:w="1806" w:type="dxa"/>
          </w:tcPr>
          <w:p w14:paraId="1263D9EC" w14:textId="77777777" w:rsidR="003214B9" w:rsidRPr="000F74FB" w:rsidRDefault="003214B9" w:rsidP="003214B9">
            <w:pPr>
              <w:rPr>
                <w:color w:val="000000" w:themeColor="text1"/>
                <w:sz w:val="18"/>
                <w:szCs w:val="18"/>
              </w:rPr>
            </w:pPr>
            <w:hyperlink r:id="rId13" w:anchor="Wettability!A1" w:history="1">
              <w:r w:rsidRPr="000F74FB">
                <w:rPr>
                  <w:rStyle w:val="Hyperlink"/>
                  <w:color w:val="000000" w:themeColor="text1"/>
                  <w:sz w:val="18"/>
                  <w:szCs w:val="18"/>
                  <w:u w:val="none"/>
                </w:rPr>
                <w:t>Wettability</w:t>
              </w:r>
            </w:hyperlink>
          </w:p>
        </w:tc>
        <w:tc>
          <w:tcPr>
            <w:tcW w:w="447" w:type="dxa"/>
          </w:tcPr>
          <w:p w14:paraId="1BABED1B" w14:textId="77777777" w:rsidR="003214B9" w:rsidRPr="000F74FB" w:rsidRDefault="003214B9" w:rsidP="003214B9">
            <w:pPr>
              <w:jc w:val="center"/>
              <w:rPr>
                <w:color w:val="000000" w:themeColor="text1"/>
                <w:sz w:val="18"/>
                <w:szCs w:val="18"/>
              </w:rPr>
            </w:pPr>
          </w:p>
        </w:tc>
        <w:tc>
          <w:tcPr>
            <w:tcW w:w="447" w:type="dxa"/>
          </w:tcPr>
          <w:p w14:paraId="2DB3EB64" w14:textId="77777777" w:rsidR="003214B9" w:rsidRPr="000F74FB" w:rsidRDefault="003214B9" w:rsidP="003214B9">
            <w:pPr>
              <w:jc w:val="center"/>
              <w:rPr>
                <w:color w:val="000000" w:themeColor="text1"/>
                <w:sz w:val="18"/>
                <w:szCs w:val="18"/>
              </w:rPr>
            </w:pPr>
          </w:p>
        </w:tc>
        <w:tc>
          <w:tcPr>
            <w:tcW w:w="467" w:type="dxa"/>
          </w:tcPr>
          <w:p w14:paraId="6A5A3936" w14:textId="77777777" w:rsidR="003214B9" w:rsidRPr="000F74FB" w:rsidRDefault="003214B9" w:rsidP="003214B9">
            <w:pPr>
              <w:jc w:val="center"/>
              <w:rPr>
                <w:color w:val="000000" w:themeColor="text1"/>
                <w:sz w:val="18"/>
                <w:szCs w:val="18"/>
              </w:rPr>
            </w:pPr>
          </w:p>
        </w:tc>
        <w:tc>
          <w:tcPr>
            <w:tcW w:w="486" w:type="dxa"/>
          </w:tcPr>
          <w:p w14:paraId="2251BD5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34D860B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C03C863"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682B71B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5B6DED5" w14:textId="2F99B80C" w:rsidR="003214B9" w:rsidRPr="000F74FB" w:rsidRDefault="003214B9" w:rsidP="003214B9">
            <w:pPr>
              <w:jc w:val="center"/>
              <w:rPr>
                <w:color w:val="000000" w:themeColor="text1"/>
                <w:sz w:val="18"/>
                <w:szCs w:val="18"/>
              </w:rPr>
            </w:pPr>
          </w:p>
        </w:tc>
        <w:tc>
          <w:tcPr>
            <w:tcW w:w="516" w:type="dxa"/>
          </w:tcPr>
          <w:p w14:paraId="338F91A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25D3B2AC" w14:textId="77777777" w:rsidR="003214B9" w:rsidRPr="000F74FB" w:rsidRDefault="003214B9" w:rsidP="003214B9">
            <w:pPr>
              <w:jc w:val="center"/>
              <w:rPr>
                <w:color w:val="000000" w:themeColor="text1"/>
                <w:sz w:val="18"/>
                <w:szCs w:val="18"/>
              </w:rPr>
            </w:pPr>
          </w:p>
        </w:tc>
        <w:tc>
          <w:tcPr>
            <w:tcW w:w="557" w:type="dxa"/>
          </w:tcPr>
          <w:p w14:paraId="457A45C1" w14:textId="77777777" w:rsidR="003214B9" w:rsidRPr="000F74FB" w:rsidRDefault="003214B9" w:rsidP="003214B9">
            <w:pPr>
              <w:jc w:val="center"/>
              <w:rPr>
                <w:color w:val="000000" w:themeColor="text1"/>
                <w:sz w:val="18"/>
                <w:szCs w:val="18"/>
              </w:rPr>
            </w:pPr>
          </w:p>
        </w:tc>
        <w:tc>
          <w:tcPr>
            <w:tcW w:w="557" w:type="dxa"/>
          </w:tcPr>
          <w:p w14:paraId="7ED2CBB6" w14:textId="77777777" w:rsidR="003214B9" w:rsidRPr="000F74FB" w:rsidRDefault="003214B9" w:rsidP="003214B9">
            <w:pPr>
              <w:jc w:val="center"/>
              <w:rPr>
                <w:color w:val="000000" w:themeColor="text1"/>
                <w:sz w:val="18"/>
                <w:szCs w:val="18"/>
              </w:rPr>
            </w:pPr>
          </w:p>
        </w:tc>
        <w:tc>
          <w:tcPr>
            <w:tcW w:w="516" w:type="dxa"/>
          </w:tcPr>
          <w:p w14:paraId="77DDF3B5" w14:textId="77777777" w:rsidR="003214B9" w:rsidRPr="000F74FB" w:rsidRDefault="003214B9" w:rsidP="003214B9">
            <w:pPr>
              <w:jc w:val="center"/>
              <w:rPr>
                <w:color w:val="000000" w:themeColor="text1"/>
                <w:sz w:val="18"/>
                <w:szCs w:val="18"/>
              </w:rPr>
            </w:pPr>
          </w:p>
        </w:tc>
        <w:tc>
          <w:tcPr>
            <w:tcW w:w="516" w:type="dxa"/>
          </w:tcPr>
          <w:p w14:paraId="18DB6ADB" w14:textId="77777777" w:rsidR="003214B9" w:rsidRPr="000F74FB" w:rsidRDefault="003214B9" w:rsidP="003214B9">
            <w:pPr>
              <w:jc w:val="center"/>
              <w:rPr>
                <w:color w:val="000000" w:themeColor="text1"/>
                <w:sz w:val="18"/>
                <w:szCs w:val="18"/>
              </w:rPr>
            </w:pPr>
          </w:p>
        </w:tc>
        <w:tc>
          <w:tcPr>
            <w:tcW w:w="516" w:type="dxa"/>
          </w:tcPr>
          <w:p w14:paraId="349F100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5536A66C" w14:textId="77777777" w:rsidR="003214B9" w:rsidRPr="000F74FB" w:rsidRDefault="003214B9" w:rsidP="003214B9">
            <w:pPr>
              <w:jc w:val="center"/>
              <w:rPr>
                <w:color w:val="000000" w:themeColor="text1"/>
                <w:sz w:val="18"/>
                <w:szCs w:val="18"/>
              </w:rPr>
            </w:pPr>
          </w:p>
        </w:tc>
        <w:tc>
          <w:tcPr>
            <w:tcW w:w="886" w:type="dxa"/>
          </w:tcPr>
          <w:p w14:paraId="2C9B5AD2" w14:textId="228E6C39" w:rsidR="003214B9" w:rsidRPr="000F74FB" w:rsidRDefault="002E5251" w:rsidP="003214B9">
            <w:pPr>
              <w:jc w:val="center"/>
              <w:rPr>
                <w:b/>
                <w:bCs/>
                <w:color w:val="000000" w:themeColor="text1"/>
                <w:sz w:val="18"/>
                <w:szCs w:val="18"/>
              </w:rPr>
            </w:pPr>
            <w:r>
              <w:rPr>
                <w:b/>
                <w:bCs/>
                <w:color w:val="000000" w:themeColor="text1"/>
                <w:sz w:val="18"/>
                <w:szCs w:val="18"/>
              </w:rPr>
              <w:t>10</w:t>
            </w:r>
          </w:p>
        </w:tc>
      </w:tr>
      <w:tr w:rsidR="000F74FB" w:rsidRPr="000F74FB" w14:paraId="61D6FF35" w14:textId="77777777" w:rsidTr="00372057">
        <w:trPr>
          <w:trHeight w:val="182"/>
        </w:trPr>
        <w:tc>
          <w:tcPr>
            <w:tcW w:w="606" w:type="dxa"/>
          </w:tcPr>
          <w:p w14:paraId="6B02A053" w14:textId="77777777" w:rsidR="003214B9" w:rsidRPr="000F74FB" w:rsidRDefault="000F74FB" w:rsidP="003214B9">
            <w:pPr>
              <w:rPr>
                <w:color w:val="000000" w:themeColor="text1"/>
              </w:rPr>
            </w:pPr>
            <w:r w:rsidRPr="000F74FB">
              <w:rPr>
                <w:color w:val="000000" w:themeColor="text1"/>
              </w:rPr>
              <w:t>v)</w:t>
            </w:r>
          </w:p>
        </w:tc>
        <w:tc>
          <w:tcPr>
            <w:tcW w:w="1806" w:type="dxa"/>
          </w:tcPr>
          <w:p w14:paraId="5ECD711C" w14:textId="77777777" w:rsidR="003214B9" w:rsidRPr="000F74FB" w:rsidRDefault="003214B9" w:rsidP="003214B9">
            <w:pPr>
              <w:rPr>
                <w:color w:val="000000" w:themeColor="text1"/>
                <w:sz w:val="18"/>
                <w:szCs w:val="18"/>
              </w:rPr>
            </w:pPr>
            <w:hyperlink r:id="rId14" w:anchor="'Persistent Foam'!A1" w:history="1">
              <w:r w:rsidRPr="000F74FB">
                <w:rPr>
                  <w:rStyle w:val="Hyperlink"/>
                  <w:color w:val="000000" w:themeColor="text1"/>
                  <w:sz w:val="18"/>
                  <w:szCs w:val="18"/>
                  <w:u w:val="none"/>
                </w:rPr>
                <w:t>Persistent Foam</w:t>
              </w:r>
            </w:hyperlink>
          </w:p>
        </w:tc>
        <w:tc>
          <w:tcPr>
            <w:tcW w:w="447" w:type="dxa"/>
          </w:tcPr>
          <w:p w14:paraId="0A791AD0" w14:textId="77777777" w:rsidR="003214B9" w:rsidRPr="000F74FB" w:rsidRDefault="003214B9" w:rsidP="003214B9">
            <w:pPr>
              <w:jc w:val="center"/>
              <w:rPr>
                <w:color w:val="000000" w:themeColor="text1"/>
                <w:sz w:val="18"/>
                <w:szCs w:val="18"/>
              </w:rPr>
            </w:pPr>
          </w:p>
        </w:tc>
        <w:tc>
          <w:tcPr>
            <w:tcW w:w="447" w:type="dxa"/>
          </w:tcPr>
          <w:p w14:paraId="630656A8" w14:textId="77777777" w:rsidR="003214B9" w:rsidRPr="000F74FB" w:rsidRDefault="003214B9" w:rsidP="003214B9">
            <w:pPr>
              <w:jc w:val="center"/>
              <w:rPr>
                <w:color w:val="000000" w:themeColor="text1"/>
                <w:sz w:val="18"/>
                <w:szCs w:val="18"/>
              </w:rPr>
            </w:pPr>
          </w:p>
        </w:tc>
        <w:tc>
          <w:tcPr>
            <w:tcW w:w="467" w:type="dxa"/>
          </w:tcPr>
          <w:p w14:paraId="0537549C" w14:textId="77777777" w:rsidR="003214B9" w:rsidRPr="000F74FB" w:rsidRDefault="003214B9" w:rsidP="003214B9">
            <w:pPr>
              <w:jc w:val="center"/>
              <w:rPr>
                <w:color w:val="000000" w:themeColor="text1"/>
                <w:sz w:val="18"/>
                <w:szCs w:val="18"/>
              </w:rPr>
            </w:pPr>
          </w:p>
        </w:tc>
        <w:tc>
          <w:tcPr>
            <w:tcW w:w="486" w:type="dxa"/>
          </w:tcPr>
          <w:p w14:paraId="36B5958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6F36200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0A76968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0279ED66"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1A951D8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59B663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15AE35F6" w14:textId="77777777" w:rsidR="003214B9" w:rsidRPr="000F74FB" w:rsidRDefault="003214B9" w:rsidP="003214B9">
            <w:pPr>
              <w:jc w:val="center"/>
              <w:rPr>
                <w:color w:val="000000" w:themeColor="text1"/>
                <w:sz w:val="18"/>
                <w:szCs w:val="18"/>
              </w:rPr>
            </w:pPr>
          </w:p>
        </w:tc>
        <w:tc>
          <w:tcPr>
            <w:tcW w:w="557" w:type="dxa"/>
          </w:tcPr>
          <w:p w14:paraId="5758E54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085F9BA6"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56E2E926" w14:textId="77777777" w:rsidR="003214B9" w:rsidRPr="000F74FB" w:rsidRDefault="003214B9" w:rsidP="003214B9">
            <w:pPr>
              <w:jc w:val="center"/>
              <w:rPr>
                <w:color w:val="000000" w:themeColor="text1"/>
                <w:sz w:val="18"/>
                <w:szCs w:val="18"/>
              </w:rPr>
            </w:pPr>
          </w:p>
        </w:tc>
        <w:tc>
          <w:tcPr>
            <w:tcW w:w="516" w:type="dxa"/>
          </w:tcPr>
          <w:p w14:paraId="5A173956" w14:textId="77777777" w:rsidR="003214B9" w:rsidRPr="000F74FB" w:rsidRDefault="003214B9" w:rsidP="003214B9">
            <w:pPr>
              <w:jc w:val="center"/>
              <w:rPr>
                <w:color w:val="000000" w:themeColor="text1"/>
                <w:sz w:val="18"/>
                <w:szCs w:val="18"/>
              </w:rPr>
            </w:pPr>
          </w:p>
        </w:tc>
        <w:tc>
          <w:tcPr>
            <w:tcW w:w="516" w:type="dxa"/>
          </w:tcPr>
          <w:p w14:paraId="47FF6C9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2CF68AB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886" w:type="dxa"/>
          </w:tcPr>
          <w:p w14:paraId="09356E59" w14:textId="79315955" w:rsidR="003214B9" w:rsidRPr="000F74FB" w:rsidRDefault="002E5251" w:rsidP="003214B9">
            <w:pPr>
              <w:jc w:val="center"/>
              <w:rPr>
                <w:b/>
                <w:bCs/>
                <w:color w:val="000000" w:themeColor="text1"/>
                <w:sz w:val="18"/>
                <w:szCs w:val="18"/>
              </w:rPr>
            </w:pPr>
            <w:r>
              <w:rPr>
                <w:b/>
                <w:bCs/>
                <w:color w:val="000000" w:themeColor="text1"/>
                <w:sz w:val="18"/>
                <w:szCs w:val="18"/>
              </w:rPr>
              <w:t>11</w:t>
            </w:r>
          </w:p>
        </w:tc>
      </w:tr>
      <w:tr w:rsidR="000F74FB" w:rsidRPr="000F74FB" w14:paraId="5804AAF3" w14:textId="77777777" w:rsidTr="00372057">
        <w:trPr>
          <w:trHeight w:val="182"/>
        </w:trPr>
        <w:tc>
          <w:tcPr>
            <w:tcW w:w="606" w:type="dxa"/>
          </w:tcPr>
          <w:p w14:paraId="10097AE9" w14:textId="77777777" w:rsidR="003214B9" w:rsidRPr="000F74FB" w:rsidRDefault="000F74FB" w:rsidP="003214B9">
            <w:pPr>
              <w:rPr>
                <w:color w:val="000000" w:themeColor="text1"/>
              </w:rPr>
            </w:pPr>
            <w:r w:rsidRPr="000F74FB">
              <w:rPr>
                <w:color w:val="000000" w:themeColor="text1"/>
              </w:rPr>
              <w:t>vi)</w:t>
            </w:r>
          </w:p>
        </w:tc>
        <w:tc>
          <w:tcPr>
            <w:tcW w:w="1806" w:type="dxa"/>
          </w:tcPr>
          <w:p w14:paraId="56BCEA46" w14:textId="77777777" w:rsidR="003214B9" w:rsidRPr="000F74FB" w:rsidRDefault="003214B9" w:rsidP="003214B9">
            <w:pPr>
              <w:rPr>
                <w:color w:val="000000" w:themeColor="text1"/>
                <w:sz w:val="18"/>
                <w:szCs w:val="18"/>
              </w:rPr>
            </w:pPr>
            <w:hyperlink r:id="rId15" w:anchor="'Wet Sieve'!A1" w:history="1">
              <w:r w:rsidRPr="000F74FB">
                <w:rPr>
                  <w:rStyle w:val="Hyperlink"/>
                  <w:color w:val="000000" w:themeColor="text1"/>
                  <w:sz w:val="18"/>
                  <w:szCs w:val="18"/>
                  <w:u w:val="none"/>
                </w:rPr>
                <w:t>Wet Sieve</w:t>
              </w:r>
            </w:hyperlink>
          </w:p>
        </w:tc>
        <w:tc>
          <w:tcPr>
            <w:tcW w:w="447" w:type="dxa"/>
          </w:tcPr>
          <w:p w14:paraId="28747106" w14:textId="77777777" w:rsidR="003214B9" w:rsidRPr="000F74FB" w:rsidRDefault="003214B9" w:rsidP="003214B9">
            <w:pPr>
              <w:jc w:val="center"/>
              <w:rPr>
                <w:color w:val="000000" w:themeColor="text1"/>
                <w:sz w:val="18"/>
                <w:szCs w:val="18"/>
              </w:rPr>
            </w:pPr>
          </w:p>
        </w:tc>
        <w:tc>
          <w:tcPr>
            <w:tcW w:w="447" w:type="dxa"/>
          </w:tcPr>
          <w:p w14:paraId="1620B4BF" w14:textId="77777777" w:rsidR="003214B9" w:rsidRPr="000F74FB" w:rsidRDefault="003214B9" w:rsidP="003214B9">
            <w:pPr>
              <w:jc w:val="center"/>
              <w:rPr>
                <w:color w:val="000000" w:themeColor="text1"/>
                <w:sz w:val="18"/>
                <w:szCs w:val="18"/>
              </w:rPr>
            </w:pPr>
          </w:p>
        </w:tc>
        <w:tc>
          <w:tcPr>
            <w:tcW w:w="467" w:type="dxa"/>
          </w:tcPr>
          <w:p w14:paraId="7FC2B463" w14:textId="77777777" w:rsidR="003214B9" w:rsidRPr="000F74FB" w:rsidRDefault="003214B9" w:rsidP="003214B9">
            <w:pPr>
              <w:jc w:val="center"/>
              <w:rPr>
                <w:color w:val="000000" w:themeColor="text1"/>
                <w:sz w:val="18"/>
                <w:szCs w:val="18"/>
              </w:rPr>
            </w:pPr>
          </w:p>
        </w:tc>
        <w:tc>
          <w:tcPr>
            <w:tcW w:w="486" w:type="dxa"/>
          </w:tcPr>
          <w:p w14:paraId="6B8F3239"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6F86A313"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1B2AFF2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5B8C0AC8" w14:textId="77777777" w:rsidR="003214B9" w:rsidRPr="000F74FB" w:rsidRDefault="003214B9" w:rsidP="003214B9">
            <w:pPr>
              <w:jc w:val="center"/>
              <w:rPr>
                <w:color w:val="000000" w:themeColor="text1"/>
                <w:sz w:val="18"/>
                <w:szCs w:val="18"/>
              </w:rPr>
            </w:pPr>
          </w:p>
        </w:tc>
        <w:tc>
          <w:tcPr>
            <w:tcW w:w="516" w:type="dxa"/>
          </w:tcPr>
          <w:p w14:paraId="268685A8" w14:textId="77777777" w:rsidR="003214B9" w:rsidRPr="000F74FB" w:rsidRDefault="003214B9" w:rsidP="003214B9">
            <w:pPr>
              <w:jc w:val="center"/>
              <w:rPr>
                <w:color w:val="000000" w:themeColor="text1"/>
                <w:sz w:val="18"/>
                <w:szCs w:val="18"/>
              </w:rPr>
            </w:pPr>
          </w:p>
        </w:tc>
        <w:tc>
          <w:tcPr>
            <w:tcW w:w="516" w:type="dxa"/>
          </w:tcPr>
          <w:p w14:paraId="11C24032"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6425808C" w14:textId="77777777" w:rsidR="003214B9" w:rsidRPr="000F74FB" w:rsidRDefault="003214B9" w:rsidP="003214B9">
            <w:pPr>
              <w:jc w:val="center"/>
              <w:rPr>
                <w:color w:val="000000" w:themeColor="text1"/>
                <w:sz w:val="18"/>
                <w:szCs w:val="18"/>
              </w:rPr>
            </w:pPr>
          </w:p>
        </w:tc>
        <w:tc>
          <w:tcPr>
            <w:tcW w:w="557" w:type="dxa"/>
          </w:tcPr>
          <w:p w14:paraId="0DC17884" w14:textId="77777777" w:rsidR="003214B9" w:rsidRPr="000F74FB" w:rsidRDefault="003214B9" w:rsidP="003214B9">
            <w:pPr>
              <w:jc w:val="center"/>
              <w:rPr>
                <w:color w:val="000000" w:themeColor="text1"/>
                <w:sz w:val="18"/>
                <w:szCs w:val="18"/>
              </w:rPr>
            </w:pPr>
          </w:p>
        </w:tc>
        <w:tc>
          <w:tcPr>
            <w:tcW w:w="557" w:type="dxa"/>
          </w:tcPr>
          <w:p w14:paraId="52392AE1"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762EEC27" w14:textId="77777777" w:rsidR="003214B9" w:rsidRPr="000F74FB" w:rsidRDefault="003214B9" w:rsidP="003214B9">
            <w:pPr>
              <w:jc w:val="center"/>
              <w:rPr>
                <w:color w:val="000000" w:themeColor="text1"/>
                <w:sz w:val="18"/>
                <w:szCs w:val="18"/>
              </w:rPr>
            </w:pPr>
          </w:p>
        </w:tc>
        <w:tc>
          <w:tcPr>
            <w:tcW w:w="516" w:type="dxa"/>
          </w:tcPr>
          <w:p w14:paraId="01267C06" w14:textId="77777777" w:rsidR="003214B9" w:rsidRPr="000F74FB" w:rsidRDefault="003214B9" w:rsidP="003214B9">
            <w:pPr>
              <w:jc w:val="center"/>
              <w:rPr>
                <w:color w:val="000000" w:themeColor="text1"/>
                <w:sz w:val="18"/>
                <w:szCs w:val="18"/>
              </w:rPr>
            </w:pPr>
          </w:p>
        </w:tc>
        <w:tc>
          <w:tcPr>
            <w:tcW w:w="516" w:type="dxa"/>
          </w:tcPr>
          <w:p w14:paraId="3C709C5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72B7FBE" w14:textId="77777777" w:rsidR="003214B9" w:rsidRPr="000F74FB" w:rsidRDefault="003214B9" w:rsidP="003214B9">
            <w:pPr>
              <w:jc w:val="center"/>
              <w:rPr>
                <w:color w:val="000000" w:themeColor="text1"/>
                <w:sz w:val="18"/>
                <w:szCs w:val="18"/>
              </w:rPr>
            </w:pPr>
          </w:p>
        </w:tc>
        <w:tc>
          <w:tcPr>
            <w:tcW w:w="886" w:type="dxa"/>
          </w:tcPr>
          <w:p w14:paraId="6AD066CD" w14:textId="7D223001" w:rsidR="003214B9" w:rsidRPr="000F74FB" w:rsidRDefault="00734855" w:rsidP="003214B9">
            <w:pPr>
              <w:jc w:val="center"/>
              <w:rPr>
                <w:b/>
                <w:bCs/>
                <w:color w:val="000000" w:themeColor="text1"/>
                <w:sz w:val="18"/>
                <w:szCs w:val="18"/>
              </w:rPr>
            </w:pPr>
            <w:r>
              <w:rPr>
                <w:b/>
                <w:bCs/>
                <w:color w:val="000000" w:themeColor="text1"/>
                <w:sz w:val="18"/>
                <w:szCs w:val="18"/>
              </w:rPr>
              <w:t>12.1</w:t>
            </w:r>
          </w:p>
        </w:tc>
      </w:tr>
      <w:tr w:rsidR="000F74FB" w:rsidRPr="000F74FB" w14:paraId="37A552C6" w14:textId="77777777" w:rsidTr="00372057">
        <w:trPr>
          <w:trHeight w:val="182"/>
        </w:trPr>
        <w:tc>
          <w:tcPr>
            <w:tcW w:w="606" w:type="dxa"/>
          </w:tcPr>
          <w:p w14:paraId="461F1C72" w14:textId="77777777" w:rsidR="003214B9" w:rsidRPr="000F74FB" w:rsidRDefault="000F74FB" w:rsidP="003214B9">
            <w:pPr>
              <w:rPr>
                <w:color w:val="000000" w:themeColor="text1"/>
              </w:rPr>
            </w:pPr>
            <w:r w:rsidRPr="000F74FB">
              <w:rPr>
                <w:color w:val="000000" w:themeColor="text1"/>
              </w:rPr>
              <w:t>vii)</w:t>
            </w:r>
          </w:p>
        </w:tc>
        <w:tc>
          <w:tcPr>
            <w:tcW w:w="1806" w:type="dxa"/>
          </w:tcPr>
          <w:p w14:paraId="32931808" w14:textId="77777777" w:rsidR="003214B9" w:rsidRPr="000F74FB" w:rsidRDefault="003214B9" w:rsidP="003214B9">
            <w:pPr>
              <w:rPr>
                <w:color w:val="000000" w:themeColor="text1"/>
                <w:sz w:val="18"/>
                <w:szCs w:val="18"/>
              </w:rPr>
            </w:pPr>
            <w:hyperlink r:id="rId16" w:anchor="'Dry Sieve'!A1" w:history="1">
              <w:r w:rsidRPr="000F74FB">
                <w:rPr>
                  <w:rStyle w:val="Hyperlink"/>
                  <w:color w:val="000000" w:themeColor="text1"/>
                  <w:sz w:val="18"/>
                  <w:szCs w:val="18"/>
                  <w:u w:val="none"/>
                </w:rPr>
                <w:t>Dry Sieve</w:t>
              </w:r>
            </w:hyperlink>
            <w:r w:rsidRPr="000F74FB">
              <w:rPr>
                <w:rStyle w:val="Hyperlink"/>
                <w:color w:val="000000" w:themeColor="text1"/>
                <w:sz w:val="18"/>
                <w:szCs w:val="18"/>
                <w:u w:val="none"/>
              </w:rPr>
              <w:t xml:space="preserve"> </w:t>
            </w:r>
          </w:p>
        </w:tc>
        <w:tc>
          <w:tcPr>
            <w:tcW w:w="447" w:type="dxa"/>
          </w:tcPr>
          <w:p w14:paraId="500DC3D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47" w:type="dxa"/>
          </w:tcPr>
          <w:p w14:paraId="3B1F269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67" w:type="dxa"/>
          </w:tcPr>
          <w:p w14:paraId="35191327" w14:textId="77777777" w:rsidR="003214B9" w:rsidRPr="000F74FB" w:rsidRDefault="003214B9" w:rsidP="003214B9">
            <w:pPr>
              <w:jc w:val="center"/>
              <w:rPr>
                <w:color w:val="000000" w:themeColor="text1"/>
                <w:sz w:val="18"/>
                <w:szCs w:val="18"/>
              </w:rPr>
            </w:pPr>
          </w:p>
        </w:tc>
        <w:tc>
          <w:tcPr>
            <w:tcW w:w="486" w:type="dxa"/>
          </w:tcPr>
          <w:p w14:paraId="1E0088E6" w14:textId="77777777" w:rsidR="003214B9" w:rsidRPr="000F74FB" w:rsidRDefault="003214B9" w:rsidP="003214B9">
            <w:pPr>
              <w:jc w:val="center"/>
              <w:rPr>
                <w:color w:val="000000" w:themeColor="text1"/>
                <w:sz w:val="18"/>
                <w:szCs w:val="18"/>
              </w:rPr>
            </w:pPr>
          </w:p>
        </w:tc>
        <w:tc>
          <w:tcPr>
            <w:tcW w:w="486" w:type="dxa"/>
          </w:tcPr>
          <w:p w14:paraId="1590AF35" w14:textId="77777777" w:rsidR="003214B9" w:rsidRPr="000F74FB" w:rsidRDefault="003214B9" w:rsidP="003214B9">
            <w:pPr>
              <w:jc w:val="center"/>
              <w:rPr>
                <w:color w:val="000000" w:themeColor="text1"/>
                <w:sz w:val="18"/>
                <w:szCs w:val="18"/>
              </w:rPr>
            </w:pPr>
          </w:p>
        </w:tc>
        <w:tc>
          <w:tcPr>
            <w:tcW w:w="516" w:type="dxa"/>
          </w:tcPr>
          <w:p w14:paraId="6A9E3AF3" w14:textId="77777777" w:rsidR="003214B9" w:rsidRPr="000F74FB" w:rsidRDefault="003214B9" w:rsidP="003214B9">
            <w:pPr>
              <w:jc w:val="center"/>
              <w:rPr>
                <w:color w:val="000000" w:themeColor="text1"/>
                <w:sz w:val="18"/>
                <w:szCs w:val="18"/>
              </w:rPr>
            </w:pPr>
          </w:p>
        </w:tc>
        <w:tc>
          <w:tcPr>
            <w:tcW w:w="426" w:type="dxa"/>
          </w:tcPr>
          <w:p w14:paraId="53486D0B" w14:textId="77777777" w:rsidR="003214B9" w:rsidRPr="000F74FB" w:rsidRDefault="003214B9" w:rsidP="003214B9">
            <w:pPr>
              <w:jc w:val="center"/>
              <w:rPr>
                <w:color w:val="000000" w:themeColor="text1"/>
                <w:sz w:val="18"/>
                <w:szCs w:val="18"/>
              </w:rPr>
            </w:pPr>
          </w:p>
        </w:tc>
        <w:tc>
          <w:tcPr>
            <w:tcW w:w="516" w:type="dxa"/>
          </w:tcPr>
          <w:p w14:paraId="1C8C2700" w14:textId="77777777" w:rsidR="003214B9" w:rsidRPr="000F74FB" w:rsidRDefault="003214B9" w:rsidP="003214B9">
            <w:pPr>
              <w:jc w:val="center"/>
              <w:rPr>
                <w:color w:val="000000" w:themeColor="text1"/>
                <w:sz w:val="18"/>
                <w:szCs w:val="18"/>
              </w:rPr>
            </w:pPr>
          </w:p>
        </w:tc>
        <w:tc>
          <w:tcPr>
            <w:tcW w:w="516" w:type="dxa"/>
          </w:tcPr>
          <w:p w14:paraId="47C0E2F9" w14:textId="77777777" w:rsidR="003214B9" w:rsidRPr="000F74FB" w:rsidRDefault="003214B9" w:rsidP="003214B9">
            <w:pPr>
              <w:jc w:val="center"/>
              <w:rPr>
                <w:color w:val="000000" w:themeColor="text1"/>
                <w:sz w:val="18"/>
                <w:szCs w:val="18"/>
              </w:rPr>
            </w:pPr>
          </w:p>
        </w:tc>
        <w:tc>
          <w:tcPr>
            <w:tcW w:w="557" w:type="dxa"/>
          </w:tcPr>
          <w:p w14:paraId="4DD0383B" w14:textId="77777777" w:rsidR="003214B9" w:rsidRPr="000F74FB" w:rsidRDefault="003214B9" w:rsidP="003214B9">
            <w:pPr>
              <w:jc w:val="center"/>
              <w:rPr>
                <w:color w:val="000000" w:themeColor="text1"/>
                <w:sz w:val="18"/>
                <w:szCs w:val="18"/>
              </w:rPr>
            </w:pPr>
          </w:p>
        </w:tc>
        <w:tc>
          <w:tcPr>
            <w:tcW w:w="557" w:type="dxa"/>
          </w:tcPr>
          <w:p w14:paraId="480A1E1A" w14:textId="77777777" w:rsidR="003214B9" w:rsidRPr="000F74FB" w:rsidRDefault="003214B9" w:rsidP="003214B9">
            <w:pPr>
              <w:jc w:val="center"/>
              <w:rPr>
                <w:color w:val="000000" w:themeColor="text1"/>
                <w:sz w:val="18"/>
                <w:szCs w:val="18"/>
              </w:rPr>
            </w:pPr>
          </w:p>
        </w:tc>
        <w:tc>
          <w:tcPr>
            <w:tcW w:w="557" w:type="dxa"/>
          </w:tcPr>
          <w:p w14:paraId="4731B026" w14:textId="77777777" w:rsidR="003214B9" w:rsidRPr="000F74FB" w:rsidRDefault="003214B9" w:rsidP="003214B9">
            <w:pPr>
              <w:jc w:val="center"/>
              <w:rPr>
                <w:color w:val="000000" w:themeColor="text1"/>
                <w:sz w:val="18"/>
                <w:szCs w:val="18"/>
              </w:rPr>
            </w:pPr>
          </w:p>
        </w:tc>
        <w:tc>
          <w:tcPr>
            <w:tcW w:w="516" w:type="dxa"/>
          </w:tcPr>
          <w:p w14:paraId="583F8070" w14:textId="77777777" w:rsidR="003214B9" w:rsidRPr="000F74FB" w:rsidRDefault="003214B9" w:rsidP="003214B9">
            <w:pPr>
              <w:jc w:val="center"/>
              <w:rPr>
                <w:color w:val="000000" w:themeColor="text1"/>
                <w:sz w:val="18"/>
                <w:szCs w:val="18"/>
              </w:rPr>
            </w:pPr>
          </w:p>
        </w:tc>
        <w:tc>
          <w:tcPr>
            <w:tcW w:w="516" w:type="dxa"/>
          </w:tcPr>
          <w:p w14:paraId="172F3257" w14:textId="77777777" w:rsidR="003214B9" w:rsidRPr="000F74FB" w:rsidRDefault="003214B9" w:rsidP="003214B9">
            <w:pPr>
              <w:jc w:val="center"/>
              <w:rPr>
                <w:color w:val="000000" w:themeColor="text1"/>
                <w:sz w:val="18"/>
                <w:szCs w:val="18"/>
              </w:rPr>
            </w:pPr>
          </w:p>
        </w:tc>
        <w:tc>
          <w:tcPr>
            <w:tcW w:w="516" w:type="dxa"/>
          </w:tcPr>
          <w:p w14:paraId="08AAEB6E" w14:textId="77777777" w:rsidR="003214B9" w:rsidRPr="000F74FB" w:rsidRDefault="003214B9" w:rsidP="003214B9">
            <w:pPr>
              <w:jc w:val="center"/>
              <w:rPr>
                <w:color w:val="000000" w:themeColor="text1"/>
                <w:sz w:val="18"/>
                <w:szCs w:val="18"/>
              </w:rPr>
            </w:pPr>
          </w:p>
        </w:tc>
        <w:tc>
          <w:tcPr>
            <w:tcW w:w="516" w:type="dxa"/>
          </w:tcPr>
          <w:p w14:paraId="20169ACD" w14:textId="77777777" w:rsidR="003214B9" w:rsidRPr="000F74FB" w:rsidRDefault="003214B9" w:rsidP="003214B9">
            <w:pPr>
              <w:jc w:val="center"/>
              <w:rPr>
                <w:color w:val="000000" w:themeColor="text1"/>
                <w:sz w:val="18"/>
                <w:szCs w:val="18"/>
              </w:rPr>
            </w:pPr>
          </w:p>
        </w:tc>
        <w:tc>
          <w:tcPr>
            <w:tcW w:w="886" w:type="dxa"/>
          </w:tcPr>
          <w:p w14:paraId="1E3D7B06" w14:textId="6B0FE852" w:rsidR="003214B9" w:rsidRPr="000F74FB" w:rsidRDefault="00734855" w:rsidP="003214B9">
            <w:pPr>
              <w:jc w:val="center"/>
              <w:rPr>
                <w:b/>
                <w:bCs/>
                <w:color w:val="000000" w:themeColor="text1"/>
                <w:sz w:val="18"/>
                <w:szCs w:val="18"/>
              </w:rPr>
            </w:pPr>
            <w:r>
              <w:rPr>
                <w:b/>
                <w:bCs/>
                <w:color w:val="000000" w:themeColor="text1"/>
                <w:sz w:val="18"/>
                <w:szCs w:val="18"/>
              </w:rPr>
              <w:t>12.2</w:t>
            </w:r>
          </w:p>
        </w:tc>
      </w:tr>
      <w:tr w:rsidR="000F74FB" w:rsidRPr="000F74FB" w14:paraId="5A7D3202" w14:textId="77777777" w:rsidTr="00372057">
        <w:trPr>
          <w:trHeight w:val="182"/>
        </w:trPr>
        <w:tc>
          <w:tcPr>
            <w:tcW w:w="606" w:type="dxa"/>
          </w:tcPr>
          <w:p w14:paraId="5C65353E" w14:textId="77777777" w:rsidR="003214B9" w:rsidRPr="000F74FB" w:rsidRDefault="000F74FB" w:rsidP="003214B9">
            <w:pPr>
              <w:rPr>
                <w:color w:val="000000" w:themeColor="text1"/>
              </w:rPr>
            </w:pPr>
            <w:r w:rsidRPr="000F74FB">
              <w:rPr>
                <w:color w:val="000000" w:themeColor="text1"/>
              </w:rPr>
              <w:t>viii)</w:t>
            </w:r>
          </w:p>
        </w:tc>
        <w:tc>
          <w:tcPr>
            <w:tcW w:w="1806" w:type="dxa"/>
          </w:tcPr>
          <w:p w14:paraId="31B87805" w14:textId="77777777" w:rsidR="003214B9" w:rsidRPr="000F74FB" w:rsidRDefault="003214B9" w:rsidP="003214B9">
            <w:pPr>
              <w:rPr>
                <w:color w:val="000000" w:themeColor="text1"/>
              </w:rPr>
            </w:pPr>
            <w:hyperlink r:id="rId17" w:anchor="'Nominal Size Range'!A1" w:history="1">
              <w:r w:rsidRPr="000F74FB">
                <w:rPr>
                  <w:rStyle w:val="Hyperlink"/>
                  <w:color w:val="000000" w:themeColor="text1"/>
                  <w:sz w:val="18"/>
                  <w:szCs w:val="18"/>
                  <w:u w:val="none"/>
                </w:rPr>
                <w:t>Nominal Size Range</w:t>
              </w:r>
            </w:hyperlink>
          </w:p>
        </w:tc>
        <w:tc>
          <w:tcPr>
            <w:tcW w:w="447" w:type="dxa"/>
          </w:tcPr>
          <w:p w14:paraId="0CE13242" w14:textId="77777777" w:rsidR="003214B9" w:rsidRPr="000F74FB" w:rsidRDefault="003214B9" w:rsidP="003214B9">
            <w:pPr>
              <w:jc w:val="center"/>
              <w:rPr>
                <w:color w:val="000000" w:themeColor="text1"/>
                <w:sz w:val="18"/>
                <w:szCs w:val="18"/>
              </w:rPr>
            </w:pPr>
          </w:p>
        </w:tc>
        <w:tc>
          <w:tcPr>
            <w:tcW w:w="447" w:type="dxa"/>
          </w:tcPr>
          <w:p w14:paraId="3651CAAB" w14:textId="77777777" w:rsidR="003214B9" w:rsidRPr="000F74FB" w:rsidRDefault="003214B9" w:rsidP="003214B9">
            <w:pPr>
              <w:jc w:val="center"/>
              <w:rPr>
                <w:color w:val="000000" w:themeColor="text1"/>
                <w:sz w:val="18"/>
                <w:szCs w:val="18"/>
              </w:rPr>
            </w:pPr>
          </w:p>
        </w:tc>
        <w:tc>
          <w:tcPr>
            <w:tcW w:w="467" w:type="dxa"/>
          </w:tcPr>
          <w:p w14:paraId="7AD8E0E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6D38F580" w14:textId="77777777" w:rsidR="003214B9" w:rsidRPr="000F74FB" w:rsidRDefault="003214B9" w:rsidP="003214B9">
            <w:pPr>
              <w:jc w:val="center"/>
              <w:rPr>
                <w:color w:val="000000" w:themeColor="text1"/>
                <w:sz w:val="18"/>
                <w:szCs w:val="18"/>
              </w:rPr>
            </w:pPr>
          </w:p>
        </w:tc>
        <w:tc>
          <w:tcPr>
            <w:tcW w:w="486" w:type="dxa"/>
          </w:tcPr>
          <w:p w14:paraId="3D2F2BCE" w14:textId="77777777" w:rsidR="003214B9" w:rsidRPr="000F74FB" w:rsidRDefault="003214B9" w:rsidP="003214B9">
            <w:pPr>
              <w:jc w:val="center"/>
              <w:rPr>
                <w:color w:val="000000" w:themeColor="text1"/>
                <w:sz w:val="18"/>
                <w:szCs w:val="18"/>
              </w:rPr>
            </w:pPr>
          </w:p>
        </w:tc>
        <w:tc>
          <w:tcPr>
            <w:tcW w:w="516" w:type="dxa"/>
          </w:tcPr>
          <w:p w14:paraId="55B064DD" w14:textId="77777777" w:rsidR="003214B9" w:rsidRPr="000F74FB" w:rsidRDefault="003214B9" w:rsidP="003214B9">
            <w:pPr>
              <w:jc w:val="center"/>
              <w:rPr>
                <w:color w:val="000000" w:themeColor="text1"/>
                <w:sz w:val="18"/>
                <w:szCs w:val="18"/>
              </w:rPr>
            </w:pPr>
          </w:p>
        </w:tc>
        <w:tc>
          <w:tcPr>
            <w:tcW w:w="426" w:type="dxa"/>
          </w:tcPr>
          <w:p w14:paraId="6B1A42C1" w14:textId="77777777" w:rsidR="003214B9" w:rsidRPr="000F74FB" w:rsidRDefault="003214B9" w:rsidP="003214B9">
            <w:pPr>
              <w:jc w:val="center"/>
              <w:rPr>
                <w:color w:val="000000" w:themeColor="text1"/>
                <w:sz w:val="18"/>
                <w:szCs w:val="18"/>
              </w:rPr>
            </w:pPr>
          </w:p>
        </w:tc>
        <w:tc>
          <w:tcPr>
            <w:tcW w:w="516" w:type="dxa"/>
          </w:tcPr>
          <w:p w14:paraId="697FE976" w14:textId="77777777" w:rsidR="003214B9" w:rsidRPr="000F74FB" w:rsidRDefault="003214B9" w:rsidP="003214B9">
            <w:pPr>
              <w:jc w:val="center"/>
              <w:rPr>
                <w:color w:val="000000" w:themeColor="text1"/>
                <w:sz w:val="18"/>
                <w:szCs w:val="18"/>
              </w:rPr>
            </w:pPr>
          </w:p>
        </w:tc>
        <w:tc>
          <w:tcPr>
            <w:tcW w:w="516" w:type="dxa"/>
          </w:tcPr>
          <w:p w14:paraId="6B2C3DBD" w14:textId="77777777" w:rsidR="003214B9" w:rsidRPr="000F74FB" w:rsidRDefault="003214B9" w:rsidP="003214B9">
            <w:pPr>
              <w:jc w:val="center"/>
              <w:rPr>
                <w:color w:val="000000" w:themeColor="text1"/>
                <w:sz w:val="18"/>
                <w:szCs w:val="18"/>
              </w:rPr>
            </w:pPr>
          </w:p>
        </w:tc>
        <w:tc>
          <w:tcPr>
            <w:tcW w:w="557" w:type="dxa"/>
          </w:tcPr>
          <w:p w14:paraId="1B496EC1" w14:textId="77777777" w:rsidR="003214B9" w:rsidRPr="000F74FB" w:rsidRDefault="003214B9" w:rsidP="003214B9">
            <w:pPr>
              <w:jc w:val="center"/>
              <w:rPr>
                <w:color w:val="000000" w:themeColor="text1"/>
                <w:sz w:val="18"/>
                <w:szCs w:val="18"/>
              </w:rPr>
            </w:pPr>
          </w:p>
        </w:tc>
        <w:tc>
          <w:tcPr>
            <w:tcW w:w="557" w:type="dxa"/>
          </w:tcPr>
          <w:p w14:paraId="6B2A9596" w14:textId="77777777" w:rsidR="003214B9" w:rsidRPr="000F74FB" w:rsidRDefault="003214B9" w:rsidP="003214B9">
            <w:pPr>
              <w:jc w:val="center"/>
              <w:rPr>
                <w:color w:val="000000" w:themeColor="text1"/>
                <w:sz w:val="18"/>
                <w:szCs w:val="18"/>
              </w:rPr>
            </w:pPr>
          </w:p>
        </w:tc>
        <w:tc>
          <w:tcPr>
            <w:tcW w:w="557" w:type="dxa"/>
          </w:tcPr>
          <w:p w14:paraId="5BB99387" w14:textId="77777777" w:rsidR="003214B9" w:rsidRPr="000F74FB" w:rsidRDefault="003214B9" w:rsidP="003214B9">
            <w:pPr>
              <w:jc w:val="center"/>
              <w:rPr>
                <w:color w:val="000000" w:themeColor="text1"/>
                <w:sz w:val="18"/>
                <w:szCs w:val="18"/>
              </w:rPr>
            </w:pPr>
          </w:p>
        </w:tc>
        <w:tc>
          <w:tcPr>
            <w:tcW w:w="516" w:type="dxa"/>
          </w:tcPr>
          <w:p w14:paraId="795D7B94" w14:textId="77777777" w:rsidR="003214B9" w:rsidRPr="000F74FB" w:rsidRDefault="003214B9" w:rsidP="003214B9">
            <w:pPr>
              <w:jc w:val="center"/>
              <w:rPr>
                <w:color w:val="000000" w:themeColor="text1"/>
                <w:sz w:val="18"/>
                <w:szCs w:val="18"/>
              </w:rPr>
            </w:pPr>
          </w:p>
        </w:tc>
        <w:tc>
          <w:tcPr>
            <w:tcW w:w="516" w:type="dxa"/>
          </w:tcPr>
          <w:p w14:paraId="125ADF4B" w14:textId="77777777" w:rsidR="003214B9" w:rsidRPr="000F74FB" w:rsidRDefault="003214B9" w:rsidP="003214B9">
            <w:pPr>
              <w:jc w:val="center"/>
              <w:rPr>
                <w:color w:val="000000" w:themeColor="text1"/>
                <w:sz w:val="18"/>
                <w:szCs w:val="18"/>
              </w:rPr>
            </w:pPr>
          </w:p>
        </w:tc>
        <w:tc>
          <w:tcPr>
            <w:tcW w:w="516" w:type="dxa"/>
          </w:tcPr>
          <w:p w14:paraId="433503E8" w14:textId="77777777" w:rsidR="003214B9" w:rsidRPr="000F74FB" w:rsidRDefault="003214B9" w:rsidP="003214B9">
            <w:pPr>
              <w:jc w:val="center"/>
              <w:rPr>
                <w:color w:val="000000" w:themeColor="text1"/>
                <w:sz w:val="18"/>
                <w:szCs w:val="18"/>
              </w:rPr>
            </w:pPr>
          </w:p>
        </w:tc>
        <w:tc>
          <w:tcPr>
            <w:tcW w:w="516" w:type="dxa"/>
          </w:tcPr>
          <w:p w14:paraId="63E3B5F1" w14:textId="77777777" w:rsidR="003214B9" w:rsidRPr="000F74FB" w:rsidRDefault="003214B9" w:rsidP="003214B9">
            <w:pPr>
              <w:jc w:val="center"/>
              <w:rPr>
                <w:color w:val="000000" w:themeColor="text1"/>
                <w:sz w:val="18"/>
                <w:szCs w:val="18"/>
              </w:rPr>
            </w:pPr>
          </w:p>
        </w:tc>
        <w:tc>
          <w:tcPr>
            <w:tcW w:w="886" w:type="dxa"/>
          </w:tcPr>
          <w:p w14:paraId="31C7D683" w14:textId="4341D5B1" w:rsidR="003214B9" w:rsidRPr="000F74FB" w:rsidRDefault="00734855" w:rsidP="003214B9">
            <w:pPr>
              <w:jc w:val="center"/>
              <w:rPr>
                <w:b/>
                <w:bCs/>
                <w:color w:val="000000" w:themeColor="text1"/>
                <w:sz w:val="18"/>
                <w:szCs w:val="18"/>
              </w:rPr>
            </w:pPr>
            <w:r>
              <w:rPr>
                <w:b/>
                <w:bCs/>
                <w:color w:val="000000" w:themeColor="text1"/>
                <w:sz w:val="18"/>
                <w:szCs w:val="18"/>
              </w:rPr>
              <w:t>12.3</w:t>
            </w:r>
          </w:p>
        </w:tc>
      </w:tr>
      <w:tr w:rsidR="000F74FB" w:rsidRPr="000F74FB" w14:paraId="319E1681" w14:textId="77777777" w:rsidTr="00372057">
        <w:trPr>
          <w:trHeight w:val="182"/>
        </w:trPr>
        <w:tc>
          <w:tcPr>
            <w:tcW w:w="606" w:type="dxa"/>
          </w:tcPr>
          <w:p w14:paraId="0FF46F70" w14:textId="77777777" w:rsidR="003214B9" w:rsidRPr="000F74FB" w:rsidRDefault="000F74FB" w:rsidP="003214B9">
            <w:pPr>
              <w:rPr>
                <w:color w:val="000000" w:themeColor="text1"/>
              </w:rPr>
            </w:pPr>
            <w:r w:rsidRPr="000F74FB">
              <w:rPr>
                <w:color w:val="000000" w:themeColor="text1"/>
              </w:rPr>
              <w:t>ix)</w:t>
            </w:r>
          </w:p>
        </w:tc>
        <w:tc>
          <w:tcPr>
            <w:tcW w:w="1806" w:type="dxa"/>
          </w:tcPr>
          <w:p w14:paraId="2F63E711" w14:textId="77777777" w:rsidR="003214B9" w:rsidRPr="000F74FB" w:rsidRDefault="003214B9" w:rsidP="003214B9">
            <w:pPr>
              <w:rPr>
                <w:color w:val="000000" w:themeColor="text1"/>
                <w:sz w:val="18"/>
                <w:szCs w:val="18"/>
              </w:rPr>
            </w:pPr>
            <w:hyperlink r:id="rId18" w:anchor="Dustiness!A1" w:history="1">
              <w:r w:rsidRPr="000F74FB">
                <w:rPr>
                  <w:rStyle w:val="Hyperlink"/>
                  <w:color w:val="000000" w:themeColor="text1"/>
                  <w:sz w:val="18"/>
                  <w:szCs w:val="18"/>
                  <w:u w:val="none"/>
                </w:rPr>
                <w:t>Dustiness</w:t>
              </w:r>
            </w:hyperlink>
          </w:p>
        </w:tc>
        <w:tc>
          <w:tcPr>
            <w:tcW w:w="447" w:type="dxa"/>
          </w:tcPr>
          <w:p w14:paraId="26A446AD" w14:textId="77777777" w:rsidR="003214B9" w:rsidRPr="000F74FB" w:rsidRDefault="003214B9" w:rsidP="003214B9">
            <w:pPr>
              <w:jc w:val="center"/>
              <w:rPr>
                <w:color w:val="000000" w:themeColor="text1"/>
                <w:sz w:val="18"/>
                <w:szCs w:val="18"/>
              </w:rPr>
            </w:pPr>
          </w:p>
        </w:tc>
        <w:tc>
          <w:tcPr>
            <w:tcW w:w="447" w:type="dxa"/>
          </w:tcPr>
          <w:p w14:paraId="073829FA" w14:textId="77777777" w:rsidR="003214B9" w:rsidRPr="000F74FB" w:rsidRDefault="003214B9" w:rsidP="003214B9">
            <w:pPr>
              <w:jc w:val="center"/>
              <w:rPr>
                <w:color w:val="000000" w:themeColor="text1"/>
                <w:sz w:val="18"/>
                <w:szCs w:val="18"/>
              </w:rPr>
            </w:pPr>
          </w:p>
        </w:tc>
        <w:tc>
          <w:tcPr>
            <w:tcW w:w="467" w:type="dxa"/>
          </w:tcPr>
          <w:p w14:paraId="10AF081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25D6B4B3" w14:textId="77777777" w:rsidR="003214B9" w:rsidRPr="000F74FB" w:rsidRDefault="003214B9" w:rsidP="003214B9">
            <w:pPr>
              <w:jc w:val="center"/>
              <w:rPr>
                <w:color w:val="000000" w:themeColor="text1"/>
                <w:sz w:val="18"/>
                <w:szCs w:val="18"/>
              </w:rPr>
            </w:pPr>
          </w:p>
        </w:tc>
        <w:tc>
          <w:tcPr>
            <w:tcW w:w="486" w:type="dxa"/>
          </w:tcPr>
          <w:p w14:paraId="38DEF60B" w14:textId="77777777" w:rsidR="003214B9" w:rsidRPr="000F74FB" w:rsidRDefault="003214B9" w:rsidP="003214B9">
            <w:pPr>
              <w:jc w:val="center"/>
              <w:rPr>
                <w:color w:val="000000" w:themeColor="text1"/>
                <w:sz w:val="18"/>
                <w:szCs w:val="18"/>
              </w:rPr>
            </w:pPr>
          </w:p>
        </w:tc>
        <w:tc>
          <w:tcPr>
            <w:tcW w:w="516" w:type="dxa"/>
          </w:tcPr>
          <w:p w14:paraId="5C91D49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61969C52" w14:textId="77777777" w:rsidR="003214B9" w:rsidRPr="000F74FB" w:rsidRDefault="003214B9" w:rsidP="003214B9">
            <w:pPr>
              <w:jc w:val="center"/>
              <w:rPr>
                <w:color w:val="000000" w:themeColor="text1"/>
                <w:sz w:val="18"/>
                <w:szCs w:val="18"/>
              </w:rPr>
            </w:pPr>
          </w:p>
        </w:tc>
        <w:tc>
          <w:tcPr>
            <w:tcW w:w="516" w:type="dxa"/>
          </w:tcPr>
          <w:p w14:paraId="69F7D75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40D37D6"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6A240A05" w14:textId="77777777" w:rsidR="003214B9" w:rsidRPr="000F74FB" w:rsidRDefault="003214B9" w:rsidP="003214B9">
            <w:pPr>
              <w:jc w:val="center"/>
              <w:rPr>
                <w:color w:val="000000" w:themeColor="text1"/>
                <w:sz w:val="18"/>
                <w:szCs w:val="18"/>
              </w:rPr>
            </w:pPr>
          </w:p>
        </w:tc>
        <w:tc>
          <w:tcPr>
            <w:tcW w:w="557" w:type="dxa"/>
          </w:tcPr>
          <w:p w14:paraId="03A156A2" w14:textId="77777777" w:rsidR="003214B9" w:rsidRPr="000F74FB" w:rsidRDefault="003214B9" w:rsidP="003214B9">
            <w:pPr>
              <w:jc w:val="center"/>
              <w:rPr>
                <w:color w:val="000000" w:themeColor="text1"/>
                <w:sz w:val="18"/>
                <w:szCs w:val="18"/>
              </w:rPr>
            </w:pPr>
          </w:p>
        </w:tc>
        <w:tc>
          <w:tcPr>
            <w:tcW w:w="557" w:type="dxa"/>
          </w:tcPr>
          <w:p w14:paraId="5F853F25" w14:textId="77777777" w:rsidR="003214B9" w:rsidRPr="000F74FB" w:rsidRDefault="003214B9" w:rsidP="003214B9">
            <w:pPr>
              <w:jc w:val="center"/>
              <w:rPr>
                <w:color w:val="000000" w:themeColor="text1"/>
                <w:sz w:val="18"/>
                <w:szCs w:val="18"/>
              </w:rPr>
            </w:pPr>
          </w:p>
        </w:tc>
        <w:tc>
          <w:tcPr>
            <w:tcW w:w="516" w:type="dxa"/>
          </w:tcPr>
          <w:p w14:paraId="15D4546C" w14:textId="77777777" w:rsidR="003214B9" w:rsidRPr="000F74FB" w:rsidRDefault="003214B9" w:rsidP="003214B9">
            <w:pPr>
              <w:jc w:val="center"/>
              <w:rPr>
                <w:color w:val="000000" w:themeColor="text1"/>
                <w:sz w:val="18"/>
                <w:szCs w:val="18"/>
              </w:rPr>
            </w:pPr>
          </w:p>
        </w:tc>
        <w:tc>
          <w:tcPr>
            <w:tcW w:w="516" w:type="dxa"/>
          </w:tcPr>
          <w:p w14:paraId="0DB76EE1" w14:textId="77777777" w:rsidR="003214B9" w:rsidRPr="000F74FB" w:rsidRDefault="003214B9" w:rsidP="003214B9">
            <w:pPr>
              <w:jc w:val="center"/>
              <w:rPr>
                <w:color w:val="000000" w:themeColor="text1"/>
                <w:sz w:val="18"/>
                <w:szCs w:val="18"/>
              </w:rPr>
            </w:pPr>
          </w:p>
        </w:tc>
        <w:tc>
          <w:tcPr>
            <w:tcW w:w="516" w:type="dxa"/>
          </w:tcPr>
          <w:p w14:paraId="512577B1" w14:textId="77777777" w:rsidR="003214B9" w:rsidRPr="000F74FB" w:rsidRDefault="003214B9" w:rsidP="003214B9">
            <w:pPr>
              <w:jc w:val="center"/>
              <w:rPr>
                <w:color w:val="000000" w:themeColor="text1"/>
                <w:sz w:val="18"/>
                <w:szCs w:val="18"/>
              </w:rPr>
            </w:pPr>
          </w:p>
        </w:tc>
        <w:tc>
          <w:tcPr>
            <w:tcW w:w="516" w:type="dxa"/>
          </w:tcPr>
          <w:p w14:paraId="256DA5DB" w14:textId="77777777" w:rsidR="003214B9" w:rsidRPr="000F74FB" w:rsidRDefault="003214B9" w:rsidP="003214B9">
            <w:pPr>
              <w:jc w:val="center"/>
              <w:rPr>
                <w:color w:val="000000" w:themeColor="text1"/>
                <w:sz w:val="18"/>
                <w:szCs w:val="18"/>
              </w:rPr>
            </w:pPr>
          </w:p>
        </w:tc>
        <w:tc>
          <w:tcPr>
            <w:tcW w:w="886" w:type="dxa"/>
          </w:tcPr>
          <w:p w14:paraId="7A809341" w14:textId="40C0BA69" w:rsidR="003214B9" w:rsidRPr="000F74FB" w:rsidRDefault="002E5251" w:rsidP="003214B9">
            <w:pPr>
              <w:jc w:val="center"/>
              <w:rPr>
                <w:b/>
                <w:bCs/>
                <w:color w:val="000000" w:themeColor="text1"/>
                <w:sz w:val="18"/>
                <w:szCs w:val="18"/>
              </w:rPr>
            </w:pPr>
            <w:r>
              <w:rPr>
                <w:b/>
                <w:bCs/>
                <w:color w:val="000000" w:themeColor="text1"/>
                <w:sz w:val="18"/>
                <w:szCs w:val="18"/>
              </w:rPr>
              <w:t>13</w:t>
            </w:r>
          </w:p>
        </w:tc>
      </w:tr>
      <w:tr w:rsidR="000F74FB" w:rsidRPr="000F74FB" w14:paraId="736B0F6D" w14:textId="77777777" w:rsidTr="00372057">
        <w:trPr>
          <w:trHeight w:val="182"/>
        </w:trPr>
        <w:tc>
          <w:tcPr>
            <w:tcW w:w="606" w:type="dxa"/>
          </w:tcPr>
          <w:p w14:paraId="18D2304D" w14:textId="77777777" w:rsidR="003214B9" w:rsidRPr="000F74FB" w:rsidRDefault="000F74FB" w:rsidP="003214B9">
            <w:pPr>
              <w:rPr>
                <w:color w:val="000000" w:themeColor="text1"/>
              </w:rPr>
            </w:pPr>
            <w:r w:rsidRPr="000F74FB">
              <w:rPr>
                <w:color w:val="000000" w:themeColor="text1"/>
              </w:rPr>
              <w:t>x)</w:t>
            </w:r>
          </w:p>
        </w:tc>
        <w:tc>
          <w:tcPr>
            <w:tcW w:w="1806" w:type="dxa"/>
          </w:tcPr>
          <w:p w14:paraId="5293C0DB" w14:textId="77777777" w:rsidR="003214B9" w:rsidRPr="000F74FB" w:rsidRDefault="003214B9" w:rsidP="003214B9">
            <w:pPr>
              <w:rPr>
                <w:color w:val="000000" w:themeColor="text1"/>
                <w:sz w:val="18"/>
                <w:szCs w:val="18"/>
              </w:rPr>
            </w:pPr>
            <w:hyperlink r:id="rId19" w:anchor="'Attrition Resistance'!A1" w:history="1">
              <w:r w:rsidRPr="000F74FB">
                <w:rPr>
                  <w:rStyle w:val="Hyperlink"/>
                  <w:color w:val="000000" w:themeColor="text1"/>
                  <w:sz w:val="18"/>
                  <w:szCs w:val="18"/>
                  <w:u w:val="none"/>
                </w:rPr>
                <w:t>Attrition Resistance</w:t>
              </w:r>
            </w:hyperlink>
          </w:p>
        </w:tc>
        <w:tc>
          <w:tcPr>
            <w:tcW w:w="447" w:type="dxa"/>
          </w:tcPr>
          <w:p w14:paraId="095A64F5" w14:textId="77777777" w:rsidR="003214B9" w:rsidRPr="000F74FB" w:rsidRDefault="003214B9" w:rsidP="003214B9">
            <w:pPr>
              <w:jc w:val="center"/>
              <w:rPr>
                <w:color w:val="000000" w:themeColor="text1"/>
                <w:sz w:val="18"/>
                <w:szCs w:val="18"/>
              </w:rPr>
            </w:pPr>
          </w:p>
        </w:tc>
        <w:tc>
          <w:tcPr>
            <w:tcW w:w="447" w:type="dxa"/>
          </w:tcPr>
          <w:p w14:paraId="6BDFC4D9" w14:textId="77777777" w:rsidR="003214B9" w:rsidRPr="000F74FB" w:rsidRDefault="003214B9" w:rsidP="003214B9">
            <w:pPr>
              <w:jc w:val="center"/>
              <w:rPr>
                <w:color w:val="000000" w:themeColor="text1"/>
                <w:sz w:val="18"/>
                <w:szCs w:val="18"/>
              </w:rPr>
            </w:pPr>
          </w:p>
        </w:tc>
        <w:tc>
          <w:tcPr>
            <w:tcW w:w="467" w:type="dxa"/>
          </w:tcPr>
          <w:p w14:paraId="028F9B5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5A48133A" w14:textId="77777777" w:rsidR="003214B9" w:rsidRPr="000F74FB" w:rsidRDefault="003214B9" w:rsidP="003214B9">
            <w:pPr>
              <w:jc w:val="center"/>
              <w:rPr>
                <w:color w:val="000000" w:themeColor="text1"/>
                <w:sz w:val="18"/>
                <w:szCs w:val="18"/>
              </w:rPr>
            </w:pPr>
          </w:p>
        </w:tc>
        <w:tc>
          <w:tcPr>
            <w:tcW w:w="486" w:type="dxa"/>
          </w:tcPr>
          <w:p w14:paraId="1A168D1D" w14:textId="77777777" w:rsidR="003214B9" w:rsidRPr="000F74FB" w:rsidRDefault="003214B9" w:rsidP="003214B9">
            <w:pPr>
              <w:jc w:val="center"/>
              <w:rPr>
                <w:color w:val="000000" w:themeColor="text1"/>
                <w:sz w:val="18"/>
                <w:szCs w:val="18"/>
              </w:rPr>
            </w:pPr>
          </w:p>
        </w:tc>
        <w:tc>
          <w:tcPr>
            <w:tcW w:w="516" w:type="dxa"/>
          </w:tcPr>
          <w:p w14:paraId="6E30515F"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4EAEA06C" w14:textId="77777777" w:rsidR="003214B9" w:rsidRPr="000F74FB" w:rsidRDefault="003214B9" w:rsidP="003214B9">
            <w:pPr>
              <w:jc w:val="center"/>
              <w:rPr>
                <w:color w:val="000000" w:themeColor="text1"/>
                <w:sz w:val="18"/>
                <w:szCs w:val="18"/>
              </w:rPr>
            </w:pPr>
          </w:p>
        </w:tc>
        <w:tc>
          <w:tcPr>
            <w:tcW w:w="516" w:type="dxa"/>
          </w:tcPr>
          <w:p w14:paraId="1C4D3344"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58B47DF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1F5214ED" w14:textId="77777777" w:rsidR="003214B9" w:rsidRPr="000F74FB" w:rsidRDefault="003214B9" w:rsidP="003214B9">
            <w:pPr>
              <w:jc w:val="center"/>
              <w:rPr>
                <w:color w:val="000000" w:themeColor="text1"/>
                <w:sz w:val="18"/>
                <w:szCs w:val="18"/>
              </w:rPr>
            </w:pPr>
            <w:r w:rsidRPr="000F74FB">
              <w:rPr>
                <w:color w:val="000000" w:themeColor="text1"/>
                <w:sz w:val="18"/>
                <w:szCs w:val="18"/>
              </w:rPr>
              <w:t>CR</w:t>
            </w:r>
            <w:r w:rsidRPr="000F74FB">
              <w:rPr>
                <w:color w:val="000000" w:themeColor="text1"/>
                <w:sz w:val="18"/>
                <w:szCs w:val="18"/>
                <w:vertAlign w:val="superscript"/>
              </w:rPr>
              <w:t>1</w:t>
            </w:r>
            <w:r w:rsidR="00372057">
              <w:rPr>
                <w:color w:val="000000" w:themeColor="text1"/>
                <w:sz w:val="18"/>
                <w:szCs w:val="18"/>
                <w:vertAlign w:val="superscript"/>
              </w:rPr>
              <w:t>)</w:t>
            </w:r>
          </w:p>
        </w:tc>
        <w:tc>
          <w:tcPr>
            <w:tcW w:w="557" w:type="dxa"/>
          </w:tcPr>
          <w:p w14:paraId="2AF97C8D" w14:textId="77777777" w:rsidR="003214B9" w:rsidRPr="000F74FB" w:rsidRDefault="003214B9" w:rsidP="003214B9">
            <w:pPr>
              <w:jc w:val="center"/>
              <w:rPr>
                <w:color w:val="000000" w:themeColor="text1"/>
                <w:sz w:val="18"/>
                <w:szCs w:val="18"/>
              </w:rPr>
            </w:pPr>
            <w:r w:rsidRPr="000F74FB">
              <w:rPr>
                <w:color w:val="000000" w:themeColor="text1"/>
                <w:sz w:val="18"/>
                <w:szCs w:val="18"/>
              </w:rPr>
              <w:t>CR</w:t>
            </w:r>
            <w:r w:rsidRPr="000F74FB">
              <w:rPr>
                <w:color w:val="000000" w:themeColor="text1"/>
                <w:sz w:val="18"/>
                <w:szCs w:val="18"/>
                <w:vertAlign w:val="superscript"/>
              </w:rPr>
              <w:t>1</w:t>
            </w:r>
            <w:r w:rsidR="00372057">
              <w:rPr>
                <w:color w:val="000000" w:themeColor="text1"/>
                <w:sz w:val="18"/>
                <w:szCs w:val="18"/>
                <w:vertAlign w:val="superscript"/>
              </w:rPr>
              <w:t>)</w:t>
            </w:r>
          </w:p>
        </w:tc>
        <w:tc>
          <w:tcPr>
            <w:tcW w:w="557" w:type="dxa"/>
          </w:tcPr>
          <w:p w14:paraId="402BE665" w14:textId="77777777" w:rsidR="003214B9" w:rsidRPr="000F74FB" w:rsidRDefault="003214B9" w:rsidP="003214B9">
            <w:pPr>
              <w:jc w:val="center"/>
              <w:rPr>
                <w:color w:val="000000" w:themeColor="text1"/>
                <w:sz w:val="18"/>
                <w:szCs w:val="18"/>
              </w:rPr>
            </w:pPr>
            <w:r w:rsidRPr="000F74FB">
              <w:rPr>
                <w:color w:val="000000" w:themeColor="text1"/>
                <w:sz w:val="18"/>
                <w:szCs w:val="18"/>
              </w:rPr>
              <w:t>CR</w:t>
            </w:r>
            <w:r w:rsidRPr="000F74FB">
              <w:rPr>
                <w:color w:val="000000" w:themeColor="text1"/>
                <w:sz w:val="18"/>
                <w:szCs w:val="18"/>
                <w:vertAlign w:val="superscript"/>
              </w:rPr>
              <w:t>1</w:t>
            </w:r>
            <w:r w:rsidR="00372057">
              <w:rPr>
                <w:color w:val="000000" w:themeColor="text1"/>
                <w:sz w:val="18"/>
                <w:szCs w:val="18"/>
                <w:vertAlign w:val="superscript"/>
              </w:rPr>
              <w:t>)</w:t>
            </w:r>
          </w:p>
        </w:tc>
        <w:tc>
          <w:tcPr>
            <w:tcW w:w="516" w:type="dxa"/>
          </w:tcPr>
          <w:p w14:paraId="6F327ADE" w14:textId="77777777" w:rsidR="003214B9" w:rsidRPr="000F74FB" w:rsidRDefault="003214B9" w:rsidP="003214B9">
            <w:pPr>
              <w:jc w:val="center"/>
              <w:rPr>
                <w:color w:val="000000" w:themeColor="text1"/>
                <w:sz w:val="18"/>
                <w:szCs w:val="18"/>
              </w:rPr>
            </w:pPr>
          </w:p>
        </w:tc>
        <w:tc>
          <w:tcPr>
            <w:tcW w:w="516" w:type="dxa"/>
          </w:tcPr>
          <w:p w14:paraId="7EA0901B" w14:textId="77777777" w:rsidR="003214B9" w:rsidRPr="000F74FB" w:rsidRDefault="003214B9" w:rsidP="003214B9">
            <w:pPr>
              <w:jc w:val="center"/>
              <w:rPr>
                <w:color w:val="000000" w:themeColor="text1"/>
                <w:sz w:val="18"/>
                <w:szCs w:val="18"/>
              </w:rPr>
            </w:pPr>
          </w:p>
        </w:tc>
        <w:tc>
          <w:tcPr>
            <w:tcW w:w="516" w:type="dxa"/>
          </w:tcPr>
          <w:p w14:paraId="70C54694" w14:textId="77777777" w:rsidR="003214B9" w:rsidRPr="000F74FB" w:rsidRDefault="003214B9" w:rsidP="003214B9">
            <w:pPr>
              <w:jc w:val="center"/>
              <w:rPr>
                <w:color w:val="000000" w:themeColor="text1"/>
                <w:sz w:val="18"/>
                <w:szCs w:val="18"/>
              </w:rPr>
            </w:pPr>
          </w:p>
        </w:tc>
        <w:tc>
          <w:tcPr>
            <w:tcW w:w="516" w:type="dxa"/>
          </w:tcPr>
          <w:p w14:paraId="5B3195D3" w14:textId="77777777" w:rsidR="003214B9" w:rsidRPr="000F74FB" w:rsidRDefault="003214B9" w:rsidP="003214B9">
            <w:pPr>
              <w:jc w:val="center"/>
              <w:rPr>
                <w:color w:val="000000" w:themeColor="text1"/>
                <w:sz w:val="18"/>
                <w:szCs w:val="18"/>
              </w:rPr>
            </w:pPr>
          </w:p>
        </w:tc>
        <w:tc>
          <w:tcPr>
            <w:tcW w:w="886" w:type="dxa"/>
          </w:tcPr>
          <w:p w14:paraId="184D9573" w14:textId="19D53A88" w:rsidR="003214B9" w:rsidRPr="000F74FB" w:rsidRDefault="002E5251" w:rsidP="003214B9">
            <w:pPr>
              <w:jc w:val="center"/>
              <w:rPr>
                <w:b/>
                <w:bCs/>
                <w:color w:val="000000" w:themeColor="text1"/>
                <w:sz w:val="18"/>
                <w:szCs w:val="18"/>
              </w:rPr>
            </w:pPr>
            <w:r>
              <w:rPr>
                <w:b/>
                <w:bCs/>
                <w:color w:val="000000" w:themeColor="text1"/>
                <w:sz w:val="18"/>
                <w:szCs w:val="18"/>
              </w:rPr>
              <w:t>14</w:t>
            </w:r>
          </w:p>
        </w:tc>
      </w:tr>
      <w:tr w:rsidR="000F74FB" w:rsidRPr="000F74FB" w14:paraId="79F35221" w14:textId="77777777" w:rsidTr="00372057">
        <w:trPr>
          <w:trHeight w:val="182"/>
        </w:trPr>
        <w:tc>
          <w:tcPr>
            <w:tcW w:w="606" w:type="dxa"/>
          </w:tcPr>
          <w:p w14:paraId="6D3BC0B5" w14:textId="77777777" w:rsidR="003214B9" w:rsidRPr="000F74FB" w:rsidRDefault="000F74FB" w:rsidP="003214B9">
            <w:pPr>
              <w:rPr>
                <w:color w:val="000000" w:themeColor="text1"/>
                <w:sz w:val="18"/>
                <w:szCs w:val="18"/>
              </w:rPr>
            </w:pPr>
            <w:r w:rsidRPr="000F74FB">
              <w:rPr>
                <w:color w:val="000000" w:themeColor="text1"/>
                <w:sz w:val="18"/>
                <w:szCs w:val="18"/>
              </w:rPr>
              <w:t>xi)</w:t>
            </w:r>
          </w:p>
        </w:tc>
        <w:tc>
          <w:tcPr>
            <w:tcW w:w="1806" w:type="dxa"/>
          </w:tcPr>
          <w:p w14:paraId="285CC030" w14:textId="77777777" w:rsidR="003214B9" w:rsidRPr="000F74FB" w:rsidRDefault="003214B9" w:rsidP="003214B9">
            <w:pPr>
              <w:rPr>
                <w:color w:val="000000" w:themeColor="text1"/>
                <w:sz w:val="18"/>
                <w:szCs w:val="18"/>
              </w:rPr>
            </w:pPr>
            <w:r w:rsidRPr="000F74FB">
              <w:rPr>
                <w:color w:val="000000" w:themeColor="text1"/>
                <w:sz w:val="18"/>
                <w:szCs w:val="18"/>
              </w:rPr>
              <w:t>Dispersibility</w:t>
            </w:r>
          </w:p>
        </w:tc>
        <w:tc>
          <w:tcPr>
            <w:tcW w:w="447" w:type="dxa"/>
          </w:tcPr>
          <w:p w14:paraId="0945C297" w14:textId="77777777" w:rsidR="003214B9" w:rsidRPr="000F74FB" w:rsidRDefault="003214B9" w:rsidP="003214B9">
            <w:pPr>
              <w:jc w:val="center"/>
              <w:rPr>
                <w:color w:val="000000" w:themeColor="text1"/>
                <w:sz w:val="18"/>
                <w:szCs w:val="18"/>
              </w:rPr>
            </w:pPr>
          </w:p>
        </w:tc>
        <w:tc>
          <w:tcPr>
            <w:tcW w:w="447" w:type="dxa"/>
          </w:tcPr>
          <w:p w14:paraId="5446C377" w14:textId="77777777" w:rsidR="003214B9" w:rsidRPr="000F74FB" w:rsidRDefault="003214B9" w:rsidP="003214B9">
            <w:pPr>
              <w:jc w:val="center"/>
              <w:rPr>
                <w:color w:val="000000" w:themeColor="text1"/>
                <w:sz w:val="18"/>
                <w:szCs w:val="18"/>
              </w:rPr>
            </w:pPr>
          </w:p>
        </w:tc>
        <w:tc>
          <w:tcPr>
            <w:tcW w:w="467" w:type="dxa"/>
          </w:tcPr>
          <w:p w14:paraId="39C5974E" w14:textId="77777777" w:rsidR="003214B9" w:rsidRPr="000F74FB" w:rsidRDefault="003214B9" w:rsidP="003214B9">
            <w:pPr>
              <w:jc w:val="center"/>
              <w:rPr>
                <w:color w:val="000000" w:themeColor="text1"/>
                <w:sz w:val="18"/>
                <w:szCs w:val="18"/>
              </w:rPr>
            </w:pPr>
          </w:p>
        </w:tc>
        <w:tc>
          <w:tcPr>
            <w:tcW w:w="486" w:type="dxa"/>
          </w:tcPr>
          <w:p w14:paraId="6C4A5477" w14:textId="77777777" w:rsidR="003214B9" w:rsidRPr="000F74FB" w:rsidRDefault="003214B9" w:rsidP="003214B9">
            <w:pPr>
              <w:jc w:val="center"/>
              <w:rPr>
                <w:color w:val="000000" w:themeColor="text1"/>
                <w:sz w:val="18"/>
                <w:szCs w:val="18"/>
              </w:rPr>
            </w:pPr>
          </w:p>
        </w:tc>
        <w:tc>
          <w:tcPr>
            <w:tcW w:w="486" w:type="dxa"/>
          </w:tcPr>
          <w:p w14:paraId="7A973DDB" w14:textId="77777777" w:rsidR="003214B9" w:rsidRPr="000F74FB" w:rsidRDefault="003214B9" w:rsidP="003214B9">
            <w:pPr>
              <w:jc w:val="center"/>
              <w:rPr>
                <w:color w:val="000000" w:themeColor="text1"/>
                <w:sz w:val="18"/>
                <w:szCs w:val="18"/>
              </w:rPr>
            </w:pPr>
          </w:p>
        </w:tc>
        <w:tc>
          <w:tcPr>
            <w:tcW w:w="516" w:type="dxa"/>
          </w:tcPr>
          <w:p w14:paraId="172CF8A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334C6035" w14:textId="77777777" w:rsidR="003214B9" w:rsidRPr="000F74FB" w:rsidRDefault="003214B9" w:rsidP="003214B9">
            <w:pPr>
              <w:jc w:val="center"/>
              <w:rPr>
                <w:color w:val="000000" w:themeColor="text1"/>
                <w:sz w:val="18"/>
                <w:szCs w:val="18"/>
              </w:rPr>
            </w:pPr>
          </w:p>
        </w:tc>
        <w:tc>
          <w:tcPr>
            <w:tcW w:w="516" w:type="dxa"/>
          </w:tcPr>
          <w:p w14:paraId="1413B1EA" w14:textId="77777777" w:rsidR="003214B9" w:rsidRPr="000F74FB" w:rsidRDefault="003214B9" w:rsidP="003214B9">
            <w:pPr>
              <w:jc w:val="center"/>
              <w:rPr>
                <w:color w:val="000000" w:themeColor="text1"/>
                <w:sz w:val="18"/>
                <w:szCs w:val="18"/>
              </w:rPr>
            </w:pPr>
          </w:p>
        </w:tc>
        <w:tc>
          <w:tcPr>
            <w:tcW w:w="516" w:type="dxa"/>
          </w:tcPr>
          <w:p w14:paraId="529D1D9F" w14:textId="77777777" w:rsidR="003214B9" w:rsidRPr="000F74FB" w:rsidRDefault="003214B9" w:rsidP="003214B9">
            <w:pPr>
              <w:jc w:val="center"/>
              <w:rPr>
                <w:color w:val="000000" w:themeColor="text1"/>
                <w:sz w:val="18"/>
                <w:szCs w:val="18"/>
              </w:rPr>
            </w:pPr>
          </w:p>
        </w:tc>
        <w:tc>
          <w:tcPr>
            <w:tcW w:w="557" w:type="dxa"/>
          </w:tcPr>
          <w:p w14:paraId="70863EC4" w14:textId="77777777" w:rsidR="003214B9" w:rsidRPr="000F74FB" w:rsidRDefault="003214B9" w:rsidP="003214B9">
            <w:pPr>
              <w:jc w:val="center"/>
              <w:rPr>
                <w:color w:val="000000" w:themeColor="text1"/>
                <w:sz w:val="18"/>
                <w:szCs w:val="18"/>
              </w:rPr>
            </w:pPr>
          </w:p>
        </w:tc>
        <w:tc>
          <w:tcPr>
            <w:tcW w:w="557" w:type="dxa"/>
          </w:tcPr>
          <w:p w14:paraId="6922D585" w14:textId="77777777" w:rsidR="003214B9" w:rsidRPr="000F74FB" w:rsidRDefault="003214B9" w:rsidP="003214B9">
            <w:pPr>
              <w:jc w:val="center"/>
              <w:rPr>
                <w:color w:val="000000" w:themeColor="text1"/>
                <w:sz w:val="18"/>
                <w:szCs w:val="18"/>
              </w:rPr>
            </w:pPr>
          </w:p>
        </w:tc>
        <w:tc>
          <w:tcPr>
            <w:tcW w:w="557" w:type="dxa"/>
          </w:tcPr>
          <w:p w14:paraId="786633F1" w14:textId="77777777" w:rsidR="003214B9" w:rsidRPr="000F74FB" w:rsidRDefault="003214B9" w:rsidP="003214B9">
            <w:pPr>
              <w:jc w:val="center"/>
              <w:rPr>
                <w:color w:val="000000" w:themeColor="text1"/>
                <w:sz w:val="18"/>
                <w:szCs w:val="18"/>
              </w:rPr>
            </w:pPr>
          </w:p>
        </w:tc>
        <w:tc>
          <w:tcPr>
            <w:tcW w:w="516" w:type="dxa"/>
          </w:tcPr>
          <w:p w14:paraId="03E3A296" w14:textId="77777777" w:rsidR="003214B9" w:rsidRPr="000F74FB" w:rsidRDefault="003214B9" w:rsidP="003214B9">
            <w:pPr>
              <w:jc w:val="center"/>
              <w:rPr>
                <w:color w:val="000000" w:themeColor="text1"/>
                <w:sz w:val="18"/>
                <w:szCs w:val="18"/>
              </w:rPr>
            </w:pPr>
          </w:p>
        </w:tc>
        <w:tc>
          <w:tcPr>
            <w:tcW w:w="516" w:type="dxa"/>
          </w:tcPr>
          <w:p w14:paraId="4EE0F5AF" w14:textId="77777777" w:rsidR="003214B9" w:rsidRPr="000F74FB" w:rsidRDefault="003214B9" w:rsidP="003214B9">
            <w:pPr>
              <w:jc w:val="center"/>
              <w:rPr>
                <w:color w:val="000000" w:themeColor="text1"/>
                <w:sz w:val="18"/>
                <w:szCs w:val="18"/>
              </w:rPr>
            </w:pPr>
          </w:p>
        </w:tc>
        <w:tc>
          <w:tcPr>
            <w:tcW w:w="516" w:type="dxa"/>
          </w:tcPr>
          <w:p w14:paraId="273E2653" w14:textId="77777777" w:rsidR="003214B9" w:rsidRPr="000F74FB" w:rsidRDefault="003214B9" w:rsidP="003214B9">
            <w:pPr>
              <w:jc w:val="center"/>
              <w:rPr>
                <w:color w:val="000000" w:themeColor="text1"/>
                <w:sz w:val="18"/>
                <w:szCs w:val="18"/>
              </w:rPr>
            </w:pPr>
          </w:p>
        </w:tc>
        <w:tc>
          <w:tcPr>
            <w:tcW w:w="516" w:type="dxa"/>
          </w:tcPr>
          <w:p w14:paraId="1650F946" w14:textId="77777777" w:rsidR="003214B9" w:rsidRPr="000F74FB" w:rsidRDefault="003214B9" w:rsidP="003214B9">
            <w:pPr>
              <w:jc w:val="center"/>
              <w:rPr>
                <w:color w:val="000000" w:themeColor="text1"/>
                <w:sz w:val="18"/>
                <w:szCs w:val="18"/>
              </w:rPr>
            </w:pPr>
          </w:p>
        </w:tc>
        <w:tc>
          <w:tcPr>
            <w:tcW w:w="886" w:type="dxa"/>
          </w:tcPr>
          <w:p w14:paraId="3B77B1F8" w14:textId="5AE8AC71" w:rsidR="003214B9" w:rsidRPr="000F74FB" w:rsidRDefault="002E5251" w:rsidP="003214B9">
            <w:pPr>
              <w:jc w:val="center"/>
              <w:rPr>
                <w:b/>
                <w:bCs/>
                <w:color w:val="000000" w:themeColor="text1"/>
                <w:sz w:val="18"/>
                <w:szCs w:val="18"/>
              </w:rPr>
            </w:pPr>
            <w:r>
              <w:rPr>
                <w:b/>
                <w:bCs/>
                <w:color w:val="000000" w:themeColor="text1"/>
                <w:sz w:val="18"/>
                <w:szCs w:val="18"/>
              </w:rPr>
              <w:t>15</w:t>
            </w:r>
          </w:p>
        </w:tc>
      </w:tr>
      <w:tr w:rsidR="000F74FB" w:rsidRPr="000F74FB" w14:paraId="4762FDBA" w14:textId="77777777" w:rsidTr="00372057">
        <w:trPr>
          <w:trHeight w:val="182"/>
        </w:trPr>
        <w:tc>
          <w:tcPr>
            <w:tcW w:w="606" w:type="dxa"/>
          </w:tcPr>
          <w:p w14:paraId="06A2B06E" w14:textId="77777777" w:rsidR="003214B9" w:rsidRPr="000F74FB" w:rsidRDefault="000F74FB" w:rsidP="003214B9">
            <w:pPr>
              <w:rPr>
                <w:color w:val="000000" w:themeColor="text1"/>
              </w:rPr>
            </w:pPr>
            <w:r w:rsidRPr="000F74FB">
              <w:rPr>
                <w:color w:val="000000" w:themeColor="text1"/>
              </w:rPr>
              <w:t>xii)</w:t>
            </w:r>
          </w:p>
        </w:tc>
        <w:tc>
          <w:tcPr>
            <w:tcW w:w="1806" w:type="dxa"/>
          </w:tcPr>
          <w:p w14:paraId="2A5729EE" w14:textId="77777777" w:rsidR="003214B9" w:rsidRPr="000F74FB" w:rsidRDefault="003214B9" w:rsidP="003214B9">
            <w:pPr>
              <w:rPr>
                <w:color w:val="000000" w:themeColor="text1"/>
                <w:sz w:val="18"/>
                <w:szCs w:val="18"/>
              </w:rPr>
            </w:pPr>
            <w:hyperlink r:id="rId20" w:anchor="Suspensibility!A1" w:history="1">
              <w:r w:rsidRPr="000F74FB">
                <w:rPr>
                  <w:rStyle w:val="Hyperlink"/>
                  <w:color w:val="000000" w:themeColor="text1"/>
                  <w:sz w:val="18"/>
                  <w:szCs w:val="18"/>
                  <w:u w:val="none"/>
                </w:rPr>
                <w:t>Suspensibility</w:t>
              </w:r>
            </w:hyperlink>
          </w:p>
        </w:tc>
        <w:tc>
          <w:tcPr>
            <w:tcW w:w="447" w:type="dxa"/>
          </w:tcPr>
          <w:p w14:paraId="6CF04B40" w14:textId="77777777" w:rsidR="003214B9" w:rsidRPr="000F74FB" w:rsidRDefault="003214B9" w:rsidP="003214B9">
            <w:pPr>
              <w:jc w:val="center"/>
              <w:rPr>
                <w:color w:val="000000" w:themeColor="text1"/>
                <w:sz w:val="18"/>
                <w:szCs w:val="18"/>
              </w:rPr>
            </w:pPr>
          </w:p>
        </w:tc>
        <w:tc>
          <w:tcPr>
            <w:tcW w:w="447" w:type="dxa"/>
          </w:tcPr>
          <w:p w14:paraId="5983D481" w14:textId="77777777" w:rsidR="003214B9" w:rsidRPr="000F74FB" w:rsidRDefault="003214B9" w:rsidP="003214B9">
            <w:pPr>
              <w:jc w:val="center"/>
              <w:rPr>
                <w:color w:val="000000" w:themeColor="text1"/>
                <w:sz w:val="18"/>
                <w:szCs w:val="18"/>
              </w:rPr>
            </w:pPr>
          </w:p>
        </w:tc>
        <w:tc>
          <w:tcPr>
            <w:tcW w:w="467" w:type="dxa"/>
          </w:tcPr>
          <w:p w14:paraId="317C3540" w14:textId="77777777" w:rsidR="003214B9" w:rsidRPr="000F74FB" w:rsidRDefault="003214B9" w:rsidP="003214B9">
            <w:pPr>
              <w:jc w:val="center"/>
              <w:rPr>
                <w:color w:val="000000" w:themeColor="text1"/>
                <w:sz w:val="18"/>
                <w:szCs w:val="18"/>
              </w:rPr>
            </w:pPr>
          </w:p>
        </w:tc>
        <w:tc>
          <w:tcPr>
            <w:tcW w:w="486" w:type="dxa"/>
          </w:tcPr>
          <w:p w14:paraId="0513B0A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5F6D507C" w14:textId="77777777" w:rsidR="003214B9" w:rsidRPr="000F74FB" w:rsidRDefault="003214B9" w:rsidP="003214B9">
            <w:pPr>
              <w:jc w:val="center"/>
              <w:rPr>
                <w:color w:val="000000" w:themeColor="text1"/>
                <w:sz w:val="18"/>
                <w:szCs w:val="18"/>
              </w:rPr>
            </w:pPr>
          </w:p>
        </w:tc>
        <w:tc>
          <w:tcPr>
            <w:tcW w:w="516" w:type="dxa"/>
          </w:tcPr>
          <w:p w14:paraId="7FB58002"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70FCBA32" w14:textId="77777777" w:rsidR="003214B9" w:rsidRPr="000F74FB" w:rsidRDefault="003214B9" w:rsidP="003214B9">
            <w:pPr>
              <w:jc w:val="center"/>
              <w:rPr>
                <w:color w:val="000000" w:themeColor="text1"/>
                <w:sz w:val="18"/>
                <w:szCs w:val="18"/>
              </w:rPr>
            </w:pPr>
          </w:p>
        </w:tc>
        <w:tc>
          <w:tcPr>
            <w:tcW w:w="516" w:type="dxa"/>
          </w:tcPr>
          <w:p w14:paraId="2A7FF88A" w14:textId="77777777" w:rsidR="003214B9" w:rsidRPr="000F74FB" w:rsidRDefault="003214B9" w:rsidP="003214B9">
            <w:pPr>
              <w:jc w:val="center"/>
              <w:rPr>
                <w:color w:val="000000" w:themeColor="text1"/>
                <w:sz w:val="18"/>
                <w:szCs w:val="18"/>
              </w:rPr>
            </w:pPr>
          </w:p>
        </w:tc>
        <w:tc>
          <w:tcPr>
            <w:tcW w:w="516" w:type="dxa"/>
          </w:tcPr>
          <w:p w14:paraId="0A6EA106" w14:textId="77777777" w:rsidR="003214B9" w:rsidRPr="000F74FB" w:rsidRDefault="003214B9" w:rsidP="003214B9">
            <w:pPr>
              <w:jc w:val="center"/>
              <w:rPr>
                <w:color w:val="000000" w:themeColor="text1"/>
                <w:sz w:val="18"/>
                <w:szCs w:val="18"/>
              </w:rPr>
            </w:pPr>
          </w:p>
        </w:tc>
        <w:tc>
          <w:tcPr>
            <w:tcW w:w="557" w:type="dxa"/>
          </w:tcPr>
          <w:p w14:paraId="51242351" w14:textId="77777777" w:rsidR="003214B9" w:rsidRPr="000F74FB" w:rsidRDefault="003214B9" w:rsidP="003214B9">
            <w:pPr>
              <w:jc w:val="center"/>
              <w:rPr>
                <w:color w:val="000000" w:themeColor="text1"/>
                <w:sz w:val="18"/>
                <w:szCs w:val="18"/>
              </w:rPr>
            </w:pPr>
          </w:p>
        </w:tc>
        <w:tc>
          <w:tcPr>
            <w:tcW w:w="557" w:type="dxa"/>
          </w:tcPr>
          <w:p w14:paraId="726BC6D8" w14:textId="77777777" w:rsidR="003214B9" w:rsidRPr="000F74FB" w:rsidRDefault="003214B9" w:rsidP="003214B9">
            <w:pPr>
              <w:jc w:val="center"/>
              <w:rPr>
                <w:color w:val="000000" w:themeColor="text1"/>
                <w:sz w:val="18"/>
                <w:szCs w:val="18"/>
              </w:rPr>
            </w:pPr>
          </w:p>
        </w:tc>
        <w:tc>
          <w:tcPr>
            <w:tcW w:w="557" w:type="dxa"/>
          </w:tcPr>
          <w:p w14:paraId="2BB8464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576DDF4C" w14:textId="77777777" w:rsidR="003214B9" w:rsidRPr="000F74FB" w:rsidRDefault="003214B9" w:rsidP="003214B9">
            <w:pPr>
              <w:jc w:val="center"/>
              <w:rPr>
                <w:color w:val="000000" w:themeColor="text1"/>
                <w:sz w:val="18"/>
                <w:szCs w:val="18"/>
              </w:rPr>
            </w:pPr>
          </w:p>
        </w:tc>
        <w:tc>
          <w:tcPr>
            <w:tcW w:w="516" w:type="dxa"/>
          </w:tcPr>
          <w:p w14:paraId="2D1C52F5" w14:textId="77777777" w:rsidR="003214B9" w:rsidRPr="000F74FB" w:rsidRDefault="003214B9" w:rsidP="003214B9">
            <w:pPr>
              <w:jc w:val="center"/>
              <w:rPr>
                <w:color w:val="000000" w:themeColor="text1"/>
                <w:sz w:val="18"/>
                <w:szCs w:val="18"/>
              </w:rPr>
            </w:pPr>
          </w:p>
        </w:tc>
        <w:tc>
          <w:tcPr>
            <w:tcW w:w="516" w:type="dxa"/>
          </w:tcPr>
          <w:p w14:paraId="32A74D82" w14:textId="77777777" w:rsidR="003214B9" w:rsidRPr="000F74FB" w:rsidRDefault="003214B9" w:rsidP="003214B9">
            <w:pPr>
              <w:jc w:val="center"/>
              <w:rPr>
                <w:color w:val="000000" w:themeColor="text1"/>
                <w:sz w:val="18"/>
                <w:szCs w:val="18"/>
              </w:rPr>
            </w:pPr>
          </w:p>
        </w:tc>
        <w:tc>
          <w:tcPr>
            <w:tcW w:w="516" w:type="dxa"/>
          </w:tcPr>
          <w:p w14:paraId="57553929" w14:textId="77777777" w:rsidR="003214B9" w:rsidRPr="000F74FB" w:rsidRDefault="003214B9" w:rsidP="003214B9">
            <w:pPr>
              <w:jc w:val="center"/>
              <w:rPr>
                <w:color w:val="000000" w:themeColor="text1"/>
                <w:sz w:val="18"/>
                <w:szCs w:val="18"/>
              </w:rPr>
            </w:pPr>
          </w:p>
        </w:tc>
        <w:tc>
          <w:tcPr>
            <w:tcW w:w="886" w:type="dxa"/>
          </w:tcPr>
          <w:p w14:paraId="7B7EB7ED" w14:textId="5FC5892F" w:rsidR="003214B9" w:rsidRPr="000F74FB" w:rsidRDefault="002E5251" w:rsidP="003214B9">
            <w:pPr>
              <w:jc w:val="center"/>
              <w:rPr>
                <w:b/>
                <w:bCs/>
                <w:color w:val="000000" w:themeColor="text1"/>
                <w:sz w:val="18"/>
                <w:szCs w:val="18"/>
              </w:rPr>
            </w:pPr>
            <w:r>
              <w:rPr>
                <w:b/>
                <w:bCs/>
                <w:color w:val="000000" w:themeColor="text1"/>
                <w:sz w:val="18"/>
                <w:szCs w:val="18"/>
              </w:rPr>
              <w:t>17</w:t>
            </w:r>
          </w:p>
        </w:tc>
      </w:tr>
      <w:tr w:rsidR="000F74FB" w:rsidRPr="000F74FB" w14:paraId="0DF25F0E" w14:textId="77777777" w:rsidTr="00372057">
        <w:trPr>
          <w:trHeight w:val="182"/>
        </w:trPr>
        <w:tc>
          <w:tcPr>
            <w:tcW w:w="606" w:type="dxa"/>
          </w:tcPr>
          <w:p w14:paraId="3BACA183" w14:textId="77777777" w:rsidR="003214B9" w:rsidRPr="000F74FB" w:rsidRDefault="000F74FB" w:rsidP="003214B9">
            <w:pPr>
              <w:rPr>
                <w:color w:val="000000" w:themeColor="text1"/>
              </w:rPr>
            </w:pPr>
            <w:r w:rsidRPr="000F74FB">
              <w:rPr>
                <w:color w:val="000000" w:themeColor="text1"/>
              </w:rPr>
              <w:t>xiii)</w:t>
            </w:r>
          </w:p>
        </w:tc>
        <w:tc>
          <w:tcPr>
            <w:tcW w:w="1806" w:type="dxa"/>
          </w:tcPr>
          <w:p w14:paraId="68BCE95E" w14:textId="77777777" w:rsidR="003214B9" w:rsidRPr="000F74FB" w:rsidRDefault="003214B9" w:rsidP="003214B9">
            <w:pPr>
              <w:rPr>
                <w:color w:val="000000" w:themeColor="text1"/>
                <w:sz w:val="18"/>
                <w:szCs w:val="18"/>
              </w:rPr>
            </w:pPr>
            <w:hyperlink r:id="rId21" w:anchor="'Dispersion Stability'!A1" w:history="1">
              <w:r w:rsidRPr="000F74FB">
                <w:rPr>
                  <w:rStyle w:val="Hyperlink"/>
                  <w:color w:val="000000" w:themeColor="text1"/>
                  <w:sz w:val="18"/>
                  <w:szCs w:val="18"/>
                  <w:u w:val="none"/>
                </w:rPr>
                <w:t>Dispersion Stability</w:t>
              </w:r>
            </w:hyperlink>
          </w:p>
        </w:tc>
        <w:tc>
          <w:tcPr>
            <w:tcW w:w="447" w:type="dxa"/>
          </w:tcPr>
          <w:p w14:paraId="32519FA1" w14:textId="77777777" w:rsidR="003214B9" w:rsidRPr="000F74FB" w:rsidRDefault="003214B9" w:rsidP="003214B9">
            <w:pPr>
              <w:jc w:val="center"/>
              <w:rPr>
                <w:color w:val="000000" w:themeColor="text1"/>
                <w:sz w:val="18"/>
                <w:szCs w:val="18"/>
              </w:rPr>
            </w:pPr>
          </w:p>
        </w:tc>
        <w:tc>
          <w:tcPr>
            <w:tcW w:w="447" w:type="dxa"/>
          </w:tcPr>
          <w:p w14:paraId="0065AD39" w14:textId="77777777" w:rsidR="003214B9" w:rsidRPr="000F74FB" w:rsidRDefault="003214B9" w:rsidP="003214B9">
            <w:pPr>
              <w:jc w:val="center"/>
              <w:rPr>
                <w:color w:val="000000" w:themeColor="text1"/>
                <w:sz w:val="18"/>
                <w:szCs w:val="18"/>
              </w:rPr>
            </w:pPr>
          </w:p>
        </w:tc>
        <w:tc>
          <w:tcPr>
            <w:tcW w:w="467" w:type="dxa"/>
          </w:tcPr>
          <w:p w14:paraId="57B30CFE" w14:textId="77777777" w:rsidR="003214B9" w:rsidRPr="000F74FB" w:rsidRDefault="003214B9" w:rsidP="003214B9">
            <w:pPr>
              <w:jc w:val="center"/>
              <w:rPr>
                <w:color w:val="000000" w:themeColor="text1"/>
                <w:sz w:val="18"/>
                <w:szCs w:val="18"/>
              </w:rPr>
            </w:pPr>
          </w:p>
        </w:tc>
        <w:tc>
          <w:tcPr>
            <w:tcW w:w="486" w:type="dxa"/>
          </w:tcPr>
          <w:p w14:paraId="0B064957" w14:textId="77777777" w:rsidR="003214B9" w:rsidRPr="000F74FB" w:rsidRDefault="003214B9" w:rsidP="003214B9">
            <w:pPr>
              <w:jc w:val="center"/>
              <w:rPr>
                <w:color w:val="000000" w:themeColor="text1"/>
                <w:sz w:val="18"/>
                <w:szCs w:val="18"/>
              </w:rPr>
            </w:pPr>
          </w:p>
        </w:tc>
        <w:tc>
          <w:tcPr>
            <w:tcW w:w="486" w:type="dxa"/>
          </w:tcPr>
          <w:p w14:paraId="0B384109" w14:textId="77777777" w:rsidR="003214B9" w:rsidRPr="000F74FB" w:rsidRDefault="003214B9" w:rsidP="003214B9">
            <w:pPr>
              <w:jc w:val="center"/>
              <w:rPr>
                <w:color w:val="000000" w:themeColor="text1"/>
                <w:sz w:val="18"/>
                <w:szCs w:val="18"/>
              </w:rPr>
            </w:pPr>
          </w:p>
        </w:tc>
        <w:tc>
          <w:tcPr>
            <w:tcW w:w="516" w:type="dxa"/>
          </w:tcPr>
          <w:p w14:paraId="0823B31D" w14:textId="77777777" w:rsidR="003214B9" w:rsidRPr="000F74FB" w:rsidRDefault="003214B9" w:rsidP="003214B9">
            <w:pPr>
              <w:jc w:val="center"/>
              <w:rPr>
                <w:color w:val="000000" w:themeColor="text1"/>
                <w:sz w:val="18"/>
                <w:szCs w:val="18"/>
              </w:rPr>
            </w:pPr>
          </w:p>
        </w:tc>
        <w:tc>
          <w:tcPr>
            <w:tcW w:w="426" w:type="dxa"/>
          </w:tcPr>
          <w:p w14:paraId="5C9B25E4" w14:textId="77777777" w:rsidR="003214B9" w:rsidRPr="000F74FB" w:rsidRDefault="003214B9" w:rsidP="003214B9">
            <w:pPr>
              <w:jc w:val="center"/>
              <w:rPr>
                <w:color w:val="000000" w:themeColor="text1"/>
                <w:sz w:val="18"/>
                <w:szCs w:val="18"/>
              </w:rPr>
            </w:pPr>
          </w:p>
        </w:tc>
        <w:tc>
          <w:tcPr>
            <w:tcW w:w="516" w:type="dxa"/>
          </w:tcPr>
          <w:p w14:paraId="47098B2C" w14:textId="77777777" w:rsidR="003214B9" w:rsidRPr="000F74FB" w:rsidRDefault="003214B9" w:rsidP="003214B9">
            <w:pPr>
              <w:jc w:val="center"/>
              <w:rPr>
                <w:color w:val="000000" w:themeColor="text1"/>
                <w:sz w:val="18"/>
                <w:szCs w:val="18"/>
              </w:rPr>
            </w:pPr>
          </w:p>
        </w:tc>
        <w:tc>
          <w:tcPr>
            <w:tcW w:w="516" w:type="dxa"/>
          </w:tcPr>
          <w:p w14:paraId="542CEDA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5AA6E5C1" w14:textId="77777777" w:rsidR="003214B9" w:rsidRPr="000F74FB" w:rsidRDefault="003214B9" w:rsidP="003214B9">
            <w:pPr>
              <w:jc w:val="center"/>
              <w:rPr>
                <w:color w:val="000000" w:themeColor="text1"/>
                <w:sz w:val="18"/>
                <w:szCs w:val="18"/>
              </w:rPr>
            </w:pPr>
          </w:p>
        </w:tc>
        <w:tc>
          <w:tcPr>
            <w:tcW w:w="557" w:type="dxa"/>
          </w:tcPr>
          <w:p w14:paraId="4FC90A22" w14:textId="77777777" w:rsidR="003214B9" w:rsidRPr="000F74FB" w:rsidRDefault="003214B9" w:rsidP="003214B9">
            <w:pPr>
              <w:jc w:val="center"/>
              <w:rPr>
                <w:color w:val="000000" w:themeColor="text1"/>
                <w:sz w:val="18"/>
                <w:szCs w:val="18"/>
              </w:rPr>
            </w:pPr>
          </w:p>
        </w:tc>
        <w:tc>
          <w:tcPr>
            <w:tcW w:w="557" w:type="dxa"/>
          </w:tcPr>
          <w:p w14:paraId="6E969F34" w14:textId="77777777" w:rsidR="003214B9" w:rsidRPr="000F74FB" w:rsidRDefault="003214B9" w:rsidP="003214B9">
            <w:pPr>
              <w:jc w:val="center"/>
              <w:rPr>
                <w:color w:val="000000" w:themeColor="text1"/>
                <w:sz w:val="18"/>
                <w:szCs w:val="18"/>
              </w:rPr>
            </w:pPr>
          </w:p>
        </w:tc>
        <w:tc>
          <w:tcPr>
            <w:tcW w:w="516" w:type="dxa"/>
          </w:tcPr>
          <w:p w14:paraId="23667A77" w14:textId="77777777" w:rsidR="003214B9" w:rsidRPr="000F74FB" w:rsidRDefault="003214B9" w:rsidP="003214B9">
            <w:pPr>
              <w:jc w:val="center"/>
              <w:rPr>
                <w:color w:val="000000" w:themeColor="text1"/>
                <w:sz w:val="18"/>
                <w:szCs w:val="18"/>
              </w:rPr>
            </w:pPr>
          </w:p>
        </w:tc>
        <w:tc>
          <w:tcPr>
            <w:tcW w:w="516" w:type="dxa"/>
          </w:tcPr>
          <w:p w14:paraId="2D74E25A" w14:textId="77777777" w:rsidR="003214B9" w:rsidRPr="000F74FB" w:rsidRDefault="003214B9" w:rsidP="003214B9">
            <w:pPr>
              <w:jc w:val="center"/>
              <w:rPr>
                <w:color w:val="000000" w:themeColor="text1"/>
                <w:sz w:val="18"/>
                <w:szCs w:val="18"/>
              </w:rPr>
            </w:pPr>
          </w:p>
        </w:tc>
        <w:tc>
          <w:tcPr>
            <w:tcW w:w="516" w:type="dxa"/>
          </w:tcPr>
          <w:p w14:paraId="781C563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722516D5" w14:textId="77777777" w:rsidR="003214B9" w:rsidRPr="000F74FB" w:rsidRDefault="003214B9" w:rsidP="003214B9">
            <w:pPr>
              <w:jc w:val="center"/>
              <w:rPr>
                <w:color w:val="000000" w:themeColor="text1"/>
                <w:sz w:val="18"/>
                <w:szCs w:val="18"/>
              </w:rPr>
            </w:pPr>
          </w:p>
        </w:tc>
        <w:tc>
          <w:tcPr>
            <w:tcW w:w="886" w:type="dxa"/>
          </w:tcPr>
          <w:p w14:paraId="13E9DDE5" w14:textId="2667F1B2" w:rsidR="003214B9" w:rsidRPr="000F74FB" w:rsidRDefault="002E5251" w:rsidP="003214B9">
            <w:pPr>
              <w:jc w:val="center"/>
              <w:rPr>
                <w:b/>
                <w:bCs/>
                <w:color w:val="000000" w:themeColor="text1"/>
                <w:sz w:val="18"/>
                <w:szCs w:val="18"/>
              </w:rPr>
            </w:pPr>
            <w:r>
              <w:rPr>
                <w:b/>
                <w:bCs/>
                <w:color w:val="000000" w:themeColor="text1"/>
                <w:sz w:val="18"/>
                <w:szCs w:val="18"/>
              </w:rPr>
              <w:t>18</w:t>
            </w:r>
          </w:p>
        </w:tc>
      </w:tr>
      <w:tr w:rsidR="000F74FB" w:rsidRPr="000F74FB" w14:paraId="7B78325F" w14:textId="77777777" w:rsidTr="00372057">
        <w:trPr>
          <w:trHeight w:val="182"/>
        </w:trPr>
        <w:tc>
          <w:tcPr>
            <w:tcW w:w="606" w:type="dxa"/>
          </w:tcPr>
          <w:p w14:paraId="26354CCB" w14:textId="77777777" w:rsidR="003214B9" w:rsidRPr="000F74FB" w:rsidRDefault="000F74FB" w:rsidP="003214B9">
            <w:pPr>
              <w:rPr>
                <w:color w:val="000000" w:themeColor="text1"/>
              </w:rPr>
            </w:pPr>
            <w:r w:rsidRPr="000F74FB">
              <w:rPr>
                <w:color w:val="000000" w:themeColor="text1"/>
              </w:rPr>
              <w:t>xiv)</w:t>
            </w:r>
          </w:p>
        </w:tc>
        <w:tc>
          <w:tcPr>
            <w:tcW w:w="1806" w:type="dxa"/>
          </w:tcPr>
          <w:p w14:paraId="65CFBDC4" w14:textId="77777777" w:rsidR="003214B9" w:rsidRPr="000F74FB" w:rsidRDefault="003214B9" w:rsidP="003214B9">
            <w:pPr>
              <w:rPr>
                <w:color w:val="000000" w:themeColor="text1"/>
                <w:sz w:val="18"/>
                <w:szCs w:val="18"/>
              </w:rPr>
            </w:pPr>
            <w:hyperlink r:id="rId22" w:anchor="Acidity_Alkalinity_pH!A1" w:history="1">
              <w:r w:rsidRPr="000F74FB">
                <w:rPr>
                  <w:rStyle w:val="Hyperlink"/>
                  <w:color w:val="000000" w:themeColor="text1"/>
                  <w:sz w:val="18"/>
                  <w:szCs w:val="18"/>
                  <w:u w:val="none"/>
                </w:rPr>
                <w:t>Acidity/Alkalinity/pH</w:t>
              </w:r>
            </w:hyperlink>
          </w:p>
        </w:tc>
        <w:tc>
          <w:tcPr>
            <w:tcW w:w="447" w:type="dxa"/>
          </w:tcPr>
          <w:p w14:paraId="6DB006F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47" w:type="dxa"/>
          </w:tcPr>
          <w:p w14:paraId="1508B1E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67" w:type="dxa"/>
          </w:tcPr>
          <w:p w14:paraId="099E12B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103F91A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71C3717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71E57643"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0AF6EED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3E356361"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21325FB3"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248E193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7A6B106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78601D32"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1A4CFDC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16B08374"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0CAFA98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A08205F"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886" w:type="dxa"/>
          </w:tcPr>
          <w:p w14:paraId="34CEC56A" w14:textId="08569FA5" w:rsidR="003214B9" w:rsidRPr="000F74FB" w:rsidRDefault="002E5251" w:rsidP="003214B9">
            <w:pPr>
              <w:jc w:val="center"/>
              <w:rPr>
                <w:b/>
                <w:bCs/>
                <w:color w:val="000000" w:themeColor="text1"/>
                <w:sz w:val="18"/>
                <w:szCs w:val="18"/>
              </w:rPr>
            </w:pPr>
            <w:r>
              <w:rPr>
                <w:b/>
                <w:bCs/>
                <w:color w:val="000000" w:themeColor="text1"/>
                <w:sz w:val="18"/>
                <w:szCs w:val="18"/>
              </w:rPr>
              <w:t>21</w:t>
            </w:r>
          </w:p>
        </w:tc>
      </w:tr>
      <w:tr w:rsidR="0054279D" w:rsidRPr="000F74FB" w14:paraId="3822FFC2" w14:textId="77777777" w:rsidTr="00372057">
        <w:trPr>
          <w:trHeight w:val="182"/>
        </w:trPr>
        <w:tc>
          <w:tcPr>
            <w:tcW w:w="606" w:type="dxa"/>
          </w:tcPr>
          <w:p w14:paraId="29B7A30B" w14:textId="4376FF41" w:rsidR="0054279D" w:rsidRPr="000F74FB" w:rsidRDefault="0054279D" w:rsidP="003214B9">
            <w:pPr>
              <w:rPr>
                <w:color w:val="000000" w:themeColor="text1"/>
              </w:rPr>
            </w:pPr>
            <w:r>
              <w:rPr>
                <w:color w:val="000000" w:themeColor="text1"/>
              </w:rPr>
              <w:t>xv)</w:t>
            </w:r>
          </w:p>
        </w:tc>
        <w:tc>
          <w:tcPr>
            <w:tcW w:w="1806" w:type="dxa"/>
          </w:tcPr>
          <w:p w14:paraId="04F6A11C" w14:textId="280A3F9E" w:rsidR="0054279D" w:rsidRDefault="00B26801" w:rsidP="003214B9">
            <w:r w:rsidRPr="00B26801">
              <w:rPr>
                <w:sz w:val="18"/>
                <w:szCs w:val="18"/>
              </w:rPr>
              <w:t>Adhesion to seed</w:t>
            </w:r>
          </w:p>
        </w:tc>
        <w:tc>
          <w:tcPr>
            <w:tcW w:w="447" w:type="dxa"/>
          </w:tcPr>
          <w:p w14:paraId="048F66EC" w14:textId="77777777" w:rsidR="0054279D" w:rsidRPr="000F74FB" w:rsidRDefault="0054279D" w:rsidP="003214B9">
            <w:pPr>
              <w:jc w:val="center"/>
              <w:rPr>
                <w:color w:val="000000" w:themeColor="text1"/>
                <w:sz w:val="18"/>
                <w:szCs w:val="18"/>
              </w:rPr>
            </w:pPr>
          </w:p>
        </w:tc>
        <w:tc>
          <w:tcPr>
            <w:tcW w:w="447" w:type="dxa"/>
          </w:tcPr>
          <w:p w14:paraId="0C6C249C" w14:textId="2C3754A9" w:rsidR="0054279D" w:rsidRPr="000F74FB" w:rsidRDefault="00B26801" w:rsidP="003214B9">
            <w:pPr>
              <w:jc w:val="center"/>
              <w:rPr>
                <w:color w:val="000000" w:themeColor="text1"/>
                <w:sz w:val="18"/>
                <w:szCs w:val="18"/>
              </w:rPr>
            </w:pPr>
            <w:r>
              <w:rPr>
                <w:color w:val="000000" w:themeColor="text1"/>
                <w:sz w:val="18"/>
                <w:szCs w:val="18"/>
              </w:rPr>
              <w:t>X</w:t>
            </w:r>
          </w:p>
        </w:tc>
        <w:tc>
          <w:tcPr>
            <w:tcW w:w="467" w:type="dxa"/>
          </w:tcPr>
          <w:p w14:paraId="2BC522FB" w14:textId="77777777" w:rsidR="0054279D" w:rsidRPr="000F74FB" w:rsidRDefault="0054279D" w:rsidP="003214B9">
            <w:pPr>
              <w:jc w:val="center"/>
              <w:rPr>
                <w:color w:val="000000" w:themeColor="text1"/>
                <w:sz w:val="18"/>
                <w:szCs w:val="18"/>
              </w:rPr>
            </w:pPr>
          </w:p>
        </w:tc>
        <w:tc>
          <w:tcPr>
            <w:tcW w:w="486" w:type="dxa"/>
          </w:tcPr>
          <w:p w14:paraId="44DBB466" w14:textId="77777777" w:rsidR="0054279D" w:rsidRPr="000F74FB" w:rsidRDefault="0054279D" w:rsidP="003214B9">
            <w:pPr>
              <w:jc w:val="center"/>
              <w:rPr>
                <w:color w:val="000000" w:themeColor="text1"/>
                <w:sz w:val="18"/>
                <w:szCs w:val="18"/>
              </w:rPr>
            </w:pPr>
          </w:p>
        </w:tc>
        <w:tc>
          <w:tcPr>
            <w:tcW w:w="486" w:type="dxa"/>
          </w:tcPr>
          <w:p w14:paraId="3BA49641" w14:textId="61B79D13" w:rsidR="0054279D" w:rsidRPr="000F74FB" w:rsidRDefault="00B26801" w:rsidP="003214B9">
            <w:pPr>
              <w:jc w:val="center"/>
              <w:rPr>
                <w:color w:val="000000" w:themeColor="text1"/>
                <w:sz w:val="18"/>
                <w:szCs w:val="18"/>
              </w:rPr>
            </w:pPr>
            <w:r>
              <w:rPr>
                <w:color w:val="000000" w:themeColor="text1"/>
                <w:sz w:val="18"/>
                <w:szCs w:val="18"/>
              </w:rPr>
              <w:t>X</w:t>
            </w:r>
          </w:p>
        </w:tc>
        <w:tc>
          <w:tcPr>
            <w:tcW w:w="516" w:type="dxa"/>
          </w:tcPr>
          <w:p w14:paraId="3425165A" w14:textId="77777777" w:rsidR="0054279D" w:rsidRPr="000F74FB" w:rsidRDefault="0054279D" w:rsidP="003214B9">
            <w:pPr>
              <w:jc w:val="center"/>
              <w:rPr>
                <w:color w:val="000000" w:themeColor="text1"/>
                <w:sz w:val="18"/>
                <w:szCs w:val="18"/>
              </w:rPr>
            </w:pPr>
          </w:p>
        </w:tc>
        <w:tc>
          <w:tcPr>
            <w:tcW w:w="426" w:type="dxa"/>
          </w:tcPr>
          <w:p w14:paraId="0DD75344" w14:textId="77777777" w:rsidR="0054279D" w:rsidRPr="000F74FB" w:rsidRDefault="0054279D" w:rsidP="003214B9">
            <w:pPr>
              <w:jc w:val="center"/>
              <w:rPr>
                <w:color w:val="000000" w:themeColor="text1"/>
                <w:sz w:val="18"/>
                <w:szCs w:val="18"/>
              </w:rPr>
            </w:pPr>
          </w:p>
        </w:tc>
        <w:tc>
          <w:tcPr>
            <w:tcW w:w="516" w:type="dxa"/>
          </w:tcPr>
          <w:p w14:paraId="18A1FFA5" w14:textId="77777777" w:rsidR="0054279D" w:rsidRPr="000F74FB" w:rsidRDefault="0054279D" w:rsidP="003214B9">
            <w:pPr>
              <w:jc w:val="center"/>
              <w:rPr>
                <w:color w:val="000000" w:themeColor="text1"/>
                <w:sz w:val="18"/>
                <w:szCs w:val="18"/>
              </w:rPr>
            </w:pPr>
          </w:p>
        </w:tc>
        <w:tc>
          <w:tcPr>
            <w:tcW w:w="516" w:type="dxa"/>
          </w:tcPr>
          <w:p w14:paraId="19D9094D" w14:textId="77777777" w:rsidR="0054279D" w:rsidRPr="000F74FB" w:rsidRDefault="0054279D" w:rsidP="003214B9">
            <w:pPr>
              <w:jc w:val="center"/>
              <w:rPr>
                <w:color w:val="000000" w:themeColor="text1"/>
                <w:sz w:val="18"/>
                <w:szCs w:val="18"/>
              </w:rPr>
            </w:pPr>
          </w:p>
        </w:tc>
        <w:tc>
          <w:tcPr>
            <w:tcW w:w="557" w:type="dxa"/>
          </w:tcPr>
          <w:p w14:paraId="364696D4" w14:textId="77777777" w:rsidR="0054279D" w:rsidRPr="000F74FB" w:rsidRDefault="0054279D" w:rsidP="003214B9">
            <w:pPr>
              <w:jc w:val="center"/>
              <w:rPr>
                <w:color w:val="000000" w:themeColor="text1"/>
                <w:sz w:val="18"/>
                <w:szCs w:val="18"/>
              </w:rPr>
            </w:pPr>
          </w:p>
        </w:tc>
        <w:tc>
          <w:tcPr>
            <w:tcW w:w="557" w:type="dxa"/>
          </w:tcPr>
          <w:p w14:paraId="4D152446" w14:textId="77777777" w:rsidR="0054279D" w:rsidRPr="000F74FB" w:rsidRDefault="0054279D" w:rsidP="003214B9">
            <w:pPr>
              <w:jc w:val="center"/>
              <w:rPr>
                <w:color w:val="000000" w:themeColor="text1"/>
                <w:sz w:val="18"/>
                <w:szCs w:val="18"/>
              </w:rPr>
            </w:pPr>
          </w:p>
        </w:tc>
        <w:tc>
          <w:tcPr>
            <w:tcW w:w="557" w:type="dxa"/>
          </w:tcPr>
          <w:p w14:paraId="3F1D626D" w14:textId="77777777" w:rsidR="0054279D" w:rsidRPr="000F74FB" w:rsidRDefault="0054279D" w:rsidP="003214B9">
            <w:pPr>
              <w:jc w:val="center"/>
              <w:rPr>
                <w:color w:val="000000" w:themeColor="text1"/>
                <w:sz w:val="18"/>
                <w:szCs w:val="18"/>
              </w:rPr>
            </w:pPr>
          </w:p>
        </w:tc>
        <w:tc>
          <w:tcPr>
            <w:tcW w:w="516" w:type="dxa"/>
          </w:tcPr>
          <w:p w14:paraId="6555D6FF" w14:textId="77777777" w:rsidR="0054279D" w:rsidRPr="000F74FB" w:rsidRDefault="0054279D" w:rsidP="003214B9">
            <w:pPr>
              <w:jc w:val="center"/>
              <w:rPr>
                <w:color w:val="000000" w:themeColor="text1"/>
                <w:sz w:val="18"/>
                <w:szCs w:val="18"/>
              </w:rPr>
            </w:pPr>
          </w:p>
        </w:tc>
        <w:tc>
          <w:tcPr>
            <w:tcW w:w="516" w:type="dxa"/>
          </w:tcPr>
          <w:p w14:paraId="2925E7F4" w14:textId="77777777" w:rsidR="0054279D" w:rsidRPr="000F74FB" w:rsidRDefault="0054279D" w:rsidP="003214B9">
            <w:pPr>
              <w:jc w:val="center"/>
              <w:rPr>
                <w:color w:val="000000" w:themeColor="text1"/>
                <w:sz w:val="18"/>
                <w:szCs w:val="18"/>
              </w:rPr>
            </w:pPr>
          </w:p>
        </w:tc>
        <w:tc>
          <w:tcPr>
            <w:tcW w:w="516" w:type="dxa"/>
          </w:tcPr>
          <w:p w14:paraId="2E404406" w14:textId="77777777" w:rsidR="0054279D" w:rsidRPr="000F74FB" w:rsidRDefault="0054279D" w:rsidP="003214B9">
            <w:pPr>
              <w:jc w:val="center"/>
              <w:rPr>
                <w:color w:val="000000" w:themeColor="text1"/>
                <w:sz w:val="18"/>
                <w:szCs w:val="18"/>
              </w:rPr>
            </w:pPr>
          </w:p>
        </w:tc>
        <w:tc>
          <w:tcPr>
            <w:tcW w:w="516" w:type="dxa"/>
          </w:tcPr>
          <w:p w14:paraId="727E5F7C" w14:textId="77777777" w:rsidR="0054279D" w:rsidRPr="000F74FB" w:rsidRDefault="0054279D" w:rsidP="003214B9">
            <w:pPr>
              <w:jc w:val="center"/>
              <w:rPr>
                <w:color w:val="000000" w:themeColor="text1"/>
                <w:sz w:val="18"/>
                <w:szCs w:val="18"/>
              </w:rPr>
            </w:pPr>
          </w:p>
        </w:tc>
        <w:tc>
          <w:tcPr>
            <w:tcW w:w="886" w:type="dxa"/>
          </w:tcPr>
          <w:p w14:paraId="752218EC" w14:textId="2677487A" w:rsidR="0054279D" w:rsidRPr="000F74FB" w:rsidRDefault="002E5251" w:rsidP="003214B9">
            <w:pPr>
              <w:jc w:val="center"/>
              <w:rPr>
                <w:b/>
                <w:bCs/>
                <w:color w:val="000000" w:themeColor="text1"/>
                <w:sz w:val="18"/>
                <w:szCs w:val="18"/>
              </w:rPr>
            </w:pPr>
            <w:r>
              <w:rPr>
                <w:b/>
                <w:bCs/>
                <w:color w:val="000000" w:themeColor="text1"/>
                <w:sz w:val="18"/>
                <w:szCs w:val="18"/>
              </w:rPr>
              <w:t>23</w:t>
            </w:r>
          </w:p>
        </w:tc>
      </w:tr>
      <w:tr w:rsidR="000F74FB" w:rsidRPr="000F74FB" w14:paraId="5F40892E" w14:textId="77777777" w:rsidTr="00372057">
        <w:trPr>
          <w:trHeight w:val="182"/>
        </w:trPr>
        <w:tc>
          <w:tcPr>
            <w:tcW w:w="606" w:type="dxa"/>
          </w:tcPr>
          <w:p w14:paraId="4D314F90" w14:textId="472B41DF" w:rsidR="003214B9" w:rsidRPr="000F74FB" w:rsidRDefault="000F74FB" w:rsidP="003214B9">
            <w:pPr>
              <w:rPr>
                <w:color w:val="000000" w:themeColor="text1"/>
              </w:rPr>
            </w:pPr>
            <w:r w:rsidRPr="000F74FB">
              <w:rPr>
                <w:color w:val="000000" w:themeColor="text1"/>
              </w:rPr>
              <w:t>xv</w:t>
            </w:r>
            <w:r w:rsidR="0054279D">
              <w:rPr>
                <w:color w:val="000000" w:themeColor="text1"/>
              </w:rPr>
              <w:t>i</w:t>
            </w:r>
            <w:r w:rsidRPr="000F74FB">
              <w:rPr>
                <w:color w:val="000000" w:themeColor="text1"/>
              </w:rPr>
              <w:t>)</w:t>
            </w:r>
          </w:p>
        </w:tc>
        <w:tc>
          <w:tcPr>
            <w:tcW w:w="1806" w:type="dxa"/>
          </w:tcPr>
          <w:p w14:paraId="77C61443" w14:textId="77777777" w:rsidR="003214B9" w:rsidRPr="000F74FB" w:rsidRDefault="003214B9" w:rsidP="003214B9">
            <w:pPr>
              <w:rPr>
                <w:rStyle w:val="Hyperlink"/>
                <w:color w:val="000000" w:themeColor="text1"/>
                <w:u w:val="none"/>
              </w:rPr>
            </w:pPr>
            <w:hyperlink r:id="rId23" w:anchor="'Degree of dissolution_solution'!A1" w:history="1">
              <w:r w:rsidRPr="000F74FB">
                <w:rPr>
                  <w:rStyle w:val="Hyperlink"/>
                  <w:color w:val="000000" w:themeColor="text1"/>
                  <w:sz w:val="18"/>
                  <w:szCs w:val="18"/>
                  <w:u w:val="none"/>
                </w:rPr>
                <w:t>Degree of dissolution and solution stability</w:t>
              </w:r>
            </w:hyperlink>
          </w:p>
        </w:tc>
        <w:tc>
          <w:tcPr>
            <w:tcW w:w="447" w:type="dxa"/>
          </w:tcPr>
          <w:p w14:paraId="05043D16" w14:textId="77777777" w:rsidR="003214B9" w:rsidRPr="000F74FB" w:rsidRDefault="003214B9" w:rsidP="003214B9">
            <w:pPr>
              <w:jc w:val="center"/>
              <w:rPr>
                <w:color w:val="000000" w:themeColor="text1"/>
                <w:sz w:val="18"/>
                <w:szCs w:val="18"/>
              </w:rPr>
            </w:pPr>
          </w:p>
        </w:tc>
        <w:tc>
          <w:tcPr>
            <w:tcW w:w="447" w:type="dxa"/>
          </w:tcPr>
          <w:p w14:paraId="0EA83A74" w14:textId="77777777" w:rsidR="003214B9" w:rsidRPr="000F74FB" w:rsidRDefault="003214B9" w:rsidP="003214B9">
            <w:pPr>
              <w:jc w:val="center"/>
              <w:rPr>
                <w:color w:val="000000" w:themeColor="text1"/>
                <w:sz w:val="18"/>
                <w:szCs w:val="18"/>
              </w:rPr>
            </w:pPr>
          </w:p>
        </w:tc>
        <w:tc>
          <w:tcPr>
            <w:tcW w:w="467" w:type="dxa"/>
          </w:tcPr>
          <w:p w14:paraId="66D7363A" w14:textId="77777777" w:rsidR="003214B9" w:rsidRPr="000F74FB" w:rsidRDefault="003214B9" w:rsidP="003214B9">
            <w:pPr>
              <w:jc w:val="center"/>
              <w:rPr>
                <w:color w:val="000000" w:themeColor="text1"/>
                <w:sz w:val="18"/>
                <w:szCs w:val="18"/>
              </w:rPr>
            </w:pPr>
          </w:p>
        </w:tc>
        <w:tc>
          <w:tcPr>
            <w:tcW w:w="486" w:type="dxa"/>
          </w:tcPr>
          <w:p w14:paraId="694830D9" w14:textId="77777777" w:rsidR="003214B9" w:rsidRPr="000F74FB" w:rsidRDefault="003214B9" w:rsidP="003214B9">
            <w:pPr>
              <w:jc w:val="center"/>
              <w:rPr>
                <w:color w:val="000000" w:themeColor="text1"/>
                <w:sz w:val="18"/>
                <w:szCs w:val="18"/>
              </w:rPr>
            </w:pPr>
          </w:p>
        </w:tc>
        <w:tc>
          <w:tcPr>
            <w:tcW w:w="486" w:type="dxa"/>
          </w:tcPr>
          <w:p w14:paraId="1186F69C" w14:textId="77777777" w:rsidR="003214B9" w:rsidRPr="000F74FB" w:rsidRDefault="003214B9" w:rsidP="003214B9">
            <w:pPr>
              <w:jc w:val="center"/>
              <w:rPr>
                <w:color w:val="000000" w:themeColor="text1"/>
                <w:sz w:val="18"/>
                <w:szCs w:val="18"/>
              </w:rPr>
            </w:pPr>
          </w:p>
        </w:tc>
        <w:tc>
          <w:tcPr>
            <w:tcW w:w="516" w:type="dxa"/>
          </w:tcPr>
          <w:p w14:paraId="01AF893B" w14:textId="77777777" w:rsidR="003214B9" w:rsidRPr="000F74FB" w:rsidRDefault="003214B9" w:rsidP="003214B9">
            <w:pPr>
              <w:jc w:val="center"/>
              <w:rPr>
                <w:color w:val="000000" w:themeColor="text1"/>
                <w:sz w:val="18"/>
                <w:szCs w:val="18"/>
              </w:rPr>
            </w:pPr>
          </w:p>
        </w:tc>
        <w:tc>
          <w:tcPr>
            <w:tcW w:w="426" w:type="dxa"/>
          </w:tcPr>
          <w:p w14:paraId="463045A5"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4ECA109"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4EABBCC" w14:textId="77777777" w:rsidR="003214B9" w:rsidRPr="000F74FB" w:rsidRDefault="003214B9" w:rsidP="003214B9">
            <w:pPr>
              <w:jc w:val="center"/>
              <w:rPr>
                <w:color w:val="000000" w:themeColor="text1"/>
                <w:sz w:val="18"/>
                <w:szCs w:val="18"/>
              </w:rPr>
            </w:pPr>
          </w:p>
        </w:tc>
        <w:tc>
          <w:tcPr>
            <w:tcW w:w="557" w:type="dxa"/>
          </w:tcPr>
          <w:p w14:paraId="7C335FAA" w14:textId="77777777" w:rsidR="003214B9" w:rsidRPr="000F74FB" w:rsidRDefault="003214B9" w:rsidP="003214B9">
            <w:pPr>
              <w:jc w:val="center"/>
              <w:rPr>
                <w:color w:val="000000" w:themeColor="text1"/>
                <w:sz w:val="18"/>
                <w:szCs w:val="18"/>
              </w:rPr>
            </w:pPr>
          </w:p>
        </w:tc>
        <w:tc>
          <w:tcPr>
            <w:tcW w:w="557" w:type="dxa"/>
          </w:tcPr>
          <w:p w14:paraId="59EA05CD" w14:textId="77777777" w:rsidR="003214B9" w:rsidRPr="000F74FB" w:rsidRDefault="003214B9" w:rsidP="003214B9">
            <w:pPr>
              <w:jc w:val="center"/>
              <w:rPr>
                <w:color w:val="000000" w:themeColor="text1"/>
                <w:sz w:val="18"/>
                <w:szCs w:val="18"/>
              </w:rPr>
            </w:pPr>
          </w:p>
        </w:tc>
        <w:tc>
          <w:tcPr>
            <w:tcW w:w="557" w:type="dxa"/>
          </w:tcPr>
          <w:p w14:paraId="01ED6BDC" w14:textId="77777777" w:rsidR="003214B9" w:rsidRPr="000F74FB" w:rsidRDefault="003214B9" w:rsidP="003214B9">
            <w:pPr>
              <w:jc w:val="center"/>
              <w:rPr>
                <w:color w:val="000000" w:themeColor="text1"/>
                <w:sz w:val="18"/>
                <w:szCs w:val="18"/>
              </w:rPr>
            </w:pPr>
          </w:p>
        </w:tc>
        <w:tc>
          <w:tcPr>
            <w:tcW w:w="516" w:type="dxa"/>
          </w:tcPr>
          <w:p w14:paraId="0C4F76FF" w14:textId="77777777" w:rsidR="003214B9" w:rsidRPr="000F74FB" w:rsidRDefault="003214B9" w:rsidP="003214B9">
            <w:pPr>
              <w:jc w:val="center"/>
              <w:rPr>
                <w:color w:val="000000" w:themeColor="text1"/>
                <w:sz w:val="18"/>
                <w:szCs w:val="18"/>
              </w:rPr>
            </w:pPr>
          </w:p>
        </w:tc>
        <w:tc>
          <w:tcPr>
            <w:tcW w:w="516" w:type="dxa"/>
          </w:tcPr>
          <w:p w14:paraId="5F94BE39" w14:textId="77777777" w:rsidR="003214B9" w:rsidRPr="000F74FB" w:rsidRDefault="003214B9" w:rsidP="003214B9">
            <w:pPr>
              <w:jc w:val="center"/>
              <w:rPr>
                <w:color w:val="000000" w:themeColor="text1"/>
                <w:sz w:val="18"/>
                <w:szCs w:val="18"/>
              </w:rPr>
            </w:pPr>
          </w:p>
        </w:tc>
        <w:tc>
          <w:tcPr>
            <w:tcW w:w="516" w:type="dxa"/>
          </w:tcPr>
          <w:p w14:paraId="68527A45" w14:textId="77777777" w:rsidR="003214B9" w:rsidRPr="000F74FB" w:rsidRDefault="003214B9" w:rsidP="003214B9">
            <w:pPr>
              <w:jc w:val="center"/>
              <w:rPr>
                <w:color w:val="000000" w:themeColor="text1"/>
                <w:sz w:val="18"/>
                <w:szCs w:val="18"/>
              </w:rPr>
            </w:pPr>
          </w:p>
        </w:tc>
        <w:tc>
          <w:tcPr>
            <w:tcW w:w="516" w:type="dxa"/>
          </w:tcPr>
          <w:p w14:paraId="3F29975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886" w:type="dxa"/>
          </w:tcPr>
          <w:p w14:paraId="39A08CA6" w14:textId="0C1088AE" w:rsidR="003214B9" w:rsidRPr="000F74FB" w:rsidRDefault="002E5251" w:rsidP="003214B9">
            <w:pPr>
              <w:jc w:val="center"/>
              <w:rPr>
                <w:b/>
                <w:bCs/>
                <w:color w:val="000000" w:themeColor="text1"/>
                <w:sz w:val="18"/>
                <w:szCs w:val="18"/>
              </w:rPr>
            </w:pPr>
            <w:r>
              <w:rPr>
                <w:b/>
                <w:bCs/>
                <w:color w:val="000000" w:themeColor="text1"/>
                <w:sz w:val="18"/>
                <w:szCs w:val="18"/>
              </w:rPr>
              <w:t>27</w:t>
            </w:r>
          </w:p>
        </w:tc>
      </w:tr>
      <w:tr w:rsidR="000F74FB" w:rsidRPr="000F74FB" w14:paraId="4703B388" w14:textId="77777777" w:rsidTr="00372057">
        <w:trPr>
          <w:trHeight w:val="182"/>
        </w:trPr>
        <w:tc>
          <w:tcPr>
            <w:tcW w:w="606" w:type="dxa"/>
          </w:tcPr>
          <w:p w14:paraId="49DB917D" w14:textId="618AD902" w:rsidR="003214B9" w:rsidRPr="000F74FB" w:rsidRDefault="000F74FB" w:rsidP="003214B9">
            <w:pPr>
              <w:rPr>
                <w:rStyle w:val="Hyperlink"/>
                <w:color w:val="000000" w:themeColor="text1"/>
                <w:sz w:val="18"/>
                <w:szCs w:val="18"/>
                <w:u w:val="none"/>
              </w:rPr>
            </w:pPr>
            <w:r w:rsidRPr="000F74FB">
              <w:rPr>
                <w:rStyle w:val="Hyperlink"/>
                <w:color w:val="000000" w:themeColor="text1"/>
                <w:sz w:val="18"/>
                <w:szCs w:val="18"/>
                <w:u w:val="none"/>
              </w:rPr>
              <w:t>xvi</w:t>
            </w:r>
            <w:r w:rsidR="0054279D">
              <w:rPr>
                <w:rStyle w:val="Hyperlink"/>
                <w:color w:val="000000" w:themeColor="text1"/>
                <w:sz w:val="18"/>
                <w:szCs w:val="18"/>
                <w:u w:val="none"/>
              </w:rPr>
              <w:t>i</w:t>
            </w:r>
            <w:r w:rsidRPr="000F74FB">
              <w:rPr>
                <w:rStyle w:val="Hyperlink"/>
                <w:color w:val="000000" w:themeColor="text1"/>
                <w:sz w:val="18"/>
                <w:szCs w:val="18"/>
                <w:u w:val="none"/>
              </w:rPr>
              <w:t>)</w:t>
            </w:r>
          </w:p>
        </w:tc>
        <w:tc>
          <w:tcPr>
            <w:tcW w:w="1806" w:type="dxa"/>
          </w:tcPr>
          <w:p w14:paraId="076931D8" w14:textId="77777777" w:rsidR="003214B9" w:rsidRPr="000F74FB" w:rsidRDefault="003214B9" w:rsidP="003214B9">
            <w:pPr>
              <w:rPr>
                <w:rStyle w:val="Hyperlink"/>
                <w:color w:val="000000" w:themeColor="text1"/>
                <w:sz w:val="18"/>
                <w:szCs w:val="18"/>
                <w:u w:val="none"/>
              </w:rPr>
            </w:pPr>
            <w:r w:rsidRPr="000F74FB">
              <w:rPr>
                <w:rStyle w:val="Hyperlink"/>
                <w:color w:val="000000" w:themeColor="text1"/>
                <w:sz w:val="18"/>
                <w:szCs w:val="18"/>
                <w:u w:val="none"/>
              </w:rPr>
              <w:t>Solution properties of water-soluble tablets</w:t>
            </w:r>
          </w:p>
        </w:tc>
        <w:tc>
          <w:tcPr>
            <w:tcW w:w="447" w:type="dxa"/>
          </w:tcPr>
          <w:p w14:paraId="69A9DF3E" w14:textId="77777777" w:rsidR="003214B9" w:rsidRPr="000F74FB" w:rsidRDefault="003214B9" w:rsidP="003214B9">
            <w:pPr>
              <w:jc w:val="center"/>
              <w:rPr>
                <w:color w:val="000000" w:themeColor="text1"/>
                <w:sz w:val="18"/>
                <w:szCs w:val="18"/>
              </w:rPr>
            </w:pPr>
          </w:p>
        </w:tc>
        <w:tc>
          <w:tcPr>
            <w:tcW w:w="447" w:type="dxa"/>
          </w:tcPr>
          <w:p w14:paraId="34E63B12" w14:textId="77777777" w:rsidR="003214B9" w:rsidRPr="000F74FB" w:rsidRDefault="003214B9" w:rsidP="003214B9">
            <w:pPr>
              <w:jc w:val="center"/>
              <w:rPr>
                <w:color w:val="000000" w:themeColor="text1"/>
                <w:sz w:val="18"/>
                <w:szCs w:val="18"/>
              </w:rPr>
            </w:pPr>
          </w:p>
        </w:tc>
        <w:tc>
          <w:tcPr>
            <w:tcW w:w="467" w:type="dxa"/>
          </w:tcPr>
          <w:p w14:paraId="7F74EA71" w14:textId="77777777" w:rsidR="003214B9" w:rsidRPr="000F74FB" w:rsidRDefault="003214B9" w:rsidP="003214B9">
            <w:pPr>
              <w:jc w:val="center"/>
              <w:rPr>
                <w:color w:val="000000" w:themeColor="text1"/>
                <w:sz w:val="18"/>
                <w:szCs w:val="18"/>
              </w:rPr>
            </w:pPr>
          </w:p>
        </w:tc>
        <w:tc>
          <w:tcPr>
            <w:tcW w:w="486" w:type="dxa"/>
          </w:tcPr>
          <w:p w14:paraId="4352E723" w14:textId="77777777" w:rsidR="003214B9" w:rsidRPr="000F74FB" w:rsidRDefault="003214B9" w:rsidP="003214B9">
            <w:pPr>
              <w:jc w:val="center"/>
              <w:rPr>
                <w:color w:val="000000" w:themeColor="text1"/>
                <w:sz w:val="18"/>
                <w:szCs w:val="18"/>
              </w:rPr>
            </w:pPr>
          </w:p>
        </w:tc>
        <w:tc>
          <w:tcPr>
            <w:tcW w:w="486" w:type="dxa"/>
          </w:tcPr>
          <w:p w14:paraId="5E7A0DBE" w14:textId="77777777" w:rsidR="003214B9" w:rsidRPr="000F74FB" w:rsidRDefault="003214B9" w:rsidP="003214B9">
            <w:pPr>
              <w:jc w:val="center"/>
              <w:rPr>
                <w:color w:val="000000" w:themeColor="text1"/>
                <w:sz w:val="18"/>
                <w:szCs w:val="18"/>
              </w:rPr>
            </w:pPr>
          </w:p>
        </w:tc>
        <w:tc>
          <w:tcPr>
            <w:tcW w:w="516" w:type="dxa"/>
          </w:tcPr>
          <w:p w14:paraId="0B6E1EAC" w14:textId="77777777" w:rsidR="003214B9" w:rsidRPr="000F74FB" w:rsidRDefault="003214B9" w:rsidP="003214B9">
            <w:pPr>
              <w:jc w:val="center"/>
              <w:rPr>
                <w:color w:val="000000" w:themeColor="text1"/>
                <w:sz w:val="18"/>
                <w:szCs w:val="18"/>
              </w:rPr>
            </w:pPr>
          </w:p>
        </w:tc>
        <w:tc>
          <w:tcPr>
            <w:tcW w:w="426" w:type="dxa"/>
          </w:tcPr>
          <w:p w14:paraId="1A9B6E80" w14:textId="77777777" w:rsidR="003214B9" w:rsidRPr="000F74FB" w:rsidRDefault="003214B9" w:rsidP="003214B9">
            <w:pPr>
              <w:jc w:val="center"/>
              <w:rPr>
                <w:color w:val="000000" w:themeColor="text1"/>
                <w:sz w:val="18"/>
                <w:szCs w:val="18"/>
              </w:rPr>
            </w:pPr>
          </w:p>
        </w:tc>
        <w:tc>
          <w:tcPr>
            <w:tcW w:w="516" w:type="dxa"/>
          </w:tcPr>
          <w:p w14:paraId="57EAD8F3" w14:textId="77777777" w:rsidR="003214B9" w:rsidRPr="000F74FB" w:rsidRDefault="003214B9" w:rsidP="003214B9">
            <w:pPr>
              <w:jc w:val="center"/>
              <w:rPr>
                <w:color w:val="000000" w:themeColor="text1"/>
                <w:sz w:val="18"/>
                <w:szCs w:val="18"/>
              </w:rPr>
            </w:pPr>
          </w:p>
        </w:tc>
        <w:tc>
          <w:tcPr>
            <w:tcW w:w="516" w:type="dxa"/>
          </w:tcPr>
          <w:p w14:paraId="6791C1CF" w14:textId="77777777" w:rsidR="003214B9" w:rsidRPr="000F74FB" w:rsidRDefault="003214B9" w:rsidP="003214B9">
            <w:pPr>
              <w:jc w:val="center"/>
              <w:rPr>
                <w:color w:val="000000" w:themeColor="text1"/>
                <w:sz w:val="18"/>
                <w:szCs w:val="18"/>
              </w:rPr>
            </w:pPr>
          </w:p>
        </w:tc>
        <w:tc>
          <w:tcPr>
            <w:tcW w:w="557" w:type="dxa"/>
          </w:tcPr>
          <w:p w14:paraId="5DC512BD" w14:textId="77777777" w:rsidR="003214B9" w:rsidRPr="000F74FB" w:rsidRDefault="003214B9" w:rsidP="003214B9">
            <w:pPr>
              <w:jc w:val="center"/>
              <w:rPr>
                <w:color w:val="000000" w:themeColor="text1"/>
                <w:sz w:val="18"/>
                <w:szCs w:val="18"/>
              </w:rPr>
            </w:pPr>
          </w:p>
        </w:tc>
        <w:tc>
          <w:tcPr>
            <w:tcW w:w="557" w:type="dxa"/>
          </w:tcPr>
          <w:p w14:paraId="6C6CD61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265F2799" w14:textId="77777777" w:rsidR="003214B9" w:rsidRPr="000F74FB" w:rsidRDefault="003214B9" w:rsidP="003214B9">
            <w:pPr>
              <w:jc w:val="center"/>
              <w:rPr>
                <w:color w:val="000000" w:themeColor="text1"/>
                <w:sz w:val="18"/>
                <w:szCs w:val="18"/>
              </w:rPr>
            </w:pPr>
          </w:p>
        </w:tc>
        <w:tc>
          <w:tcPr>
            <w:tcW w:w="516" w:type="dxa"/>
          </w:tcPr>
          <w:p w14:paraId="2B7EE53C" w14:textId="77777777" w:rsidR="003214B9" w:rsidRPr="000F74FB" w:rsidRDefault="003214B9" w:rsidP="003214B9">
            <w:pPr>
              <w:jc w:val="center"/>
              <w:rPr>
                <w:color w:val="000000" w:themeColor="text1"/>
                <w:sz w:val="18"/>
                <w:szCs w:val="18"/>
              </w:rPr>
            </w:pPr>
          </w:p>
        </w:tc>
        <w:tc>
          <w:tcPr>
            <w:tcW w:w="516" w:type="dxa"/>
          </w:tcPr>
          <w:p w14:paraId="3E2D01AB" w14:textId="77777777" w:rsidR="003214B9" w:rsidRPr="000F74FB" w:rsidRDefault="003214B9" w:rsidP="003214B9">
            <w:pPr>
              <w:jc w:val="center"/>
              <w:rPr>
                <w:color w:val="000000" w:themeColor="text1"/>
                <w:sz w:val="18"/>
                <w:szCs w:val="18"/>
              </w:rPr>
            </w:pPr>
          </w:p>
        </w:tc>
        <w:tc>
          <w:tcPr>
            <w:tcW w:w="516" w:type="dxa"/>
          </w:tcPr>
          <w:p w14:paraId="5FA5D2EA" w14:textId="77777777" w:rsidR="003214B9" w:rsidRPr="000F74FB" w:rsidRDefault="003214B9" w:rsidP="003214B9">
            <w:pPr>
              <w:jc w:val="center"/>
              <w:rPr>
                <w:color w:val="000000" w:themeColor="text1"/>
                <w:sz w:val="18"/>
                <w:szCs w:val="18"/>
              </w:rPr>
            </w:pPr>
          </w:p>
        </w:tc>
        <w:tc>
          <w:tcPr>
            <w:tcW w:w="516" w:type="dxa"/>
          </w:tcPr>
          <w:p w14:paraId="77993405" w14:textId="77777777" w:rsidR="003214B9" w:rsidRPr="000F74FB" w:rsidRDefault="003214B9" w:rsidP="003214B9">
            <w:pPr>
              <w:jc w:val="center"/>
              <w:rPr>
                <w:color w:val="000000" w:themeColor="text1"/>
                <w:sz w:val="18"/>
                <w:szCs w:val="18"/>
              </w:rPr>
            </w:pPr>
          </w:p>
        </w:tc>
        <w:tc>
          <w:tcPr>
            <w:tcW w:w="886" w:type="dxa"/>
          </w:tcPr>
          <w:p w14:paraId="4B6D9BED" w14:textId="5EB92AF8" w:rsidR="003214B9" w:rsidRPr="000F74FB" w:rsidRDefault="002E5251" w:rsidP="003214B9">
            <w:pPr>
              <w:jc w:val="center"/>
              <w:rPr>
                <w:b/>
                <w:bCs/>
                <w:color w:val="000000" w:themeColor="text1"/>
                <w:sz w:val="18"/>
                <w:szCs w:val="18"/>
              </w:rPr>
            </w:pPr>
            <w:r>
              <w:rPr>
                <w:b/>
                <w:bCs/>
                <w:color w:val="000000" w:themeColor="text1"/>
                <w:sz w:val="18"/>
                <w:szCs w:val="18"/>
              </w:rPr>
              <w:t>28</w:t>
            </w:r>
          </w:p>
        </w:tc>
      </w:tr>
      <w:tr w:rsidR="000F74FB" w:rsidRPr="000F74FB" w14:paraId="534300AF" w14:textId="77777777" w:rsidTr="00372057">
        <w:trPr>
          <w:trHeight w:val="182"/>
        </w:trPr>
        <w:tc>
          <w:tcPr>
            <w:tcW w:w="606" w:type="dxa"/>
          </w:tcPr>
          <w:p w14:paraId="740B397A" w14:textId="26B40921" w:rsidR="003214B9" w:rsidRPr="000F74FB" w:rsidRDefault="000F74FB" w:rsidP="003214B9">
            <w:pPr>
              <w:rPr>
                <w:rStyle w:val="Hyperlink"/>
                <w:color w:val="000000" w:themeColor="text1"/>
                <w:sz w:val="18"/>
                <w:szCs w:val="18"/>
                <w:u w:val="none"/>
              </w:rPr>
            </w:pPr>
            <w:r>
              <w:rPr>
                <w:rStyle w:val="Hyperlink"/>
                <w:color w:val="000000" w:themeColor="text1"/>
                <w:sz w:val="18"/>
                <w:szCs w:val="18"/>
                <w:u w:val="none"/>
              </w:rPr>
              <w:t>xvii</w:t>
            </w:r>
            <w:r w:rsidR="0054279D">
              <w:rPr>
                <w:rStyle w:val="Hyperlink"/>
                <w:color w:val="000000" w:themeColor="text1"/>
                <w:sz w:val="18"/>
                <w:szCs w:val="18"/>
                <w:u w:val="none"/>
              </w:rPr>
              <w:t>i</w:t>
            </w:r>
            <w:r>
              <w:rPr>
                <w:rStyle w:val="Hyperlink"/>
                <w:color w:val="000000" w:themeColor="text1"/>
                <w:sz w:val="18"/>
                <w:szCs w:val="18"/>
                <w:u w:val="none"/>
              </w:rPr>
              <w:t>)</w:t>
            </w:r>
          </w:p>
        </w:tc>
        <w:tc>
          <w:tcPr>
            <w:tcW w:w="1806" w:type="dxa"/>
          </w:tcPr>
          <w:p w14:paraId="6DA8EBB0" w14:textId="77777777" w:rsidR="003214B9" w:rsidRPr="000F74FB" w:rsidRDefault="003214B9" w:rsidP="003214B9">
            <w:pPr>
              <w:rPr>
                <w:rStyle w:val="Hyperlink"/>
                <w:color w:val="000000" w:themeColor="text1"/>
                <w:sz w:val="18"/>
                <w:szCs w:val="18"/>
                <w:u w:val="none"/>
              </w:rPr>
            </w:pPr>
            <w:r w:rsidRPr="000F74FB">
              <w:rPr>
                <w:rStyle w:val="Hyperlink"/>
                <w:color w:val="000000" w:themeColor="text1"/>
                <w:sz w:val="18"/>
                <w:szCs w:val="18"/>
                <w:u w:val="none"/>
              </w:rPr>
              <w:t>Tablet Integrity</w:t>
            </w:r>
          </w:p>
        </w:tc>
        <w:tc>
          <w:tcPr>
            <w:tcW w:w="447" w:type="dxa"/>
          </w:tcPr>
          <w:p w14:paraId="0466AE36" w14:textId="77777777" w:rsidR="003214B9" w:rsidRPr="000F74FB" w:rsidRDefault="003214B9" w:rsidP="003214B9">
            <w:pPr>
              <w:jc w:val="center"/>
              <w:rPr>
                <w:rStyle w:val="Hyperlink"/>
                <w:color w:val="000000" w:themeColor="text1"/>
                <w:sz w:val="18"/>
                <w:szCs w:val="18"/>
                <w:u w:val="none"/>
              </w:rPr>
            </w:pPr>
          </w:p>
        </w:tc>
        <w:tc>
          <w:tcPr>
            <w:tcW w:w="447" w:type="dxa"/>
          </w:tcPr>
          <w:p w14:paraId="7235F70D" w14:textId="77777777" w:rsidR="003214B9" w:rsidRPr="000F74FB" w:rsidRDefault="003214B9" w:rsidP="003214B9">
            <w:pPr>
              <w:jc w:val="center"/>
              <w:rPr>
                <w:rStyle w:val="Hyperlink"/>
                <w:color w:val="000000" w:themeColor="text1"/>
                <w:sz w:val="18"/>
                <w:szCs w:val="18"/>
                <w:u w:val="none"/>
              </w:rPr>
            </w:pPr>
          </w:p>
        </w:tc>
        <w:tc>
          <w:tcPr>
            <w:tcW w:w="467" w:type="dxa"/>
          </w:tcPr>
          <w:p w14:paraId="1B5398B9" w14:textId="77777777" w:rsidR="003214B9" w:rsidRPr="000F74FB" w:rsidRDefault="003214B9" w:rsidP="003214B9">
            <w:pPr>
              <w:jc w:val="center"/>
              <w:rPr>
                <w:rStyle w:val="Hyperlink"/>
                <w:color w:val="000000" w:themeColor="text1"/>
                <w:sz w:val="18"/>
                <w:szCs w:val="18"/>
                <w:u w:val="none"/>
              </w:rPr>
            </w:pPr>
          </w:p>
        </w:tc>
        <w:tc>
          <w:tcPr>
            <w:tcW w:w="486" w:type="dxa"/>
          </w:tcPr>
          <w:p w14:paraId="7116B35E" w14:textId="77777777" w:rsidR="003214B9" w:rsidRPr="000F74FB" w:rsidRDefault="003214B9" w:rsidP="003214B9">
            <w:pPr>
              <w:jc w:val="center"/>
              <w:rPr>
                <w:rStyle w:val="Hyperlink"/>
                <w:color w:val="000000" w:themeColor="text1"/>
                <w:sz w:val="18"/>
                <w:szCs w:val="18"/>
                <w:u w:val="none"/>
              </w:rPr>
            </w:pPr>
          </w:p>
        </w:tc>
        <w:tc>
          <w:tcPr>
            <w:tcW w:w="486" w:type="dxa"/>
          </w:tcPr>
          <w:p w14:paraId="0EEC05E7" w14:textId="77777777" w:rsidR="003214B9" w:rsidRPr="000F74FB" w:rsidRDefault="003214B9" w:rsidP="003214B9">
            <w:pPr>
              <w:jc w:val="center"/>
              <w:rPr>
                <w:rStyle w:val="Hyperlink"/>
                <w:color w:val="000000" w:themeColor="text1"/>
                <w:sz w:val="18"/>
                <w:szCs w:val="18"/>
                <w:u w:val="none"/>
              </w:rPr>
            </w:pPr>
          </w:p>
        </w:tc>
        <w:tc>
          <w:tcPr>
            <w:tcW w:w="516" w:type="dxa"/>
          </w:tcPr>
          <w:p w14:paraId="0FAB2000" w14:textId="77777777" w:rsidR="003214B9" w:rsidRPr="000F74FB" w:rsidRDefault="003214B9" w:rsidP="003214B9">
            <w:pPr>
              <w:jc w:val="center"/>
              <w:rPr>
                <w:rStyle w:val="Hyperlink"/>
                <w:color w:val="000000" w:themeColor="text1"/>
                <w:sz w:val="18"/>
                <w:szCs w:val="18"/>
                <w:u w:val="none"/>
              </w:rPr>
            </w:pPr>
          </w:p>
        </w:tc>
        <w:tc>
          <w:tcPr>
            <w:tcW w:w="426" w:type="dxa"/>
          </w:tcPr>
          <w:p w14:paraId="32F75281" w14:textId="77777777" w:rsidR="003214B9" w:rsidRPr="000F74FB" w:rsidRDefault="003214B9" w:rsidP="003214B9">
            <w:pPr>
              <w:jc w:val="center"/>
              <w:rPr>
                <w:rStyle w:val="Hyperlink"/>
                <w:color w:val="000000" w:themeColor="text1"/>
                <w:sz w:val="18"/>
                <w:szCs w:val="18"/>
                <w:u w:val="none"/>
              </w:rPr>
            </w:pPr>
          </w:p>
        </w:tc>
        <w:tc>
          <w:tcPr>
            <w:tcW w:w="516" w:type="dxa"/>
          </w:tcPr>
          <w:p w14:paraId="5524E2AC" w14:textId="77777777" w:rsidR="003214B9" w:rsidRPr="000F74FB" w:rsidRDefault="003214B9" w:rsidP="003214B9">
            <w:pPr>
              <w:jc w:val="center"/>
              <w:rPr>
                <w:rStyle w:val="Hyperlink"/>
                <w:color w:val="000000" w:themeColor="text1"/>
                <w:sz w:val="18"/>
                <w:szCs w:val="18"/>
                <w:u w:val="none"/>
              </w:rPr>
            </w:pPr>
          </w:p>
        </w:tc>
        <w:tc>
          <w:tcPr>
            <w:tcW w:w="516" w:type="dxa"/>
          </w:tcPr>
          <w:p w14:paraId="0318C917" w14:textId="77777777" w:rsidR="003214B9" w:rsidRPr="000F74FB" w:rsidRDefault="003214B9" w:rsidP="003214B9">
            <w:pPr>
              <w:jc w:val="center"/>
              <w:rPr>
                <w:rStyle w:val="Hyperlink"/>
                <w:color w:val="000000" w:themeColor="text1"/>
                <w:sz w:val="18"/>
                <w:szCs w:val="18"/>
                <w:u w:val="none"/>
              </w:rPr>
            </w:pPr>
          </w:p>
        </w:tc>
        <w:tc>
          <w:tcPr>
            <w:tcW w:w="557" w:type="dxa"/>
          </w:tcPr>
          <w:p w14:paraId="68E71A58"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57" w:type="dxa"/>
          </w:tcPr>
          <w:p w14:paraId="04EA9B82"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57" w:type="dxa"/>
          </w:tcPr>
          <w:p w14:paraId="375C862C"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16" w:type="dxa"/>
          </w:tcPr>
          <w:p w14:paraId="73940572" w14:textId="77777777" w:rsidR="003214B9" w:rsidRPr="000F74FB" w:rsidRDefault="003214B9" w:rsidP="003214B9">
            <w:pPr>
              <w:jc w:val="center"/>
              <w:rPr>
                <w:rStyle w:val="Hyperlink"/>
                <w:color w:val="000000" w:themeColor="text1"/>
                <w:sz w:val="18"/>
                <w:szCs w:val="18"/>
                <w:u w:val="none"/>
              </w:rPr>
            </w:pPr>
          </w:p>
        </w:tc>
        <w:tc>
          <w:tcPr>
            <w:tcW w:w="516" w:type="dxa"/>
          </w:tcPr>
          <w:p w14:paraId="10A1E0DA" w14:textId="77777777" w:rsidR="003214B9" w:rsidRPr="000F74FB" w:rsidRDefault="003214B9" w:rsidP="003214B9">
            <w:pPr>
              <w:jc w:val="center"/>
              <w:rPr>
                <w:rStyle w:val="Hyperlink"/>
                <w:color w:val="000000" w:themeColor="text1"/>
                <w:sz w:val="18"/>
                <w:szCs w:val="18"/>
                <w:u w:val="none"/>
              </w:rPr>
            </w:pPr>
          </w:p>
        </w:tc>
        <w:tc>
          <w:tcPr>
            <w:tcW w:w="516" w:type="dxa"/>
          </w:tcPr>
          <w:p w14:paraId="2D3BB72E" w14:textId="77777777" w:rsidR="003214B9" w:rsidRPr="000F74FB" w:rsidRDefault="003214B9" w:rsidP="003214B9">
            <w:pPr>
              <w:jc w:val="center"/>
              <w:rPr>
                <w:rStyle w:val="Hyperlink"/>
                <w:color w:val="000000" w:themeColor="text1"/>
                <w:sz w:val="18"/>
                <w:szCs w:val="18"/>
                <w:u w:val="none"/>
              </w:rPr>
            </w:pPr>
          </w:p>
        </w:tc>
        <w:tc>
          <w:tcPr>
            <w:tcW w:w="516" w:type="dxa"/>
          </w:tcPr>
          <w:p w14:paraId="66EF2B16" w14:textId="77777777" w:rsidR="003214B9" w:rsidRPr="000F74FB" w:rsidRDefault="003214B9" w:rsidP="003214B9">
            <w:pPr>
              <w:jc w:val="center"/>
              <w:rPr>
                <w:rStyle w:val="Hyperlink"/>
                <w:color w:val="000000" w:themeColor="text1"/>
                <w:sz w:val="18"/>
                <w:szCs w:val="18"/>
                <w:u w:val="none"/>
              </w:rPr>
            </w:pPr>
          </w:p>
        </w:tc>
        <w:tc>
          <w:tcPr>
            <w:tcW w:w="886" w:type="dxa"/>
          </w:tcPr>
          <w:p w14:paraId="0054E0DC" w14:textId="6A5B14AB" w:rsidR="003214B9" w:rsidRPr="000F74FB" w:rsidRDefault="002E5251" w:rsidP="003214B9">
            <w:pPr>
              <w:jc w:val="center"/>
              <w:rPr>
                <w:rStyle w:val="Hyperlink"/>
                <w:b/>
                <w:bCs/>
                <w:color w:val="000000" w:themeColor="text1"/>
                <w:sz w:val="18"/>
                <w:szCs w:val="18"/>
                <w:u w:val="none"/>
              </w:rPr>
            </w:pPr>
            <w:r>
              <w:rPr>
                <w:rStyle w:val="Hyperlink"/>
                <w:b/>
                <w:bCs/>
                <w:color w:val="000000" w:themeColor="text1"/>
                <w:sz w:val="18"/>
                <w:szCs w:val="18"/>
                <w:u w:val="none"/>
              </w:rPr>
              <w:t>30</w:t>
            </w:r>
          </w:p>
        </w:tc>
      </w:tr>
      <w:tr w:rsidR="000F74FB" w:rsidRPr="000F74FB" w14:paraId="53D6CFC9" w14:textId="77777777" w:rsidTr="00372057">
        <w:trPr>
          <w:trHeight w:val="182"/>
        </w:trPr>
        <w:tc>
          <w:tcPr>
            <w:tcW w:w="606" w:type="dxa"/>
          </w:tcPr>
          <w:p w14:paraId="4C7E0C39" w14:textId="73CD455C" w:rsidR="003214B9" w:rsidRPr="000F74FB" w:rsidRDefault="000F74FB" w:rsidP="003214B9">
            <w:pPr>
              <w:rPr>
                <w:rStyle w:val="Hyperlink"/>
                <w:color w:val="000000" w:themeColor="text1"/>
                <w:sz w:val="18"/>
                <w:szCs w:val="18"/>
                <w:u w:val="none"/>
              </w:rPr>
            </w:pPr>
            <w:r>
              <w:rPr>
                <w:rStyle w:val="Hyperlink"/>
                <w:color w:val="000000" w:themeColor="text1"/>
                <w:sz w:val="18"/>
                <w:szCs w:val="18"/>
                <w:u w:val="none"/>
              </w:rPr>
              <w:t>x</w:t>
            </w:r>
            <w:r w:rsidR="0054279D">
              <w:rPr>
                <w:rStyle w:val="Hyperlink"/>
                <w:color w:val="000000" w:themeColor="text1"/>
                <w:sz w:val="18"/>
                <w:szCs w:val="18"/>
                <w:u w:val="none"/>
              </w:rPr>
              <w:t>ix</w:t>
            </w:r>
            <w:r>
              <w:rPr>
                <w:rStyle w:val="Hyperlink"/>
                <w:color w:val="000000" w:themeColor="text1"/>
                <w:sz w:val="18"/>
                <w:szCs w:val="18"/>
                <w:u w:val="none"/>
              </w:rPr>
              <w:t>)</w:t>
            </w:r>
          </w:p>
        </w:tc>
        <w:tc>
          <w:tcPr>
            <w:tcW w:w="1806" w:type="dxa"/>
          </w:tcPr>
          <w:p w14:paraId="1AA7B5FC" w14:textId="77777777" w:rsidR="003214B9" w:rsidRPr="000F74FB" w:rsidRDefault="003214B9" w:rsidP="003214B9">
            <w:pPr>
              <w:rPr>
                <w:rStyle w:val="Hyperlink"/>
                <w:color w:val="000000" w:themeColor="text1"/>
                <w:sz w:val="18"/>
                <w:szCs w:val="18"/>
                <w:u w:val="none"/>
              </w:rPr>
            </w:pPr>
            <w:r w:rsidRPr="000F74FB">
              <w:rPr>
                <w:rStyle w:val="Hyperlink"/>
                <w:color w:val="000000" w:themeColor="text1"/>
                <w:sz w:val="18"/>
                <w:szCs w:val="18"/>
                <w:u w:val="none"/>
              </w:rPr>
              <w:t>Disintegration of Tablets</w:t>
            </w:r>
          </w:p>
        </w:tc>
        <w:tc>
          <w:tcPr>
            <w:tcW w:w="447" w:type="dxa"/>
          </w:tcPr>
          <w:p w14:paraId="2EFD3EC4" w14:textId="77777777" w:rsidR="003214B9" w:rsidRPr="000F74FB" w:rsidRDefault="003214B9" w:rsidP="003214B9">
            <w:pPr>
              <w:jc w:val="center"/>
              <w:rPr>
                <w:rStyle w:val="Hyperlink"/>
                <w:color w:val="000000" w:themeColor="text1"/>
                <w:sz w:val="18"/>
                <w:szCs w:val="18"/>
                <w:u w:val="none"/>
              </w:rPr>
            </w:pPr>
          </w:p>
        </w:tc>
        <w:tc>
          <w:tcPr>
            <w:tcW w:w="447" w:type="dxa"/>
          </w:tcPr>
          <w:p w14:paraId="445DC436" w14:textId="77777777" w:rsidR="003214B9" w:rsidRPr="000F74FB" w:rsidRDefault="003214B9" w:rsidP="003214B9">
            <w:pPr>
              <w:jc w:val="center"/>
              <w:rPr>
                <w:rStyle w:val="Hyperlink"/>
                <w:color w:val="000000" w:themeColor="text1"/>
                <w:sz w:val="18"/>
                <w:szCs w:val="18"/>
                <w:u w:val="none"/>
              </w:rPr>
            </w:pPr>
          </w:p>
        </w:tc>
        <w:tc>
          <w:tcPr>
            <w:tcW w:w="467" w:type="dxa"/>
          </w:tcPr>
          <w:p w14:paraId="5C3D31BE" w14:textId="77777777" w:rsidR="003214B9" w:rsidRPr="000F74FB" w:rsidRDefault="003214B9" w:rsidP="003214B9">
            <w:pPr>
              <w:jc w:val="center"/>
              <w:rPr>
                <w:rStyle w:val="Hyperlink"/>
                <w:color w:val="000000" w:themeColor="text1"/>
                <w:sz w:val="18"/>
                <w:szCs w:val="18"/>
                <w:u w:val="none"/>
              </w:rPr>
            </w:pPr>
          </w:p>
        </w:tc>
        <w:tc>
          <w:tcPr>
            <w:tcW w:w="486" w:type="dxa"/>
          </w:tcPr>
          <w:p w14:paraId="32AA35F8" w14:textId="77777777" w:rsidR="003214B9" w:rsidRPr="000F74FB" w:rsidRDefault="003214B9" w:rsidP="003214B9">
            <w:pPr>
              <w:jc w:val="center"/>
              <w:rPr>
                <w:rStyle w:val="Hyperlink"/>
                <w:color w:val="000000" w:themeColor="text1"/>
                <w:sz w:val="18"/>
                <w:szCs w:val="18"/>
                <w:u w:val="none"/>
              </w:rPr>
            </w:pPr>
          </w:p>
        </w:tc>
        <w:tc>
          <w:tcPr>
            <w:tcW w:w="486" w:type="dxa"/>
          </w:tcPr>
          <w:p w14:paraId="46E52CCE" w14:textId="77777777" w:rsidR="003214B9" w:rsidRPr="000F74FB" w:rsidRDefault="003214B9" w:rsidP="003214B9">
            <w:pPr>
              <w:jc w:val="center"/>
              <w:rPr>
                <w:rStyle w:val="Hyperlink"/>
                <w:color w:val="000000" w:themeColor="text1"/>
                <w:sz w:val="18"/>
                <w:szCs w:val="18"/>
                <w:u w:val="none"/>
              </w:rPr>
            </w:pPr>
          </w:p>
        </w:tc>
        <w:tc>
          <w:tcPr>
            <w:tcW w:w="516" w:type="dxa"/>
          </w:tcPr>
          <w:p w14:paraId="60F4C023" w14:textId="77777777" w:rsidR="003214B9" w:rsidRPr="000F74FB" w:rsidRDefault="003214B9" w:rsidP="003214B9">
            <w:pPr>
              <w:jc w:val="center"/>
              <w:rPr>
                <w:rStyle w:val="Hyperlink"/>
                <w:color w:val="000000" w:themeColor="text1"/>
                <w:sz w:val="18"/>
                <w:szCs w:val="18"/>
                <w:u w:val="none"/>
              </w:rPr>
            </w:pPr>
          </w:p>
        </w:tc>
        <w:tc>
          <w:tcPr>
            <w:tcW w:w="426" w:type="dxa"/>
          </w:tcPr>
          <w:p w14:paraId="287BEEBC" w14:textId="77777777" w:rsidR="003214B9" w:rsidRPr="000F74FB" w:rsidRDefault="003214B9" w:rsidP="003214B9">
            <w:pPr>
              <w:jc w:val="center"/>
              <w:rPr>
                <w:rStyle w:val="Hyperlink"/>
                <w:color w:val="000000" w:themeColor="text1"/>
                <w:sz w:val="18"/>
                <w:szCs w:val="18"/>
                <w:u w:val="none"/>
              </w:rPr>
            </w:pPr>
          </w:p>
        </w:tc>
        <w:tc>
          <w:tcPr>
            <w:tcW w:w="516" w:type="dxa"/>
          </w:tcPr>
          <w:p w14:paraId="35826AFA" w14:textId="77777777" w:rsidR="003214B9" w:rsidRPr="000F74FB" w:rsidRDefault="003214B9" w:rsidP="003214B9">
            <w:pPr>
              <w:jc w:val="center"/>
              <w:rPr>
                <w:rStyle w:val="Hyperlink"/>
                <w:color w:val="000000" w:themeColor="text1"/>
                <w:sz w:val="18"/>
                <w:szCs w:val="18"/>
                <w:u w:val="none"/>
              </w:rPr>
            </w:pPr>
          </w:p>
        </w:tc>
        <w:tc>
          <w:tcPr>
            <w:tcW w:w="516" w:type="dxa"/>
          </w:tcPr>
          <w:p w14:paraId="674EDA00" w14:textId="77777777" w:rsidR="003214B9" w:rsidRPr="000F74FB" w:rsidRDefault="003214B9" w:rsidP="003214B9">
            <w:pPr>
              <w:jc w:val="center"/>
              <w:rPr>
                <w:rStyle w:val="Hyperlink"/>
                <w:color w:val="000000" w:themeColor="text1"/>
                <w:sz w:val="18"/>
                <w:szCs w:val="18"/>
                <w:u w:val="none"/>
              </w:rPr>
            </w:pPr>
          </w:p>
        </w:tc>
        <w:tc>
          <w:tcPr>
            <w:tcW w:w="557" w:type="dxa"/>
          </w:tcPr>
          <w:p w14:paraId="570E2264"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57" w:type="dxa"/>
          </w:tcPr>
          <w:p w14:paraId="544A41D9"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57" w:type="dxa"/>
          </w:tcPr>
          <w:p w14:paraId="3FCD14C6"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16" w:type="dxa"/>
          </w:tcPr>
          <w:p w14:paraId="39A2BBD5" w14:textId="77777777" w:rsidR="003214B9" w:rsidRPr="000F74FB" w:rsidRDefault="003214B9" w:rsidP="003214B9">
            <w:pPr>
              <w:jc w:val="center"/>
              <w:rPr>
                <w:rStyle w:val="Hyperlink"/>
                <w:color w:val="000000" w:themeColor="text1"/>
                <w:sz w:val="18"/>
                <w:szCs w:val="18"/>
                <w:u w:val="none"/>
              </w:rPr>
            </w:pPr>
          </w:p>
        </w:tc>
        <w:tc>
          <w:tcPr>
            <w:tcW w:w="516" w:type="dxa"/>
          </w:tcPr>
          <w:p w14:paraId="330CB44B" w14:textId="77777777" w:rsidR="003214B9" w:rsidRPr="000F74FB" w:rsidRDefault="003214B9" w:rsidP="003214B9">
            <w:pPr>
              <w:jc w:val="center"/>
              <w:rPr>
                <w:rStyle w:val="Hyperlink"/>
                <w:color w:val="000000" w:themeColor="text1"/>
                <w:sz w:val="18"/>
                <w:szCs w:val="18"/>
                <w:u w:val="none"/>
              </w:rPr>
            </w:pPr>
          </w:p>
        </w:tc>
        <w:tc>
          <w:tcPr>
            <w:tcW w:w="516" w:type="dxa"/>
          </w:tcPr>
          <w:p w14:paraId="096D79E4" w14:textId="77777777" w:rsidR="003214B9" w:rsidRPr="000F74FB" w:rsidRDefault="003214B9" w:rsidP="003214B9">
            <w:pPr>
              <w:jc w:val="center"/>
              <w:rPr>
                <w:rStyle w:val="Hyperlink"/>
                <w:color w:val="000000" w:themeColor="text1"/>
                <w:sz w:val="18"/>
                <w:szCs w:val="18"/>
                <w:u w:val="none"/>
              </w:rPr>
            </w:pPr>
          </w:p>
        </w:tc>
        <w:tc>
          <w:tcPr>
            <w:tcW w:w="516" w:type="dxa"/>
          </w:tcPr>
          <w:p w14:paraId="47E9CEBC" w14:textId="77777777" w:rsidR="003214B9" w:rsidRPr="000F74FB" w:rsidRDefault="003214B9" w:rsidP="003214B9">
            <w:pPr>
              <w:jc w:val="center"/>
              <w:rPr>
                <w:rStyle w:val="Hyperlink"/>
                <w:color w:val="000000" w:themeColor="text1"/>
                <w:sz w:val="18"/>
                <w:szCs w:val="18"/>
                <w:u w:val="none"/>
              </w:rPr>
            </w:pPr>
          </w:p>
        </w:tc>
        <w:tc>
          <w:tcPr>
            <w:tcW w:w="886" w:type="dxa"/>
          </w:tcPr>
          <w:p w14:paraId="6FACD0E5" w14:textId="5D6D69BD" w:rsidR="003214B9" w:rsidRPr="000F74FB" w:rsidRDefault="002E5251" w:rsidP="003214B9">
            <w:pPr>
              <w:jc w:val="center"/>
              <w:rPr>
                <w:rStyle w:val="Hyperlink"/>
                <w:b/>
                <w:bCs/>
                <w:color w:val="000000" w:themeColor="text1"/>
                <w:sz w:val="18"/>
                <w:szCs w:val="18"/>
                <w:u w:val="none"/>
              </w:rPr>
            </w:pPr>
            <w:r>
              <w:rPr>
                <w:rStyle w:val="Hyperlink"/>
                <w:b/>
                <w:bCs/>
                <w:color w:val="000000" w:themeColor="text1"/>
                <w:sz w:val="18"/>
                <w:szCs w:val="18"/>
                <w:u w:val="none"/>
              </w:rPr>
              <w:t>31</w:t>
            </w:r>
          </w:p>
        </w:tc>
      </w:tr>
      <w:tr w:rsidR="00372057" w:rsidRPr="000F74FB" w14:paraId="12F65738" w14:textId="77777777" w:rsidTr="00372057">
        <w:trPr>
          <w:trHeight w:val="1045"/>
        </w:trPr>
        <w:tc>
          <w:tcPr>
            <w:tcW w:w="11340" w:type="dxa"/>
            <w:gridSpan w:val="19"/>
          </w:tcPr>
          <w:p w14:paraId="72EE2FC1" w14:textId="77777777" w:rsidR="00372057" w:rsidRDefault="00372057" w:rsidP="00372057">
            <w:pPr>
              <w:ind w:left="457"/>
              <w:rPr>
                <w:rStyle w:val="Hyperlink"/>
                <w:color w:val="000000" w:themeColor="text1"/>
                <w:sz w:val="16"/>
                <w:szCs w:val="16"/>
                <w:u w:val="none"/>
              </w:rPr>
            </w:pPr>
          </w:p>
          <w:p w14:paraId="36AAE1DF" w14:textId="77777777" w:rsidR="00372057" w:rsidRPr="00372057" w:rsidRDefault="00372057" w:rsidP="00372057">
            <w:pPr>
              <w:ind w:left="457"/>
              <w:rPr>
                <w:rStyle w:val="Hyperlink"/>
                <w:color w:val="000000" w:themeColor="text1"/>
                <w:sz w:val="16"/>
                <w:szCs w:val="16"/>
                <w:u w:val="none"/>
              </w:rPr>
            </w:pPr>
            <w:r w:rsidRPr="00372057">
              <w:rPr>
                <w:rStyle w:val="Hyperlink"/>
                <w:color w:val="000000" w:themeColor="text1"/>
                <w:sz w:val="16"/>
                <w:szCs w:val="16"/>
                <w:u w:val="none"/>
              </w:rPr>
              <w:t>NOTE – X indicates Required and CR indicates conditional requirement.</w:t>
            </w:r>
          </w:p>
          <w:p w14:paraId="54A7EB12" w14:textId="77777777" w:rsidR="00372057" w:rsidRPr="00372057" w:rsidRDefault="00372057" w:rsidP="00372057">
            <w:pPr>
              <w:ind w:left="457"/>
              <w:rPr>
                <w:rStyle w:val="Hyperlink"/>
                <w:color w:val="000000" w:themeColor="text1"/>
                <w:sz w:val="16"/>
                <w:szCs w:val="16"/>
                <w:u w:val="none"/>
              </w:rPr>
            </w:pPr>
          </w:p>
          <w:p w14:paraId="48F2012F" w14:textId="77777777" w:rsidR="00372057" w:rsidRPr="00372057" w:rsidRDefault="00372057" w:rsidP="00372057">
            <w:pPr>
              <w:ind w:left="457"/>
              <w:rPr>
                <w:rStyle w:val="Hyperlink"/>
                <w:color w:val="000000" w:themeColor="text1"/>
                <w:sz w:val="16"/>
                <w:szCs w:val="16"/>
                <w:u w:val="none"/>
              </w:rPr>
            </w:pPr>
            <w:r w:rsidRPr="00372057">
              <w:rPr>
                <w:color w:val="000000" w:themeColor="text1"/>
                <w:sz w:val="16"/>
                <w:szCs w:val="16"/>
                <w:vertAlign w:val="superscript"/>
              </w:rPr>
              <w:t>1)</w:t>
            </w:r>
            <w:r w:rsidRPr="00372057">
              <w:rPr>
                <w:color w:val="000000" w:themeColor="text1"/>
                <w:sz w:val="16"/>
                <w:szCs w:val="16"/>
              </w:rPr>
              <w:t xml:space="preserve"> Required only for bulk packaged tablets with a diameter &lt; 1 cm that may exhibit surface wear during transport and handling.</w:t>
            </w:r>
          </w:p>
          <w:p w14:paraId="07243448" w14:textId="77777777" w:rsidR="00372057" w:rsidRPr="00372057" w:rsidRDefault="00372057" w:rsidP="00372057">
            <w:pPr>
              <w:rPr>
                <w:rStyle w:val="Hyperlink"/>
                <w:color w:val="000000" w:themeColor="text1"/>
                <w:sz w:val="18"/>
                <w:szCs w:val="18"/>
                <w:u w:val="none"/>
              </w:rPr>
            </w:pPr>
          </w:p>
        </w:tc>
      </w:tr>
    </w:tbl>
    <w:p w14:paraId="0F7CC781" w14:textId="77777777" w:rsidR="007A7D4F" w:rsidRPr="000F74FB" w:rsidRDefault="007A7D4F" w:rsidP="0089376E">
      <w:pPr>
        <w:jc w:val="both"/>
        <w:rPr>
          <w:rFonts w:ascii="Times New Roman" w:hAnsi="Times New Roman" w:cs="Times New Roman"/>
          <w:i/>
          <w:iCs/>
          <w:color w:val="000000" w:themeColor="text1"/>
          <w:sz w:val="18"/>
          <w:szCs w:val="18"/>
        </w:rPr>
      </w:pPr>
    </w:p>
    <w:p w14:paraId="40FE5044" w14:textId="77777777" w:rsidR="00E920F4" w:rsidRPr="000F74FB" w:rsidRDefault="00E920F4" w:rsidP="00E920F4">
      <w:pPr>
        <w:jc w:val="center"/>
        <w:rPr>
          <w:rFonts w:ascii="Times New Roman" w:eastAsia="Calibri" w:hAnsi="Times New Roman" w:cs="Times New Roman"/>
          <w:b/>
          <w:bCs/>
          <w:color w:val="000000" w:themeColor="text1"/>
          <w:lang w:val="en-US"/>
        </w:rPr>
      </w:pPr>
    </w:p>
    <w:p w14:paraId="775A2794" w14:textId="77777777" w:rsidR="00E920F4" w:rsidRPr="000F74FB" w:rsidRDefault="00E920F4" w:rsidP="00E920F4">
      <w:pPr>
        <w:jc w:val="center"/>
        <w:rPr>
          <w:rFonts w:ascii="Times New Roman" w:eastAsia="Calibri" w:hAnsi="Times New Roman" w:cs="Times New Roman"/>
          <w:b/>
          <w:bCs/>
          <w:color w:val="000000" w:themeColor="text1"/>
          <w:lang w:val="en-US"/>
        </w:rPr>
      </w:pPr>
    </w:p>
    <w:p w14:paraId="58AD41AA" w14:textId="77777777" w:rsidR="00DF659B" w:rsidRDefault="00DF659B" w:rsidP="00E920F4">
      <w:pPr>
        <w:jc w:val="center"/>
        <w:rPr>
          <w:rFonts w:ascii="Times New Roman" w:eastAsia="Calibri" w:hAnsi="Times New Roman" w:cs="Times New Roman"/>
          <w:b/>
          <w:bCs/>
          <w:color w:val="000000" w:themeColor="text1"/>
          <w:lang w:val="en-US"/>
        </w:rPr>
      </w:pPr>
    </w:p>
    <w:p w14:paraId="09BCFBFD" w14:textId="77777777" w:rsidR="00DF659B" w:rsidRDefault="00DF659B" w:rsidP="00E920F4">
      <w:pPr>
        <w:jc w:val="center"/>
        <w:rPr>
          <w:rFonts w:ascii="Times New Roman" w:eastAsia="Calibri" w:hAnsi="Times New Roman" w:cs="Times New Roman"/>
          <w:b/>
          <w:bCs/>
          <w:color w:val="000000" w:themeColor="text1"/>
          <w:lang w:val="en-US"/>
        </w:rPr>
      </w:pPr>
    </w:p>
    <w:p w14:paraId="321BDB99" w14:textId="77777777" w:rsidR="00DF659B" w:rsidRDefault="00DF659B" w:rsidP="00E920F4">
      <w:pPr>
        <w:jc w:val="center"/>
        <w:rPr>
          <w:rFonts w:ascii="Times New Roman" w:eastAsia="Calibri" w:hAnsi="Times New Roman" w:cs="Times New Roman"/>
          <w:b/>
          <w:bCs/>
          <w:color w:val="000000" w:themeColor="text1"/>
          <w:lang w:val="en-US"/>
        </w:rPr>
      </w:pPr>
    </w:p>
    <w:p w14:paraId="71C44961" w14:textId="77777777" w:rsidR="00DF659B" w:rsidRDefault="00DF659B" w:rsidP="00E920F4">
      <w:pPr>
        <w:jc w:val="center"/>
        <w:rPr>
          <w:rFonts w:ascii="Times New Roman" w:eastAsia="Calibri" w:hAnsi="Times New Roman" w:cs="Times New Roman"/>
          <w:b/>
          <w:bCs/>
          <w:color w:val="000000" w:themeColor="text1"/>
          <w:lang w:val="en-US"/>
        </w:rPr>
      </w:pPr>
    </w:p>
    <w:p w14:paraId="12401569" w14:textId="77777777" w:rsidR="00DF659B" w:rsidRDefault="00DF659B" w:rsidP="00E920F4">
      <w:pPr>
        <w:jc w:val="center"/>
        <w:rPr>
          <w:rFonts w:ascii="Times New Roman" w:eastAsia="Calibri" w:hAnsi="Times New Roman" w:cs="Times New Roman"/>
          <w:b/>
          <w:bCs/>
          <w:color w:val="000000" w:themeColor="text1"/>
          <w:lang w:val="en-US"/>
        </w:rPr>
      </w:pPr>
    </w:p>
    <w:p w14:paraId="3F822AB2" w14:textId="77777777" w:rsidR="00DF659B" w:rsidRDefault="00DF659B" w:rsidP="00E920F4">
      <w:pPr>
        <w:jc w:val="center"/>
        <w:rPr>
          <w:rFonts w:ascii="Times New Roman" w:eastAsia="Calibri" w:hAnsi="Times New Roman" w:cs="Times New Roman"/>
          <w:b/>
          <w:bCs/>
          <w:color w:val="000000" w:themeColor="text1"/>
          <w:lang w:val="en-US"/>
        </w:rPr>
      </w:pPr>
    </w:p>
    <w:p w14:paraId="7FACC86D" w14:textId="77777777" w:rsidR="00DF659B" w:rsidRDefault="00DF659B" w:rsidP="00E920F4">
      <w:pPr>
        <w:jc w:val="center"/>
        <w:rPr>
          <w:rFonts w:ascii="Times New Roman" w:eastAsia="Calibri" w:hAnsi="Times New Roman" w:cs="Times New Roman"/>
          <w:b/>
          <w:bCs/>
          <w:color w:val="000000" w:themeColor="text1"/>
          <w:lang w:val="en-US"/>
        </w:rPr>
      </w:pPr>
    </w:p>
    <w:p w14:paraId="2291EEAB" w14:textId="77777777" w:rsidR="00DF659B" w:rsidRDefault="00DF659B" w:rsidP="00E920F4">
      <w:pPr>
        <w:jc w:val="center"/>
        <w:rPr>
          <w:rFonts w:ascii="Times New Roman" w:eastAsia="Calibri" w:hAnsi="Times New Roman" w:cs="Times New Roman"/>
          <w:b/>
          <w:bCs/>
          <w:color w:val="000000" w:themeColor="text1"/>
          <w:lang w:val="en-US"/>
        </w:rPr>
      </w:pPr>
    </w:p>
    <w:p w14:paraId="537DCD58" w14:textId="77777777" w:rsidR="00DF659B" w:rsidRDefault="00DF659B" w:rsidP="00E920F4">
      <w:pPr>
        <w:jc w:val="center"/>
        <w:rPr>
          <w:rFonts w:ascii="Times New Roman" w:eastAsia="Calibri" w:hAnsi="Times New Roman" w:cs="Times New Roman"/>
          <w:b/>
          <w:bCs/>
          <w:color w:val="000000" w:themeColor="text1"/>
          <w:lang w:val="en-US"/>
        </w:rPr>
      </w:pPr>
    </w:p>
    <w:p w14:paraId="1C3B7DCA" w14:textId="77777777" w:rsidR="00DF659B" w:rsidRDefault="00DF659B" w:rsidP="00E920F4">
      <w:pPr>
        <w:jc w:val="center"/>
        <w:rPr>
          <w:rFonts w:ascii="Times New Roman" w:eastAsia="Calibri" w:hAnsi="Times New Roman" w:cs="Times New Roman"/>
          <w:b/>
          <w:bCs/>
          <w:color w:val="000000" w:themeColor="text1"/>
          <w:lang w:val="en-US"/>
        </w:rPr>
      </w:pPr>
    </w:p>
    <w:p w14:paraId="3155798A" w14:textId="77777777" w:rsidR="00DF659B" w:rsidRDefault="00DF659B" w:rsidP="00E920F4">
      <w:pPr>
        <w:jc w:val="center"/>
        <w:rPr>
          <w:rFonts w:ascii="Times New Roman" w:eastAsia="Calibri" w:hAnsi="Times New Roman" w:cs="Times New Roman"/>
          <w:b/>
          <w:bCs/>
          <w:color w:val="000000" w:themeColor="text1"/>
          <w:lang w:val="en-US"/>
        </w:rPr>
      </w:pPr>
    </w:p>
    <w:p w14:paraId="37245DBA" w14:textId="77777777" w:rsidR="00DF659B" w:rsidRDefault="00DF659B" w:rsidP="00E920F4">
      <w:pPr>
        <w:jc w:val="center"/>
        <w:rPr>
          <w:rFonts w:ascii="Times New Roman" w:eastAsia="Calibri" w:hAnsi="Times New Roman" w:cs="Times New Roman"/>
          <w:b/>
          <w:bCs/>
          <w:color w:val="000000" w:themeColor="text1"/>
          <w:lang w:val="en-US"/>
        </w:rPr>
      </w:pPr>
    </w:p>
    <w:p w14:paraId="092C8410" w14:textId="77777777" w:rsidR="00DF659B" w:rsidRDefault="00DF659B" w:rsidP="00E920F4">
      <w:pPr>
        <w:jc w:val="center"/>
        <w:rPr>
          <w:rFonts w:ascii="Times New Roman" w:eastAsia="Calibri" w:hAnsi="Times New Roman" w:cs="Times New Roman"/>
          <w:b/>
          <w:bCs/>
          <w:color w:val="000000" w:themeColor="text1"/>
          <w:lang w:val="en-US"/>
        </w:rPr>
      </w:pPr>
    </w:p>
    <w:p w14:paraId="0BD304FA" w14:textId="77777777" w:rsidR="00DF659B" w:rsidRDefault="00DF659B" w:rsidP="00E920F4">
      <w:pPr>
        <w:jc w:val="center"/>
        <w:rPr>
          <w:rFonts w:ascii="Times New Roman" w:eastAsia="Calibri" w:hAnsi="Times New Roman" w:cs="Times New Roman"/>
          <w:b/>
          <w:bCs/>
          <w:color w:val="000000" w:themeColor="text1"/>
          <w:lang w:val="en-US"/>
        </w:rPr>
      </w:pPr>
    </w:p>
    <w:p w14:paraId="39728FE9" w14:textId="77777777" w:rsidR="00DF659B" w:rsidRDefault="00DF659B" w:rsidP="00E920F4">
      <w:pPr>
        <w:jc w:val="center"/>
        <w:rPr>
          <w:rFonts w:ascii="Times New Roman" w:eastAsia="Calibri" w:hAnsi="Times New Roman" w:cs="Times New Roman"/>
          <w:b/>
          <w:bCs/>
          <w:color w:val="000000" w:themeColor="text1"/>
          <w:lang w:val="en-US"/>
        </w:rPr>
      </w:pPr>
    </w:p>
    <w:p w14:paraId="7B07B41C" w14:textId="77777777" w:rsidR="00DF659B" w:rsidRDefault="00DF659B" w:rsidP="00E920F4">
      <w:pPr>
        <w:jc w:val="center"/>
        <w:rPr>
          <w:rFonts w:ascii="Times New Roman" w:eastAsia="Calibri" w:hAnsi="Times New Roman" w:cs="Times New Roman"/>
          <w:b/>
          <w:bCs/>
          <w:color w:val="000000" w:themeColor="text1"/>
          <w:lang w:val="en-US"/>
        </w:rPr>
      </w:pPr>
    </w:p>
    <w:p w14:paraId="71958789" w14:textId="77777777" w:rsidR="00DF659B" w:rsidRDefault="00DF659B" w:rsidP="00E920F4">
      <w:pPr>
        <w:jc w:val="center"/>
        <w:rPr>
          <w:rFonts w:ascii="Times New Roman" w:eastAsia="Calibri" w:hAnsi="Times New Roman" w:cs="Times New Roman"/>
          <w:b/>
          <w:bCs/>
          <w:color w:val="000000" w:themeColor="text1"/>
          <w:lang w:val="en-US"/>
        </w:rPr>
      </w:pPr>
    </w:p>
    <w:p w14:paraId="107D8C3B" w14:textId="77777777" w:rsidR="00DF659B" w:rsidRDefault="00DF659B" w:rsidP="00E920F4">
      <w:pPr>
        <w:jc w:val="center"/>
        <w:rPr>
          <w:rFonts w:ascii="Times New Roman" w:eastAsia="Calibri" w:hAnsi="Times New Roman" w:cs="Times New Roman"/>
          <w:b/>
          <w:bCs/>
          <w:color w:val="000000" w:themeColor="text1"/>
          <w:lang w:val="en-US"/>
        </w:rPr>
      </w:pPr>
    </w:p>
    <w:p w14:paraId="3B7977D8" w14:textId="77777777" w:rsidR="00DF659B" w:rsidRDefault="00DF659B" w:rsidP="00E920F4">
      <w:pPr>
        <w:jc w:val="center"/>
        <w:rPr>
          <w:rFonts w:ascii="Times New Roman" w:eastAsia="Calibri" w:hAnsi="Times New Roman" w:cs="Times New Roman"/>
          <w:b/>
          <w:bCs/>
          <w:color w:val="000000" w:themeColor="text1"/>
          <w:lang w:val="en-US"/>
        </w:rPr>
      </w:pPr>
    </w:p>
    <w:p w14:paraId="3DF76D17" w14:textId="77777777" w:rsidR="007A7D4F" w:rsidRPr="000F74FB" w:rsidRDefault="00FA101A" w:rsidP="00E920F4">
      <w:pPr>
        <w:jc w:val="center"/>
        <w:rPr>
          <w:rFonts w:ascii="Times New Roman" w:eastAsia="Calibri" w:hAnsi="Times New Roman" w:cs="Times New Roman"/>
          <w:b/>
          <w:bCs/>
          <w:color w:val="000000" w:themeColor="text1"/>
          <w:lang w:val="en-US"/>
        </w:rPr>
      </w:pPr>
      <w:r w:rsidRPr="000F74FB">
        <w:rPr>
          <w:rFonts w:ascii="Times New Roman" w:eastAsia="Calibri" w:hAnsi="Times New Roman" w:cs="Times New Roman"/>
          <w:b/>
          <w:bCs/>
          <w:color w:val="000000" w:themeColor="text1"/>
          <w:lang w:val="en-US"/>
        </w:rPr>
        <w:lastRenderedPageBreak/>
        <w:t xml:space="preserve">Table 2 </w:t>
      </w:r>
      <w:r w:rsidR="007A7D4F" w:rsidRPr="000F74FB">
        <w:rPr>
          <w:rFonts w:ascii="Times New Roman" w:eastAsia="Calibri" w:hAnsi="Times New Roman" w:cs="Times New Roman"/>
          <w:b/>
          <w:bCs/>
          <w:color w:val="000000" w:themeColor="text1"/>
          <w:lang w:val="en-US"/>
        </w:rPr>
        <w:t>Test Requirements for Liquid Formulation</w:t>
      </w:r>
    </w:p>
    <w:p w14:paraId="5820DA1B" w14:textId="77777777" w:rsidR="007A7D4F" w:rsidRPr="000F74FB" w:rsidRDefault="007A7D4F" w:rsidP="0089376E">
      <w:pPr>
        <w:rPr>
          <w:rFonts w:ascii="Times New Roman" w:eastAsia="Calibri" w:hAnsi="Times New Roman" w:cs="Times New Roman"/>
          <w:b/>
          <w:bCs/>
          <w:color w:val="000000" w:themeColor="text1"/>
          <w:lang w:val="en-US"/>
        </w:rPr>
      </w:pPr>
    </w:p>
    <w:tbl>
      <w:tblPr>
        <w:tblStyle w:val="TableGrid2"/>
        <w:tblW w:w="6029" w:type="pct"/>
        <w:tblInd w:w="-714" w:type="dxa"/>
        <w:tblLayout w:type="fixed"/>
        <w:tblLook w:val="04A0" w:firstRow="1" w:lastRow="0" w:firstColumn="1" w:lastColumn="0" w:noHBand="0" w:noVBand="1"/>
      </w:tblPr>
      <w:tblGrid>
        <w:gridCol w:w="425"/>
        <w:gridCol w:w="993"/>
        <w:gridCol w:w="425"/>
        <w:gridCol w:w="426"/>
        <w:gridCol w:w="425"/>
        <w:gridCol w:w="567"/>
        <w:gridCol w:w="425"/>
        <w:gridCol w:w="567"/>
        <w:gridCol w:w="425"/>
        <w:gridCol w:w="567"/>
        <w:gridCol w:w="567"/>
        <w:gridCol w:w="543"/>
        <w:gridCol w:w="450"/>
        <w:gridCol w:w="425"/>
        <w:gridCol w:w="425"/>
        <w:gridCol w:w="567"/>
        <w:gridCol w:w="471"/>
        <w:gridCol w:w="480"/>
        <w:gridCol w:w="467"/>
        <w:gridCol w:w="567"/>
        <w:gridCol w:w="567"/>
        <w:gridCol w:w="674"/>
      </w:tblGrid>
      <w:tr w:rsidR="00D22557" w:rsidRPr="000F74FB" w14:paraId="29449808" w14:textId="77777777" w:rsidTr="002A2DE0">
        <w:trPr>
          <w:trHeight w:val="239"/>
        </w:trPr>
        <w:tc>
          <w:tcPr>
            <w:tcW w:w="425" w:type="dxa"/>
            <w:shd w:val="clear" w:color="auto" w:fill="BFBFBF"/>
          </w:tcPr>
          <w:p w14:paraId="7F5C13F9" w14:textId="77777777" w:rsidR="00D22557" w:rsidRPr="00154F84" w:rsidRDefault="00D22557" w:rsidP="0089376E">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Sl. No.</w:t>
            </w:r>
          </w:p>
        </w:tc>
        <w:tc>
          <w:tcPr>
            <w:tcW w:w="993" w:type="dxa"/>
            <w:shd w:val="clear" w:color="auto" w:fill="BFBFBF"/>
          </w:tcPr>
          <w:p w14:paraId="0A773351" w14:textId="77777777" w:rsidR="00D22557" w:rsidRPr="00D22557" w:rsidRDefault="00D22557" w:rsidP="0089376E">
            <w:pPr>
              <w:rPr>
                <w:rFonts w:ascii="Times New Roman" w:eastAsia="Calibri" w:hAnsi="Times New Roman" w:cs="Times New Roman"/>
                <w:color w:val="000000" w:themeColor="text1"/>
                <w:sz w:val="18"/>
                <w:szCs w:val="18"/>
              </w:rPr>
            </w:pPr>
            <w:r w:rsidRPr="00D22557">
              <w:rPr>
                <w:rFonts w:ascii="Times New Roman" w:eastAsia="Calibri" w:hAnsi="Times New Roman" w:cs="Times New Roman"/>
                <w:color w:val="000000" w:themeColor="text1"/>
                <w:sz w:val="18"/>
                <w:szCs w:val="18"/>
              </w:rPr>
              <w:t>Parameter</w:t>
            </w:r>
          </w:p>
        </w:tc>
        <w:tc>
          <w:tcPr>
            <w:tcW w:w="9356" w:type="dxa"/>
            <w:gridSpan w:val="19"/>
            <w:shd w:val="clear" w:color="auto" w:fill="BFBFBF"/>
          </w:tcPr>
          <w:p w14:paraId="19F867A5" w14:textId="77777777" w:rsidR="00D22557" w:rsidRPr="00D22557" w:rsidRDefault="00AC3733" w:rsidP="0089376E">
            <w:pPr>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noProof/>
                <w:color w:val="000000" w:themeColor="text1"/>
                <w:sz w:val="18"/>
                <w:szCs w:val="18"/>
              </w:rPr>
              <mc:AlternateContent>
                <mc:Choice Requires="wps">
                  <w:drawing>
                    <wp:anchor distT="0" distB="0" distL="114300" distR="114300" simplePos="0" relativeHeight="251686912" behindDoc="0" locked="0" layoutInCell="1" allowOverlap="1" wp14:anchorId="1C6B9CA7" wp14:editId="6765664B">
                      <wp:simplePos x="0" y="0"/>
                      <wp:positionH relativeFrom="column">
                        <wp:posOffset>2656584</wp:posOffset>
                      </wp:positionH>
                      <wp:positionV relativeFrom="paragraph">
                        <wp:posOffset>-2360166</wp:posOffset>
                      </wp:positionV>
                      <wp:extent cx="506516" cy="5629668"/>
                      <wp:effectExtent l="3810" t="0" r="18415" b="18415"/>
                      <wp:wrapNone/>
                      <wp:docPr id="2120617525" name="Left Brace 2"/>
                      <wp:cNvGraphicFramePr/>
                      <a:graphic xmlns:a="http://schemas.openxmlformats.org/drawingml/2006/main">
                        <a:graphicData uri="http://schemas.microsoft.com/office/word/2010/wordprocessingShape">
                          <wps:wsp>
                            <wps:cNvSpPr/>
                            <wps:spPr>
                              <a:xfrm rot="5400000">
                                <a:off x="0" y="0"/>
                                <a:ext cx="506516" cy="5629668"/>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E0A88" id="Left Brace 2" o:spid="_x0000_s1026" type="#_x0000_t87" style="position:absolute;margin-left:209.2pt;margin-top:-185.85pt;width:39.9pt;height:443.3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" adj="162" strokecolor="black [3200]" strokeweight=".5pt">
                      <v:stroke joinstyle="miter"/>
                    </v:shape>
                  </w:pict>
                </mc:Fallback>
              </mc:AlternateContent>
            </w:r>
            <w:r w:rsidR="00D22557" w:rsidRPr="00D22557">
              <w:rPr>
                <w:rFonts w:ascii="Times New Roman" w:eastAsia="Calibri" w:hAnsi="Times New Roman" w:cs="Times New Roman"/>
                <w:b/>
                <w:bCs/>
                <w:color w:val="000000" w:themeColor="text1"/>
                <w:sz w:val="18"/>
                <w:szCs w:val="18"/>
              </w:rPr>
              <w:t>Requirement</w:t>
            </w:r>
          </w:p>
        </w:tc>
        <w:tc>
          <w:tcPr>
            <w:tcW w:w="674" w:type="dxa"/>
            <w:shd w:val="clear" w:color="auto" w:fill="BFBFBF"/>
          </w:tcPr>
          <w:p w14:paraId="69ACE7C6" w14:textId="77777777" w:rsidR="00D22557" w:rsidRPr="00D22557" w:rsidRDefault="00D22557" w:rsidP="0089376E">
            <w:pPr>
              <w:jc w:val="center"/>
              <w:rPr>
                <w:rFonts w:ascii="Times New Roman" w:eastAsia="Calibri" w:hAnsi="Times New Roman" w:cs="Times New Roman"/>
                <w:b/>
                <w:bCs/>
                <w:color w:val="000000" w:themeColor="text1"/>
                <w:sz w:val="18"/>
                <w:szCs w:val="18"/>
              </w:rPr>
            </w:pPr>
            <w:r w:rsidRPr="00D22557">
              <w:rPr>
                <w:rFonts w:ascii="Times New Roman" w:hAnsi="Times New Roman" w:cs="Times New Roman"/>
                <w:b/>
                <w:bCs/>
                <w:color w:val="000000" w:themeColor="text1"/>
                <w:sz w:val="18"/>
                <w:szCs w:val="18"/>
              </w:rPr>
              <w:t>Methods of tests Ref to Clause</w:t>
            </w:r>
          </w:p>
        </w:tc>
      </w:tr>
      <w:tr w:rsidR="002A2DE0" w:rsidRPr="000F74FB" w14:paraId="51732467" w14:textId="77777777" w:rsidTr="002A2DE0">
        <w:trPr>
          <w:trHeight w:val="239"/>
        </w:trPr>
        <w:tc>
          <w:tcPr>
            <w:tcW w:w="425" w:type="dxa"/>
            <w:shd w:val="clear" w:color="auto" w:fill="BFBFBF"/>
          </w:tcPr>
          <w:p w14:paraId="47894379" w14:textId="77777777" w:rsidR="00D22557" w:rsidRPr="00154F84" w:rsidRDefault="00D22557" w:rsidP="00AC41E2">
            <w:pPr>
              <w:jc w:val="center"/>
              <w:rPr>
                <w:rFonts w:ascii="Times New Roman" w:eastAsia="Calibri" w:hAnsi="Times New Roman" w:cs="Times New Roman"/>
                <w:color w:val="000000" w:themeColor="text1"/>
                <w:sz w:val="16"/>
                <w:szCs w:val="16"/>
              </w:rPr>
            </w:pPr>
          </w:p>
        </w:tc>
        <w:tc>
          <w:tcPr>
            <w:tcW w:w="993" w:type="dxa"/>
            <w:shd w:val="clear" w:color="auto" w:fill="BFBFBF"/>
          </w:tcPr>
          <w:p w14:paraId="77EE4741" w14:textId="77777777" w:rsidR="00D22557" w:rsidRPr="00AC41E2" w:rsidRDefault="00D22557" w:rsidP="00AC41E2">
            <w:pPr>
              <w:jc w:val="center"/>
              <w:rPr>
                <w:rFonts w:ascii="Times New Roman" w:eastAsia="Calibri" w:hAnsi="Times New Roman" w:cs="Times New Roman"/>
                <w:color w:val="000000" w:themeColor="text1"/>
                <w:sz w:val="16"/>
                <w:szCs w:val="16"/>
              </w:rPr>
            </w:pPr>
          </w:p>
        </w:tc>
        <w:tc>
          <w:tcPr>
            <w:tcW w:w="425" w:type="dxa"/>
            <w:shd w:val="clear" w:color="auto" w:fill="BFBFBF"/>
          </w:tcPr>
          <w:p w14:paraId="0B3081B3"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FS</w:t>
            </w:r>
          </w:p>
        </w:tc>
        <w:tc>
          <w:tcPr>
            <w:tcW w:w="426" w:type="dxa"/>
            <w:shd w:val="clear" w:color="auto" w:fill="BFBFBF"/>
          </w:tcPr>
          <w:p w14:paraId="5EEC77E2"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ES</w:t>
            </w:r>
          </w:p>
        </w:tc>
        <w:tc>
          <w:tcPr>
            <w:tcW w:w="425" w:type="dxa"/>
            <w:shd w:val="clear" w:color="auto" w:fill="BFBFBF"/>
          </w:tcPr>
          <w:p w14:paraId="30BFFA5C"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SE</w:t>
            </w:r>
          </w:p>
        </w:tc>
        <w:tc>
          <w:tcPr>
            <w:tcW w:w="567" w:type="dxa"/>
            <w:shd w:val="clear" w:color="auto" w:fill="BFBFBF"/>
          </w:tcPr>
          <w:p w14:paraId="4FF46C6B"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SL</w:t>
            </w:r>
          </w:p>
        </w:tc>
        <w:tc>
          <w:tcPr>
            <w:tcW w:w="425" w:type="dxa"/>
            <w:shd w:val="clear" w:color="auto" w:fill="BFBFBF"/>
          </w:tcPr>
          <w:p w14:paraId="6EF02C45"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SC</w:t>
            </w:r>
          </w:p>
        </w:tc>
        <w:tc>
          <w:tcPr>
            <w:tcW w:w="567" w:type="dxa"/>
            <w:shd w:val="clear" w:color="auto" w:fill="BFBFBF"/>
          </w:tcPr>
          <w:p w14:paraId="0EDF4662"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DC</w:t>
            </w:r>
          </w:p>
        </w:tc>
        <w:tc>
          <w:tcPr>
            <w:tcW w:w="425" w:type="dxa"/>
            <w:shd w:val="clear" w:color="auto" w:fill="BFBFBF"/>
          </w:tcPr>
          <w:p w14:paraId="269BE60F"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EC</w:t>
            </w:r>
          </w:p>
        </w:tc>
        <w:tc>
          <w:tcPr>
            <w:tcW w:w="567" w:type="dxa"/>
            <w:shd w:val="clear" w:color="auto" w:fill="BFBFBF"/>
          </w:tcPr>
          <w:p w14:paraId="45D599BA"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EW</w:t>
            </w:r>
          </w:p>
        </w:tc>
        <w:tc>
          <w:tcPr>
            <w:tcW w:w="567" w:type="dxa"/>
            <w:shd w:val="clear" w:color="auto" w:fill="BFBFBF"/>
          </w:tcPr>
          <w:p w14:paraId="2E774AF7"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GD</w:t>
            </w:r>
          </w:p>
        </w:tc>
        <w:tc>
          <w:tcPr>
            <w:tcW w:w="543" w:type="dxa"/>
            <w:shd w:val="clear" w:color="auto" w:fill="BFBFBF"/>
          </w:tcPr>
          <w:p w14:paraId="3183A9C4"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OL</w:t>
            </w:r>
          </w:p>
        </w:tc>
        <w:tc>
          <w:tcPr>
            <w:tcW w:w="450" w:type="dxa"/>
            <w:shd w:val="clear" w:color="auto" w:fill="BFBFBF"/>
          </w:tcPr>
          <w:p w14:paraId="23149B59"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UL</w:t>
            </w:r>
          </w:p>
        </w:tc>
        <w:tc>
          <w:tcPr>
            <w:tcW w:w="425" w:type="dxa"/>
            <w:shd w:val="clear" w:color="auto" w:fill="BFBFBF"/>
          </w:tcPr>
          <w:p w14:paraId="68986252"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OD</w:t>
            </w:r>
          </w:p>
        </w:tc>
        <w:tc>
          <w:tcPr>
            <w:tcW w:w="425" w:type="dxa"/>
            <w:shd w:val="clear" w:color="auto" w:fill="BFBFBF"/>
          </w:tcPr>
          <w:p w14:paraId="3900DE73"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CS</w:t>
            </w:r>
          </w:p>
        </w:tc>
        <w:tc>
          <w:tcPr>
            <w:tcW w:w="567" w:type="dxa"/>
            <w:shd w:val="clear" w:color="auto" w:fill="BFBFBF"/>
          </w:tcPr>
          <w:p w14:paraId="7162A283"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ZE</w:t>
            </w:r>
          </w:p>
        </w:tc>
        <w:tc>
          <w:tcPr>
            <w:tcW w:w="471" w:type="dxa"/>
            <w:shd w:val="clear" w:color="auto" w:fill="BFBFBF"/>
          </w:tcPr>
          <w:p w14:paraId="70017964"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ZW</w:t>
            </w:r>
          </w:p>
        </w:tc>
        <w:tc>
          <w:tcPr>
            <w:tcW w:w="480" w:type="dxa"/>
            <w:shd w:val="clear" w:color="auto" w:fill="BFBFBF"/>
          </w:tcPr>
          <w:p w14:paraId="039AF0A3"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ZC</w:t>
            </w:r>
          </w:p>
        </w:tc>
        <w:tc>
          <w:tcPr>
            <w:tcW w:w="467" w:type="dxa"/>
            <w:shd w:val="clear" w:color="auto" w:fill="BFBFBF"/>
          </w:tcPr>
          <w:p w14:paraId="6A0E41B4"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ME</w:t>
            </w:r>
          </w:p>
        </w:tc>
        <w:tc>
          <w:tcPr>
            <w:tcW w:w="567" w:type="dxa"/>
            <w:shd w:val="clear" w:color="auto" w:fill="BFBFBF"/>
          </w:tcPr>
          <w:p w14:paraId="3FFB81D7"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SU</w:t>
            </w:r>
          </w:p>
        </w:tc>
        <w:tc>
          <w:tcPr>
            <w:tcW w:w="567" w:type="dxa"/>
            <w:shd w:val="clear" w:color="auto" w:fill="BFBFBF"/>
          </w:tcPr>
          <w:p w14:paraId="2EB0DAB7"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LS</w:t>
            </w:r>
          </w:p>
        </w:tc>
        <w:tc>
          <w:tcPr>
            <w:tcW w:w="674" w:type="dxa"/>
            <w:shd w:val="clear" w:color="auto" w:fill="BFBFBF"/>
          </w:tcPr>
          <w:p w14:paraId="51C36E81" w14:textId="77777777" w:rsidR="00D22557" w:rsidRPr="00AC41E2" w:rsidRDefault="00D22557" w:rsidP="00AC41E2">
            <w:pPr>
              <w:jc w:val="center"/>
              <w:rPr>
                <w:rFonts w:ascii="Times New Roman" w:eastAsia="Calibri" w:hAnsi="Times New Roman" w:cs="Times New Roman"/>
                <w:color w:val="000000" w:themeColor="text1"/>
                <w:sz w:val="16"/>
                <w:szCs w:val="16"/>
              </w:rPr>
            </w:pPr>
          </w:p>
        </w:tc>
      </w:tr>
      <w:tr w:rsidR="002A2DE0" w:rsidRPr="000F74FB" w14:paraId="6FDC37DF" w14:textId="77777777" w:rsidTr="002A2DE0">
        <w:trPr>
          <w:trHeight w:val="239"/>
        </w:trPr>
        <w:tc>
          <w:tcPr>
            <w:tcW w:w="425" w:type="dxa"/>
            <w:shd w:val="clear" w:color="auto" w:fill="BFBFBF"/>
          </w:tcPr>
          <w:p w14:paraId="49485F94" w14:textId="77777777" w:rsidR="00D22557" w:rsidRPr="00154F84" w:rsidRDefault="00AC41E2" w:rsidP="00AC41E2">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(1)</w:t>
            </w:r>
          </w:p>
        </w:tc>
        <w:tc>
          <w:tcPr>
            <w:tcW w:w="993" w:type="dxa"/>
            <w:shd w:val="clear" w:color="auto" w:fill="BFBFBF"/>
          </w:tcPr>
          <w:p w14:paraId="78879AA3"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(2)</w:t>
            </w:r>
          </w:p>
        </w:tc>
        <w:tc>
          <w:tcPr>
            <w:tcW w:w="425" w:type="dxa"/>
            <w:shd w:val="clear" w:color="auto" w:fill="BFBFBF"/>
          </w:tcPr>
          <w:p w14:paraId="0544524F"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(3)</w:t>
            </w:r>
          </w:p>
        </w:tc>
        <w:tc>
          <w:tcPr>
            <w:tcW w:w="426" w:type="dxa"/>
            <w:shd w:val="clear" w:color="auto" w:fill="BFBFBF"/>
          </w:tcPr>
          <w:p w14:paraId="2916542D"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(4)</w:t>
            </w:r>
          </w:p>
        </w:tc>
        <w:tc>
          <w:tcPr>
            <w:tcW w:w="425" w:type="dxa"/>
            <w:shd w:val="clear" w:color="auto" w:fill="BFBFBF"/>
          </w:tcPr>
          <w:p w14:paraId="58A81405"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(5)</w:t>
            </w:r>
          </w:p>
        </w:tc>
        <w:tc>
          <w:tcPr>
            <w:tcW w:w="567" w:type="dxa"/>
            <w:shd w:val="clear" w:color="auto" w:fill="BFBFBF"/>
          </w:tcPr>
          <w:p w14:paraId="4314DD35"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(6)</w:t>
            </w:r>
          </w:p>
        </w:tc>
        <w:tc>
          <w:tcPr>
            <w:tcW w:w="425" w:type="dxa"/>
            <w:shd w:val="clear" w:color="auto" w:fill="BFBFBF"/>
          </w:tcPr>
          <w:p w14:paraId="1277087B"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(7)</w:t>
            </w:r>
          </w:p>
        </w:tc>
        <w:tc>
          <w:tcPr>
            <w:tcW w:w="567" w:type="dxa"/>
            <w:shd w:val="clear" w:color="auto" w:fill="BFBFBF"/>
          </w:tcPr>
          <w:p w14:paraId="7B8D226F"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(8)</w:t>
            </w:r>
          </w:p>
        </w:tc>
        <w:tc>
          <w:tcPr>
            <w:tcW w:w="425" w:type="dxa"/>
            <w:shd w:val="clear" w:color="auto" w:fill="BFBFBF"/>
          </w:tcPr>
          <w:p w14:paraId="706EEEAA"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(9)</w:t>
            </w:r>
          </w:p>
        </w:tc>
        <w:tc>
          <w:tcPr>
            <w:tcW w:w="567" w:type="dxa"/>
            <w:shd w:val="clear" w:color="auto" w:fill="BFBFBF"/>
          </w:tcPr>
          <w:p w14:paraId="6AC6D0CA"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(10)</w:t>
            </w:r>
          </w:p>
        </w:tc>
        <w:tc>
          <w:tcPr>
            <w:tcW w:w="567" w:type="dxa"/>
            <w:shd w:val="clear" w:color="auto" w:fill="BFBFBF"/>
          </w:tcPr>
          <w:p w14:paraId="6844B7E9"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(11)</w:t>
            </w:r>
          </w:p>
        </w:tc>
        <w:tc>
          <w:tcPr>
            <w:tcW w:w="543" w:type="dxa"/>
            <w:shd w:val="clear" w:color="auto" w:fill="BFBFBF"/>
          </w:tcPr>
          <w:p w14:paraId="2F506074" w14:textId="77777777" w:rsidR="00D22557" w:rsidRPr="002A2DE0" w:rsidRDefault="00AC41E2" w:rsidP="00AC41E2">
            <w:pPr>
              <w:rPr>
                <w:rFonts w:ascii="Times New Roman" w:eastAsia="Calibri" w:hAnsi="Times New Roman" w:cs="Times New Roman"/>
                <w:color w:val="000000" w:themeColor="text1"/>
                <w:sz w:val="15"/>
                <w:szCs w:val="15"/>
              </w:rPr>
            </w:pPr>
            <w:r w:rsidRPr="002A2DE0">
              <w:rPr>
                <w:rFonts w:ascii="Times New Roman" w:eastAsia="Calibri" w:hAnsi="Times New Roman" w:cs="Times New Roman"/>
                <w:color w:val="000000" w:themeColor="text1"/>
                <w:sz w:val="15"/>
                <w:szCs w:val="15"/>
              </w:rPr>
              <w:t>(12)</w:t>
            </w:r>
          </w:p>
        </w:tc>
        <w:tc>
          <w:tcPr>
            <w:tcW w:w="450" w:type="dxa"/>
            <w:shd w:val="clear" w:color="auto" w:fill="BFBFBF"/>
          </w:tcPr>
          <w:p w14:paraId="399110D1" w14:textId="77777777" w:rsidR="00D22557" w:rsidRPr="002A2DE0" w:rsidRDefault="00AC41E2" w:rsidP="00AC41E2">
            <w:pPr>
              <w:rPr>
                <w:rFonts w:ascii="Times New Roman" w:eastAsia="Calibri" w:hAnsi="Times New Roman" w:cs="Times New Roman"/>
                <w:color w:val="000000" w:themeColor="text1"/>
                <w:sz w:val="15"/>
                <w:szCs w:val="15"/>
              </w:rPr>
            </w:pPr>
            <w:r w:rsidRPr="002A2DE0">
              <w:rPr>
                <w:rFonts w:ascii="Times New Roman" w:eastAsia="Calibri" w:hAnsi="Times New Roman" w:cs="Times New Roman"/>
                <w:color w:val="000000" w:themeColor="text1"/>
                <w:sz w:val="15"/>
                <w:szCs w:val="15"/>
              </w:rPr>
              <w:t>(13)</w:t>
            </w:r>
          </w:p>
        </w:tc>
        <w:tc>
          <w:tcPr>
            <w:tcW w:w="425" w:type="dxa"/>
            <w:shd w:val="clear" w:color="auto" w:fill="BFBFBF"/>
          </w:tcPr>
          <w:p w14:paraId="0D3EF121" w14:textId="77777777" w:rsidR="00D22557" w:rsidRPr="002A2DE0" w:rsidRDefault="00AC41E2" w:rsidP="00AC41E2">
            <w:pPr>
              <w:rPr>
                <w:rFonts w:ascii="Times New Roman" w:eastAsia="Calibri" w:hAnsi="Times New Roman" w:cs="Times New Roman"/>
                <w:color w:val="000000" w:themeColor="text1"/>
                <w:sz w:val="15"/>
                <w:szCs w:val="15"/>
              </w:rPr>
            </w:pPr>
            <w:r w:rsidRPr="002A2DE0">
              <w:rPr>
                <w:rFonts w:ascii="Times New Roman" w:eastAsia="Calibri" w:hAnsi="Times New Roman" w:cs="Times New Roman"/>
                <w:color w:val="000000" w:themeColor="text1"/>
                <w:sz w:val="15"/>
                <w:szCs w:val="15"/>
              </w:rPr>
              <w:t>(14)</w:t>
            </w:r>
          </w:p>
        </w:tc>
        <w:tc>
          <w:tcPr>
            <w:tcW w:w="425" w:type="dxa"/>
            <w:shd w:val="clear" w:color="auto" w:fill="BFBFBF"/>
          </w:tcPr>
          <w:p w14:paraId="42B5323D" w14:textId="77777777" w:rsidR="00D22557" w:rsidRPr="002A2DE0" w:rsidRDefault="00AC41E2" w:rsidP="00AC41E2">
            <w:pPr>
              <w:rPr>
                <w:rFonts w:ascii="Times New Roman" w:eastAsia="Calibri" w:hAnsi="Times New Roman" w:cs="Times New Roman"/>
                <w:color w:val="000000" w:themeColor="text1"/>
                <w:sz w:val="15"/>
                <w:szCs w:val="15"/>
              </w:rPr>
            </w:pPr>
            <w:r w:rsidRPr="002A2DE0">
              <w:rPr>
                <w:rFonts w:ascii="Times New Roman" w:eastAsia="Calibri" w:hAnsi="Times New Roman" w:cs="Times New Roman"/>
                <w:color w:val="000000" w:themeColor="text1"/>
                <w:sz w:val="15"/>
                <w:szCs w:val="15"/>
              </w:rPr>
              <w:t>(15)</w:t>
            </w:r>
          </w:p>
        </w:tc>
        <w:tc>
          <w:tcPr>
            <w:tcW w:w="567" w:type="dxa"/>
            <w:shd w:val="clear" w:color="auto" w:fill="BFBFBF"/>
          </w:tcPr>
          <w:p w14:paraId="3C55314A"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(16)</w:t>
            </w:r>
          </w:p>
        </w:tc>
        <w:tc>
          <w:tcPr>
            <w:tcW w:w="471" w:type="dxa"/>
            <w:shd w:val="clear" w:color="auto" w:fill="BFBFBF"/>
          </w:tcPr>
          <w:p w14:paraId="2B50C9A3"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(17)</w:t>
            </w:r>
          </w:p>
        </w:tc>
        <w:tc>
          <w:tcPr>
            <w:tcW w:w="480" w:type="dxa"/>
            <w:shd w:val="clear" w:color="auto" w:fill="BFBFBF"/>
          </w:tcPr>
          <w:p w14:paraId="55543F51"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(18)</w:t>
            </w:r>
          </w:p>
        </w:tc>
        <w:tc>
          <w:tcPr>
            <w:tcW w:w="467" w:type="dxa"/>
            <w:shd w:val="clear" w:color="auto" w:fill="BFBFBF"/>
          </w:tcPr>
          <w:p w14:paraId="1C0DDCBF"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(19)</w:t>
            </w:r>
          </w:p>
        </w:tc>
        <w:tc>
          <w:tcPr>
            <w:tcW w:w="567" w:type="dxa"/>
            <w:shd w:val="clear" w:color="auto" w:fill="BFBFBF"/>
          </w:tcPr>
          <w:p w14:paraId="5ADA4874"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(20)</w:t>
            </w:r>
          </w:p>
        </w:tc>
        <w:tc>
          <w:tcPr>
            <w:tcW w:w="567" w:type="dxa"/>
            <w:shd w:val="clear" w:color="auto" w:fill="BFBFBF"/>
          </w:tcPr>
          <w:p w14:paraId="031A6568"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(21)</w:t>
            </w:r>
          </w:p>
        </w:tc>
        <w:tc>
          <w:tcPr>
            <w:tcW w:w="674" w:type="dxa"/>
            <w:shd w:val="clear" w:color="auto" w:fill="BFBFBF"/>
          </w:tcPr>
          <w:p w14:paraId="26B10366"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(22)</w:t>
            </w:r>
          </w:p>
        </w:tc>
      </w:tr>
      <w:tr w:rsidR="002A2DE0" w:rsidRPr="000F74FB" w14:paraId="3DC11465" w14:textId="77777777" w:rsidTr="002A2DE0">
        <w:trPr>
          <w:trHeight w:val="239"/>
        </w:trPr>
        <w:tc>
          <w:tcPr>
            <w:tcW w:w="425" w:type="dxa"/>
          </w:tcPr>
          <w:p w14:paraId="6E58525B" w14:textId="77777777"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i)</w:t>
            </w:r>
          </w:p>
        </w:tc>
        <w:tc>
          <w:tcPr>
            <w:tcW w:w="993" w:type="dxa"/>
          </w:tcPr>
          <w:p w14:paraId="4D5C6013"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Appearance</w:t>
            </w:r>
          </w:p>
        </w:tc>
        <w:tc>
          <w:tcPr>
            <w:tcW w:w="425" w:type="dxa"/>
          </w:tcPr>
          <w:p w14:paraId="6BDE8BD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6" w:type="dxa"/>
          </w:tcPr>
          <w:p w14:paraId="53A7E09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A5FFC4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F5D766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3F93FBA6"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2B29EBF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024F3D3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4EBA3C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4EF6990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43" w:type="dxa"/>
          </w:tcPr>
          <w:p w14:paraId="655997E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50" w:type="dxa"/>
          </w:tcPr>
          <w:p w14:paraId="39265F0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10175F2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BAA91C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09A6FF4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669CBA1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259BAFA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60AEE62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0C00E0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52E714A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674" w:type="dxa"/>
          </w:tcPr>
          <w:p w14:paraId="06106360" w14:textId="2169407D" w:rsidR="00D22557" w:rsidRPr="000F74FB" w:rsidRDefault="005347C1"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5</w:t>
            </w:r>
          </w:p>
        </w:tc>
      </w:tr>
      <w:tr w:rsidR="002A2DE0" w:rsidRPr="000F74FB" w14:paraId="0E39411C" w14:textId="77777777" w:rsidTr="002A2DE0">
        <w:trPr>
          <w:trHeight w:val="232"/>
        </w:trPr>
        <w:tc>
          <w:tcPr>
            <w:tcW w:w="425" w:type="dxa"/>
          </w:tcPr>
          <w:p w14:paraId="33383B36"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ii)</w:t>
            </w:r>
          </w:p>
        </w:tc>
        <w:tc>
          <w:tcPr>
            <w:tcW w:w="993" w:type="dxa"/>
          </w:tcPr>
          <w:p w14:paraId="0F445C43" w14:textId="77777777" w:rsidR="00D22557" w:rsidRPr="000F74FB" w:rsidRDefault="00D22557" w:rsidP="00D22557">
            <w:pPr>
              <w:rPr>
                <w:rFonts w:ascii="Times New Roman" w:eastAsia="Calibri" w:hAnsi="Times New Roman" w:cs="Times New Roman"/>
                <w:color w:val="000000" w:themeColor="text1"/>
                <w:sz w:val="16"/>
                <w:szCs w:val="16"/>
              </w:rPr>
            </w:pPr>
            <w:hyperlink r:id="rId24" w:anchor="'Water Content'!A1" w:history="1">
              <w:r w:rsidRPr="000F74FB">
                <w:rPr>
                  <w:rFonts w:ascii="Times New Roman" w:eastAsia="Calibri" w:hAnsi="Times New Roman" w:cs="Times New Roman"/>
                  <w:color w:val="000000" w:themeColor="text1"/>
                  <w:sz w:val="16"/>
                  <w:szCs w:val="16"/>
                </w:rPr>
                <w:t>Water Content</w:t>
              </w:r>
            </w:hyperlink>
          </w:p>
        </w:tc>
        <w:tc>
          <w:tcPr>
            <w:tcW w:w="425" w:type="dxa"/>
          </w:tcPr>
          <w:p w14:paraId="4C94416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6E9E7FD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19BFA8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7E7048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2</w:t>
            </w:r>
            <w:r w:rsidR="002C7FF5">
              <w:rPr>
                <w:rFonts w:ascii="Times New Roman" w:eastAsia="Calibri" w:hAnsi="Times New Roman" w:cs="Times New Roman"/>
                <w:color w:val="000000" w:themeColor="text1"/>
                <w:sz w:val="16"/>
                <w:szCs w:val="16"/>
                <w:vertAlign w:val="superscript"/>
              </w:rPr>
              <w:t>)</w:t>
            </w:r>
          </w:p>
        </w:tc>
        <w:tc>
          <w:tcPr>
            <w:tcW w:w="425" w:type="dxa"/>
          </w:tcPr>
          <w:p w14:paraId="24A68A9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41E7B0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0625E4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8C8E15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D792B2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2</w:t>
            </w:r>
            <w:r w:rsidR="002C7FF5">
              <w:rPr>
                <w:rFonts w:ascii="Times New Roman" w:eastAsia="Calibri" w:hAnsi="Times New Roman" w:cs="Times New Roman"/>
                <w:color w:val="000000" w:themeColor="text1"/>
                <w:sz w:val="16"/>
                <w:szCs w:val="16"/>
                <w:vertAlign w:val="superscript"/>
              </w:rPr>
              <w:t>)</w:t>
            </w:r>
          </w:p>
        </w:tc>
        <w:tc>
          <w:tcPr>
            <w:tcW w:w="543" w:type="dxa"/>
          </w:tcPr>
          <w:p w14:paraId="5C7A717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6060599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B59005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06FF72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26A823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7B1358E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3046110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0B08DAB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DBA904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93D63F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2</w:t>
            </w:r>
          </w:p>
        </w:tc>
        <w:tc>
          <w:tcPr>
            <w:tcW w:w="674" w:type="dxa"/>
          </w:tcPr>
          <w:p w14:paraId="333187F3" w14:textId="410338EA"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7</w:t>
            </w:r>
          </w:p>
        </w:tc>
      </w:tr>
      <w:tr w:rsidR="002A2DE0" w:rsidRPr="000F74FB" w14:paraId="36066B01" w14:textId="77777777" w:rsidTr="002A2DE0">
        <w:trPr>
          <w:trHeight w:val="239"/>
        </w:trPr>
        <w:tc>
          <w:tcPr>
            <w:tcW w:w="425" w:type="dxa"/>
          </w:tcPr>
          <w:p w14:paraId="45837BC1"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iii)</w:t>
            </w:r>
          </w:p>
        </w:tc>
        <w:tc>
          <w:tcPr>
            <w:tcW w:w="993" w:type="dxa"/>
          </w:tcPr>
          <w:p w14:paraId="602F77DF" w14:textId="77777777" w:rsidR="00D22557" w:rsidRPr="000F74FB" w:rsidRDefault="00D22557" w:rsidP="00D22557">
            <w:pPr>
              <w:rPr>
                <w:rFonts w:ascii="Times New Roman" w:eastAsia="Calibri" w:hAnsi="Times New Roman" w:cs="Times New Roman"/>
                <w:color w:val="000000" w:themeColor="text1"/>
                <w:sz w:val="16"/>
                <w:szCs w:val="16"/>
              </w:rPr>
            </w:pPr>
            <w:hyperlink r:id="rId25" w:anchor="'Persistent Foam'!A1" w:history="1">
              <w:r w:rsidRPr="000F74FB">
                <w:rPr>
                  <w:rFonts w:ascii="Times New Roman" w:eastAsia="Calibri" w:hAnsi="Times New Roman" w:cs="Times New Roman"/>
                  <w:color w:val="000000" w:themeColor="text1"/>
                  <w:sz w:val="16"/>
                  <w:szCs w:val="16"/>
                </w:rPr>
                <w:t>Persistent Foam</w:t>
              </w:r>
            </w:hyperlink>
          </w:p>
        </w:tc>
        <w:tc>
          <w:tcPr>
            <w:tcW w:w="425" w:type="dxa"/>
          </w:tcPr>
          <w:p w14:paraId="1816A146"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3</w:t>
            </w:r>
            <w:r w:rsidR="002C7FF5">
              <w:rPr>
                <w:rFonts w:ascii="Times New Roman" w:eastAsia="Calibri" w:hAnsi="Times New Roman" w:cs="Times New Roman"/>
                <w:color w:val="000000" w:themeColor="text1"/>
                <w:sz w:val="16"/>
                <w:szCs w:val="16"/>
                <w:vertAlign w:val="superscript"/>
              </w:rPr>
              <w:t>)</w:t>
            </w:r>
          </w:p>
        </w:tc>
        <w:tc>
          <w:tcPr>
            <w:tcW w:w="426" w:type="dxa"/>
          </w:tcPr>
          <w:p w14:paraId="3735A63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20355C47"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A21C54B"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3C9A9C3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1268FA1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04F696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18C33F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5AB3765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31D06E2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41EB9F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9D2075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1971363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2739444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5AFE2EE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6459B066"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5FD13582"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7FEB11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00DD8D2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4E7D3FD3" w14:textId="4947D200"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11</w:t>
            </w:r>
          </w:p>
        </w:tc>
      </w:tr>
      <w:tr w:rsidR="002A2DE0" w:rsidRPr="000F74FB" w14:paraId="4851B3C8" w14:textId="77777777" w:rsidTr="002A2DE0">
        <w:trPr>
          <w:trHeight w:val="239"/>
        </w:trPr>
        <w:tc>
          <w:tcPr>
            <w:tcW w:w="425" w:type="dxa"/>
          </w:tcPr>
          <w:p w14:paraId="2F43D324"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iv)</w:t>
            </w:r>
          </w:p>
        </w:tc>
        <w:tc>
          <w:tcPr>
            <w:tcW w:w="993" w:type="dxa"/>
          </w:tcPr>
          <w:p w14:paraId="5807D462" w14:textId="77777777" w:rsidR="00D22557" w:rsidRPr="000F74FB" w:rsidRDefault="00D22557" w:rsidP="00D22557">
            <w:pPr>
              <w:rPr>
                <w:rFonts w:ascii="Times New Roman" w:eastAsia="Calibri" w:hAnsi="Times New Roman" w:cs="Times New Roman"/>
                <w:color w:val="000000" w:themeColor="text1"/>
                <w:sz w:val="16"/>
                <w:szCs w:val="16"/>
              </w:rPr>
            </w:pPr>
            <w:hyperlink r:id="rId26" w:anchor="'Wet Sieve'!A1" w:history="1">
              <w:r w:rsidRPr="000F74FB">
                <w:rPr>
                  <w:rFonts w:ascii="Times New Roman" w:eastAsia="Calibri" w:hAnsi="Times New Roman" w:cs="Times New Roman"/>
                  <w:color w:val="000000" w:themeColor="text1"/>
                  <w:sz w:val="16"/>
                  <w:szCs w:val="16"/>
                </w:rPr>
                <w:t>Wet Sieve</w:t>
              </w:r>
            </w:hyperlink>
          </w:p>
        </w:tc>
        <w:tc>
          <w:tcPr>
            <w:tcW w:w="425" w:type="dxa"/>
          </w:tcPr>
          <w:p w14:paraId="3F6B984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6" w:type="dxa"/>
          </w:tcPr>
          <w:p w14:paraId="1DBEC6F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AE401B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5823B43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CC53B7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586C80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7EB57EC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3CC7866" w14:textId="25991FA2"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633A33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26095DB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505DA63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3BECA0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39582E0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06EB909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161627C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6B01B97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3C35DE5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99F285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9DB53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1E268F3C" w14:textId="41088322"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12.1</w:t>
            </w:r>
          </w:p>
        </w:tc>
      </w:tr>
      <w:tr w:rsidR="002A2DE0" w:rsidRPr="000F74FB" w14:paraId="29ABCF08" w14:textId="77777777" w:rsidTr="002A2DE0">
        <w:trPr>
          <w:trHeight w:val="239"/>
        </w:trPr>
        <w:tc>
          <w:tcPr>
            <w:tcW w:w="425" w:type="dxa"/>
          </w:tcPr>
          <w:p w14:paraId="016AE856"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v)</w:t>
            </w:r>
          </w:p>
        </w:tc>
        <w:tc>
          <w:tcPr>
            <w:tcW w:w="993" w:type="dxa"/>
          </w:tcPr>
          <w:p w14:paraId="7D5FD533" w14:textId="77777777" w:rsidR="00D22557" w:rsidRPr="000F74FB" w:rsidRDefault="00D22557" w:rsidP="00D22557">
            <w:pPr>
              <w:rPr>
                <w:rFonts w:ascii="Times New Roman" w:eastAsia="Calibri" w:hAnsi="Times New Roman" w:cs="Times New Roman"/>
                <w:color w:val="000000" w:themeColor="text1"/>
                <w:sz w:val="16"/>
                <w:szCs w:val="16"/>
              </w:rPr>
            </w:pPr>
            <w:hyperlink r:id="rId27" w:anchor="'Spontaneity of Dispersion'!A1" w:history="1">
              <w:r w:rsidRPr="000F74FB">
                <w:rPr>
                  <w:rFonts w:ascii="Times New Roman" w:eastAsia="Calibri" w:hAnsi="Times New Roman" w:cs="Times New Roman"/>
                  <w:color w:val="000000" w:themeColor="text1"/>
                  <w:sz w:val="16"/>
                  <w:szCs w:val="16"/>
                </w:rPr>
                <w:t>Spontaneity of dispersion</w:t>
              </w:r>
            </w:hyperlink>
          </w:p>
        </w:tc>
        <w:tc>
          <w:tcPr>
            <w:tcW w:w="425" w:type="dxa"/>
          </w:tcPr>
          <w:p w14:paraId="6082FAF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1BE1C6D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F96176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C0C701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435A3A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18D45AF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5B1B38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D40418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51F37A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69A5F5E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1ED8682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F207EF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CB327D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100D1F3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6273DB0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11A63EB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31BFA0A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F841CA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A4B627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290E6E57" w14:textId="2D41AD20"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16</w:t>
            </w:r>
          </w:p>
        </w:tc>
      </w:tr>
      <w:tr w:rsidR="002A2DE0" w:rsidRPr="000F74FB" w14:paraId="4A866F28" w14:textId="77777777" w:rsidTr="002A2DE0">
        <w:trPr>
          <w:trHeight w:val="239"/>
        </w:trPr>
        <w:tc>
          <w:tcPr>
            <w:tcW w:w="425" w:type="dxa"/>
          </w:tcPr>
          <w:p w14:paraId="3F322E10"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vi)</w:t>
            </w:r>
          </w:p>
        </w:tc>
        <w:tc>
          <w:tcPr>
            <w:tcW w:w="993" w:type="dxa"/>
          </w:tcPr>
          <w:p w14:paraId="031DF295" w14:textId="77777777" w:rsidR="00D22557" w:rsidRPr="000F74FB" w:rsidRDefault="00D22557" w:rsidP="00D22557">
            <w:pPr>
              <w:rPr>
                <w:rFonts w:ascii="Times New Roman" w:eastAsia="Calibri" w:hAnsi="Times New Roman" w:cs="Times New Roman"/>
                <w:color w:val="000000" w:themeColor="text1"/>
                <w:sz w:val="16"/>
                <w:szCs w:val="16"/>
              </w:rPr>
            </w:pPr>
            <w:hyperlink r:id="rId28" w:anchor="Suspensibility!A1" w:history="1">
              <w:r w:rsidRPr="000F74FB">
                <w:rPr>
                  <w:rFonts w:ascii="Times New Roman" w:eastAsia="Calibri" w:hAnsi="Times New Roman" w:cs="Times New Roman"/>
                  <w:color w:val="000000" w:themeColor="text1"/>
                  <w:sz w:val="16"/>
                  <w:szCs w:val="16"/>
                </w:rPr>
                <w:t>Suspensibility</w:t>
              </w:r>
            </w:hyperlink>
          </w:p>
        </w:tc>
        <w:tc>
          <w:tcPr>
            <w:tcW w:w="425" w:type="dxa"/>
          </w:tcPr>
          <w:p w14:paraId="2EEFFEA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4</w:t>
            </w:r>
            <w:r w:rsidR="002C7FF5">
              <w:rPr>
                <w:rFonts w:ascii="Times New Roman" w:eastAsia="Calibri" w:hAnsi="Times New Roman" w:cs="Times New Roman"/>
                <w:color w:val="000000" w:themeColor="text1"/>
                <w:sz w:val="16"/>
                <w:szCs w:val="16"/>
                <w:vertAlign w:val="superscript"/>
              </w:rPr>
              <w:t>)</w:t>
            </w:r>
          </w:p>
        </w:tc>
        <w:tc>
          <w:tcPr>
            <w:tcW w:w="426" w:type="dxa"/>
          </w:tcPr>
          <w:p w14:paraId="4808C27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319BE8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DB0073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51149E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434C1D7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A13718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6F7990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3B61F2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0CD5AF7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7CB9976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76F28AE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1C7D88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ACB4CD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6450007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6C2DC032"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3233338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14BA0B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D61B04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27B449F8" w14:textId="2424D160"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17</w:t>
            </w:r>
          </w:p>
        </w:tc>
      </w:tr>
      <w:tr w:rsidR="002A2DE0" w:rsidRPr="000F74FB" w14:paraId="1E7811B3" w14:textId="77777777" w:rsidTr="002A2DE0">
        <w:trPr>
          <w:trHeight w:val="239"/>
        </w:trPr>
        <w:tc>
          <w:tcPr>
            <w:tcW w:w="425" w:type="dxa"/>
          </w:tcPr>
          <w:p w14:paraId="226336FC"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vii)</w:t>
            </w:r>
          </w:p>
        </w:tc>
        <w:tc>
          <w:tcPr>
            <w:tcW w:w="993" w:type="dxa"/>
          </w:tcPr>
          <w:p w14:paraId="53413923" w14:textId="77777777" w:rsidR="00D22557" w:rsidRPr="000F74FB" w:rsidRDefault="00D22557" w:rsidP="00D22557">
            <w:pPr>
              <w:rPr>
                <w:rFonts w:ascii="Times New Roman" w:eastAsia="Calibri" w:hAnsi="Times New Roman" w:cs="Times New Roman"/>
                <w:color w:val="000000" w:themeColor="text1"/>
                <w:sz w:val="16"/>
                <w:szCs w:val="16"/>
              </w:rPr>
            </w:pPr>
            <w:hyperlink r:id="rId29" w:anchor="'Dispersion Stability'!A1" w:history="1">
              <w:r w:rsidRPr="000F74FB">
                <w:rPr>
                  <w:rFonts w:ascii="Times New Roman" w:eastAsia="Calibri" w:hAnsi="Times New Roman" w:cs="Times New Roman"/>
                  <w:color w:val="000000" w:themeColor="text1"/>
                  <w:sz w:val="16"/>
                  <w:szCs w:val="16"/>
                </w:rPr>
                <w:t>Dispersion Stability</w:t>
              </w:r>
            </w:hyperlink>
          </w:p>
        </w:tc>
        <w:tc>
          <w:tcPr>
            <w:tcW w:w="425" w:type="dxa"/>
          </w:tcPr>
          <w:p w14:paraId="0839DA8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2E80DBE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080567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681627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CAACC7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F72C04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104755D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BB4B7C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EFA25C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5D87314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6798A3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FB846A2"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7B7A88D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6E0B81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1601FF6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65AEDD3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006A656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0CC1A82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C5D3B7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1FBFDC6D" w14:textId="790852BE"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18</w:t>
            </w:r>
          </w:p>
        </w:tc>
      </w:tr>
      <w:tr w:rsidR="002A2DE0" w:rsidRPr="000F74FB" w14:paraId="61BACCBD" w14:textId="77777777" w:rsidTr="002A2DE0">
        <w:trPr>
          <w:trHeight w:val="239"/>
        </w:trPr>
        <w:tc>
          <w:tcPr>
            <w:tcW w:w="425" w:type="dxa"/>
          </w:tcPr>
          <w:p w14:paraId="7F4BBA2B"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viii)</w:t>
            </w:r>
          </w:p>
        </w:tc>
        <w:tc>
          <w:tcPr>
            <w:tcW w:w="993" w:type="dxa"/>
          </w:tcPr>
          <w:p w14:paraId="17320207" w14:textId="77777777" w:rsidR="00D22557" w:rsidRPr="000F74FB" w:rsidRDefault="00D22557" w:rsidP="00D22557">
            <w:pPr>
              <w:rPr>
                <w:rFonts w:ascii="Times New Roman" w:eastAsia="Calibri" w:hAnsi="Times New Roman" w:cs="Times New Roman"/>
                <w:color w:val="000000" w:themeColor="text1"/>
                <w:sz w:val="16"/>
                <w:szCs w:val="16"/>
              </w:rPr>
            </w:pPr>
            <w:hyperlink r:id="rId30" w:anchor="'Emulsion Stability'!A1" w:history="1">
              <w:r w:rsidRPr="000F74FB">
                <w:rPr>
                  <w:rFonts w:ascii="Times New Roman" w:eastAsia="Calibri" w:hAnsi="Times New Roman" w:cs="Times New Roman"/>
                  <w:color w:val="000000" w:themeColor="text1"/>
                  <w:sz w:val="16"/>
                  <w:szCs w:val="16"/>
                </w:rPr>
                <w:t>Emulsion Stability</w:t>
              </w:r>
            </w:hyperlink>
          </w:p>
        </w:tc>
        <w:tc>
          <w:tcPr>
            <w:tcW w:w="425" w:type="dxa"/>
          </w:tcPr>
          <w:p w14:paraId="74848A8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1BC2470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072C0BE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FD1320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779D8BD" w14:textId="77777777" w:rsidR="00D22557" w:rsidRPr="000F74FB" w:rsidRDefault="00D22557" w:rsidP="00D22557">
            <w:pPr>
              <w:jc w:val="center"/>
              <w:rPr>
                <w:rFonts w:ascii="Times New Roman" w:eastAsia="Calibri" w:hAnsi="Times New Roman" w:cs="Times New Roman"/>
                <w:strike/>
                <w:color w:val="000000" w:themeColor="text1"/>
                <w:sz w:val="16"/>
                <w:szCs w:val="16"/>
              </w:rPr>
            </w:pPr>
          </w:p>
        </w:tc>
        <w:tc>
          <w:tcPr>
            <w:tcW w:w="567" w:type="dxa"/>
          </w:tcPr>
          <w:p w14:paraId="787CB77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396D37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2C3ADBC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90E954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6F815D7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50EAAF0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649D73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9D1545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E9E13E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316F686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1A041F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2B408399"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505443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616142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6810A5F0" w14:textId="786BB9A1"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19</w:t>
            </w:r>
          </w:p>
        </w:tc>
      </w:tr>
      <w:tr w:rsidR="002A2DE0" w:rsidRPr="000F74FB" w14:paraId="3B344D79" w14:textId="77777777" w:rsidTr="002A2DE0">
        <w:trPr>
          <w:trHeight w:val="239"/>
        </w:trPr>
        <w:tc>
          <w:tcPr>
            <w:tcW w:w="425" w:type="dxa"/>
          </w:tcPr>
          <w:p w14:paraId="564D65B8"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ix)</w:t>
            </w:r>
          </w:p>
        </w:tc>
        <w:tc>
          <w:tcPr>
            <w:tcW w:w="993" w:type="dxa"/>
          </w:tcPr>
          <w:p w14:paraId="724435BB" w14:textId="77777777" w:rsidR="00D22557" w:rsidRPr="000F74FB" w:rsidRDefault="00D22557" w:rsidP="00D22557">
            <w:pPr>
              <w:rPr>
                <w:rFonts w:ascii="Times New Roman" w:eastAsia="Calibri" w:hAnsi="Times New Roman" w:cs="Times New Roman"/>
                <w:color w:val="000000" w:themeColor="text1"/>
                <w:sz w:val="16"/>
                <w:szCs w:val="16"/>
              </w:rPr>
            </w:pPr>
            <w:hyperlink r:id="rId31" w:anchor="Pourability!A1" w:history="1">
              <w:r w:rsidRPr="000F74FB">
                <w:rPr>
                  <w:rFonts w:ascii="Times New Roman" w:eastAsia="Calibri" w:hAnsi="Times New Roman" w:cs="Times New Roman"/>
                  <w:color w:val="000000" w:themeColor="text1"/>
                  <w:sz w:val="16"/>
                  <w:szCs w:val="16"/>
                </w:rPr>
                <w:t>Pourability</w:t>
              </w:r>
            </w:hyperlink>
          </w:p>
        </w:tc>
        <w:tc>
          <w:tcPr>
            <w:tcW w:w="425" w:type="dxa"/>
          </w:tcPr>
          <w:p w14:paraId="3DCE4AB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6" w:type="dxa"/>
          </w:tcPr>
          <w:p w14:paraId="2E15D54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6A2F8FB"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05366AE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3B0293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828E74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43DB4F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E54FCB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2D70CCA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5B68156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43092DF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2351CA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5A98BD7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0A91157"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610AF64B"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7C97843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5BB8448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72A471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BF4FDF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40C0B032" w14:textId="133A33BF"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20</w:t>
            </w:r>
          </w:p>
        </w:tc>
      </w:tr>
      <w:tr w:rsidR="002A2DE0" w:rsidRPr="000F74FB" w14:paraId="474E6AE9" w14:textId="77777777" w:rsidTr="002A2DE0">
        <w:trPr>
          <w:trHeight w:val="239"/>
        </w:trPr>
        <w:tc>
          <w:tcPr>
            <w:tcW w:w="425" w:type="dxa"/>
          </w:tcPr>
          <w:p w14:paraId="608CF698"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x)</w:t>
            </w:r>
          </w:p>
        </w:tc>
        <w:tc>
          <w:tcPr>
            <w:tcW w:w="993" w:type="dxa"/>
          </w:tcPr>
          <w:p w14:paraId="1ADD04AE" w14:textId="77777777" w:rsidR="00D22557" w:rsidRPr="000F74FB" w:rsidRDefault="00D22557" w:rsidP="00D22557">
            <w:pPr>
              <w:rPr>
                <w:rFonts w:ascii="Times New Roman" w:eastAsia="Calibri" w:hAnsi="Times New Roman" w:cs="Times New Roman"/>
                <w:color w:val="000000" w:themeColor="text1"/>
                <w:sz w:val="16"/>
                <w:szCs w:val="16"/>
              </w:rPr>
            </w:pPr>
            <w:hyperlink r:id="rId32" w:anchor="Acidity_Alkalinity_pH!A1" w:history="1">
              <w:r w:rsidRPr="000F74FB">
                <w:rPr>
                  <w:rFonts w:ascii="Times New Roman" w:eastAsia="Calibri" w:hAnsi="Times New Roman" w:cs="Times New Roman"/>
                  <w:color w:val="000000" w:themeColor="text1"/>
                  <w:sz w:val="16"/>
                  <w:szCs w:val="16"/>
                </w:rPr>
                <w:t>Acidity/Alkalinity/pH</w:t>
              </w:r>
            </w:hyperlink>
          </w:p>
        </w:tc>
        <w:tc>
          <w:tcPr>
            <w:tcW w:w="425" w:type="dxa"/>
          </w:tcPr>
          <w:p w14:paraId="2C094A6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6" w:type="dxa"/>
          </w:tcPr>
          <w:p w14:paraId="7B78E87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87A6E19"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BDEABB2"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86D93B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4EC9D62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302AB41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14AFF1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527F18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43" w:type="dxa"/>
          </w:tcPr>
          <w:p w14:paraId="486AF8C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50" w:type="dxa"/>
          </w:tcPr>
          <w:p w14:paraId="4AD5DCF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098B4CF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401594E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16FD1EB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0790BF1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57003A1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3EC2331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B2DE66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AED8F8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674" w:type="dxa"/>
          </w:tcPr>
          <w:p w14:paraId="36A732A3" w14:textId="3A005616"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21</w:t>
            </w:r>
          </w:p>
        </w:tc>
      </w:tr>
      <w:tr w:rsidR="00B26801" w:rsidRPr="000F74FB" w14:paraId="5ACF11D4" w14:textId="77777777" w:rsidTr="002A2DE0">
        <w:trPr>
          <w:trHeight w:val="239"/>
        </w:trPr>
        <w:tc>
          <w:tcPr>
            <w:tcW w:w="425" w:type="dxa"/>
          </w:tcPr>
          <w:p w14:paraId="51B96D76" w14:textId="5DEC92EC" w:rsidR="00B26801" w:rsidRPr="00154F84" w:rsidRDefault="00B26801" w:rsidP="00D22557">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xi)</w:t>
            </w:r>
          </w:p>
        </w:tc>
        <w:tc>
          <w:tcPr>
            <w:tcW w:w="993" w:type="dxa"/>
          </w:tcPr>
          <w:p w14:paraId="51A93350" w14:textId="22476307" w:rsidR="00B26801" w:rsidRPr="00B26801" w:rsidRDefault="00B26801" w:rsidP="00D22557">
            <w:pPr>
              <w:rPr>
                <w:rFonts w:ascii="Times New Roman" w:hAnsi="Times New Roman" w:cs="Times New Roman"/>
                <w:sz w:val="18"/>
                <w:szCs w:val="18"/>
              </w:rPr>
            </w:pPr>
            <w:r w:rsidRPr="00B26801">
              <w:rPr>
                <w:rFonts w:ascii="Times New Roman" w:hAnsi="Times New Roman" w:cs="Times New Roman"/>
                <w:sz w:val="16"/>
                <w:szCs w:val="16"/>
              </w:rPr>
              <w:t>Adhesion to seed</w:t>
            </w:r>
          </w:p>
        </w:tc>
        <w:tc>
          <w:tcPr>
            <w:tcW w:w="425" w:type="dxa"/>
          </w:tcPr>
          <w:p w14:paraId="63227008" w14:textId="00B09342" w:rsidR="00B26801" w:rsidRPr="000F74FB" w:rsidRDefault="00B26801"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426" w:type="dxa"/>
          </w:tcPr>
          <w:p w14:paraId="3B30D94B" w14:textId="110DEE92" w:rsidR="00B26801" w:rsidRPr="000F74FB" w:rsidRDefault="00B26801"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425" w:type="dxa"/>
          </w:tcPr>
          <w:p w14:paraId="5C0CEBC9"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76BE5A2E"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25" w:type="dxa"/>
          </w:tcPr>
          <w:p w14:paraId="7F968095"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4BCFC74B"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25" w:type="dxa"/>
          </w:tcPr>
          <w:p w14:paraId="7D1D6920"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6C56EB81"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5D95AFDE"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43" w:type="dxa"/>
          </w:tcPr>
          <w:p w14:paraId="5288C92A"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50" w:type="dxa"/>
          </w:tcPr>
          <w:p w14:paraId="649A3137"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25" w:type="dxa"/>
          </w:tcPr>
          <w:p w14:paraId="0A5EE679"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25" w:type="dxa"/>
          </w:tcPr>
          <w:p w14:paraId="75BC5B1D"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5600595A"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71" w:type="dxa"/>
          </w:tcPr>
          <w:p w14:paraId="6670A83C"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80" w:type="dxa"/>
          </w:tcPr>
          <w:p w14:paraId="0AF2FE23"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67" w:type="dxa"/>
          </w:tcPr>
          <w:p w14:paraId="270C2D41"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1930D45B"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014F7450" w14:textId="5E86153B" w:rsidR="00B26801" w:rsidRPr="000F74FB" w:rsidRDefault="00B26801"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674" w:type="dxa"/>
          </w:tcPr>
          <w:p w14:paraId="602DDEF4" w14:textId="47302C3C" w:rsidR="00B26801"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23</w:t>
            </w:r>
          </w:p>
        </w:tc>
      </w:tr>
      <w:tr w:rsidR="002A2DE0" w:rsidRPr="000F74FB" w14:paraId="634DAC42" w14:textId="77777777" w:rsidTr="002A2DE0">
        <w:trPr>
          <w:trHeight w:val="233"/>
        </w:trPr>
        <w:tc>
          <w:tcPr>
            <w:tcW w:w="425" w:type="dxa"/>
          </w:tcPr>
          <w:p w14:paraId="2668425D" w14:textId="57CD53DB"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xi</w:t>
            </w:r>
            <w:r w:rsidR="00B26801">
              <w:rPr>
                <w:rFonts w:ascii="Times New Roman" w:hAnsi="Times New Roman" w:cs="Times New Roman"/>
                <w:color w:val="000000" w:themeColor="text1"/>
                <w:sz w:val="16"/>
                <w:szCs w:val="16"/>
              </w:rPr>
              <w:t>i</w:t>
            </w:r>
            <w:r w:rsidRPr="00154F84">
              <w:rPr>
                <w:rFonts w:ascii="Times New Roman" w:hAnsi="Times New Roman" w:cs="Times New Roman"/>
                <w:color w:val="000000" w:themeColor="text1"/>
                <w:sz w:val="16"/>
                <w:szCs w:val="16"/>
              </w:rPr>
              <w:t>)</w:t>
            </w:r>
          </w:p>
        </w:tc>
        <w:tc>
          <w:tcPr>
            <w:tcW w:w="993" w:type="dxa"/>
          </w:tcPr>
          <w:p w14:paraId="08C6BBD6" w14:textId="77777777" w:rsidR="00D22557" w:rsidRPr="000F74FB" w:rsidRDefault="00D22557" w:rsidP="00D22557">
            <w:pPr>
              <w:rPr>
                <w:rFonts w:ascii="Times New Roman" w:eastAsia="Calibri" w:hAnsi="Times New Roman" w:cs="Times New Roman"/>
                <w:color w:val="000000" w:themeColor="text1"/>
                <w:sz w:val="16"/>
                <w:szCs w:val="16"/>
              </w:rPr>
            </w:pPr>
            <w:hyperlink r:id="rId33" w:anchor="Viscosity!A1" w:history="1">
              <w:r w:rsidRPr="000F74FB">
                <w:rPr>
                  <w:rFonts w:ascii="Times New Roman" w:eastAsia="Calibri" w:hAnsi="Times New Roman" w:cs="Times New Roman"/>
                  <w:color w:val="000000" w:themeColor="text1"/>
                  <w:sz w:val="16"/>
                  <w:szCs w:val="16"/>
                </w:rPr>
                <w:t>Viscosity</w:t>
              </w:r>
            </w:hyperlink>
          </w:p>
        </w:tc>
        <w:tc>
          <w:tcPr>
            <w:tcW w:w="425" w:type="dxa"/>
          </w:tcPr>
          <w:p w14:paraId="4B20B03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401640D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0C378A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5F7E5F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23D61D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7E012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A3E598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4FD711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9E7C85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3BFE3ED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3BCF07B"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226271A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5AE0A4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0CC0E2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5F47739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5329382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6F5BE5A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3869F1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E93458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02DFEB2C" w14:textId="79BD00D7"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24</w:t>
            </w:r>
          </w:p>
        </w:tc>
      </w:tr>
      <w:tr w:rsidR="002A2DE0" w:rsidRPr="000F74FB" w14:paraId="3A2AFF17" w14:textId="77777777" w:rsidTr="002A2DE0">
        <w:trPr>
          <w:trHeight w:val="239"/>
        </w:trPr>
        <w:tc>
          <w:tcPr>
            <w:tcW w:w="425" w:type="dxa"/>
          </w:tcPr>
          <w:p w14:paraId="35D63F70" w14:textId="7B16D684"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w:t>
            </w:r>
            <w:r w:rsidR="00B26801">
              <w:rPr>
                <w:rFonts w:ascii="Times New Roman" w:eastAsia="Calibri" w:hAnsi="Times New Roman" w:cs="Times New Roman"/>
                <w:color w:val="000000" w:themeColor="text1"/>
                <w:sz w:val="16"/>
                <w:szCs w:val="16"/>
              </w:rPr>
              <w:t>i</w:t>
            </w:r>
            <w:r w:rsidRPr="00154F84">
              <w:rPr>
                <w:rFonts w:ascii="Times New Roman" w:eastAsia="Calibri" w:hAnsi="Times New Roman" w:cs="Times New Roman"/>
                <w:color w:val="000000" w:themeColor="text1"/>
                <w:sz w:val="16"/>
                <w:szCs w:val="16"/>
              </w:rPr>
              <w:t>ii)</w:t>
            </w:r>
          </w:p>
        </w:tc>
        <w:tc>
          <w:tcPr>
            <w:tcW w:w="993" w:type="dxa"/>
          </w:tcPr>
          <w:p w14:paraId="774C85E6"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Miscibility with hydrocarbon oil</w:t>
            </w:r>
          </w:p>
        </w:tc>
        <w:tc>
          <w:tcPr>
            <w:tcW w:w="425" w:type="dxa"/>
          </w:tcPr>
          <w:p w14:paraId="4DB9BD1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6997206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5C2C01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B5141A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775055B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FF55A9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2A06E1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FABC35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B71C4C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1697273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50" w:type="dxa"/>
          </w:tcPr>
          <w:p w14:paraId="3FC92F4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4282B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4257C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D2D59A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6FD472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4440DE2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0797166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A4207B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22DC83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11671205" w14:textId="4E12EDB1"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26</w:t>
            </w:r>
          </w:p>
        </w:tc>
      </w:tr>
      <w:tr w:rsidR="002A2DE0" w:rsidRPr="000F74FB" w14:paraId="4178F886" w14:textId="77777777" w:rsidTr="002A2DE0">
        <w:trPr>
          <w:trHeight w:val="239"/>
        </w:trPr>
        <w:tc>
          <w:tcPr>
            <w:tcW w:w="425" w:type="dxa"/>
          </w:tcPr>
          <w:p w14:paraId="1E88F4D1" w14:textId="7979229D"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xi</w:t>
            </w:r>
            <w:r w:rsidR="00B26801">
              <w:rPr>
                <w:rFonts w:ascii="Times New Roman" w:hAnsi="Times New Roman" w:cs="Times New Roman"/>
                <w:color w:val="000000" w:themeColor="text1"/>
                <w:sz w:val="16"/>
                <w:szCs w:val="16"/>
              </w:rPr>
              <w:t>v</w:t>
            </w:r>
            <w:r w:rsidRPr="00154F84">
              <w:rPr>
                <w:rFonts w:ascii="Times New Roman" w:hAnsi="Times New Roman" w:cs="Times New Roman"/>
                <w:color w:val="000000" w:themeColor="text1"/>
                <w:sz w:val="16"/>
                <w:szCs w:val="16"/>
              </w:rPr>
              <w:t>)</w:t>
            </w:r>
          </w:p>
        </w:tc>
        <w:tc>
          <w:tcPr>
            <w:tcW w:w="993" w:type="dxa"/>
          </w:tcPr>
          <w:p w14:paraId="0724B924" w14:textId="77777777" w:rsidR="00D22557" w:rsidRPr="000F74FB" w:rsidRDefault="00D22557" w:rsidP="00D22557">
            <w:pPr>
              <w:rPr>
                <w:rFonts w:ascii="Calibri" w:eastAsia="Calibri" w:hAnsi="Calibri" w:cs="Times New Roman"/>
                <w:color w:val="000000" w:themeColor="text1"/>
                <w:sz w:val="16"/>
                <w:szCs w:val="16"/>
              </w:rPr>
            </w:pPr>
            <w:hyperlink r:id="rId34" w:anchor="'Degree of dissolution_solution'!A1" w:history="1">
              <w:r w:rsidRPr="000F74FB">
                <w:rPr>
                  <w:rFonts w:ascii="Times New Roman" w:eastAsia="Calibri" w:hAnsi="Times New Roman" w:cs="Times New Roman"/>
                  <w:color w:val="000000" w:themeColor="text1"/>
                  <w:sz w:val="16"/>
                  <w:szCs w:val="16"/>
                </w:rPr>
                <w:t>Dilution</w:t>
              </w:r>
            </w:hyperlink>
            <w:r w:rsidRPr="000F74FB">
              <w:rPr>
                <w:rFonts w:ascii="Times New Roman" w:eastAsia="Calibri" w:hAnsi="Times New Roman" w:cs="Times New Roman"/>
                <w:color w:val="000000" w:themeColor="text1"/>
                <w:sz w:val="16"/>
                <w:szCs w:val="16"/>
              </w:rPr>
              <w:t xml:space="preserve"> Stability</w:t>
            </w:r>
          </w:p>
        </w:tc>
        <w:tc>
          <w:tcPr>
            <w:tcW w:w="425" w:type="dxa"/>
          </w:tcPr>
          <w:p w14:paraId="26DF4AEF" w14:textId="77777777" w:rsidR="00D22557" w:rsidRPr="000F74FB" w:rsidRDefault="00D22557" w:rsidP="00D22557">
            <w:pPr>
              <w:rPr>
                <w:rFonts w:ascii="Calibri" w:eastAsia="Calibri" w:hAnsi="Calibri" w:cs="Times New Roman"/>
                <w:color w:val="000000" w:themeColor="text1"/>
                <w:sz w:val="16"/>
                <w:szCs w:val="16"/>
              </w:rPr>
            </w:pPr>
          </w:p>
        </w:tc>
        <w:tc>
          <w:tcPr>
            <w:tcW w:w="426" w:type="dxa"/>
          </w:tcPr>
          <w:p w14:paraId="5F4A76C8" w14:textId="77777777" w:rsidR="00D22557" w:rsidRPr="000F74FB" w:rsidRDefault="00D22557" w:rsidP="00D22557">
            <w:pPr>
              <w:rPr>
                <w:rFonts w:ascii="Calibri" w:eastAsia="Calibri" w:hAnsi="Calibri" w:cs="Times New Roman"/>
                <w:color w:val="000000" w:themeColor="text1"/>
                <w:sz w:val="16"/>
                <w:szCs w:val="16"/>
              </w:rPr>
            </w:pPr>
          </w:p>
        </w:tc>
        <w:tc>
          <w:tcPr>
            <w:tcW w:w="425" w:type="dxa"/>
          </w:tcPr>
          <w:p w14:paraId="46BBCD3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DBBB847"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15994FB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593E3B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594B5B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50BB7B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D94EF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75C08E5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7722B8D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A1AD4E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267251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0A06EEE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4706C31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697740A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1EF7B40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FC1A82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35D1B4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674" w:type="dxa"/>
          </w:tcPr>
          <w:p w14:paraId="05EBC88A" w14:textId="69C2C842"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29</w:t>
            </w:r>
          </w:p>
        </w:tc>
      </w:tr>
      <w:tr w:rsidR="002A2DE0" w:rsidRPr="000F74FB" w14:paraId="14FC206D" w14:textId="77777777" w:rsidTr="002A2DE0">
        <w:trPr>
          <w:trHeight w:val="239"/>
        </w:trPr>
        <w:tc>
          <w:tcPr>
            <w:tcW w:w="425" w:type="dxa"/>
          </w:tcPr>
          <w:p w14:paraId="58E314D4" w14:textId="52B795CF"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xv)</w:t>
            </w:r>
          </w:p>
        </w:tc>
        <w:tc>
          <w:tcPr>
            <w:tcW w:w="993" w:type="dxa"/>
          </w:tcPr>
          <w:p w14:paraId="1AA2F54A"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Flash point</w:t>
            </w:r>
          </w:p>
        </w:tc>
        <w:tc>
          <w:tcPr>
            <w:tcW w:w="425" w:type="dxa"/>
          </w:tcPr>
          <w:p w14:paraId="78A8DD6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01431AE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66CD3D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807752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71258E1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8CA23F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DD3A683" w14:textId="7D5AA389" w:rsidR="00D22557" w:rsidRPr="000F74FB" w:rsidRDefault="00DE1A70"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567" w:type="dxa"/>
          </w:tcPr>
          <w:p w14:paraId="0BA79DE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8613DC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058B97C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574A14F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0123A1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64C5F3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AECFA4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1049311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62EDBA1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5507EF2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C6F526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5B86CE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4F373BC0" w14:textId="62952EC7"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32</w:t>
            </w:r>
          </w:p>
        </w:tc>
      </w:tr>
      <w:tr w:rsidR="002A2DE0" w:rsidRPr="000F74FB" w14:paraId="35195C86" w14:textId="77777777" w:rsidTr="002A2DE0">
        <w:trPr>
          <w:trHeight w:val="239"/>
        </w:trPr>
        <w:tc>
          <w:tcPr>
            <w:tcW w:w="425" w:type="dxa"/>
          </w:tcPr>
          <w:p w14:paraId="2774A9C0" w14:textId="67FB12EB"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xv</w:t>
            </w:r>
            <w:r w:rsidR="00B26801">
              <w:rPr>
                <w:rFonts w:ascii="Times New Roman" w:eastAsia="Calibri" w:hAnsi="Times New Roman" w:cs="Times New Roman"/>
                <w:color w:val="000000" w:themeColor="text1"/>
                <w:sz w:val="16"/>
                <w:szCs w:val="16"/>
              </w:rPr>
              <w:t>i</w:t>
            </w:r>
            <w:r w:rsidRPr="00154F84">
              <w:rPr>
                <w:rFonts w:ascii="Times New Roman" w:eastAsia="Calibri" w:hAnsi="Times New Roman" w:cs="Times New Roman"/>
                <w:color w:val="000000" w:themeColor="text1"/>
                <w:sz w:val="16"/>
                <w:szCs w:val="16"/>
              </w:rPr>
              <w:t>)</w:t>
            </w:r>
          </w:p>
        </w:tc>
        <w:tc>
          <w:tcPr>
            <w:tcW w:w="993" w:type="dxa"/>
          </w:tcPr>
          <w:p w14:paraId="41A0EE69"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Cold test</w:t>
            </w:r>
          </w:p>
        </w:tc>
        <w:tc>
          <w:tcPr>
            <w:tcW w:w="425" w:type="dxa"/>
          </w:tcPr>
          <w:p w14:paraId="55E70C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1BE332C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76208E8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A08C9C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E30BC9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EBEDD2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B369F73" w14:textId="1940B11D" w:rsidR="00D22557" w:rsidRPr="000F74FB" w:rsidRDefault="00DE1A70"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567" w:type="dxa"/>
          </w:tcPr>
          <w:p w14:paraId="498FAB6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7B0A50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3EB8DAD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54B0FC6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4D06E3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B1FEE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314F28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15A963E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1E69C77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5B151AE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3B7175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207609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6012321D" w14:textId="2C1779AE"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33</w:t>
            </w:r>
          </w:p>
        </w:tc>
      </w:tr>
      <w:tr w:rsidR="002A2DE0" w:rsidRPr="000F74FB" w14:paraId="319DF671" w14:textId="77777777" w:rsidTr="002A2DE0">
        <w:trPr>
          <w:trHeight w:val="239"/>
        </w:trPr>
        <w:tc>
          <w:tcPr>
            <w:tcW w:w="425" w:type="dxa"/>
          </w:tcPr>
          <w:p w14:paraId="28FF604A" w14:textId="2611B0B7"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xvi</w:t>
            </w:r>
            <w:r w:rsidR="00B26801">
              <w:rPr>
                <w:rFonts w:ascii="Times New Roman" w:eastAsia="Calibri" w:hAnsi="Times New Roman" w:cs="Times New Roman"/>
                <w:color w:val="000000" w:themeColor="text1"/>
                <w:sz w:val="16"/>
                <w:szCs w:val="16"/>
              </w:rPr>
              <w:t>i</w:t>
            </w:r>
            <w:r w:rsidRPr="00154F84">
              <w:rPr>
                <w:rFonts w:ascii="Times New Roman" w:eastAsia="Calibri" w:hAnsi="Times New Roman" w:cs="Times New Roman"/>
                <w:color w:val="000000" w:themeColor="text1"/>
                <w:sz w:val="16"/>
                <w:szCs w:val="16"/>
              </w:rPr>
              <w:t>)</w:t>
            </w:r>
          </w:p>
        </w:tc>
        <w:tc>
          <w:tcPr>
            <w:tcW w:w="993" w:type="dxa"/>
          </w:tcPr>
          <w:p w14:paraId="681DC807"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Release Rate</w:t>
            </w:r>
            <w:r w:rsidRPr="000F74FB">
              <w:rPr>
                <w:rFonts w:ascii="Times New Roman" w:eastAsia="Calibri" w:hAnsi="Times New Roman" w:cs="Times New Roman"/>
                <w:color w:val="000000" w:themeColor="text1"/>
                <w:sz w:val="16"/>
                <w:szCs w:val="16"/>
                <w:vertAlign w:val="superscript"/>
              </w:rPr>
              <w:t>#</w:t>
            </w:r>
          </w:p>
        </w:tc>
        <w:tc>
          <w:tcPr>
            <w:tcW w:w="425" w:type="dxa"/>
          </w:tcPr>
          <w:p w14:paraId="598FA9E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777507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FB97F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A648DE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EA5BB2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708A86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231088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E20003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CB56FD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47912D2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77E100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A39B4B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2D7621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sidR="002C7FF5">
              <w:rPr>
                <w:rFonts w:ascii="Times New Roman" w:eastAsia="Calibri" w:hAnsi="Times New Roman" w:cs="Times New Roman"/>
                <w:color w:val="000000" w:themeColor="text1"/>
                <w:sz w:val="16"/>
                <w:szCs w:val="16"/>
                <w:vertAlign w:val="superscript"/>
              </w:rPr>
              <w:t>)</w:t>
            </w:r>
          </w:p>
        </w:tc>
        <w:tc>
          <w:tcPr>
            <w:tcW w:w="567" w:type="dxa"/>
          </w:tcPr>
          <w:p w14:paraId="1BDC003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sidR="002C7FF5">
              <w:rPr>
                <w:rFonts w:ascii="Times New Roman" w:eastAsia="Calibri" w:hAnsi="Times New Roman" w:cs="Times New Roman"/>
                <w:color w:val="000000" w:themeColor="text1"/>
                <w:sz w:val="16"/>
                <w:szCs w:val="16"/>
                <w:vertAlign w:val="superscript"/>
              </w:rPr>
              <w:t>)</w:t>
            </w:r>
          </w:p>
        </w:tc>
        <w:tc>
          <w:tcPr>
            <w:tcW w:w="471" w:type="dxa"/>
          </w:tcPr>
          <w:p w14:paraId="6201770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sidR="002C7FF5">
              <w:rPr>
                <w:rFonts w:ascii="Times New Roman" w:eastAsia="Calibri" w:hAnsi="Times New Roman" w:cs="Times New Roman"/>
                <w:color w:val="000000" w:themeColor="text1"/>
                <w:sz w:val="16"/>
                <w:szCs w:val="16"/>
                <w:vertAlign w:val="superscript"/>
              </w:rPr>
              <w:t>)</w:t>
            </w:r>
          </w:p>
        </w:tc>
        <w:tc>
          <w:tcPr>
            <w:tcW w:w="480" w:type="dxa"/>
          </w:tcPr>
          <w:p w14:paraId="6D413797"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sidR="002C7FF5">
              <w:rPr>
                <w:rFonts w:ascii="Times New Roman" w:eastAsia="Calibri" w:hAnsi="Times New Roman" w:cs="Times New Roman"/>
                <w:color w:val="000000" w:themeColor="text1"/>
                <w:sz w:val="16"/>
                <w:szCs w:val="16"/>
                <w:vertAlign w:val="superscript"/>
              </w:rPr>
              <w:t>)</w:t>
            </w:r>
          </w:p>
        </w:tc>
        <w:tc>
          <w:tcPr>
            <w:tcW w:w="467" w:type="dxa"/>
          </w:tcPr>
          <w:p w14:paraId="79FE7E1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337F0E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0422935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3D7AF88C" w14:textId="1BA3CAD3"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w:t>
            </w:r>
          </w:p>
        </w:tc>
      </w:tr>
      <w:tr w:rsidR="002A2DE0" w:rsidRPr="000F74FB" w14:paraId="6CEA1A95" w14:textId="77777777" w:rsidTr="002A2DE0">
        <w:trPr>
          <w:trHeight w:val="239"/>
        </w:trPr>
        <w:tc>
          <w:tcPr>
            <w:tcW w:w="425" w:type="dxa"/>
          </w:tcPr>
          <w:p w14:paraId="14040FE4" w14:textId="0FB5332D"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xvi</w:t>
            </w:r>
            <w:r w:rsidR="00B26801">
              <w:rPr>
                <w:rFonts w:ascii="Times New Roman" w:eastAsia="Calibri" w:hAnsi="Times New Roman" w:cs="Times New Roman"/>
                <w:color w:val="000000" w:themeColor="text1"/>
                <w:sz w:val="16"/>
                <w:szCs w:val="16"/>
              </w:rPr>
              <w:t>i</w:t>
            </w:r>
            <w:r w:rsidRPr="00154F84">
              <w:rPr>
                <w:rFonts w:ascii="Times New Roman" w:eastAsia="Calibri" w:hAnsi="Times New Roman" w:cs="Times New Roman"/>
                <w:color w:val="000000" w:themeColor="text1"/>
                <w:sz w:val="16"/>
                <w:szCs w:val="16"/>
              </w:rPr>
              <w:t>i)</w:t>
            </w:r>
          </w:p>
        </w:tc>
        <w:tc>
          <w:tcPr>
            <w:tcW w:w="993" w:type="dxa"/>
          </w:tcPr>
          <w:p w14:paraId="7AE25233"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Free Active Ingredient</w:t>
            </w:r>
            <w:r w:rsidRPr="000F74FB">
              <w:rPr>
                <w:rFonts w:ascii="Times New Roman" w:eastAsia="Calibri" w:hAnsi="Times New Roman" w:cs="Times New Roman"/>
                <w:color w:val="000000" w:themeColor="text1"/>
                <w:sz w:val="16"/>
                <w:szCs w:val="16"/>
                <w:vertAlign w:val="superscript"/>
              </w:rPr>
              <w:t>#</w:t>
            </w:r>
          </w:p>
        </w:tc>
        <w:tc>
          <w:tcPr>
            <w:tcW w:w="425" w:type="dxa"/>
          </w:tcPr>
          <w:p w14:paraId="57786D7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420BEFF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F01444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EA5FD9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0FE457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5BD097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0208BB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B9BFC5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A2D475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2615B3E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9A2CD8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5B47C0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8060DC6" w14:textId="4D259D4A" w:rsidR="00D22557" w:rsidRPr="000F74FB" w:rsidRDefault="004D5E3B"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Pr>
                <w:rFonts w:ascii="Times New Roman" w:eastAsia="Calibri" w:hAnsi="Times New Roman" w:cs="Times New Roman"/>
                <w:color w:val="000000" w:themeColor="text1"/>
                <w:sz w:val="16"/>
                <w:szCs w:val="16"/>
                <w:vertAlign w:val="superscript"/>
              </w:rPr>
              <w:t>)</w:t>
            </w:r>
          </w:p>
        </w:tc>
        <w:tc>
          <w:tcPr>
            <w:tcW w:w="567" w:type="dxa"/>
          </w:tcPr>
          <w:p w14:paraId="7B4B55D8" w14:textId="433F08B2" w:rsidR="00D22557" w:rsidRPr="000F74FB" w:rsidRDefault="004D5E3B"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Pr>
                <w:rFonts w:ascii="Times New Roman" w:eastAsia="Calibri" w:hAnsi="Times New Roman" w:cs="Times New Roman"/>
                <w:color w:val="000000" w:themeColor="text1"/>
                <w:sz w:val="16"/>
                <w:szCs w:val="16"/>
                <w:vertAlign w:val="superscript"/>
              </w:rPr>
              <w:t>)</w:t>
            </w:r>
          </w:p>
        </w:tc>
        <w:tc>
          <w:tcPr>
            <w:tcW w:w="471" w:type="dxa"/>
          </w:tcPr>
          <w:p w14:paraId="14293569" w14:textId="4094A2A1" w:rsidR="00D22557" w:rsidRPr="000F74FB" w:rsidRDefault="004D5E3B"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Pr>
                <w:rFonts w:ascii="Times New Roman" w:eastAsia="Calibri" w:hAnsi="Times New Roman" w:cs="Times New Roman"/>
                <w:color w:val="000000" w:themeColor="text1"/>
                <w:sz w:val="16"/>
                <w:szCs w:val="16"/>
                <w:vertAlign w:val="superscript"/>
              </w:rPr>
              <w:t>)</w:t>
            </w:r>
          </w:p>
        </w:tc>
        <w:tc>
          <w:tcPr>
            <w:tcW w:w="480" w:type="dxa"/>
          </w:tcPr>
          <w:p w14:paraId="0BF2AD07" w14:textId="790ED558" w:rsidR="00D22557" w:rsidRPr="000F74FB" w:rsidRDefault="004D5E3B"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Pr>
                <w:rFonts w:ascii="Times New Roman" w:eastAsia="Calibri" w:hAnsi="Times New Roman" w:cs="Times New Roman"/>
                <w:color w:val="000000" w:themeColor="text1"/>
                <w:sz w:val="16"/>
                <w:szCs w:val="16"/>
                <w:vertAlign w:val="superscript"/>
              </w:rPr>
              <w:t>)</w:t>
            </w:r>
          </w:p>
        </w:tc>
        <w:tc>
          <w:tcPr>
            <w:tcW w:w="467" w:type="dxa"/>
          </w:tcPr>
          <w:p w14:paraId="77E49BA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833C1F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4A4DD0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13C0F7AB" w14:textId="75A8C67C"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w:t>
            </w:r>
          </w:p>
        </w:tc>
      </w:tr>
      <w:tr w:rsidR="00AC3733" w:rsidRPr="000F74FB" w14:paraId="15F9ECDA" w14:textId="77777777" w:rsidTr="000F6606">
        <w:trPr>
          <w:trHeight w:val="239"/>
        </w:trPr>
        <w:tc>
          <w:tcPr>
            <w:tcW w:w="11448" w:type="dxa"/>
            <w:gridSpan w:val="22"/>
          </w:tcPr>
          <w:p w14:paraId="6C0AC08F" w14:textId="77777777" w:rsidR="00AC3733" w:rsidRPr="00154F84" w:rsidRDefault="00AC3733" w:rsidP="00AC3733">
            <w:pPr>
              <w:jc w:val="both"/>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vertAlign w:val="superscript"/>
              </w:rPr>
              <w:t>#</w:t>
            </w:r>
            <w:r w:rsidRPr="00154F84">
              <w:rPr>
                <w:rFonts w:ascii="Times New Roman" w:eastAsia="Calibri" w:hAnsi="Times New Roman" w:cs="Times New Roman"/>
                <w:color w:val="000000" w:themeColor="text1"/>
                <w:sz w:val="16"/>
                <w:szCs w:val="16"/>
              </w:rPr>
              <w:t xml:space="preserve"> Method to be specified in the product specification</w:t>
            </w:r>
          </w:p>
          <w:p w14:paraId="738A26A8" w14:textId="77777777" w:rsidR="00AC3733" w:rsidRPr="00154F84" w:rsidRDefault="00AC3733" w:rsidP="00D22557">
            <w:pPr>
              <w:jc w:val="center"/>
              <w:rPr>
                <w:rFonts w:ascii="Times New Roman" w:eastAsia="Calibri" w:hAnsi="Times New Roman" w:cs="Times New Roman"/>
                <w:b/>
                <w:bCs/>
                <w:color w:val="000000" w:themeColor="text1"/>
                <w:sz w:val="16"/>
                <w:szCs w:val="16"/>
              </w:rPr>
            </w:pPr>
          </w:p>
        </w:tc>
      </w:tr>
      <w:tr w:rsidR="00AC3733" w:rsidRPr="000F74FB" w14:paraId="277B2AEC" w14:textId="77777777" w:rsidTr="00A16DDD">
        <w:trPr>
          <w:trHeight w:val="239"/>
        </w:trPr>
        <w:tc>
          <w:tcPr>
            <w:tcW w:w="11448" w:type="dxa"/>
            <w:gridSpan w:val="22"/>
          </w:tcPr>
          <w:p w14:paraId="30001760" w14:textId="77777777" w:rsidR="00AC3733" w:rsidRPr="00154F84" w:rsidRDefault="00AC3733" w:rsidP="009F1BC9">
            <w:pPr>
              <w:ind w:left="315"/>
              <w:rPr>
                <w:rStyle w:val="Hyperlink"/>
                <w:rFonts w:ascii="Times New Roman" w:hAnsi="Times New Roman" w:cs="Times New Roman"/>
                <w:color w:val="000000" w:themeColor="text1"/>
                <w:sz w:val="16"/>
                <w:szCs w:val="16"/>
                <w:u w:val="none"/>
              </w:rPr>
            </w:pPr>
            <w:r w:rsidRPr="00154F84">
              <w:rPr>
                <w:rFonts w:ascii="Times New Roman" w:eastAsia="Calibri" w:hAnsi="Times New Roman" w:cs="Times New Roman"/>
                <w:color w:val="000000" w:themeColor="text1"/>
                <w:sz w:val="16"/>
                <w:szCs w:val="16"/>
              </w:rPr>
              <w:t xml:space="preserve">NOTE </w:t>
            </w:r>
            <w:r w:rsidR="009F1BC9" w:rsidRPr="00154F84">
              <w:rPr>
                <w:rFonts w:ascii="Times New Roman" w:eastAsia="Calibri" w:hAnsi="Times New Roman" w:cs="Times New Roman"/>
                <w:color w:val="000000" w:themeColor="text1"/>
                <w:sz w:val="16"/>
                <w:szCs w:val="16"/>
              </w:rPr>
              <w:t>–</w:t>
            </w:r>
            <w:r w:rsidRPr="00154F84">
              <w:rPr>
                <w:rFonts w:ascii="Times New Roman" w:eastAsia="Calibri" w:hAnsi="Times New Roman" w:cs="Times New Roman"/>
                <w:color w:val="000000" w:themeColor="text1"/>
                <w:sz w:val="16"/>
                <w:szCs w:val="16"/>
              </w:rPr>
              <w:t xml:space="preserve"> </w:t>
            </w:r>
            <w:r w:rsidR="009F1BC9" w:rsidRPr="00154F84">
              <w:rPr>
                <w:rStyle w:val="Hyperlink"/>
                <w:rFonts w:ascii="Times New Roman" w:hAnsi="Times New Roman" w:cs="Times New Roman"/>
                <w:color w:val="000000" w:themeColor="text1"/>
                <w:sz w:val="16"/>
                <w:szCs w:val="16"/>
                <w:u w:val="none"/>
              </w:rPr>
              <w:t>X indicates Required and CR indicates conditional requirement.</w:t>
            </w:r>
          </w:p>
          <w:p w14:paraId="0E8D8FDA" w14:textId="77777777" w:rsidR="009F1BC9" w:rsidRPr="00154F84" w:rsidRDefault="009F1BC9" w:rsidP="00AC3733">
            <w:pPr>
              <w:rPr>
                <w:rStyle w:val="Hyperlink"/>
                <w:rFonts w:ascii="Times New Roman" w:hAnsi="Times New Roman" w:cs="Times New Roman"/>
                <w:color w:val="000000" w:themeColor="text1"/>
                <w:sz w:val="16"/>
                <w:szCs w:val="16"/>
                <w:u w:val="none"/>
              </w:rPr>
            </w:pPr>
          </w:p>
          <w:tbl>
            <w:tblPr>
              <w:tblStyle w:val="TableGrid"/>
              <w:tblW w:w="0" w:type="auto"/>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0628"/>
            </w:tblGrid>
            <w:tr w:rsidR="009F1BC9" w:rsidRPr="00154F84" w14:paraId="3C5F765B" w14:textId="77777777" w:rsidTr="009F1BC9">
              <w:tc>
                <w:tcPr>
                  <w:tcW w:w="426" w:type="dxa"/>
                </w:tcPr>
                <w:p w14:paraId="67D446BB" w14:textId="77777777" w:rsidR="009F1BC9" w:rsidRPr="00154F84" w:rsidRDefault="009F1BC9" w:rsidP="00AC3733">
                  <w:pPr>
                    <w:rPr>
                      <w:rStyle w:val="Hyperlink"/>
                      <w:color w:val="000000" w:themeColor="text1"/>
                      <w:sz w:val="16"/>
                      <w:szCs w:val="16"/>
                      <w:u w:val="none"/>
                      <w:vertAlign w:val="superscript"/>
                    </w:rPr>
                  </w:pPr>
                  <w:r w:rsidRPr="00154F84">
                    <w:rPr>
                      <w:rStyle w:val="Hyperlink"/>
                      <w:color w:val="000000" w:themeColor="text1"/>
                      <w:sz w:val="16"/>
                      <w:szCs w:val="16"/>
                      <w:u w:val="none"/>
                      <w:vertAlign w:val="superscript"/>
                    </w:rPr>
                    <w:t>2)</w:t>
                  </w:r>
                </w:p>
              </w:tc>
              <w:tc>
                <w:tcPr>
                  <w:tcW w:w="10628" w:type="dxa"/>
                </w:tcPr>
                <w:p w14:paraId="55AA5809" w14:textId="77777777" w:rsidR="009F1BC9" w:rsidRPr="00154F84" w:rsidRDefault="009F1BC9" w:rsidP="00AC3733">
                  <w:pPr>
                    <w:rPr>
                      <w:rFonts w:eastAsia="Calibri"/>
                      <w:color w:val="000000" w:themeColor="text1"/>
                      <w:sz w:val="16"/>
                      <w:szCs w:val="16"/>
                    </w:rPr>
                  </w:pPr>
                  <w:r w:rsidRPr="00154F84">
                    <w:rPr>
                      <w:rFonts w:eastAsia="Calibri"/>
                      <w:color w:val="000000" w:themeColor="text1"/>
                      <w:sz w:val="16"/>
                      <w:szCs w:val="16"/>
                    </w:rPr>
                    <w:t>Applicable for non-aqueous solutions and non-applicable for water-based formulations. Results are considered reliable only if the water content is within the range (1%) of Karl Fisher testing limits.</w:t>
                  </w:r>
                </w:p>
                <w:p w14:paraId="030044E3" w14:textId="77777777" w:rsidR="009F1BC9" w:rsidRPr="00154F84" w:rsidRDefault="009F1BC9" w:rsidP="00AC3733">
                  <w:pPr>
                    <w:rPr>
                      <w:rStyle w:val="Hyperlink"/>
                      <w:color w:val="000000" w:themeColor="text1"/>
                      <w:sz w:val="16"/>
                      <w:szCs w:val="16"/>
                      <w:u w:val="none"/>
                    </w:rPr>
                  </w:pPr>
                </w:p>
              </w:tc>
            </w:tr>
            <w:tr w:rsidR="009F1BC9" w:rsidRPr="00154F84" w14:paraId="350F522D" w14:textId="77777777" w:rsidTr="009F1BC9">
              <w:tc>
                <w:tcPr>
                  <w:tcW w:w="426" w:type="dxa"/>
                </w:tcPr>
                <w:p w14:paraId="354C5C40" w14:textId="77777777" w:rsidR="009F1BC9" w:rsidRPr="00154F84" w:rsidRDefault="009F1BC9" w:rsidP="00AC3733">
                  <w:pPr>
                    <w:rPr>
                      <w:rStyle w:val="Hyperlink"/>
                      <w:color w:val="000000" w:themeColor="text1"/>
                      <w:sz w:val="16"/>
                      <w:szCs w:val="16"/>
                      <w:u w:val="none"/>
                      <w:vertAlign w:val="superscript"/>
                    </w:rPr>
                  </w:pPr>
                  <w:r w:rsidRPr="00154F84">
                    <w:rPr>
                      <w:rStyle w:val="Hyperlink"/>
                      <w:color w:val="000000" w:themeColor="text1"/>
                      <w:sz w:val="16"/>
                      <w:szCs w:val="16"/>
                      <w:u w:val="none"/>
                      <w:vertAlign w:val="superscript"/>
                    </w:rPr>
                    <w:t>3)</w:t>
                  </w:r>
                </w:p>
              </w:tc>
              <w:tc>
                <w:tcPr>
                  <w:tcW w:w="10628" w:type="dxa"/>
                </w:tcPr>
                <w:p w14:paraId="4D7BCFE7" w14:textId="77777777" w:rsidR="009F1BC9" w:rsidRPr="00154F84" w:rsidRDefault="009F1BC9" w:rsidP="00AC3733">
                  <w:pPr>
                    <w:rPr>
                      <w:rFonts w:eastAsia="Calibri"/>
                      <w:color w:val="000000" w:themeColor="text1"/>
                      <w:sz w:val="16"/>
                      <w:szCs w:val="16"/>
                    </w:rPr>
                  </w:pPr>
                  <w:r w:rsidRPr="00154F84">
                    <w:rPr>
                      <w:rFonts w:eastAsia="Calibri"/>
                      <w:color w:val="000000" w:themeColor="text1"/>
                      <w:sz w:val="16"/>
                      <w:szCs w:val="16"/>
                    </w:rPr>
                    <w:t>The mass of sample should be specified at the highest recommended use rate, implicit upper limit 10 percent (w/v).</w:t>
                  </w:r>
                </w:p>
                <w:p w14:paraId="21E3A3CA" w14:textId="77777777" w:rsidR="009F1BC9" w:rsidRPr="00154F84" w:rsidRDefault="009F1BC9" w:rsidP="00AC3733">
                  <w:pPr>
                    <w:rPr>
                      <w:rStyle w:val="Hyperlink"/>
                      <w:rFonts w:eastAsia="Calibri"/>
                      <w:color w:val="000000" w:themeColor="text1"/>
                      <w:sz w:val="16"/>
                      <w:szCs w:val="16"/>
                      <w:u w:val="none"/>
                    </w:rPr>
                  </w:pPr>
                </w:p>
              </w:tc>
            </w:tr>
            <w:tr w:rsidR="009F1BC9" w:rsidRPr="00154F84" w14:paraId="733D344E" w14:textId="77777777" w:rsidTr="009F1BC9">
              <w:tc>
                <w:tcPr>
                  <w:tcW w:w="426" w:type="dxa"/>
                </w:tcPr>
                <w:p w14:paraId="27D0615D" w14:textId="77777777" w:rsidR="009F1BC9" w:rsidRPr="00154F84" w:rsidRDefault="009F1BC9" w:rsidP="00AC3733">
                  <w:pPr>
                    <w:rPr>
                      <w:rStyle w:val="Hyperlink"/>
                      <w:color w:val="000000" w:themeColor="text1"/>
                      <w:sz w:val="16"/>
                      <w:szCs w:val="16"/>
                      <w:u w:val="none"/>
                      <w:vertAlign w:val="superscript"/>
                    </w:rPr>
                  </w:pPr>
                  <w:r w:rsidRPr="00154F84">
                    <w:rPr>
                      <w:rStyle w:val="Hyperlink"/>
                      <w:color w:val="000000" w:themeColor="text1"/>
                      <w:sz w:val="16"/>
                      <w:szCs w:val="16"/>
                      <w:u w:val="none"/>
                      <w:vertAlign w:val="superscript"/>
                    </w:rPr>
                    <w:t>4)</w:t>
                  </w:r>
                </w:p>
              </w:tc>
              <w:tc>
                <w:tcPr>
                  <w:tcW w:w="10628" w:type="dxa"/>
                </w:tcPr>
                <w:p w14:paraId="0033FE89" w14:textId="77777777" w:rsidR="009F1BC9" w:rsidRPr="00154F84" w:rsidRDefault="009F1BC9" w:rsidP="009F1BC9">
                  <w:pPr>
                    <w:rPr>
                      <w:rFonts w:eastAsia="Calibri"/>
                      <w:color w:val="000000" w:themeColor="text1"/>
                      <w:sz w:val="16"/>
                      <w:szCs w:val="16"/>
                    </w:rPr>
                  </w:pPr>
                  <w:r w:rsidRPr="00154F84">
                    <w:rPr>
                      <w:rFonts w:eastAsia="Calibri"/>
                      <w:color w:val="000000" w:themeColor="text1"/>
                      <w:sz w:val="16"/>
                      <w:szCs w:val="16"/>
                    </w:rPr>
                    <w:t>Not applicable when the formulation is intended for use without dilution or at dilution rates exceeding the scope of the method (10 %). Chemical assays are normally relied upon to measure the mass of active ingredient remaining in the suspension; the simpler gravimetric method may also be used for routine purposes provided the results are comparable. In cases of dispute, chemical assay shall be the referee method.</w:t>
                  </w:r>
                </w:p>
                <w:p w14:paraId="65B887C3" w14:textId="77777777" w:rsidR="009F1BC9" w:rsidRPr="00154F84" w:rsidRDefault="009F1BC9" w:rsidP="00AC3733">
                  <w:pPr>
                    <w:rPr>
                      <w:rStyle w:val="Hyperlink"/>
                      <w:color w:val="000000" w:themeColor="text1"/>
                      <w:sz w:val="16"/>
                      <w:szCs w:val="16"/>
                      <w:u w:val="none"/>
                    </w:rPr>
                  </w:pPr>
                </w:p>
              </w:tc>
            </w:tr>
            <w:tr w:rsidR="009F1BC9" w:rsidRPr="00154F84" w14:paraId="73E4C41E" w14:textId="77777777" w:rsidTr="009F1BC9">
              <w:tc>
                <w:tcPr>
                  <w:tcW w:w="426" w:type="dxa"/>
                </w:tcPr>
                <w:p w14:paraId="0E0C9537" w14:textId="77777777" w:rsidR="009F1BC9" w:rsidRPr="00154F84" w:rsidRDefault="009F1BC9" w:rsidP="00AC3733">
                  <w:pPr>
                    <w:rPr>
                      <w:rStyle w:val="Hyperlink"/>
                      <w:color w:val="000000" w:themeColor="text1"/>
                      <w:sz w:val="16"/>
                      <w:szCs w:val="16"/>
                      <w:u w:val="none"/>
                      <w:vertAlign w:val="superscript"/>
                    </w:rPr>
                  </w:pPr>
                  <w:r w:rsidRPr="00154F84">
                    <w:rPr>
                      <w:rStyle w:val="Hyperlink"/>
                      <w:color w:val="000000" w:themeColor="text1"/>
                      <w:sz w:val="16"/>
                      <w:szCs w:val="16"/>
                      <w:u w:val="none"/>
                      <w:vertAlign w:val="superscript"/>
                    </w:rPr>
                    <w:t>5)</w:t>
                  </w:r>
                </w:p>
              </w:tc>
              <w:tc>
                <w:tcPr>
                  <w:tcW w:w="10628" w:type="dxa"/>
                </w:tcPr>
                <w:p w14:paraId="13C522A5" w14:textId="77777777" w:rsidR="009F1BC9" w:rsidRPr="00154F84" w:rsidRDefault="009F1BC9" w:rsidP="009F1BC9">
                  <w:pPr>
                    <w:rPr>
                      <w:rFonts w:eastAsia="Calibri"/>
                      <w:color w:val="000000" w:themeColor="text1"/>
                      <w:sz w:val="16"/>
                      <w:szCs w:val="16"/>
                    </w:rPr>
                  </w:pPr>
                  <w:r w:rsidRPr="00154F84">
                    <w:rPr>
                      <w:rFonts w:eastAsia="Calibri"/>
                      <w:color w:val="000000" w:themeColor="text1"/>
                      <w:sz w:val="16"/>
                      <w:szCs w:val="16"/>
                    </w:rPr>
                    <w:t>Complete details supported with appropriate method validation data must be submitted by the proposer of the specification. Separate tolerances for total content must be provided for each active ingredient. Separate clauses must be provided for each relevant impurity. Clauses for free active ingredient content and release rate of the active ingredient are required only for the encapsulated active ingredient(s) and only if appropriate to the intended properties of the capsules. A clause to control release rate is usually required for capsules intended to possess slow- or controlled-release properties. If more than one active ingredient is encapsulated, limits must be provided for each. Methods for determination of free active ingredient and release rate may be product specific.</w:t>
                  </w:r>
                </w:p>
                <w:p w14:paraId="0CCEC83F" w14:textId="77777777" w:rsidR="009F1BC9" w:rsidRPr="00154F84" w:rsidRDefault="009F1BC9" w:rsidP="00AC3733">
                  <w:pPr>
                    <w:rPr>
                      <w:rStyle w:val="Hyperlink"/>
                      <w:color w:val="000000" w:themeColor="text1"/>
                      <w:sz w:val="16"/>
                      <w:szCs w:val="16"/>
                      <w:u w:val="none"/>
                    </w:rPr>
                  </w:pPr>
                </w:p>
              </w:tc>
            </w:tr>
          </w:tbl>
          <w:p w14:paraId="2A44ABAF" w14:textId="77777777" w:rsidR="009F1BC9" w:rsidRPr="00154F84" w:rsidRDefault="009F1BC9" w:rsidP="009F1BC9">
            <w:pPr>
              <w:rPr>
                <w:rFonts w:ascii="Times New Roman" w:eastAsia="Calibri" w:hAnsi="Times New Roman" w:cs="Times New Roman"/>
                <w:color w:val="000000" w:themeColor="text1"/>
                <w:sz w:val="16"/>
                <w:szCs w:val="16"/>
              </w:rPr>
            </w:pPr>
          </w:p>
        </w:tc>
      </w:tr>
    </w:tbl>
    <w:p w14:paraId="3B2A6B1D" w14:textId="77777777" w:rsidR="00FA101A" w:rsidRPr="000F74FB" w:rsidRDefault="00FA101A" w:rsidP="0089376E">
      <w:pPr>
        <w:jc w:val="both"/>
        <w:rPr>
          <w:rFonts w:ascii="Times New Roman" w:eastAsia="Calibri" w:hAnsi="Times New Roman" w:cs="Times New Roman"/>
          <w:color w:val="000000" w:themeColor="text1"/>
          <w:sz w:val="18"/>
          <w:szCs w:val="18"/>
          <w:lang w:val="en-US"/>
        </w:rPr>
      </w:pPr>
    </w:p>
    <w:p w14:paraId="655C0708" w14:textId="77777777" w:rsidR="00093324" w:rsidRPr="000F74FB" w:rsidRDefault="00093324" w:rsidP="0089376E">
      <w:pPr>
        <w:jc w:val="both"/>
        <w:rPr>
          <w:rFonts w:ascii="Times New Roman" w:hAnsi="Times New Roman" w:cs="Times New Roman"/>
          <w:color w:val="000000" w:themeColor="text1"/>
          <w:lang w:val="en-US"/>
        </w:rPr>
        <w:sectPr w:rsidR="00093324" w:rsidRPr="000F74FB" w:rsidSect="00381C09">
          <w:pgSz w:w="11906" w:h="16838"/>
          <w:pgMar w:top="1440" w:right="1440" w:bottom="849" w:left="962" w:header="708" w:footer="708" w:gutter="0"/>
          <w:cols w:space="708"/>
          <w:docGrid w:linePitch="360"/>
        </w:sectPr>
      </w:pPr>
    </w:p>
    <w:p w14:paraId="1686B366" w14:textId="77777777" w:rsidR="00093324" w:rsidRPr="000F74FB" w:rsidRDefault="00C3148F" w:rsidP="00C3148F">
      <w:pPr>
        <w:jc w:val="center"/>
        <w:rPr>
          <w:rFonts w:ascii="Times New Roman" w:hAnsi="Times New Roman" w:cs="Times New Roman"/>
          <w:b/>
          <w:bCs/>
          <w:color w:val="000000" w:themeColor="text1"/>
        </w:rPr>
      </w:pPr>
      <w:r>
        <w:rPr>
          <w:rFonts w:ascii="Times New Roman" w:hAnsi="Times New Roman" w:cs="Times New Roman"/>
          <w:b/>
          <w:bCs/>
          <w:noProof/>
          <w:color w:val="000000" w:themeColor="text1"/>
          <w:sz w:val="18"/>
          <w:szCs w:val="18"/>
        </w:rPr>
        <w:lastRenderedPageBreak/>
        <mc:AlternateContent>
          <mc:Choice Requires="wps">
            <w:drawing>
              <wp:anchor distT="0" distB="0" distL="114300" distR="114300" simplePos="0" relativeHeight="251687936" behindDoc="0" locked="0" layoutInCell="1" allowOverlap="1" wp14:anchorId="38122ADB" wp14:editId="2C02E4B5">
                <wp:simplePos x="0" y="0"/>
                <wp:positionH relativeFrom="column">
                  <wp:posOffset>3686810</wp:posOffset>
                </wp:positionH>
                <wp:positionV relativeFrom="paragraph">
                  <wp:posOffset>159055</wp:posOffset>
                </wp:positionV>
                <wp:extent cx="204470" cy="914400"/>
                <wp:effectExtent l="635" t="0" r="12065" b="12065"/>
                <wp:wrapNone/>
                <wp:docPr id="174312800" name="Left Brace 3"/>
                <wp:cNvGraphicFramePr/>
                <a:graphic xmlns:a="http://schemas.openxmlformats.org/drawingml/2006/main">
                  <a:graphicData uri="http://schemas.microsoft.com/office/word/2010/wordprocessingShape">
                    <wps:wsp>
                      <wps:cNvSpPr/>
                      <wps:spPr>
                        <a:xfrm rot="5400000">
                          <a:off x="0" y="0"/>
                          <a:ext cx="204470" cy="9144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732245" id="Left Brace 3" o:spid="_x0000_s1026" type="#_x0000_t87" style="position:absolute;margin-left:290.3pt;margin-top:12.5pt;width:16.1pt;height:1in;rotation:9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" adj="402" strokecolor="black [3200]" strokeweight=".5pt">
                <v:stroke joinstyle="miter"/>
              </v:shape>
            </w:pict>
          </mc:Fallback>
        </mc:AlternateContent>
      </w:r>
      <w:r w:rsidR="00093324" w:rsidRPr="000F74FB">
        <w:rPr>
          <w:rFonts w:ascii="Times New Roman" w:hAnsi="Times New Roman" w:cs="Times New Roman"/>
          <w:b/>
          <w:bCs/>
          <w:color w:val="000000" w:themeColor="text1"/>
        </w:rPr>
        <w:t xml:space="preserve">Table 3 Test Requirements for Technical </w:t>
      </w:r>
      <w:r w:rsidR="00F34740" w:rsidRPr="000F74FB">
        <w:rPr>
          <w:rFonts w:ascii="Times New Roman" w:hAnsi="Times New Roman" w:cs="Times New Roman"/>
          <w:b/>
          <w:bCs/>
          <w:color w:val="000000" w:themeColor="text1"/>
        </w:rPr>
        <w:t>M</w:t>
      </w:r>
      <w:r w:rsidR="00093324" w:rsidRPr="000F74FB">
        <w:rPr>
          <w:rFonts w:ascii="Times New Roman" w:hAnsi="Times New Roman" w:cs="Times New Roman"/>
          <w:b/>
          <w:bCs/>
          <w:color w:val="000000" w:themeColor="text1"/>
        </w:rPr>
        <w:t>aterial and MUPs</w:t>
      </w:r>
    </w:p>
    <w:p w14:paraId="489CFC56" w14:textId="77777777" w:rsidR="00093324" w:rsidRPr="000F74FB" w:rsidRDefault="00093324" w:rsidP="00093324">
      <w:pPr>
        <w:rPr>
          <w:rFonts w:ascii="Times New Roman" w:hAnsi="Times New Roman" w:cs="Times New Roman"/>
          <w:b/>
          <w:bCs/>
          <w:color w:val="000000" w:themeColor="text1"/>
        </w:rPr>
      </w:pPr>
    </w:p>
    <w:tbl>
      <w:tblPr>
        <w:tblStyle w:val="TableGrid1"/>
        <w:tblW w:w="8197" w:type="dxa"/>
        <w:tblInd w:w="406" w:type="dxa"/>
        <w:tblLook w:val="04A0" w:firstRow="1" w:lastRow="0" w:firstColumn="1" w:lastColumn="0" w:noHBand="0" w:noVBand="1"/>
      </w:tblPr>
      <w:tblGrid>
        <w:gridCol w:w="736"/>
        <w:gridCol w:w="3512"/>
        <w:gridCol w:w="1276"/>
        <w:gridCol w:w="1275"/>
        <w:gridCol w:w="1398"/>
      </w:tblGrid>
      <w:tr w:rsidR="00C3148F" w:rsidRPr="000F74FB" w14:paraId="2D6702F8" w14:textId="77777777" w:rsidTr="00C3148F">
        <w:trPr>
          <w:trHeight w:val="233"/>
        </w:trPr>
        <w:tc>
          <w:tcPr>
            <w:tcW w:w="736" w:type="dxa"/>
          </w:tcPr>
          <w:p w14:paraId="4989567E" w14:textId="77777777" w:rsidR="00C3148F" w:rsidRPr="00C3148F" w:rsidRDefault="00C3148F" w:rsidP="00C3148F">
            <w:pPr>
              <w:jc w:val="center"/>
              <w:rPr>
                <w:rFonts w:ascii="Times New Roman" w:hAnsi="Times New Roman" w:cs="Times New Roman"/>
                <w:b/>
                <w:bCs/>
                <w:color w:val="000000" w:themeColor="text1"/>
                <w:sz w:val="18"/>
                <w:szCs w:val="18"/>
              </w:rPr>
            </w:pPr>
            <w:r w:rsidRPr="00C3148F">
              <w:rPr>
                <w:rFonts w:ascii="Times New Roman" w:hAnsi="Times New Roman" w:cs="Times New Roman"/>
                <w:b/>
                <w:bCs/>
                <w:color w:val="000000" w:themeColor="text1"/>
                <w:sz w:val="18"/>
                <w:szCs w:val="18"/>
              </w:rPr>
              <w:t>Sl. No.</w:t>
            </w:r>
          </w:p>
        </w:tc>
        <w:tc>
          <w:tcPr>
            <w:tcW w:w="3512" w:type="dxa"/>
          </w:tcPr>
          <w:p w14:paraId="34C80527" w14:textId="77777777" w:rsidR="00C3148F" w:rsidRPr="00C3148F" w:rsidRDefault="00C3148F" w:rsidP="00C3148F">
            <w:pPr>
              <w:jc w:val="center"/>
              <w:rPr>
                <w:rFonts w:ascii="Times New Roman" w:hAnsi="Times New Roman" w:cs="Times New Roman"/>
                <w:b/>
                <w:bCs/>
                <w:color w:val="000000" w:themeColor="text1"/>
                <w:sz w:val="18"/>
                <w:szCs w:val="18"/>
              </w:rPr>
            </w:pPr>
            <w:r w:rsidRPr="00C3148F">
              <w:rPr>
                <w:rFonts w:ascii="Times New Roman" w:hAnsi="Times New Roman" w:cs="Times New Roman"/>
                <w:b/>
                <w:bCs/>
                <w:color w:val="000000" w:themeColor="text1"/>
                <w:sz w:val="18"/>
                <w:szCs w:val="18"/>
              </w:rPr>
              <w:t>Parameter</w:t>
            </w:r>
          </w:p>
        </w:tc>
        <w:tc>
          <w:tcPr>
            <w:tcW w:w="2551" w:type="dxa"/>
            <w:gridSpan w:val="2"/>
          </w:tcPr>
          <w:p w14:paraId="787A79CA" w14:textId="77777777" w:rsidR="00C3148F" w:rsidRPr="00C3148F" w:rsidRDefault="00C3148F" w:rsidP="00C3148F">
            <w:pPr>
              <w:jc w:val="center"/>
              <w:rPr>
                <w:rFonts w:ascii="Times New Roman" w:hAnsi="Times New Roman" w:cs="Times New Roman"/>
                <w:b/>
                <w:bCs/>
                <w:color w:val="000000" w:themeColor="text1"/>
                <w:sz w:val="18"/>
                <w:szCs w:val="18"/>
              </w:rPr>
            </w:pPr>
            <w:r w:rsidRPr="00C3148F">
              <w:rPr>
                <w:rFonts w:ascii="Times New Roman" w:hAnsi="Times New Roman" w:cs="Times New Roman"/>
                <w:b/>
                <w:bCs/>
                <w:color w:val="000000" w:themeColor="text1"/>
                <w:sz w:val="18"/>
                <w:szCs w:val="18"/>
              </w:rPr>
              <w:t>Requirement</w:t>
            </w:r>
          </w:p>
        </w:tc>
        <w:tc>
          <w:tcPr>
            <w:tcW w:w="1398" w:type="dxa"/>
          </w:tcPr>
          <w:p w14:paraId="0D9F254F" w14:textId="77777777" w:rsidR="00C3148F" w:rsidRPr="00C3148F" w:rsidRDefault="00C3148F" w:rsidP="00C3148F">
            <w:pPr>
              <w:jc w:val="center"/>
              <w:rPr>
                <w:rFonts w:ascii="Times New Roman" w:hAnsi="Times New Roman" w:cs="Times New Roman"/>
                <w:b/>
                <w:bCs/>
                <w:color w:val="000000" w:themeColor="text1"/>
                <w:sz w:val="18"/>
                <w:szCs w:val="18"/>
              </w:rPr>
            </w:pPr>
            <w:r w:rsidRPr="00C3148F">
              <w:rPr>
                <w:rFonts w:ascii="Times New Roman" w:hAnsi="Times New Roman" w:cs="Times New Roman"/>
                <w:b/>
                <w:bCs/>
                <w:color w:val="000000" w:themeColor="text1"/>
                <w:sz w:val="18"/>
                <w:szCs w:val="18"/>
              </w:rPr>
              <w:t>Methods of tests Ref to Clause</w:t>
            </w:r>
          </w:p>
        </w:tc>
      </w:tr>
      <w:tr w:rsidR="00C3148F" w:rsidRPr="000F74FB" w14:paraId="21C52FB5" w14:textId="77777777" w:rsidTr="00C3148F">
        <w:trPr>
          <w:trHeight w:val="233"/>
        </w:trPr>
        <w:tc>
          <w:tcPr>
            <w:tcW w:w="736" w:type="dxa"/>
          </w:tcPr>
          <w:p w14:paraId="63E9B191" w14:textId="77777777" w:rsidR="00C3148F" w:rsidRPr="00C3148F" w:rsidRDefault="00C3148F" w:rsidP="00C3148F">
            <w:pPr>
              <w:jc w:val="center"/>
              <w:rPr>
                <w:rFonts w:ascii="Times New Roman" w:hAnsi="Times New Roman" w:cs="Times New Roman"/>
                <w:color w:val="000000" w:themeColor="text1"/>
                <w:sz w:val="18"/>
                <w:szCs w:val="18"/>
              </w:rPr>
            </w:pPr>
          </w:p>
        </w:tc>
        <w:tc>
          <w:tcPr>
            <w:tcW w:w="3512" w:type="dxa"/>
          </w:tcPr>
          <w:p w14:paraId="174E00D6" w14:textId="77777777" w:rsidR="00C3148F" w:rsidRPr="00C3148F" w:rsidRDefault="00C3148F" w:rsidP="00C3148F">
            <w:pPr>
              <w:jc w:val="center"/>
              <w:rPr>
                <w:rFonts w:ascii="Times New Roman" w:hAnsi="Times New Roman" w:cs="Times New Roman"/>
                <w:color w:val="000000" w:themeColor="text1"/>
                <w:sz w:val="18"/>
                <w:szCs w:val="18"/>
              </w:rPr>
            </w:pPr>
          </w:p>
        </w:tc>
        <w:tc>
          <w:tcPr>
            <w:tcW w:w="1276" w:type="dxa"/>
          </w:tcPr>
          <w:p w14:paraId="2682E092"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Technical</w:t>
            </w:r>
          </w:p>
        </w:tc>
        <w:tc>
          <w:tcPr>
            <w:tcW w:w="1275" w:type="dxa"/>
          </w:tcPr>
          <w:p w14:paraId="05EDF7D1"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MUP</w:t>
            </w:r>
          </w:p>
        </w:tc>
        <w:tc>
          <w:tcPr>
            <w:tcW w:w="1398" w:type="dxa"/>
          </w:tcPr>
          <w:p w14:paraId="1548B7F0" w14:textId="77777777" w:rsidR="00C3148F" w:rsidRPr="00C3148F" w:rsidRDefault="00C3148F" w:rsidP="00C3148F">
            <w:pPr>
              <w:jc w:val="center"/>
              <w:rPr>
                <w:rFonts w:ascii="Times New Roman" w:hAnsi="Times New Roman" w:cs="Times New Roman"/>
                <w:b/>
                <w:bCs/>
                <w:color w:val="000000" w:themeColor="text1"/>
                <w:sz w:val="18"/>
                <w:szCs w:val="18"/>
              </w:rPr>
            </w:pPr>
          </w:p>
        </w:tc>
      </w:tr>
      <w:tr w:rsidR="00C3148F" w:rsidRPr="000F74FB" w14:paraId="1CDC6A8C" w14:textId="77777777" w:rsidTr="00C3148F">
        <w:trPr>
          <w:trHeight w:val="233"/>
        </w:trPr>
        <w:tc>
          <w:tcPr>
            <w:tcW w:w="736" w:type="dxa"/>
          </w:tcPr>
          <w:p w14:paraId="24C3EB1A"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3512" w:type="dxa"/>
          </w:tcPr>
          <w:p w14:paraId="0B1F0EB4"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276" w:type="dxa"/>
          </w:tcPr>
          <w:p w14:paraId="4183C317"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275" w:type="dxa"/>
          </w:tcPr>
          <w:p w14:paraId="76E02FEE"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1398" w:type="dxa"/>
          </w:tcPr>
          <w:p w14:paraId="119BB0DB"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C3148F" w:rsidRPr="000F74FB" w14:paraId="46C5B080" w14:textId="77777777" w:rsidTr="00C3148F">
        <w:trPr>
          <w:trHeight w:val="233"/>
        </w:trPr>
        <w:tc>
          <w:tcPr>
            <w:tcW w:w="736" w:type="dxa"/>
          </w:tcPr>
          <w:p w14:paraId="4EF03E0C"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(i)</w:t>
            </w:r>
          </w:p>
        </w:tc>
        <w:tc>
          <w:tcPr>
            <w:tcW w:w="3512" w:type="dxa"/>
          </w:tcPr>
          <w:p w14:paraId="71892D3F" w14:textId="06BE48E5" w:rsidR="00C3148F" w:rsidRPr="00C3148F" w:rsidRDefault="00C3148F" w:rsidP="00C3148F">
            <w:pP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Appearance</w:t>
            </w:r>
          </w:p>
        </w:tc>
        <w:tc>
          <w:tcPr>
            <w:tcW w:w="1276" w:type="dxa"/>
          </w:tcPr>
          <w:p w14:paraId="3699B064"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275" w:type="dxa"/>
          </w:tcPr>
          <w:p w14:paraId="4110B263"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398" w:type="dxa"/>
          </w:tcPr>
          <w:p w14:paraId="38985370" w14:textId="5DDBC211" w:rsidR="00C3148F" w:rsidRPr="00C3148F" w:rsidRDefault="005347C1"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w:t>
            </w:r>
          </w:p>
        </w:tc>
      </w:tr>
      <w:tr w:rsidR="00C3148F" w:rsidRPr="000F74FB" w14:paraId="7AF1B2D6" w14:textId="77777777" w:rsidTr="00C3148F">
        <w:trPr>
          <w:trHeight w:val="227"/>
        </w:trPr>
        <w:tc>
          <w:tcPr>
            <w:tcW w:w="736" w:type="dxa"/>
          </w:tcPr>
          <w:p w14:paraId="2910FCE9"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(ii)</w:t>
            </w:r>
          </w:p>
        </w:tc>
        <w:tc>
          <w:tcPr>
            <w:tcW w:w="3512" w:type="dxa"/>
          </w:tcPr>
          <w:p w14:paraId="0BC34B64" w14:textId="77777777" w:rsidR="00C3148F" w:rsidRPr="00C3148F" w:rsidRDefault="00C3148F" w:rsidP="00C3148F">
            <w:pPr>
              <w:rPr>
                <w:rFonts w:ascii="Times New Roman" w:hAnsi="Times New Roman" w:cs="Times New Roman"/>
                <w:color w:val="000000" w:themeColor="text1"/>
                <w:sz w:val="18"/>
                <w:szCs w:val="18"/>
              </w:rPr>
            </w:pPr>
            <w:hyperlink r:id="rId35" w:anchor="'Water Content'!A1" w:history="1">
              <w:r w:rsidRPr="00C3148F">
                <w:rPr>
                  <w:rStyle w:val="Hyperlink"/>
                  <w:rFonts w:ascii="Times New Roman" w:hAnsi="Times New Roman" w:cs="Times New Roman"/>
                  <w:color w:val="000000" w:themeColor="text1"/>
                  <w:sz w:val="18"/>
                  <w:szCs w:val="18"/>
                  <w:u w:val="none"/>
                </w:rPr>
                <w:t>Water Content</w:t>
              </w:r>
            </w:hyperlink>
          </w:p>
        </w:tc>
        <w:tc>
          <w:tcPr>
            <w:tcW w:w="1276" w:type="dxa"/>
          </w:tcPr>
          <w:p w14:paraId="5E2FFF83"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CR</w:t>
            </w:r>
            <w:r w:rsidRPr="00C3148F">
              <w:rPr>
                <w:rFonts w:ascii="Times New Roman" w:hAnsi="Times New Roman" w:cs="Times New Roman"/>
                <w:color w:val="000000" w:themeColor="text1"/>
                <w:sz w:val="18"/>
                <w:szCs w:val="18"/>
                <w:vertAlign w:val="superscript"/>
              </w:rPr>
              <w:t>6</w:t>
            </w:r>
            <w:r w:rsidR="002C7FF5">
              <w:rPr>
                <w:rFonts w:ascii="Times New Roman" w:hAnsi="Times New Roman" w:cs="Times New Roman"/>
                <w:color w:val="000000" w:themeColor="text1"/>
                <w:sz w:val="18"/>
                <w:szCs w:val="18"/>
                <w:vertAlign w:val="superscript"/>
              </w:rPr>
              <w:t>)</w:t>
            </w:r>
          </w:p>
        </w:tc>
        <w:tc>
          <w:tcPr>
            <w:tcW w:w="1275" w:type="dxa"/>
          </w:tcPr>
          <w:p w14:paraId="726A29AA" w14:textId="77777777" w:rsidR="00C3148F" w:rsidRPr="00C3148F" w:rsidRDefault="00C3148F" w:rsidP="00C3148F">
            <w:pPr>
              <w:jc w:val="center"/>
              <w:rPr>
                <w:rFonts w:ascii="Times New Roman" w:hAnsi="Times New Roman" w:cs="Times New Roman"/>
                <w:color w:val="000000" w:themeColor="text1"/>
                <w:sz w:val="18"/>
                <w:szCs w:val="18"/>
              </w:rPr>
            </w:pPr>
          </w:p>
        </w:tc>
        <w:tc>
          <w:tcPr>
            <w:tcW w:w="1398" w:type="dxa"/>
          </w:tcPr>
          <w:p w14:paraId="6DCD603B" w14:textId="28B012D0"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w:t>
            </w:r>
          </w:p>
        </w:tc>
      </w:tr>
      <w:tr w:rsidR="00C3148F" w:rsidRPr="000F74FB" w14:paraId="44B54B56" w14:textId="77777777" w:rsidTr="00C3148F">
        <w:trPr>
          <w:trHeight w:val="233"/>
        </w:trPr>
        <w:tc>
          <w:tcPr>
            <w:tcW w:w="736" w:type="dxa"/>
          </w:tcPr>
          <w:p w14:paraId="2566C23E" w14:textId="77777777" w:rsidR="00C3148F" w:rsidRPr="00C3148F" w:rsidRDefault="00C3148F" w:rsidP="00C3148F">
            <w:pPr>
              <w:jc w:val="center"/>
              <w:rPr>
                <w:rStyle w:val="Hyperlink"/>
                <w:rFonts w:ascii="Times New Roman" w:hAnsi="Times New Roman" w:cs="Times New Roman"/>
                <w:color w:val="000000" w:themeColor="text1"/>
                <w:sz w:val="18"/>
                <w:szCs w:val="18"/>
                <w:u w:val="none"/>
              </w:rPr>
            </w:pPr>
            <w:r w:rsidRPr="00C3148F">
              <w:rPr>
                <w:rStyle w:val="Hyperlink"/>
                <w:rFonts w:ascii="Times New Roman" w:hAnsi="Times New Roman" w:cs="Times New Roman"/>
                <w:color w:val="000000" w:themeColor="text1"/>
                <w:sz w:val="18"/>
                <w:szCs w:val="18"/>
                <w:u w:val="none"/>
              </w:rPr>
              <w:t>(iii)</w:t>
            </w:r>
          </w:p>
        </w:tc>
        <w:tc>
          <w:tcPr>
            <w:tcW w:w="3512" w:type="dxa"/>
          </w:tcPr>
          <w:p w14:paraId="723679CB" w14:textId="77777777" w:rsidR="00C3148F" w:rsidRPr="00C3148F" w:rsidRDefault="00C3148F" w:rsidP="00C3148F">
            <w:pPr>
              <w:rPr>
                <w:rFonts w:ascii="Times New Roman" w:hAnsi="Times New Roman" w:cs="Times New Roman"/>
                <w:color w:val="000000" w:themeColor="text1"/>
                <w:sz w:val="18"/>
                <w:szCs w:val="18"/>
              </w:rPr>
            </w:pPr>
            <w:r w:rsidRPr="00C3148F">
              <w:rPr>
                <w:rStyle w:val="Hyperlink"/>
                <w:rFonts w:ascii="Times New Roman" w:hAnsi="Times New Roman" w:cs="Times New Roman"/>
                <w:color w:val="000000" w:themeColor="text1"/>
                <w:sz w:val="18"/>
                <w:szCs w:val="18"/>
                <w:u w:val="none"/>
              </w:rPr>
              <w:t xml:space="preserve">Acetone/ Other organic solvent/ Water </w:t>
            </w:r>
            <w:hyperlink r:id="rId36" w:anchor="Insolubles!A1" w:history="1">
              <w:r w:rsidRPr="00C3148F">
                <w:rPr>
                  <w:rStyle w:val="Hyperlink"/>
                  <w:rFonts w:ascii="Times New Roman" w:hAnsi="Times New Roman" w:cs="Times New Roman"/>
                  <w:color w:val="000000" w:themeColor="text1"/>
                  <w:sz w:val="18"/>
                  <w:szCs w:val="18"/>
                  <w:u w:val="none"/>
                </w:rPr>
                <w:t xml:space="preserve">Insoluble </w:t>
              </w:r>
            </w:hyperlink>
          </w:p>
        </w:tc>
        <w:tc>
          <w:tcPr>
            <w:tcW w:w="1276" w:type="dxa"/>
          </w:tcPr>
          <w:p w14:paraId="2EEB6692"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275" w:type="dxa"/>
          </w:tcPr>
          <w:p w14:paraId="17CAB267" w14:textId="77777777" w:rsidR="00C3148F" w:rsidRPr="00C3148F" w:rsidRDefault="00C3148F" w:rsidP="00C3148F">
            <w:pPr>
              <w:jc w:val="center"/>
              <w:rPr>
                <w:rFonts w:ascii="Times New Roman" w:hAnsi="Times New Roman" w:cs="Times New Roman"/>
                <w:color w:val="000000" w:themeColor="text1"/>
                <w:sz w:val="18"/>
                <w:szCs w:val="18"/>
              </w:rPr>
            </w:pPr>
          </w:p>
        </w:tc>
        <w:tc>
          <w:tcPr>
            <w:tcW w:w="1398" w:type="dxa"/>
          </w:tcPr>
          <w:p w14:paraId="562AD835" w14:textId="05CE8238"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w:t>
            </w:r>
          </w:p>
        </w:tc>
      </w:tr>
      <w:tr w:rsidR="00C3148F" w:rsidRPr="000F74FB" w14:paraId="09B8F6C9" w14:textId="77777777" w:rsidTr="00C3148F">
        <w:trPr>
          <w:trHeight w:val="233"/>
        </w:trPr>
        <w:tc>
          <w:tcPr>
            <w:tcW w:w="736" w:type="dxa"/>
          </w:tcPr>
          <w:p w14:paraId="7A17F329"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(iv)</w:t>
            </w:r>
          </w:p>
        </w:tc>
        <w:tc>
          <w:tcPr>
            <w:tcW w:w="3512" w:type="dxa"/>
          </w:tcPr>
          <w:p w14:paraId="03D872B2" w14:textId="77777777" w:rsidR="00C3148F" w:rsidRPr="00C3148F" w:rsidRDefault="00C3148F" w:rsidP="00C3148F">
            <w:pPr>
              <w:rPr>
                <w:rStyle w:val="Hyperlink"/>
                <w:rFonts w:ascii="Times New Roman" w:hAnsi="Times New Roman" w:cs="Times New Roman"/>
                <w:color w:val="000000" w:themeColor="text1"/>
                <w:sz w:val="18"/>
                <w:szCs w:val="18"/>
                <w:u w:val="none"/>
              </w:rPr>
            </w:pPr>
            <w:hyperlink r:id="rId37" w:anchor="'Bulk Density'!A1" w:history="1">
              <w:r w:rsidRPr="00C3148F">
                <w:rPr>
                  <w:rStyle w:val="Hyperlink"/>
                  <w:rFonts w:ascii="Times New Roman" w:hAnsi="Times New Roman" w:cs="Times New Roman"/>
                  <w:color w:val="000000" w:themeColor="text1"/>
                  <w:sz w:val="18"/>
                  <w:szCs w:val="18"/>
                  <w:u w:val="none"/>
                </w:rPr>
                <w:t>Bulk (Pour &amp; Tap) Density</w:t>
              </w:r>
            </w:hyperlink>
            <w:r w:rsidRPr="00C3148F">
              <w:rPr>
                <w:rStyle w:val="Hyperlink"/>
                <w:rFonts w:ascii="Times New Roman" w:hAnsi="Times New Roman" w:cs="Times New Roman"/>
                <w:color w:val="000000" w:themeColor="text1"/>
                <w:sz w:val="18"/>
                <w:szCs w:val="18"/>
                <w:u w:val="none"/>
              </w:rPr>
              <w:t>/Relative Density</w:t>
            </w:r>
          </w:p>
        </w:tc>
        <w:tc>
          <w:tcPr>
            <w:tcW w:w="1276" w:type="dxa"/>
          </w:tcPr>
          <w:p w14:paraId="21B4C173" w14:textId="77777777" w:rsidR="00C3148F" w:rsidRPr="00C3148F" w:rsidRDefault="00C3148F" w:rsidP="00C3148F">
            <w:pPr>
              <w:jc w:val="center"/>
              <w:rPr>
                <w:rFonts w:ascii="Times New Roman" w:hAnsi="Times New Roman" w:cs="Times New Roman"/>
                <w:color w:val="000000" w:themeColor="text1"/>
                <w:sz w:val="18"/>
                <w:szCs w:val="18"/>
              </w:rPr>
            </w:pPr>
          </w:p>
        </w:tc>
        <w:tc>
          <w:tcPr>
            <w:tcW w:w="1275" w:type="dxa"/>
          </w:tcPr>
          <w:p w14:paraId="2E6E27C1"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398" w:type="dxa"/>
          </w:tcPr>
          <w:p w14:paraId="52F7DBD2" w14:textId="5E664ADA"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9</w:t>
            </w:r>
          </w:p>
        </w:tc>
      </w:tr>
      <w:tr w:rsidR="00C3148F" w:rsidRPr="000F74FB" w14:paraId="0A5DC11C" w14:textId="77777777" w:rsidTr="00C3148F">
        <w:trPr>
          <w:trHeight w:val="233"/>
        </w:trPr>
        <w:tc>
          <w:tcPr>
            <w:tcW w:w="736" w:type="dxa"/>
          </w:tcPr>
          <w:p w14:paraId="17E03B4A"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(v)</w:t>
            </w:r>
          </w:p>
        </w:tc>
        <w:tc>
          <w:tcPr>
            <w:tcW w:w="3512" w:type="dxa"/>
          </w:tcPr>
          <w:p w14:paraId="104F3730" w14:textId="77777777" w:rsidR="00C3148F" w:rsidRPr="00C3148F" w:rsidRDefault="00C3148F" w:rsidP="00C3148F">
            <w:pPr>
              <w:rPr>
                <w:rFonts w:ascii="Times New Roman" w:hAnsi="Times New Roman" w:cs="Times New Roman"/>
                <w:color w:val="000000" w:themeColor="text1"/>
                <w:sz w:val="18"/>
                <w:szCs w:val="18"/>
              </w:rPr>
            </w:pPr>
            <w:hyperlink r:id="rId38" w:anchor="Acidity_Alkalinity_pH!A1" w:history="1">
              <w:r w:rsidRPr="00C3148F">
                <w:rPr>
                  <w:rStyle w:val="Hyperlink"/>
                  <w:rFonts w:ascii="Times New Roman" w:hAnsi="Times New Roman" w:cs="Times New Roman"/>
                  <w:color w:val="000000" w:themeColor="text1"/>
                  <w:sz w:val="18"/>
                  <w:szCs w:val="18"/>
                  <w:u w:val="none"/>
                </w:rPr>
                <w:t>Acidity/Alkalinity/pH</w:t>
              </w:r>
            </w:hyperlink>
          </w:p>
        </w:tc>
        <w:tc>
          <w:tcPr>
            <w:tcW w:w="1276" w:type="dxa"/>
          </w:tcPr>
          <w:p w14:paraId="4A04F3D8"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275" w:type="dxa"/>
          </w:tcPr>
          <w:p w14:paraId="3B0B8348"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398" w:type="dxa"/>
          </w:tcPr>
          <w:p w14:paraId="43B82484" w14:textId="14AC5CEE"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21</w:t>
            </w:r>
          </w:p>
        </w:tc>
      </w:tr>
      <w:tr w:rsidR="00C3148F" w:rsidRPr="000F74FB" w14:paraId="22631065" w14:textId="77777777" w:rsidTr="00C3148F">
        <w:trPr>
          <w:trHeight w:val="233"/>
        </w:trPr>
        <w:tc>
          <w:tcPr>
            <w:tcW w:w="736" w:type="dxa"/>
          </w:tcPr>
          <w:p w14:paraId="49C60AE4"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(vi)</w:t>
            </w:r>
          </w:p>
        </w:tc>
        <w:tc>
          <w:tcPr>
            <w:tcW w:w="3512" w:type="dxa"/>
          </w:tcPr>
          <w:p w14:paraId="4D9C9DC0" w14:textId="77777777" w:rsidR="00C3148F" w:rsidRPr="00C3148F" w:rsidRDefault="00C3148F" w:rsidP="00C3148F">
            <w:pPr>
              <w:rPr>
                <w:rFonts w:ascii="Times New Roman" w:hAnsi="Times New Roman" w:cs="Times New Roman"/>
                <w:color w:val="000000" w:themeColor="text1"/>
                <w:sz w:val="18"/>
                <w:szCs w:val="18"/>
              </w:rPr>
            </w:pPr>
            <w:hyperlink r:id="rId39" w:anchor="'Melting Point Range'!A1" w:history="1">
              <w:r w:rsidRPr="00C3148F">
                <w:rPr>
                  <w:rStyle w:val="Hyperlink"/>
                  <w:rFonts w:ascii="Times New Roman" w:hAnsi="Times New Roman" w:cs="Times New Roman"/>
                  <w:color w:val="000000" w:themeColor="text1"/>
                  <w:sz w:val="18"/>
                  <w:szCs w:val="18"/>
                  <w:u w:val="none"/>
                </w:rPr>
                <w:t>Melting Point Range</w:t>
              </w:r>
            </w:hyperlink>
          </w:p>
        </w:tc>
        <w:tc>
          <w:tcPr>
            <w:tcW w:w="1276" w:type="dxa"/>
          </w:tcPr>
          <w:p w14:paraId="0C5CAF30"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CR</w:t>
            </w:r>
            <w:r w:rsidRPr="00C3148F">
              <w:rPr>
                <w:rFonts w:ascii="Times New Roman" w:hAnsi="Times New Roman" w:cs="Times New Roman"/>
                <w:color w:val="000000" w:themeColor="text1"/>
                <w:sz w:val="18"/>
                <w:szCs w:val="18"/>
                <w:vertAlign w:val="superscript"/>
              </w:rPr>
              <w:t>7</w:t>
            </w:r>
            <w:r w:rsidR="002C7FF5">
              <w:rPr>
                <w:rFonts w:ascii="Times New Roman" w:hAnsi="Times New Roman" w:cs="Times New Roman"/>
                <w:color w:val="000000" w:themeColor="text1"/>
                <w:sz w:val="18"/>
                <w:szCs w:val="18"/>
                <w:vertAlign w:val="superscript"/>
              </w:rPr>
              <w:t>)</w:t>
            </w:r>
          </w:p>
        </w:tc>
        <w:tc>
          <w:tcPr>
            <w:tcW w:w="1275" w:type="dxa"/>
          </w:tcPr>
          <w:p w14:paraId="5AB96F25" w14:textId="77777777" w:rsidR="00C3148F" w:rsidRPr="00C3148F" w:rsidRDefault="00C3148F" w:rsidP="00C3148F">
            <w:pPr>
              <w:jc w:val="center"/>
              <w:rPr>
                <w:rFonts w:ascii="Times New Roman" w:hAnsi="Times New Roman" w:cs="Times New Roman"/>
                <w:color w:val="000000" w:themeColor="text1"/>
                <w:sz w:val="18"/>
                <w:szCs w:val="18"/>
              </w:rPr>
            </w:pPr>
          </w:p>
        </w:tc>
        <w:tc>
          <w:tcPr>
            <w:tcW w:w="1398" w:type="dxa"/>
          </w:tcPr>
          <w:p w14:paraId="16E9CCD0" w14:textId="479A5BD4"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22</w:t>
            </w:r>
          </w:p>
        </w:tc>
      </w:tr>
      <w:tr w:rsidR="00C3148F" w:rsidRPr="000F74FB" w14:paraId="66FA5E4F" w14:textId="77777777" w:rsidTr="00FB5E93">
        <w:trPr>
          <w:trHeight w:val="233"/>
        </w:trPr>
        <w:tc>
          <w:tcPr>
            <w:tcW w:w="8197" w:type="dxa"/>
            <w:gridSpan w:val="5"/>
          </w:tcPr>
          <w:p w14:paraId="4D78BB72" w14:textId="77777777" w:rsidR="00C3148F" w:rsidRPr="00C3148F" w:rsidRDefault="00C3148F" w:rsidP="00C3148F">
            <w:pPr>
              <w:ind w:left="315"/>
              <w:rPr>
                <w:rStyle w:val="Hyperlink"/>
                <w:rFonts w:ascii="Times New Roman" w:hAnsi="Times New Roman" w:cs="Times New Roman"/>
                <w:color w:val="000000" w:themeColor="text1"/>
                <w:sz w:val="18"/>
                <w:szCs w:val="18"/>
                <w:u w:val="none"/>
              </w:rPr>
            </w:pPr>
            <w:r w:rsidRPr="00C3148F">
              <w:rPr>
                <w:rFonts w:ascii="Times New Roman" w:eastAsia="Calibri" w:hAnsi="Times New Roman" w:cs="Times New Roman"/>
                <w:color w:val="000000" w:themeColor="text1"/>
                <w:sz w:val="18"/>
                <w:szCs w:val="18"/>
              </w:rPr>
              <w:t xml:space="preserve">NOTE – </w:t>
            </w:r>
            <w:r w:rsidRPr="00C3148F">
              <w:rPr>
                <w:rStyle w:val="Hyperlink"/>
                <w:rFonts w:ascii="Times New Roman" w:hAnsi="Times New Roman" w:cs="Times New Roman"/>
                <w:color w:val="000000" w:themeColor="text1"/>
                <w:sz w:val="18"/>
                <w:szCs w:val="18"/>
                <w:u w:val="none"/>
              </w:rPr>
              <w:t>X indicates Required and CR indicates conditional requirement.</w:t>
            </w:r>
          </w:p>
          <w:p w14:paraId="2BBBEC91" w14:textId="77777777" w:rsidR="00C3148F" w:rsidRDefault="00C3148F" w:rsidP="00C3148F">
            <w:pPr>
              <w:rPr>
                <w:rFonts w:ascii="Times New Roman" w:hAnsi="Times New Roman" w:cs="Times New Roman"/>
                <w:b/>
                <w:bCs/>
                <w:color w:val="000000" w:themeColor="text1"/>
                <w:sz w:val="18"/>
                <w:szCs w:val="18"/>
              </w:rPr>
            </w:pPr>
          </w:p>
          <w:p w14:paraId="636F3C95" w14:textId="77777777" w:rsidR="00C3148F" w:rsidRDefault="00C3148F" w:rsidP="00C3148F">
            <w:pPr>
              <w:ind w:left="615" w:hanging="283"/>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vertAlign w:val="superscript"/>
              </w:rPr>
              <w:t>6)</w:t>
            </w:r>
            <w:r>
              <w:rPr>
                <w:rFonts w:ascii="Times New Roman" w:hAnsi="Times New Roman" w:cs="Times New Roman"/>
                <w:color w:val="000000" w:themeColor="text1"/>
                <w:sz w:val="18"/>
                <w:szCs w:val="18"/>
              </w:rPr>
              <w:t xml:space="preserve"> </w:t>
            </w:r>
            <w:r w:rsidRPr="00C3148F">
              <w:rPr>
                <w:rFonts w:ascii="Times New Roman" w:hAnsi="Times New Roman" w:cs="Times New Roman"/>
                <w:color w:val="000000" w:themeColor="text1"/>
                <w:sz w:val="18"/>
                <w:szCs w:val="18"/>
              </w:rPr>
              <w:t>Required only when water is present as a byproduct and is part of the composition.</w:t>
            </w:r>
          </w:p>
          <w:p w14:paraId="3D740C07" w14:textId="77777777" w:rsidR="00C3148F" w:rsidRDefault="00C3148F" w:rsidP="00C3148F">
            <w:pPr>
              <w:ind w:left="615" w:hanging="283"/>
              <w:rPr>
                <w:rFonts w:ascii="Times New Roman" w:hAnsi="Times New Roman" w:cs="Times New Roman"/>
                <w:color w:val="000000" w:themeColor="text1"/>
                <w:sz w:val="18"/>
                <w:szCs w:val="18"/>
              </w:rPr>
            </w:pPr>
          </w:p>
          <w:p w14:paraId="27FE319A" w14:textId="77777777" w:rsidR="00C3148F" w:rsidRDefault="00C3148F" w:rsidP="00C3148F">
            <w:pPr>
              <w:ind w:left="615" w:hanging="283"/>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vertAlign w:val="superscript"/>
              </w:rPr>
              <w:t>7)</w:t>
            </w:r>
            <w:r>
              <w:rPr>
                <w:rFonts w:ascii="Times New Roman" w:hAnsi="Times New Roman" w:cs="Times New Roman"/>
                <w:color w:val="000000" w:themeColor="text1"/>
                <w:sz w:val="18"/>
                <w:szCs w:val="18"/>
              </w:rPr>
              <w:t xml:space="preserve"> </w:t>
            </w:r>
            <w:r w:rsidRPr="00C3148F">
              <w:rPr>
                <w:rFonts w:ascii="Times New Roman" w:hAnsi="Times New Roman" w:cs="Times New Roman"/>
                <w:color w:val="000000" w:themeColor="text1"/>
                <w:sz w:val="18"/>
                <w:szCs w:val="18"/>
              </w:rPr>
              <w:t>Melting point range is not applicable for liquid technical(s)</w:t>
            </w:r>
          </w:p>
          <w:p w14:paraId="5DC1983E" w14:textId="77777777" w:rsidR="00C3148F" w:rsidRPr="00C3148F" w:rsidRDefault="00C3148F" w:rsidP="00C3148F">
            <w:pPr>
              <w:rPr>
                <w:rFonts w:ascii="Times New Roman" w:hAnsi="Times New Roman" w:cs="Times New Roman"/>
                <w:color w:val="000000" w:themeColor="text1"/>
                <w:sz w:val="18"/>
                <w:szCs w:val="18"/>
              </w:rPr>
            </w:pPr>
          </w:p>
        </w:tc>
      </w:tr>
    </w:tbl>
    <w:p w14:paraId="2E00EA19" w14:textId="77777777" w:rsidR="00093324" w:rsidRPr="000F74FB" w:rsidRDefault="00093324" w:rsidP="00093324">
      <w:pPr>
        <w:rPr>
          <w:rFonts w:ascii="Times New Roman" w:hAnsi="Times New Roman" w:cs="Times New Roman"/>
          <w:b/>
          <w:bCs/>
          <w:color w:val="000000" w:themeColor="text1"/>
          <w:sz w:val="18"/>
          <w:szCs w:val="18"/>
        </w:rPr>
      </w:pPr>
    </w:p>
    <w:p w14:paraId="1E455C95" w14:textId="0464ACE8" w:rsidR="001C1AAE" w:rsidRDefault="001C1AAE" w:rsidP="0089376E">
      <w:pPr>
        <w:pStyle w:val="AMRText"/>
        <w:spacing w:after="0" w:line="240" w:lineRule="auto"/>
        <w:ind w:left="0"/>
        <w:jc w:val="both"/>
        <w:rPr>
          <w:b/>
          <w:bCs/>
          <w:iCs/>
          <w:color w:val="000000" w:themeColor="text1"/>
          <w:szCs w:val="24"/>
        </w:rPr>
      </w:pPr>
      <w:r>
        <w:rPr>
          <w:b/>
          <w:bCs/>
          <w:iCs/>
          <w:color w:val="000000" w:themeColor="text1"/>
          <w:szCs w:val="24"/>
        </w:rPr>
        <w:t xml:space="preserve">6 </w:t>
      </w:r>
      <w:proofErr w:type="gramStart"/>
      <w:r>
        <w:rPr>
          <w:b/>
          <w:bCs/>
          <w:iCs/>
          <w:color w:val="000000" w:themeColor="text1"/>
          <w:szCs w:val="24"/>
        </w:rPr>
        <w:t>PREPARATION</w:t>
      </w:r>
      <w:proofErr w:type="gramEnd"/>
      <w:r>
        <w:rPr>
          <w:b/>
          <w:bCs/>
          <w:iCs/>
          <w:color w:val="000000" w:themeColor="text1"/>
          <w:szCs w:val="24"/>
        </w:rPr>
        <w:t xml:space="preserve"> OF STANDARD HARD WATER</w:t>
      </w:r>
    </w:p>
    <w:p w14:paraId="3377143B" w14:textId="77777777" w:rsidR="001C1AAE" w:rsidRDefault="001C1AAE" w:rsidP="001C1AAE">
      <w:pPr>
        <w:jc w:val="both"/>
        <w:rPr>
          <w:rFonts w:ascii="Times New Roman" w:hAnsi="Times New Roman" w:cs="Times New Roman"/>
          <w:color w:val="000000" w:themeColor="text1"/>
        </w:rPr>
      </w:pPr>
    </w:p>
    <w:p w14:paraId="3F97D5C3" w14:textId="77777777" w:rsidR="00840A21" w:rsidRPr="00840A21" w:rsidRDefault="00840A21" w:rsidP="00840A21">
      <w:pPr>
        <w:spacing w:after="240"/>
        <w:jc w:val="both"/>
        <w:rPr>
          <w:rFonts w:ascii="Times New Roman" w:hAnsi="Times New Roman" w:cs="Times New Roman"/>
          <w:b/>
          <w:bCs/>
          <w:color w:val="000000" w:themeColor="text1"/>
        </w:rPr>
      </w:pPr>
      <w:r w:rsidRPr="00840A21">
        <w:rPr>
          <w:rFonts w:ascii="Times New Roman" w:hAnsi="Times New Roman" w:cs="Times New Roman"/>
          <w:b/>
          <w:bCs/>
          <w:color w:val="000000" w:themeColor="text1"/>
        </w:rPr>
        <w:t>6.1 Preparation of Standard Hard Water Stock Solution</w:t>
      </w:r>
    </w:p>
    <w:p w14:paraId="510E7E0E" w14:textId="3EF07733" w:rsidR="001C1AAE" w:rsidRDefault="001C1AAE" w:rsidP="001C1AAE">
      <w:pPr>
        <w:jc w:val="both"/>
        <w:rPr>
          <w:rFonts w:ascii="Times New Roman" w:hAnsi="Times New Roman" w:cs="Times New Roman"/>
          <w:color w:val="000000" w:themeColor="text1"/>
        </w:rPr>
      </w:pPr>
      <w:r w:rsidRPr="00347F28">
        <w:rPr>
          <w:rFonts w:ascii="Times New Roman" w:hAnsi="Times New Roman" w:cs="Times New Roman"/>
          <w:color w:val="000000" w:themeColor="text1"/>
        </w:rPr>
        <w:t>Dissolve 3.04</w:t>
      </w:r>
      <w:r>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g of calcium chloride anhydrous (preferably fused calcium chloride) and 1.39</w:t>
      </w:r>
      <w:r>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g of magnesium chloride hexahydrate in distilled water and make up to one litre and transfer to a polyethylene bottle. This is the hard water stock solution and will be approximately 10 times the required strength of 342 ppm.</w:t>
      </w:r>
    </w:p>
    <w:p w14:paraId="6BE671F8" w14:textId="77777777" w:rsidR="001C1AAE" w:rsidRPr="00347F28" w:rsidRDefault="001C1AAE" w:rsidP="001C1AAE">
      <w:pPr>
        <w:jc w:val="both"/>
        <w:rPr>
          <w:rFonts w:ascii="Times New Roman" w:hAnsi="Times New Roman" w:cs="Times New Roman"/>
          <w:color w:val="000000" w:themeColor="text1"/>
        </w:rPr>
      </w:pPr>
    </w:p>
    <w:p w14:paraId="3406BE05" w14:textId="25DE0DE0" w:rsidR="001C1AAE" w:rsidRPr="00840A21" w:rsidRDefault="001C1AAE" w:rsidP="00840A21">
      <w:pPr>
        <w:pStyle w:val="ListParagraph"/>
        <w:numPr>
          <w:ilvl w:val="1"/>
          <w:numId w:val="104"/>
        </w:numPr>
        <w:jc w:val="both"/>
        <w:rPr>
          <w:rFonts w:ascii="Times New Roman" w:hAnsi="Times New Roman" w:cs="Times New Roman"/>
          <w:b/>
          <w:bCs/>
          <w:color w:val="000000" w:themeColor="text1"/>
        </w:rPr>
      </w:pPr>
      <w:r w:rsidRPr="00840A21">
        <w:rPr>
          <w:rFonts w:ascii="Times New Roman" w:hAnsi="Times New Roman" w:cs="Times New Roman"/>
          <w:b/>
          <w:bCs/>
          <w:color w:val="000000" w:themeColor="text1"/>
        </w:rPr>
        <w:t xml:space="preserve">Standardisation </w:t>
      </w:r>
      <w:r w:rsidR="00840A21" w:rsidRPr="00840A21">
        <w:rPr>
          <w:rFonts w:ascii="Times New Roman" w:hAnsi="Times New Roman" w:cs="Times New Roman"/>
          <w:b/>
          <w:bCs/>
          <w:color w:val="000000" w:themeColor="text1"/>
        </w:rPr>
        <w:t>of Hard Water Stock Solution</w:t>
      </w:r>
    </w:p>
    <w:p w14:paraId="2F6F5D46" w14:textId="77777777" w:rsidR="001C1AAE" w:rsidRPr="00347F28" w:rsidRDefault="001C1AAE" w:rsidP="001C1AAE">
      <w:pPr>
        <w:jc w:val="both"/>
        <w:rPr>
          <w:rFonts w:ascii="Times New Roman" w:hAnsi="Times New Roman" w:cs="Times New Roman"/>
          <w:color w:val="000000" w:themeColor="text1"/>
        </w:rPr>
      </w:pPr>
    </w:p>
    <w:p w14:paraId="35107C15" w14:textId="29649834" w:rsidR="00840A21" w:rsidRPr="00840A21" w:rsidRDefault="00840A21" w:rsidP="00840A21">
      <w:pPr>
        <w:jc w:val="both"/>
        <w:rPr>
          <w:rFonts w:ascii="Times New Roman" w:hAnsi="Times New Roman" w:cs="Times New Roman"/>
          <w:i/>
          <w:iCs/>
          <w:color w:val="000000" w:themeColor="text1"/>
        </w:rPr>
      </w:pPr>
      <w:r w:rsidRPr="00840A21">
        <w:rPr>
          <w:rFonts w:ascii="Times New Roman" w:hAnsi="Times New Roman" w:cs="Times New Roman"/>
          <w:b/>
          <w:bCs/>
          <w:color w:val="000000" w:themeColor="text1"/>
        </w:rPr>
        <w:t>6.2.1</w:t>
      </w:r>
      <w:r>
        <w:rPr>
          <w:rFonts w:ascii="Times New Roman" w:hAnsi="Times New Roman" w:cs="Times New Roman"/>
          <w:color w:val="000000" w:themeColor="text1"/>
        </w:rPr>
        <w:t xml:space="preserve"> </w:t>
      </w:r>
      <w:r w:rsidRPr="00840A21">
        <w:rPr>
          <w:rFonts w:ascii="Times New Roman" w:hAnsi="Times New Roman" w:cs="Times New Roman"/>
          <w:i/>
          <w:iCs/>
          <w:color w:val="000000" w:themeColor="text1"/>
        </w:rPr>
        <w:t>P</w:t>
      </w:r>
      <w:r w:rsidR="001C1AAE" w:rsidRPr="00840A21">
        <w:rPr>
          <w:rFonts w:ascii="Times New Roman" w:hAnsi="Times New Roman" w:cs="Times New Roman"/>
          <w:i/>
          <w:iCs/>
          <w:color w:val="000000" w:themeColor="text1"/>
        </w:rPr>
        <w:t>reparation of EDTA (0.01M)</w:t>
      </w:r>
      <w:r w:rsidRPr="00840A21">
        <w:rPr>
          <w:rFonts w:ascii="Times New Roman" w:hAnsi="Times New Roman" w:cs="Times New Roman"/>
          <w:i/>
          <w:iCs/>
          <w:color w:val="000000" w:themeColor="text1"/>
        </w:rPr>
        <w:t xml:space="preserve"> Solution</w:t>
      </w:r>
    </w:p>
    <w:p w14:paraId="5DE6ABD9" w14:textId="77777777" w:rsidR="00840A21" w:rsidRPr="00840A21" w:rsidRDefault="00840A21" w:rsidP="00840A21"/>
    <w:p w14:paraId="0A29D886" w14:textId="7B07A2AA" w:rsidR="001C1AAE" w:rsidRDefault="00840A21" w:rsidP="001C1AAE">
      <w:pPr>
        <w:jc w:val="both"/>
        <w:rPr>
          <w:rFonts w:ascii="Times New Roman" w:hAnsi="Times New Roman" w:cs="Times New Roman"/>
          <w:color w:val="000000" w:themeColor="text1"/>
        </w:rPr>
      </w:pPr>
      <w:r>
        <w:rPr>
          <w:rFonts w:ascii="Times New Roman" w:hAnsi="Times New Roman" w:cs="Times New Roman"/>
          <w:color w:val="000000" w:themeColor="text1"/>
        </w:rPr>
        <w:t>W</w:t>
      </w:r>
      <w:r w:rsidR="001C1AAE" w:rsidRPr="00347F28">
        <w:rPr>
          <w:rFonts w:ascii="Times New Roman" w:hAnsi="Times New Roman" w:cs="Times New Roman"/>
          <w:color w:val="000000" w:themeColor="text1"/>
        </w:rPr>
        <w:t>eigh an amount of 3.7224</w:t>
      </w:r>
      <w:r>
        <w:rPr>
          <w:rFonts w:ascii="Times New Roman" w:hAnsi="Times New Roman" w:cs="Times New Roman"/>
          <w:color w:val="000000" w:themeColor="text1"/>
        </w:rPr>
        <w:t xml:space="preserve"> </w:t>
      </w:r>
      <w:r w:rsidR="001C1AAE" w:rsidRPr="00347F28">
        <w:rPr>
          <w:rFonts w:ascii="Times New Roman" w:hAnsi="Times New Roman" w:cs="Times New Roman"/>
          <w:color w:val="000000" w:themeColor="text1"/>
        </w:rPr>
        <w:t xml:space="preserve">g of disodium EDTA </w:t>
      </w:r>
      <w:r>
        <w:rPr>
          <w:rFonts w:ascii="Times New Roman" w:hAnsi="Times New Roman" w:cs="Times New Roman"/>
          <w:color w:val="000000" w:themeColor="text1"/>
        </w:rPr>
        <w:t>(</w:t>
      </w:r>
      <w:r w:rsidR="001C1AAE" w:rsidRPr="00347F28">
        <w:rPr>
          <w:rFonts w:ascii="Times New Roman" w:hAnsi="Times New Roman" w:cs="Times New Roman"/>
          <w:color w:val="000000" w:themeColor="text1"/>
        </w:rPr>
        <w:t>AR grade</w:t>
      </w:r>
      <w:r>
        <w:rPr>
          <w:rFonts w:ascii="Times New Roman" w:hAnsi="Times New Roman" w:cs="Times New Roman"/>
          <w:color w:val="000000" w:themeColor="text1"/>
        </w:rPr>
        <w:t>)</w:t>
      </w:r>
      <w:r w:rsidR="001C1AAE" w:rsidRPr="00347F28">
        <w:rPr>
          <w:rFonts w:ascii="Times New Roman" w:hAnsi="Times New Roman" w:cs="Times New Roman"/>
          <w:color w:val="000000" w:themeColor="text1"/>
        </w:rPr>
        <w:t xml:space="preserve"> in to a 1</w:t>
      </w:r>
      <w:r>
        <w:rPr>
          <w:rFonts w:ascii="Times New Roman" w:hAnsi="Times New Roman" w:cs="Times New Roman"/>
          <w:color w:val="000000" w:themeColor="text1"/>
        </w:rPr>
        <w:t xml:space="preserve"> litre</w:t>
      </w:r>
      <w:r w:rsidR="001C1AAE" w:rsidRPr="00347F28">
        <w:rPr>
          <w:rFonts w:ascii="Times New Roman" w:hAnsi="Times New Roman" w:cs="Times New Roman"/>
          <w:color w:val="000000" w:themeColor="text1"/>
        </w:rPr>
        <w:t xml:space="preserve"> standard flask, dissolve in distilled water and make up to the mark with distilled water.</w:t>
      </w:r>
    </w:p>
    <w:p w14:paraId="765ED080" w14:textId="77777777" w:rsidR="00F937EB" w:rsidRDefault="00F937EB" w:rsidP="001C1AAE">
      <w:pPr>
        <w:jc w:val="both"/>
        <w:rPr>
          <w:rFonts w:ascii="Times New Roman" w:hAnsi="Times New Roman" w:cs="Times New Roman"/>
          <w:color w:val="000000" w:themeColor="text1"/>
        </w:rPr>
      </w:pPr>
    </w:p>
    <w:p w14:paraId="02644E06" w14:textId="69F386BC" w:rsidR="001C1AAE" w:rsidRPr="00347F28" w:rsidRDefault="00F937EB" w:rsidP="00F937EB">
      <w:pPr>
        <w:spacing w:after="240"/>
        <w:jc w:val="both"/>
        <w:rPr>
          <w:rFonts w:ascii="Times New Roman" w:hAnsi="Times New Roman" w:cs="Times New Roman"/>
          <w:color w:val="000000" w:themeColor="text1"/>
        </w:rPr>
      </w:pPr>
      <w:r>
        <w:rPr>
          <w:rFonts w:ascii="Times New Roman" w:hAnsi="Times New Roman" w:cs="Times New Roman"/>
          <w:b/>
          <w:bCs/>
          <w:color w:val="000000" w:themeColor="text1"/>
        </w:rPr>
        <w:t>6.2.2</w:t>
      </w:r>
      <w:r w:rsidR="001C1AAE" w:rsidRPr="00347F28">
        <w:rPr>
          <w:rFonts w:ascii="Times New Roman" w:hAnsi="Times New Roman" w:cs="Times New Roman"/>
          <w:color w:val="000000" w:themeColor="text1"/>
        </w:rPr>
        <w:t xml:space="preserve"> </w:t>
      </w:r>
      <w:r w:rsidRPr="00F937EB">
        <w:rPr>
          <w:rFonts w:ascii="Times New Roman" w:hAnsi="Times New Roman" w:cs="Times New Roman"/>
          <w:i/>
          <w:iCs/>
          <w:color w:val="000000" w:themeColor="text1"/>
        </w:rPr>
        <w:t>P</w:t>
      </w:r>
      <w:r w:rsidR="001C1AAE" w:rsidRPr="00F937EB">
        <w:rPr>
          <w:rFonts w:ascii="Times New Roman" w:hAnsi="Times New Roman" w:cs="Times New Roman"/>
          <w:i/>
          <w:iCs/>
          <w:color w:val="000000" w:themeColor="text1"/>
        </w:rPr>
        <w:t xml:space="preserve">reparation of </w:t>
      </w:r>
      <w:r>
        <w:rPr>
          <w:rFonts w:ascii="Times New Roman" w:hAnsi="Times New Roman" w:cs="Times New Roman"/>
          <w:i/>
          <w:iCs/>
          <w:color w:val="000000" w:themeColor="text1"/>
        </w:rPr>
        <w:t>B</w:t>
      </w:r>
      <w:r w:rsidR="001C1AAE" w:rsidRPr="00F937EB">
        <w:rPr>
          <w:rFonts w:ascii="Times New Roman" w:hAnsi="Times New Roman" w:cs="Times New Roman"/>
          <w:i/>
          <w:iCs/>
          <w:color w:val="000000" w:themeColor="text1"/>
        </w:rPr>
        <w:t xml:space="preserve">uffer </w:t>
      </w:r>
      <w:r>
        <w:rPr>
          <w:rFonts w:ascii="Times New Roman" w:hAnsi="Times New Roman" w:cs="Times New Roman"/>
          <w:i/>
          <w:iCs/>
          <w:color w:val="000000" w:themeColor="text1"/>
        </w:rPr>
        <w:t>S</w:t>
      </w:r>
      <w:r w:rsidR="001C1AAE" w:rsidRPr="00F937EB">
        <w:rPr>
          <w:rFonts w:ascii="Times New Roman" w:hAnsi="Times New Roman" w:cs="Times New Roman"/>
          <w:i/>
          <w:iCs/>
          <w:color w:val="000000" w:themeColor="text1"/>
        </w:rPr>
        <w:t>olution (</w:t>
      </w:r>
      <w:r>
        <w:rPr>
          <w:rFonts w:ascii="Times New Roman" w:hAnsi="Times New Roman" w:cs="Times New Roman"/>
          <w:i/>
          <w:iCs/>
          <w:color w:val="000000" w:themeColor="text1"/>
        </w:rPr>
        <w:t xml:space="preserve">pH </w:t>
      </w:r>
      <w:r w:rsidR="001C1AAE" w:rsidRPr="00F937EB">
        <w:rPr>
          <w:rFonts w:ascii="Times New Roman" w:hAnsi="Times New Roman" w:cs="Times New Roman"/>
          <w:i/>
          <w:iCs/>
          <w:color w:val="000000" w:themeColor="text1"/>
        </w:rPr>
        <w:t>10.0)</w:t>
      </w:r>
    </w:p>
    <w:p w14:paraId="5D11EF45" w14:textId="12C1014B" w:rsidR="001C1AAE" w:rsidRDefault="00F937EB" w:rsidP="001C1AAE">
      <w:pPr>
        <w:jc w:val="both"/>
        <w:rPr>
          <w:rFonts w:ascii="Times New Roman" w:hAnsi="Times New Roman" w:cs="Times New Roman"/>
          <w:color w:val="000000" w:themeColor="text1"/>
        </w:rPr>
      </w:pPr>
      <w:r>
        <w:rPr>
          <w:rFonts w:ascii="Times New Roman" w:hAnsi="Times New Roman" w:cs="Times New Roman"/>
          <w:color w:val="000000" w:themeColor="text1"/>
        </w:rPr>
        <w:t>W</w:t>
      </w:r>
      <w:r w:rsidR="001C1AAE" w:rsidRPr="00347F28">
        <w:rPr>
          <w:rFonts w:ascii="Times New Roman" w:hAnsi="Times New Roman" w:cs="Times New Roman"/>
          <w:color w:val="000000" w:themeColor="text1"/>
        </w:rPr>
        <w:t>eigh an amount of 17.5</w:t>
      </w:r>
      <w:r>
        <w:rPr>
          <w:rFonts w:ascii="Times New Roman" w:hAnsi="Times New Roman" w:cs="Times New Roman"/>
          <w:color w:val="000000" w:themeColor="text1"/>
        </w:rPr>
        <w:t xml:space="preserve"> </w:t>
      </w:r>
      <w:r w:rsidR="001C1AAE" w:rsidRPr="00347F28">
        <w:rPr>
          <w:rFonts w:ascii="Times New Roman" w:hAnsi="Times New Roman" w:cs="Times New Roman"/>
          <w:color w:val="000000" w:themeColor="text1"/>
        </w:rPr>
        <w:t>g of ammonium chloride, in to a 250</w:t>
      </w:r>
      <w:r>
        <w:rPr>
          <w:rFonts w:ascii="Times New Roman" w:hAnsi="Times New Roman" w:cs="Times New Roman"/>
          <w:color w:val="000000" w:themeColor="text1"/>
        </w:rPr>
        <w:t xml:space="preserve"> </w:t>
      </w:r>
      <w:r w:rsidR="001C1AAE" w:rsidRPr="00347F28">
        <w:rPr>
          <w:rFonts w:ascii="Times New Roman" w:hAnsi="Times New Roman" w:cs="Times New Roman"/>
          <w:color w:val="000000" w:themeColor="text1"/>
        </w:rPr>
        <w:t>m</w:t>
      </w:r>
      <w:r>
        <w:rPr>
          <w:rFonts w:ascii="Times New Roman" w:hAnsi="Times New Roman" w:cs="Times New Roman"/>
          <w:color w:val="000000" w:themeColor="text1"/>
        </w:rPr>
        <w:t>l</w:t>
      </w:r>
      <w:r w:rsidR="001C1AAE" w:rsidRPr="00347F28">
        <w:rPr>
          <w:rFonts w:ascii="Times New Roman" w:hAnsi="Times New Roman" w:cs="Times New Roman"/>
          <w:color w:val="000000" w:themeColor="text1"/>
        </w:rPr>
        <w:t xml:space="preserve"> standard flask, dissolve in small quantity of distilled water, add 142 m</w:t>
      </w:r>
      <w:r>
        <w:rPr>
          <w:rFonts w:ascii="Times New Roman" w:hAnsi="Times New Roman" w:cs="Times New Roman"/>
          <w:color w:val="000000" w:themeColor="text1"/>
        </w:rPr>
        <w:t>l</w:t>
      </w:r>
      <w:r w:rsidR="001C1AAE" w:rsidRPr="00347F28">
        <w:rPr>
          <w:rFonts w:ascii="Times New Roman" w:hAnsi="Times New Roman" w:cs="Times New Roman"/>
          <w:color w:val="000000" w:themeColor="text1"/>
        </w:rPr>
        <w:t xml:space="preserve"> of concentrated ammonia solution (0.88 – 0.9 sp.gr) to it, mix and make up to the mark with distilled water.</w:t>
      </w:r>
    </w:p>
    <w:p w14:paraId="2718A205" w14:textId="77777777" w:rsidR="001C1AAE" w:rsidRPr="00347F28" w:rsidRDefault="001C1AAE" w:rsidP="001C1AAE">
      <w:pPr>
        <w:jc w:val="both"/>
        <w:rPr>
          <w:rFonts w:ascii="Times New Roman" w:hAnsi="Times New Roman" w:cs="Times New Roman"/>
          <w:color w:val="000000" w:themeColor="text1"/>
        </w:rPr>
      </w:pPr>
    </w:p>
    <w:p w14:paraId="34C5E320" w14:textId="5F01B98B" w:rsidR="001C1AAE" w:rsidRPr="00347F28" w:rsidRDefault="00346DC9" w:rsidP="00F937EB">
      <w:pPr>
        <w:spacing w:after="240"/>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 </w:t>
      </w:r>
      <w:r w:rsidR="00873C61">
        <w:rPr>
          <w:rFonts w:ascii="Times New Roman" w:hAnsi="Times New Roman" w:cs="Times New Roman"/>
          <w:b/>
          <w:bCs/>
          <w:color w:val="000000" w:themeColor="text1"/>
        </w:rPr>
        <w:t>6.2.3</w:t>
      </w:r>
      <w:r w:rsidR="00F937EB">
        <w:rPr>
          <w:rFonts w:ascii="Times New Roman" w:hAnsi="Times New Roman" w:cs="Times New Roman"/>
          <w:color w:val="000000" w:themeColor="text1"/>
        </w:rPr>
        <w:t xml:space="preserve"> </w:t>
      </w:r>
      <w:r w:rsidR="00F937EB" w:rsidRPr="00F937EB">
        <w:rPr>
          <w:rFonts w:ascii="Times New Roman" w:hAnsi="Times New Roman" w:cs="Times New Roman"/>
          <w:i/>
          <w:iCs/>
          <w:color w:val="000000" w:themeColor="text1"/>
        </w:rPr>
        <w:t xml:space="preserve">Preparation of </w:t>
      </w:r>
      <w:r w:rsidR="001C1AAE" w:rsidRPr="00F937EB">
        <w:rPr>
          <w:rFonts w:ascii="Times New Roman" w:hAnsi="Times New Roman" w:cs="Times New Roman"/>
          <w:i/>
          <w:iCs/>
          <w:color w:val="000000" w:themeColor="text1"/>
        </w:rPr>
        <w:t xml:space="preserve">Eriochrome </w:t>
      </w:r>
      <w:r w:rsidR="00F937EB">
        <w:rPr>
          <w:rFonts w:ascii="Times New Roman" w:hAnsi="Times New Roman" w:cs="Times New Roman"/>
          <w:i/>
          <w:iCs/>
          <w:color w:val="000000" w:themeColor="text1"/>
        </w:rPr>
        <w:t>B</w:t>
      </w:r>
      <w:r w:rsidR="001C1AAE" w:rsidRPr="00F937EB">
        <w:rPr>
          <w:rFonts w:ascii="Times New Roman" w:hAnsi="Times New Roman" w:cs="Times New Roman"/>
          <w:i/>
          <w:iCs/>
          <w:color w:val="000000" w:themeColor="text1"/>
        </w:rPr>
        <w:t xml:space="preserve">lack T </w:t>
      </w:r>
      <w:r w:rsidR="00F937EB" w:rsidRPr="00F937EB">
        <w:rPr>
          <w:rFonts w:ascii="Times New Roman" w:hAnsi="Times New Roman" w:cs="Times New Roman"/>
          <w:i/>
          <w:iCs/>
          <w:color w:val="000000" w:themeColor="text1"/>
        </w:rPr>
        <w:t>I</w:t>
      </w:r>
      <w:r w:rsidR="001C1AAE" w:rsidRPr="00F937EB">
        <w:rPr>
          <w:rFonts w:ascii="Times New Roman" w:hAnsi="Times New Roman" w:cs="Times New Roman"/>
          <w:i/>
          <w:iCs/>
          <w:color w:val="000000" w:themeColor="text1"/>
        </w:rPr>
        <w:t>ndicator</w:t>
      </w:r>
    </w:p>
    <w:p w14:paraId="53E36693" w14:textId="429EA528" w:rsidR="00F937EB" w:rsidRPr="00347F28" w:rsidRDefault="001C1AAE" w:rsidP="00F937EB">
      <w:pPr>
        <w:jc w:val="both"/>
        <w:rPr>
          <w:rFonts w:ascii="Times New Roman" w:hAnsi="Times New Roman" w:cs="Times New Roman"/>
          <w:color w:val="000000" w:themeColor="text1"/>
        </w:rPr>
      </w:pPr>
      <w:r w:rsidRPr="00347F28">
        <w:rPr>
          <w:rFonts w:ascii="Times New Roman" w:hAnsi="Times New Roman" w:cs="Times New Roman"/>
          <w:color w:val="000000" w:themeColor="text1"/>
        </w:rPr>
        <w:t>Dissolved 0.2</w:t>
      </w:r>
      <w:r w:rsidR="00E27D94">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g of Eriochrom black T indicator in 15</w:t>
      </w:r>
      <w:r w:rsidR="00F937EB">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ml of tri-ethanolamine and 5</w:t>
      </w:r>
      <w:r w:rsidR="00F937EB">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ml of absolute ethanol.</w:t>
      </w:r>
    </w:p>
    <w:p w14:paraId="2F039C27" w14:textId="77777777" w:rsidR="001C1AAE" w:rsidRPr="00347F28" w:rsidRDefault="001C1AAE" w:rsidP="001C1AAE">
      <w:pPr>
        <w:jc w:val="both"/>
        <w:rPr>
          <w:rFonts w:ascii="Times New Roman" w:hAnsi="Times New Roman" w:cs="Times New Roman"/>
          <w:color w:val="000000" w:themeColor="text1"/>
        </w:rPr>
      </w:pPr>
    </w:p>
    <w:p w14:paraId="09EB6CE8" w14:textId="77777777" w:rsidR="00102DCF" w:rsidRDefault="00102DCF" w:rsidP="001C1AAE">
      <w:pPr>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6.2.4 </w:t>
      </w:r>
      <w:r w:rsidR="001C1AAE" w:rsidRPr="00347F28">
        <w:rPr>
          <w:rFonts w:ascii="Times New Roman" w:hAnsi="Times New Roman" w:cs="Times New Roman"/>
          <w:color w:val="000000" w:themeColor="text1"/>
        </w:rPr>
        <w:t xml:space="preserve">Standardisation of EDTA </w:t>
      </w:r>
      <w:r>
        <w:rPr>
          <w:rFonts w:ascii="Times New Roman" w:hAnsi="Times New Roman" w:cs="Times New Roman"/>
          <w:color w:val="000000" w:themeColor="text1"/>
        </w:rPr>
        <w:t>S</w:t>
      </w:r>
      <w:r w:rsidR="001C1AAE" w:rsidRPr="00347F28">
        <w:rPr>
          <w:rFonts w:ascii="Times New Roman" w:hAnsi="Times New Roman" w:cs="Times New Roman"/>
          <w:color w:val="000000" w:themeColor="text1"/>
        </w:rPr>
        <w:t>olution</w:t>
      </w:r>
    </w:p>
    <w:p w14:paraId="7107D4EA" w14:textId="2C81C83C" w:rsidR="001C1AAE" w:rsidRPr="00347F28" w:rsidRDefault="001C1AAE" w:rsidP="001C1AAE">
      <w:pPr>
        <w:jc w:val="both"/>
        <w:rPr>
          <w:rFonts w:ascii="Times New Roman" w:hAnsi="Times New Roman" w:cs="Times New Roman"/>
          <w:color w:val="000000" w:themeColor="text1"/>
        </w:rPr>
      </w:pPr>
      <w:r w:rsidRPr="00347F28">
        <w:rPr>
          <w:rFonts w:ascii="Times New Roman" w:hAnsi="Times New Roman" w:cs="Times New Roman"/>
          <w:color w:val="000000" w:themeColor="text1"/>
        </w:rPr>
        <w:t xml:space="preserve"> </w:t>
      </w:r>
    </w:p>
    <w:p w14:paraId="547FF810" w14:textId="0816B52A" w:rsidR="001C1AAE" w:rsidRDefault="001C1AAE" w:rsidP="001C1AAE">
      <w:pPr>
        <w:jc w:val="both"/>
        <w:rPr>
          <w:rFonts w:ascii="Times New Roman" w:hAnsi="Times New Roman" w:cs="Times New Roman"/>
          <w:color w:val="000000" w:themeColor="text1"/>
        </w:rPr>
      </w:pPr>
      <w:r w:rsidRPr="00347F28">
        <w:rPr>
          <w:rFonts w:ascii="Times New Roman" w:hAnsi="Times New Roman" w:cs="Times New Roman"/>
          <w:color w:val="000000" w:themeColor="text1"/>
        </w:rPr>
        <w:t>Weigh an amount of 70</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 xml:space="preserve">mg of zinc chloride or </w:t>
      </w:r>
      <w:r w:rsidR="00102DCF">
        <w:rPr>
          <w:rFonts w:ascii="Times New Roman" w:hAnsi="Times New Roman" w:cs="Times New Roman"/>
          <w:color w:val="000000" w:themeColor="text1"/>
        </w:rPr>
        <w:t xml:space="preserve">90 mg of </w:t>
      </w:r>
      <w:r w:rsidRPr="00347F28">
        <w:rPr>
          <w:rFonts w:ascii="Times New Roman" w:hAnsi="Times New Roman" w:cs="Times New Roman"/>
          <w:color w:val="000000" w:themeColor="text1"/>
        </w:rPr>
        <w:t>zinc sulphate AR grade in to a conical flask, dissolve in 50</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02DCF">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distilled water, add 1</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02DCF">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of buffer and approximately 30-40</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mg of Eriochrom black T indicator</w:t>
      </w:r>
      <w:r w:rsidR="00102DCF">
        <w:rPr>
          <w:rFonts w:ascii="Times New Roman" w:hAnsi="Times New Roman" w:cs="Times New Roman"/>
          <w:color w:val="000000" w:themeColor="text1"/>
        </w:rPr>
        <w:t xml:space="preserve"> as given in </w:t>
      </w:r>
      <w:r w:rsidR="00102DCF" w:rsidRPr="00102DCF">
        <w:rPr>
          <w:rFonts w:ascii="Times New Roman" w:hAnsi="Times New Roman" w:cs="Times New Roman"/>
          <w:b/>
          <w:bCs/>
          <w:color w:val="000000" w:themeColor="text1"/>
        </w:rPr>
        <w:t>6.2.3</w:t>
      </w:r>
      <w:r w:rsidR="00102DCF">
        <w:rPr>
          <w:rFonts w:ascii="Times New Roman" w:hAnsi="Times New Roman" w:cs="Times New Roman"/>
          <w:color w:val="000000" w:themeColor="text1"/>
        </w:rPr>
        <w:t xml:space="preserve"> or 1 percent Eriochrom black T in KNO</w:t>
      </w:r>
      <w:r w:rsidR="00102DCF" w:rsidRPr="00102DCF">
        <w:rPr>
          <w:rFonts w:ascii="Times New Roman" w:hAnsi="Times New Roman" w:cs="Times New Roman"/>
          <w:color w:val="000000" w:themeColor="text1"/>
          <w:vertAlign w:val="subscript"/>
        </w:rPr>
        <w:t>3</w:t>
      </w:r>
      <w:r w:rsidR="00102DCF">
        <w:rPr>
          <w:rFonts w:ascii="Times New Roman" w:hAnsi="Times New Roman" w:cs="Times New Roman"/>
          <w:color w:val="000000" w:themeColor="text1"/>
        </w:rPr>
        <w:t xml:space="preserve"> (solid)</w:t>
      </w:r>
      <w:r w:rsidRPr="00347F28">
        <w:rPr>
          <w:rFonts w:ascii="Times New Roman" w:hAnsi="Times New Roman" w:cs="Times New Roman"/>
          <w:color w:val="000000" w:themeColor="text1"/>
        </w:rPr>
        <w:t>. Titrate against EDTA solution till blue colour appears.</w:t>
      </w:r>
    </w:p>
    <w:p w14:paraId="2A0B8747" w14:textId="77777777" w:rsidR="00102DCF" w:rsidRPr="00347F28" w:rsidRDefault="00102DCF" w:rsidP="001C1AAE">
      <w:pPr>
        <w:jc w:val="both"/>
        <w:rPr>
          <w:rFonts w:ascii="Times New Roman" w:hAnsi="Times New Roman" w:cs="Times New Roman"/>
          <w:color w:val="000000" w:themeColor="text1"/>
        </w:rPr>
      </w:pPr>
    </w:p>
    <w:p w14:paraId="6A58CA8F" w14:textId="22C1E5D2" w:rsidR="001C1AAE" w:rsidRDefault="001C1AAE" w:rsidP="0003221C">
      <w:pPr>
        <w:jc w:val="both"/>
        <w:rPr>
          <w:rFonts w:ascii="Times New Roman" w:hAnsi="Times New Roman" w:cs="Times New Roman"/>
          <w:color w:val="000000" w:themeColor="text1"/>
        </w:rPr>
      </w:pPr>
      <w:r w:rsidRPr="00347F28">
        <w:rPr>
          <w:rFonts w:ascii="Times New Roman" w:hAnsi="Times New Roman" w:cs="Times New Roman"/>
          <w:color w:val="000000" w:themeColor="text1"/>
        </w:rPr>
        <w:lastRenderedPageBreak/>
        <w:t>Calculation of Molarity of EDTA</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Mass of zinc salt taken × 1000</m:t>
            </m:r>
          </m:num>
          <m:den>
            <m:r>
              <w:rPr>
                <w:rFonts w:ascii="Cambria Math" w:hAnsi="Cambria Math" w:cs="Times New Roman"/>
                <w:color w:val="000000" w:themeColor="text1"/>
                <w:sz w:val="28"/>
                <w:szCs w:val="28"/>
              </w:rPr>
              <m:t>Molar mass of zinc salt taken ×  total volume of EDTA</m:t>
            </m:r>
          </m:den>
        </m:f>
      </m:oMath>
    </w:p>
    <w:p w14:paraId="56212431" w14:textId="77777777" w:rsidR="001816A1" w:rsidRDefault="001816A1" w:rsidP="001C1AAE">
      <w:pPr>
        <w:jc w:val="both"/>
        <w:rPr>
          <w:rFonts w:ascii="Times New Roman" w:hAnsi="Times New Roman" w:cs="Times New Roman"/>
          <w:color w:val="000000" w:themeColor="text1"/>
        </w:rPr>
      </w:pPr>
    </w:p>
    <w:p w14:paraId="6B5FB7A6" w14:textId="42CDC0E0" w:rsidR="001C1AAE" w:rsidRDefault="001816A1" w:rsidP="001C1AAE">
      <w:pPr>
        <w:jc w:val="both"/>
        <w:rPr>
          <w:rFonts w:ascii="Times New Roman" w:hAnsi="Times New Roman" w:cs="Times New Roman"/>
          <w:color w:val="000000" w:themeColor="text1"/>
        </w:rPr>
      </w:pPr>
      <w:r w:rsidRPr="001816A1">
        <w:rPr>
          <w:rFonts w:ascii="Times New Roman" w:hAnsi="Times New Roman" w:cs="Times New Roman"/>
          <w:b/>
          <w:bCs/>
          <w:color w:val="000000" w:themeColor="text1"/>
        </w:rPr>
        <w:t>6.2.5</w:t>
      </w:r>
      <w:r>
        <w:rPr>
          <w:rFonts w:ascii="Times New Roman" w:hAnsi="Times New Roman" w:cs="Times New Roman"/>
          <w:color w:val="000000" w:themeColor="text1"/>
        </w:rPr>
        <w:t xml:space="preserve"> </w:t>
      </w:r>
      <w:r w:rsidR="001C1AAE" w:rsidRPr="001816A1">
        <w:rPr>
          <w:rFonts w:ascii="Times New Roman" w:hAnsi="Times New Roman" w:cs="Times New Roman"/>
          <w:i/>
          <w:iCs/>
          <w:color w:val="000000" w:themeColor="text1"/>
        </w:rPr>
        <w:t xml:space="preserve">Standardisation </w:t>
      </w:r>
      <w:r w:rsidRPr="001816A1">
        <w:rPr>
          <w:rFonts w:ascii="Times New Roman" w:hAnsi="Times New Roman" w:cs="Times New Roman"/>
          <w:i/>
          <w:iCs/>
          <w:color w:val="000000" w:themeColor="text1"/>
        </w:rPr>
        <w:t>of Hard Water Stock Solution</w:t>
      </w:r>
    </w:p>
    <w:p w14:paraId="5F6BF506" w14:textId="77777777" w:rsidR="001816A1" w:rsidRPr="00347F28" w:rsidRDefault="001816A1" w:rsidP="001C1AAE">
      <w:pPr>
        <w:jc w:val="both"/>
        <w:rPr>
          <w:rFonts w:ascii="Times New Roman" w:hAnsi="Times New Roman" w:cs="Times New Roman"/>
          <w:color w:val="000000" w:themeColor="text1"/>
        </w:rPr>
      </w:pPr>
    </w:p>
    <w:p w14:paraId="52154421" w14:textId="3BB0419F" w:rsidR="001C1AAE" w:rsidRDefault="001C1AAE" w:rsidP="001C1AAE">
      <w:pPr>
        <w:jc w:val="both"/>
        <w:rPr>
          <w:rFonts w:ascii="Times New Roman" w:hAnsi="Times New Roman" w:cs="Times New Roman"/>
          <w:color w:val="000000" w:themeColor="text1"/>
          <w:vertAlign w:val="subscript"/>
        </w:rPr>
      </w:pPr>
      <w:r w:rsidRPr="00347F28">
        <w:rPr>
          <w:rFonts w:ascii="Times New Roman" w:hAnsi="Times New Roman" w:cs="Times New Roman"/>
          <w:color w:val="000000" w:themeColor="text1"/>
        </w:rPr>
        <w:t>Pipette out 10</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816A1">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of hard water stock solution in to a conical flask, add 30 to 40 m</w:t>
      </w:r>
      <w:r w:rsidR="001816A1">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distilled water, add 1</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816A1">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buffer</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w:t>
      </w:r>
      <w:r w:rsidRPr="001816A1">
        <w:rPr>
          <w:rFonts w:ascii="Times New Roman" w:hAnsi="Times New Roman" w:cs="Times New Roman"/>
          <w:i/>
          <w:iCs/>
          <w:color w:val="000000" w:themeColor="text1"/>
        </w:rPr>
        <w:t>p</w:t>
      </w:r>
      <w:r w:rsidRPr="00347F28">
        <w:rPr>
          <w:rFonts w:ascii="Times New Roman" w:hAnsi="Times New Roman" w:cs="Times New Roman"/>
          <w:color w:val="000000" w:themeColor="text1"/>
        </w:rPr>
        <w:t>H</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10.0) and titrate against st</w:t>
      </w:r>
      <w:r w:rsidR="001816A1">
        <w:rPr>
          <w:rFonts w:ascii="Times New Roman" w:hAnsi="Times New Roman" w:cs="Times New Roman"/>
          <w:color w:val="000000" w:themeColor="text1"/>
        </w:rPr>
        <w:t>andard</w:t>
      </w:r>
      <w:r w:rsidRPr="00347F28">
        <w:rPr>
          <w:rFonts w:ascii="Times New Roman" w:hAnsi="Times New Roman" w:cs="Times New Roman"/>
          <w:color w:val="000000" w:themeColor="text1"/>
        </w:rPr>
        <w:t xml:space="preserve"> EDTA solution using Eriochrom black T as indicator. The colour changes from wine red to pure blue. Calculate the molarity of hard water stock solution using the formula; M</w:t>
      </w:r>
      <w:r w:rsidRPr="00347F28">
        <w:rPr>
          <w:rFonts w:ascii="Times New Roman" w:hAnsi="Times New Roman" w:cs="Times New Roman"/>
          <w:color w:val="000000" w:themeColor="text1"/>
          <w:vertAlign w:val="subscript"/>
        </w:rPr>
        <w:t>1</w:t>
      </w:r>
      <w:r w:rsidRPr="00347F28">
        <w:rPr>
          <w:rFonts w:ascii="Times New Roman" w:hAnsi="Times New Roman" w:cs="Times New Roman"/>
          <w:color w:val="000000" w:themeColor="text1"/>
        </w:rPr>
        <w:t>V</w:t>
      </w:r>
      <w:r w:rsidRPr="00347F28">
        <w:rPr>
          <w:rFonts w:ascii="Times New Roman" w:hAnsi="Times New Roman" w:cs="Times New Roman"/>
          <w:color w:val="000000" w:themeColor="text1"/>
          <w:vertAlign w:val="subscript"/>
        </w:rPr>
        <w:t>1</w:t>
      </w:r>
      <w:r w:rsidR="001816A1">
        <w:rPr>
          <w:rFonts w:ascii="Times New Roman" w:hAnsi="Times New Roman" w:cs="Times New Roman"/>
          <w:color w:val="000000" w:themeColor="text1"/>
          <w:vertAlign w:val="subscript"/>
        </w:rPr>
        <w:t xml:space="preserve"> </w:t>
      </w:r>
      <w:r w:rsidRPr="00347F28">
        <w:rPr>
          <w:rFonts w:ascii="Times New Roman" w:hAnsi="Times New Roman" w:cs="Times New Roman"/>
          <w:color w:val="000000" w:themeColor="text1"/>
        </w:rPr>
        <w:t>=</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Pr="00347F28">
        <w:rPr>
          <w:rFonts w:ascii="Times New Roman" w:hAnsi="Times New Roman" w:cs="Times New Roman"/>
          <w:color w:val="000000" w:themeColor="text1"/>
          <w:vertAlign w:val="subscript"/>
        </w:rPr>
        <w:t>2</w:t>
      </w:r>
      <w:r w:rsidRPr="00347F28">
        <w:rPr>
          <w:rFonts w:ascii="Times New Roman" w:hAnsi="Times New Roman" w:cs="Times New Roman"/>
          <w:color w:val="000000" w:themeColor="text1"/>
        </w:rPr>
        <w:t>V</w:t>
      </w:r>
      <w:r w:rsidRPr="00347F28">
        <w:rPr>
          <w:rFonts w:ascii="Times New Roman" w:hAnsi="Times New Roman" w:cs="Times New Roman"/>
          <w:color w:val="000000" w:themeColor="text1"/>
          <w:vertAlign w:val="subscript"/>
        </w:rPr>
        <w:t>2</w:t>
      </w:r>
    </w:p>
    <w:p w14:paraId="168A54B4" w14:textId="77777777" w:rsidR="001C1AAE" w:rsidRPr="00347F28" w:rsidRDefault="001C1AAE" w:rsidP="001C1AAE">
      <w:pPr>
        <w:jc w:val="both"/>
        <w:rPr>
          <w:rFonts w:ascii="Times New Roman" w:hAnsi="Times New Roman" w:cs="Times New Roman"/>
          <w:color w:val="000000" w:themeColor="text1"/>
        </w:rPr>
      </w:pPr>
    </w:p>
    <w:p w14:paraId="775831ED" w14:textId="55EC0AC3" w:rsidR="001C1AAE" w:rsidRPr="001816A1" w:rsidRDefault="001816A1" w:rsidP="001C1AAE">
      <w:pPr>
        <w:jc w:val="both"/>
        <w:rPr>
          <w:rFonts w:ascii="Times New Roman" w:hAnsi="Times New Roman" w:cs="Times New Roman"/>
          <w:b/>
          <w:bCs/>
          <w:color w:val="000000" w:themeColor="text1"/>
        </w:rPr>
      </w:pPr>
      <w:r w:rsidRPr="001816A1">
        <w:rPr>
          <w:rFonts w:ascii="Times New Roman" w:hAnsi="Times New Roman" w:cs="Times New Roman"/>
          <w:b/>
          <w:bCs/>
          <w:color w:val="000000" w:themeColor="text1"/>
        </w:rPr>
        <w:t xml:space="preserve">6.3 </w:t>
      </w:r>
      <w:r w:rsidR="001C1AAE" w:rsidRPr="001816A1">
        <w:rPr>
          <w:rFonts w:ascii="Times New Roman" w:hAnsi="Times New Roman" w:cs="Times New Roman"/>
          <w:b/>
          <w:bCs/>
          <w:color w:val="000000" w:themeColor="text1"/>
        </w:rPr>
        <w:t xml:space="preserve">Preparation of </w:t>
      </w:r>
      <w:r w:rsidRPr="001816A1">
        <w:rPr>
          <w:rFonts w:ascii="Times New Roman" w:hAnsi="Times New Roman" w:cs="Times New Roman"/>
          <w:b/>
          <w:bCs/>
          <w:color w:val="000000" w:themeColor="text1"/>
        </w:rPr>
        <w:t>Standard Hard Water</w:t>
      </w:r>
      <w:r w:rsidR="001C1AAE" w:rsidRPr="001816A1">
        <w:rPr>
          <w:rFonts w:ascii="Times New Roman" w:hAnsi="Times New Roman" w:cs="Times New Roman"/>
          <w:b/>
          <w:bCs/>
          <w:color w:val="000000" w:themeColor="text1"/>
        </w:rPr>
        <w:t xml:space="preserve"> of 342 ppm</w:t>
      </w:r>
    </w:p>
    <w:p w14:paraId="7DCBA9FE" w14:textId="77777777" w:rsidR="001C1AAE" w:rsidRPr="00347F28" w:rsidRDefault="001C1AAE" w:rsidP="001C1AAE">
      <w:pPr>
        <w:jc w:val="both"/>
        <w:rPr>
          <w:rFonts w:ascii="Times New Roman" w:hAnsi="Times New Roman" w:cs="Times New Roman"/>
          <w:color w:val="000000" w:themeColor="text1"/>
        </w:rPr>
      </w:pPr>
    </w:p>
    <w:p w14:paraId="0D803FC5" w14:textId="049C9EAD" w:rsidR="001C1AAE" w:rsidRPr="00347F28" w:rsidRDefault="001C1AAE" w:rsidP="001C1AAE">
      <w:pPr>
        <w:jc w:val="both"/>
        <w:rPr>
          <w:rFonts w:ascii="Times New Roman" w:hAnsi="Times New Roman" w:cs="Times New Roman"/>
          <w:color w:val="000000" w:themeColor="text1"/>
        </w:rPr>
      </w:pPr>
      <w:r w:rsidRPr="00347F28">
        <w:rPr>
          <w:rFonts w:ascii="Times New Roman" w:hAnsi="Times New Roman" w:cs="Times New Roman"/>
          <w:color w:val="000000" w:themeColor="text1"/>
        </w:rPr>
        <w:t>Calculate the amount/volume of hard water stock solution required to make 1</w:t>
      </w:r>
      <w:r w:rsidR="001816A1">
        <w:rPr>
          <w:rFonts w:ascii="Times New Roman" w:hAnsi="Times New Roman" w:cs="Times New Roman"/>
          <w:color w:val="000000" w:themeColor="text1"/>
        </w:rPr>
        <w:t xml:space="preserve"> litre</w:t>
      </w:r>
      <w:r w:rsidRPr="00347F28">
        <w:rPr>
          <w:rFonts w:ascii="Times New Roman" w:hAnsi="Times New Roman" w:cs="Times New Roman"/>
          <w:color w:val="000000" w:themeColor="text1"/>
        </w:rPr>
        <w:t xml:space="preserve"> standard hard water of 342 ppm solution and transfer such quantity using a graduated pipette in to a 1000</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816A1">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standard flask and make up to mark with distilled water.</w:t>
      </w:r>
    </w:p>
    <w:p w14:paraId="4B98A152" w14:textId="77777777" w:rsidR="001C1AAE" w:rsidRDefault="001C1AAE" w:rsidP="0089376E">
      <w:pPr>
        <w:pStyle w:val="AMRText"/>
        <w:spacing w:after="0" w:line="240" w:lineRule="auto"/>
        <w:ind w:left="0"/>
        <w:jc w:val="both"/>
        <w:rPr>
          <w:b/>
          <w:bCs/>
          <w:iCs/>
          <w:color w:val="000000" w:themeColor="text1"/>
          <w:szCs w:val="24"/>
        </w:rPr>
      </w:pPr>
    </w:p>
    <w:p w14:paraId="74217C0C" w14:textId="605DEDCE" w:rsidR="00B84EB8" w:rsidRPr="000F74FB" w:rsidRDefault="00C87283" w:rsidP="0089376E">
      <w:pPr>
        <w:pStyle w:val="AMRText"/>
        <w:spacing w:after="0" w:line="240" w:lineRule="auto"/>
        <w:ind w:left="0"/>
        <w:jc w:val="both"/>
        <w:rPr>
          <w:b/>
          <w:bCs/>
          <w:iCs/>
          <w:color w:val="000000" w:themeColor="text1"/>
          <w:szCs w:val="24"/>
        </w:rPr>
      </w:pPr>
      <w:r>
        <w:rPr>
          <w:b/>
          <w:bCs/>
          <w:iCs/>
          <w:color w:val="000000" w:themeColor="text1"/>
          <w:szCs w:val="24"/>
        </w:rPr>
        <w:t>7</w:t>
      </w:r>
      <w:r w:rsidR="00B84EB8" w:rsidRPr="000F74FB">
        <w:rPr>
          <w:b/>
          <w:bCs/>
          <w:iCs/>
          <w:color w:val="000000" w:themeColor="text1"/>
          <w:szCs w:val="24"/>
        </w:rPr>
        <w:t xml:space="preserve"> DETERMINATION OF </w:t>
      </w:r>
      <w:r w:rsidR="00D568AA" w:rsidRPr="000F74FB">
        <w:rPr>
          <w:b/>
          <w:bCs/>
          <w:iCs/>
          <w:color w:val="000000" w:themeColor="text1"/>
          <w:szCs w:val="24"/>
        </w:rPr>
        <w:t>WATER</w:t>
      </w:r>
      <w:r w:rsidR="00B84EB8" w:rsidRPr="000F74FB">
        <w:rPr>
          <w:b/>
          <w:bCs/>
          <w:iCs/>
          <w:color w:val="000000" w:themeColor="text1"/>
          <w:szCs w:val="24"/>
        </w:rPr>
        <w:t xml:space="preserve"> CONTENT</w:t>
      </w:r>
    </w:p>
    <w:p w14:paraId="43A0D6B0" w14:textId="77777777" w:rsidR="005D56A1" w:rsidRPr="000F74FB" w:rsidRDefault="005D56A1" w:rsidP="0089376E">
      <w:pPr>
        <w:pStyle w:val="AMRText"/>
        <w:spacing w:after="0" w:line="240" w:lineRule="auto"/>
        <w:ind w:left="0"/>
        <w:rPr>
          <w:b/>
          <w:bCs/>
          <w:iCs/>
          <w:color w:val="000000" w:themeColor="text1"/>
        </w:rPr>
      </w:pPr>
    </w:p>
    <w:p w14:paraId="78590A80" w14:textId="449FB751" w:rsidR="00A45F48" w:rsidRDefault="00C87283" w:rsidP="00BC5137">
      <w:pPr>
        <w:pStyle w:val="AMRText"/>
        <w:spacing w:after="0" w:line="240" w:lineRule="auto"/>
        <w:ind w:left="0"/>
        <w:jc w:val="both"/>
        <w:rPr>
          <w:b/>
          <w:bCs/>
          <w:iCs/>
          <w:color w:val="000000" w:themeColor="text1"/>
        </w:rPr>
      </w:pPr>
      <w:r>
        <w:rPr>
          <w:b/>
          <w:bCs/>
          <w:iCs/>
          <w:color w:val="000000" w:themeColor="text1"/>
        </w:rPr>
        <w:t>7</w:t>
      </w:r>
      <w:r w:rsidR="005D56A1" w:rsidRPr="000F74FB">
        <w:rPr>
          <w:b/>
          <w:bCs/>
          <w:iCs/>
          <w:color w:val="000000" w:themeColor="text1"/>
        </w:rPr>
        <w:t>.1</w:t>
      </w:r>
      <w:r w:rsidR="00BC5137" w:rsidRPr="000F74FB">
        <w:rPr>
          <w:b/>
          <w:bCs/>
          <w:iCs/>
          <w:color w:val="000000" w:themeColor="text1"/>
        </w:rPr>
        <w:t xml:space="preserve"> </w:t>
      </w:r>
      <w:r w:rsidR="00A45F48" w:rsidRPr="00A45F48">
        <w:rPr>
          <w:iCs/>
          <w:color w:val="000000" w:themeColor="text1"/>
          <w:lang w:val="en-IN"/>
        </w:rPr>
        <w:t xml:space="preserve">For the determination of </w:t>
      </w:r>
      <w:r w:rsidR="005A35C1">
        <w:rPr>
          <w:iCs/>
          <w:color w:val="000000" w:themeColor="text1"/>
          <w:lang w:val="en-IN"/>
        </w:rPr>
        <w:t>water</w:t>
      </w:r>
      <w:r w:rsidR="00A45F48" w:rsidRPr="00A45F48">
        <w:rPr>
          <w:iCs/>
          <w:color w:val="000000" w:themeColor="text1"/>
          <w:lang w:val="en-IN"/>
        </w:rPr>
        <w:t xml:space="preserve"> content, two methods, namely, the Karl Fisher method (</w:t>
      </w:r>
      <w:r w:rsidR="00A45F48" w:rsidRPr="00A45F48">
        <w:rPr>
          <w:i/>
          <w:color w:val="000000" w:themeColor="text1"/>
          <w:lang w:val="en-IN"/>
        </w:rPr>
        <w:t>see</w:t>
      </w:r>
      <w:r w:rsidR="00A45F48" w:rsidRPr="00A45F48">
        <w:rPr>
          <w:iCs/>
          <w:color w:val="000000" w:themeColor="text1"/>
          <w:lang w:val="en-IN"/>
        </w:rPr>
        <w:t xml:space="preserve"> </w:t>
      </w:r>
      <w:r w:rsidR="00A45F48" w:rsidRPr="00A45F48">
        <w:rPr>
          <w:b/>
          <w:bCs/>
          <w:iCs/>
          <w:color w:val="000000" w:themeColor="text1"/>
          <w:lang w:val="en-IN"/>
        </w:rPr>
        <w:t>7.1.1</w:t>
      </w:r>
      <w:r w:rsidR="00A45F48" w:rsidRPr="00A45F48">
        <w:rPr>
          <w:iCs/>
          <w:color w:val="000000" w:themeColor="text1"/>
          <w:lang w:val="en-IN"/>
        </w:rPr>
        <w:t>) and the Dean and Stark method (</w:t>
      </w:r>
      <w:r w:rsidR="00A45F48" w:rsidRPr="00A45F48">
        <w:rPr>
          <w:i/>
          <w:color w:val="000000" w:themeColor="text1"/>
          <w:lang w:val="en-IN"/>
        </w:rPr>
        <w:t>see</w:t>
      </w:r>
      <w:r w:rsidR="00A45F48">
        <w:rPr>
          <w:iCs/>
          <w:color w:val="000000" w:themeColor="text1"/>
          <w:lang w:val="en-IN"/>
        </w:rPr>
        <w:t xml:space="preserve"> </w:t>
      </w:r>
      <w:r w:rsidR="00A45F48" w:rsidRPr="00A45F48">
        <w:rPr>
          <w:b/>
          <w:bCs/>
          <w:iCs/>
          <w:color w:val="000000" w:themeColor="text1"/>
          <w:lang w:val="en-IN"/>
        </w:rPr>
        <w:t>7.1.2</w:t>
      </w:r>
      <w:r w:rsidR="00A45F48" w:rsidRPr="00A45F48">
        <w:rPr>
          <w:iCs/>
          <w:color w:val="000000" w:themeColor="text1"/>
          <w:lang w:val="en-IN"/>
        </w:rPr>
        <w:t xml:space="preserve">) have been specified. The Karl Fisher method may be followed if the expected </w:t>
      </w:r>
      <w:r w:rsidR="005A35C1">
        <w:rPr>
          <w:iCs/>
          <w:color w:val="000000" w:themeColor="text1"/>
          <w:lang w:val="en-IN"/>
        </w:rPr>
        <w:t>water</w:t>
      </w:r>
      <w:r w:rsidR="00A45F48" w:rsidRPr="00A45F48">
        <w:rPr>
          <w:iCs/>
          <w:color w:val="000000" w:themeColor="text1"/>
          <w:lang w:val="en-IN"/>
        </w:rPr>
        <w:t xml:space="preserve"> content is below 1</w:t>
      </w:r>
      <w:r w:rsidR="00A45F48">
        <w:rPr>
          <w:iCs/>
          <w:color w:val="000000" w:themeColor="text1"/>
          <w:lang w:val="en-IN"/>
        </w:rPr>
        <w:t>.</w:t>
      </w:r>
      <w:r w:rsidR="00A45F48" w:rsidRPr="00A45F48">
        <w:rPr>
          <w:iCs/>
          <w:color w:val="000000" w:themeColor="text1"/>
          <w:lang w:val="en-IN"/>
        </w:rPr>
        <w:t xml:space="preserve">0 percent and the Dean and Stark method in cases where the expected </w:t>
      </w:r>
      <w:r w:rsidR="005A35C1">
        <w:rPr>
          <w:iCs/>
          <w:color w:val="000000" w:themeColor="text1"/>
          <w:lang w:val="en-IN"/>
        </w:rPr>
        <w:t>water</w:t>
      </w:r>
      <w:r w:rsidR="00A45F48" w:rsidRPr="00A45F48">
        <w:rPr>
          <w:iCs/>
          <w:color w:val="000000" w:themeColor="text1"/>
          <w:lang w:val="en-IN"/>
        </w:rPr>
        <w:t xml:space="preserve"> content is 1</w:t>
      </w:r>
      <w:r w:rsidR="00A45F48">
        <w:rPr>
          <w:iCs/>
          <w:color w:val="000000" w:themeColor="text1"/>
          <w:lang w:val="en-IN"/>
        </w:rPr>
        <w:t>.</w:t>
      </w:r>
      <w:r w:rsidR="00A45F48" w:rsidRPr="00A45F48">
        <w:rPr>
          <w:iCs/>
          <w:color w:val="000000" w:themeColor="text1"/>
          <w:lang w:val="en-IN"/>
        </w:rPr>
        <w:t>0 percent and above.</w:t>
      </w:r>
    </w:p>
    <w:p w14:paraId="6D5916BD" w14:textId="77777777" w:rsidR="00A45F48" w:rsidRDefault="00A45F48" w:rsidP="00BC5137">
      <w:pPr>
        <w:pStyle w:val="AMRText"/>
        <w:spacing w:after="0" w:line="240" w:lineRule="auto"/>
        <w:ind w:left="0"/>
        <w:jc w:val="both"/>
        <w:rPr>
          <w:b/>
          <w:bCs/>
          <w:iCs/>
          <w:color w:val="000000" w:themeColor="text1"/>
        </w:rPr>
      </w:pPr>
    </w:p>
    <w:p w14:paraId="3281C6D2" w14:textId="386A2D37" w:rsidR="005A35C1" w:rsidRPr="005A35C1" w:rsidRDefault="005A35C1" w:rsidP="00BC5137">
      <w:pPr>
        <w:pStyle w:val="AMRText"/>
        <w:spacing w:after="0" w:line="240" w:lineRule="auto"/>
        <w:ind w:left="0"/>
        <w:jc w:val="both"/>
        <w:rPr>
          <w:b/>
          <w:bCs/>
          <w:iCs/>
          <w:color w:val="000000" w:themeColor="text1"/>
        </w:rPr>
      </w:pPr>
      <w:r w:rsidRPr="005A35C1">
        <w:rPr>
          <w:b/>
          <w:bCs/>
          <w:iCs/>
          <w:color w:val="000000" w:themeColor="text1"/>
        </w:rPr>
        <w:t>7.1.1</w:t>
      </w:r>
      <w:r>
        <w:rPr>
          <w:iCs/>
          <w:color w:val="000000" w:themeColor="text1"/>
        </w:rPr>
        <w:t xml:space="preserve"> </w:t>
      </w:r>
      <w:r w:rsidRPr="005A35C1">
        <w:rPr>
          <w:i/>
          <w:color w:val="000000" w:themeColor="text1"/>
        </w:rPr>
        <w:t>Karl Fischer Method</w:t>
      </w:r>
    </w:p>
    <w:p w14:paraId="3E561013" w14:textId="77777777" w:rsidR="005A35C1" w:rsidRDefault="005A35C1" w:rsidP="00BC5137">
      <w:pPr>
        <w:pStyle w:val="AMRText"/>
        <w:spacing w:after="0" w:line="240" w:lineRule="auto"/>
        <w:ind w:left="0"/>
        <w:jc w:val="both"/>
        <w:rPr>
          <w:iCs/>
          <w:color w:val="000000" w:themeColor="text1"/>
        </w:rPr>
      </w:pPr>
    </w:p>
    <w:p w14:paraId="0C59015F" w14:textId="37B538F0" w:rsidR="005D56A1" w:rsidRPr="000F74FB" w:rsidRDefault="00BC5137" w:rsidP="00BC5137">
      <w:pPr>
        <w:pStyle w:val="AMRText"/>
        <w:spacing w:after="0" w:line="240" w:lineRule="auto"/>
        <w:ind w:left="0"/>
        <w:jc w:val="both"/>
        <w:rPr>
          <w:iCs/>
          <w:color w:val="000000" w:themeColor="text1"/>
        </w:rPr>
      </w:pPr>
      <w:r w:rsidRPr="000F74FB">
        <w:rPr>
          <w:iCs/>
          <w:color w:val="000000" w:themeColor="text1"/>
        </w:rPr>
        <w:t>The water content of the sample is determination by using the Karl Fischer method prescribed in IS 2362 or by the following method.</w:t>
      </w:r>
    </w:p>
    <w:p w14:paraId="4D964E69" w14:textId="77777777" w:rsidR="00B258CA" w:rsidRPr="000F74FB" w:rsidRDefault="00B258CA" w:rsidP="0089376E">
      <w:pPr>
        <w:pStyle w:val="AMRText"/>
        <w:spacing w:after="0" w:line="240" w:lineRule="auto"/>
        <w:ind w:left="0"/>
        <w:rPr>
          <w:iCs/>
          <w:color w:val="000000" w:themeColor="text1"/>
        </w:rPr>
      </w:pPr>
    </w:p>
    <w:p w14:paraId="1A4AF521" w14:textId="7B947D7E" w:rsidR="005D56A1" w:rsidRPr="000F74FB" w:rsidRDefault="00C8728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.1.1</w:t>
      </w:r>
      <w:r w:rsidR="006B645B">
        <w:rPr>
          <w:b/>
          <w:color w:val="000000" w:themeColor="text1"/>
          <w:sz w:val="24"/>
          <w:szCs w:val="24"/>
        </w:rPr>
        <w:t>.1</w:t>
      </w:r>
      <w:r w:rsidR="005D56A1" w:rsidRPr="000F74FB">
        <w:rPr>
          <w:b/>
          <w:color w:val="000000" w:themeColor="text1"/>
          <w:sz w:val="24"/>
          <w:szCs w:val="24"/>
        </w:rPr>
        <w:t xml:space="preserve"> </w:t>
      </w:r>
      <w:r w:rsidR="005D56A1" w:rsidRPr="000F74FB">
        <w:rPr>
          <w:bCs/>
          <w:i/>
          <w:iCs/>
          <w:color w:val="000000" w:themeColor="text1"/>
          <w:sz w:val="24"/>
          <w:szCs w:val="24"/>
        </w:rPr>
        <w:t>Principle</w:t>
      </w:r>
    </w:p>
    <w:p w14:paraId="48AAA471" w14:textId="77777777" w:rsidR="005D56A1" w:rsidRPr="000F74FB" w:rsidRDefault="005D56A1" w:rsidP="0089376E">
      <w:pPr>
        <w:pStyle w:val="BodyText"/>
        <w:jc w:val="both"/>
        <w:rPr>
          <w:b/>
          <w:color w:val="000000" w:themeColor="text1"/>
          <w:sz w:val="24"/>
          <w:szCs w:val="24"/>
        </w:rPr>
      </w:pPr>
    </w:p>
    <w:p w14:paraId="55735865" w14:textId="77777777" w:rsidR="005D56A1" w:rsidRPr="000F74FB" w:rsidRDefault="005D56A1" w:rsidP="0089376E">
      <w:pPr>
        <w:pStyle w:val="BodyText"/>
        <w:jc w:val="both"/>
        <w:rPr>
          <w:color w:val="000000" w:themeColor="text1"/>
          <w:sz w:val="24"/>
          <w:szCs w:val="24"/>
        </w:rPr>
      </w:pPr>
      <w:r w:rsidRPr="000F74FB">
        <w:rPr>
          <w:color w:val="000000" w:themeColor="text1"/>
          <w:sz w:val="24"/>
          <w:szCs w:val="24"/>
        </w:rPr>
        <w:t>The sample is dissolved or dispersed in the solvent solution and titrated with the titration</w:t>
      </w:r>
      <w:r w:rsidRPr="000F74FB">
        <w:rPr>
          <w:color w:val="000000" w:themeColor="text1"/>
          <w:spacing w:val="-4"/>
          <w:sz w:val="24"/>
          <w:szCs w:val="24"/>
        </w:rPr>
        <w:t xml:space="preserve"> </w:t>
      </w:r>
      <w:r w:rsidRPr="000F74FB">
        <w:rPr>
          <w:color w:val="000000" w:themeColor="text1"/>
          <w:sz w:val="24"/>
          <w:szCs w:val="24"/>
        </w:rPr>
        <w:t>solution</w:t>
      </w:r>
      <w:r w:rsidRPr="000F74FB">
        <w:rPr>
          <w:color w:val="000000" w:themeColor="text1"/>
          <w:spacing w:val="-3"/>
          <w:sz w:val="24"/>
          <w:szCs w:val="24"/>
        </w:rPr>
        <w:t xml:space="preserve"> </w:t>
      </w:r>
      <w:r w:rsidRPr="000F74FB">
        <w:rPr>
          <w:color w:val="000000" w:themeColor="text1"/>
          <w:sz w:val="24"/>
          <w:szCs w:val="24"/>
        </w:rPr>
        <w:t>of</w:t>
      </w:r>
      <w:r w:rsidRPr="000F74FB">
        <w:rPr>
          <w:color w:val="000000" w:themeColor="text1"/>
          <w:spacing w:val="-4"/>
          <w:sz w:val="24"/>
          <w:szCs w:val="24"/>
        </w:rPr>
        <w:t xml:space="preserve"> </w:t>
      </w:r>
      <w:r w:rsidRPr="000F74FB">
        <w:rPr>
          <w:color w:val="000000" w:themeColor="text1"/>
          <w:sz w:val="24"/>
          <w:szCs w:val="24"/>
        </w:rPr>
        <w:t>known</w:t>
      </w:r>
      <w:r w:rsidRPr="000F74FB">
        <w:rPr>
          <w:color w:val="000000" w:themeColor="text1"/>
          <w:spacing w:val="1"/>
          <w:sz w:val="24"/>
          <w:szCs w:val="24"/>
        </w:rPr>
        <w:t xml:space="preserve"> </w:t>
      </w:r>
      <w:r w:rsidRPr="000F74FB">
        <w:rPr>
          <w:color w:val="000000" w:themeColor="text1"/>
          <w:sz w:val="24"/>
          <w:szCs w:val="24"/>
        </w:rPr>
        <w:t>water</w:t>
      </w:r>
      <w:r w:rsidRPr="000F74FB">
        <w:rPr>
          <w:color w:val="000000" w:themeColor="text1"/>
          <w:spacing w:val="-4"/>
          <w:sz w:val="24"/>
          <w:szCs w:val="24"/>
        </w:rPr>
        <w:t xml:space="preserve"> </w:t>
      </w:r>
      <w:r w:rsidRPr="000F74FB">
        <w:rPr>
          <w:color w:val="000000" w:themeColor="text1"/>
          <w:sz w:val="24"/>
          <w:szCs w:val="24"/>
        </w:rPr>
        <w:t>equivalent.</w:t>
      </w:r>
    </w:p>
    <w:p w14:paraId="4512F042" w14:textId="77777777" w:rsidR="00A44471" w:rsidRPr="000F74FB" w:rsidRDefault="00A44471" w:rsidP="0089376E">
      <w:pPr>
        <w:pStyle w:val="BodyText"/>
        <w:jc w:val="both"/>
        <w:rPr>
          <w:color w:val="000000" w:themeColor="text1"/>
          <w:sz w:val="24"/>
          <w:szCs w:val="24"/>
        </w:rPr>
      </w:pPr>
    </w:p>
    <w:p w14:paraId="0297FE74" w14:textId="77777777" w:rsidR="00A44471" w:rsidRPr="000F74FB" w:rsidRDefault="00A44471" w:rsidP="00A44471">
      <w:pPr>
        <w:ind w:left="72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NOTE – Where a sample is not fully dissolved, the entrained portion of the water may not be completely determined due to incomplete extraction.</w:t>
      </w:r>
    </w:p>
    <w:p w14:paraId="1C095FE4" w14:textId="77777777" w:rsidR="005D56A1" w:rsidRPr="000F74FB" w:rsidRDefault="005D56A1" w:rsidP="0089376E">
      <w:pPr>
        <w:pStyle w:val="BodyText"/>
        <w:jc w:val="both"/>
        <w:rPr>
          <w:color w:val="000000" w:themeColor="text1"/>
          <w:sz w:val="24"/>
          <w:szCs w:val="24"/>
        </w:rPr>
      </w:pPr>
    </w:p>
    <w:p w14:paraId="2EB066B4" w14:textId="196E68C7" w:rsidR="005D56A1" w:rsidRPr="000F74FB" w:rsidRDefault="003556B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w:t>
      </w:r>
      <w:r w:rsidR="006B645B">
        <w:rPr>
          <w:b/>
          <w:color w:val="000000" w:themeColor="text1"/>
          <w:sz w:val="24"/>
          <w:szCs w:val="24"/>
        </w:rPr>
        <w:t>1.</w:t>
      </w:r>
      <w:r w:rsidR="005D56A1" w:rsidRPr="000F74FB">
        <w:rPr>
          <w:b/>
          <w:color w:val="000000" w:themeColor="text1"/>
          <w:sz w:val="24"/>
          <w:szCs w:val="24"/>
        </w:rPr>
        <w:t xml:space="preserve">2 </w:t>
      </w:r>
      <w:r w:rsidR="005D56A1" w:rsidRPr="000F74FB">
        <w:rPr>
          <w:bCs/>
          <w:i/>
          <w:iCs/>
          <w:color w:val="000000" w:themeColor="text1"/>
          <w:sz w:val="24"/>
          <w:szCs w:val="24"/>
        </w:rPr>
        <w:t>Apparatus/Equipment</w:t>
      </w:r>
    </w:p>
    <w:p w14:paraId="4060CCB3" w14:textId="77777777" w:rsidR="005D56A1" w:rsidRPr="000F74FB" w:rsidRDefault="005D56A1" w:rsidP="0089376E">
      <w:pPr>
        <w:pStyle w:val="BodyText"/>
        <w:jc w:val="both"/>
        <w:rPr>
          <w:color w:val="000000" w:themeColor="text1"/>
          <w:sz w:val="24"/>
          <w:szCs w:val="24"/>
        </w:rPr>
      </w:pPr>
    </w:p>
    <w:p w14:paraId="5C99C98A" w14:textId="77777777" w:rsidR="00DE702F" w:rsidRPr="000F74FB" w:rsidRDefault="005D56A1" w:rsidP="00B258CA">
      <w:pPr>
        <w:pStyle w:val="BodyText"/>
        <w:numPr>
          <w:ilvl w:val="0"/>
          <w:numId w:val="28"/>
        </w:numPr>
        <w:spacing w:after="240"/>
        <w:jc w:val="both"/>
        <w:rPr>
          <w:i/>
          <w:color w:val="000000" w:themeColor="text1"/>
          <w:sz w:val="24"/>
          <w:szCs w:val="24"/>
        </w:rPr>
      </w:pPr>
      <w:r w:rsidRPr="000F74FB">
        <w:rPr>
          <w:i/>
          <w:color w:val="000000" w:themeColor="text1"/>
          <w:sz w:val="24"/>
          <w:szCs w:val="24"/>
        </w:rPr>
        <w:t>Automatic Karl Fischer</w:t>
      </w:r>
      <w:r w:rsidRPr="000F74FB">
        <w:rPr>
          <w:i/>
          <w:color w:val="000000" w:themeColor="text1"/>
          <w:spacing w:val="-8"/>
          <w:sz w:val="24"/>
          <w:szCs w:val="24"/>
        </w:rPr>
        <w:t xml:space="preserve"> </w:t>
      </w:r>
      <w:r w:rsidRPr="000F74FB">
        <w:rPr>
          <w:i/>
          <w:color w:val="000000" w:themeColor="text1"/>
          <w:sz w:val="24"/>
          <w:szCs w:val="24"/>
        </w:rPr>
        <w:t>titrator</w:t>
      </w:r>
    </w:p>
    <w:p w14:paraId="12D59D29" w14:textId="77777777" w:rsidR="00DE702F" w:rsidRPr="000F74FB" w:rsidRDefault="005D56A1" w:rsidP="00B258CA">
      <w:pPr>
        <w:pStyle w:val="BodyText"/>
        <w:numPr>
          <w:ilvl w:val="0"/>
          <w:numId w:val="28"/>
        </w:numPr>
        <w:spacing w:after="240"/>
        <w:jc w:val="both"/>
        <w:rPr>
          <w:i/>
          <w:color w:val="000000" w:themeColor="text1"/>
          <w:sz w:val="24"/>
          <w:szCs w:val="24"/>
        </w:rPr>
      </w:pPr>
      <w:r w:rsidRPr="000F74FB">
        <w:rPr>
          <w:i/>
          <w:color w:val="000000" w:themeColor="text1"/>
          <w:sz w:val="24"/>
          <w:szCs w:val="24"/>
        </w:rPr>
        <w:t xml:space="preserve">Titration device </w:t>
      </w:r>
      <w:r w:rsidR="00DE702F" w:rsidRPr="000F74FB">
        <w:rPr>
          <w:i/>
          <w:color w:val="000000" w:themeColor="text1"/>
          <w:sz w:val="24"/>
          <w:szCs w:val="24"/>
        </w:rPr>
        <w:t xml:space="preserve">– </w:t>
      </w:r>
      <w:r w:rsidRPr="000F74FB">
        <w:rPr>
          <w:color w:val="000000" w:themeColor="text1"/>
          <w:sz w:val="24"/>
          <w:szCs w:val="24"/>
        </w:rPr>
        <w:t>including titration cell, double platinum electrode, magnetic</w:t>
      </w:r>
      <w:r w:rsidRPr="000F74FB">
        <w:rPr>
          <w:color w:val="000000" w:themeColor="text1"/>
          <w:spacing w:val="1"/>
          <w:sz w:val="24"/>
          <w:szCs w:val="24"/>
        </w:rPr>
        <w:t xml:space="preserve"> </w:t>
      </w:r>
      <w:r w:rsidRPr="000F74FB">
        <w:rPr>
          <w:color w:val="000000" w:themeColor="text1"/>
          <w:sz w:val="24"/>
          <w:szCs w:val="24"/>
        </w:rPr>
        <w:t>stirrer, pump unit for dispensing the solvent solution and removing the</w:t>
      </w:r>
      <w:r w:rsidR="00DE702F" w:rsidRPr="000F74FB">
        <w:rPr>
          <w:color w:val="000000" w:themeColor="text1"/>
          <w:sz w:val="24"/>
          <w:szCs w:val="24"/>
        </w:rPr>
        <w:t xml:space="preserve"> contents of</w:t>
      </w:r>
      <w:r w:rsidRPr="000F74FB">
        <w:rPr>
          <w:color w:val="000000" w:themeColor="text1"/>
          <w:sz w:val="24"/>
          <w:szCs w:val="24"/>
        </w:rPr>
        <w:t xml:space="preserve"> the titration cell, equipped with a drying tube filled with dried molecular</w:t>
      </w:r>
      <w:r w:rsidRPr="000F74FB">
        <w:rPr>
          <w:color w:val="000000" w:themeColor="text1"/>
          <w:spacing w:val="1"/>
          <w:sz w:val="24"/>
          <w:szCs w:val="24"/>
        </w:rPr>
        <w:t xml:space="preserve"> </w:t>
      </w:r>
      <w:r w:rsidRPr="000F74FB">
        <w:rPr>
          <w:color w:val="000000" w:themeColor="text1"/>
          <w:sz w:val="24"/>
          <w:szCs w:val="24"/>
        </w:rPr>
        <w:t>sieve.</w:t>
      </w:r>
      <w:r w:rsidRPr="000F74FB">
        <w:rPr>
          <w:color w:val="000000" w:themeColor="text1"/>
          <w:spacing w:val="-2"/>
          <w:sz w:val="24"/>
          <w:szCs w:val="24"/>
        </w:rPr>
        <w:t xml:space="preserve"> </w:t>
      </w:r>
    </w:p>
    <w:p w14:paraId="27FAE232" w14:textId="77777777" w:rsidR="005673C3" w:rsidRPr="000F74FB" w:rsidRDefault="005D56A1" w:rsidP="00B258CA">
      <w:pPr>
        <w:pStyle w:val="BodyText"/>
        <w:numPr>
          <w:ilvl w:val="0"/>
          <w:numId w:val="28"/>
        </w:numPr>
        <w:spacing w:after="240"/>
        <w:jc w:val="both"/>
        <w:rPr>
          <w:i/>
          <w:color w:val="000000" w:themeColor="text1"/>
          <w:sz w:val="24"/>
          <w:szCs w:val="24"/>
        </w:rPr>
      </w:pPr>
      <w:r w:rsidRPr="000F74FB">
        <w:rPr>
          <w:i/>
          <w:iCs/>
          <w:color w:val="000000" w:themeColor="text1"/>
          <w:sz w:val="24"/>
          <w:szCs w:val="24"/>
        </w:rPr>
        <w:t>Titration stand</w:t>
      </w:r>
    </w:p>
    <w:p w14:paraId="5EC469C2" w14:textId="77777777" w:rsidR="00B258CA" w:rsidRPr="000F74FB" w:rsidRDefault="005D56A1" w:rsidP="00B258CA">
      <w:pPr>
        <w:pStyle w:val="BodyText"/>
        <w:numPr>
          <w:ilvl w:val="0"/>
          <w:numId w:val="28"/>
        </w:numPr>
        <w:spacing w:after="240"/>
        <w:jc w:val="both"/>
        <w:rPr>
          <w:i/>
          <w:color w:val="000000" w:themeColor="text1"/>
          <w:sz w:val="24"/>
          <w:szCs w:val="24"/>
        </w:rPr>
      </w:pPr>
      <w:r w:rsidRPr="000F74FB">
        <w:rPr>
          <w:i/>
          <w:color w:val="000000" w:themeColor="text1"/>
          <w:sz w:val="24"/>
          <w:szCs w:val="24"/>
        </w:rPr>
        <w:t xml:space="preserve">Burette </w:t>
      </w:r>
      <w:r w:rsidRPr="000F74FB">
        <w:rPr>
          <w:i/>
          <w:iCs/>
          <w:color w:val="000000" w:themeColor="text1"/>
          <w:sz w:val="24"/>
          <w:szCs w:val="24"/>
        </w:rPr>
        <w:t>exchange unit</w:t>
      </w:r>
      <w:r w:rsidRPr="000F74FB">
        <w:rPr>
          <w:color w:val="000000" w:themeColor="text1"/>
          <w:sz w:val="24"/>
          <w:szCs w:val="24"/>
        </w:rPr>
        <w:t xml:space="preserve"> </w:t>
      </w:r>
      <w:r w:rsidR="005673C3" w:rsidRPr="000F74FB">
        <w:rPr>
          <w:color w:val="000000" w:themeColor="text1"/>
          <w:sz w:val="24"/>
          <w:szCs w:val="24"/>
        </w:rPr>
        <w:t xml:space="preserve">– </w:t>
      </w:r>
      <w:r w:rsidRPr="000F74FB">
        <w:rPr>
          <w:color w:val="000000" w:themeColor="text1"/>
          <w:sz w:val="24"/>
          <w:szCs w:val="24"/>
        </w:rPr>
        <w:t>10 ml, equipped with a micro valve burette tip in order to</w:t>
      </w:r>
      <w:r w:rsidRPr="000F74FB">
        <w:rPr>
          <w:color w:val="000000" w:themeColor="text1"/>
          <w:spacing w:val="-67"/>
          <w:sz w:val="24"/>
          <w:szCs w:val="24"/>
        </w:rPr>
        <w:t xml:space="preserve"> </w:t>
      </w:r>
      <w:r w:rsidRPr="000F74FB">
        <w:rPr>
          <w:color w:val="000000" w:themeColor="text1"/>
          <w:sz w:val="24"/>
          <w:szCs w:val="24"/>
        </w:rPr>
        <w:t>reduce</w:t>
      </w:r>
      <w:r w:rsidRPr="000F74FB">
        <w:rPr>
          <w:color w:val="000000" w:themeColor="text1"/>
          <w:spacing w:val="-4"/>
          <w:sz w:val="24"/>
          <w:szCs w:val="24"/>
        </w:rPr>
        <w:t xml:space="preserve"> </w:t>
      </w:r>
      <w:r w:rsidRPr="000F74FB">
        <w:rPr>
          <w:color w:val="000000" w:themeColor="text1"/>
          <w:sz w:val="24"/>
          <w:szCs w:val="24"/>
        </w:rPr>
        <w:t>back</w:t>
      </w:r>
      <w:r w:rsidRPr="000F74FB">
        <w:rPr>
          <w:color w:val="000000" w:themeColor="text1"/>
          <w:spacing w:val="1"/>
          <w:sz w:val="24"/>
          <w:szCs w:val="24"/>
        </w:rPr>
        <w:t xml:space="preserve"> </w:t>
      </w:r>
      <w:r w:rsidRPr="000F74FB">
        <w:rPr>
          <w:color w:val="000000" w:themeColor="text1"/>
          <w:sz w:val="24"/>
          <w:szCs w:val="24"/>
        </w:rPr>
        <w:t>diffusion</w:t>
      </w:r>
    </w:p>
    <w:p w14:paraId="301A3043" w14:textId="5E02D705" w:rsidR="005D56A1" w:rsidRPr="000F74FB" w:rsidRDefault="003556B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w:t>
      </w:r>
      <w:r w:rsidR="006B645B">
        <w:rPr>
          <w:b/>
          <w:color w:val="000000" w:themeColor="text1"/>
          <w:sz w:val="24"/>
          <w:szCs w:val="24"/>
        </w:rPr>
        <w:t>1.</w:t>
      </w:r>
      <w:r w:rsidR="005D56A1" w:rsidRPr="000F74FB">
        <w:rPr>
          <w:b/>
          <w:color w:val="000000" w:themeColor="text1"/>
          <w:sz w:val="24"/>
          <w:szCs w:val="24"/>
        </w:rPr>
        <w:t xml:space="preserve">3 </w:t>
      </w:r>
      <w:r w:rsidR="005D56A1" w:rsidRPr="000F74FB">
        <w:rPr>
          <w:bCs/>
          <w:i/>
          <w:iCs/>
          <w:color w:val="000000" w:themeColor="text1"/>
          <w:sz w:val="24"/>
          <w:szCs w:val="24"/>
        </w:rPr>
        <w:t>Reagents/Solution</w:t>
      </w:r>
      <w:r w:rsidR="005673C3" w:rsidRPr="000F74FB">
        <w:rPr>
          <w:bCs/>
          <w:i/>
          <w:iCs/>
          <w:color w:val="000000" w:themeColor="text1"/>
          <w:sz w:val="24"/>
          <w:szCs w:val="24"/>
        </w:rPr>
        <w:t>s</w:t>
      </w:r>
    </w:p>
    <w:p w14:paraId="77BA4CAF" w14:textId="77777777" w:rsidR="005D56A1" w:rsidRPr="000F74FB" w:rsidRDefault="005D56A1" w:rsidP="0089376E">
      <w:pPr>
        <w:pStyle w:val="BodyText"/>
        <w:ind w:left="397" w:firstLine="323"/>
        <w:jc w:val="both"/>
        <w:rPr>
          <w:b/>
          <w:color w:val="000000" w:themeColor="text1"/>
          <w:sz w:val="24"/>
          <w:szCs w:val="24"/>
        </w:rPr>
      </w:pPr>
    </w:p>
    <w:p w14:paraId="411CC751" w14:textId="77777777" w:rsidR="00815D5D" w:rsidRPr="0074061A" w:rsidRDefault="005D56A1" w:rsidP="0074061A">
      <w:pPr>
        <w:pStyle w:val="BodyText"/>
        <w:numPr>
          <w:ilvl w:val="0"/>
          <w:numId w:val="30"/>
        </w:numPr>
        <w:spacing w:after="240"/>
        <w:jc w:val="both"/>
        <w:rPr>
          <w:color w:val="000000" w:themeColor="text1"/>
          <w:sz w:val="24"/>
          <w:szCs w:val="24"/>
        </w:rPr>
      </w:pPr>
      <w:r w:rsidRPr="000F74FB">
        <w:rPr>
          <w:i/>
          <w:color w:val="000000" w:themeColor="text1"/>
          <w:sz w:val="24"/>
          <w:szCs w:val="24"/>
        </w:rPr>
        <w:t>Solvent solution</w:t>
      </w:r>
      <w:r w:rsidRPr="000F74FB">
        <w:rPr>
          <w:color w:val="000000" w:themeColor="text1"/>
          <w:sz w:val="24"/>
          <w:szCs w:val="24"/>
        </w:rPr>
        <w:t xml:space="preserve"> </w:t>
      </w:r>
      <w:r w:rsidRPr="000F74FB">
        <w:rPr>
          <w:i/>
          <w:iCs/>
          <w:color w:val="000000" w:themeColor="text1"/>
          <w:sz w:val="24"/>
          <w:szCs w:val="24"/>
        </w:rPr>
        <w:t>or</w:t>
      </w:r>
      <w:r w:rsidRPr="000F74FB">
        <w:rPr>
          <w:i/>
          <w:iCs/>
          <w:color w:val="000000" w:themeColor="text1"/>
          <w:spacing w:val="1"/>
          <w:sz w:val="24"/>
          <w:szCs w:val="24"/>
        </w:rPr>
        <w:t xml:space="preserve"> </w:t>
      </w:r>
      <w:r w:rsidRPr="000F74FB">
        <w:rPr>
          <w:i/>
          <w:iCs/>
          <w:color w:val="000000" w:themeColor="text1"/>
          <w:sz w:val="24"/>
          <w:szCs w:val="24"/>
        </w:rPr>
        <w:t>equivalent</w:t>
      </w:r>
      <w:r w:rsidRPr="000F74FB">
        <w:rPr>
          <w:color w:val="000000" w:themeColor="text1"/>
          <w:sz w:val="24"/>
          <w:szCs w:val="24"/>
        </w:rPr>
        <w:t xml:space="preserve"> </w:t>
      </w:r>
      <w:r w:rsidR="00815D5D" w:rsidRPr="000F74FB">
        <w:rPr>
          <w:color w:val="000000" w:themeColor="text1"/>
          <w:sz w:val="24"/>
          <w:szCs w:val="24"/>
        </w:rPr>
        <w:t xml:space="preserve">- </w:t>
      </w:r>
      <w:r w:rsidR="00326D08" w:rsidRPr="000F74FB">
        <w:rPr>
          <w:color w:val="000000" w:themeColor="text1"/>
          <w:sz w:val="24"/>
          <w:szCs w:val="24"/>
        </w:rPr>
        <w:t>The solvent solution contains parts of the reaction components (SO</w:t>
      </w:r>
      <w:r w:rsidR="00326D08" w:rsidRPr="000F74FB">
        <w:rPr>
          <w:color w:val="000000" w:themeColor="text1"/>
          <w:sz w:val="24"/>
          <w:szCs w:val="24"/>
          <w:vertAlign w:val="subscript"/>
        </w:rPr>
        <w:t>2</w:t>
      </w:r>
      <w:r w:rsidR="00326D08" w:rsidRPr="000F74FB">
        <w:rPr>
          <w:color w:val="000000" w:themeColor="text1"/>
          <w:sz w:val="24"/>
          <w:szCs w:val="24"/>
        </w:rPr>
        <w:t xml:space="preserve"> and base), it has a limited water capacity. Therefore, 20 ml of solvent </w:t>
      </w:r>
      <w:r w:rsidR="00326D08" w:rsidRPr="000F74FB">
        <w:rPr>
          <w:color w:val="000000" w:themeColor="text1"/>
          <w:sz w:val="24"/>
          <w:szCs w:val="24"/>
        </w:rPr>
        <w:lastRenderedPageBreak/>
        <w:t xml:space="preserve">can only titrate </w:t>
      </w:r>
      <w:r w:rsidR="000E5627">
        <w:rPr>
          <w:color w:val="000000" w:themeColor="text1"/>
          <w:sz w:val="24"/>
          <w:szCs w:val="24"/>
        </w:rPr>
        <w:t>a maximum of</w:t>
      </w:r>
      <w:r w:rsidR="00326D08" w:rsidRPr="000F74FB">
        <w:rPr>
          <w:color w:val="000000" w:themeColor="text1"/>
          <w:sz w:val="24"/>
          <w:szCs w:val="24"/>
        </w:rPr>
        <w:t xml:space="preserve"> 100 mg of water.</w:t>
      </w:r>
    </w:p>
    <w:p w14:paraId="65D3DA77" w14:textId="77777777" w:rsidR="00464483" w:rsidRPr="000F74FB" w:rsidRDefault="00464483" w:rsidP="00464483">
      <w:pPr>
        <w:pStyle w:val="WW-BodyText2"/>
        <w:numPr>
          <w:ilvl w:val="0"/>
          <w:numId w:val="3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Standard hard water</w:t>
      </w:r>
      <w:r w:rsidRPr="000F74FB">
        <w:rPr>
          <w:i/>
          <w:iCs/>
          <w:color w:val="000000" w:themeColor="text1"/>
          <w:sz w:val="24"/>
          <w:szCs w:val="24"/>
        </w:rPr>
        <w:t xml:space="preserve"> – see </w:t>
      </w:r>
      <w:r>
        <w:rPr>
          <w:b/>
          <w:bCs/>
          <w:color w:val="000000" w:themeColor="text1"/>
          <w:sz w:val="24"/>
          <w:szCs w:val="24"/>
        </w:rPr>
        <w:t>6</w:t>
      </w:r>
    </w:p>
    <w:p w14:paraId="7EB53BF6" w14:textId="77777777" w:rsidR="00815D5D" w:rsidRPr="000F74FB" w:rsidRDefault="005D56A1" w:rsidP="00B258CA">
      <w:pPr>
        <w:pStyle w:val="BodyText"/>
        <w:numPr>
          <w:ilvl w:val="0"/>
          <w:numId w:val="30"/>
        </w:numPr>
        <w:spacing w:after="240"/>
        <w:jc w:val="both"/>
        <w:rPr>
          <w:color w:val="000000" w:themeColor="text1"/>
          <w:sz w:val="24"/>
          <w:szCs w:val="24"/>
        </w:rPr>
      </w:pPr>
      <w:r w:rsidRPr="000F74FB">
        <w:rPr>
          <w:i/>
          <w:color w:val="000000" w:themeColor="text1"/>
          <w:sz w:val="24"/>
          <w:szCs w:val="24"/>
        </w:rPr>
        <w:t>Sodium</w:t>
      </w:r>
      <w:r w:rsidRPr="000F74FB">
        <w:rPr>
          <w:i/>
          <w:color w:val="000000" w:themeColor="text1"/>
          <w:spacing w:val="1"/>
          <w:sz w:val="24"/>
          <w:szCs w:val="24"/>
        </w:rPr>
        <w:t xml:space="preserve"> </w:t>
      </w:r>
      <w:r w:rsidRPr="000F74FB">
        <w:rPr>
          <w:i/>
          <w:color w:val="000000" w:themeColor="text1"/>
          <w:sz w:val="24"/>
          <w:szCs w:val="24"/>
        </w:rPr>
        <w:t>tartrate</w:t>
      </w:r>
      <w:r w:rsidRPr="000F74FB">
        <w:rPr>
          <w:i/>
          <w:color w:val="000000" w:themeColor="text1"/>
          <w:spacing w:val="1"/>
          <w:sz w:val="24"/>
          <w:szCs w:val="24"/>
        </w:rPr>
        <w:t xml:space="preserve"> </w:t>
      </w:r>
      <w:r w:rsidRPr="000F74FB">
        <w:rPr>
          <w:i/>
          <w:color w:val="000000" w:themeColor="text1"/>
          <w:sz w:val="24"/>
          <w:szCs w:val="24"/>
        </w:rPr>
        <w:t>dihydrate</w:t>
      </w:r>
      <w:r w:rsidRPr="000F74FB">
        <w:rPr>
          <w:i/>
          <w:color w:val="000000" w:themeColor="text1"/>
          <w:spacing w:val="1"/>
          <w:sz w:val="24"/>
          <w:szCs w:val="24"/>
        </w:rPr>
        <w:t xml:space="preserve"> </w:t>
      </w:r>
      <w:r w:rsidRPr="000F74FB">
        <w:rPr>
          <w:color w:val="000000" w:themeColor="text1"/>
          <w:sz w:val="24"/>
          <w:szCs w:val="24"/>
        </w:rPr>
        <w:t>{[CH(OH)</w:t>
      </w:r>
      <w:proofErr w:type="spellStart"/>
      <w:r w:rsidRPr="000F74FB">
        <w:rPr>
          <w:color w:val="000000" w:themeColor="text1"/>
          <w:sz w:val="24"/>
          <w:szCs w:val="24"/>
        </w:rPr>
        <w:t>COONa</w:t>
      </w:r>
      <w:proofErr w:type="spellEnd"/>
      <w:r w:rsidRPr="000F74FB">
        <w:rPr>
          <w:color w:val="000000" w:themeColor="text1"/>
          <w:sz w:val="24"/>
          <w:szCs w:val="24"/>
        </w:rPr>
        <w:t>]</w:t>
      </w:r>
      <w:r w:rsidRPr="000F74FB">
        <w:rPr>
          <w:color w:val="000000" w:themeColor="text1"/>
          <w:sz w:val="24"/>
          <w:szCs w:val="24"/>
          <w:vertAlign w:val="subscript"/>
        </w:rPr>
        <w:t>2</w:t>
      </w:r>
      <w:r w:rsidRPr="000F74FB">
        <w:rPr>
          <w:color w:val="000000" w:themeColor="text1"/>
          <w:sz w:val="24"/>
          <w:szCs w:val="24"/>
        </w:rPr>
        <w:t>∙2H</w:t>
      </w:r>
      <w:r w:rsidRPr="000F74FB">
        <w:rPr>
          <w:color w:val="000000" w:themeColor="text1"/>
          <w:sz w:val="24"/>
          <w:szCs w:val="24"/>
          <w:vertAlign w:val="subscript"/>
        </w:rPr>
        <w:t>2</w:t>
      </w:r>
      <w:r w:rsidRPr="000F74FB">
        <w:rPr>
          <w:color w:val="000000" w:themeColor="text1"/>
          <w:sz w:val="24"/>
          <w:szCs w:val="24"/>
        </w:rPr>
        <w:t>O}</w:t>
      </w:r>
      <w:r w:rsidRPr="000F74FB">
        <w:rPr>
          <w:color w:val="000000" w:themeColor="text1"/>
          <w:spacing w:val="1"/>
          <w:sz w:val="24"/>
          <w:szCs w:val="24"/>
        </w:rPr>
        <w:t xml:space="preserve"> </w:t>
      </w:r>
      <w:r w:rsidR="00815D5D" w:rsidRPr="000F74FB">
        <w:rPr>
          <w:color w:val="000000" w:themeColor="text1"/>
          <w:spacing w:val="1"/>
          <w:sz w:val="24"/>
          <w:szCs w:val="24"/>
        </w:rPr>
        <w:t xml:space="preserve">– </w:t>
      </w:r>
      <w:r w:rsidRPr="000F74FB">
        <w:rPr>
          <w:color w:val="000000" w:themeColor="text1"/>
          <w:sz w:val="24"/>
          <w:szCs w:val="24"/>
        </w:rPr>
        <w:t>of</w:t>
      </w:r>
      <w:r w:rsidRPr="000F74FB">
        <w:rPr>
          <w:color w:val="000000" w:themeColor="text1"/>
          <w:spacing w:val="1"/>
          <w:sz w:val="24"/>
          <w:szCs w:val="24"/>
        </w:rPr>
        <w:t xml:space="preserve"> </w:t>
      </w:r>
      <w:r w:rsidRPr="000F74FB">
        <w:rPr>
          <w:color w:val="000000" w:themeColor="text1"/>
          <w:sz w:val="24"/>
          <w:szCs w:val="24"/>
        </w:rPr>
        <w:t>primary</w:t>
      </w:r>
      <w:r w:rsidRPr="000F74FB">
        <w:rPr>
          <w:color w:val="000000" w:themeColor="text1"/>
          <w:spacing w:val="1"/>
          <w:sz w:val="24"/>
          <w:szCs w:val="24"/>
        </w:rPr>
        <w:t xml:space="preserve"> </w:t>
      </w:r>
      <w:r w:rsidRPr="000F74FB">
        <w:rPr>
          <w:color w:val="000000" w:themeColor="text1"/>
          <w:sz w:val="24"/>
          <w:szCs w:val="24"/>
        </w:rPr>
        <w:t>standard</w:t>
      </w:r>
      <w:r w:rsidRPr="000F74FB">
        <w:rPr>
          <w:color w:val="000000" w:themeColor="text1"/>
          <w:spacing w:val="1"/>
          <w:sz w:val="24"/>
          <w:szCs w:val="24"/>
        </w:rPr>
        <w:t xml:space="preserve"> </w:t>
      </w:r>
      <w:r w:rsidRPr="000F74FB">
        <w:rPr>
          <w:color w:val="000000" w:themeColor="text1"/>
          <w:sz w:val="24"/>
          <w:szCs w:val="24"/>
        </w:rPr>
        <w:t>quality,</w:t>
      </w:r>
      <w:r w:rsidRPr="000F74FB">
        <w:rPr>
          <w:color w:val="000000" w:themeColor="text1"/>
          <w:spacing w:val="-2"/>
          <w:sz w:val="24"/>
          <w:szCs w:val="24"/>
        </w:rPr>
        <w:t xml:space="preserve"> </w:t>
      </w:r>
      <w:r w:rsidRPr="000F74FB">
        <w:rPr>
          <w:color w:val="000000" w:themeColor="text1"/>
          <w:sz w:val="24"/>
          <w:szCs w:val="24"/>
        </w:rPr>
        <w:t>water content:</w:t>
      </w:r>
      <w:r w:rsidRPr="000F74FB">
        <w:rPr>
          <w:color w:val="000000" w:themeColor="text1"/>
          <w:spacing w:val="1"/>
          <w:sz w:val="24"/>
          <w:szCs w:val="24"/>
        </w:rPr>
        <w:t xml:space="preserve"> </w:t>
      </w:r>
      <w:r w:rsidR="00E27B83" w:rsidRPr="000F74FB">
        <w:rPr>
          <w:color w:val="000000" w:themeColor="text1"/>
          <w:spacing w:val="1"/>
          <w:sz w:val="24"/>
          <w:szCs w:val="24"/>
        </w:rPr>
        <w:t>(</w:t>
      </w:r>
      <w:r w:rsidRPr="000F74FB">
        <w:rPr>
          <w:color w:val="000000" w:themeColor="text1"/>
          <w:sz w:val="24"/>
          <w:szCs w:val="24"/>
        </w:rPr>
        <w:t>15.66</w:t>
      </w:r>
      <w:r w:rsidRPr="000F74FB">
        <w:rPr>
          <w:color w:val="000000" w:themeColor="text1"/>
          <w:spacing w:val="3"/>
          <w:sz w:val="24"/>
          <w:szCs w:val="24"/>
        </w:rPr>
        <w:t xml:space="preserve"> </w:t>
      </w:r>
      <w:r w:rsidRPr="000F74FB">
        <w:rPr>
          <w:color w:val="000000" w:themeColor="text1"/>
          <w:sz w:val="24"/>
          <w:szCs w:val="24"/>
        </w:rPr>
        <w:t>±</w:t>
      </w:r>
      <w:r w:rsidRPr="000F74FB">
        <w:rPr>
          <w:color w:val="000000" w:themeColor="text1"/>
          <w:spacing w:val="-2"/>
          <w:sz w:val="24"/>
          <w:szCs w:val="24"/>
        </w:rPr>
        <w:t xml:space="preserve"> </w:t>
      </w:r>
      <w:r w:rsidRPr="000F74FB">
        <w:rPr>
          <w:color w:val="000000" w:themeColor="text1"/>
          <w:sz w:val="24"/>
          <w:szCs w:val="24"/>
        </w:rPr>
        <w:t>0.05</w:t>
      </w:r>
      <w:r w:rsidR="00E27B83" w:rsidRPr="000F74FB">
        <w:rPr>
          <w:color w:val="000000" w:themeColor="text1"/>
          <w:sz w:val="24"/>
          <w:szCs w:val="24"/>
        </w:rPr>
        <w:t>)</w:t>
      </w:r>
      <w:r w:rsidRPr="000F74FB">
        <w:rPr>
          <w:color w:val="000000" w:themeColor="text1"/>
          <w:spacing w:val="1"/>
          <w:sz w:val="24"/>
          <w:szCs w:val="24"/>
        </w:rPr>
        <w:t xml:space="preserve"> </w:t>
      </w:r>
      <w:r w:rsidRPr="000F74FB">
        <w:rPr>
          <w:color w:val="000000" w:themeColor="text1"/>
          <w:sz w:val="24"/>
          <w:szCs w:val="24"/>
        </w:rPr>
        <w:t>%</w:t>
      </w:r>
    </w:p>
    <w:p w14:paraId="09CA3D23" w14:textId="77777777" w:rsidR="005D56A1" w:rsidRPr="000F74FB" w:rsidRDefault="005D56A1" w:rsidP="0089376E">
      <w:pPr>
        <w:pStyle w:val="BodyText"/>
        <w:numPr>
          <w:ilvl w:val="0"/>
          <w:numId w:val="30"/>
        </w:numPr>
        <w:jc w:val="both"/>
        <w:rPr>
          <w:color w:val="000000" w:themeColor="text1"/>
          <w:sz w:val="24"/>
          <w:szCs w:val="24"/>
        </w:rPr>
      </w:pPr>
      <w:r w:rsidRPr="000F74FB">
        <w:rPr>
          <w:i/>
          <w:color w:val="000000" w:themeColor="text1"/>
          <w:spacing w:val="-1"/>
          <w:sz w:val="24"/>
          <w:szCs w:val="24"/>
        </w:rPr>
        <w:t xml:space="preserve">Titration solution </w:t>
      </w:r>
      <w:r w:rsidRPr="000F74FB">
        <w:rPr>
          <w:color w:val="000000" w:themeColor="text1"/>
          <w:spacing w:val="-1"/>
          <w:sz w:val="24"/>
          <w:szCs w:val="24"/>
        </w:rPr>
        <w:t xml:space="preserve">water equivalent: </w:t>
      </w:r>
      <w:r w:rsidR="00E27B83" w:rsidRPr="000F74FB">
        <w:rPr>
          <w:color w:val="000000" w:themeColor="text1"/>
          <w:spacing w:val="-1"/>
          <w:sz w:val="24"/>
          <w:szCs w:val="24"/>
        </w:rPr>
        <w:t>(</w:t>
      </w:r>
      <w:r w:rsidRPr="000F74FB">
        <w:rPr>
          <w:color w:val="000000" w:themeColor="text1"/>
          <w:spacing w:val="-1"/>
          <w:sz w:val="24"/>
          <w:szCs w:val="24"/>
        </w:rPr>
        <w:t xml:space="preserve">5.00 </w:t>
      </w:r>
      <w:r w:rsidRPr="000F74FB">
        <w:rPr>
          <w:color w:val="000000" w:themeColor="text1"/>
          <w:sz w:val="24"/>
          <w:szCs w:val="24"/>
        </w:rPr>
        <w:t>± 0.02</w:t>
      </w:r>
      <w:r w:rsidR="00E27B83" w:rsidRPr="000F74FB">
        <w:rPr>
          <w:color w:val="000000" w:themeColor="text1"/>
          <w:sz w:val="24"/>
          <w:szCs w:val="24"/>
        </w:rPr>
        <w:t>)</w:t>
      </w:r>
      <w:r w:rsidRPr="000F74FB">
        <w:rPr>
          <w:color w:val="000000" w:themeColor="text1"/>
          <w:sz w:val="24"/>
          <w:szCs w:val="24"/>
        </w:rPr>
        <w:t xml:space="preserve"> mg/ml </w:t>
      </w:r>
    </w:p>
    <w:p w14:paraId="2E98296E" w14:textId="77777777" w:rsidR="005D56A1" w:rsidRPr="000F74FB" w:rsidRDefault="005D56A1" w:rsidP="0089376E">
      <w:pPr>
        <w:pStyle w:val="BodyText"/>
        <w:ind w:left="397" w:firstLine="323"/>
        <w:jc w:val="both"/>
        <w:rPr>
          <w:b/>
          <w:color w:val="000000" w:themeColor="text1"/>
          <w:sz w:val="24"/>
          <w:szCs w:val="24"/>
        </w:rPr>
      </w:pPr>
    </w:p>
    <w:p w14:paraId="1E7A1FE7" w14:textId="45FEBFFD" w:rsidR="005D56A1" w:rsidRPr="000F74FB" w:rsidRDefault="003556B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w:t>
      </w:r>
      <w:r w:rsidR="006B645B">
        <w:rPr>
          <w:b/>
          <w:color w:val="000000" w:themeColor="text1"/>
          <w:sz w:val="24"/>
          <w:szCs w:val="24"/>
        </w:rPr>
        <w:t>1.</w:t>
      </w:r>
      <w:r w:rsidR="005D56A1" w:rsidRPr="000F74FB">
        <w:rPr>
          <w:b/>
          <w:color w:val="000000" w:themeColor="text1"/>
          <w:sz w:val="24"/>
          <w:szCs w:val="24"/>
        </w:rPr>
        <w:t>4 Procedure</w:t>
      </w:r>
    </w:p>
    <w:p w14:paraId="4E26AA92" w14:textId="77777777" w:rsidR="005D56A1" w:rsidRPr="000F74FB" w:rsidRDefault="005D56A1" w:rsidP="0089376E">
      <w:pPr>
        <w:pStyle w:val="BodyText"/>
        <w:jc w:val="both"/>
        <w:rPr>
          <w:i/>
          <w:color w:val="000000" w:themeColor="text1"/>
          <w:sz w:val="24"/>
          <w:szCs w:val="24"/>
        </w:rPr>
      </w:pPr>
    </w:p>
    <w:p w14:paraId="3C6A9215" w14:textId="0D099725" w:rsidR="005D56A1" w:rsidRPr="000F74FB" w:rsidRDefault="003556B3" w:rsidP="0089376E">
      <w:pPr>
        <w:pStyle w:val="BodyText"/>
        <w:jc w:val="both"/>
        <w:rPr>
          <w:i/>
          <w:color w:val="000000" w:themeColor="text1"/>
          <w:sz w:val="24"/>
          <w:szCs w:val="24"/>
        </w:rPr>
      </w:pPr>
      <w:r>
        <w:rPr>
          <w:b/>
          <w:bCs/>
          <w:iCs/>
          <w:color w:val="000000" w:themeColor="text1"/>
          <w:sz w:val="24"/>
          <w:szCs w:val="24"/>
        </w:rPr>
        <w:t>7</w:t>
      </w:r>
      <w:r w:rsidR="005D56A1" w:rsidRPr="000F74FB">
        <w:rPr>
          <w:b/>
          <w:bCs/>
          <w:iCs/>
          <w:color w:val="000000" w:themeColor="text1"/>
          <w:sz w:val="24"/>
          <w:szCs w:val="24"/>
        </w:rPr>
        <w:t>.1.</w:t>
      </w:r>
      <w:r w:rsidR="006B645B">
        <w:rPr>
          <w:b/>
          <w:bCs/>
          <w:iCs/>
          <w:color w:val="000000" w:themeColor="text1"/>
          <w:sz w:val="24"/>
          <w:szCs w:val="24"/>
        </w:rPr>
        <w:t>1.</w:t>
      </w:r>
      <w:r w:rsidR="005D56A1" w:rsidRPr="000F74FB">
        <w:rPr>
          <w:b/>
          <w:bCs/>
          <w:iCs/>
          <w:color w:val="000000" w:themeColor="text1"/>
          <w:sz w:val="24"/>
          <w:szCs w:val="24"/>
        </w:rPr>
        <w:t>4.1</w:t>
      </w:r>
      <w:r w:rsidR="005D56A1" w:rsidRPr="000F74FB">
        <w:rPr>
          <w:i/>
          <w:color w:val="000000" w:themeColor="text1"/>
          <w:sz w:val="24"/>
          <w:szCs w:val="24"/>
        </w:rPr>
        <w:t xml:space="preserve"> Pre-titration</w:t>
      </w:r>
    </w:p>
    <w:p w14:paraId="5F7310CF" w14:textId="77777777" w:rsidR="005D56A1" w:rsidRPr="000F74FB" w:rsidRDefault="005D56A1" w:rsidP="0089376E">
      <w:pPr>
        <w:pStyle w:val="BodyText"/>
        <w:jc w:val="both"/>
        <w:rPr>
          <w:i/>
          <w:color w:val="000000" w:themeColor="text1"/>
          <w:sz w:val="24"/>
          <w:szCs w:val="24"/>
        </w:rPr>
      </w:pPr>
    </w:p>
    <w:p w14:paraId="5C58C597" w14:textId="77777777" w:rsidR="005D56A1" w:rsidRPr="000F74FB" w:rsidRDefault="005D56A1" w:rsidP="0089376E">
      <w:pPr>
        <w:pStyle w:val="BodyText"/>
        <w:jc w:val="both"/>
        <w:rPr>
          <w:color w:val="000000" w:themeColor="text1"/>
          <w:sz w:val="24"/>
          <w:szCs w:val="24"/>
        </w:rPr>
      </w:pPr>
      <w:r w:rsidRPr="000F74FB">
        <w:rPr>
          <w:color w:val="000000" w:themeColor="text1"/>
          <w:sz w:val="24"/>
          <w:szCs w:val="24"/>
        </w:rPr>
        <w:t>Dispense enough solvent solution into the empty titration cell so</w:t>
      </w:r>
      <w:r w:rsidRPr="000F74FB">
        <w:rPr>
          <w:color w:val="000000" w:themeColor="text1"/>
          <w:spacing w:val="1"/>
          <w:sz w:val="24"/>
          <w:szCs w:val="24"/>
        </w:rPr>
        <w:t xml:space="preserve"> </w:t>
      </w:r>
      <w:r w:rsidRPr="000F74FB">
        <w:rPr>
          <w:color w:val="000000" w:themeColor="text1"/>
          <w:sz w:val="24"/>
          <w:szCs w:val="24"/>
        </w:rPr>
        <w:t>that the platinum tips of the electrode are completely immersed. Adjust the</w:t>
      </w:r>
      <w:r w:rsidRPr="000F74FB">
        <w:rPr>
          <w:color w:val="000000" w:themeColor="text1"/>
          <w:spacing w:val="1"/>
          <w:sz w:val="24"/>
          <w:szCs w:val="24"/>
        </w:rPr>
        <w:t xml:space="preserve"> </w:t>
      </w:r>
      <w:r w:rsidRPr="000F74FB">
        <w:rPr>
          <w:color w:val="000000" w:themeColor="text1"/>
          <w:sz w:val="24"/>
          <w:szCs w:val="24"/>
        </w:rPr>
        <w:t>burette</w:t>
      </w:r>
      <w:r w:rsidRPr="000F74FB">
        <w:rPr>
          <w:color w:val="000000" w:themeColor="text1"/>
          <w:spacing w:val="1"/>
          <w:sz w:val="24"/>
          <w:szCs w:val="24"/>
        </w:rPr>
        <w:t xml:space="preserve"> </w:t>
      </w:r>
      <w:r w:rsidRPr="000F74FB">
        <w:rPr>
          <w:color w:val="000000" w:themeColor="text1"/>
          <w:sz w:val="24"/>
          <w:szCs w:val="24"/>
        </w:rPr>
        <w:t>tip</w:t>
      </w:r>
      <w:r w:rsidRPr="000F74FB">
        <w:rPr>
          <w:color w:val="000000" w:themeColor="text1"/>
          <w:spacing w:val="1"/>
          <w:sz w:val="24"/>
          <w:szCs w:val="24"/>
        </w:rPr>
        <w:t xml:space="preserve"> </w:t>
      </w:r>
      <w:r w:rsidRPr="000F74FB">
        <w:rPr>
          <w:color w:val="000000" w:themeColor="text1"/>
          <w:sz w:val="24"/>
          <w:szCs w:val="24"/>
        </w:rPr>
        <w:t>to</w:t>
      </w:r>
      <w:r w:rsidRPr="000F74FB">
        <w:rPr>
          <w:color w:val="000000" w:themeColor="text1"/>
          <w:spacing w:val="1"/>
          <w:sz w:val="24"/>
          <w:szCs w:val="24"/>
        </w:rPr>
        <w:t xml:space="preserve"> </w:t>
      </w:r>
      <w:r w:rsidRPr="000F74FB">
        <w:rPr>
          <w:color w:val="000000" w:themeColor="text1"/>
          <w:sz w:val="24"/>
          <w:szCs w:val="24"/>
        </w:rPr>
        <w:t>a</w:t>
      </w:r>
      <w:r w:rsidRPr="000F74FB">
        <w:rPr>
          <w:color w:val="000000" w:themeColor="text1"/>
          <w:spacing w:val="1"/>
          <w:sz w:val="24"/>
          <w:szCs w:val="24"/>
        </w:rPr>
        <w:t xml:space="preserve"> </w:t>
      </w:r>
      <w:r w:rsidRPr="000F74FB">
        <w:rPr>
          <w:color w:val="000000" w:themeColor="text1"/>
          <w:sz w:val="24"/>
          <w:szCs w:val="24"/>
        </w:rPr>
        <w:t>position</w:t>
      </w:r>
      <w:r w:rsidRPr="000F74FB">
        <w:rPr>
          <w:color w:val="000000" w:themeColor="text1"/>
          <w:spacing w:val="1"/>
          <w:sz w:val="24"/>
          <w:szCs w:val="24"/>
        </w:rPr>
        <w:t xml:space="preserve"> </w:t>
      </w:r>
      <w:r w:rsidRPr="000F74FB">
        <w:rPr>
          <w:color w:val="000000" w:themeColor="text1"/>
          <w:sz w:val="24"/>
          <w:szCs w:val="24"/>
        </w:rPr>
        <w:t>that</w:t>
      </w:r>
      <w:r w:rsidRPr="000F74FB">
        <w:rPr>
          <w:color w:val="000000" w:themeColor="text1"/>
          <w:spacing w:val="1"/>
          <w:sz w:val="24"/>
          <w:szCs w:val="24"/>
        </w:rPr>
        <w:t xml:space="preserve"> </w:t>
      </w:r>
      <w:r w:rsidRPr="000F74FB">
        <w:rPr>
          <w:color w:val="000000" w:themeColor="text1"/>
          <w:sz w:val="24"/>
          <w:szCs w:val="24"/>
        </w:rPr>
        <w:t>ensures</w:t>
      </w:r>
      <w:r w:rsidRPr="000F74FB">
        <w:rPr>
          <w:color w:val="000000" w:themeColor="text1"/>
          <w:spacing w:val="1"/>
          <w:sz w:val="24"/>
          <w:szCs w:val="24"/>
        </w:rPr>
        <w:t xml:space="preserve"> </w:t>
      </w:r>
      <w:r w:rsidRPr="000F74FB">
        <w:rPr>
          <w:color w:val="000000" w:themeColor="text1"/>
          <w:sz w:val="24"/>
          <w:szCs w:val="24"/>
        </w:rPr>
        <w:t>that</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excess</w:t>
      </w:r>
      <w:r w:rsidRPr="000F74FB">
        <w:rPr>
          <w:color w:val="000000" w:themeColor="text1"/>
          <w:spacing w:val="1"/>
          <w:sz w:val="24"/>
          <w:szCs w:val="24"/>
        </w:rPr>
        <w:t xml:space="preserve"> </w:t>
      </w:r>
      <w:r w:rsidRPr="000F74FB">
        <w:rPr>
          <w:color w:val="000000" w:themeColor="text1"/>
          <w:sz w:val="24"/>
          <w:szCs w:val="24"/>
        </w:rPr>
        <w:t>of</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added</w:t>
      </w:r>
      <w:r w:rsidR="00BD5B05" w:rsidRPr="000F74FB">
        <w:rPr>
          <w:color w:val="000000" w:themeColor="text1"/>
          <w:spacing w:val="70"/>
          <w:sz w:val="24"/>
          <w:szCs w:val="24"/>
        </w:rPr>
        <w:t xml:space="preserve"> </w:t>
      </w:r>
      <w:r w:rsidR="00BD5B05" w:rsidRPr="000F74FB">
        <w:rPr>
          <w:color w:val="000000" w:themeColor="text1"/>
          <w:sz w:val="24"/>
          <w:szCs w:val="24"/>
        </w:rPr>
        <w:t xml:space="preserve">titration solution </w:t>
      </w:r>
      <w:r w:rsidRPr="000F74FB">
        <w:rPr>
          <w:color w:val="000000" w:themeColor="text1"/>
          <w:sz w:val="24"/>
          <w:szCs w:val="24"/>
        </w:rPr>
        <w:t>travels</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longest</w:t>
      </w:r>
      <w:r w:rsidRPr="000F74FB">
        <w:rPr>
          <w:color w:val="000000" w:themeColor="text1"/>
          <w:spacing w:val="1"/>
          <w:sz w:val="24"/>
          <w:szCs w:val="24"/>
        </w:rPr>
        <w:t xml:space="preserve"> </w:t>
      </w:r>
      <w:r w:rsidRPr="000F74FB">
        <w:rPr>
          <w:color w:val="000000" w:themeColor="text1"/>
          <w:sz w:val="24"/>
          <w:szCs w:val="24"/>
        </w:rPr>
        <w:t>possible</w:t>
      </w:r>
      <w:r w:rsidRPr="000F74FB">
        <w:rPr>
          <w:color w:val="000000" w:themeColor="text1"/>
          <w:spacing w:val="1"/>
          <w:sz w:val="24"/>
          <w:szCs w:val="24"/>
        </w:rPr>
        <w:t xml:space="preserve"> </w:t>
      </w:r>
      <w:r w:rsidRPr="000F74FB">
        <w:rPr>
          <w:color w:val="000000" w:themeColor="text1"/>
          <w:sz w:val="24"/>
          <w:szCs w:val="24"/>
        </w:rPr>
        <w:t>distance</w:t>
      </w:r>
      <w:r w:rsidRPr="000F74FB">
        <w:rPr>
          <w:color w:val="000000" w:themeColor="text1"/>
          <w:spacing w:val="1"/>
          <w:sz w:val="24"/>
          <w:szCs w:val="24"/>
        </w:rPr>
        <w:t xml:space="preserve"> </w:t>
      </w:r>
      <w:r w:rsidRPr="000F74FB">
        <w:rPr>
          <w:color w:val="000000" w:themeColor="text1"/>
          <w:sz w:val="24"/>
          <w:szCs w:val="24"/>
        </w:rPr>
        <w:t>before</w:t>
      </w:r>
      <w:r w:rsidRPr="000F74FB">
        <w:rPr>
          <w:color w:val="000000" w:themeColor="text1"/>
          <w:spacing w:val="1"/>
          <w:sz w:val="24"/>
          <w:szCs w:val="24"/>
        </w:rPr>
        <w:t xml:space="preserve"> </w:t>
      </w:r>
      <w:r w:rsidRPr="000F74FB">
        <w:rPr>
          <w:color w:val="000000" w:themeColor="text1"/>
          <w:sz w:val="24"/>
          <w:szCs w:val="24"/>
        </w:rPr>
        <w:t>reaching</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electrode.</w:t>
      </w:r>
      <w:r w:rsidRPr="000F74FB">
        <w:rPr>
          <w:color w:val="000000" w:themeColor="text1"/>
          <w:spacing w:val="-67"/>
          <w:sz w:val="24"/>
          <w:szCs w:val="24"/>
        </w:rPr>
        <w:t xml:space="preserve"> </w:t>
      </w:r>
      <w:r w:rsidRPr="000F74FB">
        <w:rPr>
          <w:color w:val="000000" w:themeColor="text1"/>
          <w:sz w:val="24"/>
          <w:szCs w:val="24"/>
        </w:rPr>
        <w:t>Operate the titrator according to the instructions of the manufacturer. Titrate the</w:t>
      </w:r>
      <w:r w:rsidRPr="000F74FB">
        <w:rPr>
          <w:color w:val="000000" w:themeColor="text1"/>
          <w:spacing w:val="1"/>
          <w:sz w:val="24"/>
          <w:szCs w:val="24"/>
        </w:rPr>
        <w:t xml:space="preserve"> </w:t>
      </w:r>
      <w:r w:rsidRPr="000F74FB">
        <w:rPr>
          <w:color w:val="000000" w:themeColor="text1"/>
          <w:sz w:val="24"/>
          <w:szCs w:val="24"/>
        </w:rPr>
        <w:t>water in the solvent solution with the titration solution, stirring until the chosen</w:t>
      </w:r>
      <w:r w:rsidRPr="000F74FB">
        <w:rPr>
          <w:color w:val="000000" w:themeColor="text1"/>
          <w:spacing w:val="1"/>
          <w:sz w:val="24"/>
          <w:szCs w:val="24"/>
        </w:rPr>
        <w:t xml:space="preserve"> </w:t>
      </w:r>
      <w:r w:rsidRPr="000F74FB">
        <w:rPr>
          <w:color w:val="000000" w:themeColor="text1"/>
          <w:sz w:val="24"/>
          <w:szCs w:val="24"/>
        </w:rPr>
        <w:t>end</w:t>
      </w:r>
      <w:r w:rsidR="00BD5B05" w:rsidRPr="000F74FB">
        <w:rPr>
          <w:color w:val="000000" w:themeColor="text1"/>
          <w:sz w:val="24"/>
          <w:szCs w:val="24"/>
        </w:rPr>
        <w:t>-</w:t>
      </w:r>
      <w:r w:rsidRPr="000F74FB">
        <w:rPr>
          <w:color w:val="000000" w:themeColor="text1"/>
          <w:sz w:val="24"/>
          <w:szCs w:val="24"/>
        </w:rPr>
        <w:t>point is</w:t>
      </w:r>
      <w:r w:rsidRPr="000F74FB">
        <w:rPr>
          <w:color w:val="000000" w:themeColor="text1"/>
          <w:spacing w:val="1"/>
          <w:sz w:val="24"/>
          <w:szCs w:val="24"/>
        </w:rPr>
        <w:t xml:space="preserve"> </w:t>
      </w:r>
      <w:r w:rsidRPr="000F74FB">
        <w:rPr>
          <w:color w:val="000000" w:themeColor="text1"/>
          <w:sz w:val="24"/>
          <w:szCs w:val="24"/>
        </w:rPr>
        <w:t>reached,</w:t>
      </w:r>
      <w:r w:rsidRPr="000F74FB">
        <w:rPr>
          <w:color w:val="000000" w:themeColor="text1"/>
          <w:spacing w:val="-2"/>
          <w:sz w:val="24"/>
          <w:szCs w:val="24"/>
        </w:rPr>
        <w:t xml:space="preserve"> </w:t>
      </w:r>
      <w:r w:rsidRPr="000F74FB">
        <w:rPr>
          <w:color w:val="000000" w:themeColor="text1"/>
          <w:sz w:val="24"/>
          <w:szCs w:val="24"/>
        </w:rPr>
        <w:t>and</w:t>
      </w:r>
      <w:r w:rsidRPr="000F74FB">
        <w:rPr>
          <w:color w:val="000000" w:themeColor="text1"/>
          <w:spacing w:val="1"/>
          <w:sz w:val="24"/>
          <w:szCs w:val="24"/>
        </w:rPr>
        <w:t xml:space="preserve"> </w:t>
      </w:r>
      <w:r w:rsidRPr="000F74FB">
        <w:rPr>
          <w:color w:val="000000" w:themeColor="text1"/>
          <w:sz w:val="24"/>
          <w:szCs w:val="24"/>
        </w:rPr>
        <w:t>refill</w:t>
      </w:r>
      <w:r w:rsidRPr="000F74FB">
        <w:rPr>
          <w:color w:val="000000" w:themeColor="text1"/>
          <w:spacing w:val="-4"/>
          <w:sz w:val="24"/>
          <w:szCs w:val="24"/>
        </w:rPr>
        <w:t xml:space="preserve"> </w:t>
      </w:r>
      <w:r w:rsidRPr="000F74FB">
        <w:rPr>
          <w:color w:val="000000" w:themeColor="text1"/>
          <w:sz w:val="24"/>
          <w:szCs w:val="24"/>
        </w:rPr>
        <w:t>the titration</w:t>
      </w:r>
      <w:r w:rsidRPr="000F74FB">
        <w:rPr>
          <w:color w:val="000000" w:themeColor="text1"/>
          <w:spacing w:val="-4"/>
          <w:sz w:val="24"/>
          <w:szCs w:val="24"/>
        </w:rPr>
        <w:t xml:space="preserve"> </w:t>
      </w:r>
      <w:r w:rsidRPr="000F74FB">
        <w:rPr>
          <w:color w:val="000000" w:themeColor="text1"/>
          <w:sz w:val="24"/>
          <w:szCs w:val="24"/>
        </w:rPr>
        <w:t>burette.</w:t>
      </w:r>
    </w:p>
    <w:p w14:paraId="54A11D60" w14:textId="77777777" w:rsidR="003D479F" w:rsidRPr="000F74FB" w:rsidRDefault="003D479F" w:rsidP="0089376E">
      <w:pPr>
        <w:pStyle w:val="BodyText"/>
        <w:jc w:val="both"/>
        <w:rPr>
          <w:color w:val="000000" w:themeColor="text1"/>
          <w:sz w:val="24"/>
          <w:szCs w:val="24"/>
        </w:rPr>
      </w:pPr>
    </w:p>
    <w:p w14:paraId="43F0DED1" w14:textId="77777777" w:rsidR="003D479F" w:rsidRPr="000F74FB" w:rsidRDefault="003D479F" w:rsidP="003D479F">
      <w:pPr>
        <w:ind w:left="72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NOTE – Instead of using solvent solution alone, a mixture with appropriate solubilizers may be used as working medium. The proportion of solvent solution should not be less than 50% (</w:t>
      </w:r>
      <w:r w:rsidRPr="000F74FB">
        <w:rPr>
          <w:rFonts w:ascii="Times New Roman" w:hAnsi="Times New Roman" w:cs="Times New Roman"/>
          <w:i/>
          <w:iCs/>
          <w:color w:val="000000" w:themeColor="text1"/>
          <w:sz w:val="20"/>
          <w:szCs w:val="20"/>
        </w:rPr>
        <w:t>v</w:t>
      </w:r>
      <w:r w:rsidRPr="000F74FB">
        <w:rPr>
          <w:rFonts w:ascii="Times New Roman" w:hAnsi="Times New Roman" w:cs="Times New Roman"/>
          <w:color w:val="000000" w:themeColor="text1"/>
          <w:sz w:val="20"/>
          <w:szCs w:val="20"/>
        </w:rPr>
        <w:t>/</w:t>
      </w:r>
      <w:r w:rsidRPr="000F74FB">
        <w:rPr>
          <w:rFonts w:ascii="Times New Roman" w:hAnsi="Times New Roman" w:cs="Times New Roman"/>
          <w:i/>
          <w:iCs/>
          <w:color w:val="000000" w:themeColor="text1"/>
          <w:sz w:val="20"/>
          <w:szCs w:val="20"/>
        </w:rPr>
        <w:t>v</w:t>
      </w:r>
      <w:r w:rsidRPr="000F74FB">
        <w:rPr>
          <w:rFonts w:ascii="Times New Roman" w:hAnsi="Times New Roman" w:cs="Times New Roman"/>
          <w:color w:val="000000" w:themeColor="text1"/>
          <w:sz w:val="20"/>
          <w:szCs w:val="20"/>
        </w:rPr>
        <w:t xml:space="preserve">).  </w:t>
      </w:r>
    </w:p>
    <w:p w14:paraId="0AA0C3D5" w14:textId="77777777" w:rsidR="005D56A1" w:rsidRPr="000F74FB" w:rsidRDefault="005D56A1" w:rsidP="003D479F">
      <w:pPr>
        <w:pStyle w:val="BodyText"/>
        <w:jc w:val="both"/>
        <w:rPr>
          <w:i/>
          <w:color w:val="000000" w:themeColor="text1"/>
          <w:sz w:val="24"/>
          <w:szCs w:val="24"/>
        </w:rPr>
      </w:pPr>
    </w:p>
    <w:p w14:paraId="548575EE" w14:textId="1E551193" w:rsidR="005D56A1" w:rsidRPr="000F74FB" w:rsidRDefault="003556B3" w:rsidP="0089376E">
      <w:pPr>
        <w:pStyle w:val="BodyText"/>
        <w:jc w:val="both"/>
        <w:rPr>
          <w:i/>
          <w:color w:val="000000" w:themeColor="text1"/>
          <w:sz w:val="24"/>
          <w:szCs w:val="24"/>
        </w:rPr>
      </w:pPr>
      <w:r>
        <w:rPr>
          <w:b/>
          <w:bCs/>
          <w:iCs/>
          <w:color w:val="000000" w:themeColor="text1"/>
          <w:sz w:val="24"/>
          <w:szCs w:val="24"/>
        </w:rPr>
        <w:t>7</w:t>
      </w:r>
      <w:r w:rsidR="005D56A1" w:rsidRPr="000F74FB">
        <w:rPr>
          <w:b/>
          <w:bCs/>
          <w:iCs/>
          <w:color w:val="000000" w:themeColor="text1"/>
          <w:sz w:val="24"/>
          <w:szCs w:val="24"/>
        </w:rPr>
        <w:t>.1.</w:t>
      </w:r>
      <w:r w:rsidR="006B645B">
        <w:rPr>
          <w:b/>
          <w:bCs/>
          <w:iCs/>
          <w:color w:val="000000" w:themeColor="text1"/>
          <w:sz w:val="24"/>
          <w:szCs w:val="24"/>
        </w:rPr>
        <w:t>1.</w:t>
      </w:r>
      <w:r w:rsidR="005D56A1" w:rsidRPr="000F74FB">
        <w:rPr>
          <w:b/>
          <w:bCs/>
          <w:iCs/>
          <w:color w:val="000000" w:themeColor="text1"/>
          <w:sz w:val="24"/>
          <w:szCs w:val="24"/>
        </w:rPr>
        <w:t>4.2</w:t>
      </w:r>
      <w:r w:rsidR="005D56A1" w:rsidRPr="000F74FB">
        <w:rPr>
          <w:i/>
          <w:color w:val="000000" w:themeColor="text1"/>
          <w:sz w:val="24"/>
          <w:szCs w:val="24"/>
        </w:rPr>
        <w:t xml:space="preserve"> Determination</w:t>
      </w:r>
      <w:r w:rsidR="005D56A1" w:rsidRPr="000F74FB">
        <w:rPr>
          <w:i/>
          <w:color w:val="000000" w:themeColor="text1"/>
          <w:spacing w:val="-7"/>
          <w:sz w:val="24"/>
          <w:szCs w:val="24"/>
        </w:rPr>
        <w:t xml:space="preserve"> </w:t>
      </w:r>
      <w:r w:rsidR="005D56A1" w:rsidRPr="000F74FB">
        <w:rPr>
          <w:i/>
          <w:color w:val="000000" w:themeColor="text1"/>
          <w:sz w:val="24"/>
          <w:szCs w:val="24"/>
        </w:rPr>
        <w:t>of</w:t>
      </w:r>
      <w:r w:rsidR="005D56A1" w:rsidRPr="000F74FB">
        <w:rPr>
          <w:i/>
          <w:color w:val="000000" w:themeColor="text1"/>
          <w:spacing w:val="-7"/>
          <w:sz w:val="24"/>
          <w:szCs w:val="24"/>
        </w:rPr>
        <w:t xml:space="preserve"> </w:t>
      </w:r>
      <w:r w:rsidR="005D56A1" w:rsidRPr="000F74FB">
        <w:rPr>
          <w:i/>
          <w:color w:val="000000" w:themeColor="text1"/>
          <w:sz w:val="24"/>
          <w:szCs w:val="24"/>
        </w:rPr>
        <w:t>the</w:t>
      </w:r>
      <w:r w:rsidR="005D56A1" w:rsidRPr="000F74FB">
        <w:rPr>
          <w:i/>
          <w:color w:val="000000" w:themeColor="text1"/>
          <w:spacing w:val="-4"/>
          <w:sz w:val="24"/>
          <w:szCs w:val="24"/>
        </w:rPr>
        <w:t xml:space="preserve"> </w:t>
      </w:r>
      <w:r w:rsidR="005D56A1" w:rsidRPr="000F74FB">
        <w:rPr>
          <w:i/>
          <w:color w:val="000000" w:themeColor="text1"/>
          <w:sz w:val="24"/>
          <w:szCs w:val="24"/>
        </w:rPr>
        <w:t>water</w:t>
      </w:r>
      <w:r w:rsidR="005D56A1" w:rsidRPr="000F74FB">
        <w:rPr>
          <w:i/>
          <w:color w:val="000000" w:themeColor="text1"/>
          <w:spacing w:val="-2"/>
          <w:sz w:val="24"/>
          <w:szCs w:val="24"/>
        </w:rPr>
        <w:t xml:space="preserve"> </w:t>
      </w:r>
      <w:r w:rsidR="005D56A1" w:rsidRPr="000F74FB">
        <w:rPr>
          <w:i/>
          <w:color w:val="000000" w:themeColor="text1"/>
          <w:sz w:val="24"/>
          <w:szCs w:val="24"/>
        </w:rPr>
        <w:t>equivalent</w:t>
      </w:r>
      <w:r w:rsidR="005D56A1" w:rsidRPr="000F74FB">
        <w:rPr>
          <w:i/>
          <w:color w:val="000000" w:themeColor="text1"/>
          <w:spacing w:val="-7"/>
          <w:sz w:val="24"/>
          <w:szCs w:val="24"/>
        </w:rPr>
        <w:t xml:space="preserve"> </w:t>
      </w:r>
      <w:r w:rsidR="005D56A1" w:rsidRPr="000F74FB">
        <w:rPr>
          <w:i/>
          <w:color w:val="000000" w:themeColor="text1"/>
          <w:sz w:val="24"/>
          <w:szCs w:val="24"/>
        </w:rPr>
        <w:t>of</w:t>
      </w:r>
      <w:r w:rsidR="005D56A1" w:rsidRPr="000F74FB">
        <w:rPr>
          <w:i/>
          <w:color w:val="000000" w:themeColor="text1"/>
          <w:spacing w:val="-7"/>
          <w:sz w:val="24"/>
          <w:szCs w:val="24"/>
        </w:rPr>
        <w:t xml:space="preserve"> </w:t>
      </w:r>
      <w:r w:rsidR="005D56A1" w:rsidRPr="000F74FB">
        <w:rPr>
          <w:i/>
          <w:color w:val="000000" w:themeColor="text1"/>
          <w:sz w:val="24"/>
          <w:szCs w:val="24"/>
        </w:rPr>
        <w:t>the</w:t>
      </w:r>
      <w:r w:rsidR="005D56A1" w:rsidRPr="000F74FB">
        <w:rPr>
          <w:i/>
          <w:color w:val="000000" w:themeColor="text1"/>
          <w:spacing w:val="-4"/>
          <w:sz w:val="24"/>
          <w:szCs w:val="24"/>
        </w:rPr>
        <w:t xml:space="preserve"> </w:t>
      </w:r>
      <w:r w:rsidR="005D56A1" w:rsidRPr="000F74FB">
        <w:rPr>
          <w:i/>
          <w:color w:val="000000" w:themeColor="text1"/>
          <w:sz w:val="24"/>
          <w:szCs w:val="24"/>
        </w:rPr>
        <w:t>titration</w:t>
      </w:r>
      <w:r w:rsidR="005D56A1" w:rsidRPr="000F74FB">
        <w:rPr>
          <w:i/>
          <w:color w:val="000000" w:themeColor="text1"/>
          <w:spacing w:val="-2"/>
          <w:sz w:val="24"/>
          <w:szCs w:val="24"/>
        </w:rPr>
        <w:t xml:space="preserve"> </w:t>
      </w:r>
      <w:r w:rsidR="005D56A1" w:rsidRPr="000F74FB">
        <w:rPr>
          <w:i/>
          <w:color w:val="000000" w:themeColor="text1"/>
          <w:sz w:val="24"/>
          <w:szCs w:val="24"/>
        </w:rPr>
        <w:t>solution</w:t>
      </w:r>
    </w:p>
    <w:p w14:paraId="1F0A041A" w14:textId="77777777" w:rsidR="005D56A1" w:rsidRPr="000F74FB" w:rsidRDefault="005D56A1" w:rsidP="0089376E">
      <w:pPr>
        <w:pStyle w:val="BodyText"/>
        <w:jc w:val="both"/>
        <w:rPr>
          <w:i/>
          <w:color w:val="000000" w:themeColor="text1"/>
          <w:sz w:val="24"/>
          <w:szCs w:val="24"/>
        </w:rPr>
      </w:pPr>
    </w:p>
    <w:p w14:paraId="5E4C2EB6" w14:textId="77777777" w:rsidR="00BD5B05" w:rsidRPr="000F74FB" w:rsidRDefault="005D56A1" w:rsidP="0089376E">
      <w:pPr>
        <w:pStyle w:val="BodyText"/>
        <w:numPr>
          <w:ilvl w:val="0"/>
          <w:numId w:val="31"/>
        </w:numPr>
        <w:jc w:val="both"/>
        <w:rPr>
          <w:i/>
          <w:color w:val="000000" w:themeColor="text1"/>
          <w:sz w:val="24"/>
          <w:szCs w:val="24"/>
        </w:rPr>
      </w:pPr>
      <w:r w:rsidRPr="000F74FB">
        <w:rPr>
          <w:i/>
          <w:color w:val="000000" w:themeColor="text1"/>
          <w:sz w:val="24"/>
          <w:szCs w:val="24"/>
        </w:rPr>
        <w:t>Use</w:t>
      </w:r>
      <w:r w:rsidRPr="000F74FB">
        <w:rPr>
          <w:i/>
          <w:color w:val="000000" w:themeColor="text1"/>
          <w:spacing w:val="-6"/>
          <w:sz w:val="24"/>
          <w:szCs w:val="24"/>
        </w:rPr>
        <w:t xml:space="preserve"> </w:t>
      </w:r>
      <w:r w:rsidRPr="000F74FB">
        <w:rPr>
          <w:i/>
          <w:color w:val="000000" w:themeColor="text1"/>
          <w:sz w:val="24"/>
          <w:szCs w:val="24"/>
        </w:rPr>
        <w:t>of</w:t>
      </w:r>
      <w:r w:rsidRPr="000F74FB">
        <w:rPr>
          <w:i/>
          <w:color w:val="000000" w:themeColor="text1"/>
          <w:spacing w:val="-1"/>
          <w:sz w:val="24"/>
          <w:szCs w:val="24"/>
        </w:rPr>
        <w:t xml:space="preserve"> </w:t>
      </w:r>
      <w:r w:rsidRPr="000F74FB">
        <w:rPr>
          <w:i/>
          <w:color w:val="000000" w:themeColor="text1"/>
          <w:sz w:val="24"/>
          <w:szCs w:val="24"/>
        </w:rPr>
        <w:t>water</w:t>
      </w:r>
      <w:r w:rsidRPr="000F74FB">
        <w:rPr>
          <w:i/>
          <w:color w:val="000000" w:themeColor="text1"/>
          <w:spacing w:val="-4"/>
          <w:sz w:val="24"/>
          <w:szCs w:val="24"/>
        </w:rPr>
        <w:t xml:space="preserve"> </w:t>
      </w:r>
      <w:r w:rsidRPr="000F74FB">
        <w:rPr>
          <w:i/>
          <w:color w:val="000000" w:themeColor="text1"/>
          <w:sz w:val="24"/>
          <w:szCs w:val="24"/>
        </w:rPr>
        <w:t>as</w:t>
      </w:r>
      <w:r w:rsidRPr="000F74FB">
        <w:rPr>
          <w:i/>
          <w:color w:val="000000" w:themeColor="text1"/>
          <w:spacing w:val="-5"/>
          <w:sz w:val="24"/>
          <w:szCs w:val="24"/>
        </w:rPr>
        <w:t xml:space="preserve"> </w:t>
      </w:r>
      <w:r w:rsidRPr="000F74FB">
        <w:rPr>
          <w:i/>
          <w:color w:val="000000" w:themeColor="text1"/>
          <w:sz w:val="24"/>
          <w:szCs w:val="24"/>
        </w:rPr>
        <w:t>calibration</w:t>
      </w:r>
      <w:r w:rsidRPr="000F74FB">
        <w:rPr>
          <w:i/>
          <w:color w:val="000000" w:themeColor="text1"/>
          <w:spacing w:val="-1"/>
          <w:sz w:val="24"/>
          <w:szCs w:val="24"/>
        </w:rPr>
        <w:t xml:space="preserve"> </w:t>
      </w:r>
      <w:r w:rsidRPr="000F74FB">
        <w:rPr>
          <w:i/>
          <w:color w:val="000000" w:themeColor="text1"/>
          <w:sz w:val="24"/>
          <w:szCs w:val="24"/>
        </w:rPr>
        <w:t>substance</w:t>
      </w:r>
    </w:p>
    <w:p w14:paraId="2BA8F115" w14:textId="77777777" w:rsidR="00BD5B05" w:rsidRPr="000F74FB" w:rsidRDefault="00BD5B05" w:rsidP="0089376E">
      <w:pPr>
        <w:pStyle w:val="BodyText"/>
        <w:ind w:left="720"/>
        <w:jc w:val="both"/>
        <w:rPr>
          <w:i/>
          <w:color w:val="000000" w:themeColor="text1"/>
          <w:sz w:val="24"/>
          <w:szCs w:val="24"/>
        </w:rPr>
      </w:pPr>
    </w:p>
    <w:p w14:paraId="0B357ADD" w14:textId="636A93F6" w:rsidR="00BD5B05" w:rsidRPr="000F74FB" w:rsidRDefault="005D56A1" w:rsidP="0089376E">
      <w:pPr>
        <w:pStyle w:val="BodyText"/>
        <w:ind w:left="720"/>
        <w:jc w:val="both"/>
        <w:rPr>
          <w:i/>
          <w:color w:val="000000" w:themeColor="text1"/>
          <w:sz w:val="24"/>
          <w:szCs w:val="24"/>
        </w:rPr>
      </w:pPr>
      <w:r w:rsidRPr="000F74FB">
        <w:rPr>
          <w:color w:val="000000" w:themeColor="text1"/>
          <w:sz w:val="24"/>
          <w:szCs w:val="24"/>
        </w:rPr>
        <w:t>After finishing the pre-titration</w:t>
      </w:r>
      <w:r w:rsidR="00E003CF" w:rsidRPr="000F74FB">
        <w:rPr>
          <w:color w:val="000000" w:themeColor="text1"/>
          <w:sz w:val="24"/>
          <w:szCs w:val="24"/>
        </w:rPr>
        <w:t>,</w:t>
      </w:r>
      <w:r w:rsidRPr="000F74FB">
        <w:rPr>
          <w:color w:val="000000" w:themeColor="text1"/>
          <w:sz w:val="24"/>
          <w:szCs w:val="24"/>
        </w:rPr>
        <w:t xml:space="preserve"> dispense 30 – </w:t>
      </w:r>
      <w:r w:rsidR="000E23EC">
        <w:rPr>
          <w:color w:val="000000" w:themeColor="text1"/>
          <w:sz w:val="24"/>
          <w:szCs w:val="24"/>
        </w:rPr>
        <w:t>5</w:t>
      </w:r>
      <w:r w:rsidRPr="000F74FB">
        <w:rPr>
          <w:color w:val="000000" w:themeColor="text1"/>
          <w:sz w:val="24"/>
          <w:szCs w:val="24"/>
        </w:rPr>
        <w:t>0 µl</w:t>
      </w:r>
      <w:r w:rsidRPr="000F74FB">
        <w:rPr>
          <w:color w:val="000000" w:themeColor="text1"/>
          <w:spacing w:val="10"/>
          <w:sz w:val="24"/>
          <w:szCs w:val="24"/>
        </w:rPr>
        <w:t xml:space="preserve"> </w:t>
      </w:r>
      <w:r w:rsidRPr="000F74FB">
        <w:rPr>
          <w:color w:val="000000" w:themeColor="text1"/>
          <w:sz w:val="24"/>
          <w:szCs w:val="24"/>
        </w:rPr>
        <w:t xml:space="preserve">(approx. 30 - </w:t>
      </w:r>
      <w:r w:rsidR="000E23EC">
        <w:rPr>
          <w:color w:val="000000" w:themeColor="text1"/>
          <w:sz w:val="24"/>
          <w:szCs w:val="24"/>
        </w:rPr>
        <w:t>5</w:t>
      </w:r>
      <w:r w:rsidRPr="000F74FB">
        <w:rPr>
          <w:color w:val="000000" w:themeColor="text1"/>
          <w:sz w:val="24"/>
          <w:szCs w:val="24"/>
        </w:rPr>
        <w:t>0 mg) of</w:t>
      </w:r>
      <w:r w:rsidRPr="000F74FB">
        <w:rPr>
          <w:color w:val="000000" w:themeColor="text1"/>
          <w:spacing w:val="1"/>
          <w:sz w:val="24"/>
          <w:szCs w:val="24"/>
        </w:rPr>
        <w:t xml:space="preserve"> </w:t>
      </w:r>
      <w:r w:rsidRPr="000F74FB">
        <w:rPr>
          <w:color w:val="000000" w:themeColor="text1"/>
          <w:sz w:val="24"/>
          <w:szCs w:val="24"/>
        </w:rPr>
        <w:t>water</w:t>
      </w:r>
      <w:r w:rsidRPr="000F74FB">
        <w:rPr>
          <w:color w:val="000000" w:themeColor="text1"/>
          <w:spacing w:val="51"/>
          <w:sz w:val="24"/>
          <w:szCs w:val="24"/>
        </w:rPr>
        <w:t xml:space="preserve"> </w:t>
      </w:r>
      <w:r w:rsidRPr="000F74FB">
        <w:rPr>
          <w:color w:val="000000" w:themeColor="text1"/>
          <w:sz w:val="24"/>
          <w:szCs w:val="24"/>
        </w:rPr>
        <w:t>into</w:t>
      </w:r>
      <w:r w:rsidRPr="000F74FB">
        <w:rPr>
          <w:color w:val="000000" w:themeColor="text1"/>
          <w:spacing w:val="53"/>
          <w:sz w:val="24"/>
          <w:szCs w:val="24"/>
        </w:rPr>
        <w:t xml:space="preserve"> </w:t>
      </w:r>
      <w:r w:rsidRPr="000F74FB">
        <w:rPr>
          <w:color w:val="000000" w:themeColor="text1"/>
          <w:sz w:val="24"/>
          <w:szCs w:val="24"/>
        </w:rPr>
        <w:t>the</w:t>
      </w:r>
      <w:r w:rsidRPr="000F74FB">
        <w:rPr>
          <w:color w:val="000000" w:themeColor="text1"/>
          <w:spacing w:val="50"/>
          <w:sz w:val="24"/>
          <w:szCs w:val="24"/>
        </w:rPr>
        <w:t xml:space="preserve"> </w:t>
      </w:r>
      <w:r w:rsidRPr="000F74FB">
        <w:rPr>
          <w:color w:val="000000" w:themeColor="text1"/>
          <w:sz w:val="24"/>
          <w:szCs w:val="24"/>
        </w:rPr>
        <w:t>titration</w:t>
      </w:r>
      <w:r w:rsidRPr="000F74FB">
        <w:rPr>
          <w:color w:val="000000" w:themeColor="text1"/>
          <w:spacing w:val="53"/>
          <w:sz w:val="24"/>
          <w:szCs w:val="24"/>
        </w:rPr>
        <w:t xml:space="preserve"> </w:t>
      </w:r>
      <w:r w:rsidRPr="000F74FB">
        <w:rPr>
          <w:color w:val="000000" w:themeColor="text1"/>
          <w:sz w:val="24"/>
          <w:szCs w:val="24"/>
        </w:rPr>
        <w:t>cell</w:t>
      </w:r>
      <w:r w:rsidRPr="000F74FB">
        <w:rPr>
          <w:color w:val="000000" w:themeColor="text1"/>
          <w:spacing w:val="53"/>
          <w:sz w:val="24"/>
          <w:szCs w:val="24"/>
        </w:rPr>
        <w:t xml:space="preserve"> </w:t>
      </w:r>
      <w:r w:rsidRPr="000F74FB">
        <w:rPr>
          <w:color w:val="000000" w:themeColor="text1"/>
          <w:sz w:val="24"/>
          <w:szCs w:val="24"/>
        </w:rPr>
        <w:t>by</w:t>
      </w:r>
      <w:r w:rsidRPr="000F74FB">
        <w:rPr>
          <w:color w:val="000000" w:themeColor="text1"/>
          <w:spacing w:val="48"/>
          <w:sz w:val="24"/>
          <w:szCs w:val="24"/>
        </w:rPr>
        <w:t xml:space="preserve"> </w:t>
      </w:r>
      <w:r w:rsidRPr="000F74FB">
        <w:rPr>
          <w:color w:val="000000" w:themeColor="text1"/>
          <w:sz w:val="24"/>
          <w:szCs w:val="24"/>
        </w:rPr>
        <w:t>using</w:t>
      </w:r>
      <w:r w:rsidRPr="000F74FB">
        <w:rPr>
          <w:color w:val="000000" w:themeColor="text1"/>
          <w:spacing w:val="53"/>
          <w:sz w:val="24"/>
          <w:szCs w:val="24"/>
        </w:rPr>
        <w:t xml:space="preserve"> </w:t>
      </w:r>
      <w:r w:rsidRPr="000F74FB">
        <w:rPr>
          <w:color w:val="000000" w:themeColor="text1"/>
          <w:sz w:val="24"/>
          <w:szCs w:val="24"/>
        </w:rPr>
        <w:t>a</w:t>
      </w:r>
      <w:r w:rsidRPr="000F74FB">
        <w:rPr>
          <w:color w:val="000000" w:themeColor="text1"/>
          <w:spacing w:val="52"/>
          <w:sz w:val="24"/>
          <w:szCs w:val="24"/>
        </w:rPr>
        <w:t xml:space="preserve"> </w:t>
      </w:r>
      <w:r w:rsidRPr="000F74FB">
        <w:rPr>
          <w:color w:val="000000" w:themeColor="text1"/>
          <w:sz w:val="24"/>
          <w:szCs w:val="24"/>
        </w:rPr>
        <w:t>micro</w:t>
      </w:r>
      <w:r w:rsidRPr="000F74FB">
        <w:rPr>
          <w:color w:val="000000" w:themeColor="text1"/>
          <w:spacing w:val="53"/>
          <w:sz w:val="24"/>
          <w:szCs w:val="24"/>
        </w:rPr>
        <w:t xml:space="preserve"> </w:t>
      </w:r>
      <w:r w:rsidRPr="000F74FB">
        <w:rPr>
          <w:color w:val="000000" w:themeColor="text1"/>
          <w:sz w:val="24"/>
          <w:szCs w:val="24"/>
        </w:rPr>
        <w:t>syringe.</w:t>
      </w:r>
      <w:r w:rsidRPr="000F74FB">
        <w:rPr>
          <w:color w:val="000000" w:themeColor="text1"/>
          <w:spacing w:val="52"/>
          <w:sz w:val="24"/>
          <w:szCs w:val="24"/>
        </w:rPr>
        <w:t xml:space="preserve"> </w:t>
      </w:r>
      <w:r w:rsidRPr="000F74FB">
        <w:rPr>
          <w:color w:val="000000" w:themeColor="text1"/>
          <w:sz w:val="24"/>
          <w:szCs w:val="24"/>
        </w:rPr>
        <w:t>Weigh</w:t>
      </w:r>
      <w:r w:rsidRPr="000F74FB">
        <w:rPr>
          <w:color w:val="000000" w:themeColor="text1"/>
          <w:spacing w:val="53"/>
          <w:sz w:val="24"/>
          <w:szCs w:val="24"/>
        </w:rPr>
        <w:t xml:space="preserve"> </w:t>
      </w:r>
      <w:r w:rsidRPr="000F74FB">
        <w:rPr>
          <w:color w:val="000000" w:themeColor="text1"/>
          <w:sz w:val="24"/>
          <w:szCs w:val="24"/>
        </w:rPr>
        <w:t>(to</w:t>
      </w:r>
      <w:r w:rsidRPr="000F74FB">
        <w:rPr>
          <w:color w:val="000000" w:themeColor="text1"/>
          <w:spacing w:val="53"/>
          <w:sz w:val="24"/>
          <w:szCs w:val="24"/>
        </w:rPr>
        <w:t xml:space="preserve"> </w:t>
      </w:r>
      <w:r w:rsidRPr="000F74FB">
        <w:rPr>
          <w:color w:val="000000" w:themeColor="text1"/>
          <w:sz w:val="24"/>
          <w:szCs w:val="24"/>
        </w:rPr>
        <w:t>the</w:t>
      </w:r>
      <w:r w:rsidRPr="000F74FB">
        <w:rPr>
          <w:color w:val="000000" w:themeColor="text1"/>
          <w:spacing w:val="51"/>
          <w:sz w:val="24"/>
          <w:szCs w:val="24"/>
        </w:rPr>
        <w:t xml:space="preserve"> </w:t>
      </w:r>
      <w:r w:rsidRPr="000F74FB">
        <w:rPr>
          <w:color w:val="000000" w:themeColor="text1"/>
          <w:sz w:val="24"/>
          <w:szCs w:val="24"/>
        </w:rPr>
        <w:t>nearest 0.1 mg)</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micro</w:t>
      </w:r>
      <w:r w:rsidRPr="000F74FB">
        <w:rPr>
          <w:color w:val="000000" w:themeColor="text1"/>
          <w:spacing w:val="1"/>
          <w:sz w:val="24"/>
          <w:szCs w:val="24"/>
        </w:rPr>
        <w:t xml:space="preserve"> </w:t>
      </w:r>
      <w:r w:rsidRPr="000F74FB">
        <w:rPr>
          <w:color w:val="000000" w:themeColor="text1"/>
          <w:sz w:val="24"/>
          <w:szCs w:val="24"/>
        </w:rPr>
        <w:t>syringe</w:t>
      </w:r>
      <w:r w:rsidRPr="000F74FB">
        <w:rPr>
          <w:color w:val="000000" w:themeColor="text1"/>
          <w:spacing w:val="1"/>
          <w:sz w:val="24"/>
          <w:szCs w:val="24"/>
        </w:rPr>
        <w:t xml:space="preserve"> </w:t>
      </w:r>
      <w:r w:rsidRPr="000F74FB">
        <w:rPr>
          <w:color w:val="000000" w:themeColor="text1"/>
          <w:sz w:val="24"/>
          <w:szCs w:val="24"/>
        </w:rPr>
        <w:t>before</w:t>
      </w:r>
      <w:r w:rsidRPr="000F74FB">
        <w:rPr>
          <w:color w:val="000000" w:themeColor="text1"/>
          <w:spacing w:val="1"/>
          <w:sz w:val="24"/>
          <w:szCs w:val="24"/>
        </w:rPr>
        <w:t xml:space="preserve"> </w:t>
      </w:r>
      <w:r w:rsidRPr="000F74FB">
        <w:rPr>
          <w:color w:val="000000" w:themeColor="text1"/>
          <w:sz w:val="24"/>
          <w:szCs w:val="24"/>
        </w:rPr>
        <w:t>and</w:t>
      </w:r>
      <w:r w:rsidRPr="000F74FB">
        <w:rPr>
          <w:color w:val="000000" w:themeColor="text1"/>
          <w:spacing w:val="1"/>
          <w:sz w:val="24"/>
          <w:szCs w:val="24"/>
        </w:rPr>
        <w:t xml:space="preserve"> </w:t>
      </w:r>
      <w:r w:rsidRPr="000F74FB">
        <w:rPr>
          <w:color w:val="000000" w:themeColor="text1"/>
          <w:sz w:val="24"/>
          <w:szCs w:val="24"/>
        </w:rPr>
        <w:t>after</w:t>
      </w:r>
      <w:r w:rsidRPr="000F74FB">
        <w:rPr>
          <w:color w:val="000000" w:themeColor="text1"/>
          <w:spacing w:val="1"/>
          <w:sz w:val="24"/>
          <w:szCs w:val="24"/>
        </w:rPr>
        <w:t xml:space="preserve"> </w:t>
      </w:r>
      <w:r w:rsidRPr="000F74FB">
        <w:rPr>
          <w:color w:val="000000" w:themeColor="text1"/>
          <w:sz w:val="24"/>
          <w:szCs w:val="24"/>
        </w:rPr>
        <w:t>dispensing</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water</w:t>
      </w:r>
      <w:r w:rsidRPr="000F74FB">
        <w:rPr>
          <w:color w:val="000000" w:themeColor="text1"/>
          <w:spacing w:val="70"/>
          <w:sz w:val="24"/>
          <w:szCs w:val="24"/>
        </w:rPr>
        <w:t xml:space="preserve"> </w:t>
      </w:r>
      <w:r w:rsidRPr="000F74FB">
        <w:rPr>
          <w:color w:val="000000" w:themeColor="text1"/>
          <w:sz w:val="24"/>
          <w:szCs w:val="24"/>
        </w:rPr>
        <w:t>(mass</w:t>
      </w:r>
      <w:r w:rsidRPr="000F74FB">
        <w:rPr>
          <w:color w:val="000000" w:themeColor="text1"/>
          <w:spacing w:val="1"/>
          <w:sz w:val="24"/>
          <w:szCs w:val="24"/>
        </w:rPr>
        <w:t xml:space="preserve"> </w:t>
      </w:r>
      <w:r w:rsidRPr="000F74FB">
        <w:rPr>
          <w:color w:val="000000" w:themeColor="text1"/>
          <w:sz w:val="24"/>
          <w:szCs w:val="24"/>
        </w:rPr>
        <w:t>difference:</w:t>
      </w:r>
      <w:r w:rsidRPr="000F74FB">
        <w:rPr>
          <w:color w:val="000000" w:themeColor="text1"/>
          <w:spacing w:val="1"/>
          <w:sz w:val="24"/>
          <w:szCs w:val="24"/>
        </w:rPr>
        <w:t xml:space="preserve"> </w:t>
      </w:r>
      <w:r w:rsidRPr="000F74FB">
        <w:rPr>
          <w:i/>
          <w:color w:val="000000" w:themeColor="text1"/>
          <w:sz w:val="24"/>
          <w:szCs w:val="24"/>
        </w:rPr>
        <w:t>m</w:t>
      </w:r>
      <w:r w:rsidRPr="000F74FB">
        <w:rPr>
          <w:i/>
          <w:color w:val="000000" w:themeColor="text1"/>
          <w:sz w:val="24"/>
          <w:szCs w:val="24"/>
          <w:vertAlign w:val="subscript"/>
        </w:rPr>
        <w:t>1</w:t>
      </w:r>
      <w:r w:rsidRPr="000F74FB">
        <w:rPr>
          <w:i/>
          <w:color w:val="000000" w:themeColor="text1"/>
          <w:sz w:val="24"/>
          <w:szCs w:val="24"/>
        </w:rPr>
        <w:t xml:space="preserve"> </w:t>
      </w:r>
      <w:r w:rsidRPr="000F74FB">
        <w:rPr>
          <w:color w:val="000000" w:themeColor="text1"/>
          <w:sz w:val="24"/>
          <w:szCs w:val="24"/>
        </w:rPr>
        <w:t>g). Carry out the titration</w:t>
      </w:r>
      <w:r w:rsidRPr="000F74FB">
        <w:rPr>
          <w:color w:val="000000" w:themeColor="text1"/>
          <w:spacing w:val="1"/>
          <w:sz w:val="24"/>
          <w:szCs w:val="24"/>
        </w:rPr>
        <w:t xml:space="preserve"> </w:t>
      </w:r>
      <w:r w:rsidRPr="000F74FB">
        <w:rPr>
          <w:color w:val="000000" w:themeColor="text1"/>
          <w:sz w:val="24"/>
          <w:szCs w:val="24"/>
        </w:rPr>
        <w:t>(</w:t>
      </w:r>
      <w:r w:rsidRPr="000F74FB">
        <w:rPr>
          <w:i/>
          <w:color w:val="000000" w:themeColor="text1"/>
          <w:sz w:val="24"/>
          <w:szCs w:val="24"/>
        </w:rPr>
        <w:t>b</w:t>
      </w:r>
      <w:r w:rsidRPr="000F74FB">
        <w:rPr>
          <w:i/>
          <w:color w:val="000000" w:themeColor="text1"/>
          <w:spacing w:val="70"/>
          <w:sz w:val="24"/>
          <w:szCs w:val="24"/>
        </w:rPr>
        <w:t xml:space="preserve"> </w:t>
      </w:r>
      <w:r w:rsidRPr="000F74FB">
        <w:rPr>
          <w:color w:val="000000" w:themeColor="text1"/>
          <w:sz w:val="24"/>
          <w:szCs w:val="24"/>
        </w:rPr>
        <w:t xml:space="preserve">ml). </w:t>
      </w:r>
      <w:r w:rsidRPr="000F74FB">
        <w:rPr>
          <w:iCs/>
          <w:color w:val="000000" w:themeColor="text1"/>
          <w:sz w:val="24"/>
          <w:szCs w:val="24"/>
        </w:rPr>
        <w:t>This step</w:t>
      </w:r>
      <w:r w:rsidRPr="000F74FB">
        <w:rPr>
          <w:iCs/>
          <w:color w:val="000000" w:themeColor="text1"/>
          <w:spacing w:val="70"/>
          <w:sz w:val="24"/>
          <w:szCs w:val="24"/>
        </w:rPr>
        <w:t xml:space="preserve"> </w:t>
      </w:r>
      <w:r w:rsidRPr="000F74FB">
        <w:rPr>
          <w:iCs/>
          <w:color w:val="000000" w:themeColor="text1"/>
          <w:sz w:val="24"/>
          <w:szCs w:val="24"/>
        </w:rPr>
        <w:t>may be repeated tw</w:t>
      </w:r>
      <w:r w:rsidRPr="000F74FB">
        <w:rPr>
          <w:iCs/>
          <w:color w:val="000000" w:themeColor="text1"/>
          <w:spacing w:val="-67"/>
          <w:sz w:val="24"/>
          <w:szCs w:val="24"/>
        </w:rPr>
        <w:t xml:space="preserve">o </w:t>
      </w:r>
      <w:r w:rsidRPr="000F74FB">
        <w:rPr>
          <w:iCs/>
          <w:color w:val="000000" w:themeColor="text1"/>
          <w:sz w:val="24"/>
          <w:szCs w:val="24"/>
        </w:rPr>
        <w:t xml:space="preserve">  or</w:t>
      </w:r>
      <w:r w:rsidRPr="000F74FB">
        <w:rPr>
          <w:iCs/>
          <w:color w:val="000000" w:themeColor="text1"/>
          <w:spacing w:val="-4"/>
          <w:sz w:val="24"/>
          <w:szCs w:val="24"/>
        </w:rPr>
        <w:t xml:space="preserve"> </w:t>
      </w:r>
      <w:r w:rsidRPr="000F74FB">
        <w:rPr>
          <w:iCs/>
          <w:color w:val="000000" w:themeColor="text1"/>
          <w:sz w:val="24"/>
          <w:szCs w:val="24"/>
        </w:rPr>
        <w:t>three</w:t>
      </w:r>
      <w:r w:rsidRPr="000F74FB">
        <w:rPr>
          <w:iCs/>
          <w:color w:val="000000" w:themeColor="text1"/>
          <w:spacing w:val="-4"/>
          <w:sz w:val="24"/>
          <w:szCs w:val="24"/>
        </w:rPr>
        <w:t xml:space="preserve"> </w:t>
      </w:r>
      <w:r w:rsidRPr="000F74FB">
        <w:rPr>
          <w:iCs/>
          <w:color w:val="000000" w:themeColor="text1"/>
          <w:sz w:val="24"/>
          <w:szCs w:val="24"/>
        </w:rPr>
        <w:t>times before removing</w:t>
      </w:r>
      <w:r w:rsidRPr="000F74FB">
        <w:rPr>
          <w:iCs/>
          <w:color w:val="000000" w:themeColor="text1"/>
          <w:spacing w:val="-4"/>
          <w:sz w:val="24"/>
          <w:szCs w:val="24"/>
        </w:rPr>
        <w:t xml:space="preserve"> </w:t>
      </w:r>
      <w:r w:rsidRPr="000F74FB">
        <w:rPr>
          <w:iCs/>
          <w:color w:val="000000" w:themeColor="text1"/>
          <w:sz w:val="24"/>
          <w:szCs w:val="24"/>
        </w:rPr>
        <w:t>the</w:t>
      </w:r>
      <w:r w:rsidRPr="000F74FB">
        <w:rPr>
          <w:iCs/>
          <w:color w:val="000000" w:themeColor="text1"/>
          <w:spacing w:val="-1"/>
          <w:sz w:val="24"/>
          <w:szCs w:val="24"/>
        </w:rPr>
        <w:t xml:space="preserve"> </w:t>
      </w:r>
      <w:r w:rsidRPr="000F74FB">
        <w:rPr>
          <w:iCs/>
          <w:color w:val="000000" w:themeColor="text1"/>
          <w:sz w:val="24"/>
          <w:szCs w:val="24"/>
        </w:rPr>
        <w:t>contents of</w:t>
      </w:r>
      <w:r w:rsidRPr="000F74FB">
        <w:rPr>
          <w:iCs/>
          <w:color w:val="000000" w:themeColor="text1"/>
          <w:spacing w:val="1"/>
          <w:sz w:val="24"/>
          <w:szCs w:val="24"/>
        </w:rPr>
        <w:t xml:space="preserve"> </w:t>
      </w:r>
      <w:r w:rsidRPr="000F74FB">
        <w:rPr>
          <w:iCs/>
          <w:color w:val="000000" w:themeColor="text1"/>
          <w:sz w:val="24"/>
          <w:szCs w:val="24"/>
        </w:rPr>
        <w:t>the</w:t>
      </w:r>
      <w:r w:rsidRPr="000F74FB">
        <w:rPr>
          <w:iCs/>
          <w:color w:val="000000" w:themeColor="text1"/>
          <w:spacing w:val="-1"/>
          <w:sz w:val="24"/>
          <w:szCs w:val="24"/>
        </w:rPr>
        <w:t xml:space="preserve"> </w:t>
      </w:r>
      <w:r w:rsidRPr="000F74FB">
        <w:rPr>
          <w:iCs/>
          <w:color w:val="000000" w:themeColor="text1"/>
          <w:sz w:val="24"/>
          <w:szCs w:val="24"/>
        </w:rPr>
        <w:t>titration cell.</w:t>
      </w:r>
    </w:p>
    <w:p w14:paraId="1DB727A9" w14:textId="77777777" w:rsidR="00BD5B05" w:rsidRPr="000F74FB" w:rsidRDefault="00BD5B05" w:rsidP="0089376E">
      <w:pPr>
        <w:pStyle w:val="BodyText"/>
        <w:ind w:left="720"/>
        <w:jc w:val="both"/>
        <w:rPr>
          <w:i/>
          <w:color w:val="000000" w:themeColor="text1"/>
          <w:sz w:val="24"/>
          <w:szCs w:val="24"/>
        </w:rPr>
      </w:pPr>
    </w:p>
    <w:p w14:paraId="16793ACA" w14:textId="77777777" w:rsidR="00BD5B05" w:rsidRPr="000F74FB" w:rsidRDefault="005D56A1" w:rsidP="0089376E">
      <w:pPr>
        <w:pStyle w:val="BodyText"/>
        <w:numPr>
          <w:ilvl w:val="0"/>
          <w:numId w:val="31"/>
        </w:numPr>
        <w:jc w:val="both"/>
        <w:rPr>
          <w:i/>
          <w:color w:val="000000" w:themeColor="text1"/>
          <w:sz w:val="24"/>
          <w:szCs w:val="24"/>
        </w:rPr>
      </w:pPr>
      <w:r w:rsidRPr="000F74FB">
        <w:rPr>
          <w:i/>
          <w:color w:val="000000" w:themeColor="text1"/>
          <w:sz w:val="24"/>
          <w:szCs w:val="24"/>
        </w:rPr>
        <w:t>Use</w:t>
      </w:r>
      <w:r w:rsidRPr="000F74FB">
        <w:rPr>
          <w:i/>
          <w:color w:val="000000" w:themeColor="text1"/>
          <w:spacing w:val="-5"/>
          <w:sz w:val="24"/>
          <w:szCs w:val="24"/>
        </w:rPr>
        <w:t xml:space="preserve"> </w:t>
      </w:r>
      <w:r w:rsidRPr="000F74FB">
        <w:rPr>
          <w:i/>
          <w:color w:val="000000" w:themeColor="text1"/>
          <w:sz w:val="24"/>
          <w:szCs w:val="24"/>
        </w:rPr>
        <w:t>of</w:t>
      </w:r>
      <w:r w:rsidRPr="000F74FB">
        <w:rPr>
          <w:i/>
          <w:color w:val="000000" w:themeColor="text1"/>
          <w:spacing w:val="-3"/>
          <w:sz w:val="24"/>
          <w:szCs w:val="24"/>
        </w:rPr>
        <w:t xml:space="preserve"> </w:t>
      </w:r>
      <w:r w:rsidR="0074061A">
        <w:rPr>
          <w:i/>
          <w:color w:val="000000" w:themeColor="text1"/>
          <w:sz w:val="24"/>
          <w:szCs w:val="24"/>
        </w:rPr>
        <w:t>standard hard water</w:t>
      </w:r>
      <w:r w:rsidRPr="000F74FB">
        <w:rPr>
          <w:i/>
          <w:color w:val="000000" w:themeColor="text1"/>
          <w:spacing w:val="-8"/>
          <w:sz w:val="24"/>
          <w:szCs w:val="24"/>
        </w:rPr>
        <w:t xml:space="preserve"> </w:t>
      </w:r>
      <w:r w:rsidRPr="000F74FB">
        <w:rPr>
          <w:i/>
          <w:color w:val="000000" w:themeColor="text1"/>
          <w:sz w:val="24"/>
          <w:szCs w:val="24"/>
        </w:rPr>
        <w:t>as</w:t>
      </w:r>
      <w:r w:rsidRPr="000F74FB">
        <w:rPr>
          <w:i/>
          <w:color w:val="000000" w:themeColor="text1"/>
          <w:spacing w:val="-7"/>
          <w:sz w:val="24"/>
          <w:szCs w:val="24"/>
        </w:rPr>
        <w:t xml:space="preserve"> </w:t>
      </w:r>
      <w:r w:rsidRPr="000F74FB">
        <w:rPr>
          <w:i/>
          <w:color w:val="000000" w:themeColor="text1"/>
          <w:sz w:val="24"/>
          <w:szCs w:val="24"/>
        </w:rPr>
        <w:t>calibration</w:t>
      </w:r>
      <w:r w:rsidRPr="000F74FB">
        <w:rPr>
          <w:i/>
          <w:color w:val="000000" w:themeColor="text1"/>
          <w:spacing w:val="-3"/>
          <w:sz w:val="24"/>
          <w:szCs w:val="24"/>
        </w:rPr>
        <w:t xml:space="preserve"> </w:t>
      </w:r>
      <w:r w:rsidRPr="000F74FB">
        <w:rPr>
          <w:i/>
          <w:color w:val="000000" w:themeColor="text1"/>
          <w:sz w:val="24"/>
          <w:szCs w:val="24"/>
        </w:rPr>
        <w:t>substance</w:t>
      </w:r>
    </w:p>
    <w:p w14:paraId="43D11A4B" w14:textId="77777777" w:rsidR="00BD5B05" w:rsidRPr="000F74FB" w:rsidRDefault="00BD5B05" w:rsidP="0089376E">
      <w:pPr>
        <w:pStyle w:val="BodyText"/>
        <w:ind w:left="720"/>
        <w:jc w:val="both"/>
        <w:rPr>
          <w:i/>
          <w:color w:val="000000" w:themeColor="text1"/>
          <w:sz w:val="24"/>
          <w:szCs w:val="24"/>
        </w:rPr>
      </w:pPr>
    </w:p>
    <w:p w14:paraId="47EA90F4" w14:textId="77777777" w:rsidR="00BD5B05" w:rsidRPr="000F74FB" w:rsidRDefault="005D56A1" w:rsidP="0089376E">
      <w:pPr>
        <w:pStyle w:val="BodyText"/>
        <w:ind w:left="720"/>
        <w:jc w:val="both"/>
        <w:rPr>
          <w:color w:val="000000" w:themeColor="text1"/>
          <w:sz w:val="24"/>
          <w:szCs w:val="24"/>
        </w:rPr>
      </w:pPr>
      <w:r w:rsidRPr="000F74FB">
        <w:rPr>
          <w:color w:val="000000" w:themeColor="text1"/>
          <w:sz w:val="24"/>
          <w:szCs w:val="24"/>
        </w:rPr>
        <w:t>After finishing the pre-titration weigh (to the nearest 0.1 mg) 3 to 4 g (</w:t>
      </w:r>
      <w:r w:rsidRPr="000F74FB">
        <w:rPr>
          <w:i/>
          <w:iCs/>
          <w:color w:val="000000" w:themeColor="text1"/>
          <w:sz w:val="24"/>
          <w:szCs w:val="24"/>
        </w:rPr>
        <w:t>m</w:t>
      </w:r>
      <w:r w:rsidRPr="000F74FB">
        <w:rPr>
          <w:i/>
          <w:iCs/>
          <w:color w:val="000000" w:themeColor="text1"/>
          <w:sz w:val="24"/>
          <w:szCs w:val="24"/>
          <w:vertAlign w:val="subscript"/>
        </w:rPr>
        <w:t>2</w:t>
      </w:r>
      <w:r w:rsidRPr="000F74FB">
        <w:rPr>
          <w:color w:val="000000" w:themeColor="text1"/>
          <w:sz w:val="24"/>
          <w:szCs w:val="24"/>
        </w:rPr>
        <w:t xml:space="preserve"> g) of</w:t>
      </w:r>
      <w:r w:rsidRPr="000F74FB">
        <w:rPr>
          <w:color w:val="000000" w:themeColor="text1"/>
          <w:spacing w:val="1"/>
          <w:sz w:val="24"/>
          <w:szCs w:val="24"/>
        </w:rPr>
        <w:t xml:space="preserve"> </w:t>
      </w:r>
      <w:r w:rsidR="0074061A">
        <w:rPr>
          <w:color w:val="000000" w:themeColor="text1"/>
          <w:sz w:val="24"/>
          <w:szCs w:val="24"/>
        </w:rPr>
        <w:t>standard hard water</w:t>
      </w:r>
      <w:r w:rsidRPr="000F74FB">
        <w:rPr>
          <w:color w:val="000000" w:themeColor="text1"/>
          <w:sz w:val="24"/>
          <w:szCs w:val="24"/>
        </w:rPr>
        <w:t xml:space="preserve"> into the titration cell and carry out the titration (</w:t>
      </w:r>
      <w:r w:rsidRPr="000F74FB">
        <w:rPr>
          <w:i/>
          <w:iCs/>
          <w:color w:val="000000" w:themeColor="text1"/>
          <w:sz w:val="24"/>
          <w:szCs w:val="24"/>
        </w:rPr>
        <w:t>b</w:t>
      </w:r>
      <w:r w:rsidRPr="000F74FB">
        <w:rPr>
          <w:color w:val="000000" w:themeColor="text1"/>
          <w:sz w:val="24"/>
          <w:szCs w:val="24"/>
        </w:rPr>
        <w:t xml:space="preserve"> ml).</w:t>
      </w:r>
      <w:r w:rsidRPr="000F74FB">
        <w:rPr>
          <w:color w:val="000000" w:themeColor="text1"/>
          <w:spacing w:val="1"/>
          <w:sz w:val="24"/>
          <w:szCs w:val="24"/>
        </w:rPr>
        <w:t xml:space="preserve"> </w:t>
      </w:r>
      <w:r w:rsidRPr="000F74FB">
        <w:rPr>
          <w:color w:val="000000" w:themeColor="text1"/>
          <w:sz w:val="24"/>
          <w:szCs w:val="24"/>
        </w:rPr>
        <w:t xml:space="preserve">This step may be repeated two or three times before removing the contents of </w:t>
      </w:r>
      <w:r w:rsidR="0076132A" w:rsidRPr="000F74FB">
        <w:rPr>
          <w:color w:val="000000" w:themeColor="text1"/>
          <w:sz w:val="24"/>
          <w:szCs w:val="24"/>
        </w:rPr>
        <w:t>the titration cell.</w:t>
      </w:r>
    </w:p>
    <w:p w14:paraId="0CC7B517" w14:textId="77777777" w:rsidR="00BD5B05" w:rsidRPr="000F74FB" w:rsidRDefault="00BD5B05" w:rsidP="0089376E">
      <w:pPr>
        <w:pStyle w:val="BodyText"/>
        <w:ind w:left="720"/>
        <w:jc w:val="both"/>
        <w:rPr>
          <w:i/>
          <w:color w:val="000000" w:themeColor="text1"/>
          <w:sz w:val="24"/>
          <w:szCs w:val="24"/>
        </w:rPr>
      </w:pPr>
    </w:p>
    <w:p w14:paraId="647ADBAA" w14:textId="77777777" w:rsidR="00BD5B05" w:rsidRPr="000F74FB" w:rsidRDefault="005D56A1" w:rsidP="0089376E">
      <w:pPr>
        <w:pStyle w:val="BodyText"/>
        <w:numPr>
          <w:ilvl w:val="0"/>
          <w:numId w:val="31"/>
        </w:numPr>
        <w:jc w:val="both"/>
        <w:rPr>
          <w:i/>
          <w:color w:val="000000" w:themeColor="text1"/>
          <w:sz w:val="24"/>
          <w:szCs w:val="24"/>
        </w:rPr>
      </w:pPr>
      <w:r w:rsidRPr="000F74FB">
        <w:rPr>
          <w:i/>
          <w:color w:val="000000" w:themeColor="text1"/>
          <w:sz w:val="24"/>
          <w:szCs w:val="24"/>
        </w:rPr>
        <w:t>Use</w:t>
      </w:r>
      <w:r w:rsidRPr="000F74FB">
        <w:rPr>
          <w:i/>
          <w:color w:val="000000" w:themeColor="text1"/>
          <w:spacing w:val="-7"/>
          <w:sz w:val="24"/>
          <w:szCs w:val="24"/>
        </w:rPr>
        <w:t xml:space="preserve"> </w:t>
      </w:r>
      <w:r w:rsidRPr="000F74FB">
        <w:rPr>
          <w:i/>
          <w:color w:val="000000" w:themeColor="text1"/>
          <w:sz w:val="24"/>
          <w:szCs w:val="24"/>
        </w:rPr>
        <w:t>of</w:t>
      </w:r>
      <w:r w:rsidRPr="000F74FB">
        <w:rPr>
          <w:i/>
          <w:color w:val="000000" w:themeColor="text1"/>
          <w:spacing w:val="-6"/>
          <w:sz w:val="24"/>
          <w:szCs w:val="24"/>
        </w:rPr>
        <w:t xml:space="preserve"> </w:t>
      </w:r>
      <w:r w:rsidRPr="000F74FB">
        <w:rPr>
          <w:i/>
          <w:color w:val="000000" w:themeColor="text1"/>
          <w:sz w:val="24"/>
          <w:szCs w:val="24"/>
        </w:rPr>
        <w:t>sodium</w:t>
      </w:r>
      <w:r w:rsidRPr="000F74FB">
        <w:rPr>
          <w:i/>
          <w:color w:val="000000" w:themeColor="text1"/>
          <w:spacing w:val="-9"/>
          <w:sz w:val="24"/>
          <w:szCs w:val="24"/>
        </w:rPr>
        <w:t xml:space="preserve"> </w:t>
      </w:r>
      <w:r w:rsidRPr="000F74FB">
        <w:rPr>
          <w:i/>
          <w:color w:val="000000" w:themeColor="text1"/>
          <w:sz w:val="24"/>
          <w:szCs w:val="24"/>
        </w:rPr>
        <w:t>tartrate</w:t>
      </w:r>
      <w:r w:rsidRPr="000F74FB">
        <w:rPr>
          <w:i/>
          <w:color w:val="000000" w:themeColor="text1"/>
          <w:spacing w:val="-6"/>
          <w:sz w:val="24"/>
          <w:szCs w:val="24"/>
        </w:rPr>
        <w:t xml:space="preserve"> </w:t>
      </w:r>
      <w:r w:rsidRPr="000F74FB">
        <w:rPr>
          <w:i/>
          <w:color w:val="000000" w:themeColor="text1"/>
          <w:sz w:val="24"/>
          <w:szCs w:val="24"/>
        </w:rPr>
        <w:t>dihydrate</w:t>
      </w:r>
      <w:r w:rsidRPr="000F74FB">
        <w:rPr>
          <w:i/>
          <w:color w:val="000000" w:themeColor="text1"/>
          <w:spacing w:val="-4"/>
          <w:sz w:val="24"/>
          <w:szCs w:val="24"/>
        </w:rPr>
        <w:t xml:space="preserve"> </w:t>
      </w:r>
      <w:r w:rsidRPr="000F74FB">
        <w:rPr>
          <w:i/>
          <w:color w:val="000000" w:themeColor="text1"/>
          <w:sz w:val="24"/>
          <w:szCs w:val="24"/>
        </w:rPr>
        <w:t>as</w:t>
      </w:r>
      <w:r w:rsidRPr="000F74FB">
        <w:rPr>
          <w:i/>
          <w:color w:val="000000" w:themeColor="text1"/>
          <w:spacing w:val="-2"/>
          <w:sz w:val="24"/>
          <w:szCs w:val="24"/>
        </w:rPr>
        <w:t xml:space="preserve"> </w:t>
      </w:r>
      <w:r w:rsidRPr="000F74FB">
        <w:rPr>
          <w:i/>
          <w:color w:val="000000" w:themeColor="text1"/>
          <w:sz w:val="24"/>
          <w:szCs w:val="24"/>
        </w:rPr>
        <w:t>calibration</w:t>
      </w:r>
      <w:r w:rsidRPr="000F74FB">
        <w:rPr>
          <w:i/>
          <w:color w:val="000000" w:themeColor="text1"/>
          <w:spacing w:val="3"/>
          <w:sz w:val="24"/>
          <w:szCs w:val="24"/>
        </w:rPr>
        <w:t xml:space="preserve"> </w:t>
      </w:r>
      <w:r w:rsidRPr="000F74FB">
        <w:rPr>
          <w:i/>
          <w:color w:val="000000" w:themeColor="text1"/>
          <w:sz w:val="24"/>
          <w:szCs w:val="24"/>
        </w:rPr>
        <w:t>substance</w:t>
      </w:r>
    </w:p>
    <w:p w14:paraId="5849FE52" w14:textId="77777777" w:rsidR="00BD5B05" w:rsidRPr="000F74FB" w:rsidRDefault="00BD5B05" w:rsidP="0089376E">
      <w:pPr>
        <w:pStyle w:val="BodyText"/>
        <w:ind w:left="720"/>
        <w:jc w:val="both"/>
        <w:rPr>
          <w:i/>
          <w:color w:val="000000" w:themeColor="text1"/>
          <w:sz w:val="24"/>
          <w:szCs w:val="24"/>
        </w:rPr>
      </w:pPr>
    </w:p>
    <w:p w14:paraId="29AE6968" w14:textId="77777777" w:rsidR="005D56A1" w:rsidRPr="000F74FB" w:rsidRDefault="005D56A1" w:rsidP="0089376E">
      <w:pPr>
        <w:pStyle w:val="BodyText"/>
        <w:ind w:left="720"/>
        <w:jc w:val="both"/>
        <w:rPr>
          <w:i/>
          <w:color w:val="000000" w:themeColor="text1"/>
          <w:sz w:val="24"/>
          <w:szCs w:val="24"/>
        </w:rPr>
      </w:pPr>
      <w:r w:rsidRPr="000F74FB">
        <w:rPr>
          <w:color w:val="000000" w:themeColor="text1"/>
          <w:sz w:val="24"/>
          <w:szCs w:val="24"/>
        </w:rPr>
        <w:t>After finishing</w:t>
      </w:r>
      <w:r w:rsidRPr="000F74FB">
        <w:rPr>
          <w:color w:val="000000" w:themeColor="text1"/>
          <w:spacing w:val="1"/>
          <w:sz w:val="24"/>
          <w:szCs w:val="24"/>
        </w:rPr>
        <w:t xml:space="preserve"> </w:t>
      </w:r>
      <w:r w:rsidRPr="000F74FB">
        <w:rPr>
          <w:color w:val="000000" w:themeColor="text1"/>
          <w:sz w:val="24"/>
          <w:szCs w:val="24"/>
        </w:rPr>
        <w:t>the pre-titration</w:t>
      </w:r>
      <w:r w:rsidRPr="000F74FB">
        <w:rPr>
          <w:color w:val="000000" w:themeColor="text1"/>
          <w:spacing w:val="1"/>
          <w:sz w:val="24"/>
          <w:szCs w:val="24"/>
        </w:rPr>
        <w:t xml:space="preserve"> </w:t>
      </w:r>
      <w:r w:rsidRPr="000F74FB">
        <w:rPr>
          <w:color w:val="000000" w:themeColor="text1"/>
          <w:sz w:val="24"/>
          <w:szCs w:val="24"/>
        </w:rPr>
        <w:t>weigh</w:t>
      </w:r>
      <w:r w:rsidRPr="000F74FB">
        <w:rPr>
          <w:color w:val="000000" w:themeColor="text1"/>
          <w:spacing w:val="1"/>
          <w:sz w:val="24"/>
          <w:szCs w:val="24"/>
        </w:rPr>
        <w:t xml:space="preserve"> </w:t>
      </w:r>
      <w:r w:rsidRPr="000F74FB">
        <w:rPr>
          <w:color w:val="000000" w:themeColor="text1"/>
          <w:sz w:val="24"/>
          <w:szCs w:val="24"/>
        </w:rPr>
        <w:t>(to the nearest</w:t>
      </w:r>
      <w:r w:rsidRPr="000F74FB">
        <w:rPr>
          <w:color w:val="000000" w:themeColor="text1"/>
          <w:spacing w:val="1"/>
          <w:sz w:val="24"/>
          <w:szCs w:val="24"/>
        </w:rPr>
        <w:t xml:space="preserve"> </w:t>
      </w:r>
      <w:r w:rsidRPr="000F74FB">
        <w:rPr>
          <w:color w:val="000000" w:themeColor="text1"/>
          <w:sz w:val="24"/>
          <w:szCs w:val="24"/>
        </w:rPr>
        <w:t>0.1</w:t>
      </w:r>
      <w:r w:rsidRPr="000F74FB">
        <w:rPr>
          <w:color w:val="000000" w:themeColor="text1"/>
          <w:spacing w:val="70"/>
          <w:sz w:val="24"/>
          <w:szCs w:val="24"/>
        </w:rPr>
        <w:t xml:space="preserve"> </w:t>
      </w:r>
      <w:r w:rsidRPr="000F74FB">
        <w:rPr>
          <w:color w:val="000000" w:themeColor="text1"/>
          <w:sz w:val="24"/>
          <w:szCs w:val="24"/>
        </w:rPr>
        <w:t>mg)</w:t>
      </w:r>
      <w:r w:rsidRPr="000F74FB">
        <w:rPr>
          <w:color w:val="000000" w:themeColor="text1"/>
          <w:spacing w:val="70"/>
          <w:sz w:val="24"/>
          <w:szCs w:val="24"/>
        </w:rPr>
        <w:t xml:space="preserve"> </w:t>
      </w:r>
      <w:r w:rsidRPr="000F74FB">
        <w:rPr>
          <w:color w:val="000000" w:themeColor="text1"/>
          <w:sz w:val="24"/>
          <w:szCs w:val="24"/>
        </w:rPr>
        <w:t>0.20</w:t>
      </w:r>
      <w:r w:rsidRPr="000F74FB">
        <w:rPr>
          <w:color w:val="000000" w:themeColor="text1"/>
          <w:spacing w:val="70"/>
          <w:sz w:val="24"/>
          <w:szCs w:val="24"/>
        </w:rPr>
        <w:t xml:space="preserve"> </w:t>
      </w:r>
      <w:r w:rsidRPr="000F74FB">
        <w:rPr>
          <w:color w:val="000000" w:themeColor="text1"/>
          <w:sz w:val="24"/>
          <w:szCs w:val="24"/>
        </w:rPr>
        <w:t>to</w:t>
      </w:r>
      <w:r w:rsidRPr="000F74FB">
        <w:rPr>
          <w:color w:val="000000" w:themeColor="text1"/>
          <w:spacing w:val="70"/>
          <w:sz w:val="24"/>
          <w:szCs w:val="24"/>
        </w:rPr>
        <w:t xml:space="preserve"> </w:t>
      </w:r>
      <w:r w:rsidRPr="000F74FB">
        <w:rPr>
          <w:color w:val="000000" w:themeColor="text1"/>
          <w:sz w:val="24"/>
          <w:szCs w:val="24"/>
        </w:rPr>
        <w:t xml:space="preserve">0.25 </w:t>
      </w:r>
      <w:proofErr w:type="gramStart"/>
      <w:r w:rsidRPr="000F74FB">
        <w:rPr>
          <w:color w:val="000000" w:themeColor="text1"/>
          <w:sz w:val="24"/>
          <w:szCs w:val="24"/>
        </w:rPr>
        <w:t>g</w:t>
      </w:r>
      <w:r w:rsidR="00FA46E5" w:rsidRPr="000F74FB">
        <w:rPr>
          <w:color w:val="000000" w:themeColor="text1"/>
          <w:sz w:val="24"/>
          <w:szCs w:val="24"/>
        </w:rPr>
        <w:t xml:space="preserve"> </w:t>
      </w:r>
      <w:r w:rsidRPr="000F74FB">
        <w:rPr>
          <w:color w:val="000000" w:themeColor="text1"/>
          <w:spacing w:val="-67"/>
          <w:sz w:val="24"/>
          <w:szCs w:val="24"/>
        </w:rPr>
        <w:t xml:space="preserve"> </w:t>
      </w:r>
      <w:r w:rsidRPr="000F74FB">
        <w:rPr>
          <w:color w:val="000000" w:themeColor="text1"/>
          <w:sz w:val="24"/>
          <w:szCs w:val="24"/>
        </w:rPr>
        <w:t>(</w:t>
      </w:r>
      <w:proofErr w:type="gramEnd"/>
      <w:r w:rsidRPr="000F74FB">
        <w:rPr>
          <w:i/>
          <w:iCs/>
          <w:color w:val="000000" w:themeColor="text1"/>
          <w:sz w:val="24"/>
          <w:szCs w:val="24"/>
        </w:rPr>
        <w:t>m</w:t>
      </w:r>
      <w:r w:rsidRPr="000F74FB">
        <w:rPr>
          <w:color w:val="000000" w:themeColor="text1"/>
          <w:sz w:val="24"/>
          <w:szCs w:val="24"/>
          <w:vertAlign w:val="subscript"/>
        </w:rPr>
        <w:t>3</w:t>
      </w:r>
      <w:r w:rsidRPr="000F74FB">
        <w:rPr>
          <w:color w:val="000000" w:themeColor="text1"/>
          <w:spacing w:val="-2"/>
          <w:sz w:val="24"/>
          <w:szCs w:val="24"/>
        </w:rPr>
        <w:t xml:space="preserve"> </w:t>
      </w:r>
      <w:r w:rsidRPr="000F74FB">
        <w:rPr>
          <w:color w:val="000000" w:themeColor="text1"/>
          <w:sz w:val="24"/>
          <w:szCs w:val="24"/>
        </w:rPr>
        <w:t>g)</w:t>
      </w:r>
      <w:r w:rsidRPr="000F74FB">
        <w:rPr>
          <w:color w:val="000000" w:themeColor="text1"/>
          <w:spacing w:val="16"/>
          <w:sz w:val="24"/>
          <w:szCs w:val="24"/>
        </w:rPr>
        <w:t xml:space="preserve"> </w:t>
      </w:r>
      <w:r w:rsidRPr="000F74FB">
        <w:rPr>
          <w:color w:val="000000" w:themeColor="text1"/>
          <w:sz w:val="24"/>
          <w:szCs w:val="24"/>
        </w:rPr>
        <w:t>sodium</w:t>
      </w:r>
      <w:r w:rsidRPr="000F74FB">
        <w:rPr>
          <w:color w:val="000000" w:themeColor="text1"/>
          <w:spacing w:val="11"/>
          <w:sz w:val="24"/>
          <w:szCs w:val="24"/>
        </w:rPr>
        <w:t xml:space="preserve"> </w:t>
      </w:r>
      <w:r w:rsidRPr="000F74FB">
        <w:rPr>
          <w:color w:val="000000" w:themeColor="text1"/>
          <w:sz w:val="24"/>
          <w:szCs w:val="24"/>
        </w:rPr>
        <w:t>tartrate</w:t>
      </w:r>
      <w:r w:rsidRPr="000F74FB">
        <w:rPr>
          <w:color w:val="000000" w:themeColor="text1"/>
          <w:spacing w:val="16"/>
          <w:sz w:val="24"/>
          <w:szCs w:val="24"/>
        </w:rPr>
        <w:t xml:space="preserve"> </w:t>
      </w:r>
      <w:r w:rsidRPr="000F74FB">
        <w:rPr>
          <w:color w:val="000000" w:themeColor="text1"/>
          <w:sz w:val="24"/>
          <w:szCs w:val="24"/>
        </w:rPr>
        <w:t>dihydrate</w:t>
      </w:r>
      <w:r w:rsidRPr="000F74FB">
        <w:rPr>
          <w:color w:val="000000" w:themeColor="text1"/>
          <w:spacing w:val="14"/>
          <w:sz w:val="24"/>
          <w:szCs w:val="24"/>
        </w:rPr>
        <w:t xml:space="preserve"> </w:t>
      </w:r>
      <w:r w:rsidRPr="000F74FB">
        <w:rPr>
          <w:color w:val="000000" w:themeColor="text1"/>
          <w:sz w:val="24"/>
          <w:szCs w:val="24"/>
        </w:rPr>
        <w:t>into</w:t>
      </w:r>
      <w:r w:rsidRPr="000F74FB">
        <w:rPr>
          <w:color w:val="000000" w:themeColor="text1"/>
          <w:spacing w:val="17"/>
          <w:sz w:val="24"/>
          <w:szCs w:val="24"/>
        </w:rPr>
        <w:t xml:space="preserve"> </w:t>
      </w:r>
      <w:r w:rsidRPr="000F74FB">
        <w:rPr>
          <w:color w:val="000000" w:themeColor="text1"/>
          <w:sz w:val="24"/>
          <w:szCs w:val="24"/>
        </w:rPr>
        <w:t>the</w:t>
      </w:r>
      <w:r w:rsidRPr="000F74FB">
        <w:rPr>
          <w:color w:val="000000" w:themeColor="text1"/>
          <w:spacing w:val="17"/>
          <w:sz w:val="24"/>
          <w:szCs w:val="24"/>
        </w:rPr>
        <w:t xml:space="preserve"> </w:t>
      </w:r>
      <w:r w:rsidRPr="000F74FB">
        <w:rPr>
          <w:color w:val="000000" w:themeColor="text1"/>
          <w:sz w:val="24"/>
          <w:szCs w:val="24"/>
        </w:rPr>
        <w:t>titration</w:t>
      </w:r>
      <w:r w:rsidRPr="000F74FB">
        <w:rPr>
          <w:color w:val="000000" w:themeColor="text1"/>
          <w:spacing w:val="17"/>
          <w:sz w:val="24"/>
          <w:szCs w:val="24"/>
        </w:rPr>
        <w:t xml:space="preserve"> </w:t>
      </w:r>
      <w:r w:rsidRPr="000F74FB">
        <w:rPr>
          <w:color w:val="000000" w:themeColor="text1"/>
          <w:sz w:val="24"/>
          <w:szCs w:val="24"/>
        </w:rPr>
        <w:t>cell</w:t>
      </w:r>
      <w:r w:rsidRPr="000F74FB">
        <w:rPr>
          <w:color w:val="000000" w:themeColor="text1"/>
          <w:spacing w:val="17"/>
          <w:sz w:val="24"/>
          <w:szCs w:val="24"/>
        </w:rPr>
        <w:t xml:space="preserve"> </w:t>
      </w:r>
      <w:r w:rsidRPr="000F74FB">
        <w:rPr>
          <w:color w:val="000000" w:themeColor="text1"/>
          <w:sz w:val="24"/>
          <w:szCs w:val="24"/>
        </w:rPr>
        <w:t>and</w:t>
      </w:r>
      <w:r w:rsidRPr="000F74FB">
        <w:rPr>
          <w:color w:val="000000" w:themeColor="text1"/>
          <w:spacing w:val="17"/>
          <w:sz w:val="24"/>
          <w:szCs w:val="24"/>
        </w:rPr>
        <w:t xml:space="preserve"> </w:t>
      </w:r>
      <w:r w:rsidRPr="000F74FB">
        <w:rPr>
          <w:color w:val="000000" w:themeColor="text1"/>
          <w:sz w:val="24"/>
          <w:szCs w:val="24"/>
        </w:rPr>
        <w:t>carry</w:t>
      </w:r>
      <w:r w:rsidRPr="000F74FB">
        <w:rPr>
          <w:color w:val="000000" w:themeColor="text1"/>
          <w:spacing w:val="15"/>
          <w:sz w:val="24"/>
          <w:szCs w:val="24"/>
        </w:rPr>
        <w:t xml:space="preserve"> </w:t>
      </w:r>
      <w:r w:rsidRPr="000F74FB">
        <w:rPr>
          <w:color w:val="000000" w:themeColor="text1"/>
          <w:sz w:val="24"/>
          <w:szCs w:val="24"/>
        </w:rPr>
        <w:t>out</w:t>
      </w:r>
      <w:r w:rsidRPr="000F74FB">
        <w:rPr>
          <w:color w:val="000000" w:themeColor="text1"/>
          <w:spacing w:val="15"/>
          <w:sz w:val="24"/>
          <w:szCs w:val="24"/>
        </w:rPr>
        <w:t xml:space="preserve"> </w:t>
      </w:r>
      <w:r w:rsidRPr="000F74FB">
        <w:rPr>
          <w:color w:val="000000" w:themeColor="text1"/>
          <w:sz w:val="24"/>
          <w:szCs w:val="24"/>
        </w:rPr>
        <w:t>the</w:t>
      </w:r>
      <w:r w:rsidRPr="000F74FB">
        <w:rPr>
          <w:color w:val="000000" w:themeColor="text1"/>
          <w:spacing w:val="14"/>
          <w:sz w:val="24"/>
          <w:szCs w:val="24"/>
        </w:rPr>
        <w:t xml:space="preserve"> </w:t>
      </w:r>
      <w:r w:rsidRPr="000F74FB">
        <w:rPr>
          <w:color w:val="000000" w:themeColor="text1"/>
          <w:sz w:val="24"/>
          <w:szCs w:val="24"/>
        </w:rPr>
        <w:t xml:space="preserve">titration </w:t>
      </w:r>
      <w:r w:rsidRPr="000F74FB">
        <w:rPr>
          <w:color w:val="000000" w:themeColor="text1"/>
          <w:spacing w:val="-68"/>
          <w:sz w:val="24"/>
          <w:szCs w:val="24"/>
        </w:rPr>
        <w:t xml:space="preserve"> </w:t>
      </w:r>
      <w:r w:rsidRPr="000F74FB">
        <w:rPr>
          <w:color w:val="000000" w:themeColor="text1"/>
          <w:sz w:val="24"/>
          <w:szCs w:val="24"/>
        </w:rPr>
        <w:t>(</w:t>
      </w:r>
      <w:r w:rsidRPr="000F74FB">
        <w:rPr>
          <w:i/>
          <w:iCs/>
          <w:color w:val="000000" w:themeColor="text1"/>
          <w:sz w:val="24"/>
          <w:szCs w:val="24"/>
        </w:rPr>
        <w:t>b</w:t>
      </w:r>
      <w:r w:rsidRPr="000F74FB">
        <w:rPr>
          <w:color w:val="000000" w:themeColor="text1"/>
          <w:spacing w:val="1"/>
          <w:sz w:val="24"/>
          <w:szCs w:val="24"/>
        </w:rPr>
        <w:t xml:space="preserve"> </w:t>
      </w:r>
      <w:r w:rsidRPr="000F74FB">
        <w:rPr>
          <w:color w:val="000000" w:themeColor="text1"/>
          <w:sz w:val="24"/>
          <w:szCs w:val="24"/>
        </w:rPr>
        <w:t>ml).</w:t>
      </w:r>
      <w:r w:rsidRPr="000F74FB">
        <w:rPr>
          <w:color w:val="000000" w:themeColor="text1"/>
          <w:spacing w:val="1"/>
          <w:sz w:val="24"/>
          <w:szCs w:val="24"/>
        </w:rPr>
        <w:t xml:space="preserve"> </w:t>
      </w:r>
      <w:r w:rsidRPr="000F74FB">
        <w:rPr>
          <w:color w:val="000000" w:themeColor="text1"/>
          <w:sz w:val="24"/>
          <w:szCs w:val="24"/>
        </w:rPr>
        <w:t>Before</w:t>
      </w:r>
      <w:r w:rsidRPr="000F74FB">
        <w:rPr>
          <w:color w:val="000000" w:themeColor="text1"/>
          <w:spacing w:val="1"/>
          <w:sz w:val="24"/>
          <w:szCs w:val="24"/>
        </w:rPr>
        <w:t xml:space="preserve"> </w:t>
      </w:r>
      <w:r w:rsidRPr="000F74FB">
        <w:rPr>
          <w:color w:val="000000" w:themeColor="text1"/>
          <w:sz w:val="24"/>
          <w:szCs w:val="24"/>
        </w:rPr>
        <w:t>repeating</w:t>
      </w:r>
      <w:r w:rsidRPr="000F74FB">
        <w:rPr>
          <w:color w:val="000000" w:themeColor="text1"/>
          <w:spacing w:val="1"/>
          <w:sz w:val="24"/>
          <w:szCs w:val="24"/>
        </w:rPr>
        <w:t xml:space="preserve"> </w:t>
      </w:r>
      <w:r w:rsidRPr="000F74FB">
        <w:rPr>
          <w:color w:val="000000" w:themeColor="text1"/>
          <w:sz w:val="24"/>
          <w:szCs w:val="24"/>
        </w:rPr>
        <w:t>this</w:t>
      </w:r>
      <w:r w:rsidRPr="000F74FB">
        <w:rPr>
          <w:color w:val="000000" w:themeColor="text1"/>
          <w:spacing w:val="1"/>
          <w:sz w:val="24"/>
          <w:szCs w:val="24"/>
        </w:rPr>
        <w:t xml:space="preserve"> </w:t>
      </w:r>
      <w:r w:rsidRPr="000F74FB">
        <w:rPr>
          <w:color w:val="000000" w:themeColor="text1"/>
          <w:sz w:val="24"/>
          <w:szCs w:val="24"/>
        </w:rPr>
        <w:t>calibration</w:t>
      </w:r>
      <w:r w:rsidRPr="000F74FB">
        <w:rPr>
          <w:color w:val="000000" w:themeColor="text1"/>
          <w:spacing w:val="1"/>
          <w:sz w:val="24"/>
          <w:szCs w:val="24"/>
        </w:rPr>
        <w:t xml:space="preserve"> </w:t>
      </w:r>
      <w:r w:rsidRPr="000F74FB">
        <w:rPr>
          <w:color w:val="000000" w:themeColor="text1"/>
          <w:sz w:val="24"/>
          <w:szCs w:val="24"/>
        </w:rPr>
        <w:t>step,</w:t>
      </w:r>
      <w:r w:rsidRPr="000F74FB">
        <w:rPr>
          <w:color w:val="000000" w:themeColor="text1"/>
          <w:spacing w:val="1"/>
          <w:sz w:val="24"/>
          <w:szCs w:val="24"/>
        </w:rPr>
        <w:t xml:space="preserve"> </w:t>
      </w:r>
      <w:r w:rsidRPr="000F74FB">
        <w:rPr>
          <w:color w:val="000000" w:themeColor="text1"/>
          <w:sz w:val="24"/>
          <w:szCs w:val="24"/>
        </w:rPr>
        <w:t>remove</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contents</w:t>
      </w:r>
      <w:r w:rsidRPr="000F74FB">
        <w:rPr>
          <w:color w:val="000000" w:themeColor="text1"/>
          <w:spacing w:val="1"/>
          <w:sz w:val="24"/>
          <w:szCs w:val="24"/>
        </w:rPr>
        <w:t xml:space="preserve"> </w:t>
      </w:r>
      <w:r w:rsidRPr="000F74FB">
        <w:rPr>
          <w:color w:val="000000" w:themeColor="text1"/>
          <w:sz w:val="24"/>
          <w:szCs w:val="24"/>
        </w:rPr>
        <w:t>of</w:t>
      </w:r>
      <w:r w:rsidRPr="000F74FB">
        <w:rPr>
          <w:color w:val="000000" w:themeColor="text1"/>
          <w:spacing w:val="70"/>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titration</w:t>
      </w:r>
      <w:r w:rsidRPr="000F74FB">
        <w:rPr>
          <w:color w:val="000000" w:themeColor="text1"/>
          <w:spacing w:val="-4"/>
          <w:sz w:val="24"/>
          <w:szCs w:val="24"/>
        </w:rPr>
        <w:t xml:space="preserve"> </w:t>
      </w:r>
      <w:r w:rsidRPr="000F74FB">
        <w:rPr>
          <w:color w:val="000000" w:themeColor="text1"/>
          <w:sz w:val="24"/>
          <w:szCs w:val="24"/>
        </w:rPr>
        <w:t>cell</w:t>
      </w:r>
      <w:r w:rsidRPr="000F74FB">
        <w:rPr>
          <w:color w:val="000000" w:themeColor="text1"/>
          <w:spacing w:val="1"/>
          <w:sz w:val="24"/>
          <w:szCs w:val="24"/>
        </w:rPr>
        <w:t xml:space="preserve"> </w:t>
      </w:r>
      <w:r w:rsidRPr="000F74FB">
        <w:rPr>
          <w:color w:val="000000" w:themeColor="text1"/>
          <w:sz w:val="24"/>
          <w:szCs w:val="24"/>
        </w:rPr>
        <w:t>and start</w:t>
      </w:r>
      <w:r w:rsidRPr="000F74FB">
        <w:rPr>
          <w:color w:val="000000" w:themeColor="text1"/>
          <w:spacing w:val="1"/>
          <w:sz w:val="24"/>
          <w:szCs w:val="24"/>
        </w:rPr>
        <w:t xml:space="preserve"> </w:t>
      </w:r>
      <w:r w:rsidRPr="000F74FB">
        <w:rPr>
          <w:color w:val="000000" w:themeColor="text1"/>
          <w:sz w:val="24"/>
          <w:szCs w:val="24"/>
        </w:rPr>
        <w:t>again the pre-titration.</w:t>
      </w:r>
    </w:p>
    <w:p w14:paraId="230E778D" w14:textId="77777777" w:rsidR="005D56A1" w:rsidRPr="000F74FB" w:rsidRDefault="005D56A1" w:rsidP="0089376E">
      <w:pPr>
        <w:pStyle w:val="BodyText"/>
        <w:jc w:val="both"/>
        <w:rPr>
          <w:color w:val="000000" w:themeColor="text1"/>
          <w:sz w:val="24"/>
          <w:szCs w:val="24"/>
        </w:rPr>
      </w:pPr>
    </w:p>
    <w:p w14:paraId="7D0D1B9C" w14:textId="77777777" w:rsidR="005D56A1" w:rsidRPr="000F74FB" w:rsidRDefault="005D56A1" w:rsidP="0089376E">
      <w:pPr>
        <w:pStyle w:val="BodyText"/>
        <w:ind w:left="567" w:firstLine="153"/>
        <w:jc w:val="both"/>
        <w:rPr>
          <w:color w:val="000000" w:themeColor="text1"/>
          <w:sz w:val="20"/>
          <w:szCs w:val="20"/>
        </w:rPr>
      </w:pPr>
      <w:r w:rsidRPr="000F74FB">
        <w:rPr>
          <w:color w:val="000000" w:themeColor="text1"/>
          <w:sz w:val="20"/>
          <w:szCs w:val="20"/>
        </w:rPr>
        <w:t>Note – In case of any dispute, sodium tartrate dihydrate shall be used as calibration substance</w:t>
      </w:r>
    </w:p>
    <w:p w14:paraId="7AE92322" w14:textId="77777777" w:rsidR="005D56A1" w:rsidRPr="000F74FB" w:rsidRDefault="005D56A1" w:rsidP="0089376E">
      <w:pPr>
        <w:pStyle w:val="BodyText"/>
        <w:ind w:left="1440"/>
        <w:jc w:val="both"/>
        <w:rPr>
          <w:color w:val="000000" w:themeColor="text1"/>
          <w:sz w:val="24"/>
          <w:szCs w:val="24"/>
        </w:rPr>
      </w:pPr>
    </w:p>
    <w:p w14:paraId="5CF5CC1B" w14:textId="6CF30692" w:rsidR="005D56A1" w:rsidRPr="000F74FB" w:rsidRDefault="003556B3" w:rsidP="0089376E">
      <w:pPr>
        <w:pStyle w:val="BodyText"/>
        <w:jc w:val="both"/>
        <w:rPr>
          <w:i/>
          <w:color w:val="000000" w:themeColor="text1"/>
          <w:sz w:val="24"/>
          <w:szCs w:val="24"/>
        </w:rPr>
      </w:pPr>
      <w:r>
        <w:rPr>
          <w:b/>
          <w:bCs/>
          <w:iCs/>
          <w:color w:val="000000" w:themeColor="text1"/>
          <w:sz w:val="24"/>
          <w:szCs w:val="24"/>
        </w:rPr>
        <w:t>7</w:t>
      </w:r>
      <w:r w:rsidR="005D56A1" w:rsidRPr="000F74FB">
        <w:rPr>
          <w:b/>
          <w:bCs/>
          <w:iCs/>
          <w:color w:val="000000" w:themeColor="text1"/>
          <w:sz w:val="24"/>
          <w:szCs w:val="24"/>
        </w:rPr>
        <w:t>.1.</w:t>
      </w:r>
      <w:r w:rsidR="006B645B">
        <w:rPr>
          <w:b/>
          <w:bCs/>
          <w:iCs/>
          <w:color w:val="000000" w:themeColor="text1"/>
          <w:sz w:val="24"/>
          <w:szCs w:val="24"/>
        </w:rPr>
        <w:t>1.</w:t>
      </w:r>
      <w:r w:rsidR="005D56A1" w:rsidRPr="000F74FB">
        <w:rPr>
          <w:b/>
          <w:bCs/>
          <w:iCs/>
          <w:color w:val="000000" w:themeColor="text1"/>
          <w:sz w:val="24"/>
          <w:szCs w:val="24"/>
        </w:rPr>
        <w:t>4.3</w:t>
      </w:r>
      <w:r w:rsidR="005D56A1" w:rsidRPr="000F74FB">
        <w:rPr>
          <w:i/>
          <w:color w:val="000000" w:themeColor="text1"/>
          <w:sz w:val="24"/>
          <w:szCs w:val="24"/>
        </w:rPr>
        <w:t xml:space="preserve"> Determination</w:t>
      </w:r>
    </w:p>
    <w:p w14:paraId="5CA41248" w14:textId="77777777" w:rsidR="005D56A1" w:rsidRPr="000F74FB" w:rsidRDefault="005D56A1" w:rsidP="0089376E">
      <w:pPr>
        <w:pStyle w:val="BodyText"/>
        <w:ind w:left="1440"/>
        <w:jc w:val="both"/>
        <w:rPr>
          <w:color w:val="000000" w:themeColor="text1"/>
          <w:sz w:val="24"/>
          <w:szCs w:val="24"/>
        </w:rPr>
      </w:pPr>
    </w:p>
    <w:p w14:paraId="1D5E3245" w14:textId="77777777" w:rsidR="005D56A1" w:rsidRPr="000F74FB" w:rsidRDefault="005D56A1" w:rsidP="0089376E">
      <w:pPr>
        <w:pStyle w:val="BodyText"/>
        <w:jc w:val="both"/>
        <w:rPr>
          <w:color w:val="000000" w:themeColor="text1"/>
          <w:sz w:val="24"/>
          <w:szCs w:val="24"/>
        </w:rPr>
      </w:pPr>
      <w:r w:rsidRPr="000F74FB">
        <w:rPr>
          <w:color w:val="000000" w:themeColor="text1"/>
          <w:sz w:val="24"/>
          <w:szCs w:val="24"/>
        </w:rPr>
        <w:t>Remove the contents of the titration cell after finishing the calibration and repeat the pre-titration. Then weigh (to the nearest 1 mg) into the titration cell an appropriate amount of the sample (</w:t>
      </w:r>
      <w:r w:rsidRPr="000F74FB">
        <w:rPr>
          <w:i/>
          <w:iCs/>
          <w:color w:val="000000" w:themeColor="text1"/>
          <w:sz w:val="24"/>
          <w:szCs w:val="24"/>
        </w:rPr>
        <w:t>w</w:t>
      </w:r>
      <w:r w:rsidRPr="000F74FB">
        <w:rPr>
          <w:color w:val="000000" w:themeColor="text1"/>
          <w:sz w:val="24"/>
          <w:szCs w:val="24"/>
        </w:rPr>
        <w:t xml:space="preserve"> g) given below</w:t>
      </w:r>
      <w:r w:rsidR="00C2511D" w:rsidRPr="000F74FB">
        <w:rPr>
          <w:color w:val="000000" w:themeColor="text1"/>
          <w:sz w:val="24"/>
          <w:szCs w:val="24"/>
        </w:rPr>
        <w:t>:</w:t>
      </w:r>
    </w:p>
    <w:p w14:paraId="41BB39F0" w14:textId="77777777" w:rsidR="005D56A1" w:rsidRPr="000F74FB" w:rsidRDefault="005D56A1" w:rsidP="0089376E">
      <w:pPr>
        <w:pStyle w:val="BodyText"/>
        <w:ind w:left="1440"/>
        <w:jc w:val="both"/>
        <w:rPr>
          <w:i/>
          <w:color w:val="000000" w:themeColor="text1"/>
          <w:sz w:val="24"/>
          <w:szCs w:val="24"/>
        </w:rPr>
      </w:pPr>
    </w:p>
    <w:tbl>
      <w:tblPr>
        <w:tblW w:w="6748" w:type="dxa"/>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0"/>
        <w:gridCol w:w="1503"/>
        <w:gridCol w:w="2665"/>
      </w:tblGrid>
      <w:tr w:rsidR="000F74FB" w:rsidRPr="000F74FB" w14:paraId="586AB3BF" w14:textId="77777777" w:rsidTr="00816A0A">
        <w:trPr>
          <w:trHeight w:val="534"/>
        </w:trPr>
        <w:tc>
          <w:tcPr>
            <w:tcW w:w="2580" w:type="dxa"/>
          </w:tcPr>
          <w:p w14:paraId="46AA80DB" w14:textId="77777777" w:rsidR="005D56A1" w:rsidRPr="000F74FB" w:rsidRDefault="005D56A1" w:rsidP="0089376E">
            <w:pPr>
              <w:jc w:val="center"/>
              <w:rPr>
                <w:rFonts w:ascii="Times New Roman" w:hAnsi="Times New Roman" w:cs="Times New Roman"/>
                <w:b/>
                <w:color w:val="000000" w:themeColor="text1"/>
              </w:rPr>
            </w:pPr>
            <w:r w:rsidRPr="000F74FB">
              <w:rPr>
                <w:rFonts w:ascii="Times New Roman" w:hAnsi="Times New Roman" w:cs="Times New Roman"/>
                <w:b/>
                <w:color w:val="000000" w:themeColor="text1"/>
              </w:rPr>
              <w:t>Expected water content of the sample (g/kg)</w:t>
            </w:r>
          </w:p>
        </w:tc>
        <w:tc>
          <w:tcPr>
            <w:tcW w:w="1503" w:type="dxa"/>
          </w:tcPr>
          <w:p w14:paraId="161E3524" w14:textId="77777777" w:rsidR="005D56A1" w:rsidRPr="000F74FB" w:rsidRDefault="005D56A1" w:rsidP="0089376E">
            <w:pPr>
              <w:jc w:val="center"/>
              <w:rPr>
                <w:rFonts w:ascii="Times New Roman" w:hAnsi="Times New Roman" w:cs="Times New Roman"/>
                <w:b/>
                <w:color w:val="000000" w:themeColor="text1"/>
              </w:rPr>
            </w:pPr>
            <w:r w:rsidRPr="000F74FB">
              <w:rPr>
                <w:rFonts w:ascii="Times New Roman" w:hAnsi="Times New Roman" w:cs="Times New Roman"/>
                <w:b/>
                <w:color w:val="000000" w:themeColor="text1"/>
              </w:rPr>
              <w:t>Mass of sample (g)</w:t>
            </w:r>
          </w:p>
        </w:tc>
        <w:tc>
          <w:tcPr>
            <w:tcW w:w="2665" w:type="dxa"/>
          </w:tcPr>
          <w:p w14:paraId="1FE968EB" w14:textId="77777777" w:rsidR="005D56A1" w:rsidRPr="000F74FB" w:rsidRDefault="005D56A1" w:rsidP="0089376E">
            <w:pPr>
              <w:jc w:val="center"/>
              <w:rPr>
                <w:rFonts w:ascii="Times New Roman" w:hAnsi="Times New Roman" w:cs="Times New Roman"/>
                <w:b/>
                <w:color w:val="000000" w:themeColor="text1"/>
              </w:rPr>
            </w:pPr>
            <w:r w:rsidRPr="000F74FB">
              <w:rPr>
                <w:rFonts w:ascii="Times New Roman" w:hAnsi="Times New Roman" w:cs="Times New Roman"/>
                <w:b/>
                <w:color w:val="000000" w:themeColor="text1"/>
              </w:rPr>
              <w:t>Expected consumption of titration solution (ml)</w:t>
            </w:r>
          </w:p>
        </w:tc>
      </w:tr>
      <w:tr w:rsidR="000F74FB" w:rsidRPr="000F74FB" w14:paraId="2C8FB94A" w14:textId="77777777" w:rsidTr="00816A0A">
        <w:trPr>
          <w:trHeight w:val="230"/>
        </w:trPr>
        <w:tc>
          <w:tcPr>
            <w:tcW w:w="2580" w:type="dxa"/>
          </w:tcPr>
          <w:p w14:paraId="107E7EF5"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0.5</w:t>
            </w:r>
          </w:p>
        </w:tc>
        <w:tc>
          <w:tcPr>
            <w:tcW w:w="1503" w:type="dxa"/>
          </w:tcPr>
          <w:p w14:paraId="5FD924F0"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2665" w:type="dxa"/>
          </w:tcPr>
          <w:p w14:paraId="286B0446"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w:t>
            </w:r>
          </w:p>
        </w:tc>
      </w:tr>
      <w:tr w:rsidR="000F74FB" w:rsidRPr="000F74FB" w14:paraId="28D81C79" w14:textId="77777777" w:rsidTr="00816A0A">
        <w:trPr>
          <w:trHeight w:val="307"/>
        </w:trPr>
        <w:tc>
          <w:tcPr>
            <w:tcW w:w="2580" w:type="dxa"/>
          </w:tcPr>
          <w:p w14:paraId="20C406C7"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w:t>
            </w:r>
          </w:p>
        </w:tc>
        <w:tc>
          <w:tcPr>
            <w:tcW w:w="1503" w:type="dxa"/>
          </w:tcPr>
          <w:p w14:paraId="1B44D14B"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2665" w:type="dxa"/>
          </w:tcPr>
          <w:p w14:paraId="3A1DEB49"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w:t>
            </w:r>
          </w:p>
        </w:tc>
      </w:tr>
      <w:tr w:rsidR="000F74FB" w:rsidRPr="000F74FB" w14:paraId="76E16356" w14:textId="77777777" w:rsidTr="00816A0A">
        <w:trPr>
          <w:trHeight w:val="307"/>
        </w:trPr>
        <w:tc>
          <w:tcPr>
            <w:tcW w:w="2580" w:type="dxa"/>
          </w:tcPr>
          <w:p w14:paraId="05C91657"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w:t>
            </w:r>
          </w:p>
        </w:tc>
        <w:tc>
          <w:tcPr>
            <w:tcW w:w="1503" w:type="dxa"/>
          </w:tcPr>
          <w:p w14:paraId="0E6ACCEB"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2665" w:type="dxa"/>
          </w:tcPr>
          <w:p w14:paraId="32440786"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4</w:t>
            </w:r>
          </w:p>
        </w:tc>
      </w:tr>
      <w:tr w:rsidR="000F74FB" w:rsidRPr="000F74FB" w14:paraId="0400D5D8" w14:textId="77777777" w:rsidTr="00816A0A">
        <w:trPr>
          <w:trHeight w:val="308"/>
        </w:trPr>
        <w:tc>
          <w:tcPr>
            <w:tcW w:w="2580" w:type="dxa"/>
          </w:tcPr>
          <w:p w14:paraId="3FACDB45"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5</w:t>
            </w:r>
          </w:p>
        </w:tc>
        <w:tc>
          <w:tcPr>
            <w:tcW w:w="1503" w:type="dxa"/>
          </w:tcPr>
          <w:p w14:paraId="6564B7D0"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2665" w:type="dxa"/>
          </w:tcPr>
          <w:p w14:paraId="63EC86EB"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0F74FB" w:rsidRPr="000F74FB" w14:paraId="155D3539" w14:textId="77777777" w:rsidTr="00816A0A">
        <w:trPr>
          <w:trHeight w:val="308"/>
        </w:trPr>
        <w:tc>
          <w:tcPr>
            <w:tcW w:w="2580" w:type="dxa"/>
          </w:tcPr>
          <w:p w14:paraId="2F18653C"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1503" w:type="dxa"/>
          </w:tcPr>
          <w:p w14:paraId="55F07740"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5</w:t>
            </w:r>
          </w:p>
        </w:tc>
        <w:tc>
          <w:tcPr>
            <w:tcW w:w="2665" w:type="dxa"/>
          </w:tcPr>
          <w:p w14:paraId="051BC4E5"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0F74FB" w:rsidRPr="000F74FB" w14:paraId="5535AC54" w14:textId="77777777" w:rsidTr="00816A0A">
        <w:trPr>
          <w:trHeight w:val="307"/>
        </w:trPr>
        <w:tc>
          <w:tcPr>
            <w:tcW w:w="2580" w:type="dxa"/>
          </w:tcPr>
          <w:p w14:paraId="33CF8FBE"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20</w:t>
            </w:r>
          </w:p>
        </w:tc>
        <w:tc>
          <w:tcPr>
            <w:tcW w:w="1503" w:type="dxa"/>
          </w:tcPr>
          <w:p w14:paraId="3CCA432A"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2.5</w:t>
            </w:r>
          </w:p>
        </w:tc>
        <w:tc>
          <w:tcPr>
            <w:tcW w:w="2665" w:type="dxa"/>
          </w:tcPr>
          <w:p w14:paraId="367F859D"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0F74FB" w:rsidRPr="000F74FB" w14:paraId="0D3D6545" w14:textId="77777777" w:rsidTr="00816A0A">
        <w:trPr>
          <w:trHeight w:val="307"/>
        </w:trPr>
        <w:tc>
          <w:tcPr>
            <w:tcW w:w="2580" w:type="dxa"/>
          </w:tcPr>
          <w:p w14:paraId="0720F99F"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50</w:t>
            </w:r>
          </w:p>
        </w:tc>
        <w:tc>
          <w:tcPr>
            <w:tcW w:w="1503" w:type="dxa"/>
          </w:tcPr>
          <w:p w14:paraId="1714F9D8"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w:t>
            </w:r>
          </w:p>
        </w:tc>
        <w:tc>
          <w:tcPr>
            <w:tcW w:w="2665" w:type="dxa"/>
          </w:tcPr>
          <w:p w14:paraId="1AC185F9"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0F74FB" w:rsidRPr="000F74FB" w14:paraId="3EEA3569" w14:textId="77777777" w:rsidTr="00816A0A">
        <w:trPr>
          <w:trHeight w:val="307"/>
        </w:trPr>
        <w:tc>
          <w:tcPr>
            <w:tcW w:w="2580" w:type="dxa"/>
          </w:tcPr>
          <w:p w14:paraId="0762CA4F"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100</w:t>
            </w:r>
          </w:p>
        </w:tc>
        <w:tc>
          <w:tcPr>
            <w:tcW w:w="1503" w:type="dxa"/>
          </w:tcPr>
          <w:p w14:paraId="73F7DBB0"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0.5</w:t>
            </w:r>
          </w:p>
        </w:tc>
        <w:tc>
          <w:tcPr>
            <w:tcW w:w="2665" w:type="dxa"/>
          </w:tcPr>
          <w:p w14:paraId="06B3E87A"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5D56A1" w:rsidRPr="000F74FB" w14:paraId="45BB3566" w14:textId="77777777" w:rsidTr="00816A0A">
        <w:trPr>
          <w:trHeight w:val="303"/>
        </w:trPr>
        <w:tc>
          <w:tcPr>
            <w:tcW w:w="2580" w:type="dxa"/>
          </w:tcPr>
          <w:p w14:paraId="3A0FD39D"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200</w:t>
            </w:r>
          </w:p>
        </w:tc>
        <w:tc>
          <w:tcPr>
            <w:tcW w:w="1503" w:type="dxa"/>
          </w:tcPr>
          <w:p w14:paraId="0C35F90B"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0.25</w:t>
            </w:r>
          </w:p>
        </w:tc>
        <w:tc>
          <w:tcPr>
            <w:tcW w:w="2665" w:type="dxa"/>
          </w:tcPr>
          <w:p w14:paraId="0D9FC7A8"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bl>
    <w:p w14:paraId="39FC5AD4" w14:textId="77777777" w:rsidR="005D56A1" w:rsidRPr="000F74FB" w:rsidRDefault="005D56A1" w:rsidP="0089376E">
      <w:pPr>
        <w:pStyle w:val="BodyText"/>
        <w:ind w:left="1440"/>
        <w:jc w:val="both"/>
        <w:rPr>
          <w:color w:val="000000" w:themeColor="text1"/>
          <w:sz w:val="24"/>
          <w:szCs w:val="24"/>
        </w:rPr>
      </w:pPr>
    </w:p>
    <w:p w14:paraId="21354984" w14:textId="77777777" w:rsidR="005D56A1" w:rsidRPr="000F74FB" w:rsidRDefault="005D56A1" w:rsidP="0089376E">
      <w:pPr>
        <w:pStyle w:val="BodyText"/>
        <w:jc w:val="both"/>
        <w:rPr>
          <w:color w:val="000000" w:themeColor="text1"/>
          <w:sz w:val="24"/>
          <w:szCs w:val="24"/>
        </w:rPr>
      </w:pPr>
      <w:r w:rsidRPr="000F74FB">
        <w:rPr>
          <w:color w:val="000000" w:themeColor="text1"/>
          <w:sz w:val="24"/>
          <w:szCs w:val="24"/>
        </w:rPr>
        <w:t>Wait until the material has dissolved or dispersed and carry out the titration (</w:t>
      </w:r>
      <w:r w:rsidR="00AF4D43" w:rsidRPr="000F74FB">
        <w:rPr>
          <w:i/>
          <w:iCs/>
          <w:color w:val="000000" w:themeColor="text1"/>
          <w:sz w:val="24"/>
          <w:szCs w:val="24"/>
        </w:rPr>
        <w:t>T</w:t>
      </w:r>
      <w:r w:rsidRPr="000F74FB">
        <w:rPr>
          <w:color w:val="000000" w:themeColor="text1"/>
          <w:sz w:val="24"/>
          <w:szCs w:val="24"/>
        </w:rPr>
        <w:t xml:space="preserve"> ml).</w:t>
      </w:r>
    </w:p>
    <w:p w14:paraId="1451FFE8" w14:textId="77777777" w:rsidR="005D56A1" w:rsidRPr="000F74FB" w:rsidRDefault="005D56A1" w:rsidP="0089376E">
      <w:pPr>
        <w:pStyle w:val="BodyText"/>
        <w:ind w:left="397"/>
        <w:jc w:val="both"/>
        <w:rPr>
          <w:color w:val="000000" w:themeColor="text1"/>
          <w:sz w:val="24"/>
          <w:szCs w:val="24"/>
        </w:rPr>
      </w:pPr>
    </w:p>
    <w:p w14:paraId="28D32E8A" w14:textId="77777777" w:rsidR="005D56A1" w:rsidRPr="000F74FB" w:rsidRDefault="005D56A1" w:rsidP="0089376E">
      <w:pPr>
        <w:pStyle w:val="BodyText"/>
        <w:ind w:left="397"/>
        <w:jc w:val="both"/>
        <w:rPr>
          <w:color w:val="000000" w:themeColor="text1"/>
          <w:sz w:val="24"/>
          <w:szCs w:val="24"/>
        </w:rPr>
      </w:pPr>
    </w:p>
    <w:p w14:paraId="48AD3402" w14:textId="117D10B2" w:rsidR="005D56A1" w:rsidRPr="000F74FB" w:rsidRDefault="003556B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w:t>
      </w:r>
      <w:r w:rsidR="006B645B">
        <w:rPr>
          <w:b/>
          <w:color w:val="000000" w:themeColor="text1"/>
          <w:sz w:val="24"/>
          <w:szCs w:val="24"/>
        </w:rPr>
        <w:t>1.</w:t>
      </w:r>
      <w:r w:rsidR="005D56A1" w:rsidRPr="000F74FB">
        <w:rPr>
          <w:b/>
          <w:color w:val="000000" w:themeColor="text1"/>
          <w:sz w:val="24"/>
          <w:szCs w:val="24"/>
        </w:rPr>
        <w:t xml:space="preserve">5 </w:t>
      </w:r>
      <w:r w:rsidR="005D56A1" w:rsidRPr="001E4523">
        <w:rPr>
          <w:bCs/>
          <w:i/>
          <w:iCs/>
          <w:color w:val="000000" w:themeColor="text1"/>
          <w:sz w:val="24"/>
          <w:szCs w:val="24"/>
        </w:rPr>
        <w:t>Calculation</w:t>
      </w:r>
    </w:p>
    <w:p w14:paraId="37B0FC54" w14:textId="77777777" w:rsidR="005D56A1" w:rsidRPr="000F74FB" w:rsidRDefault="005D56A1" w:rsidP="0089376E">
      <w:pPr>
        <w:pStyle w:val="BodyText"/>
        <w:ind w:left="1043"/>
        <w:jc w:val="both"/>
        <w:rPr>
          <w:color w:val="000000" w:themeColor="text1"/>
          <w:sz w:val="24"/>
          <w:szCs w:val="24"/>
        </w:rPr>
      </w:pPr>
    </w:p>
    <w:p w14:paraId="1BCD06EC" w14:textId="77777777" w:rsidR="005D56A1" w:rsidRPr="003F0C9B" w:rsidRDefault="005D56A1" w:rsidP="003F0C9B">
      <w:pPr>
        <w:jc w:val="both"/>
        <w:rPr>
          <w:rFonts w:ascii="Times New Roman" w:hAnsi="Times New Roman" w:cs="Times New Roman"/>
          <w:color w:val="000000" w:themeColor="text1"/>
        </w:rPr>
      </w:pPr>
      <w:r w:rsidRPr="003F0C9B">
        <w:rPr>
          <w:rFonts w:ascii="Times New Roman" w:hAnsi="Times New Roman" w:cs="Times New Roman"/>
          <w:color w:val="000000" w:themeColor="text1"/>
        </w:rPr>
        <w:t>Calculate the amount of water (</w:t>
      </w:r>
      <w:r w:rsidRPr="003F0C9B">
        <w:rPr>
          <w:rFonts w:ascii="Times New Roman" w:hAnsi="Times New Roman" w:cs="Times New Roman"/>
          <w:i/>
          <w:color w:val="000000" w:themeColor="text1"/>
        </w:rPr>
        <w:t>W</w:t>
      </w:r>
      <w:r w:rsidRPr="003F0C9B">
        <w:rPr>
          <w:rFonts w:ascii="Times New Roman" w:hAnsi="Times New Roman" w:cs="Times New Roman"/>
          <w:color w:val="000000" w:themeColor="text1"/>
        </w:rPr>
        <w:t>) titrated.</w:t>
      </w:r>
    </w:p>
    <w:p w14:paraId="238F4E7F" w14:textId="77777777" w:rsidR="005D56A1" w:rsidRPr="000F74FB" w:rsidRDefault="005D56A1" w:rsidP="0089376E">
      <w:pPr>
        <w:pStyle w:val="ListParagraph"/>
        <w:ind w:left="1366"/>
        <w:jc w:val="both"/>
        <w:rPr>
          <w:rFonts w:ascii="Times New Roman" w:hAnsi="Times New Roman" w:cs="Times New Roman"/>
          <w:color w:val="000000" w:themeColor="text1"/>
        </w:rPr>
      </w:pPr>
    </w:p>
    <w:p w14:paraId="4BC331E8" w14:textId="4F8AD34B" w:rsidR="005D56A1" w:rsidRPr="000F74FB" w:rsidRDefault="005D56A1" w:rsidP="0089376E">
      <w:pPr>
        <w:pStyle w:val="ListParagraph"/>
        <w:ind w:left="1366"/>
        <w:jc w:val="both"/>
        <w:rPr>
          <w:rFonts w:ascii="Times New Roman" w:hAnsi="Times New Roman" w:cs="Times New Roman"/>
          <w:i/>
          <w:color w:val="000000" w:themeColor="text1"/>
        </w:rPr>
      </w:pPr>
      <w:r w:rsidRPr="000F74FB">
        <w:rPr>
          <w:rFonts w:ascii="Times New Roman" w:hAnsi="Times New Roman" w:cs="Times New Roman"/>
          <w:color w:val="000000" w:themeColor="text1"/>
        </w:rPr>
        <w:t>For</w:t>
      </w:r>
      <w:r w:rsidRPr="000F74FB">
        <w:rPr>
          <w:rFonts w:ascii="Times New Roman" w:hAnsi="Times New Roman" w:cs="Times New Roman"/>
          <w:color w:val="000000" w:themeColor="text1"/>
          <w:spacing w:val="-1"/>
        </w:rPr>
        <w:t xml:space="preserve"> </w:t>
      </w:r>
      <w:r w:rsidR="0076132A" w:rsidRPr="000F74FB">
        <w:rPr>
          <w:rFonts w:ascii="Times New Roman" w:hAnsi="Times New Roman" w:cs="Times New Roman"/>
          <w:color w:val="000000" w:themeColor="text1"/>
        </w:rPr>
        <w:t>[</w:t>
      </w:r>
      <w:r w:rsidR="003556B3">
        <w:rPr>
          <w:rFonts w:ascii="Times New Roman" w:hAnsi="Times New Roman" w:cs="Times New Roman"/>
          <w:b/>
          <w:bCs/>
          <w:iCs/>
          <w:color w:val="000000" w:themeColor="text1"/>
        </w:rPr>
        <w:t>7</w:t>
      </w:r>
      <w:r w:rsidRPr="000F74FB">
        <w:rPr>
          <w:rFonts w:ascii="Times New Roman" w:hAnsi="Times New Roman" w:cs="Times New Roman"/>
          <w:b/>
          <w:bCs/>
          <w:iCs/>
          <w:color w:val="000000" w:themeColor="text1"/>
        </w:rPr>
        <w:t>.1.</w:t>
      </w:r>
      <w:r w:rsidR="006B645B">
        <w:rPr>
          <w:rFonts w:ascii="Times New Roman" w:hAnsi="Times New Roman" w:cs="Times New Roman"/>
          <w:b/>
          <w:bCs/>
          <w:iCs/>
          <w:color w:val="000000" w:themeColor="text1"/>
        </w:rPr>
        <w:t>1.</w:t>
      </w:r>
      <w:r w:rsidRPr="000F74FB">
        <w:rPr>
          <w:rFonts w:ascii="Times New Roman" w:hAnsi="Times New Roman" w:cs="Times New Roman"/>
          <w:b/>
          <w:bCs/>
          <w:iCs/>
          <w:color w:val="000000" w:themeColor="text1"/>
        </w:rPr>
        <w:t>4.2</w:t>
      </w:r>
      <w:r w:rsidR="0076132A" w:rsidRPr="000F74FB">
        <w:rPr>
          <w:rFonts w:ascii="Times New Roman" w:hAnsi="Times New Roman" w:cs="Times New Roman"/>
          <w:b/>
          <w:bCs/>
          <w:iCs/>
          <w:color w:val="000000" w:themeColor="text1"/>
        </w:rPr>
        <w:t xml:space="preserve"> a</w:t>
      </w:r>
      <w:r w:rsidRPr="000F74FB">
        <w:rPr>
          <w:rFonts w:ascii="Times New Roman" w:hAnsi="Times New Roman" w:cs="Times New Roman"/>
          <w:color w:val="000000" w:themeColor="text1"/>
        </w:rPr>
        <w:t>)</w:t>
      </w:r>
      <w:r w:rsidR="0076132A"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i/>
          <w:color w:val="000000" w:themeColor="text1"/>
        </w:rPr>
        <w:t>W</w:t>
      </w:r>
      <w:r w:rsidRPr="000F74FB">
        <w:rPr>
          <w:rFonts w:ascii="Times New Roman" w:hAnsi="Times New Roman" w:cs="Times New Roman"/>
          <w:i/>
          <w:color w:val="000000" w:themeColor="text1"/>
          <w:spacing w:val="-10"/>
        </w:rPr>
        <w:t xml:space="preserve"> </w:t>
      </w:r>
      <w:r w:rsidRPr="000F74FB">
        <w:rPr>
          <w:rFonts w:ascii="Times New Roman" w:hAnsi="Times New Roman" w:cs="Times New Roman"/>
          <w:color w:val="000000" w:themeColor="text1"/>
        </w:rPr>
        <w:t>=</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i/>
          <w:color w:val="000000" w:themeColor="text1"/>
        </w:rPr>
        <w:t>m</w:t>
      </w:r>
      <w:r w:rsidRPr="000F74FB">
        <w:rPr>
          <w:rFonts w:ascii="Times New Roman" w:hAnsi="Times New Roman" w:cs="Times New Roman"/>
          <w:i/>
          <w:color w:val="000000" w:themeColor="text1"/>
          <w:vertAlign w:val="subscript"/>
        </w:rPr>
        <w:t>1</w:t>
      </w:r>
    </w:p>
    <w:p w14:paraId="1A5E6DF8" w14:textId="77777777" w:rsidR="005D56A1" w:rsidRPr="000F74FB" w:rsidRDefault="005D56A1" w:rsidP="0089376E">
      <w:pPr>
        <w:pStyle w:val="ListParagraph"/>
        <w:ind w:left="1366"/>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 </w:t>
      </w:r>
    </w:p>
    <w:p w14:paraId="33AD9105" w14:textId="6759E8A2" w:rsidR="005D56A1" w:rsidRPr="000F74FB" w:rsidRDefault="005D56A1" w:rsidP="0089376E">
      <w:pPr>
        <w:pStyle w:val="ListParagraph"/>
        <w:ind w:left="1366"/>
        <w:jc w:val="both"/>
        <w:rPr>
          <w:rFonts w:ascii="Times New Roman" w:hAnsi="Times New Roman" w:cs="Times New Roman"/>
          <w:i/>
          <w:color w:val="000000" w:themeColor="text1"/>
          <w:spacing w:val="1"/>
        </w:rPr>
      </w:pPr>
      <w:r w:rsidRPr="000F74FB">
        <w:rPr>
          <w:rFonts w:ascii="Times New Roman" w:hAnsi="Times New Roman" w:cs="Times New Roman"/>
          <w:color w:val="000000" w:themeColor="text1"/>
        </w:rPr>
        <w:t xml:space="preserve">For </w:t>
      </w:r>
      <w:r w:rsidR="0076132A" w:rsidRPr="000F74FB">
        <w:rPr>
          <w:rFonts w:ascii="Times New Roman" w:hAnsi="Times New Roman" w:cs="Times New Roman"/>
          <w:color w:val="000000" w:themeColor="text1"/>
        </w:rPr>
        <w:t>[</w:t>
      </w:r>
      <w:r w:rsidR="003556B3">
        <w:rPr>
          <w:rFonts w:ascii="Times New Roman" w:hAnsi="Times New Roman" w:cs="Times New Roman"/>
          <w:b/>
          <w:bCs/>
          <w:iCs/>
          <w:color w:val="000000" w:themeColor="text1"/>
        </w:rPr>
        <w:t>7</w:t>
      </w:r>
      <w:r w:rsidRPr="000F74FB">
        <w:rPr>
          <w:rFonts w:ascii="Times New Roman" w:hAnsi="Times New Roman" w:cs="Times New Roman"/>
          <w:b/>
          <w:bCs/>
          <w:iCs/>
          <w:color w:val="000000" w:themeColor="text1"/>
        </w:rPr>
        <w:t>.1.</w:t>
      </w:r>
      <w:r w:rsidR="006B645B">
        <w:rPr>
          <w:rFonts w:ascii="Times New Roman" w:hAnsi="Times New Roman" w:cs="Times New Roman"/>
          <w:b/>
          <w:bCs/>
          <w:iCs/>
          <w:color w:val="000000" w:themeColor="text1"/>
        </w:rPr>
        <w:t>1.</w:t>
      </w:r>
      <w:r w:rsidRPr="000F74FB">
        <w:rPr>
          <w:rFonts w:ascii="Times New Roman" w:hAnsi="Times New Roman" w:cs="Times New Roman"/>
          <w:b/>
          <w:bCs/>
          <w:iCs/>
          <w:color w:val="000000" w:themeColor="text1"/>
        </w:rPr>
        <w:t>4.2</w:t>
      </w:r>
      <w:r w:rsidR="0076132A" w:rsidRPr="000F74FB">
        <w:rPr>
          <w:rFonts w:ascii="Times New Roman" w:hAnsi="Times New Roman" w:cs="Times New Roman"/>
          <w:b/>
          <w:bCs/>
          <w:iCs/>
          <w:color w:val="000000" w:themeColor="text1"/>
        </w:rPr>
        <w:t xml:space="preserve"> b</w:t>
      </w:r>
      <w:r w:rsidRPr="000F74FB">
        <w:rPr>
          <w:rFonts w:ascii="Times New Roman" w:hAnsi="Times New Roman" w:cs="Times New Roman"/>
          <w:color w:val="000000" w:themeColor="text1"/>
        </w:rPr>
        <w:t>)</w:t>
      </w:r>
      <w:r w:rsidR="0076132A"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i/>
          <w:color w:val="000000" w:themeColor="text1"/>
        </w:rPr>
        <w:t>W</w:t>
      </w:r>
      <w:r w:rsidRPr="000F74FB">
        <w:rPr>
          <w:rFonts w:ascii="Times New Roman" w:hAnsi="Times New Roman" w:cs="Times New Roman"/>
          <w:i/>
          <w:color w:val="000000" w:themeColor="text1"/>
          <w:spacing w:val="-4"/>
        </w:rPr>
        <w:t xml:space="preserve"> </w:t>
      </w:r>
      <w:r w:rsidRPr="000F74FB">
        <w:rPr>
          <w:rFonts w:ascii="Times New Roman" w:hAnsi="Times New Roman" w:cs="Times New Roman"/>
          <w:i/>
          <w:color w:val="000000" w:themeColor="text1"/>
        </w:rPr>
        <w:t>=</w:t>
      </w:r>
      <w:r w:rsidRPr="000F74FB">
        <w:rPr>
          <w:rFonts w:ascii="Times New Roman" w:hAnsi="Times New Roman" w:cs="Times New Roman"/>
          <w:i/>
          <w:color w:val="000000" w:themeColor="text1"/>
          <w:spacing w:val="-2"/>
        </w:rPr>
        <w:t xml:space="preserve"> </w:t>
      </w:r>
      <m:oMath>
        <m:f>
          <m:fPr>
            <m:ctrlPr>
              <w:rPr>
                <w:rFonts w:ascii="Cambria Math" w:hAnsi="Cambria Math" w:cs="Times New Roman"/>
                <w:i/>
                <w:color w:val="000000" w:themeColor="text1"/>
                <w:spacing w:val="-2"/>
                <w:sz w:val="28"/>
                <w:szCs w:val="28"/>
              </w:rPr>
            </m:ctrlPr>
          </m:fPr>
          <m:num>
            <m:r>
              <w:rPr>
                <w:rFonts w:ascii="Cambria Math" w:hAnsi="Cambria Math" w:cs="Times New Roman"/>
                <w:color w:val="000000" w:themeColor="text1"/>
                <w:spacing w:val="-2"/>
                <w:sz w:val="28"/>
                <w:szCs w:val="28"/>
              </w:rPr>
              <m:t>Actual percentage of water content in standard solution ×amount of sample weighed</m:t>
            </m:r>
          </m:num>
          <m:den>
            <m:r>
              <w:rPr>
                <w:rFonts w:ascii="Cambria Math" w:hAnsi="Cambria Math" w:cs="Times New Roman"/>
                <w:color w:val="000000" w:themeColor="text1"/>
                <w:spacing w:val="-2"/>
                <w:sz w:val="28"/>
                <w:szCs w:val="28"/>
              </w:rPr>
              <m:t>100</m:t>
            </m:r>
          </m:den>
        </m:f>
      </m:oMath>
    </w:p>
    <w:p w14:paraId="24A14310" w14:textId="77777777" w:rsidR="003D67EF" w:rsidRPr="000F74FB" w:rsidRDefault="003D67EF" w:rsidP="003D67EF">
      <w:pPr>
        <w:jc w:val="both"/>
        <w:rPr>
          <w:rFonts w:ascii="Times New Roman" w:hAnsi="Times New Roman" w:cs="Times New Roman"/>
          <w:color w:val="000000" w:themeColor="text1"/>
          <w:sz w:val="20"/>
          <w:szCs w:val="20"/>
        </w:rPr>
      </w:pPr>
    </w:p>
    <w:p w14:paraId="7BC33406" w14:textId="77777777" w:rsidR="005D56A1" w:rsidRPr="000F74FB" w:rsidRDefault="005D56A1" w:rsidP="00905B9E">
      <w:pPr>
        <w:jc w:val="both"/>
        <w:rPr>
          <w:rFonts w:ascii="Times New Roman" w:hAnsi="Times New Roman" w:cs="Times New Roman"/>
          <w:color w:val="000000" w:themeColor="text1"/>
          <w:sz w:val="18"/>
        </w:rPr>
      </w:pPr>
    </w:p>
    <w:p w14:paraId="0AAFD327" w14:textId="1B599C69" w:rsidR="005D56A1" w:rsidRPr="000F74FB" w:rsidRDefault="005D56A1" w:rsidP="0089376E">
      <w:pPr>
        <w:pStyle w:val="ListParagraph"/>
        <w:ind w:left="1366"/>
        <w:jc w:val="both"/>
        <w:rPr>
          <w:rFonts w:ascii="Times New Roman" w:hAnsi="Times New Roman" w:cs="Times New Roman"/>
          <w:color w:val="000000" w:themeColor="text1"/>
          <w:u w:val="single"/>
        </w:rPr>
      </w:pPr>
      <w:r w:rsidRPr="000F74FB">
        <w:rPr>
          <w:rFonts w:ascii="Times New Roman" w:hAnsi="Times New Roman" w:cs="Times New Roman"/>
          <w:color w:val="000000" w:themeColor="text1"/>
        </w:rPr>
        <w:t xml:space="preserve">For </w:t>
      </w:r>
      <w:r w:rsidR="0076132A" w:rsidRPr="000F74FB">
        <w:rPr>
          <w:rFonts w:ascii="Times New Roman" w:hAnsi="Times New Roman" w:cs="Times New Roman"/>
          <w:color w:val="000000" w:themeColor="text1"/>
        </w:rPr>
        <w:t>[</w:t>
      </w:r>
      <w:r w:rsidR="003556B3">
        <w:rPr>
          <w:rFonts w:ascii="Times New Roman" w:hAnsi="Times New Roman" w:cs="Times New Roman"/>
          <w:b/>
          <w:bCs/>
          <w:iCs/>
          <w:color w:val="000000" w:themeColor="text1"/>
        </w:rPr>
        <w:t>7</w:t>
      </w:r>
      <w:r w:rsidRPr="000F74FB">
        <w:rPr>
          <w:rFonts w:ascii="Times New Roman" w:hAnsi="Times New Roman" w:cs="Times New Roman"/>
          <w:b/>
          <w:bCs/>
          <w:iCs/>
          <w:color w:val="000000" w:themeColor="text1"/>
        </w:rPr>
        <w:t>.1.</w:t>
      </w:r>
      <w:r w:rsidR="006B645B">
        <w:rPr>
          <w:rFonts w:ascii="Times New Roman" w:hAnsi="Times New Roman" w:cs="Times New Roman"/>
          <w:b/>
          <w:bCs/>
          <w:iCs/>
          <w:color w:val="000000" w:themeColor="text1"/>
        </w:rPr>
        <w:t>1.</w:t>
      </w:r>
      <w:r w:rsidRPr="000F74FB">
        <w:rPr>
          <w:rFonts w:ascii="Times New Roman" w:hAnsi="Times New Roman" w:cs="Times New Roman"/>
          <w:b/>
          <w:bCs/>
          <w:iCs/>
          <w:color w:val="000000" w:themeColor="text1"/>
        </w:rPr>
        <w:t>4.2</w:t>
      </w:r>
      <w:r w:rsidR="0076132A" w:rsidRPr="000F74FB">
        <w:rPr>
          <w:rFonts w:ascii="Times New Roman" w:hAnsi="Times New Roman" w:cs="Times New Roman"/>
          <w:b/>
          <w:bCs/>
          <w:iCs/>
          <w:color w:val="000000" w:themeColor="text1"/>
        </w:rPr>
        <w:t xml:space="preserve"> c</w:t>
      </w:r>
      <w:r w:rsidRPr="000F74FB">
        <w:rPr>
          <w:rFonts w:ascii="Times New Roman" w:hAnsi="Times New Roman" w:cs="Times New Roman"/>
          <w:color w:val="000000" w:themeColor="text1"/>
        </w:rPr>
        <w:t>)</w:t>
      </w:r>
      <w:r w:rsidR="0076132A"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i/>
          <w:iCs/>
          <w:color w:val="000000" w:themeColor="text1"/>
        </w:rPr>
        <w:t>W</w:t>
      </w:r>
      <w:r w:rsidRPr="000F74FB">
        <w:rPr>
          <w:rFonts w:ascii="Times New Roman" w:hAnsi="Times New Roman" w:cs="Times New Roman"/>
          <w:color w:val="000000" w:themeColor="text1"/>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 xml:space="preserve">15.66 ×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3</m:t>
                </m:r>
              </m:sub>
            </m:sSub>
          </m:num>
          <m:den>
            <m:r>
              <w:rPr>
                <w:rFonts w:ascii="Cambria Math" w:hAnsi="Cambria Math" w:cs="Times New Roman"/>
                <w:color w:val="000000" w:themeColor="text1"/>
                <w:sz w:val="28"/>
                <w:szCs w:val="28"/>
              </w:rPr>
              <m:t>100</m:t>
            </m:r>
          </m:den>
        </m:f>
      </m:oMath>
    </w:p>
    <w:p w14:paraId="16443425" w14:textId="77777777" w:rsidR="005D56A1" w:rsidRPr="000F74FB" w:rsidRDefault="005D56A1" w:rsidP="0089376E">
      <w:pPr>
        <w:jc w:val="both"/>
        <w:rPr>
          <w:rFonts w:ascii="Times New Roman" w:hAnsi="Times New Roman" w:cs="Times New Roman"/>
          <w:color w:val="000000" w:themeColor="text1"/>
        </w:rPr>
      </w:pPr>
    </w:p>
    <w:p w14:paraId="51913307" w14:textId="77777777" w:rsidR="005D56A1" w:rsidRPr="000F74FB" w:rsidRDefault="005D56A1" w:rsidP="0089376E">
      <w:pPr>
        <w:ind w:left="646" w:firstLine="720"/>
        <w:jc w:val="both"/>
        <w:rPr>
          <w:rFonts w:ascii="Times New Roman" w:hAnsi="Times New Roman" w:cs="Times New Roman"/>
          <w:i/>
          <w:iCs/>
          <w:color w:val="000000" w:themeColor="text1"/>
        </w:rPr>
      </w:pPr>
      <w:r w:rsidRPr="000F74FB">
        <w:rPr>
          <w:rFonts w:ascii="Times New Roman" w:hAnsi="Times New Roman" w:cs="Times New Roman"/>
          <w:color w:val="000000" w:themeColor="text1"/>
        </w:rPr>
        <w:t xml:space="preserve">Water equivalent of the titration solution, 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W</m:t>
            </m:r>
          </m:num>
          <m:den>
            <m:r>
              <w:rPr>
                <w:rFonts w:ascii="Cambria Math" w:hAnsi="Cambria Math" w:cs="Times New Roman"/>
                <w:color w:val="000000" w:themeColor="text1"/>
                <w:sz w:val="28"/>
                <w:szCs w:val="28"/>
              </w:rPr>
              <m:t>b</m:t>
            </m:r>
          </m:den>
        </m:f>
      </m:oMath>
    </w:p>
    <w:p w14:paraId="4A5F673D" w14:textId="77777777" w:rsidR="005D56A1" w:rsidRPr="000F74FB" w:rsidRDefault="005D56A1" w:rsidP="0089376E">
      <w:pPr>
        <w:ind w:left="646" w:firstLine="720"/>
        <w:jc w:val="both"/>
        <w:rPr>
          <w:rFonts w:ascii="Times New Roman" w:hAnsi="Times New Roman" w:cs="Times New Roman"/>
          <w:color w:val="000000" w:themeColor="text1"/>
        </w:rPr>
      </w:pPr>
    </w:p>
    <w:p w14:paraId="490864E1" w14:textId="77777777" w:rsidR="005D56A1" w:rsidRPr="000F74FB" w:rsidRDefault="005D56A1" w:rsidP="0089376E">
      <w:pPr>
        <w:ind w:left="646" w:firstLine="720"/>
        <w:jc w:val="both"/>
        <w:rPr>
          <w:rFonts w:ascii="Times New Roman" w:hAnsi="Times New Roman" w:cs="Times New Roman"/>
          <w:color w:val="000000" w:themeColor="text1"/>
        </w:rPr>
      </w:pPr>
    </w:p>
    <w:p w14:paraId="6212DDC8" w14:textId="77777777" w:rsidR="005D56A1" w:rsidRPr="000F74FB" w:rsidRDefault="005D56A1" w:rsidP="0089376E">
      <w:pPr>
        <w:ind w:left="646"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Water content of the sample, percent by mass =</w:t>
      </w:r>
      <w:r w:rsidRPr="000F74FB">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T × E</m:t>
            </m:r>
          </m:num>
          <m:den>
            <m:r>
              <w:rPr>
                <w:rFonts w:ascii="Cambria Math" w:hAnsi="Cambria Math" w:cs="Times New Roman"/>
                <w:color w:val="000000" w:themeColor="text1"/>
                <w:sz w:val="28"/>
                <w:szCs w:val="28"/>
              </w:rPr>
              <m:t>w</m:t>
            </m:r>
          </m:den>
        </m:f>
        <m:r>
          <w:rPr>
            <w:rFonts w:ascii="Cambria Math" w:hAnsi="Cambria Math" w:cs="Times New Roman"/>
            <w:color w:val="000000" w:themeColor="text1"/>
            <w:sz w:val="28"/>
            <w:szCs w:val="28"/>
          </w:rPr>
          <m:t xml:space="preserve"> × 100</m:t>
        </m:r>
      </m:oMath>
    </w:p>
    <w:p w14:paraId="08D33DE4" w14:textId="77777777" w:rsidR="005D56A1" w:rsidRPr="000F74FB" w:rsidRDefault="005D56A1" w:rsidP="0089376E">
      <w:pPr>
        <w:jc w:val="both"/>
        <w:rPr>
          <w:rFonts w:ascii="Times New Roman" w:hAnsi="Times New Roman" w:cs="Times New Roman"/>
          <w:color w:val="000000" w:themeColor="text1"/>
        </w:rPr>
      </w:pPr>
    </w:p>
    <w:p w14:paraId="2AFA0D73" w14:textId="77777777" w:rsidR="00844F1D" w:rsidRPr="000F74FB" w:rsidRDefault="00844F1D"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ab/>
      </w:r>
      <w:proofErr w:type="gramStart"/>
      <w:r w:rsidRPr="000F74FB">
        <w:rPr>
          <w:rFonts w:ascii="Times New Roman" w:hAnsi="Times New Roman" w:cs="Times New Roman"/>
          <w:color w:val="000000" w:themeColor="text1"/>
        </w:rPr>
        <w:t>where</w:t>
      </w:r>
      <w:proofErr w:type="gramEnd"/>
    </w:p>
    <w:p w14:paraId="55E2C267" w14:textId="77777777" w:rsidR="005D56A1" w:rsidRPr="000F74FB" w:rsidRDefault="005D56A1" w:rsidP="0089376E">
      <w:pPr>
        <w:jc w:val="both"/>
        <w:rPr>
          <w:rFonts w:ascii="Times New Roman" w:hAnsi="Times New Roman" w:cs="Times New Roman"/>
          <w:i/>
          <w:color w:val="000000" w:themeColor="text1"/>
        </w:rPr>
      </w:pPr>
    </w:p>
    <w:p w14:paraId="7748CA26" w14:textId="77777777" w:rsidR="005D56A1" w:rsidRPr="000F74FB" w:rsidRDefault="005D56A1" w:rsidP="0089376E">
      <w:pPr>
        <w:ind w:left="720"/>
        <w:jc w:val="both"/>
        <w:rPr>
          <w:rFonts w:ascii="Times New Roman" w:hAnsi="Times New Roman" w:cs="Times New Roman"/>
          <w:color w:val="000000" w:themeColor="text1"/>
        </w:rPr>
      </w:pPr>
      <w:r w:rsidRPr="000F74FB">
        <w:rPr>
          <w:rFonts w:ascii="Times New Roman" w:hAnsi="Times New Roman" w:cs="Times New Roman"/>
          <w:i/>
          <w:color w:val="000000" w:themeColor="text1"/>
        </w:rPr>
        <w:t>m</w:t>
      </w:r>
      <w:r w:rsidRPr="000F74FB">
        <w:rPr>
          <w:rFonts w:ascii="Times New Roman" w:hAnsi="Times New Roman" w:cs="Times New Roman"/>
          <w:i/>
          <w:color w:val="000000" w:themeColor="text1"/>
          <w:vertAlign w:val="subscript"/>
        </w:rPr>
        <w:t>1</w:t>
      </w:r>
      <w:r w:rsidRPr="000F74FB">
        <w:rPr>
          <w:rFonts w:ascii="Times New Roman" w:hAnsi="Times New Roman" w:cs="Times New Roman"/>
          <w:i/>
          <w:color w:val="000000" w:themeColor="text1"/>
          <w:spacing w:val="-14"/>
        </w:rPr>
        <w:t xml:space="preserve"> </w:t>
      </w:r>
      <w:r w:rsidRPr="000F74FB">
        <w:rPr>
          <w:rFonts w:ascii="Times New Roman" w:hAnsi="Times New Roman" w:cs="Times New Roman"/>
          <w:color w:val="000000" w:themeColor="text1"/>
        </w:rPr>
        <w:t>=</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of</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water</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taken</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for</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the</w:t>
      </w:r>
      <w:r w:rsidRPr="000F74FB">
        <w:rPr>
          <w:rFonts w:ascii="Times New Roman" w:hAnsi="Times New Roman" w:cs="Times New Roman"/>
          <w:color w:val="000000" w:themeColor="text1"/>
          <w:spacing w:val="-3"/>
        </w:rPr>
        <w:t xml:space="preserve"> </w:t>
      </w:r>
      <w:r w:rsidRPr="000F74FB">
        <w:rPr>
          <w:rFonts w:ascii="Times New Roman" w:hAnsi="Times New Roman" w:cs="Times New Roman"/>
          <w:color w:val="000000" w:themeColor="text1"/>
        </w:rPr>
        <w:t>calibration</w:t>
      </w:r>
      <w:r w:rsidR="00A8587C" w:rsidRPr="000F74FB">
        <w:rPr>
          <w:rFonts w:ascii="Times New Roman" w:hAnsi="Times New Roman" w:cs="Times New Roman"/>
          <w:color w:val="000000" w:themeColor="text1"/>
        </w:rPr>
        <w:t>;</w:t>
      </w:r>
    </w:p>
    <w:p w14:paraId="3E8000C0" w14:textId="77777777" w:rsidR="005D56A1" w:rsidRPr="000F74FB" w:rsidRDefault="005D56A1" w:rsidP="0089376E">
      <w:pPr>
        <w:ind w:left="720"/>
        <w:jc w:val="both"/>
        <w:rPr>
          <w:rFonts w:ascii="Times New Roman" w:hAnsi="Times New Roman" w:cs="Times New Roman"/>
          <w:color w:val="000000" w:themeColor="text1"/>
        </w:rPr>
      </w:pPr>
      <w:r w:rsidRPr="000F74FB">
        <w:rPr>
          <w:rFonts w:ascii="Times New Roman" w:hAnsi="Times New Roman" w:cs="Times New Roman"/>
          <w:i/>
          <w:color w:val="000000" w:themeColor="text1"/>
        </w:rPr>
        <w:t>m</w:t>
      </w:r>
      <w:r w:rsidRPr="000F74FB">
        <w:rPr>
          <w:rFonts w:ascii="Times New Roman" w:hAnsi="Times New Roman" w:cs="Times New Roman"/>
          <w:i/>
          <w:color w:val="000000" w:themeColor="text1"/>
          <w:vertAlign w:val="subscript"/>
        </w:rPr>
        <w:t>2</w:t>
      </w:r>
      <w:r w:rsidRPr="000F74FB">
        <w:rPr>
          <w:rFonts w:ascii="Times New Roman" w:hAnsi="Times New Roman" w:cs="Times New Roman"/>
          <w:i/>
          <w:color w:val="000000" w:themeColor="text1"/>
        </w:rPr>
        <w:t xml:space="preserve"> </w:t>
      </w:r>
      <w:r w:rsidRPr="000F74FB">
        <w:rPr>
          <w:rFonts w:ascii="Times New Roman" w:hAnsi="Times New Roman" w:cs="Times New Roman"/>
          <w:color w:val="000000" w:themeColor="text1"/>
        </w:rPr>
        <w:t>= 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rPr>
        <w:t xml:space="preserve"> of </w:t>
      </w:r>
      <w:r w:rsidR="004F4C49">
        <w:rPr>
          <w:rFonts w:ascii="Times New Roman" w:hAnsi="Times New Roman" w:cs="Times New Roman"/>
          <w:color w:val="000000" w:themeColor="text1"/>
        </w:rPr>
        <w:t>standard hard water</w:t>
      </w:r>
      <w:r w:rsidRPr="000F74FB">
        <w:rPr>
          <w:rFonts w:ascii="Times New Roman" w:hAnsi="Times New Roman" w:cs="Times New Roman"/>
          <w:color w:val="000000" w:themeColor="text1"/>
        </w:rPr>
        <w:t xml:space="preserve"> taken for the calibration</w:t>
      </w:r>
      <w:r w:rsidR="00A8587C" w:rsidRPr="000F74FB">
        <w:rPr>
          <w:rFonts w:ascii="Times New Roman" w:hAnsi="Times New Roman" w:cs="Times New Roman"/>
          <w:color w:val="000000" w:themeColor="text1"/>
        </w:rPr>
        <w:t>;</w:t>
      </w:r>
    </w:p>
    <w:p w14:paraId="4FA9A3C9" w14:textId="77777777" w:rsidR="005D56A1" w:rsidRPr="000F74FB" w:rsidRDefault="005D56A1" w:rsidP="0089376E">
      <w:pPr>
        <w:ind w:left="720"/>
        <w:jc w:val="both"/>
        <w:rPr>
          <w:rFonts w:ascii="Times New Roman" w:hAnsi="Times New Roman" w:cs="Times New Roman"/>
          <w:color w:val="000000" w:themeColor="text1"/>
          <w:spacing w:val="-67"/>
        </w:rPr>
      </w:pPr>
      <w:r w:rsidRPr="000F74FB">
        <w:rPr>
          <w:rFonts w:ascii="Times New Roman" w:hAnsi="Times New Roman" w:cs="Times New Roman"/>
          <w:i/>
          <w:color w:val="000000" w:themeColor="text1"/>
        </w:rPr>
        <w:t>m</w:t>
      </w:r>
      <w:r w:rsidRPr="000F74FB">
        <w:rPr>
          <w:rFonts w:ascii="Times New Roman" w:hAnsi="Times New Roman" w:cs="Times New Roman"/>
          <w:i/>
          <w:color w:val="000000" w:themeColor="text1"/>
          <w:vertAlign w:val="subscript"/>
        </w:rPr>
        <w:t>3</w:t>
      </w:r>
      <w:r w:rsidRPr="000F74FB">
        <w:rPr>
          <w:rFonts w:ascii="Times New Roman" w:hAnsi="Times New Roman" w:cs="Times New Roman"/>
          <w:i/>
          <w:color w:val="000000" w:themeColor="text1"/>
          <w:spacing w:val="-14"/>
        </w:rPr>
        <w:t xml:space="preserve"> </w:t>
      </w:r>
      <w:r w:rsidRPr="000F74FB">
        <w:rPr>
          <w:rFonts w:ascii="Times New Roman" w:hAnsi="Times New Roman" w:cs="Times New Roman"/>
          <w:color w:val="000000" w:themeColor="text1"/>
        </w:rPr>
        <w:t>=</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of</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sodium</w:t>
      </w:r>
      <w:r w:rsidRPr="000F74FB">
        <w:rPr>
          <w:rFonts w:ascii="Times New Roman" w:hAnsi="Times New Roman" w:cs="Times New Roman"/>
          <w:color w:val="000000" w:themeColor="text1"/>
          <w:spacing w:val="-7"/>
        </w:rPr>
        <w:t xml:space="preserve"> </w:t>
      </w:r>
      <w:r w:rsidRPr="000F74FB">
        <w:rPr>
          <w:rFonts w:ascii="Times New Roman" w:hAnsi="Times New Roman" w:cs="Times New Roman"/>
          <w:color w:val="000000" w:themeColor="text1"/>
        </w:rPr>
        <w:t>tartrate</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dihydrate</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taken</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for</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the</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calibration</w:t>
      </w:r>
      <w:r w:rsidR="00A8587C" w:rsidRPr="000F74FB">
        <w:rPr>
          <w:rFonts w:ascii="Times New Roman" w:hAnsi="Times New Roman" w:cs="Times New Roman"/>
          <w:color w:val="000000" w:themeColor="text1"/>
        </w:rPr>
        <w:t>;</w:t>
      </w:r>
    </w:p>
    <w:p w14:paraId="39FD2E49" w14:textId="77777777" w:rsidR="005D56A1" w:rsidRPr="000F74FB" w:rsidRDefault="005D56A1" w:rsidP="0089376E">
      <w:pPr>
        <w:ind w:left="720"/>
        <w:jc w:val="both"/>
        <w:rPr>
          <w:rFonts w:ascii="Times New Roman" w:hAnsi="Times New Roman" w:cs="Times New Roman"/>
          <w:color w:val="000000" w:themeColor="text1"/>
        </w:rPr>
      </w:pPr>
      <w:r w:rsidRPr="000F74FB">
        <w:rPr>
          <w:rFonts w:ascii="Times New Roman" w:hAnsi="Times New Roman" w:cs="Times New Roman"/>
          <w:i/>
          <w:color w:val="000000" w:themeColor="text1"/>
        </w:rPr>
        <w:t>W</w:t>
      </w:r>
      <w:r w:rsidRPr="000F74FB">
        <w:rPr>
          <w:rFonts w:ascii="Times New Roman" w:hAnsi="Times New Roman" w:cs="Times New Roman"/>
          <w:i/>
          <w:color w:val="000000" w:themeColor="text1"/>
          <w:spacing w:val="43"/>
        </w:rPr>
        <w:t xml:space="preserve"> </w:t>
      </w:r>
      <w:r w:rsidRPr="000F74FB">
        <w:rPr>
          <w:rFonts w:ascii="Times New Roman" w:hAnsi="Times New Roman" w:cs="Times New Roman"/>
          <w:color w:val="000000" w:themeColor="text1"/>
        </w:rPr>
        <w:t>= 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rPr>
        <w:t xml:space="preserve"> of</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water</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in amount</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of</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calibration</w:t>
      </w:r>
      <w:r w:rsidRPr="000F74FB">
        <w:rPr>
          <w:rFonts w:ascii="Times New Roman" w:hAnsi="Times New Roman" w:cs="Times New Roman"/>
          <w:color w:val="000000" w:themeColor="text1"/>
          <w:spacing w:val="-4"/>
        </w:rPr>
        <w:t xml:space="preserve"> </w:t>
      </w:r>
      <w:r w:rsidRPr="000F74FB">
        <w:rPr>
          <w:rFonts w:ascii="Times New Roman" w:hAnsi="Times New Roman" w:cs="Times New Roman"/>
          <w:color w:val="000000" w:themeColor="text1"/>
        </w:rPr>
        <w:t>substance</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used</w:t>
      </w:r>
      <w:r w:rsidR="00A8587C" w:rsidRPr="000F74FB">
        <w:rPr>
          <w:rFonts w:ascii="Times New Roman" w:hAnsi="Times New Roman" w:cs="Times New Roman"/>
          <w:color w:val="000000" w:themeColor="text1"/>
        </w:rPr>
        <w:t>;</w:t>
      </w:r>
    </w:p>
    <w:p w14:paraId="40E57F4F" w14:textId="77777777" w:rsidR="005D56A1" w:rsidRPr="000F74FB" w:rsidRDefault="005D56A1" w:rsidP="0089376E">
      <w:pPr>
        <w:ind w:left="720"/>
        <w:jc w:val="both"/>
        <w:rPr>
          <w:rFonts w:ascii="Times New Roman" w:hAnsi="Times New Roman" w:cs="Times New Roman"/>
          <w:color w:val="000000" w:themeColor="text1"/>
        </w:rPr>
      </w:pPr>
      <w:proofErr w:type="gramStart"/>
      <w:r w:rsidRPr="000F74FB">
        <w:rPr>
          <w:rFonts w:ascii="Times New Roman" w:hAnsi="Times New Roman" w:cs="Times New Roman"/>
          <w:i/>
          <w:color w:val="000000" w:themeColor="text1"/>
        </w:rPr>
        <w:t xml:space="preserve">E </w:t>
      </w:r>
      <w:r w:rsidRPr="000F74FB">
        <w:rPr>
          <w:rFonts w:ascii="Times New Roman" w:hAnsi="Times New Roman" w:cs="Times New Roman"/>
          <w:i/>
          <w:color w:val="000000" w:themeColor="text1"/>
          <w:spacing w:val="35"/>
        </w:rPr>
        <w:t xml:space="preserve"> </w:t>
      </w:r>
      <w:r w:rsidRPr="000F74FB">
        <w:rPr>
          <w:rFonts w:ascii="Times New Roman" w:hAnsi="Times New Roman" w:cs="Times New Roman"/>
          <w:color w:val="000000" w:themeColor="text1"/>
        </w:rPr>
        <w:t>=</w:t>
      </w:r>
      <w:proofErr w:type="gramEnd"/>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water</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equivalent</w:t>
      </w:r>
      <w:r w:rsidR="00A8587C" w:rsidRPr="000F74FB">
        <w:rPr>
          <w:rFonts w:ascii="Times New Roman" w:hAnsi="Times New Roman" w:cs="Times New Roman"/>
          <w:color w:val="000000" w:themeColor="text1"/>
        </w:rPr>
        <w:t>, in g/l,</w:t>
      </w:r>
      <w:r w:rsidRPr="000F74FB">
        <w:rPr>
          <w:rFonts w:ascii="Times New Roman" w:hAnsi="Times New Roman" w:cs="Times New Roman"/>
          <w:color w:val="000000" w:themeColor="text1"/>
        </w:rPr>
        <w:t xml:space="preserve"> of</w:t>
      </w:r>
      <w:r w:rsidRPr="000F74FB">
        <w:rPr>
          <w:rFonts w:ascii="Times New Roman" w:hAnsi="Times New Roman" w:cs="Times New Roman"/>
          <w:color w:val="000000" w:themeColor="text1"/>
          <w:spacing w:val="-4"/>
        </w:rPr>
        <w:t xml:space="preserve"> </w:t>
      </w:r>
      <w:r w:rsidRPr="000F74FB">
        <w:rPr>
          <w:rFonts w:ascii="Times New Roman" w:hAnsi="Times New Roman" w:cs="Times New Roman"/>
          <w:color w:val="000000" w:themeColor="text1"/>
        </w:rPr>
        <w:t>the</w:t>
      </w:r>
      <w:r w:rsidRPr="000F74FB">
        <w:rPr>
          <w:rFonts w:ascii="Times New Roman" w:hAnsi="Times New Roman" w:cs="Times New Roman"/>
          <w:color w:val="000000" w:themeColor="text1"/>
          <w:spacing w:val="-4"/>
        </w:rPr>
        <w:t xml:space="preserve"> </w:t>
      </w:r>
      <w:r w:rsidRPr="000F74FB">
        <w:rPr>
          <w:rFonts w:ascii="Times New Roman" w:hAnsi="Times New Roman" w:cs="Times New Roman"/>
          <w:color w:val="000000" w:themeColor="text1"/>
        </w:rPr>
        <w:t>titration</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solution</w:t>
      </w:r>
      <w:r w:rsidR="00A8587C" w:rsidRPr="000F74FB">
        <w:rPr>
          <w:rFonts w:ascii="Times New Roman" w:hAnsi="Times New Roman" w:cs="Times New Roman"/>
          <w:color w:val="000000" w:themeColor="text1"/>
        </w:rPr>
        <w:t>;</w:t>
      </w:r>
    </w:p>
    <w:p w14:paraId="3F51DCE8" w14:textId="77777777" w:rsidR="005D56A1" w:rsidRPr="000F74FB" w:rsidRDefault="00F239AD" w:rsidP="0089376E">
      <w:pPr>
        <w:ind w:left="720"/>
        <w:jc w:val="both"/>
        <w:rPr>
          <w:rFonts w:ascii="Times New Roman" w:hAnsi="Times New Roman" w:cs="Times New Roman"/>
          <w:color w:val="000000" w:themeColor="text1"/>
        </w:rPr>
      </w:pPr>
      <w:proofErr w:type="gramStart"/>
      <w:r w:rsidRPr="000F74FB">
        <w:rPr>
          <w:rFonts w:ascii="Times New Roman" w:hAnsi="Times New Roman" w:cs="Times New Roman"/>
          <w:i/>
          <w:color w:val="000000" w:themeColor="text1"/>
        </w:rPr>
        <w:t>b</w:t>
      </w:r>
      <w:r w:rsidR="005D56A1" w:rsidRPr="000F74FB">
        <w:rPr>
          <w:rFonts w:ascii="Times New Roman" w:hAnsi="Times New Roman" w:cs="Times New Roman"/>
          <w:i/>
          <w:color w:val="000000" w:themeColor="text1"/>
        </w:rPr>
        <w:t xml:space="preserve">  </w:t>
      </w:r>
      <w:r w:rsidR="005D56A1" w:rsidRPr="000F74FB">
        <w:rPr>
          <w:rFonts w:ascii="Times New Roman" w:hAnsi="Times New Roman" w:cs="Times New Roman"/>
          <w:color w:val="000000" w:themeColor="text1"/>
        </w:rPr>
        <w:t>=</w:t>
      </w:r>
      <w:proofErr w:type="gramEnd"/>
      <w:r w:rsidR="005D56A1" w:rsidRPr="000F74FB">
        <w:rPr>
          <w:rFonts w:ascii="Times New Roman" w:hAnsi="Times New Roman" w:cs="Times New Roman"/>
          <w:color w:val="000000" w:themeColor="text1"/>
          <w:spacing w:val="-3"/>
        </w:rPr>
        <w:t xml:space="preserve"> </w:t>
      </w:r>
      <w:r w:rsidR="005D56A1" w:rsidRPr="000F74FB">
        <w:rPr>
          <w:rFonts w:ascii="Times New Roman" w:hAnsi="Times New Roman" w:cs="Times New Roman"/>
          <w:color w:val="000000" w:themeColor="text1"/>
        </w:rPr>
        <w:t>volume</w:t>
      </w:r>
      <w:r w:rsidR="00A8587C" w:rsidRPr="000F74FB">
        <w:rPr>
          <w:rFonts w:ascii="Times New Roman" w:hAnsi="Times New Roman" w:cs="Times New Roman"/>
          <w:color w:val="000000" w:themeColor="text1"/>
        </w:rPr>
        <w:t>, in ml,</w:t>
      </w:r>
      <w:r w:rsidR="005D56A1" w:rsidRPr="000F74FB">
        <w:rPr>
          <w:rFonts w:ascii="Times New Roman" w:hAnsi="Times New Roman" w:cs="Times New Roman"/>
          <w:color w:val="000000" w:themeColor="text1"/>
          <w:spacing w:val="-2"/>
        </w:rPr>
        <w:t xml:space="preserve"> </w:t>
      </w:r>
      <w:r w:rsidR="005D56A1" w:rsidRPr="000F74FB">
        <w:rPr>
          <w:rFonts w:ascii="Times New Roman" w:hAnsi="Times New Roman" w:cs="Times New Roman"/>
          <w:color w:val="000000" w:themeColor="text1"/>
        </w:rPr>
        <w:t>required</w:t>
      </w:r>
      <w:r w:rsidR="005D56A1" w:rsidRPr="000F74FB">
        <w:rPr>
          <w:rFonts w:ascii="Times New Roman" w:hAnsi="Times New Roman" w:cs="Times New Roman"/>
          <w:color w:val="000000" w:themeColor="text1"/>
          <w:spacing w:val="-2"/>
        </w:rPr>
        <w:t xml:space="preserve"> </w:t>
      </w:r>
      <w:r w:rsidR="005D56A1" w:rsidRPr="000F74FB">
        <w:rPr>
          <w:rFonts w:ascii="Times New Roman" w:hAnsi="Times New Roman" w:cs="Times New Roman"/>
          <w:color w:val="000000" w:themeColor="text1"/>
        </w:rPr>
        <w:t>for</w:t>
      </w:r>
      <w:r w:rsidR="005D56A1" w:rsidRPr="000F74FB">
        <w:rPr>
          <w:rFonts w:ascii="Times New Roman" w:hAnsi="Times New Roman" w:cs="Times New Roman"/>
          <w:color w:val="000000" w:themeColor="text1"/>
          <w:spacing w:val="-2"/>
        </w:rPr>
        <w:t xml:space="preserve"> </w:t>
      </w:r>
      <w:r w:rsidR="005D56A1" w:rsidRPr="000F74FB">
        <w:rPr>
          <w:rFonts w:ascii="Times New Roman" w:hAnsi="Times New Roman" w:cs="Times New Roman"/>
          <w:color w:val="000000" w:themeColor="text1"/>
        </w:rPr>
        <w:t>the</w:t>
      </w:r>
      <w:r w:rsidR="005D56A1" w:rsidRPr="000F74FB">
        <w:rPr>
          <w:rFonts w:ascii="Times New Roman" w:hAnsi="Times New Roman" w:cs="Times New Roman"/>
          <w:color w:val="000000" w:themeColor="text1"/>
          <w:spacing w:val="-3"/>
        </w:rPr>
        <w:t xml:space="preserve"> </w:t>
      </w:r>
      <w:r w:rsidR="005D56A1" w:rsidRPr="000F74FB">
        <w:rPr>
          <w:rFonts w:ascii="Times New Roman" w:hAnsi="Times New Roman" w:cs="Times New Roman"/>
          <w:color w:val="000000" w:themeColor="text1"/>
        </w:rPr>
        <w:t>calibration</w:t>
      </w:r>
      <w:r w:rsidR="00A8587C" w:rsidRPr="000F74FB">
        <w:rPr>
          <w:rFonts w:ascii="Times New Roman" w:hAnsi="Times New Roman" w:cs="Times New Roman"/>
          <w:color w:val="000000" w:themeColor="text1"/>
        </w:rPr>
        <w:t>;</w:t>
      </w:r>
    </w:p>
    <w:p w14:paraId="429476A4" w14:textId="77777777" w:rsidR="005D56A1" w:rsidRPr="000F74FB" w:rsidRDefault="005D56A1" w:rsidP="0089376E">
      <w:pPr>
        <w:ind w:left="720"/>
        <w:jc w:val="both"/>
        <w:rPr>
          <w:rFonts w:ascii="Times New Roman" w:hAnsi="Times New Roman" w:cs="Times New Roman"/>
          <w:color w:val="000000" w:themeColor="text1"/>
        </w:rPr>
      </w:pPr>
      <w:proofErr w:type="gramStart"/>
      <w:r w:rsidRPr="000F74FB">
        <w:rPr>
          <w:rFonts w:ascii="Times New Roman" w:hAnsi="Times New Roman" w:cs="Times New Roman"/>
          <w:i/>
          <w:color w:val="000000" w:themeColor="text1"/>
        </w:rPr>
        <w:t xml:space="preserve">T  </w:t>
      </w:r>
      <w:r w:rsidRPr="000F74FB">
        <w:rPr>
          <w:rFonts w:ascii="Times New Roman" w:hAnsi="Times New Roman" w:cs="Times New Roman"/>
          <w:color w:val="000000" w:themeColor="text1"/>
        </w:rPr>
        <w:t>=</w:t>
      </w:r>
      <w:proofErr w:type="gramEnd"/>
      <w:r w:rsidRPr="000F74FB">
        <w:rPr>
          <w:rFonts w:ascii="Times New Roman" w:hAnsi="Times New Roman" w:cs="Times New Roman"/>
          <w:color w:val="000000" w:themeColor="text1"/>
          <w:spacing w:val="-3"/>
        </w:rPr>
        <w:t xml:space="preserve"> </w:t>
      </w:r>
      <w:r w:rsidRPr="000F74FB">
        <w:rPr>
          <w:rFonts w:ascii="Times New Roman" w:hAnsi="Times New Roman" w:cs="Times New Roman"/>
          <w:color w:val="000000" w:themeColor="text1"/>
        </w:rPr>
        <w:t>volume</w:t>
      </w:r>
      <w:r w:rsidR="00A8587C" w:rsidRPr="000F74FB">
        <w:rPr>
          <w:rFonts w:ascii="Times New Roman" w:hAnsi="Times New Roman" w:cs="Times New Roman"/>
          <w:color w:val="000000" w:themeColor="text1"/>
        </w:rPr>
        <w:t>, in ml,</w:t>
      </w:r>
      <w:r w:rsidRPr="000F74FB">
        <w:rPr>
          <w:rFonts w:ascii="Times New Roman" w:hAnsi="Times New Roman" w:cs="Times New Roman"/>
          <w:color w:val="000000" w:themeColor="text1"/>
          <w:spacing w:val="-3"/>
        </w:rPr>
        <w:t xml:space="preserve"> </w:t>
      </w:r>
      <w:r w:rsidRPr="000F74FB">
        <w:rPr>
          <w:rFonts w:ascii="Times New Roman" w:hAnsi="Times New Roman" w:cs="Times New Roman"/>
          <w:color w:val="000000" w:themeColor="text1"/>
        </w:rPr>
        <w:t>required</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for</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the</w:t>
      </w:r>
      <w:r w:rsidRPr="000F74FB">
        <w:rPr>
          <w:rFonts w:ascii="Times New Roman" w:hAnsi="Times New Roman" w:cs="Times New Roman"/>
          <w:color w:val="000000" w:themeColor="text1"/>
          <w:spacing w:val="-6"/>
        </w:rPr>
        <w:t xml:space="preserve"> </w:t>
      </w:r>
      <w:r w:rsidRPr="000F74FB">
        <w:rPr>
          <w:rFonts w:ascii="Times New Roman" w:hAnsi="Times New Roman" w:cs="Times New Roman"/>
          <w:color w:val="000000" w:themeColor="text1"/>
        </w:rPr>
        <w:t>sample</w:t>
      </w:r>
      <w:r w:rsidRPr="000F74FB">
        <w:rPr>
          <w:rFonts w:ascii="Times New Roman" w:hAnsi="Times New Roman" w:cs="Times New Roman"/>
          <w:color w:val="000000" w:themeColor="text1"/>
          <w:spacing w:val="-3"/>
        </w:rPr>
        <w:t xml:space="preserve"> </w:t>
      </w:r>
      <w:r w:rsidRPr="000F74FB">
        <w:rPr>
          <w:rFonts w:ascii="Times New Roman" w:hAnsi="Times New Roman" w:cs="Times New Roman"/>
          <w:color w:val="000000" w:themeColor="text1"/>
        </w:rPr>
        <w:t>determination</w:t>
      </w:r>
      <w:r w:rsidR="00A8587C" w:rsidRPr="000F74FB">
        <w:rPr>
          <w:rFonts w:ascii="Times New Roman" w:hAnsi="Times New Roman" w:cs="Times New Roman"/>
          <w:color w:val="000000" w:themeColor="text1"/>
        </w:rPr>
        <w:t>; and</w:t>
      </w:r>
    </w:p>
    <w:p w14:paraId="54983A8F" w14:textId="77777777" w:rsidR="00A8587C" w:rsidRPr="000F74FB" w:rsidRDefault="005D56A1" w:rsidP="00A44471">
      <w:pPr>
        <w:ind w:left="720"/>
        <w:jc w:val="both"/>
        <w:rPr>
          <w:rFonts w:ascii="Times New Roman" w:hAnsi="Times New Roman" w:cs="Times New Roman"/>
          <w:color w:val="000000" w:themeColor="text1"/>
        </w:rPr>
      </w:pPr>
      <w:r w:rsidRPr="000F74FB">
        <w:rPr>
          <w:rFonts w:ascii="Times New Roman" w:hAnsi="Times New Roman" w:cs="Times New Roman"/>
          <w:i/>
          <w:color w:val="000000" w:themeColor="text1"/>
        </w:rPr>
        <w:t>w</w:t>
      </w:r>
      <w:r w:rsidRPr="000F74FB">
        <w:rPr>
          <w:rFonts w:ascii="Times New Roman" w:hAnsi="Times New Roman" w:cs="Times New Roman"/>
          <w:i/>
          <w:color w:val="000000" w:themeColor="text1"/>
          <w:spacing w:val="22"/>
        </w:rPr>
        <w:t xml:space="preserve"> </w:t>
      </w:r>
      <w:r w:rsidRPr="000F74FB">
        <w:rPr>
          <w:rFonts w:ascii="Times New Roman" w:hAnsi="Times New Roman" w:cs="Times New Roman"/>
          <w:i/>
          <w:color w:val="000000" w:themeColor="text1"/>
        </w:rPr>
        <w:t>=</w:t>
      </w:r>
      <w:r w:rsidRPr="000F74FB">
        <w:rPr>
          <w:rFonts w:ascii="Times New Roman" w:hAnsi="Times New Roman" w:cs="Times New Roman"/>
          <w:i/>
          <w:color w:val="000000" w:themeColor="text1"/>
          <w:spacing w:val="1"/>
        </w:rPr>
        <w:t xml:space="preserve"> </w:t>
      </w:r>
      <w:r w:rsidRPr="000F74FB">
        <w:rPr>
          <w:rFonts w:ascii="Times New Roman" w:hAnsi="Times New Roman" w:cs="Times New Roman"/>
          <w:color w:val="000000" w:themeColor="text1"/>
        </w:rPr>
        <w:t>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rPr>
        <w:t xml:space="preserve"> of</w:t>
      </w:r>
      <w:r w:rsidRPr="000F74FB">
        <w:rPr>
          <w:rFonts w:ascii="Times New Roman" w:hAnsi="Times New Roman" w:cs="Times New Roman"/>
          <w:color w:val="000000" w:themeColor="text1"/>
          <w:spacing w:val="-4"/>
        </w:rPr>
        <w:t xml:space="preserve"> </w:t>
      </w:r>
      <w:r w:rsidRPr="000F74FB">
        <w:rPr>
          <w:rFonts w:ascii="Times New Roman" w:hAnsi="Times New Roman" w:cs="Times New Roman"/>
          <w:color w:val="000000" w:themeColor="text1"/>
        </w:rPr>
        <w:t>sample</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taken</w:t>
      </w:r>
      <w:r w:rsidR="00A8587C" w:rsidRPr="000F74FB">
        <w:rPr>
          <w:rFonts w:ascii="Times New Roman" w:hAnsi="Times New Roman" w:cs="Times New Roman"/>
          <w:color w:val="000000" w:themeColor="text1"/>
        </w:rPr>
        <w:t>.</w:t>
      </w:r>
    </w:p>
    <w:p w14:paraId="6F0B56A4" w14:textId="77777777" w:rsidR="005D56A1" w:rsidRPr="000F74FB" w:rsidRDefault="005D56A1" w:rsidP="0089376E">
      <w:pPr>
        <w:pStyle w:val="AMRText"/>
        <w:spacing w:after="0" w:line="240" w:lineRule="auto"/>
        <w:ind w:left="0"/>
        <w:rPr>
          <w:b/>
          <w:bCs/>
          <w:i/>
          <w:color w:val="000000" w:themeColor="text1"/>
        </w:rPr>
      </w:pPr>
    </w:p>
    <w:p w14:paraId="44439C39" w14:textId="7DFD6E8D" w:rsidR="0047289C" w:rsidRDefault="0047289C" w:rsidP="0047289C">
      <w:pPr>
        <w:rPr>
          <w:rFonts w:ascii="Times New Roman" w:hAnsi="Times New Roman" w:cs="Times New Roman"/>
          <w:i/>
          <w:iCs/>
        </w:rPr>
      </w:pPr>
      <w:r>
        <w:rPr>
          <w:rFonts w:ascii="Times New Roman" w:hAnsi="Times New Roman" w:cs="Times New Roman"/>
          <w:b/>
          <w:bCs/>
          <w:iCs/>
          <w:color w:val="000000" w:themeColor="text1"/>
        </w:rPr>
        <w:t xml:space="preserve">7.1.2 </w:t>
      </w:r>
      <w:r w:rsidRPr="0047289C">
        <w:rPr>
          <w:rFonts w:ascii="Times New Roman" w:hAnsi="Times New Roman" w:cs="Times New Roman"/>
          <w:i/>
          <w:iCs/>
        </w:rPr>
        <w:t>Dean and Stark Method</w:t>
      </w:r>
    </w:p>
    <w:p w14:paraId="205559DE" w14:textId="77777777" w:rsidR="0047289C" w:rsidRPr="0047289C" w:rsidRDefault="0047289C" w:rsidP="0047289C">
      <w:pPr>
        <w:rPr>
          <w:rFonts w:ascii="Times New Roman" w:hAnsi="Times New Roman" w:cs="Times New Roman"/>
          <w:b/>
          <w:bCs/>
          <w:iCs/>
          <w:color w:val="000000" w:themeColor="text1"/>
        </w:rPr>
      </w:pPr>
    </w:p>
    <w:p w14:paraId="70CD15A3" w14:textId="6946F7E6" w:rsidR="0047289C" w:rsidRPr="00352D90" w:rsidRDefault="0047289C" w:rsidP="0047289C">
      <w:pPr>
        <w:rPr>
          <w:rFonts w:ascii="Times New Roman" w:hAnsi="Times New Roman" w:cs="Times New Roman"/>
          <w:b/>
          <w:bCs/>
        </w:rPr>
      </w:pPr>
      <w:r>
        <w:rPr>
          <w:rFonts w:ascii="Times New Roman" w:hAnsi="Times New Roman" w:cs="Times New Roman"/>
          <w:b/>
          <w:bCs/>
        </w:rPr>
        <w:t>7.1.2.1</w:t>
      </w:r>
      <w:r w:rsidRPr="003F66D6">
        <w:rPr>
          <w:rFonts w:ascii="Times New Roman" w:hAnsi="Times New Roman" w:cs="Times New Roman"/>
          <w:b/>
          <w:bCs/>
        </w:rPr>
        <w:t xml:space="preserve"> </w:t>
      </w:r>
      <w:r w:rsidRPr="0047289C">
        <w:rPr>
          <w:rFonts w:ascii="Times New Roman" w:hAnsi="Times New Roman" w:cs="Times New Roman"/>
          <w:i/>
          <w:iCs/>
        </w:rPr>
        <w:t>Apparatus</w:t>
      </w:r>
    </w:p>
    <w:p w14:paraId="06C413BE" w14:textId="2708F441" w:rsid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lastRenderedPageBreak/>
        <w:t>Distillation flask</w:t>
      </w:r>
      <w:r w:rsidRPr="0047289C">
        <w:rPr>
          <w:rFonts w:ascii="Times New Roman" w:hAnsi="Times New Roman" w:cs="Times New Roman"/>
        </w:rPr>
        <w:t xml:space="preserve"> — made of hard glass with 500 ml capacity and provided with a ground-glass socket.</w:t>
      </w:r>
    </w:p>
    <w:p w14:paraId="755B2BEA" w14:textId="77777777" w:rsidR="00D72713" w:rsidRPr="0047289C" w:rsidRDefault="00D72713" w:rsidP="00D72713">
      <w:pPr>
        <w:pStyle w:val="ListParagraph"/>
        <w:jc w:val="both"/>
        <w:rPr>
          <w:rFonts w:ascii="Times New Roman" w:hAnsi="Times New Roman" w:cs="Times New Roman"/>
        </w:rPr>
      </w:pPr>
    </w:p>
    <w:p w14:paraId="47794FE6" w14:textId="77777777" w:rsid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t>Reflux condenser</w:t>
      </w:r>
      <w:r w:rsidRPr="0047289C">
        <w:rPr>
          <w:rFonts w:ascii="Times New Roman" w:hAnsi="Times New Roman" w:cs="Times New Roman"/>
        </w:rPr>
        <w:t xml:space="preserve"> — made of glass, water cooled, having the outside diameter of the inner tube 16 to 17 mm, and that of the jacket 23 to 25 mm. The lower end of the condenser is provided with a ground- glass cone. The tip of the condenser is ground at an angle of approximately 30° from the vertical axis.</w:t>
      </w:r>
    </w:p>
    <w:p w14:paraId="2605FDB5" w14:textId="77777777" w:rsidR="00D72713" w:rsidRDefault="00D72713" w:rsidP="00D72713">
      <w:pPr>
        <w:pStyle w:val="ListParagraph"/>
        <w:jc w:val="both"/>
        <w:rPr>
          <w:rFonts w:ascii="Times New Roman" w:hAnsi="Times New Roman" w:cs="Times New Roman"/>
        </w:rPr>
      </w:pPr>
    </w:p>
    <w:p w14:paraId="05AB1AF3" w14:textId="76134F3A" w:rsid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t>Receiver (or trap)</w:t>
      </w:r>
      <w:r w:rsidRPr="0047289C">
        <w:rPr>
          <w:rFonts w:ascii="Times New Roman" w:hAnsi="Times New Roman" w:cs="Times New Roman"/>
        </w:rPr>
        <w:t xml:space="preserve"> — made of hard glass and consisting </w:t>
      </w:r>
      <w:proofErr w:type="spellStart"/>
      <w:r w:rsidRPr="0047289C">
        <w:rPr>
          <w:rFonts w:ascii="Times New Roman" w:hAnsi="Times New Roman" w:cs="Times New Roman"/>
        </w:rPr>
        <w:t>esseritially</w:t>
      </w:r>
      <w:proofErr w:type="spellEnd"/>
      <w:r w:rsidRPr="0047289C">
        <w:rPr>
          <w:rFonts w:ascii="Times New Roman" w:hAnsi="Times New Roman" w:cs="Times New Roman"/>
        </w:rPr>
        <w:t xml:space="preserve"> of an upper chamber, provided with a side-arm leading to the distillation flask, and a cylindrical graduated portion, the lower end of which is sealed. The opening of the upper chamber is provided with a ground-glass socket fitting the cone of the condenser. The lower end of the side-arm is provided with a ground-glass cone fitting the socket of the distillation flask. The graduated portion has a capacity of 5 ml when filled to the highest graduation mark. The scale covers the range 0 to 5 ml, with graduation marks at 0</w:t>
      </w:r>
      <w:r w:rsidR="00A212A2">
        <w:rPr>
          <w:rFonts w:ascii="Times New Roman" w:hAnsi="Times New Roman" w:cs="Times New Roman"/>
        </w:rPr>
        <w:t>.</w:t>
      </w:r>
      <w:r w:rsidRPr="0047289C">
        <w:rPr>
          <w:rFonts w:ascii="Times New Roman" w:hAnsi="Times New Roman" w:cs="Times New Roman"/>
        </w:rPr>
        <w:t>1 ml, intervals. The error at any indicated capacity should not exceed 0.02 ml.</w:t>
      </w:r>
    </w:p>
    <w:p w14:paraId="708359BE" w14:textId="77777777" w:rsidR="00D72713" w:rsidRDefault="00D72713" w:rsidP="00D72713">
      <w:pPr>
        <w:pStyle w:val="ListParagraph"/>
        <w:jc w:val="both"/>
        <w:rPr>
          <w:rFonts w:ascii="Times New Roman" w:hAnsi="Times New Roman" w:cs="Times New Roman"/>
        </w:rPr>
      </w:pPr>
    </w:p>
    <w:p w14:paraId="6AC11C62" w14:textId="73560591" w:rsid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t>Heat source</w:t>
      </w:r>
      <w:r w:rsidRPr="0047289C">
        <w:rPr>
          <w:rFonts w:ascii="Times New Roman" w:hAnsi="Times New Roman" w:cs="Times New Roman"/>
          <w:b/>
          <w:bCs/>
        </w:rPr>
        <w:t xml:space="preserve"> </w:t>
      </w:r>
      <w:proofErr w:type="gramStart"/>
      <w:r w:rsidRPr="0047289C">
        <w:rPr>
          <w:rFonts w:ascii="Times New Roman" w:hAnsi="Times New Roman" w:cs="Times New Roman"/>
        </w:rPr>
        <w:t>—</w:t>
      </w:r>
      <w:r w:rsidRPr="0047289C">
        <w:rPr>
          <w:rFonts w:ascii="Times New Roman" w:hAnsi="Times New Roman" w:cs="Times New Roman"/>
          <w:b/>
          <w:bCs/>
        </w:rPr>
        <w:t xml:space="preserve"> </w:t>
      </w:r>
      <w:r w:rsidRPr="0047289C">
        <w:rPr>
          <w:rFonts w:ascii="Times New Roman" w:hAnsi="Times New Roman" w:cs="Times New Roman"/>
        </w:rPr>
        <w:t xml:space="preserve"> either</w:t>
      </w:r>
      <w:proofErr w:type="gramEnd"/>
      <w:r w:rsidRPr="0047289C">
        <w:rPr>
          <w:rFonts w:ascii="Times New Roman" w:hAnsi="Times New Roman" w:cs="Times New Roman"/>
        </w:rPr>
        <w:t xml:space="preserve"> an oil-bath or an electric heater provided with a sliding rheostat or other means of heat control. The temperature of the oil in the bath should not be very much higher than the boiling point of petroleum </w:t>
      </w:r>
      <w:proofErr w:type="spellStart"/>
      <w:r w:rsidRPr="0047289C">
        <w:rPr>
          <w:rFonts w:ascii="Times New Roman" w:hAnsi="Times New Roman" w:cs="Times New Roman"/>
        </w:rPr>
        <w:t>naptha</w:t>
      </w:r>
      <w:proofErr w:type="spellEnd"/>
      <w:r w:rsidRPr="0047289C">
        <w:rPr>
          <w:rFonts w:ascii="Times New Roman" w:hAnsi="Times New Roman" w:cs="Times New Roman"/>
        </w:rPr>
        <w:t xml:space="preserve"> </w:t>
      </w:r>
      <w:r w:rsidR="00D72713">
        <w:rPr>
          <w:rFonts w:ascii="Times New Roman" w:hAnsi="Times New Roman" w:cs="Times New Roman"/>
        </w:rPr>
        <w:t>[</w:t>
      </w:r>
      <w:r w:rsidRPr="0047289C">
        <w:rPr>
          <w:rFonts w:ascii="Times New Roman" w:hAnsi="Times New Roman" w:cs="Times New Roman"/>
          <w:i/>
          <w:iCs/>
        </w:rPr>
        <w:t>see</w:t>
      </w:r>
      <w:r w:rsidRPr="0047289C">
        <w:rPr>
          <w:rFonts w:ascii="Times New Roman" w:hAnsi="Times New Roman" w:cs="Times New Roman"/>
        </w:rPr>
        <w:t xml:space="preserve"> </w:t>
      </w:r>
      <w:r w:rsidR="00D72713">
        <w:rPr>
          <w:rFonts w:ascii="Times New Roman" w:hAnsi="Times New Roman" w:cs="Times New Roman"/>
          <w:b/>
          <w:bCs/>
        </w:rPr>
        <w:t>7.1.2.2 b)</w:t>
      </w:r>
      <w:r w:rsidR="00D72713">
        <w:rPr>
          <w:rFonts w:ascii="Times New Roman" w:hAnsi="Times New Roman" w:cs="Times New Roman"/>
        </w:rPr>
        <w:t>]</w:t>
      </w:r>
      <w:r>
        <w:rPr>
          <w:rFonts w:ascii="Times New Roman" w:hAnsi="Times New Roman" w:cs="Times New Roman"/>
        </w:rPr>
        <w:t>.</w:t>
      </w:r>
    </w:p>
    <w:p w14:paraId="561DCDD2" w14:textId="77777777" w:rsidR="00D72713" w:rsidRDefault="00D72713" w:rsidP="00D72713">
      <w:pPr>
        <w:pStyle w:val="ListParagraph"/>
        <w:jc w:val="both"/>
        <w:rPr>
          <w:rFonts w:ascii="Times New Roman" w:hAnsi="Times New Roman" w:cs="Times New Roman"/>
        </w:rPr>
      </w:pPr>
    </w:p>
    <w:p w14:paraId="34CC1F29" w14:textId="0F527E39" w:rsidR="0047289C" w:rsidRP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t>Copper wire</w:t>
      </w:r>
      <w:r w:rsidRPr="0047289C">
        <w:rPr>
          <w:rFonts w:ascii="Times New Roman" w:hAnsi="Times New Roman" w:cs="Times New Roman"/>
        </w:rPr>
        <w:t xml:space="preserve"> — long enough to extend through the condenser with one end twisted into a spiral. The diameter of the spiral should be such that it fits snugly within the graduated portion of receiver and yet can be moved up and down.</w:t>
      </w:r>
    </w:p>
    <w:p w14:paraId="44F4CD4E" w14:textId="77777777" w:rsidR="00403CCF" w:rsidRDefault="00403CCF" w:rsidP="0047289C">
      <w:pPr>
        <w:jc w:val="both"/>
        <w:rPr>
          <w:rFonts w:ascii="Times New Roman" w:hAnsi="Times New Roman" w:cs="Times New Roman"/>
          <w:b/>
          <w:bCs/>
        </w:rPr>
      </w:pPr>
    </w:p>
    <w:p w14:paraId="15D4318D" w14:textId="6880EF3B" w:rsidR="0047289C" w:rsidRDefault="00403CCF" w:rsidP="0047289C">
      <w:pPr>
        <w:jc w:val="both"/>
        <w:rPr>
          <w:rFonts w:ascii="Times New Roman" w:hAnsi="Times New Roman" w:cs="Times New Roman"/>
          <w:i/>
          <w:iCs/>
        </w:rPr>
      </w:pPr>
      <w:r>
        <w:rPr>
          <w:rFonts w:ascii="Times New Roman" w:hAnsi="Times New Roman" w:cs="Times New Roman"/>
          <w:b/>
          <w:bCs/>
        </w:rPr>
        <w:t>7.1.2.2</w:t>
      </w:r>
      <w:r w:rsidR="0047289C" w:rsidRPr="00303A69">
        <w:rPr>
          <w:rFonts w:ascii="Times New Roman" w:hAnsi="Times New Roman" w:cs="Times New Roman"/>
          <w:b/>
          <w:bCs/>
        </w:rPr>
        <w:t xml:space="preserve"> </w:t>
      </w:r>
      <w:r w:rsidR="0047289C" w:rsidRPr="00403CCF">
        <w:rPr>
          <w:rFonts w:ascii="Times New Roman" w:hAnsi="Times New Roman" w:cs="Times New Roman"/>
          <w:i/>
          <w:iCs/>
        </w:rPr>
        <w:t>Reagents</w:t>
      </w:r>
    </w:p>
    <w:p w14:paraId="3E56C4C4" w14:textId="77777777" w:rsidR="00403CCF" w:rsidRPr="00303A69" w:rsidRDefault="00403CCF" w:rsidP="0047289C">
      <w:pPr>
        <w:jc w:val="both"/>
        <w:rPr>
          <w:rFonts w:ascii="Times New Roman" w:hAnsi="Times New Roman" w:cs="Times New Roman"/>
          <w:b/>
          <w:bCs/>
        </w:rPr>
      </w:pPr>
    </w:p>
    <w:p w14:paraId="28E1A2AA" w14:textId="77777777" w:rsidR="00403CCF" w:rsidRDefault="0047289C" w:rsidP="0047289C">
      <w:pPr>
        <w:pStyle w:val="ListParagraph"/>
        <w:numPr>
          <w:ilvl w:val="0"/>
          <w:numId w:val="119"/>
        </w:numPr>
        <w:jc w:val="both"/>
        <w:rPr>
          <w:rFonts w:ascii="Times New Roman" w:hAnsi="Times New Roman" w:cs="Times New Roman"/>
        </w:rPr>
      </w:pPr>
      <w:r w:rsidRPr="00403CCF">
        <w:rPr>
          <w:rFonts w:ascii="Times New Roman" w:hAnsi="Times New Roman" w:cs="Times New Roman"/>
        </w:rPr>
        <w:t>Chromic acid cleaning solution</w:t>
      </w:r>
    </w:p>
    <w:p w14:paraId="2E440BD3" w14:textId="77777777" w:rsidR="00D72713" w:rsidRDefault="00D72713" w:rsidP="00D72713">
      <w:pPr>
        <w:pStyle w:val="ListParagraph"/>
        <w:jc w:val="both"/>
        <w:rPr>
          <w:rFonts w:ascii="Times New Roman" w:hAnsi="Times New Roman" w:cs="Times New Roman"/>
        </w:rPr>
      </w:pPr>
    </w:p>
    <w:p w14:paraId="59DE9D19" w14:textId="2605001A" w:rsidR="0047289C" w:rsidRPr="00403CCF" w:rsidRDefault="0047289C" w:rsidP="0047289C">
      <w:pPr>
        <w:pStyle w:val="ListParagraph"/>
        <w:numPr>
          <w:ilvl w:val="0"/>
          <w:numId w:val="119"/>
        </w:numPr>
        <w:jc w:val="both"/>
        <w:rPr>
          <w:rFonts w:ascii="Times New Roman" w:hAnsi="Times New Roman" w:cs="Times New Roman"/>
        </w:rPr>
      </w:pPr>
      <w:r w:rsidRPr="00403CCF">
        <w:rPr>
          <w:rFonts w:ascii="Times New Roman" w:hAnsi="Times New Roman" w:cs="Times New Roman"/>
        </w:rPr>
        <w:t>One of the following solvents may be used:</w:t>
      </w:r>
    </w:p>
    <w:p w14:paraId="4C3DB879" w14:textId="30B19FF5" w:rsidR="0047289C" w:rsidRPr="003F66D6" w:rsidRDefault="00403CCF" w:rsidP="0047289C">
      <w:pPr>
        <w:ind w:left="720"/>
        <w:jc w:val="both"/>
        <w:rPr>
          <w:rFonts w:ascii="Times New Roman" w:hAnsi="Times New Roman" w:cs="Times New Roman"/>
        </w:rPr>
      </w:pPr>
      <w:r>
        <w:rPr>
          <w:rFonts w:ascii="Times New Roman" w:hAnsi="Times New Roman" w:cs="Times New Roman"/>
        </w:rPr>
        <w:t>i</w:t>
      </w:r>
      <w:r w:rsidR="0047289C" w:rsidRPr="003F66D6">
        <w:rPr>
          <w:rFonts w:ascii="Times New Roman" w:hAnsi="Times New Roman" w:cs="Times New Roman"/>
        </w:rPr>
        <w:t>) Petroleum naphtha with a boiling range of 90 to 210</w:t>
      </w:r>
      <w:r w:rsidR="0047289C">
        <w:rPr>
          <w:rFonts w:ascii="Times New Roman" w:hAnsi="Times New Roman" w:cs="Times New Roman"/>
        </w:rPr>
        <w:t xml:space="preserve"> </w:t>
      </w:r>
      <w:r w:rsidR="0047289C" w:rsidRPr="003F66D6">
        <w:rPr>
          <w:rFonts w:ascii="Times New Roman" w:hAnsi="Times New Roman" w:cs="Times New Roman"/>
        </w:rPr>
        <w:t>°C;</w:t>
      </w:r>
    </w:p>
    <w:p w14:paraId="76DAE57A" w14:textId="71203B37" w:rsidR="0047289C" w:rsidRPr="003F66D6" w:rsidRDefault="00403CCF" w:rsidP="0047289C">
      <w:pPr>
        <w:ind w:left="720"/>
        <w:jc w:val="both"/>
        <w:rPr>
          <w:rFonts w:ascii="Times New Roman" w:hAnsi="Times New Roman" w:cs="Times New Roman"/>
        </w:rPr>
      </w:pPr>
      <w:r>
        <w:rPr>
          <w:rFonts w:ascii="Times New Roman" w:hAnsi="Times New Roman" w:cs="Times New Roman"/>
        </w:rPr>
        <w:t>ii</w:t>
      </w:r>
      <w:r w:rsidR="0047289C" w:rsidRPr="003F66D6">
        <w:rPr>
          <w:rFonts w:ascii="Times New Roman" w:hAnsi="Times New Roman" w:cs="Times New Roman"/>
        </w:rPr>
        <w:t>) n-Heptane, boiling point around 98</w:t>
      </w:r>
      <w:r w:rsidR="0047289C">
        <w:rPr>
          <w:rFonts w:ascii="Times New Roman" w:hAnsi="Times New Roman" w:cs="Times New Roman"/>
        </w:rPr>
        <w:t xml:space="preserve"> </w:t>
      </w:r>
      <w:r w:rsidR="0047289C" w:rsidRPr="003F66D6">
        <w:rPr>
          <w:rFonts w:ascii="Times New Roman" w:hAnsi="Times New Roman" w:cs="Times New Roman"/>
        </w:rPr>
        <w:t>°C; and</w:t>
      </w:r>
    </w:p>
    <w:p w14:paraId="46A26C43" w14:textId="16EB95BE" w:rsidR="0047289C" w:rsidRDefault="00403CCF" w:rsidP="0047289C">
      <w:pPr>
        <w:ind w:left="720"/>
        <w:jc w:val="both"/>
        <w:rPr>
          <w:rFonts w:ascii="Times New Roman" w:hAnsi="Times New Roman" w:cs="Times New Roman"/>
        </w:rPr>
      </w:pPr>
      <w:r>
        <w:rPr>
          <w:rFonts w:ascii="Times New Roman" w:hAnsi="Times New Roman" w:cs="Times New Roman"/>
        </w:rPr>
        <w:t>iii</w:t>
      </w:r>
      <w:r w:rsidR="0047289C" w:rsidRPr="003F66D6">
        <w:rPr>
          <w:rFonts w:ascii="Times New Roman" w:hAnsi="Times New Roman" w:cs="Times New Roman"/>
        </w:rPr>
        <w:t>) Toluene boiling point around 110</w:t>
      </w:r>
      <w:r w:rsidR="0047289C">
        <w:rPr>
          <w:rFonts w:ascii="Times New Roman" w:hAnsi="Times New Roman" w:cs="Times New Roman"/>
        </w:rPr>
        <w:t xml:space="preserve"> </w:t>
      </w:r>
      <w:r w:rsidR="0047289C" w:rsidRPr="003F66D6">
        <w:rPr>
          <w:rFonts w:ascii="Times New Roman" w:hAnsi="Times New Roman" w:cs="Times New Roman"/>
        </w:rPr>
        <w:t>°C.</w:t>
      </w:r>
    </w:p>
    <w:p w14:paraId="54CEBA8B" w14:textId="77777777" w:rsidR="00D72713" w:rsidRDefault="00D72713" w:rsidP="0047289C">
      <w:pPr>
        <w:jc w:val="both"/>
        <w:rPr>
          <w:rFonts w:ascii="Times New Roman" w:hAnsi="Times New Roman" w:cs="Times New Roman"/>
          <w:b/>
          <w:bCs/>
        </w:rPr>
      </w:pPr>
    </w:p>
    <w:p w14:paraId="71D766F3" w14:textId="77777777" w:rsidR="009C1267" w:rsidRDefault="00F131A7" w:rsidP="0047289C">
      <w:pPr>
        <w:jc w:val="both"/>
        <w:rPr>
          <w:rFonts w:ascii="Times New Roman" w:hAnsi="Times New Roman" w:cs="Times New Roman"/>
        </w:rPr>
      </w:pPr>
      <w:r>
        <w:rPr>
          <w:rFonts w:ascii="Times New Roman" w:hAnsi="Times New Roman" w:cs="Times New Roman"/>
          <w:b/>
          <w:bCs/>
        </w:rPr>
        <w:t>7.1.2.</w:t>
      </w:r>
      <w:r w:rsidR="0047289C" w:rsidRPr="00303A69">
        <w:rPr>
          <w:rFonts w:ascii="Times New Roman" w:hAnsi="Times New Roman" w:cs="Times New Roman"/>
          <w:b/>
          <w:bCs/>
        </w:rPr>
        <w:t>3</w:t>
      </w:r>
      <w:r w:rsidR="0047289C" w:rsidRPr="00303A69">
        <w:rPr>
          <w:rFonts w:ascii="Times New Roman" w:hAnsi="Times New Roman" w:cs="Times New Roman"/>
        </w:rPr>
        <w:t xml:space="preserve"> </w:t>
      </w:r>
      <w:r w:rsidR="0047289C" w:rsidRPr="00303A69">
        <w:rPr>
          <w:rFonts w:ascii="Times New Roman" w:hAnsi="Times New Roman" w:cs="Times New Roman"/>
          <w:b/>
          <w:bCs/>
        </w:rPr>
        <w:t>Procedur</w:t>
      </w:r>
      <w:r w:rsidR="0047289C">
        <w:rPr>
          <w:rFonts w:ascii="Times New Roman" w:hAnsi="Times New Roman" w:cs="Times New Roman"/>
        </w:rPr>
        <w:t>e</w:t>
      </w:r>
      <w:r w:rsidR="0047289C" w:rsidRPr="00303A69">
        <w:rPr>
          <w:rFonts w:ascii="Times New Roman" w:hAnsi="Times New Roman" w:cs="Times New Roman"/>
        </w:rPr>
        <w:t xml:space="preserve"> </w:t>
      </w:r>
    </w:p>
    <w:p w14:paraId="544D17A7" w14:textId="77777777" w:rsidR="009C1267" w:rsidRDefault="009C1267" w:rsidP="0047289C">
      <w:pPr>
        <w:jc w:val="both"/>
        <w:rPr>
          <w:rFonts w:ascii="Times New Roman" w:hAnsi="Times New Roman" w:cs="Times New Roman"/>
        </w:rPr>
      </w:pPr>
    </w:p>
    <w:p w14:paraId="60201264" w14:textId="6F9578ED" w:rsidR="0047289C" w:rsidRDefault="0047289C" w:rsidP="0047289C">
      <w:pPr>
        <w:jc w:val="both"/>
        <w:rPr>
          <w:rFonts w:ascii="Times New Roman" w:hAnsi="Times New Roman" w:cs="Times New Roman"/>
        </w:rPr>
      </w:pPr>
      <w:r w:rsidRPr="00303A69">
        <w:rPr>
          <w:rFonts w:ascii="Times New Roman" w:hAnsi="Times New Roman" w:cs="Times New Roman"/>
        </w:rPr>
        <w:t>Clean the entire apparatus (</w:t>
      </w:r>
      <w:r w:rsidRPr="00303A69">
        <w:rPr>
          <w:rFonts w:ascii="Times New Roman" w:hAnsi="Times New Roman" w:cs="Times New Roman"/>
          <w:i/>
          <w:iCs/>
        </w:rPr>
        <w:t>see</w:t>
      </w:r>
      <w:r w:rsidRPr="00303A69">
        <w:rPr>
          <w:rFonts w:ascii="Times New Roman" w:hAnsi="Times New Roman" w:cs="Times New Roman"/>
        </w:rPr>
        <w:t xml:space="preserve"> Fig. 1) with chromic acid solution to minimize the adherence of water droplets to the sides of the condenser and the receiver. Rinse thoroughly with distilled water and dry completely before using.</w:t>
      </w:r>
    </w:p>
    <w:p w14:paraId="5DACD8FB" w14:textId="77777777" w:rsidR="009C1267" w:rsidRPr="00303A69" w:rsidRDefault="009C1267" w:rsidP="0047289C">
      <w:pPr>
        <w:jc w:val="both"/>
        <w:rPr>
          <w:rFonts w:ascii="Times New Roman" w:hAnsi="Times New Roman" w:cs="Times New Roman"/>
        </w:rPr>
      </w:pPr>
    </w:p>
    <w:p w14:paraId="496E6E2E" w14:textId="77777777" w:rsidR="0047289C" w:rsidRDefault="0047289C" w:rsidP="0047289C">
      <w:pPr>
        <w:jc w:val="both"/>
        <w:rPr>
          <w:rFonts w:ascii="Times New Roman" w:hAnsi="Times New Roman" w:cs="Times New Roman"/>
        </w:rPr>
      </w:pPr>
      <w:r w:rsidRPr="00303A69">
        <w:rPr>
          <w:rFonts w:ascii="Times New Roman" w:hAnsi="Times New Roman" w:cs="Times New Roman"/>
        </w:rPr>
        <w:t>Place an appropriate amount of the sample accurately weighed into the distillation flask. The amount of sample taken should be such that the distillation flask is not more than one-third full; it should not contain more than 18 ml of water. Add sufficient volume of the solvent (100 to 200 ml) so that the sample shall be completely covered by the solvent while the distillation is in progress. Swirl to mix and add pumice stone</w:t>
      </w:r>
      <w:r>
        <w:rPr>
          <w:rFonts w:ascii="Times New Roman" w:hAnsi="Times New Roman" w:cs="Times New Roman"/>
        </w:rPr>
        <w:t xml:space="preserve"> </w:t>
      </w:r>
      <w:r w:rsidRPr="00303A69">
        <w:rPr>
          <w:rFonts w:ascii="Times New Roman" w:hAnsi="Times New Roman" w:cs="Times New Roman"/>
        </w:rPr>
        <w:t>to ensure steady boiling. Assemble the apparatus and fill the receiver with the solvent by pouring the solvent through the condenser until it begins to overflow into the distillation flask. Attach a guard tube containing anhydrous calcium chloride at the top of the condenser to prevent condensation of atmospheric moisture within the tube. In order that the refluxing may be under control, wrap the distillation flask and the tube leading to the receiver with asbestos fibre. Heat the flask at such a rate that about 100 drops are distilled over, increase the distillation rate to about 200 drops/min and continue heating until no more water is collected. Purge the condenser occasionally</w:t>
      </w:r>
      <w:r>
        <w:rPr>
          <w:rFonts w:ascii="Times New Roman" w:hAnsi="Times New Roman" w:cs="Times New Roman"/>
        </w:rPr>
        <w:t xml:space="preserve"> during the </w:t>
      </w:r>
      <w:r>
        <w:rPr>
          <w:rFonts w:ascii="Times New Roman" w:hAnsi="Times New Roman" w:cs="Times New Roman"/>
        </w:rPr>
        <w:lastRenderedPageBreak/>
        <w:t xml:space="preserve">distillation with 5 </w:t>
      </w:r>
      <w:r w:rsidRPr="00303A69">
        <w:rPr>
          <w:rFonts w:ascii="Times New Roman" w:hAnsi="Times New Roman" w:cs="Times New Roman"/>
        </w:rPr>
        <w:t>ml portions of the solvent in order to down wash down any moisture adhering to the walls of the condenser. The water in the trap may be made to separate from the solvent by means of a copper wire, one end of which is twisted into a helix. The copper wire if moved up and down in the condenser and receiver occasionally causes the water to settle down at the bottom of the trap. Reflux until the water level in the receiver remains unchanged for 30 minutes and then shut off the source of heat. Flush the condenser with the solvent, making use of the copper wire to disengage any moisture droplets. Allow to stand for about 15 minutes and then read the volume of water.</w:t>
      </w:r>
    </w:p>
    <w:p w14:paraId="124803A5" w14:textId="77777777" w:rsidR="001A22BD" w:rsidRDefault="001A22BD" w:rsidP="0047289C">
      <w:pPr>
        <w:jc w:val="both"/>
        <w:rPr>
          <w:rFonts w:ascii="Times New Roman" w:hAnsi="Times New Roman" w:cs="Times New Roman"/>
        </w:rPr>
      </w:pPr>
    </w:p>
    <w:p w14:paraId="4A238BE3" w14:textId="77777777" w:rsidR="009C1267" w:rsidRPr="00303A69" w:rsidRDefault="009C1267" w:rsidP="0047289C">
      <w:pPr>
        <w:jc w:val="both"/>
        <w:rPr>
          <w:rFonts w:ascii="Times New Roman" w:hAnsi="Times New Roman" w:cs="Times New Roman"/>
        </w:rPr>
      </w:pPr>
    </w:p>
    <w:p w14:paraId="1607D81E" w14:textId="08315FFC" w:rsidR="00A765AB" w:rsidRDefault="00E756D2" w:rsidP="00E756D2">
      <w:pPr>
        <w:jc w:val="center"/>
        <w:rPr>
          <w:rFonts w:ascii="Times New Roman" w:hAnsi="Times New Roman" w:cs="Times New Roman"/>
          <w:b/>
          <w:bCs/>
        </w:rPr>
      </w:pPr>
      <w:r>
        <w:rPr>
          <w:noProof/>
        </w:rPr>
        <w:drawing>
          <wp:inline distT="0" distB="0" distL="0" distR="0" wp14:anchorId="152832C2" wp14:editId="18A6DF4D">
            <wp:extent cx="2543810" cy="5844209"/>
            <wp:effectExtent l="0" t="0" r="8890" b="4445"/>
            <wp:docPr id="18033888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5805" t="8721" r="29799" b="19239"/>
                    <a:stretch/>
                  </pic:blipFill>
                  <pic:spPr bwMode="auto">
                    <a:xfrm>
                      <a:off x="0" y="0"/>
                      <a:ext cx="2544540" cy="5845886"/>
                    </a:xfrm>
                    <a:prstGeom prst="rect">
                      <a:avLst/>
                    </a:prstGeom>
                    <a:noFill/>
                    <a:ln>
                      <a:noFill/>
                    </a:ln>
                    <a:extLst>
                      <a:ext uri="{53640926-AAD7-44D8-BBD7-CCE9431645EC}">
                        <a14:shadowObscured xmlns:a14="http://schemas.microsoft.com/office/drawing/2010/main"/>
                      </a:ext>
                    </a:extLst>
                  </pic:spPr>
                </pic:pic>
              </a:graphicData>
            </a:graphic>
          </wp:inline>
        </w:drawing>
      </w:r>
    </w:p>
    <w:p w14:paraId="40076CC6" w14:textId="77777777" w:rsidR="00A765AB" w:rsidRDefault="00A765AB" w:rsidP="0047289C">
      <w:pPr>
        <w:jc w:val="both"/>
        <w:rPr>
          <w:rFonts w:ascii="Times New Roman" w:hAnsi="Times New Roman" w:cs="Times New Roman"/>
          <w:b/>
          <w:bCs/>
        </w:rPr>
      </w:pPr>
    </w:p>
    <w:p w14:paraId="171EEE41" w14:textId="77777777" w:rsidR="00E756D2" w:rsidRDefault="00E756D2" w:rsidP="0047289C">
      <w:pPr>
        <w:jc w:val="both"/>
        <w:rPr>
          <w:rFonts w:ascii="Times New Roman" w:hAnsi="Times New Roman" w:cs="Times New Roman"/>
          <w:b/>
          <w:bCs/>
        </w:rPr>
      </w:pPr>
    </w:p>
    <w:p w14:paraId="2C85AB1C" w14:textId="0406E229" w:rsidR="0047289C" w:rsidRPr="00303A69" w:rsidRDefault="009C1267" w:rsidP="0047289C">
      <w:pPr>
        <w:jc w:val="both"/>
        <w:rPr>
          <w:rFonts w:ascii="Times New Roman" w:hAnsi="Times New Roman" w:cs="Times New Roman"/>
          <w:b/>
          <w:bCs/>
        </w:rPr>
      </w:pPr>
      <w:r>
        <w:rPr>
          <w:rFonts w:ascii="Times New Roman" w:hAnsi="Times New Roman" w:cs="Times New Roman"/>
          <w:b/>
          <w:bCs/>
        </w:rPr>
        <w:t>7.1.2.4</w:t>
      </w:r>
      <w:r w:rsidR="0047289C" w:rsidRPr="00303A69">
        <w:rPr>
          <w:rFonts w:ascii="Times New Roman" w:hAnsi="Times New Roman" w:cs="Times New Roman"/>
          <w:b/>
          <w:bCs/>
        </w:rPr>
        <w:t xml:space="preserve"> Calculation</w:t>
      </w:r>
    </w:p>
    <w:p w14:paraId="1F022731" w14:textId="77777777" w:rsidR="0047289C" w:rsidRPr="00303A69" w:rsidRDefault="0047289C" w:rsidP="0047289C">
      <w:pPr>
        <w:jc w:val="both"/>
        <w:rPr>
          <w:rFonts w:ascii="Times New Roman" w:hAnsi="Times New Roman" w:cs="Times New Roman"/>
        </w:rPr>
      </w:pPr>
      <w:r w:rsidRPr="00303A69">
        <w:rPr>
          <w:rFonts w:ascii="Times New Roman" w:hAnsi="Times New Roman" w:cs="Times New Roman"/>
        </w:rPr>
        <w:t xml:space="preserve">Moisture content, percent by mass = </w:t>
      </w:r>
      <w:r>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100 V</m:t>
            </m:r>
          </m:num>
          <m:den>
            <m:r>
              <w:rPr>
                <w:rFonts w:ascii="Cambria Math" w:hAnsi="Cambria Math" w:cs="Times New Roman"/>
              </w:rPr>
              <m:t>M</m:t>
            </m:r>
          </m:den>
        </m:f>
      </m:oMath>
    </w:p>
    <w:p w14:paraId="30A64A5C" w14:textId="77777777" w:rsidR="0047289C" w:rsidRPr="00303A69" w:rsidRDefault="0047289C" w:rsidP="0047289C">
      <w:pPr>
        <w:jc w:val="both"/>
        <w:rPr>
          <w:rFonts w:ascii="Times New Roman" w:hAnsi="Times New Roman" w:cs="Times New Roman"/>
        </w:rPr>
      </w:pPr>
    </w:p>
    <w:p w14:paraId="767F70CD" w14:textId="77777777" w:rsidR="0047289C" w:rsidRDefault="0047289C" w:rsidP="0047289C">
      <w:pPr>
        <w:jc w:val="both"/>
        <w:rPr>
          <w:rFonts w:ascii="Times New Roman" w:hAnsi="Times New Roman" w:cs="Times New Roman"/>
        </w:rPr>
      </w:pPr>
      <w:proofErr w:type="gramStart"/>
      <w:r w:rsidRPr="00303A69">
        <w:rPr>
          <w:rFonts w:ascii="Times New Roman" w:hAnsi="Times New Roman" w:cs="Times New Roman"/>
        </w:rPr>
        <w:t>Where</w:t>
      </w:r>
      <w:proofErr w:type="gramEnd"/>
    </w:p>
    <w:p w14:paraId="12177052" w14:textId="77777777" w:rsidR="0047289C" w:rsidRPr="00303A69" w:rsidRDefault="0047289C" w:rsidP="0047289C">
      <w:pPr>
        <w:jc w:val="both"/>
        <w:rPr>
          <w:rFonts w:ascii="Times New Roman" w:hAnsi="Times New Roman" w:cs="Times New Roman"/>
        </w:rPr>
      </w:pPr>
    </w:p>
    <w:p w14:paraId="283CB968" w14:textId="72C50BAA" w:rsidR="0047289C" w:rsidRPr="00303A69" w:rsidRDefault="0047289C" w:rsidP="0047289C">
      <w:pPr>
        <w:ind w:left="720"/>
        <w:jc w:val="both"/>
        <w:rPr>
          <w:rFonts w:ascii="Times New Roman" w:hAnsi="Times New Roman" w:cs="Times New Roman"/>
        </w:rPr>
      </w:pPr>
      <w:r w:rsidRPr="00303A69">
        <w:rPr>
          <w:rFonts w:ascii="Times New Roman" w:hAnsi="Times New Roman" w:cs="Times New Roman"/>
          <w:i/>
          <w:iCs/>
        </w:rPr>
        <w:t>V</w:t>
      </w:r>
      <w:r w:rsidR="009C1267">
        <w:rPr>
          <w:rFonts w:ascii="Times New Roman" w:hAnsi="Times New Roman" w:cs="Times New Roman"/>
          <w:i/>
          <w:iCs/>
        </w:rPr>
        <w:t xml:space="preserve"> </w:t>
      </w:r>
      <w:r>
        <w:rPr>
          <w:rFonts w:ascii="Times New Roman" w:hAnsi="Times New Roman" w:cs="Times New Roman"/>
        </w:rPr>
        <w:t xml:space="preserve">= </w:t>
      </w:r>
      <w:r w:rsidRPr="00303A69">
        <w:rPr>
          <w:rFonts w:ascii="Times New Roman" w:hAnsi="Times New Roman" w:cs="Times New Roman"/>
        </w:rPr>
        <w:t>volume</w:t>
      </w:r>
      <w:r>
        <w:rPr>
          <w:rFonts w:ascii="Times New Roman" w:hAnsi="Times New Roman" w:cs="Times New Roman"/>
        </w:rPr>
        <w:t>,</w:t>
      </w:r>
      <w:r w:rsidRPr="00303A69">
        <w:rPr>
          <w:rFonts w:ascii="Times New Roman" w:hAnsi="Times New Roman" w:cs="Times New Roman"/>
        </w:rPr>
        <w:t xml:space="preserve"> in ml</w:t>
      </w:r>
      <w:r>
        <w:rPr>
          <w:rFonts w:ascii="Times New Roman" w:hAnsi="Times New Roman" w:cs="Times New Roman"/>
        </w:rPr>
        <w:t>,</w:t>
      </w:r>
      <w:r w:rsidRPr="00303A69">
        <w:rPr>
          <w:rFonts w:ascii="Times New Roman" w:hAnsi="Times New Roman" w:cs="Times New Roman"/>
        </w:rPr>
        <w:t xml:space="preserve"> of water collected; and</w:t>
      </w:r>
    </w:p>
    <w:p w14:paraId="3CA1866D" w14:textId="0C5D73CB" w:rsidR="0047289C" w:rsidRDefault="0047289C" w:rsidP="0047289C">
      <w:pPr>
        <w:ind w:left="720"/>
        <w:jc w:val="both"/>
        <w:rPr>
          <w:rFonts w:ascii="Times New Roman" w:hAnsi="Times New Roman" w:cs="Times New Roman"/>
        </w:rPr>
      </w:pPr>
      <w:r w:rsidRPr="00303A69">
        <w:rPr>
          <w:rFonts w:ascii="Times New Roman" w:hAnsi="Times New Roman" w:cs="Times New Roman"/>
          <w:i/>
          <w:iCs/>
        </w:rPr>
        <w:lastRenderedPageBreak/>
        <w:t>M</w:t>
      </w:r>
      <w:r w:rsidRPr="00303A69">
        <w:rPr>
          <w:rFonts w:ascii="Times New Roman" w:hAnsi="Times New Roman" w:cs="Times New Roman"/>
        </w:rPr>
        <w:t xml:space="preserve"> </w:t>
      </w:r>
      <w:r>
        <w:rPr>
          <w:rFonts w:ascii="Times New Roman" w:hAnsi="Times New Roman" w:cs="Times New Roman"/>
        </w:rPr>
        <w:t xml:space="preserve">= </w:t>
      </w:r>
      <w:r w:rsidRPr="00303A69">
        <w:rPr>
          <w:rFonts w:ascii="Times New Roman" w:hAnsi="Times New Roman" w:cs="Times New Roman"/>
        </w:rPr>
        <w:t>mass</w:t>
      </w:r>
      <w:r>
        <w:rPr>
          <w:rFonts w:ascii="Times New Roman" w:hAnsi="Times New Roman" w:cs="Times New Roman"/>
        </w:rPr>
        <w:t>,</w:t>
      </w:r>
      <w:r w:rsidRPr="00303A69">
        <w:rPr>
          <w:rFonts w:ascii="Times New Roman" w:hAnsi="Times New Roman" w:cs="Times New Roman"/>
        </w:rPr>
        <w:t xml:space="preserve"> in g</w:t>
      </w:r>
      <w:r>
        <w:rPr>
          <w:rFonts w:ascii="Times New Roman" w:hAnsi="Times New Roman" w:cs="Times New Roman"/>
        </w:rPr>
        <w:t>,</w:t>
      </w:r>
      <w:r w:rsidR="009C1267">
        <w:rPr>
          <w:rFonts w:ascii="Times New Roman" w:hAnsi="Times New Roman" w:cs="Times New Roman"/>
        </w:rPr>
        <w:t xml:space="preserve"> </w:t>
      </w:r>
      <w:r w:rsidRPr="00303A69">
        <w:rPr>
          <w:rFonts w:ascii="Times New Roman" w:hAnsi="Times New Roman" w:cs="Times New Roman"/>
        </w:rPr>
        <w:t>of the material taken for the test.</w:t>
      </w:r>
    </w:p>
    <w:p w14:paraId="1BAECD8E" w14:textId="77777777" w:rsidR="0047289C" w:rsidRPr="00303A69" w:rsidRDefault="0047289C" w:rsidP="0047289C">
      <w:pPr>
        <w:jc w:val="both"/>
        <w:rPr>
          <w:rFonts w:ascii="Times New Roman" w:hAnsi="Times New Roman" w:cs="Times New Roman"/>
        </w:rPr>
      </w:pPr>
    </w:p>
    <w:p w14:paraId="1C107EC7" w14:textId="042D7585" w:rsidR="0047289C" w:rsidRPr="00303A69" w:rsidRDefault="007E2246" w:rsidP="0047289C">
      <w:pPr>
        <w:jc w:val="both"/>
        <w:rPr>
          <w:rFonts w:ascii="Times New Roman" w:hAnsi="Times New Roman" w:cs="Times New Roman"/>
        </w:rPr>
      </w:pPr>
      <w:r>
        <w:rPr>
          <w:rFonts w:ascii="Times New Roman" w:hAnsi="Times New Roman" w:cs="Times New Roman"/>
          <w:b/>
          <w:bCs/>
        </w:rPr>
        <w:t>7.1.2.</w:t>
      </w:r>
      <w:r w:rsidR="0047289C" w:rsidRPr="00303A69">
        <w:rPr>
          <w:rFonts w:ascii="Times New Roman" w:hAnsi="Times New Roman" w:cs="Times New Roman"/>
          <w:b/>
          <w:bCs/>
        </w:rPr>
        <w:t>5 Precision</w:t>
      </w:r>
      <w:r w:rsidR="0047289C">
        <w:rPr>
          <w:rFonts w:ascii="Times New Roman" w:hAnsi="Times New Roman" w:cs="Times New Roman"/>
          <w:b/>
          <w:bCs/>
        </w:rPr>
        <w:t xml:space="preserve"> </w:t>
      </w:r>
      <w:r w:rsidR="0047289C" w:rsidRPr="00EC608D">
        <w:rPr>
          <w:rFonts w:ascii="Times New Roman" w:hAnsi="Times New Roman" w:cs="Times New Roman"/>
        </w:rPr>
        <w:t>—</w:t>
      </w:r>
      <w:r w:rsidR="0047289C">
        <w:rPr>
          <w:rFonts w:ascii="Times New Roman" w:hAnsi="Times New Roman" w:cs="Times New Roman"/>
        </w:rPr>
        <w:t xml:space="preserve"> </w:t>
      </w:r>
      <w:r w:rsidR="0047289C" w:rsidRPr="00303A69">
        <w:rPr>
          <w:rFonts w:ascii="Times New Roman" w:hAnsi="Times New Roman" w:cs="Times New Roman"/>
        </w:rPr>
        <w:t>The results of a duplicate determination of moisture</w:t>
      </w:r>
      <w:r w:rsidR="0047289C">
        <w:rPr>
          <w:rFonts w:ascii="Times New Roman" w:hAnsi="Times New Roman" w:cs="Times New Roman"/>
        </w:rPr>
        <w:t xml:space="preserve"> </w:t>
      </w:r>
      <w:r w:rsidR="0047289C" w:rsidRPr="00303A69">
        <w:rPr>
          <w:rFonts w:ascii="Times New Roman" w:hAnsi="Times New Roman" w:cs="Times New Roman"/>
        </w:rPr>
        <w:t>content of the material, percent by mass, should not vary by more than ±</w:t>
      </w:r>
      <w:r w:rsidR="0047289C">
        <w:rPr>
          <w:rFonts w:ascii="Times New Roman" w:hAnsi="Times New Roman" w:cs="Times New Roman"/>
        </w:rPr>
        <w:t xml:space="preserve"> </w:t>
      </w:r>
      <w:r w:rsidR="0047289C" w:rsidRPr="00303A69">
        <w:rPr>
          <w:rFonts w:ascii="Times New Roman" w:hAnsi="Times New Roman" w:cs="Times New Roman"/>
        </w:rPr>
        <w:t>0.05 from that of the first determination.</w:t>
      </w:r>
    </w:p>
    <w:p w14:paraId="05B4A3CE" w14:textId="77777777" w:rsidR="0047289C" w:rsidRPr="003F66D6" w:rsidRDefault="0047289C" w:rsidP="0047289C">
      <w:pPr>
        <w:jc w:val="both"/>
        <w:rPr>
          <w:rFonts w:ascii="Times New Roman" w:hAnsi="Times New Roman" w:cs="Times New Roman"/>
        </w:rPr>
      </w:pPr>
    </w:p>
    <w:p w14:paraId="2107B17D" w14:textId="2A022B00" w:rsidR="005D56A1" w:rsidRPr="000F74FB" w:rsidRDefault="0047289C" w:rsidP="0089376E">
      <w:pPr>
        <w:rPr>
          <w:rFonts w:ascii="Times New Roman" w:eastAsia="SimSun" w:hAnsi="Times New Roman" w:cs="Times New Roman"/>
          <w:b/>
          <w:bCs/>
          <w:i/>
          <w:color w:val="000000" w:themeColor="text1"/>
          <w:szCs w:val="20"/>
        </w:rPr>
      </w:pPr>
      <w:r>
        <w:rPr>
          <w:rFonts w:ascii="Times New Roman" w:hAnsi="Times New Roman" w:cs="Times New Roman"/>
          <w:b/>
          <w:bCs/>
          <w:iCs/>
          <w:color w:val="000000" w:themeColor="text1"/>
        </w:rPr>
        <w:t>7</w:t>
      </w:r>
      <w:r w:rsidR="005D56A1" w:rsidRPr="000F74FB">
        <w:rPr>
          <w:rFonts w:ascii="Times New Roman" w:hAnsi="Times New Roman" w:cs="Times New Roman"/>
          <w:b/>
          <w:bCs/>
          <w:iCs/>
          <w:color w:val="000000" w:themeColor="text1"/>
        </w:rPr>
        <w:t xml:space="preserve">.2 </w:t>
      </w:r>
      <w:r w:rsidR="005D56A1" w:rsidRPr="000F74FB">
        <w:rPr>
          <w:rFonts w:ascii="Times New Roman" w:hAnsi="Times New Roman" w:cs="Times New Roman"/>
          <w:b/>
          <w:bCs/>
          <w:color w:val="000000" w:themeColor="text1"/>
        </w:rPr>
        <w:t>Loss on Drying Method</w:t>
      </w:r>
    </w:p>
    <w:p w14:paraId="3F30CF11" w14:textId="77777777" w:rsidR="005D56A1" w:rsidRPr="000F74FB" w:rsidRDefault="005D56A1" w:rsidP="0089376E">
      <w:pPr>
        <w:autoSpaceDE w:val="0"/>
        <w:autoSpaceDN w:val="0"/>
        <w:adjustRightInd w:val="0"/>
        <w:rPr>
          <w:rFonts w:ascii="Times New Roman" w:hAnsi="Times New Roman" w:cs="Times New Roman"/>
          <w:color w:val="000000" w:themeColor="text1"/>
        </w:rPr>
      </w:pPr>
    </w:p>
    <w:p w14:paraId="4E84A407" w14:textId="5A6F712C" w:rsidR="005D56A1" w:rsidRPr="000F74FB" w:rsidRDefault="003556B3" w:rsidP="0089376E">
      <w:pPr>
        <w:autoSpaceDE w:val="0"/>
        <w:autoSpaceDN w:val="0"/>
        <w:adjustRightInd w:val="0"/>
        <w:snapToGrid w:val="0"/>
        <w:jc w:val="both"/>
        <w:rPr>
          <w:rFonts w:ascii="Times New Roman" w:hAnsi="Times New Roman" w:cs="Times New Roman"/>
          <w:b/>
          <w:bCs/>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 xml:space="preserve">.2.1 </w:t>
      </w:r>
      <w:r w:rsidR="005D56A1" w:rsidRPr="000F74FB">
        <w:rPr>
          <w:rFonts w:ascii="Times New Roman" w:hAnsi="Times New Roman" w:cs="Times New Roman"/>
          <w:i/>
          <w:iCs/>
          <w:color w:val="000000" w:themeColor="text1"/>
        </w:rPr>
        <w:t>Principle</w:t>
      </w:r>
      <w:r w:rsidR="005D56A1" w:rsidRPr="000F74FB">
        <w:rPr>
          <w:rFonts w:ascii="Times New Roman" w:hAnsi="Times New Roman" w:cs="Times New Roman"/>
          <w:b/>
          <w:bCs/>
          <w:color w:val="000000" w:themeColor="text1"/>
        </w:rPr>
        <w:t xml:space="preserve"> </w:t>
      </w:r>
    </w:p>
    <w:p w14:paraId="51958D1D" w14:textId="77777777" w:rsidR="005D56A1" w:rsidRPr="000F74FB" w:rsidRDefault="005D56A1" w:rsidP="0089376E">
      <w:pPr>
        <w:autoSpaceDE w:val="0"/>
        <w:autoSpaceDN w:val="0"/>
        <w:adjustRightInd w:val="0"/>
        <w:snapToGrid w:val="0"/>
        <w:jc w:val="both"/>
        <w:rPr>
          <w:rFonts w:ascii="Times New Roman" w:eastAsia="SimSun" w:hAnsi="Times New Roman" w:cs="Times New Roman"/>
          <w:b/>
          <w:bCs/>
          <w:color w:val="000000" w:themeColor="text1"/>
        </w:rPr>
      </w:pPr>
    </w:p>
    <w:p w14:paraId="715372F0"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hAnsi="Times New Roman" w:cs="Times New Roman"/>
          <w:color w:val="000000" w:themeColor="text1"/>
        </w:rPr>
        <w:t>The sample of solid formulation or technical material is heated to a given temperature and the loss in weight is measured directly as percentage moisture lost. This method is not suitable for materials with volatile components other than water.</w:t>
      </w:r>
    </w:p>
    <w:p w14:paraId="296D667D" w14:textId="77777777" w:rsidR="005D56A1" w:rsidRPr="000F74FB" w:rsidRDefault="005D56A1" w:rsidP="0089376E">
      <w:pPr>
        <w:autoSpaceDE w:val="0"/>
        <w:autoSpaceDN w:val="0"/>
        <w:adjustRightInd w:val="0"/>
        <w:snapToGrid w:val="0"/>
        <w:jc w:val="both"/>
        <w:rPr>
          <w:rFonts w:ascii="Times New Roman" w:hAnsi="Times New Roman" w:cs="Times New Roman"/>
          <w:color w:val="000000" w:themeColor="text1"/>
        </w:rPr>
      </w:pPr>
    </w:p>
    <w:p w14:paraId="65018247" w14:textId="6F30A54F" w:rsidR="005D56A1" w:rsidRPr="000F74FB" w:rsidRDefault="003556B3" w:rsidP="0089376E">
      <w:pPr>
        <w:autoSpaceDE w:val="0"/>
        <w:autoSpaceDN w:val="0"/>
        <w:adjustRightInd w:val="0"/>
        <w:snapToGrid w:val="0"/>
        <w:jc w:val="both"/>
        <w:rPr>
          <w:rFonts w:ascii="Times New Roman" w:hAnsi="Times New Roman" w:cs="Times New Roman"/>
          <w:i/>
          <w:iCs/>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 xml:space="preserve">.2.2 </w:t>
      </w:r>
      <w:r w:rsidR="005D56A1" w:rsidRPr="000F74FB">
        <w:rPr>
          <w:rFonts w:ascii="Times New Roman" w:hAnsi="Times New Roman" w:cs="Times New Roman"/>
          <w:i/>
          <w:iCs/>
          <w:color w:val="000000" w:themeColor="text1"/>
        </w:rPr>
        <w:t>Apparatus</w:t>
      </w:r>
    </w:p>
    <w:p w14:paraId="05EFD8D4" w14:textId="77777777" w:rsidR="005D56A1" w:rsidRPr="000F74FB" w:rsidRDefault="005D56A1" w:rsidP="0089376E">
      <w:pPr>
        <w:autoSpaceDE w:val="0"/>
        <w:autoSpaceDN w:val="0"/>
        <w:adjustRightInd w:val="0"/>
        <w:snapToGrid w:val="0"/>
        <w:jc w:val="both"/>
        <w:rPr>
          <w:rFonts w:ascii="Times New Roman" w:hAnsi="Times New Roman" w:cs="Times New Roman"/>
          <w:b/>
          <w:bCs/>
          <w:color w:val="000000" w:themeColor="text1"/>
        </w:rPr>
      </w:pPr>
    </w:p>
    <w:p w14:paraId="5D5DFA3B" w14:textId="70D158F4" w:rsidR="005D56A1" w:rsidRPr="000F74FB" w:rsidRDefault="003556B3" w:rsidP="0089376E">
      <w:pPr>
        <w:autoSpaceDE w:val="0"/>
        <w:autoSpaceDN w:val="0"/>
        <w:adjustRightInd w:val="0"/>
        <w:snapToGrid w:val="0"/>
        <w:jc w:val="both"/>
        <w:rPr>
          <w:rFonts w:ascii="Times New Roman" w:hAnsi="Times New Roman" w:cs="Times New Roman"/>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.2.2.1</w:t>
      </w:r>
      <w:r w:rsidR="005D56A1" w:rsidRPr="000F74FB">
        <w:rPr>
          <w:rFonts w:ascii="Times New Roman" w:hAnsi="Times New Roman" w:cs="Times New Roman"/>
          <w:color w:val="000000" w:themeColor="text1"/>
        </w:rPr>
        <w:t xml:space="preserve"> </w:t>
      </w:r>
      <w:r w:rsidR="005D56A1" w:rsidRPr="000F74FB">
        <w:rPr>
          <w:rFonts w:ascii="Times New Roman" w:hAnsi="Times New Roman" w:cs="Times New Roman"/>
          <w:i/>
          <w:iCs/>
          <w:color w:val="000000" w:themeColor="text1"/>
        </w:rPr>
        <w:t>For Heating in oven</w:t>
      </w:r>
    </w:p>
    <w:p w14:paraId="795592A1" w14:textId="17B19268" w:rsidR="000F217A" w:rsidRPr="006D559E" w:rsidRDefault="006D559E" w:rsidP="0089376E">
      <w:pPr>
        <w:pStyle w:val="ListParagraph"/>
        <w:numPr>
          <w:ilvl w:val="0"/>
          <w:numId w:val="34"/>
        </w:numPr>
        <w:autoSpaceDE w:val="0"/>
        <w:autoSpaceDN w:val="0"/>
        <w:adjustRightInd w:val="0"/>
        <w:snapToGrid w:val="0"/>
        <w:jc w:val="both"/>
        <w:rPr>
          <w:rFonts w:ascii="Times New Roman" w:hAnsi="Times New Roman" w:cs="Times New Roman"/>
          <w:i/>
          <w:iCs/>
          <w:color w:val="000000" w:themeColor="text1"/>
        </w:rPr>
      </w:pPr>
      <w:r w:rsidRPr="006D559E">
        <w:rPr>
          <w:rFonts w:ascii="Times New Roman" w:hAnsi="Times New Roman" w:cs="Times New Roman"/>
          <w:i/>
          <w:iCs/>
          <w:color w:val="000000" w:themeColor="text1"/>
        </w:rPr>
        <w:t>Petri dish or wide mouth beaker</w:t>
      </w:r>
    </w:p>
    <w:p w14:paraId="62E72B97" w14:textId="77777777" w:rsidR="000F217A" w:rsidRPr="000F74FB" w:rsidRDefault="005D56A1" w:rsidP="0089376E">
      <w:pPr>
        <w:pStyle w:val="ListParagraph"/>
        <w:numPr>
          <w:ilvl w:val="0"/>
          <w:numId w:val="34"/>
        </w:numPr>
        <w:autoSpaceDE w:val="0"/>
        <w:autoSpaceDN w:val="0"/>
        <w:adjustRightInd w:val="0"/>
        <w:snapToGrid w:val="0"/>
        <w:jc w:val="both"/>
        <w:rPr>
          <w:rFonts w:ascii="Times New Roman" w:hAnsi="Times New Roman" w:cs="Times New Roman"/>
          <w:color w:val="000000" w:themeColor="text1"/>
        </w:rPr>
      </w:pPr>
      <w:r w:rsidRPr="000F74FB">
        <w:rPr>
          <w:rFonts w:ascii="Times New Roman" w:hAnsi="Times New Roman" w:cs="Times New Roman"/>
          <w:i/>
          <w:iCs/>
          <w:color w:val="000000" w:themeColor="text1"/>
          <w:lang w:val="en-US"/>
        </w:rPr>
        <w:t xml:space="preserve">Oven with thermostat control </w:t>
      </w:r>
      <w:r w:rsidR="000F217A" w:rsidRPr="000F74FB">
        <w:rPr>
          <w:rFonts w:ascii="Times New Roman" w:hAnsi="Times New Roman" w:cs="Times New Roman"/>
          <w:color w:val="000000" w:themeColor="text1"/>
          <w:lang w:val="en-US"/>
        </w:rPr>
        <w:t xml:space="preserve">– </w:t>
      </w:r>
      <w:r w:rsidRPr="000F74FB">
        <w:rPr>
          <w:rFonts w:ascii="Times New Roman" w:hAnsi="Times New Roman" w:cs="Times New Roman"/>
          <w:color w:val="000000" w:themeColor="text1"/>
          <w:lang w:val="en-US"/>
        </w:rPr>
        <w:t>of memmert type</w:t>
      </w:r>
    </w:p>
    <w:p w14:paraId="5980187F" w14:textId="77777777" w:rsidR="005D56A1" w:rsidRPr="000F74FB" w:rsidRDefault="005D56A1" w:rsidP="0089376E">
      <w:pPr>
        <w:pStyle w:val="ListParagraph"/>
        <w:numPr>
          <w:ilvl w:val="0"/>
          <w:numId w:val="34"/>
        </w:numPr>
        <w:autoSpaceDE w:val="0"/>
        <w:autoSpaceDN w:val="0"/>
        <w:adjustRightInd w:val="0"/>
        <w:snapToGrid w:val="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Desiccator with desiccant.</w:t>
      </w:r>
    </w:p>
    <w:p w14:paraId="22389568" w14:textId="2043CB0C" w:rsidR="005D56A1" w:rsidRPr="000F74FB" w:rsidRDefault="003556B3" w:rsidP="0089376E">
      <w:pPr>
        <w:autoSpaceDE w:val="0"/>
        <w:autoSpaceDN w:val="0"/>
        <w:adjustRightInd w:val="0"/>
        <w:snapToGrid w:val="0"/>
        <w:jc w:val="both"/>
        <w:rPr>
          <w:rFonts w:ascii="Times New Roman" w:hAnsi="Times New Roman" w:cs="Times New Roman"/>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.2.2.2</w:t>
      </w:r>
      <w:r w:rsidR="005D56A1" w:rsidRPr="000F74FB">
        <w:rPr>
          <w:rFonts w:ascii="Times New Roman" w:hAnsi="Times New Roman" w:cs="Times New Roman"/>
          <w:color w:val="000000" w:themeColor="text1"/>
        </w:rPr>
        <w:t xml:space="preserve"> </w:t>
      </w:r>
      <w:r w:rsidR="005D56A1" w:rsidRPr="000F74FB">
        <w:rPr>
          <w:rFonts w:ascii="Times New Roman" w:hAnsi="Times New Roman" w:cs="Times New Roman"/>
          <w:i/>
          <w:iCs/>
          <w:color w:val="000000" w:themeColor="text1"/>
        </w:rPr>
        <w:t xml:space="preserve">For IR Balance </w:t>
      </w:r>
    </w:p>
    <w:p w14:paraId="6FC88561" w14:textId="77777777" w:rsidR="000F217A" w:rsidRPr="000F74FB" w:rsidRDefault="005D56A1" w:rsidP="0089376E">
      <w:pPr>
        <w:pStyle w:val="ListParagraph"/>
        <w:numPr>
          <w:ilvl w:val="0"/>
          <w:numId w:val="35"/>
        </w:numPr>
        <w:autoSpaceDE w:val="0"/>
        <w:autoSpaceDN w:val="0"/>
        <w:adjustRightInd w:val="0"/>
        <w:snapToGrid w:val="0"/>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Mettler </w:t>
      </w:r>
      <w:r w:rsidR="000F217A" w:rsidRPr="000F74FB">
        <w:rPr>
          <w:rFonts w:ascii="Times New Roman" w:hAnsi="Times New Roman" w:cs="Times New Roman"/>
          <w:i/>
          <w:iCs/>
          <w:color w:val="000000" w:themeColor="text1"/>
        </w:rPr>
        <w:t>i</w:t>
      </w:r>
      <w:r w:rsidRPr="000F74FB">
        <w:rPr>
          <w:rFonts w:ascii="Times New Roman" w:hAnsi="Times New Roman" w:cs="Times New Roman"/>
          <w:i/>
          <w:iCs/>
          <w:color w:val="000000" w:themeColor="text1"/>
        </w:rPr>
        <w:t xml:space="preserve">nfrared </w:t>
      </w:r>
      <w:r w:rsidR="000F217A" w:rsidRPr="000F74FB">
        <w:rPr>
          <w:rFonts w:ascii="Times New Roman" w:hAnsi="Times New Roman" w:cs="Times New Roman"/>
          <w:i/>
          <w:iCs/>
          <w:color w:val="000000" w:themeColor="text1"/>
        </w:rPr>
        <w:t>d</w:t>
      </w:r>
      <w:r w:rsidRPr="000F74FB">
        <w:rPr>
          <w:rFonts w:ascii="Times New Roman" w:hAnsi="Times New Roman" w:cs="Times New Roman"/>
          <w:i/>
          <w:iCs/>
          <w:color w:val="000000" w:themeColor="text1"/>
        </w:rPr>
        <w:t xml:space="preserve">rying </w:t>
      </w:r>
      <w:r w:rsidR="000F217A" w:rsidRPr="000F74FB">
        <w:rPr>
          <w:rFonts w:ascii="Times New Roman" w:hAnsi="Times New Roman" w:cs="Times New Roman"/>
          <w:i/>
          <w:iCs/>
          <w:color w:val="000000" w:themeColor="text1"/>
        </w:rPr>
        <w:t>u</w:t>
      </w:r>
      <w:r w:rsidRPr="000F74FB">
        <w:rPr>
          <w:rFonts w:ascii="Times New Roman" w:hAnsi="Times New Roman" w:cs="Times New Roman"/>
          <w:i/>
          <w:iCs/>
          <w:color w:val="000000" w:themeColor="text1"/>
        </w:rPr>
        <w:t>nit and balance or equivalent</w:t>
      </w:r>
    </w:p>
    <w:p w14:paraId="7AB1C8D4" w14:textId="3381AA01" w:rsidR="005D56A1" w:rsidRPr="000F74FB" w:rsidRDefault="005D56A1" w:rsidP="0089376E">
      <w:pPr>
        <w:pStyle w:val="ListParagraph"/>
        <w:numPr>
          <w:ilvl w:val="0"/>
          <w:numId w:val="35"/>
        </w:numPr>
        <w:autoSpaceDE w:val="0"/>
        <w:autoSpaceDN w:val="0"/>
        <w:adjustRightInd w:val="0"/>
        <w:snapToGrid w:val="0"/>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Appropriate </w:t>
      </w:r>
      <w:r w:rsidR="00AC2060" w:rsidRPr="000F74FB">
        <w:rPr>
          <w:rFonts w:ascii="Times New Roman" w:hAnsi="Times New Roman" w:cs="Times New Roman"/>
          <w:i/>
          <w:iCs/>
          <w:color w:val="000000" w:themeColor="text1"/>
        </w:rPr>
        <w:t>aluminium</w:t>
      </w:r>
      <w:r w:rsidRPr="000F74FB">
        <w:rPr>
          <w:rFonts w:ascii="Times New Roman" w:hAnsi="Times New Roman" w:cs="Times New Roman"/>
          <w:i/>
          <w:iCs/>
          <w:color w:val="000000" w:themeColor="text1"/>
        </w:rPr>
        <w:t xml:space="preserve"> weighing pan</w:t>
      </w:r>
    </w:p>
    <w:p w14:paraId="1172711E" w14:textId="77777777" w:rsidR="005D56A1" w:rsidRPr="000F74FB" w:rsidRDefault="005D56A1" w:rsidP="0089376E">
      <w:pPr>
        <w:pStyle w:val="ListParagraph"/>
        <w:autoSpaceDE w:val="0"/>
        <w:autoSpaceDN w:val="0"/>
        <w:adjustRightInd w:val="0"/>
        <w:snapToGrid w:val="0"/>
        <w:jc w:val="both"/>
        <w:rPr>
          <w:rFonts w:ascii="Times New Roman" w:hAnsi="Times New Roman" w:cs="Times New Roman"/>
          <w:color w:val="000000" w:themeColor="text1"/>
        </w:rPr>
      </w:pPr>
    </w:p>
    <w:p w14:paraId="6E6A485D" w14:textId="6CFA0E32" w:rsidR="005D56A1" w:rsidRPr="000F74FB" w:rsidRDefault="003556B3" w:rsidP="0089376E">
      <w:pPr>
        <w:autoSpaceDE w:val="0"/>
        <w:autoSpaceDN w:val="0"/>
        <w:adjustRightInd w:val="0"/>
        <w:snapToGrid w:val="0"/>
        <w:jc w:val="both"/>
        <w:rPr>
          <w:rFonts w:ascii="Times New Roman" w:hAnsi="Times New Roman" w:cs="Times New Roman"/>
          <w:b/>
          <w:bCs/>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 xml:space="preserve">.2.3 </w:t>
      </w:r>
      <w:r w:rsidR="005D56A1" w:rsidRPr="000F74FB">
        <w:rPr>
          <w:rFonts w:ascii="Times New Roman" w:hAnsi="Times New Roman" w:cs="Times New Roman"/>
          <w:i/>
          <w:iCs/>
          <w:color w:val="000000" w:themeColor="text1"/>
        </w:rPr>
        <w:t>Procedure</w:t>
      </w:r>
    </w:p>
    <w:p w14:paraId="7E670806" w14:textId="77777777" w:rsidR="005D56A1" w:rsidRPr="000F74FB" w:rsidRDefault="005D56A1" w:rsidP="0089376E">
      <w:pPr>
        <w:autoSpaceDE w:val="0"/>
        <w:autoSpaceDN w:val="0"/>
        <w:adjustRightInd w:val="0"/>
        <w:snapToGrid w:val="0"/>
        <w:jc w:val="both"/>
        <w:rPr>
          <w:rFonts w:ascii="Times New Roman" w:hAnsi="Times New Roman" w:cs="Times New Roman"/>
          <w:b/>
          <w:bCs/>
          <w:color w:val="000000" w:themeColor="text1"/>
        </w:rPr>
      </w:pPr>
    </w:p>
    <w:p w14:paraId="51ABD247" w14:textId="1AB50E48" w:rsidR="005D56A1" w:rsidRPr="000F74FB" w:rsidRDefault="003556B3" w:rsidP="0089376E">
      <w:pPr>
        <w:autoSpaceDE w:val="0"/>
        <w:autoSpaceDN w:val="0"/>
        <w:adjustRightInd w:val="0"/>
        <w:snapToGrid w:val="0"/>
        <w:jc w:val="both"/>
        <w:rPr>
          <w:rFonts w:ascii="Times New Roman" w:eastAsia="SimSun" w:hAnsi="Times New Roman" w:cs="Times New Roman"/>
          <w:color w:val="000000" w:themeColor="text1"/>
        </w:rPr>
      </w:pPr>
      <w:r>
        <w:rPr>
          <w:rFonts w:ascii="Times New Roman" w:eastAsia="SimSun" w:hAnsi="Times New Roman" w:cs="Times New Roman"/>
          <w:b/>
          <w:bCs/>
          <w:color w:val="000000" w:themeColor="text1"/>
        </w:rPr>
        <w:t>7</w:t>
      </w:r>
      <w:r w:rsidR="005D56A1" w:rsidRPr="000F74FB">
        <w:rPr>
          <w:rFonts w:ascii="Times New Roman" w:eastAsia="SimSun" w:hAnsi="Times New Roman" w:cs="Times New Roman"/>
          <w:b/>
          <w:bCs/>
          <w:color w:val="000000" w:themeColor="text1"/>
        </w:rPr>
        <w:t>.2.3.1</w:t>
      </w:r>
      <w:r w:rsidR="005D56A1" w:rsidRPr="000F74FB">
        <w:rPr>
          <w:rFonts w:ascii="Times New Roman" w:eastAsia="SimSun" w:hAnsi="Times New Roman" w:cs="Times New Roman"/>
          <w:color w:val="000000" w:themeColor="text1"/>
        </w:rPr>
        <w:t xml:space="preserve"> </w:t>
      </w:r>
      <w:r w:rsidR="005D56A1" w:rsidRPr="000F74FB">
        <w:rPr>
          <w:rFonts w:ascii="Times New Roman" w:eastAsia="SimSun" w:hAnsi="Times New Roman" w:cs="Times New Roman"/>
          <w:i/>
          <w:iCs/>
          <w:color w:val="000000" w:themeColor="text1"/>
        </w:rPr>
        <w:t>By oven</w:t>
      </w:r>
    </w:p>
    <w:p w14:paraId="47AED0A0"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p>
    <w:p w14:paraId="18865402" w14:textId="0746430E"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Heat the </w:t>
      </w:r>
      <w:r w:rsidR="00B30D30" w:rsidRPr="00347F28">
        <w:rPr>
          <w:rFonts w:ascii="Times New Roman" w:hAnsi="Times New Roman" w:cs="Times New Roman"/>
          <w:color w:val="000000" w:themeColor="text1"/>
        </w:rPr>
        <w:t>petri dish or wide mouth beaker</w:t>
      </w:r>
      <w:r w:rsidRPr="000F74FB">
        <w:rPr>
          <w:rFonts w:ascii="Times New Roman" w:eastAsia="SimSun" w:hAnsi="Times New Roman" w:cs="Times New Roman"/>
          <w:color w:val="000000" w:themeColor="text1"/>
        </w:rPr>
        <w:t xml:space="preserve"> in the oven at the specified temperature for 1 h. Cool the </w:t>
      </w:r>
      <w:r w:rsidR="00B30D30" w:rsidRPr="00347F28">
        <w:rPr>
          <w:rFonts w:ascii="Times New Roman" w:hAnsi="Times New Roman" w:cs="Times New Roman"/>
          <w:color w:val="000000" w:themeColor="text1"/>
        </w:rPr>
        <w:t>petri dish or wide mouth beaker</w:t>
      </w:r>
      <w:r w:rsidRPr="000F74FB">
        <w:rPr>
          <w:rFonts w:ascii="Times New Roman" w:eastAsia="SimSun" w:hAnsi="Times New Roman" w:cs="Times New Roman"/>
          <w:color w:val="000000" w:themeColor="text1"/>
        </w:rPr>
        <w:t xml:space="preserve"> to room temperature inside a desiccator and weigh (</w:t>
      </w:r>
      <w:r w:rsidRPr="000F74FB">
        <w:rPr>
          <w:rFonts w:ascii="Times New Roman" w:eastAsia="SimSun" w:hAnsi="Times New Roman" w:cs="Times New Roman"/>
          <w:i/>
          <w:iCs/>
          <w:color w:val="000000" w:themeColor="text1"/>
        </w:rPr>
        <w:t>a</w:t>
      </w:r>
      <w:r w:rsidRPr="000F74FB">
        <w:rPr>
          <w:rFonts w:ascii="Times New Roman" w:eastAsia="SimSun" w:hAnsi="Times New Roman" w:cs="Times New Roman"/>
          <w:color w:val="000000" w:themeColor="text1"/>
        </w:rPr>
        <w:t xml:space="preserve"> g). </w:t>
      </w:r>
      <w:r w:rsidR="00B30D30">
        <w:rPr>
          <w:rFonts w:ascii="Times New Roman" w:hAnsi="Times New Roman" w:cs="Times New Roman"/>
          <w:iCs/>
          <w:color w:val="000000" w:themeColor="text1"/>
          <w:sz w:val="22"/>
          <w:szCs w:val="22"/>
        </w:rPr>
        <w:t>It</w:t>
      </w:r>
      <w:r w:rsidRPr="000F74FB">
        <w:rPr>
          <w:rFonts w:ascii="Times New Roman" w:hAnsi="Times New Roman" w:cs="Times New Roman"/>
          <w:iCs/>
          <w:color w:val="000000" w:themeColor="text1"/>
          <w:sz w:val="22"/>
          <w:szCs w:val="22"/>
        </w:rPr>
        <w:t xml:space="preserve"> should read a constant weight before actual experiment/test is conducted. </w:t>
      </w:r>
      <w:r w:rsidRPr="000F74FB">
        <w:rPr>
          <w:rFonts w:ascii="Times New Roman" w:eastAsia="SimSun" w:hAnsi="Times New Roman" w:cs="Times New Roman"/>
          <w:color w:val="000000" w:themeColor="text1"/>
        </w:rPr>
        <w:t>Weigh about 5 g of sample (free from lumps), note down the weight to nearest 1 mg (</w:t>
      </w:r>
      <w:r w:rsidRPr="000F74FB">
        <w:rPr>
          <w:rFonts w:ascii="Times New Roman" w:eastAsia="SimSun" w:hAnsi="Times New Roman" w:cs="Times New Roman"/>
          <w:i/>
          <w:iCs/>
          <w:color w:val="000000" w:themeColor="text1"/>
        </w:rPr>
        <w:t>w</w:t>
      </w:r>
      <w:r w:rsidRPr="000F74FB">
        <w:rPr>
          <w:rFonts w:ascii="Times New Roman" w:eastAsia="SimSun" w:hAnsi="Times New Roman" w:cs="Times New Roman"/>
          <w:color w:val="000000" w:themeColor="text1"/>
        </w:rPr>
        <w:t xml:space="preserve"> g) and it is spread evenly inside the bottle. Transfer the bottle to the oven and leave it at the specified temperature for 1 h. After the end of 1 h</w:t>
      </w:r>
      <w:r w:rsidR="00224373" w:rsidRPr="000F74FB">
        <w:rPr>
          <w:rFonts w:ascii="Times New Roman" w:eastAsia="SimSun" w:hAnsi="Times New Roman" w:cs="Times New Roman"/>
          <w:color w:val="000000" w:themeColor="text1"/>
        </w:rPr>
        <w:t>,</w:t>
      </w:r>
      <w:r w:rsidRPr="000F74FB">
        <w:rPr>
          <w:rFonts w:ascii="Times New Roman" w:eastAsia="SimSun" w:hAnsi="Times New Roman" w:cs="Times New Roman"/>
          <w:color w:val="000000" w:themeColor="text1"/>
        </w:rPr>
        <w:t xml:space="preserve"> the </w:t>
      </w:r>
      <w:r w:rsidR="00405A59" w:rsidRPr="00347F28">
        <w:rPr>
          <w:rFonts w:ascii="Times New Roman" w:hAnsi="Times New Roman" w:cs="Times New Roman"/>
          <w:color w:val="000000" w:themeColor="text1"/>
        </w:rPr>
        <w:t>petri dish or wide mouth beaker</w:t>
      </w:r>
      <w:r w:rsidRPr="000F74FB">
        <w:rPr>
          <w:rFonts w:ascii="Times New Roman" w:eastAsia="SimSun" w:hAnsi="Times New Roman" w:cs="Times New Roman"/>
          <w:color w:val="000000" w:themeColor="text1"/>
        </w:rPr>
        <w:t xml:space="preserve"> is removed, cooled in a desiccator and weighed (</w:t>
      </w:r>
      <w:r w:rsidRPr="000F74FB">
        <w:rPr>
          <w:rFonts w:ascii="Times New Roman" w:eastAsia="SimSun" w:hAnsi="Times New Roman" w:cs="Times New Roman"/>
          <w:i/>
          <w:iCs/>
          <w:color w:val="000000" w:themeColor="text1"/>
        </w:rPr>
        <w:t>b</w:t>
      </w:r>
      <w:r w:rsidRPr="000F74FB">
        <w:rPr>
          <w:rFonts w:ascii="Times New Roman" w:eastAsia="SimSun" w:hAnsi="Times New Roman" w:cs="Times New Roman"/>
          <w:color w:val="000000" w:themeColor="text1"/>
        </w:rPr>
        <w:t xml:space="preserve"> g)</w:t>
      </w:r>
    </w:p>
    <w:p w14:paraId="745187F2"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p>
    <w:p w14:paraId="76D94A18" w14:textId="04E49D96" w:rsidR="005D56A1" w:rsidRPr="000F74FB" w:rsidRDefault="003556B3" w:rsidP="0089376E">
      <w:pPr>
        <w:autoSpaceDE w:val="0"/>
        <w:autoSpaceDN w:val="0"/>
        <w:adjustRightInd w:val="0"/>
        <w:snapToGrid w:val="0"/>
        <w:jc w:val="both"/>
        <w:rPr>
          <w:rFonts w:ascii="Times New Roman" w:eastAsia="SimSun" w:hAnsi="Times New Roman" w:cs="Times New Roman"/>
          <w:color w:val="000000" w:themeColor="text1"/>
        </w:rPr>
      </w:pPr>
      <w:r>
        <w:rPr>
          <w:rFonts w:ascii="Times New Roman" w:eastAsia="SimSun" w:hAnsi="Times New Roman" w:cs="Times New Roman"/>
          <w:b/>
          <w:bCs/>
          <w:color w:val="000000" w:themeColor="text1"/>
        </w:rPr>
        <w:t>7</w:t>
      </w:r>
      <w:r w:rsidR="005D56A1" w:rsidRPr="000F74FB">
        <w:rPr>
          <w:rFonts w:ascii="Times New Roman" w:eastAsia="SimSun" w:hAnsi="Times New Roman" w:cs="Times New Roman"/>
          <w:b/>
          <w:bCs/>
          <w:color w:val="000000" w:themeColor="text1"/>
        </w:rPr>
        <w:t xml:space="preserve">.2.3.2 </w:t>
      </w:r>
      <w:r w:rsidR="005D56A1" w:rsidRPr="00381F52">
        <w:rPr>
          <w:rFonts w:ascii="Times New Roman" w:eastAsia="SimSun" w:hAnsi="Times New Roman" w:cs="Times New Roman"/>
          <w:i/>
          <w:iCs/>
          <w:color w:val="000000" w:themeColor="text1"/>
        </w:rPr>
        <w:t>Calculation</w:t>
      </w:r>
    </w:p>
    <w:p w14:paraId="08FC6C3D"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p>
    <w:p w14:paraId="56D11AD4" w14:textId="77777777" w:rsidR="005D56A1" w:rsidRPr="000F74FB" w:rsidRDefault="005D56A1" w:rsidP="0089376E">
      <w:pPr>
        <w:autoSpaceDE w:val="0"/>
        <w:autoSpaceDN w:val="0"/>
        <w:adjustRightInd w:val="0"/>
        <w:snapToGrid w:val="0"/>
        <w:ind w:firstLine="72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Loss in weight, percent by mass =</w:t>
      </w:r>
      <w:r w:rsidRPr="000F74FB">
        <w:rPr>
          <w:rFonts w:ascii="Times New Roman" w:eastAsia="SimSun" w:hAnsi="Times New Roman" w:cs="Times New Roman"/>
          <w:color w:val="000000" w:themeColor="text1"/>
          <w:sz w:val="28"/>
          <w:szCs w:val="28"/>
        </w:rPr>
        <w:t xml:space="preserve"> </w:t>
      </w:r>
      <m:oMath>
        <m:f>
          <m:fPr>
            <m:ctrlPr>
              <w:rPr>
                <w:rFonts w:ascii="Cambria Math" w:eastAsia="SimSun" w:hAnsi="Cambria Math" w:cs="Times New Roman"/>
                <w:i/>
                <w:color w:val="000000" w:themeColor="text1"/>
                <w:sz w:val="28"/>
                <w:szCs w:val="28"/>
              </w:rPr>
            </m:ctrlPr>
          </m:fPr>
          <m:num>
            <m:r>
              <w:rPr>
                <w:rFonts w:ascii="Cambria Math" w:eastAsia="SimSun" w:hAnsi="Cambria Math" w:cs="Times New Roman"/>
                <w:color w:val="000000" w:themeColor="text1"/>
                <w:sz w:val="28"/>
                <w:szCs w:val="28"/>
              </w:rPr>
              <m:t>w-b</m:t>
            </m:r>
          </m:num>
          <m:den>
            <m:r>
              <w:rPr>
                <w:rFonts w:ascii="Cambria Math" w:eastAsia="SimSun" w:hAnsi="Cambria Math" w:cs="Times New Roman"/>
                <w:color w:val="000000" w:themeColor="text1"/>
                <w:sz w:val="28"/>
                <w:szCs w:val="28"/>
              </w:rPr>
              <m:t>w-a</m:t>
            </m:r>
          </m:den>
        </m:f>
        <m:r>
          <w:rPr>
            <w:rFonts w:ascii="Cambria Math" w:eastAsia="SimSun" w:hAnsi="Cambria Math" w:cs="Times New Roman"/>
            <w:color w:val="000000" w:themeColor="text1"/>
            <w:sz w:val="28"/>
            <w:szCs w:val="28"/>
          </w:rPr>
          <m:t xml:space="preserve"> × 100</m:t>
        </m:r>
      </m:oMath>
    </w:p>
    <w:p w14:paraId="2EFF1979"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p>
    <w:p w14:paraId="0B81045D" w14:textId="3DA91288" w:rsidR="005D56A1" w:rsidRPr="000F74FB" w:rsidRDefault="003556B3" w:rsidP="0089376E">
      <w:pPr>
        <w:autoSpaceDE w:val="0"/>
        <w:autoSpaceDN w:val="0"/>
        <w:adjustRightInd w:val="0"/>
        <w:snapToGrid w:val="0"/>
        <w:jc w:val="both"/>
        <w:rPr>
          <w:rFonts w:ascii="Times New Roman" w:eastAsia="SimSun" w:hAnsi="Times New Roman" w:cs="Times New Roman"/>
          <w:color w:val="000000" w:themeColor="text1"/>
        </w:rPr>
      </w:pPr>
      <w:r>
        <w:rPr>
          <w:rFonts w:ascii="Times New Roman" w:eastAsia="SimSun" w:hAnsi="Times New Roman" w:cs="Times New Roman"/>
          <w:b/>
          <w:bCs/>
          <w:color w:val="000000" w:themeColor="text1"/>
        </w:rPr>
        <w:t>7</w:t>
      </w:r>
      <w:r w:rsidR="005D56A1" w:rsidRPr="000F74FB">
        <w:rPr>
          <w:rFonts w:ascii="Times New Roman" w:eastAsia="SimSun" w:hAnsi="Times New Roman" w:cs="Times New Roman"/>
          <w:b/>
          <w:bCs/>
          <w:color w:val="000000" w:themeColor="text1"/>
        </w:rPr>
        <w:t>.2.3.</w:t>
      </w:r>
      <w:r w:rsidR="00B40BF2">
        <w:rPr>
          <w:rFonts w:ascii="Times New Roman" w:eastAsia="SimSun" w:hAnsi="Times New Roman" w:cs="Times New Roman"/>
          <w:b/>
          <w:bCs/>
          <w:color w:val="000000" w:themeColor="text1"/>
        </w:rPr>
        <w:t>3</w:t>
      </w:r>
      <w:r w:rsidR="005D56A1" w:rsidRPr="000F74FB">
        <w:rPr>
          <w:rFonts w:ascii="Times New Roman" w:eastAsia="SimSun" w:hAnsi="Times New Roman" w:cs="Times New Roman"/>
          <w:color w:val="000000" w:themeColor="text1"/>
        </w:rPr>
        <w:t xml:space="preserve"> </w:t>
      </w:r>
      <w:r w:rsidR="005D56A1" w:rsidRPr="000F74FB">
        <w:rPr>
          <w:rFonts w:ascii="Times New Roman" w:eastAsia="SimSun" w:hAnsi="Times New Roman" w:cs="Times New Roman"/>
          <w:i/>
          <w:iCs/>
          <w:color w:val="000000" w:themeColor="text1"/>
        </w:rPr>
        <w:t>By IR balance</w:t>
      </w:r>
    </w:p>
    <w:p w14:paraId="6F91093F" w14:textId="77777777" w:rsidR="005D56A1" w:rsidRPr="000F74FB" w:rsidRDefault="005D56A1" w:rsidP="0089376E">
      <w:pPr>
        <w:autoSpaceDE w:val="0"/>
        <w:autoSpaceDN w:val="0"/>
        <w:adjustRightInd w:val="0"/>
        <w:snapToGrid w:val="0"/>
        <w:jc w:val="both"/>
        <w:rPr>
          <w:rFonts w:ascii="Times New Roman" w:hAnsi="Times New Roman" w:cs="Times New Roman"/>
          <w:color w:val="000000" w:themeColor="text1"/>
        </w:rPr>
      </w:pPr>
    </w:p>
    <w:p w14:paraId="2A1CAF33" w14:textId="1DA0A1ED" w:rsidR="00CC76D8"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hAnsi="Times New Roman" w:cs="Times New Roman"/>
          <w:color w:val="000000" w:themeColor="text1"/>
        </w:rPr>
        <w:t xml:space="preserve">The instrument is set up before testing by selecting the required temperature and runtime. The </w:t>
      </w:r>
      <w:r w:rsidR="00CE180D" w:rsidRPr="000F74FB">
        <w:rPr>
          <w:rFonts w:ascii="Times New Roman" w:hAnsi="Times New Roman" w:cs="Times New Roman"/>
          <w:color w:val="000000" w:themeColor="text1"/>
        </w:rPr>
        <w:t>aluminium</w:t>
      </w:r>
      <w:r w:rsidRPr="000F74FB">
        <w:rPr>
          <w:rFonts w:ascii="Times New Roman" w:hAnsi="Times New Roman" w:cs="Times New Roman"/>
          <w:color w:val="000000" w:themeColor="text1"/>
        </w:rPr>
        <w:t xml:space="preserve"> weighing pan is placed in the balance and tared. Add the quantity of formulation required (based on estimated moisture content, generally ranging from 1.0 to 5.0 gm) using a spatula. The instrument records the change in weight between initial, weight change at each interval and final weight and the percent moisture</w:t>
      </w:r>
      <w:r w:rsidR="00B84EB8" w:rsidRPr="000F74FB">
        <w:rPr>
          <w:rFonts w:ascii="Times New Roman" w:eastAsia="SimSun" w:hAnsi="Times New Roman" w:cs="Times New Roman"/>
          <w:color w:val="000000" w:themeColor="text1"/>
        </w:rPr>
        <w:tab/>
      </w:r>
    </w:p>
    <w:p w14:paraId="2979EE00" w14:textId="77777777" w:rsidR="00B84EB8" w:rsidRPr="000F74FB" w:rsidRDefault="00B84EB8" w:rsidP="0089376E">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 </w:t>
      </w:r>
    </w:p>
    <w:p w14:paraId="45AC51DD" w14:textId="55654ED3" w:rsidR="007024FB" w:rsidRPr="000F74FB" w:rsidRDefault="0082502C" w:rsidP="0089376E">
      <w:pPr>
        <w:pStyle w:val="AMRText"/>
        <w:spacing w:after="0" w:line="240" w:lineRule="auto"/>
        <w:ind w:left="0"/>
        <w:jc w:val="both"/>
        <w:rPr>
          <w:b/>
          <w:bCs/>
          <w:iCs/>
          <w:color w:val="000000" w:themeColor="text1"/>
          <w:szCs w:val="24"/>
        </w:rPr>
      </w:pPr>
      <w:r>
        <w:rPr>
          <w:b/>
          <w:bCs/>
          <w:iCs/>
          <w:color w:val="000000" w:themeColor="text1"/>
          <w:szCs w:val="24"/>
        </w:rPr>
        <w:t>8</w:t>
      </w:r>
      <w:r w:rsidR="00C57B1A" w:rsidRPr="000F74FB">
        <w:rPr>
          <w:b/>
          <w:bCs/>
          <w:iCs/>
          <w:color w:val="000000" w:themeColor="text1"/>
          <w:szCs w:val="24"/>
        </w:rPr>
        <w:t xml:space="preserve"> </w:t>
      </w:r>
      <w:proofErr w:type="gramStart"/>
      <w:r w:rsidR="00C57B1A" w:rsidRPr="000F74FB">
        <w:rPr>
          <w:b/>
          <w:bCs/>
          <w:iCs/>
          <w:color w:val="000000" w:themeColor="text1"/>
          <w:szCs w:val="24"/>
        </w:rPr>
        <w:t>DETERMINATION</w:t>
      </w:r>
      <w:proofErr w:type="gramEnd"/>
      <w:r w:rsidR="00C57B1A" w:rsidRPr="000F74FB">
        <w:rPr>
          <w:b/>
          <w:bCs/>
          <w:iCs/>
          <w:color w:val="000000" w:themeColor="text1"/>
          <w:szCs w:val="24"/>
        </w:rPr>
        <w:t xml:space="preserve"> </w:t>
      </w:r>
      <w:r w:rsidR="00F3552C" w:rsidRPr="000F74FB">
        <w:rPr>
          <w:b/>
          <w:bCs/>
          <w:iCs/>
          <w:color w:val="000000" w:themeColor="text1"/>
          <w:szCs w:val="24"/>
        </w:rPr>
        <w:t>OF</w:t>
      </w:r>
      <w:r w:rsidR="00C57B1A" w:rsidRPr="000F74FB">
        <w:rPr>
          <w:b/>
          <w:bCs/>
          <w:iCs/>
          <w:color w:val="000000" w:themeColor="text1"/>
          <w:szCs w:val="24"/>
        </w:rPr>
        <w:t xml:space="preserve"> INSOLUB</w:t>
      </w:r>
      <w:r w:rsidR="008C6A0B" w:rsidRPr="000F74FB">
        <w:rPr>
          <w:b/>
          <w:bCs/>
          <w:iCs/>
          <w:color w:val="000000" w:themeColor="text1"/>
          <w:szCs w:val="24"/>
        </w:rPr>
        <w:t>I</w:t>
      </w:r>
      <w:r w:rsidR="00C57B1A" w:rsidRPr="000F74FB">
        <w:rPr>
          <w:b/>
          <w:bCs/>
          <w:iCs/>
          <w:color w:val="000000" w:themeColor="text1"/>
          <w:szCs w:val="24"/>
        </w:rPr>
        <w:t>L</w:t>
      </w:r>
      <w:r w:rsidR="00F3552C" w:rsidRPr="000F74FB">
        <w:rPr>
          <w:b/>
          <w:bCs/>
          <w:iCs/>
          <w:color w:val="000000" w:themeColor="text1"/>
          <w:szCs w:val="24"/>
        </w:rPr>
        <w:t>ITY</w:t>
      </w:r>
    </w:p>
    <w:p w14:paraId="7ECD5948" w14:textId="77777777" w:rsidR="00F3552C" w:rsidRPr="000F74FB" w:rsidRDefault="00C57B1A" w:rsidP="0089376E">
      <w:pPr>
        <w:pStyle w:val="AMRText"/>
        <w:spacing w:after="0" w:line="240" w:lineRule="auto"/>
        <w:ind w:left="0"/>
        <w:jc w:val="both"/>
        <w:rPr>
          <w:b/>
          <w:bCs/>
          <w:iCs/>
          <w:color w:val="000000" w:themeColor="text1"/>
          <w:szCs w:val="24"/>
        </w:rPr>
      </w:pPr>
      <w:r w:rsidRPr="000F74FB">
        <w:rPr>
          <w:b/>
          <w:bCs/>
          <w:iCs/>
          <w:color w:val="000000" w:themeColor="text1"/>
          <w:szCs w:val="24"/>
        </w:rPr>
        <w:t xml:space="preserve"> </w:t>
      </w:r>
    </w:p>
    <w:p w14:paraId="26E722BB" w14:textId="1C01176A" w:rsidR="00C57B1A" w:rsidRPr="000F74FB" w:rsidRDefault="0082502C" w:rsidP="0089376E">
      <w:pPr>
        <w:pStyle w:val="AMRText"/>
        <w:spacing w:after="0" w:line="240" w:lineRule="auto"/>
        <w:ind w:left="0"/>
        <w:jc w:val="both"/>
        <w:rPr>
          <w:b/>
          <w:bCs/>
          <w:iCs/>
          <w:color w:val="000000" w:themeColor="text1"/>
          <w:szCs w:val="24"/>
        </w:rPr>
      </w:pPr>
      <w:r>
        <w:rPr>
          <w:b/>
          <w:bCs/>
          <w:iCs/>
          <w:color w:val="000000" w:themeColor="text1"/>
          <w:szCs w:val="24"/>
        </w:rPr>
        <w:t>8</w:t>
      </w:r>
      <w:r w:rsidR="00F3552C" w:rsidRPr="000F74FB">
        <w:rPr>
          <w:b/>
          <w:bCs/>
          <w:iCs/>
          <w:color w:val="000000" w:themeColor="text1"/>
          <w:szCs w:val="24"/>
        </w:rPr>
        <w:t xml:space="preserve">.1 Material Insoluble in Acetone/Organic Solvents </w:t>
      </w:r>
    </w:p>
    <w:p w14:paraId="0C2C3847" w14:textId="77777777" w:rsidR="007024FB" w:rsidRPr="000F74FB" w:rsidRDefault="007024FB" w:rsidP="0089376E">
      <w:pPr>
        <w:pStyle w:val="AMRText"/>
        <w:spacing w:after="0" w:line="240" w:lineRule="auto"/>
        <w:ind w:left="0"/>
        <w:jc w:val="both"/>
        <w:rPr>
          <w:b/>
          <w:bCs/>
          <w:iCs/>
          <w:color w:val="000000" w:themeColor="text1"/>
          <w:szCs w:val="24"/>
        </w:rPr>
      </w:pPr>
    </w:p>
    <w:p w14:paraId="1777B531" w14:textId="29ECDE2A"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.1</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 </w:t>
      </w:r>
      <w:r w:rsidR="00C57B1A" w:rsidRPr="000F74FB">
        <w:rPr>
          <w:rFonts w:ascii="Times New Roman" w:hAnsi="Times New Roman" w:cs="Times New Roman"/>
          <w:i/>
          <w:iCs/>
          <w:color w:val="000000" w:themeColor="text1"/>
        </w:rPr>
        <w:t>Principle</w:t>
      </w:r>
    </w:p>
    <w:p w14:paraId="666ED185" w14:textId="77777777" w:rsidR="00C57B1A" w:rsidRPr="000F74FB" w:rsidRDefault="00C57B1A" w:rsidP="0089376E">
      <w:pPr>
        <w:pStyle w:val="ListParagraph"/>
        <w:jc w:val="both"/>
        <w:rPr>
          <w:rFonts w:ascii="Times New Roman" w:hAnsi="Times New Roman" w:cs="Times New Roman"/>
          <w:bCs/>
          <w:color w:val="000000" w:themeColor="text1"/>
        </w:rPr>
      </w:pPr>
    </w:p>
    <w:p w14:paraId="4468C869" w14:textId="77777777" w:rsidR="00C57B1A" w:rsidRPr="000F74FB" w:rsidRDefault="00C57B1A" w:rsidP="0089376E">
      <w:pPr>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The sample is refluxed with acetone or other organic solvents, the solution is filtered, and the weight of insoluble material is determined</w:t>
      </w:r>
      <w:r w:rsidR="00340F8E" w:rsidRPr="000F74FB">
        <w:rPr>
          <w:rFonts w:ascii="Times New Roman" w:hAnsi="Times New Roman" w:cs="Times New Roman"/>
          <w:bCs/>
          <w:color w:val="000000" w:themeColor="text1"/>
        </w:rPr>
        <w:t>.</w:t>
      </w:r>
    </w:p>
    <w:p w14:paraId="02DD4FF8" w14:textId="77777777" w:rsidR="00C57B1A" w:rsidRPr="000F74FB" w:rsidRDefault="00C57B1A" w:rsidP="0089376E">
      <w:pPr>
        <w:jc w:val="both"/>
        <w:rPr>
          <w:rFonts w:ascii="Times New Roman" w:hAnsi="Times New Roman" w:cs="Times New Roman"/>
          <w:color w:val="000000" w:themeColor="text1"/>
        </w:rPr>
      </w:pPr>
    </w:p>
    <w:p w14:paraId="7F519F2D" w14:textId="32C86DC2"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2 </w:t>
      </w:r>
      <w:r w:rsidR="00C57B1A" w:rsidRPr="000F74FB">
        <w:rPr>
          <w:rFonts w:ascii="Times New Roman" w:hAnsi="Times New Roman" w:cs="Times New Roman"/>
          <w:i/>
          <w:iCs/>
          <w:color w:val="000000" w:themeColor="text1"/>
        </w:rPr>
        <w:t>Apparatus</w:t>
      </w:r>
    </w:p>
    <w:p w14:paraId="7954897E" w14:textId="77777777" w:rsidR="00C57B1A" w:rsidRPr="000F74FB" w:rsidRDefault="00C57B1A" w:rsidP="0089376E">
      <w:pPr>
        <w:pStyle w:val="ListParagraph"/>
        <w:jc w:val="both"/>
        <w:rPr>
          <w:rFonts w:ascii="Times New Roman" w:hAnsi="Times New Roman" w:cs="Times New Roman"/>
          <w:b/>
          <w:bCs/>
          <w:color w:val="000000" w:themeColor="text1"/>
        </w:rPr>
      </w:pPr>
    </w:p>
    <w:p w14:paraId="3B2B9931" w14:textId="77777777" w:rsidR="00C57B1A" w:rsidRPr="000F74FB" w:rsidRDefault="007E7D78" w:rsidP="0097695D">
      <w:pPr>
        <w:pStyle w:val="ListParagraph"/>
        <w:numPr>
          <w:ilvl w:val="0"/>
          <w:numId w:val="92"/>
        </w:numPr>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F</w:t>
      </w:r>
      <w:r w:rsidR="00C57B1A" w:rsidRPr="000F74FB">
        <w:rPr>
          <w:rFonts w:ascii="Times New Roman" w:hAnsi="Times New Roman" w:cs="Times New Roman"/>
          <w:bCs/>
          <w:i/>
          <w:iCs/>
          <w:color w:val="000000" w:themeColor="text1"/>
        </w:rPr>
        <w:t>lask</w:t>
      </w:r>
      <w:r w:rsidR="00325951">
        <w:rPr>
          <w:rFonts w:ascii="Times New Roman" w:hAnsi="Times New Roman" w:cs="Times New Roman"/>
          <w:bCs/>
          <w:i/>
          <w:iCs/>
          <w:color w:val="000000" w:themeColor="text1"/>
        </w:rPr>
        <w:t>,</w:t>
      </w:r>
      <w:r w:rsidR="00C57B1A" w:rsidRPr="000F74FB">
        <w:rPr>
          <w:rFonts w:ascii="Times New Roman" w:hAnsi="Times New Roman" w:cs="Times New Roman"/>
          <w:bCs/>
          <w:color w:val="000000" w:themeColor="text1"/>
        </w:rPr>
        <w:t xml:space="preserve"> 250 ml fitted with ground glass joint</w:t>
      </w:r>
    </w:p>
    <w:p w14:paraId="12A0AE5E" w14:textId="77777777" w:rsidR="00C57B1A" w:rsidRPr="000F74FB" w:rsidRDefault="00C57B1A" w:rsidP="0089376E">
      <w:pPr>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 xml:space="preserve"> </w:t>
      </w:r>
    </w:p>
    <w:p w14:paraId="394DFD27" w14:textId="77777777" w:rsidR="00C57B1A" w:rsidRPr="000F74FB" w:rsidRDefault="00C57B1A" w:rsidP="0097695D">
      <w:pPr>
        <w:pStyle w:val="ListParagraph"/>
        <w:numPr>
          <w:ilvl w:val="0"/>
          <w:numId w:val="92"/>
        </w:numPr>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Reflux condenser</w:t>
      </w:r>
      <w:r w:rsidR="00325951">
        <w:rPr>
          <w:rFonts w:ascii="Times New Roman" w:hAnsi="Times New Roman" w:cs="Times New Roman"/>
          <w:bCs/>
          <w:i/>
          <w:iCs/>
          <w:color w:val="000000" w:themeColor="text1"/>
        </w:rPr>
        <w:t>,</w:t>
      </w:r>
      <w:r w:rsidRPr="000F74FB">
        <w:rPr>
          <w:rFonts w:ascii="Times New Roman" w:hAnsi="Times New Roman" w:cs="Times New Roman"/>
          <w:bCs/>
          <w:color w:val="000000" w:themeColor="text1"/>
        </w:rPr>
        <w:t xml:space="preserve"> to fit flask</w:t>
      </w:r>
    </w:p>
    <w:p w14:paraId="7FF59310" w14:textId="77777777" w:rsidR="00C57B1A" w:rsidRPr="000F74FB" w:rsidRDefault="00C57B1A" w:rsidP="0089376E">
      <w:pPr>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 xml:space="preserve"> </w:t>
      </w:r>
    </w:p>
    <w:p w14:paraId="0B17BB1C" w14:textId="77777777" w:rsidR="00C57B1A" w:rsidRPr="000F74FB" w:rsidRDefault="00C57B1A" w:rsidP="0097695D">
      <w:pPr>
        <w:pStyle w:val="ListParagraph"/>
        <w:numPr>
          <w:ilvl w:val="0"/>
          <w:numId w:val="92"/>
        </w:numPr>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Sintered glass crucible</w:t>
      </w:r>
      <w:r w:rsidR="00325951">
        <w:rPr>
          <w:rFonts w:ascii="Times New Roman" w:hAnsi="Times New Roman" w:cs="Times New Roman"/>
          <w:bCs/>
          <w:i/>
          <w:iCs/>
          <w:color w:val="000000" w:themeColor="text1"/>
        </w:rPr>
        <w:t>,</w:t>
      </w:r>
      <w:r w:rsidRPr="000F74FB">
        <w:rPr>
          <w:rFonts w:ascii="Times New Roman" w:hAnsi="Times New Roman" w:cs="Times New Roman"/>
          <w:bCs/>
          <w:color w:val="000000" w:themeColor="text1"/>
        </w:rPr>
        <w:t xml:space="preserve"> porosity P40 (pore size 16-40 µm) </w:t>
      </w:r>
    </w:p>
    <w:p w14:paraId="2871E309" w14:textId="77777777" w:rsidR="00C57B1A" w:rsidRPr="000F74FB" w:rsidRDefault="00C57B1A" w:rsidP="0089376E">
      <w:pPr>
        <w:jc w:val="both"/>
        <w:rPr>
          <w:rFonts w:ascii="Times New Roman" w:hAnsi="Times New Roman" w:cs="Times New Roman"/>
          <w:bCs/>
          <w:color w:val="000000" w:themeColor="text1"/>
        </w:rPr>
      </w:pPr>
    </w:p>
    <w:p w14:paraId="341F9D26" w14:textId="77777777" w:rsidR="00C57B1A" w:rsidRPr="000F74FB" w:rsidRDefault="007E7D78" w:rsidP="0097695D">
      <w:pPr>
        <w:pStyle w:val="ListParagraph"/>
        <w:numPr>
          <w:ilvl w:val="0"/>
          <w:numId w:val="92"/>
        </w:numPr>
        <w:jc w:val="both"/>
        <w:rPr>
          <w:rFonts w:ascii="Times New Roman" w:hAnsi="Times New Roman" w:cs="Times New Roman"/>
          <w:bCs/>
          <w:color w:val="000000" w:themeColor="text1"/>
          <w:sz w:val="28"/>
          <w:szCs w:val="28"/>
        </w:rPr>
      </w:pPr>
      <w:r w:rsidRPr="000F74FB">
        <w:rPr>
          <w:rFonts w:ascii="Times New Roman" w:hAnsi="Times New Roman" w:cs="Times New Roman"/>
          <w:bCs/>
          <w:i/>
          <w:iCs/>
          <w:color w:val="000000" w:themeColor="text1"/>
        </w:rPr>
        <w:t>Flameproof</w:t>
      </w:r>
      <w:r w:rsidRPr="000F74FB">
        <w:rPr>
          <w:rFonts w:ascii="Times New Roman" w:hAnsi="Times New Roman" w:cs="Times New Roman"/>
          <w:bCs/>
          <w:color w:val="000000" w:themeColor="text1"/>
        </w:rPr>
        <w:t xml:space="preserve"> </w:t>
      </w:r>
      <w:r w:rsidRPr="000F74FB">
        <w:rPr>
          <w:rFonts w:ascii="Times New Roman" w:hAnsi="Times New Roman" w:cs="Times New Roman"/>
          <w:i/>
          <w:iCs/>
          <w:color w:val="000000" w:themeColor="text1"/>
        </w:rPr>
        <w:t>Oven</w:t>
      </w:r>
      <w:r w:rsidR="00325951">
        <w:rPr>
          <w:rFonts w:ascii="Times New Roman" w:hAnsi="Times New Roman" w:cs="Times New Roman"/>
          <w:i/>
          <w:iCs/>
          <w:color w:val="000000" w:themeColor="text1"/>
        </w:rPr>
        <w:t>,</w:t>
      </w:r>
      <w:r w:rsidRPr="000F74FB">
        <w:rPr>
          <w:rFonts w:ascii="Times New Roman" w:hAnsi="Times New Roman" w:cs="Times New Roman"/>
          <w:i/>
          <w:iCs/>
          <w:color w:val="000000" w:themeColor="text1"/>
        </w:rPr>
        <w:t xml:space="preserve"> </w:t>
      </w:r>
      <w:r w:rsidRPr="000F74FB">
        <w:rPr>
          <w:rFonts w:ascii="Times New Roman" w:hAnsi="Times New Roman" w:cs="Times New Roman"/>
          <w:color w:val="000000" w:themeColor="text1"/>
        </w:rPr>
        <w:t>with thermostat control of memmert type.</w:t>
      </w:r>
    </w:p>
    <w:p w14:paraId="3BDC7C38" w14:textId="77777777" w:rsidR="00C57B1A" w:rsidRPr="000F74FB" w:rsidRDefault="00C57B1A" w:rsidP="0089376E">
      <w:pPr>
        <w:pStyle w:val="ListParagraph"/>
        <w:jc w:val="both"/>
        <w:rPr>
          <w:rFonts w:ascii="Times New Roman" w:hAnsi="Times New Roman" w:cs="Times New Roman"/>
          <w:color w:val="000000" w:themeColor="text1"/>
        </w:rPr>
      </w:pPr>
    </w:p>
    <w:p w14:paraId="149639C7" w14:textId="5CB3CBC9"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3 </w:t>
      </w:r>
      <w:r w:rsidR="00C57B1A" w:rsidRPr="000F74FB">
        <w:rPr>
          <w:rFonts w:ascii="Times New Roman" w:hAnsi="Times New Roman" w:cs="Times New Roman"/>
          <w:i/>
          <w:iCs/>
          <w:color w:val="000000" w:themeColor="text1"/>
        </w:rPr>
        <w:t>Reagent</w:t>
      </w:r>
    </w:p>
    <w:p w14:paraId="62333B11" w14:textId="77777777" w:rsidR="00C57B1A" w:rsidRPr="000F74FB" w:rsidRDefault="00C57B1A" w:rsidP="0089376E">
      <w:pPr>
        <w:jc w:val="both"/>
        <w:rPr>
          <w:rFonts w:ascii="Times New Roman" w:hAnsi="Times New Roman" w:cs="Times New Roman"/>
          <w:b/>
          <w:bCs/>
          <w:color w:val="000000" w:themeColor="text1"/>
        </w:rPr>
      </w:pPr>
    </w:p>
    <w:p w14:paraId="626DE8B8" w14:textId="77777777" w:rsidR="00C57B1A" w:rsidRPr="000F74FB" w:rsidRDefault="00C57B1A" w:rsidP="0097695D">
      <w:pPr>
        <w:pStyle w:val="ListParagraph"/>
        <w:numPr>
          <w:ilvl w:val="0"/>
          <w:numId w:val="93"/>
        </w:numPr>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Acetone {(CH</w:t>
      </w:r>
      <w:r w:rsidRPr="000F74FB">
        <w:rPr>
          <w:rFonts w:ascii="Times New Roman" w:hAnsi="Times New Roman" w:cs="Times New Roman"/>
          <w:bCs/>
          <w:i/>
          <w:iCs/>
          <w:color w:val="000000" w:themeColor="text1"/>
          <w:vertAlign w:val="subscript"/>
        </w:rPr>
        <w:t>3</w:t>
      </w:r>
      <w:r w:rsidRPr="000F74FB">
        <w:rPr>
          <w:rFonts w:ascii="Times New Roman" w:hAnsi="Times New Roman" w:cs="Times New Roman"/>
          <w:bCs/>
          <w:i/>
          <w:iCs/>
          <w:color w:val="000000" w:themeColor="text1"/>
        </w:rPr>
        <w:t>)</w:t>
      </w:r>
      <w:r w:rsidRPr="000F74FB">
        <w:rPr>
          <w:rFonts w:ascii="Times New Roman" w:hAnsi="Times New Roman" w:cs="Times New Roman"/>
          <w:bCs/>
          <w:i/>
          <w:iCs/>
          <w:color w:val="000000" w:themeColor="text1"/>
          <w:vertAlign w:val="subscript"/>
        </w:rPr>
        <w:t>2</w:t>
      </w:r>
      <w:r w:rsidRPr="000F74FB">
        <w:rPr>
          <w:rFonts w:ascii="Times New Roman" w:hAnsi="Times New Roman" w:cs="Times New Roman"/>
          <w:bCs/>
          <w:i/>
          <w:iCs/>
          <w:color w:val="000000" w:themeColor="text1"/>
        </w:rPr>
        <w:t>CO}</w:t>
      </w:r>
      <w:r w:rsidR="0097695D"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dried over anhydrous sodium sulphate. </w:t>
      </w:r>
    </w:p>
    <w:p w14:paraId="2D85CA1D" w14:textId="77777777" w:rsidR="00C57B1A" w:rsidRPr="000F74FB" w:rsidRDefault="00C57B1A" w:rsidP="0089376E">
      <w:pPr>
        <w:jc w:val="both"/>
        <w:rPr>
          <w:rFonts w:ascii="Times New Roman" w:hAnsi="Times New Roman" w:cs="Times New Roman"/>
          <w:bCs/>
          <w:color w:val="000000" w:themeColor="text1"/>
        </w:rPr>
      </w:pPr>
    </w:p>
    <w:p w14:paraId="00A78A43" w14:textId="77777777" w:rsidR="00C57B1A" w:rsidRPr="000F74FB" w:rsidRDefault="00C57B1A" w:rsidP="0097695D">
      <w:pPr>
        <w:pStyle w:val="ListParagraph"/>
        <w:numPr>
          <w:ilvl w:val="0"/>
          <w:numId w:val="93"/>
        </w:numPr>
        <w:jc w:val="both"/>
        <w:rPr>
          <w:rFonts w:ascii="Times New Roman" w:hAnsi="Times New Roman" w:cs="Times New Roman"/>
          <w:bCs/>
          <w:i/>
          <w:iCs/>
          <w:color w:val="000000" w:themeColor="text1"/>
        </w:rPr>
      </w:pPr>
      <w:r w:rsidRPr="000F74FB">
        <w:rPr>
          <w:rFonts w:ascii="Times New Roman" w:hAnsi="Times New Roman" w:cs="Times New Roman"/>
          <w:bCs/>
          <w:i/>
          <w:iCs/>
          <w:color w:val="000000" w:themeColor="text1"/>
        </w:rPr>
        <w:t xml:space="preserve">Other </w:t>
      </w:r>
      <w:r w:rsidR="0097695D" w:rsidRPr="000F74FB">
        <w:rPr>
          <w:rFonts w:ascii="Times New Roman" w:hAnsi="Times New Roman" w:cs="Times New Roman"/>
          <w:bCs/>
          <w:i/>
          <w:iCs/>
          <w:color w:val="000000" w:themeColor="text1"/>
        </w:rPr>
        <w:t>o</w:t>
      </w:r>
      <w:r w:rsidRPr="000F74FB">
        <w:rPr>
          <w:rFonts w:ascii="Times New Roman" w:hAnsi="Times New Roman" w:cs="Times New Roman"/>
          <w:bCs/>
          <w:i/>
          <w:iCs/>
          <w:color w:val="000000" w:themeColor="text1"/>
        </w:rPr>
        <w:t xml:space="preserve">rganic </w:t>
      </w:r>
      <w:r w:rsidR="0097695D" w:rsidRPr="000F74FB">
        <w:rPr>
          <w:rFonts w:ascii="Times New Roman" w:hAnsi="Times New Roman" w:cs="Times New Roman"/>
          <w:bCs/>
          <w:i/>
          <w:iCs/>
          <w:color w:val="000000" w:themeColor="text1"/>
        </w:rPr>
        <w:t>s</w:t>
      </w:r>
      <w:r w:rsidRPr="000F74FB">
        <w:rPr>
          <w:rFonts w:ascii="Times New Roman" w:hAnsi="Times New Roman" w:cs="Times New Roman"/>
          <w:bCs/>
          <w:i/>
          <w:iCs/>
          <w:color w:val="000000" w:themeColor="text1"/>
        </w:rPr>
        <w:t>olvent under test</w:t>
      </w:r>
    </w:p>
    <w:p w14:paraId="366FEA02" w14:textId="77777777" w:rsidR="00C57B1A" w:rsidRPr="000F74FB" w:rsidRDefault="00C57B1A" w:rsidP="0089376E">
      <w:pPr>
        <w:pStyle w:val="ListParagraph"/>
        <w:jc w:val="both"/>
        <w:rPr>
          <w:rFonts w:ascii="Times New Roman" w:hAnsi="Times New Roman" w:cs="Times New Roman"/>
          <w:color w:val="000000" w:themeColor="text1"/>
        </w:rPr>
      </w:pPr>
    </w:p>
    <w:p w14:paraId="7E711502" w14:textId="59BF5542"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4 </w:t>
      </w:r>
      <w:r w:rsidR="00C57B1A" w:rsidRPr="000F74FB">
        <w:rPr>
          <w:rFonts w:ascii="Times New Roman" w:hAnsi="Times New Roman" w:cs="Times New Roman"/>
          <w:i/>
          <w:iCs/>
          <w:color w:val="000000" w:themeColor="text1"/>
        </w:rPr>
        <w:t xml:space="preserve">Procedure </w:t>
      </w:r>
    </w:p>
    <w:p w14:paraId="533FE191" w14:textId="77777777" w:rsidR="00C57B1A" w:rsidRPr="000F74FB" w:rsidRDefault="00C57B1A" w:rsidP="0089376E">
      <w:pPr>
        <w:jc w:val="both"/>
        <w:rPr>
          <w:rFonts w:ascii="Times New Roman" w:hAnsi="Times New Roman" w:cs="Times New Roman"/>
          <w:b/>
          <w:bCs/>
          <w:color w:val="000000" w:themeColor="text1"/>
        </w:rPr>
      </w:pPr>
    </w:p>
    <w:p w14:paraId="54BD4A9F" w14:textId="77777777" w:rsidR="00C57B1A" w:rsidRPr="000F74FB" w:rsidRDefault="00C57B1A" w:rsidP="0089376E">
      <w:pPr>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Weigh about 10 g of sample (w g) into the conical flask, add acetone/organic solvent (150 ml) and reflux (at appropriate temperature depending upon the nature of solvent) for a period of 10 min. Filter the hot solution through the tared crucible</w:t>
      </w:r>
      <w:r w:rsidR="005D18D3" w:rsidRPr="000F74FB">
        <w:rPr>
          <w:rFonts w:ascii="Times New Roman" w:hAnsi="Times New Roman" w:cs="Times New Roman"/>
          <w:bCs/>
          <w:color w:val="000000" w:themeColor="text1"/>
        </w:rPr>
        <w:t xml:space="preserve"> of constant weight</w:t>
      </w:r>
      <w:r w:rsidRPr="000F74FB">
        <w:rPr>
          <w:rFonts w:ascii="Times New Roman" w:hAnsi="Times New Roman" w:cs="Times New Roman"/>
          <w:bCs/>
          <w:color w:val="000000" w:themeColor="text1"/>
        </w:rPr>
        <w:t xml:space="preserve"> (x g) and wash well with more acetone/organic solvent (3 × 20 ml). Dry at 110 °C for 30 min, cool and weigh (z g). </w:t>
      </w:r>
    </w:p>
    <w:p w14:paraId="7CE49285" w14:textId="77777777" w:rsidR="00C57B1A" w:rsidRPr="000F74FB" w:rsidRDefault="00C57B1A" w:rsidP="0089376E">
      <w:pPr>
        <w:jc w:val="both"/>
        <w:rPr>
          <w:rFonts w:ascii="Times New Roman" w:hAnsi="Times New Roman" w:cs="Times New Roman"/>
          <w:b/>
          <w:bCs/>
          <w:color w:val="000000" w:themeColor="text1"/>
        </w:rPr>
      </w:pPr>
    </w:p>
    <w:p w14:paraId="67D5F392" w14:textId="7A545D1B"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5 </w:t>
      </w:r>
      <w:r w:rsidR="00C57B1A" w:rsidRPr="000F74FB">
        <w:rPr>
          <w:rFonts w:ascii="Times New Roman" w:hAnsi="Times New Roman" w:cs="Times New Roman"/>
          <w:i/>
          <w:iCs/>
          <w:color w:val="000000" w:themeColor="text1"/>
        </w:rPr>
        <w:t>Calculation</w:t>
      </w:r>
    </w:p>
    <w:p w14:paraId="15EE209A" w14:textId="77777777" w:rsidR="00C57B1A" w:rsidRPr="000F74FB" w:rsidRDefault="00C57B1A" w:rsidP="0089376E">
      <w:pPr>
        <w:pStyle w:val="ListParagraph"/>
        <w:jc w:val="both"/>
        <w:rPr>
          <w:rFonts w:ascii="Times New Roman" w:hAnsi="Times New Roman" w:cs="Times New Roman"/>
          <w:bCs/>
          <w:color w:val="000000" w:themeColor="text1"/>
        </w:rPr>
      </w:pPr>
    </w:p>
    <w:p w14:paraId="6B657162" w14:textId="30BEAB1B" w:rsidR="00C57B1A" w:rsidRPr="000F74FB" w:rsidRDefault="00B02F45" w:rsidP="0089376E">
      <w:pPr>
        <w:ind w:firstLine="72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Mat</w:t>
      </w:r>
      <w:r w:rsidR="00343CCF">
        <w:rPr>
          <w:rFonts w:ascii="Times New Roman" w:hAnsi="Times New Roman" w:cs="Times New Roman"/>
          <w:bCs/>
          <w:color w:val="000000" w:themeColor="text1"/>
        </w:rPr>
        <w:t>erial</w:t>
      </w:r>
      <w:r w:rsidR="00C57B1A" w:rsidRPr="000F74FB">
        <w:rPr>
          <w:rFonts w:ascii="Times New Roman" w:hAnsi="Times New Roman" w:cs="Times New Roman"/>
          <w:bCs/>
          <w:color w:val="000000" w:themeColor="text1"/>
        </w:rPr>
        <w:t xml:space="preserve"> insoluble in acetone/organic solvent</w:t>
      </w:r>
      <w:r w:rsidRPr="000F74FB">
        <w:rPr>
          <w:rFonts w:ascii="Times New Roman" w:hAnsi="Times New Roman" w:cs="Times New Roman"/>
          <w:bCs/>
          <w:color w:val="000000" w:themeColor="text1"/>
        </w:rPr>
        <w:t>, percent by mass</w:t>
      </w:r>
      <w:r w:rsidR="00C57B1A" w:rsidRPr="000F74FB">
        <w:rPr>
          <w:rFonts w:ascii="Times New Roman" w:hAnsi="Times New Roman" w:cs="Times New Roman"/>
          <w:bCs/>
          <w:color w:val="000000" w:themeColor="text1"/>
        </w:rPr>
        <w:t xml:space="preserve"> =  </w:t>
      </w:r>
      <m:oMath>
        <m:f>
          <m:fPr>
            <m:ctrlPr>
              <w:rPr>
                <w:rFonts w:ascii="Cambria Math" w:hAnsi="Cambria Math" w:cs="Times New Roman"/>
                <w:bCs/>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z-x</m:t>
                </m:r>
              </m:e>
            </m:d>
          </m:num>
          <m:den>
            <m:r>
              <w:rPr>
                <w:rFonts w:ascii="Cambria Math" w:hAnsi="Cambria Math" w:cs="Times New Roman"/>
                <w:color w:val="000000" w:themeColor="text1"/>
              </w:rPr>
              <m:t>w</m:t>
            </m:r>
          </m:den>
        </m:f>
        <m:r>
          <w:rPr>
            <w:rFonts w:ascii="Cambria Math" w:hAnsi="Cambria Math" w:cs="Times New Roman"/>
            <w:color w:val="000000" w:themeColor="text1"/>
          </w:rPr>
          <m:t xml:space="preserve"> × 100</m:t>
        </m:r>
      </m:oMath>
    </w:p>
    <w:p w14:paraId="2DBBBAB5" w14:textId="77777777" w:rsidR="00F3552C" w:rsidRPr="000F74FB" w:rsidRDefault="00C57B1A" w:rsidP="0089376E">
      <w:pPr>
        <w:pStyle w:val="ListParagraph"/>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t xml:space="preserve">     </w:t>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t xml:space="preserve">      </w:t>
      </w:r>
    </w:p>
    <w:p w14:paraId="15F68035" w14:textId="30206383" w:rsidR="00C57B1A" w:rsidRPr="000F74FB" w:rsidRDefault="0082502C" w:rsidP="0089376E">
      <w:pPr>
        <w:jc w:val="both"/>
        <w:rPr>
          <w:rFonts w:ascii="Times New Roman" w:hAnsi="Times New Roman" w:cs="Times New Roman"/>
          <w:b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 </w:t>
      </w:r>
      <w:r w:rsidR="00C57B1A" w:rsidRPr="000F74FB">
        <w:rPr>
          <w:rFonts w:ascii="Times New Roman" w:hAnsi="Times New Roman" w:cs="Times New Roman"/>
          <w:b/>
          <w:bCs/>
          <w:color w:val="000000" w:themeColor="text1"/>
        </w:rPr>
        <w:t>Material Insoluble in Water</w:t>
      </w:r>
    </w:p>
    <w:p w14:paraId="2CA12B8D" w14:textId="77777777" w:rsidR="00C57B1A" w:rsidRPr="000F74FB" w:rsidRDefault="00C57B1A" w:rsidP="0089376E">
      <w:pPr>
        <w:pStyle w:val="ListParagraph"/>
        <w:jc w:val="both"/>
        <w:rPr>
          <w:rFonts w:ascii="Times New Roman" w:hAnsi="Times New Roman" w:cs="Times New Roman"/>
          <w:color w:val="000000" w:themeColor="text1"/>
        </w:rPr>
      </w:pPr>
    </w:p>
    <w:p w14:paraId="3E107FD6" w14:textId="534CCA33"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.2.1 </w:t>
      </w:r>
      <w:r w:rsidR="00F3552C" w:rsidRPr="000F74FB">
        <w:rPr>
          <w:rFonts w:ascii="Times New Roman" w:hAnsi="Times New Roman" w:cs="Times New Roman"/>
          <w:i/>
          <w:iCs/>
          <w:color w:val="000000" w:themeColor="text1"/>
        </w:rPr>
        <w:t xml:space="preserve">Scope </w:t>
      </w:r>
    </w:p>
    <w:p w14:paraId="1A0516C0" w14:textId="77777777" w:rsidR="00F3552C" w:rsidRPr="000F74FB" w:rsidRDefault="00F3552C" w:rsidP="0089376E">
      <w:pPr>
        <w:jc w:val="both"/>
        <w:rPr>
          <w:rFonts w:ascii="Times New Roman" w:hAnsi="Times New Roman" w:cs="Times New Roman"/>
          <w:b/>
          <w:bCs/>
          <w:color w:val="000000" w:themeColor="text1"/>
        </w:rPr>
      </w:pPr>
    </w:p>
    <w:p w14:paraId="50468DB4"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method is used for the determination of impurities in water-soluble technical </w:t>
      </w:r>
      <w:r w:rsidR="00044068" w:rsidRPr="000F74FB">
        <w:rPr>
          <w:rFonts w:ascii="Times New Roman" w:hAnsi="Times New Roman" w:cs="Times New Roman"/>
          <w:color w:val="000000" w:themeColor="text1"/>
        </w:rPr>
        <w:t xml:space="preserve">grade </w:t>
      </w:r>
      <w:r w:rsidRPr="000F74FB">
        <w:rPr>
          <w:rFonts w:ascii="Times New Roman" w:hAnsi="Times New Roman" w:cs="Times New Roman"/>
          <w:color w:val="000000" w:themeColor="text1"/>
        </w:rPr>
        <w:t>pesticides o</w:t>
      </w:r>
      <w:r w:rsidR="00044068" w:rsidRPr="000F74FB">
        <w:rPr>
          <w:rFonts w:ascii="Times New Roman" w:hAnsi="Times New Roman" w:cs="Times New Roman"/>
          <w:color w:val="000000" w:themeColor="text1"/>
        </w:rPr>
        <w:t xml:space="preserve">r </w:t>
      </w:r>
      <w:r w:rsidRPr="000F74FB">
        <w:rPr>
          <w:rFonts w:ascii="Times New Roman" w:hAnsi="Times New Roman" w:cs="Times New Roman"/>
          <w:color w:val="000000" w:themeColor="text1"/>
        </w:rPr>
        <w:t>insoluble materials in water-soluble formulations which could cause blockage of sieves or jets in spray machinery. Use of hot water or cold water should be as per the nature of the material.</w:t>
      </w:r>
    </w:p>
    <w:p w14:paraId="3DB716F2" w14:textId="77777777" w:rsidR="00C57B1A" w:rsidRPr="000F74FB" w:rsidRDefault="00C57B1A" w:rsidP="0089376E">
      <w:pPr>
        <w:pStyle w:val="ListParagraph"/>
        <w:jc w:val="both"/>
        <w:rPr>
          <w:rFonts w:ascii="Times New Roman" w:hAnsi="Times New Roman" w:cs="Times New Roman"/>
          <w:color w:val="000000" w:themeColor="text1"/>
        </w:rPr>
      </w:pPr>
    </w:p>
    <w:p w14:paraId="33F8129D" w14:textId="4A9EE877"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.2.2 </w:t>
      </w:r>
      <w:r w:rsidR="00C57B1A" w:rsidRPr="000F74FB">
        <w:rPr>
          <w:rFonts w:ascii="Times New Roman" w:hAnsi="Times New Roman" w:cs="Times New Roman"/>
          <w:i/>
          <w:iCs/>
          <w:color w:val="000000" w:themeColor="text1"/>
        </w:rPr>
        <w:t xml:space="preserve">Hot </w:t>
      </w:r>
      <w:r w:rsidR="00513B04" w:rsidRPr="000F74FB">
        <w:rPr>
          <w:rFonts w:ascii="Times New Roman" w:hAnsi="Times New Roman" w:cs="Times New Roman"/>
          <w:i/>
          <w:iCs/>
          <w:color w:val="000000" w:themeColor="text1"/>
        </w:rPr>
        <w:t>S</w:t>
      </w:r>
      <w:r w:rsidR="00C57B1A" w:rsidRPr="000F74FB">
        <w:rPr>
          <w:rFonts w:ascii="Times New Roman" w:hAnsi="Times New Roman" w:cs="Times New Roman"/>
          <w:i/>
          <w:iCs/>
          <w:color w:val="000000" w:themeColor="text1"/>
        </w:rPr>
        <w:t xml:space="preserve">olution of the </w:t>
      </w:r>
      <w:r w:rsidR="00513B04" w:rsidRPr="000F74FB">
        <w:rPr>
          <w:rFonts w:ascii="Times New Roman" w:hAnsi="Times New Roman" w:cs="Times New Roman"/>
          <w:i/>
          <w:iCs/>
          <w:color w:val="000000" w:themeColor="text1"/>
        </w:rPr>
        <w:t>S</w:t>
      </w:r>
      <w:r w:rsidR="00C57B1A" w:rsidRPr="000F74FB">
        <w:rPr>
          <w:rFonts w:ascii="Times New Roman" w:hAnsi="Times New Roman" w:cs="Times New Roman"/>
          <w:i/>
          <w:iCs/>
          <w:color w:val="000000" w:themeColor="text1"/>
        </w:rPr>
        <w:t>ample</w:t>
      </w:r>
      <w:r w:rsidR="00C57B1A" w:rsidRPr="000F74FB">
        <w:rPr>
          <w:rFonts w:ascii="Times New Roman" w:hAnsi="Times New Roman" w:cs="Times New Roman"/>
          <w:b/>
          <w:bCs/>
          <w:color w:val="000000" w:themeColor="text1"/>
        </w:rPr>
        <w:t xml:space="preserve"> </w:t>
      </w:r>
    </w:p>
    <w:p w14:paraId="4EEEDC90" w14:textId="77777777" w:rsidR="00C57B1A" w:rsidRPr="000F74FB" w:rsidRDefault="00C57B1A" w:rsidP="0089376E">
      <w:pPr>
        <w:pStyle w:val="ListParagraph"/>
        <w:jc w:val="both"/>
        <w:rPr>
          <w:rFonts w:ascii="Times New Roman" w:hAnsi="Times New Roman" w:cs="Times New Roman"/>
          <w:color w:val="000000" w:themeColor="text1"/>
        </w:rPr>
      </w:pPr>
    </w:p>
    <w:p w14:paraId="3C905DC0" w14:textId="06407C6D"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.2.2.1 </w:t>
      </w:r>
      <w:r w:rsidR="00C57B1A" w:rsidRPr="000F74FB">
        <w:rPr>
          <w:rFonts w:ascii="Times New Roman" w:hAnsi="Times New Roman" w:cs="Times New Roman"/>
          <w:i/>
          <w:iCs/>
          <w:color w:val="000000" w:themeColor="text1"/>
        </w:rPr>
        <w:t>Principle</w:t>
      </w:r>
      <w:r w:rsidR="00C57B1A" w:rsidRPr="000F74FB">
        <w:rPr>
          <w:rFonts w:ascii="Times New Roman" w:hAnsi="Times New Roman" w:cs="Times New Roman"/>
          <w:b/>
          <w:bCs/>
          <w:color w:val="000000" w:themeColor="text1"/>
        </w:rPr>
        <w:t xml:space="preserve"> </w:t>
      </w:r>
    </w:p>
    <w:p w14:paraId="096955A3" w14:textId="77777777" w:rsidR="007024FB" w:rsidRPr="000F74FB" w:rsidRDefault="007024FB" w:rsidP="0089376E">
      <w:pPr>
        <w:jc w:val="both"/>
        <w:rPr>
          <w:rFonts w:ascii="Times New Roman" w:hAnsi="Times New Roman" w:cs="Times New Roman"/>
          <w:b/>
          <w:bCs/>
          <w:color w:val="000000" w:themeColor="text1"/>
        </w:rPr>
      </w:pPr>
    </w:p>
    <w:p w14:paraId="2906FB40"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sample is dissolved in boiling water; any insoluble matter is filtered off, dried, and weighed. </w:t>
      </w:r>
    </w:p>
    <w:p w14:paraId="0BE18019" w14:textId="77777777" w:rsidR="00C57B1A" w:rsidRPr="000F74FB" w:rsidRDefault="00C57B1A" w:rsidP="0089376E">
      <w:pPr>
        <w:pStyle w:val="ListParagraph"/>
        <w:jc w:val="both"/>
        <w:rPr>
          <w:rFonts w:ascii="Times New Roman" w:hAnsi="Times New Roman" w:cs="Times New Roman"/>
          <w:color w:val="000000" w:themeColor="text1"/>
        </w:rPr>
      </w:pPr>
    </w:p>
    <w:p w14:paraId="64FBFB3F" w14:textId="4CA6657F" w:rsidR="007024FB"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.2.2.2 </w:t>
      </w:r>
      <w:r w:rsidR="00C57B1A" w:rsidRPr="000F74FB">
        <w:rPr>
          <w:rFonts w:ascii="Times New Roman" w:hAnsi="Times New Roman" w:cs="Times New Roman"/>
          <w:i/>
          <w:iCs/>
          <w:color w:val="000000" w:themeColor="text1"/>
        </w:rPr>
        <w:t>Apparatus</w:t>
      </w:r>
    </w:p>
    <w:p w14:paraId="31E29A9F" w14:textId="77777777" w:rsidR="00C57B1A" w:rsidRPr="000F74FB" w:rsidRDefault="00C57B1A"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lastRenderedPageBreak/>
        <w:t xml:space="preserve"> </w:t>
      </w:r>
    </w:p>
    <w:p w14:paraId="5D528D77" w14:textId="77777777" w:rsidR="00C57B1A" w:rsidRPr="000F74FB" w:rsidRDefault="00C57B1A" w:rsidP="00953602">
      <w:pPr>
        <w:pStyle w:val="ListParagraph"/>
        <w:numPr>
          <w:ilvl w:val="0"/>
          <w:numId w:val="94"/>
        </w:numPr>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Weighing bottle </w:t>
      </w:r>
    </w:p>
    <w:p w14:paraId="430A07EA" w14:textId="77777777" w:rsidR="005B55FB" w:rsidRPr="000F74FB" w:rsidRDefault="005B55FB" w:rsidP="0089376E">
      <w:pPr>
        <w:jc w:val="both"/>
        <w:rPr>
          <w:rFonts w:ascii="Times New Roman" w:hAnsi="Times New Roman" w:cs="Times New Roman"/>
          <w:i/>
          <w:iCs/>
          <w:color w:val="000000" w:themeColor="text1"/>
        </w:rPr>
      </w:pPr>
    </w:p>
    <w:p w14:paraId="72DE753F" w14:textId="77777777" w:rsidR="005B55FB"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Sintered glass crucible</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P</w:t>
      </w:r>
      <w:r w:rsidRPr="000F74FB">
        <w:rPr>
          <w:rFonts w:ascii="Times New Roman" w:hAnsi="Times New Roman" w:cs="Times New Roman"/>
          <w:color w:val="000000" w:themeColor="text1"/>
        </w:rPr>
        <w:t>orosity P16 (pore size 10-16 µm)</w:t>
      </w:r>
    </w:p>
    <w:p w14:paraId="5B44D88A"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 </w:t>
      </w:r>
    </w:p>
    <w:p w14:paraId="7B33FA46" w14:textId="77777777" w:rsidR="00C57B1A" w:rsidRPr="000F74FB" w:rsidRDefault="005D18D3"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Oven</w:t>
      </w:r>
      <w:r w:rsidR="00953602" w:rsidRPr="000F74FB">
        <w:rPr>
          <w:rFonts w:ascii="Times New Roman" w:hAnsi="Times New Roman" w:cs="Times New Roman"/>
          <w:i/>
          <w:iCs/>
          <w:color w:val="000000" w:themeColor="text1"/>
        </w:rPr>
        <w:t>,</w:t>
      </w:r>
      <w:r w:rsidRPr="000F74FB">
        <w:rPr>
          <w:rFonts w:ascii="Times New Roman" w:hAnsi="Times New Roman" w:cs="Times New Roman"/>
          <w:i/>
          <w:iCs/>
          <w:color w:val="000000" w:themeColor="text1"/>
        </w:rPr>
        <w:t xml:space="preserve"> </w:t>
      </w:r>
      <w:r w:rsidRPr="000F74FB">
        <w:rPr>
          <w:rFonts w:ascii="Times New Roman" w:hAnsi="Times New Roman" w:cs="Times New Roman"/>
          <w:color w:val="000000" w:themeColor="text1"/>
        </w:rPr>
        <w:t>with thermostat control of memmert type</w:t>
      </w:r>
    </w:p>
    <w:p w14:paraId="14154EF6" w14:textId="77777777" w:rsidR="005B55FB" w:rsidRPr="000F74FB" w:rsidRDefault="005B55FB" w:rsidP="0089376E">
      <w:pPr>
        <w:jc w:val="both"/>
        <w:rPr>
          <w:rFonts w:ascii="Times New Roman" w:hAnsi="Times New Roman" w:cs="Times New Roman"/>
          <w:color w:val="000000" w:themeColor="text1"/>
        </w:rPr>
      </w:pPr>
    </w:p>
    <w:p w14:paraId="1082ECD7" w14:textId="77777777" w:rsidR="00C57B1A"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Beaker</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250 ml </w:t>
      </w:r>
    </w:p>
    <w:p w14:paraId="09C4B3CC" w14:textId="77777777" w:rsidR="005B55FB" w:rsidRPr="000F74FB" w:rsidRDefault="005B55FB" w:rsidP="0089376E">
      <w:pPr>
        <w:jc w:val="both"/>
        <w:rPr>
          <w:rFonts w:ascii="Times New Roman" w:hAnsi="Times New Roman" w:cs="Times New Roman"/>
          <w:color w:val="000000" w:themeColor="text1"/>
        </w:rPr>
      </w:pPr>
    </w:p>
    <w:p w14:paraId="5A325BB8" w14:textId="77777777" w:rsidR="00C57B1A"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Measuring cylinder</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100 ml </w:t>
      </w:r>
    </w:p>
    <w:p w14:paraId="58F58E0A" w14:textId="77777777" w:rsidR="005B55FB" w:rsidRPr="000F74FB" w:rsidRDefault="005B55FB" w:rsidP="0089376E">
      <w:pPr>
        <w:jc w:val="both"/>
        <w:rPr>
          <w:rFonts w:ascii="Times New Roman" w:hAnsi="Times New Roman" w:cs="Times New Roman"/>
          <w:color w:val="000000" w:themeColor="text1"/>
        </w:rPr>
      </w:pPr>
    </w:p>
    <w:p w14:paraId="5F56FA8F" w14:textId="77777777" w:rsidR="00C57B1A"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Buchner flask</w:t>
      </w:r>
      <w:r w:rsidRPr="000F74FB">
        <w:rPr>
          <w:rFonts w:ascii="Times New Roman" w:hAnsi="Times New Roman" w:cs="Times New Roman"/>
          <w:color w:val="000000" w:themeColor="text1"/>
        </w:rPr>
        <w:t xml:space="preserve"> </w:t>
      </w:r>
      <w:r w:rsidRPr="000F74FB">
        <w:rPr>
          <w:rFonts w:ascii="Times New Roman" w:hAnsi="Times New Roman" w:cs="Times New Roman"/>
          <w:i/>
          <w:iCs/>
          <w:color w:val="000000" w:themeColor="text1"/>
        </w:rPr>
        <w:t>and crucible adapter</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500 ml </w:t>
      </w:r>
    </w:p>
    <w:p w14:paraId="26D7337E" w14:textId="77777777" w:rsidR="005B55FB" w:rsidRPr="000F74FB" w:rsidRDefault="005B55FB" w:rsidP="0089376E">
      <w:pPr>
        <w:jc w:val="both"/>
        <w:rPr>
          <w:rFonts w:ascii="Times New Roman" w:hAnsi="Times New Roman" w:cs="Times New Roman"/>
          <w:color w:val="000000" w:themeColor="text1"/>
        </w:rPr>
      </w:pPr>
    </w:p>
    <w:p w14:paraId="28DF1FB3" w14:textId="77777777" w:rsidR="00C57B1A"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Glass stirring rod</w:t>
      </w:r>
    </w:p>
    <w:p w14:paraId="12CFCEFA" w14:textId="77777777" w:rsidR="00C57B1A" w:rsidRPr="000F74FB" w:rsidRDefault="00C57B1A" w:rsidP="0089376E">
      <w:pPr>
        <w:pStyle w:val="ListParagraph"/>
        <w:jc w:val="both"/>
        <w:rPr>
          <w:rFonts w:ascii="Times New Roman" w:hAnsi="Times New Roman" w:cs="Times New Roman"/>
          <w:color w:val="000000" w:themeColor="text1"/>
        </w:rPr>
      </w:pPr>
    </w:p>
    <w:p w14:paraId="49440218" w14:textId="130D1660"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.2.2.3 </w:t>
      </w:r>
      <w:r w:rsidR="00C57B1A" w:rsidRPr="000F74FB">
        <w:rPr>
          <w:rFonts w:ascii="Times New Roman" w:hAnsi="Times New Roman" w:cs="Times New Roman"/>
          <w:i/>
          <w:iCs/>
          <w:color w:val="000000" w:themeColor="text1"/>
        </w:rPr>
        <w:t>Procedure</w:t>
      </w:r>
      <w:r w:rsidR="00C57B1A" w:rsidRPr="000F74FB">
        <w:rPr>
          <w:rFonts w:ascii="Times New Roman" w:hAnsi="Times New Roman" w:cs="Times New Roman"/>
          <w:b/>
          <w:bCs/>
          <w:color w:val="000000" w:themeColor="text1"/>
        </w:rPr>
        <w:t xml:space="preserve"> </w:t>
      </w:r>
    </w:p>
    <w:p w14:paraId="5111322D" w14:textId="77777777" w:rsidR="007024FB" w:rsidRPr="000F74FB" w:rsidRDefault="007024FB" w:rsidP="0089376E">
      <w:pPr>
        <w:jc w:val="both"/>
        <w:rPr>
          <w:rFonts w:ascii="Times New Roman" w:hAnsi="Times New Roman" w:cs="Times New Roman"/>
          <w:b/>
          <w:bCs/>
          <w:color w:val="000000" w:themeColor="text1"/>
        </w:rPr>
      </w:pPr>
    </w:p>
    <w:p w14:paraId="1BBED1ED"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Dry the crucible at 105 °C to constant weight (</w:t>
      </w:r>
      <w:r w:rsidRPr="000F74FB">
        <w:rPr>
          <w:rFonts w:ascii="Times New Roman" w:hAnsi="Times New Roman" w:cs="Times New Roman"/>
          <w:i/>
          <w:iCs/>
          <w:color w:val="000000" w:themeColor="text1"/>
        </w:rPr>
        <w:t xml:space="preserve">x </w:t>
      </w:r>
      <w:r w:rsidRPr="000F74FB">
        <w:rPr>
          <w:rFonts w:ascii="Times New Roman" w:hAnsi="Times New Roman" w:cs="Times New Roman"/>
          <w:color w:val="000000" w:themeColor="text1"/>
        </w:rPr>
        <w:t>g). Weigh (to the nearest 10 mg) the prescribed amount of sample (</w:t>
      </w:r>
      <w:r w:rsidRPr="000F74FB">
        <w:rPr>
          <w:rFonts w:ascii="Times New Roman" w:hAnsi="Times New Roman" w:cs="Times New Roman"/>
          <w:i/>
          <w:iCs/>
          <w:color w:val="000000" w:themeColor="text1"/>
        </w:rPr>
        <w:t>w</w:t>
      </w:r>
      <w:r w:rsidRPr="000F74FB">
        <w:rPr>
          <w:rFonts w:ascii="Times New Roman" w:hAnsi="Times New Roman" w:cs="Times New Roman"/>
          <w:color w:val="000000" w:themeColor="text1"/>
        </w:rPr>
        <w:t xml:space="preserve"> g) and rinse with water (100 ml) into the beaker. Heat to boiling and stir until all water-soluble material has dissolved. Filter hot through the crucible and wash with hot distilled water (3 × 25 ml). Dry the crucible and residue to constant weight at 105 °C (</w:t>
      </w:r>
      <w:r w:rsidRPr="000F74FB">
        <w:rPr>
          <w:rFonts w:ascii="Times New Roman" w:hAnsi="Times New Roman" w:cs="Times New Roman"/>
          <w:i/>
          <w:iCs/>
          <w:color w:val="000000" w:themeColor="text1"/>
        </w:rPr>
        <w:t>y</w:t>
      </w:r>
      <w:r w:rsidRPr="000F74FB">
        <w:rPr>
          <w:rFonts w:ascii="Times New Roman" w:hAnsi="Times New Roman" w:cs="Times New Roman"/>
          <w:color w:val="000000" w:themeColor="text1"/>
        </w:rPr>
        <w:t xml:space="preserve"> g).</w:t>
      </w:r>
    </w:p>
    <w:p w14:paraId="028821F4" w14:textId="77777777" w:rsidR="00C57B1A" w:rsidRPr="000F74FB" w:rsidRDefault="00C57B1A" w:rsidP="0089376E">
      <w:pPr>
        <w:pStyle w:val="ListParagraph"/>
        <w:jc w:val="both"/>
        <w:rPr>
          <w:rFonts w:ascii="Times New Roman" w:hAnsi="Times New Roman" w:cs="Times New Roman"/>
          <w:color w:val="000000" w:themeColor="text1"/>
        </w:rPr>
      </w:pPr>
    </w:p>
    <w:p w14:paraId="3B8B519A" w14:textId="02F00467"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.2.2.4 </w:t>
      </w:r>
      <w:r w:rsidR="00C57B1A" w:rsidRPr="000F74FB">
        <w:rPr>
          <w:rFonts w:ascii="Times New Roman" w:hAnsi="Times New Roman" w:cs="Times New Roman"/>
          <w:i/>
          <w:iCs/>
          <w:color w:val="000000" w:themeColor="text1"/>
        </w:rPr>
        <w:t>Calculation</w:t>
      </w:r>
    </w:p>
    <w:p w14:paraId="6AC6511E" w14:textId="77777777" w:rsidR="007024FB" w:rsidRPr="000F74FB" w:rsidRDefault="007024FB" w:rsidP="0089376E">
      <w:pPr>
        <w:jc w:val="both"/>
        <w:rPr>
          <w:rFonts w:ascii="Times New Roman" w:hAnsi="Times New Roman" w:cs="Times New Roman"/>
          <w:b/>
          <w:bCs/>
          <w:color w:val="000000" w:themeColor="text1"/>
        </w:rPr>
      </w:pPr>
    </w:p>
    <w:p w14:paraId="5522EA60" w14:textId="41F59FCB" w:rsidR="00C57B1A" w:rsidRPr="000F74FB" w:rsidRDefault="00EC3A34" w:rsidP="0089376E">
      <w:pPr>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Mat</w:t>
      </w:r>
      <w:r w:rsidR="007363C7">
        <w:rPr>
          <w:rFonts w:ascii="Times New Roman" w:hAnsi="Times New Roman" w:cs="Times New Roman"/>
          <w:color w:val="000000" w:themeColor="text1"/>
        </w:rPr>
        <w:t>erial</w:t>
      </w:r>
      <w:r w:rsidR="00C57B1A" w:rsidRPr="000F74FB">
        <w:rPr>
          <w:rFonts w:ascii="Times New Roman" w:hAnsi="Times New Roman" w:cs="Times New Roman"/>
          <w:color w:val="000000" w:themeColor="text1"/>
        </w:rPr>
        <w:t xml:space="preserve"> insoluble in water</w:t>
      </w:r>
      <w:r w:rsidRPr="000F74FB">
        <w:rPr>
          <w:rFonts w:ascii="Times New Roman" w:hAnsi="Times New Roman" w:cs="Times New Roman"/>
          <w:color w:val="000000" w:themeColor="text1"/>
        </w:rPr>
        <w:t>, percent by mass</w:t>
      </w:r>
      <w:r w:rsidR="00C57B1A" w:rsidRPr="000F74FB">
        <w:rPr>
          <w:rFonts w:ascii="Times New Roman" w:hAnsi="Times New Roman" w:cs="Times New Roman"/>
          <w:color w:val="000000" w:themeColor="text1"/>
        </w:rPr>
        <w:t xml:space="preserve"> =  </w:t>
      </w:r>
      <m:oMath>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y-x</m:t>
                </m:r>
              </m:e>
            </m:d>
          </m:num>
          <m:den>
            <m:r>
              <w:rPr>
                <w:rFonts w:ascii="Cambria Math" w:hAnsi="Cambria Math" w:cs="Times New Roman"/>
                <w:color w:val="000000" w:themeColor="text1"/>
              </w:rPr>
              <m:t>w</m:t>
            </m:r>
          </m:den>
        </m:f>
        <m:r>
          <w:rPr>
            <w:rFonts w:ascii="Cambria Math" w:hAnsi="Cambria Math" w:cs="Times New Roman"/>
            <w:color w:val="000000" w:themeColor="text1"/>
          </w:rPr>
          <m:t xml:space="preserve"> × 100</m:t>
        </m:r>
      </m:oMath>
    </w:p>
    <w:p w14:paraId="37865618" w14:textId="77777777" w:rsidR="00C57B1A" w:rsidRPr="000F74FB" w:rsidRDefault="00C57B1A" w:rsidP="0089376E">
      <w:pPr>
        <w:jc w:val="both"/>
        <w:rPr>
          <w:rFonts w:ascii="Times New Roman" w:hAnsi="Times New Roman" w:cs="Times New Roman"/>
          <w:color w:val="000000" w:themeColor="text1"/>
        </w:rPr>
      </w:pPr>
    </w:p>
    <w:p w14:paraId="37A19BCE" w14:textId="21198701"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 </w:t>
      </w:r>
      <w:r w:rsidR="00C57B1A" w:rsidRPr="000F74FB">
        <w:rPr>
          <w:rFonts w:ascii="Times New Roman" w:hAnsi="Times New Roman" w:cs="Times New Roman"/>
          <w:i/>
          <w:iCs/>
          <w:color w:val="000000" w:themeColor="text1"/>
        </w:rPr>
        <w:t xml:space="preserve">Cold </w:t>
      </w:r>
      <w:r w:rsidR="00455B33" w:rsidRPr="000F74FB">
        <w:rPr>
          <w:rFonts w:ascii="Times New Roman" w:hAnsi="Times New Roman" w:cs="Times New Roman"/>
          <w:i/>
          <w:iCs/>
          <w:color w:val="000000" w:themeColor="text1"/>
        </w:rPr>
        <w:t>S</w:t>
      </w:r>
      <w:r w:rsidR="00C57B1A" w:rsidRPr="000F74FB">
        <w:rPr>
          <w:rFonts w:ascii="Times New Roman" w:hAnsi="Times New Roman" w:cs="Times New Roman"/>
          <w:i/>
          <w:iCs/>
          <w:color w:val="000000" w:themeColor="text1"/>
        </w:rPr>
        <w:t>olution of the sample</w:t>
      </w:r>
      <w:r w:rsidR="00C57B1A" w:rsidRPr="000F74FB">
        <w:rPr>
          <w:rFonts w:ascii="Times New Roman" w:hAnsi="Times New Roman" w:cs="Times New Roman"/>
          <w:b/>
          <w:bCs/>
          <w:color w:val="000000" w:themeColor="text1"/>
        </w:rPr>
        <w:t xml:space="preserve"> </w:t>
      </w:r>
    </w:p>
    <w:p w14:paraId="4DE2F372" w14:textId="77777777" w:rsidR="00C57B1A" w:rsidRPr="000F74FB" w:rsidRDefault="00C57B1A" w:rsidP="0089376E">
      <w:pPr>
        <w:pStyle w:val="ListParagraph"/>
        <w:jc w:val="both"/>
        <w:rPr>
          <w:rFonts w:ascii="Times New Roman" w:hAnsi="Times New Roman" w:cs="Times New Roman"/>
          <w:color w:val="000000" w:themeColor="text1"/>
        </w:rPr>
      </w:pPr>
    </w:p>
    <w:p w14:paraId="16A22C71" w14:textId="665C36EC"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.2.3.1 </w:t>
      </w:r>
      <w:r w:rsidR="00C57B1A" w:rsidRPr="000F74FB">
        <w:rPr>
          <w:rFonts w:ascii="Times New Roman" w:hAnsi="Times New Roman" w:cs="Times New Roman"/>
          <w:i/>
          <w:iCs/>
          <w:color w:val="000000" w:themeColor="text1"/>
        </w:rPr>
        <w:t xml:space="preserve">Principle </w:t>
      </w:r>
    </w:p>
    <w:p w14:paraId="668F9E3A" w14:textId="77777777" w:rsidR="007024FB" w:rsidRPr="000F74FB" w:rsidRDefault="007024FB" w:rsidP="0089376E">
      <w:pPr>
        <w:jc w:val="both"/>
        <w:rPr>
          <w:rFonts w:ascii="Times New Roman" w:hAnsi="Times New Roman" w:cs="Times New Roman"/>
          <w:b/>
          <w:bCs/>
          <w:color w:val="000000" w:themeColor="text1"/>
        </w:rPr>
      </w:pPr>
    </w:p>
    <w:p w14:paraId="2EB5F33C"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The sample is dissolved in cold water; any insoluble material is filtered off, dried, and weighed.</w:t>
      </w:r>
    </w:p>
    <w:p w14:paraId="1541084F" w14:textId="77777777" w:rsidR="00C57B1A" w:rsidRPr="000F74FB" w:rsidRDefault="00C57B1A" w:rsidP="0089376E">
      <w:pPr>
        <w:pStyle w:val="ListParagraph"/>
        <w:jc w:val="both"/>
        <w:rPr>
          <w:rFonts w:ascii="Times New Roman" w:hAnsi="Times New Roman" w:cs="Times New Roman"/>
          <w:color w:val="000000" w:themeColor="text1"/>
        </w:rPr>
      </w:pPr>
    </w:p>
    <w:p w14:paraId="7AE88B6C" w14:textId="61CA266A"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.2.3.2 </w:t>
      </w:r>
      <w:r w:rsidR="00C57B1A" w:rsidRPr="000F74FB">
        <w:rPr>
          <w:rFonts w:ascii="Times New Roman" w:hAnsi="Times New Roman" w:cs="Times New Roman"/>
          <w:i/>
          <w:iCs/>
          <w:color w:val="000000" w:themeColor="text1"/>
        </w:rPr>
        <w:t xml:space="preserve">Apparatus </w:t>
      </w:r>
    </w:p>
    <w:p w14:paraId="4639AE70" w14:textId="77777777" w:rsidR="007024FB" w:rsidRPr="000F74FB" w:rsidRDefault="007024FB" w:rsidP="0089376E">
      <w:pPr>
        <w:jc w:val="both"/>
        <w:rPr>
          <w:rFonts w:ascii="Times New Roman" w:hAnsi="Times New Roman" w:cs="Times New Roman"/>
          <w:b/>
          <w:bCs/>
          <w:color w:val="000000" w:themeColor="text1"/>
        </w:rPr>
      </w:pPr>
    </w:p>
    <w:p w14:paraId="2DE5D070" w14:textId="77777777" w:rsidR="00953602" w:rsidRPr="000F74FB" w:rsidRDefault="00953602" w:rsidP="00953602">
      <w:pPr>
        <w:pStyle w:val="ListParagraph"/>
        <w:numPr>
          <w:ilvl w:val="0"/>
          <w:numId w:val="95"/>
        </w:numPr>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Weighing bottle </w:t>
      </w:r>
    </w:p>
    <w:p w14:paraId="647A12AE" w14:textId="77777777" w:rsidR="00953602" w:rsidRPr="000F74FB" w:rsidRDefault="00953602" w:rsidP="00953602">
      <w:pPr>
        <w:jc w:val="both"/>
        <w:rPr>
          <w:rFonts w:ascii="Times New Roman" w:hAnsi="Times New Roman" w:cs="Times New Roman"/>
          <w:i/>
          <w:iCs/>
          <w:color w:val="000000" w:themeColor="text1"/>
        </w:rPr>
      </w:pPr>
    </w:p>
    <w:p w14:paraId="3A2B8DAE"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Sintered glass crucible</w:t>
      </w:r>
      <w:r w:rsidRPr="000F74FB">
        <w:rPr>
          <w:rFonts w:ascii="Times New Roman" w:hAnsi="Times New Roman" w:cs="Times New Roman"/>
          <w:color w:val="000000" w:themeColor="text1"/>
        </w:rPr>
        <w:t xml:space="preserve"> – Porosity P16 (pore size 10-16 µm)</w:t>
      </w:r>
    </w:p>
    <w:p w14:paraId="33E71857" w14:textId="77777777" w:rsidR="00953602" w:rsidRPr="000F74FB" w:rsidRDefault="00953602" w:rsidP="00953602">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 </w:t>
      </w:r>
    </w:p>
    <w:p w14:paraId="439D8A10"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 xml:space="preserve">Oven, </w:t>
      </w:r>
      <w:r w:rsidRPr="000F74FB">
        <w:rPr>
          <w:rFonts w:ascii="Times New Roman" w:hAnsi="Times New Roman" w:cs="Times New Roman"/>
          <w:color w:val="000000" w:themeColor="text1"/>
        </w:rPr>
        <w:t>with thermostat control of memmert type</w:t>
      </w:r>
    </w:p>
    <w:p w14:paraId="0DC65418" w14:textId="77777777" w:rsidR="00953602" w:rsidRPr="000F74FB" w:rsidRDefault="00953602" w:rsidP="00953602">
      <w:pPr>
        <w:jc w:val="both"/>
        <w:rPr>
          <w:rFonts w:ascii="Times New Roman" w:hAnsi="Times New Roman" w:cs="Times New Roman"/>
          <w:color w:val="000000" w:themeColor="text1"/>
        </w:rPr>
      </w:pPr>
    </w:p>
    <w:p w14:paraId="0C94CCC0"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Beaker</w:t>
      </w:r>
      <w:r w:rsidRPr="000F74FB">
        <w:rPr>
          <w:rFonts w:ascii="Times New Roman" w:hAnsi="Times New Roman" w:cs="Times New Roman"/>
          <w:color w:val="000000" w:themeColor="text1"/>
        </w:rPr>
        <w:t xml:space="preserve"> – 250 ml </w:t>
      </w:r>
    </w:p>
    <w:p w14:paraId="437FA5C9" w14:textId="77777777" w:rsidR="00953602" w:rsidRPr="000F74FB" w:rsidRDefault="00953602" w:rsidP="00953602">
      <w:pPr>
        <w:jc w:val="both"/>
        <w:rPr>
          <w:rFonts w:ascii="Times New Roman" w:hAnsi="Times New Roman" w:cs="Times New Roman"/>
          <w:color w:val="000000" w:themeColor="text1"/>
        </w:rPr>
      </w:pPr>
    </w:p>
    <w:p w14:paraId="1307E72A"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Measuring cylinder</w:t>
      </w:r>
      <w:r w:rsidRPr="000F74FB">
        <w:rPr>
          <w:rFonts w:ascii="Times New Roman" w:hAnsi="Times New Roman" w:cs="Times New Roman"/>
          <w:color w:val="000000" w:themeColor="text1"/>
        </w:rPr>
        <w:t xml:space="preserve"> – 100 ml </w:t>
      </w:r>
    </w:p>
    <w:p w14:paraId="313BF340" w14:textId="77777777" w:rsidR="00953602" w:rsidRPr="000F74FB" w:rsidRDefault="00953602" w:rsidP="00953602">
      <w:pPr>
        <w:jc w:val="both"/>
        <w:rPr>
          <w:rFonts w:ascii="Times New Roman" w:hAnsi="Times New Roman" w:cs="Times New Roman"/>
          <w:color w:val="000000" w:themeColor="text1"/>
        </w:rPr>
      </w:pPr>
    </w:p>
    <w:p w14:paraId="63EFB28B"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Buchner flask</w:t>
      </w:r>
      <w:r w:rsidRPr="000F74FB">
        <w:rPr>
          <w:rFonts w:ascii="Times New Roman" w:hAnsi="Times New Roman" w:cs="Times New Roman"/>
          <w:color w:val="000000" w:themeColor="text1"/>
        </w:rPr>
        <w:t xml:space="preserve"> </w:t>
      </w:r>
      <w:r w:rsidRPr="000F74FB">
        <w:rPr>
          <w:rFonts w:ascii="Times New Roman" w:hAnsi="Times New Roman" w:cs="Times New Roman"/>
          <w:i/>
          <w:iCs/>
          <w:color w:val="000000" w:themeColor="text1"/>
        </w:rPr>
        <w:t>and crucible adapter</w:t>
      </w:r>
      <w:r w:rsidRPr="000F74FB">
        <w:rPr>
          <w:rFonts w:ascii="Times New Roman" w:hAnsi="Times New Roman" w:cs="Times New Roman"/>
          <w:color w:val="000000" w:themeColor="text1"/>
        </w:rPr>
        <w:t xml:space="preserve"> – 500 ml </w:t>
      </w:r>
    </w:p>
    <w:p w14:paraId="7DA16598" w14:textId="77777777" w:rsidR="00953602" w:rsidRPr="000F74FB" w:rsidRDefault="00953602" w:rsidP="00953602">
      <w:pPr>
        <w:jc w:val="both"/>
        <w:rPr>
          <w:rFonts w:ascii="Times New Roman" w:hAnsi="Times New Roman" w:cs="Times New Roman"/>
          <w:color w:val="000000" w:themeColor="text1"/>
        </w:rPr>
      </w:pPr>
    </w:p>
    <w:p w14:paraId="33C37606" w14:textId="77777777" w:rsidR="00953602" w:rsidRPr="000F74FB" w:rsidRDefault="00953602" w:rsidP="00953602">
      <w:pPr>
        <w:pStyle w:val="ListParagraph"/>
        <w:numPr>
          <w:ilvl w:val="0"/>
          <w:numId w:val="95"/>
        </w:numPr>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Glass stirring rod</w:t>
      </w:r>
    </w:p>
    <w:p w14:paraId="6C939D1E" w14:textId="77777777" w:rsidR="00953602" w:rsidRPr="000F74FB" w:rsidRDefault="00953602" w:rsidP="00953602">
      <w:pPr>
        <w:jc w:val="both"/>
        <w:rPr>
          <w:rFonts w:ascii="Times New Roman" w:hAnsi="Times New Roman" w:cs="Times New Roman"/>
          <w:i/>
          <w:iCs/>
          <w:color w:val="000000" w:themeColor="text1"/>
        </w:rPr>
      </w:pPr>
    </w:p>
    <w:p w14:paraId="75FF790A" w14:textId="77777777" w:rsidR="00C57B1A" w:rsidRPr="000F74FB" w:rsidRDefault="00C57B1A"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Stoppered measuring cylinder</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200 ml</w:t>
      </w:r>
    </w:p>
    <w:p w14:paraId="64D35942" w14:textId="77777777" w:rsidR="00C57B1A" w:rsidRPr="000F74FB" w:rsidRDefault="00C57B1A" w:rsidP="0089376E">
      <w:pPr>
        <w:pStyle w:val="ListParagraph"/>
        <w:ind w:firstLine="360"/>
        <w:jc w:val="both"/>
        <w:rPr>
          <w:rFonts w:ascii="Times New Roman" w:hAnsi="Times New Roman" w:cs="Times New Roman"/>
          <w:color w:val="000000" w:themeColor="text1"/>
        </w:rPr>
      </w:pPr>
    </w:p>
    <w:p w14:paraId="1B143715" w14:textId="1C099E09"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.2.3.3 </w:t>
      </w:r>
      <w:r w:rsidR="00C57B1A" w:rsidRPr="000F74FB">
        <w:rPr>
          <w:rFonts w:ascii="Times New Roman" w:hAnsi="Times New Roman" w:cs="Times New Roman"/>
          <w:i/>
          <w:iCs/>
          <w:color w:val="000000" w:themeColor="text1"/>
        </w:rPr>
        <w:t>Procedure</w:t>
      </w:r>
    </w:p>
    <w:p w14:paraId="7191EF00" w14:textId="77777777" w:rsidR="007024FB" w:rsidRPr="000F74FB" w:rsidRDefault="007024FB" w:rsidP="0089376E">
      <w:pPr>
        <w:jc w:val="both"/>
        <w:rPr>
          <w:rFonts w:ascii="Times New Roman" w:hAnsi="Times New Roman" w:cs="Times New Roman"/>
          <w:b/>
          <w:bCs/>
          <w:color w:val="000000" w:themeColor="text1"/>
        </w:rPr>
      </w:pPr>
    </w:p>
    <w:p w14:paraId="068AD30E"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Dry the crucible to constant weight (</w:t>
      </w:r>
      <w:r w:rsidRPr="000F74FB">
        <w:rPr>
          <w:rFonts w:ascii="Times New Roman" w:hAnsi="Times New Roman" w:cs="Times New Roman"/>
          <w:i/>
          <w:iCs/>
          <w:color w:val="000000" w:themeColor="text1"/>
        </w:rPr>
        <w:t>x</w:t>
      </w:r>
      <w:r w:rsidRPr="000F74FB">
        <w:rPr>
          <w:rFonts w:ascii="Times New Roman" w:hAnsi="Times New Roman" w:cs="Times New Roman"/>
          <w:color w:val="000000" w:themeColor="text1"/>
        </w:rPr>
        <w:t xml:space="preserve"> g) at 105 °C. Weigh (to the nearest 10 mg) the prescribed amount, or otherwise 20 g of sample (</w:t>
      </w:r>
      <w:r w:rsidRPr="000F74FB">
        <w:rPr>
          <w:rFonts w:ascii="Times New Roman" w:hAnsi="Times New Roman" w:cs="Times New Roman"/>
          <w:i/>
          <w:iCs/>
          <w:color w:val="000000" w:themeColor="text1"/>
        </w:rPr>
        <w:t>w</w:t>
      </w:r>
      <w:r w:rsidRPr="000F74FB">
        <w:rPr>
          <w:rFonts w:ascii="Times New Roman" w:hAnsi="Times New Roman" w:cs="Times New Roman"/>
          <w:color w:val="000000" w:themeColor="text1"/>
        </w:rPr>
        <w:t xml:space="preserve"> g), rinse with water (200 ml) into the measuring cylinder, stopper and shake vigorously until all water-soluble material has dissolved. Filter the solution through the crucible, and wash the residue in the crucible with distilled water (3 × 25 ml). Dry the crucible and residue to constant weight at 105 °C (</w:t>
      </w:r>
      <w:r w:rsidRPr="000F74FB">
        <w:rPr>
          <w:rFonts w:ascii="Times New Roman" w:hAnsi="Times New Roman" w:cs="Times New Roman"/>
          <w:i/>
          <w:iCs/>
          <w:color w:val="000000" w:themeColor="text1"/>
        </w:rPr>
        <w:t>y</w:t>
      </w:r>
      <w:r w:rsidRPr="000F74FB">
        <w:rPr>
          <w:rFonts w:ascii="Times New Roman" w:hAnsi="Times New Roman" w:cs="Times New Roman"/>
          <w:color w:val="000000" w:themeColor="text1"/>
        </w:rPr>
        <w:t xml:space="preserve"> g). </w:t>
      </w:r>
    </w:p>
    <w:p w14:paraId="16CF83E6" w14:textId="77777777" w:rsidR="00C57B1A" w:rsidRPr="000F74FB" w:rsidRDefault="00C57B1A" w:rsidP="0089376E">
      <w:pPr>
        <w:pStyle w:val="ListParagraph"/>
        <w:ind w:firstLine="360"/>
        <w:jc w:val="both"/>
        <w:rPr>
          <w:rFonts w:ascii="Times New Roman" w:hAnsi="Times New Roman" w:cs="Times New Roman"/>
          <w:color w:val="000000" w:themeColor="text1"/>
        </w:rPr>
      </w:pPr>
    </w:p>
    <w:p w14:paraId="3203D0CB" w14:textId="06EAFC48"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.2.3.4 </w:t>
      </w:r>
      <w:r w:rsidR="00C57B1A" w:rsidRPr="000F74FB">
        <w:rPr>
          <w:rFonts w:ascii="Times New Roman" w:hAnsi="Times New Roman" w:cs="Times New Roman"/>
          <w:i/>
          <w:iCs/>
          <w:color w:val="000000" w:themeColor="text1"/>
        </w:rPr>
        <w:t>Calculation</w:t>
      </w:r>
    </w:p>
    <w:p w14:paraId="576DC51A" w14:textId="77777777" w:rsidR="00DC3BB9" w:rsidRPr="000F74FB" w:rsidRDefault="00DC3BB9" w:rsidP="0089376E">
      <w:pPr>
        <w:jc w:val="both"/>
        <w:rPr>
          <w:rFonts w:ascii="Times New Roman" w:hAnsi="Times New Roman" w:cs="Times New Roman"/>
          <w:b/>
          <w:bCs/>
          <w:color w:val="000000" w:themeColor="text1"/>
        </w:rPr>
      </w:pPr>
    </w:p>
    <w:p w14:paraId="292F499E" w14:textId="0BBB6B18" w:rsidR="00C57B1A" w:rsidRPr="000F74FB" w:rsidRDefault="005E4E5A" w:rsidP="0089376E">
      <w:pPr>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Mat</w:t>
      </w:r>
      <w:r w:rsidR="007363C7">
        <w:rPr>
          <w:rFonts w:ascii="Times New Roman" w:hAnsi="Times New Roman" w:cs="Times New Roman"/>
          <w:color w:val="000000" w:themeColor="text1"/>
        </w:rPr>
        <w:t>erial</w:t>
      </w:r>
      <w:r w:rsidR="00C57B1A" w:rsidRPr="000F74FB">
        <w:rPr>
          <w:rFonts w:ascii="Times New Roman" w:hAnsi="Times New Roman" w:cs="Times New Roman"/>
          <w:color w:val="000000" w:themeColor="text1"/>
        </w:rPr>
        <w:t xml:space="preserve"> insoluble in water</w:t>
      </w:r>
      <w:r w:rsidRPr="000F74FB">
        <w:rPr>
          <w:rFonts w:ascii="Times New Roman" w:hAnsi="Times New Roman" w:cs="Times New Roman"/>
          <w:color w:val="000000" w:themeColor="text1"/>
        </w:rPr>
        <w:t>, percent by mass</w:t>
      </w:r>
      <w:r w:rsidR="00C57B1A" w:rsidRPr="000F74FB">
        <w:rPr>
          <w:rFonts w:ascii="Times New Roman" w:hAnsi="Times New Roman" w:cs="Times New Roman"/>
          <w:color w:val="000000" w:themeColor="text1"/>
        </w:rPr>
        <w:t xml:space="preserve"> =  </w:t>
      </w:r>
      <m:oMath>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y-x</m:t>
                </m:r>
              </m:e>
            </m:d>
          </m:num>
          <m:den>
            <m:r>
              <w:rPr>
                <w:rFonts w:ascii="Cambria Math" w:hAnsi="Cambria Math" w:cs="Times New Roman"/>
                <w:color w:val="000000" w:themeColor="text1"/>
              </w:rPr>
              <m:t>w</m:t>
            </m:r>
          </m:den>
        </m:f>
        <m:r>
          <w:rPr>
            <w:rFonts w:ascii="Cambria Math" w:hAnsi="Cambria Math" w:cs="Times New Roman"/>
            <w:color w:val="000000" w:themeColor="text1"/>
          </w:rPr>
          <m:t xml:space="preserve"> × 100</m:t>
        </m:r>
      </m:oMath>
      <w:r w:rsidR="00C57B1A" w:rsidRPr="000F74FB">
        <w:rPr>
          <w:rFonts w:ascii="Times New Roman" w:hAnsi="Times New Roman" w:cs="Times New Roman"/>
          <w:color w:val="000000" w:themeColor="text1"/>
        </w:rPr>
        <w:t xml:space="preserve"> </w:t>
      </w:r>
    </w:p>
    <w:p w14:paraId="1627FDB4" w14:textId="77777777" w:rsidR="00C57B1A" w:rsidRPr="000F74FB" w:rsidRDefault="00C57B1A" w:rsidP="0089376E">
      <w:pPr>
        <w:pStyle w:val="ListParagraph"/>
        <w:jc w:val="both"/>
        <w:rPr>
          <w:rFonts w:ascii="Times New Roman" w:hAnsi="Times New Roman" w:cs="Times New Roman"/>
          <w:i/>
          <w:iCs/>
          <w:color w:val="000000" w:themeColor="text1"/>
        </w:rPr>
      </w:pP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t xml:space="preserve">        </w:t>
      </w:r>
    </w:p>
    <w:p w14:paraId="173CAAED" w14:textId="60344196" w:rsidR="000D0413"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BC6BD2" w:rsidRPr="000F74FB">
        <w:rPr>
          <w:rFonts w:ascii="Times New Roman" w:hAnsi="Times New Roman" w:cs="Times New Roman"/>
          <w:b/>
          <w:bCs/>
          <w:color w:val="000000" w:themeColor="text1"/>
        </w:rPr>
        <w:t xml:space="preserve"> </w:t>
      </w:r>
      <w:proofErr w:type="gramStart"/>
      <w:r w:rsidR="00BC6BD2" w:rsidRPr="000F74FB">
        <w:rPr>
          <w:rFonts w:ascii="Times New Roman" w:hAnsi="Times New Roman" w:cs="Times New Roman"/>
          <w:b/>
          <w:bCs/>
          <w:color w:val="000000" w:themeColor="text1"/>
        </w:rPr>
        <w:t>DETERMINATION</w:t>
      </w:r>
      <w:proofErr w:type="gramEnd"/>
      <w:r w:rsidR="00BC6BD2" w:rsidRPr="000F74FB">
        <w:rPr>
          <w:rFonts w:ascii="Times New Roman" w:hAnsi="Times New Roman" w:cs="Times New Roman"/>
          <w:b/>
          <w:bCs/>
          <w:color w:val="000000" w:themeColor="text1"/>
        </w:rPr>
        <w:t xml:space="preserve"> OF DENSIT</w:t>
      </w:r>
      <w:r w:rsidR="00817A2B" w:rsidRPr="000F74FB">
        <w:rPr>
          <w:rFonts w:ascii="Times New Roman" w:hAnsi="Times New Roman" w:cs="Times New Roman"/>
          <w:b/>
          <w:bCs/>
          <w:color w:val="000000" w:themeColor="text1"/>
        </w:rPr>
        <w:t>IES</w:t>
      </w:r>
      <w:r w:rsidR="00BC6BD2" w:rsidRPr="000F74FB">
        <w:rPr>
          <w:rFonts w:ascii="Times New Roman" w:hAnsi="Times New Roman" w:cs="Times New Roman"/>
          <w:b/>
          <w:bCs/>
          <w:color w:val="000000" w:themeColor="text1"/>
        </w:rPr>
        <w:t xml:space="preserve"> OF LIQUIDS AND SOLIDS</w:t>
      </w:r>
    </w:p>
    <w:p w14:paraId="0D75F2FC" w14:textId="77777777" w:rsidR="00BC6BD2" w:rsidRPr="000F74FB" w:rsidRDefault="00BC6BD2" w:rsidP="0089376E">
      <w:pPr>
        <w:jc w:val="both"/>
        <w:rPr>
          <w:rFonts w:ascii="Times New Roman" w:hAnsi="Times New Roman" w:cs="Times New Roman"/>
          <w:b/>
          <w:bCs/>
          <w:color w:val="000000" w:themeColor="text1"/>
        </w:rPr>
      </w:pPr>
    </w:p>
    <w:p w14:paraId="00F75976" w14:textId="3AA2A0DB" w:rsidR="000D0413"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 xml:space="preserve">.1 Determination </w:t>
      </w:r>
      <w:r w:rsidR="00064CE8" w:rsidRPr="000F74FB">
        <w:rPr>
          <w:rFonts w:ascii="Times New Roman" w:hAnsi="Times New Roman" w:cs="Times New Roman"/>
          <w:b/>
          <w:bCs/>
          <w:color w:val="000000" w:themeColor="text1"/>
        </w:rPr>
        <w:t>o</w:t>
      </w:r>
      <w:r w:rsidR="000D0413" w:rsidRPr="000F74FB">
        <w:rPr>
          <w:rFonts w:ascii="Times New Roman" w:hAnsi="Times New Roman" w:cs="Times New Roman"/>
          <w:b/>
          <w:bCs/>
          <w:color w:val="000000" w:themeColor="text1"/>
        </w:rPr>
        <w:t xml:space="preserve">f Relative Density/ Specific Gravity </w:t>
      </w:r>
      <w:r w:rsidR="006A64C1">
        <w:rPr>
          <w:rFonts w:ascii="Times New Roman" w:hAnsi="Times New Roman" w:cs="Times New Roman"/>
          <w:b/>
          <w:bCs/>
          <w:color w:val="000000" w:themeColor="text1"/>
        </w:rPr>
        <w:t>o</w:t>
      </w:r>
      <w:r w:rsidR="000D0413" w:rsidRPr="000F74FB">
        <w:rPr>
          <w:rFonts w:ascii="Times New Roman" w:hAnsi="Times New Roman" w:cs="Times New Roman"/>
          <w:b/>
          <w:bCs/>
          <w:color w:val="000000" w:themeColor="text1"/>
        </w:rPr>
        <w:t>f Liquid Pesticides</w:t>
      </w:r>
    </w:p>
    <w:p w14:paraId="2C2FA1EA" w14:textId="77777777" w:rsidR="000D0413" w:rsidRPr="000F74FB" w:rsidRDefault="000D0413" w:rsidP="0089376E">
      <w:pPr>
        <w:pStyle w:val="ListParagraph"/>
        <w:jc w:val="both"/>
        <w:rPr>
          <w:rFonts w:ascii="Times New Roman" w:hAnsi="Times New Roman" w:cs="Times New Roman"/>
          <w:b/>
          <w:bCs/>
          <w:color w:val="000000" w:themeColor="text1"/>
        </w:rPr>
      </w:pPr>
    </w:p>
    <w:p w14:paraId="3A6361A1" w14:textId="5B0DEC2D" w:rsidR="000D0413"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 xml:space="preserve">.1.1 </w:t>
      </w:r>
      <w:r w:rsidR="000D0413" w:rsidRPr="000F74FB">
        <w:rPr>
          <w:rFonts w:ascii="Times New Roman" w:hAnsi="Times New Roman" w:cs="Times New Roman"/>
          <w:i/>
          <w:iCs/>
          <w:color w:val="000000" w:themeColor="text1"/>
        </w:rPr>
        <w:t>Terminology</w:t>
      </w:r>
    </w:p>
    <w:p w14:paraId="11A537BE" w14:textId="77777777" w:rsidR="000D0413" w:rsidRPr="000F74FB" w:rsidRDefault="000D0413" w:rsidP="0089376E">
      <w:pPr>
        <w:jc w:val="both"/>
        <w:rPr>
          <w:rFonts w:ascii="Times New Roman" w:hAnsi="Times New Roman" w:cs="Times New Roman"/>
          <w:color w:val="000000" w:themeColor="text1"/>
        </w:rPr>
      </w:pPr>
    </w:p>
    <w:p w14:paraId="0A583284" w14:textId="77777777" w:rsidR="000D0413" w:rsidRPr="000F74FB" w:rsidRDefault="000D0413"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For the purpose of pesticides, the relative density of the material shall be the ratio of the mass in air of a given volume of the material generally at 27 °C to that of an equal volume of water at the same temperature. </w:t>
      </w:r>
    </w:p>
    <w:p w14:paraId="7496B828" w14:textId="77777777" w:rsidR="000D0413" w:rsidRPr="000F74FB" w:rsidRDefault="000D0413" w:rsidP="0089376E">
      <w:pPr>
        <w:jc w:val="both"/>
        <w:rPr>
          <w:rFonts w:ascii="Times New Roman" w:hAnsi="Times New Roman" w:cs="Times New Roman"/>
          <w:b/>
          <w:bCs/>
          <w:color w:val="000000" w:themeColor="text1"/>
        </w:rPr>
      </w:pPr>
    </w:p>
    <w:p w14:paraId="5523DE4D" w14:textId="361162E6" w:rsidR="000D0413"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 xml:space="preserve">.1.2 </w:t>
      </w:r>
      <w:r w:rsidR="000D0413" w:rsidRPr="000F74FB">
        <w:rPr>
          <w:rFonts w:ascii="Times New Roman" w:hAnsi="Times New Roman" w:cs="Times New Roman"/>
          <w:i/>
          <w:iCs/>
          <w:color w:val="000000" w:themeColor="text1"/>
        </w:rPr>
        <w:t>Apparatus</w:t>
      </w:r>
    </w:p>
    <w:p w14:paraId="5C140EE8" w14:textId="77777777" w:rsidR="000D0413" w:rsidRPr="000F74FB" w:rsidRDefault="000D0413"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 xml:space="preserve"> </w:t>
      </w:r>
    </w:p>
    <w:p w14:paraId="088CB972" w14:textId="43C6D7BC" w:rsidR="000D0413" w:rsidRPr="000F74FB" w:rsidRDefault="0082502C" w:rsidP="0089376E">
      <w:pPr>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.1.2.1</w:t>
      </w:r>
      <w:r w:rsidR="000D0413" w:rsidRPr="000F74FB">
        <w:rPr>
          <w:rFonts w:ascii="Times New Roman" w:hAnsi="Times New Roman" w:cs="Times New Roman"/>
          <w:i/>
          <w:iCs/>
          <w:color w:val="000000" w:themeColor="text1"/>
        </w:rPr>
        <w:t xml:space="preserve"> Relative Density Bottle</w:t>
      </w:r>
      <w:r w:rsidR="000D0413" w:rsidRPr="000F74FB">
        <w:rPr>
          <w:rFonts w:ascii="Times New Roman" w:hAnsi="Times New Roman" w:cs="Times New Roman"/>
          <w:color w:val="000000" w:themeColor="text1"/>
        </w:rPr>
        <w:t xml:space="preserve"> — Castell Evans modification with ground-in stopper and ground-on cap (</w:t>
      </w:r>
      <w:r w:rsidR="000D0413" w:rsidRPr="000F74FB">
        <w:rPr>
          <w:rFonts w:ascii="Times New Roman" w:hAnsi="Times New Roman" w:cs="Times New Roman"/>
          <w:i/>
          <w:iCs/>
          <w:color w:val="000000" w:themeColor="text1"/>
        </w:rPr>
        <w:t>see</w:t>
      </w:r>
      <w:r w:rsidR="000D0413" w:rsidRPr="000F74FB">
        <w:rPr>
          <w:rFonts w:ascii="Times New Roman" w:hAnsi="Times New Roman" w:cs="Times New Roman"/>
          <w:color w:val="000000" w:themeColor="text1"/>
        </w:rPr>
        <w:t xml:space="preserve"> Fig. </w:t>
      </w:r>
      <w:r w:rsidR="007214D8">
        <w:rPr>
          <w:rFonts w:ascii="Times New Roman" w:hAnsi="Times New Roman" w:cs="Times New Roman"/>
          <w:color w:val="000000" w:themeColor="text1"/>
        </w:rPr>
        <w:t>2</w:t>
      </w:r>
      <w:r w:rsidR="000D0413" w:rsidRPr="000F74FB">
        <w:rPr>
          <w:rFonts w:ascii="Times New Roman" w:hAnsi="Times New Roman" w:cs="Times New Roman"/>
          <w:color w:val="000000" w:themeColor="text1"/>
        </w:rPr>
        <w:t>) or a Perkin type pyknometer tube (</w:t>
      </w:r>
      <w:r w:rsidR="000D0413" w:rsidRPr="000F74FB">
        <w:rPr>
          <w:rFonts w:ascii="Times New Roman" w:hAnsi="Times New Roman" w:cs="Times New Roman"/>
          <w:i/>
          <w:iCs/>
          <w:color w:val="000000" w:themeColor="text1"/>
        </w:rPr>
        <w:t>see</w:t>
      </w:r>
      <w:r w:rsidR="000D0413" w:rsidRPr="000F74FB">
        <w:rPr>
          <w:rFonts w:ascii="Times New Roman" w:hAnsi="Times New Roman" w:cs="Times New Roman"/>
          <w:color w:val="000000" w:themeColor="text1"/>
        </w:rPr>
        <w:t xml:space="preserve"> Fig. </w:t>
      </w:r>
      <w:r w:rsidR="007214D8">
        <w:rPr>
          <w:rFonts w:ascii="Times New Roman" w:hAnsi="Times New Roman" w:cs="Times New Roman"/>
          <w:color w:val="000000" w:themeColor="text1"/>
        </w:rPr>
        <w:t>3</w:t>
      </w:r>
      <w:r w:rsidR="000D0413" w:rsidRPr="000F74FB">
        <w:rPr>
          <w:rFonts w:ascii="Times New Roman" w:hAnsi="Times New Roman" w:cs="Times New Roman"/>
          <w:color w:val="000000" w:themeColor="text1"/>
        </w:rPr>
        <w:t xml:space="preserve"> and also IS 5717).</w:t>
      </w:r>
    </w:p>
    <w:p w14:paraId="19B2F1C1" w14:textId="77777777" w:rsidR="000D0413" w:rsidRPr="000F74FB" w:rsidRDefault="000D0413" w:rsidP="0089376E">
      <w:pPr>
        <w:jc w:val="both"/>
        <w:rPr>
          <w:rFonts w:ascii="Times New Roman" w:hAnsi="Times New Roman" w:cs="Times New Roman"/>
          <w:color w:val="000000" w:themeColor="text1"/>
        </w:rPr>
      </w:pPr>
    </w:p>
    <w:p w14:paraId="00F13A74" w14:textId="72D8533E" w:rsidR="000D0413"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 xml:space="preserve">.1.3 </w:t>
      </w:r>
      <w:r w:rsidR="000D0413" w:rsidRPr="000F74FB">
        <w:rPr>
          <w:rFonts w:ascii="Times New Roman" w:hAnsi="Times New Roman" w:cs="Times New Roman"/>
          <w:i/>
          <w:iCs/>
          <w:color w:val="000000" w:themeColor="text1"/>
        </w:rPr>
        <w:t>Procedure</w:t>
      </w:r>
    </w:p>
    <w:p w14:paraId="415C369A" w14:textId="77777777" w:rsidR="000D0413" w:rsidRPr="000F74FB" w:rsidRDefault="000D0413" w:rsidP="0089376E">
      <w:pPr>
        <w:pStyle w:val="ListParagraph"/>
        <w:ind w:left="1080"/>
        <w:jc w:val="both"/>
        <w:rPr>
          <w:rFonts w:ascii="Times New Roman" w:hAnsi="Times New Roman" w:cs="Times New Roman"/>
          <w:b/>
          <w:bCs/>
          <w:color w:val="000000" w:themeColor="text1"/>
        </w:rPr>
      </w:pPr>
    </w:p>
    <w:p w14:paraId="09A79036" w14:textId="77777777" w:rsidR="000D0413" w:rsidRPr="000F74FB" w:rsidRDefault="000D0413"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Weigh a clean and dry relative density bottle or a pyknometer of 25 ml capacity. Fill the tared relative density bottle or the pyknometer with freshly boiled water, place it in a bath maintained at 27 ± 1 °C and allow sufficient time to attain the temperature of the bath. Then insert the ground-in stopper which has also been brought to 27 ± 1 °C. Wipe off the excess from the stopper and place the cap in position. Remove the relative density bottle or the pyknometer from the bath, and weigh. Empty the relative density bottle or the pyknometer, clean and dry it, and then repeat the operation with the material at 27 ± 1 °C.</w:t>
      </w:r>
    </w:p>
    <w:p w14:paraId="7C541386" w14:textId="77777777" w:rsidR="00081AB5" w:rsidRPr="000F74FB" w:rsidRDefault="00081AB5" w:rsidP="0089376E">
      <w:pPr>
        <w:jc w:val="both"/>
        <w:rPr>
          <w:rFonts w:ascii="Times New Roman" w:hAnsi="Times New Roman" w:cs="Times New Roman"/>
          <w:b/>
          <w:bCs/>
          <w:color w:val="000000" w:themeColor="text1"/>
        </w:rPr>
      </w:pPr>
    </w:p>
    <w:p w14:paraId="407DE674" w14:textId="0E8907E4" w:rsidR="000D0413"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 xml:space="preserve">.1.4 </w:t>
      </w:r>
      <w:r w:rsidR="000D0413" w:rsidRPr="000F74FB">
        <w:rPr>
          <w:rFonts w:ascii="Times New Roman" w:hAnsi="Times New Roman" w:cs="Times New Roman"/>
          <w:i/>
          <w:iCs/>
          <w:color w:val="000000" w:themeColor="text1"/>
        </w:rPr>
        <w:t>Calculation and Report</w:t>
      </w:r>
      <w:r w:rsidR="004C05B9">
        <w:rPr>
          <w:rFonts w:ascii="Times New Roman" w:hAnsi="Times New Roman" w:cs="Times New Roman"/>
          <w:i/>
          <w:iCs/>
          <w:color w:val="000000" w:themeColor="text1"/>
        </w:rPr>
        <w:t>ing</w:t>
      </w:r>
    </w:p>
    <w:p w14:paraId="38FEC3D6" w14:textId="77777777" w:rsidR="000D0413" w:rsidRPr="000F74FB" w:rsidRDefault="000D0413" w:rsidP="0089376E">
      <w:pPr>
        <w:pStyle w:val="ListParagraph"/>
        <w:jc w:val="both"/>
        <w:rPr>
          <w:rFonts w:ascii="Times New Roman" w:hAnsi="Times New Roman" w:cs="Times New Roman"/>
          <w:color w:val="000000" w:themeColor="text1"/>
        </w:rPr>
      </w:pPr>
    </w:p>
    <w:p w14:paraId="20ABBE76" w14:textId="3D86DEFD" w:rsidR="000D0413" w:rsidRPr="000F74FB" w:rsidRDefault="0082502C" w:rsidP="0089376E">
      <w:pPr>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.1.</w:t>
      </w:r>
      <w:r w:rsidR="000D0413" w:rsidRPr="000F74FB">
        <w:rPr>
          <w:rFonts w:ascii="Times New Roman" w:hAnsi="Times New Roman" w:cs="Times New Roman"/>
          <w:b/>
          <w:bCs/>
          <w:color w:val="000000" w:themeColor="text1"/>
        </w:rPr>
        <w:t>4.1</w:t>
      </w:r>
      <w:r w:rsidR="000D0413" w:rsidRPr="000F74FB">
        <w:rPr>
          <w:rFonts w:ascii="Times New Roman" w:hAnsi="Times New Roman" w:cs="Times New Roman"/>
          <w:color w:val="000000" w:themeColor="text1"/>
        </w:rPr>
        <w:t xml:space="preserve"> Specify the temperature of testing in the report.</w:t>
      </w:r>
    </w:p>
    <w:p w14:paraId="77B686E9" w14:textId="77777777" w:rsidR="000D0413" w:rsidRPr="000F74FB" w:rsidRDefault="000D0413" w:rsidP="0089376E">
      <w:pPr>
        <w:pStyle w:val="ListParagraph"/>
        <w:jc w:val="both"/>
        <w:rPr>
          <w:rFonts w:ascii="Times New Roman" w:hAnsi="Times New Roman" w:cs="Times New Roman"/>
          <w:color w:val="000000" w:themeColor="text1"/>
        </w:rPr>
      </w:pPr>
    </w:p>
    <w:p w14:paraId="306294E0" w14:textId="0A39A6B3" w:rsidR="000D0413" w:rsidRPr="000F74FB" w:rsidRDefault="0082502C" w:rsidP="0089376E">
      <w:pPr>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.1.</w:t>
      </w:r>
      <w:r w:rsidR="000D0413" w:rsidRPr="000F74FB">
        <w:rPr>
          <w:rFonts w:ascii="Times New Roman" w:hAnsi="Times New Roman" w:cs="Times New Roman"/>
          <w:b/>
          <w:bCs/>
          <w:color w:val="000000" w:themeColor="text1"/>
        </w:rPr>
        <w:t>4.2</w:t>
      </w:r>
      <w:r w:rsidR="000D0413" w:rsidRPr="000F74FB">
        <w:rPr>
          <w:rFonts w:ascii="Times New Roman" w:hAnsi="Times New Roman" w:cs="Times New Roman"/>
          <w:color w:val="000000" w:themeColor="text1"/>
        </w:rPr>
        <w:t xml:space="preserve"> The relative density is calculated by the following formula:</w:t>
      </w:r>
    </w:p>
    <w:p w14:paraId="50F63582" w14:textId="77777777" w:rsidR="00081AB5" w:rsidRPr="000F74FB" w:rsidRDefault="00081AB5" w:rsidP="0089376E">
      <w:pPr>
        <w:jc w:val="both"/>
        <w:rPr>
          <w:rFonts w:ascii="Times New Roman" w:hAnsi="Times New Roman" w:cs="Times New Roman"/>
          <w:color w:val="000000" w:themeColor="text1"/>
        </w:rPr>
      </w:pPr>
    </w:p>
    <w:p w14:paraId="106F97CB" w14:textId="77777777" w:rsidR="000D0413" w:rsidRPr="000F74FB" w:rsidRDefault="00081AB5" w:rsidP="0089376E">
      <w:pPr>
        <w:jc w:val="both"/>
        <w:rPr>
          <w:rFonts w:ascii="Times New Roman" w:eastAsiaTheme="minorEastAsia" w:hAnsi="Times New Roman" w:cs="Times New Roman"/>
          <w:color w:val="000000" w:themeColor="text1"/>
        </w:rPr>
      </w:pPr>
      <w:r w:rsidRPr="000F74FB">
        <w:rPr>
          <w:rFonts w:ascii="Times New Roman" w:hAnsi="Times New Roman" w:cs="Times New Roman"/>
          <w:color w:val="000000" w:themeColor="text1"/>
        </w:rPr>
        <w:t xml:space="preserve">            </w:t>
      </w:r>
      <w:r w:rsidR="000D0413" w:rsidRPr="000F74FB">
        <w:rPr>
          <w:rFonts w:ascii="Times New Roman" w:hAnsi="Times New Roman" w:cs="Times New Roman"/>
          <w:color w:val="000000" w:themeColor="text1"/>
        </w:rPr>
        <w:t xml:space="preserve">Relative density at 27 °C/ 27 °C = </w:t>
      </w:r>
      <m:oMath>
        <m:f>
          <m:fPr>
            <m:ctrlPr>
              <w:rPr>
                <w:rFonts w:ascii="Cambria Math" w:hAnsi="Cambria Math" w:cs="Times New Roman"/>
                <w:i/>
                <w:color w:val="000000" w:themeColor="text1"/>
              </w:rPr>
            </m:ctrlPr>
          </m:fPr>
          <m:num>
            <m:r>
              <w:rPr>
                <w:rFonts w:ascii="Cambria Math" w:hAnsi="Cambria Math" w:cs="Times New Roman"/>
                <w:color w:val="000000" w:themeColor="text1"/>
              </w:rPr>
              <m:t>C-A</m:t>
            </m:r>
          </m:num>
          <m:den>
            <m:r>
              <w:rPr>
                <w:rFonts w:ascii="Cambria Math" w:hAnsi="Cambria Math" w:cs="Times New Roman"/>
                <w:color w:val="000000" w:themeColor="text1"/>
              </w:rPr>
              <m:t>B-A</m:t>
            </m:r>
          </m:den>
        </m:f>
      </m:oMath>
    </w:p>
    <w:p w14:paraId="241EF8E0" w14:textId="77777777" w:rsidR="000D0413" w:rsidRPr="000F74FB" w:rsidRDefault="000D0413" w:rsidP="0089376E">
      <w:pPr>
        <w:pStyle w:val="ListParagraph"/>
        <w:jc w:val="both"/>
        <w:rPr>
          <w:rFonts w:ascii="Times New Roman" w:hAnsi="Times New Roman" w:cs="Times New Roman"/>
          <w:color w:val="000000" w:themeColor="text1"/>
        </w:rPr>
      </w:pPr>
      <w:proofErr w:type="gramStart"/>
      <w:r w:rsidRPr="000F74FB">
        <w:rPr>
          <w:rFonts w:ascii="Times New Roman" w:hAnsi="Times New Roman" w:cs="Times New Roman"/>
          <w:color w:val="000000" w:themeColor="text1"/>
        </w:rPr>
        <w:t>where</w:t>
      </w:r>
      <w:proofErr w:type="gramEnd"/>
      <w:r w:rsidRPr="000F74FB">
        <w:rPr>
          <w:rFonts w:ascii="Times New Roman" w:hAnsi="Times New Roman" w:cs="Times New Roman"/>
          <w:color w:val="000000" w:themeColor="text1"/>
        </w:rPr>
        <w:t xml:space="preserve"> </w:t>
      </w:r>
    </w:p>
    <w:p w14:paraId="533E70B5" w14:textId="77777777" w:rsidR="000D0413" w:rsidRPr="000F74FB" w:rsidRDefault="000D0413" w:rsidP="0089376E">
      <w:pPr>
        <w:pStyle w:val="ListParagraph"/>
        <w:jc w:val="both"/>
        <w:rPr>
          <w:rFonts w:ascii="Times New Roman" w:hAnsi="Times New Roman" w:cs="Times New Roman"/>
          <w:i/>
          <w:iCs/>
          <w:color w:val="000000" w:themeColor="text1"/>
        </w:rPr>
      </w:pPr>
    </w:p>
    <w:p w14:paraId="1D76A699" w14:textId="77777777" w:rsidR="000D0413" w:rsidRPr="000F74FB" w:rsidRDefault="000D0413" w:rsidP="0089376E">
      <w:pPr>
        <w:pStyle w:val="ListParagraph"/>
        <w:ind w:left="144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C</w:t>
      </w:r>
      <w:r w:rsidRPr="000F74FB">
        <w:rPr>
          <w:rFonts w:ascii="Times New Roman" w:hAnsi="Times New Roman" w:cs="Times New Roman"/>
          <w:color w:val="000000" w:themeColor="text1"/>
        </w:rPr>
        <w:t xml:space="preserve"> = mass in g of the relative density bottle or the pyknometer filled with the material at 27 °C,</w:t>
      </w:r>
    </w:p>
    <w:p w14:paraId="6BE20310" w14:textId="77777777" w:rsidR="00F07148" w:rsidRPr="000F74FB" w:rsidRDefault="00F07148" w:rsidP="0089376E">
      <w:pPr>
        <w:pStyle w:val="ListParagraph"/>
        <w:ind w:left="1440"/>
        <w:jc w:val="both"/>
        <w:rPr>
          <w:rFonts w:ascii="Times New Roman" w:hAnsi="Times New Roman" w:cs="Times New Roman"/>
          <w:color w:val="000000" w:themeColor="text1"/>
        </w:rPr>
      </w:pPr>
    </w:p>
    <w:p w14:paraId="589C6197" w14:textId="77777777" w:rsidR="00F07148" w:rsidRPr="000F74FB" w:rsidRDefault="000D0413" w:rsidP="0089376E">
      <w:pPr>
        <w:pStyle w:val="ListParagraph"/>
        <w:ind w:firstLine="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A</w:t>
      </w:r>
      <w:r w:rsidRPr="000F74FB">
        <w:rPr>
          <w:rFonts w:ascii="Times New Roman" w:hAnsi="Times New Roman" w:cs="Times New Roman"/>
          <w:color w:val="000000" w:themeColor="text1"/>
        </w:rPr>
        <w:t xml:space="preserve"> = mass in g of the dry relative density bottle or the pyknometer, and</w:t>
      </w:r>
    </w:p>
    <w:p w14:paraId="0258C38A" w14:textId="77777777" w:rsidR="000D0413" w:rsidRPr="000F74FB" w:rsidRDefault="000D0413" w:rsidP="0089376E">
      <w:pPr>
        <w:pStyle w:val="ListParagraph"/>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 </w:t>
      </w:r>
    </w:p>
    <w:p w14:paraId="225224E8" w14:textId="77777777" w:rsidR="000D0413" w:rsidRPr="000F74FB" w:rsidRDefault="000D0413" w:rsidP="0089376E">
      <w:pPr>
        <w:pStyle w:val="ListParagraph"/>
        <w:ind w:left="144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lastRenderedPageBreak/>
        <w:t>B</w:t>
      </w:r>
      <w:r w:rsidRPr="000F74FB">
        <w:rPr>
          <w:rFonts w:ascii="Times New Roman" w:hAnsi="Times New Roman" w:cs="Times New Roman"/>
          <w:color w:val="000000" w:themeColor="text1"/>
        </w:rPr>
        <w:t xml:space="preserve"> = mass in g of the relative density bottle or the pyknometer filled with water at 27 °C.</w:t>
      </w:r>
    </w:p>
    <w:p w14:paraId="445E8C5C" w14:textId="77777777" w:rsidR="000D0413" w:rsidRPr="000F74FB" w:rsidRDefault="000D0413" w:rsidP="0089376E">
      <w:pPr>
        <w:ind w:left="360"/>
        <w:jc w:val="both"/>
        <w:rPr>
          <w:rFonts w:ascii="Times New Roman" w:hAnsi="Times New Roman" w:cs="Times New Roman"/>
          <w:b/>
          <w:bCs/>
          <w:color w:val="000000" w:themeColor="text1"/>
        </w:rPr>
      </w:pPr>
    </w:p>
    <w:p w14:paraId="2AEF0472" w14:textId="28583A46" w:rsidR="000D0413" w:rsidRPr="00BE17C5" w:rsidRDefault="00BE17C5" w:rsidP="00BE17C5">
      <w:pPr>
        <w:jc w:val="center"/>
        <w:rPr>
          <w:rFonts w:ascii="Times New Roman" w:hAnsi="Times New Roman" w:cs="Times New Roman"/>
          <w:b/>
          <w:bCs/>
          <w:color w:val="000000" w:themeColor="text1"/>
        </w:rPr>
      </w:pPr>
      <w:r>
        <w:rPr>
          <w:noProof/>
        </w:rPr>
        <w:drawing>
          <wp:inline distT="0" distB="0" distL="0" distR="0" wp14:anchorId="66B25075" wp14:editId="13768C0B">
            <wp:extent cx="4022808" cy="6296383"/>
            <wp:effectExtent l="0" t="0" r="0" b="9525"/>
            <wp:docPr id="1503156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125" t="10583" r="14672" b="11808"/>
                    <a:stretch/>
                  </pic:blipFill>
                  <pic:spPr bwMode="auto">
                    <a:xfrm>
                      <a:off x="0" y="0"/>
                      <a:ext cx="4023708" cy="6297792"/>
                    </a:xfrm>
                    <a:prstGeom prst="rect">
                      <a:avLst/>
                    </a:prstGeom>
                    <a:noFill/>
                    <a:ln>
                      <a:noFill/>
                    </a:ln>
                    <a:extLst>
                      <a:ext uri="{53640926-AAD7-44D8-BBD7-CCE9431645EC}">
                        <a14:shadowObscured xmlns:a14="http://schemas.microsoft.com/office/drawing/2010/main"/>
                      </a:ext>
                    </a:extLst>
                  </pic:spPr>
                </pic:pic>
              </a:graphicData>
            </a:graphic>
          </wp:inline>
        </w:drawing>
      </w:r>
    </w:p>
    <w:p w14:paraId="6633A6DD" w14:textId="4C02A1C5" w:rsidR="00000175" w:rsidRPr="000F74FB" w:rsidRDefault="00000175" w:rsidP="00BE17C5">
      <w:pPr>
        <w:pStyle w:val="ListParagraph"/>
        <w:jc w:val="both"/>
        <w:rPr>
          <w:rFonts w:ascii="Times New Roman" w:hAnsi="Times New Roman" w:cs="Times New Roman"/>
          <w:b/>
          <w:bCs/>
          <w:color w:val="000000" w:themeColor="text1"/>
        </w:rPr>
      </w:pPr>
    </w:p>
    <w:p w14:paraId="66956AD6" w14:textId="42CA8124" w:rsidR="00BC6BD2"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 xml:space="preserve">.2 </w:t>
      </w:r>
      <w:r w:rsidR="00E77B3E" w:rsidRPr="000F74FB">
        <w:rPr>
          <w:rFonts w:ascii="Times New Roman" w:hAnsi="Times New Roman" w:cs="Times New Roman"/>
          <w:b/>
          <w:bCs/>
          <w:color w:val="000000" w:themeColor="text1"/>
        </w:rPr>
        <w:t xml:space="preserve">Determination of </w:t>
      </w:r>
      <w:r w:rsidR="00BC6BD2" w:rsidRPr="000F74FB">
        <w:rPr>
          <w:rFonts w:ascii="Times New Roman" w:hAnsi="Times New Roman" w:cs="Times New Roman"/>
          <w:b/>
          <w:bCs/>
          <w:color w:val="000000" w:themeColor="text1"/>
        </w:rPr>
        <w:t xml:space="preserve">Density of </w:t>
      </w:r>
      <w:r w:rsidR="00E77B3E" w:rsidRPr="000F74FB">
        <w:rPr>
          <w:rFonts w:ascii="Times New Roman" w:hAnsi="Times New Roman" w:cs="Times New Roman"/>
          <w:b/>
          <w:bCs/>
          <w:color w:val="000000" w:themeColor="text1"/>
        </w:rPr>
        <w:t xml:space="preserve">Solid and </w:t>
      </w:r>
      <w:r w:rsidR="00BC6BD2" w:rsidRPr="000F74FB">
        <w:rPr>
          <w:rFonts w:ascii="Times New Roman" w:hAnsi="Times New Roman" w:cs="Times New Roman"/>
          <w:b/>
          <w:bCs/>
          <w:color w:val="000000" w:themeColor="text1"/>
        </w:rPr>
        <w:t xml:space="preserve">Liquid Pesticides </w:t>
      </w:r>
      <w:r>
        <w:rPr>
          <w:rFonts w:ascii="Times New Roman" w:hAnsi="Times New Roman" w:cs="Times New Roman"/>
          <w:b/>
          <w:bCs/>
          <w:color w:val="000000" w:themeColor="text1"/>
        </w:rPr>
        <w:t>b</w:t>
      </w:r>
      <w:r w:rsidR="00BC6BD2" w:rsidRPr="000F74FB">
        <w:rPr>
          <w:rFonts w:ascii="Times New Roman" w:hAnsi="Times New Roman" w:cs="Times New Roman"/>
          <w:b/>
          <w:bCs/>
          <w:color w:val="000000" w:themeColor="text1"/>
        </w:rPr>
        <w:t>y Oscillating Density Meter</w:t>
      </w:r>
    </w:p>
    <w:p w14:paraId="0D308BEE"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1A74EA6D" w14:textId="1AC8B4EC" w:rsidR="000D0413" w:rsidRPr="000F74FB" w:rsidRDefault="0082502C" w:rsidP="0089376E">
      <w:pPr>
        <w:autoSpaceDE w:val="0"/>
        <w:autoSpaceDN w:val="0"/>
        <w:adjustRightInd w:val="0"/>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7908A7">
        <w:rPr>
          <w:rFonts w:ascii="Times New Roman" w:hAnsi="Times New Roman" w:cs="Times New Roman"/>
          <w:b/>
          <w:bCs/>
          <w:color w:val="000000" w:themeColor="text1"/>
        </w:rPr>
        <w:t>1</w:t>
      </w:r>
      <w:r w:rsidR="00081AB5" w:rsidRPr="000F74FB">
        <w:rPr>
          <w:rFonts w:ascii="Times New Roman" w:hAnsi="Times New Roman" w:cs="Times New Roman"/>
          <w:b/>
          <w:bCs/>
          <w:color w:val="000000" w:themeColor="text1"/>
        </w:rPr>
        <w:t xml:space="preserve"> </w:t>
      </w:r>
      <w:r w:rsidR="000D0413" w:rsidRPr="000F74FB">
        <w:rPr>
          <w:rFonts w:ascii="Times New Roman" w:hAnsi="Times New Roman" w:cs="Times New Roman"/>
          <w:i/>
          <w:iCs/>
          <w:color w:val="000000" w:themeColor="text1"/>
        </w:rPr>
        <w:t xml:space="preserve">Principle </w:t>
      </w:r>
    </w:p>
    <w:p w14:paraId="12521D95" w14:textId="77777777" w:rsidR="000D0413" w:rsidRPr="000F74FB" w:rsidRDefault="000D0413" w:rsidP="0089376E">
      <w:pPr>
        <w:autoSpaceDE w:val="0"/>
        <w:autoSpaceDN w:val="0"/>
        <w:adjustRightInd w:val="0"/>
        <w:ind w:firstLine="720"/>
        <w:jc w:val="both"/>
        <w:rPr>
          <w:rFonts w:ascii="Times New Roman" w:hAnsi="Times New Roman" w:cs="Times New Roman"/>
          <w:b/>
          <w:bCs/>
          <w:color w:val="000000" w:themeColor="text1"/>
        </w:rPr>
      </w:pPr>
    </w:p>
    <w:p w14:paraId="7345A9A1" w14:textId="77777777" w:rsidR="00BC6BD2" w:rsidRPr="000F74FB" w:rsidRDefault="00BC6BD2" w:rsidP="0089376E">
      <w:pPr>
        <w:autoSpaceDE w:val="0"/>
        <w:autoSpaceDN w:val="0"/>
        <w:adjustRightInd w:val="0"/>
        <w:jc w:val="both"/>
        <w:rPr>
          <w:rFonts w:ascii="Times New Roman" w:hAnsi="Times New Roman" w:cs="Times New Roman"/>
          <w:color w:val="000000" w:themeColor="text1"/>
        </w:rPr>
      </w:pPr>
      <w:r w:rsidRPr="000F74FB">
        <w:rPr>
          <w:rFonts w:ascii="Times New Roman" w:hAnsi="Times New Roman" w:cs="Times New Roman"/>
          <w:color w:val="000000" w:themeColor="text1"/>
        </w:rPr>
        <w:t>Relative Density is determined by filling a tube of the oscillating density meter with the test material/solution and vibrating the tube at a specific frequency. The resonance frequency of the tube will vary with the density of the test material.</w:t>
      </w:r>
    </w:p>
    <w:p w14:paraId="528970C9"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7DB8AD0D" w14:textId="1E98C9A5" w:rsidR="000D0413" w:rsidRPr="000F74FB" w:rsidRDefault="0082502C" w:rsidP="0089376E">
      <w:pPr>
        <w:autoSpaceDE w:val="0"/>
        <w:autoSpaceDN w:val="0"/>
        <w:adjustRightInd w:val="0"/>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7908A7">
        <w:rPr>
          <w:rFonts w:ascii="Times New Roman" w:hAnsi="Times New Roman" w:cs="Times New Roman"/>
          <w:b/>
          <w:bCs/>
          <w:color w:val="000000" w:themeColor="text1"/>
        </w:rPr>
        <w:t>2</w:t>
      </w:r>
      <w:r w:rsidR="00081AB5" w:rsidRPr="000F74FB">
        <w:rPr>
          <w:rFonts w:ascii="Times New Roman" w:hAnsi="Times New Roman" w:cs="Times New Roman"/>
          <w:b/>
          <w:bCs/>
          <w:color w:val="000000" w:themeColor="text1"/>
        </w:rPr>
        <w:t xml:space="preserve"> </w:t>
      </w:r>
      <w:r w:rsidR="000D0413" w:rsidRPr="000F74FB">
        <w:rPr>
          <w:rFonts w:ascii="Times New Roman" w:hAnsi="Times New Roman" w:cs="Times New Roman"/>
          <w:i/>
          <w:iCs/>
          <w:color w:val="000000" w:themeColor="text1"/>
        </w:rPr>
        <w:t xml:space="preserve">Apparatus </w:t>
      </w:r>
    </w:p>
    <w:p w14:paraId="30D3CA5A" w14:textId="77777777" w:rsidR="000D0413" w:rsidRPr="000F74FB" w:rsidRDefault="000D0413" w:rsidP="0089376E">
      <w:pPr>
        <w:autoSpaceDE w:val="0"/>
        <w:autoSpaceDN w:val="0"/>
        <w:adjustRightInd w:val="0"/>
        <w:ind w:firstLine="720"/>
        <w:jc w:val="both"/>
        <w:rPr>
          <w:rFonts w:ascii="Times New Roman" w:hAnsi="Times New Roman" w:cs="Times New Roman"/>
          <w:color w:val="000000" w:themeColor="text1"/>
        </w:rPr>
      </w:pPr>
    </w:p>
    <w:p w14:paraId="4806B7A3" w14:textId="77777777" w:rsidR="00E1768C" w:rsidRPr="000F74FB" w:rsidRDefault="00BC6BD2" w:rsidP="00E1768C">
      <w:pPr>
        <w:pStyle w:val="ListParagraph"/>
        <w:numPr>
          <w:ilvl w:val="0"/>
          <w:numId w:val="37"/>
        </w:numPr>
        <w:autoSpaceDE w:val="0"/>
        <w:autoSpaceDN w:val="0"/>
        <w:adjustRightInd w:val="0"/>
        <w:spacing w:after="240" w:line="360" w:lineRule="auto"/>
        <w:rPr>
          <w:rFonts w:ascii="Times New Roman" w:hAnsi="Times New Roman" w:cs="Times New Roman"/>
          <w:i/>
          <w:iCs/>
          <w:color w:val="000000" w:themeColor="text1"/>
        </w:rPr>
      </w:pPr>
      <w:r w:rsidRPr="000F74FB">
        <w:rPr>
          <w:rFonts w:ascii="Times New Roman" w:hAnsi="Times New Roman" w:cs="Times New Roman"/>
          <w:i/>
          <w:iCs/>
          <w:color w:val="000000" w:themeColor="text1"/>
        </w:rPr>
        <w:t>Oscillating density meter</w:t>
      </w:r>
      <w:r w:rsidR="00E1768C" w:rsidRPr="000F74FB">
        <w:rPr>
          <w:rFonts w:ascii="Times New Roman" w:hAnsi="Times New Roman" w:cs="Times New Roman"/>
          <w:i/>
          <w:iCs/>
          <w:color w:val="000000" w:themeColor="text1"/>
        </w:rPr>
        <w:t>;</w:t>
      </w:r>
    </w:p>
    <w:p w14:paraId="44BFB2FE" w14:textId="77777777" w:rsidR="00E1768C" w:rsidRPr="000F74FB" w:rsidRDefault="00BC6BD2" w:rsidP="00E1768C">
      <w:pPr>
        <w:pStyle w:val="ListParagraph"/>
        <w:numPr>
          <w:ilvl w:val="0"/>
          <w:numId w:val="37"/>
        </w:numPr>
        <w:autoSpaceDE w:val="0"/>
        <w:autoSpaceDN w:val="0"/>
        <w:adjustRightInd w:val="0"/>
        <w:spacing w:after="240" w:line="360" w:lineRule="auto"/>
        <w:rPr>
          <w:rFonts w:ascii="Times New Roman" w:hAnsi="Times New Roman" w:cs="Times New Roman"/>
          <w:i/>
          <w:iCs/>
          <w:color w:val="000000" w:themeColor="text1"/>
        </w:rPr>
      </w:pPr>
      <w:r w:rsidRPr="000F74FB">
        <w:rPr>
          <w:rFonts w:ascii="Times New Roman" w:hAnsi="Times New Roman" w:cs="Times New Roman"/>
          <w:i/>
          <w:iCs/>
          <w:color w:val="000000" w:themeColor="text1"/>
        </w:rPr>
        <w:lastRenderedPageBreak/>
        <w:t>Standard laboratory glassware</w:t>
      </w:r>
      <w:r w:rsidR="00E1768C" w:rsidRPr="000F74FB">
        <w:rPr>
          <w:rFonts w:ascii="Times New Roman" w:hAnsi="Times New Roman" w:cs="Times New Roman"/>
          <w:i/>
          <w:iCs/>
          <w:color w:val="000000" w:themeColor="text1"/>
        </w:rPr>
        <w:t>; and</w:t>
      </w:r>
    </w:p>
    <w:p w14:paraId="09429EC2" w14:textId="77777777" w:rsidR="000D0413" w:rsidRPr="000F74FB" w:rsidRDefault="00BC6BD2" w:rsidP="00E1768C">
      <w:pPr>
        <w:pStyle w:val="ListParagraph"/>
        <w:numPr>
          <w:ilvl w:val="0"/>
          <w:numId w:val="37"/>
        </w:numPr>
        <w:autoSpaceDE w:val="0"/>
        <w:autoSpaceDN w:val="0"/>
        <w:adjustRightInd w:val="0"/>
        <w:spacing w:after="240" w:line="360" w:lineRule="auto"/>
        <w:rPr>
          <w:rFonts w:ascii="Times New Roman" w:hAnsi="Times New Roman" w:cs="Times New Roman"/>
          <w:i/>
          <w:iCs/>
          <w:color w:val="000000" w:themeColor="text1"/>
        </w:rPr>
      </w:pPr>
      <w:r w:rsidRPr="000F74FB">
        <w:rPr>
          <w:rFonts w:ascii="Times New Roman" w:hAnsi="Times New Roman" w:cs="Times New Roman"/>
          <w:i/>
          <w:iCs/>
          <w:color w:val="000000" w:themeColor="text1"/>
        </w:rPr>
        <w:t>Syringes</w:t>
      </w:r>
    </w:p>
    <w:p w14:paraId="5BD11BD7" w14:textId="51D646AB" w:rsidR="000D0413" w:rsidRPr="000F74FB" w:rsidRDefault="009129E8" w:rsidP="0089376E">
      <w:pPr>
        <w:autoSpaceDE w:val="0"/>
        <w:autoSpaceDN w:val="0"/>
        <w:adjustRightInd w:val="0"/>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0D0413" w:rsidRPr="000F74FB">
        <w:rPr>
          <w:rFonts w:ascii="Times New Roman" w:hAnsi="Times New Roman" w:cs="Times New Roman"/>
          <w:b/>
          <w:bCs/>
          <w:color w:val="000000" w:themeColor="text1"/>
        </w:rPr>
        <w:t>.</w:t>
      </w:r>
      <w:r w:rsidR="007908A7">
        <w:rPr>
          <w:rFonts w:ascii="Times New Roman" w:hAnsi="Times New Roman" w:cs="Times New Roman"/>
          <w:b/>
          <w:bCs/>
          <w:color w:val="000000" w:themeColor="text1"/>
        </w:rPr>
        <w:t>3</w:t>
      </w:r>
      <w:r w:rsidR="000D0413" w:rsidRPr="000F74FB">
        <w:rPr>
          <w:rFonts w:ascii="Times New Roman" w:hAnsi="Times New Roman" w:cs="Times New Roman"/>
          <w:b/>
          <w:bCs/>
          <w:color w:val="000000" w:themeColor="text1"/>
        </w:rPr>
        <w:t xml:space="preserve"> </w:t>
      </w:r>
      <w:r w:rsidR="000D0413" w:rsidRPr="000F74FB">
        <w:rPr>
          <w:rFonts w:ascii="Times New Roman" w:hAnsi="Times New Roman" w:cs="Times New Roman"/>
          <w:i/>
          <w:iCs/>
          <w:color w:val="000000" w:themeColor="text1"/>
        </w:rPr>
        <w:t xml:space="preserve">Reagents </w:t>
      </w:r>
    </w:p>
    <w:p w14:paraId="0025FD1F"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4C6C44F5" w14:textId="77777777" w:rsidR="00AD322D" w:rsidRPr="000F74FB" w:rsidRDefault="00AD322D" w:rsidP="00E1768C">
      <w:pPr>
        <w:pStyle w:val="ListParagraph"/>
        <w:numPr>
          <w:ilvl w:val="0"/>
          <w:numId w:val="38"/>
        </w:numPr>
        <w:autoSpaceDE w:val="0"/>
        <w:autoSpaceDN w:val="0"/>
        <w:adjustRightInd w:val="0"/>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Distilled Water</w:t>
      </w:r>
    </w:p>
    <w:p w14:paraId="709E5BC5"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06338AF5" w14:textId="5C0C6E87" w:rsidR="000D0413" w:rsidRPr="000F74FB" w:rsidRDefault="009129E8" w:rsidP="0089376E">
      <w:pPr>
        <w:autoSpaceDE w:val="0"/>
        <w:autoSpaceDN w:val="0"/>
        <w:adjustRightInd w:val="0"/>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0D0413" w:rsidRPr="000F74FB">
        <w:rPr>
          <w:rFonts w:ascii="Times New Roman" w:hAnsi="Times New Roman" w:cs="Times New Roman"/>
          <w:b/>
          <w:bCs/>
          <w:color w:val="000000" w:themeColor="text1"/>
        </w:rPr>
        <w:t>.</w:t>
      </w:r>
      <w:r w:rsidR="007908A7">
        <w:rPr>
          <w:rFonts w:ascii="Times New Roman" w:hAnsi="Times New Roman" w:cs="Times New Roman"/>
          <w:b/>
          <w:bCs/>
          <w:color w:val="000000" w:themeColor="text1"/>
        </w:rPr>
        <w:t>4</w:t>
      </w:r>
      <w:r w:rsidR="000D0413" w:rsidRPr="000F74FB">
        <w:rPr>
          <w:rFonts w:ascii="Times New Roman" w:hAnsi="Times New Roman" w:cs="Times New Roman"/>
          <w:b/>
          <w:bCs/>
          <w:color w:val="000000" w:themeColor="text1"/>
        </w:rPr>
        <w:t xml:space="preserve"> </w:t>
      </w:r>
      <w:r w:rsidR="000D0413" w:rsidRPr="000F74FB">
        <w:rPr>
          <w:rFonts w:ascii="Times New Roman" w:hAnsi="Times New Roman" w:cs="Times New Roman"/>
          <w:i/>
          <w:iCs/>
          <w:color w:val="000000" w:themeColor="text1"/>
        </w:rPr>
        <w:t xml:space="preserve">Procedure </w:t>
      </w:r>
    </w:p>
    <w:p w14:paraId="02668C2F"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331C9CE0" w14:textId="6698D573" w:rsidR="000D0413" w:rsidRPr="000F74FB" w:rsidRDefault="009129E8" w:rsidP="0089376E">
      <w:pPr>
        <w:autoSpaceDE w:val="0"/>
        <w:autoSpaceDN w:val="0"/>
        <w:adjustRightInd w:val="0"/>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0D0413" w:rsidRPr="000F74FB">
        <w:rPr>
          <w:rFonts w:ascii="Times New Roman" w:hAnsi="Times New Roman" w:cs="Times New Roman"/>
          <w:b/>
          <w:bCs/>
          <w:color w:val="000000" w:themeColor="text1"/>
        </w:rPr>
        <w:t>.</w:t>
      </w:r>
      <w:r w:rsidR="007908A7">
        <w:rPr>
          <w:rFonts w:ascii="Times New Roman" w:hAnsi="Times New Roman" w:cs="Times New Roman"/>
          <w:b/>
          <w:bCs/>
          <w:color w:val="000000" w:themeColor="text1"/>
        </w:rPr>
        <w:t>4</w:t>
      </w:r>
      <w:r w:rsidR="000D0413" w:rsidRPr="000F74FB">
        <w:rPr>
          <w:rFonts w:ascii="Times New Roman" w:hAnsi="Times New Roman" w:cs="Times New Roman"/>
          <w:b/>
          <w:bCs/>
          <w:color w:val="000000" w:themeColor="text1"/>
        </w:rPr>
        <w:t>.1</w:t>
      </w:r>
      <w:r w:rsidR="000D0413" w:rsidRPr="000F74FB">
        <w:rPr>
          <w:rFonts w:ascii="Times New Roman" w:hAnsi="Times New Roman" w:cs="Times New Roman"/>
          <w:color w:val="000000" w:themeColor="text1"/>
        </w:rPr>
        <w:t xml:space="preserve"> </w:t>
      </w:r>
      <w:r w:rsidR="000D0413" w:rsidRPr="000F74FB">
        <w:rPr>
          <w:rFonts w:ascii="Times New Roman" w:hAnsi="Times New Roman" w:cs="Times New Roman"/>
          <w:i/>
          <w:iCs/>
          <w:color w:val="000000" w:themeColor="text1"/>
        </w:rPr>
        <w:t xml:space="preserve">Formulations </w:t>
      </w:r>
      <w:r w:rsidR="0016123E" w:rsidRPr="000F74FB">
        <w:rPr>
          <w:rFonts w:ascii="Times New Roman" w:hAnsi="Times New Roman" w:cs="Times New Roman"/>
          <w:i/>
          <w:iCs/>
          <w:color w:val="000000" w:themeColor="text1"/>
        </w:rPr>
        <w:t>c</w:t>
      </w:r>
      <w:r w:rsidR="000D0413" w:rsidRPr="000F74FB">
        <w:rPr>
          <w:rFonts w:ascii="Times New Roman" w:hAnsi="Times New Roman" w:cs="Times New Roman"/>
          <w:i/>
          <w:iCs/>
          <w:color w:val="000000" w:themeColor="text1"/>
        </w:rPr>
        <w:t xml:space="preserve">ontaining </w:t>
      </w:r>
      <w:r w:rsidR="0016123E" w:rsidRPr="000F74FB">
        <w:rPr>
          <w:rFonts w:ascii="Times New Roman" w:hAnsi="Times New Roman" w:cs="Times New Roman"/>
          <w:i/>
          <w:iCs/>
          <w:color w:val="000000" w:themeColor="text1"/>
        </w:rPr>
        <w:t>s</w:t>
      </w:r>
      <w:r w:rsidR="000D0413" w:rsidRPr="000F74FB">
        <w:rPr>
          <w:rFonts w:ascii="Times New Roman" w:hAnsi="Times New Roman" w:cs="Times New Roman"/>
          <w:i/>
          <w:iCs/>
          <w:color w:val="000000" w:themeColor="text1"/>
        </w:rPr>
        <w:t>olids</w:t>
      </w:r>
    </w:p>
    <w:p w14:paraId="6BBB00E3"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001DE833" w14:textId="77777777" w:rsidR="00263C11" w:rsidRPr="000F74FB" w:rsidRDefault="00AD322D" w:rsidP="00263C11">
      <w:pPr>
        <w:autoSpaceDE w:val="0"/>
        <w:autoSpaceDN w:val="0"/>
        <w:adjustRightInd w:val="0"/>
        <w:spacing w:after="24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Prepare a </w:t>
      </w:r>
      <w:proofErr w:type="gramStart"/>
      <w:r w:rsidRPr="000F74FB">
        <w:rPr>
          <w:rFonts w:ascii="Times New Roman" w:hAnsi="Times New Roman" w:cs="Times New Roman"/>
          <w:color w:val="000000" w:themeColor="text1"/>
        </w:rPr>
        <w:t>1</w:t>
      </w:r>
      <w:r w:rsidR="00893D5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w:t>
      </w:r>
      <w:proofErr w:type="gramEnd"/>
      <w:r w:rsidR="00893D5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2 dilution of the test formulation. For example, weigh to the nearest 0.1 mg approximately 2.0 g of sample (</w:t>
      </w:r>
      <w:r w:rsidR="00263C11" w:rsidRPr="00F36C67">
        <w:rPr>
          <w:rFonts w:ascii="Times New Roman" w:hAnsi="Times New Roman" w:cs="Times New Roman"/>
          <w:i/>
          <w:iCs/>
          <w:color w:val="000000" w:themeColor="text1"/>
        </w:rPr>
        <w:t>M</w:t>
      </w:r>
      <w:r w:rsidR="00263C11" w:rsidRPr="000F74FB">
        <w:rPr>
          <w:rFonts w:ascii="Times New Roman" w:hAnsi="Times New Roman" w:cs="Times New Roman"/>
          <w:color w:val="000000" w:themeColor="text1"/>
          <w:vertAlign w:val="subscript"/>
        </w:rPr>
        <w:t>1</w:t>
      </w:r>
      <w:r w:rsidRPr="000F74FB">
        <w:rPr>
          <w:rFonts w:ascii="Times New Roman" w:hAnsi="Times New Roman" w:cs="Times New Roman"/>
          <w:color w:val="000000" w:themeColor="text1"/>
        </w:rPr>
        <w:t>) and 4.0 g diluent (</w:t>
      </w:r>
      <w:r w:rsidR="00263C11" w:rsidRPr="00F36C67">
        <w:rPr>
          <w:rFonts w:ascii="Times New Roman" w:hAnsi="Times New Roman" w:cs="Times New Roman"/>
          <w:i/>
          <w:iCs/>
          <w:color w:val="000000" w:themeColor="text1"/>
        </w:rPr>
        <w:t>M</w:t>
      </w:r>
      <w:r w:rsidR="00263C11" w:rsidRPr="000F74FB">
        <w:rPr>
          <w:rFonts w:ascii="Times New Roman" w:hAnsi="Times New Roman" w:cs="Times New Roman"/>
          <w:color w:val="000000" w:themeColor="text1"/>
          <w:vertAlign w:val="subscript"/>
        </w:rPr>
        <w:t>2</w:t>
      </w:r>
      <w:r w:rsidRPr="000F74FB">
        <w:rPr>
          <w:rFonts w:ascii="Times New Roman" w:hAnsi="Times New Roman" w:cs="Times New Roman"/>
          <w:color w:val="000000" w:themeColor="text1"/>
        </w:rPr>
        <w:t>) into a 10 m</w:t>
      </w:r>
      <w:r w:rsidR="00263C11" w:rsidRPr="000F74FB">
        <w:rPr>
          <w:rFonts w:ascii="Times New Roman" w:hAnsi="Times New Roman" w:cs="Times New Roman"/>
          <w:color w:val="000000" w:themeColor="text1"/>
        </w:rPr>
        <w:t>l</w:t>
      </w:r>
      <w:r w:rsidRPr="000F74FB">
        <w:rPr>
          <w:rFonts w:ascii="Times New Roman" w:hAnsi="Times New Roman" w:cs="Times New Roman"/>
          <w:color w:val="000000" w:themeColor="text1"/>
        </w:rPr>
        <w:t xml:space="preserve"> screw capped vial. Stopper the vial and shake to mix ensuring the solution is homogeneous and free from any sediment.</w:t>
      </w:r>
    </w:p>
    <w:p w14:paraId="43E1EABD" w14:textId="78C81B11" w:rsidR="007D1CB2" w:rsidRPr="000F74FB" w:rsidRDefault="00AD322D" w:rsidP="00985B45">
      <w:pPr>
        <w:autoSpaceDE w:val="0"/>
        <w:autoSpaceDN w:val="0"/>
        <w:adjustRightInd w:val="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Inject the solution, using a suitable syringe, into the </w:t>
      </w:r>
      <w:r w:rsidR="00167683" w:rsidRPr="000F74FB">
        <w:rPr>
          <w:rFonts w:ascii="Times New Roman" w:hAnsi="Times New Roman" w:cs="Times New Roman"/>
          <w:color w:val="000000" w:themeColor="text1"/>
        </w:rPr>
        <w:t>o</w:t>
      </w:r>
      <w:r w:rsidRPr="000F74FB">
        <w:rPr>
          <w:rFonts w:ascii="Times New Roman" w:hAnsi="Times New Roman" w:cs="Times New Roman"/>
          <w:color w:val="000000" w:themeColor="text1"/>
        </w:rPr>
        <w:t>scillating density meter at the specified temperature and record the density (</w:t>
      </w:r>
      <w:r w:rsidRPr="00F36C67">
        <w:rPr>
          <w:rFonts w:ascii="Times New Roman" w:hAnsi="Times New Roman" w:cs="Times New Roman"/>
          <w:i/>
          <w:iCs/>
          <w:color w:val="000000" w:themeColor="text1"/>
        </w:rPr>
        <w:t>D</w:t>
      </w:r>
      <w:r w:rsidR="00167683" w:rsidRPr="000F74FB">
        <w:rPr>
          <w:rFonts w:ascii="Times New Roman" w:hAnsi="Times New Roman" w:cs="Times New Roman"/>
          <w:color w:val="000000" w:themeColor="text1"/>
          <w:vertAlign w:val="subscript"/>
        </w:rPr>
        <w:t>1</w:t>
      </w:r>
      <w:r w:rsidRPr="000F74FB">
        <w:rPr>
          <w:rFonts w:ascii="Times New Roman" w:hAnsi="Times New Roman" w:cs="Times New Roman"/>
          <w:color w:val="000000" w:themeColor="text1"/>
        </w:rPr>
        <w:t>). Repeat using diluent and record density (D</w:t>
      </w:r>
      <w:r w:rsidR="00167683" w:rsidRPr="000F74FB">
        <w:rPr>
          <w:rFonts w:ascii="Times New Roman" w:hAnsi="Times New Roman" w:cs="Times New Roman"/>
          <w:color w:val="000000" w:themeColor="text1"/>
          <w:vertAlign w:val="subscript"/>
        </w:rPr>
        <w:t>2</w:t>
      </w:r>
      <w:r w:rsidRPr="000F74FB">
        <w:rPr>
          <w:rFonts w:ascii="Times New Roman" w:hAnsi="Times New Roman" w:cs="Times New Roman"/>
          <w:color w:val="000000" w:themeColor="text1"/>
        </w:rPr>
        <w:t xml:space="preserve">). The density should be reported to 4 decimal places. Calculate density </w:t>
      </w:r>
      <w:r w:rsidR="00087665" w:rsidRPr="000F74FB">
        <w:rPr>
          <w:rFonts w:ascii="Times New Roman" w:hAnsi="Times New Roman" w:cs="Times New Roman"/>
          <w:color w:val="000000" w:themeColor="text1"/>
        </w:rPr>
        <w:t xml:space="preserve">of formulations containing solids </w:t>
      </w:r>
      <w:r w:rsidR="00087665">
        <w:rPr>
          <w:rFonts w:ascii="Times New Roman" w:hAnsi="Times New Roman" w:cs="Times New Roman"/>
          <w:color w:val="000000" w:themeColor="text1"/>
        </w:rPr>
        <w:t>as follows:</w:t>
      </w:r>
    </w:p>
    <w:p w14:paraId="4CF72283" w14:textId="77777777" w:rsidR="007D1CB2" w:rsidRPr="000F74FB" w:rsidRDefault="007D1CB2" w:rsidP="007D1CB2">
      <w:pPr>
        <w:autoSpaceDE w:val="0"/>
        <w:autoSpaceDN w:val="0"/>
        <w:adjustRightInd w:val="0"/>
        <w:jc w:val="both"/>
        <w:rPr>
          <w:rFonts w:ascii="Times New Roman" w:hAnsi="Times New Roman" w:cs="Times New Roman"/>
          <w:color w:val="000000" w:themeColor="text1"/>
        </w:rPr>
      </w:pPr>
    </w:p>
    <w:p w14:paraId="3FF3CADD" w14:textId="77777777" w:rsidR="007D1CB2" w:rsidRPr="000F74FB" w:rsidRDefault="007D1CB2" w:rsidP="00985B45">
      <w:pPr>
        <w:autoSpaceDE w:val="0"/>
        <w:autoSpaceDN w:val="0"/>
        <w:adjustRightInd w:val="0"/>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Density (g/ml)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weight of sample</m:t>
            </m:r>
          </m:num>
          <m:den>
            <m:r>
              <w:rPr>
                <w:rFonts w:ascii="Cambria Math" w:hAnsi="Cambria Math" w:cs="Times New Roman"/>
                <w:color w:val="000000" w:themeColor="text1"/>
                <w:sz w:val="28"/>
                <w:szCs w:val="28"/>
              </w:rPr>
              <m:t>volume of sample</m:t>
            </m:r>
          </m:den>
        </m:f>
      </m:oMath>
      <w:r w:rsidRPr="000F74FB">
        <w:rPr>
          <w:rFonts w:ascii="Times New Roman" w:hAnsi="Times New Roman" w:cs="Times New Roman"/>
          <w:color w:val="000000" w:themeColor="text1"/>
        </w:rPr>
        <w:t xml:space="preserve"> = </w:t>
      </w:r>
      <m:oMath>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1</m:t>
                </m:r>
              </m:sub>
            </m:sSub>
          </m:num>
          <m:den>
            <m:d>
              <m:dPr>
                <m:begChr m:val="["/>
                <m:endChr m:val="]"/>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2</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1</m:t>
                        </m:r>
                      </m:sub>
                    </m:sSub>
                  </m:den>
                </m:f>
              </m:e>
            </m:d>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2</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2</m:t>
                        </m:r>
                      </m:sub>
                    </m:sSub>
                  </m:den>
                </m:f>
              </m:e>
            </m:d>
          </m:den>
        </m:f>
      </m:oMath>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p>
    <w:p w14:paraId="06BA60DF" w14:textId="77777777" w:rsidR="00985B45" w:rsidRPr="000F74FB" w:rsidRDefault="00985B45" w:rsidP="007D1CB2">
      <w:pPr>
        <w:autoSpaceDE w:val="0"/>
        <w:autoSpaceDN w:val="0"/>
        <w:adjustRightInd w:val="0"/>
        <w:jc w:val="both"/>
        <w:rPr>
          <w:rFonts w:ascii="Times New Roman" w:hAnsi="Times New Roman" w:cs="Times New Roman"/>
          <w:color w:val="000000" w:themeColor="text1"/>
        </w:rPr>
      </w:pPr>
    </w:p>
    <w:p w14:paraId="372303A9" w14:textId="77777777" w:rsidR="007D1CB2" w:rsidRPr="000F74FB" w:rsidRDefault="007D1CB2" w:rsidP="00985B45">
      <w:pPr>
        <w:autoSpaceDE w:val="0"/>
        <w:autoSpaceDN w:val="0"/>
        <w:adjustRightInd w:val="0"/>
        <w:ind w:firstLine="720"/>
        <w:jc w:val="both"/>
        <w:rPr>
          <w:rFonts w:ascii="Times New Roman" w:hAnsi="Times New Roman" w:cs="Times New Roman"/>
          <w:color w:val="000000" w:themeColor="text1"/>
        </w:rPr>
      </w:pPr>
      <w:proofErr w:type="gramStart"/>
      <w:r w:rsidRPr="000F74FB">
        <w:rPr>
          <w:rFonts w:ascii="Times New Roman" w:hAnsi="Times New Roman" w:cs="Times New Roman"/>
          <w:color w:val="000000" w:themeColor="text1"/>
        </w:rPr>
        <w:t>where</w:t>
      </w:r>
      <w:proofErr w:type="gramEnd"/>
    </w:p>
    <w:p w14:paraId="55502A28" w14:textId="77777777" w:rsidR="00985B45" w:rsidRPr="000F74FB" w:rsidRDefault="00985B45" w:rsidP="007D1CB2">
      <w:pPr>
        <w:autoSpaceDE w:val="0"/>
        <w:autoSpaceDN w:val="0"/>
        <w:adjustRightInd w:val="0"/>
        <w:jc w:val="both"/>
        <w:rPr>
          <w:rFonts w:ascii="Times New Roman" w:hAnsi="Times New Roman" w:cs="Times New Roman"/>
          <w:color w:val="000000" w:themeColor="text1"/>
        </w:rPr>
      </w:pPr>
    </w:p>
    <w:p w14:paraId="7F6E3078" w14:textId="77777777" w:rsidR="007D1CB2" w:rsidRPr="000F74FB" w:rsidRDefault="00915E09" w:rsidP="00985B45">
      <w:pPr>
        <w:autoSpaceDE w:val="0"/>
        <w:autoSpaceDN w:val="0"/>
        <w:adjustRightInd w:val="0"/>
        <w:ind w:left="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w:t>
      </w:r>
      <w:r w:rsidRPr="000F74FB">
        <w:rPr>
          <w:rFonts w:ascii="Times New Roman" w:hAnsi="Times New Roman" w:cs="Times New Roman"/>
          <w:color w:val="000000" w:themeColor="text1"/>
          <w:vertAlign w:val="subscript"/>
        </w:rPr>
        <w:t>1</w:t>
      </w:r>
      <w:r w:rsidR="007D1CB2"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mass, in g,</w:t>
      </w:r>
      <w:r w:rsidR="007D1CB2" w:rsidRPr="000F74FB">
        <w:rPr>
          <w:rFonts w:ascii="Times New Roman" w:hAnsi="Times New Roman" w:cs="Times New Roman"/>
          <w:color w:val="000000" w:themeColor="text1"/>
        </w:rPr>
        <w:t xml:space="preserve"> of </w:t>
      </w:r>
      <w:r w:rsidRPr="000F74FB">
        <w:rPr>
          <w:rFonts w:ascii="Times New Roman" w:hAnsi="Times New Roman" w:cs="Times New Roman"/>
          <w:color w:val="000000" w:themeColor="text1"/>
        </w:rPr>
        <w:t xml:space="preserve">the </w:t>
      </w:r>
      <w:r w:rsidR="007D1CB2" w:rsidRPr="000F74FB">
        <w:rPr>
          <w:rFonts w:ascii="Times New Roman" w:hAnsi="Times New Roman" w:cs="Times New Roman"/>
          <w:color w:val="000000" w:themeColor="text1"/>
        </w:rPr>
        <w:t>sample</w:t>
      </w:r>
      <w:r w:rsidR="00320E46" w:rsidRPr="000F74FB">
        <w:rPr>
          <w:rFonts w:ascii="Times New Roman" w:hAnsi="Times New Roman" w:cs="Times New Roman"/>
          <w:color w:val="000000" w:themeColor="text1"/>
        </w:rPr>
        <w:t>;</w:t>
      </w:r>
    </w:p>
    <w:p w14:paraId="41467A08" w14:textId="77777777" w:rsidR="00985B45" w:rsidRPr="000F74FB" w:rsidRDefault="00915E09" w:rsidP="00985B45">
      <w:pPr>
        <w:autoSpaceDE w:val="0"/>
        <w:autoSpaceDN w:val="0"/>
        <w:adjustRightInd w:val="0"/>
        <w:ind w:left="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w:t>
      </w:r>
      <w:r w:rsidRPr="000F74FB">
        <w:rPr>
          <w:rFonts w:ascii="Times New Roman" w:hAnsi="Times New Roman" w:cs="Times New Roman"/>
          <w:color w:val="000000" w:themeColor="text1"/>
          <w:vertAlign w:val="subscript"/>
        </w:rPr>
        <w:t>2</w:t>
      </w:r>
      <w:r w:rsidR="007D1CB2"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mass, in g,</w:t>
      </w:r>
      <w:r w:rsidR="007D1CB2" w:rsidRPr="000F74FB">
        <w:rPr>
          <w:rFonts w:ascii="Times New Roman" w:hAnsi="Times New Roman" w:cs="Times New Roman"/>
          <w:color w:val="000000" w:themeColor="text1"/>
        </w:rPr>
        <w:t xml:space="preserve"> of </w:t>
      </w:r>
      <w:r w:rsidRPr="000F74FB">
        <w:rPr>
          <w:rFonts w:ascii="Times New Roman" w:hAnsi="Times New Roman" w:cs="Times New Roman"/>
          <w:color w:val="000000" w:themeColor="text1"/>
        </w:rPr>
        <w:t xml:space="preserve">the </w:t>
      </w:r>
      <w:r w:rsidR="007D1CB2" w:rsidRPr="000F74FB">
        <w:rPr>
          <w:rFonts w:ascii="Times New Roman" w:hAnsi="Times New Roman" w:cs="Times New Roman"/>
          <w:color w:val="000000" w:themeColor="text1"/>
        </w:rPr>
        <w:t>diluent</w:t>
      </w:r>
      <w:r w:rsidR="00320E46" w:rsidRPr="000F74FB">
        <w:rPr>
          <w:rFonts w:ascii="Times New Roman" w:hAnsi="Times New Roman" w:cs="Times New Roman"/>
          <w:color w:val="000000" w:themeColor="text1"/>
        </w:rPr>
        <w:t>;</w:t>
      </w:r>
    </w:p>
    <w:p w14:paraId="47C46A49" w14:textId="77777777" w:rsidR="007D1CB2" w:rsidRPr="000F74FB" w:rsidRDefault="007D1CB2" w:rsidP="00985B45">
      <w:pPr>
        <w:autoSpaceDE w:val="0"/>
        <w:autoSpaceDN w:val="0"/>
        <w:adjustRightInd w:val="0"/>
        <w:ind w:left="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D</w:t>
      </w:r>
      <w:r w:rsidR="00915E09" w:rsidRPr="000F74FB">
        <w:rPr>
          <w:rFonts w:ascii="Times New Roman" w:hAnsi="Times New Roman" w:cs="Times New Roman"/>
          <w:color w:val="000000" w:themeColor="text1"/>
          <w:vertAlign w:val="subscript"/>
        </w:rPr>
        <w:t>1</w:t>
      </w:r>
      <w:r w:rsidRPr="000F74FB">
        <w:rPr>
          <w:rFonts w:ascii="Times New Roman" w:hAnsi="Times New Roman" w:cs="Times New Roman"/>
          <w:color w:val="000000" w:themeColor="text1"/>
        </w:rPr>
        <w:t xml:space="preserve"> = density</w:t>
      </w:r>
      <w:r w:rsidR="00915E09" w:rsidRPr="000F74FB">
        <w:rPr>
          <w:rFonts w:ascii="Times New Roman" w:hAnsi="Times New Roman" w:cs="Times New Roman"/>
          <w:color w:val="000000" w:themeColor="text1"/>
        </w:rPr>
        <w:t>, in g/ml</w:t>
      </w:r>
      <w:r w:rsidRPr="000F74FB">
        <w:rPr>
          <w:rFonts w:ascii="Times New Roman" w:hAnsi="Times New Roman" w:cs="Times New Roman"/>
          <w:color w:val="000000" w:themeColor="text1"/>
        </w:rPr>
        <w:t xml:space="preserve"> of </w:t>
      </w:r>
      <w:r w:rsidR="00915E09" w:rsidRPr="000F74FB">
        <w:rPr>
          <w:rFonts w:ascii="Times New Roman" w:hAnsi="Times New Roman" w:cs="Times New Roman"/>
          <w:color w:val="000000" w:themeColor="text1"/>
        </w:rPr>
        <w:t xml:space="preserve">the </w:t>
      </w:r>
      <w:r w:rsidRPr="000F74FB">
        <w:rPr>
          <w:rFonts w:ascii="Times New Roman" w:hAnsi="Times New Roman" w:cs="Times New Roman"/>
          <w:color w:val="000000" w:themeColor="text1"/>
        </w:rPr>
        <w:t>solution</w:t>
      </w:r>
      <w:r w:rsidR="00320E46" w:rsidRPr="000F74FB">
        <w:rPr>
          <w:rFonts w:ascii="Times New Roman" w:hAnsi="Times New Roman" w:cs="Times New Roman"/>
          <w:color w:val="000000" w:themeColor="text1"/>
        </w:rPr>
        <w:t>; and</w:t>
      </w:r>
    </w:p>
    <w:p w14:paraId="552E4324" w14:textId="77777777" w:rsidR="007D1CB2" w:rsidRPr="000F74FB" w:rsidRDefault="007D1CB2" w:rsidP="00985B45">
      <w:pPr>
        <w:autoSpaceDE w:val="0"/>
        <w:autoSpaceDN w:val="0"/>
        <w:adjustRightInd w:val="0"/>
        <w:ind w:left="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D</w:t>
      </w:r>
      <w:r w:rsidR="00915E09" w:rsidRPr="000F74FB">
        <w:rPr>
          <w:rFonts w:ascii="Times New Roman" w:hAnsi="Times New Roman" w:cs="Times New Roman"/>
          <w:color w:val="000000" w:themeColor="text1"/>
          <w:vertAlign w:val="subscript"/>
        </w:rPr>
        <w:t>2</w:t>
      </w:r>
      <w:r w:rsidRPr="000F74FB">
        <w:rPr>
          <w:rFonts w:ascii="Times New Roman" w:hAnsi="Times New Roman" w:cs="Times New Roman"/>
          <w:color w:val="000000" w:themeColor="text1"/>
        </w:rPr>
        <w:t xml:space="preserve"> = density</w:t>
      </w:r>
      <w:r w:rsidR="00915E09" w:rsidRPr="000F74FB">
        <w:rPr>
          <w:rFonts w:ascii="Times New Roman" w:hAnsi="Times New Roman" w:cs="Times New Roman"/>
          <w:color w:val="000000" w:themeColor="text1"/>
        </w:rPr>
        <w:t>, in g/ml,</w:t>
      </w:r>
      <w:r w:rsidRPr="000F74FB">
        <w:rPr>
          <w:rFonts w:ascii="Times New Roman" w:hAnsi="Times New Roman" w:cs="Times New Roman"/>
          <w:color w:val="000000" w:themeColor="text1"/>
        </w:rPr>
        <w:t xml:space="preserve"> of </w:t>
      </w:r>
      <w:r w:rsidR="00915E09" w:rsidRPr="000F74FB">
        <w:rPr>
          <w:rFonts w:ascii="Times New Roman" w:hAnsi="Times New Roman" w:cs="Times New Roman"/>
          <w:color w:val="000000" w:themeColor="text1"/>
        </w:rPr>
        <w:t xml:space="preserve">the </w:t>
      </w:r>
      <w:r w:rsidRPr="000F74FB">
        <w:rPr>
          <w:rFonts w:ascii="Times New Roman" w:hAnsi="Times New Roman" w:cs="Times New Roman"/>
          <w:color w:val="000000" w:themeColor="text1"/>
        </w:rPr>
        <w:t>diluent.</w:t>
      </w:r>
    </w:p>
    <w:p w14:paraId="6AD2A700"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2E5D8C8F" w14:textId="6DA4769B" w:rsidR="000D0413" w:rsidRPr="000F74FB" w:rsidRDefault="009129E8" w:rsidP="0089376E">
      <w:pPr>
        <w:autoSpaceDE w:val="0"/>
        <w:autoSpaceDN w:val="0"/>
        <w:adjustRightInd w:val="0"/>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0D0413" w:rsidRPr="000F74FB">
        <w:rPr>
          <w:rFonts w:ascii="Times New Roman" w:hAnsi="Times New Roman" w:cs="Times New Roman"/>
          <w:b/>
          <w:bCs/>
          <w:color w:val="000000" w:themeColor="text1"/>
        </w:rPr>
        <w:t>.</w:t>
      </w:r>
      <w:r w:rsidR="00D8640F">
        <w:rPr>
          <w:rFonts w:ascii="Times New Roman" w:hAnsi="Times New Roman" w:cs="Times New Roman"/>
          <w:b/>
          <w:bCs/>
          <w:color w:val="000000" w:themeColor="text1"/>
        </w:rPr>
        <w:t>4</w:t>
      </w:r>
      <w:r w:rsidR="000D0413" w:rsidRPr="000F74FB">
        <w:rPr>
          <w:rFonts w:ascii="Times New Roman" w:hAnsi="Times New Roman" w:cs="Times New Roman"/>
          <w:b/>
          <w:bCs/>
          <w:color w:val="000000" w:themeColor="text1"/>
        </w:rPr>
        <w:t>.2</w:t>
      </w:r>
      <w:r w:rsidR="000D0413" w:rsidRPr="000F74FB">
        <w:rPr>
          <w:rFonts w:ascii="Times New Roman" w:hAnsi="Times New Roman" w:cs="Times New Roman"/>
          <w:color w:val="000000" w:themeColor="text1"/>
        </w:rPr>
        <w:t xml:space="preserve"> </w:t>
      </w:r>
      <w:r w:rsidR="000D0413" w:rsidRPr="000F74FB">
        <w:rPr>
          <w:rFonts w:ascii="Times New Roman" w:hAnsi="Times New Roman" w:cs="Times New Roman"/>
          <w:i/>
          <w:iCs/>
          <w:color w:val="000000" w:themeColor="text1"/>
        </w:rPr>
        <w:t xml:space="preserve">Formulations </w:t>
      </w:r>
      <w:r w:rsidR="0016123E" w:rsidRPr="000F74FB">
        <w:rPr>
          <w:rFonts w:ascii="Times New Roman" w:hAnsi="Times New Roman" w:cs="Times New Roman"/>
          <w:i/>
          <w:iCs/>
          <w:color w:val="000000" w:themeColor="text1"/>
        </w:rPr>
        <w:t>c</w:t>
      </w:r>
      <w:r w:rsidR="000D0413" w:rsidRPr="000F74FB">
        <w:rPr>
          <w:rFonts w:ascii="Times New Roman" w:hAnsi="Times New Roman" w:cs="Times New Roman"/>
          <w:i/>
          <w:iCs/>
          <w:color w:val="000000" w:themeColor="text1"/>
        </w:rPr>
        <w:t xml:space="preserve">ontaining </w:t>
      </w:r>
      <w:r w:rsidR="0016123E" w:rsidRPr="000F74FB">
        <w:rPr>
          <w:rFonts w:ascii="Times New Roman" w:hAnsi="Times New Roman" w:cs="Times New Roman"/>
          <w:i/>
          <w:iCs/>
          <w:color w:val="000000" w:themeColor="text1"/>
        </w:rPr>
        <w:t>l</w:t>
      </w:r>
      <w:r w:rsidR="000D0413" w:rsidRPr="000F74FB">
        <w:rPr>
          <w:rFonts w:ascii="Times New Roman" w:hAnsi="Times New Roman" w:cs="Times New Roman"/>
          <w:i/>
          <w:iCs/>
          <w:color w:val="000000" w:themeColor="text1"/>
        </w:rPr>
        <w:t>iquids</w:t>
      </w:r>
    </w:p>
    <w:p w14:paraId="55E6109B" w14:textId="77777777" w:rsidR="00AD322D" w:rsidRPr="000F74FB" w:rsidRDefault="00AD322D" w:rsidP="0089376E">
      <w:pPr>
        <w:autoSpaceDE w:val="0"/>
        <w:autoSpaceDN w:val="0"/>
        <w:adjustRightInd w:val="0"/>
        <w:jc w:val="both"/>
        <w:rPr>
          <w:rFonts w:ascii="Times New Roman" w:hAnsi="Times New Roman" w:cs="Times New Roman"/>
          <w:color w:val="000000" w:themeColor="text1"/>
        </w:rPr>
      </w:pPr>
    </w:p>
    <w:p w14:paraId="7617EF29" w14:textId="77777777" w:rsidR="00AD322D" w:rsidRPr="000F74FB" w:rsidRDefault="00AD322D" w:rsidP="0089376E">
      <w:pPr>
        <w:autoSpaceDE w:val="0"/>
        <w:autoSpaceDN w:val="0"/>
        <w:adjustRightInd w:val="0"/>
        <w:jc w:val="both"/>
        <w:rPr>
          <w:rFonts w:ascii="Times New Roman" w:hAnsi="Times New Roman" w:cs="Times New Roman"/>
          <w:color w:val="000000" w:themeColor="text1"/>
        </w:rPr>
      </w:pPr>
      <w:r w:rsidRPr="000F74FB">
        <w:rPr>
          <w:rFonts w:ascii="Times New Roman" w:hAnsi="Times New Roman" w:cs="Times New Roman"/>
          <w:color w:val="000000" w:themeColor="text1"/>
        </w:rPr>
        <w:t>Inject the sample, using a suitable syringe, into the oscillating density meter at the specified temperature and record the density. The density should be reported to 4 decimal places.</w:t>
      </w:r>
    </w:p>
    <w:p w14:paraId="0F3EE478" w14:textId="77777777" w:rsidR="00747C5D" w:rsidRPr="000F74FB" w:rsidRDefault="00747C5D" w:rsidP="0089376E">
      <w:pPr>
        <w:pStyle w:val="AMRText"/>
        <w:spacing w:after="0" w:line="240" w:lineRule="auto"/>
        <w:ind w:left="0"/>
        <w:jc w:val="both"/>
        <w:rPr>
          <w:color w:val="000000" w:themeColor="text1"/>
        </w:rPr>
      </w:pPr>
    </w:p>
    <w:p w14:paraId="7ACF8AB5" w14:textId="6A4B51C1" w:rsidR="00E04345" w:rsidRPr="000F74FB" w:rsidRDefault="009129E8" w:rsidP="00E04345">
      <w:pPr>
        <w:pStyle w:val="AMRText"/>
        <w:spacing w:after="0" w:line="240" w:lineRule="auto"/>
        <w:ind w:left="0"/>
        <w:jc w:val="both"/>
        <w:rPr>
          <w:b/>
          <w:bCs/>
          <w:color w:val="000000" w:themeColor="text1"/>
          <w:szCs w:val="24"/>
        </w:rPr>
      </w:pPr>
      <w:r>
        <w:rPr>
          <w:b/>
          <w:bCs/>
          <w:color w:val="000000" w:themeColor="text1"/>
          <w:szCs w:val="24"/>
        </w:rPr>
        <w:t>9</w:t>
      </w:r>
      <w:r w:rsidR="00E04345" w:rsidRPr="000F74FB">
        <w:rPr>
          <w:b/>
          <w:bCs/>
          <w:color w:val="000000" w:themeColor="text1"/>
          <w:szCs w:val="24"/>
        </w:rPr>
        <w:t>.3 Bulk Density After Compacting</w:t>
      </w:r>
    </w:p>
    <w:p w14:paraId="07094E06" w14:textId="77777777" w:rsidR="00E04345" w:rsidRPr="000F74FB" w:rsidRDefault="00E04345" w:rsidP="00E04345">
      <w:pPr>
        <w:pStyle w:val="AMRText"/>
        <w:spacing w:after="0" w:line="240" w:lineRule="auto"/>
        <w:ind w:left="0"/>
        <w:jc w:val="both"/>
        <w:rPr>
          <w:b/>
          <w:bCs/>
          <w:color w:val="000000" w:themeColor="text1"/>
          <w:szCs w:val="24"/>
        </w:rPr>
      </w:pPr>
    </w:p>
    <w:p w14:paraId="0B02F0DC" w14:textId="313CEABF" w:rsidR="00E04345" w:rsidRPr="000F74FB" w:rsidRDefault="009129E8" w:rsidP="00E04345">
      <w:pPr>
        <w:pStyle w:val="AMRText"/>
        <w:spacing w:after="0" w:line="240" w:lineRule="auto"/>
        <w:ind w:left="0"/>
        <w:jc w:val="both"/>
        <w:rPr>
          <w:b/>
          <w:bCs/>
          <w:color w:val="000000" w:themeColor="text1"/>
        </w:rPr>
      </w:pPr>
      <w:r>
        <w:rPr>
          <w:b/>
          <w:bCs/>
          <w:color w:val="000000" w:themeColor="text1"/>
        </w:rPr>
        <w:t>9</w:t>
      </w:r>
      <w:r w:rsidR="00E04345" w:rsidRPr="000F74FB">
        <w:rPr>
          <w:b/>
          <w:bCs/>
          <w:color w:val="000000" w:themeColor="text1"/>
        </w:rPr>
        <w:t xml:space="preserve">.3.1 </w:t>
      </w:r>
      <w:r w:rsidR="00E04345" w:rsidRPr="000F74FB">
        <w:rPr>
          <w:i/>
          <w:iCs/>
          <w:color w:val="000000" w:themeColor="text1"/>
        </w:rPr>
        <w:t>Apparatus</w:t>
      </w:r>
    </w:p>
    <w:p w14:paraId="0ADECFA3" w14:textId="77777777" w:rsidR="00E04345" w:rsidRPr="000F74FB" w:rsidRDefault="00E04345" w:rsidP="00E04345">
      <w:pPr>
        <w:pStyle w:val="AMRText"/>
        <w:spacing w:after="0" w:line="240" w:lineRule="auto"/>
        <w:ind w:left="0"/>
        <w:jc w:val="both"/>
        <w:rPr>
          <w:b/>
          <w:bCs/>
          <w:color w:val="000000" w:themeColor="text1"/>
        </w:rPr>
      </w:pPr>
    </w:p>
    <w:p w14:paraId="20D05E08" w14:textId="77777777" w:rsidR="00E04345" w:rsidRPr="000F74FB" w:rsidRDefault="00E04345" w:rsidP="00E04345">
      <w:pPr>
        <w:pStyle w:val="AMRText"/>
        <w:numPr>
          <w:ilvl w:val="0"/>
          <w:numId w:val="39"/>
        </w:numPr>
        <w:spacing w:line="240" w:lineRule="auto"/>
        <w:jc w:val="both"/>
        <w:rPr>
          <w:color w:val="000000" w:themeColor="text1"/>
        </w:rPr>
      </w:pPr>
      <w:r w:rsidRPr="000F74FB">
        <w:rPr>
          <w:i/>
          <w:iCs/>
          <w:color w:val="000000" w:themeColor="text1"/>
        </w:rPr>
        <w:t>Graduated cylinder</w:t>
      </w:r>
      <w:r w:rsidRPr="000F74FB">
        <w:rPr>
          <w:color w:val="000000" w:themeColor="text1"/>
        </w:rPr>
        <w:t xml:space="preserve"> – of 100 ml capacity (</w:t>
      </w:r>
      <w:r w:rsidRPr="000F74FB">
        <w:rPr>
          <w:i/>
          <w:iCs/>
          <w:color w:val="000000" w:themeColor="text1"/>
        </w:rPr>
        <w:t>see</w:t>
      </w:r>
      <w:r w:rsidRPr="000F74FB">
        <w:rPr>
          <w:color w:val="000000" w:themeColor="text1"/>
        </w:rPr>
        <w:t xml:space="preserve"> IS 878) with internal diameter of 27 to 29 mm</w:t>
      </w:r>
    </w:p>
    <w:p w14:paraId="74B42D1F" w14:textId="77777777" w:rsidR="00E04345" w:rsidRPr="000F74FB" w:rsidRDefault="00E04345" w:rsidP="00E04345">
      <w:pPr>
        <w:pStyle w:val="AMRText"/>
        <w:numPr>
          <w:ilvl w:val="0"/>
          <w:numId w:val="39"/>
        </w:numPr>
        <w:spacing w:after="0" w:line="240" w:lineRule="auto"/>
        <w:jc w:val="both"/>
        <w:rPr>
          <w:color w:val="000000" w:themeColor="text1"/>
        </w:rPr>
      </w:pPr>
      <w:r w:rsidRPr="000F74FB">
        <w:rPr>
          <w:i/>
          <w:iCs/>
          <w:color w:val="000000" w:themeColor="text1"/>
        </w:rPr>
        <w:t>Funnel</w:t>
      </w:r>
      <w:r w:rsidRPr="000F74FB">
        <w:rPr>
          <w:color w:val="000000" w:themeColor="text1"/>
        </w:rPr>
        <w:t xml:space="preserve"> – wide and short-stemmed.</w:t>
      </w:r>
    </w:p>
    <w:p w14:paraId="3F3404C2" w14:textId="77777777" w:rsidR="00E04345" w:rsidRPr="000F74FB" w:rsidRDefault="00E04345" w:rsidP="00E04345">
      <w:pPr>
        <w:pStyle w:val="AMRText"/>
        <w:spacing w:after="0" w:line="240" w:lineRule="auto"/>
        <w:ind w:left="0"/>
        <w:jc w:val="both"/>
        <w:rPr>
          <w:color w:val="000000" w:themeColor="text1"/>
        </w:rPr>
      </w:pPr>
    </w:p>
    <w:p w14:paraId="49A7621D" w14:textId="55F7B12B" w:rsidR="00E04345" w:rsidRPr="000F74FB" w:rsidRDefault="009129E8" w:rsidP="00E04345">
      <w:pPr>
        <w:pStyle w:val="AMRText"/>
        <w:spacing w:line="240" w:lineRule="auto"/>
        <w:ind w:left="0"/>
        <w:jc w:val="both"/>
        <w:rPr>
          <w:color w:val="000000" w:themeColor="text1"/>
        </w:rPr>
      </w:pPr>
      <w:r>
        <w:rPr>
          <w:b/>
          <w:bCs/>
          <w:color w:val="000000" w:themeColor="text1"/>
        </w:rPr>
        <w:t>9</w:t>
      </w:r>
      <w:r w:rsidR="00E04345" w:rsidRPr="000F74FB">
        <w:rPr>
          <w:b/>
          <w:bCs/>
          <w:color w:val="000000" w:themeColor="text1"/>
        </w:rPr>
        <w:t>.3.2</w:t>
      </w:r>
      <w:r w:rsidR="00E04345" w:rsidRPr="000F74FB">
        <w:rPr>
          <w:color w:val="000000" w:themeColor="text1"/>
        </w:rPr>
        <w:t xml:space="preserve"> </w:t>
      </w:r>
      <w:r w:rsidR="00E04345" w:rsidRPr="000F74FB">
        <w:rPr>
          <w:i/>
          <w:iCs/>
          <w:color w:val="000000" w:themeColor="text1"/>
        </w:rPr>
        <w:t>Procedure</w:t>
      </w:r>
      <w:r w:rsidR="00E04345" w:rsidRPr="000F74FB">
        <w:rPr>
          <w:color w:val="000000" w:themeColor="text1"/>
        </w:rPr>
        <w:t xml:space="preserve"> </w:t>
      </w:r>
    </w:p>
    <w:p w14:paraId="356BD1FF" w14:textId="3AF0D276" w:rsidR="00E04345" w:rsidRPr="000F74FB" w:rsidRDefault="009129E8" w:rsidP="00E04345">
      <w:pPr>
        <w:pStyle w:val="AMRText"/>
        <w:spacing w:line="240" w:lineRule="auto"/>
        <w:ind w:left="0"/>
        <w:jc w:val="both"/>
        <w:rPr>
          <w:color w:val="000000" w:themeColor="text1"/>
        </w:rPr>
      </w:pPr>
      <w:r>
        <w:rPr>
          <w:b/>
          <w:bCs/>
          <w:color w:val="000000" w:themeColor="text1"/>
        </w:rPr>
        <w:t>9</w:t>
      </w:r>
      <w:r w:rsidR="00E04345" w:rsidRPr="000F74FB">
        <w:rPr>
          <w:b/>
          <w:bCs/>
          <w:color w:val="000000" w:themeColor="text1"/>
        </w:rPr>
        <w:t>.3.2.1</w:t>
      </w:r>
      <w:r w:rsidR="00E04345" w:rsidRPr="000F74FB">
        <w:rPr>
          <w:color w:val="000000" w:themeColor="text1"/>
        </w:rPr>
        <w:t xml:space="preserve"> </w:t>
      </w:r>
      <w:r w:rsidR="00E04345" w:rsidRPr="000F74FB">
        <w:rPr>
          <w:i/>
          <w:iCs/>
          <w:color w:val="000000" w:themeColor="text1"/>
        </w:rPr>
        <w:t>Bulk density before compacting</w:t>
      </w:r>
      <w:r w:rsidR="00E04345" w:rsidRPr="000F74FB">
        <w:rPr>
          <w:color w:val="000000" w:themeColor="text1"/>
        </w:rPr>
        <w:t xml:space="preserve"> </w:t>
      </w:r>
    </w:p>
    <w:p w14:paraId="0463E6DA" w14:textId="589DF75B" w:rsidR="00E04345" w:rsidRPr="000F74FB" w:rsidRDefault="00E04345" w:rsidP="00E04345">
      <w:pPr>
        <w:pStyle w:val="AMRText"/>
        <w:spacing w:line="240" w:lineRule="auto"/>
        <w:ind w:left="0"/>
        <w:jc w:val="both"/>
        <w:rPr>
          <w:color w:val="000000" w:themeColor="text1"/>
        </w:rPr>
      </w:pPr>
      <w:r w:rsidRPr="000F74FB">
        <w:rPr>
          <w:color w:val="000000" w:themeColor="text1"/>
        </w:rPr>
        <w:t xml:space="preserve">Rest the funnel over the top edge of the tared graduated cylinder. Fill the cylinder to the 100 ml mark by pouring the material through the funnel, without tapping, and level the powder with the minimum of disturbance. Leave the cylinder untouched for 5 min and add more </w:t>
      </w:r>
      <w:r w:rsidR="00BF4CC8" w:rsidRPr="000F74FB">
        <w:rPr>
          <w:color w:val="000000" w:themeColor="text1"/>
        </w:rPr>
        <w:t>powder,</w:t>
      </w:r>
      <w:r w:rsidRPr="000F74FB">
        <w:rPr>
          <w:color w:val="000000" w:themeColor="text1"/>
        </w:rPr>
        <w:t xml:space="preserve"> if </w:t>
      </w:r>
      <w:r w:rsidRPr="000F74FB">
        <w:rPr>
          <w:color w:val="000000" w:themeColor="text1"/>
        </w:rPr>
        <w:lastRenderedPageBreak/>
        <w:t xml:space="preserve">necessary, to bring the contents to the 100 ml mark, level again with the minimum of disturbance. Weigh the filled cylinder and calculate the bulk density before compacting (mass of the material/volume occupied by the material). </w:t>
      </w:r>
    </w:p>
    <w:p w14:paraId="079BEA0D" w14:textId="3D351F6F" w:rsidR="00E04345" w:rsidRPr="000F74FB" w:rsidRDefault="009129E8" w:rsidP="00E04345">
      <w:pPr>
        <w:pStyle w:val="AMRText"/>
        <w:spacing w:line="240" w:lineRule="auto"/>
        <w:ind w:left="0"/>
        <w:jc w:val="both"/>
        <w:rPr>
          <w:color w:val="000000" w:themeColor="text1"/>
        </w:rPr>
      </w:pPr>
      <w:r>
        <w:rPr>
          <w:b/>
          <w:bCs/>
          <w:color w:val="000000" w:themeColor="text1"/>
        </w:rPr>
        <w:t>9</w:t>
      </w:r>
      <w:r w:rsidR="00E04345" w:rsidRPr="000F74FB">
        <w:rPr>
          <w:b/>
          <w:bCs/>
          <w:color w:val="000000" w:themeColor="text1"/>
        </w:rPr>
        <w:t>.3.2.2</w:t>
      </w:r>
      <w:r w:rsidR="00E04345" w:rsidRPr="000F74FB">
        <w:rPr>
          <w:color w:val="000000" w:themeColor="text1"/>
        </w:rPr>
        <w:t xml:space="preserve"> </w:t>
      </w:r>
      <w:r w:rsidR="00E04345" w:rsidRPr="000F74FB">
        <w:rPr>
          <w:i/>
          <w:iCs/>
          <w:color w:val="000000" w:themeColor="text1"/>
        </w:rPr>
        <w:t>Bulk density after</w:t>
      </w:r>
      <w:r w:rsidR="00E04345" w:rsidRPr="000F74FB">
        <w:rPr>
          <w:color w:val="000000" w:themeColor="text1"/>
        </w:rPr>
        <w:t xml:space="preserve"> </w:t>
      </w:r>
      <w:r w:rsidR="00E04345" w:rsidRPr="000F74FB">
        <w:rPr>
          <w:i/>
          <w:iCs/>
          <w:color w:val="000000" w:themeColor="text1"/>
        </w:rPr>
        <w:t>compacting</w:t>
      </w:r>
    </w:p>
    <w:p w14:paraId="036EB8B0" w14:textId="3E9E0ADA" w:rsidR="00E04345" w:rsidRPr="000F74FB" w:rsidRDefault="00E04345" w:rsidP="00E04345">
      <w:pPr>
        <w:pStyle w:val="AMRText"/>
        <w:spacing w:line="240" w:lineRule="auto"/>
        <w:ind w:left="0"/>
        <w:jc w:val="both"/>
        <w:rPr>
          <w:color w:val="000000" w:themeColor="text1"/>
        </w:rPr>
      </w:pPr>
      <w:r w:rsidRPr="000F74FB">
        <w:rPr>
          <w:color w:val="000000" w:themeColor="text1"/>
        </w:rPr>
        <w:t>Stopper the filled cylinder (</w:t>
      </w:r>
      <w:r w:rsidRPr="000F74FB">
        <w:rPr>
          <w:i/>
          <w:iCs/>
          <w:color w:val="000000" w:themeColor="text1"/>
        </w:rPr>
        <w:t xml:space="preserve">see </w:t>
      </w:r>
      <w:r w:rsidR="009129E8">
        <w:rPr>
          <w:b/>
          <w:bCs/>
          <w:color w:val="000000" w:themeColor="text1"/>
        </w:rPr>
        <w:t>9</w:t>
      </w:r>
      <w:r w:rsidRPr="000F74FB">
        <w:rPr>
          <w:b/>
          <w:bCs/>
          <w:color w:val="000000" w:themeColor="text1"/>
        </w:rPr>
        <w:t>.3.2.1</w:t>
      </w:r>
      <w:r w:rsidRPr="000F74FB">
        <w:rPr>
          <w:color w:val="000000" w:themeColor="text1"/>
        </w:rPr>
        <w:t xml:space="preserve">), and drop it 20 times through a height of 15 cm on to a felt pad resting on a hard surface. Note the volume of the material after compacting. Calculate the bulk density of the material after compacting (mass of the material/volume occupied by the material after compacting). </w:t>
      </w:r>
    </w:p>
    <w:p w14:paraId="49AFE1BF" w14:textId="06CDD87A" w:rsidR="00E04345" w:rsidRPr="000F74FB" w:rsidRDefault="009129E8" w:rsidP="00E04345">
      <w:pPr>
        <w:pStyle w:val="AMRText"/>
        <w:spacing w:line="240" w:lineRule="auto"/>
        <w:ind w:left="0"/>
        <w:jc w:val="both"/>
        <w:rPr>
          <w:color w:val="000000" w:themeColor="text1"/>
        </w:rPr>
      </w:pPr>
      <w:r>
        <w:rPr>
          <w:b/>
          <w:bCs/>
          <w:color w:val="000000" w:themeColor="text1"/>
        </w:rPr>
        <w:t>9</w:t>
      </w:r>
      <w:r w:rsidR="00E04345" w:rsidRPr="000F74FB">
        <w:rPr>
          <w:b/>
          <w:bCs/>
          <w:color w:val="000000" w:themeColor="text1"/>
        </w:rPr>
        <w:t>.3.3</w:t>
      </w:r>
      <w:r w:rsidR="00E04345" w:rsidRPr="000F74FB">
        <w:rPr>
          <w:color w:val="000000" w:themeColor="text1"/>
        </w:rPr>
        <w:t xml:space="preserve"> </w:t>
      </w:r>
      <w:r w:rsidR="00E04345" w:rsidRPr="000F74FB">
        <w:rPr>
          <w:i/>
          <w:iCs/>
          <w:color w:val="000000" w:themeColor="text1"/>
        </w:rPr>
        <w:t>Test Evaluation</w:t>
      </w:r>
    </w:p>
    <w:p w14:paraId="7B7443DC" w14:textId="5E37EC51" w:rsidR="00E04345" w:rsidRPr="000F74FB" w:rsidRDefault="00E04345" w:rsidP="00E04345">
      <w:pPr>
        <w:pStyle w:val="AMRText"/>
        <w:spacing w:after="0" w:line="240" w:lineRule="auto"/>
        <w:ind w:left="0"/>
        <w:jc w:val="both"/>
        <w:rPr>
          <w:color w:val="000000" w:themeColor="text1"/>
        </w:rPr>
      </w:pPr>
      <w:r w:rsidRPr="000F74FB">
        <w:rPr>
          <w:color w:val="000000" w:themeColor="text1"/>
        </w:rPr>
        <w:t xml:space="preserve">The value obtained in </w:t>
      </w:r>
      <w:r w:rsidR="009129E8">
        <w:rPr>
          <w:b/>
          <w:bCs/>
          <w:color w:val="000000" w:themeColor="text1"/>
        </w:rPr>
        <w:t>9</w:t>
      </w:r>
      <w:r w:rsidRPr="000F74FB">
        <w:rPr>
          <w:b/>
          <w:bCs/>
          <w:color w:val="000000" w:themeColor="text1"/>
        </w:rPr>
        <w:t>.3.2.2</w:t>
      </w:r>
      <w:r w:rsidRPr="000F74FB">
        <w:rPr>
          <w:color w:val="000000" w:themeColor="text1"/>
        </w:rPr>
        <w:t xml:space="preserve"> shall not exceed the value obtained in </w:t>
      </w:r>
      <w:r w:rsidR="009129E8">
        <w:rPr>
          <w:b/>
          <w:bCs/>
          <w:color w:val="000000" w:themeColor="text1"/>
        </w:rPr>
        <w:t>9</w:t>
      </w:r>
      <w:r w:rsidRPr="000F74FB">
        <w:rPr>
          <w:b/>
          <w:bCs/>
          <w:color w:val="000000" w:themeColor="text1"/>
        </w:rPr>
        <w:t>.3.2.1</w:t>
      </w:r>
      <w:r w:rsidRPr="000F74FB">
        <w:rPr>
          <w:color w:val="000000" w:themeColor="text1"/>
        </w:rPr>
        <w:t xml:space="preserve"> by more than 60 percent.</w:t>
      </w:r>
    </w:p>
    <w:p w14:paraId="365C4935" w14:textId="77777777" w:rsidR="00E04345" w:rsidRPr="000F74FB" w:rsidRDefault="00E04345" w:rsidP="00E04345">
      <w:pPr>
        <w:pStyle w:val="AMRText"/>
        <w:spacing w:after="0" w:line="240" w:lineRule="auto"/>
        <w:ind w:left="0"/>
        <w:jc w:val="both"/>
        <w:rPr>
          <w:color w:val="000000" w:themeColor="text1"/>
        </w:rPr>
      </w:pPr>
    </w:p>
    <w:p w14:paraId="0D713A84" w14:textId="10645756" w:rsidR="00E04345" w:rsidRPr="000F74FB" w:rsidRDefault="009129E8" w:rsidP="00E04345">
      <w:pPr>
        <w:spacing w:after="240"/>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E04345" w:rsidRPr="000F74FB">
        <w:rPr>
          <w:rFonts w:ascii="Times New Roman" w:hAnsi="Times New Roman" w:cs="Times New Roman"/>
          <w:b/>
          <w:bCs/>
          <w:color w:val="000000" w:themeColor="text1"/>
        </w:rPr>
        <w:t xml:space="preserve">.4 Pour </w:t>
      </w:r>
      <w:r w:rsidR="00884218">
        <w:rPr>
          <w:rFonts w:ascii="Times New Roman" w:hAnsi="Times New Roman" w:cs="Times New Roman"/>
          <w:b/>
          <w:bCs/>
          <w:color w:val="000000" w:themeColor="text1"/>
        </w:rPr>
        <w:t>a</w:t>
      </w:r>
      <w:r w:rsidR="00E04345" w:rsidRPr="000F74FB">
        <w:rPr>
          <w:rFonts w:ascii="Times New Roman" w:hAnsi="Times New Roman" w:cs="Times New Roman"/>
          <w:b/>
          <w:bCs/>
          <w:color w:val="000000" w:themeColor="text1"/>
        </w:rPr>
        <w:t xml:space="preserve">nd Tap Bulk Density of Granular Materials </w:t>
      </w:r>
    </w:p>
    <w:p w14:paraId="4BDE9FA3" w14:textId="358A7923" w:rsidR="00E04345" w:rsidRPr="000F74FB" w:rsidRDefault="009129E8" w:rsidP="00E04345">
      <w:pPr>
        <w:pStyle w:val="AMRText"/>
        <w:spacing w:after="240" w:line="240" w:lineRule="auto"/>
        <w:ind w:left="0"/>
        <w:rPr>
          <w:b/>
          <w:bCs/>
          <w:color w:val="000000" w:themeColor="text1"/>
        </w:rPr>
      </w:pPr>
      <w:r>
        <w:rPr>
          <w:b/>
          <w:bCs/>
          <w:color w:val="000000" w:themeColor="text1"/>
        </w:rPr>
        <w:t>9</w:t>
      </w:r>
      <w:r w:rsidR="00E04345" w:rsidRPr="000F74FB">
        <w:rPr>
          <w:b/>
          <w:bCs/>
          <w:color w:val="000000" w:themeColor="text1"/>
        </w:rPr>
        <w:t xml:space="preserve">.4.1 </w:t>
      </w:r>
      <w:r w:rsidR="00E04345" w:rsidRPr="000F74FB">
        <w:rPr>
          <w:i/>
          <w:iCs/>
          <w:color w:val="000000" w:themeColor="text1"/>
        </w:rPr>
        <w:t>Principle</w:t>
      </w:r>
      <w:r w:rsidR="00E04345" w:rsidRPr="000F74FB">
        <w:rPr>
          <w:b/>
          <w:bCs/>
          <w:color w:val="000000" w:themeColor="text1"/>
        </w:rPr>
        <w:t xml:space="preserve"> </w:t>
      </w:r>
    </w:p>
    <w:p w14:paraId="369F0735" w14:textId="77777777" w:rsidR="00E04345" w:rsidRPr="000F74FB" w:rsidRDefault="00E04345" w:rsidP="00E04345">
      <w:pPr>
        <w:pStyle w:val="AMRText"/>
        <w:spacing w:after="240" w:line="240" w:lineRule="auto"/>
        <w:ind w:left="0"/>
        <w:jc w:val="both"/>
        <w:rPr>
          <w:color w:val="000000" w:themeColor="text1"/>
        </w:rPr>
      </w:pPr>
      <w:r w:rsidRPr="000F74FB">
        <w:rPr>
          <w:color w:val="000000" w:themeColor="text1"/>
        </w:rPr>
        <w:t>A known weight of a test formulation is placed in a glass measuring cylinder and its volume measured (to determine the 'pour density'). The cylinder is then raised and allowed to fall vertically through a distance of 25 mm on to a rubber pad 50 times. The volume is measured once again (to determine the ‘tap density’).</w:t>
      </w:r>
    </w:p>
    <w:p w14:paraId="0DE451AD" w14:textId="2C993F0E" w:rsidR="00E04345" w:rsidRPr="000F74FB" w:rsidRDefault="009129E8" w:rsidP="00E04345">
      <w:pPr>
        <w:pStyle w:val="AMRText"/>
        <w:spacing w:after="240" w:line="240" w:lineRule="auto"/>
        <w:ind w:left="0"/>
        <w:jc w:val="both"/>
        <w:rPr>
          <w:color w:val="000000" w:themeColor="text1"/>
        </w:rPr>
      </w:pPr>
      <w:r>
        <w:rPr>
          <w:b/>
          <w:bCs/>
          <w:color w:val="000000" w:themeColor="text1"/>
        </w:rPr>
        <w:t>9</w:t>
      </w:r>
      <w:r w:rsidR="00E04345" w:rsidRPr="000F74FB">
        <w:rPr>
          <w:b/>
          <w:bCs/>
          <w:color w:val="000000" w:themeColor="text1"/>
        </w:rPr>
        <w:t xml:space="preserve">.4.2 </w:t>
      </w:r>
      <w:r w:rsidR="00E04345" w:rsidRPr="000F74FB">
        <w:rPr>
          <w:i/>
          <w:iCs/>
          <w:color w:val="000000" w:themeColor="text1"/>
        </w:rPr>
        <w:t>Definitions</w:t>
      </w:r>
      <w:r w:rsidR="00E04345" w:rsidRPr="000F74FB">
        <w:rPr>
          <w:color w:val="000000" w:themeColor="text1"/>
        </w:rPr>
        <w:t xml:space="preserve"> </w:t>
      </w:r>
    </w:p>
    <w:p w14:paraId="0B1E1006" w14:textId="77777777" w:rsidR="00E04345" w:rsidRPr="000F74FB" w:rsidRDefault="00E04345" w:rsidP="00E04345">
      <w:pPr>
        <w:pStyle w:val="AMRText"/>
        <w:numPr>
          <w:ilvl w:val="0"/>
          <w:numId w:val="40"/>
        </w:numPr>
        <w:spacing w:after="240" w:line="240" w:lineRule="auto"/>
        <w:jc w:val="both"/>
        <w:rPr>
          <w:color w:val="000000" w:themeColor="text1"/>
        </w:rPr>
      </w:pPr>
      <w:r w:rsidRPr="000F74FB">
        <w:rPr>
          <w:i/>
          <w:iCs/>
          <w:color w:val="000000" w:themeColor="text1"/>
        </w:rPr>
        <w:t>Pour density</w:t>
      </w:r>
      <w:r w:rsidRPr="000F74FB">
        <w:rPr>
          <w:color w:val="000000" w:themeColor="text1"/>
        </w:rPr>
        <w:t xml:space="preserve"> – It is the apparent density of a bed of material formed in a container of standard dimensions when a specified amount of the material is introduced without settling.</w:t>
      </w:r>
    </w:p>
    <w:p w14:paraId="1B59762C" w14:textId="77777777" w:rsidR="00E04345" w:rsidRPr="000F74FB" w:rsidRDefault="00E04345" w:rsidP="00E04345">
      <w:pPr>
        <w:pStyle w:val="AMRText"/>
        <w:numPr>
          <w:ilvl w:val="0"/>
          <w:numId w:val="40"/>
        </w:numPr>
        <w:spacing w:after="240" w:line="240" w:lineRule="auto"/>
        <w:jc w:val="both"/>
        <w:rPr>
          <w:color w:val="000000" w:themeColor="text1"/>
        </w:rPr>
      </w:pPr>
      <w:r w:rsidRPr="000F74FB">
        <w:rPr>
          <w:i/>
          <w:iCs/>
          <w:color w:val="000000" w:themeColor="text1"/>
        </w:rPr>
        <w:t>Tap density</w:t>
      </w:r>
      <w:r w:rsidRPr="000F74FB">
        <w:rPr>
          <w:color w:val="000000" w:themeColor="text1"/>
        </w:rPr>
        <w:t xml:space="preserve"> – It is the density after the material is vibrated or tapped under standard conditions.</w:t>
      </w:r>
    </w:p>
    <w:p w14:paraId="52172E1B" w14:textId="4C26E765" w:rsidR="00E04345" w:rsidRPr="000F74FB" w:rsidRDefault="009129E8" w:rsidP="00E04345">
      <w:pPr>
        <w:pStyle w:val="AMRText"/>
        <w:spacing w:after="240"/>
        <w:ind w:left="0"/>
        <w:jc w:val="both"/>
        <w:rPr>
          <w:b/>
          <w:bCs/>
          <w:color w:val="000000" w:themeColor="text1"/>
          <w:szCs w:val="24"/>
        </w:rPr>
      </w:pPr>
      <w:r>
        <w:rPr>
          <w:b/>
          <w:bCs/>
          <w:color w:val="000000" w:themeColor="text1"/>
          <w:szCs w:val="24"/>
        </w:rPr>
        <w:t>9</w:t>
      </w:r>
      <w:r w:rsidR="00E04345" w:rsidRPr="000F74FB">
        <w:rPr>
          <w:b/>
          <w:bCs/>
          <w:color w:val="000000" w:themeColor="text1"/>
          <w:szCs w:val="24"/>
        </w:rPr>
        <w:t xml:space="preserve">.4.3 </w:t>
      </w:r>
      <w:r w:rsidR="00E04345" w:rsidRPr="000F74FB">
        <w:rPr>
          <w:i/>
          <w:iCs/>
          <w:color w:val="000000" w:themeColor="text1"/>
          <w:szCs w:val="24"/>
        </w:rPr>
        <w:t xml:space="preserve">Apparatus </w:t>
      </w:r>
    </w:p>
    <w:p w14:paraId="5E509D85" w14:textId="77777777" w:rsidR="00E04345" w:rsidRPr="000F74FB" w:rsidRDefault="00E04345" w:rsidP="00E04345">
      <w:pPr>
        <w:pStyle w:val="AMRText"/>
        <w:numPr>
          <w:ilvl w:val="0"/>
          <w:numId w:val="41"/>
        </w:numPr>
        <w:spacing w:after="240" w:line="240" w:lineRule="auto"/>
        <w:jc w:val="both"/>
        <w:rPr>
          <w:color w:val="000000" w:themeColor="text1"/>
        </w:rPr>
      </w:pPr>
      <w:r w:rsidRPr="000F74FB">
        <w:rPr>
          <w:i/>
          <w:iCs/>
          <w:color w:val="000000" w:themeColor="text1"/>
        </w:rPr>
        <w:t>Measuring cylinder</w:t>
      </w:r>
      <w:r w:rsidRPr="000F74FB">
        <w:rPr>
          <w:color w:val="000000" w:themeColor="text1"/>
        </w:rPr>
        <w:t xml:space="preserve"> – 250 ml (</w:t>
      </w:r>
      <w:r w:rsidRPr="000F74FB">
        <w:rPr>
          <w:i/>
          <w:iCs/>
          <w:color w:val="000000" w:themeColor="text1"/>
        </w:rPr>
        <w:t xml:space="preserve">see </w:t>
      </w:r>
      <w:r w:rsidRPr="000F74FB">
        <w:rPr>
          <w:color w:val="000000" w:themeColor="text1"/>
        </w:rPr>
        <w:t>IS 878)</w:t>
      </w:r>
    </w:p>
    <w:p w14:paraId="55B7DDBE" w14:textId="77777777" w:rsidR="00E04345" w:rsidRPr="000F74FB" w:rsidRDefault="00E04345" w:rsidP="00E04345">
      <w:pPr>
        <w:pStyle w:val="AMRText"/>
        <w:numPr>
          <w:ilvl w:val="0"/>
          <w:numId w:val="41"/>
        </w:numPr>
        <w:spacing w:after="240" w:line="240" w:lineRule="auto"/>
        <w:jc w:val="both"/>
        <w:rPr>
          <w:color w:val="000000" w:themeColor="text1"/>
        </w:rPr>
      </w:pPr>
      <w:r w:rsidRPr="000F74FB">
        <w:rPr>
          <w:i/>
          <w:iCs/>
          <w:color w:val="000000" w:themeColor="text1"/>
        </w:rPr>
        <w:t>Rubber base pad</w:t>
      </w:r>
      <w:r w:rsidRPr="000F74FB">
        <w:rPr>
          <w:color w:val="000000" w:themeColor="text1"/>
        </w:rPr>
        <w:t xml:space="preserve"> –</w:t>
      </w:r>
      <w:r w:rsidR="00953602" w:rsidRPr="000F74FB">
        <w:rPr>
          <w:color w:val="000000" w:themeColor="text1"/>
        </w:rPr>
        <w:t xml:space="preserve"> </w:t>
      </w:r>
      <w:r w:rsidR="00FE7632">
        <w:t>H</w:t>
      </w:r>
      <w:r w:rsidR="00FE7632" w:rsidRPr="002674ED">
        <w:t xml:space="preserve">ardness </w:t>
      </w:r>
      <w:r w:rsidR="00FE7632">
        <w:t>of</w:t>
      </w:r>
      <w:r w:rsidR="00FE7632" w:rsidRPr="002674ED">
        <w:t xml:space="preserve"> 35-50</w:t>
      </w:r>
      <w:r w:rsidR="00FE7632">
        <w:t xml:space="preserve"> IRHD [</w:t>
      </w:r>
      <w:r w:rsidR="00953602" w:rsidRPr="000F74FB">
        <w:rPr>
          <w:i/>
          <w:iCs/>
          <w:color w:val="000000" w:themeColor="text1"/>
        </w:rPr>
        <w:t>See</w:t>
      </w:r>
      <w:r w:rsidR="00953602" w:rsidRPr="000F74FB">
        <w:rPr>
          <w:color w:val="000000" w:themeColor="text1"/>
        </w:rPr>
        <w:t xml:space="preserve"> IS 3400 (Part 2/Sec 2)</w:t>
      </w:r>
      <w:r w:rsidR="00FE7632">
        <w:rPr>
          <w:color w:val="000000" w:themeColor="text1"/>
        </w:rPr>
        <w:t>]</w:t>
      </w:r>
      <w:r w:rsidRPr="000F74FB">
        <w:rPr>
          <w:color w:val="000000" w:themeColor="text1"/>
        </w:rPr>
        <w:t xml:space="preserve">. Other materials of similar hardness have been found satisfactory, e.g. neoprene sheet. </w:t>
      </w:r>
    </w:p>
    <w:p w14:paraId="09C2A77B" w14:textId="77777777" w:rsidR="00E04345" w:rsidRPr="000F74FB" w:rsidRDefault="00E04345" w:rsidP="00E04345">
      <w:pPr>
        <w:pStyle w:val="AMRText"/>
        <w:numPr>
          <w:ilvl w:val="0"/>
          <w:numId w:val="41"/>
        </w:numPr>
        <w:spacing w:after="240" w:line="240" w:lineRule="auto"/>
        <w:rPr>
          <w:color w:val="000000" w:themeColor="text1"/>
        </w:rPr>
      </w:pPr>
      <w:r w:rsidRPr="000F74FB">
        <w:rPr>
          <w:i/>
          <w:iCs/>
          <w:color w:val="000000" w:themeColor="text1"/>
        </w:rPr>
        <w:t>Timing device</w:t>
      </w:r>
      <w:r w:rsidRPr="000F74FB">
        <w:rPr>
          <w:color w:val="000000" w:themeColor="text1"/>
        </w:rPr>
        <w:t xml:space="preserve"> – to indicate seconds </w:t>
      </w:r>
    </w:p>
    <w:p w14:paraId="0B9FCAEA" w14:textId="77777777" w:rsidR="00E04345" w:rsidRPr="000F74FB" w:rsidRDefault="00E04345" w:rsidP="00E04345">
      <w:pPr>
        <w:pStyle w:val="AMRText"/>
        <w:numPr>
          <w:ilvl w:val="0"/>
          <w:numId w:val="41"/>
        </w:numPr>
        <w:spacing w:after="240" w:line="240" w:lineRule="auto"/>
        <w:rPr>
          <w:color w:val="000000" w:themeColor="text1"/>
        </w:rPr>
      </w:pPr>
      <w:r w:rsidRPr="000F74FB">
        <w:rPr>
          <w:i/>
          <w:iCs/>
          <w:color w:val="000000" w:themeColor="text1"/>
        </w:rPr>
        <w:t>Balance</w:t>
      </w:r>
      <w:r w:rsidRPr="000F74FB">
        <w:rPr>
          <w:color w:val="000000" w:themeColor="text1"/>
        </w:rPr>
        <w:t xml:space="preserve"> – with an accuracy of at least ± 0.1 g </w:t>
      </w:r>
    </w:p>
    <w:p w14:paraId="0C383373" w14:textId="77777777" w:rsidR="00E04345" w:rsidRPr="000F74FB" w:rsidRDefault="00E04345" w:rsidP="00E04345">
      <w:pPr>
        <w:pStyle w:val="AMRText"/>
        <w:numPr>
          <w:ilvl w:val="0"/>
          <w:numId w:val="41"/>
        </w:numPr>
        <w:spacing w:after="240" w:line="240" w:lineRule="auto"/>
        <w:rPr>
          <w:color w:val="000000" w:themeColor="text1"/>
        </w:rPr>
      </w:pPr>
      <w:r w:rsidRPr="000F74FB">
        <w:rPr>
          <w:i/>
          <w:iCs/>
          <w:color w:val="000000" w:themeColor="text1"/>
        </w:rPr>
        <w:t>Dropping box</w:t>
      </w:r>
      <w:r w:rsidRPr="000F74FB">
        <w:rPr>
          <w:color w:val="000000" w:themeColor="text1"/>
        </w:rPr>
        <w:t xml:space="preserve"> – firmly screwed to a rigid table or bench</w:t>
      </w:r>
    </w:p>
    <w:p w14:paraId="631A7E58" w14:textId="77777777" w:rsidR="00E04345" w:rsidRPr="000F74FB" w:rsidRDefault="00E04345" w:rsidP="00E04345">
      <w:pPr>
        <w:pStyle w:val="AMRText"/>
        <w:numPr>
          <w:ilvl w:val="0"/>
          <w:numId w:val="41"/>
        </w:numPr>
        <w:spacing w:after="240" w:line="240" w:lineRule="auto"/>
        <w:rPr>
          <w:color w:val="000000" w:themeColor="text1"/>
        </w:rPr>
      </w:pPr>
      <w:r w:rsidRPr="000F74FB">
        <w:rPr>
          <w:i/>
          <w:iCs/>
          <w:color w:val="000000" w:themeColor="text1"/>
        </w:rPr>
        <w:t>Glazed sampling paper</w:t>
      </w:r>
      <w:r w:rsidRPr="000F74FB">
        <w:rPr>
          <w:color w:val="000000" w:themeColor="text1"/>
        </w:rPr>
        <w:t>.</w:t>
      </w:r>
    </w:p>
    <w:p w14:paraId="0A6DDF52" w14:textId="79F7C4FC" w:rsidR="00E04345" w:rsidRPr="000F74FB" w:rsidRDefault="009129E8" w:rsidP="00E04345">
      <w:pPr>
        <w:pStyle w:val="AMRText"/>
        <w:spacing w:after="240"/>
        <w:ind w:left="0"/>
        <w:jc w:val="both"/>
        <w:rPr>
          <w:b/>
          <w:bCs/>
          <w:color w:val="000000" w:themeColor="text1"/>
          <w:szCs w:val="24"/>
        </w:rPr>
      </w:pPr>
      <w:r>
        <w:rPr>
          <w:b/>
          <w:bCs/>
          <w:color w:val="000000" w:themeColor="text1"/>
          <w:szCs w:val="24"/>
        </w:rPr>
        <w:t>9</w:t>
      </w:r>
      <w:r w:rsidR="00E04345" w:rsidRPr="000F74FB">
        <w:rPr>
          <w:b/>
          <w:bCs/>
          <w:color w:val="000000" w:themeColor="text1"/>
          <w:szCs w:val="24"/>
        </w:rPr>
        <w:t xml:space="preserve">.4.4 </w:t>
      </w:r>
      <w:r w:rsidR="00E04345" w:rsidRPr="000F74FB">
        <w:rPr>
          <w:i/>
          <w:iCs/>
          <w:color w:val="000000" w:themeColor="text1"/>
          <w:szCs w:val="24"/>
        </w:rPr>
        <w:t xml:space="preserve">Procedure </w:t>
      </w:r>
    </w:p>
    <w:p w14:paraId="341D0F1A" w14:textId="77777777" w:rsidR="00E04345" w:rsidRPr="000F74FB" w:rsidRDefault="00E04345" w:rsidP="00E04345">
      <w:pPr>
        <w:pStyle w:val="AMRText"/>
        <w:spacing w:after="240" w:line="240" w:lineRule="auto"/>
        <w:ind w:left="0"/>
        <w:jc w:val="both"/>
        <w:rPr>
          <w:color w:val="000000" w:themeColor="text1"/>
        </w:rPr>
      </w:pPr>
      <w:r w:rsidRPr="000F74FB">
        <w:rPr>
          <w:color w:val="000000" w:themeColor="text1"/>
        </w:rPr>
        <w:t xml:space="preserve">Place the sample onto a glazed </w:t>
      </w:r>
      <w:r w:rsidRPr="000F74FB">
        <w:rPr>
          <w:color w:val="000000" w:themeColor="text1"/>
          <w:szCs w:val="24"/>
        </w:rPr>
        <w:t>paper. Transfer the sample smoothly into the cylinder through a dry funnel until approximately 90 percent of its capacity is filled. Weigh this amount of sample (</w:t>
      </w:r>
      <w:r w:rsidRPr="000F74FB">
        <w:rPr>
          <w:i/>
          <w:iCs/>
          <w:color w:val="000000" w:themeColor="text1"/>
          <w:szCs w:val="24"/>
        </w:rPr>
        <w:t>W</w:t>
      </w:r>
      <w:r w:rsidRPr="000F74FB">
        <w:rPr>
          <w:color w:val="000000" w:themeColor="text1"/>
          <w:szCs w:val="24"/>
        </w:rPr>
        <w:t xml:space="preserve"> g), to the nearest 0.1 g. Gently level off the surface with a hair brush</w:t>
      </w:r>
      <w:r w:rsidRPr="000F74FB">
        <w:rPr>
          <w:color w:val="000000" w:themeColor="text1"/>
          <w:sz w:val="22"/>
          <w:szCs w:val="22"/>
        </w:rPr>
        <w:t xml:space="preserve"> </w:t>
      </w:r>
      <w:r w:rsidRPr="000F74FB">
        <w:rPr>
          <w:color w:val="000000" w:themeColor="text1"/>
        </w:rPr>
        <w:t>and measure the volume to the nearest 2 ml (</w:t>
      </w:r>
      <w:r w:rsidRPr="000F74FB">
        <w:rPr>
          <w:i/>
          <w:iCs/>
          <w:color w:val="000000" w:themeColor="text1"/>
        </w:rPr>
        <w:t>V</w:t>
      </w:r>
      <w:r w:rsidRPr="000F74FB">
        <w:rPr>
          <w:color w:val="000000" w:themeColor="text1"/>
          <w:vertAlign w:val="subscript"/>
        </w:rPr>
        <w:t>1</w:t>
      </w:r>
      <w:r w:rsidRPr="000F74FB">
        <w:rPr>
          <w:color w:val="000000" w:themeColor="text1"/>
        </w:rPr>
        <w:t xml:space="preserve"> ml). Fit the rubber bung into the cylinder without jolting. Put the cylinder carefully in the dropping box for the manual tapping procedure and start the </w:t>
      </w:r>
      <w:r w:rsidRPr="000F74FB">
        <w:rPr>
          <w:color w:val="000000" w:themeColor="text1"/>
        </w:rPr>
        <w:lastRenderedPageBreak/>
        <w:t>timing device. Gently grasp the upper part of the cylinder and raise it 25 mm, allow it to drop on to the rubber base pad and repeat until a total of 50 taps has been made, making 1 tap every 2 seconds. Measure and record the volume of the material to the nearest 2 ml (</w:t>
      </w:r>
      <w:r w:rsidRPr="000F74FB">
        <w:rPr>
          <w:i/>
          <w:iCs/>
          <w:color w:val="000000" w:themeColor="text1"/>
        </w:rPr>
        <w:t>V</w:t>
      </w:r>
      <w:r w:rsidRPr="000F74FB">
        <w:rPr>
          <w:color w:val="000000" w:themeColor="text1"/>
          <w:vertAlign w:val="subscript"/>
        </w:rPr>
        <w:t>2</w:t>
      </w:r>
      <w:r w:rsidRPr="000F74FB">
        <w:rPr>
          <w:color w:val="000000" w:themeColor="text1"/>
        </w:rPr>
        <w:t xml:space="preserve"> ml). Calculate the densities (g/ ml). </w:t>
      </w:r>
    </w:p>
    <w:p w14:paraId="59D928C4" w14:textId="77777777" w:rsidR="00953602" w:rsidRPr="000F74FB" w:rsidRDefault="00953602" w:rsidP="00953602">
      <w:pPr>
        <w:pStyle w:val="AMRText"/>
        <w:spacing w:after="0" w:line="240" w:lineRule="auto"/>
        <w:ind w:left="720"/>
        <w:jc w:val="both"/>
        <w:rPr>
          <w:color w:val="000000" w:themeColor="text1"/>
          <w:sz w:val="20"/>
          <w:szCs w:val="15"/>
        </w:rPr>
      </w:pPr>
      <w:r w:rsidRPr="000F74FB">
        <w:rPr>
          <w:color w:val="000000" w:themeColor="text1"/>
          <w:sz w:val="20"/>
        </w:rPr>
        <w:t>NOTE – Rotation of the cylinder through about 10 degrees should be made during the lifting to help impart a level surface to the granules</w:t>
      </w:r>
      <w:r w:rsidRPr="000F74FB">
        <w:rPr>
          <w:i/>
          <w:iCs/>
          <w:color w:val="000000" w:themeColor="text1"/>
          <w:sz w:val="20"/>
        </w:rPr>
        <w:t>.</w:t>
      </w:r>
    </w:p>
    <w:p w14:paraId="7AFDDC9D" w14:textId="77777777" w:rsidR="00953602" w:rsidRPr="000F74FB" w:rsidRDefault="00953602" w:rsidP="00E04345">
      <w:pPr>
        <w:pStyle w:val="AMRText"/>
        <w:spacing w:after="240" w:line="240" w:lineRule="auto"/>
        <w:ind w:left="0"/>
        <w:jc w:val="both"/>
        <w:rPr>
          <w:color w:val="000000" w:themeColor="text1"/>
        </w:rPr>
      </w:pPr>
    </w:p>
    <w:p w14:paraId="78056513" w14:textId="71A3C8AA" w:rsidR="00E04345" w:rsidRPr="000F74FB" w:rsidRDefault="009129E8" w:rsidP="00E04345">
      <w:pPr>
        <w:pStyle w:val="AMRText"/>
        <w:ind w:left="0"/>
        <w:jc w:val="both"/>
        <w:rPr>
          <w:b/>
          <w:bCs/>
          <w:color w:val="000000" w:themeColor="text1"/>
          <w:szCs w:val="24"/>
        </w:rPr>
      </w:pPr>
      <w:r>
        <w:rPr>
          <w:b/>
          <w:bCs/>
          <w:color w:val="000000" w:themeColor="text1"/>
          <w:szCs w:val="24"/>
        </w:rPr>
        <w:t>9</w:t>
      </w:r>
      <w:r w:rsidR="00E04345" w:rsidRPr="000F74FB">
        <w:rPr>
          <w:b/>
          <w:bCs/>
          <w:color w:val="000000" w:themeColor="text1"/>
          <w:szCs w:val="24"/>
        </w:rPr>
        <w:t xml:space="preserve">.4.5 </w:t>
      </w:r>
      <w:r w:rsidR="00E04345" w:rsidRPr="000F74FB">
        <w:rPr>
          <w:i/>
          <w:iCs/>
          <w:color w:val="000000" w:themeColor="text1"/>
          <w:szCs w:val="24"/>
        </w:rPr>
        <w:t>Calculation</w:t>
      </w:r>
    </w:p>
    <w:p w14:paraId="0203756E" w14:textId="77777777" w:rsidR="00E04345" w:rsidRPr="000F74FB" w:rsidRDefault="00E04345" w:rsidP="00E04345">
      <w:pPr>
        <w:pStyle w:val="AMRText"/>
        <w:spacing w:after="0"/>
        <w:ind w:left="0"/>
        <w:jc w:val="both"/>
        <w:rPr>
          <w:color w:val="000000" w:themeColor="text1"/>
          <w:szCs w:val="24"/>
        </w:rPr>
      </w:pPr>
    </w:p>
    <w:p w14:paraId="59BCA340" w14:textId="77777777" w:rsidR="00E04345" w:rsidRPr="000F74FB" w:rsidRDefault="00E04345" w:rsidP="00E04345">
      <w:pPr>
        <w:pStyle w:val="AMRText"/>
        <w:spacing w:after="0"/>
        <w:ind w:left="0"/>
        <w:jc w:val="both"/>
        <w:rPr>
          <w:color w:val="000000" w:themeColor="text1"/>
          <w:szCs w:val="24"/>
        </w:rPr>
      </w:pPr>
    </w:p>
    <w:p w14:paraId="34CFA120" w14:textId="77777777" w:rsidR="00E04345" w:rsidRPr="000F74FB" w:rsidRDefault="00E04345" w:rsidP="00E04345">
      <w:pPr>
        <w:pStyle w:val="AMRText"/>
        <w:spacing w:after="0"/>
        <w:ind w:left="720"/>
        <w:jc w:val="both"/>
        <w:rPr>
          <w:color w:val="000000" w:themeColor="text1"/>
          <w:szCs w:val="24"/>
        </w:rPr>
      </w:pPr>
      <w:r w:rsidRPr="000F74FB">
        <w:rPr>
          <w:color w:val="000000" w:themeColor="text1"/>
          <w:szCs w:val="24"/>
        </w:rPr>
        <w:t>Pour density (D</w:t>
      </w:r>
      <w:r w:rsidRPr="000F74FB">
        <w:rPr>
          <w:color w:val="000000" w:themeColor="text1"/>
          <w:szCs w:val="24"/>
          <w:vertAlign w:val="subscript"/>
        </w:rPr>
        <w:t>P</w:t>
      </w:r>
      <w:r w:rsidRPr="000F74FB">
        <w:rPr>
          <w:color w:val="000000" w:themeColor="text1"/>
          <w:szCs w:val="24"/>
        </w:rPr>
        <w:t xml:space="preserve">), g/ml = </w:t>
      </w:r>
      <m:oMath>
        <m:f>
          <m:fPr>
            <m:ctrlPr>
              <w:rPr>
                <w:rFonts w:ascii="Cambria Math" w:hAnsi="Cambria Math"/>
                <w:i/>
                <w:color w:val="000000" w:themeColor="text1"/>
                <w:szCs w:val="24"/>
              </w:rPr>
            </m:ctrlPr>
          </m:fPr>
          <m:num>
            <m:r>
              <w:rPr>
                <w:rFonts w:ascii="Cambria Math" w:hAnsi="Cambria Math"/>
                <w:color w:val="000000" w:themeColor="text1"/>
                <w:szCs w:val="24"/>
              </w:rPr>
              <m:t>W</m:t>
            </m:r>
          </m:num>
          <m:den>
            <m:sSub>
              <m:sSubPr>
                <m:ctrlPr>
                  <w:rPr>
                    <w:rFonts w:ascii="Cambria Math" w:hAnsi="Cambria Math"/>
                    <w:i/>
                    <w:color w:val="000000" w:themeColor="text1"/>
                    <w:szCs w:val="24"/>
                  </w:rPr>
                </m:ctrlPr>
              </m:sSubPr>
              <m:e>
                <m:r>
                  <w:rPr>
                    <w:rFonts w:ascii="Cambria Math" w:hAnsi="Cambria Math"/>
                    <w:color w:val="000000" w:themeColor="text1"/>
                    <w:szCs w:val="24"/>
                  </w:rPr>
                  <m:t>V</m:t>
                </m:r>
              </m:e>
              <m:sub>
                <m:r>
                  <w:rPr>
                    <w:rFonts w:ascii="Cambria Math" w:hAnsi="Cambria Math"/>
                    <w:color w:val="000000" w:themeColor="text1"/>
                    <w:szCs w:val="24"/>
                  </w:rPr>
                  <m:t>1</m:t>
                </m:r>
              </m:sub>
            </m:sSub>
          </m:den>
        </m:f>
      </m:oMath>
    </w:p>
    <w:p w14:paraId="1C650F0F" w14:textId="77777777" w:rsidR="00E04345" w:rsidRPr="000F74FB" w:rsidRDefault="00E04345" w:rsidP="00E04345">
      <w:pPr>
        <w:pStyle w:val="AMRText"/>
        <w:spacing w:after="0"/>
        <w:ind w:left="720"/>
        <w:jc w:val="both"/>
        <w:rPr>
          <w:color w:val="000000" w:themeColor="text1"/>
          <w:szCs w:val="24"/>
        </w:rPr>
      </w:pPr>
    </w:p>
    <w:p w14:paraId="6BFF8265" w14:textId="77777777" w:rsidR="00E04345" w:rsidRPr="000F74FB" w:rsidRDefault="00E04345" w:rsidP="00E04345">
      <w:pPr>
        <w:pStyle w:val="AMRText"/>
        <w:spacing w:after="0"/>
        <w:ind w:left="720"/>
        <w:jc w:val="both"/>
        <w:rPr>
          <w:color w:val="000000" w:themeColor="text1"/>
          <w:szCs w:val="24"/>
        </w:rPr>
      </w:pPr>
    </w:p>
    <w:p w14:paraId="443A55A0" w14:textId="77777777" w:rsidR="00E04345" w:rsidRPr="000F74FB" w:rsidRDefault="00E04345" w:rsidP="00E04345">
      <w:pPr>
        <w:pStyle w:val="AMRText"/>
        <w:spacing w:after="0"/>
        <w:ind w:left="720"/>
        <w:jc w:val="both"/>
        <w:rPr>
          <w:color w:val="000000" w:themeColor="text1"/>
          <w:szCs w:val="24"/>
        </w:rPr>
      </w:pPr>
    </w:p>
    <w:p w14:paraId="0CF3BB90" w14:textId="77777777" w:rsidR="00E04345" w:rsidRPr="000F74FB" w:rsidRDefault="00E04345" w:rsidP="00E04345">
      <w:pPr>
        <w:pStyle w:val="AMRText"/>
        <w:spacing w:after="0"/>
        <w:ind w:left="720"/>
        <w:jc w:val="both"/>
        <w:rPr>
          <w:color w:val="000000" w:themeColor="text1"/>
          <w:szCs w:val="24"/>
        </w:rPr>
      </w:pPr>
      <w:r w:rsidRPr="000F74FB">
        <w:rPr>
          <w:color w:val="000000" w:themeColor="text1"/>
          <w:szCs w:val="24"/>
        </w:rPr>
        <w:t>Tap density (D</w:t>
      </w:r>
      <w:r w:rsidRPr="000F74FB">
        <w:rPr>
          <w:color w:val="000000" w:themeColor="text1"/>
          <w:szCs w:val="24"/>
          <w:vertAlign w:val="subscript"/>
        </w:rPr>
        <w:t>T</w:t>
      </w:r>
      <w:r w:rsidRPr="000F74FB">
        <w:rPr>
          <w:color w:val="000000" w:themeColor="text1"/>
          <w:szCs w:val="24"/>
        </w:rPr>
        <w:t xml:space="preserve">), g/ml = </w:t>
      </w:r>
      <m:oMath>
        <m:f>
          <m:fPr>
            <m:ctrlPr>
              <w:rPr>
                <w:rFonts w:ascii="Cambria Math" w:hAnsi="Cambria Math"/>
                <w:i/>
                <w:color w:val="000000" w:themeColor="text1"/>
                <w:szCs w:val="24"/>
              </w:rPr>
            </m:ctrlPr>
          </m:fPr>
          <m:num>
            <m:r>
              <w:rPr>
                <w:rFonts w:ascii="Cambria Math" w:hAnsi="Cambria Math"/>
                <w:color w:val="000000" w:themeColor="text1"/>
                <w:szCs w:val="24"/>
              </w:rPr>
              <m:t>W</m:t>
            </m:r>
          </m:num>
          <m:den>
            <m:sSub>
              <m:sSubPr>
                <m:ctrlPr>
                  <w:rPr>
                    <w:rFonts w:ascii="Cambria Math" w:hAnsi="Cambria Math"/>
                    <w:i/>
                    <w:color w:val="000000" w:themeColor="text1"/>
                    <w:szCs w:val="24"/>
                  </w:rPr>
                </m:ctrlPr>
              </m:sSubPr>
              <m:e>
                <m:r>
                  <w:rPr>
                    <w:rFonts w:ascii="Cambria Math" w:hAnsi="Cambria Math"/>
                    <w:color w:val="000000" w:themeColor="text1"/>
                    <w:szCs w:val="24"/>
                  </w:rPr>
                  <m:t>V</m:t>
                </m:r>
              </m:e>
              <m:sub>
                <m:r>
                  <w:rPr>
                    <w:rFonts w:ascii="Cambria Math" w:hAnsi="Cambria Math"/>
                    <w:color w:val="000000" w:themeColor="text1"/>
                    <w:szCs w:val="24"/>
                  </w:rPr>
                  <m:t>2</m:t>
                </m:r>
              </m:sub>
            </m:sSub>
          </m:den>
        </m:f>
      </m:oMath>
    </w:p>
    <w:p w14:paraId="7D6F2E05" w14:textId="77777777" w:rsidR="00E04345" w:rsidRPr="000F74FB" w:rsidRDefault="00E04345" w:rsidP="00711DB0">
      <w:pPr>
        <w:pStyle w:val="AMRText"/>
        <w:spacing w:line="240" w:lineRule="auto"/>
        <w:ind w:left="0"/>
        <w:jc w:val="both"/>
        <w:rPr>
          <w:b/>
          <w:bCs/>
          <w:iCs/>
          <w:color w:val="000000" w:themeColor="text1"/>
          <w:szCs w:val="24"/>
        </w:rPr>
      </w:pPr>
    </w:p>
    <w:p w14:paraId="2D456430" w14:textId="3A705C43" w:rsidR="00666D3B" w:rsidRPr="000F74FB" w:rsidRDefault="00AD5F64" w:rsidP="00711DB0">
      <w:pPr>
        <w:pStyle w:val="AMRText"/>
        <w:spacing w:line="240" w:lineRule="auto"/>
        <w:ind w:left="0"/>
        <w:jc w:val="both"/>
        <w:rPr>
          <w:b/>
          <w:bCs/>
          <w:iCs/>
          <w:color w:val="000000" w:themeColor="text1"/>
          <w:szCs w:val="24"/>
        </w:rPr>
      </w:pPr>
      <w:r>
        <w:rPr>
          <w:b/>
          <w:bCs/>
          <w:iCs/>
          <w:color w:val="000000" w:themeColor="text1"/>
          <w:szCs w:val="24"/>
        </w:rPr>
        <w:t>10</w:t>
      </w:r>
      <w:r w:rsidR="00666D3B" w:rsidRPr="000F74FB">
        <w:rPr>
          <w:b/>
          <w:bCs/>
          <w:iCs/>
          <w:color w:val="000000" w:themeColor="text1"/>
          <w:szCs w:val="24"/>
        </w:rPr>
        <w:t xml:space="preserve"> </w:t>
      </w:r>
      <w:proofErr w:type="gramStart"/>
      <w:r w:rsidR="00666D3B" w:rsidRPr="000F74FB">
        <w:rPr>
          <w:b/>
          <w:bCs/>
          <w:iCs/>
          <w:color w:val="000000" w:themeColor="text1"/>
          <w:szCs w:val="24"/>
        </w:rPr>
        <w:t>DETERMINATION</w:t>
      </w:r>
      <w:proofErr w:type="gramEnd"/>
      <w:r w:rsidR="00666D3B" w:rsidRPr="000F74FB">
        <w:rPr>
          <w:b/>
          <w:bCs/>
          <w:iCs/>
          <w:color w:val="000000" w:themeColor="text1"/>
          <w:szCs w:val="24"/>
        </w:rPr>
        <w:t xml:space="preserve"> OF WETTABILITY </w:t>
      </w:r>
    </w:p>
    <w:p w14:paraId="5A214E57" w14:textId="73F09C4A"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.1 Scope</w:t>
      </w:r>
    </w:p>
    <w:p w14:paraId="4AC755B1" w14:textId="77777777" w:rsidR="00666D3B" w:rsidRPr="000F74FB" w:rsidRDefault="00666D3B" w:rsidP="00711DB0">
      <w:pPr>
        <w:pStyle w:val="AMRText"/>
        <w:spacing w:line="240" w:lineRule="auto"/>
        <w:ind w:left="0"/>
        <w:jc w:val="both"/>
        <w:rPr>
          <w:color w:val="000000" w:themeColor="text1"/>
          <w:szCs w:val="24"/>
        </w:rPr>
      </w:pPr>
      <w:r w:rsidRPr="000F74FB">
        <w:rPr>
          <w:color w:val="000000" w:themeColor="text1"/>
          <w:szCs w:val="24"/>
        </w:rPr>
        <w:t>The method describes a procedure for the determination of the time of complete wetting of formulation with or without swirling depending upon the nature of formulation.</w:t>
      </w:r>
    </w:p>
    <w:p w14:paraId="5C2F4B54" w14:textId="070DECBE"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.2 Principle</w:t>
      </w:r>
    </w:p>
    <w:p w14:paraId="1D69C22A" w14:textId="77777777" w:rsidR="00666D3B" w:rsidRPr="000F74FB" w:rsidRDefault="00666D3B" w:rsidP="00711DB0">
      <w:pPr>
        <w:pStyle w:val="AMRText"/>
        <w:spacing w:line="240" w:lineRule="auto"/>
        <w:ind w:left="0"/>
        <w:jc w:val="both"/>
        <w:rPr>
          <w:color w:val="000000" w:themeColor="text1"/>
          <w:szCs w:val="24"/>
        </w:rPr>
      </w:pPr>
      <w:r w:rsidRPr="000F74FB">
        <w:rPr>
          <w:color w:val="000000" w:themeColor="text1"/>
          <w:szCs w:val="24"/>
        </w:rPr>
        <w:t xml:space="preserve">A weighed amount of the formulation sample is dropped on water in a beaker from a specified height. The time for complete wetting is determined. </w:t>
      </w:r>
    </w:p>
    <w:p w14:paraId="7D4A8744" w14:textId="637DBFBD"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.3 Reagent</w:t>
      </w:r>
    </w:p>
    <w:p w14:paraId="2F343CE1" w14:textId="7D351A37" w:rsidR="00666D3B" w:rsidRPr="000F74FB" w:rsidRDefault="00666D3B" w:rsidP="00740025">
      <w:pPr>
        <w:pStyle w:val="AMRText"/>
        <w:numPr>
          <w:ilvl w:val="0"/>
          <w:numId w:val="44"/>
        </w:numPr>
        <w:spacing w:line="240" w:lineRule="auto"/>
        <w:jc w:val="both"/>
        <w:rPr>
          <w:color w:val="000000" w:themeColor="text1"/>
          <w:szCs w:val="24"/>
        </w:rPr>
      </w:pPr>
      <w:r w:rsidRPr="000F74FB">
        <w:rPr>
          <w:i/>
          <w:iCs/>
          <w:color w:val="000000" w:themeColor="text1"/>
          <w:szCs w:val="24"/>
        </w:rPr>
        <w:t xml:space="preserve">Standard </w:t>
      </w:r>
      <w:r w:rsidR="00705AD8" w:rsidRPr="000F74FB">
        <w:rPr>
          <w:i/>
          <w:iCs/>
          <w:color w:val="000000" w:themeColor="text1"/>
          <w:szCs w:val="24"/>
        </w:rPr>
        <w:t>h</w:t>
      </w:r>
      <w:r w:rsidRPr="000F74FB">
        <w:rPr>
          <w:i/>
          <w:iCs/>
          <w:color w:val="000000" w:themeColor="text1"/>
          <w:szCs w:val="24"/>
        </w:rPr>
        <w:t xml:space="preserve">ard </w:t>
      </w:r>
      <w:r w:rsidR="00705AD8" w:rsidRPr="000F74FB">
        <w:rPr>
          <w:i/>
          <w:iCs/>
          <w:color w:val="000000" w:themeColor="text1"/>
          <w:szCs w:val="24"/>
        </w:rPr>
        <w:t>w</w:t>
      </w:r>
      <w:r w:rsidRPr="000F74FB">
        <w:rPr>
          <w:i/>
          <w:iCs/>
          <w:color w:val="000000" w:themeColor="text1"/>
          <w:szCs w:val="24"/>
        </w:rPr>
        <w:t>ater</w:t>
      </w:r>
      <w:r w:rsidR="002621FF" w:rsidRPr="000F74FB">
        <w:rPr>
          <w:i/>
          <w:iCs/>
          <w:color w:val="000000" w:themeColor="text1"/>
          <w:szCs w:val="24"/>
        </w:rPr>
        <w:t xml:space="preserve"> – see </w:t>
      </w:r>
      <w:r w:rsidR="00AD5F64">
        <w:rPr>
          <w:b/>
          <w:bCs/>
          <w:color w:val="000000" w:themeColor="text1"/>
          <w:szCs w:val="24"/>
        </w:rPr>
        <w:t>6</w:t>
      </w:r>
    </w:p>
    <w:p w14:paraId="02106347" w14:textId="1DE40FE6"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.4 Apparatus</w:t>
      </w:r>
    </w:p>
    <w:p w14:paraId="49BD3E9C" w14:textId="77777777" w:rsidR="00666D3B" w:rsidRPr="000F74FB" w:rsidRDefault="00666D3B" w:rsidP="00740025">
      <w:pPr>
        <w:pStyle w:val="AMRText"/>
        <w:numPr>
          <w:ilvl w:val="0"/>
          <w:numId w:val="45"/>
        </w:numPr>
        <w:spacing w:line="240" w:lineRule="auto"/>
        <w:jc w:val="both"/>
        <w:rPr>
          <w:color w:val="000000" w:themeColor="text1"/>
          <w:szCs w:val="24"/>
        </w:rPr>
      </w:pPr>
      <w:r w:rsidRPr="000F74FB">
        <w:rPr>
          <w:i/>
          <w:iCs/>
          <w:color w:val="000000" w:themeColor="text1"/>
          <w:szCs w:val="24"/>
        </w:rPr>
        <w:t>Beaker</w:t>
      </w:r>
      <w:r w:rsidRPr="000F74FB">
        <w:rPr>
          <w:color w:val="000000" w:themeColor="text1"/>
          <w:szCs w:val="24"/>
        </w:rPr>
        <w:t xml:space="preserve"> </w:t>
      </w:r>
      <w:r w:rsidR="004D5611" w:rsidRPr="000F74FB">
        <w:rPr>
          <w:color w:val="000000" w:themeColor="text1"/>
          <w:szCs w:val="24"/>
        </w:rPr>
        <w:t xml:space="preserve">– </w:t>
      </w:r>
      <w:r w:rsidRPr="000F74FB">
        <w:rPr>
          <w:color w:val="000000" w:themeColor="text1"/>
          <w:szCs w:val="24"/>
        </w:rPr>
        <w:t>250 ml</w:t>
      </w:r>
      <w:r w:rsidR="004D5611" w:rsidRPr="000F74FB">
        <w:rPr>
          <w:color w:val="000000" w:themeColor="text1"/>
          <w:szCs w:val="24"/>
        </w:rPr>
        <w:t xml:space="preserve"> capacity</w:t>
      </w:r>
      <w:r w:rsidRPr="000F74FB">
        <w:rPr>
          <w:color w:val="000000" w:themeColor="text1"/>
          <w:szCs w:val="24"/>
        </w:rPr>
        <w:t xml:space="preserve">, internal diameter 6.5 ± 0.5 cm, height 9.0 ± 0.5 cm </w:t>
      </w:r>
    </w:p>
    <w:p w14:paraId="7C17B9C4" w14:textId="77777777" w:rsidR="00666D3B" w:rsidRPr="000F74FB" w:rsidRDefault="00666D3B" w:rsidP="00740025">
      <w:pPr>
        <w:pStyle w:val="AMRText"/>
        <w:numPr>
          <w:ilvl w:val="0"/>
          <w:numId w:val="45"/>
        </w:numPr>
        <w:spacing w:line="240" w:lineRule="auto"/>
        <w:jc w:val="both"/>
        <w:rPr>
          <w:color w:val="000000" w:themeColor="text1"/>
          <w:szCs w:val="24"/>
        </w:rPr>
      </w:pPr>
      <w:r w:rsidRPr="000F74FB">
        <w:rPr>
          <w:i/>
          <w:iCs/>
          <w:color w:val="000000" w:themeColor="text1"/>
          <w:szCs w:val="24"/>
        </w:rPr>
        <w:t>Weighing bottle</w:t>
      </w:r>
      <w:r w:rsidRPr="000F74FB">
        <w:rPr>
          <w:color w:val="000000" w:themeColor="text1"/>
          <w:szCs w:val="24"/>
        </w:rPr>
        <w:t xml:space="preserve"> </w:t>
      </w:r>
    </w:p>
    <w:p w14:paraId="353E95E8" w14:textId="77777777" w:rsidR="00666D3B" w:rsidRPr="000F74FB" w:rsidRDefault="00666D3B" w:rsidP="00740025">
      <w:pPr>
        <w:pStyle w:val="AMRText"/>
        <w:numPr>
          <w:ilvl w:val="0"/>
          <w:numId w:val="45"/>
        </w:numPr>
        <w:spacing w:line="240" w:lineRule="auto"/>
        <w:jc w:val="both"/>
        <w:rPr>
          <w:color w:val="000000" w:themeColor="text1"/>
          <w:szCs w:val="24"/>
        </w:rPr>
      </w:pPr>
      <w:r w:rsidRPr="000F74FB">
        <w:rPr>
          <w:i/>
          <w:iCs/>
          <w:color w:val="000000" w:themeColor="text1"/>
          <w:szCs w:val="24"/>
        </w:rPr>
        <w:t>Stopwatch</w:t>
      </w:r>
      <w:r w:rsidRPr="000F74FB">
        <w:rPr>
          <w:color w:val="000000" w:themeColor="text1"/>
          <w:szCs w:val="24"/>
        </w:rPr>
        <w:t xml:space="preserve"> </w:t>
      </w:r>
      <w:r w:rsidR="004D5611" w:rsidRPr="000F74FB">
        <w:rPr>
          <w:color w:val="000000" w:themeColor="text1"/>
          <w:szCs w:val="24"/>
        </w:rPr>
        <w:t xml:space="preserve">– </w:t>
      </w:r>
      <w:r w:rsidRPr="000F74FB">
        <w:rPr>
          <w:color w:val="000000" w:themeColor="text1"/>
          <w:szCs w:val="24"/>
        </w:rPr>
        <w:t xml:space="preserve">accurate to the nearest second </w:t>
      </w:r>
    </w:p>
    <w:p w14:paraId="3D09A8F1" w14:textId="77777777" w:rsidR="00666D3B" w:rsidRPr="000F74FB" w:rsidRDefault="00666D3B" w:rsidP="00740025">
      <w:pPr>
        <w:pStyle w:val="AMRText"/>
        <w:numPr>
          <w:ilvl w:val="0"/>
          <w:numId w:val="45"/>
        </w:numPr>
        <w:spacing w:line="240" w:lineRule="auto"/>
        <w:jc w:val="both"/>
        <w:rPr>
          <w:color w:val="000000" w:themeColor="text1"/>
          <w:szCs w:val="24"/>
        </w:rPr>
      </w:pPr>
      <w:r w:rsidRPr="000F74FB">
        <w:rPr>
          <w:i/>
          <w:iCs/>
          <w:color w:val="000000" w:themeColor="text1"/>
          <w:szCs w:val="24"/>
        </w:rPr>
        <w:t>Measuring cylinder</w:t>
      </w:r>
      <w:r w:rsidRPr="000F74FB">
        <w:rPr>
          <w:color w:val="000000" w:themeColor="text1"/>
          <w:szCs w:val="24"/>
        </w:rPr>
        <w:t xml:space="preserve"> </w:t>
      </w:r>
      <w:r w:rsidR="004D5611" w:rsidRPr="000F74FB">
        <w:rPr>
          <w:color w:val="000000" w:themeColor="text1"/>
          <w:szCs w:val="24"/>
        </w:rPr>
        <w:t xml:space="preserve">– </w:t>
      </w:r>
      <w:r w:rsidRPr="000F74FB">
        <w:rPr>
          <w:color w:val="000000" w:themeColor="text1"/>
          <w:szCs w:val="24"/>
        </w:rPr>
        <w:t>100 ml</w:t>
      </w:r>
      <w:r w:rsidR="004D5611" w:rsidRPr="000F74FB">
        <w:rPr>
          <w:color w:val="000000" w:themeColor="text1"/>
          <w:szCs w:val="24"/>
        </w:rPr>
        <w:t xml:space="preserve"> capacity</w:t>
      </w:r>
      <w:r w:rsidRPr="000F74FB">
        <w:rPr>
          <w:color w:val="000000" w:themeColor="text1"/>
          <w:szCs w:val="24"/>
        </w:rPr>
        <w:t>.</w:t>
      </w:r>
    </w:p>
    <w:p w14:paraId="36A30037" w14:textId="0ACF4476"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.5 Procedure</w:t>
      </w:r>
    </w:p>
    <w:p w14:paraId="264C0F94" w14:textId="51D4D369" w:rsidR="00666D3B" w:rsidRPr="000F74FB" w:rsidRDefault="00AD5F64" w:rsidP="00711DB0">
      <w:pPr>
        <w:pStyle w:val="AMRText"/>
        <w:spacing w:line="240" w:lineRule="auto"/>
        <w:ind w:left="0"/>
        <w:jc w:val="both"/>
        <w:rPr>
          <w:b/>
          <w:bCs/>
          <w:i/>
          <w:color w:val="000000" w:themeColor="text1"/>
          <w:szCs w:val="24"/>
        </w:rPr>
      </w:pPr>
      <w:r>
        <w:rPr>
          <w:b/>
          <w:bCs/>
          <w:color w:val="000000" w:themeColor="text1"/>
          <w:szCs w:val="24"/>
        </w:rPr>
        <w:t>10</w:t>
      </w:r>
      <w:r w:rsidR="00666D3B" w:rsidRPr="000F74FB">
        <w:rPr>
          <w:b/>
          <w:bCs/>
          <w:color w:val="000000" w:themeColor="text1"/>
          <w:szCs w:val="24"/>
        </w:rPr>
        <w:t>.5.1</w:t>
      </w:r>
      <w:r w:rsidR="00666D3B" w:rsidRPr="000F74FB">
        <w:rPr>
          <w:color w:val="000000" w:themeColor="text1"/>
          <w:szCs w:val="24"/>
        </w:rPr>
        <w:t xml:space="preserve"> </w:t>
      </w:r>
      <w:r w:rsidR="00666D3B" w:rsidRPr="000F74FB">
        <w:rPr>
          <w:i/>
          <w:iCs/>
          <w:color w:val="000000" w:themeColor="text1"/>
          <w:szCs w:val="24"/>
        </w:rPr>
        <w:t>Without swirling</w:t>
      </w:r>
      <w:r w:rsidR="00666D3B" w:rsidRPr="000F74FB">
        <w:rPr>
          <w:color w:val="000000" w:themeColor="text1"/>
          <w:szCs w:val="24"/>
        </w:rPr>
        <w:t xml:space="preserve"> </w:t>
      </w:r>
    </w:p>
    <w:p w14:paraId="4EFE7330" w14:textId="77777777" w:rsidR="00711DB0" w:rsidRPr="000F74FB" w:rsidRDefault="00666D3B" w:rsidP="00711DB0">
      <w:pPr>
        <w:pStyle w:val="AMRText"/>
        <w:spacing w:line="240" w:lineRule="auto"/>
        <w:ind w:left="0"/>
        <w:jc w:val="both"/>
        <w:rPr>
          <w:b/>
          <w:bCs/>
          <w:i/>
          <w:color w:val="000000" w:themeColor="text1"/>
          <w:szCs w:val="24"/>
        </w:rPr>
      </w:pPr>
      <w:r w:rsidRPr="000F74FB">
        <w:rPr>
          <w:color w:val="000000" w:themeColor="text1"/>
          <w:szCs w:val="24"/>
        </w:rPr>
        <w:t xml:space="preserve">Pour </w:t>
      </w:r>
      <w:r w:rsidR="00F51D3C" w:rsidRPr="000F74FB">
        <w:rPr>
          <w:color w:val="000000" w:themeColor="text1"/>
          <w:szCs w:val="24"/>
        </w:rPr>
        <w:t>s</w:t>
      </w:r>
      <w:r w:rsidRPr="000F74FB">
        <w:rPr>
          <w:color w:val="000000" w:themeColor="text1"/>
          <w:szCs w:val="24"/>
        </w:rPr>
        <w:t xml:space="preserve">tandard </w:t>
      </w:r>
      <w:r w:rsidR="00F51D3C" w:rsidRPr="000F74FB">
        <w:rPr>
          <w:color w:val="000000" w:themeColor="text1"/>
          <w:szCs w:val="24"/>
        </w:rPr>
        <w:t>h</w:t>
      </w:r>
      <w:r w:rsidRPr="000F74FB">
        <w:rPr>
          <w:color w:val="000000" w:themeColor="text1"/>
          <w:szCs w:val="24"/>
        </w:rPr>
        <w:t xml:space="preserve">ard </w:t>
      </w:r>
      <w:r w:rsidR="00F51D3C" w:rsidRPr="000F74FB">
        <w:rPr>
          <w:color w:val="000000" w:themeColor="text1"/>
          <w:szCs w:val="24"/>
        </w:rPr>
        <w:t>w</w:t>
      </w:r>
      <w:r w:rsidRPr="000F74FB">
        <w:rPr>
          <w:color w:val="000000" w:themeColor="text1"/>
          <w:szCs w:val="24"/>
        </w:rPr>
        <w:t>ater (100 ± 1 ml) into the beaker. Weigh out 5 ± 0.1 g of a representative sample of the formulation, taking care that it remains in a non-compacted state. Add all the sample at once, by dropping it on the water from a position level with the rim of the beaker, without undue agitation of the liquid surface. When the powder is added, start the stopwatch and note the time taken (to the nearest second) for it to become completely wetted. Report the time, to the nearest second, required for complete wetting of the powder as the wetting time.</w:t>
      </w:r>
    </w:p>
    <w:p w14:paraId="1295CAC9" w14:textId="6D1C66F5" w:rsidR="00666D3B" w:rsidRPr="000F74FB" w:rsidRDefault="00AD5F64" w:rsidP="00711DB0">
      <w:pPr>
        <w:pStyle w:val="AMRText"/>
        <w:spacing w:line="240" w:lineRule="auto"/>
        <w:ind w:left="0"/>
        <w:jc w:val="both"/>
        <w:rPr>
          <w:b/>
          <w:bCs/>
          <w:i/>
          <w:color w:val="000000" w:themeColor="text1"/>
          <w:szCs w:val="24"/>
        </w:rPr>
      </w:pPr>
      <w:r>
        <w:rPr>
          <w:b/>
          <w:bCs/>
          <w:color w:val="000000" w:themeColor="text1"/>
          <w:szCs w:val="24"/>
        </w:rPr>
        <w:t>10</w:t>
      </w:r>
      <w:r w:rsidR="00666D3B" w:rsidRPr="000F74FB">
        <w:rPr>
          <w:b/>
          <w:bCs/>
          <w:color w:val="000000" w:themeColor="text1"/>
          <w:szCs w:val="24"/>
        </w:rPr>
        <w:t>.5.2</w:t>
      </w:r>
      <w:r w:rsidR="00666D3B" w:rsidRPr="000F74FB">
        <w:rPr>
          <w:color w:val="000000" w:themeColor="text1"/>
          <w:szCs w:val="24"/>
        </w:rPr>
        <w:t xml:space="preserve"> </w:t>
      </w:r>
      <w:r w:rsidR="00666D3B" w:rsidRPr="000F74FB">
        <w:rPr>
          <w:i/>
          <w:iCs/>
          <w:color w:val="000000" w:themeColor="text1"/>
          <w:szCs w:val="24"/>
        </w:rPr>
        <w:t>With swirling</w:t>
      </w:r>
      <w:r w:rsidR="00666D3B" w:rsidRPr="000F74FB">
        <w:rPr>
          <w:color w:val="000000" w:themeColor="text1"/>
          <w:szCs w:val="24"/>
        </w:rPr>
        <w:t xml:space="preserve"> </w:t>
      </w:r>
    </w:p>
    <w:p w14:paraId="17914C66" w14:textId="77777777" w:rsidR="00666D3B" w:rsidRPr="000F74FB" w:rsidRDefault="00666D3B" w:rsidP="0089376E">
      <w:pPr>
        <w:pStyle w:val="AMRText"/>
        <w:spacing w:after="0" w:line="240" w:lineRule="auto"/>
        <w:ind w:left="0"/>
        <w:jc w:val="both"/>
        <w:rPr>
          <w:b/>
          <w:bCs/>
          <w:i/>
          <w:color w:val="000000" w:themeColor="text1"/>
          <w:szCs w:val="24"/>
        </w:rPr>
      </w:pPr>
      <w:r w:rsidRPr="000F74FB">
        <w:rPr>
          <w:color w:val="000000" w:themeColor="text1"/>
          <w:szCs w:val="24"/>
        </w:rPr>
        <w:lastRenderedPageBreak/>
        <w:t>Carry out the above mentioned except that the contents of the beaker should be swirled by hand at the rate of 120 swirls per minute after the addition of the powder. Report the results as wetting time with swirling.</w:t>
      </w:r>
    </w:p>
    <w:p w14:paraId="3C2CB48E" w14:textId="77777777" w:rsidR="00EA242F" w:rsidRPr="000F74FB" w:rsidRDefault="00666D3B" w:rsidP="00943122">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ab/>
      </w:r>
      <w:r w:rsidRPr="000F74FB">
        <w:rPr>
          <w:rFonts w:ascii="Times New Roman" w:eastAsia="SimSun" w:hAnsi="Times New Roman" w:cs="Times New Roman"/>
          <w:color w:val="000000" w:themeColor="text1"/>
        </w:rPr>
        <w:tab/>
        <w:t xml:space="preserve"> </w:t>
      </w:r>
      <w:bookmarkStart w:id="4" w:name="_Toc116116549"/>
    </w:p>
    <w:p w14:paraId="1A177AB6" w14:textId="174AA924" w:rsidR="00EA242F" w:rsidRPr="000F74FB" w:rsidRDefault="00EA242F" w:rsidP="00B53A7A">
      <w:pPr>
        <w:pStyle w:val="AMRText"/>
        <w:spacing w:line="240" w:lineRule="auto"/>
        <w:ind w:left="0"/>
        <w:jc w:val="both"/>
        <w:rPr>
          <w:b/>
          <w:bCs/>
          <w:i/>
          <w:color w:val="000000" w:themeColor="text1"/>
          <w:szCs w:val="24"/>
        </w:rPr>
      </w:pPr>
      <w:r w:rsidRPr="000F74FB">
        <w:rPr>
          <w:b/>
          <w:bCs/>
          <w:color w:val="000000" w:themeColor="text1"/>
          <w:szCs w:val="24"/>
        </w:rPr>
        <w:t>1</w:t>
      </w:r>
      <w:r w:rsidR="00AD5F64">
        <w:rPr>
          <w:b/>
          <w:bCs/>
          <w:color w:val="000000" w:themeColor="text1"/>
          <w:szCs w:val="24"/>
        </w:rPr>
        <w:t>1</w:t>
      </w:r>
      <w:r w:rsidRPr="000F74FB">
        <w:rPr>
          <w:b/>
          <w:bCs/>
          <w:color w:val="000000" w:themeColor="text1"/>
          <w:szCs w:val="24"/>
        </w:rPr>
        <w:t xml:space="preserve"> </w:t>
      </w:r>
      <w:proofErr w:type="gramStart"/>
      <w:r w:rsidR="007120E6">
        <w:rPr>
          <w:b/>
          <w:bCs/>
          <w:color w:val="000000" w:themeColor="text1"/>
          <w:szCs w:val="24"/>
        </w:rPr>
        <w:t>DETERMINATION</w:t>
      </w:r>
      <w:proofErr w:type="gramEnd"/>
      <w:r w:rsidR="007120E6">
        <w:rPr>
          <w:b/>
          <w:bCs/>
          <w:color w:val="000000" w:themeColor="text1"/>
          <w:szCs w:val="24"/>
        </w:rPr>
        <w:t xml:space="preserve"> OF</w:t>
      </w:r>
      <w:r w:rsidRPr="000F74FB">
        <w:rPr>
          <w:b/>
          <w:bCs/>
          <w:color w:val="000000" w:themeColor="text1"/>
          <w:szCs w:val="24"/>
        </w:rPr>
        <w:t xml:space="preserve"> </w:t>
      </w:r>
      <w:bookmarkEnd w:id="4"/>
      <w:r w:rsidRPr="000F74FB">
        <w:rPr>
          <w:b/>
          <w:bCs/>
          <w:iCs/>
          <w:color w:val="000000" w:themeColor="text1"/>
          <w:szCs w:val="24"/>
        </w:rPr>
        <w:t>PERSISTENT FOAM</w:t>
      </w:r>
    </w:p>
    <w:p w14:paraId="11CB6AC4" w14:textId="1F74C497" w:rsidR="00EA242F" w:rsidRPr="000F74FB" w:rsidRDefault="00EA242F" w:rsidP="00B53A7A">
      <w:pPr>
        <w:pStyle w:val="BodyText"/>
        <w:spacing w:after="120"/>
        <w:jc w:val="both"/>
        <w:rPr>
          <w:b/>
          <w:color w:val="000000" w:themeColor="text1"/>
          <w:sz w:val="24"/>
          <w:szCs w:val="24"/>
        </w:rPr>
      </w:pPr>
      <w:r w:rsidRPr="000F74FB">
        <w:rPr>
          <w:b/>
          <w:bCs/>
          <w:color w:val="000000" w:themeColor="text1"/>
          <w:sz w:val="24"/>
          <w:szCs w:val="24"/>
        </w:rPr>
        <w:t>1</w:t>
      </w:r>
      <w:r w:rsidR="00AD5F64">
        <w:rPr>
          <w:b/>
          <w:bCs/>
          <w:color w:val="000000" w:themeColor="text1"/>
          <w:sz w:val="24"/>
          <w:szCs w:val="24"/>
        </w:rPr>
        <w:t>1</w:t>
      </w:r>
      <w:r w:rsidRPr="000F74FB">
        <w:rPr>
          <w:b/>
          <w:bCs/>
          <w:color w:val="000000" w:themeColor="text1"/>
          <w:sz w:val="24"/>
          <w:szCs w:val="24"/>
        </w:rPr>
        <w:t>.1</w:t>
      </w:r>
      <w:r w:rsidRPr="000F74FB">
        <w:rPr>
          <w:color w:val="000000" w:themeColor="text1"/>
          <w:sz w:val="24"/>
          <w:szCs w:val="24"/>
        </w:rPr>
        <w:t xml:space="preserve"> </w:t>
      </w:r>
      <w:r w:rsidRPr="000F74FB">
        <w:rPr>
          <w:b/>
          <w:color w:val="000000" w:themeColor="text1"/>
          <w:sz w:val="24"/>
          <w:szCs w:val="24"/>
        </w:rPr>
        <w:t>Principle</w:t>
      </w:r>
    </w:p>
    <w:p w14:paraId="43CBA217" w14:textId="77777777" w:rsidR="00EA242F" w:rsidRPr="000F74FB" w:rsidRDefault="00EA242F" w:rsidP="00B53A7A">
      <w:pPr>
        <w:pStyle w:val="BodyText"/>
        <w:spacing w:after="120"/>
        <w:ind w:right="-56"/>
        <w:jc w:val="both"/>
        <w:rPr>
          <w:color w:val="000000" w:themeColor="text1"/>
          <w:sz w:val="24"/>
          <w:szCs w:val="24"/>
        </w:rPr>
      </w:pP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method</w:t>
      </w:r>
      <w:r w:rsidRPr="000F74FB">
        <w:rPr>
          <w:color w:val="000000" w:themeColor="text1"/>
          <w:spacing w:val="1"/>
          <w:sz w:val="24"/>
          <w:szCs w:val="24"/>
        </w:rPr>
        <w:t xml:space="preserve"> </w:t>
      </w:r>
      <w:r w:rsidRPr="000F74FB">
        <w:rPr>
          <w:color w:val="000000" w:themeColor="text1"/>
          <w:sz w:val="24"/>
          <w:szCs w:val="24"/>
        </w:rPr>
        <w:t>is</w:t>
      </w:r>
      <w:r w:rsidRPr="000F74FB">
        <w:rPr>
          <w:color w:val="000000" w:themeColor="text1"/>
          <w:spacing w:val="1"/>
          <w:sz w:val="24"/>
          <w:szCs w:val="24"/>
        </w:rPr>
        <w:t xml:space="preserve"> </w:t>
      </w:r>
      <w:r w:rsidRPr="000F74FB">
        <w:rPr>
          <w:color w:val="000000" w:themeColor="text1"/>
          <w:sz w:val="24"/>
          <w:szCs w:val="24"/>
        </w:rPr>
        <w:t>intended</w:t>
      </w:r>
      <w:r w:rsidRPr="000F74FB">
        <w:rPr>
          <w:color w:val="000000" w:themeColor="text1"/>
          <w:spacing w:val="1"/>
          <w:sz w:val="24"/>
          <w:szCs w:val="24"/>
        </w:rPr>
        <w:t xml:space="preserve"> </w:t>
      </w:r>
      <w:r w:rsidRPr="000F74FB">
        <w:rPr>
          <w:color w:val="000000" w:themeColor="text1"/>
          <w:sz w:val="24"/>
          <w:szCs w:val="24"/>
        </w:rPr>
        <w:t>for</w:t>
      </w:r>
      <w:r w:rsidRPr="000F74FB">
        <w:rPr>
          <w:color w:val="000000" w:themeColor="text1"/>
          <w:spacing w:val="1"/>
          <w:sz w:val="24"/>
          <w:szCs w:val="24"/>
        </w:rPr>
        <w:t xml:space="preserve"> </w:t>
      </w:r>
      <w:r w:rsidRPr="000F74FB">
        <w:rPr>
          <w:color w:val="000000" w:themeColor="text1"/>
          <w:sz w:val="24"/>
          <w:szCs w:val="24"/>
        </w:rPr>
        <w:t>determining</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persistent</w:t>
      </w:r>
      <w:r w:rsidRPr="000F74FB">
        <w:rPr>
          <w:color w:val="000000" w:themeColor="text1"/>
          <w:spacing w:val="1"/>
          <w:sz w:val="24"/>
          <w:szCs w:val="24"/>
        </w:rPr>
        <w:t xml:space="preserve"> </w:t>
      </w:r>
      <w:r w:rsidRPr="000F74FB">
        <w:rPr>
          <w:color w:val="000000" w:themeColor="text1"/>
          <w:sz w:val="24"/>
          <w:szCs w:val="24"/>
        </w:rPr>
        <w:t>foam</w:t>
      </w:r>
      <w:r w:rsidRPr="000F74FB">
        <w:rPr>
          <w:color w:val="000000" w:themeColor="text1"/>
          <w:spacing w:val="1"/>
          <w:sz w:val="24"/>
          <w:szCs w:val="24"/>
        </w:rPr>
        <w:t xml:space="preserve"> </w:t>
      </w:r>
      <w:r w:rsidRPr="000F74FB">
        <w:rPr>
          <w:color w:val="000000" w:themeColor="text1"/>
          <w:sz w:val="24"/>
          <w:szCs w:val="24"/>
        </w:rPr>
        <w:t>created</w:t>
      </w:r>
      <w:r w:rsidRPr="000F74FB">
        <w:rPr>
          <w:color w:val="000000" w:themeColor="text1"/>
          <w:spacing w:val="1"/>
          <w:sz w:val="24"/>
          <w:szCs w:val="24"/>
        </w:rPr>
        <w:t xml:space="preserve"> </w:t>
      </w:r>
      <w:r w:rsidRPr="000F74FB">
        <w:rPr>
          <w:color w:val="000000" w:themeColor="text1"/>
          <w:sz w:val="24"/>
          <w:szCs w:val="24"/>
        </w:rPr>
        <w:t>when</w:t>
      </w:r>
      <w:r w:rsidRPr="000F74FB">
        <w:rPr>
          <w:color w:val="000000" w:themeColor="text1"/>
          <w:spacing w:val="1"/>
          <w:sz w:val="24"/>
          <w:szCs w:val="24"/>
        </w:rPr>
        <w:t xml:space="preserve"> </w:t>
      </w:r>
      <w:r w:rsidRPr="000F74FB">
        <w:rPr>
          <w:color w:val="000000" w:themeColor="text1"/>
          <w:sz w:val="24"/>
          <w:szCs w:val="24"/>
        </w:rPr>
        <w:t>formulations</w:t>
      </w:r>
      <w:r w:rsidRPr="000F74FB">
        <w:rPr>
          <w:color w:val="000000" w:themeColor="text1"/>
          <w:spacing w:val="-1"/>
          <w:sz w:val="24"/>
          <w:szCs w:val="24"/>
        </w:rPr>
        <w:t xml:space="preserve"> </w:t>
      </w:r>
      <w:r w:rsidRPr="000F74FB">
        <w:rPr>
          <w:color w:val="000000" w:themeColor="text1"/>
          <w:sz w:val="24"/>
          <w:szCs w:val="24"/>
        </w:rPr>
        <w:t>are added</w:t>
      </w:r>
      <w:r w:rsidRPr="000F74FB">
        <w:rPr>
          <w:color w:val="000000" w:themeColor="text1"/>
          <w:spacing w:val="-1"/>
          <w:sz w:val="24"/>
          <w:szCs w:val="24"/>
        </w:rPr>
        <w:t xml:space="preserve"> </w:t>
      </w:r>
      <w:r w:rsidRPr="000F74FB">
        <w:rPr>
          <w:color w:val="000000" w:themeColor="text1"/>
          <w:sz w:val="24"/>
          <w:szCs w:val="24"/>
        </w:rPr>
        <w:t>to water before</w:t>
      </w:r>
      <w:r w:rsidRPr="000F74FB">
        <w:rPr>
          <w:color w:val="000000" w:themeColor="text1"/>
          <w:spacing w:val="-1"/>
          <w:sz w:val="24"/>
          <w:szCs w:val="24"/>
        </w:rPr>
        <w:t xml:space="preserve"> </w:t>
      </w:r>
      <w:r w:rsidRPr="000F74FB">
        <w:rPr>
          <w:color w:val="000000" w:themeColor="text1"/>
          <w:sz w:val="24"/>
          <w:szCs w:val="24"/>
        </w:rPr>
        <w:t xml:space="preserve">use. The formulation is diluted in a measuring cylinder of standard dimensions </w:t>
      </w:r>
      <w:r w:rsidR="00F222F4" w:rsidRPr="000F74FB">
        <w:rPr>
          <w:color w:val="000000" w:themeColor="text1"/>
          <w:sz w:val="24"/>
          <w:szCs w:val="24"/>
        </w:rPr>
        <w:t>which is inverted</w:t>
      </w:r>
      <w:r w:rsidRPr="000F74FB">
        <w:rPr>
          <w:color w:val="000000" w:themeColor="text1"/>
          <w:sz w:val="24"/>
          <w:szCs w:val="24"/>
        </w:rPr>
        <w:t xml:space="preserve"> 30 times. The amount of foam created and remaining after</w:t>
      </w:r>
      <w:r w:rsidRPr="000F74FB">
        <w:rPr>
          <w:color w:val="000000" w:themeColor="text1"/>
          <w:spacing w:val="1"/>
          <w:sz w:val="24"/>
          <w:szCs w:val="24"/>
        </w:rPr>
        <w:t xml:space="preserve"> </w:t>
      </w:r>
      <w:r w:rsidRPr="000F74FB">
        <w:rPr>
          <w:color w:val="000000" w:themeColor="text1"/>
          <w:sz w:val="24"/>
          <w:szCs w:val="24"/>
        </w:rPr>
        <w:t>certain</w:t>
      </w:r>
      <w:r w:rsidRPr="000F74FB">
        <w:rPr>
          <w:color w:val="000000" w:themeColor="text1"/>
          <w:spacing w:val="-1"/>
          <w:sz w:val="24"/>
          <w:szCs w:val="24"/>
        </w:rPr>
        <w:t xml:space="preserve"> </w:t>
      </w:r>
      <w:r w:rsidRPr="000F74FB">
        <w:rPr>
          <w:color w:val="000000" w:themeColor="text1"/>
          <w:sz w:val="24"/>
          <w:szCs w:val="24"/>
        </w:rPr>
        <w:t>times is measured.</w:t>
      </w:r>
    </w:p>
    <w:p w14:paraId="761631BB" w14:textId="5855FBB9" w:rsidR="00EA242F" w:rsidRPr="000F74FB" w:rsidRDefault="00EA242F" w:rsidP="00B53A7A">
      <w:pPr>
        <w:pStyle w:val="BodyText"/>
        <w:spacing w:after="120"/>
        <w:ind w:right="51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1</w:t>
      </w:r>
      <w:r w:rsidRPr="000F74FB">
        <w:rPr>
          <w:b/>
          <w:color w:val="000000" w:themeColor="text1"/>
          <w:sz w:val="24"/>
          <w:szCs w:val="24"/>
        </w:rPr>
        <w:t>.2 Apparatus / Equipment</w:t>
      </w:r>
    </w:p>
    <w:p w14:paraId="4C7EC9EB" w14:textId="77777777" w:rsidR="00165E2B" w:rsidRPr="000F74FB" w:rsidRDefault="00165E2B" w:rsidP="00B53A7A">
      <w:pPr>
        <w:pStyle w:val="BodyText"/>
        <w:numPr>
          <w:ilvl w:val="0"/>
          <w:numId w:val="46"/>
        </w:numPr>
        <w:spacing w:after="120"/>
        <w:ind w:right="-56"/>
        <w:jc w:val="both"/>
        <w:rPr>
          <w:color w:val="000000" w:themeColor="text1"/>
          <w:sz w:val="24"/>
          <w:szCs w:val="24"/>
        </w:rPr>
      </w:pPr>
      <w:r w:rsidRPr="000F74FB">
        <w:rPr>
          <w:i/>
          <w:iCs/>
          <w:color w:val="000000" w:themeColor="text1"/>
          <w:sz w:val="24"/>
          <w:szCs w:val="24"/>
        </w:rPr>
        <w:t>Graduated Cylinder</w:t>
      </w:r>
      <w:r w:rsidR="00B53A7A" w:rsidRPr="000F74FB">
        <w:rPr>
          <w:color w:val="000000" w:themeColor="text1"/>
          <w:sz w:val="24"/>
          <w:szCs w:val="24"/>
        </w:rPr>
        <w:t xml:space="preserve"> – </w:t>
      </w:r>
      <w:r w:rsidRPr="000F74FB">
        <w:rPr>
          <w:color w:val="000000" w:themeColor="text1"/>
          <w:sz w:val="24"/>
          <w:szCs w:val="24"/>
        </w:rPr>
        <w:t>glass stoppered, 250 ml capacity with 2 ml graduations, the distance between the 0 mark and the 250 ml mark being 20 cm - 21.5 cm and between the 250 ml mark and the bottom of the stopper, 6 cm to 8 cm.</w:t>
      </w:r>
    </w:p>
    <w:p w14:paraId="3715274B" w14:textId="77777777" w:rsidR="00EA242F" w:rsidRPr="000F74FB" w:rsidRDefault="00165E2B" w:rsidP="00B53A7A">
      <w:pPr>
        <w:pStyle w:val="BodyText"/>
        <w:spacing w:after="120"/>
        <w:ind w:right="-56" w:firstLine="720"/>
        <w:jc w:val="both"/>
        <w:rPr>
          <w:color w:val="000000" w:themeColor="text1"/>
          <w:sz w:val="18"/>
          <w:szCs w:val="18"/>
        </w:rPr>
      </w:pPr>
      <w:r w:rsidRPr="000F74FB">
        <w:rPr>
          <w:color w:val="000000" w:themeColor="text1"/>
          <w:sz w:val="20"/>
          <w:szCs w:val="20"/>
        </w:rPr>
        <w:t>NOTE — The cylinder should be clean and free from grease</w:t>
      </w:r>
    </w:p>
    <w:p w14:paraId="419149CE" w14:textId="77777777" w:rsidR="00B53A7A" w:rsidRPr="000F74FB" w:rsidRDefault="00EA242F" w:rsidP="00B53A7A">
      <w:pPr>
        <w:pStyle w:val="BodyText"/>
        <w:numPr>
          <w:ilvl w:val="0"/>
          <w:numId w:val="46"/>
        </w:numPr>
        <w:spacing w:after="120"/>
        <w:ind w:right="-56"/>
        <w:jc w:val="both"/>
        <w:rPr>
          <w:i/>
          <w:color w:val="000000" w:themeColor="text1"/>
          <w:sz w:val="24"/>
          <w:szCs w:val="24"/>
        </w:rPr>
      </w:pPr>
      <w:r w:rsidRPr="000F74FB">
        <w:rPr>
          <w:i/>
          <w:color w:val="000000" w:themeColor="text1"/>
          <w:sz w:val="24"/>
          <w:szCs w:val="24"/>
        </w:rPr>
        <w:t>Stopwatch</w:t>
      </w:r>
    </w:p>
    <w:p w14:paraId="7DC92A57" w14:textId="77777777" w:rsidR="00B53A7A" w:rsidRPr="000F74FB" w:rsidRDefault="00EA242F" w:rsidP="00B53A7A">
      <w:pPr>
        <w:pStyle w:val="BodyText"/>
        <w:numPr>
          <w:ilvl w:val="0"/>
          <w:numId w:val="46"/>
        </w:numPr>
        <w:spacing w:after="120"/>
        <w:ind w:right="-56"/>
        <w:jc w:val="both"/>
        <w:rPr>
          <w:i/>
          <w:color w:val="000000" w:themeColor="text1"/>
          <w:sz w:val="24"/>
          <w:szCs w:val="24"/>
        </w:rPr>
      </w:pPr>
      <w:r w:rsidRPr="000F74FB">
        <w:rPr>
          <w:i/>
          <w:color w:val="000000" w:themeColor="text1"/>
          <w:sz w:val="24"/>
          <w:szCs w:val="24"/>
        </w:rPr>
        <w:t>Top pan balance</w:t>
      </w:r>
      <w:r w:rsidRPr="000F74FB">
        <w:rPr>
          <w:i/>
          <w:color w:val="000000" w:themeColor="text1"/>
          <w:spacing w:val="-68"/>
          <w:sz w:val="24"/>
          <w:szCs w:val="24"/>
        </w:rPr>
        <w:t xml:space="preserve"> </w:t>
      </w:r>
    </w:p>
    <w:p w14:paraId="296A48E3" w14:textId="77777777" w:rsidR="00EA242F" w:rsidRPr="000F74FB" w:rsidRDefault="00EA242F" w:rsidP="00B53A7A">
      <w:pPr>
        <w:pStyle w:val="BodyText"/>
        <w:numPr>
          <w:ilvl w:val="0"/>
          <w:numId w:val="46"/>
        </w:numPr>
        <w:spacing w:after="120"/>
        <w:ind w:right="-56"/>
        <w:jc w:val="both"/>
        <w:rPr>
          <w:i/>
          <w:color w:val="000000" w:themeColor="text1"/>
          <w:sz w:val="24"/>
          <w:szCs w:val="24"/>
        </w:rPr>
      </w:pPr>
      <w:r w:rsidRPr="000F74FB">
        <w:rPr>
          <w:i/>
          <w:color w:val="000000" w:themeColor="text1"/>
          <w:sz w:val="24"/>
          <w:szCs w:val="24"/>
        </w:rPr>
        <w:t>Thermometer</w:t>
      </w:r>
    </w:p>
    <w:p w14:paraId="6D7AFAEA" w14:textId="1B12C527" w:rsidR="00EA242F" w:rsidRPr="000F74FB" w:rsidRDefault="00EA242F" w:rsidP="00B53A7A">
      <w:pPr>
        <w:pStyle w:val="BodyText"/>
        <w:spacing w:after="120"/>
        <w:ind w:right="51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1</w:t>
      </w:r>
      <w:r w:rsidRPr="000F74FB">
        <w:rPr>
          <w:b/>
          <w:color w:val="000000" w:themeColor="text1"/>
          <w:sz w:val="24"/>
          <w:szCs w:val="24"/>
        </w:rPr>
        <w:t>.3 Reagents/Solution</w:t>
      </w:r>
      <w:r w:rsidR="00134051" w:rsidRPr="000F74FB">
        <w:rPr>
          <w:b/>
          <w:color w:val="000000" w:themeColor="text1"/>
          <w:sz w:val="24"/>
          <w:szCs w:val="24"/>
        </w:rPr>
        <w:t>s</w:t>
      </w:r>
    </w:p>
    <w:p w14:paraId="21F8C3AB" w14:textId="11EF58F0" w:rsidR="00EA242F" w:rsidRPr="000F74FB" w:rsidRDefault="00EA242F" w:rsidP="00134051">
      <w:pPr>
        <w:pStyle w:val="BodyText"/>
        <w:numPr>
          <w:ilvl w:val="0"/>
          <w:numId w:val="47"/>
        </w:numPr>
        <w:spacing w:after="120"/>
        <w:jc w:val="both"/>
        <w:rPr>
          <w:color w:val="000000" w:themeColor="text1"/>
          <w:sz w:val="24"/>
          <w:szCs w:val="24"/>
        </w:rPr>
      </w:pPr>
      <w:r w:rsidRPr="000F74FB">
        <w:rPr>
          <w:i/>
          <w:iCs/>
          <w:color w:val="000000" w:themeColor="text1"/>
          <w:sz w:val="24"/>
          <w:szCs w:val="24"/>
        </w:rPr>
        <w:t>Standard hard wate</w:t>
      </w:r>
      <w:r w:rsidR="00B53A7A" w:rsidRPr="000F74FB">
        <w:rPr>
          <w:i/>
          <w:iCs/>
          <w:color w:val="000000" w:themeColor="text1"/>
          <w:sz w:val="24"/>
          <w:szCs w:val="24"/>
        </w:rPr>
        <w:t>r</w:t>
      </w:r>
      <w:r w:rsidR="002621FF" w:rsidRPr="000F74FB">
        <w:rPr>
          <w:i/>
          <w:iCs/>
          <w:color w:val="000000" w:themeColor="text1"/>
          <w:sz w:val="24"/>
          <w:szCs w:val="24"/>
        </w:rPr>
        <w:t xml:space="preserve"> – see </w:t>
      </w:r>
      <w:r w:rsidR="00AD5F64">
        <w:rPr>
          <w:b/>
          <w:bCs/>
          <w:color w:val="000000" w:themeColor="text1"/>
          <w:sz w:val="24"/>
          <w:szCs w:val="24"/>
        </w:rPr>
        <w:t>6</w:t>
      </w:r>
    </w:p>
    <w:p w14:paraId="5F7736E2" w14:textId="24C09345" w:rsidR="00EA242F" w:rsidRPr="000F74FB" w:rsidRDefault="00EA242F" w:rsidP="00B53A7A">
      <w:pPr>
        <w:pStyle w:val="BodyText"/>
        <w:spacing w:after="12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1</w:t>
      </w:r>
      <w:r w:rsidRPr="000F74FB">
        <w:rPr>
          <w:b/>
          <w:color w:val="000000" w:themeColor="text1"/>
          <w:sz w:val="24"/>
          <w:szCs w:val="24"/>
        </w:rPr>
        <w:t>.4 Procedure</w:t>
      </w:r>
    </w:p>
    <w:p w14:paraId="7B816C0B" w14:textId="77777777" w:rsidR="00EA242F" w:rsidRPr="000F74FB" w:rsidRDefault="00EA242F" w:rsidP="00B53A7A">
      <w:pPr>
        <w:pStyle w:val="BodyText"/>
        <w:spacing w:after="120"/>
        <w:ind w:right="-56"/>
        <w:jc w:val="both"/>
        <w:rPr>
          <w:color w:val="000000" w:themeColor="text1"/>
          <w:sz w:val="24"/>
          <w:szCs w:val="24"/>
        </w:rPr>
      </w:pPr>
      <w:r w:rsidRPr="000F74FB">
        <w:rPr>
          <w:color w:val="000000" w:themeColor="text1"/>
          <w:sz w:val="24"/>
          <w:szCs w:val="24"/>
        </w:rPr>
        <w:t>The mass of sample to be taken is that mass required to make 200 ml of a diluted formulation with a concentration recommended in the directions for use supplied with the product. Wh</w:t>
      </w:r>
      <w:r w:rsidR="00165E2B" w:rsidRPr="000F74FB">
        <w:rPr>
          <w:color w:val="000000" w:themeColor="text1"/>
          <w:sz w:val="24"/>
          <w:szCs w:val="24"/>
        </w:rPr>
        <w:t>en</w:t>
      </w:r>
      <w:r w:rsidRPr="000F74FB">
        <w:rPr>
          <w:color w:val="000000" w:themeColor="text1"/>
          <w:sz w:val="24"/>
          <w:szCs w:val="24"/>
        </w:rPr>
        <w:t xml:space="preserve"> several concentrations are recommended, the maximum </w:t>
      </w:r>
      <w:r w:rsidR="00165E2B" w:rsidRPr="000F74FB">
        <w:rPr>
          <w:color w:val="000000" w:themeColor="text1"/>
          <w:sz w:val="24"/>
          <w:szCs w:val="24"/>
        </w:rPr>
        <w:t>concentration shall be used.</w:t>
      </w:r>
    </w:p>
    <w:p w14:paraId="2F1ACA13" w14:textId="0013637F" w:rsidR="00985533" w:rsidRPr="000F74FB" w:rsidRDefault="00EA242F" w:rsidP="00953602">
      <w:pPr>
        <w:pStyle w:val="BodyText"/>
        <w:spacing w:after="120"/>
        <w:ind w:right="-56"/>
        <w:jc w:val="both"/>
        <w:rPr>
          <w:color w:val="000000" w:themeColor="text1"/>
          <w:sz w:val="24"/>
          <w:szCs w:val="24"/>
        </w:rPr>
      </w:pPr>
      <w:r w:rsidRPr="000F74FB">
        <w:rPr>
          <w:color w:val="000000" w:themeColor="text1"/>
          <w:sz w:val="24"/>
          <w:szCs w:val="24"/>
        </w:rPr>
        <w:t>Put about 180 ml of standard hard water into the 250 ml measuring cylinder standing on a top pan balance and weigh in the required amount of the sample. Fill to 200 ml with standard hard water and record the temperature.</w:t>
      </w:r>
      <w:r w:rsidR="00953602" w:rsidRPr="000F74FB">
        <w:rPr>
          <w:color w:val="000000" w:themeColor="text1"/>
          <w:sz w:val="24"/>
          <w:szCs w:val="24"/>
        </w:rPr>
        <w:t xml:space="preserve"> The</w:t>
      </w:r>
      <w:r w:rsidR="00953602" w:rsidRPr="000F74FB">
        <w:rPr>
          <w:color w:val="000000" w:themeColor="text1"/>
          <w:spacing w:val="-2"/>
          <w:sz w:val="24"/>
          <w:szCs w:val="24"/>
        </w:rPr>
        <w:t xml:space="preserve"> </w:t>
      </w:r>
      <w:r w:rsidR="00953602" w:rsidRPr="000F74FB">
        <w:rPr>
          <w:color w:val="000000" w:themeColor="text1"/>
          <w:sz w:val="24"/>
          <w:szCs w:val="24"/>
        </w:rPr>
        <w:t>recommended</w:t>
      </w:r>
      <w:r w:rsidR="00953602" w:rsidRPr="000F74FB">
        <w:rPr>
          <w:color w:val="000000" w:themeColor="text1"/>
          <w:spacing w:val="-3"/>
          <w:sz w:val="24"/>
          <w:szCs w:val="24"/>
        </w:rPr>
        <w:t xml:space="preserve"> </w:t>
      </w:r>
      <w:r w:rsidR="00953602" w:rsidRPr="000F74FB">
        <w:rPr>
          <w:color w:val="000000" w:themeColor="text1"/>
          <w:sz w:val="24"/>
          <w:szCs w:val="24"/>
        </w:rPr>
        <w:t>temperature</w:t>
      </w:r>
      <w:r w:rsidR="00953602" w:rsidRPr="000F74FB">
        <w:rPr>
          <w:color w:val="000000" w:themeColor="text1"/>
          <w:spacing w:val="-2"/>
          <w:sz w:val="24"/>
          <w:szCs w:val="24"/>
        </w:rPr>
        <w:t xml:space="preserve"> </w:t>
      </w:r>
      <w:r w:rsidR="00953602" w:rsidRPr="000F74FB">
        <w:rPr>
          <w:color w:val="000000" w:themeColor="text1"/>
          <w:sz w:val="24"/>
          <w:szCs w:val="24"/>
        </w:rPr>
        <w:t>is</w:t>
      </w:r>
      <w:r w:rsidR="00953602" w:rsidRPr="000F74FB">
        <w:rPr>
          <w:color w:val="000000" w:themeColor="text1"/>
          <w:spacing w:val="-3"/>
          <w:sz w:val="24"/>
          <w:szCs w:val="24"/>
        </w:rPr>
        <w:t xml:space="preserve"> </w:t>
      </w:r>
      <w:r w:rsidR="00953602" w:rsidRPr="000F74FB">
        <w:rPr>
          <w:color w:val="000000" w:themeColor="text1"/>
          <w:sz w:val="24"/>
          <w:szCs w:val="24"/>
        </w:rPr>
        <w:t>25 ±</w:t>
      </w:r>
      <w:r w:rsidR="00953602" w:rsidRPr="000F74FB">
        <w:rPr>
          <w:color w:val="000000" w:themeColor="text1"/>
          <w:spacing w:val="-3"/>
          <w:sz w:val="24"/>
          <w:szCs w:val="24"/>
        </w:rPr>
        <w:t xml:space="preserve"> </w:t>
      </w:r>
      <w:r w:rsidR="00953602" w:rsidRPr="000F74FB">
        <w:rPr>
          <w:color w:val="000000" w:themeColor="text1"/>
          <w:sz w:val="24"/>
          <w:szCs w:val="24"/>
        </w:rPr>
        <w:t>2°C.</w:t>
      </w:r>
      <w:r w:rsidRPr="000F74FB">
        <w:rPr>
          <w:color w:val="000000" w:themeColor="text1"/>
          <w:sz w:val="24"/>
          <w:szCs w:val="24"/>
        </w:rPr>
        <w:t xml:space="preserve"> Stopper the cylinder and then invert it 30 times by hand through 180 degrees and back to its original position, the whole operation being completed in approximately </w:t>
      </w:r>
      <w:r w:rsidR="00D708FD">
        <w:rPr>
          <w:color w:val="000000" w:themeColor="text1"/>
          <w:sz w:val="24"/>
          <w:szCs w:val="24"/>
        </w:rPr>
        <w:t>60</w:t>
      </w:r>
      <w:r w:rsidRPr="000F74FB">
        <w:rPr>
          <w:color w:val="000000" w:themeColor="text1"/>
          <w:sz w:val="24"/>
          <w:szCs w:val="24"/>
        </w:rPr>
        <w:t xml:space="preserve"> s</w:t>
      </w:r>
      <w:r w:rsidR="00D708FD">
        <w:rPr>
          <w:color w:val="000000" w:themeColor="text1"/>
          <w:sz w:val="24"/>
          <w:szCs w:val="24"/>
        </w:rPr>
        <w:t>ec</w:t>
      </w:r>
      <w:r w:rsidRPr="000F74FB">
        <w:rPr>
          <w:color w:val="000000" w:themeColor="text1"/>
          <w:sz w:val="24"/>
          <w:szCs w:val="24"/>
        </w:rPr>
        <w:t>. Place the stoppered cylinder upright on the bench and immediately start the stopwatch. Read the volume of foam produced and remaining after 1 min.</w:t>
      </w:r>
      <w:r w:rsidR="00953602" w:rsidRPr="000F74FB">
        <w:rPr>
          <w:color w:val="000000" w:themeColor="text1"/>
          <w:sz w:val="24"/>
          <w:szCs w:val="24"/>
        </w:rPr>
        <w:t xml:space="preserve"> A few bubbles round the periphery are not significant. Any volumes above the 250 ml mark should be marked on the outside and the volume of foam thus determined.</w:t>
      </w:r>
    </w:p>
    <w:p w14:paraId="31C6F9EB" w14:textId="157CB33A" w:rsidR="00806DEB" w:rsidRPr="000F74FB" w:rsidRDefault="00EF0FF1" w:rsidP="00985533">
      <w:pPr>
        <w:pStyle w:val="AMRText"/>
        <w:spacing w:line="240" w:lineRule="auto"/>
        <w:ind w:left="0"/>
        <w:jc w:val="both"/>
        <w:rPr>
          <w:b/>
          <w:bCs/>
          <w:color w:val="000000" w:themeColor="text1"/>
          <w:szCs w:val="24"/>
        </w:rPr>
      </w:pPr>
      <w:r w:rsidRPr="000F74FB">
        <w:rPr>
          <w:b/>
          <w:bCs/>
          <w:color w:val="000000" w:themeColor="text1"/>
          <w:szCs w:val="24"/>
        </w:rPr>
        <w:t>1</w:t>
      </w:r>
      <w:r w:rsidR="00AD5F64">
        <w:rPr>
          <w:b/>
          <w:bCs/>
          <w:color w:val="000000" w:themeColor="text1"/>
          <w:szCs w:val="24"/>
        </w:rPr>
        <w:t>2</w:t>
      </w:r>
      <w:r w:rsidRPr="000F74FB">
        <w:rPr>
          <w:b/>
          <w:bCs/>
          <w:color w:val="000000" w:themeColor="text1"/>
          <w:szCs w:val="24"/>
        </w:rPr>
        <w:t xml:space="preserve"> </w:t>
      </w:r>
      <w:r w:rsidR="00DF1BF0" w:rsidRPr="000F74FB">
        <w:rPr>
          <w:b/>
          <w:bCs/>
          <w:color w:val="000000" w:themeColor="text1"/>
          <w:szCs w:val="24"/>
        </w:rPr>
        <w:t>SIEVE TEST</w:t>
      </w:r>
    </w:p>
    <w:p w14:paraId="396E7CFF" w14:textId="1D6C6D67" w:rsidR="00FC6653" w:rsidRPr="000F74FB" w:rsidRDefault="00FC6653" w:rsidP="00FC6653">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AD5F64">
        <w:rPr>
          <w:rFonts w:ascii="Times New Roman" w:hAnsi="Times New Roman" w:cs="Times New Roman"/>
          <w:b/>
          <w:bCs/>
          <w:color w:val="000000" w:themeColor="text1"/>
        </w:rPr>
        <w:t>2</w:t>
      </w:r>
      <w:r w:rsidRPr="000F74FB">
        <w:rPr>
          <w:rFonts w:ascii="Times New Roman" w:hAnsi="Times New Roman" w:cs="Times New Roman"/>
          <w:b/>
          <w:bCs/>
          <w:color w:val="000000" w:themeColor="text1"/>
        </w:rPr>
        <w:t xml:space="preserve">.1 Determination of Wet Sieve </w:t>
      </w:r>
    </w:p>
    <w:p w14:paraId="5EBE0732" w14:textId="1AD49474" w:rsidR="00FC6653" w:rsidRPr="000F74FB" w:rsidRDefault="00FC6653" w:rsidP="00FC6653">
      <w:pPr>
        <w:pStyle w:val="BodyText"/>
        <w:spacing w:after="24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2</w:t>
      </w:r>
      <w:r w:rsidRPr="000F74FB">
        <w:rPr>
          <w:b/>
          <w:color w:val="000000" w:themeColor="text1"/>
          <w:sz w:val="24"/>
          <w:szCs w:val="24"/>
        </w:rPr>
        <w:t xml:space="preserve">.1.1 </w:t>
      </w:r>
      <w:r w:rsidRPr="000F74FB">
        <w:rPr>
          <w:bCs/>
          <w:i/>
          <w:iCs/>
          <w:color w:val="000000" w:themeColor="text1"/>
          <w:sz w:val="24"/>
          <w:szCs w:val="24"/>
        </w:rPr>
        <w:t>Principle</w:t>
      </w:r>
    </w:p>
    <w:p w14:paraId="3B26EAB9" w14:textId="77777777" w:rsidR="00FC6653" w:rsidRPr="000F74FB" w:rsidRDefault="00FC6653" w:rsidP="00FC6653">
      <w:pPr>
        <w:pStyle w:val="BodyText"/>
        <w:spacing w:after="240"/>
        <w:jc w:val="both"/>
        <w:rPr>
          <w:b/>
          <w:color w:val="000000" w:themeColor="text1"/>
          <w:sz w:val="24"/>
          <w:szCs w:val="24"/>
        </w:rPr>
      </w:pPr>
      <w:r w:rsidRPr="000F74FB">
        <w:rPr>
          <w:bCs/>
          <w:color w:val="000000" w:themeColor="text1"/>
          <w:sz w:val="24"/>
          <w:szCs w:val="24"/>
        </w:rPr>
        <w:t>A sample of formulation is dispersed in water and the suspension formed is transferred to a</w:t>
      </w:r>
      <w:r w:rsidRPr="000F74FB">
        <w:rPr>
          <w:color w:val="000000" w:themeColor="text1"/>
          <w:sz w:val="24"/>
          <w:szCs w:val="24"/>
        </w:rPr>
        <w:t xml:space="preserve"> sieve and washed. The amount of the material retained on the sieve is determined by drying and weighing.</w:t>
      </w:r>
    </w:p>
    <w:p w14:paraId="5F0781B7" w14:textId="5B258B04" w:rsidR="00FC6653" w:rsidRPr="000F74FB" w:rsidRDefault="00FC6653" w:rsidP="00FC6653">
      <w:pPr>
        <w:pStyle w:val="BodyText"/>
        <w:spacing w:after="24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2</w:t>
      </w:r>
      <w:r w:rsidR="00806DEB" w:rsidRPr="000F74FB">
        <w:rPr>
          <w:b/>
          <w:color w:val="000000" w:themeColor="text1"/>
          <w:sz w:val="24"/>
          <w:szCs w:val="24"/>
        </w:rPr>
        <w:t>.1</w:t>
      </w:r>
      <w:r w:rsidRPr="000F74FB">
        <w:rPr>
          <w:b/>
          <w:color w:val="000000" w:themeColor="text1"/>
          <w:sz w:val="24"/>
          <w:szCs w:val="24"/>
        </w:rPr>
        <w:t xml:space="preserve">.2 </w:t>
      </w:r>
      <w:r w:rsidRPr="000F74FB">
        <w:rPr>
          <w:bCs/>
          <w:i/>
          <w:iCs/>
          <w:color w:val="000000" w:themeColor="text1"/>
          <w:sz w:val="24"/>
          <w:szCs w:val="24"/>
        </w:rPr>
        <w:t>Apparatus</w:t>
      </w:r>
    </w:p>
    <w:p w14:paraId="3E082066" w14:textId="77777777" w:rsidR="00FC6653" w:rsidRPr="000F74FB" w:rsidRDefault="00FC6653" w:rsidP="00FC6653">
      <w:pPr>
        <w:pStyle w:val="BodyText"/>
        <w:numPr>
          <w:ilvl w:val="0"/>
          <w:numId w:val="49"/>
        </w:numPr>
        <w:tabs>
          <w:tab w:val="left" w:pos="900"/>
          <w:tab w:val="left" w:pos="1260"/>
        </w:tabs>
        <w:spacing w:after="240"/>
        <w:jc w:val="both"/>
        <w:rPr>
          <w:i/>
          <w:iCs/>
          <w:color w:val="000000" w:themeColor="text1"/>
          <w:sz w:val="24"/>
          <w:szCs w:val="24"/>
        </w:rPr>
      </w:pPr>
      <w:r w:rsidRPr="000F74FB">
        <w:rPr>
          <w:i/>
          <w:iCs/>
          <w:color w:val="000000" w:themeColor="text1"/>
          <w:sz w:val="24"/>
          <w:szCs w:val="24"/>
        </w:rPr>
        <w:t xml:space="preserve">Weighing balance </w:t>
      </w:r>
    </w:p>
    <w:p w14:paraId="58CFB781" w14:textId="77777777" w:rsidR="00FC6653" w:rsidRPr="000F74FB" w:rsidRDefault="00FC6653" w:rsidP="00FC6653">
      <w:pPr>
        <w:pStyle w:val="BodyText"/>
        <w:numPr>
          <w:ilvl w:val="0"/>
          <w:numId w:val="49"/>
        </w:numPr>
        <w:tabs>
          <w:tab w:val="left" w:pos="900"/>
          <w:tab w:val="left" w:pos="1260"/>
        </w:tabs>
        <w:spacing w:after="240"/>
        <w:jc w:val="both"/>
        <w:rPr>
          <w:color w:val="000000" w:themeColor="text1"/>
          <w:sz w:val="24"/>
          <w:szCs w:val="24"/>
        </w:rPr>
      </w:pPr>
      <w:r w:rsidRPr="000F74FB">
        <w:rPr>
          <w:i/>
          <w:iCs/>
          <w:color w:val="000000" w:themeColor="text1"/>
          <w:sz w:val="24"/>
          <w:szCs w:val="24"/>
        </w:rPr>
        <w:lastRenderedPageBreak/>
        <w:t>Beaker</w:t>
      </w:r>
      <w:r w:rsidRPr="000F74FB">
        <w:rPr>
          <w:color w:val="000000" w:themeColor="text1"/>
          <w:sz w:val="24"/>
          <w:szCs w:val="24"/>
        </w:rPr>
        <w:t xml:space="preserve"> – 250 ml capacity </w:t>
      </w:r>
    </w:p>
    <w:p w14:paraId="33BFB086" w14:textId="77777777" w:rsidR="00FC6653" w:rsidRPr="000F74FB" w:rsidRDefault="00FC6653" w:rsidP="00FC6653">
      <w:pPr>
        <w:pStyle w:val="BodyText"/>
        <w:numPr>
          <w:ilvl w:val="0"/>
          <w:numId w:val="49"/>
        </w:numPr>
        <w:tabs>
          <w:tab w:val="left" w:pos="900"/>
          <w:tab w:val="left" w:pos="1260"/>
        </w:tabs>
        <w:spacing w:after="240"/>
        <w:jc w:val="both"/>
        <w:rPr>
          <w:color w:val="000000" w:themeColor="text1"/>
          <w:sz w:val="24"/>
          <w:szCs w:val="24"/>
        </w:rPr>
      </w:pPr>
      <w:r w:rsidRPr="000F74FB">
        <w:rPr>
          <w:i/>
          <w:iCs/>
          <w:color w:val="000000" w:themeColor="text1"/>
          <w:sz w:val="24"/>
          <w:szCs w:val="24"/>
        </w:rPr>
        <w:t>Magnetic stirrer</w:t>
      </w:r>
      <w:r w:rsidRPr="000F74FB">
        <w:rPr>
          <w:color w:val="000000" w:themeColor="text1"/>
          <w:sz w:val="24"/>
          <w:szCs w:val="24"/>
        </w:rPr>
        <w:t xml:space="preserve"> </w:t>
      </w:r>
      <w:r w:rsidRPr="000F74FB">
        <w:rPr>
          <w:i/>
          <w:iCs/>
          <w:color w:val="000000" w:themeColor="text1"/>
          <w:sz w:val="24"/>
          <w:szCs w:val="24"/>
        </w:rPr>
        <w:t>and magnetic flea (stirring bar)</w:t>
      </w:r>
    </w:p>
    <w:p w14:paraId="5BE3C44B" w14:textId="77777777" w:rsidR="00FC6653" w:rsidRPr="000F74FB" w:rsidRDefault="00FC6653" w:rsidP="00FC6653">
      <w:pPr>
        <w:pStyle w:val="BodyText"/>
        <w:numPr>
          <w:ilvl w:val="0"/>
          <w:numId w:val="49"/>
        </w:numPr>
        <w:tabs>
          <w:tab w:val="left" w:pos="900"/>
          <w:tab w:val="left" w:pos="1260"/>
        </w:tabs>
        <w:spacing w:after="240"/>
        <w:jc w:val="both"/>
        <w:rPr>
          <w:color w:val="000000" w:themeColor="text1"/>
          <w:sz w:val="24"/>
          <w:szCs w:val="24"/>
        </w:rPr>
      </w:pPr>
      <w:r w:rsidRPr="000F74FB">
        <w:rPr>
          <w:i/>
          <w:iCs/>
          <w:color w:val="000000" w:themeColor="text1"/>
          <w:sz w:val="24"/>
          <w:szCs w:val="24"/>
        </w:rPr>
        <w:t>Rubber hose</w:t>
      </w:r>
      <w:r w:rsidRPr="000F74FB">
        <w:rPr>
          <w:color w:val="000000" w:themeColor="text1"/>
          <w:sz w:val="24"/>
          <w:szCs w:val="24"/>
        </w:rPr>
        <w:t xml:space="preserve"> – of 10 mm internal diameter</w:t>
      </w:r>
    </w:p>
    <w:p w14:paraId="4BEE5340" w14:textId="77777777" w:rsidR="00FC6653" w:rsidRPr="000F74FB" w:rsidRDefault="00FC6653" w:rsidP="00FC6653">
      <w:pPr>
        <w:pStyle w:val="BodyText"/>
        <w:numPr>
          <w:ilvl w:val="0"/>
          <w:numId w:val="49"/>
        </w:numPr>
        <w:tabs>
          <w:tab w:val="left" w:pos="900"/>
          <w:tab w:val="left" w:pos="1260"/>
        </w:tabs>
        <w:spacing w:after="240"/>
        <w:jc w:val="both"/>
        <w:rPr>
          <w:i/>
          <w:iCs/>
          <w:color w:val="000000" w:themeColor="text1"/>
          <w:sz w:val="24"/>
          <w:szCs w:val="24"/>
        </w:rPr>
      </w:pPr>
      <w:r w:rsidRPr="000F74FB">
        <w:rPr>
          <w:i/>
          <w:iCs/>
          <w:color w:val="000000" w:themeColor="text1"/>
          <w:sz w:val="24"/>
          <w:szCs w:val="24"/>
        </w:rPr>
        <w:t xml:space="preserve">Oven – </w:t>
      </w:r>
      <w:r w:rsidRPr="000F74FB">
        <w:rPr>
          <w:color w:val="000000" w:themeColor="text1"/>
          <w:sz w:val="24"/>
          <w:szCs w:val="24"/>
        </w:rPr>
        <w:t>with thermostat control of memmert type</w:t>
      </w:r>
    </w:p>
    <w:p w14:paraId="10FCAE92" w14:textId="77777777" w:rsidR="00FC6653" w:rsidRPr="000F74FB" w:rsidRDefault="00FC6653" w:rsidP="00FC6653">
      <w:pPr>
        <w:pStyle w:val="BodyText"/>
        <w:numPr>
          <w:ilvl w:val="0"/>
          <w:numId w:val="49"/>
        </w:numPr>
        <w:tabs>
          <w:tab w:val="left" w:pos="900"/>
          <w:tab w:val="left" w:pos="1260"/>
        </w:tabs>
        <w:spacing w:after="240"/>
        <w:jc w:val="both"/>
        <w:rPr>
          <w:i/>
          <w:iCs/>
          <w:color w:val="000000" w:themeColor="text1"/>
          <w:sz w:val="24"/>
          <w:szCs w:val="24"/>
        </w:rPr>
      </w:pPr>
      <w:r w:rsidRPr="000F74FB">
        <w:rPr>
          <w:i/>
          <w:iCs/>
          <w:color w:val="000000" w:themeColor="text1"/>
          <w:sz w:val="24"/>
          <w:szCs w:val="24"/>
        </w:rPr>
        <w:t xml:space="preserve">Desiccator – </w:t>
      </w:r>
      <w:r w:rsidRPr="000F74FB">
        <w:rPr>
          <w:iCs/>
          <w:color w:val="000000" w:themeColor="text1"/>
          <w:sz w:val="24"/>
          <w:szCs w:val="24"/>
        </w:rPr>
        <w:t>with desiccant</w:t>
      </w:r>
    </w:p>
    <w:p w14:paraId="48C1D53B" w14:textId="77777777" w:rsidR="00FC6653" w:rsidRPr="000F74FB" w:rsidRDefault="00FC6653" w:rsidP="00FC6653">
      <w:pPr>
        <w:pStyle w:val="BodyText"/>
        <w:numPr>
          <w:ilvl w:val="0"/>
          <w:numId w:val="49"/>
        </w:numPr>
        <w:tabs>
          <w:tab w:val="left" w:pos="900"/>
          <w:tab w:val="left" w:pos="1260"/>
        </w:tabs>
        <w:spacing w:after="240"/>
        <w:jc w:val="both"/>
        <w:rPr>
          <w:color w:val="000000" w:themeColor="text1"/>
          <w:sz w:val="24"/>
          <w:szCs w:val="24"/>
        </w:rPr>
      </w:pPr>
      <w:r w:rsidRPr="000F74FB">
        <w:rPr>
          <w:i/>
          <w:iCs/>
          <w:color w:val="000000" w:themeColor="text1"/>
          <w:sz w:val="24"/>
          <w:szCs w:val="24"/>
        </w:rPr>
        <w:t>Test Sieve</w:t>
      </w:r>
      <w:r w:rsidRPr="000F74FB">
        <w:rPr>
          <w:color w:val="000000" w:themeColor="text1"/>
          <w:sz w:val="24"/>
          <w:szCs w:val="24"/>
        </w:rPr>
        <w:t xml:space="preserve"> – </w:t>
      </w:r>
      <w:bookmarkStart w:id="5" w:name="_Hlk183179684"/>
      <w:r w:rsidRPr="000F74FB">
        <w:rPr>
          <w:color w:val="000000" w:themeColor="text1"/>
          <w:sz w:val="24"/>
          <w:szCs w:val="24"/>
        </w:rPr>
        <w:t>specified IS Sieve [</w:t>
      </w:r>
      <w:r w:rsidRPr="000F74FB">
        <w:rPr>
          <w:i/>
          <w:iCs/>
          <w:color w:val="000000" w:themeColor="text1"/>
          <w:sz w:val="24"/>
          <w:szCs w:val="24"/>
        </w:rPr>
        <w:t>see</w:t>
      </w:r>
      <w:r w:rsidRPr="000F74FB">
        <w:rPr>
          <w:color w:val="000000" w:themeColor="text1"/>
          <w:sz w:val="24"/>
          <w:szCs w:val="24"/>
        </w:rPr>
        <w:t xml:space="preserve"> IS 460 (Part 1)] prepared for the test by removing any film, grease or other water repellent material and then by drying.</w:t>
      </w:r>
      <w:bookmarkEnd w:id="5"/>
    </w:p>
    <w:p w14:paraId="4F1E0921" w14:textId="6DD7D9E1" w:rsidR="00FC6653" w:rsidRPr="000F74FB" w:rsidRDefault="00FC6653" w:rsidP="00FC6653">
      <w:pPr>
        <w:pStyle w:val="BodyText"/>
        <w:spacing w:after="24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2</w:t>
      </w:r>
      <w:r w:rsidR="00806DEB" w:rsidRPr="000F74FB">
        <w:rPr>
          <w:b/>
          <w:color w:val="000000" w:themeColor="text1"/>
          <w:sz w:val="24"/>
          <w:szCs w:val="24"/>
        </w:rPr>
        <w:t>.1</w:t>
      </w:r>
      <w:r w:rsidRPr="000F74FB">
        <w:rPr>
          <w:b/>
          <w:color w:val="000000" w:themeColor="text1"/>
          <w:sz w:val="24"/>
          <w:szCs w:val="24"/>
        </w:rPr>
        <w:t xml:space="preserve">.3 </w:t>
      </w:r>
      <w:r w:rsidRPr="000F74FB">
        <w:rPr>
          <w:bCs/>
          <w:i/>
          <w:iCs/>
          <w:color w:val="000000" w:themeColor="text1"/>
          <w:sz w:val="24"/>
          <w:szCs w:val="24"/>
        </w:rPr>
        <w:t>Procedure</w:t>
      </w:r>
    </w:p>
    <w:p w14:paraId="4E5128E1" w14:textId="6672BFCD" w:rsidR="00FC6653" w:rsidRPr="000F74FB" w:rsidRDefault="00FC6653" w:rsidP="00FC6653">
      <w:pPr>
        <w:pStyle w:val="WW-BodyText2"/>
        <w:spacing w:after="240" w:line="240" w:lineRule="auto"/>
        <w:jc w:val="both"/>
        <w:rPr>
          <w:b/>
          <w:bCs/>
          <w:color w:val="000000" w:themeColor="text1"/>
          <w:sz w:val="24"/>
          <w:szCs w:val="24"/>
        </w:rPr>
      </w:pPr>
      <w:r w:rsidRPr="000F74FB">
        <w:rPr>
          <w:b/>
          <w:bCs/>
          <w:color w:val="000000" w:themeColor="text1"/>
          <w:sz w:val="24"/>
          <w:szCs w:val="24"/>
        </w:rPr>
        <w:t>1</w:t>
      </w:r>
      <w:r w:rsidR="00AD5F64">
        <w:rPr>
          <w:b/>
          <w:bCs/>
          <w:color w:val="000000" w:themeColor="text1"/>
          <w:sz w:val="24"/>
          <w:szCs w:val="24"/>
        </w:rPr>
        <w:t>2</w:t>
      </w:r>
      <w:r w:rsidR="00D2637F" w:rsidRPr="000F74FB">
        <w:rPr>
          <w:b/>
          <w:bCs/>
          <w:color w:val="000000" w:themeColor="text1"/>
          <w:sz w:val="24"/>
          <w:szCs w:val="24"/>
        </w:rPr>
        <w:t>.1</w:t>
      </w:r>
      <w:r w:rsidRPr="000F74FB">
        <w:rPr>
          <w:b/>
          <w:bCs/>
          <w:color w:val="000000" w:themeColor="text1"/>
          <w:sz w:val="24"/>
          <w:szCs w:val="24"/>
        </w:rPr>
        <w:t>.3.1</w:t>
      </w:r>
      <w:r w:rsidRPr="000F74FB">
        <w:rPr>
          <w:b/>
          <w:bCs/>
          <w:i/>
          <w:iCs/>
          <w:color w:val="000000" w:themeColor="text1"/>
          <w:sz w:val="24"/>
          <w:szCs w:val="24"/>
        </w:rPr>
        <w:t xml:space="preserve"> </w:t>
      </w:r>
      <w:r w:rsidRPr="000F74FB">
        <w:rPr>
          <w:i/>
          <w:iCs/>
          <w:color w:val="000000" w:themeColor="text1"/>
          <w:sz w:val="24"/>
          <w:szCs w:val="24"/>
        </w:rPr>
        <w:t>Wetting</w:t>
      </w:r>
    </w:p>
    <w:p w14:paraId="1A9A1D2D" w14:textId="46A512E6" w:rsidR="005C0D56" w:rsidRPr="000F74FB" w:rsidRDefault="00FC6653" w:rsidP="005C0D56">
      <w:pPr>
        <w:pStyle w:val="AMRText"/>
        <w:spacing w:line="240" w:lineRule="auto"/>
        <w:ind w:left="0"/>
        <w:jc w:val="both"/>
        <w:rPr>
          <w:color w:val="000000" w:themeColor="text1"/>
          <w:szCs w:val="24"/>
        </w:rPr>
      </w:pPr>
      <w:r w:rsidRPr="000F74FB">
        <w:rPr>
          <w:color w:val="000000" w:themeColor="text1"/>
          <w:szCs w:val="24"/>
        </w:rPr>
        <w:t>Weigh (to the nearest 0.1 g) 10 g (or if necessary, a more appropriate quantity) of the sample into a beaker (250 ml) and tap water (100 ml) is added. The solution is allowed to stand for 60 sec and then stirred</w:t>
      </w:r>
      <w:r w:rsidR="00676257">
        <w:rPr>
          <w:color w:val="000000" w:themeColor="text1"/>
          <w:szCs w:val="24"/>
        </w:rPr>
        <w:t xml:space="preserve"> gently</w:t>
      </w:r>
      <w:r w:rsidRPr="000F74FB">
        <w:rPr>
          <w:color w:val="000000" w:themeColor="text1"/>
          <w:szCs w:val="24"/>
        </w:rPr>
        <w:t xml:space="preserve"> with the magnetic stirrer for 5 min, making no deliberate attempt to break up any lumps.</w:t>
      </w:r>
      <w:r w:rsidR="005C0D56" w:rsidRPr="000F74FB">
        <w:rPr>
          <w:color w:val="000000" w:themeColor="text1"/>
          <w:szCs w:val="24"/>
        </w:rPr>
        <w:t xml:space="preserve"> </w:t>
      </w:r>
    </w:p>
    <w:p w14:paraId="255E0E3B" w14:textId="77777777" w:rsidR="00FC6653" w:rsidRPr="000F74FB" w:rsidRDefault="005C0D56" w:rsidP="00526503">
      <w:pPr>
        <w:pStyle w:val="AMRText"/>
        <w:spacing w:line="240" w:lineRule="auto"/>
        <w:ind w:left="720"/>
        <w:jc w:val="both"/>
        <w:rPr>
          <w:color w:val="000000" w:themeColor="text1"/>
          <w:sz w:val="20"/>
        </w:rPr>
      </w:pPr>
      <w:r w:rsidRPr="000F74FB">
        <w:rPr>
          <w:color w:val="000000" w:themeColor="text1"/>
          <w:sz w:val="20"/>
        </w:rPr>
        <w:t>NOTE –</w:t>
      </w:r>
      <w:r w:rsidRPr="000F74FB">
        <w:rPr>
          <w:color w:val="000000" w:themeColor="text1"/>
          <w:szCs w:val="24"/>
        </w:rPr>
        <w:t xml:space="preserve"> </w:t>
      </w:r>
      <w:r w:rsidRPr="000F74FB">
        <w:rPr>
          <w:color w:val="000000" w:themeColor="text1"/>
          <w:sz w:val="20"/>
        </w:rPr>
        <w:t>The speed of the rotation of the magnetic flea should be chosen such that a vortex just forms on the surface of the liquid. The shear forces generated this way approach those found in commercial spray equipment. Care should be taken that the dispersion does not become aerated by over-vigorous dispersion of the sample.</w:t>
      </w:r>
    </w:p>
    <w:p w14:paraId="2454C0D5" w14:textId="1E347BE1" w:rsidR="00FC6653" w:rsidRPr="000F74FB" w:rsidRDefault="00FC6653" w:rsidP="00FC6653">
      <w:pPr>
        <w:pStyle w:val="WW-BodyText2"/>
        <w:spacing w:after="240" w:line="240" w:lineRule="auto"/>
        <w:jc w:val="both"/>
        <w:rPr>
          <w:color w:val="000000" w:themeColor="text1"/>
          <w:sz w:val="24"/>
          <w:szCs w:val="24"/>
        </w:rPr>
      </w:pPr>
      <w:r w:rsidRPr="000F74FB">
        <w:rPr>
          <w:b/>
          <w:bCs/>
          <w:color w:val="000000" w:themeColor="text1"/>
          <w:sz w:val="24"/>
          <w:szCs w:val="24"/>
        </w:rPr>
        <w:t>1</w:t>
      </w:r>
      <w:r w:rsidR="00AD5F64">
        <w:rPr>
          <w:b/>
          <w:bCs/>
          <w:color w:val="000000" w:themeColor="text1"/>
          <w:sz w:val="24"/>
          <w:szCs w:val="24"/>
        </w:rPr>
        <w:t>2</w:t>
      </w:r>
      <w:r w:rsidR="00D2637F" w:rsidRPr="000F74FB">
        <w:rPr>
          <w:b/>
          <w:bCs/>
          <w:color w:val="000000" w:themeColor="text1"/>
          <w:sz w:val="24"/>
          <w:szCs w:val="24"/>
        </w:rPr>
        <w:t>.1</w:t>
      </w:r>
      <w:r w:rsidRPr="000F74FB">
        <w:rPr>
          <w:b/>
          <w:bCs/>
          <w:color w:val="000000" w:themeColor="text1"/>
          <w:sz w:val="24"/>
          <w:szCs w:val="24"/>
        </w:rPr>
        <w:t>.3.2</w:t>
      </w:r>
      <w:r w:rsidRPr="000F74FB">
        <w:rPr>
          <w:b/>
          <w:bCs/>
          <w:i/>
          <w:iCs/>
          <w:color w:val="000000" w:themeColor="text1"/>
          <w:sz w:val="24"/>
          <w:szCs w:val="24"/>
        </w:rPr>
        <w:t xml:space="preserve"> </w:t>
      </w:r>
      <w:r w:rsidRPr="000F74FB">
        <w:rPr>
          <w:i/>
          <w:iCs/>
          <w:color w:val="000000" w:themeColor="text1"/>
          <w:sz w:val="24"/>
          <w:szCs w:val="24"/>
        </w:rPr>
        <w:t xml:space="preserve">Wet </w:t>
      </w:r>
      <w:r w:rsidR="00D2637F" w:rsidRPr="000F74FB">
        <w:rPr>
          <w:i/>
          <w:iCs/>
          <w:color w:val="000000" w:themeColor="text1"/>
          <w:sz w:val="24"/>
          <w:szCs w:val="24"/>
        </w:rPr>
        <w:t>s</w:t>
      </w:r>
      <w:r w:rsidRPr="000F74FB">
        <w:rPr>
          <w:i/>
          <w:iCs/>
          <w:color w:val="000000" w:themeColor="text1"/>
          <w:sz w:val="24"/>
          <w:szCs w:val="24"/>
        </w:rPr>
        <w:t>ieving</w:t>
      </w:r>
      <w:r w:rsidRPr="000F74FB">
        <w:rPr>
          <w:color w:val="000000" w:themeColor="text1"/>
          <w:sz w:val="24"/>
          <w:szCs w:val="24"/>
        </w:rPr>
        <w:t xml:space="preserve"> </w:t>
      </w:r>
    </w:p>
    <w:p w14:paraId="62766539" w14:textId="77777777" w:rsidR="00FC6653" w:rsidRPr="000F74FB" w:rsidRDefault="00FC6653" w:rsidP="00FC6653">
      <w:pPr>
        <w:pStyle w:val="WW-BodyText2"/>
        <w:spacing w:after="240" w:line="240" w:lineRule="auto"/>
        <w:jc w:val="both"/>
        <w:rPr>
          <w:color w:val="000000" w:themeColor="text1"/>
          <w:sz w:val="24"/>
          <w:szCs w:val="24"/>
        </w:rPr>
      </w:pPr>
      <w:r w:rsidRPr="000F74FB">
        <w:rPr>
          <w:color w:val="000000" w:themeColor="text1"/>
          <w:sz w:val="24"/>
          <w:szCs w:val="24"/>
        </w:rPr>
        <w:t xml:space="preserve">The slurry is then transferred to the specified IS sieve, rinsing with tap water, removing the magnetic flea (having washed any dispersed material from the flea into the sieve). The material on the sieve is washed with a jet of tap water using a rubber hose of 10 mm internal diameter delivering 4-5 litres of water per minute. </w:t>
      </w:r>
      <w:r w:rsidR="005C0D56" w:rsidRPr="000F74FB">
        <w:rPr>
          <w:color w:val="000000" w:themeColor="text1"/>
          <w:sz w:val="24"/>
          <w:szCs w:val="24"/>
        </w:rPr>
        <w:t xml:space="preserve">The tap water may contain solids and should, if required be screened before use. </w:t>
      </w:r>
      <w:r w:rsidRPr="000F74FB">
        <w:rPr>
          <w:color w:val="000000" w:themeColor="text1"/>
          <w:sz w:val="24"/>
          <w:szCs w:val="24"/>
        </w:rPr>
        <w:t>The washing is continued until the visible quantity of residue remains constant (max 10 min). The water is directed from the circumference of the sieve towards the center and kept the end of the hose at a distance of 2 – 5 cm from the sieve surface. The residue is transferred to a tared glass dish with a jet of deionized water from a wash bottle. The residue dried to constant weight</w:t>
      </w:r>
      <w:r w:rsidR="007C3DD6" w:rsidRPr="000F74FB">
        <w:rPr>
          <w:color w:val="000000" w:themeColor="text1"/>
          <w:sz w:val="24"/>
          <w:szCs w:val="24"/>
        </w:rPr>
        <w:t>.</w:t>
      </w:r>
      <w:r w:rsidRPr="000F74FB">
        <w:rPr>
          <w:color w:val="000000" w:themeColor="text1"/>
          <w:sz w:val="24"/>
          <w:szCs w:val="24"/>
        </w:rPr>
        <w:t xml:space="preserve"> </w:t>
      </w:r>
      <w:r w:rsidR="007C3DD6" w:rsidRPr="000F74FB">
        <w:rPr>
          <w:color w:val="000000" w:themeColor="text1"/>
          <w:sz w:val="24"/>
          <w:szCs w:val="24"/>
        </w:rPr>
        <w:t>A temperature of 60</w:t>
      </w:r>
      <w:r w:rsidR="00995365">
        <w:rPr>
          <w:color w:val="000000" w:themeColor="text1"/>
          <w:sz w:val="24"/>
          <w:szCs w:val="24"/>
        </w:rPr>
        <w:t xml:space="preserve"> </w:t>
      </w:r>
      <w:r w:rsidR="00995365" w:rsidRPr="00995365">
        <w:rPr>
          <w:color w:val="000000" w:themeColor="text1"/>
          <w:sz w:val="24"/>
          <w:szCs w:val="24"/>
          <w:vertAlign w:val="superscript"/>
        </w:rPr>
        <w:t>o</w:t>
      </w:r>
      <w:r w:rsidR="00995365" w:rsidRPr="000F74FB">
        <w:rPr>
          <w:color w:val="000000" w:themeColor="text1"/>
          <w:sz w:val="24"/>
          <w:szCs w:val="24"/>
        </w:rPr>
        <w:t>C</w:t>
      </w:r>
      <w:r w:rsidR="007C3DD6" w:rsidRPr="000F74FB">
        <w:rPr>
          <w:color w:val="000000" w:themeColor="text1"/>
          <w:sz w:val="24"/>
          <w:szCs w:val="24"/>
        </w:rPr>
        <w:t xml:space="preserve"> to 70 </w:t>
      </w:r>
      <w:r w:rsidR="007C3DD6" w:rsidRPr="00995365">
        <w:rPr>
          <w:color w:val="000000" w:themeColor="text1"/>
          <w:sz w:val="24"/>
          <w:szCs w:val="24"/>
          <w:vertAlign w:val="superscript"/>
        </w:rPr>
        <w:t>o</w:t>
      </w:r>
      <w:r w:rsidR="007C3DD6" w:rsidRPr="000F74FB">
        <w:rPr>
          <w:color w:val="000000" w:themeColor="text1"/>
          <w:sz w:val="24"/>
          <w:szCs w:val="24"/>
        </w:rPr>
        <w:t xml:space="preserve">C is recommended. If necessary, the temperature </w:t>
      </w:r>
      <w:r w:rsidR="00B15A9A">
        <w:rPr>
          <w:color w:val="000000" w:themeColor="text1"/>
          <w:sz w:val="24"/>
          <w:szCs w:val="24"/>
        </w:rPr>
        <w:t>shall</w:t>
      </w:r>
      <w:r w:rsidR="007C3DD6" w:rsidRPr="000F74FB">
        <w:rPr>
          <w:color w:val="000000" w:themeColor="text1"/>
          <w:sz w:val="24"/>
          <w:szCs w:val="24"/>
        </w:rPr>
        <w:t xml:space="preserve"> be varied to avoid decomposition or volatilization at the drying temperature.</w:t>
      </w:r>
      <w:r w:rsidRPr="000F74FB">
        <w:rPr>
          <w:color w:val="000000" w:themeColor="text1"/>
          <w:sz w:val="24"/>
          <w:szCs w:val="24"/>
        </w:rPr>
        <w:t xml:space="preserve"> </w:t>
      </w:r>
      <w:r w:rsidR="007C3DD6" w:rsidRPr="000F74FB">
        <w:rPr>
          <w:color w:val="000000" w:themeColor="text1"/>
          <w:sz w:val="24"/>
          <w:szCs w:val="24"/>
        </w:rPr>
        <w:t>R</w:t>
      </w:r>
      <w:r w:rsidRPr="000F74FB">
        <w:rPr>
          <w:color w:val="000000" w:themeColor="text1"/>
          <w:sz w:val="24"/>
          <w:szCs w:val="24"/>
        </w:rPr>
        <w:t>ecord the weight of the sample to the nearest 0.01 g.</w:t>
      </w:r>
    </w:p>
    <w:p w14:paraId="73161E3C" w14:textId="1956277A" w:rsidR="00FC6653" w:rsidRPr="000F74FB" w:rsidRDefault="00FC6653" w:rsidP="00FC6653">
      <w:pPr>
        <w:jc w:val="both"/>
        <w:rPr>
          <w:rFonts w:ascii="Times New Roman" w:hAnsi="Times New Roman" w:cs="Times New Roman"/>
          <w:b/>
          <w:color w:val="000000" w:themeColor="text1"/>
        </w:rPr>
      </w:pPr>
      <w:r w:rsidRPr="000F74FB">
        <w:rPr>
          <w:rFonts w:ascii="Times New Roman" w:hAnsi="Times New Roman" w:cs="Times New Roman"/>
          <w:b/>
          <w:bCs/>
          <w:color w:val="000000" w:themeColor="text1"/>
        </w:rPr>
        <w:t>1</w:t>
      </w:r>
      <w:r w:rsidR="00AD5F64">
        <w:rPr>
          <w:rFonts w:ascii="Times New Roman" w:hAnsi="Times New Roman" w:cs="Times New Roman"/>
          <w:b/>
          <w:bCs/>
          <w:color w:val="000000" w:themeColor="text1"/>
        </w:rPr>
        <w:t>2</w:t>
      </w:r>
      <w:r w:rsidR="002877EA" w:rsidRPr="000F74FB">
        <w:rPr>
          <w:rFonts w:ascii="Times New Roman" w:hAnsi="Times New Roman" w:cs="Times New Roman"/>
          <w:b/>
          <w:bCs/>
          <w:color w:val="000000" w:themeColor="text1"/>
        </w:rPr>
        <w:t>.1</w:t>
      </w:r>
      <w:r w:rsidRPr="000F74FB">
        <w:rPr>
          <w:rFonts w:ascii="Times New Roman" w:hAnsi="Times New Roman" w:cs="Times New Roman"/>
          <w:b/>
          <w:bCs/>
          <w:color w:val="000000" w:themeColor="text1"/>
        </w:rPr>
        <w:t>.4</w:t>
      </w:r>
      <w:r w:rsidRPr="000F74FB">
        <w:rPr>
          <w:rFonts w:ascii="Times New Roman" w:hAnsi="Times New Roman" w:cs="Times New Roman"/>
          <w:color w:val="000000" w:themeColor="text1"/>
        </w:rPr>
        <w:t xml:space="preserve"> </w:t>
      </w:r>
      <w:r w:rsidRPr="000F74FB">
        <w:rPr>
          <w:rFonts w:ascii="Times New Roman" w:hAnsi="Times New Roman" w:cs="Times New Roman"/>
          <w:bCs/>
          <w:i/>
          <w:iCs/>
          <w:color w:val="000000" w:themeColor="text1"/>
        </w:rPr>
        <w:t>Calculation</w:t>
      </w:r>
    </w:p>
    <w:p w14:paraId="3292DE88" w14:textId="77777777" w:rsidR="00FC6653" w:rsidRPr="000F74FB" w:rsidRDefault="00FC6653" w:rsidP="00FC6653">
      <w:pPr>
        <w:pStyle w:val="WW-BodyText2"/>
        <w:spacing w:after="0" w:line="240" w:lineRule="auto"/>
        <w:jc w:val="both"/>
        <w:rPr>
          <w:color w:val="000000" w:themeColor="text1"/>
          <w:sz w:val="24"/>
          <w:szCs w:val="24"/>
        </w:rPr>
      </w:pPr>
    </w:p>
    <w:p w14:paraId="476FCF43" w14:textId="77777777" w:rsidR="00FC6653" w:rsidRPr="000F74FB" w:rsidRDefault="00FC6653" w:rsidP="00FC6653">
      <w:pPr>
        <w:pStyle w:val="WW-BodyText3"/>
        <w:tabs>
          <w:tab w:val="left" w:pos="720"/>
          <w:tab w:val="left" w:pos="1440"/>
          <w:tab w:val="left" w:pos="1800"/>
          <w:tab w:val="left" w:pos="1980"/>
        </w:tabs>
        <w:spacing w:after="0"/>
        <w:ind w:left="720"/>
        <w:jc w:val="both"/>
        <w:rPr>
          <w:color w:val="000000" w:themeColor="text1"/>
          <w:sz w:val="24"/>
          <w:szCs w:val="24"/>
        </w:rPr>
      </w:pPr>
      <w:r w:rsidRPr="000F74FB">
        <w:rPr>
          <w:color w:val="000000" w:themeColor="text1"/>
          <w:sz w:val="24"/>
          <w:szCs w:val="24"/>
        </w:rPr>
        <w:t xml:space="preserve">Material passing through specified IS Sieve, percent by mass = 100 (1 –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num>
          <m:den>
            <m:r>
              <w:rPr>
                <w:rFonts w:ascii="Cambria Math" w:hAnsi="Cambria Math"/>
                <w:color w:val="000000" w:themeColor="text1"/>
                <w:sz w:val="24"/>
                <w:szCs w:val="24"/>
              </w:rPr>
              <m:t>M</m:t>
            </m:r>
          </m:den>
        </m:f>
      </m:oMath>
      <w:r w:rsidRPr="000F74FB">
        <w:rPr>
          <w:color w:val="000000" w:themeColor="text1"/>
          <w:sz w:val="24"/>
          <w:szCs w:val="24"/>
        </w:rPr>
        <w:t xml:space="preserve"> )</w:t>
      </w:r>
    </w:p>
    <w:p w14:paraId="276F1E99" w14:textId="77777777" w:rsidR="00FC6653" w:rsidRPr="000F74FB" w:rsidRDefault="00FC6653" w:rsidP="00FC6653">
      <w:pPr>
        <w:pStyle w:val="WW-BodyText3"/>
        <w:tabs>
          <w:tab w:val="left" w:pos="720"/>
          <w:tab w:val="left" w:pos="1440"/>
          <w:tab w:val="left" w:pos="1800"/>
          <w:tab w:val="left" w:pos="1980"/>
        </w:tabs>
        <w:spacing w:after="0"/>
        <w:ind w:left="720"/>
        <w:jc w:val="both"/>
        <w:rPr>
          <w:color w:val="000000" w:themeColor="text1"/>
          <w:sz w:val="24"/>
          <w:szCs w:val="24"/>
        </w:rPr>
      </w:pPr>
    </w:p>
    <w:p w14:paraId="6CF5A494" w14:textId="77777777" w:rsidR="00FC6653" w:rsidRPr="000F74FB" w:rsidRDefault="00FC6653" w:rsidP="00FC6653">
      <w:pPr>
        <w:pStyle w:val="WW-BodyText3"/>
        <w:tabs>
          <w:tab w:val="left" w:pos="720"/>
          <w:tab w:val="left" w:pos="1440"/>
          <w:tab w:val="left" w:pos="1800"/>
          <w:tab w:val="left" w:pos="1980"/>
        </w:tabs>
        <w:spacing w:after="0"/>
        <w:ind w:left="720"/>
        <w:jc w:val="both"/>
        <w:rPr>
          <w:color w:val="000000" w:themeColor="text1"/>
          <w:sz w:val="24"/>
          <w:szCs w:val="24"/>
        </w:rPr>
      </w:pPr>
      <w:proofErr w:type="gramStart"/>
      <w:r w:rsidRPr="000F74FB">
        <w:rPr>
          <w:color w:val="000000" w:themeColor="text1"/>
          <w:sz w:val="24"/>
          <w:szCs w:val="24"/>
        </w:rPr>
        <w:t>where</w:t>
      </w:r>
      <w:proofErr w:type="gramEnd"/>
    </w:p>
    <w:p w14:paraId="26B7A92B" w14:textId="77777777" w:rsidR="00FC6653" w:rsidRPr="000F74FB" w:rsidRDefault="00FC6653" w:rsidP="00FC6653">
      <w:pPr>
        <w:pStyle w:val="WW-BodyText3"/>
        <w:tabs>
          <w:tab w:val="left" w:pos="720"/>
          <w:tab w:val="left" w:pos="1440"/>
          <w:tab w:val="left" w:pos="1800"/>
          <w:tab w:val="left" w:pos="1980"/>
        </w:tabs>
        <w:spacing w:after="0"/>
        <w:ind w:left="720"/>
        <w:jc w:val="both"/>
        <w:rPr>
          <w:color w:val="000000" w:themeColor="text1"/>
          <w:sz w:val="24"/>
          <w:szCs w:val="24"/>
        </w:rPr>
      </w:pPr>
    </w:p>
    <w:p w14:paraId="6EE1A392" w14:textId="26189D8D" w:rsidR="00FC6653" w:rsidRPr="000F74FB" w:rsidRDefault="00FC6653" w:rsidP="00FC6653">
      <w:pPr>
        <w:pStyle w:val="WW-BodyText3"/>
        <w:tabs>
          <w:tab w:val="left" w:pos="720"/>
          <w:tab w:val="left" w:pos="1440"/>
          <w:tab w:val="left" w:pos="1800"/>
          <w:tab w:val="left" w:pos="1980"/>
        </w:tabs>
        <w:jc w:val="both"/>
        <w:rPr>
          <w:color w:val="000000" w:themeColor="text1"/>
          <w:sz w:val="24"/>
          <w:szCs w:val="24"/>
        </w:rPr>
      </w:pPr>
      <w:r w:rsidRPr="000F74FB">
        <w:rPr>
          <w:color w:val="000000" w:themeColor="text1"/>
          <w:sz w:val="24"/>
          <w:szCs w:val="24"/>
        </w:rPr>
        <w:tab/>
      </w:r>
      <w:r w:rsidRPr="000F74FB">
        <w:rPr>
          <w:i/>
          <w:iCs/>
          <w:color w:val="000000" w:themeColor="text1"/>
          <w:sz w:val="24"/>
          <w:szCs w:val="24"/>
        </w:rPr>
        <w:t>m</w:t>
      </w:r>
      <w:r w:rsidRPr="000F74FB">
        <w:rPr>
          <w:color w:val="000000" w:themeColor="text1"/>
          <w:sz w:val="24"/>
          <w:szCs w:val="24"/>
        </w:rPr>
        <w:t xml:space="preserve"> = mass, in g, of the dry residue obtained (</w:t>
      </w:r>
      <w:r w:rsidRPr="000F74FB">
        <w:rPr>
          <w:i/>
          <w:iCs/>
          <w:color w:val="000000" w:themeColor="text1"/>
          <w:sz w:val="24"/>
          <w:szCs w:val="24"/>
        </w:rPr>
        <w:t>see</w:t>
      </w:r>
      <w:r w:rsidRPr="000F74FB">
        <w:rPr>
          <w:color w:val="000000" w:themeColor="text1"/>
          <w:sz w:val="24"/>
          <w:szCs w:val="24"/>
        </w:rPr>
        <w:t xml:space="preserve"> </w:t>
      </w:r>
      <w:r w:rsidRPr="000F74FB">
        <w:rPr>
          <w:b/>
          <w:bCs/>
          <w:color w:val="000000" w:themeColor="text1"/>
          <w:sz w:val="24"/>
          <w:szCs w:val="24"/>
        </w:rPr>
        <w:t>1</w:t>
      </w:r>
      <w:r w:rsidR="00AD5F64">
        <w:rPr>
          <w:b/>
          <w:bCs/>
          <w:color w:val="000000" w:themeColor="text1"/>
          <w:sz w:val="24"/>
          <w:szCs w:val="24"/>
        </w:rPr>
        <w:t>2</w:t>
      </w:r>
      <w:r w:rsidR="005D59F5" w:rsidRPr="000F74FB">
        <w:rPr>
          <w:b/>
          <w:bCs/>
          <w:color w:val="000000" w:themeColor="text1"/>
          <w:sz w:val="24"/>
          <w:szCs w:val="24"/>
        </w:rPr>
        <w:t>.1</w:t>
      </w:r>
      <w:r w:rsidRPr="000F74FB">
        <w:rPr>
          <w:b/>
          <w:bCs/>
          <w:color w:val="000000" w:themeColor="text1"/>
          <w:sz w:val="24"/>
          <w:szCs w:val="24"/>
        </w:rPr>
        <w:t>.3.2</w:t>
      </w:r>
      <w:r w:rsidRPr="000F74FB">
        <w:rPr>
          <w:color w:val="000000" w:themeColor="text1"/>
          <w:sz w:val="24"/>
          <w:szCs w:val="24"/>
        </w:rPr>
        <w:t>) and</w:t>
      </w:r>
    </w:p>
    <w:p w14:paraId="614D06C8" w14:textId="77777777" w:rsidR="00FC6653" w:rsidRPr="000F74FB" w:rsidRDefault="00FC6653" w:rsidP="00FC6653">
      <w:pPr>
        <w:pStyle w:val="WW-BodyText3"/>
        <w:tabs>
          <w:tab w:val="left" w:pos="720"/>
          <w:tab w:val="left" w:pos="1440"/>
          <w:tab w:val="left" w:pos="1800"/>
          <w:tab w:val="left" w:pos="1980"/>
        </w:tabs>
        <w:jc w:val="both"/>
        <w:rPr>
          <w:color w:val="000000" w:themeColor="text1"/>
          <w:sz w:val="24"/>
          <w:szCs w:val="24"/>
        </w:rPr>
      </w:pPr>
      <w:r w:rsidRPr="000F74FB">
        <w:rPr>
          <w:color w:val="000000" w:themeColor="text1"/>
          <w:sz w:val="24"/>
          <w:szCs w:val="24"/>
        </w:rPr>
        <w:tab/>
        <w:t>M = mass, in g, of the material taken for the test.</w:t>
      </w:r>
    </w:p>
    <w:p w14:paraId="630A127A" w14:textId="77777777" w:rsidR="0091672D" w:rsidRPr="000F74FB" w:rsidRDefault="0091672D" w:rsidP="0091672D">
      <w:pPr>
        <w:pStyle w:val="AMRText"/>
        <w:spacing w:after="0" w:line="240" w:lineRule="auto"/>
        <w:ind w:left="0"/>
        <w:jc w:val="both"/>
        <w:rPr>
          <w:color w:val="000000" w:themeColor="text1"/>
          <w:sz w:val="20"/>
        </w:rPr>
      </w:pPr>
    </w:p>
    <w:p w14:paraId="1473BAC6" w14:textId="51268855" w:rsidR="00BF209C" w:rsidRPr="000F74FB" w:rsidRDefault="0091672D" w:rsidP="0091672D">
      <w:pPr>
        <w:pStyle w:val="AMRText"/>
        <w:spacing w:after="0" w:line="240" w:lineRule="auto"/>
        <w:ind w:left="0"/>
        <w:jc w:val="both"/>
        <w:rPr>
          <w:b/>
          <w:bCs/>
          <w:color w:val="000000" w:themeColor="text1"/>
          <w:szCs w:val="24"/>
        </w:rPr>
      </w:pPr>
      <w:r w:rsidRPr="000F74FB">
        <w:rPr>
          <w:b/>
          <w:bCs/>
          <w:color w:val="000000" w:themeColor="text1"/>
          <w:szCs w:val="24"/>
        </w:rPr>
        <w:t>1</w:t>
      </w:r>
      <w:r w:rsidR="00205B9B">
        <w:rPr>
          <w:b/>
          <w:bCs/>
          <w:color w:val="000000" w:themeColor="text1"/>
          <w:szCs w:val="24"/>
        </w:rPr>
        <w:t>2</w:t>
      </w:r>
      <w:r w:rsidRPr="000F74FB">
        <w:rPr>
          <w:b/>
          <w:bCs/>
          <w:color w:val="000000" w:themeColor="text1"/>
          <w:szCs w:val="24"/>
        </w:rPr>
        <w:t>.2 Determination of Dry Sieve</w:t>
      </w:r>
    </w:p>
    <w:p w14:paraId="36D0F959" w14:textId="77777777" w:rsidR="00EA4FA6" w:rsidRPr="000F74FB" w:rsidRDefault="00EA4FA6" w:rsidP="0091672D">
      <w:pPr>
        <w:pStyle w:val="AMRText"/>
        <w:spacing w:after="0" w:line="240" w:lineRule="auto"/>
        <w:ind w:left="0"/>
        <w:jc w:val="both"/>
        <w:rPr>
          <w:b/>
          <w:bCs/>
          <w:color w:val="000000" w:themeColor="text1"/>
          <w:szCs w:val="24"/>
        </w:rPr>
      </w:pPr>
    </w:p>
    <w:p w14:paraId="09FAA6C0" w14:textId="6149AB8C" w:rsidR="00EA4FA6" w:rsidRPr="000F74FB" w:rsidRDefault="006E16A8" w:rsidP="00EA4FA6">
      <w:pPr>
        <w:pStyle w:val="BodyText"/>
        <w:spacing w:after="240" w:line="276" w:lineRule="auto"/>
        <w:jc w:val="both"/>
        <w:rPr>
          <w:b/>
          <w:color w:val="000000" w:themeColor="text1"/>
          <w:sz w:val="24"/>
          <w:szCs w:val="24"/>
        </w:rPr>
      </w:pPr>
      <w:r w:rsidRPr="000F74FB">
        <w:rPr>
          <w:b/>
          <w:color w:val="000000" w:themeColor="text1"/>
          <w:sz w:val="24"/>
          <w:szCs w:val="24"/>
        </w:rPr>
        <w:t>1</w:t>
      </w:r>
      <w:r w:rsidR="00205B9B">
        <w:rPr>
          <w:b/>
          <w:color w:val="000000" w:themeColor="text1"/>
          <w:sz w:val="24"/>
          <w:szCs w:val="24"/>
        </w:rPr>
        <w:t>2</w:t>
      </w:r>
      <w:r w:rsidRPr="000F74FB">
        <w:rPr>
          <w:b/>
          <w:color w:val="000000" w:themeColor="text1"/>
          <w:sz w:val="24"/>
          <w:szCs w:val="24"/>
        </w:rPr>
        <w:t xml:space="preserve">.2.1 </w:t>
      </w:r>
      <w:r w:rsidR="00EA4FA6" w:rsidRPr="000F74FB">
        <w:rPr>
          <w:bCs/>
          <w:i/>
          <w:iCs/>
          <w:color w:val="000000" w:themeColor="text1"/>
          <w:sz w:val="24"/>
          <w:szCs w:val="24"/>
        </w:rPr>
        <w:t>Scope</w:t>
      </w:r>
      <w:r w:rsidR="00EA4FA6" w:rsidRPr="000F74FB">
        <w:rPr>
          <w:b/>
          <w:color w:val="000000" w:themeColor="text1"/>
          <w:sz w:val="24"/>
          <w:szCs w:val="24"/>
        </w:rPr>
        <w:t xml:space="preserve"> </w:t>
      </w:r>
    </w:p>
    <w:p w14:paraId="6FDBB7F0" w14:textId="3649689A" w:rsidR="00EA4FA6" w:rsidRPr="000F74FB" w:rsidRDefault="00EA4FA6" w:rsidP="00EA4FA6">
      <w:pPr>
        <w:pStyle w:val="BodyText"/>
        <w:spacing w:after="240" w:line="276" w:lineRule="auto"/>
        <w:jc w:val="both"/>
        <w:rPr>
          <w:color w:val="000000" w:themeColor="text1"/>
          <w:sz w:val="24"/>
          <w:szCs w:val="24"/>
        </w:rPr>
      </w:pPr>
      <w:r w:rsidRPr="000F74FB">
        <w:rPr>
          <w:color w:val="000000" w:themeColor="text1"/>
          <w:sz w:val="24"/>
          <w:szCs w:val="24"/>
        </w:rPr>
        <w:lastRenderedPageBreak/>
        <w:t xml:space="preserve">This method is suitable for the determination of the particle size distribution of </w:t>
      </w:r>
      <w:r w:rsidR="00147F20" w:rsidRPr="000F74FB">
        <w:rPr>
          <w:color w:val="000000" w:themeColor="text1"/>
          <w:sz w:val="24"/>
          <w:szCs w:val="24"/>
        </w:rPr>
        <w:t>g</w:t>
      </w:r>
      <w:r w:rsidRPr="000F74FB">
        <w:rPr>
          <w:color w:val="000000" w:themeColor="text1"/>
          <w:sz w:val="24"/>
          <w:szCs w:val="24"/>
        </w:rPr>
        <w:t>ranul</w:t>
      </w:r>
      <w:r w:rsidR="00147F20" w:rsidRPr="000F74FB">
        <w:rPr>
          <w:color w:val="000000" w:themeColor="text1"/>
          <w:sz w:val="24"/>
          <w:szCs w:val="24"/>
        </w:rPr>
        <w:t>ar</w:t>
      </w:r>
      <w:r w:rsidRPr="000F74FB">
        <w:rPr>
          <w:color w:val="000000" w:themeColor="text1"/>
          <w:sz w:val="24"/>
          <w:szCs w:val="24"/>
        </w:rPr>
        <w:t xml:space="preserve"> formulation</w:t>
      </w:r>
      <w:r w:rsidR="00147F20" w:rsidRPr="000F74FB">
        <w:rPr>
          <w:color w:val="000000" w:themeColor="text1"/>
          <w:sz w:val="24"/>
          <w:szCs w:val="24"/>
        </w:rPr>
        <w:t>s.</w:t>
      </w:r>
    </w:p>
    <w:p w14:paraId="5B2C6820" w14:textId="5BDF7392" w:rsidR="00EA4FA6" w:rsidRPr="000F74FB" w:rsidRDefault="0039516F" w:rsidP="00EA4FA6">
      <w:pPr>
        <w:pStyle w:val="BodyText"/>
        <w:spacing w:after="240" w:line="276" w:lineRule="auto"/>
        <w:jc w:val="both"/>
        <w:rPr>
          <w:b/>
          <w:color w:val="000000" w:themeColor="text1"/>
          <w:sz w:val="24"/>
          <w:szCs w:val="24"/>
        </w:rPr>
      </w:pPr>
      <w:r w:rsidRPr="000F74FB">
        <w:rPr>
          <w:b/>
          <w:color w:val="000000" w:themeColor="text1"/>
          <w:sz w:val="24"/>
          <w:szCs w:val="24"/>
        </w:rPr>
        <w:t>1</w:t>
      </w:r>
      <w:r w:rsidR="00205B9B">
        <w:rPr>
          <w:b/>
          <w:color w:val="000000" w:themeColor="text1"/>
          <w:sz w:val="24"/>
          <w:szCs w:val="24"/>
        </w:rPr>
        <w:t>2</w:t>
      </w:r>
      <w:r w:rsidRPr="000F74FB">
        <w:rPr>
          <w:b/>
          <w:color w:val="000000" w:themeColor="text1"/>
          <w:sz w:val="24"/>
          <w:szCs w:val="24"/>
        </w:rPr>
        <w:t xml:space="preserve">.2.2 </w:t>
      </w:r>
      <w:r w:rsidR="00EA4FA6" w:rsidRPr="000F74FB">
        <w:rPr>
          <w:bCs/>
          <w:i/>
          <w:iCs/>
          <w:color w:val="000000" w:themeColor="text1"/>
          <w:sz w:val="24"/>
          <w:szCs w:val="24"/>
        </w:rPr>
        <w:t>Outline of Method</w:t>
      </w:r>
    </w:p>
    <w:p w14:paraId="51A369DE" w14:textId="6324E6FC" w:rsidR="00EA4FA6" w:rsidRPr="000F74FB" w:rsidRDefault="00EA4FA6" w:rsidP="00EA4FA6">
      <w:pPr>
        <w:pStyle w:val="BodyText"/>
        <w:spacing w:after="240" w:line="276" w:lineRule="auto"/>
        <w:jc w:val="both"/>
        <w:rPr>
          <w:color w:val="000000" w:themeColor="text1"/>
          <w:sz w:val="24"/>
          <w:szCs w:val="24"/>
        </w:rPr>
      </w:pPr>
      <w:r w:rsidRPr="000F74FB">
        <w:rPr>
          <w:color w:val="000000" w:themeColor="text1"/>
          <w:sz w:val="24"/>
          <w:szCs w:val="24"/>
        </w:rPr>
        <w:t xml:space="preserve">Sieve analysis consists of the quantitative separation of </w:t>
      </w:r>
      <w:r w:rsidR="00171C04" w:rsidRPr="000F74FB">
        <w:rPr>
          <w:color w:val="000000" w:themeColor="text1"/>
          <w:sz w:val="24"/>
          <w:szCs w:val="24"/>
        </w:rPr>
        <w:t xml:space="preserve">granular </w:t>
      </w:r>
      <w:r w:rsidRPr="000F74FB">
        <w:rPr>
          <w:color w:val="000000" w:themeColor="text1"/>
          <w:sz w:val="24"/>
          <w:szCs w:val="24"/>
        </w:rPr>
        <w:t>formulations into fractions of different particle size ranges by use of the machine sieving. If the apparatus required is not available, a simple method of hand sieving can be used.</w:t>
      </w:r>
    </w:p>
    <w:p w14:paraId="0521461D" w14:textId="07DCCE1A" w:rsidR="00EA4FA6" w:rsidRPr="000F74FB" w:rsidRDefault="00F668B9" w:rsidP="00EA4FA6">
      <w:pPr>
        <w:pStyle w:val="BodyText"/>
        <w:spacing w:after="240" w:line="276" w:lineRule="auto"/>
        <w:jc w:val="both"/>
        <w:rPr>
          <w:color w:val="000000" w:themeColor="text1"/>
          <w:sz w:val="24"/>
          <w:szCs w:val="24"/>
        </w:rPr>
      </w:pPr>
      <w:r w:rsidRPr="000F74FB">
        <w:rPr>
          <w:b/>
          <w:color w:val="000000" w:themeColor="text1"/>
          <w:sz w:val="24"/>
          <w:szCs w:val="24"/>
        </w:rPr>
        <w:t>1</w:t>
      </w:r>
      <w:r w:rsidR="00205B9B">
        <w:rPr>
          <w:b/>
          <w:color w:val="000000" w:themeColor="text1"/>
          <w:sz w:val="24"/>
          <w:szCs w:val="24"/>
        </w:rPr>
        <w:t>2</w:t>
      </w:r>
      <w:r w:rsidRPr="000F74FB">
        <w:rPr>
          <w:b/>
          <w:color w:val="000000" w:themeColor="text1"/>
          <w:sz w:val="24"/>
          <w:szCs w:val="24"/>
        </w:rPr>
        <w:t xml:space="preserve">.2.3 </w:t>
      </w:r>
      <w:r w:rsidR="00EA4FA6" w:rsidRPr="000F74FB">
        <w:rPr>
          <w:bCs/>
          <w:i/>
          <w:iCs/>
          <w:color w:val="000000" w:themeColor="text1"/>
          <w:sz w:val="24"/>
          <w:szCs w:val="24"/>
        </w:rPr>
        <w:t>Apparatus</w:t>
      </w:r>
    </w:p>
    <w:p w14:paraId="688B7F8E" w14:textId="77777777" w:rsidR="00EA4FA6" w:rsidRPr="000F74FB" w:rsidRDefault="00EA4FA6" w:rsidP="00F668B9">
      <w:pPr>
        <w:pStyle w:val="BodyText"/>
        <w:numPr>
          <w:ilvl w:val="0"/>
          <w:numId w:val="91"/>
        </w:numPr>
        <w:tabs>
          <w:tab w:val="left" w:pos="900"/>
          <w:tab w:val="left" w:pos="1260"/>
        </w:tabs>
        <w:spacing w:after="240" w:line="276" w:lineRule="auto"/>
        <w:jc w:val="both"/>
        <w:rPr>
          <w:color w:val="000000" w:themeColor="text1"/>
          <w:sz w:val="24"/>
          <w:szCs w:val="24"/>
        </w:rPr>
      </w:pPr>
      <w:r w:rsidRPr="000F74FB">
        <w:rPr>
          <w:i/>
          <w:iCs/>
          <w:color w:val="000000" w:themeColor="text1"/>
          <w:sz w:val="24"/>
          <w:szCs w:val="24"/>
        </w:rPr>
        <w:t xml:space="preserve">Test sieves </w:t>
      </w:r>
      <w:r w:rsidR="00F668B9" w:rsidRPr="000F74FB">
        <w:rPr>
          <w:i/>
          <w:iCs/>
          <w:color w:val="000000" w:themeColor="text1"/>
          <w:sz w:val="24"/>
          <w:szCs w:val="24"/>
        </w:rPr>
        <w:t xml:space="preserve">– </w:t>
      </w:r>
      <w:r w:rsidRPr="000F74FB">
        <w:rPr>
          <w:color w:val="000000" w:themeColor="text1"/>
          <w:sz w:val="24"/>
          <w:szCs w:val="24"/>
        </w:rPr>
        <w:t>about 20 cm diameter. Preferred mesh sizes are 3350, 2000, 1000, 500, 250, 125 or 75 µm as specified for the formulation.</w:t>
      </w:r>
    </w:p>
    <w:p w14:paraId="4AA94D31" w14:textId="77777777" w:rsidR="00EA4FA6" w:rsidRPr="000F74FB" w:rsidRDefault="00EA4FA6" w:rsidP="00F668B9">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 xml:space="preserve">Lid and receiver pan </w:t>
      </w:r>
      <w:r w:rsidR="00F668B9" w:rsidRPr="000F74FB">
        <w:rPr>
          <w:i/>
          <w:iCs/>
          <w:color w:val="000000" w:themeColor="text1"/>
          <w:sz w:val="24"/>
          <w:szCs w:val="24"/>
        </w:rPr>
        <w:t xml:space="preserve">– </w:t>
      </w:r>
      <w:r w:rsidRPr="000F74FB">
        <w:rPr>
          <w:color w:val="000000" w:themeColor="text1"/>
          <w:sz w:val="24"/>
          <w:szCs w:val="24"/>
        </w:rPr>
        <w:t>for the above sieves</w:t>
      </w:r>
    </w:p>
    <w:p w14:paraId="5C032C23" w14:textId="77777777" w:rsidR="00EA4FA6" w:rsidRPr="000F74FB" w:rsidRDefault="00EA4FA6" w:rsidP="00F668B9">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Soft brush (2.5 cm flat)</w:t>
      </w:r>
      <w:r w:rsidRPr="000F74FB">
        <w:rPr>
          <w:color w:val="000000" w:themeColor="text1"/>
          <w:sz w:val="24"/>
          <w:szCs w:val="24"/>
        </w:rPr>
        <w:t xml:space="preserve"> </w:t>
      </w:r>
      <w:r w:rsidR="00F668B9" w:rsidRPr="000F74FB">
        <w:rPr>
          <w:color w:val="000000" w:themeColor="text1"/>
          <w:sz w:val="24"/>
          <w:szCs w:val="24"/>
        </w:rPr>
        <w:t>–</w:t>
      </w:r>
      <w:r w:rsidRPr="000F74FB">
        <w:rPr>
          <w:color w:val="000000" w:themeColor="text1"/>
          <w:sz w:val="24"/>
          <w:szCs w:val="24"/>
        </w:rPr>
        <w:t xml:space="preserve"> for cleaning the finer mesh sieves</w:t>
      </w:r>
    </w:p>
    <w:p w14:paraId="00C124AB" w14:textId="77777777" w:rsidR="00EA4FA6" w:rsidRPr="000F74FB" w:rsidRDefault="00EA4FA6" w:rsidP="00F668B9">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 xml:space="preserve">Stiff brush </w:t>
      </w:r>
      <w:r w:rsidR="00F668B9" w:rsidRPr="000F74FB">
        <w:rPr>
          <w:i/>
          <w:iCs/>
          <w:color w:val="000000" w:themeColor="text1"/>
          <w:sz w:val="24"/>
          <w:szCs w:val="24"/>
        </w:rPr>
        <w:t xml:space="preserve">– </w:t>
      </w:r>
      <w:r w:rsidRPr="000F74FB">
        <w:rPr>
          <w:color w:val="000000" w:themeColor="text1"/>
          <w:sz w:val="24"/>
          <w:szCs w:val="24"/>
        </w:rPr>
        <w:t>for cleaning the coarser sieves</w:t>
      </w:r>
    </w:p>
    <w:p w14:paraId="0CA86175" w14:textId="77777777" w:rsidR="00EA4FA6" w:rsidRPr="000F74FB" w:rsidRDefault="00EA4FA6" w:rsidP="00F668B9">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 xml:space="preserve">Balance </w:t>
      </w:r>
      <w:r w:rsidR="00F668B9" w:rsidRPr="000F74FB">
        <w:rPr>
          <w:i/>
          <w:iCs/>
          <w:color w:val="000000" w:themeColor="text1"/>
          <w:sz w:val="24"/>
          <w:szCs w:val="24"/>
        </w:rPr>
        <w:t xml:space="preserve">– </w:t>
      </w:r>
      <w:r w:rsidRPr="000F74FB">
        <w:rPr>
          <w:color w:val="000000" w:themeColor="text1"/>
          <w:sz w:val="24"/>
          <w:szCs w:val="24"/>
        </w:rPr>
        <w:t>sensitive to 0.1 g, with a precision of ± 0.05 g.</w:t>
      </w:r>
    </w:p>
    <w:p w14:paraId="32AF74DC" w14:textId="77777777" w:rsidR="00EA4FA6" w:rsidRPr="000F74FB" w:rsidRDefault="00EA4FA6" w:rsidP="00F668B9">
      <w:pPr>
        <w:pStyle w:val="BodyText"/>
        <w:numPr>
          <w:ilvl w:val="0"/>
          <w:numId w:val="91"/>
        </w:numPr>
        <w:tabs>
          <w:tab w:val="left" w:pos="900"/>
          <w:tab w:val="left" w:pos="1260"/>
        </w:tabs>
        <w:spacing w:line="276" w:lineRule="auto"/>
        <w:jc w:val="both"/>
        <w:rPr>
          <w:i/>
          <w:iCs/>
          <w:color w:val="000000" w:themeColor="text1"/>
          <w:sz w:val="24"/>
          <w:szCs w:val="24"/>
        </w:rPr>
      </w:pPr>
      <w:r w:rsidRPr="000F74FB">
        <w:rPr>
          <w:i/>
          <w:iCs/>
          <w:color w:val="000000" w:themeColor="text1"/>
          <w:sz w:val="24"/>
          <w:szCs w:val="24"/>
        </w:rPr>
        <w:t xml:space="preserve">Glazed paper sheets </w:t>
      </w:r>
      <w:r w:rsidR="00F668B9" w:rsidRPr="000F74FB">
        <w:rPr>
          <w:i/>
          <w:iCs/>
          <w:color w:val="000000" w:themeColor="text1"/>
          <w:sz w:val="24"/>
          <w:szCs w:val="24"/>
        </w:rPr>
        <w:t xml:space="preserve">– </w:t>
      </w:r>
      <w:r w:rsidRPr="000F74FB">
        <w:rPr>
          <w:color w:val="000000" w:themeColor="text1"/>
          <w:sz w:val="24"/>
          <w:szCs w:val="24"/>
        </w:rPr>
        <w:t>of</w:t>
      </w:r>
      <w:r w:rsidR="00F668B9" w:rsidRPr="000F74FB">
        <w:rPr>
          <w:color w:val="000000" w:themeColor="text1"/>
          <w:sz w:val="24"/>
          <w:szCs w:val="24"/>
        </w:rPr>
        <w:t xml:space="preserve"> </w:t>
      </w:r>
      <w:r w:rsidRPr="000F74FB">
        <w:rPr>
          <w:color w:val="000000" w:themeColor="text1"/>
          <w:sz w:val="24"/>
          <w:szCs w:val="24"/>
        </w:rPr>
        <w:t>not less than 38 cm square</w:t>
      </w:r>
    </w:p>
    <w:p w14:paraId="1022F979" w14:textId="77777777" w:rsidR="00EA4FA6" w:rsidRPr="000F74FB" w:rsidRDefault="00EA4FA6" w:rsidP="00EA4FA6">
      <w:pPr>
        <w:pStyle w:val="BodyText"/>
        <w:tabs>
          <w:tab w:val="left" w:pos="900"/>
          <w:tab w:val="left" w:pos="1260"/>
        </w:tabs>
        <w:spacing w:line="276" w:lineRule="auto"/>
        <w:jc w:val="both"/>
        <w:rPr>
          <w:i/>
          <w:iCs/>
          <w:color w:val="000000" w:themeColor="text1"/>
          <w:sz w:val="24"/>
          <w:szCs w:val="24"/>
        </w:rPr>
      </w:pPr>
    </w:p>
    <w:p w14:paraId="28C9551D" w14:textId="77777777" w:rsidR="00577D64" w:rsidRPr="000F74FB" w:rsidRDefault="00EA4FA6" w:rsidP="00577D64">
      <w:pPr>
        <w:pStyle w:val="BodyText"/>
        <w:numPr>
          <w:ilvl w:val="0"/>
          <w:numId w:val="91"/>
        </w:numPr>
        <w:tabs>
          <w:tab w:val="left" w:pos="900"/>
          <w:tab w:val="left" w:pos="1260"/>
        </w:tabs>
        <w:spacing w:after="240" w:line="276" w:lineRule="auto"/>
        <w:jc w:val="both"/>
        <w:rPr>
          <w:color w:val="000000" w:themeColor="text1"/>
          <w:sz w:val="24"/>
          <w:szCs w:val="24"/>
        </w:rPr>
      </w:pPr>
      <w:proofErr w:type="spellStart"/>
      <w:r w:rsidRPr="000F74FB">
        <w:rPr>
          <w:i/>
          <w:iCs/>
          <w:color w:val="000000" w:themeColor="text1"/>
          <w:sz w:val="24"/>
          <w:szCs w:val="24"/>
        </w:rPr>
        <w:t>Inclyno</w:t>
      </w:r>
      <w:proofErr w:type="spellEnd"/>
      <w:r w:rsidRPr="000F74FB">
        <w:rPr>
          <w:i/>
          <w:iCs/>
          <w:color w:val="000000" w:themeColor="text1"/>
          <w:sz w:val="24"/>
          <w:szCs w:val="24"/>
        </w:rPr>
        <w:t xml:space="preserve"> test sieve shaker</w:t>
      </w:r>
      <w:r w:rsidRPr="000F74FB">
        <w:rPr>
          <w:color w:val="000000" w:themeColor="text1"/>
          <w:sz w:val="24"/>
          <w:szCs w:val="24"/>
        </w:rPr>
        <w:t xml:space="preserve"> </w:t>
      </w:r>
      <w:r w:rsidRPr="000F74FB">
        <w:rPr>
          <w:i/>
          <w:iCs/>
          <w:color w:val="000000" w:themeColor="text1"/>
          <w:sz w:val="24"/>
          <w:szCs w:val="24"/>
        </w:rPr>
        <w:t>or equivalent equipment or equivalent</w:t>
      </w:r>
      <w:r w:rsidR="002F56C0" w:rsidRPr="000F74FB">
        <w:rPr>
          <w:i/>
          <w:iCs/>
          <w:color w:val="000000" w:themeColor="text1"/>
          <w:sz w:val="24"/>
          <w:szCs w:val="24"/>
        </w:rPr>
        <w:t xml:space="preserve"> – </w:t>
      </w:r>
      <w:r w:rsidR="002F56C0" w:rsidRPr="000F74FB">
        <w:rPr>
          <w:color w:val="000000" w:themeColor="text1"/>
          <w:sz w:val="24"/>
          <w:szCs w:val="24"/>
        </w:rPr>
        <w:t>for machine sieving only</w:t>
      </w:r>
    </w:p>
    <w:p w14:paraId="4ED2F391" w14:textId="77777777" w:rsidR="00EA4FA6" w:rsidRPr="000F74FB" w:rsidRDefault="00EA4FA6" w:rsidP="00577D64">
      <w:pPr>
        <w:pStyle w:val="BodyText"/>
        <w:numPr>
          <w:ilvl w:val="0"/>
          <w:numId w:val="91"/>
        </w:numPr>
        <w:tabs>
          <w:tab w:val="left" w:pos="900"/>
          <w:tab w:val="left" w:pos="1260"/>
        </w:tabs>
        <w:spacing w:after="240" w:line="276" w:lineRule="auto"/>
        <w:jc w:val="both"/>
        <w:rPr>
          <w:color w:val="000000" w:themeColor="text1"/>
          <w:sz w:val="24"/>
          <w:szCs w:val="24"/>
        </w:rPr>
      </w:pPr>
      <w:r w:rsidRPr="000F74FB">
        <w:rPr>
          <w:i/>
          <w:iCs/>
          <w:color w:val="000000" w:themeColor="text1"/>
          <w:sz w:val="24"/>
          <w:szCs w:val="24"/>
        </w:rPr>
        <w:t>Three retort stands</w:t>
      </w:r>
      <w:r w:rsidR="002F56C0" w:rsidRPr="000F74FB">
        <w:rPr>
          <w:i/>
          <w:iCs/>
          <w:color w:val="000000" w:themeColor="text1"/>
          <w:sz w:val="24"/>
          <w:szCs w:val="24"/>
        </w:rPr>
        <w:t xml:space="preserve"> – </w:t>
      </w:r>
      <w:r w:rsidR="002F56C0" w:rsidRPr="000F74FB">
        <w:rPr>
          <w:color w:val="000000" w:themeColor="text1"/>
          <w:sz w:val="24"/>
          <w:szCs w:val="24"/>
        </w:rPr>
        <w:t>for hand sieving only</w:t>
      </w:r>
    </w:p>
    <w:p w14:paraId="0DD6E273" w14:textId="77777777" w:rsidR="00EA4FA6" w:rsidRPr="000F74FB" w:rsidRDefault="00EA4FA6" w:rsidP="00577D64">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Three socket fittings</w:t>
      </w:r>
      <w:r w:rsidR="002F56C0" w:rsidRPr="000F74FB">
        <w:rPr>
          <w:i/>
          <w:iCs/>
          <w:color w:val="000000" w:themeColor="text1"/>
          <w:sz w:val="24"/>
          <w:szCs w:val="24"/>
        </w:rPr>
        <w:t xml:space="preserve"> – </w:t>
      </w:r>
      <w:r w:rsidR="002F56C0" w:rsidRPr="000F74FB">
        <w:rPr>
          <w:color w:val="000000" w:themeColor="text1"/>
          <w:sz w:val="24"/>
          <w:szCs w:val="24"/>
        </w:rPr>
        <w:t>for hand sieving only</w:t>
      </w:r>
    </w:p>
    <w:p w14:paraId="07BA0CA1" w14:textId="77777777" w:rsidR="00B469E2" w:rsidRPr="000F74FB" w:rsidRDefault="00EA4FA6" w:rsidP="00577D64">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 xml:space="preserve">Three metal rods </w:t>
      </w:r>
      <w:r w:rsidR="002F56C0" w:rsidRPr="000F74FB">
        <w:rPr>
          <w:i/>
          <w:iCs/>
          <w:color w:val="000000" w:themeColor="text1"/>
          <w:sz w:val="24"/>
          <w:szCs w:val="24"/>
        </w:rPr>
        <w:t xml:space="preserve">– </w:t>
      </w:r>
      <w:r w:rsidRPr="000F74FB">
        <w:rPr>
          <w:color w:val="000000" w:themeColor="text1"/>
          <w:sz w:val="24"/>
          <w:szCs w:val="24"/>
        </w:rPr>
        <w:t>with diameter of about 1 cm and length of about 10 cm</w:t>
      </w:r>
      <w:r w:rsidR="002F56C0" w:rsidRPr="000F74FB">
        <w:rPr>
          <w:color w:val="000000" w:themeColor="text1"/>
          <w:sz w:val="24"/>
          <w:szCs w:val="24"/>
        </w:rPr>
        <w:t xml:space="preserve"> (for hand sieving only)</w:t>
      </w:r>
      <w:r w:rsidRPr="000F74FB">
        <w:rPr>
          <w:color w:val="000000" w:themeColor="text1"/>
          <w:sz w:val="24"/>
          <w:szCs w:val="24"/>
        </w:rPr>
        <w:t>.</w:t>
      </w:r>
    </w:p>
    <w:p w14:paraId="07832E78" w14:textId="77777777" w:rsidR="00B469E2" w:rsidRPr="000F74FB" w:rsidRDefault="00EA4FA6" w:rsidP="00577D64">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Hard-rubber sheet</w:t>
      </w:r>
      <w:r w:rsidRPr="000F74FB">
        <w:rPr>
          <w:color w:val="000000" w:themeColor="text1"/>
          <w:sz w:val="24"/>
          <w:szCs w:val="24"/>
        </w:rPr>
        <w:t xml:space="preserve"> </w:t>
      </w:r>
      <w:r w:rsidR="00B469E2" w:rsidRPr="000F74FB">
        <w:rPr>
          <w:color w:val="000000" w:themeColor="text1"/>
          <w:sz w:val="24"/>
          <w:szCs w:val="24"/>
        </w:rPr>
        <w:t xml:space="preserve">– </w:t>
      </w:r>
      <w:r w:rsidRPr="000F74FB">
        <w:rPr>
          <w:color w:val="000000" w:themeColor="text1"/>
          <w:sz w:val="24"/>
          <w:szCs w:val="24"/>
        </w:rPr>
        <w:t>size min. 20 x 20 cm</w:t>
      </w:r>
      <w:r w:rsidRPr="000F74FB">
        <w:rPr>
          <w:color w:val="000000" w:themeColor="text1"/>
          <w:sz w:val="24"/>
          <w:szCs w:val="24"/>
          <w:vertAlign w:val="superscript"/>
        </w:rPr>
        <w:t>2</w:t>
      </w:r>
      <w:r w:rsidR="00B469E2" w:rsidRPr="000F74FB">
        <w:rPr>
          <w:color w:val="000000" w:themeColor="text1"/>
          <w:sz w:val="24"/>
          <w:szCs w:val="24"/>
          <w:vertAlign w:val="superscript"/>
        </w:rPr>
        <w:t xml:space="preserve"> </w:t>
      </w:r>
      <w:r w:rsidR="00B469E2" w:rsidRPr="000F74FB">
        <w:rPr>
          <w:color w:val="000000" w:themeColor="text1"/>
          <w:sz w:val="24"/>
          <w:szCs w:val="24"/>
        </w:rPr>
        <w:t>(for hand sieving only).</w:t>
      </w:r>
    </w:p>
    <w:p w14:paraId="4E9A6AFD" w14:textId="42C308EB" w:rsidR="00EA4FA6" w:rsidRPr="00143F6D" w:rsidRDefault="00EA4FA6" w:rsidP="00577D64">
      <w:pPr>
        <w:pStyle w:val="BodyText"/>
        <w:numPr>
          <w:ilvl w:val="0"/>
          <w:numId w:val="91"/>
        </w:numPr>
        <w:tabs>
          <w:tab w:val="left" w:pos="900"/>
          <w:tab w:val="left" w:pos="1260"/>
        </w:tabs>
        <w:spacing w:line="276" w:lineRule="auto"/>
        <w:jc w:val="both"/>
        <w:rPr>
          <w:i/>
          <w:iCs/>
          <w:color w:val="000000" w:themeColor="text1"/>
          <w:sz w:val="24"/>
          <w:szCs w:val="24"/>
        </w:rPr>
      </w:pPr>
      <w:r w:rsidRPr="000F74FB">
        <w:rPr>
          <w:i/>
          <w:iCs/>
          <w:color w:val="000000" w:themeColor="text1"/>
          <w:sz w:val="24"/>
          <w:szCs w:val="24"/>
        </w:rPr>
        <w:t>Assembly of component parts</w:t>
      </w:r>
      <w:r w:rsidRPr="000F74FB">
        <w:rPr>
          <w:color w:val="000000" w:themeColor="text1"/>
          <w:sz w:val="24"/>
          <w:szCs w:val="24"/>
        </w:rPr>
        <w:t xml:space="preserve"> </w:t>
      </w:r>
      <w:r w:rsidR="00577D64" w:rsidRPr="000F74FB">
        <w:rPr>
          <w:color w:val="000000" w:themeColor="text1"/>
          <w:sz w:val="24"/>
          <w:szCs w:val="24"/>
        </w:rPr>
        <w:t xml:space="preserve">– </w:t>
      </w:r>
      <w:r w:rsidR="00577D64" w:rsidRPr="000F74FB">
        <w:rPr>
          <w:i/>
          <w:iCs/>
          <w:color w:val="000000" w:themeColor="text1"/>
          <w:sz w:val="24"/>
          <w:szCs w:val="24"/>
        </w:rPr>
        <w:t xml:space="preserve">see </w:t>
      </w:r>
      <w:r w:rsidR="00577D64" w:rsidRPr="000F74FB">
        <w:rPr>
          <w:color w:val="000000" w:themeColor="text1"/>
          <w:sz w:val="24"/>
          <w:szCs w:val="24"/>
        </w:rPr>
        <w:t>Fig</w:t>
      </w:r>
      <w:r w:rsidR="00DB3817" w:rsidRPr="000F74FB">
        <w:rPr>
          <w:color w:val="000000" w:themeColor="text1"/>
          <w:sz w:val="24"/>
          <w:szCs w:val="24"/>
        </w:rPr>
        <w:t>.</w:t>
      </w:r>
      <w:r w:rsidR="00012A49" w:rsidRPr="000F74FB">
        <w:rPr>
          <w:color w:val="000000" w:themeColor="text1"/>
          <w:sz w:val="24"/>
          <w:szCs w:val="24"/>
        </w:rPr>
        <w:t xml:space="preserve"> </w:t>
      </w:r>
      <w:r w:rsidR="007214D8">
        <w:rPr>
          <w:color w:val="000000" w:themeColor="text1"/>
          <w:sz w:val="24"/>
          <w:szCs w:val="24"/>
        </w:rPr>
        <w:t>4</w:t>
      </w:r>
      <w:r w:rsidR="00577D64" w:rsidRPr="000F74FB">
        <w:rPr>
          <w:color w:val="000000" w:themeColor="text1"/>
          <w:sz w:val="24"/>
          <w:szCs w:val="24"/>
        </w:rPr>
        <w:t xml:space="preserve"> (for hand sieving only).</w:t>
      </w:r>
    </w:p>
    <w:p w14:paraId="15074AFF" w14:textId="77777777" w:rsidR="00143F6D" w:rsidRDefault="00143F6D" w:rsidP="00143F6D">
      <w:pPr>
        <w:pStyle w:val="BodyText"/>
        <w:tabs>
          <w:tab w:val="left" w:pos="900"/>
          <w:tab w:val="left" w:pos="1260"/>
        </w:tabs>
        <w:spacing w:line="276" w:lineRule="auto"/>
        <w:jc w:val="both"/>
        <w:rPr>
          <w:i/>
          <w:iCs/>
          <w:color w:val="000000" w:themeColor="text1"/>
          <w:sz w:val="24"/>
          <w:szCs w:val="24"/>
        </w:rPr>
      </w:pPr>
    </w:p>
    <w:p w14:paraId="53D4DF5E" w14:textId="140990B8" w:rsidR="001A6F6F" w:rsidRPr="000F74FB" w:rsidRDefault="001A6F6F" w:rsidP="001A6F6F">
      <w:pPr>
        <w:pStyle w:val="BodyText"/>
        <w:tabs>
          <w:tab w:val="left" w:pos="900"/>
          <w:tab w:val="left" w:pos="1260"/>
        </w:tabs>
        <w:spacing w:after="240"/>
        <w:jc w:val="both"/>
        <w:rPr>
          <w:b/>
          <w:color w:val="000000" w:themeColor="text1"/>
          <w:sz w:val="24"/>
          <w:szCs w:val="24"/>
        </w:rPr>
      </w:pPr>
      <w:r w:rsidRPr="000F74FB">
        <w:rPr>
          <w:b/>
          <w:color w:val="000000" w:themeColor="text1"/>
          <w:sz w:val="24"/>
          <w:szCs w:val="24"/>
        </w:rPr>
        <w:t>1</w:t>
      </w:r>
      <w:r w:rsidR="00205B9B">
        <w:rPr>
          <w:b/>
          <w:color w:val="000000" w:themeColor="text1"/>
          <w:sz w:val="24"/>
          <w:szCs w:val="24"/>
        </w:rPr>
        <w:t>2</w:t>
      </w:r>
      <w:r w:rsidRPr="000F74FB">
        <w:rPr>
          <w:b/>
          <w:color w:val="000000" w:themeColor="text1"/>
          <w:sz w:val="24"/>
          <w:szCs w:val="24"/>
        </w:rPr>
        <w:t xml:space="preserve">.2.4 </w:t>
      </w:r>
      <w:r w:rsidRPr="000F74FB">
        <w:rPr>
          <w:bCs/>
          <w:i/>
          <w:iCs/>
          <w:color w:val="000000" w:themeColor="text1"/>
          <w:sz w:val="24"/>
          <w:szCs w:val="24"/>
        </w:rPr>
        <w:t>Procedure</w:t>
      </w:r>
    </w:p>
    <w:p w14:paraId="288A04F9" w14:textId="77777777" w:rsidR="001A6F6F" w:rsidRPr="000F74FB" w:rsidRDefault="001A6F6F" w:rsidP="001A6F6F">
      <w:pPr>
        <w:pStyle w:val="BodyText"/>
        <w:tabs>
          <w:tab w:val="left" w:pos="900"/>
          <w:tab w:val="left" w:pos="1260"/>
        </w:tabs>
        <w:spacing w:after="240"/>
        <w:jc w:val="both"/>
        <w:rPr>
          <w:b/>
          <w:color w:val="000000" w:themeColor="text1"/>
          <w:sz w:val="24"/>
          <w:szCs w:val="24"/>
        </w:rPr>
      </w:pPr>
      <w:r w:rsidRPr="000F74FB">
        <w:rPr>
          <w:color w:val="000000" w:themeColor="text1"/>
          <w:sz w:val="24"/>
          <w:szCs w:val="24"/>
        </w:rPr>
        <w:t xml:space="preserve">For each determination, the mass </w:t>
      </w:r>
      <w:r w:rsidRPr="000F74FB">
        <w:rPr>
          <w:i/>
          <w:iCs/>
          <w:color w:val="000000" w:themeColor="text1"/>
          <w:sz w:val="24"/>
          <w:szCs w:val="24"/>
        </w:rPr>
        <w:t>M</w:t>
      </w:r>
      <w:r w:rsidRPr="000F74FB">
        <w:rPr>
          <w:color w:val="000000" w:themeColor="text1"/>
          <w:sz w:val="24"/>
          <w:szCs w:val="24"/>
        </w:rPr>
        <w:t xml:space="preserve"> of the sample is calculated as: </w:t>
      </w:r>
    </w:p>
    <w:p w14:paraId="51ED868B" w14:textId="77777777" w:rsidR="001A6F6F" w:rsidRPr="000F74FB" w:rsidRDefault="001A6F6F" w:rsidP="001A6F6F">
      <w:pPr>
        <w:pStyle w:val="WW-BodyText2"/>
        <w:spacing w:after="0" w:line="384" w:lineRule="auto"/>
        <w:ind w:firstLine="720"/>
        <w:jc w:val="both"/>
        <w:rPr>
          <w:color w:val="000000" w:themeColor="text1"/>
          <w:sz w:val="24"/>
          <w:szCs w:val="24"/>
        </w:rPr>
      </w:pPr>
      <w:r w:rsidRPr="00970457">
        <w:rPr>
          <w:i/>
          <w:iCs/>
          <w:color w:val="000000" w:themeColor="text1"/>
          <w:sz w:val="24"/>
          <w:szCs w:val="24"/>
        </w:rPr>
        <w:t>M</w:t>
      </w:r>
      <w:r w:rsidRPr="000F74FB">
        <w:rPr>
          <w:color w:val="000000" w:themeColor="text1"/>
          <w:sz w:val="24"/>
          <w:szCs w:val="24"/>
        </w:rPr>
        <w:t xml:space="preserve"> = </w:t>
      </w:r>
      <w:r w:rsidRPr="00970457">
        <w:rPr>
          <w:i/>
          <w:iCs/>
          <w:color w:val="000000" w:themeColor="text1"/>
          <w:sz w:val="24"/>
          <w:szCs w:val="24"/>
        </w:rPr>
        <w:t>n</w:t>
      </w:r>
      <w:r w:rsidRPr="000F74FB">
        <w:rPr>
          <w:color w:val="000000" w:themeColor="text1"/>
          <w:sz w:val="24"/>
          <w:szCs w:val="24"/>
        </w:rPr>
        <w:t xml:space="preserve"> x </w:t>
      </w:r>
      <w:r w:rsidRPr="00970457">
        <w:rPr>
          <w:i/>
          <w:iCs/>
          <w:color w:val="000000" w:themeColor="text1"/>
          <w:sz w:val="24"/>
          <w:szCs w:val="24"/>
        </w:rPr>
        <w:t>D</w:t>
      </w:r>
      <w:r w:rsidRPr="000F74FB">
        <w:rPr>
          <w:color w:val="000000" w:themeColor="text1"/>
          <w:sz w:val="24"/>
          <w:szCs w:val="24"/>
        </w:rPr>
        <w:t xml:space="preserve"> x 20 ml </w:t>
      </w:r>
    </w:p>
    <w:p w14:paraId="204F6448" w14:textId="77777777" w:rsidR="001A6F6F" w:rsidRPr="000F74FB" w:rsidRDefault="001A6F6F" w:rsidP="001A6F6F">
      <w:pPr>
        <w:pStyle w:val="WW-BodyText2"/>
        <w:spacing w:after="0" w:line="276" w:lineRule="auto"/>
        <w:ind w:firstLine="720"/>
        <w:jc w:val="both"/>
        <w:rPr>
          <w:color w:val="000000" w:themeColor="text1"/>
          <w:sz w:val="24"/>
          <w:szCs w:val="24"/>
        </w:rPr>
      </w:pPr>
      <w:proofErr w:type="gramStart"/>
      <w:r w:rsidRPr="000F74FB">
        <w:rPr>
          <w:color w:val="000000" w:themeColor="text1"/>
          <w:sz w:val="24"/>
          <w:szCs w:val="24"/>
        </w:rPr>
        <w:t>where</w:t>
      </w:r>
      <w:proofErr w:type="gramEnd"/>
    </w:p>
    <w:p w14:paraId="20C6D335" w14:textId="77777777" w:rsidR="001A6F6F" w:rsidRPr="000F74FB" w:rsidRDefault="001A6F6F" w:rsidP="001A6F6F">
      <w:pPr>
        <w:pStyle w:val="WW-BodyText2"/>
        <w:spacing w:after="0" w:line="276" w:lineRule="auto"/>
        <w:jc w:val="both"/>
        <w:rPr>
          <w:color w:val="000000" w:themeColor="text1"/>
          <w:sz w:val="24"/>
          <w:szCs w:val="24"/>
        </w:rPr>
      </w:pPr>
      <w:r w:rsidRPr="000F74FB">
        <w:rPr>
          <w:color w:val="000000" w:themeColor="text1"/>
          <w:sz w:val="24"/>
          <w:szCs w:val="24"/>
        </w:rPr>
        <w:t xml:space="preserve"> </w:t>
      </w:r>
      <w:r w:rsidRPr="000F74FB">
        <w:rPr>
          <w:color w:val="000000" w:themeColor="text1"/>
          <w:sz w:val="24"/>
          <w:szCs w:val="24"/>
        </w:rPr>
        <w:tab/>
      </w:r>
      <w:r w:rsidRPr="000F74FB">
        <w:rPr>
          <w:color w:val="000000" w:themeColor="text1"/>
          <w:sz w:val="24"/>
          <w:szCs w:val="24"/>
        </w:rPr>
        <w:tab/>
      </w:r>
    </w:p>
    <w:p w14:paraId="06A162D0" w14:textId="77777777" w:rsidR="001A6F6F" w:rsidRPr="000F74FB" w:rsidRDefault="001A6F6F" w:rsidP="001A6F6F">
      <w:pPr>
        <w:pStyle w:val="WW-BodyText2"/>
        <w:spacing w:line="240" w:lineRule="auto"/>
        <w:ind w:left="720" w:firstLine="720"/>
        <w:jc w:val="both"/>
        <w:rPr>
          <w:color w:val="000000" w:themeColor="text1"/>
          <w:sz w:val="24"/>
          <w:szCs w:val="24"/>
        </w:rPr>
      </w:pPr>
      <w:r w:rsidRPr="000F74FB">
        <w:rPr>
          <w:color w:val="000000" w:themeColor="text1"/>
          <w:sz w:val="24"/>
          <w:szCs w:val="24"/>
        </w:rPr>
        <w:t xml:space="preserve">n = number of sieves used </w:t>
      </w:r>
    </w:p>
    <w:p w14:paraId="78586EC5" w14:textId="77777777" w:rsidR="001A6F6F" w:rsidRPr="000F74FB" w:rsidRDefault="001A6F6F" w:rsidP="001A6F6F">
      <w:pPr>
        <w:pStyle w:val="WW-BodyText2"/>
        <w:spacing w:line="240" w:lineRule="auto"/>
        <w:ind w:left="720" w:firstLine="720"/>
        <w:jc w:val="both"/>
        <w:rPr>
          <w:color w:val="000000" w:themeColor="text1"/>
          <w:sz w:val="24"/>
          <w:szCs w:val="24"/>
        </w:rPr>
      </w:pPr>
      <w:r w:rsidRPr="000F74FB">
        <w:rPr>
          <w:color w:val="000000" w:themeColor="text1"/>
          <w:sz w:val="24"/>
          <w:szCs w:val="24"/>
        </w:rPr>
        <w:t>D = tap density (g/ml) of the formulation</w:t>
      </w:r>
    </w:p>
    <w:p w14:paraId="6DB6A47D" w14:textId="3F221129" w:rsidR="001A6F6F" w:rsidRPr="001A6F6F" w:rsidRDefault="00A67330" w:rsidP="00A67330">
      <w:pPr>
        <w:pStyle w:val="AMRText"/>
        <w:spacing w:line="240" w:lineRule="auto"/>
        <w:ind w:left="0"/>
        <w:jc w:val="center"/>
        <w:rPr>
          <w:iCs/>
          <w:color w:val="000000" w:themeColor="text1"/>
          <w:sz w:val="16"/>
          <w:szCs w:val="16"/>
        </w:rPr>
      </w:pPr>
      <w:r>
        <w:rPr>
          <w:noProof/>
        </w:rPr>
        <w:lastRenderedPageBreak/>
        <w:drawing>
          <wp:inline distT="0" distB="0" distL="0" distR="0" wp14:anchorId="1210EA9C" wp14:editId="4712476B">
            <wp:extent cx="4387785" cy="2432050"/>
            <wp:effectExtent l="0" t="0" r="0" b="6350"/>
            <wp:docPr id="1783583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878" t="22147" r="9539" b="47871"/>
                    <a:stretch/>
                  </pic:blipFill>
                  <pic:spPr bwMode="auto">
                    <a:xfrm>
                      <a:off x="0" y="0"/>
                      <a:ext cx="4389402" cy="2432946"/>
                    </a:xfrm>
                    <a:prstGeom prst="rect">
                      <a:avLst/>
                    </a:prstGeom>
                    <a:noFill/>
                    <a:ln>
                      <a:noFill/>
                    </a:ln>
                    <a:extLst>
                      <a:ext uri="{53640926-AAD7-44D8-BBD7-CCE9431645EC}">
                        <a14:shadowObscured xmlns:a14="http://schemas.microsoft.com/office/drawing/2010/main"/>
                      </a:ext>
                    </a:extLst>
                  </pic:spPr>
                </pic:pic>
              </a:graphicData>
            </a:graphic>
          </wp:inline>
        </w:drawing>
      </w:r>
    </w:p>
    <w:p w14:paraId="12D13BAF" w14:textId="30074168" w:rsidR="00EA4FA6" w:rsidRPr="000F74FB" w:rsidRDefault="00C3655F" w:rsidP="00EA4FA6">
      <w:pPr>
        <w:pStyle w:val="WW-BodyText2"/>
        <w:spacing w:line="384" w:lineRule="auto"/>
        <w:jc w:val="both"/>
        <w:rPr>
          <w:b/>
          <w:bCs/>
          <w:color w:val="000000" w:themeColor="text1"/>
          <w:sz w:val="24"/>
          <w:szCs w:val="24"/>
        </w:rPr>
      </w:pPr>
      <w:r w:rsidRPr="000F74FB">
        <w:rPr>
          <w:b/>
          <w:bCs/>
          <w:color w:val="000000" w:themeColor="text1"/>
          <w:sz w:val="24"/>
          <w:szCs w:val="24"/>
        </w:rPr>
        <w:t>1</w:t>
      </w:r>
      <w:r w:rsidR="00205B9B">
        <w:rPr>
          <w:b/>
          <w:bCs/>
          <w:color w:val="000000" w:themeColor="text1"/>
          <w:sz w:val="24"/>
          <w:szCs w:val="24"/>
        </w:rPr>
        <w:t>2</w:t>
      </w:r>
      <w:r w:rsidRPr="000F74FB">
        <w:rPr>
          <w:b/>
          <w:bCs/>
          <w:color w:val="000000" w:themeColor="text1"/>
          <w:sz w:val="24"/>
          <w:szCs w:val="24"/>
        </w:rPr>
        <w:t xml:space="preserve">.2.4.1 </w:t>
      </w:r>
      <w:r w:rsidR="00EA4FA6" w:rsidRPr="000F74FB">
        <w:rPr>
          <w:i/>
          <w:iCs/>
          <w:color w:val="000000" w:themeColor="text1"/>
          <w:sz w:val="24"/>
          <w:szCs w:val="24"/>
        </w:rPr>
        <w:t>Machine sieving procedure</w:t>
      </w:r>
      <w:r w:rsidR="00EA4FA6" w:rsidRPr="000F74FB">
        <w:rPr>
          <w:b/>
          <w:bCs/>
          <w:color w:val="000000" w:themeColor="text1"/>
          <w:sz w:val="24"/>
          <w:szCs w:val="24"/>
        </w:rPr>
        <w:t xml:space="preserve"> </w:t>
      </w:r>
    </w:p>
    <w:p w14:paraId="7FEB6E2E" w14:textId="77777777" w:rsidR="00EA4FA6" w:rsidRPr="000F74FB" w:rsidRDefault="00EA4FA6" w:rsidP="00C3655F">
      <w:pPr>
        <w:pStyle w:val="WW-BodyText2"/>
        <w:spacing w:after="0" w:line="276" w:lineRule="auto"/>
        <w:jc w:val="both"/>
        <w:rPr>
          <w:color w:val="000000" w:themeColor="text1"/>
          <w:sz w:val="24"/>
          <w:szCs w:val="24"/>
        </w:rPr>
      </w:pPr>
      <w:r w:rsidRPr="000F74FB">
        <w:rPr>
          <w:color w:val="000000" w:themeColor="text1"/>
          <w:sz w:val="24"/>
          <w:szCs w:val="24"/>
        </w:rPr>
        <w:t xml:space="preserve">Assemble the nest of x sieves in the correct order with the </w:t>
      </w:r>
      <w:proofErr w:type="gramStart"/>
      <w:r w:rsidRPr="000F74FB">
        <w:rPr>
          <w:color w:val="000000" w:themeColor="text1"/>
          <w:sz w:val="24"/>
          <w:szCs w:val="24"/>
        </w:rPr>
        <w:t>coarsest</w:t>
      </w:r>
      <w:proofErr w:type="gramEnd"/>
      <w:r w:rsidRPr="000F74FB">
        <w:rPr>
          <w:color w:val="000000" w:themeColor="text1"/>
          <w:sz w:val="24"/>
          <w:szCs w:val="24"/>
        </w:rPr>
        <w:t xml:space="preserve"> at the top and the finest at the bottom, and mount then on the receiver pan. Weigh a sample of specified weight (</w:t>
      </w:r>
      <w:r w:rsidR="003F1ADC" w:rsidRPr="000F74FB">
        <w:rPr>
          <w:i/>
          <w:iCs/>
          <w:color w:val="000000" w:themeColor="text1"/>
          <w:sz w:val="24"/>
          <w:szCs w:val="24"/>
        </w:rPr>
        <w:t>M</w:t>
      </w:r>
      <w:r w:rsidRPr="000F74FB">
        <w:rPr>
          <w:color w:val="000000" w:themeColor="text1"/>
          <w:sz w:val="24"/>
          <w:szCs w:val="24"/>
        </w:rPr>
        <w:t xml:space="preserve"> g) to the nearest 0.1 g and transfer it to the coarsest sieve. Fit the lid to the nest of sieves and put it in the sieving machine. Start the machine and let it run for a period of 5 min. Remove the nest of sieves from the machine after allowing time for airborne particles to settle (about 2 min). Take off the lid carefully and invert each sieve</w:t>
      </w:r>
      <w:r w:rsidR="00C3655F" w:rsidRPr="000F74FB">
        <w:rPr>
          <w:color w:val="000000" w:themeColor="text1"/>
          <w:sz w:val="24"/>
          <w:szCs w:val="24"/>
        </w:rPr>
        <w:t xml:space="preserve"> </w:t>
      </w:r>
      <w:r w:rsidRPr="000F74FB">
        <w:rPr>
          <w:color w:val="000000" w:themeColor="text1"/>
          <w:sz w:val="24"/>
          <w:szCs w:val="24"/>
        </w:rPr>
        <w:t>over a separate sheet of paper, tap the side of the sieve frame and carefully brush the uppermost surface. Reverse the sieve and repeat the process to dislodge any loose particles remaining. Add the brushings to the bulk of material taken from each sieve. Follow this procedure for each sieve x and record the individual masses (</w:t>
      </w:r>
      <w:proofErr w:type="spellStart"/>
      <w:r w:rsidRPr="000F74FB">
        <w:rPr>
          <w:color w:val="000000" w:themeColor="text1"/>
          <w:sz w:val="24"/>
          <w:szCs w:val="24"/>
        </w:rPr>
        <w:t>g</w:t>
      </w:r>
      <w:r w:rsidRPr="000F74FB">
        <w:rPr>
          <w:color w:val="000000" w:themeColor="text1"/>
          <w:sz w:val="24"/>
          <w:szCs w:val="24"/>
          <w:vertAlign w:val="subscript"/>
        </w:rPr>
        <w:t>x</w:t>
      </w:r>
      <w:proofErr w:type="spellEnd"/>
      <w:r w:rsidRPr="000F74FB">
        <w:rPr>
          <w:color w:val="000000" w:themeColor="text1"/>
          <w:sz w:val="24"/>
          <w:szCs w:val="24"/>
        </w:rPr>
        <w:t>) to the nearest 0.1 g.</w:t>
      </w:r>
    </w:p>
    <w:p w14:paraId="05EED11A" w14:textId="77777777" w:rsidR="003F1ADC" w:rsidRPr="000F74FB" w:rsidRDefault="003F1ADC" w:rsidP="003F1ADC">
      <w:pPr>
        <w:pStyle w:val="WW-BodyText2"/>
        <w:spacing w:after="0" w:line="240" w:lineRule="auto"/>
        <w:jc w:val="both"/>
        <w:rPr>
          <w:color w:val="000000" w:themeColor="text1"/>
          <w:sz w:val="24"/>
          <w:szCs w:val="24"/>
        </w:rPr>
      </w:pPr>
    </w:p>
    <w:p w14:paraId="35D8859F" w14:textId="77777777" w:rsidR="00EA4FA6" w:rsidRPr="000F74FB" w:rsidRDefault="00EA4FA6" w:rsidP="003F1ADC">
      <w:pPr>
        <w:pStyle w:val="WW-BodyText2"/>
        <w:spacing w:after="0" w:line="240" w:lineRule="auto"/>
        <w:jc w:val="both"/>
        <w:rPr>
          <w:color w:val="000000" w:themeColor="text1"/>
          <w:sz w:val="24"/>
          <w:szCs w:val="24"/>
        </w:rPr>
      </w:pPr>
      <w:r w:rsidRPr="000F74FB">
        <w:rPr>
          <w:color w:val="000000" w:themeColor="text1"/>
          <w:sz w:val="24"/>
          <w:szCs w:val="24"/>
        </w:rPr>
        <w:t xml:space="preserve">The residue </w:t>
      </w:r>
      <w:r w:rsidR="003F1ADC" w:rsidRPr="000F74FB">
        <w:rPr>
          <w:color w:val="000000" w:themeColor="text1"/>
          <w:sz w:val="24"/>
          <w:szCs w:val="24"/>
        </w:rPr>
        <w:t>(</w:t>
      </w:r>
      <w:proofErr w:type="spellStart"/>
      <w:r w:rsidRPr="000F74FB">
        <w:rPr>
          <w:color w:val="000000" w:themeColor="text1"/>
          <w:sz w:val="24"/>
          <w:szCs w:val="24"/>
        </w:rPr>
        <w:t>r</w:t>
      </w:r>
      <w:r w:rsidRPr="000F74FB">
        <w:rPr>
          <w:color w:val="000000" w:themeColor="text1"/>
          <w:sz w:val="24"/>
          <w:szCs w:val="24"/>
          <w:vertAlign w:val="subscript"/>
        </w:rPr>
        <w:t>x</w:t>
      </w:r>
      <w:proofErr w:type="spellEnd"/>
      <w:r w:rsidR="003F1ADC" w:rsidRPr="000F74FB">
        <w:rPr>
          <w:color w:val="000000" w:themeColor="text1"/>
          <w:sz w:val="24"/>
          <w:szCs w:val="24"/>
        </w:rPr>
        <w:t>)</w:t>
      </w:r>
      <w:r w:rsidRPr="000F74FB">
        <w:rPr>
          <w:color w:val="000000" w:themeColor="text1"/>
          <w:sz w:val="24"/>
          <w:szCs w:val="24"/>
        </w:rPr>
        <w:t xml:space="preserve"> on each sieve x is calculated</w:t>
      </w:r>
      <w:r w:rsidR="003F1ADC" w:rsidRPr="000F74FB">
        <w:rPr>
          <w:color w:val="000000" w:themeColor="text1"/>
          <w:sz w:val="24"/>
          <w:szCs w:val="24"/>
        </w:rPr>
        <w:t xml:space="preserve"> as</w:t>
      </w:r>
      <w:r w:rsidRPr="000F74FB">
        <w:rPr>
          <w:color w:val="000000" w:themeColor="text1"/>
          <w:sz w:val="24"/>
          <w:szCs w:val="24"/>
        </w:rPr>
        <w:t xml:space="preserve">: </w:t>
      </w:r>
    </w:p>
    <w:p w14:paraId="4E8B00EC" w14:textId="77777777" w:rsidR="003F1ADC" w:rsidRPr="000F74FB" w:rsidRDefault="003F1ADC" w:rsidP="00EA4FA6">
      <w:pPr>
        <w:pStyle w:val="WW-BodyText2"/>
        <w:spacing w:after="0" w:line="240" w:lineRule="auto"/>
        <w:ind w:left="3600" w:firstLine="720"/>
        <w:jc w:val="both"/>
        <w:rPr>
          <w:color w:val="000000" w:themeColor="text1"/>
          <w:sz w:val="24"/>
          <w:szCs w:val="24"/>
        </w:rPr>
      </w:pPr>
    </w:p>
    <w:p w14:paraId="45AF479C" w14:textId="77777777" w:rsidR="00EA4FA6" w:rsidRPr="000F74FB" w:rsidRDefault="00EA4FA6" w:rsidP="003F1ADC">
      <w:pPr>
        <w:pStyle w:val="WW-BodyText2"/>
        <w:spacing w:after="0" w:line="240" w:lineRule="auto"/>
        <w:ind w:left="720" w:firstLine="720"/>
        <w:jc w:val="both"/>
        <w:rPr>
          <w:color w:val="000000" w:themeColor="text1"/>
          <w:sz w:val="24"/>
          <w:szCs w:val="24"/>
        </w:rPr>
      </w:pPr>
      <w:proofErr w:type="spellStart"/>
      <w:r w:rsidRPr="000F74FB">
        <w:rPr>
          <w:color w:val="000000" w:themeColor="text1"/>
          <w:sz w:val="24"/>
          <w:szCs w:val="24"/>
        </w:rPr>
        <w:t>r</w:t>
      </w:r>
      <w:r w:rsidRPr="000F74FB">
        <w:rPr>
          <w:color w:val="000000" w:themeColor="text1"/>
          <w:sz w:val="24"/>
          <w:szCs w:val="24"/>
          <w:vertAlign w:val="subscript"/>
        </w:rPr>
        <w:t>x</w:t>
      </w:r>
      <w:proofErr w:type="spellEnd"/>
      <w:r w:rsidR="003F1ADC" w:rsidRPr="000F74FB">
        <w:rPr>
          <w:color w:val="000000" w:themeColor="text1"/>
          <w:sz w:val="24"/>
          <w:szCs w:val="24"/>
        </w:rPr>
        <w:t>, percent by mass</w:t>
      </w:r>
      <w:r w:rsidRPr="000F74FB">
        <w:rPr>
          <w:color w:val="000000" w:themeColor="text1"/>
          <w:sz w:val="24"/>
          <w:szCs w:val="24"/>
        </w:rPr>
        <w:t xml:space="preserve"> =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x</m:t>
                </m:r>
              </m:sub>
            </m:sSub>
            <m:r>
              <w:rPr>
                <w:rFonts w:ascii="Cambria Math" w:hAnsi="Cambria Math"/>
                <w:color w:val="000000" w:themeColor="text1"/>
                <w:sz w:val="24"/>
                <w:szCs w:val="24"/>
              </w:rPr>
              <m:t xml:space="preserve"> × 100</m:t>
            </m:r>
          </m:num>
          <m:den>
            <m:r>
              <w:rPr>
                <w:rFonts w:ascii="Cambria Math" w:hAnsi="Cambria Math"/>
                <w:color w:val="000000" w:themeColor="text1"/>
                <w:sz w:val="24"/>
                <w:szCs w:val="24"/>
              </w:rPr>
              <m:t>M</m:t>
            </m:r>
          </m:den>
        </m:f>
      </m:oMath>
      <w:r w:rsidRPr="000F74FB">
        <w:rPr>
          <w:color w:val="000000" w:themeColor="text1"/>
          <w:sz w:val="24"/>
          <w:szCs w:val="24"/>
        </w:rPr>
        <w:t xml:space="preserve">     </w:t>
      </w:r>
    </w:p>
    <w:p w14:paraId="705AF865" w14:textId="77777777" w:rsidR="003F1ADC" w:rsidRPr="000F74FB" w:rsidRDefault="003F1ADC" w:rsidP="00EA4FA6">
      <w:pPr>
        <w:pStyle w:val="WW-BodyText2"/>
        <w:spacing w:after="0" w:line="276" w:lineRule="auto"/>
        <w:ind w:left="1440" w:firstLine="360"/>
        <w:jc w:val="both"/>
        <w:rPr>
          <w:color w:val="000000" w:themeColor="text1"/>
          <w:sz w:val="24"/>
          <w:szCs w:val="24"/>
        </w:rPr>
      </w:pPr>
    </w:p>
    <w:p w14:paraId="6CF83AE4" w14:textId="77777777" w:rsidR="003F1ADC" w:rsidRPr="000F74FB" w:rsidRDefault="003F1ADC" w:rsidP="003F1ADC">
      <w:pPr>
        <w:pStyle w:val="WW-BodyText2"/>
        <w:spacing w:after="0" w:line="276" w:lineRule="auto"/>
        <w:ind w:firstLine="720"/>
        <w:jc w:val="both"/>
        <w:rPr>
          <w:color w:val="000000" w:themeColor="text1"/>
          <w:sz w:val="24"/>
          <w:szCs w:val="24"/>
        </w:rPr>
      </w:pPr>
      <w:proofErr w:type="gramStart"/>
      <w:r w:rsidRPr="000F74FB">
        <w:rPr>
          <w:color w:val="000000" w:themeColor="text1"/>
          <w:sz w:val="24"/>
          <w:szCs w:val="24"/>
        </w:rPr>
        <w:t>where</w:t>
      </w:r>
      <w:proofErr w:type="gramEnd"/>
    </w:p>
    <w:p w14:paraId="09F834F1" w14:textId="77777777" w:rsidR="00EA4FA6" w:rsidRPr="000F74FB" w:rsidRDefault="00EA4FA6" w:rsidP="003F1ADC">
      <w:pPr>
        <w:pStyle w:val="WW-BodyText2"/>
        <w:spacing w:after="0" w:line="276" w:lineRule="auto"/>
        <w:ind w:left="1440" w:firstLine="720"/>
        <w:jc w:val="both"/>
        <w:rPr>
          <w:color w:val="000000" w:themeColor="text1"/>
          <w:sz w:val="24"/>
          <w:szCs w:val="24"/>
        </w:rPr>
      </w:pPr>
      <w:proofErr w:type="spellStart"/>
      <w:r w:rsidRPr="000F74FB">
        <w:rPr>
          <w:color w:val="000000" w:themeColor="text1"/>
          <w:sz w:val="24"/>
          <w:szCs w:val="24"/>
        </w:rPr>
        <w:t>g</w:t>
      </w:r>
      <w:r w:rsidRPr="000F74FB">
        <w:rPr>
          <w:color w:val="000000" w:themeColor="text1"/>
          <w:sz w:val="24"/>
          <w:szCs w:val="24"/>
          <w:vertAlign w:val="subscript"/>
        </w:rPr>
        <w:t>x</w:t>
      </w:r>
      <w:proofErr w:type="spellEnd"/>
      <w:r w:rsidRPr="000F74FB">
        <w:rPr>
          <w:color w:val="000000" w:themeColor="text1"/>
          <w:sz w:val="24"/>
          <w:szCs w:val="24"/>
        </w:rPr>
        <w:t xml:space="preserve"> = the amount of material retained by the sieve x </w:t>
      </w:r>
    </w:p>
    <w:p w14:paraId="1213BBA0" w14:textId="77777777" w:rsidR="003F1ADC" w:rsidRPr="000F74FB" w:rsidRDefault="003F1ADC" w:rsidP="003F1ADC">
      <w:pPr>
        <w:pStyle w:val="WW-BodyText2"/>
        <w:spacing w:after="0" w:line="276" w:lineRule="auto"/>
        <w:jc w:val="both"/>
        <w:rPr>
          <w:color w:val="000000" w:themeColor="text1"/>
          <w:sz w:val="24"/>
          <w:szCs w:val="24"/>
        </w:rPr>
      </w:pPr>
    </w:p>
    <w:p w14:paraId="1A1193D6" w14:textId="77777777" w:rsidR="00EA4FA6" w:rsidRPr="000F74FB" w:rsidRDefault="00440024" w:rsidP="003F1ADC">
      <w:pPr>
        <w:pStyle w:val="WW-BodyText2"/>
        <w:spacing w:after="0" w:line="276" w:lineRule="auto"/>
        <w:jc w:val="both"/>
        <w:rPr>
          <w:color w:val="000000" w:themeColor="text1"/>
          <w:sz w:val="24"/>
          <w:szCs w:val="24"/>
        </w:rPr>
      </w:pPr>
      <w:r w:rsidRPr="000F74FB">
        <w:rPr>
          <w:color w:val="000000" w:themeColor="text1"/>
          <w:sz w:val="24"/>
          <w:szCs w:val="24"/>
        </w:rPr>
        <w:t>T</w:t>
      </w:r>
      <w:r w:rsidR="00EA4FA6" w:rsidRPr="000F74FB">
        <w:rPr>
          <w:color w:val="000000" w:themeColor="text1"/>
          <w:sz w:val="24"/>
          <w:szCs w:val="24"/>
        </w:rPr>
        <w:t>he sum of residues</w:t>
      </w:r>
      <w:r w:rsidRPr="000F74FB">
        <w:rPr>
          <w:color w:val="000000" w:themeColor="text1"/>
          <w:sz w:val="24"/>
          <w:szCs w:val="24"/>
        </w:rPr>
        <w:t xml:space="preserve"> (R</w:t>
      </w:r>
      <w:r w:rsidRPr="000F74FB">
        <w:rPr>
          <w:color w:val="000000" w:themeColor="text1"/>
          <w:sz w:val="24"/>
          <w:szCs w:val="24"/>
          <w:vertAlign w:val="subscript"/>
        </w:rPr>
        <w:t>x</w:t>
      </w:r>
      <w:r w:rsidRPr="000F74FB">
        <w:rPr>
          <w:color w:val="000000" w:themeColor="text1"/>
          <w:sz w:val="24"/>
          <w:szCs w:val="24"/>
        </w:rPr>
        <w:t>)</w:t>
      </w:r>
      <w:r w:rsidR="00EA4FA6" w:rsidRPr="000F74FB">
        <w:rPr>
          <w:color w:val="000000" w:themeColor="text1"/>
          <w:sz w:val="24"/>
          <w:szCs w:val="24"/>
        </w:rPr>
        <w:t xml:space="preserve"> on all the x sieves</w:t>
      </w:r>
      <w:r w:rsidRPr="000F74FB">
        <w:rPr>
          <w:color w:val="000000" w:themeColor="text1"/>
          <w:sz w:val="24"/>
          <w:szCs w:val="24"/>
        </w:rPr>
        <w:t xml:space="preserve"> is calculated as:</w:t>
      </w:r>
    </w:p>
    <w:p w14:paraId="2F6140C0" w14:textId="77777777" w:rsidR="003F1ADC" w:rsidRPr="000F74FB" w:rsidRDefault="003F1ADC" w:rsidP="003F1ADC">
      <w:pPr>
        <w:pStyle w:val="WW-BodyText2"/>
        <w:spacing w:after="0" w:line="276" w:lineRule="auto"/>
        <w:jc w:val="both"/>
        <w:rPr>
          <w:color w:val="000000" w:themeColor="text1"/>
          <w:sz w:val="24"/>
          <w:szCs w:val="24"/>
        </w:rPr>
      </w:pPr>
    </w:p>
    <w:p w14:paraId="40FDCE95" w14:textId="77777777" w:rsidR="003F1ADC" w:rsidRPr="000F74FB" w:rsidRDefault="003F1ADC" w:rsidP="003F1ADC">
      <w:pPr>
        <w:pStyle w:val="WW-BodyText2"/>
        <w:spacing w:after="0" w:line="276" w:lineRule="auto"/>
        <w:ind w:firstLine="720"/>
        <w:jc w:val="both"/>
        <w:rPr>
          <w:color w:val="000000" w:themeColor="text1"/>
          <w:sz w:val="24"/>
          <w:szCs w:val="24"/>
        </w:rPr>
      </w:pPr>
      <w:r w:rsidRPr="000F74FB">
        <w:rPr>
          <w:color w:val="000000" w:themeColor="text1"/>
          <w:sz w:val="24"/>
          <w:szCs w:val="24"/>
        </w:rPr>
        <w:t>R</w:t>
      </w:r>
      <w:r w:rsidRPr="000F74FB">
        <w:rPr>
          <w:color w:val="000000" w:themeColor="text1"/>
          <w:sz w:val="24"/>
          <w:szCs w:val="24"/>
          <w:vertAlign w:val="subscript"/>
        </w:rPr>
        <w:t>x</w:t>
      </w:r>
      <w:r w:rsidRPr="000F74FB">
        <w:rPr>
          <w:color w:val="000000" w:themeColor="text1"/>
          <w:sz w:val="24"/>
          <w:szCs w:val="24"/>
        </w:rPr>
        <w:t xml:space="preserve"> = </w:t>
      </w:r>
      <m:oMath>
        <m:nary>
          <m:naryPr>
            <m:chr m:val="∑"/>
            <m:limLoc m:val="undOvr"/>
            <m:ctrlPr>
              <w:rPr>
                <w:rFonts w:ascii="Cambria Math" w:hAnsi="Cambria Math"/>
                <w:i/>
                <w:color w:val="000000" w:themeColor="text1"/>
                <w:sz w:val="32"/>
                <w:szCs w:val="32"/>
              </w:rPr>
            </m:ctrlPr>
          </m:naryPr>
          <m:sub>
            <m:r>
              <w:rPr>
                <w:rFonts w:ascii="Cambria Math" w:hAnsi="Cambria Math"/>
                <w:color w:val="000000" w:themeColor="text1"/>
                <w:sz w:val="32"/>
                <w:szCs w:val="32"/>
              </w:rPr>
              <m:t>x</m:t>
            </m:r>
          </m:sub>
          <m:sup>
            <m:r>
              <w:rPr>
                <w:rFonts w:ascii="Cambria Math" w:hAnsi="Cambria Math"/>
                <w:color w:val="000000" w:themeColor="text1"/>
                <w:sz w:val="32"/>
                <w:szCs w:val="32"/>
              </w:rPr>
              <m:t>n</m:t>
            </m:r>
          </m:sup>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r</m:t>
                </m:r>
              </m:e>
              <m:sub>
                <m:r>
                  <w:rPr>
                    <w:rFonts w:ascii="Cambria Math" w:hAnsi="Cambria Math"/>
                    <w:color w:val="000000" w:themeColor="text1"/>
                    <w:sz w:val="32"/>
                    <w:szCs w:val="32"/>
                  </w:rPr>
                  <m:t>x</m:t>
                </m:r>
              </m:sub>
            </m:sSub>
          </m:e>
        </m:nary>
      </m:oMath>
    </w:p>
    <w:p w14:paraId="63EAF2E2" w14:textId="77777777" w:rsidR="00EA4FA6" w:rsidRPr="000F74FB" w:rsidRDefault="00EA4FA6" w:rsidP="003F1ADC">
      <w:pPr>
        <w:pStyle w:val="WW-BodyText2"/>
        <w:spacing w:after="0" w:line="276" w:lineRule="auto"/>
        <w:jc w:val="both"/>
        <w:rPr>
          <w:color w:val="000000" w:themeColor="text1"/>
          <w:sz w:val="24"/>
          <w:szCs w:val="24"/>
        </w:rPr>
      </w:pPr>
    </w:p>
    <w:p w14:paraId="4774B040" w14:textId="77DE86B4" w:rsidR="00EA4FA6" w:rsidRPr="000F74FB" w:rsidRDefault="00EA4FA6" w:rsidP="003F1ADC">
      <w:pPr>
        <w:pStyle w:val="WW-BodyText2"/>
        <w:spacing w:after="0" w:line="276" w:lineRule="auto"/>
        <w:jc w:val="both"/>
        <w:rPr>
          <w:color w:val="000000" w:themeColor="text1"/>
          <w:sz w:val="24"/>
          <w:szCs w:val="24"/>
        </w:rPr>
      </w:pPr>
      <w:r w:rsidRPr="000F74FB">
        <w:rPr>
          <w:color w:val="000000" w:themeColor="text1"/>
          <w:sz w:val="24"/>
          <w:szCs w:val="24"/>
        </w:rPr>
        <w:t xml:space="preserve">The particle size distribution of the </w:t>
      </w:r>
      <w:r w:rsidR="002B14FF" w:rsidRPr="000F74FB">
        <w:rPr>
          <w:color w:val="000000" w:themeColor="text1"/>
          <w:sz w:val="24"/>
          <w:szCs w:val="24"/>
        </w:rPr>
        <w:t xml:space="preserve">granular </w:t>
      </w:r>
      <w:r w:rsidR="002B14FF">
        <w:rPr>
          <w:color w:val="000000" w:themeColor="text1"/>
          <w:sz w:val="24"/>
          <w:szCs w:val="24"/>
        </w:rPr>
        <w:t xml:space="preserve">formulations </w:t>
      </w:r>
      <w:r w:rsidRPr="000F74FB">
        <w:rPr>
          <w:color w:val="000000" w:themeColor="text1"/>
          <w:sz w:val="24"/>
          <w:szCs w:val="24"/>
        </w:rPr>
        <w:t xml:space="preserve">is specified by the range [x1, x2] of two sieves where </w:t>
      </w:r>
      <w:r w:rsidR="00CA7338" w:rsidRPr="00CA7338">
        <w:rPr>
          <w:color w:val="000000" w:themeColor="text1"/>
          <w:sz w:val="24"/>
          <w:szCs w:val="24"/>
        </w:rPr>
        <w:t>Rx</w:t>
      </w:r>
      <w:r w:rsidR="00CA7338" w:rsidRPr="00CA7338">
        <w:rPr>
          <w:color w:val="000000" w:themeColor="text1"/>
          <w:sz w:val="24"/>
          <w:szCs w:val="24"/>
          <w:vertAlign w:val="subscript"/>
        </w:rPr>
        <w:t>1</w:t>
      </w:r>
      <w:r w:rsidR="00CA7338" w:rsidRPr="00CA7338">
        <w:rPr>
          <w:color w:val="000000" w:themeColor="text1"/>
          <w:sz w:val="24"/>
          <w:szCs w:val="24"/>
        </w:rPr>
        <w:t xml:space="preserve"> ≥ 90% and Rx</w:t>
      </w:r>
      <w:r w:rsidR="00CA7338" w:rsidRPr="00CA7338">
        <w:rPr>
          <w:color w:val="000000" w:themeColor="text1"/>
          <w:sz w:val="24"/>
          <w:szCs w:val="24"/>
          <w:vertAlign w:val="subscript"/>
        </w:rPr>
        <w:t>2</w:t>
      </w:r>
      <w:r w:rsidR="00CA7338" w:rsidRPr="00CA7338">
        <w:rPr>
          <w:color w:val="000000" w:themeColor="text1"/>
          <w:sz w:val="24"/>
          <w:szCs w:val="24"/>
        </w:rPr>
        <w:t xml:space="preserve"> ≤ 10%</w:t>
      </w:r>
      <w:r w:rsidR="00CA7338">
        <w:rPr>
          <w:color w:val="000000" w:themeColor="text1"/>
          <w:sz w:val="24"/>
          <w:szCs w:val="24"/>
        </w:rPr>
        <w:t>.</w:t>
      </w:r>
    </w:p>
    <w:p w14:paraId="629A7385" w14:textId="77777777" w:rsidR="00EA4FA6" w:rsidRPr="000F74FB" w:rsidRDefault="00EA4FA6" w:rsidP="00EA4FA6">
      <w:pPr>
        <w:pStyle w:val="WW-BodyText2"/>
        <w:spacing w:after="0" w:line="276" w:lineRule="auto"/>
        <w:ind w:left="1080"/>
        <w:jc w:val="both"/>
        <w:rPr>
          <w:color w:val="000000" w:themeColor="text1"/>
          <w:sz w:val="24"/>
          <w:szCs w:val="24"/>
        </w:rPr>
      </w:pPr>
    </w:p>
    <w:p w14:paraId="5A4EA136" w14:textId="3CAD80EB" w:rsidR="00EA4FA6" w:rsidRPr="000F74FB" w:rsidRDefault="00440024" w:rsidP="00EA4FA6">
      <w:pPr>
        <w:pStyle w:val="WW-BodyText2"/>
        <w:spacing w:line="276" w:lineRule="auto"/>
        <w:jc w:val="both"/>
        <w:rPr>
          <w:b/>
          <w:bCs/>
          <w:color w:val="000000" w:themeColor="text1"/>
          <w:sz w:val="24"/>
          <w:szCs w:val="24"/>
        </w:rPr>
      </w:pPr>
      <w:r w:rsidRPr="000F74FB">
        <w:rPr>
          <w:b/>
          <w:bCs/>
          <w:color w:val="000000" w:themeColor="text1"/>
          <w:sz w:val="24"/>
          <w:szCs w:val="24"/>
        </w:rPr>
        <w:t>1</w:t>
      </w:r>
      <w:r w:rsidR="00205B9B">
        <w:rPr>
          <w:b/>
          <w:bCs/>
          <w:color w:val="000000" w:themeColor="text1"/>
          <w:sz w:val="24"/>
          <w:szCs w:val="24"/>
        </w:rPr>
        <w:t>2</w:t>
      </w:r>
      <w:r w:rsidRPr="000F74FB">
        <w:rPr>
          <w:b/>
          <w:bCs/>
          <w:color w:val="000000" w:themeColor="text1"/>
          <w:sz w:val="24"/>
          <w:szCs w:val="24"/>
        </w:rPr>
        <w:t xml:space="preserve">.2.4.2 </w:t>
      </w:r>
      <w:r w:rsidR="00EA4FA6" w:rsidRPr="000F74FB">
        <w:rPr>
          <w:i/>
          <w:iCs/>
          <w:color w:val="000000" w:themeColor="text1"/>
          <w:sz w:val="24"/>
          <w:szCs w:val="24"/>
        </w:rPr>
        <w:t>Hand sieving procedure</w:t>
      </w:r>
      <w:r w:rsidR="00EA4FA6" w:rsidRPr="000F74FB">
        <w:rPr>
          <w:b/>
          <w:bCs/>
          <w:color w:val="000000" w:themeColor="text1"/>
          <w:sz w:val="24"/>
          <w:szCs w:val="24"/>
        </w:rPr>
        <w:t xml:space="preserve"> </w:t>
      </w:r>
    </w:p>
    <w:p w14:paraId="158B840A" w14:textId="3CDE33C6" w:rsidR="00EA4FA6" w:rsidRPr="000F74FB" w:rsidRDefault="00EA4FA6" w:rsidP="00EA4FA6">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t xml:space="preserve">Put the test sieve x above the receiver pan into the sieve assembly </w:t>
      </w:r>
      <w:r w:rsidR="00185E6B" w:rsidRPr="000F74FB">
        <w:rPr>
          <w:color w:val="000000" w:themeColor="text1"/>
          <w:sz w:val="24"/>
          <w:szCs w:val="24"/>
        </w:rPr>
        <w:t xml:space="preserve">according to Fig. </w:t>
      </w:r>
      <w:r w:rsidR="007214D8">
        <w:rPr>
          <w:color w:val="000000" w:themeColor="text1"/>
          <w:sz w:val="24"/>
          <w:szCs w:val="24"/>
        </w:rPr>
        <w:t>4</w:t>
      </w:r>
      <w:r w:rsidRPr="000F74FB">
        <w:rPr>
          <w:color w:val="000000" w:themeColor="text1"/>
          <w:sz w:val="24"/>
          <w:szCs w:val="24"/>
        </w:rPr>
        <w:t>. Add the sample of specified weight (</w:t>
      </w:r>
      <w:r w:rsidR="00DA7279" w:rsidRPr="000F74FB">
        <w:rPr>
          <w:i/>
          <w:iCs/>
          <w:color w:val="000000" w:themeColor="text1"/>
          <w:sz w:val="24"/>
          <w:szCs w:val="24"/>
        </w:rPr>
        <w:t>M</w:t>
      </w:r>
      <w:r w:rsidRPr="000F74FB">
        <w:rPr>
          <w:color w:val="000000" w:themeColor="text1"/>
          <w:sz w:val="24"/>
          <w:szCs w:val="24"/>
        </w:rPr>
        <w:t xml:space="preserve"> g) carefully and quantitatively on to the sieve and then fit the lid. </w:t>
      </w:r>
    </w:p>
    <w:p w14:paraId="24552AEF" w14:textId="77777777" w:rsidR="00EA4FA6" w:rsidRPr="000F74FB" w:rsidRDefault="00EA4FA6" w:rsidP="00EA4FA6">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lastRenderedPageBreak/>
        <w:t xml:space="preserve">Lift the assembly of sieve, lid and pan by hand until the lid touches the lower surface of the metal rods. The sieve assembly should be symmetrical in the apparatus. </w:t>
      </w:r>
    </w:p>
    <w:p w14:paraId="725CC83F" w14:textId="77777777" w:rsidR="00EA4FA6" w:rsidRPr="000F74FB" w:rsidRDefault="00EA4FA6" w:rsidP="00EA4FA6">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t>Allow the sieve assembly to fall freely for 1 cm on to the hard-rubber sheet (</w:t>
      </w:r>
      <w:r w:rsidRPr="000F74FB">
        <w:rPr>
          <w:i/>
          <w:iCs/>
          <w:color w:val="000000" w:themeColor="text1"/>
          <w:sz w:val="24"/>
          <w:szCs w:val="24"/>
        </w:rPr>
        <w:t>see</w:t>
      </w:r>
      <w:r w:rsidRPr="000F74FB">
        <w:rPr>
          <w:color w:val="000000" w:themeColor="text1"/>
          <w:sz w:val="24"/>
          <w:szCs w:val="24"/>
        </w:rPr>
        <w:t xml:space="preserve"> Fig</w:t>
      </w:r>
      <w:r w:rsidR="00012A49" w:rsidRPr="000F74FB">
        <w:rPr>
          <w:color w:val="000000" w:themeColor="text1"/>
          <w:sz w:val="24"/>
          <w:szCs w:val="24"/>
        </w:rPr>
        <w:t xml:space="preserve"> 3</w:t>
      </w:r>
      <w:r w:rsidRPr="000F74FB">
        <w:rPr>
          <w:color w:val="000000" w:themeColor="text1"/>
          <w:sz w:val="24"/>
          <w:szCs w:val="24"/>
        </w:rPr>
        <w:t xml:space="preserve">). </w:t>
      </w:r>
    </w:p>
    <w:p w14:paraId="6C7B0648" w14:textId="77777777" w:rsidR="00EA4FA6" w:rsidRPr="000F74FB" w:rsidRDefault="00EA4FA6" w:rsidP="00DA7279">
      <w:pPr>
        <w:pStyle w:val="WW-BodyText2"/>
        <w:spacing w:after="0" w:line="276" w:lineRule="auto"/>
        <w:ind w:firstLine="720"/>
        <w:jc w:val="both"/>
        <w:rPr>
          <w:color w:val="000000" w:themeColor="text1"/>
          <w:sz w:val="24"/>
          <w:szCs w:val="24"/>
        </w:rPr>
      </w:pPr>
      <w:r w:rsidRPr="000F74FB">
        <w:rPr>
          <w:color w:val="000000" w:themeColor="text1"/>
          <w:sz w:val="24"/>
          <w:szCs w:val="24"/>
        </w:rPr>
        <w:t>Repeat the procedure (</w:t>
      </w:r>
      <w:r w:rsidR="00DA7279" w:rsidRPr="000F74FB">
        <w:rPr>
          <w:color w:val="000000" w:themeColor="text1"/>
          <w:sz w:val="24"/>
          <w:szCs w:val="24"/>
        </w:rPr>
        <w:t>b</w:t>
      </w:r>
      <w:r w:rsidRPr="000F74FB">
        <w:rPr>
          <w:color w:val="000000" w:themeColor="text1"/>
          <w:sz w:val="24"/>
          <w:szCs w:val="24"/>
        </w:rPr>
        <w:t>) to (</w:t>
      </w:r>
      <w:r w:rsidR="00DA7279" w:rsidRPr="000F74FB">
        <w:rPr>
          <w:color w:val="000000" w:themeColor="text1"/>
          <w:sz w:val="24"/>
          <w:szCs w:val="24"/>
        </w:rPr>
        <w:t>c</w:t>
      </w:r>
      <w:r w:rsidRPr="000F74FB">
        <w:rPr>
          <w:color w:val="000000" w:themeColor="text1"/>
          <w:sz w:val="24"/>
          <w:szCs w:val="24"/>
        </w:rPr>
        <w:t xml:space="preserve">) 25 times. </w:t>
      </w:r>
    </w:p>
    <w:p w14:paraId="46ACD97D" w14:textId="77777777" w:rsidR="00EA4FA6" w:rsidRPr="000F74FB" w:rsidRDefault="00EA4FA6" w:rsidP="00EA4FA6">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t>Take off the lid and the sieve and invert the receiver pan over a sheet of paper. Record the mass to the nearest 0.1 g as the material passing the sieve (d</w:t>
      </w:r>
      <w:r w:rsidRPr="000F74FB">
        <w:rPr>
          <w:color w:val="000000" w:themeColor="text1"/>
          <w:sz w:val="24"/>
          <w:szCs w:val="24"/>
          <w:vertAlign w:val="subscript"/>
        </w:rPr>
        <w:t>x</w:t>
      </w:r>
      <w:r w:rsidRPr="000F74FB">
        <w:rPr>
          <w:color w:val="000000" w:themeColor="text1"/>
          <w:sz w:val="24"/>
          <w:szCs w:val="24"/>
        </w:rPr>
        <w:t xml:space="preserve"> g). Repeat procedures (</w:t>
      </w:r>
      <w:r w:rsidR="00DA7279" w:rsidRPr="000F74FB">
        <w:rPr>
          <w:color w:val="000000" w:themeColor="text1"/>
          <w:sz w:val="24"/>
          <w:szCs w:val="24"/>
        </w:rPr>
        <w:t>a</w:t>
      </w:r>
      <w:r w:rsidRPr="000F74FB">
        <w:rPr>
          <w:color w:val="000000" w:themeColor="text1"/>
          <w:sz w:val="24"/>
          <w:szCs w:val="24"/>
        </w:rPr>
        <w:t>) to (</w:t>
      </w:r>
      <w:r w:rsidR="00DA7279" w:rsidRPr="000F74FB">
        <w:rPr>
          <w:color w:val="000000" w:themeColor="text1"/>
          <w:sz w:val="24"/>
          <w:szCs w:val="24"/>
        </w:rPr>
        <w:t>d</w:t>
      </w:r>
      <w:r w:rsidRPr="000F74FB">
        <w:rPr>
          <w:color w:val="000000" w:themeColor="text1"/>
          <w:sz w:val="24"/>
          <w:szCs w:val="24"/>
        </w:rPr>
        <w:t>) with all test sieves using fresh 10</w:t>
      </w:r>
      <w:r w:rsidR="00DA7279" w:rsidRPr="000F74FB">
        <w:rPr>
          <w:color w:val="000000" w:themeColor="text1"/>
          <w:sz w:val="24"/>
          <w:szCs w:val="24"/>
        </w:rPr>
        <w:t xml:space="preserve"> </w:t>
      </w:r>
      <w:r w:rsidRPr="000F74FB">
        <w:rPr>
          <w:color w:val="000000" w:themeColor="text1"/>
          <w:sz w:val="24"/>
          <w:szCs w:val="24"/>
        </w:rPr>
        <w:t xml:space="preserve">g samples. </w:t>
      </w:r>
    </w:p>
    <w:p w14:paraId="70206873" w14:textId="77777777" w:rsidR="00AB465A" w:rsidRPr="000F74FB" w:rsidRDefault="00EA4FA6" w:rsidP="00AB465A">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t xml:space="preserve">The residue </w:t>
      </w:r>
      <w:r w:rsidR="00D73C98" w:rsidRPr="000F74FB">
        <w:rPr>
          <w:color w:val="000000" w:themeColor="text1"/>
          <w:sz w:val="24"/>
          <w:szCs w:val="24"/>
        </w:rPr>
        <w:t>(</w:t>
      </w:r>
      <w:r w:rsidRPr="000F74FB">
        <w:rPr>
          <w:color w:val="000000" w:themeColor="text1"/>
          <w:sz w:val="24"/>
          <w:szCs w:val="24"/>
        </w:rPr>
        <w:t>R</w:t>
      </w:r>
      <w:r w:rsidRPr="000F74FB">
        <w:rPr>
          <w:color w:val="000000" w:themeColor="text1"/>
          <w:sz w:val="24"/>
          <w:szCs w:val="24"/>
          <w:vertAlign w:val="subscript"/>
        </w:rPr>
        <w:t>x</w:t>
      </w:r>
      <w:r w:rsidR="00D73C98" w:rsidRPr="000F74FB">
        <w:rPr>
          <w:color w:val="000000" w:themeColor="text1"/>
          <w:sz w:val="24"/>
          <w:szCs w:val="24"/>
        </w:rPr>
        <w:t>)</w:t>
      </w:r>
      <w:r w:rsidRPr="000F74FB">
        <w:rPr>
          <w:color w:val="000000" w:themeColor="text1"/>
          <w:sz w:val="24"/>
          <w:szCs w:val="24"/>
        </w:rPr>
        <w:t xml:space="preserve"> is calculated</w:t>
      </w:r>
      <w:r w:rsidR="00AB465A" w:rsidRPr="000F74FB">
        <w:rPr>
          <w:color w:val="000000" w:themeColor="text1"/>
          <w:sz w:val="24"/>
          <w:szCs w:val="24"/>
        </w:rPr>
        <w:t xml:space="preserve"> as</w:t>
      </w:r>
      <w:r w:rsidRPr="000F74FB">
        <w:rPr>
          <w:color w:val="000000" w:themeColor="text1"/>
          <w:sz w:val="24"/>
          <w:szCs w:val="24"/>
        </w:rPr>
        <w:t xml:space="preserve">: </w:t>
      </w:r>
    </w:p>
    <w:p w14:paraId="2653EE07" w14:textId="77777777" w:rsidR="00AB465A" w:rsidRPr="000F74FB" w:rsidRDefault="00AB465A" w:rsidP="00AB465A">
      <w:pPr>
        <w:pStyle w:val="WW-BodyText2"/>
        <w:spacing w:after="0" w:line="276" w:lineRule="auto"/>
        <w:jc w:val="both"/>
        <w:rPr>
          <w:color w:val="000000" w:themeColor="text1"/>
          <w:sz w:val="24"/>
          <w:szCs w:val="24"/>
        </w:rPr>
      </w:pPr>
    </w:p>
    <w:p w14:paraId="7CDF4BE5" w14:textId="77777777" w:rsidR="00AB465A" w:rsidRPr="000F74FB" w:rsidRDefault="00AB465A" w:rsidP="00D73C98">
      <w:pPr>
        <w:pStyle w:val="WW-BodyText2"/>
        <w:spacing w:after="0" w:line="276" w:lineRule="auto"/>
        <w:ind w:left="2880" w:firstLine="720"/>
        <w:jc w:val="both"/>
        <w:rPr>
          <w:color w:val="000000" w:themeColor="text1"/>
          <w:sz w:val="24"/>
          <w:szCs w:val="24"/>
        </w:rPr>
      </w:pPr>
      <w:r w:rsidRPr="000F74FB">
        <w:rPr>
          <w:color w:val="000000" w:themeColor="text1"/>
          <w:sz w:val="24"/>
          <w:szCs w:val="24"/>
        </w:rPr>
        <w:t>R</w:t>
      </w:r>
      <w:r w:rsidRPr="000F74FB">
        <w:rPr>
          <w:color w:val="000000" w:themeColor="text1"/>
          <w:sz w:val="24"/>
          <w:szCs w:val="24"/>
          <w:vertAlign w:val="subscript"/>
        </w:rPr>
        <w:t>x</w:t>
      </w:r>
      <w:r w:rsidRPr="000F74FB">
        <w:rPr>
          <w:color w:val="000000" w:themeColor="text1"/>
          <w:sz w:val="24"/>
          <w:szCs w:val="24"/>
        </w:rPr>
        <w:t xml:space="preserve"> = 100 –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x</m:t>
                </m:r>
              </m:sub>
            </m:sSub>
            <m:r>
              <w:rPr>
                <w:rFonts w:ascii="Cambria Math" w:hAnsi="Cambria Math"/>
                <w:color w:val="000000" w:themeColor="text1"/>
                <w:sz w:val="24"/>
                <w:szCs w:val="24"/>
              </w:rPr>
              <m:t xml:space="preserve"> × 100</m:t>
            </m:r>
          </m:num>
          <m:den>
            <m:r>
              <w:rPr>
                <w:rFonts w:ascii="Cambria Math" w:hAnsi="Cambria Math"/>
                <w:color w:val="000000" w:themeColor="text1"/>
                <w:sz w:val="24"/>
                <w:szCs w:val="24"/>
              </w:rPr>
              <m:t>M</m:t>
            </m:r>
          </m:den>
        </m:f>
      </m:oMath>
      <w:r w:rsidRPr="000F74FB">
        <w:rPr>
          <w:color w:val="000000" w:themeColor="text1"/>
          <w:sz w:val="24"/>
          <w:szCs w:val="24"/>
        </w:rPr>
        <w:t>)</w:t>
      </w:r>
    </w:p>
    <w:p w14:paraId="1D6F89BA" w14:textId="77777777" w:rsidR="00D73C98" w:rsidRPr="000F74FB" w:rsidRDefault="00D73C98" w:rsidP="00D73C98">
      <w:pPr>
        <w:pStyle w:val="WW-BodyText2"/>
        <w:spacing w:after="0" w:line="276" w:lineRule="auto"/>
        <w:jc w:val="both"/>
        <w:rPr>
          <w:color w:val="000000" w:themeColor="text1"/>
          <w:sz w:val="24"/>
          <w:szCs w:val="24"/>
        </w:rPr>
      </w:pPr>
    </w:p>
    <w:p w14:paraId="5B037006" w14:textId="586064E7" w:rsidR="00EA4FA6" w:rsidRPr="000F74FB" w:rsidRDefault="00EA4FA6" w:rsidP="00D73C98">
      <w:pPr>
        <w:pStyle w:val="WW-BodyText2"/>
        <w:spacing w:after="0" w:line="276" w:lineRule="auto"/>
        <w:jc w:val="both"/>
        <w:rPr>
          <w:color w:val="000000" w:themeColor="text1"/>
          <w:sz w:val="24"/>
          <w:szCs w:val="24"/>
        </w:rPr>
      </w:pPr>
      <w:r w:rsidRPr="000F74FB">
        <w:rPr>
          <w:color w:val="000000" w:themeColor="text1"/>
          <w:sz w:val="24"/>
          <w:szCs w:val="24"/>
        </w:rPr>
        <w:t xml:space="preserve">The calculation </w:t>
      </w:r>
      <w:r w:rsidR="009E3FC6">
        <w:rPr>
          <w:color w:val="000000" w:themeColor="text1"/>
          <w:sz w:val="24"/>
          <w:szCs w:val="24"/>
        </w:rPr>
        <w:t>shall</w:t>
      </w:r>
      <w:r w:rsidRPr="000F74FB">
        <w:rPr>
          <w:color w:val="000000" w:themeColor="text1"/>
          <w:sz w:val="24"/>
          <w:szCs w:val="24"/>
        </w:rPr>
        <w:t xml:space="preserve"> be done for each sieve x. The range [x1, x2] of the two sieves where </w:t>
      </w:r>
      <w:r w:rsidR="00CA7338" w:rsidRPr="00CA7338">
        <w:rPr>
          <w:color w:val="000000" w:themeColor="text1"/>
          <w:sz w:val="24"/>
          <w:szCs w:val="24"/>
        </w:rPr>
        <w:t>Rx</w:t>
      </w:r>
      <w:r w:rsidR="00CA7338" w:rsidRPr="00CA7338">
        <w:rPr>
          <w:color w:val="000000" w:themeColor="text1"/>
          <w:sz w:val="24"/>
          <w:szCs w:val="24"/>
          <w:vertAlign w:val="subscript"/>
        </w:rPr>
        <w:t>1</w:t>
      </w:r>
      <w:r w:rsidR="00CA7338" w:rsidRPr="00CA7338">
        <w:rPr>
          <w:color w:val="000000" w:themeColor="text1"/>
          <w:sz w:val="24"/>
          <w:szCs w:val="24"/>
        </w:rPr>
        <w:t xml:space="preserve"> ≥ 90% and Rx</w:t>
      </w:r>
      <w:r w:rsidR="00CA7338" w:rsidRPr="00CA7338">
        <w:rPr>
          <w:color w:val="000000" w:themeColor="text1"/>
          <w:sz w:val="24"/>
          <w:szCs w:val="24"/>
          <w:vertAlign w:val="subscript"/>
        </w:rPr>
        <w:t>2</w:t>
      </w:r>
      <w:r w:rsidR="00CA7338" w:rsidRPr="00CA7338">
        <w:rPr>
          <w:color w:val="000000" w:themeColor="text1"/>
          <w:sz w:val="24"/>
          <w:szCs w:val="24"/>
        </w:rPr>
        <w:t xml:space="preserve"> ≤ 10%</w:t>
      </w:r>
      <w:r w:rsidR="00CA7338">
        <w:rPr>
          <w:color w:val="000000" w:themeColor="text1"/>
          <w:sz w:val="24"/>
          <w:szCs w:val="24"/>
        </w:rPr>
        <w:t xml:space="preserve"> </w:t>
      </w:r>
      <w:r w:rsidRPr="000F74FB">
        <w:rPr>
          <w:color w:val="000000" w:themeColor="text1"/>
          <w:sz w:val="24"/>
          <w:szCs w:val="24"/>
        </w:rPr>
        <w:t>has to be estimated.</w:t>
      </w:r>
    </w:p>
    <w:p w14:paraId="2DED6CA6" w14:textId="77777777" w:rsidR="00EA4FA6" w:rsidRPr="000F74FB" w:rsidRDefault="00EA4FA6" w:rsidP="00EA4FA6">
      <w:pPr>
        <w:pStyle w:val="WW-BodyText2"/>
        <w:spacing w:after="0" w:line="276" w:lineRule="auto"/>
        <w:ind w:left="1800"/>
        <w:jc w:val="both"/>
        <w:rPr>
          <w:color w:val="000000" w:themeColor="text1"/>
          <w:sz w:val="24"/>
          <w:szCs w:val="24"/>
        </w:rPr>
      </w:pPr>
    </w:p>
    <w:p w14:paraId="086DE750" w14:textId="77777777" w:rsidR="00DB3817" w:rsidRDefault="00EA4FA6" w:rsidP="00143F6D">
      <w:pPr>
        <w:pStyle w:val="AMRText"/>
        <w:spacing w:after="0" w:line="240" w:lineRule="auto"/>
        <w:ind w:left="720"/>
        <w:jc w:val="both"/>
        <w:rPr>
          <w:color w:val="000000" w:themeColor="text1"/>
          <w:sz w:val="20"/>
        </w:rPr>
      </w:pPr>
      <w:r w:rsidRPr="000F74FB">
        <w:rPr>
          <w:color w:val="000000" w:themeColor="text1"/>
          <w:sz w:val="20"/>
        </w:rPr>
        <w:t>Note</w:t>
      </w:r>
      <w:r w:rsidR="00E34F7A" w:rsidRPr="000F74FB">
        <w:rPr>
          <w:color w:val="000000" w:themeColor="text1"/>
          <w:sz w:val="20"/>
        </w:rPr>
        <w:t xml:space="preserve"> –</w:t>
      </w:r>
      <w:r w:rsidRPr="000F74FB">
        <w:rPr>
          <w:color w:val="000000" w:themeColor="text1"/>
          <w:sz w:val="20"/>
        </w:rPr>
        <w:t xml:space="preserve"> Since only one sieve is used in the hand sieving method, residue R</w:t>
      </w:r>
      <w:r w:rsidRPr="000F74FB">
        <w:rPr>
          <w:color w:val="000000" w:themeColor="text1"/>
          <w:sz w:val="20"/>
          <w:vertAlign w:val="subscript"/>
        </w:rPr>
        <w:t>x</w:t>
      </w:r>
      <w:r w:rsidRPr="000F74FB">
        <w:rPr>
          <w:color w:val="000000" w:themeColor="text1"/>
          <w:sz w:val="20"/>
        </w:rPr>
        <w:t xml:space="preserve"> should correspond to the sum of the residues R</w:t>
      </w:r>
      <w:r w:rsidRPr="000F74FB">
        <w:rPr>
          <w:color w:val="000000" w:themeColor="text1"/>
          <w:sz w:val="20"/>
          <w:vertAlign w:val="subscript"/>
        </w:rPr>
        <w:t xml:space="preserve">x </w:t>
      </w:r>
      <w:r w:rsidRPr="000F74FB">
        <w:rPr>
          <w:color w:val="000000" w:themeColor="text1"/>
          <w:sz w:val="20"/>
        </w:rPr>
        <w:t>in the machine sieving method, assuming that no significant attrition occurs using the machine sieving method.</w:t>
      </w:r>
    </w:p>
    <w:p w14:paraId="1DC7D34A" w14:textId="77777777" w:rsidR="00343CCF" w:rsidRDefault="00343CCF" w:rsidP="00343CCF">
      <w:pPr>
        <w:pStyle w:val="AMRText"/>
        <w:spacing w:after="0" w:line="240" w:lineRule="auto"/>
        <w:ind w:left="0"/>
        <w:jc w:val="both"/>
        <w:rPr>
          <w:color w:val="000000" w:themeColor="text1"/>
          <w:sz w:val="20"/>
        </w:rPr>
      </w:pPr>
    </w:p>
    <w:p w14:paraId="511E9FD1" w14:textId="5740F384" w:rsidR="00343CCF" w:rsidRDefault="00343CCF" w:rsidP="009F408A">
      <w:pPr>
        <w:pStyle w:val="AMRText"/>
        <w:spacing w:line="240" w:lineRule="auto"/>
        <w:ind w:left="0"/>
        <w:jc w:val="both"/>
        <w:rPr>
          <w:b/>
          <w:bCs/>
          <w:color w:val="000000" w:themeColor="text1"/>
          <w:szCs w:val="24"/>
        </w:rPr>
      </w:pPr>
      <w:r w:rsidRPr="003B2F94">
        <w:rPr>
          <w:b/>
          <w:bCs/>
          <w:color w:val="000000" w:themeColor="text1"/>
          <w:szCs w:val="24"/>
        </w:rPr>
        <w:t>1</w:t>
      </w:r>
      <w:r w:rsidR="00205B9B" w:rsidRPr="003B2F94">
        <w:rPr>
          <w:b/>
          <w:bCs/>
          <w:color w:val="000000" w:themeColor="text1"/>
          <w:szCs w:val="24"/>
        </w:rPr>
        <w:t>2</w:t>
      </w:r>
      <w:r w:rsidRPr="003B2F94">
        <w:rPr>
          <w:b/>
          <w:bCs/>
          <w:color w:val="000000" w:themeColor="text1"/>
          <w:szCs w:val="24"/>
        </w:rPr>
        <w:t>.3 Determination of Particle Size</w:t>
      </w:r>
    </w:p>
    <w:p w14:paraId="1EBD06D6" w14:textId="76EF5997" w:rsidR="009F408A" w:rsidRPr="00303A69" w:rsidRDefault="009F408A" w:rsidP="009F408A">
      <w:pPr>
        <w:spacing w:after="240"/>
        <w:rPr>
          <w:rFonts w:ascii="Times New Roman" w:hAnsi="Times New Roman" w:cs="Times New Roman"/>
          <w:i/>
          <w:iCs/>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.1</w:t>
      </w:r>
      <w:r w:rsidRPr="00EC608D">
        <w:rPr>
          <w:rFonts w:ascii="Times New Roman" w:hAnsi="Times New Roman" w:cs="Times New Roman"/>
        </w:rPr>
        <w:t xml:space="preserve"> </w:t>
      </w:r>
      <w:r w:rsidRPr="00303A69">
        <w:rPr>
          <w:rFonts w:ascii="Times New Roman" w:hAnsi="Times New Roman" w:cs="Times New Roman"/>
          <w:i/>
          <w:iCs/>
        </w:rPr>
        <w:t>Apparatus</w:t>
      </w:r>
    </w:p>
    <w:p w14:paraId="54BBF9D0" w14:textId="2D4CF009" w:rsidR="009F408A" w:rsidRPr="009F408A" w:rsidRDefault="009F408A" w:rsidP="009F408A">
      <w:pPr>
        <w:pStyle w:val="ListParagraph"/>
        <w:numPr>
          <w:ilvl w:val="0"/>
          <w:numId w:val="117"/>
        </w:numPr>
        <w:spacing w:after="240"/>
        <w:rPr>
          <w:rFonts w:ascii="Times New Roman" w:hAnsi="Times New Roman" w:cs="Times New Roman"/>
        </w:rPr>
      </w:pPr>
      <w:r w:rsidRPr="009F408A">
        <w:rPr>
          <w:rFonts w:ascii="Times New Roman" w:hAnsi="Times New Roman" w:cs="Times New Roman"/>
          <w:i/>
          <w:iCs/>
        </w:rPr>
        <w:t>Test sieve</w:t>
      </w:r>
      <w:r w:rsidRPr="009F408A">
        <w:rPr>
          <w:rFonts w:ascii="Times New Roman" w:hAnsi="Times New Roman" w:cs="Times New Roman"/>
        </w:rPr>
        <w:t xml:space="preserve"> — </w:t>
      </w:r>
      <w:r w:rsidRPr="009F408A">
        <w:rPr>
          <w:rFonts w:ascii="Times New Roman" w:hAnsi="Times New Roman" w:cs="Times New Roman"/>
          <w:color w:val="000000" w:themeColor="text1"/>
        </w:rPr>
        <w:t>specified IS Sieve [</w:t>
      </w:r>
      <w:r w:rsidRPr="009F408A">
        <w:rPr>
          <w:rFonts w:ascii="Times New Roman" w:hAnsi="Times New Roman" w:cs="Times New Roman"/>
          <w:i/>
          <w:iCs/>
          <w:color w:val="000000" w:themeColor="text1"/>
        </w:rPr>
        <w:t>see</w:t>
      </w:r>
      <w:r w:rsidRPr="009F408A">
        <w:rPr>
          <w:rFonts w:ascii="Times New Roman" w:hAnsi="Times New Roman" w:cs="Times New Roman"/>
          <w:color w:val="000000" w:themeColor="text1"/>
        </w:rPr>
        <w:t xml:space="preserve"> IS 460 (Part 1)] prepared for the test by removing any film, grease or other water repellent material and then by drying.</w:t>
      </w:r>
    </w:p>
    <w:p w14:paraId="4A6B71A2" w14:textId="3FAAC20F" w:rsidR="009F408A" w:rsidRPr="00EC608D" w:rsidRDefault="009F408A" w:rsidP="009F408A">
      <w:pPr>
        <w:spacing w:after="240"/>
        <w:rPr>
          <w:rFonts w:ascii="Times New Roman" w:hAnsi="Times New Roman" w:cs="Times New Roman"/>
          <w:b/>
          <w:bCs/>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.2 Procedure</w:t>
      </w:r>
    </w:p>
    <w:p w14:paraId="16F34239" w14:textId="7A62665F" w:rsidR="009F408A" w:rsidRPr="00EC608D" w:rsidRDefault="009F408A" w:rsidP="009F408A">
      <w:pPr>
        <w:spacing w:after="240"/>
        <w:jc w:val="both"/>
        <w:rPr>
          <w:rFonts w:ascii="Times New Roman" w:hAnsi="Times New Roman" w:cs="Times New Roman"/>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.2.1</w:t>
      </w:r>
      <w:r w:rsidRPr="00EC608D">
        <w:rPr>
          <w:rFonts w:ascii="Times New Roman" w:hAnsi="Times New Roman" w:cs="Times New Roman"/>
        </w:rPr>
        <w:t xml:space="preserve"> </w:t>
      </w:r>
      <w:r w:rsidRPr="00303A69">
        <w:rPr>
          <w:rFonts w:ascii="Times New Roman" w:hAnsi="Times New Roman" w:cs="Times New Roman"/>
          <w:i/>
          <w:iCs/>
        </w:rPr>
        <w:t>Dusting powders</w:t>
      </w:r>
      <w:r w:rsidRPr="00EC608D">
        <w:rPr>
          <w:rFonts w:ascii="Times New Roman" w:hAnsi="Times New Roman" w:cs="Times New Roman"/>
        </w:rPr>
        <w:t xml:space="preserve"> — Weigh accurately 10</w:t>
      </w:r>
      <w:r>
        <w:rPr>
          <w:rFonts w:ascii="Times New Roman" w:hAnsi="Times New Roman" w:cs="Times New Roman"/>
        </w:rPr>
        <w:t>.</w:t>
      </w:r>
      <w:r w:rsidRPr="00EC608D">
        <w:rPr>
          <w:rFonts w:ascii="Times New Roman" w:hAnsi="Times New Roman" w:cs="Times New Roman"/>
        </w:rPr>
        <w:t>0 g of the material and transfer it to the test sieve. Cover the sieve and screen the material in a Ro-Tap or a similar machine for 20 min. Two small square rubber cubes are introduced along with the material on the sieve to facilitate the breaking up of any soft lumps of the caked material. After 20 min</w:t>
      </w:r>
      <w:r>
        <w:rPr>
          <w:rFonts w:ascii="Times New Roman" w:hAnsi="Times New Roman" w:cs="Times New Roman"/>
        </w:rPr>
        <w:t>,</w:t>
      </w:r>
      <w:r w:rsidRPr="00EC608D">
        <w:rPr>
          <w:rFonts w:ascii="Times New Roman" w:hAnsi="Times New Roman" w:cs="Times New Roman"/>
        </w:rPr>
        <w:t xml:space="preserve"> stop the machine and brush the residue on the sieve into a tared weighing dish. Weigh the dish and determine the mass of the residue.</w:t>
      </w:r>
    </w:p>
    <w:p w14:paraId="0D404D8A" w14:textId="51D92A71" w:rsidR="009F408A" w:rsidRPr="00EC608D" w:rsidRDefault="009F408A" w:rsidP="009F408A">
      <w:pPr>
        <w:spacing w:after="240"/>
        <w:jc w:val="both"/>
        <w:rPr>
          <w:rFonts w:ascii="Times New Roman" w:hAnsi="Times New Roman" w:cs="Times New Roman"/>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.2.2</w:t>
      </w:r>
      <w:r w:rsidRPr="00EC608D">
        <w:rPr>
          <w:rFonts w:ascii="Times New Roman" w:hAnsi="Times New Roman" w:cs="Times New Roman"/>
        </w:rPr>
        <w:t xml:space="preserve"> </w:t>
      </w:r>
      <w:r w:rsidRPr="00303A69">
        <w:rPr>
          <w:rFonts w:ascii="Times New Roman" w:hAnsi="Times New Roman" w:cs="Times New Roman"/>
          <w:i/>
          <w:iCs/>
        </w:rPr>
        <w:t>Granules</w:t>
      </w:r>
      <w:r w:rsidRPr="00EC608D">
        <w:rPr>
          <w:rFonts w:ascii="Times New Roman" w:hAnsi="Times New Roman" w:cs="Times New Roman"/>
        </w:rPr>
        <w:t xml:space="preserve"> — Weigh 100 g of the material and transfer to a deck of sieves consisting of sieves of upper declared limit, lower declared limit and a receiver. Screen for 15 min. Collect separately the fractions retained on sieves. Weigh separately fractions retained on the sieve of upper declared limit and collected in the receiver. Determine the oversize retained on the sieve of upper declared limit and that passing through the sieve of lower declared limit.</w:t>
      </w:r>
    </w:p>
    <w:p w14:paraId="76EB6FE3" w14:textId="4EDE36DF" w:rsidR="009F408A" w:rsidRPr="00EC608D" w:rsidRDefault="009F408A" w:rsidP="009F408A">
      <w:pPr>
        <w:spacing w:after="240"/>
        <w:rPr>
          <w:rFonts w:ascii="Times New Roman" w:hAnsi="Times New Roman" w:cs="Times New Roman"/>
          <w:b/>
          <w:bCs/>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.3 Calculation</w:t>
      </w:r>
    </w:p>
    <w:p w14:paraId="73055674" w14:textId="7E1BDC16" w:rsidR="009F408A" w:rsidRPr="00EC608D" w:rsidRDefault="009F408A" w:rsidP="009F408A">
      <w:pPr>
        <w:spacing w:after="240"/>
        <w:rPr>
          <w:rFonts w:ascii="Times New Roman" w:hAnsi="Times New Roman" w:cs="Times New Roman"/>
        </w:rPr>
      </w:pPr>
      <w:r w:rsidRPr="00EC608D">
        <w:rPr>
          <w:rFonts w:ascii="Times New Roman" w:hAnsi="Times New Roman" w:cs="Times New Roman"/>
        </w:rPr>
        <w:t>Material passing through specified</w:t>
      </w:r>
      <w:r w:rsidR="00AF1B89">
        <w:rPr>
          <w:rFonts w:ascii="Times New Roman" w:hAnsi="Times New Roman" w:cs="Times New Roman"/>
        </w:rPr>
        <w:t xml:space="preserve"> </w:t>
      </w:r>
      <w:r w:rsidRPr="00EC608D">
        <w:rPr>
          <w:rFonts w:ascii="Times New Roman" w:hAnsi="Times New Roman" w:cs="Times New Roman"/>
        </w:rPr>
        <w:t>IS Sieve, percent by mass</w:t>
      </w:r>
      <w:r>
        <w:rPr>
          <w:rFonts w:ascii="Times New Roman" w:hAnsi="Times New Roman" w:cs="Times New Roman"/>
        </w:rPr>
        <w:t xml:space="preserve"> = 100 (1-</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M</m:t>
            </m:r>
          </m:den>
        </m:f>
        <m:r>
          <w:rPr>
            <w:rFonts w:ascii="Cambria Math" w:hAnsi="Cambria Math" w:cs="Times New Roman"/>
          </w:rPr>
          <m:t xml:space="preserve"> )</m:t>
        </m:r>
      </m:oMath>
    </w:p>
    <w:p w14:paraId="2ED299FA" w14:textId="77777777" w:rsidR="009F408A" w:rsidRDefault="009F408A" w:rsidP="009F408A">
      <w:pPr>
        <w:rPr>
          <w:rFonts w:ascii="Times New Roman" w:hAnsi="Times New Roman" w:cs="Times New Roman"/>
        </w:rPr>
      </w:pPr>
      <w:proofErr w:type="gramStart"/>
      <w:r w:rsidRPr="00EC608D">
        <w:rPr>
          <w:rFonts w:ascii="Times New Roman" w:hAnsi="Times New Roman" w:cs="Times New Roman"/>
        </w:rPr>
        <w:t>Where</w:t>
      </w:r>
      <w:proofErr w:type="gramEnd"/>
    </w:p>
    <w:p w14:paraId="6069CCC8" w14:textId="15DB592C" w:rsidR="009F408A" w:rsidRDefault="009F408A" w:rsidP="009F408A">
      <w:pPr>
        <w:ind w:left="720"/>
        <w:rPr>
          <w:rFonts w:ascii="Times New Roman" w:hAnsi="Times New Roman" w:cs="Times New Roman"/>
        </w:rPr>
      </w:pPr>
      <w:r w:rsidRPr="00EC608D">
        <w:rPr>
          <w:rFonts w:ascii="Times New Roman" w:hAnsi="Times New Roman" w:cs="Times New Roman"/>
        </w:rPr>
        <w:t xml:space="preserve"> </w:t>
      </w:r>
      <w:r w:rsidRPr="00EC608D">
        <w:rPr>
          <w:rFonts w:ascii="Times New Roman" w:hAnsi="Times New Roman" w:cs="Times New Roman"/>
          <w:i/>
          <w:iCs/>
        </w:rPr>
        <w:t>m</w:t>
      </w:r>
      <w:r w:rsidRPr="00EC608D">
        <w:rPr>
          <w:rFonts w:ascii="Times New Roman" w:hAnsi="Times New Roman" w:cs="Times New Roman"/>
        </w:rPr>
        <w:t xml:space="preserve"> = mass</w:t>
      </w:r>
      <w:r w:rsidR="00AF1B89">
        <w:rPr>
          <w:rFonts w:ascii="Times New Roman" w:hAnsi="Times New Roman" w:cs="Times New Roman"/>
        </w:rPr>
        <w:t>,</w:t>
      </w:r>
      <w:r w:rsidRPr="00EC608D">
        <w:rPr>
          <w:rFonts w:ascii="Times New Roman" w:hAnsi="Times New Roman" w:cs="Times New Roman"/>
        </w:rPr>
        <w:t xml:space="preserve"> in g</w:t>
      </w:r>
      <w:r w:rsidR="00AF1B89">
        <w:rPr>
          <w:rFonts w:ascii="Times New Roman" w:hAnsi="Times New Roman" w:cs="Times New Roman"/>
        </w:rPr>
        <w:t>,</w:t>
      </w:r>
      <w:r w:rsidRPr="00EC608D">
        <w:rPr>
          <w:rFonts w:ascii="Times New Roman" w:hAnsi="Times New Roman" w:cs="Times New Roman"/>
        </w:rPr>
        <w:t xml:space="preserve"> of the material retained on the test sieve, and</w:t>
      </w:r>
    </w:p>
    <w:p w14:paraId="55E20100" w14:textId="4EC08595" w:rsidR="009F408A" w:rsidRDefault="009F408A" w:rsidP="009F408A">
      <w:pPr>
        <w:ind w:left="720"/>
        <w:rPr>
          <w:rFonts w:ascii="Times New Roman" w:hAnsi="Times New Roman" w:cs="Times New Roman"/>
        </w:rPr>
      </w:pPr>
      <w:r w:rsidRPr="00EC608D">
        <w:rPr>
          <w:rFonts w:ascii="Times New Roman" w:hAnsi="Times New Roman" w:cs="Times New Roman"/>
        </w:rPr>
        <w:t xml:space="preserve"> </w:t>
      </w:r>
      <w:r w:rsidRPr="00EC608D">
        <w:rPr>
          <w:rFonts w:ascii="Times New Roman" w:hAnsi="Times New Roman" w:cs="Times New Roman"/>
          <w:i/>
          <w:iCs/>
        </w:rPr>
        <w:t>M</w:t>
      </w:r>
      <w:r>
        <w:rPr>
          <w:rFonts w:ascii="Times New Roman" w:hAnsi="Times New Roman" w:cs="Times New Roman"/>
          <w:i/>
          <w:iCs/>
        </w:rPr>
        <w:t xml:space="preserve"> = </w:t>
      </w:r>
      <w:r w:rsidRPr="00EC608D">
        <w:rPr>
          <w:rFonts w:ascii="Times New Roman" w:hAnsi="Times New Roman" w:cs="Times New Roman"/>
        </w:rPr>
        <w:t>mass</w:t>
      </w:r>
      <w:r w:rsidR="00AF1B89">
        <w:rPr>
          <w:rFonts w:ascii="Times New Roman" w:hAnsi="Times New Roman" w:cs="Times New Roman"/>
        </w:rPr>
        <w:t>,</w:t>
      </w:r>
      <w:r w:rsidRPr="00EC608D">
        <w:rPr>
          <w:rFonts w:ascii="Times New Roman" w:hAnsi="Times New Roman" w:cs="Times New Roman"/>
        </w:rPr>
        <w:t xml:space="preserve"> in g</w:t>
      </w:r>
      <w:r w:rsidR="00AF1B89">
        <w:rPr>
          <w:rFonts w:ascii="Times New Roman" w:hAnsi="Times New Roman" w:cs="Times New Roman"/>
        </w:rPr>
        <w:t>,</w:t>
      </w:r>
      <w:r w:rsidRPr="00EC608D">
        <w:rPr>
          <w:rFonts w:ascii="Times New Roman" w:hAnsi="Times New Roman" w:cs="Times New Roman"/>
        </w:rPr>
        <w:t xml:space="preserve"> of the material taken for the test.</w:t>
      </w:r>
    </w:p>
    <w:p w14:paraId="42B0C808" w14:textId="77777777" w:rsidR="009F408A" w:rsidRDefault="009F408A" w:rsidP="00343CCF">
      <w:pPr>
        <w:pStyle w:val="AMRText"/>
        <w:spacing w:after="0" w:line="240" w:lineRule="auto"/>
        <w:ind w:left="0"/>
        <w:jc w:val="both"/>
        <w:rPr>
          <w:b/>
          <w:bCs/>
          <w:color w:val="000000" w:themeColor="text1"/>
          <w:szCs w:val="24"/>
        </w:rPr>
      </w:pPr>
    </w:p>
    <w:p w14:paraId="37093A93" w14:textId="4D43F7DD" w:rsidR="00E41E44" w:rsidRPr="000F74FB" w:rsidRDefault="00E41E44" w:rsidP="003E6CB8">
      <w:pPr>
        <w:pStyle w:val="AMRText"/>
        <w:spacing w:line="240" w:lineRule="auto"/>
        <w:ind w:left="0"/>
        <w:jc w:val="both"/>
        <w:rPr>
          <w:b/>
          <w:bCs/>
          <w:iCs/>
          <w:color w:val="000000" w:themeColor="text1"/>
          <w:szCs w:val="24"/>
        </w:rPr>
      </w:pPr>
      <w:r w:rsidRPr="000F74FB">
        <w:rPr>
          <w:b/>
          <w:bCs/>
          <w:iCs/>
          <w:color w:val="000000" w:themeColor="text1"/>
          <w:szCs w:val="24"/>
        </w:rPr>
        <w:t>1</w:t>
      </w:r>
      <w:r w:rsidR="0073010B">
        <w:rPr>
          <w:b/>
          <w:bCs/>
          <w:iCs/>
          <w:color w:val="000000" w:themeColor="text1"/>
          <w:szCs w:val="24"/>
        </w:rPr>
        <w:t>3</w:t>
      </w:r>
      <w:r w:rsidRPr="000F74FB">
        <w:rPr>
          <w:b/>
          <w:bCs/>
          <w:iCs/>
          <w:color w:val="000000" w:themeColor="text1"/>
          <w:szCs w:val="24"/>
        </w:rPr>
        <w:t xml:space="preserve"> </w:t>
      </w:r>
      <w:proofErr w:type="gramStart"/>
      <w:r w:rsidRPr="000F74FB">
        <w:rPr>
          <w:b/>
          <w:bCs/>
          <w:iCs/>
          <w:color w:val="000000" w:themeColor="text1"/>
          <w:szCs w:val="24"/>
        </w:rPr>
        <w:t>DETERMINATION</w:t>
      </w:r>
      <w:proofErr w:type="gramEnd"/>
      <w:r w:rsidRPr="000F74FB">
        <w:rPr>
          <w:b/>
          <w:bCs/>
          <w:iCs/>
          <w:color w:val="000000" w:themeColor="text1"/>
          <w:szCs w:val="24"/>
        </w:rPr>
        <w:t xml:space="preserve"> OF DUSTINESS </w:t>
      </w:r>
    </w:p>
    <w:p w14:paraId="7818EA3F" w14:textId="6C9C07CC" w:rsidR="00E41E44" w:rsidRPr="000F74FB" w:rsidRDefault="00E41E44" w:rsidP="003E6CB8">
      <w:pPr>
        <w:pStyle w:val="BodyText"/>
        <w:spacing w:after="12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 xml:space="preserve">.1 Scope </w:t>
      </w:r>
    </w:p>
    <w:p w14:paraId="6EDF72B6" w14:textId="77777777" w:rsidR="00E41E44" w:rsidRPr="000F74FB" w:rsidRDefault="00E41E44" w:rsidP="003E6CB8">
      <w:pPr>
        <w:pStyle w:val="BodyText"/>
        <w:tabs>
          <w:tab w:val="left" w:pos="900"/>
          <w:tab w:val="left" w:pos="1260"/>
        </w:tabs>
        <w:spacing w:after="120"/>
        <w:jc w:val="both"/>
        <w:rPr>
          <w:color w:val="000000" w:themeColor="text1"/>
          <w:sz w:val="24"/>
          <w:szCs w:val="24"/>
        </w:rPr>
      </w:pPr>
      <w:r w:rsidRPr="000F74FB">
        <w:rPr>
          <w:color w:val="000000" w:themeColor="text1"/>
          <w:sz w:val="24"/>
          <w:szCs w:val="24"/>
        </w:rPr>
        <w:lastRenderedPageBreak/>
        <w:t>Dustiness in this method is defined as the property of a granular product to liberate dust into the air when handled under specified conditions. These conditions are related to typical handling in agricultural practice (i.e. measuring out and pouring the product into the spray tank).</w:t>
      </w:r>
    </w:p>
    <w:p w14:paraId="0D40ABD4" w14:textId="1DEFC9BB" w:rsidR="00E41E44" w:rsidRPr="000F74FB" w:rsidRDefault="00E41E44" w:rsidP="003E6CB8">
      <w:pPr>
        <w:pStyle w:val="BodyText"/>
        <w:spacing w:after="12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.2 Outline of Method</w:t>
      </w:r>
    </w:p>
    <w:p w14:paraId="050C934D" w14:textId="77777777" w:rsidR="00E41E44" w:rsidRPr="000F74FB" w:rsidRDefault="00E41E44" w:rsidP="003E6CB8">
      <w:pPr>
        <w:pStyle w:val="BodyText"/>
        <w:tabs>
          <w:tab w:val="left" w:pos="900"/>
          <w:tab w:val="left" w:pos="1260"/>
        </w:tabs>
        <w:spacing w:after="120"/>
        <w:jc w:val="both"/>
        <w:rPr>
          <w:color w:val="000000" w:themeColor="text1"/>
          <w:sz w:val="24"/>
          <w:szCs w:val="24"/>
        </w:rPr>
      </w:pPr>
      <w:r w:rsidRPr="000F74FB">
        <w:rPr>
          <w:color w:val="000000" w:themeColor="text1"/>
          <w:sz w:val="24"/>
          <w:szCs w:val="24"/>
        </w:rPr>
        <w:t>The determination of the dustiness of a granular product involves two operations. Firstly, a weighed amount of a granular product is allowed to fall under standard conditions in a test chamber, thus releasing dust. The second operation is the collection and/or assessment of the amount of airborne dust. This can be achieved by a gravimetric method, in which the generated dust is removed by an airflow, collected on a filter and weighed, or by an optical method in which the obscuration of a light beam by the airborne dust is measured.</w:t>
      </w:r>
      <w:r w:rsidRPr="000F74FB">
        <w:rPr>
          <w:color w:val="000000" w:themeColor="text1"/>
          <w:sz w:val="24"/>
          <w:szCs w:val="24"/>
        </w:rPr>
        <w:tab/>
      </w:r>
    </w:p>
    <w:p w14:paraId="4E7B95B0" w14:textId="07ADC9CA" w:rsidR="00E41E44" w:rsidRPr="000F74FB" w:rsidRDefault="00E41E44" w:rsidP="003E6CB8">
      <w:pPr>
        <w:pStyle w:val="BodyText"/>
        <w:spacing w:after="120"/>
        <w:jc w:val="both"/>
        <w:rPr>
          <w:b/>
          <w:bCs/>
          <w:color w:val="000000" w:themeColor="text1"/>
          <w:sz w:val="24"/>
          <w:szCs w:val="24"/>
        </w:rPr>
      </w:pPr>
      <w:r w:rsidRPr="000F74FB">
        <w:rPr>
          <w:b/>
          <w:bCs/>
          <w:color w:val="000000" w:themeColor="text1"/>
          <w:sz w:val="24"/>
          <w:szCs w:val="24"/>
        </w:rPr>
        <w:t>1</w:t>
      </w:r>
      <w:r w:rsidR="0073010B">
        <w:rPr>
          <w:b/>
          <w:bCs/>
          <w:color w:val="000000" w:themeColor="text1"/>
          <w:sz w:val="24"/>
          <w:szCs w:val="24"/>
        </w:rPr>
        <w:t>3</w:t>
      </w:r>
      <w:r w:rsidRPr="000F74FB">
        <w:rPr>
          <w:b/>
          <w:bCs/>
          <w:color w:val="000000" w:themeColor="text1"/>
          <w:sz w:val="24"/>
          <w:szCs w:val="24"/>
        </w:rPr>
        <w:t xml:space="preserve">.2.1 </w:t>
      </w:r>
      <w:r w:rsidRPr="000F74FB">
        <w:rPr>
          <w:i/>
          <w:iCs/>
          <w:color w:val="000000" w:themeColor="text1"/>
          <w:sz w:val="24"/>
          <w:szCs w:val="24"/>
        </w:rPr>
        <w:t>Gravimetric Method</w:t>
      </w:r>
    </w:p>
    <w:p w14:paraId="762A5AEC" w14:textId="26E1CD8D" w:rsidR="00E41E44" w:rsidRPr="000F74FB" w:rsidRDefault="00E41E44" w:rsidP="003E6CB8">
      <w:pPr>
        <w:pStyle w:val="BodyText"/>
        <w:spacing w:after="120"/>
        <w:jc w:val="both"/>
        <w:rPr>
          <w:bCs/>
          <w:i/>
          <w:iCs/>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 xml:space="preserve">.2.1.1 </w:t>
      </w:r>
      <w:r w:rsidRPr="000F74FB">
        <w:rPr>
          <w:bCs/>
          <w:i/>
          <w:iCs/>
          <w:color w:val="000000" w:themeColor="text1"/>
          <w:sz w:val="24"/>
          <w:szCs w:val="24"/>
        </w:rPr>
        <w:t>Apparatus</w:t>
      </w:r>
    </w:p>
    <w:p w14:paraId="51EF15B5" w14:textId="25145F75" w:rsidR="00E41E44" w:rsidRPr="000F74FB" w:rsidRDefault="00E41E44" w:rsidP="003E6CB8">
      <w:pPr>
        <w:pStyle w:val="BodyText"/>
        <w:numPr>
          <w:ilvl w:val="0"/>
          <w:numId w:val="53"/>
        </w:numPr>
        <w:tabs>
          <w:tab w:val="left" w:pos="900"/>
          <w:tab w:val="left" w:pos="1260"/>
        </w:tabs>
        <w:spacing w:after="120"/>
        <w:jc w:val="both"/>
        <w:rPr>
          <w:color w:val="000000" w:themeColor="text1"/>
          <w:sz w:val="24"/>
          <w:szCs w:val="24"/>
        </w:rPr>
      </w:pPr>
      <w:r w:rsidRPr="000F74FB">
        <w:rPr>
          <w:i/>
          <w:iCs/>
          <w:color w:val="000000" w:themeColor="text1"/>
          <w:sz w:val="24"/>
          <w:szCs w:val="24"/>
        </w:rPr>
        <w:t>Dust-measuring apparatus</w:t>
      </w:r>
      <w:r w:rsidRPr="000F74FB">
        <w:rPr>
          <w:color w:val="000000" w:themeColor="text1"/>
          <w:sz w:val="24"/>
          <w:szCs w:val="24"/>
        </w:rPr>
        <w:t xml:space="preserve"> </w:t>
      </w:r>
      <w:r w:rsidR="003E6CB8" w:rsidRPr="000F74FB">
        <w:rPr>
          <w:color w:val="000000" w:themeColor="text1"/>
          <w:sz w:val="24"/>
          <w:szCs w:val="24"/>
        </w:rPr>
        <w:t xml:space="preserve">– </w:t>
      </w:r>
      <w:r w:rsidRPr="000F74FB">
        <w:rPr>
          <w:color w:val="000000" w:themeColor="text1"/>
          <w:sz w:val="24"/>
          <w:szCs w:val="24"/>
        </w:rPr>
        <w:t>consisting of a measuring box and a pouring tube. The top of the measuring box is a removable lid, connected with the pouring tube. At the opening of the box there is a fitting into which the glass filter is plugged. The glass filter is connected via and air flow meter to a vacuum pump</w:t>
      </w:r>
      <w:r w:rsidR="006F60A3" w:rsidRPr="000F74FB">
        <w:rPr>
          <w:color w:val="000000" w:themeColor="text1"/>
          <w:sz w:val="24"/>
          <w:szCs w:val="24"/>
        </w:rPr>
        <w:t xml:space="preserve"> (Fig. </w:t>
      </w:r>
      <w:r w:rsidR="007214D8">
        <w:rPr>
          <w:color w:val="000000" w:themeColor="text1"/>
          <w:sz w:val="24"/>
          <w:szCs w:val="24"/>
        </w:rPr>
        <w:t>5</w:t>
      </w:r>
      <w:r w:rsidR="006F60A3" w:rsidRPr="000F74FB">
        <w:rPr>
          <w:color w:val="000000" w:themeColor="text1"/>
          <w:sz w:val="24"/>
          <w:szCs w:val="24"/>
        </w:rPr>
        <w:t>)</w:t>
      </w:r>
      <w:r w:rsidRPr="000F74FB">
        <w:rPr>
          <w:color w:val="000000" w:themeColor="text1"/>
          <w:sz w:val="24"/>
          <w:szCs w:val="24"/>
        </w:rPr>
        <w:t>.</w:t>
      </w:r>
    </w:p>
    <w:p w14:paraId="5C2091E6" w14:textId="77777777" w:rsidR="00E41E44" w:rsidRPr="000F74FB" w:rsidRDefault="00E41E44" w:rsidP="003E6CB8">
      <w:pPr>
        <w:pStyle w:val="BodyText"/>
        <w:numPr>
          <w:ilvl w:val="0"/>
          <w:numId w:val="53"/>
        </w:numPr>
        <w:tabs>
          <w:tab w:val="left" w:pos="900"/>
          <w:tab w:val="left" w:pos="1260"/>
        </w:tabs>
        <w:spacing w:after="120"/>
        <w:jc w:val="both"/>
        <w:rPr>
          <w:color w:val="000000" w:themeColor="text1"/>
          <w:sz w:val="24"/>
          <w:szCs w:val="24"/>
        </w:rPr>
      </w:pPr>
      <w:r w:rsidRPr="000F74FB">
        <w:rPr>
          <w:i/>
          <w:iCs/>
          <w:color w:val="000000" w:themeColor="text1"/>
          <w:sz w:val="24"/>
          <w:szCs w:val="24"/>
        </w:rPr>
        <w:t xml:space="preserve">Sintered glass filter </w:t>
      </w:r>
      <w:r w:rsidR="003E6CB8" w:rsidRPr="000F74FB">
        <w:rPr>
          <w:i/>
          <w:iCs/>
          <w:color w:val="000000" w:themeColor="text1"/>
          <w:sz w:val="24"/>
          <w:szCs w:val="24"/>
        </w:rPr>
        <w:t xml:space="preserve">– </w:t>
      </w:r>
      <w:r w:rsidRPr="000F74FB">
        <w:rPr>
          <w:color w:val="000000" w:themeColor="text1"/>
          <w:sz w:val="24"/>
          <w:szCs w:val="24"/>
        </w:rPr>
        <w:t>porosity P100 (pore size 40-100</w:t>
      </w:r>
      <w:r w:rsidR="003E6CB8" w:rsidRPr="000F74FB">
        <w:rPr>
          <w:color w:val="000000" w:themeColor="text1"/>
          <w:sz w:val="24"/>
          <w:szCs w:val="24"/>
        </w:rPr>
        <w:t xml:space="preserve"> </w:t>
      </w:r>
      <w:r w:rsidRPr="000F74FB">
        <w:rPr>
          <w:color w:val="000000" w:themeColor="text1"/>
          <w:sz w:val="24"/>
          <w:szCs w:val="24"/>
        </w:rPr>
        <w:t>µm), diameter 40 mm</w:t>
      </w:r>
    </w:p>
    <w:p w14:paraId="688A19E4" w14:textId="77777777" w:rsidR="00E41E44" w:rsidRPr="000F74FB" w:rsidRDefault="00E41E44" w:rsidP="003E6CB8">
      <w:pPr>
        <w:pStyle w:val="BodyText"/>
        <w:numPr>
          <w:ilvl w:val="0"/>
          <w:numId w:val="53"/>
        </w:numPr>
        <w:tabs>
          <w:tab w:val="left" w:pos="900"/>
          <w:tab w:val="left" w:pos="1260"/>
        </w:tabs>
        <w:spacing w:after="120"/>
        <w:jc w:val="both"/>
        <w:rPr>
          <w:color w:val="000000" w:themeColor="text1"/>
          <w:sz w:val="24"/>
          <w:szCs w:val="24"/>
        </w:rPr>
      </w:pPr>
      <w:r w:rsidRPr="000F74FB">
        <w:rPr>
          <w:i/>
          <w:iCs/>
          <w:color w:val="000000" w:themeColor="text1"/>
          <w:sz w:val="24"/>
          <w:szCs w:val="24"/>
        </w:rPr>
        <w:t xml:space="preserve">Air flow meter </w:t>
      </w:r>
      <w:r w:rsidRPr="000F74FB">
        <w:rPr>
          <w:color w:val="000000" w:themeColor="text1"/>
          <w:sz w:val="24"/>
          <w:szCs w:val="24"/>
        </w:rPr>
        <w:t xml:space="preserve">range </w:t>
      </w:r>
      <w:r w:rsidR="003E6CB8" w:rsidRPr="000F74FB">
        <w:rPr>
          <w:color w:val="000000" w:themeColor="text1"/>
          <w:sz w:val="24"/>
          <w:szCs w:val="24"/>
        </w:rPr>
        <w:t xml:space="preserve">– </w:t>
      </w:r>
      <w:r w:rsidRPr="000F74FB">
        <w:rPr>
          <w:color w:val="000000" w:themeColor="text1"/>
          <w:sz w:val="24"/>
          <w:szCs w:val="24"/>
        </w:rPr>
        <w:t>10 l/min - 20 l/min</w:t>
      </w:r>
    </w:p>
    <w:p w14:paraId="15102AE7" w14:textId="77777777" w:rsidR="00E41E44" w:rsidRPr="000F74FB" w:rsidRDefault="00E41E44" w:rsidP="003E6CB8">
      <w:pPr>
        <w:pStyle w:val="BodyText"/>
        <w:numPr>
          <w:ilvl w:val="0"/>
          <w:numId w:val="53"/>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Filter discs </w:t>
      </w:r>
      <w:r w:rsidR="003E6CB8" w:rsidRPr="000F74FB">
        <w:rPr>
          <w:i/>
          <w:iCs/>
          <w:color w:val="000000" w:themeColor="text1"/>
          <w:sz w:val="24"/>
          <w:szCs w:val="24"/>
        </w:rPr>
        <w:t xml:space="preserve">– </w:t>
      </w:r>
      <w:r w:rsidRPr="000F74FB">
        <w:rPr>
          <w:color w:val="000000" w:themeColor="text1"/>
          <w:sz w:val="24"/>
          <w:szCs w:val="24"/>
        </w:rPr>
        <w:t>diameter 35 mm</w:t>
      </w:r>
      <w:r w:rsidRPr="000F74FB">
        <w:rPr>
          <w:i/>
          <w:iCs/>
          <w:color w:val="000000" w:themeColor="text1"/>
          <w:sz w:val="24"/>
          <w:szCs w:val="24"/>
        </w:rPr>
        <w:t xml:space="preserve"> </w:t>
      </w:r>
    </w:p>
    <w:p w14:paraId="284AA90D" w14:textId="77777777" w:rsidR="00E41E44" w:rsidRPr="000F74FB" w:rsidRDefault="00E41E44" w:rsidP="003E6CB8">
      <w:pPr>
        <w:pStyle w:val="BodyText"/>
        <w:numPr>
          <w:ilvl w:val="0"/>
          <w:numId w:val="53"/>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Balance </w:t>
      </w:r>
      <w:r w:rsidR="003E6CB8" w:rsidRPr="000F74FB">
        <w:rPr>
          <w:i/>
          <w:iCs/>
          <w:color w:val="000000" w:themeColor="text1"/>
          <w:sz w:val="24"/>
          <w:szCs w:val="24"/>
        </w:rPr>
        <w:t xml:space="preserve">– </w:t>
      </w:r>
      <w:r w:rsidRPr="000F74FB">
        <w:rPr>
          <w:color w:val="000000" w:themeColor="text1"/>
          <w:sz w:val="24"/>
          <w:szCs w:val="24"/>
        </w:rPr>
        <w:t>sensitive to 0.1 mg with a precision of ± 0.1 mg</w:t>
      </w:r>
    </w:p>
    <w:p w14:paraId="534415FD" w14:textId="77777777" w:rsidR="00E41E44" w:rsidRPr="000F74FB" w:rsidRDefault="00E41E44" w:rsidP="003E6CB8">
      <w:pPr>
        <w:pStyle w:val="BodyText"/>
        <w:numPr>
          <w:ilvl w:val="0"/>
          <w:numId w:val="53"/>
        </w:numPr>
        <w:tabs>
          <w:tab w:val="left" w:pos="900"/>
          <w:tab w:val="left" w:pos="1260"/>
        </w:tabs>
        <w:spacing w:after="120"/>
        <w:jc w:val="both"/>
        <w:rPr>
          <w:i/>
          <w:iCs/>
          <w:color w:val="000000" w:themeColor="text1"/>
          <w:sz w:val="24"/>
          <w:szCs w:val="24"/>
        </w:rPr>
      </w:pPr>
      <w:r w:rsidRPr="000F74FB">
        <w:rPr>
          <w:i/>
          <w:iCs/>
          <w:color w:val="000000" w:themeColor="text1"/>
          <w:sz w:val="24"/>
          <w:szCs w:val="24"/>
        </w:rPr>
        <w:t>Stopwatch</w:t>
      </w:r>
    </w:p>
    <w:p w14:paraId="760C6293" w14:textId="77777777" w:rsidR="00E41E44" w:rsidRPr="000F74FB" w:rsidRDefault="00E41E44" w:rsidP="003E6CB8">
      <w:pPr>
        <w:pStyle w:val="BodyText"/>
        <w:numPr>
          <w:ilvl w:val="0"/>
          <w:numId w:val="53"/>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Beaker </w:t>
      </w:r>
      <w:r w:rsidR="00EA5CF0" w:rsidRPr="000F74FB">
        <w:rPr>
          <w:i/>
          <w:iCs/>
          <w:color w:val="000000" w:themeColor="text1"/>
          <w:sz w:val="24"/>
          <w:szCs w:val="24"/>
        </w:rPr>
        <w:t xml:space="preserve">– </w:t>
      </w:r>
      <w:r w:rsidRPr="000F74FB">
        <w:rPr>
          <w:color w:val="000000" w:themeColor="text1"/>
          <w:sz w:val="24"/>
          <w:szCs w:val="24"/>
        </w:rPr>
        <w:t>100 ml</w:t>
      </w:r>
      <w:r w:rsidR="00EA5CF0" w:rsidRPr="000F74FB">
        <w:rPr>
          <w:color w:val="000000" w:themeColor="text1"/>
          <w:sz w:val="24"/>
          <w:szCs w:val="24"/>
        </w:rPr>
        <w:t xml:space="preserve"> capacity</w:t>
      </w:r>
    </w:p>
    <w:p w14:paraId="55D66C60" w14:textId="7B1D47F3" w:rsidR="005C3F6F" w:rsidRDefault="00E41E44" w:rsidP="00D92B95">
      <w:pPr>
        <w:pStyle w:val="BodyText"/>
        <w:numPr>
          <w:ilvl w:val="0"/>
          <w:numId w:val="53"/>
        </w:numPr>
        <w:tabs>
          <w:tab w:val="left" w:pos="900"/>
          <w:tab w:val="left" w:pos="1260"/>
        </w:tabs>
        <w:spacing w:after="120"/>
        <w:jc w:val="both"/>
        <w:rPr>
          <w:i/>
          <w:iCs/>
          <w:color w:val="000000" w:themeColor="text1"/>
          <w:sz w:val="24"/>
          <w:szCs w:val="24"/>
        </w:rPr>
      </w:pPr>
      <w:r w:rsidRPr="005C3F6F">
        <w:rPr>
          <w:i/>
          <w:iCs/>
          <w:color w:val="000000" w:themeColor="text1"/>
          <w:sz w:val="24"/>
          <w:szCs w:val="24"/>
        </w:rPr>
        <w:t>Tweezers</w:t>
      </w:r>
    </w:p>
    <w:p w14:paraId="52A0B643" w14:textId="77777777" w:rsidR="005C3F6F" w:rsidRPr="000F74FB" w:rsidRDefault="005C3F6F" w:rsidP="005C3F6F">
      <w:pPr>
        <w:pStyle w:val="BodyText"/>
        <w:tabs>
          <w:tab w:val="left" w:pos="900"/>
          <w:tab w:val="left" w:pos="1260"/>
        </w:tabs>
        <w:spacing w:after="120"/>
        <w:jc w:val="both"/>
        <w:rPr>
          <w:i/>
          <w:iCs/>
          <w:color w:val="000000" w:themeColor="text1"/>
          <w:sz w:val="24"/>
          <w:szCs w:val="24"/>
        </w:rPr>
      </w:pPr>
      <w:r w:rsidRPr="000F74FB">
        <w:rPr>
          <w:b/>
          <w:color w:val="000000" w:themeColor="text1"/>
          <w:sz w:val="24"/>
          <w:szCs w:val="24"/>
        </w:rPr>
        <w:t>1</w:t>
      </w:r>
      <w:r>
        <w:rPr>
          <w:b/>
          <w:color w:val="000000" w:themeColor="text1"/>
          <w:sz w:val="24"/>
          <w:szCs w:val="24"/>
        </w:rPr>
        <w:t>3</w:t>
      </w:r>
      <w:r w:rsidRPr="000F74FB">
        <w:rPr>
          <w:b/>
          <w:color w:val="000000" w:themeColor="text1"/>
          <w:sz w:val="24"/>
          <w:szCs w:val="24"/>
        </w:rPr>
        <w:t xml:space="preserve">.2.1.2 </w:t>
      </w:r>
      <w:r w:rsidRPr="000F74FB">
        <w:rPr>
          <w:bCs/>
          <w:i/>
          <w:iCs/>
          <w:color w:val="000000" w:themeColor="text1"/>
          <w:sz w:val="24"/>
          <w:szCs w:val="24"/>
        </w:rPr>
        <w:t>Procedure</w:t>
      </w:r>
      <w:r w:rsidRPr="000F74FB">
        <w:rPr>
          <w:bCs/>
          <w:i/>
          <w:iCs/>
          <w:color w:val="000000" w:themeColor="text1"/>
          <w:sz w:val="24"/>
          <w:szCs w:val="24"/>
        </w:rPr>
        <w:tab/>
      </w:r>
    </w:p>
    <w:p w14:paraId="7A7D1C7A" w14:textId="77777777" w:rsidR="005C3F6F" w:rsidRPr="000F74FB" w:rsidRDefault="005C3F6F" w:rsidP="005C3F6F">
      <w:pPr>
        <w:pStyle w:val="BodyText"/>
        <w:spacing w:after="120"/>
        <w:jc w:val="both"/>
        <w:rPr>
          <w:color w:val="000000" w:themeColor="text1"/>
          <w:sz w:val="24"/>
          <w:szCs w:val="24"/>
        </w:rPr>
      </w:pPr>
      <w:r w:rsidRPr="000F74FB">
        <w:rPr>
          <w:b/>
          <w:bCs/>
          <w:color w:val="000000" w:themeColor="text1"/>
          <w:sz w:val="24"/>
          <w:szCs w:val="24"/>
        </w:rPr>
        <w:t>1</w:t>
      </w:r>
      <w:r>
        <w:rPr>
          <w:b/>
          <w:bCs/>
          <w:color w:val="000000" w:themeColor="text1"/>
          <w:sz w:val="24"/>
          <w:szCs w:val="24"/>
        </w:rPr>
        <w:t>3</w:t>
      </w:r>
      <w:r w:rsidRPr="000F74FB">
        <w:rPr>
          <w:b/>
          <w:bCs/>
          <w:color w:val="000000" w:themeColor="text1"/>
          <w:sz w:val="24"/>
          <w:szCs w:val="24"/>
        </w:rPr>
        <w:t>.2.1.2.1</w:t>
      </w:r>
      <w:r w:rsidRPr="000F74FB">
        <w:rPr>
          <w:color w:val="000000" w:themeColor="text1"/>
          <w:sz w:val="24"/>
          <w:szCs w:val="24"/>
        </w:rPr>
        <w:t xml:space="preserve"> </w:t>
      </w:r>
      <w:r w:rsidRPr="000F74FB">
        <w:rPr>
          <w:i/>
          <w:iCs/>
          <w:color w:val="000000" w:themeColor="text1"/>
          <w:sz w:val="24"/>
          <w:szCs w:val="24"/>
        </w:rPr>
        <w:t xml:space="preserve">Sampling </w:t>
      </w:r>
    </w:p>
    <w:p w14:paraId="2CBA62FE" w14:textId="77777777" w:rsidR="005C3F6F" w:rsidRPr="000F74FB" w:rsidRDefault="005C3F6F" w:rsidP="005C3F6F">
      <w:pPr>
        <w:pStyle w:val="BodyText"/>
        <w:spacing w:after="120"/>
        <w:jc w:val="both"/>
        <w:rPr>
          <w:color w:val="000000" w:themeColor="text1"/>
          <w:sz w:val="24"/>
          <w:szCs w:val="24"/>
        </w:rPr>
      </w:pPr>
      <w:r w:rsidRPr="000F74FB">
        <w:rPr>
          <w:color w:val="000000" w:themeColor="text1"/>
          <w:sz w:val="24"/>
          <w:szCs w:val="24"/>
        </w:rPr>
        <w:t xml:space="preserve">It is important to measure dustiness with the sample 'as received'. Wherever possible, take the sample from previously unopened commercial container. Changes in water content caused by 'conditioning' of the sample under certain temperature and/or humidity conditions can change dustiness significantly. For each determination, take a representative sample of the granular products of 30.0 g, weighed to the nearest 0.1 g. </w:t>
      </w:r>
    </w:p>
    <w:p w14:paraId="057468B1" w14:textId="77777777" w:rsidR="005C3F6F" w:rsidRPr="000F74FB" w:rsidRDefault="005C3F6F" w:rsidP="005C3F6F">
      <w:pPr>
        <w:pStyle w:val="BodyText"/>
        <w:spacing w:after="120"/>
        <w:jc w:val="both"/>
        <w:rPr>
          <w:color w:val="000000" w:themeColor="text1"/>
          <w:sz w:val="24"/>
          <w:szCs w:val="24"/>
        </w:rPr>
      </w:pPr>
      <w:r w:rsidRPr="000F74FB">
        <w:rPr>
          <w:b/>
          <w:bCs/>
          <w:color w:val="000000" w:themeColor="text1"/>
          <w:sz w:val="24"/>
          <w:szCs w:val="24"/>
        </w:rPr>
        <w:t>1</w:t>
      </w:r>
      <w:r>
        <w:rPr>
          <w:b/>
          <w:bCs/>
          <w:color w:val="000000" w:themeColor="text1"/>
          <w:sz w:val="24"/>
          <w:szCs w:val="24"/>
        </w:rPr>
        <w:t>3</w:t>
      </w:r>
      <w:r w:rsidRPr="000F74FB">
        <w:rPr>
          <w:b/>
          <w:bCs/>
          <w:color w:val="000000" w:themeColor="text1"/>
          <w:sz w:val="24"/>
          <w:szCs w:val="24"/>
        </w:rPr>
        <w:t>.2.1.2.2</w:t>
      </w:r>
      <w:r w:rsidRPr="000F74FB">
        <w:rPr>
          <w:color w:val="000000" w:themeColor="text1"/>
          <w:sz w:val="24"/>
          <w:szCs w:val="24"/>
        </w:rPr>
        <w:t xml:space="preserve"> </w:t>
      </w:r>
      <w:r w:rsidRPr="000F74FB">
        <w:rPr>
          <w:i/>
          <w:iCs/>
          <w:color w:val="000000" w:themeColor="text1"/>
          <w:sz w:val="24"/>
          <w:szCs w:val="24"/>
        </w:rPr>
        <w:t>Determination of dust</w:t>
      </w:r>
    </w:p>
    <w:p w14:paraId="5DE10D8A" w14:textId="77777777" w:rsidR="005C3F6F" w:rsidRPr="000F74FB" w:rsidRDefault="005C3F6F" w:rsidP="005C3F6F">
      <w:pPr>
        <w:pStyle w:val="BodyText"/>
        <w:spacing w:after="120"/>
        <w:jc w:val="both"/>
        <w:rPr>
          <w:color w:val="000000" w:themeColor="text1"/>
          <w:sz w:val="24"/>
          <w:szCs w:val="24"/>
        </w:rPr>
      </w:pPr>
      <w:r w:rsidRPr="000F74FB">
        <w:rPr>
          <w:color w:val="000000" w:themeColor="text1"/>
          <w:sz w:val="24"/>
          <w:szCs w:val="24"/>
        </w:rPr>
        <w:t>Weigh a filter disc to the nearest 0.1 mg (</w:t>
      </w:r>
      <w:r w:rsidRPr="000F74FB">
        <w:rPr>
          <w:i/>
          <w:iCs/>
          <w:color w:val="000000" w:themeColor="text1"/>
          <w:sz w:val="24"/>
          <w:szCs w:val="24"/>
        </w:rPr>
        <w:t>W</w:t>
      </w:r>
      <w:r w:rsidRPr="000F74FB">
        <w:rPr>
          <w:color w:val="000000" w:themeColor="text1"/>
          <w:sz w:val="24"/>
          <w:szCs w:val="24"/>
          <w:vertAlign w:val="subscript"/>
        </w:rPr>
        <w:t>1</w:t>
      </w:r>
      <w:r w:rsidRPr="000F74FB">
        <w:rPr>
          <w:color w:val="000000" w:themeColor="text1"/>
          <w:sz w:val="24"/>
          <w:szCs w:val="24"/>
        </w:rPr>
        <w:t xml:space="preserve"> g) and put it on the filter plate of the glass filter. Connect the glass filter with tubing to an air flow meter and a vacuum pump and then plug the glass filter into the fitting at the measuring box. Start the vacuum pump and adjust the air flow to 15 litre per min. In a glass beaker, weigh 30.0 g of sample to the nearest 0.1 g, and transfer it with a single action into the pouring tube. At the same time, start the stopwatch. The liberated airborne dust is sucked off for 60 sec and collected on the filter. Remove the filter disc with tweezers and weigh it to the nearest 0.1 mg (</w:t>
      </w:r>
      <w:r w:rsidRPr="000F74FB">
        <w:rPr>
          <w:i/>
          <w:iCs/>
          <w:color w:val="000000" w:themeColor="text1"/>
          <w:sz w:val="24"/>
          <w:szCs w:val="24"/>
        </w:rPr>
        <w:t>W</w:t>
      </w:r>
      <w:r w:rsidRPr="000F74FB">
        <w:rPr>
          <w:color w:val="000000" w:themeColor="text1"/>
          <w:sz w:val="24"/>
          <w:szCs w:val="24"/>
          <w:vertAlign w:val="subscript"/>
        </w:rPr>
        <w:t>2</w:t>
      </w:r>
      <w:r w:rsidRPr="000F74FB">
        <w:rPr>
          <w:color w:val="000000" w:themeColor="text1"/>
          <w:sz w:val="24"/>
          <w:szCs w:val="24"/>
        </w:rPr>
        <w:t xml:space="preserve"> g). The difference in weights (</w:t>
      </w:r>
      <w:r w:rsidRPr="000F74FB">
        <w:rPr>
          <w:i/>
          <w:iCs/>
          <w:color w:val="000000" w:themeColor="text1"/>
          <w:sz w:val="24"/>
          <w:szCs w:val="24"/>
        </w:rPr>
        <w:t>W</w:t>
      </w:r>
      <w:r w:rsidRPr="000F74FB">
        <w:rPr>
          <w:color w:val="000000" w:themeColor="text1"/>
          <w:sz w:val="24"/>
          <w:szCs w:val="24"/>
          <w:vertAlign w:val="subscript"/>
        </w:rPr>
        <w:t>2</w:t>
      </w:r>
      <w:r w:rsidRPr="000F74FB">
        <w:rPr>
          <w:color w:val="000000" w:themeColor="text1"/>
          <w:sz w:val="24"/>
          <w:szCs w:val="24"/>
        </w:rPr>
        <w:t xml:space="preserve"> – </w:t>
      </w:r>
      <w:r w:rsidRPr="000F74FB">
        <w:rPr>
          <w:i/>
          <w:iCs/>
          <w:color w:val="000000" w:themeColor="text1"/>
          <w:sz w:val="24"/>
          <w:szCs w:val="24"/>
        </w:rPr>
        <w:t>W</w:t>
      </w:r>
      <w:r w:rsidRPr="000F74FB">
        <w:rPr>
          <w:color w:val="000000" w:themeColor="text1"/>
          <w:sz w:val="24"/>
          <w:szCs w:val="24"/>
          <w:vertAlign w:val="subscript"/>
        </w:rPr>
        <w:t>1</w:t>
      </w:r>
      <w:r w:rsidRPr="000F74FB">
        <w:rPr>
          <w:color w:val="000000" w:themeColor="text1"/>
          <w:sz w:val="24"/>
          <w:szCs w:val="24"/>
        </w:rPr>
        <w:t>) x 1000 is calculated and present as the 'dust content in mg'.</w:t>
      </w:r>
    </w:p>
    <w:p w14:paraId="44141CC6" w14:textId="77777777" w:rsidR="005C3F6F" w:rsidRPr="005C3F6F" w:rsidRDefault="005C3F6F" w:rsidP="005C3F6F">
      <w:pPr>
        <w:pStyle w:val="BodyText"/>
        <w:tabs>
          <w:tab w:val="left" w:pos="900"/>
          <w:tab w:val="left" w:pos="1260"/>
        </w:tabs>
        <w:spacing w:after="120"/>
        <w:jc w:val="both"/>
        <w:rPr>
          <w:color w:val="000000" w:themeColor="text1"/>
          <w:sz w:val="24"/>
          <w:szCs w:val="24"/>
        </w:rPr>
      </w:pPr>
    </w:p>
    <w:p w14:paraId="477605DB" w14:textId="4276A8D1" w:rsidR="005C3F6F" w:rsidRPr="000F74FB" w:rsidRDefault="005C3F6F" w:rsidP="00B918A0">
      <w:pPr>
        <w:pStyle w:val="BodyText"/>
        <w:tabs>
          <w:tab w:val="left" w:pos="900"/>
          <w:tab w:val="left" w:pos="1260"/>
        </w:tabs>
        <w:spacing w:after="120"/>
        <w:jc w:val="center"/>
        <w:rPr>
          <w:i/>
          <w:iCs/>
          <w:color w:val="000000" w:themeColor="text1"/>
          <w:sz w:val="24"/>
          <w:szCs w:val="24"/>
        </w:rPr>
      </w:pPr>
      <w:r>
        <w:rPr>
          <w:noProof/>
        </w:rPr>
        <w:lastRenderedPageBreak/>
        <w:drawing>
          <wp:inline distT="0" distB="0" distL="0" distR="0" wp14:anchorId="099108A3" wp14:editId="45C7EC52">
            <wp:extent cx="4142105" cy="4642170"/>
            <wp:effectExtent l="0" t="0" r="0" b="6350"/>
            <wp:docPr id="18689280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621" t="23522" r="10095" b="19259"/>
                    <a:stretch/>
                  </pic:blipFill>
                  <pic:spPr bwMode="auto">
                    <a:xfrm>
                      <a:off x="0" y="0"/>
                      <a:ext cx="4142985" cy="4643156"/>
                    </a:xfrm>
                    <a:prstGeom prst="rect">
                      <a:avLst/>
                    </a:prstGeom>
                    <a:noFill/>
                    <a:ln>
                      <a:noFill/>
                    </a:ln>
                    <a:extLst>
                      <a:ext uri="{53640926-AAD7-44D8-BBD7-CCE9431645EC}">
                        <a14:shadowObscured xmlns:a14="http://schemas.microsoft.com/office/drawing/2010/main"/>
                      </a:ext>
                    </a:extLst>
                  </pic:spPr>
                </pic:pic>
              </a:graphicData>
            </a:graphic>
          </wp:inline>
        </w:drawing>
      </w:r>
    </w:p>
    <w:p w14:paraId="5BCAB987" w14:textId="0176CDF5" w:rsidR="00E41E44" w:rsidRPr="000F74FB" w:rsidRDefault="00E41E44" w:rsidP="003E6CB8">
      <w:pPr>
        <w:pStyle w:val="BodyText"/>
        <w:spacing w:after="120"/>
        <w:jc w:val="both"/>
        <w:rPr>
          <w:b/>
          <w:bCs/>
          <w:color w:val="000000" w:themeColor="text1"/>
          <w:sz w:val="24"/>
          <w:szCs w:val="24"/>
        </w:rPr>
      </w:pPr>
      <w:r w:rsidRPr="000F74FB">
        <w:rPr>
          <w:b/>
          <w:bCs/>
          <w:color w:val="000000" w:themeColor="text1"/>
          <w:sz w:val="24"/>
          <w:szCs w:val="24"/>
        </w:rPr>
        <w:t>1</w:t>
      </w:r>
      <w:r w:rsidR="0073010B">
        <w:rPr>
          <w:b/>
          <w:bCs/>
          <w:color w:val="000000" w:themeColor="text1"/>
          <w:sz w:val="24"/>
          <w:szCs w:val="24"/>
        </w:rPr>
        <w:t>3</w:t>
      </w:r>
      <w:r w:rsidRPr="000F74FB">
        <w:rPr>
          <w:b/>
          <w:bCs/>
          <w:color w:val="000000" w:themeColor="text1"/>
          <w:sz w:val="24"/>
          <w:szCs w:val="24"/>
        </w:rPr>
        <w:t>.2.</w:t>
      </w:r>
      <w:r w:rsidR="00F14D10" w:rsidRPr="000F74FB">
        <w:rPr>
          <w:b/>
          <w:bCs/>
          <w:color w:val="000000" w:themeColor="text1"/>
          <w:sz w:val="24"/>
          <w:szCs w:val="24"/>
        </w:rPr>
        <w:t>2</w:t>
      </w:r>
      <w:r w:rsidRPr="000F74FB">
        <w:rPr>
          <w:b/>
          <w:bCs/>
          <w:color w:val="000000" w:themeColor="text1"/>
          <w:sz w:val="24"/>
          <w:szCs w:val="24"/>
        </w:rPr>
        <w:t xml:space="preserve"> </w:t>
      </w:r>
      <w:r w:rsidRPr="000F74FB">
        <w:rPr>
          <w:i/>
          <w:iCs/>
          <w:color w:val="000000" w:themeColor="text1"/>
          <w:sz w:val="24"/>
          <w:szCs w:val="24"/>
        </w:rPr>
        <w:t xml:space="preserve">Optical </w:t>
      </w:r>
      <w:r w:rsidR="005C3F6F">
        <w:rPr>
          <w:i/>
          <w:iCs/>
          <w:color w:val="000000" w:themeColor="text1"/>
          <w:sz w:val="24"/>
          <w:szCs w:val="24"/>
        </w:rPr>
        <w:t>M</w:t>
      </w:r>
      <w:r w:rsidRPr="000F74FB">
        <w:rPr>
          <w:i/>
          <w:iCs/>
          <w:color w:val="000000" w:themeColor="text1"/>
          <w:sz w:val="24"/>
          <w:szCs w:val="24"/>
        </w:rPr>
        <w:t>ethod</w:t>
      </w:r>
    </w:p>
    <w:p w14:paraId="0B3C61A3" w14:textId="533F1B64" w:rsidR="00F14D10" w:rsidRPr="000F74FB" w:rsidRDefault="00F14D10" w:rsidP="003E6CB8">
      <w:pPr>
        <w:pStyle w:val="BodyText"/>
        <w:spacing w:after="120"/>
        <w:jc w:val="both"/>
        <w:rPr>
          <w:bCs/>
          <w:i/>
          <w:iCs/>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 xml:space="preserve">.2.2.1 </w:t>
      </w:r>
      <w:r w:rsidR="00E41E44" w:rsidRPr="000F74FB">
        <w:rPr>
          <w:bCs/>
          <w:i/>
          <w:iCs/>
          <w:color w:val="000000" w:themeColor="text1"/>
          <w:sz w:val="24"/>
          <w:szCs w:val="24"/>
        </w:rPr>
        <w:t xml:space="preserve">Apparatus </w:t>
      </w:r>
    </w:p>
    <w:p w14:paraId="267A6BC7" w14:textId="77777777" w:rsidR="00C31666" w:rsidRPr="000F74FB" w:rsidRDefault="00E41E44" w:rsidP="00C31666">
      <w:pPr>
        <w:pStyle w:val="BodyText"/>
        <w:numPr>
          <w:ilvl w:val="0"/>
          <w:numId w:val="54"/>
        </w:numPr>
        <w:spacing w:after="120"/>
        <w:jc w:val="both"/>
        <w:rPr>
          <w:i/>
          <w:iCs/>
          <w:color w:val="000000" w:themeColor="text1"/>
          <w:sz w:val="24"/>
          <w:szCs w:val="24"/>
        </w:rPr>
      </w:pPr>
      <w:r w:rsidRPr="000F74FB">
        <w:rPr>
          <w:i/>
          <w:iCs/>
          <w:color w:val="000000" w:themeColor="text1"/>
          <w:sz w:val="24"/>
          <w:szCs w:val="24"/>
        </w:rPr>
        <w:t xml:space="preserve">Instrument description and settings </w:t>
      </w:r>
    </w:p>
    <w:p w14:paraId="418588A9" w14:textId="166AD97A" w:rsidR="00E41E44" w:rsidRPr="000F74FB" w:rsidRDefault="00E41E44" w:rsidP="00C31666">
      <w:pPr>
        <w:pStyle w:val="BodyText"/>
        <w:spacing w:after="120"/>
        <w:ind w:left="779"/>
        <w:jc w:val="both"/>
        <w:rPr>
          <w:color w:val="000000" w:themeColor="text1"/>
          <w:sz w:val="24"/>
          <w:szCs w:val="24"/>
        </w:rPr>
      </w:pPr>
      <w:r w:rsidRPr="000F74FB">
        <w:rPr>
          <w:i/>
          <w:iCs/>
          <w:color w:val="000000" w:themeColor="text1"/>
          <w:sz w:val="24"/>
          <w:szCs w:val="24"/>
        </w:rPr>
        <w:t>Dust-measuring apparatus, Cassella Instrument or equivalent</w:t>
      </w:r>
      <w:r w:rsidR="00C31666" w:rsidRPr="000F74FB">
        <w:rPr>
          <w:color w:val="000000" w:themeColor="text1"/>
          <w:sz w:val="24"/>
          <w:szCs w:val="24"/>
        </w:rPr>
        <w:t xml:space="preserve"> –</w:t>
      </w:r>
      <w:r w:rsidR="00C65876" w:rsidRPr="000F74FB">
        <w:rPr>
          <w:color w:val="000000" w:themeColor="text1"/>
          <w:sz w:val="24"/>
          <w:szCs w:val="24"/>
        </w:rPr>
        <w:t xml:space="preserve"> </w:t>
      </w:r>
      <w:r w:rsidRPr="000F74FB">
        <w:rPr>
          <w:color w:val="000000" w:themeColor="text1"/>
          <w:sz w:val="24"/>
          <w:szCs w:val="24"/>
        </w:rPr>
        <w:t xml:space="preserve">In the electronic dust-measuring apparatus the change is measured in the intensity of a light beam resulting from the introduction of airborne dust. The apparatus (Fig. </w:t>
      </w:r>
      <w:r w:rsidR="007214D8">
        <w:rPr>
          <w:color w:val="000000" w:themeColor="text1"/>
          <w:sz w:val="24"/>
          <w:szCs w:val="24"/>
        </w:rPr>
        <w:t>6</w:t>
      </w:r>
      <w:r w:rsidRPr="000F74FB">
        <w:rPr>
          <w:color w:val="000000" w:themeColor="text1"/>
          <w:sz w:val="24"/>
          <w:szCs w:val="24"/>
        </w:rPr>
        <w:t xml:space="preserve">) consists of an electronic measuring device (1) and a cubic box with removable case (2). A tube (3) is fitted to the top of the cubic box. On its upper part the tube has a funnel with trap (4) which is opened magnetically. The sample drops to the bottom of the case, dust is released thus reducing the intensity of a light-beam as measured by a photocell on the opposite side. The lamp (5) and photocell (6) are positioned off-center from the tube </w:t>
      </w:r>
      <w:proofErr w:type="spellStart"/>
      <w:r w:rsidRPr="000F74FB">
        <w:rPr>
          <w:color w:val="000000" w:themeColor="text1"/>
          <w:sz w:val="24"/>
          <w:szCs w:val="24"/>
        </w:rPr>
        <w:t>centre</w:t>
      </w:r>
      <w:proofErr w:type="spellEnd"/>
      <w:r w:rsidRPr="000F74FB">
        <w:rPr>
          <w:color w:val="000000" w:themeColor="text1"/>
          <w:sz w:val="24"/>
          <w:szCs w:val="24"/>
        </w:rPr>
        <w:t xml:space="preserve"> line. The 'maximum-value' and 'dust-value' are then recorded, and the values used to reset the equipment when a new measurement is made. Optical filters (7) for readjustment can be fitted in front of the photocell. </w:t>
      </w:r>
    </w:p>
    <w:p w14:paraId="3AD88D4B" w14:textId="3001A230" w:rsidR="00DD65F0" w:rsidRPr="000F74FB" w:rsidRDefault="00DD65F0" w:rsidP="003E6CB8">
      <w:pPr>
        <w:pStyle w:val="BodyText"/>
        <w:spacing w:after="120"/>
        <w:jc w:val="both"/>
        <w:rPr>
          <w:b/>
          <w:bCs/>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 xml:space="preserve">.2.2.2 </w:t>
      </w:r>
      <w:r w:rsidRPr="000F74FB">
        <w:rPr>
          <w:bCs/>
          <w:i/>
          <w:iCs/>
          <w:color w:val="000000" w:themeColor="text1"/>
          <w:sz w:val="24"/>
          <w:szCs w:val="24"/>
        </w:rPr>
        <w:t>Procedure</w:t>
      </w:r>
    </w:p>
    <w:p w14:paraId="20B13E2E" w14:textId="77777777" w:rsidR="00DD65F0" w:rsidRPr="000F74FB" w:rsidRDefault="00DB4FD4" w:rsidP="00DD65F0">
      <w:pPr>
        <w:pStyle w:val="BodyText"/>
        <w:spacing w:after="120"/>
        <w:jc w:val="both"/>
        <w:rPr>
          <w:color w:val="000000" w:themeColor="text1"/>
          <w:sz w:val="24"/>
          <w:szCs w:val="24"/>
        </w:rPr>
      </w:pPr>
      <w:r w:rsidRPr="00DB4FD4">
        <w:rPr>
          <w:color w:val="000000" w:themeColor="text1"/>
          <w:sz w:val="24"/>
          <w:szCs w:val="24"/>
        </w:rPr>
        <w:t>a)</w:t>
      </w:r>
      <w:r w:rsidR="00DD65F0" w:rsidRPr="000F74FB">
        <w:rPr>
          <w:color w:val="000000" w:themeColor="text1"/>
          <w:sz w:val="24"/>
          <w:szCs w:val="24"/>
        </w:rPr>
        <w:t xml:space="preserve"> </w:t>
      </w:r>
      <w:r w:rsidR="00DD65F0" w:rsidRPr="000F74FB">
        <w:rPr>
          <w:i/>
          <w:iCs/>
          <w:color w:val="000000" w:themeColor="text1"/>
          <w:sz w:val="24"/>
          <w:szCs w:val="24"/>
        </w:rPr>
        <w:t xml:space="preserve">Sampling </w:t>
      </w:r>
    </w:p>
    <w:p w14:paraId="4AAB2C93" w14:textId="77777777" w:rsidR="00DD65F0" w:rsidRPr="000F74FB" w:rsidRDefault="00DD65F0" w:rsidP="003E6CB8">
      <w:pPr>
        <w:pStyle w:val="BodyText"/>
        <w:spacing w:after="120"/>
        <w:jc w:val="both"/>
        <w:rPr>
          <w:color w:val="000000" w:themeColor="text1"/>
          <w:sz w:val="24"/>
          <w:szCs w:val="24"/>
        </w:rPr>
      </w:pPr>
      <w:r w:rsidRPr="000F74FB">
        <w:rPr>
          <w:color w:val="000000" w:themeColor="text1"/>
          <w:sz w:val="24"/>
          <w:szCs w:val="24"/>
        </w:rPr>
        <w:t xml:space="preserve">It is important to measure dustiness with the sample 'as received'. Wherever possible, take the sample from previously unopened commercial container. Changes in water content caused by conditioning of the sample under certain temperature and/or humidity conditions can change dustiness significantly. For each determination, take a representative sample of the granular products of 30.0 g, weighed to the nearest 0.1 g. </w:t>
      </w:r>
    </w:p>
    <w:p w14:paraId="23D9D048" w14:textId="77777777" w:rsidR="005B63BB" w:rsidRPr="000F74FB" w:rsidRDefault="00DB4FD4" w:rsidP="003E6CB8">
      <w:pPr>
        <w:pStyle w:val="BodyText"/>
        <w:spacing w:after="120"/>
        <w:jc w:val="both"/>
        <w:rPr>
          <w:color w:val="000000" w:themeColor="text1"/>
          <w:sz w:val="24"/>
          <w:szCs w:val="24"/>
        </w:rPr>
      </w:pPr>
      <w:r>
        <w:rPr>
          <w:color w:val="000000" w:themeColor="text1"/>
          <w:sz w:val="24"/>
          <w:szCs w:val="24"/>
        </w:rPr>
        <w:t>b)</w:t>
      </w:r>
      <w:r w:rsidR="005B63BB" w:rsidRPr="000F74FB">
        <w:rPr>
          <w:color w:val="000000" w:themeColor="text1"/>
          <w:sz w:val="24"/>
          <w:szCs w:val="24"/>
        </w:rPr>
        <w:t xml:space="preserve"> </w:t>
      </w:r>
      <w:r w:rsidR="005B63BB" w:rsidRPr="000F74FB">
        <w:rPr>
          <w:i/>
          <w:iCs/>
          <w:color w:val="000000" w:themeColor="text1"/>
          <w:sz w:val="24"/>
          <w:szCs w:val="24"/>
        </w:rPr>
        <w:t>Determination of dust</w:t>
      </w:r>
    </w:p>
    <w:p w14:paraId="76181B91" w14:textId="77777777" w:rsidR="00F14D10" w:rsidRPr="000F74FB" w:rsidRDefault="00E41E44" w:rsidP="003E6CB8">
      <w:pPr>
        <w:pStyle w:val="BodyText"/>
        <w:spacing w:after="120"/>
        <w:jc w:val="both"/>
        <w:rPr>
          <w:color w:val="000000" w:themeColor="text1"/>
          <w:sz w:val="24"/>
          <w:szCs w:val="24"/>
        </w:rPr>
      </w:pPr>
      <w:r w:rsidRPr="000F74FB">
        <w:rPr>
          <w:color w:val="000000" w:themeColor="text1"/>
          <w:sz w:val="24"/>
          <w:szCs w:val="24"/>
        </w:rPr>
        <w:lastRenderedPageBreak/>
        <w:t xml:space="preserve">Before starting a measurement, adjust the meter reading of the dust measuring apparatus. For each investigation, put 30 g of the sample-material in the funnel. Start the machine, which opens the trap for 2 sec, and allows the sample to drop to the bottom of the case, releasing dust and reducing the intensity of the light-beam Make the first measurement directly after the fall of the sample, the 'maximum value'. Make the second measurement after 30 sec. and add this value to the 'maximum value'. Take the sum of both values as the 'dust-value'. The difference between the 'dust value' and the 'maximum-value' gives an indication of the length of time the generated dust is suspended in the air. </w:t>
      </w:r>
    </w:p>
    <w:p w14:paraId="15E67979" w14:textId="77777777" w:rsidR="00E41E44" w:rsidRPr="000F74FB" w:rsidRDefault="00DB4FD4" w:rsidP="003E6CB8">
      <w:pPr>
        <w:pStyle w:val="BodyText"/>
        <w:spacing w:after="120"/>
        <w:jc w:val="both"/>
        <w:rPr>
          <w:color w:val="000000" w:themeColor="text1"/>
          <w:sz w:val="24"/>
          <w:szCs w:val="24"/>
        </w:rPr>
      </w:pPr>
      <w:r>
        <w:rPr>
          <w:color w:val="000000" w:themeColor="text1"/>
          <w:sz w:val="24"/>
          <w:szCs w:val="24"/>
        </w:rPr>
        <w:t>c)</w:t>
      </w:r>
      <w:r w:rsidR="00F14D10" w:rsidRPr="000F74FB">
        <w:rPr>
          <w:color w:val="000000" w:themeColor="text1"/>
          <w:sz w:val="24"/>
          <w:szCs w:val="24"/>
        </w:rPr>
        <w:t xml:space="preserve"> </w:t>
      </w:r>
      <w:r w:rsidR="00E41E44" w:rsidRPr="000F74FB">
        <w:rPr>
          <w:i/>
          <w:iCs/>
          <w:color w:val="000000" w:themeColor="text1"/>
          <w:sz w:val="24"/>
          <w:szCs w:val="24"/>
        </w:rPr>
        <w:t>Assessment of Dustiness</w:t>
      </w:r>
      <w:r w:rsidR="00E41E44" w:rsidRPr="000F74FB">
        <w:rPr>
          <w:color w:val="000000" w:themeColor="text1"/>
          <w:sz w:val="24"/>
          <w:szCs w:val="24"/>
        </w:rPr>
        <w:t xml:space="preserve"> </w:t>
      </w:r>
    </w:p>
    <w:p w14:paraId="45CECABC" w14:textId="77777777" w:rsidR="00E41E44" w:rsidRPr="000F74FB" w:rsidRDefault="00E41E44" w:rsidP="0089376E">
      <w:pPr>
        <w:pStyle w:val="BodyText"/>
        <w:jc w:val="both"/>
        <w:rPr>
          <w:color w:val="000000" w:themeColor="text1"/>
          <w:sz w:val="24"/>
          <w:szCs w:val="24"/>
        </w:rPr>
      </w:pPr>
      <w:r w:rsidRPr="000F74FB">
        <w:rPr>
          <w:color w:val="000000" w:themeColor="text1"/>
          <w:sz w:val="24"/>
          <w:szCs w:val="24"/>
        </w:rPr>
        <w:t>With the 'collected dust' (gravimetric method) and 'dust-factor' (optical method) the dustiness</w:t>
      </w:r>
      <w:r w:rsidR="00F14D10" w:rsidRPr="000F74FB">
        <w:rPr>
          <w:color w:val="000000" w:themeColor="text1"/>
          <w:sz w:val="24"/>
          <w:szCs w:val="24"/>
        </w:rPr>
        <w:t xml:space="preserve"> </w:t>
      </w:r>
      <w:r w:rsidRPr="000F74FB">
        <w:rPr>
          <w:color w:val="000000" w:themeColor="text1"/>
          <w:sz w:val="24"/>
          <w:szCs w:val="24"/>
        </w:rPr>
        <w:t>of a granular product can be categorized as follows:</w:t>
      </w:r>
    </w:p>
    <w:p w14:paraId="2944557B" w14:textId="77777777" w:rsidR="004D4284" w:rsidRPr="000F74FB" w:rsidRDefault="004D4284" w:rsidP="0089376E">
      <w:pPr>
        <w:pStyle w:val="BodyText"/>
        <w:jc w:val="both"/>
        <w:rPr>
          <w:color w:val="000000" w:themeColor="text1"/>
          <w:sz w:val="24"/>
          <w:szCs w:val="24"/>
        </w:rPr>
      </w:pPr>
    </w:p>
    <w:tbl>
      <w:tblPr>
        <w:tblStyle w:val="TableGrid"/>
        <w:tblW w:w="0" w:type="auto"/>
        <w:tblLook w:val="04A0" w:firstRow="1" w:lastRow="0" w:firstColumn="1" w:lastColumn="0" w:noHBand="0" w:noVBand="1"/>
      </w:tblPr>
      <w:tblGrid>
        <w:gridCol w:w="1555"/>
        <w:gridCol w:w="2953"/>
        <w:gridCol w:w="2254"/>
        <w:gridCol w:w="2254"/>
      </w:tblGrid>
      <w:tr w:rsidR="000F74FB" w:rsidRPr="000F74FB" w14:paraId="4281ED64" w14:textId="77777777" w:rsidTr="00B87F2E">
        <w:tc>
          <w:tcPr>
            <w:tcW w:w="1555" w:type="dxa"/>
          </w:tcPr>
          <w:p w14:paraId="3D901897" w14:textId="77777777" w:rsidR="004D4284" w:rsidRPr="00C775AC" w:rsidRDefault="004D4284" w:rsidP="004D4284">
            <w:pPr>
              <w:pStyle w:val="BodyText"/>
              <w:jc w:val="center"/>
              <w:rPr>
                <w:b/>
                <w:bCs/>
                <w:color w:val="000000" w:themeColor="text1"/>
                <w:sz w:val="24"/>
                <w:szCs w:val="24"/>
              </w:rPr>
            </w:pPr>
            <w:r w:rsidRPr="00C775AC">
              <w:rPr>
                <w:b/>
                <w:bCs/>
                <w:color w:val="000000" w:themeColor="text1"/>
                <w:sz w:val="24"/>
                <w:szCs w:val="24"/>
              </w:rPr>
              <w:t>Category</w:t>
            </w:r>
          </w:p>
        </w:tc>
        <w:tc>
          <w:tcPr>
            <w:tcW w:w="5207" w:type="dxa"/>
            <w:gridSpan w:val="2"/>
          </w:tcPr>
          <w:p w14:paraId="5C0C2894" w14:textId="77777777" w:rsidR="004D4284" w:rsidRPr="00C775AC" w:rsidRDefault="004D4284" w:rsidP="004D4284">
            <w:pPr>
              <w:pStyle w:val="BodyText"/>
              <w:jc w:val="center"/>
              <w:rPr>
                <w:b/>
                <w:bCs/>
                <w:color w:val="000000" w:themeColor="text1"/>
                <w:sz w:val="24"/>
                <w:szCs w:val="24"/>
              </w:rPr>
            </w:pPr>
            <w:r w:rsidRPr="00C775AC">
              <w:rPr>
                <w:b/>
                <w:bCs/>
                <w:color w:val="000000" w:themeColor="text1"/>
                <w:sz w:val="24"/>
                <w:szCs w:val="24"/>
              </w:rPr>
              <w:t>Range of results (</w:t>
            </w:r>
            <w:r w:rsidR="00C70F73" w:rsidRPr="00C775AC">
              <w:rPr>
                <w:b/>
                <w:bCs/>
                <w:color w:val="000000" w:themeColor="text1"/>
                <w:sz w:val="24"/>
                <w:szCs w:val="24"/>
              </w:rPr>
              <w:t xml:space="preserve">in </w:t>
            </w:r>
            <w:r w:rsidRPr="00C775AC">
              <w:rPr>
                <w:b/>
                <w:bCs/>
                <w:color w:val="000000" w:themeColor="text1"/>
                <w:sz w:val="24"/>
                <w:szCs w:val="24"/>
              </w:rPr>
              <w:t>mg)</w:t>
            </w:r>
          </w:p>
        </w:tc>
        <w:tc>
          <w:tcPr>
            <w:tcW w:w="2254" w:type="dxa"/>
          </w:tcPr>
          <w:p w14:paraId="597D99CB" w14:textId="77777777" w:rsidR="004D4284" w:rsidRPr="00C775AC" w:rsidRDefault="004D4284" w:rsidP="004D4284">
            <w:pPr>
              <w:pStyle w:val="BodyText"/>
              <w:jc w:val="center"/>
              <w:rPr>
                <w:b/>
                <w:bCs/>
                <w:color w:val="000000" w:themeColor="text1"/>
                <w:sz w:val="24"/>
                <w:szCs w:val="24"/>
              </w:rPr>
            </w:pPr>
            <w:r w:rsidRPr="00C775AC">
              <w:rPr>
                <w:b/>
                <w:bCs/>
                <w:color w:val="000000" w:themeColor="text1"/>
                <w:sz w:val="24"/>
                <w:szCs w:val="24"/>
              </w:rPr>
              <w:t>Interpretation</w:t>
            </w:r>
          </w:p>
        </w:tc>
      </w:tr>
      <w:tr w:rsidR="000F74FB" w:rsidRPr="000F74FB" w14:paraId="70511363" w14:textId="77777777" w:rsidTr="003E59C5">
        <w:tc>
          <w:tcPr>
            <w:tcW w:w="1555" w:type="dxa"/>
          </w:tcPr>
          <w:p w14:paraId="0D7CFDB5" w14:textId="77777777" w:rsidR="004D4284" w:rsidRPr="000F74FB" w:rsidRDefault="004D4284" w:rsidP="004D4284">
            <w:pPr>
              <w:pStyle w:val="BodyText"/>
              <w:jc w:val="center"/>
              <w:rPr>
                <w:color w:val="000000" w:themeColor="text1"/>
                <w:sz w:val="24"/>
                <w:szCs w:val="24"/>
              </w:rPr>
            </w:pPr>
          </w:p>
        </w:tc>
        <w:tc>
          <w:tcPr>
            <w:tcW w:w="2953" w:type="dxa"/>
            <w:vAlign w:val="center"/>
          </w:tcPr>
          <w:p w14:paraId="0F1DBD35"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gravimetric collected dust</w:t>
            </w:r>
          </w:p>
        </w:tc>
        <w:tc>
          <w:tcPr>
            <w:tcW w:w="2254" w:type="dxa"/>
          </w:tcPr>
          <w:p w14:paraId="02F0536E" w14:textId="77777777" w:rsidR="004D4284" w:rsidRPr="000F74FB" w:rsidRDefault="004D4284" w:rsidP="004D4284">
            <w:pPr>
              <w:pStyle w:val="BodyText"/>
              <w:jc w:val="center"/>
              <w:rPr>
                <w:color w:val="000000" w:themeColor="text1"/>
                <w:sz w:val="24"/>
                <w:szCs w:val="24"/>
              </w:rPr>
            </w:pPr>
            <w:r w:rsidRPr="000F74FB">
              <w:rPr>
                <w:color w:val="000000" w:themeColor="text1"/>
                <w:sz w:val="24"/>
                <w:szCs w:val="24"/>
              </w:rPr>
              <w:t>Optical dust factor</w:t>
            </w:r>
          </w:p>
        </w:tc>
        <w:tc>
          <w:tcPr>
            <w:tcW w:w="2254" w:type="dxa"/>
          </w:tcPr>
          <w:p w14:paraId="58BD46C7" w14:textId="77777777" w:rsidR="004D4284" w:rsidRPr="000F74FB" w:rsidRDefault="004D4284" w:rsidP="004D4284">
            <w:pPr>
              <w:pStyle w:val="BodyText"/>
              <w:jc w:val="center"/>
              <w:rPr>
                <w:color w:val="000000" w:themeColor="text1"/>
                <w:sz w:val="24"/>
                <w:szCs w:val="24"/>
              </w:rPr>
            </w:pPr>
          </w:p>
        </w:tc>
      </w:tr>
      <w:tr w:rsidR="000F74FB" w:rsidRPr="000F74FB" w14:paraId="3D3F9947" w14:textId="77777777" w:rsidTr="00DD2D80">
        <w:tc>
          <w:tcPr>
            <w:tcW w:w="1555" w:type="dxa"/>
            <w:vAlign w:val="center"/>
          </w:tcPr>
          <w:p w14:paraId="7161BEAA"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1.</w:t>
            </w:r>
          </w:p>
        </w:tc>
        <w:tc>
          <w:tcPr>
            <w:tcW w:w="2953" w:type="dxa"/>
            <w:vAlign w:val="center"/>
          </w:tcPr>
          <w:p w14:paraId="4DDC69C8"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0 – 12</w:t>
            </w:r>
          </w:p>
        </w:tc>
        <w:tc>
          <w:tcPr>
            <w:tcW w:w="2254" w:type="dxa"/>
          </w:tcPr>
          <w:p w14:paraId="1BD2F866"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 xml:space="preserve">0 </w:t>
            </w:r>
            <w:r w:rsidR="00D471F7" w:rsidRPr="000F74FB">
              <w:rPr>
                <w:color w:val="000000" w:themeColor="text1"/>
                <w:sz w:val="24"/>
                <w:szCs w:val="24"/>
              </w:rPr>
              <w:t xml:space="preserve">– </w:t>
            </w:r>
            <w:r w:rsidRPr="000F74FB">
              <w:rPr>
                <w:color w:val="000000" w:themeColor="text1"/>
                <w:sz w:val="24"/>
                <w:szCs w:val="24"/>
              </w:rPr>
              <w:t>10</w:t>
            </w:r>
          </w:p>
        </w:tc>
        <w:tc>
          <w:tcPr>
            <w:tcW w:w="2254" w:type="dxa"/>
            <w:vAlign w:val="center"/>
          </w:tcPr>
          <w:p w14:paraId="07901343"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Nearly dust-free</w:t>
            </w:r>
          </w:p>
        </w:tc>
      </w:tr>
      <w:tr w:rsidR="000F74FB" w:rsidRPr="000F74FB" w14:paraId="57DAC6E6" w14:textId="77777777" w:rsidTr="00DD2D80">
        <w:tc>
          <w:tcPr>
            <w:tcW w:w="1555" w:type="dxa"/>
            <w:vAlign w:val="center"/>
          </w:tcPr>
          <w:p w14:paraId="4BE80B83"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2.</w:t>
            </w:r>
          </w:p>
        </w:tc>
        <w:tc>
          <w:tcPr>
            <w:tcW w:w="2953" w:type="dxa"/>
            <w:vAlign w:val="center"/>
          </w:tcPr>
          <w:p w14:paraId="200E8ED0"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 xml:space="preserve">12 </w:t>
            </w:r>
            <w:r w:rsidR="00D471F7" w:rsidRPr="000F74FB">
              <w:rPr>
                <w:color w:val="000000" w:themeColor="text1"/>
                <w:sz w:val="24"/>
                <w:szCs w:val="24"/>
              </w:rPr>
              <w:t>–</w:t>
            </w:r>
            <w:r w:rsidRPr="000F74FB">
              <w:rPr>
                <w:color w:val="000000" w:themeColor="text1"/>
                <w:sz w:val="24"/>
                <w:szCs w:val="24"/>
              </w:rPr>
              <w:t xml:space="preserve"> 30</w:t>
            </w:r>
          </w:p>
        </w:tc>
        <w:tc>
          <w:tcPr>
            <w:tcW w:w="2254" w:type="dxa"/>
          </w:tcPr>
          <w:p w14:paraId="69897C74"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 xml:space="preserve">10 </w:t>
            </w:r>
            <w:r w:rsidR="00D471F7" w:rsidRPr="000F74FB">
              <w:rPr>
                <w:color w:val="000000" w:themeColor="text1"/>
                <w:sz w:val="24"/>
                <w:szCs w:val="24"/>
              </w:rPr>
              <w:t>–</w:t>
            </w:r>
            <w:r w:rsidRPr="000F74FB">
              <w:rPr>
                <w:color w:val="000000" w:themeColor="text1"/>
                <w:sz w:val="24"/>
                <w:szCs w:val="24"/>
              </w:rPr>
              <w:t xml:space="preserve"> 25</w:t>
            </w:r>
          </w:p>
        </w:tc>
        <w:tc>
          <w:tcPr>
            <w:tcW w:w="2254" w:type="dxa"/>
            <w:vAlign w:val="center"/>
          </w:tcPr>
          <w:p w14:paraId="5A786580"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Essential non dusty</w:t>
            </w:r>
          </w:p>
        </w:tc>
      </w:tr>
      <w:tr w:rsidR="004D4284" w:rsidRPr="000F74FB" w14:paraId="6FF19064" w14:textId="77777777" w:rsidTr="00DD2D80">
        <w:tc>
          <w:tcPr>
            <w:tcW w:w="1555" w:type="dxa"/>
            <w:vAlign w:val="center"/>
          </w:tcPr>
          <w:p w14:paraId="7F0D58DE"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3.</w:t>
            </w:r>
          </w:p>
        </w:tc>
        <w:tc>
          <w:tcPr>
            <w:tcW w:w="2953" w:type="dxa"/>
            <w:vAlign w:val="center"/>
          </w:tcPr>
          <w:p w14:paraId="3E172B65"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&gt;</w:t>
            </w:r>
            <w:r w:rsidR="00D471F7" w:rsidRPr="000F74FB">
              <w:rPr>
                <w:color w:val="000000" w:themeColor="text1"/>
                <w:sz w:val="24"/>
                <w:szCs w:val="24"/>
              </w:rPr>
              <w:t xml:space="preserve"> </w:t>
            </w:r>
            <w:r w:rsidRPr="000F74FB">
              <w:rPr>
                <w:color w:val="000000" w:themeColor="text1"/>
                <w:sz w:val="24"/>
                <w:szCs w:val="24"/>
              </w:rPr>
              <w:t>30</w:t>
            </w:r>
          </w:p>
        </w:tc>
        <w:tc>
          <w:tcPr>
            <w:tcW w:w="2254" w:type="dxa"/>
          </w:tcPr>
          <w:p w14:paraId="19E88727"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&gt;</w:t>
            </w:r>
            <w:r w:rsidR="00D471F7" w:rsidRPr="000F74FB">
              <w:rPr>
                <w:color w:val="000000" w:themeColor="text1"/>
                <w:sz w:val="24"/>
                <w:szCs w:val="24"/>
              </w:rPr>
              <w:t xml:space="preserve"> </w:t>
            </w:r>
            <w:r w:rsidRPr="000F74FB">
              <w:rPr>
                <w:color w:val="000000" w:themeColor="text1"/>
                <w:sz w:val="24"/>
                <w:szCs w:val="24"/>
              </w:rPr>
              <w:t>25</w:t>
            </w:r>
          </w:p>
        </w:tc>
        <w:tc>
          <w:tcPr>
            <w:tcW w:w="2254" w:type="dxa"/>
            <w:vAlign w:val="center"/>
          </w:tcPr>
          <w:p w14:paraId="0895A542"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Dusty</w:t>
            </w:r>
          </w:p>
        </w:tc>
      </w:tr>
    </w:tbl>
    <w:p w14:paraId="213D4E1B" w14:textId="77777777" w:rsidR="00E41E44" w:rsidRDefault="00E41E44" w:rsidP="00100D38">
      <w:pPr>
        <w:pStyle w:val="BodyText"/>
        <w:jc w:val="both"/>
        <w:rPr>
          <w:color w:val="000000" w:themeColor="text1"/>
          <w:sz w:val="24"/>
          <w:szCs w:val="24"/>
        </w:rPr>
      </w:pPr>
    </w:p>
    <w:p w14:paraId="1FC417D9" w14:textId="073E6604" w:rsidR="00871BDF" w:rsidRDefault="00871BDF" w:rsidP="00871BDF">
      <w:pPr>
        <w:pStyle w:val="BodyText"/>
        <w:ind w:left="720"/>
        <w:jc w:val="both"/>
        <w:rPr>
          <w:color w:val="000000" w:themeColor="text1"/>
          <w:sz w:val="20"/>
          <w:szCs w:val="20"/>
        </w:rPr>
      </w:pPr>
      <w:r w:rsidRPr="00871BDF">
        <w:rPr>
          <w:color w:val="000000" w:themeColor="text1"/>
          <w:sz w:val="20"/>
          <w:szCs w:val="20"/>
        </w:rPr>
        <w:t>Note – The table is only indicative. The parameters provided in the particular product specification may vary and only those shall be for compliance.</w:t>
      </w:r>
    </w:p>
    <w:p w14:paraId="51CE7933" w14:textId="77777777" w:rsidR="00BD0E21" w:rsidRDefault="00BD0E21" w:rsidP="00871BDF">
      <w:pPr>
        <w:pStyle w:val="BodyText"/>
        <w:ind w:left="720"/>
        <w:jc w:val="both"/>
        <w:rPr>
          <w:color w:val="000000" w:themeColor="text1"/>
          <w:sz w:val="20"/>
          <w:szCs w:val="20"/>
        </w:rPr>
      </w:pPr>
    </w:p>
    <w:p w14:paraId="19848E84" w14:textId="22859366" w:rsidR="00B071DA" w:rsidRPr="000F74FB" w:rsidRDefault="00BD0E21" w:rsidP="00BD0E21">
      <w:pPr>
        <w:pStyle w:val="BodyText"/>
        <w:jc w:val="center"/>
        <w:rPr>
          <w:color w:val="000000" w:themeColor="text1"/>
          <w:sz w:val="24"/>
          <w:szCs w:val="24"/>
        </w:rPr>
      </w:pPr>
      <w:r>
        <w:rPr>
          <w:noProof/>
        </w:rPr>
        <w:drawing>
          <wp:inline distT="0" distB="0" distL="0" distR="0" wp14:anchorId="3E978E95" wp14:editId="0877FE58">
            <wp:extent cx="4285114" cy="4141470"/>
            <wp:effectExtent l="0" t="0" r="1270" b="0"/>
            <wp:docPr id="310256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599" t="31162" r="11619" b="17789"/>
                    <a:stretch/>
                  </pic:blipFill>
                  <pic:spPr bwMode="auto">
                    <a:xfrm>
                      <a:off x="0" y="0"/>
                      <a:ext cx="4286129" cy="4142451"/>
                    </a:xfrm>
                    <a:prstGeom prst="rect">
                      <a:avLst/>
                    </a:prstGeom>
                    <a:noFill/>
                    <a:ln>
                      <a:noFill/>
                    </a:ln>
                    <a:extLst>
                      <a:ext uri="{53640926-AAD7-44D8-BBD7-CCE9431645EC}">
                        <a14:shadowObscured xmlns:a14="http://schemas.microsoft.com/office/drawing/2010/main"/>
                      </a:ext>
                    </a:extLst>
                  </pic:spPr>
                </pic:pic>
              </a:graphicData>
            </a:graphic>
          </wp:inline>
        </w:drawing>
      </w:r>
    </w:p>
    <w:p w14:paraId="6F115F0A" w14:textId="77777777" w:rsidR="00BD0E21" w:rsidRDefault="00BD0E21" w:rsidP="00926F18">
      <w:pPr>
        <w:pStyle w:val="AMRText"/>
        <w:spacing w:line="240" w:lineRule="auto"/>
        <w:ind w:left="0"/>
        <w:jc w:val="both"/>
        <w:rPr>
          <w:b/>
          <w:bCs/>
          <w:iCs/>
          <w:color w:val="000000" w:themeColor="text1"/>
          <w:szCs w:val="24"/>
        </w:rPr>
      </w:pPr>
    </w:p>
    <w:p w14:paraId="0D5C2C8E" w14:textId="790C7C81" w:rsidR="0093645D" w:rsidRPr="000F74FB" w:rsidRDefault="00F14D10" w:rsidP="00926F18">
      <w:pPr>
        <w:pStyle w:val="AMRText"/>
        <w:spacing w:line="240" w:lineRule="auto"/>
        <w:ind w:left="0"/>
        <w:jc w:val="both"/>
        <w:rPr>
          <w:b/>
          <w:bCs/>
          <w:iCs/>
          <w:color w:val="000000" w:themeColor="text1"/>
          <w:szCs w:val="24"/>
        </w:rPr>
      </w:pPr>
      <w:r w:rsidRPr="000F74FB">
        <w:rPr>
          <w:b/>
          <w:bCs/>
          <w:iCs/>
          <w:color w:val="000000" w:themeColor="text1"/>
          <w:szCs w:val="24"/>
        </w:rPr>
        <w:t>1</w:t>
      </w:r>
      <w:r w:rsidR="0073010B">
        <w:rPr>
          <w:b/>
          <w:bCs/>
          <w:iCs/>
          <w:color w:val="000000" w:themeColor="text1"/>
          <w:szCs w:val="24"/>
        </w:rPr>
        <w:t>4</w:t>
      </w:r>
      <w:r w:rsidRPr="000F74FB">
        <w:rPr>
          <w:b/>
          <w:bCs/>
          <w:iCs/>
          <w:color w:val="000000" w:themeColor="text1"/>
          <w:szCs w:val="24"/>
        </w:rPr>
        <w:t xml:space="preserve"> DETERMINATION OF ATTRITION RESISTANCE</w:t>
      </w:r>
    </w:p>
    <w:p w14:paraId="24260BD2" w14:textId="69A908B6" w:rsidR="0093645D" w:rsidRPr="000F74FB" w:rsidRDefault="00F14D10" w:rsidP="00926F18">
      <w:pPr>
        <w:pStyle w:val="AMRText"/>
        <w:spacing w:line="240" w:lineRule="auto"/>
        <w:ind w:left="0"/>
        <w:jc w:val="both"/>
        <w:rPr>
          <w:b/>
          <w:bCs/>
          <w:iCs/>
          <w:color w:val="000000" w:themeColor="text1"/>
          <w:szCs w:val="24"/>
        </w:rPr>
      </w:pPr>
      <w:r w:rsidRPr="000F74FB">
        <w:rPr>
          <w:b/>
          <w:color w:val="000000" w:themeColor="text1"/>
          <w:szCs w:val="24"/>
        </w:rPr>
        <w:t>1</w:t>
      </w:r>
      <w:r w:rsidR="0073010B">
        <w:rPr>
          <w:b/>
          <w:color w:val="000000" w:themeColor="text1"/>
          <w:szCs w:val="24"/>
        </w:rPr>
        <w:t>4</w:t>
      </w:r>
      <w:r w:rsidRPr="000F74FB">
        <w:rPr>
          <w:b/>
          <w:color w:val="000000" w:themeColor="text1"/>
          <w:szCs w:val="24"/>
        </w:rPr>
        <w:t>.1 Principle</w:t>
      </w:r>
    </w:p>
    <w:p w14:paraId="62A02EA9" w14:textId="77777777" w:rsidR="00926F18" w:rsidRPr="000F74FB" w:rsidRDefault="00F14D10" w:rsidP="00926F18">
      <w:pPr>
        <w:pStyle w:val="BodyText"/>
        <w:spacing w:after="120"/>
        <w:jc w:val="both"/>
        <w:rPr>
          <w:color w:val="000000" w:themeColor="text1"/>
          <w:sz w:val="24"/>
          <w:szCs w:val="24"/>
        </w:rPr>
      </w:pPr>
      <w:r w:rsidRPr="000F74FB">
        <w:rPr>
          <w:color w:val="000000" w:themeColor="text1"/>
          <w:sz w:val="24"/>
          <w:szCs w:val="24"/>
        </w:rPr>
        <w:t>Prior to test</w:t>
      </w:r>
      <w:r w:rsidR="00FC1FF4" w:rsidRPr="000F74FB">
        <w:rPr>
          <w:color w:val="000000" w:themeColor="text1"/>
          <w:sz w:val="24"/>
          <w:szCs w:val="24"/>
        </w:rPr>
        <w:t>,</w:t>
      </w:r>
      <w:r w:rsidRPr="000F74FB">
        <w:rPr>
          <w:color w:val="000000" w:themeColor="text1"/>
          <w:sz w:val="24"/>
          <w:szCs w:val="24"/>
        </w:rPr>
        <w:t xml:space="preserve"> the granules are sieved on a 125 µm</w:t>
      </w:r>
      <w:r w:rsidR="009170D8" w:rsidRPr="000F74FB">
        <w:rPr>
          <w:color w:val="000000" w:themeColor="text1"/>
          <w:sz w:val="24"/>
          <w:szCs w:val="24"/>
        </w:rPr>
        <w:t xml:space="preserve"> IS</w:t>
      </w:r>
      <w:r w:rsidRPr="000F74FB">
        <w:rPr>
          <w:color w:val="000000" w:themeColor="text1"/>
          <w:sz w:val="24"/>
          <w:szCs w:val="24"/>
        </w:rPr>
        <w:t xml:space="preserve"> </w:t>
      </w:r>
      <w:r w:rsidR="009170D8" w:rsidRPr="000F74FB">
        <w:rPr>
          <w:color w:val="000000" w:themeColor="text1"/>
          <w:sz w:val="24"/>
          <w:szCs w:val="24"/>
        </w:rPr>
        <w:t>S</w:t>
      </w:r>
      <w:r w:rsidRPr="000F74FB">
        <w:rPr>
          <w:color w:val="000000" w:themeColor="text1"/>
          <w:sz w:val="24"/>
          <w:szCs w:val="24"/>
        </w:rPr>
        <w:t>ieve in order to remove fine particles. A known amount of t</w:t>
      </w:r>
      <w:r w:rsidR="00FC1FF4" w:rsidRPr="000F74FB">
        <w:rPr>
          <w:color w:val="000000" w:themeColor="text1"/>
          <w:sz w:val="24"/>
          <w:szCs w:val="24"/>
        </w:rPr>
        <w:t>he</w:t>
      </w:r>
      <w:r w:rsidRPr="000F74FB">
        <w:rPr>
          <w:color w:val="000000" w:themeColor="text1"/>
          <w:sz w:val="24"/>
          <w:szCs w:val="24"/>
        </w:rPr>
        <w:t xml:space="preserve"> dust free granules </w:t>
      </w:r>
      <w:r w:rsidR="00B9791D" w:rsidRPr="000F74FB">
        <w:rPr>
          <w:color w:val="000000" w:themeColor="text1"/>
          <w:sz w:val="24"/>
          <w:szCs w:val="24"/>
        </w:rPr>
        <w:t>is</w:t>
      </w:r>
      <w:r w:rsidRPr="000F74FB">
        <w:rPr>
          <w:color w:val="000000" w:themeColor="text1"/>
          <w:sz w:val="24"/>
          <w:szCs w:val="24"/>
        </w:rPr>
        <w:t xml:space="preserve"> transferred to a glass bottle and then subjected to a </w:t>
      </w:r>
      <w:r w:rsidRPr="000F74FB">
        <w:rPr>
          <w:color w:val="000000" w:themeColor="text1"/>
          <w:sz w:val="24"/>
          <w:szCs w:val="24"/>
        </w:rPr>
        <w:lastRenderedPageBreak/>
        <w:t>rolling movement. After rolling for a specified period of time</w:t>
      </w:r>
      <w:r w:rsidR="0093645D" w:rsidRPr="000F74FB">
        <w:rPr>
          <w:color w:val="000000" w:themeColor="text1"/>
          <w:sz w:val="24"/>
          <w:szCs w:val="24"/>
        </w:rPr>
        <w:t>,</w:t>
      </w:r>
      <w:r w:rsidRPr="000F74FB">
        <w:rPr>
          <w:color w:val="000000" w:themeColor="text1"/>
          <w:sz w:val="24"/>
          <w:szCs w:val="24"/>
        </w:rPr>
        <w:t xml:space="preserve"> the attrition resistance is determined by sieving again on a 125 µm </w:t>
      </w:r>
      <w:r w:rsidR="0093645D" w:rsidRPr="000F74FB">
        <w:rPr>
          <w:color w:val="000000" w:themeColor="text1"/>
          <w:sz w:val="24"/>
          <w:szCs w:val="24"/>
        </w:rPr>
        <w:t>IS S</w:t>
      </w:r>
      <w:r w:rsidRPr="000F74FB">
        <w:rPr>
          <w:color w:val="000000" w:themeColor="text1"/>
          <w:sz w:val="24"/>
          <w:szCs w:val="24"/>
        </w:rPr>
        <w:t>ieve and weighing the material remaining on the sieve</w:t>
      </w:r>
      <w:r w:rsidR="00926F18" w:rsidRPr="000F74FB">
        <w:rPr>
          <w:color w:val="000000" w:themeColor="text1"/>
          <w:sz w:val="24"/>
          <w:szCs w:val="24"/>
        </w:rPr>
        <w:t>.</w:t>
      </w:r>
    </w:p>
    <w:p w14:paraId="362AEC27" w14:textId="2BDA902B" w:rsidR="00F14D10" w:rsidRPr="000F74FB" w:rsidRDefault="00F14D10" w:rsidP="00926F18">
      <w:pPr>
        <w:pStyle w:val="BodyText"/>
        <w:spacing w:after="120"/>
        <w:jc w:val="both"/>
        <w:rPr>
          <w:color w:val="000000" w:themeColor="text1"/>
          <w:sz w:val="24"/>
          <w:szCs w:val="24"/>
        </w:rPr>
      </w:pPr>
      <w:r w:rsidRPr="000F74FB">
        <w:rPr>
          <w:b/>
          <w:color w:val="000000" w:themeColor="text1"/>
          <w:sz w:val="24"/>
          <w:szCs w:val="24"/>
        </w:rPr>
        <w:t>1</w:t>
      </w:r>
      <w:r w:rsidR="0073010B">
        <w:rPr>
          <w:b/>
          <w:color w:val="000000" w:themeColor="text1"/>
          <w:sz w:val="24"/>
          <w:szCs w:val="24"/>
        </w:rPr>
        <w:t>4</w:t>
      </w:r>
      <w:r w:rsidRPr="000F74FB">
        <w:rPr>
          <w:b/>
          <w:color w:val="000000" w:themeColor="text1"/>
          <w:sz w:val="24"/>
          <w:szCs w:val="24"/>
        </w:rPr>
        <w:t>.2 Apparatus</w:t>
      </w:r>
    </w:p>
    <w:p w14:paraId="27B25715" w14:textId="77777777" w:rsidR="00F14D10" w:rsidRPr="000F74FB" w:rsidRDefault="00F14D10" w:rsidP="006A0511">
      <w:pPr>
        <w:pStyle w:val="BodyText"/>
        <w:numPr>
          <w:ilvl w:val="0"/>
          <w:numId w:val="55"/>
        </w:numPr>
        <w:tabs>
          <w:tab w:val="left" w:pos="900"/>
          <w:tab w:val="left" w:pos="1260"/>
        </w:tabs>
        <w:spacing w:after="120"/>
        <w:jc w:val="both"/>
        <w:rPr>
          <w:color w:val="000000" w:themeColor="text1"/>
          <w:sz w:val="24"/>
          <w:szCs w:val="24"/>
        </w:rPr>
      </w:pPr>
      <w:r w:rsidRPr="000F74FB">
        <w:rPr>
          <w:i/>
          <w:iCs/>
          <w:color w:val="000000" w:themeColor="text1"/>
          <w:sz w:val="24"/>
          <w:szCs w:val="24"/>
        </w:rPr>
        <w:t>Roller bank system</w:t>
      </w:r>
      <w:r w:rsidRPr="000F74FB">
        <w:rPr>
          <w:color w:val="000000" w:themeColor="text1"/>
          <w:sz w:val="24"/>
          <w:szCs w:val="24"/>
        </w:rPr>
        <w:t xml:space="preserve"> </w:t>
      </w:r>
      <w:r w:rsidR="006A0511" w:rsidRPr="000F74FB">
        <w:rPr>
          <w:color w:val="000000" w:themeColor="text1"/>
          <w:sz w:val="24"/>
          <w:szCs w:val="24"/>
        </w:rPr>
        <w:t xml:space="preserve">– </w:t>
      </w:r>
      <w:r w:rsidRPr="000F74FB">
        <w:rPr>
          <w:color w:val="000000" w:themeColor="text1"/>
          <w:sz w:val="24"/>
          <w:szCs w:val="24"/>
        </w:rPr>
        <w:t>of two or more rollers forming a drive bed.</w:t>
      </w:r>
    </w:p>
    <w:p w14:paraId="7FC37BF8" w14:textId="48337495" w:rsidR="00F14D10" w:rsidRPr="000F74FB" w:rsidRDefault="00F14D10" w:rsidP="006A0511">
      <w:pPr>
        <w:pStyle w:val="BodyText"/>
        <w:numPr>
          <w:ilvl w:val="0"/>
          <w:numId w:val="55"/>
        </w:numPr>
        <w:tabs>
          <w:tab w:val="left" w:pos="900"/>
          <w:tab w:val="left" w:pos="1260"/>
        </w:tabs>
        <w:spacing w:after="120"/>
        <w:jc w:val="both"/>
        <w:rPr>
          <w:i/>
          <w:iCs/>
          <w:color w:val="000000" w:themeColor="text1"/>
          <w:sz w:val="24"/>
          <w:szCs w:val="24"/>
        </w:rPr>
      </w:pPr>
      <w:proofErr w:type="spellStart"/>
      <w:r w:rsidRPr="000F74FB">
        <w:rPr>
          <w:i/>
          <w:iCs/>
          <w:color w:val="000000" w:themeColor="text1"/>
          <w:sz w:val="24"/>
          <w:szCs w:val="24"/>
        </w:rPr>
        <w:t>Inclyno</w:t>
      </w:r>
      <w:proofErr w:type="spellEnd"/>
      <w:r w:rsidRPr="000F74FB">
        <w:rPr>
          <w:i/>
          <w:iCs/>
          <w:color w:val="000000" w:themeColor="text1"/>
          <w:sz w:val="24"/>
          <w:szCs w:val="24"/>
        </w:rPr>
        <w:t xml:space="preserve"> test sieve vibrator No</w:t>
      </w:r>
      <w:r w:rsidR="00BD0732" w:rsidRPr="000F74FB">
        <w:rPr>
          <w:i/>
          <w:iCs/>
          <w:color w:val="000000" w:themeColor="text1"/>
          <w:sz w:val="24"/>
          <w:szCs w:val="24"/>
        </w:rPr>
        <w:t>.</w:t>
      </w:r>
      <w:r w:rsidRPr="000F74FB">
        <w:rPr>
          <w:i/>
          <w:iCs/>
          <w:color w:val="000000" w:themeColor="text1"/>
          <w:sz w:val="24"/>
          <w:szCs w:val="24"/>
        </w:rPr>
        <w:t xml:space="preserve"> 1 </w:t>
      </w:r>
      <w:r w:rsidR="006A0511" w:rsidRPr="000F74FB">
        <w:rPr>
          <w:i/>
          <w:iCs/>
          <w:color w:val="000000" w:themeColor="text1"/>
          <w:sz w:val="24"/>
          <w:szCs w:val="24"/>
        </w:rPr>
        <w:t xml:space="preserve">– </w:t>
      </w:r>
      <w:r w:rsidRPr="000F74FB">
        <w:rPr>
          <w:color w:val="000000" w:themeColor="text1"/>
          <w:sz w:val="24"/>
          <w:szCs w:val="24"/>
        </w:rPr>
        <w:t>platform about 20 cm or other sieving machines as</w:t>
      </w:r>
      <w:r w:rsidRPr="000F74FB">
        <w:rPr>
          <w:i/>
          <w:iCs/>
          <w:color w:val="000000" w:themeColor="text1"/>
          <w:sz w:val="24"/>
          <w:szCs w:val="24"/>
        </w:rPr>
        <w:t>: Air jet sieving</w:t>
      </w:r>
      <w:r w:rsidR="00443050">
        <w:rPr>
          <w:i/>
          <w:iCs/>
          <w:color w:val="000000" w:themeColor="text1"/>
          <w:sz w:val="24"/>
          <w:szCs w:val="24"/>
        </w:rPr>
        <w:t>/</w:t>
      </w:r>
      <w:r w:rsidR="00443050" w:rsidRPr="00443050">
        <w:t xml:space="preserve"> </w:t>
      </w:r>
      <w:r w:rsidR="00443050" w:rsidRPr="00443050">
        <w:rPr>
          <w:i/>
          <w:iCs/>
          <w:color w:val="000000" w:themeColor="text1"/>
          <w:sz w:val="24"/>
          <w:szCs w:val="24"/>
        </w:rPr>
        <w:t>Ro-tap sieve shaker or equivalent</w:t>
      </w:r>
    </w:p>
    <w:p w14:paraId="0977D3E8"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Shaking and vibrating machines</w:t>
      </w:r>
    </w:p>
    <w:p w14:paraId="550913AB" w14:textId="77777777" w:rsidR="00F14D10" w:rsidRPr="000F74FB" w:rsidRDefault="005918B8"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Test </w:t>
      </w:r>
      <w:r w:rsidR="00F14D10" w:rsidRPr="000F74FB">
        <w:rPr>
          <w:i/>
          <w:iCs/>
          <w:color w:val="000000" w:themeColor="text1"/>
          <w:sz w:val="24"/>
          <w:szCs w:val="24"/>
        </w:rPr>
        <w:t xml:space="preserve">Sieve </w:t>
      </w:r>
      <w:r w:rsidRPr="000F74FB">
        <w:rPr>
          <w:i/>
          <w:iCs/>
          <w:color w:val="000000" w:themeColor="text1"/>
          <w:sz w:val="24"/>
          <w:szCs w:val="24"/>
        </w:rPr>
        <w:t xml:space="preserve">– </w:t>
      </w:r>
      <w:r w:rsidR="00F14D10" w:rsidRPr="000F74FB">
        <w:rPr>
          <w:color w:val="000000" w:themeColor="text1"/>
          <w:sz w:val="24"/>
          <w:szCs w:val="24"/>
        </w:rPr>
        <w:t>125</w:t>
      </w:r>
      <w:r w:rsidRPr="000F74FB">
        <w:rPr>
          <w:color w:val="000000" w:themeColor="text1"/>
          <w:sz w:val="24"/>
          <w:szCs w:val="24"/>
        </w:rPr>
        <w:t xml:space="preserve"> </w:t>
      </w:r>
      <w:r w:rsidR="00F14D10" w:rsidRPr="000F74FB">
        <w:rPr>
          <w:color w:val="000000" w:themeColor="text1"/>
          <w:sz w:val="24"/>
          <w:szCs w:val="24"/>
        </w:rPr>
        <w:t>µm</w:t>
      </w:r>
      <w:r w:rsidRPr="000F74FB">
        <w:rPr>
          <w:color w:val="000000" w:themeColor="text1"/>
          <w:sz w:val="24"/>
          <w:szCs w:val="24"/>
        </w:rPr>
        <w:t xml:space="preserve"> IS Sieve</w:t>
      </w:r>
    </w:p>
    <w:p w14:paraId="58445D4A"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Sieve lid and receiver pan</w:t>
      </w:r>
    </w:p>
    <w:p w14:paraId="51BBB560" w14:textId="77777777" w:rsidR="00F14D10" w:rsidRPr="000F74FB" w:rsidRDefault="00F14D10" w:rsidP="005918B8">
      <w:pPr>
        <w:pStyle w:val="BodyText"/>
        <w:numPr>
          <w:ilvl w:val="0"/>
          <w:numId w:val="55"/>
        </w:numPr>
        <w:tabs>
          <w:tab w:val="left" w:pos="900"/>
          <w:tab w:val="left" w:pos="1260"/>
        </w:tabs>
        <w:spacing w:after="120"/>
        <w:jc w:val="both"/>
        <w:rPr>
          <w:color w:val="000000" w:themeColor="text1"/>
          <w:sz w:val="24"/>
          <w:szCs w:val="24"/>
        </w:rPr>
      </w:pPr>
      <w:r w:rsidRPr="000F74FB">
        <w:rPr>
          <w:i/>
          <w:iCs/>
          <w:color w:val="000000" w:themeColor="text1"/>
          <w:sz w:val="24"/>
          <w:szCs w:val="24"/>
        </w:rPr>
        <w:t xml:space="preserve">Glass bottle </w:t>
      </w:r>
      <w:r w:rsidR="005918B8" w:rsidRPr="000F74FB">
        <w:rPr>
          <w:i/>
          <w:iCs/>
          <w:color w:val="000000" w:themeColor="text1"/>
          <w:sz w:val="24"/>
          <w:szCs w:val="24"/>
        </w:rPr>
        <w:t xml:space="preserve">– </w:t>
      </w:r>
      <w:r w:rsidRPr="000F74FB">
        <w:rPr>
          <w:color w:val="000000" w:themeColor="text1"/>
          <w:sz w:val="24"/>
          <w:szCs w:val="24"/>
        </w:rPr>
        <w:t>500 ml with lid, outer diameter: 8.0 cm, height: about 15 cm</w:t>
      </w:r>
    </w:p>
    <w:p w14:paraId="292A0762"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Crystallizing dish</w:t>
      </w:r>
    </w:p>
    <w:p w14:paraId="4C69F678"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Soft brush</w:t>
      </w:r>
    </w:p>
    <w:p w14:paraId="18213875"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Glass rod </w:t>
      </w:r>
      <w:r w:rsidR="005918B8" w:rsidRPr="000F74FB">
        <w:rPr>
          <w:i/>
          <w:iCs/>
          <w:color w:val="000000" w:themeColor="text1"/>
          <w:sz w:val="24"/>
          <w:szCs w:val="24"/>
        </w:rPr>
        <w:t xml:space="preserve">– </w:t>
      </w:r>
      <w:r w:rsidRPr="000F74FB">
        <w:rPr>
          <w:color w:val="000000" w:themeColor="text1"/>
          <w:sz w:val="24"/>
          <w:szCs w:val="24"/>
        </w:rPr>
        <w:t>with a rubber cap</w:t>
      </w:r>
    </w:p>
    <w:p w14:paraId="4D7F9255"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Stopwatch</w:t>
      </w:r>
    </w:p>
    <w:p w14:paraId="321D98B4" w14:textId="08AF553C" w:rsidR="00F14D10" w:rsidRPr="000F74FB" w:rsidRDefault="00F14D10" w:rsidP="00926F18">
      <w:pPr>
        <w:pStyle w:val="BodyText"/>
        <w:spacing w:after="12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4</w:t>
      </w:r>
      <w:r w:rsidRPr="000F74FB">
        <w:rPr>
          <w:b/>
          <w:color w:val="000000" w:themeColor="text1"/>
          <w:sz w:val="24"/>
          <w:szCs w:val="24"/>
        </w:rPr>
        <w:t>.3 Procedure</w:t>
      </w:r>
    </w:p>
    <w:p w14:paraId="3477F25B" w14:textId="65875C42" w:rsidR="00F14D10" w:rsidRPr="000F74FB" w:rsidRDefault="00F14D10" w:rsidP="00926F18">
      <w:pPr>
        <w:pStyle w:val="BodyText"/>
        <w:spacing w:after="120"/>
        <w:jc w:val="both"/>
        <w:rPr>
          <w:color w:val="000000" w:themeColor="text1"/>
          <w:sz w:val="24"/>
          <w:szCs w:val="24"/>
        </w:rPr>
      </w:pPr>
      <w:r w:rsidRPr="000F74FB">
        <w:rPr>
          <w:color w:val="000000" w:themeColor="text1"/>
          <w:sz w:val="24"/>
          <w:szCs w:val="24"/>
        </w:rPr>
        <w:t>Prior to the test homogenize the sample by inverting the container with the sample 5 times through 180° and back. Weigh about 60 g of the sample (</w:t>
      </w:r>
      <w:r w:rsidR="00E80D12" w:rsidRPr="000F74FB">
        <w:rPr>
          <w:i/>
          <w:iCs/>
          <w:color w:val="000000" w:themeColor="text1"/>
          <w:sz w:val="24"/>
          <w:szCs w:val="24"/>
        </w:rPr>
        <w:t xml:space="preserve">see </w:t>
      </w:r>
      <w:r w:rsidRPr="000F74FB">
        <w:rPr>
          <w:color w:val="000000" w:themeColor="text1"/>
          <w:sz w:val="24"/>
          <w:szCs w:val="24"/>
        </w:rPr>
        <w:t xml:space="preserve">Note 1), transfer it onto a 125 µm </w:t>
      </w:r>
      <w:r w:rsidR="000777D8" w:rsidRPr="000F74FB">
        <w:rPr>
          <w:color w:val="000000" w:themeColor="text1"/>
          <w:sz w:val="24"/>
          <w:szCs w:val="24"/>
        </w:rPr>
        <w:t>IS S</w:t>
      </w:r>
      <w:r w:rsidRPr="000F74FB">
        <w:rPr>
          <w:color w:val="000000" w:themeColor="text1"/>
          <w:sz w:val="24"/>
          <w:szCs w:val="24"/>
        </w:rPr>
        <w:t>ieve and remove the fine particles by sieving the granules with the shaker for 3 min.</w:t>
      </w:r>
      <w:r w:rsidR="007F5805">
        <w:rPr>
          <w:color w:val="000000" w:themeColor="text1"/>
          <w:sz w:val="24"/>
          <w:szCs w:val="24"/>
        </w:rPr>
        <w:t xml:space="preserve"> </w:t>
      </w:r>
      <w:r w:rsidRPr="000F74FB">
        <w:rPr>
          <w:color w:val="000000" w:themeColor="text1"/>
          <w:sz w:val="24"/>
          <w:szCs w:val="24"/>
        </w:rPr>
        <w:t>Transfer 50.0 g (</w:t>
      </w:r>
      <w:r w:rsidRPr="000F74FB">
        <w:rPr>
          <w:i/>
          <w:iCs/>
          <w:color w:val="000000" w:themeColor="text1"/>
          <w:sz w:val="24"/>
          <w:szCs w:val="24"/>
        </w:rPr>
        <w:t>w</w:t>
      </w:r>
      <w:r w:rsidRPr="000F74FB">
        <w:rPr>
          <w:color w:val="000000" w:themeColor="text1"/>
          <w:sz w:val="24"/>
          <w:szCs w:val="24"/>
        </w:rPr>
        <w:t xml:space="preserve"> g) of the sieved granules (</w:t>
      </w:r>
      <w:r w:rsidR="00555D08" w:rsidRPr="000F74FB">
        <w:rPr>
          <w:i/>
          <w:iCs/>
          <w:color w:val="000000" w:themeColor="text1"/>
          <w:sz w:val="24"/>
          <w:szCs w:val="24"/>
        </w:rPr>
        <w:t xml:space="preserve">see </w:t>
      </w:r>
      <w:r w:rsidRPr="000F74FB">
        <w:rPr>
          <w:color w:val="000000" w:themeColor="text1"/>
          <w:sz w:val="24"/>
          <w:szCs w:val="24"/>
        </w:rPr>
        <w:t>Note 2) to the glass bottle. Close the bottle and place it with the side of the bottle horizontally on the roller. Let the bottle carry out about 4500 revolutions with a rotational speed of 75 to 125 r</w:t>
      </w:r>
      <w:r w:rsidR="007D33EA">
        <w:rPr>
          <w:color w:val="000000" w:themeColor="text1"/>
          <w:sz w:val="24"/>
          <w:szCs w:val="24"/>
        </w:rPr>
        <w:t>pm</w:t>
      </w:r>
      <w:r w:rsidRPr="000F74FB">
        <w:rPr>
          <w:color w:val="000000" w:themeColor="text1"/>
          <w:sz w:val="24"/>
          <w:szCs w:val="24"/>
        </w:rPr>
        <w:t xml:space="preserve"> (</w:t>
      </w:r>
      <w:r w:rsidR="006E41A9" w:rsidRPr="000F74FB">
        <w:rPr>
          <w:i/>
          <w:iCs/>
          <w:color w:val="000000" w:themeColor="text1"/>
          <w:sz w:val="24"/>
          <w:szCs w:val="24"/>
        </w:rPr>
        <w:t xml:space="preserve">see </w:t>
      </w:r>
      <w:r w:rsidRPr="000F74FB">
        <w:rPr>
          <w:color w:val="000000" w:themeColor="text1"/>
          <w:sz w:val="24"/>
          <w:szCs w:val="24"/>
        </w:rPr>
        <w:t>Note 3).</w:t>
      </w:r>
      <w:r w:rsidR="007F5805">
        <w:rPr>
          <w:color w:val="000000" w:themeColor="text1"/>
          <w:sz w:val="24"/>
          <w:szCs w:val="24"/>
        </w:rPr>
        <w:t xml:space="preserve"> </w:t>
      </w:r>
      <w:r w:rsidRPr="000F74FB">
        <w:rPr>
          <w:color w:val="000000" w:themeColor="text1"/>
          <w:sz w:val="24"/>
          <w:szCs w:val="24"/>
        </w:rPr>
        <w:t xml:space="preserve">Mount the 125 µm sieve on the receiver pan. Carefully transfer the content of the glass bottle onto the 125 µm sieve. Remove the material remaining inside the lid of the flask or adhering to the surface of the flask using the brush and/or the glass rod. </w:t>
      </w:r>
      <w:r w:rsidR="006744B5" w:rsidRPr="000F74FB">
        <w:rPr>
          <w:color w:val="000000" w:themeColor="text1"/>
          <w:sz w:val="22"/>
          <w:szCs w:val="22"/>
        </w:rPr>
        <w:t>Add it to the sieve</w:t>
      </w:r>
      <w:r w:rsidRPr="000F74FB">
        <w:rPr>
          <w:color w:val="000000" w:themeColor="text1"/>
          <w:sz w:val="24"/>
          <w:szCs w:val="24"/>
        </w:rPr>
        <w:t>. Fit the lid of the shaker to the sieve and mount it in the shaker. Shake for a period of 3 min. Remove the sieve from the machine, take off the lid and transfer the material on the 125 µm sieve to a tared crystallizing dish. Tap the side of the sieve frame five times and brush the lower surface. Discard this fraction. Then brush the upper surface, reverse the sieve, and add the brushings to the material on the dish. Determine the mass of the material on the dish (</w:t>
      </w:r>
      <w:r w:rsidRPr="000F74FB">
        <w:rPr>
          <w:i/>
          <w:iCs/>
          <w:color w:val="000000" w:themeColor="text1"/>
          <w:sz w:val="24"/>
          <w:szCs w:val="24"/>
        </w:rPr>
        <w:t>a</w:t>
      </w:r>
      <w:r w:rsidRPr="000F74FB">
        <w:rPr>
          <w:color w:val="000000" w:themeColor="text1"/>
          <w:sz w:val="24"/>
          <w:szCs w:val="24"/>
        </w:rPr>
        <w:t xml:space="preserve"> g)</w:t>
      </w:r>
      <w:r w:rsidR="00BB70C5" w:rsidRPr="000F74FB">
        <w:rPr>
          <w:color w:val="000000" w:themeColor="text1"/>
          <w:sz w:val="24"/>
          <w:szCs w:val="24"/>
        </w:rPr>
        <w:t>.</w:t>
      </w:r>
    </w:p>
    <w:p w14:paraId="7899530A" w14:textId="77777777" w:rsidR="00BB70C5" w:rsidRPr="000F74FB" w:rsidRDefault="00BB70C5" w:rsidP="00BB70C5">
      <w:pPr>
        <w:pStyle w:val="BodyText"/>
        <w:ind w:firstLine="360"/>
        <w:jc w:val="both"/>
        <w:rPr>
          <w:color w:val="000000" w:themeColor="text1"/>
          <w:sz w:val="20"/>
          <w:szCs w:val="20"/>
        </w:rPr>
      </w:pPr>
      <w:r w:rsidRPr="000F74FB">
        <w:rPr>
          <w:color w:val="000000" w:themeColor="text1"/>
          <w:sz w:val="20"/>
          <w:szCs w:val="20"/>
        </w:rPr>
        <w:t>NOTES</w:t>
      </w:r>
    </w:p>
    <w:p w14:paraId="2D139980" w14:textId="77777777" w:rsidR="00BB70C5" w:rsidRPr="000F74FB" w:rsidRDefault="00BB70C5" w:rsidP="00BB70C5">
      <w:pPr>
        <w:pStyle w:val="BodyText"/>
        <w:jc w:val="both"/>
        <w:rPr>
          <w:color w:val="000000" w:themeColor="text1"/>
          <w:sz w:val="20"/>
          <w:szCs w:val="20"/>
        </w:rPr>
      </w:pPr>
    </w:p>
    <w:p w14:paraId="63F48882" w14:textId="6FF7DBEF" w:rsidR="00BB70C5" w:rsidRPr="000F74FB" w:rsidRDefault="00BB70C5" w:rsidP="00BB70C5">
      <w:pPr>
        <w:pStyle w:val="BodyText"/>
        <w:numPr>
          <w:ilvl w:val="0"/>
          <w:numId w:val="56"/>
        </w:numPr>
        <w:jc w:val="both"/>
        <w:rPr>
          <w:color w:val="000000" w:themeColor="text1"/>
          <w:sz w:val="20"/>
          <w:szCs w:val="20"/>
        </w:rPr>
      </w:pPr>
      <w:r w:rsidRPr="000F74FB">
        <w:rPr>
          <w:color w:val="000000" w:themeColor="text1"/>
          <w:sz w:val="20"/>
          <w:szCs w:val="20"/>
        </w:rPr>
        <w:t>In case of samples containing large amount of dust, weigh more sample to ensure that after removing the fine particles at least 50</w:t>
      </w:r>
      <w:r w:rsidR="008867B2">
        <w:rPr>
          <w:color w:val="000000" w:themeColor="text1"/>
          <w:sz w:val="20"/>
          <w:szCs w:val="20"/>
        </w:rPr>
        <w:t xml:space="preserve"> </w:t>
      </w:r>
      <w:r w:rsidRPr="000F74FB">
        <w:rPr>
          <w:color w:val="000000" w:themeColor="text1"/>
          <w:sz w:val="20"/>
          <w:szCs w:val="20"/>
        </w:rPr>
        <w:t>g of sieved sample is available for the attrition test.</w:t>
      </w:r>
    </w:p>
    <w:p w14:paraId="3725C83B" w14:textId="77777777" w:rsidR="00BB70C5" w:rsidRPr="000F74FB" w:rsidRDefault="00BB70C5" w:rsidP="00BB70C5">
      <w:pPr>
        <w:pStyle w:val="BodyText"/>
        <w:ind w:left="1440"/>
        <w:jc w:val="both"/>
        <w:rPr>
          <w:color w:val="000000" w:themeColor="text1"/>
          <w:sz w:val="20"/>
          <w:szCs w:val="20"/>
        </w:rPr>
      </w:pPr>
    </w:p>
    <w:p w14:paraId="3F7F5394" w14:textId="77777777" w:rsidR="00BB70C5" w:rsidRPr="000F74FB" w:rsidRDefault="00BB70C5" w:rsidP="00BB70C5">
      <w:pPr>
        <w:pStyle w:val="BodyText"/>
        <w:numPr>
          <w:ilvl w:val="0"/>
          <w:numId w:val="56"/>
        </w:numPr>
        <w:jc w:val="both"/>
        <w:rPr>
          <w:color w:val="000000" w:themeColor="text1"/>
          <w:sz w:val="20"/>
          <w:szCs w:val="20"/>
        </w:rPr>
      </w:pPr>
      <w:r w:rsidRPr="000F74FB">
        <w:rPr>
          <w:color w:val="000000" w:themeColor="text1"/>
          <w:sz w:val="20"/>
          <w:szCs w:val="20"/>
        </w:rPr>
        <w:t>Perform the test with a clean flask.</w:t>
      </w:r>
    </w:p>
    <w:p w14:paraId="12B62DEF" w14:textId="77777777" w:rsidR="00BB70C5" w:rsidRPr="000F74FB" w:rsidRDefault="00BB70C5" w:rsidP="00BB70C5">
      <w:pPr>
        <w:pStyle w:val="BodyText"/>
        <w:ind w:left="1440"/>
        <w:jc w:val="both"/>
        <w:rPr>
          <w:color w:val="000000" w:themeColor="text1"/>
          <w:sz w:val="20"/>
          <w:szCs w:val="20"/>
        </w:rPr>
      </w:pPr>
    </w:p>
    <w:p w14:paraId="720CE324" w14:textId="77777777" w:rsidR="00BB70C5" w:rsidRPr="000F74FB" w:rsidRDefault="00BB70C5" w:rsidP="00BB70C5">
      <w:pPr>
        <w:pStyle w:val="BodyText"/>
        <w:numPr>
          <w:ilvl w:val="0"/>
          <w:numId w:val="56"/>
        </w:numPr>
        <w:jc w:val="both"/>
        <w:rPr>
          <w:color w:val="000000" w:themeColor="text1"/>
          <w:sz w:val="20"/>
          <w:szCs w:val="20"/>
        </w:rPr>
      </w:pPr>
      <w:r w:rsidRPr="000F74FB">
        <w:rPr>
          <w:color w:val="000000" w:themeColor="text1"/>
          <w:sz w:val="20"/>
          <w:szCs w:val="20"/>
        </w:rPr>
        <w:t>Measure the rotational speed of the bottle and adjust the time period for the rolling accordingly.</w:t>
      </w:r>
    </w:p>
    <w:p w14:paraId="7372DA8E" w14:textId="77777777" w:rsidR="00BB70C5" w:rsidRPr="000F74FB" w:rsidRDefault="00BB70C5" w:rsidP="00BB70C5">
      <w:pPr>
        <w:pStyle w:val="BodyText"/>
        <w:jc w:val="both"/>
        <w:rPr>
          <w:color w:val="000000" w:themeColor="text1"/>
          <w:sz w:val="24"/>
          <w:szCs w:val="24"/>
        </w:rPr>
      </w:pPr>
    </w:p>
    <w:p w14:paraId="18376ACE" w14:textId="77777777" w:rsidR="00BB70C5" w:rsidRPr="000F74FB" w:rsidRDefault="00BB70C5" w:rsidP="00BB70C5">
      <w:pPr>
        <w:pStyle w:val="BodyText"/>
        <w:ind w:left="360"/>
        <w:jc w:val="both"/>
        <w:rPr>
          <w:color w:val="000000" w:themeColor="text1"/>
          <w:sz w:val="20"/>
          <w:szCs w:val="20"/>
        </w:rPr>
      </w:pPr>
      <w:r w:rsidRPr="000F74FB">
        <w:rPr>
          <w:color w:val="000000" w:themeColor="text1"/>
          <w:sz w:val="20"/>
          <w:szCs w:val="20"/>
        </w:rPr>
        <w:t>Time period (mins) = 4500/N</w:t>
      </w:r>
    </w:p>
    <w:p w14:paraId="210925FF" w14:textId="77777777" w:rsidR="00BB70C5" w:rsidRPr="000F74FB" w:rsidRDefault="00BB70C5" w:rsidP="00BB70C5">
      <w:pPr>
        <w:pStyle w:val="BodyText"/>
        <w:ind w:left="360"/>
        <w:jc w:val="both"/>
        <w:rPr>
          <w:color w:val="000000" w:themeColor="text1"/>
          <w:sz w:val="20"/>
          <w:szCs w:val="20"/>
        </w:rPr>
      </w:pPr>
    </w:p>
    <w:p w14:paraId="77037436" w14:textId="77777777" w:rsidR="00BB70C5" w:rsidRPr="000F74FB" w:rsidRDefault="00BB70C5" w:rsidP="00BB70C5">
      <w:pPr>
        <w:pStyle w:val="BodyText"/>
        <w:ind w:left="360"/>
        <w:jc w:val="both"/>
        <w:rPr>
          <w:color w:val="000000" w:themeColor="text1"/>
          <w:sz w:val="20"/>
          <w:szCs w:val="20"/>
        </w:rPr>
      </w:pPr>
      <w:r w:rsidRPr="000F74FB">
        <w:rPr>
          <w:color w:val="000000" w:themeColor="text1"/>
          <w:sz w:val="20"/>
          <w:szCs w:val="20"/>
        </w:rPr>
        <w:t>where, N = measured rotational speed of the bottle.</w:t>
      </w:r>
    </w:p>
    <w:p w14:paraId="5A8E2DE2" w14:textId="77777777" w:rsidR="00BB70C5" w:rsidRPr="000F74FB" w:rsidRDefault="00BB70C5" w:rsidP="00926F18">
      <w:pPr>
        <w:pStyle w:val="BodyText"/>
        <w:spacing w:after="120"/>
        <w:jc w:val="both"/>
        <w:rPr>
          <w:color w:val="000000" w:themeColor="text1"/>
          <w:sz w:val="24"/>
          <w:szCs w:val="24"/>
        </w:rPr>
      </w:pPr>
    </w:p>
    <w:p w14:paraId="1B831118" w14:textId="570B6BB9" w:rsidR="00F14D10" w:rsidRPr="000F74FB" w:rsidRDefault="00F14D10" w:rsidP="0089376E">
      <w:pPr>
        <w:pStyle w:val="BodyText"/>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4</w:t>
      </w:r>
      <w:r w:rsidRPr="000F74FB">
        <w:rPr>
          <w:b/>
          <w:color w:val="000000" w:themeColor="text1"/>
          <w:sz w:val="24"/>
          <w:szCs w:val="24"/>
        </w:rPr>
        <w:t>.4 Calculation</w:t>
      </w:r>
      <w:r w:rsidRPr="000F74FB">
        <w:rPr>
          <w:b/>
          <w:color w:val="000000" w:themeColor="text1"/>
          <w:sz w:val="24"/>
          <w:szCs w:val="24"/>
        </w:rPr>
        <w:tab/>
      </w:r>
    </w:p>
    <w:p w14:paraId="0E337EF8" w14:textId="77777777" w:rsidR="00F14D10" w:rsidRPr="000F74FB" w:rsidRDefault="00F14D10" w:rsidP="0089376E">
      <w:pPr>
        <w:pStyle w:val="BodyText"/>
        <w:ind w:left="720"/>
        <w:jc w:val="both"/>
        <w:rPr>
          <w:b/>
          <w:color w:val="000000" w:themeColor="text1"/>
          <w:sz w:val="24"/>
          <w:szCs w:val="24"/>
        </w:rPr>
      </w:pPr>
    </w:p>
    <w:p w14:paraId="689A9AE0" w14:textId="77777777" w:rsidR="00F14D10" w:rsidRPr="000F74FB" w:rsidRDefault="00BF0332" w:rsidP="0089376E">
      <w:pPr>
        <w:pStyle w:val="BodyText"/>
        <w:jc w:val="both"/>
        <w:rPr>
          <w:color w:val="000000" w:themeColor="text1"/>
          <w:sz w:val="24"/>
          <w:szCs w:val="24"/>
        </w:rPr>
      </w:pPr>
      <w:r w:rsidRPr="000F74FB">
        <w:rPr>
          <w:color w:val="000000" w:themeColor="text1"/>
          <w:sz w:val="24"/>
          <w:szCs w:val="24"/>
        </w:rPr>
        <w:t xml:space="preserve">            </w:t>
      </w:r>
      <w:r w:rsidR="00F14D10" w:rsidRPr="000F74FB">
        <w:rPr>
          <w:color w:val="000000" w:themeColor="text1"/>
          <w:sz w:val="24"/>
          <w:szCs w:val="24"/>
        </w:rPr>
        <w:t>Attrition resistance</w:t>
      </w:r>
      <w:r w:rsidR="00AA6453" w:rsidRPr="000F74FB">
        <w:rPr>
          <w:color w:val="000000" w:themeColor="text1"/>
          <w:sz w:val="24"/>
          <w:szCs w:val="24"/>
        </w:rPr>
        <w:t>, percent by mass</w:t>
      </w:r>
      <w:r w:rsidR="00F14D10" w:rsidRPr="000F74FB">
        <w:rPr>
          <w:color w:val="000000" w:themeColor="text1"/>
          <w:sz w:val="24"/>
          <w:szCs w:val="24"/>
        </w:rPr>
        <w:t xml:space="preserve"> = </w:t>
      </w:r>
      <m:oMath>
        <m:f>
          <m:fPr>
            <m:ctrlPr>
              <w:rPr>
                <w:rFonts w:ascii="Cambria Math" w:hAnsi="Cambria Math"/>
                <w:i/>
                <w:color w:val="000000" w:themeColor="text1"/>
              </w:rPr>
            </m:ctrlPr>
          </m:fPr>
          <m:num>
            <m:r>
              <w:rPr>
                <w:rFonts w:ascii="Cambria Math" w:hAnsi="Cambria Math"/>
                <w:color w:val="000000" w:themeColor="text1"/>
              </w:rPr>
              <m:t>a × 100</m:t>
            </m:r>
          </m:num>
          <m:den>
            <m:r>
              <w:rPr>
                <w:rFonts w:ascii="Cambria Math" w:hAnsi="Cambria Math"/>
                <w:color w:val="000000" w:themeColor="text1"/>
              </w:rPr>
              <m:t>w</m:t>
            </m:r>
          </m:den>
        </m:f>
      </m:oMath>
    </w:p>
    <w:p w14:paraId="0E3478B7" w14:textId="77777777" w:rsidR="00F14D10" w:rsidRPr="000F74FB" w:rsidRDefault="00F14D10" w:rsidP="0089376E">
      <w:pPr>
        <w:pStyle w:val="BodyText"/>
        <w:jc w:val="both"/>
        <w:rPr>
          <w:color w:val="000000" w:themeColor="text1"/>
          <w:sz w:val="24"/>
          <w:szCs w:val="24"/>
        </w:rPr>
      </w:pPr>
      <w:r w:rsidRPr="000F74FB">
        <w:rPr>
          <w:color w:val="000000" w:themeColor="text1"/>
          <w:sz w:val="24"/>
          <w:szCs w:val="24"/>
        </w:rPr>
        <w:lastRenderedPageBreak/>
        <w:tab/>
      </w:r>
      <w:r w:rsidRPr="000F74FB">
        <w:rPr>
          <w:color w:val="000000" w:themeColor="text1"/>
          <w:sz w:val="24"/>
          <w:szCs w:val="24"/>
        </w:rPr>
        <w:tab/>
      </w:r>
      <w:r w:rsidRPr="000F74FB">
        <w:rPr>
          <w:color w:val="000000" w:themeColor="text1"/>
          <w:sz w:val="24"/>
          <w:szCs w:val="24"/>
        </w:rPr>
        <w:tab/>
      </w:r>
      <w:r w:rsidRPr="000F74FB">
        <w:rPr>
          <w:color w:val="000000" w:themeColor="text1"/>
          <w:sz w:val="24"/>
          <w:szCs w:val="24"/>
        </w:rPr>
        <w:tab/>
      </w:r>
      <w:r w:rsidRPr="000F74FB">
        <w:rPr>
          <w:color w:val="000000" w:themeColor="text1"/>
          <w:sz w:val="24"/>
          <w:szCs w:val="24"/>
        </w:rPr>
        <w:tab/>
      </w:r>
      <w:r w:rsidRPr="000F74FB">
        <w:rPr>
          <w:color w:val="000000" w:themeColor="text1"/>
          <w:sz w:val="24"/>
          <w:szCs w:val="24"/>
        </w:rPr>
        <w:tab/>
      </w:r>
    </w:p>
    <w:p w14:paraId="0E07C931" w14:textId="77777777" w:rsidR="00BF0332" w:rsidRPr="000F74FB" w:rsidRDefault="005B1382" w:rsidP="00C279CE">
      <w:pPr>
        <w:pStyle w:val="BodyText"/>
        <w:ind w:firstLine="720"/>
        <w:jc w:val="both"/>
        <w:rPr>
          <w:color w:val="000000" w:themeColor="text1"/>
        </w:rPr>
      </w:pPr>
      <w:proofErr w:type="gramStart"/>
      <w:r w:rsidRPr="000F74FB">
        <w:rPr>
          <w:color w:val="000000" w:themeColor="text1"/>
          <w:sz w:val="24"/>
          <w:szCs w:val="24"/>
        </w:rPr>
        <w:t>w</w:t>
      </w:r>
      <w:r w:rsidR="00F14D10" w:rsidRPr="000F74FB">
        <w:rPr>
          <w:color w:val="000000" w:themeColor="text1"/>
          <w:sz w:val="24"/>
          <w:szCs w:val="24"/>
        </w:rPr>
        <w:t>here</w:t>
      </w:r>
      <w:proofErr w:type="gramEnd"/>
    </w:p>
    <w:p w14:paraId="5BBE25EE" w14:textId="77777777" w:rsidR="005B1382" w:rsidRPr="000F74FB" w:rsidRDefault="005B1382" w:rsidP="0089376E">
      <w:pPr>
        <w:pStyle w:val="BodyText"/>
        <w:jc w:val="both"/>
        <w:rPr>
          <w:color w:val="000000" w:themeColor="text1"/>
          <w:sz w:val="24"/>
          <w:szCs w:val="24"/>
        </w:rPr>
      </w:pPr>
    </w:p>
    <w:p w14:paraId="28C20017" w14:textId="77777777" w:rsidR="00AC4744" w:rsidRPr="000F74FB" w:rsidRDefault="00F14D10" w:rsidP="00C279CE">
      <w:pPr>
        <w:pStyle w:val="BodyText"/>
        <w:ind w:left="720"/>
        <w:jc w:val="both"/>
        <w:rPr>
          <w:color w:val="000000" w:themeColor="text1"/>
          <w:sz w:val="24"/>
          <w:szCs w:val="24"/>
        </w:rPr>
      </w:pPr>
      <w:r w:rsidRPr="000F74FB">
        <w:rPr>
          <w:i/>
          <w:iCs/>
          <w:color w:val="000000" w:themeColor="text1"/>
          <w:sz w:val="24"/>
          <w:szCs w:val="24"/>
        </w:rPr>
        <w:t>a</w:t>
      </w:r>
      <w:r w:rsidRPr="000F74FB">
        <w:rPr>
          <w:color w:val="000000" w:themeColor="text1"/>
          <w:sz w:val="24"/>
          <w:szCs w:val="24"/>
        </w:rPr>
        <w:t xml:space="preserve"> = mass</w:t>
      </w:r>
      <w:r w:rsidR="00C279CE" w:rsidRPr="000F74FB">
        <w:rPr>
          <w:color w:val="000000" w:themeColor="text1"/>
          <w:sz w:val="24"/>
          <w:szCs w:val="24"/>
        </w:rPr>
        <w:t>, in g,</w:t>
      </w:r>
      <w:r w:rsidRPr="000F74FB">
        <w:rPr>
          <w:color w:val="000000" w:themeColor="text1"/>
          <w:sz w:val="24"/>
          <w:szCs w:val="24"/>
        </w:rPr>
        <w:t xml:space="preserve"> of the granules remaining on the 125 µm sieve</w:t>
      </w:r>
    </w:p>
    <w:p w14:paraId="358A4A06" w14:textId="77777777" w:rsidR="00F14D10" w:rsidRPr="000F74FB" w:rsidRDefault="00F14D10" w:rsidP="00C279CE">
      <w:pPr>
        <w:pStyle w:val="BodyText"/>
        <w:ind w:left="720"/>
        <w:jc w:val="both"/>
        <w:rPr>
          <w:color w:val="000000" w:themeColor="text1"/>
          <w:sz w:val="24"/>
          <w:szCs w:val="24"/>
        </w:rPr>
      </w:pPr>
      <w:r w:rsidRPr="000F74FB">
        <w:rPr>
          <w:i/>
          <w:iCs/>
          <w:color w:val="000000" w:themeColor="text1"/>
          <w:sz w:val="24"/>
          <w:szCs w:val="24"/>
        </w:rPr>
        <w:t>w</w:t>
      </w:r>
      <w:r w:rsidRPr="000F74FB">
        <w:rPr>
          <w:color w:val="000000" w:themeColor="text1"/>
          <w:sz w:val="24"/>
          <w:szCs w:val="24"/>
        </w:rPr>
        <w:t xml:space="preserve"> = mass</w:t>
      </w:r>
      <w:r w:rsidR="00C279CE" w:rsidRPr="000F74FB">
        <w:rPr>
          <w:color w:val="000000" w:themeColor="text1"/>
          <w:sz w:val="24"/>
          <w:szCs w:val="24"/>
        </w:rPr>
        <w:t>, in g</w:t>
      </w:r>
      <w:r w:rsidR="00D3247D" w:rsidRPr="000F74FB">
        <w:rPr>
          <w:color w:val="000000" w:themeColor="text1"/>
          <w:sz w:val="24"/>
          <w:szCs w:val="24"/>
        </w:rPr>
        <w:t>,</w:t>
      </w:r>
      <w:r w:rsidRPr="000F74FB">
        <w:rPr>
          <w:color w:val="000000" w:themeColor="text1"/>
          <w:sz w:val="24"/>
          <w:szCs w:val="24"/>
        </w:rPr>
        <w:t xml:space="preserve"> of sample taken (g)</w:t>
      </w:r>
    </w:p>
    <w:p w14:paraId="15468F97" w14:textId="77777777" w:rsidR="00BF0332" w:rsidRPr="000F74FB" w:rsidRDefault="00BF0332" w:rsidP="0089376E">
      <w:pPr>
        <w:pStyle w:val="BodyText"/>
        <w:jc w:val="both"/>
        <w:rPr>
          <w:color w:val="000000" w:themeColor="text1"/>
          <w:sz w:val="24"/>
          <w:szCs w:val="24"/>
        </w:rPr>
      </w:pPr>
    </w:p>
    <w:p w14:paraId="4EFF4B4D" w14:textId="1C34A9C5" w:rsidR="00BF0332" w:rsidRPr="000F74FB" w:rsidRDefault="00BF0332" w:rsidP="000474F6">
      <w:pPr>
        <w:pStyle w:val="BodyText"/>
        <w:spacing w:after="240"/>
        <w:jc w:val="both"/>
        <w:rPr>
          <w:color w:val="000000" w:themeColor="text1"/>
          <w:sz w:val="24"/>
          <w:szCs w:val="24"/>
        </w:rPr>
      </w:pPr>
      <w:r w:rsidRPr="000F74FB">
        <w:rPr>
          <w:b/>
          <w:bCs/>
          <w:color w:val="000000" w:themeColor="text1"/>
          <w:sz w:val="24"/>
          <w:szCs w:val="24"/>
        </w:rPr>
        <w:t>1</w:t>
      </w:r>
      <w:r w:rsidR="0073010B">
        <w:rPr>
          <w:b/>
          <w:bCs/>
          <w:color w:val="000000" w:themeColor="text1"/>
          <w:sz w:val="24"/>
          <w:szCs w:val="24"/>
        </w:rPr>
        <w:t>5</w:t>
      </w:r>
      <w:r w:rsidRPr="000F74FB">
        <w:rPr>
          <w:b/>
          <w:bCs/>
          <w:color w:val="000000" w:themeColor="text1"/>
          <w:sz w:val="24"/>
          <w:szCs w:val="24"/>
        </w:rPr>
        <w:t xml:space="preserve"> </w:t>
      </w:r>
      <w:proofErr w:type="gramStart"/>
      <w:r w:rsidRPr="000F74FB">
        <w:rPr>
          <w:b/>
          <w:bCs/>
          <w:iCs/>
          <w:color w:val="000000" w:themeColor="text1"/>
          <w:sz w:val="24"/>
          <w:szCs w:val="24"/>
        </w:rPr>
        <w:t>DETERMINATION</w:t>
      </w:r>
      <w:proofErr w:type="gramEnd"/>
      <w:r w:rsidRPr="000F74FB">
        <w:rPr>
          <w:b/>
          <w:bCs/>
          <w:iCs/>
          <w:color w:val="000000" w:themeColor="text1"/>
          <w:sz w:val="24"/>
          <w:szCs w:val="24"/>
        </w:rPr>
        <w:t xml:space="preserve"> OF DISPERSIBILITY</w:t>
      </w:r>
      <w:r w:rsidR="003809D7" w:rsidRPr="000F74FB">
        <w:rPr>
          <w:b/>
          <w:bCs/>
          <w:iCs/>
          <w:color w:val="000000" w:themeColor="text1"/>
          <w:sz w:val="24"/>
          <w:szCs w:val="24"/>
        </w:rPr>
        <w:t xml:space="preserve"> OF WATER DISPERSIBILITY</w:t>
      </w:r>
      <w:r w:rsidR="00654DF7" w:rsidRPr="000F74FB">
        <w:rPr>
          <w:b/>
          <w:bCs/>
          <w:iCs/>
          <w:color w:val="000000" w:themeColor="text1"/>
          <w:sz w:val="24"/>
          <w:szCs w:val="24"/>
        </w:rPr>
        <w:t xml:space="preserve"> </w:t>
      </w:r>
      <w:r w:rsidR="003809D7" w:rsidRPr="000F74FB">
        <w:rPr>
          <w:b/>
          <w:bCs/>
          <w:iCs/>
          <w:color w:val="000000" w:themeColor="text1"/>
          <w:sz w:val="24"/>
          <w:szCs w:val="24"/>
        </w:rPr>
        <w:t>GRANULES</w:t>
      </w:r>
    </w:p>
    <w:p w14:paraId="32F8B2B3" w14:textId="5FDE2548" w:rsidR="00BF0332" w:rsidRPr="000F74FB" w:rsidRDefault="00BF0332" w:rsidP="000474F6">
      <w:pPr>
        <w:pStyle w:val="BodyText"/>
        <w:spacing w:after="240"/>
        <w:jc w:val="both"/>
        <w:rPr>
          <w:b/>
          <w:color w:val="000000" w:themeColor="text1"/>
          <w:sz w:val="24"/>
          <w:szCs w:val="24"/>
        </w:rPr>
      </w:pPr>
      <w:r w:rsidRPr="000F74FB">
        <w:rPr>
          <w:b/>
          <w:bCs/>
          <w:color w:val="000000" w:themeColor="text1"/>
          <w:sz w:val="24"/>
          <w:szCs w:val="24"/>
        </w:rPr>
        <w:t>1</w:t>
      </w:r>
      <w:r w:rsidR="0073010B">
        <w:rPr>
          <w:b/>
          <w:bCs/>
          <w:color w:val="000000" w:themeColor="text1"/>
          <w:sz w:val="24"/>
          <w:szCs w:val="24"/>
        </w:rPr>
        <w:t>5</w:t>
      </w:r>
      <w:r w:rsidRPr="000F74FB">
        <w:rPr>
          <w:b/>
          <w:bCs/>
          <w:color w:val="000000" w:themeColor="text1"/>
          <w:sz w:val="24"/>
          <w:szCs w:val="24"/>
        </w:rPr>
        <w:t>.1</w:t>
      </w:r>
      <w:r w:rsidRPr="000F74FB">
        <w:rPr>
          <w:color w:val="000000" w:themeColor="text1"/>
          <w:sz w:val="24"/>
          <w:szCs w:val="24"/>
        </w:rPr>
        <w:t xml:space="preserve"> </w:t>
      </w:r>
      <w:r w:rsidRPr="000F74FB">
        <w:rPr>
          <w:b/>
          <w:color w:val="000000" w:themeColor="text1"/>
          <w:sz w:val="24"/>
          <w:szCs w:val="24"/>
        </w:rPr>
        <w:t>Principle</w:t>
      </w:r>
    </w:p>
    <w:p w14:paraId="09EC3BD2" w14:textId="0A53C8E9" w:rsidR="00BF0332" w:rsidRPr="000F74FB" w:rsidRDefault="00BF0332" w:rsidP="000474F6">
      <w:pPr>
        <w:pStyle w:val="BodyText"/>
        <w:spacing w:after="240"/>
        <w:jc w:val="both"/>
        <w:rPr>
          <w:color w:val="000000" w:themeColor="text1"/>
          <w:sz w:val="24"/>
          <w:szCs w:val="24"/>
        </w:rPr>
      </w:pPr>
      <w:r w:rsidRPr="000F74FB">
        <w:rPr>
          <w:color w:val="000000" w:themeColor="text1"/>
          <w:sz w:val="24"/>
          <w:szCs w:val="24"/>
        </w:rPr>
        <w:t xml:space="preserve">A known amount of a water dispersible granule (WG) is added to a defined volume of water and mixed by stirring to form a suspension. After standing for a short period, the top nine-tenths are drawn off and the remaining tenth dried and determined </w:t>
      </w:r>
      <w:r w:rsidR="00BD2EA0">
        <w:rPr>
          <w:color w:val="000000" w:themeColor="text1"/>
          <w:sz w:val="24"/>
          <w:szCs w:val="24"/>
        </w:rPr>
        <w:t xml:space="preserve">active ingredient by the method prescribed in product </w:t>
      </w:r>
      <w:proofErr w:type="gramStart"/>
      <w:r w:rsidR="00BD2EA0">
        <w:rPr>
          <w:color w:val="000000" w:themeColor="text1"/>
          <w:sz w:val="24"/>
          <w:szCs w:val="24"/>
        </w:rPr>
        <w:t>specification.</w:t>
      </w:r>
      <w:r w:rsidRPr="000F74FB">
        <w:rPr>
          <w:color w:val="000000" w:themeColor="text1"/>
          <w:sz w:val="24"/>
          <w:szCs w:val="24"/>
        </w:rPr>
        <w:t>.</w:t>
      </w:r>
      <w:proofErr w:type="gramEnd"/>
      <w:r w:rsidRPr="000F74FB">
        <w:rPr>
          <w:color w:val="000000" w:themeColor="text1"/>
          <w:sz w:val="24"/>
          <w:szCs w:val="24"/>
        </w:rPr>
        <w:t xml:space="preserve"> The method is virtually a shortened test of suspensibility and is appropriate for establishing the ease with which a WG dispersed uniformly in water.</w:t>
      </w:r>
    </w:p>
    <w:p w14:paraId="46BFA302" w14:textId="57978238" w:rsidR="00BF0332" w:rsidRPr="000F74FB" w:rsidRDefault="00BF0332" w:rsidP="000474F6">
      <w:pPr>
        <w:pStyle w:val="BodyText"/>
        <w:spacing w:after="24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5</w:t>
      </w:r>
      <w:r w:rsidRPr="000F74FB">
        <w:rPr>
          <w:b/>
          <w:color w:val="000000" w:themeColor="text1"/>
          <w:sz w:val="24"/>
          <w:szCs w:val="24"/>
        </w:rPr>
        <w:t>.2 Apparatus</w:t>
      </w:r>
    </w:p>
    <w:p w14:paraId="40DD54A6"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Beaker</w:t>
      </w:r>
      <w:r w:rsidRPr="000F74FB">
        <w:rPr>
          <w:color w:val="000000" w:themeColor="text1"/>
          <w:sz w:val="24"/>
          <w:szCs w:val="24"/>
        </w:rPr>
        <w:t xml:space="preserve"> </w:t>
      </w:r>
      <w:r w:rsidR="006C3400" w:rsidRPr="000F74FB">
        <w:rPr>
          <w:color w:val="000000" w:themeColor="text1"/>
          <w:sz w:val="24"/>
          <w:szCs w:val="24"/>
        </w:rPr>
        <w:t xml:space="preserve">– </w:t>
      </w:r>
      <w:r w:rsidRPr="000F74FB">
        <w:rPr>
          <w:color w:val="000000" w:themeColor="text1"/>
          <w:sz w:val="24"/>
          <w:szCs w:val="24"/>
        </w:rPr>
        <w:t>1000 ml with a diameter of 102 ± 2 mm (low form)</w:t>
      </w:r>
    </w:p>
    <w:p w14:paraId="060544BE"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Stirrer motor</w:t>
      </w:r>
      <w:r w:rsidR="00AC36F3" w:rsidRPr="000F74FB">
        <w:rPr>
          <w:color w:val="000000" w:themeColor="text1"/>
          <w:sz w:val="24"/>
          <w:szCs w:val="24"/>
        </w:rPr>
        <w:t>,</w:t>
      </w:r>
      <w:r w:rsidR="006C3400" w:rsidRPr="000F74FB">
        <w:rPr>
          <w:color w:val="000000" w:themeColor="text1"/>
          <w:sz w:val="24"/>
          <w:szCs w:val="24"/>
        </w:rPr>
        <w:t xml:space="preserve"> </w:t>
      </w:r>
      <w:r w:rsidRPr="000F74FB">
        <w:rPr>
          <w:color w:val="000000" w:themeColor="text1"/>
          <w:sz w:val="24"/>
          <w:szCs w:val="24"/>
        </w:rPr>
        <w:t>with speed control</w:t>
      </w:r>
    </w:p>
    <w:p w14:paraId="132AD7BC"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Stainless steel stirrer</w:t>
      </w:r>
      <w:r w:rsidR="00AC36F3" w:rsidRPr="000F74FB">
        <w:rPr>
          <w:color w:val="000000" w:themeColor="text1"/>
          <w:sz w:val="24"/>
          <w:szCs w:val="24"/>
        </w:rPr>
        <w:t>,</w:t>
      </w:r>
      <w:r w:rsidR="006C3400" w:rsidRPr="000F74FB">
        <w:rPr>
          <w:color w:val="000000" w:themeColor="text1"/>
          <w:sz w:val="24"/>
          <w:szCs w:val="24"/>
        </w:rPr>
        <w:t xml:space="preserve"> </w:t>
      </w:r>
      <w:r w:rsidRPr="000F74FB">
        <w:rPr>
          <w:color w:val="000000" w:themeColor="text1"/>
          <w:sz w:val="24"/>
          <w:szCs w:val="24"/>
        </w:rPr>
        <w:t xml:space="preserve">propeller type with four fixed stirrer blades twisted at an angle of 45°. </w:t>
      </w:r>
    </w:p>
    <w:p w14:paraId="6DA30F4D"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Drying cabinet</w:t>
      </w:r>
      <w:r w:rsidR="00AC36F3" w:rsidRPr="000F74FB">
        <w:rPr>
          <w:color w:val="000000" w:themeColor="text1"/>
          <w:sz w:val="24"/>
          <w:szCs w:val="24"/>
        </w:rPr>
        <w:t>,</w:t>
      </w:r>
      <w:r w:rsidR="006C3400" w:rsidRPr="000F74FB">
        <w:rPr>
          <w:color w:val="000000" w:themeColor="text1"/>
          <w:sz w:val="24"/>
          <w:szCs w:val="24"/>
        </w:rPr>
        <w:t xml:space="preserve"> </w:t>
      </w:r>
      <w:r w:rsidRPr="000F74FB">
        <w:rPr>
          <w:color w:val="000000" w:themeColor="text1"/>
          <w:sz w:val="24"/>
          <w:szCs w:val="24"/>
        </w:rPr>
        <w:t>with temperature control</w:t>
      </w:r>
    </w:p>
    <w:p w14:paraId="238EEC2B" w14:textId="77777777" w:rsidR="00BF0332" w:rsidRPr="000F74FB" w:rsidRDefault="00BF0332" w:rsidP="006C3400">
      <w:pPr>
        <w:pStyle w:val="BodyText"/>
        <w:numPr>
          <w:ilvl w:val="0"/>
          <w:numId w:val="57"/>
        </w:numPr>
        <w:tabs>
          <w:tab w:val="left" w:pos="900"/>
          <w:tab w:val="left" w:pos="1260"/>
        </w:tabs>
        <w:spacing w:after="240"/>
        <w:jc w:val="both"/>
        <w:rPr>
          <w:i/>
          <w:iCs/>
          <w:color w:val="000000" w:themeColor="text1"/>
          <w:sz w:val="24"/>
          <w:szCs w:val="24"/>
        </w:rPr>
      </w:pPr>
      <w:r w:rsidRPr="000F74FB">
        <w:rPr>
          <w:i/>
          <w:iCs/>
          <w:color w:val="000000" w:themeColor="text1"/>
          <w:sz w:val="24"/>
          <w:szCs w:val="24"/>
        </w:rPr>
        <w:t>Rotary vacuum evaporator</w:t>
      </w:r>
    </w:p>
    <w:p w14:paraId="3D06F661" w14:textId="77777777" w:rsidR="00BF0332" w:rsidRPr="000F74FB" w:rsidRDefault="00BF0332" w:rsidP="006C3400">
      <w:pPr>
        <w:pStyle w:val="BodyText"/>
        <w:numPr>
          <w:ilvl w:val="0"/>
          <w:numId w:val="57"/>
        </w:numPr>
        <w:tabs>
          <w:tab w:val="left" w:pos="900"/>
          <w:tab w:val="left" w:pos="1260"/>
        </w:tabs>
        <w:spacing w:after="240"/>
        <w:jc w:val="both"/>
        <w:rPr>
          <w:i/>
          <w:iCs/>
          <w:color w:val="000000" w:themeColor="text1"/>
          <w:sz w:val="24"/>
          <w:szCs w:val="24"/>
        </w:rPr>
      </w:pPr>
      <w:r w:rsidRPr="000F74FB">
        <w:rPr>
          <w:i/>
          <w:iCs/>
          <w:color w:val="000000" w:themeColor="text1"/>
          <w:sz w:val="24"/>
          <w:szCs w:val="24"/>
        </w:rPr>
        <w:t>Stopwatch</w:t>
      </w:r>
    </w:p>
    <w:p w14:paraId="4F26A906"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Glass suction tube</w:t>
      </w:r>
      <w:r w:rsidRPr="000F74FB">
        <w:rPr>
          <w:color w:val="000000" w:themeColor="text1"/>
          <w:sz w:val="24"/>
          <w:szCs w:val="24"/>
        </w:rPr>
        <w:t xml:space="preserve"> </w:t>
      </w:r>
      <w:r w:rsidR="006C3400" w:rsidRPr="000F74FB">
        <w:rPr>
          <w:color w:val="000000" w:themeColor="text1"/>
          <w:sz w:val="24"/>
          <w:szCs w:val="24"/>
        </w:rPr>
        <w:t xml:space="preserve">– </w:t>
      </w:r>
      <w:r w:rsidR="00AC36F3" w:rsidRPr="000F74FB">
        <w:rPr>
          <w:color w:val="000000" w:themeColor="text1"/>
          <w:sz w:val="24"/>
          <w:szCs w:val="24"/>
        </w:rPr>
        <w:t>A</w:t>
      </w:r>
      <w:r w:rsidRPr="000F74FB">
        <w:rPr>
          <w:color w:val="000000" w:themeColor="text1"/>
          <w:sz w:val="24"/>
          <w:szCs w:val="24"/>
        </w:rPr>
        <w:t>bout 40 cm long and about 5 mm i.d. drawn to a point at one end with an opening of about 2 to 3 mm. The other end of the tube is connected to a vacuum pump protected by a suitable reservoir.</w:t>
      </w:r>
    </w:p>
    <w:p w14:paraId="192F3774" w14:textId="3B6F4C66" w:rsidR="00BF0332" w:rsidRPr="000F74FB" w:rsidRDefault="000F6D52" w:rsidP="000474F6">
      <w:pPr>
        <w:pStyle w:val="BodyText"/>
        <w:spacing w:after="24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5</w:t>
      </w:r>
      <w:r w:rsidRPr="000F74FB">
        <w:rPr>
          <w:b/>
          <w:color w:val="000000" w:themeColor="text1"/>
          <w:sz w:val="24"/>
          <w:szCs w:val="24"/>
        </w:rPr>
        <w:t xml:space="preserve">.3 </w:t>
      </w:r>
      <w:r w:rsidR="00BF0332" w:rsidRPr="000F74FB">
        <w:rPr>
          <w:b/>
          <w:color w:val="000000" w:themeColor="text1"/>
          <w:sz w:val="24"/>
          <w:szCs w:val="24"/>
        </w:rPr>
        <w:t>Reagent</w:t>
      </w:r>
    </w:p>
    <w:p w14:paraId="436F22AD" w14:textId="4148AD08" w:rsidR="00BF0332" w:rsidRPr="000F74FB" w:rsidRDefault="00BF0332" w:rsidP="00B9366C">
      <w:pPr>
        <w:pStyle w:val="BodyText"/>
        <w:numPr>
          <w:ilvl w:val="0"/>
          <w:numId w:val="58"/>
        </w:numPr>
        <w:tabs>
          <w:tab w:val="left" w:pos="900"/>
          <w:tab w:val="left" w:pos="1260"/>
        </w:tabs>
        <w:spacing w:after="240"/>
        <w:jc w:val="both"/>
        <w:rPr>
          <w:i/>
          <w:iCs/>
          <w:color w:val="000000" w:themeColor="text1"/>
          <w:sz w:val="24"/>
          <w:szCs w:val="24"/>
        </w:rPr>
      </w:pPr>
      <w:r w:rsidRPr="000F74FB">
        <w:rPr>
          <w:i/>
          <w:iCs/>
          <w:color w:val="000000" w:themeColor="text1"/>
          <w:sz w:val="24"/>
          <w:szCs w:val="24"/>
        </w:rPr>
        <w:t xml:space="preserve">Standard </w:t>
      </w:r>
      <w:r w:rsidR="00F03C26" w:rsidRPr="000F74FB">
        <w:rPr>
          <w:i/>
          <w:iCs/>
          <w:color w:val="000000" w:themeColor="text1"/>
          <w:sz w:val="24"/>
          <w:szCs w:val="24"/>
        </w:rPr>
        <w:t>h</w:t>
      </w:r>
      <w:r w:rsidRPr="000F74FB">
        <w:rPr>
          <w:i/>
          <w:iCs/>
          <w:color w:val="000000" w:themeColor="text1"/>
          <w:sz w:val="24"/>
          <w:szCs w:val="24"/>
        </w:rPr>
        <w:t xml:space="preserve">ard </w:t>
      </w:r>
      <w:r w:rsidR="00F03C26" w:rsidRPr="000F74FB">
        <w:rPr>
          <w:i/>
          <w:iCs/>
          <w:color w:val="000000" w:themeColor="text1"/>
          <w:sz w:val="24"/>
          <w:szCs w:val="24"/>
        </w:rPr>
        <w:t>w</w:t>
      </w:r>
      <w:r w:rsidRPr="000F74FB">
        <w:rPr>
          <w:i/>
          <w:iCs/>
          <w:color w:val="000000" w:themeColor="text1"/>
          <w:sz w:val="24"/>
          <w:szCs w:val="24"/>
        </w:rPr>
        <w:t>ater</w:t>
      </w:r>
      <w:r w:rsidR="002621FF" w:rsidRPr="000F74FB">
        <w:rPr>
          <w:i/>
          <w:iCs/>
          <w:color w:val="000000" w:themeColor="text1"/>
          <w:sz w:val="24"/>
          <w:szCs w:val="24"/>
        </w:rPr>
        <w:t xml:space="preserve"> – see </w:t>
      </w:r>
      <w:r w:rsidR="0073010B">
        <w:rPr>
          <w:b/>
          <w:bCs/>
          <w:color w:val="000000" w:themeColor="text1"/>
          <w:sz w:val="24"/>
          <w:szCs w:val="24"/>
        </w:rPr>
        <w:t>6</w:t>
      </w:r>
    </w:p>
    <w:p w14:paraId="19920FE8" w14:textId="0019F5FB" w:rsidR="003809D7" w:rsidRPr="000F74FB" w:rsidRDefault="000F6D52" w:rsidP="000474F6">
      <w:pPr>
        <w:pStyle w:val="BodyText"/>
        <w:spacing w:after="240"/>
        <w:jc w:val="both"/>
        <w:rPr>
          <w:b/>
          <w:color w:val="000000" w:themeColor="text1"/>
          <w:sz w:val="24"/>
          <w:szCs w:val="24"/>
        </w:rPr>
      </w:pPr>
      <w:r w:rsidRPr="000F74FB">
        <w:rPr>
          <w:b/>
          <w:bCs/>
          <w:color w:val="000000" w:themeColor="text1"/>
          <w:sz w:val="24"/>
          <w:szCs w:val="24"/>
        </w:rPr>
        <w:t>1</w:t>
      </w:r>
      <w:r w:rsidR="0073010B">
        <w:rPr>
          <w:b/>
          <w:bCs/>
          <w:color w:val="000000" w:themeColor="text1"/>
          <w:sz w:val="24"/>
          <w:szCs w:val="24"/>
        </w:rPr>
        <w:t>5</w:t>
      </w:r>
      <w:r w:rsidRPr="000F74FB">
        <w:rPr>
          <w:b/>
          <w:bCs/>
          <w:color w:val="000000" w:themeColor="text1"/>
          <w:sz w:val="24"/>
          <w:szCs w:val="24"/>
        </w:rPr>
        <w:t>.4</w:t>
      </w:r>
      <w:r w:rsidRPr="000F74FB">
        <w:rPr>
          <w:color w:val="000000" w:themeColor="text1"/>
          <w:sz w:val="24"/>
          <w:szCs w:val="24"/>
        </w:rPr>
        <w:t xml:space="preserve"> </w:t>
      </w:r>
      <w:r w:rsidR="00BF0332" w:rsidRPr="000F74FB">
        <w:rPr>
          <w:b/>
          <w:color w:val="000000" w:themeColor="text1"/>
          <w:sz w:val="24"/>
          <w:szCs w:val="24"/>
        </w:rPr>
        <w:t>Procedure</w:t>
      </w:r>
      <w:r w:rsidR="00BF0332" w:rsidRPr="000F74FB">
        <w:rPr>
          <w:b/>
          <w:color w:val="000000" w:themeColor="text1"/>
          <w:sz w:val="24"/>
          <w:szCs w:val="24"/>
        </w:rPr>
        <w:tab/>
      </w:r>
    </w:p>
    <w:p w14:paraId="1378EE95" w14:textId="77777777" w:rsidR="0029083D" w:rsidRPr="000F74FB" w:rsidRDefault="00BF0332" w:rsidP="000474F6">
      <w:pPr>
        <w:pStyle w:val="BodyText"/>
        <w:spacing w:after="240"/>
        <w:jc w:val="both"/>
        <w:rPr>
          <w:color w:val="000000" w:themeColor="text1"/>
          <w:sz w:val="24"/>
          <w:szCs w:val="24"/>
        </w:rPr>
      </w:pPr>
      <w:r w:rsidRPr="000F74FB">
        <w:rPr>
          <w:color w:val="000000" w:themeColor="text1"/>
          <w:sz w:val="24"/>
          <w:szCs w:val="24"/>
        </w:rPr>
        <w:t xml:space="preserve">Fill the tared beaker with 900 ml of </w:t>
      </w:r>
      <w:r w:rsidR="003809D7" w:rsidRPr="000F74FB">
        <w:rPr>
          <w:color w:val="000000" w:themeColor="text1"/>
          <w:sz w:val="24"/>
          <w:szCs w:val="24"/>
        </w:rPr>
        <w:t>s</w:t>
      </w:r>
      <w:r w:rsidRPr="000F74FB">
        <w:rPr>
          <w:color w:val="000000" w:themeColor="text1"/>
          <w:sz w:val="24"/>
          <w:szCs w:val="24"/>
        </w:rPr>
        <w:t>tandard hard water</w:t>
      </w:r>
      <w:r w:rsidR="003809D7" w:rsidRPr="000F74FB">
        <w:rPr>
          <w:color w:val="000000" w:themeColor="text1"/>
          <w:sz w:val="24"/>
          <w:szCs w:val="24"/>
        </w:rPr>
        <w:t xml:space="preserve"> (342 ppm)</w:t>
      </w:r>
      <w:r w:rsidRPr="000F74FB">
        <w:rPr>
          <w:color w:val="000000" w:themeColor="text1"/>
          <w:sz w:val="24"/>
          <w:szCs w:val="24"/>
        </w:rPr>
        <w:t xml:space="preserve"> at </w:t>
      </w:r>
      <w:r w:rsidR="001706EB" w:rsidRPr="000F74FB">
        <w:rPr>
          <w:color w:val="000000" w:themeColor="text1"/>
          <w:sz w:val="24"/>
          <w:szCs w:val="24"/>
        </w:rPr>
        <w:t>(</w:t>
      </w:r>
      <w:r w:rsidRPr="000F74FB">
        <w:rPr>
          <w:color w:val="000000" w:themeColor="text1"/>
          <w:sz w:val="24"/>
          <w:szCs w:val="24"/>
        </w:rPr>
        <w:t>20 ± 1</w:t>
      </w:r>
      <w:r w:rsidR="001706EB" w:rsidRPr="000F74FB">
        <w:rPr>
          <w:color w:val="000000" w:themeColor="text1"/>
          <w:sz w:val="24"/>
          <w:szCs w:val="24"/>
        </w:rPr>
        <w:t xml:space="preserve">) </w:t>
      </w:r>
      <w:r w:rsidRPr="000F74FB">
        <w:rPr>
          <w:color w:val="000000" w:themeColor="text1"/>
          <w:sz w:val="24"/>
          <w:szCs w:val="24"/>
        </w:rPr>
        <w:t>°C. The stirrer should be centrally located in the beaker and is positioned in such a way that the bottom of the stirrer blades is 15 mm above the base of the beaker. The pitch of the stirrer blades and the direction of rotation are such that the propeller pushes the water upwards. Switch on the stirrer with the speed set to 300 rpm.</w:t>
      </w:r>
    </w:p>
    <w:p w14:paraId="21657F8E" w14:textId="77777777" w:rsidR="0029083D" w:rsidRPr="000F74FB" w:rsidRDefault="00BF0332" w:rsidP="000474F6">
      <w:pPr>
        <w:pStyle w:val="BodyText"/>
        <w:spacing w:after="240"/>
        <w:jc w:val="both"/>
        <w:rPr>
          <w:color w:val="000000" w:themeColor="text1"/>
          <w:sz w:val="24"/>
          <w:szCs w:val="24"/>
        </w:rPr>
      </w:pPr>
      <w:r w:rsidRPr="000F74FB">
        <w:rPr>
          <w:color w:val="000000" w:themeColor="text1"/>
          <w:sz w:val="24"/>
          <w:szCs w:val="24"/>
        </w:rPr>
        <w:t xml:space="preserve">Add a sample of WG (approximately 9 g weighed to ± 0.1 g) to the stirred water and continue the stirring 1 min. </w:t>
      </w:r>
      <w:r w:rsidR="006744B5" w:rsidRPr="000F74FB">
        <w:rPr>
          <w:color w:val="000000" w:themeColor="text1"/>
          <w:sz w:val="22"/>
          <w:szCs w:val="22"/>
        </w:rPr>
        <w:t>Then switch off the stirrer and transfer the suspension into a 1000 m</w:t>
      </w:r>
      <w:r w:rsidR="001706EB" w:rsidRPr="000F74FB">
        <w:rPr>
          <w:color w:val="000000" w:themeColor="text1"/>
          <w:sz w:val="22"/>
          <w:szCs w:val="22"/>
        </w:rPr>
        <w:t>l</w:t>
      </w:r>
      <w:r w:rsidR="006744B5" w:rsidRPr="000F74FB">
        <w:rPr>
          <w:color w:val="000000" w:themeColor="text1"/>
          <w:sz w:val="22"/>
          <w:szCs w:val="22"/>
        </w:rPr>
        <w:t xml:space="preserve"> measuring cylinder. Allow to stand undisturbed for 1 min</w:t>
      </w:r>
      <w:r w:rsidR="006744B5" w:rsidRPr="000F74FB">
        <w:rPr>
          <w:bCs/>
          <w:color w:val="000000" w:themeColor="text1"/>
          <w:sz w:val="22"/>
          <w:szCs w:val="22"/>
        </w:rPr>
        <w:t>.</w:t>
      </w:r>
      <w:r w:rsidR="006744B5" w:rsidRPr="000F74FB">
        <w:rPr>
          <w:color w:val="000000" w:themeColor="text1"/>
          <w:sz w:val="22"/>
          <w:szCs w:val="22"/>
        </w:rPr>
        <w:t xml:space="preserve"> Withdraw, by means of a vacuum pump, nine-tenths (810 ml) of the suspension</w:t>
      </w:r>
      <w:r w:rsidRPr="000F74FB">
        <w:rPr>
          <w:color w:val="000000" w:themeColor="text1"/>
          <w:sz w:val="24"/>
          <w:szCs w:val="24"/>
        </w:rPr>
        <w:t xml:space="preserve">. Carry out the operation in 30 to 60 s by maintaining the tip of the glass tube just below the falling level of the suspension, taking care to minimize any </w:t>
      </w:r>
      <w:r w:rsidRPr="000F74FB">
        <w:rPr>
          <w:color w:val="000000" w:themeColor="text1"/>
          <w:sz w:val="24"/>
          <w:szCs w:val="24"/>
        </w:rPr>
        <w:lastRenderedPageBreak/>
        <w:t>disturbance of the suspension.</w:t>
      </w:r>
    </w:p>
    <w:p w14:paraId="4DDB319E" w14:textId="107D5918" w:rsidR="00BF0332" w:rsidRPr="000F74FB" w:rsidRDefault="00BF0332" w:rsidP="000474F6">
      <w:pPr>
        <w:pStyle w:val="BodyText"/>
        <w:spacing w:after="240"/>
        <w:jc w:val="both"/>
        <w:rPr>
          <w:color w:val="000000" w:themeColor="text1"/>
          <w:sz w:val="24"/>
          <w:szCs w:val="24"/>
        </w:rPr>
      </w:pPr>
      <w:r w:rsidRPr="000F74FB">
        <w:rPr>
          <w:color w:val="000000" w:themeColor="text1"/>
          <w:sz w:val="24"/>
          <w:szCs w:val="24"/>
        </w:rPr>
        <w:t xml:space="preserve">Determine </w:t>
      </w:r>
      <w:r w:rsidR="00BD2EA0">
        <w:rPr>
          <w:color w:val="000000" w:themeColor="text1"/>
          <w:sz w:val="24"/>
          <w:szCs w:val="24"/>
        </w:rPr>
        <w:t>the active ingredient by the method prescribed in the product specification</w:t>
      </w:r>
      <w:r w:rsidRPr="000F74FB">
        <w:rPr>
          <w:color w:val="000000" w:themeColor="text1"/>
          <w:sz w:val="24"/>
          <w:szCs w:val="24"/>
        </w:rPr>
        <w:t xml:space="preserve"> in the remaining 90 ml in the beaker.</w:t>
      </w:r>
    </w:p>
    <w:p w14:paraId="6D0B5BBA" w14:textId="7ADDB11A" w:rsidR="00F42B16" w:rsidRPr="000F74FB" w:rsidRDefault="000F6D52" w:rsidP="00F42B16">
      <w:pPr>
        <w:pStyle w:val="BodyText"/>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5</w:t>
      </w:r>
      <w:r w:rsidRPr="000F74FB">
        <w:rPr>
          <w:b/>
          <w:color w:val="000000" w:themeColor="text1"/>
          <w:sz w:val="24"/>
          <w:szCs w:val="24"/>
        </w:rPr>
        <w:t xml:space="preserve">.5 </w:t>
      </w:r>
      <w:r w:rsidR="00BF0332" w:rsidRPr="000F74FB">
        <w:rPr>
          <w:b/>
          <w:color w:val="000000" w:themeColor="text1"/>
          <w:sz w:val="24"/>
          <w:szCs w:val="24"/>
        </w:rPr>
        <w:t>Calculation</w:t>
      </w:r>
    </w:p>
    <w:p w14:paraId="67CAECE6" w14:textId="77777777" w:rsidR="00F42B16" w:rsidRPr="000F74FB" w:rsidRDefault="00F42B16" w:rsidP="00F42B16">
      <w:pPr>
        <w:pStyle w:val="BodyText"/>
        <w:jc w:val="both"/>
        <w:rPr>
          <w:b/>
          <w:color w:val="000000" w:themeColor="text1"/>
          <w:sz w:val="24"/>
          <w:szCs w:val="24"/>
        </w:rPr>
      </w:pPr>
    </w:p>
    <w:p w14:paraId="6EEF16FB" w14:textId="77777777" w:rsidR="00BF0332" w:rsidRPr="000F74FB" w:rsidRDefault="00BF0332" w:rsidP="00F42B16">
      <w:pPr>
        <w:pStyle w:val="BodyText"/>
        <w:ind w:firstLine="720"/>
        <w:jc w:val="both"/>
        <w:rPr>
          <w:b/>
          <w:color w:val="000000" w:themeColor="text1"/>
          <w:sz w:val="24"/>
          <w:szCs w:val="24"/>
        </w:rPr>
      </w:pPr>
      <w:r w:rsidRPr="000F74FB">
        <w:rPr>
          <w:color w:val="000000" w:themeColor="text1"/>
          <w:sz w:val="24"/>
          <w:szCs w:val="24"/>
        </w:rPr>
        <w:t>Dispersibility</w:t>
      </w:r>
      <w:r w:rsidR="00452D86" w:rsidRPr="000F74FB">
        <w:rPr>
          <w:color w:val="000000" w:themeColor="text1"/>
          <w:sz w:val="24"/>
          <w:szCs w:val="24"/>
        </w:rPr>
        <w:t xml:space="preserve">, percent by mass </w:t>
      </w:r>
      <w:r w:rsidRPr="000F74FB">
        <w:rPr>
          <w:color w:val="000000" w:themeColor="text1"/>
          <w:sz w:val="24"/>
          <w:szCs w:val="24"/>
        </w:rPr>
        <w:t>=</w:t>
      </w:r>
      <w:r w:rsidR="00452D86" w:rsidRPr="000F74FB">
        <w:rPr>
          <w:color w:val="000000" w:themeColor="text1"/>
          <w:sz w:val="24"/>
          <w:szCs w:val="24"/>
        </w:rPr>
        <w:t xml:space="preserve"> </w:t>
      </w:r>
      <m:oMath>
        <m:f>
          <m:fPr>
            <m:ctrlPr>
              <w:rPr>
                <w:rFonts w:ascii="Cambria Math" w:hAnsi="Cambria Math"/>
                <w:i/>
                <w:color w:val="000000" w:themeColor="text1"/>
              </w:rPr>
            </m:ctrlPr>
          </m:fPr>
          <m:num>
            <m:r>
              <w:rPr>
                <w:rFonts w:ascii="Cambria Math" w:hAnsi="Cambria Math"/>
                <w:color w:val="000000" w:themeColor="text1"/>
              </w:rPr>
              <m:t>111 (m -W)</m:t>
            </m:r>
          </m:num>
          <m:den>
            <m:r>
              <w:rPr>
                <w:rFonts w:ascii="Cambria Math" w:hAnsi="Cambria Math"/>
                <w:color w:val="000000" w:themeColor="text1"/>
              </w:rPr>
              <m:t>m</m:t>
            </m:r>
          </m:den>
        </m:f>
      </m:oMath>
    </w:p>
    <w:p w14:paraId="65519CCF" w14:textId="77777777" w:rsidR="00BF0332" w:rsidRPr="000F74FB" w:rsidRDefault="00BF0332" w:rsidP="0089376E">
      <w:pPr>
        <w:pStyle w:val="BodyText"/>
        <w:jc w:val="both"/>
        <w:rPr>
          <w:color w:val="000000" w:themeColor="text1"/>
          <w:sz w:val="24"/>
          <w:szCs w:val="24"/>
        </w:rPr>
      </w:pPr>
    </w:p>
    <w:p w14:paraId="06F99455" w14:textId="77777777" w:rsidR="00F42B16" w:rsidRPr="000F74FB" w:rsidRDefault="00BF0332" w:rsidP="00F42B16">
      <w:pPr>
        <w:pStyle w:val="BodyText"/>
        <w:ind w:left="720"/>
        <w:jc w:val="both"/>
        <w:rPr>
          <w:color w:val="000000" w:themeColor="text1"/>
          <w:sz w:val="24"/>
          <w:szCs w:val="24"/>
        </w:rPr>
      </w:pPr>
      <w:proofErr w:type="gramStart"/>
      <w:r w:rsidRPr="000F74FB">
        <w:rPr>
          <w:color w:val="000000" w:themeColor="text1"/>
          <w:sz w:val="24"/>
          <w:szCs w:val="24"/>
        </w:rPr>
        <w:t>where</w:t>
      </w:r>
      <w:proofErr w:type="gramEnd"/>
      <w:r w:rsidRPr="000F74FB">
        <w:rPr>
          <w:color w:val="000000" w:themeColor="text1"/>
          <w:sz w:val="24"/>
          <w:szCs w:val="24"/>
        </w:rPr>
        <w:t xml:space="preserve"> </w:t>
      </w:r>
    </w:p>
    <w:p w14:paraId="2FBC4045" w14:textId="77777777" w:rsidR="00F42B16" w:rsidRPr="000F74FB" w:rsidRDefault="00F42B16" w:rsidP="00F42B16">
      <w:pPr>
        <w:pStyle w:val="BodyText"/>
        <w:ind w:left="720"/>
        <w:jc w:val="both"/>
        <w:rPr>
          <w:color w:val="000000" w:themeColor="text1"/>
          <w:sz w:val="24"/>
          <w:szCs w:val="24"/>
        </w:rPr>
      </w:pPr>
    </w:p>
    <w:p w14:paraId="63FA642A" w14:textId="77777777" w:rsidR="00BF0332" w:rsidRPr="000F74FB" w:rsidRDefault="00BF0332" w:rsidP="00F42B16">
      <w:pPr>
        <w:pStyle w:val="BodyText"/>
        <w:ind w:left="720"/>
        <w:jc w:val="both"/>
        <w:rPr>
          <w:color w:val="000000" w:themeColor="text1"/>
          <w:sz w:val="24"/>
          <w:szCs w:val="24"/>
        </w:rPr>
      </w:pPr>
      <w:r w:rsidRPr="000F74FB">
        <w:rPr>
          <w:i/>
          <w:iCs/>
          <w:color w:val="000000" w:themeColor="text1"/>
          <w:sz w:val="24"/>
          <w:szCs w:val="24"/>
        </w:rPr>
        <w:t xml:space="preserve">W </w:t>
      </w:r>
      <w:r w:rsidRPr="000F74FB">
        <w:rPr>
          <w:color w:val="000000" w:themeColor="text1"/>
          <w:sz w:val="24"/>
          <w:szCs w:val="24"/>
        </w:rPr>
        <w:t>= mass</w:t>
      </w:r>
      <w:r w:rsidR="00F42B16" w:rsidRPr="000F74FB">
        <w:rPr>
          <w:color w:val="000000" w:themeColor="text1"/>
          <w:sz w:val="24"/>
          <w:szCs w:val="24"/>
        </w:rPr>
        <w:t>, in g,</w:t>
      </w:r>
      <w:r w:rsidRPr="000F74FB">
        <w:rPr>
          <w:color w:val="000000" w:themeColor="text1"/>
          <w:sz w:val="24"/>
          <w:szCs w:val="24"/>
        </w:rPr>
        <w:t xml:space="preserve"> of </w:t>
      </w:r>
      <w:r w:rsidR="00F42B16" w:rsidRPr="000F74FB">
        <w:rPr>
          <w:color w:val="000000" w:themeColor="text1"/>
          <w:sz w:val="24"/>
          <w:szCs w:val="24"/>
        </w:rPr>
        <w:t xml:space="preserve">the </w:t>
      </w:r>
      <w:r w:rsidRPr="000F74FB">
        <w:rPr>
          <w:color w:val="000000" w:themeColor="text1"/>
          <w:sz w:val="24"/>
          <w:szCs w:val="24"/>
        </w:rPr>
        <w:t xml:space="preserve">residue after drying </w:t>
      </w:r>
    </w:p>
    <w:p w14:paraId="17E19BF1" w14:textId="77777777" w:rsidR="00BF0332" w:rsidRPr="000F74FB" w:rsidRDefault="00BF0332" w:rsidP="00F42B16">
      <w:pPr>
        <w:pStyle w:val="BodyText"/>
        <w:ind w:left="720"/>
        <w:jc w:val="both"/>
        <w:rPr>
          <w:color w:val="000000" w:themeColor="text1"/>
          <w:sz w:val="24"/>
          <w:szCs w:val="24"/>
        </w:rPr>
      </w:pPr>
      <w:r w:rsidRPr="000F74FB">
        <w:rPr>
          <w:i/>
          <w:iCs/>
          <w:color w:val="000000" w:themeColor="text1"/>
          <w:sz w:val="24"/>
          <w:szCs w:val="24"/>
        </w:rPr>
        <w:t>m</w:t>
      </w:r>
      <w:r w:rsidRPr="000F74FB">
        <w:rPr>
          <w:color w:val="000000" w:themeColor="text1"/>
          <w:sz w:val="24"/>
          <w:szCs w:val="24"/>
        </w:rPr>
        <w:t xml:space="preserve"> = mass</w:t>
      </w:r>
      <w:r w:rsidR="00F42B16" w:rsidRPr="000F74FB">
        <w:rPr>
          <w:color w:val="000000" w:themeColor="text1"/>
          <w:sz w:val="24"/>
          <w:szCs w:val="24"/>
        </w:rPr>
        <w:t>, in g,</w:t>
      </w:r>
      <w:r w:rsidRPr="000F74FB">
        <w:rPr>
          <w:color w:val="000000" w:themeColor="text1"/>
          <w:sz w:val="24"/>
          <w:szCs w:val="24"/>
        </w:rPr>
        <w:t xml:space="preserve"> of </w:t>
      </w:r>
      <w:r w:rsidR="00F42B16" w:rsidRPr="000F74FB">
        <w:rPr>
          <w:color w:val="000000" w:themeColor="text1"/>
          <w:sz w:val="24"/>
          <w:szCs w:val="24"/>
        </w:rPr>
        <w:t xml:space="preserve">the </w:t>
      </w:r>
      <w:r w:rsidRPr="000F74FB">
        <w:rPr>
          <w:color w:val="000000" w:themeColor="text1"/>
          <w:sz w:val="24"/>
          <w:szCs w:val="24"/>
        </w:rPr>
        <w:t>sample taken</w:t>
      </w:r>
    </w:p>
    <w:p w14:paraId="4528299E" w14:textId="77777777" w:rsidR="00F14D10" w:rsidRPr="000F74FB" w:rsidRDefault="00F14D10" w:rsidP="0089376E">
      <w:pPr>
        <w:pStyle w:val="BodyText"/>
        <w:ind w:left="1440" w:firstLine="720"/>
        <w:jc w:val="both"/>
        <w:rPr>
          <w:color w:val="000000" w:themeColor="text1"/>
          <w:sz w:val="24"/>
          <w:szCs w:val="24"/>
        </w:rPr>
      </w:pPr>
    </w:p>
    <w:p w14:paraId="30D16DAA" w14:textId="46FE9D74" w:rsidR="00680E9B" w:rsidRPr="000F74FB" w:rsidRDefault="00680E9B" w:rsidP="00327BE3">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A516E7">
        <w:rPr>
          <w:rFonts w:ascii="Times New Roman" w:hAnsi="Times New Roman" w:cs="Times New Roman"/>
          <w:b/>
          <w:bCs/>
          <w:color w:val="000000" w:themeColor="text1"/>
        </w:rPr>
        <w:t>6</w:t>
      </w:r>
      <w:r w:rsidRPr="000F74FB">
        <w:rPr>
          <w:rFonts w:ascii="Times New Roman" w:hAnsi="Times New Roman" w:cs="Times New Roman"/>
          <w:b/>
          <w:bCs/>
          <w:color w:val="000000" w:themeColor="text1"/>
        </w:rPr>
        <w:t xml:space="preserve"> </w:t>
      </w:r>
      <w:proofErr w:type="gramStart"/>
      <w:r w:rsidRPr="000F74FB">
        <w:rPr>
          <w:rFonts w:ascii="Times New Roman" w:hAnsi="Times New Roman" w:cs="Times New Roman"/>
          <w:b/>
          <w:bCs/>
          <w:color w:val="000000" w:themeColor="text1"/>
        </w:rPr>
        <w:t>DETERMINATION</w:t>
      </w:r>
      <w:proofErr w:type="gramEnd"/>
      <w:r w:rsidRPr="000F74FB">
        <w:rPr>
          <w:rFonts w:ascii="Times New Roman" w:hAnsi="Times New Roman" w:cs="Times New Roman"/>
          <w:b/>
          <w:bCs/>
          <w:color w:val="000000" w:themeColor="text1"/>
        </w:rPr>
        <w:t xml:space="preserve"> OF SPONTANEITY OF DISPERSION</w:t>
      </w:r>
    </w:p>
    <w:p w14:paraId="6D68CF5F" w14:textId="4B693260" w:rsidR="00680E9B"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 xml:space="preserve">.1 Scope </w:t>
      </w:r>
    </w:p>
    <w:p w14:paraId="68E86DB0" w14:textId="77777777" w:rsidR="00680E9B" w:rsidRPr="000F74FB" w:rsidRDefault="00680E9B" w:rsidP="00327BE3">
      <w:pPr>
        <w:spacing w:after="24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The method is applicable for formulation containing one or more suspended active ingredient (s). A known amount of a formulation is added to a defined volume of water and mixed by stirring to form a suspension. After standing for a short period, the top nine-tenths are drawn off and the remaining tenth dried and determined </w:t>
      </w:r>
      <w:r w:rsidR="0038616F" w:rsidRPr="000F74FB">
        <w:rPr>
          <w:rFonts w:ascii="Times New Roman" w:eastAsia="SimSun" w:hAnsi="Times New Roman" w:cs="Times New Roman"/>
          <w:color w:val="000000" w:themeColor="text1"/>
        </w:rPr>
        <w:t>chemically</w:t>
      </w:r>
      <w:r w:rsidR="00562737" w:rsidRPr="000F74FB">
        <w:rPr>
          <w:rFonts w:ascii="Times New Roman" w:eastAsia="SimSun" w:hAnsi="Times New Roman" w:cs="Times New Roman"/>
          <w:color w:val="000000" w:themeColor="text1"/>
        </w:rPr>
        <w:t xml:space="preserve">. </w:t>
      </w:r>
      <w:r w:rsidRPr="000F74FB">
        <w:rPr>
          <w:rFonts w:ascii="Times New Roman" w:eastAsia="SimSun" w:hAnsi="Times New Roman" w:cs="Times New Roman"/>
          <w:color w:val="000000" w:themeColor="text1"/>
        </w:rPr>
        <w:t>The method is virtually a shortened test of suspensibility and is appropriate for establishing the ease with which a formulation is dispersed uniformly in water.</w:t>
      </w:r>
    </w:p>
    <w:p w14:paraId="37C4F4A5" w14:textId="2BC5142C" w:rsidR="00680E9B"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.2 Principle</w:t>
      </w:r>
    </w:p>
    <w:p w14:paraId="19EA3383" w14:textId="77777777" w:rsidR="00680E9B" w:rsidRPr="000F74FB" w:rsidRDefault="00680E9B" w:rsidP="00327BE3">
      <w:pPr>
        <w:spacing w:after="24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The method is broadly like that used for determining </w:t>
      </w:r>
      <w:r w:rsidR="0038616F" w:rsidRPr="000F74FB">
        <w:rPr>
          <w:rFonts w:ascii="Times New Roman" w:eastAsia="SimSun" w:hAnsi="Times New Roman" w:cs="Times New Roman"/>
          <w:color w:val="000000" w:themeColor="text1"/>
        </w:rPr>
        <w:t>s</w:t>
      </w:r>
      <w:r w:rsidRPr="000F74FB">
        <w:rPr>
          <w:rFonts w:ascii="Times New Roman" w:eastAsia="SimSun" w:hAnsi="Times New Roman" w:cs="Times New Roman"/>
          <w:color w:val="000000" w:themeColor="text1"/>
        </w:rPr>
        <w:t>uspensibility except that it employs only one inversion and 5 min standing time. It involves preparing 250 m</w:t>
      </w:r>
      <w:r w:rsidR="00891809" w:rsidRPr="000F74FB">
        <w:rPr>
          <w:rFonts w:ascii="Times New Roman" w:eastAsia="SimSun" w:hAnsi="Times New Roman" w:cs="Times New Roman"/>
          <w:color w:val="000000" w:themeColor="text1"/>
        </w:rPr>
        <w:t>l</w:t>
      </w:r>
      <w:r w:rsidRPr="000F74FB">
        <w:rPr>
          <w:rFonts w:ascii="Times New Roman" w:eastAsia="SimSun" w:hAnsi="Times New Roman" w:cs="Times New Roman"/>
          <w:color w:val="000000" w:themeColor="text1"/>
        </w:rPr>
        <w:t xml:space="preserve"> of a mixture formulation and water, mixed with only one inversion of the measuring cylinder. After standing under defined condition the top nine-tenth is removed, and the remaining one-tenth assayed chemically. </w:t>
      </w:r>
      <w:r w:rsidR="0038616F" w:rsidRPr="000F74FB">
        <w:rPr>
          <w:rFonts w:ascii="Times New Roman" w:eastAsia="SimSun" w:hAnsi="Times New Roman" w:cs="Times New Roman"/>
          <w:color w:val="000000" w:themeColor="text1"/>
        </w:rPr>
        <w:t>The spontaneity of dispersion is readily calculated.</w:t>
      </w:r>
    </w:p>
    <w:p w14:paraId="48C6ECB3" w14:textId="1B7DC89B" w:rsidR="00680E9B"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.3 Apparatus/ Equipment</w:t>
      </w:r>
    </w:p>
    <w:p w14:paraId="12736D24" w14:textId="77777777" w:rsidR="00891809" w:rsidRPr="000F74FB" w:rsidRDefault="00680E9B" w:rsidP="00327BE3">
      <w:pPr>
        <w:pStyle w:val="ListParagraph"/>
        <w:numPr>
          <w:ilvl w:val="0"/>
          <w:numId w:val="25"/>
        </w:numPr>
        <w:snapToGrid w:val="0"/>
        <w:spacing w:after="240"/>
        <w:jc w:val="both"/>
        <w:rPr>
          <w:rFonts w:ascii="Times New Roman" w:eastAsia="SimSun" w:hAnsi="Times New Roman" w:cs="Times New Roman"/>
          <w:i/>
          <w:iCs/>
          <w:color w:val="000000" w:themeColor="text1"/>
          <w:lang w:val="pl-PL"/>
        </w:rPr>
      </w:pPr>
      <w:r w:rsidRPr="000F74FB">
        <w:rPr>
          <w:rFonts w:ascii="Times New Roman" w:eastAsia="SimSun" w:hAnsi="Times New Roman" w:cs="Times New Roman"/>
          <w:i/>
          <w:iCs/>
          <w:color w:val="000000" w:themeColor="text1"/>
          <w:lang w:val="pl-PL"/>
        </w:rPr>
        <w:t xml:space="preserve">Constant </w:t>
      </w:r>
      <w:r w:rsidR="00891809" w:rsidRPr="000F74FB">
        <w:rPr>
          <w:rFonts w:ascii="Times New Roman" w:eastAsia="SimSun" w:hAnsi="Times New Roman" w:cs="Times New Roman"/>
          <w:i/>
          <w:iCs/>
          <w:color w:val="000000" w:themeColor="text1"/>
          <w:lang w:val="pl-PL"/>
        </w:rPr>
        <w:t>t</w:t>
      </w:r>
      <w:r w:rsidRPr="000F74FB">
        <w:rPr>
          <w:rFonts w:ascii="Times New Roman" w:eastAsia="SimSun" w:hAnsi="Times New Roman" w:cs="Times New Roman"/>
          <w:i/>
          <w:iCs/>
          <w:color w:val="000000" w:themeColor="text1"/>
          <w:lang w:val="pl-PL"/>
        </w:rPr>
        <w:t>emperature water bath</w:t>
      </w:r>
      <w:r w:rsidR="007528ED" w:rsidRPr="000F74FB">
        <w:rPr>
          <w:rFonts w:ascii="Times New Roman" w:eastAsia="SimSun" w:hAnsi="Times New Roman" w:cs="Times New Roman"/>
          <w:color w:val="000000" w:themeColor="text1"/>
          <w:lang w:val="pl-PL"/>
        </w:rPr>
        <w:t>;</w:t>
      </w:r>
    </w:p>
    <w:p w14:paraId="712EB6F2" w14:textId="77777777" w:rsidR="007528ED" w:rsidRPr="000F74FB" w:rsidRDefault="0038616F" w:rsidP="00327BE3">
      <w:pPr>
        <w:pStyle w:val="ListParagraph"/>
        <w:numPr>
          <w:ilvl w:val="0"/>
          <w:numId w:val="25"/>
        </w:numPr>
        <w:snapToGrid w:val="0"/>
        <w:spacing w:after="240"/>
        <w:jc w:val="both"/>
        <w:rPr>
          <w:rFonts w:ascii="Times New Roman" w:eastAsia="SimSun" w:hAnsi="Times New Roman" w:cs="Times New Roman"/>
          <w:i/>
          <w:iCs/>
          <w:color w:val="000000" w:themeColor="text1"/>
          <w:lang w:val="pl-PL"/>
        </w:rPr>
      </w:pPr>
      <w:r w:rsidRPr="000F74FB">
        <w:rPr>
          <w:rFonts w:ascii="Times New Roman" w:eastAsia="SimSun" w:hAnsi="Times New Roman" w:cs="Times New Roman"/>
          <w:i/>
          <w:iCs/>
          <w:color w:val="000000" w:themeColor="text1"/>
          <w:lang w:val="pl-PL"/>
        </w:rPr>
        <w:t xml:space="preserve">Graduated </w:t>
      </w:r>
      <w:r w:rsidR="00891809" w:rsidRPr="000F74FB">
        <w:rPr>
          <w:rFonts w:ascii="Times New Roman" w:eastAsia="SimSun" w:hAnsi="Times New Roman" w:cs="Times New Roman"/>
          <w:i/>
          <w:iCs/>
          <w:color w:val="000000" w:themeColor="text1"/>
          <w:lang w:val="pl-PL"/>
        </w:rPr>
        <w:t>c</w:t>
      </w:r>
      <w:r w:rsidRPr="000F74FB">
        <w:rPr>
          <w:rFonts w:ascii="Times New Roman" w:eastAsia="SimSun" w:hAnsi="Times New Roman" w:cs="Times New Roman"/>
          <w:i/>
          <w:iCs/>
          <w:color w:val="000000" w:themeColor="text1"/>
          <w:lang w:val="pl-PL"/>
        </w:rPr>
        <w:t>ylinders</w:t>
      </w:r>
      <w:r w:rsidR="00891809" w:rsidRPr="000F74FB">
        <w:rPr>
          <w:rFonts w:ascii="Times New Roman" w:eastAsia="SimSun" w:hAnsi="Times New Roman" w:cs="Times New Roman"/>
          <w:i/>
          <w:iCs/>
          <w:color w:val="000000" w:themeColor="text1"/>
          <w:lang w:val="pl-PL"/>
        </w:rPr>
        <w:t xml:space="preserve"> </w:t>
      </w:r>
      <w:r w:rsidR="00891809" w:rsidRPr="000F74FB">
        <w:rPr>
          <w:rFonts w:ascii="Times New Roman" w:eastAsia="SimSun" w:hAnsi="Times New Roman" w:cs="Times New Roman"/>
          <w:i/>
          <w:iCs/>
          <w:color w:val="000000" w:themeColor="text1"/>
          <w:lang w:val="pl-PL"/>
        </w:rPr>
        <w:softHyphen/>
      </w:r>
      <w:r w:rsidR="00891809" w:rsidRPr="000F74FB">
        <w:rPr>
          <w:rFonts w:ascii="Times New Roman" w:eastAsia="SimSun" w:hAnsi="Times New Roman" w:cs="Times New Roman"/>
          <w:color w:val="000000" w:themeColor="text1"/>
          <w:lang w:val="pl-PL"/>
        </w:rPr>
        <w:t xml:space="preserve">- </w:t>
      </w:r>
      <w:r w:rsidR="00891809" w:rsidRPr="000F74FB">
        <w:rPr>
          <w:rFonts w:ascii="Times New Roman" w:hAnsi="Times New Roman" w:cs="Times New Roman"/>
          <w:color w:val="000000" w:themeColor="text1"/>
        </w:rPr>
        <w:t>of capacity 250 ml with a ground glass stopper. The distance between 0 ml and 250 ml marks shall be (21.0 ± 0.5) cm with a clearance of 6.0 to 8.0 cm between 250 ml mark and the neck of the cylinder (</w:t>
      </w:r>
      <w:r w:rsidR="00891809" w:rsidRPr="000F74FB">
        <w:rPr>
          <w:rFonts w:ascii="Times New Roman" w:hAnsi="Times New Roman" w:cs="Times New Roman"/>
          <w:i/>
          <w:iCs/>
          <w:color w:val="000000" w:themeColor="text1"/>
        </w:rPr>
        <w:t>see</w:t>
      </w:r>
      <w:r w:rsidR="00891809" w:rsidRPr="000F74FB">
        <w:rPr>
          <w:rFonts w:ascii="Times New Roman" w:hAnsi="Times New Roman" w:cs="Times New Roman"/>
          <w:color w:val="000000" w:themeColor="text1"/>
        </w:rPr>
        <w:t xml:space="preserve"> IS 878);</w:t>
      </w:r>
    </w:p>
    <w:p w14:paraId="282D5CF3" w14:textId="77777777" w:rsidR="00680E9B" w:rsidRPr="000F74FB" w:rsidRDefault="00680E9B" w:rsidP="00327BE3">
      <w:pPr>
        <w:pStyle w:val="ListParagraph"/>
        <w:numPr>
          <w:ilvl w:val="0"/>
          <w:numId w:val="25"/>
        </w:numPr>
        <w:snapToGrid w:val="0"/>
        <w:spacing w:after="240"/>
        <w:jc w:val="both"/>
        <w:rPr>
          <w:rFonts w:ascii="Times New Roman" w:eastAsia="SimSun" w:hAnsi="Times New Roman" w:cs="Times New Roman"/>
          <w:i/>
          <w:iCs/>
          <w:color w:val="000000" w:themeColor="text1"/>
          <w:lang w:val="pl-PL"/>
        </w:rPr>
      </w:pPr>
      <w:r w:rsidRPr="000F74FB">
        <w:rPr>
          <w:rFonts w:ascii="Times New Roman" w:eastAsia="SimSun" w:hAnsi="Times New Roman" w:cs="Times New Roman"/>
          <w:i/>
          <w:iCs/>
          <w:color w:val="000000" w:themeColor="text1"/>
          <w:lang w:val="pl-PL"/>
        </w:rPr>
        <w:t>Glass suction tube</w:t>
      </w:r>
      <w:r w:rsidRPr="000F74FB">
        <w:rPr>
          <w:rFonts w:ascii="Times New Roman" w:eastAsia="SimSun" w:hAnsi="Times New Roman" w:cs="Times New Roman"/>
          <w:color w:val="000000" w:themeColor="text1"/>
          <w:lang w:val="pl-PL"/>
        </w:rPr>
        <w:t xml:space="preserve"> </w:t>
      </w:r>
      <w:r w:rsidR="007528ED" w:rsidRPr="000F74FB">
        <w:rPr>
          <w:rFonts w:ascii="Times New Roman" w:eastAsia="SimSun" w:hAnsi="Times New Roman" w:cs="Times New Roman"/>
          <w:color w:val="000000" w:themeColor="text1"/>
          <w:lang w:val="pl-PL"/>
        </w:rPr>
        <w:t xml:space="preserve">– </w:t>
      </w:r>
      <w:r w:rsidRPr="000F74FB">
        <w:rPr>
          <w:rFonts w:ascii="Times New Roman" w:eastAsia="SimSun" w:hAnsi="Times New Roman" w:cs="Times New Roman"/>
          <w:color w:val="000000" w:themeColor="text1"/>
          <w:lang w:val="pl-PL"/>
        </w:rPr>
        <w:t>about 40 cm long, 5 mm i</w:t>
      </w:r>
      <w:r w:rsidR="0038616F" w:rsidRPr="000F74FB">
        <w:rPr>
          <w:rFonts w:ascii="Times New Roman" w:eastAsia="SimSun" w:hAnsi="Times New Roman" w:cs="Times New Roman"/>
          <w:color w:val="000000" w:themeColor="text1"/>
          <w:lang w:val="pl-PL"/>
        </w:rPr>
        <w:t>nternal diameter,</w:t>
      </w:r>
      <w:r w:rsidRPr="000F74FB">
        <w:rPr>
          <w:rFonts w:ascii="Times New Roman" w:eastAsia="SimSun" w:hAnsi="Times New Roman" w:cs="Times New Roman"/>
          <w:color w:val="000000" w:themeColor="text1"/>
          <w:lang w:val="pl-PL"/>
        </w:rPr>
        <w:t xml:space="preserve"> drawn out at one end to 2-3 mm </w:t>
      </w:r>
      <w:r w:rsidR="0038616F" w:rsidRPr="000F74FB">
        <w:rPr>
          <w:rFonts w:ascii="Times New Roman" w:eastAsia="SimSun" w:hAnsi="Times New Roman" w:cs="Times New Roman"/>
          <w:color w:val="000000" w:themeColor="text1"/>
          <w:lang w:val="pl-PL"/>
        </w:rPr>
        <w:t>internal diameter</w:t>
      </w:r>
    </w:p>
    <w:p w14:paraId="6F5393A4" w14:textId="78AD3C38" w:rsidR="00DE38FD"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.4 Reagents/ Solutions</w:t>
      </w:r>
    </w:p>
    <w:p w14:paraId="7453F1B6" w14:textId="304EE939" w:rsidR="00680E9B" w:rsidRPr="000F74FB" w:rsidRDefault="00680E9B" w:rsidP="00327BE3">
      <w:pPr>
        <w:pStyle w:val="ListParagraph"/>
        <w:numPr>
          <w:ilvl w:val="0"/>
          <w:numId w:val="26"/>
        </w:num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i/>
          <w:iCs/>
          <w:color w:val="000000" w:themeColor="text1"/>
          <w:lang w:val="pl-PL"/>
        </w:rPr>
        <w:t xml:space="preserve">Standard </w:t>
      </w:r>
      <w:r w:rsidR="006D2161" w:rsidRPr="000F74FB">
        <w:rPr>
          <w:rFonts w:ascii="Times New Roman" w:eastAsia="SimSun" w:hAnsi="Times New Roman" w:cs="Times New Roman"/>
          <w:i/>
          <w:iCs/>
          <w:color w:val="000000" w:themeColor="text1"/>
          <w:lang w:val="pl-PL"/>
        </w:rPr>
        <w:t>h</w:t>
      </w:r>
      <w:r w:rsidRPr="000F74FB">
        <w:rPr>
          <w:rFonts w:ascii="Times New Roman" w:eastAsia="SimSun" w:hAnsi="Times New Roman" w:cs="Times New Roman"/>
          <w:i/>
          <w:iCs/>
          <w:color w:val="000000" w:themeColor="text1"/>
          <w:lang w:val="pl-PL"/>
        </w:rPr>
        <w:t>ard water</w:t>
      </w:r>
      <w:r w:rsidR="002621FF" w:rsidRPr="000F74FB">
        <w:rPr>
          <w:rFonts w:ascii="Times New Roman" w:eastAsia="SimSun" w:hAnsi="Times New Roman" w:cs="Times New Roman"/>
          <w:i/>
          <w:iCs/>
          <w:color w:val="000000" w:themeColor="text1"/>
          <w:lang w:val="pl-PL"/>
        </w:rPr>
        <w:t xml:space="preserve"> </w:t>
      </w:r>
      <w:r w:rsidR="002621FF" w:rsidRPr="000F74FB">
        <w:rPr>
          <w:i/>
          <w:iCs/>
          <w:color w:val="000000" w:themeColor="text1"/>
        </w:rPr>
        <w:t xml:space="preserve"> – </w:t>
      </w:r>
      <w:r w:rsidR="002621FF" w:rsidRPr="000F74FB">
        <w:rPr>
          <w:rFonts w:ascii="Times New Roman" w:hAnsi="Times New Roman" w:cs="Times New Roman"/>
          <w:i/>
          <w:iCs/>
          <w:color w:val="000000" w:themeColor="text1"/>
        </w:rPr>
        <w:t xml:space="preserve">see </w:t>
      </w:r>
      <w:r w:rsidR="00A516E7">
        <w:rPr>
          <w:rFonts w:ascii="Times New Roman" w:hAnsi="Times New Roman" w:cs="Times New Roman"/>
          <w:b/>
          <w:bCs/>
          <w:color w:val="000000" w:themeColor="text1"/>
        </w:rPr>
        <w:t>6</w:t>
      </w:r>
    </w:p>
    <w:p w14:paraId="536CCC20" w14:textId="229FB53A" w:rsidR="00680E9B"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.5 Procedure</w:t>
      </w:r>
    </w:p>
    <w:p w14:paraId="0FDFCEF4" w14:textId="2A2C9604" w:rsidR="0038616F" w:rsidRPr="000F74FB" w:rsidRDefault="0038616F" w:rsidP="00327BE3">
      <w:pPr>
        <w:snapToGrid w:val="0"/>
        <w:spacing w:after="24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Normally the whole procedure is carried out in duplicate. Homogenize the sample by gently stirring. The standard hard water, measuring cylinder and sample to be used in the determination should be equilibrated to the required temperature before starting the test. Determine the density of the formulation and calculate the mass of formulation equivalent to </w:t>
      </w:r>
      <w:r w:rsidRPr="000F74FB">
        <w:rPr>
          <w:rFonts w:ascii="Times New Roman" w:eastAsia="SimSun" w:hAnsi="Times New Roman" w:cs="Times New Roman"/>
          <w:color w:val="000000" w:themeColor="text1"/>
        </w:rPr>
        <w:lastRenderedPageBreak/>
        <w:t xml:space="preserve">12.5 ml (W). Pour standard water (237.5 ml) at </w:t>
      </w:r>
      <w:r w:rsidR="00EA5905" w:rsidRPr="00EA5905">
        <w:rPr>
          <w:rFonts w:ascii="Times New Roman" w:eastAsia="SimSun" w:hAnsi="Times New Roman" w:cs="Times New Roman"/>
          <w:color w:val="000000" w:themeColor="text1"/>
        </w:rPr>
        <w:t xml:space="preserve">30 °C ± 2 °C </w:t>
      </w:r>
      <w:r w:rsidRPr="000F74FB">
        <w:rPr>
          <w:rFonts w:ascii="Times New Roman" w:eastAsia="SimSun" w:hAnsi="Times New Roman" w:cs="Times New Roman"/>
          <w:color w:val="000000" w:themeColor="text1"/>
        </w:rPr>
        <w:t xml:space="preserve">into the graduated cylinder and stand this on a top-pan balance; add the calculated mass of formulation from a small beaker held so that the </w:t>
      </w:r>
      <w:r w:rsidR="006522B6" w:rsidRPr="000F74FB">
        <w:rPr>
          <w:rFonts w:ascii="Times New Roman" w:eastAsia="SimSun" w:hAnsi="Times New Roman" w:cs="Times New Roman"/>
          <w:color w:val="000000" w:themeColor="text1"/>
        </w:rPr>
        <w:t>t</w:t>
      </w:r>
      <w:r w:rsidRPr="000F74FB">
        <w:rPr>
          <w:rFonts w:ascii="Times New Roman" w:eastAsia="SimSun" w:hAnsi="Times New Roman" w:cs="Times New Roman"/>
          <w:color w:val="000000" w:themeColor="text1"/>
        </w:rPr>
        <w:t>ip is 1 cm above the top of the cylinder. Complete the addition within a time limit of 15 s.</w:t>
      </w:r>
    </w:p>
    <w:p w14:paraId="18132CA0" w14:textId="5A358C8B" w:rsidR="00680E9B" w:rsidRPr="000F74FB" w:rsidRDefault="0093693F" w:rsidP="00327BE3">
      <w:pPr>
        <w:snapToGrid w:val="0"/>
        <w:spacing w:after="24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As soon as the formulation is added, stopper the cylinder and invert once</w:t>
      </w:r>
      <w:r w:rsidR="007321B0">
        <w:rPr>
          <w:rFonts w:ascii="Times New Roman" w:eastAsia="SimSun" w:hAnsi="Times New Roman" w:cs="Times New Roman"/>
          <w:color w:val="000000" w:themeColor="text1"/>
        </w:rPr>
        <w:t xml:space="preserve"> and back</w:t>
      </w:r>
      <w:r w:rsidRPr="000F74FB">
        <w:rPr>
          <w:rFonts w:ascii="Times New Roman" w:eastAsia="SimSun" w:hAnsi="Times New Roman" w:cs="Times New Roman"/>
          <w:color w:val="000000" w:themeColor="text1"/>
        </w:rPr>
        <w:t xml:space="preserve">. Stand the cylinder in an upright position on a bench free from vibration or direct sources of heat for 5 min ± 10 s. At the end of this time, carefully remove the stopper and withdraw the top 225 ml of suspension by means of the suction tube connected to a reservoir and suitable </w:t>
      </w:r>
      <w:r w:rsidRPr="000F74FB">
        <w:rPr>
          <w:rFonts w:ascii="Times New Roman" w:hAnsi="Times New Roman" w:cs="Times New Roman"/>
          <w:color w:val="000000" w:themeColor="text1"/>
        </w:rPr>
        <w:t>pump. Carry out the operation in 10</w:t>
      </w:r>
      <w:r w:rsidR="00734895"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15 s by maintaining the tip of the tube just below the falling level of the suspension, care being taken to minimize any disturbance of the suspension. Ensure that the tip of the tube is always only a few mm below the surface of the suspension</w:t>
      </w:r>
      <w:r w:rsidR="00680E9B" w:rsidRPr="000F74FB">
        <w:rPr>
          <w:rFonts w:ascii="Times New Roman" w:eastAsia="SimSun" w:hAnsi="Times New Roman" w:cs="Times New Roman"/>
          <w:color w:val="000000" w:themeColor="text1"/>
        </w:rPr>
        <w:t xml:space="preserve">. </w:t>
      </w:r>
      <w:r w:rsidR="00E356A4" w:rsidRPr="000F74FB">
        <w:rPr>
          <w:rFonts w:ascii="Times New Roman" w:hAnsi="Times New Roman" w:cs="Times New Roman"/>
          <w:color w:val="000000" w:themeColor="text1"/>
        </w:rPr>
        <w:t xml:space="preserve">Proceed with the remaining </w:t>
      </w:r>
      <w:r w:rsidR="00E356A4" w:rsidRPr="000F74FB">
        <w:rPr>
          <w:rFonts w:ascii="Times New Roman" w:eastAsia="SimSun" w:hAnsi="Times New Roman" w:cs="Times New Roman"/>
          <w:color w:val="000000" w:themeColor="text1"/>
        </w:rPr>
        <w:t>25 ± 1 ml (</w:t>
      </w:r>
      <w:r w:rsidR="00E356A4" w:rsidRPr="000F74FB">
        <w:rPr>
          <w:rFonts w:ascii="Times New Roman" w:hAnsi="Times New Roman" w:cs="Times New Roman"/>
          <w:color w:val="000000" w:themeColor="text1"/>
        </w:rPr>
        <w:t>one-tenth</w:t>
      </w:r>
      <w:r w:rsidR="00E356A4" w:rsidRPr="000F74FB">
        <w:rPr>
          <w:rFonts w:ascii="Times New Roman" w:eastAsia="SimSun" w:hAnsi="Times New Roman" w:cs="Times New Roman"/>
          <w:color w:val="000000" w:themeColor="text1"/>
        </w:rPr>
        <w:t>) of dilute suspension</w:t>
      </w:r>
      <w:r w:rsidR="00E356A4" w:rsidRPr="000F74FB">
        <w:rPr>
          <w:rFonts w:ascii="Times New Roman" w:hAnsi="Times New Roman" w:cs="Times New Roman"/>
          <w:color w:val="000000" w:themeColor="text1"/>
        </w:rPr>
        <w:t xml:space="preserve"> for the determination of active ingredient by the method prescribed in specific Indian Standard.</w:t>
      </w:r>
    </w:p>
    <w:p w14:paraId="32A3C2A1" w14:textId="456E535F" w:rsidR="005D67A1"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.6 Calculation</w:t>
      </w:r>
    </w:p>
    <w:p w14:paraId="4F6E5F6C" w14:textId="77777777" w:rsidR="005D67A1" w:rsidRPr="000F74FB" w:rsidRDefault="005D67A1" w:rsidP="0089376E">
      <w:pPr>
        <w:snapToGrid w:val="0"/>
        <w:ind w:firstLine="567"/>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Spontaneity of dispersion, percent by mass =</w:t>
      </w:r>
      <w:r w:rsidR="00724C66" w:rsidRPr="000F74FB">
        <w:rPr>
          <w:rFonts w:ascii="Times New Roman" w:eastAsia="SimSun" w:hAnsi="Times New Roman" w:cs="Times New Roman"/>
          <w:color w:val="000000" w:themeColor="text1"/>
        </w:rPr>
        <w:t xml:space="preserve"> </w:t>
      </w:r>
      <m:oMath>
        <m:f>
          <m:fPr>
            <m:ctrlPr>
              <w:rPr>
                <w:rFonts w:ascii="Cambria Math" w:eastAsia="SimSun" w:hAnsi="Cambria Math" w:cs="Times New Roman"/>
                <w:i/>
                <w:color w:val="000000" w:themeColor="text1"/>
              </w:rPr>
            </m:ctrlPr>
          </m:fPr>
          <m:num>
            <m:r>
              <w:rPr>
                <w:rFonts w:ascii="Cambria Math" w:eastAsia="SimSun" w:hAnsi="Cambria Math" w:cs="Times New Roman"/>
                <w:color w:val="000000" w:themeColor="text1"/>
              </w:rPr>
              <m:t>111 (C-Q)</m:t>
            </m:r>
          </m:num>
          <m:den>
            <m:r>
              <w:rPr>
                <w:rFonts w:ascii="Cambria Math" w:eastAsia="SimSun" w:hAnsi="Cambria Math" w:cs="Times New Roman"/>
                <w:color w:val="000000" w:themeColor="text1"/>
              </w:rPr>
              <m:t>C</m:t>
            </m:r>
          </m:den>
        </m:f>
      </m:oMath>
    </w:p>
    <w:p w14:paraId="584F9045" w14:textId="77777777" w:rsidR="00680E9B" w:rsidRPr="000F74FB" w:rsidRDefault="00680E9B" w:rsidP="0089376E">
      <w:pPr>
        <w:jc w:val="both"/>
        <w:rPr>
          <w:rFonts w:ascii="Times New Roman" w:eastAsia="SimSun" w:hAnsi="Times New Roman" w:cs="Times New Roman"/>
          <w:color w:val="000000" w:themeColor="text1"/>
        </w:rPr>
      </w:pPr>
    </w:p>
    <w:p w14:paraId="7F5E7F54" w14:textId="77777777" w:rsidR="005D67A1" w:rsidRPr="000F74FB" w:rsidRDefault="005D67A1" w:rsidP="0089376E">
      <w:pPr>
        <w:snapToGrid w:val="0"/>
        <w:ind w:left="567"/>
        <w:jc w:val="both"/>
        <w:rPr>
          <w:rFonts w:ascii="Times New Roman" w:eastAsia="SimSun" w:hAnsi="Times New Roman" w:cs="Times New Roman"/>
          <w:color w:val="000000" w:themeColor="text1"/>
        </w:rPr>
      </w:pPr>
      <w:proofErr w:type="gramStart"/>
      <w:r w:rsidRPr="000F74FB">
        <w:rPr>
          <w:rFonts w:ascii="Times New Roman" w:eastAsia="SimSun" w:hAnsi="Times New Roman" w:cs="Times New Roman"/>
          <w:color w:val="000000" w:themeColor="text1"/>
        </w:rPr>
        <w:t>where</w:t>
      </w:r>
      <w:proofErr w:type="gramEnd"/>
    </w:p>
    <w:p w14:paraId="6747B8AB" w14:textId="77777777" w:rsidR="005D67A1" w:rsidRPr="000F74FB" w:rsidRDefault="005D67A1" w:rsidP="0089376E">
      <w:pPr>
        <w:snapToGrid w:val="0"/>
        <w:ind w:left="567"/>
        <w:jc w:val="both"/>
        <w:rPr>
          <w:rFonts w:ascii="Times New Roman" w:eastAsia="SimSun" w:hAnsi="Times New Roman" w:cs="Times New Roman"/>
          <w:color w:val="000000" w:themeColor="text1"/>
        </w:rPr>
      </w:pPr>
    </w:p>
    <w:p w14:paraId="45845B67" w14:textId="77777777" w:rsidR="005D67A1" w:rsidRPr="000F74FB" w:rsidRDefault="005D67A1" w:rsidP="0089376E">
      <w:pPr>
        <w:snapToGrid w:val="0"/>
        <w:ind w:left="567"/>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C = </w:t>
      </w:r>
      <m:oMath>
        <m:f>
          <m:fPr>
            <m:ctrlPr>
              <w:rPr>
                <w:rFonts w:ascii="Cambria Math" w:eastAsia="SimSun" w:hAnsi="Cambria Math" w:cs="Times New Roman"/>
                <w:i/>
                <w:color w:val="000000" w:themeColor="text1"/>
              </w:rPr>
            </m:ctrlPr>
          </m:fPr>
          <m:num>
            <m:r>
              <w:rPr>
                <w:rFonts w:ascii="Cambria Math" w:eastAsia="SimSun" w:hAnsi="Cambria Math" w:cs="Times New Roman"/>
                <w:color w:val="000000" w:themeColor="text1"/>
              </w:rPr>
              <m:t>W × a</m:t>
            </m:r>
          </m:num>
          <m:den>
            <m:r>
              <w:rPr>
                <w:rFonts w:ascii="Cambria Math" w:eastAsia="SimSun" w:hAnsi="Cambria Math" w:cs="Times New Roman"/>
                <w:color w:val="000000" w:themeColor="text1"/>
              </w:rPr>
              <m:t>100</m:t>
            </m:r>
          </m:den>
        </m:f>
      </m:oMath>
      <w:r w:rsidRPr="000F74FB">
        <w:rPr>
          <w:rFonts w:ascii="Times New Roman" w:eastAsia="SimSun" w:hAnsi="Times New Roman" w:cs="Times New Roman"/>
          <w:color w:val="000000" w:themeColor="text1"/>
        </w:rPr>
        <w:t xml:space="preserve">  = </w:t>
      </w:r>
      <w:r w:rsidRPr="000F74FB">
        <w:rPr>
          <w:rFonts w:ascii="Times New Roman" w:hAnsi="Times New Roman" w:cs="Times New Roman"/>
          <w:color w:val="000000" w:themeColor="text1"/>
        </w:rPr>
        <w:t>mass, in g, of the active ingredient in sample actually taken;</w:t>
      </w:r>
    </w:p>
    <w:p w14:paraId="01B34BC0" w14:textId="77777777" w:rsidR="005D67A1" w:rsidRPr="000F74FB" w:rsidRDefault="005D67A1" w:rsidP="0089376E">
      <w:pPr>
        <w:snapToGrid w:val="0"/>
        <w:ind w:left="567"/>
        <w:jc w:val="both"/>
        <w:rPr>
          <w:rFonts w:ascii="Times New Roman" w:hAnsi="Times New Roman" w:cs="Times New Roman"/>
          <w:color w:val="000000" w:themeColor="text1"/>
        </w:rPr>
      </w:pPr>
      <w:r w:rsidRPr="000F74FB">
        <w:rPr>
          <w:rFonts w:ascii="Times New Roman" w:eastAsia="SimSun" w:hAnsi="Times New Roman" w:cs="Times New Roman"/>
          <w:i/>
          <w:color w:val="000000" w:themeColor="text1"/>
        </w:rPr>
        <w:t xml:space="preserve">a = </w:t>
      </w:r>
      <w:r w:rsidRPr="000F74FB">
        <w:rPr>
          <w:rFonts w:ascii="Times New Roman" w:hAnsi="Times New Roman" w:cs="Times New Roman"/>
          <w:color w:val="000000" w:themeColor="text1"/>
        </w:rPr>
        <w:t>percentage of active ingredient by mass in formulation;</w:t>
      </w:r>
    </w:p>
    <w:p w14:paraId="566DA33F" w14:textId="77777777" w:rsidR="005D67A1" w:rsidRPr="000F74FB" w:rsidRDefault="005D67A1" w:rsidP="0089376E">
      <w:pPr>
        <w:snapToGrid w:val="0"/>
        <w:ind w:left="567"/>
        <w:jc w:val="both"/>
        <w:rPr>
          <w:rFonts w:ascii="Times New Roman" w:eastAsia="SimSun" w:hAnsi="Times New Roman" w:cs="Times New Roman"/>
          <w:i/>
          <w:color w:val="000000" w:themeColor="text1"/>
        </w:rPr>
      </w:pPr>
      <w:r w:rsidRPr="000F74FB">
        <w:rPr>
          <w:rFonts w:ascii="Times New Roman" w:eastAsia="SimSun" w:hAnsi="Times New Roman" w:cs="Times New Roman"/>
          <w:i/>
          <w:color w:val="000000" w:themeColor="text1"/>
        </w:rPr>
        <w:t xml:space="preserve">W = </w:t>
      </w:r>
      <w:r w:rsidRPr="000F74FB">
        <w:rPr>
          <w:rFonts w:ascii="Times New Roman" w:hAnsi="Times New Roman" w:cs="Times New Roman"/>
          <w:color w:val="000000" w:themeColor="text1"/>
        </w:rPr>
        <w:t>mass, in g, of formulation actually added to the cylinder; and</w:t>
      </w:r>
    </w:p>
    <w:p w14:paraId="471C7EF5" w14:textId="77777777" w:rsidR="00B042E6" w:rsidRPr="000F74FB" w:rsidRDefault="005D67A1" w:rsidP="0089376E">
      <w:pPr>
        <w:snapToGrid w:val="0"/>
        <w:ind w:left="567"/>
        <w:jc w:val="both"/>
        <w:rPr>
          <w:rFonts w:ascii="Times New Roman" w:eastAsia="SimSun" w:hAnsi="Times New Roman" w:cs="Times New Roman"/>
          <w:color w:val="000000" w:themeColor="text1"/>
        </w:rPr>
      </w:pPr>
      <w:r w:rsidRPr="000F74FB">
        <w:rPr>
          <w:rFonts w:ascii="Times New Roman" w:eastAsia="SimSun" w:hAnsi="Times New Roman" w:cs="Times New Roman"/>
          <w:i/>
          <w:color w:val="000000" w:themeColor="text1"/>
        </w:rPr>
        <w:t xml:space="preserve">Q = </w:t>
      </w:r>
      <w:r w:rsidRPr="000F74FB">
        <w:rPr>
          <w:rFonts w:ascii="Times New Roman" w:hAnsi="Times New Roman" w:cs="Times New Roman"/>
          <w:color w:val="000000" w:themeColor="text1"/>
        </w:rPr>
        <w:t>mass, in g, of active ingredient in 25 ml sample at the bottom.</w:t>
      </w:r>
    </w:p>
    <w:p w14:paraId="2B3F4A08" w14:textId="77777777" w:rsidR="00680E9B" w:rsidRPr="000F74FB" w:rsidRDefault="00680E9B" w:rsidP="0089376E">
      <w:pPr>
        <w:tabs>
          <w:tab w:val="center" w:pos="4320"/>
        </w:tabs>
        <w:snapToGrid w:val="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ab/>
        <w:t xml:space="preserve">                 </w:t>
      </w:r>
    </w:p>
    <w:p w14:paraId="3607E442" w14:textId="5CED796F" w:rsidR="004B392C" w:rsidRPr="005D7BC7" w:rsidRDefault="009F09D3" w:rsidP="00333BC4">
      <w:pPr>
        <w:spacing w:after="240"/>
        <w:jc w:val="both"/>
        <w:rPr>
          <w:rFonts w:ascii="Times New Roman" w:hAnsi="Times New Roman" w:cs="Times New Roman"/>
          <w:b/>
          <w:bCs/>
          <w:color w:val="000000" w:themeColor="text1"/>
        </w:rPr>
      </w:pPr>
      <w:r w:rsidRPr="005D7BC7">
        <w:rPr>
          <w:rFonts w:ascii="Times New Roman" w:hAnsi="Times New Roman" w:cs="Times New Roman"/>
          <w:b/>
          <w:bCs/>
          <w:color w:val="000000" w:themeColor="text1"/>
        </w:rPr>
        <w:t>1</w:t>
      </w:r>
      <w:r w:rsidR="00A516E7">
        <w:rPr>
          <w:rFonts w:ascii="Times New Roman" w:hAnsi="Times New Roman" w:cs="Times New Roman"/>
          <w:b/>
          <w:bCs/>
          <w:color w:val="000000" w:themeColor="text1"/>
        </w:rPr>
        <w:t>7</w:t>
      </w:r>
      <w:r w:rsidRPr="005D7BC7">
        <w:rPr>
          <w:rFonts w:ascii="Times New Roman" w:hAnsi="Times New Roman" w:cs="Times New Roman"/>
          <w:b/>
          <w:bCs/>
          <w:color w:val="000000" w:themeColor="text1"/>
        </w:rPr>
        <w:t xml:space="preserve"> </w:t>
      </w:r>
      <w:proofErr w:type="gramStart"/>
      <w:r w:rsidRPr="005D7BC7">
        <w:rPr>
          <w:rFonts w:ascii="Times New Roman" w:hAnsi="Times New Roman" w:cs="Times New Roman"/>
          <w:b/>
          <w:bCs/>
          <w:color w:val="000000" w:themeColor="text1"/>
        </w:rPr>
        <w:t>DETERMINATION</w:t>
      </w:r>
      <w:proofErr w:type="gramEnd"/>
      <w:r w:rsidRPr="005D7BC7">
        <w:rPr>
          <w:rFonts w:ascii="Times New Roman" w:hAnsi="Times New Roman" w:cs="Times New Roman"/>
          <w:b/>
          <w:bCs/>
          <w:color w:val="000000" w:themeColor="text1"/>
        </w:rPr>
        <w:t xml:space="preserve"> OF SUSPENSIBILITY </w:t>
      </w:r>
    </w:p>
    <w:p w14:paraId="67CC7929" w14:textId="690ABB1D" w:rsidR="004B392C" w:rsidRPr="005D7BC7" w:rsidRDefault="00901F40" w:rsidP="00333BC4">
      <w:pPr>
        <w:spacing w:after="240" w:line="360" w:lineRule="auto"/>
        <w:contextualSpacing/>
        <w:rPr>
          <w:rFonts w:ascii="Times New Roman" w:eastAsia="SimSun" w:hAnsi="Times New Roman" w:cs="Times New Roman"/>
          <w:b/>
          <w:color w:val="000000" w:themeColor="text1"/>
          <w:lang w:val="en-US" w:bidi="hi-IN"/>
        </w:rPr>
      </w:pPr>
      <w:r w:rsidRPr="005D7BC7">
        <w:rPr>
          <w:rFonts w:ascii="Times New Roman" w:eastAsia="SimSun" w:hAnsi="Times New Roman" w:cs="Times New Roman"/>
          <w:b/>
          <w:color w:val="000000" w:themeColor="text1"/>
          <w:lang w:val="en-US" w:bidi="hi-IN"/>
        </w:rPr>
        <w:t>1</w:t>
      </w:r>
      <w:r w:rsidR="00A516E7">
        <w:rPr>
          <w:rFonts w:ascii="Times New Roman" w:eastAsia="SimSun" w:hAnsi="Times New Roman" w:cs="Times New Roman"/>
          <w:b/>
          <w:color w:val="000000" w:themeColor="text1"/>
          <w:lang w:val="en-US" w:bidi="hi-IN"/>
        </w:rPr>
        <w:t>7</w:t>
      </w:r>
      <w:r w:rsidRPr="005D7BC7">
        <w:rPr>
          <w:rFonts w:ascii="Times New Roman" w:eastAsia="SimSun" w:hAnsi="Times New Roman" w:cs="Times New Roman"/>
          <w:b/>
          <w:color w:val="000000" w:themeColor="text1"/>
          <w:lang w:val="en-US" w:bidi="hi-IN"/>
        </w:rPr>
        <w:t xml:space="preserve">.1 </w:t>
      </w:r>
      <w:r w:rsidR="004B392C" w:rsidRPr="005D7BC7">
        <w:rPr>
          <w:rFonts w:ascii="Times New Roman" w:eastAsia="SimSun" w:hAnsi="Times New Roman" w:cs="Times New Roman"/>
          <w:b/>
          <w:color w:val="000000" w:themeColor="text1"/>
          <w:lang w:val="en-US" w:bidi="hi-IN"/>
        </w:rPr>
        <w:t>Principle</w:t>
      </w:r>
    </w:p>
    <w:p w14:paraId="00C535EC" w14:textId="77777777" w:rsidR="00412935" w:rsidRPr="005D7BC7" w:rsidRDefault="00412935" w:rsidP="00412935">
      <w:pPr>
        <w:spacing w:line="276" w:lineRule="auto"/>
        <w:jc w:val="both"/>
        <w:rPr>
          <w:rFonts w:ascii="Times New Roman" w:eastAsia="SimSun" w:hAnsi="Times New Roman" w:cs="Times New Roman"/>
        </w:rPr>
      </w:pPr>
      <w:r w:rsidRPr="005D7BC7">
        <w:rPr>
          <w:rFonts w:ascii="Times New Roman" w:eastAsia="SimSun" w:hAnsi="Times New Roman" w:cs="Times New Roman"/>
        </w:rPr>
        <w:t>A suspension of known concentration is prepared in Standard hard water, using a prescribed measuring cylinder at a constant temperature, and allowed to remain undisturbed for a specified time. Thereafter, the top nine-tenth part of the solution is drawn off and the remaining one-tenth (bottom 25 ml) is assayed using the analytical method recommended for the molecule(s), and the suspensibility is calculated. If the formulation is packed in water soluble bags or pouches, the suspensibility test should be performed in presence of dissolved water-soluble bag or pouch material.</w:t>
      </w:r>
    </w:p>
    <w:p w14:paraId="28B24D6B" w14:textId="77777777" w:rsidR="00412935" w:rsidRPr="005D7BC7" w:rsidRDefault="00412935" w:rsidP="00412935">
      <w:pPr>
        <w:rPr>
          <w:rFonts w:ascii="Times New Roman" w:hAnsi="Times New Roman" w:cs="Times New Roman"/>
          <w:b/>
          <w:bCs/>
        </w:rPr>
      </w:pPr>
    </w:p>
    <w:p w14:paraId="5B50BB91" w14:textId="68D7AAD2" w:rsidR="00412935" w:rsidRPr="005D7BC7" w:rsidRDefault="00412935" w:rsidP="00412935">
      <w:pPr>
        <w:rPr>
          <w:rFonts w:ascii="Times New Roman" w:eastAsia="SimSun" w:hAnsi="Times New Roman" w:cs="Times New Roman"/>
          <w:b/>
        </w:rPr>
      </w:pPr>
      <w:r w:rsidRPr="005D7BC7">
        <w:rPr>
          <w:rFonts w:ascii="Times New Roman" w:eastAsia="SimSun" w:hAnsi="Times New Roman" w:cs="Times New Roman"/>
          <w:b/>
        </w:rPr>
        <w:t>1</w:t>
      </w:r>
      <w:r w:rsidR="00A516E7">
        <w:rPr>
          <w:rFonts w:ascii="Times New Roman" w:eastAsia="SimSun" w:hAnsi="Times New Roman" w:cs="Times New Roman"/>
          <w:b/>
        </w:rPr>
        <w:t>7</w:t>
      </w:r>
      <w:r w:rsidRPr="005D7BC7">
        <w:rPr>
          <w:rFonts w:ascii="Times New Roman" w:eastAsia="SimSun" w:hAnsi="Times New Roman" w:cs="Times New Roman"/>
          <w:b/>
        </w:rPr>
        <w:t>.2 Apparatus</w:t>
      </w:r>
    </w:p>
    <w:p w14:paraId="08E580BC" w14:textId="77777777" w:rsidR="00412935" w:rsidRPr="005D7BC7" w:rsidRDefault="00412935" w:rsidP="00412935">
      <w:pPr>
        <w:spacing w:line="276" w:lineRule="auto"/>
        <w:jc w:val="both"/>
        <w:rPr>
          <w:rFonts w:ascii="Times New Roman" w:eastAsia="SimSun" w:hAnsi="Times New Roman" w:cs="Times New Roman"/>
          <w:i/>
          <w:iCs/>
        </w:rPr>
      </w:pPr>
    </w:p>
    <w:p w14:paraId="2FD3B8DA"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Measuring cylinder</w:t>
      </w:r>
      <w:r w:rsidRPr="005D7BC7">
        <w:rPr>
          <w:rFonts w:ascii="Times New Roman" w:eastAsia="SimSun" w:hAnsi="Times New Roman" w:cs="Times New Roman"/>
        </w:rPr>
        <w:t xml:space="preserve"> 250 ml, glass stoppered. The distance between the graduations 0 and 250 ml should be between 20 and 26 cm, and between the 250 ml mark and the bottom of the stopper, 3 to 7 cm.</w:t>
      </w:r>
    </w:p>
    <w:p w14:paraId="4CD76390"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Suction tube</w:t>
      </w:r>
      <w:r w:rsidRPr="005D7BC7">
        <w:rPr>
          <w:rFonts w:ascii="Times New Roman" w:eastAsia="SimSun" w:hAnsi="Times New Roman" w:cs="Times New Roman"/>
        </w:rPr>
        <w:t xml:space="preserve"> about 40 cm long and with an internal diameter of about 5 mm, drawn to a point at one end with an opening of about 2 to 3 mm. the other end of the tube is connected to a suitable source of suction.</w:t>
      </w:r>
    </w:p>
    <w:p w14:paraId="4A720E03"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Stopwatch</w:t>
      </w:r>
    </w:p>
    <w:p w14:paraId="044FECCF"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Suction Pump</w:t>
      </w:r>
    </w:p>
    <w:p w14:paraId="36BB1B74"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Water bath</w:t>
      </w:r>
      <w:r w:rsidRPr="005D7BC7">
        <w:rPr>
          <w:rFonts w:ascii="Times New Roman" w:eastAsia="SimSun" w:hAnsi="Times New Roman" w:cs="Times New Roman"/>
        </w:rPr>
        <w:t xml:space="preserve"> capable of maintaining a specified temperature.</w:t>
      </w:r>
    </w:p>
    <w:p w14:paraId="11BB04E5"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lastRenderedPageBreak/>
        <w:t>Extraction apparatus</w:t>
      </w:r>
      <w:r w:rsidRPr="005D7BC7">
        <w:rPr>
          <w:rFonts w:ascii="Times New Roman" w:eastAsia="SimSun" w:hAnsi="Times New Roman" w:cs="Times New Roman"/>
        </w:rPr>
        <w:t xml:space="preserve"> only required if (a) gravimetric or (b) solvent extraction procedure is adopted.</w:t>
      </w:r>
    </w:p>
    <w:p w14:paraId="59BD7DB3" w14:textId="1A00C79A"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Centrifuge (for gravimetric procedure)</w:t>
      </w:r>
      <w:r w:rsidRPr="005D7BC7">
        <w:rPr>
          <w:rFonts w:ascii="Times New Roman" w:eastAsia="SimSun" w:hAnsi="Times New Roman" w:cs="Times New Roman"/>
        </w:rPr>
        <w:t>, capable of a speed of 3000 rpm and suitable for at least 50 ml tubes</w:t>
      </w:r>
    </w:p>
    <w:p w14:paraId="307C6674" w14:textId="2AF60F80"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Filtration assembly</w:t>
      </w:r>
      <w:r w:rsidRPr="005D7BC7">
        <w:rPr>
          <w:rFonts w:ascii="Times New Roman" w:eastAsia="SimSun" w:hAnsi="Times New Roman" w:cs="Times New Roman"/>
        </w:rPr>
        <w:t xml:space="preserve"> </w:t>
      </w:r>
      <w:r w:rsidRPr="005D7BC7">
        <w:rPr>
          <w:rFonts w:ascii="Times New Roman" w:eastAsia="SimSun" w:hAnsi="Times New Roman" w:cs="Times New Roman"/>
          <w:i/>
          <w:iCs/>
        </w:rPr>
        <w:t>(for extraction procedure)</w:t>
      </w:r>
      <w:r w:rsidRPr="005D7BC7">
        <w:rPr>
          <w:rFonts w:ascii="Times New Roman" w:eastAsia="SimSun" w:hAnsi="Times New Roman" w:cs="Times New Roman"/>
        </w:rPr>
        <w:t>, consisting of a suction filter flask, together with either a Buchner funnel or a sintered glass crucible, Porosity P16 (pore size 10 – 16 µm)</w:t>
      </w:r>
    </w:p>
    <w:p w14:paraId="4A7C9DEF" w14:textId="77777777" w:rsidR="00412935" w:rsidRPr="005D7BC7" w:rsidRDefault="00412935" w:rsidP="00412935">
      <w:pPr>
        <w:rPr>
          <w:rFonts w:ascii="Times New Roman" w:eastAsia="SimSun" w:hAnsi="Times New Roman" w:cs="Times New Roman"/>
        </w:rPr>
      </w:pPr>
    </w:p>
    <w:p w14:paraId="75938C39" w14:textId="707E2D04" w:rsidR="00412935" w:rsidRDefault="00412935" w:rsidP="00412935">
      <w:pPr>
        <w:rPr>
          <w:rFonts w:ascii="Times New Roman" w:eastAsia="SimSun" w:hAnsi="Times New Roman" w:cs="Times New Roman"/>
          <w:b/>
        </w:rPr>
      </w:pPr>
      <w:r w:rsidRPr="005D7BC7">
        <w:rPr>
          <w:rFonts w:ascii="Times New Roman" w:eastAsia="SimSun" w:hAnsi="Times New Roman" w:cs="Times New Roman"/>
          <w:b/>
          <w:bCs/>
        </w:rPr>
        <w:t>1</w:t>
      </w:r>
      <w:r w:rsidR="00A516E7">
        <w:rPr>
          <w:rFonts w:ascii="Times New Roman" w:eastAsia="SimSun" w:hAnsi="Times New Roman" w:cs="Times New Roman"/>
          <w:b/>
          <w:bCs/>
        </w:rPr>
        <w:t>7</w:t>
      </w:r>
      <w:r w:rsidRPr="005D7BC7">
        <w:rPr>
          <w:rFonts w:ascii="Times New Roman" w:eastAsia="SimSun" w:hAnsi="Times New Roman" w:cs="Times New Roman"/>
          <w:b/>
          <w:bCs/>
        </w:rPr>
        <w:t>.3</w:t>
      </w:r>
      <w:r w:rsidRPr="005D7BC7">
        <w:rPr>
          <w:rFonts w:ascii="Times New Roman" w:eastAsia="SimSun" w:hAnsi="Times New Roman" w:cs="Times New Roman"/>
        </w:rPr>
        <w:t xml:space="preserve"> </w:t>
      </w:r>
      <w:r w:rsidRPr="005D7BC7">
        <w:rPr>
          <w:rFonts w:ascii="Times New Roman" w:eastAsia="SimSun" w:hAnsi="Times New Roman" w:cs="Times New Roman"/>
          <w:b/>
        </w:rPr>
        <w:t>Reagents</w:t>
      </w:r>
    </w:p>
    <w:p w14:paraId="18480FE6" w14:textId="77777777" w:rsidR="005A39E6" w:rsidRPr="005D7BC7" w:rsidRDefault="005A39E6" w:rsidP="00412935">
      <w:pPr>
        <w:rPr>
          <w:rFonts w:ascii="Times New Roman" w:eastAsia="SimSun" w:hAnsi="Times New Roman" w:cs="Times New Roman"/>
          <w:b/>
        </w:rPr>
      </w:pPr>
    </w:p>
    <w:p w14:paraId="3877597F" w14:textId="77777777" w:rsidR="00412935" w:rsidRPr="005D7BC7" w:rsidRDefault="00412935" w:rsidP="00412935">
      <w:pPr>
        <w:pStyle w:val="BodyTextIndent3"/>
        <w:numPr>
          <w:ilvl w:val="0"/>
          <w:numId w:val="109"/>
        </w:numPr>
        <w:spacing w:after="0"/>
        <w:rPr>
          <w:rFonts w:ascii="Times New Roman" w:hAnsi="Times New Roman" w:cs="Times New Roman"/>
          <w:i/>
          <w:iCs/>
          <w:sz w:val="24"/>
          <w:szCs w:val="24"/>
        </w:rPr>
      </w:pPr>
      <w:r w:rsidRPr="005D7BC7">
        <w:rPr>
          <w:rFonts w:ascii="Times New Roman" w:hAnsi="Times New Roman" w:cs="Times New Roman"/>
          <w:i/>
          <w:iCs/>
          <w:sz w:val="24"/>
          <w:szCs w:val="24"/>
        </w:rPr>
        <w:t>Standard hard water</w:t>
      </w:r>
    </w:p>
    <w:p w14:paraId="55B14177" w14:textId="77777777" w:rsidR="00412935" w:rsidRPr="005D7BC7" w:rsidRDefault="00412935" w:rsidP="00412935">
      <w:pPr>
        <w:pStyle w:val="ListParagraph"/>
        <w:numPr>
          <w:ilvl w:val="0"/>
          <w:numId w:val="109"/>
        </w:numPr>
        <w:jc w:val="both"/>
        <w:rPr>
          <w:rFonts w:ascii="Times New Roman" w:eastAsia="SimSun" w:hAnsi="Times New Roman" w:cs="Times New Roman"/>
        </w:rPr>
      </w:pPr>
      <w:r w:rsidRPr="005D7BC7">
        <w:rPr>
          <w:rFonts w:ascii="Times New Roman" w:hAnsi="Times New Roman" w:cs="Times New Roman"/>
          <w:i/>
          <w:iCs/>
        </w:rPr>
        <w:t>Solvent</w:t>
      </w:r>
      <w:r w:rsidRPr="005D7BC7">
        <w:rPr>
          <w:rFonts w:ascii="Times New Roman" w:hAnsi="Times New Roman" w:cs="Times New Roman"/>
        </w:rPr>
        <w:t xml:space="preserve"> suitable for extraction of the a.i (s) </w:t>
      </w:r>
      <w:r w:rsidRPr="005D7BC7">
        <w:rPr>
          <w:rFonts w:ascii="Times New Roman" w:eastAsia="SimSun" w:hAnsi="Times New Roman" w:cs="Times New Roman"/>
        </w:rPr>
        <w:t>only if required if solvent extraction procedure is adopted</w:t>
      </w:r>
    </w:p>
    <w:p w14:paraId="0C295464" w14:textId="77777777" w:rsidR="00412935" w:rsidRPr="005D7BC7" w:rsidRDefault="00412935" w:rsidP="00412935">
      <w:pPr>
        <w:pStyle w:val="BodyTextIndent3"/>
        <w:spacing w:after="0"/>
        <w:ind w:left="0" w:firstLine="720"/>
        <w:rPr>
          <w:rFonts w:ascii="Times New Roman" w:hAnsi="Times New Roman" w:cs="Times New Roman"/>
          <w:sz w:val="24"/>
          <w:szCs w:val="24"/>
        </w:rPr>
      </w:pPr>
    </w:p>
    <w:p w14:paraId="289731DC" w14:textId="0047F218" w:rsidR="00412935" w:rsidRPr="005D7BC7" w:rsidRDefault="00412935" w:rsidP="00412935">
      <w:pPr>
        <w:rPr>
          <w:rFonts w:ascii="Times New Roman" w:eastAsia="SimSun" w:hAnsi="Times New Roman" w:cs="Times New Roman"/>
          <w:b/>
        </w:rPr>
      </w:pPr>
      <w:r w:rsidRPr="005D7BC7">
        <w:rPr>
          <w:rFonts w:ascii="Times New Roman" w:eastAsia="SimSun" w:hAnsi="Times New Roman" w:cs="Times New Roman"/>
          <w:b/>
        </w:rPr>
        <w:t>1</w:t>
      </w:r>
      <w:r w:rsidR="00A516E7">
        <w:rPr>
          <w:rFonts w:ascii="Times New Roman" w:eastAsia="SimSun" w:hAnsi="Times New Roman" w:cs="Times New Roman"/>
          <w:b/>
        </w:rPr>
        <w:t>7</w:t>
      </w:r>
      <w:r w:rsidRPr="005D7BC7">
        <w:rPr>
          <w:rFonts w:ascii="Times New Roman" w:eastAsia="SimSun" w:hAnsi="Times New Roman" w:cs="Times New Roman"/>
          <w:b/>
        </w:rPr>
        <w:t>.4 Procedure</w:t>
      </w:r>
    </w:p>
    <w:p w14:paraId="39EA367F" w14:textId="77777777" w:rsidR="00412935" w:rsidRPr="005D7BC7" w:rsidRDefault="00412935" w:rsidP="00412935">
      <w:pPr>
        <w:pStyle w:val="BodyTextIndent3"/>
        <w:spacing w:after="0" w:line="259" w:lineRule="auto"/>
        <w:ind w:left="0"/>
        <w:jc w:val="both"/>
        <w:rPr>
          <w:rFonts w:ascii="Times New Roman" w:hAnsi="Times New Roman" w:cs="Times New Roman"/>
          <w:i/>
          <w:iCs/>
          <w:sz w:val="24"/>
          <w:szCs w:val="24"/>
        </w:rPr>
      </w:pPr>
    </w:p>
    <w:p w14:paraId="4B607ADF" w14:textId="3EE2142D" w:rsidR="00412935" w:rsidRDefault="00412935" w:rsidP="00412935">
      <w:pPr>
        <w:pStyle w:val="BodyTextIndent3"/>
        <w:spacing w:after="0" w:line="259" w:lineRule="auto"/>
        <w:ind w:left="0"/>
        <w:jc w:val="both"/>
        <w:rPr>
          <w:rFonts w:ascii="Times New Roman" w:hAnsi="Times New Roman" w:cs="Times New Roman"/>
          <w:i/>
          <w:iCs/>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.4.1</w:t>
      </w:r>
      <w:r w:rsidRPr="005D7BC7">
        <w:rPr>
          <w:rFonts w:ascii="Times New Roman" w:hAnsi="Times New Roman" w:cs="Times New Roman"/>
          <w:i/>
          <w:iCs/>
          <w:sz w:val="24"/>
          <w:szCs w:val="24"/>
        </w:rPr>
        <w:t xml:space="preserve"> Preparation of the Suspension</w:t>
      </w:r>
    </w:p>
    <w:p w14:paraId="756E1E17" w14:textId="77777777" w:rsidR="005A39E6" w:rsidRPr="005D7BC7" w:rsidRDefault="005A39E6" w:rsidP="00412935">
      <w:pPr>
        <w:pStyle w:val="BodyTextIndent3"/>
        <w:spacing w:after="0" w:line="259" w:lineRule="auto"/>
        <w:ind w:left="0"/>
        <w:jc w:val="both"/>
        <w:rPr>
          <w:rFonts w:ascii="Times New Roman" w:hAnsi="Times New Roman" w:cs="Times New Roman"/>
          <w:i/>
          <w:iCs/>
          <w:sz w:val="24"/>
          <w:szCs w:val="24"/>
        </w:rPr>
      </w:pPr>
    </w:p>
    <w:p w14:paraId="46A4095A" w14:textId="060DA8E3" w:rsidR="00412935" w:rsidRPr="005D7BC7" w:rsidRDefault="00412935" w:rsidP="00412935">
      <w:pPr>
        <w:pStyle w:val="BodyTextIndent3"/>
        <w:spacing w:after="0"/>
        <w:ind w:left="0"/>
        <w:jc w:val="both"/>
        <w:rPr>
          <w:rFonts w:ascii="Times New Roman" w:hAnsi="Times New Roman" w:cs="Times New Roman"/>
          <w:sz w:val="24"/>
          <w:szCs w:val="24"/>
        </w:rPr>
      </w:pPr>
      <w:r w:rsidRPr="005D7BC7">
        <w:rPr>
          <w:rFonts w:ascii="Times New Roman" w:hAnsi="Times New Roman" w:cs="Times New Roman"/>
          <w:sz w:val="24"/>
          <w:szCs w:val="24"/>
        </w:rPr>
        <w:t>Weigh out sufficient sample (</w:t>
      </w:r>
      <w:r w:rsidR="005A39E6" w:rsidRPr="005A39E6">
        <w:rPr>
          <w:rFonts w:ascii="Times New Roman" w:hAnsi="Times New Roman" w:cs="Times New Roman"/>
          <w:i/>
          <w:iCs/>
          <w:sz w:val="24"/>
          <w:szCs w:val="24"/>
        </w:rPr>
        <w:t>W</w:t>
      </w:r>
      <w:r w:rsidRPr="005D7BC7">
        <w:rPr>
          <w:rFonts w:ascii="Times New Roman" w:hAnsi="Times New Roman" w:cs="Times New Roman"/>
          <w:sz w:val="24"/>
          <w:szCs w:val="24"/>
        </w:rPr>
        <w:t xml:space="preserve"> g) to make up to 250 ml of a suspension in water. The suspension is prepared with a concentration that is recommended or highest concentration when multiple concentrations are recommended.</w:t>
      </w:r>
    </w:p>
    <w:p w14:paraId="1E079C49" w14:textId="77777777" w:rsidR="00412935" w:rsidRPr="005D7BC7" w:rsidRDefault="00412935" w:rsidP="00412935">
      <w:pPr>
        <w:pStyle w:val="BodyTextIndent3"/>
        <w:spacing w:after="0"/>
        <w:ind w:left="1080"/>
        <w:jc w:val="both"/>
        <w:rPr>
          <w:rFonts w:ascii="Times New Roman" w:hAnsi="Times New Roman" w:cs="Times New Roman"/>
          <w:sz w:val="24"/>
          <w:szCs w:val="24"/>
        </w:rPr>
      </w:pPr>
    </w:p>
    <w:p w14:paraId="6AD0D3F3" w14:textId="0BE2E7D0" w:rsidR="00412935" w:rsidRPr="005D7BC7" w:rsidRDefault="00412935" w:rsidP="00412935">
      <w:pPr>
        <w:pStyle w:val="BodyTextIndent3"/>
        <w:spacing w:after="0" w:line="259" w:lineRule="auto"/>
        <w:ind w:left="0"/>
        <w:jc w:val="both"/>
        <w:rPr>
          <w:rFonts w:ascii="Times New Roman" w:hAnsi="Times New Roman" w:cs="Times New Roman"/>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 xml:space="preserve">.4.1.1 </w:t>
      </w:r>
      <w:r w:rsidRPr="005D7BC7">
        <w:rPr>
          <w:rFonts w:ascii="Times New Roman" w:hAnsi="Times New Roman" w:cs="Times New Roman"/>
          <w:i/>
          <w:iCs/>
          <w:sz w:val="24"/>
          <w:szCs w:val="24"/>
        </w:rPr>
        <w:t>Solid formulations</w:t>
      </w:r>
      <w:r w:rsidRPr="005D7BC7">
        <w:rPr>
          <w:rFonts w:ascii="Times New Roman" w:hAnsi="Times New Roman" w:cs="Times New Roman"/>
          <w:sz w:val="24"/>
          <w:szCs w:val="24"/>
        </w:rPr>
        <w:t xml:space="preserve"> </w:t>
      </w:r>
    </w:p>
    <w:p w14:paraId="5726DC2D" w14:textId="77777777" w:rsidR="00472428" w:rsidRPr="005D7BC7" w:rsidRDefault="00472428" w:rsidP="00412935">
      <w:pPr>
        <w:pStyle w:val="BodyTextIndent3"/>
        <w:spacing w:after="0" w:line="259" w:lineRule="auto"/>
        <w:ind w:left="0"/>
        <w:jc w:val="both"/>
        <w:rPr>
          <w:rFonts w:ascii="Times New Roman" w:hAnsi="Times New Roman" w:cs="Times New Roman"/>
          <w:sz w:val="24"/>
          <w:szCs w:val="24"/>
        </w:rPr>
      </w:pPr>
    </w:p>
    <w:p w14:paraId="0E98F35A" w14:textId="68306520" w:rsidR="00412935" w:rsidRPr="005D7BC7" w:rsidRDefault="0040259C" w:rsidP="00472428">
      <w:pPr>
        <w:pStyle w:val="BodyTextIndent3"/>
        <w:spacing w:after="0" w:line="259" w:lineRule="auto"/>
        <w:ind w:left="0"/>
        <w:jc w:val="both"/>
        <w:rPr>
          <w:rFonts w:ascii="Times New Roman" w:hAnsi="Times New Roman" w:cs="Times New Roman"/>
          <w:sz w:val="24"/>
          <w:szCs w:val="24"/>
        </w:rPr>
      </w:pPr>
      <w:r>
        <w:rPr>
          <w:rFonts w:ascii="Times New Roman" w:hAnsi="Times New Roman" w:cs="Times New Roman"/>
          <w:sz w:val="24"/>
          <w:szCs w:val="24"/>
        </w:rPr>
        <w:t>D</w:t>
      </w:r>
      <w:r w:rsidR="00412935" w:rsidRPr="005D7BC7">
        <w:rPr>
          <w:rFonts w:ascii="Times New Roman" w:hAnsi="Times New Roman" w:cs="Times New Roman"/>
          <w:sz w:val="24"/>
          <w:szCs w:val="24"/>
        </w:rPr>
        <w:t>isperse</w:t>
      </w:r>
      <w:r>
        <w:rPr>
          <w:rFonts w:ascii="Times New Roman" w:hAnsi="Times New Roman" w:cs="Times New Roman"/>
          <w:sz w:val="24"/>
          <w:szCs w:val="24"/>
        </w:rPr>
        <w:t xml:space="preserve"> the sample</w:t>
      </w:r>
      <w:r w:rsidR="00412935" w:rsidRPr="005D7BC7">
        <w:rPr>
          <w:rFonts w:ascii="Times New Roman" w:hAnsi="Times New Roman" w:cs="Times New Roman"/>
          <w:sz w:val="24"/>
          <w:szCs w:val="24"/>
        </w:rPr>
        <w:t xml:space="preserve"> with creaming </w:t>
      </w:r>
      <w:r w:rsidR="0068352F">
        <w:rPr>
          <w:rFonts w:ascii="Times New Roman" w:hAnsi="Times New Roman" w:cs="Times New Roman"/>
          <w:sz w:val="24"/>
          <w:szCs w:val="24"/>
        </w:rPr>
        <w:t>[</w:t>
      </w:r>
      <w:r w:rsidR="00412935" w:rsidRPr="0068352F">
        <w:rPr>
          <w:rFonts w:ascii="Times New Roman" w:hAnsi="Times New Roman" w:cs="Times New Roman"/>
          <w:sz w:val="24"/>
          <w:szCs w:val="24"/>
        </w:rPr>
        <w:t>Method a</w:t>
      </w:r>
      <w:r w:rsidR="00412935" w:rsidRPr="005D7BC7">
        <w:rPr>
          <w:rFonts w:ascii="Times New Roman" w:hAnsi="Times New Roman" w:cs="Times New Roman"/>
          <w:sz w:val="24"/>
          <w:szCs w:val="24"/>
        </w:rPr>
        <w:t>)</w:t>
      </w:r>
      <w:r w:rsidR="0068352F">
        <w:rPr>
          <w:rFonts w:ascii="Times New Roman" w:hAnsi="Times New Roman" w:cs="Times New Roman"/>
          <w:sz w:val="24"/>
          <w:szCs w:val="24"/>
        </w:rPr>
        <w:t>]</w:t>
      </w:r>
      <w:r w:rsidR="00412935" w:rsidRPr="005D7BC7">
        <w:rPr>
          <w:rFonts w:ascii="Times New Roman" w:hAnsi="Times New Roman" w:cs="Times New Roman"/>
          <w:sz w:val="24"/>
          <w:szCs w:val="24"/>
        </w:rPr>
        <w:t xml:space="preserve"> or without creaming </w:t>
      </w:r>
      <w:r w:rsidR="0068352F">
        <w:rPr>
          <w:rFonts w:ascii="Times New Roman" w:hAnsi="Times New Roman" w:cs="Times New Roman"/>
          <w:sz w:val="24"/>
          <w:szCs w:val="24"/>
        </w:rPr>
        <w:t>[</w:t>
      </w:r>
      <w:r w:rsidR="00412935" w:rsidRPr="0068352F">
        <w:rPr>
          <w:rFonts w:ascii="Times New Roman" w:hAnsi="Times New Roman" w:cs="Times New Roman"/>
          <w:sz w:val="24"/>
          <w:szCs w:val="24"/>
        </w:rPr>
        <w:t>Method b</w:t>
      </w:r>
      <w:r w:rsidR="00412935" w:rsidRPr="005D7BC7">
        <w:rPr>
          <w:rFonts w:ascii="Times New Roman" w:hAnsi="Times New Roman" w:cs="Times New Roman"/>
          <w:sz w:val="24"/>
          <w:szCs w:val="24"/>
        </w:rPr>
        <w:t>)</w:t>
      </w:r>
      <w:r w:rsidR="0068352F">
        <w:rPr>
          <w:rFonts w:ascii="Times New Roman" w:hAnsi="Times New Roman" w:cs="Times New Roman"/>
          <w:sz w:val="24"/>
          <w:szCs w:val="24"/>
        </w:rPr>
        <w:t>]</w:t>
      </w:r>
      <w:r w:rsidR="00412935" w:rsidRPr="005D7BC7">
        <w:rPr>
          <w:rFonts w:ascii="Times New Roman" w:hAnsi="Times New Roman" w:cs="Times New Roman"/>
          <w:sz w:val="24"/>
          <w:szCs w:val="24"/>
        </w:rPr>
        <w:t xml:space="preserve"> according to the direction of use of the product. If no instruction is provided, then </w:t>
      </w:r>
      <w:r w:rsidR="00412935" w:rsidRPr="005D7BC7">
        <w:rPr>
          <w:rFonts w:ascii="Times New Roman" w:hAnsi="Times New Roman" w:cs="Times New Roman"/>
          <w:i/>
          <w:iCs/>
          <w:sz w:val="24"/>
          <w:szCs w:val="24"/>
        </w:rPr>
        <w:t>Method b</w:t>
      </w:r>
      <w:r w:rsidR="00412935" w:rsidRPr="005D7BC7">
        <w:rPr>
          <w:rFonts w:ascii="Times New Roman" w:hAnsi="Times New Roman" w:cs="Times New Roman"/>
          <w:sz w:val="24"/>
          <w:szCs w:val="24"/>
        </w:rPr>
        <w:t xml:space="preserve"> should be used. If the formulation is packed in water-soluble bags, then suspend the water-soluble bag material in the test water in the actual ratio of the application prior to performing the suspensibility test. If the product is sold in a range of bag sizes, use the highest concentration of bag material for the test.</w:t>
      </w:r>
      <w:r w:rsidR="00472428" w:rsidRPr="005D7BC7">
        <w:rPr>
          <w:rFonts w:ascii="Times New Roman" w:hAnsi="Times New Roman" w:cs="Times New Roman"/>
          <w:sz w:val="24"/>
          <w:szCs w:val="24"/>
        </w:rPr>
        <w:t xml:space="preserve"> The stock solution for </w:t>
      </w:r>
      <w:r w:rsidR="00412935" w:rsidRPr="005D7BC7">
        <w:rPr>
          <w:rFonts w:ascii="Times New Roman" w:hAnsi="Times New Roman" w:cs="Times New Roman"/>
          <w:sz w:val="24"/>
          <w:szCs w:val="24"/>
        </w:rPr>
        <w:t>the bag material (1</w:t>
      </w:r>
      <w:r w:rsidR="00472428" w:rsidRPr="005D7BC7">
        <w:rPr>
          <w:rFonts w:ascii="Times New Roman" w:hAnsi="Times New Roman" w:cs="Times New Roman"/>
          <w:sz w:val="24"/>
          <w:szCs w:val="24"/>
        </w:rPr>
        <w:t xml:space="preserve"> </w:t>
      </w:r>
      <w:r w:rsidR="00412935" w:rsidRPr="005D7BC7">
        <w:rPr>
          <w:rFonts w:ascii="Times New Roman" w:hAnsi="Times New Roman" w:cs="Times New Roman"/>
          <w:sz w:val="24"/>
          <w:szCs w:val="24"/>
        </w:rPr>
        <w:t>g/</w:t>
      </w:r>
      <w:r w:rsidR="00472428" w:rsidRPr="005D7BC7">
        <w:rPr>
          <w:rFonts w:ascii="Times New Roman" w:hAnsi="Times New Roman" w:cs="Times New Roman"/>
          <w:sz w:val="24"/>
          <w:szCs w:val="24"/>
        </w:rPr>
        <w:t>l</w:t>
      </w:r>
      <w:r w:rsidR="00412935" w:rsidRPr="005D7BC7">
        <w:rPr>
          <w:rFonts w:ascii="Times New Roman" w:hAnsi="Times New Roman" w:cs="Times New Roman"/>
          <w:sz w:val="24"/>
          <w:szCs w:val="24"/>
        </w:rPr>
        <w:t>)</w:t>
      </w:r>
      <w:r w:rsidR="00472428" w:rsidRPr="005D7BC7">
        <w:rPr>
          <w:rFonts w:ascii="Times New Roman" w:hAnsi="Times New Roman" w:cs="Times New Roman"/>
          <w:sz w:val="24"/>
          <w:szCs w:val="24"/>
        </w:rPr>
        <w:t xml:space="preserve"> is prepare as follows:</w:t>
      </w:r>
    </w:p>
    <w:p w14:paraId="3AE47C2F" w14:textId="77777777" w:rsidR="00472428" w:rsidRPr="005D7BC7" w:rsidRDefault="00472428" w:rsidP="00472428">
      <w:pPr>
        <w:pStyle w:val="BodyTextIndent3"/>
        <w:spacing w:after="0"/>
        <w:ind w:left="0"/>
        <w:jc w:val="both"/>
        <w:rPr>
          <w:rFonts w:ascii="Times New Roman" w:hAnsi="Times New Roman" w:cs="Times New Roman"/>
          <w:sz w:val="24"/>
          <w:szCs w:val="24"/>
        </w:rPr>
      </w:pPr>
    </w:p>
    <w:p w14:paraId="1CBC6F4E" w14:textId="3E964FEC" w:rsidR="00412935" w:rsidRPr="005D7BC7" w:rsidRDefault="00472428" w:rsidP="00472428">
      <w:pPr>
        <w:pStyle w:val="BodyTextIndent3"/>
        <w:spacing w:after="0"/>
        <w:ind w:left="720"/>
        <w:jc w:val="both"/>
        <w:rPr>
          <w:rFonts w:ascii="Times New Roman" w:hAnsi="Times New Roman" w:cs="Times New Roman"/>
          <w:sz w:val="24"/>
          <w:szCs w:val="24"/>
        </w:rPr>
      </w:pPr>
      <w:r w:rsidRPr="005D7BC7">
        <w:rPr>
          <w:rFonts w:ascii="Times New Roman" w:hAnsi="Times New Roman" w:cs="Times New Roman"/>
          <w:sz w:val="24"/>
          <w:szCs w:val="24"/>
        </w:rPr>
        <w:t>‘</w:t>
      </w:r>
      <w:r w:rsidR="00412935" w:rsidRPr="005D7BC7">
        <w:rPr>
          <w:rFonts w:ascii="Times New Roman" w:hAnsi="Times New Roman" w:cs="Times New Roman"/>
          <w:sz w:val="24"/>
          <w:szCs w:val="24"/>
        </w:rPr>
        <w:t>Weigh approximately a 100 mg sample (</w:t>
      </w:r>
      <w:r w:rsidR="00412935" w:rsidRPr="005D7BC7">
        <w:rPr>
          <w:rFonts w:ascii="Times New Roman" w:hAnsi="Times New Roman" w:cs="Times New Roman"/>
          <w:i/>
          <w:iCs/>
          <w:sz w:val="24"/>
          <w:szCs w:val="24"/>
        </w:rPr>
        <w:t>n</w:t>
      </w:r>
      <w:r w:rsidR="00412935" w:rsidRPr="005D7BC7">
        <w:rPr>
          <w:rFonts w:ascii="Times New Roman" w:hAnsi="Times New Roman" w:cs="Times New Roman"/>
          <w:sz w:val="24"/>
          <w:szCs w:val="24"/>
        </w:rPr>
        <w:t xml:space="preserve"> mg) of the bag material to the nearest mg and dissolve this sample by stirring in the standard hard water used for the test to give a final volume on </w:t>
      </w:r>
      <w:r w:rsidR="00412935" w:rsidRPr="005D7BC7">
        <w:rPr>
          <w:rFonts w:ascii="Times New Roman" w:hAnsi="Times New Roman" w:cs="Times New Roman"/>
          <w:i/>
          <w:iCs/>
          <w:sz w:val="24"/>
          <w:szCs w:val="24"/>
        </w:rPr>
        <w:t>n</w:t>
      </w:r>
      <w:r w:rsidR="00412935" w:rsidRPr="005D7BC7">
        <w:rPr>
          <w:rFonts w:ascii="Times New Roman" w:hAnsi="Times New Roman" w:cs="Times New Roman"/>
          <w:sz w:val="24"/>
          <w:szCs w:val="24"/>
        </w:rPr>
        <w:t xml:space="preserve"> ml. Store this solution in a stoppered bottle prior to use. Calculate the volume (</w:t>
      </w:r>
      <w:r w:rsidR="00412935" w:rsidRPr="005D7BC7">
        <w:rPr>
          <w:rFonts w:ascii="Times New Roman" w:hAnsi="Times New Roman" w:cs="Times New Roman"/>
          <w:i/>
          <w:iCs/>
          <w:sz w:val="24"/>
          <w:szCs w:val="24"/>
        </w:rPr>
        <w:t>V</w:t>
      </w:r>
      <w:r w:rsidR="00412935" w:rsidRPr="005D7BC7">
        <w:rPr>
          <w:rFonts w:ascii="Times New Roman" w:hAnsi="Times New Roman" w:cs="Times New Roman"/>
          <w:sz w:val="24"/>
          <w:szCs w:val="24"/>
        </w:rPr>
        <w:t xml:space="preserve"> ml) of the stock solution of the bag to be added to the test suspension according to the below equation</w:t>
      </w:r>
      <w:r w:rsidRPr="005D7BC7">
        <w:rPr>
          <w:rFonts w:ascii="Times New Roman" w:hAnsi="Times New Roman" w:cs="Times New Roman"/>
          <w:sz w:val="24"/>
          <w:szCs w:val="24"/>
        </w:rPr>
        <w:t>:’</w:t>
      </w:r>
      <w:r w:rsidR="00412935" w:rsidRPr="005D7BC7">
        <w:rPr>
          <w:rFonts w:ascii="Times New Roman" w:hAnsi="Times New Roman" w:cs="Times New Roman"/>
          <w:sz w:val="24"/>
          <w:szCs w:val="24"/>
        </w:rPr>
        <w:t xml:space="preserve"> </w:t>
      </w:r>
    </w:p>
    <w:p w14:paraId="11ED0A2C" w14:textId="25471587" w:rsidR="00412935" w:rsidRDefault="00412935" w:rsidP="00A34D65">
      <w:pPr>
        <w:pStyle w:val="BodyTextIndent3"/>
        <w:spacing w:after="0"/>
        <w:ind w:left="2250"/>
        <w:jc w:val="both"/>
        <w:rPr>
          <w:rFonts w:ascii="Times New Roman" w:hAnsi="Times New Roman" w:cs="Times New Roman"/>
          <w:sz w:val="24"/>
          <w:szCs w:val="24"/>
        </w:rPr>
      </w:pPr>
      <w:r w:rsidRPr="005D7BC7">
        <w:rPr>
          <w:rFonts w:ascii="Times New Roman" w:hAnsi="Times New Roman" w:cs="Times New Roman"/>
          <w:sz w:val="24"/>
          <w:szCs w:val="24"/>
        </w:rPr>
        <w:tab/>
      </w:r>
      <w:r w:rsidRPr="005D7BC7">
        <w:rPr>
          <w:rFonts w:ascii="Times New Roman" w:hAnsi="Times New Roman" w:cs="Times New Roman"/>
          <w:sz w:val="24"/>
          <w:szCs w:val="24"/>
        </w:rPr>
        <w:tab/>
      </w:r>
      <w:r w:rsidRPr="005D7BC7">
        <w:rPr>
          <w:rFonts w:ascii="Times New Roman" w:hAnsi="Times New Roman" w:cs="Times New Roman"/>
          <w:sz w:val="24"/>
          <w:szCs w:val="24"/>
        </w:rPr>
        <w:tab/>
      </w:r>
    </w:p>
    <w:p w14:paraId="467ED32D" w14:textId="77777777" w:rsidR="00A34D65" w:rsidRDefault="00A34D65" w:rsidP="00A34D65">
      <w:pPr>
        <w:pStyle w:val="BodyTextIndent3"/>
        <w:spacing w:after="0"/>
        <w:ind w:left="2250"/>
        <w:jc w:val="both"/>
        <w:rPr>
          <w:rFonts w:ascii="Times New Roman" w:hAnsi="Times New Roman" w:cs="Times New Roman"/>
          <w:sz w:val="24"/>
          <w:szCs w:val="24"/>
        </w:rPr>
      </w:pPr>
    </w:p>
    <w:p w14:paraId="3339909F" w14:textId="6BDC74AA" w:rsidR="00A34D65" w:rsidRPr="00A34D65" w:rsidRDefault="00A34D65" w:rsidP="00A34D65">
      <w:pPr>
        <w:pStyle w:val="BodyTextIndent3"/>
        <w:spacing w:after="0"/>
        <w:ind w:left="3883" w:firstLine="437"/>
        <w:jc w:val="both"/>
        <w:rPr>
          <w:rFonts w:ascii="Times New Roman" w:hAnsi="Times New Roman" w:cs="Times New Roman"/>
          <w:sz w:val="28"/>
          <w:szCs w:val="28"/>
        </w:rPr>
      </w:pPr>
      <w:r>
        <w:rPr>
          <w:rFonts w:ascii="Times New Roman" w:hAnsi="Times New Roman" w:cs="Times New Roman"/>
          <w:i/>
          <w:iCs/>
          <w:sz w:val="24"/>
          <w:szCs w:val="24"/>
        </w:rPr>
        <w:t xml:space="preserve">V </w:t>
      </w:r>
      <w:r>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X × B × 1000</m:t>
            </m:r>
          </m:num>
          <m:den>
            <m:r>
              <w:rPr>
                <w:rFonts w:ascii="Cambria Math" w:hAnsi="Cambria Math" w:cs="Times New Roman"/>
                <w:sz w:val="28"/>
                <w:szCs w:val="28"/>
              </w:rPr>
              <m:t>F</m:t>
            </m:r>
          </m:den>
        </m:f>
      </m:oMath>
    </w:p>
    <w:p w14:paraId="4DABF7E0" w14:textId="55E44EC3" w:rsidR="00412935" w:rsidRPr="00A34D65" w:rsidRDefault="00472428" w:rsidP="00472428">
      <w:pPr>
        <w:pStyle w:val="BodyTextIndent3"/>
        <w:spacing w:after="0"/>
        <w:jc w:val="both"/>
        <w:rPr>
          <w:rFonts w:ascii="Times New Roman" w:hAnsi="Times New Roman" w:cs="Times New Roman"/>
          <w:sz w:val="28"/>
          <w:szCs w:val="28"/>
        </w:rPr>
      </w:pPr>
      <w:r w:rsidRPr="00A34D65">
        <w:rPr>
          <w:rFonts w:ascii="Times New Roman" w:hAnsi="Times New Roman" w:cs="Times New Roman"/>
          <w:sz w:val="28"/>
          <w:szCs w:val="28"/>
        </w:rPr>
        <w:tab/>
      </w:r>
      <w:r w:rsidRPr="00A34D65">
        <w:rPr>
          <w:rFonts w:ascii="Times New Roman" w:hAnsi="Times New Roman" w:cs="Times New Roman"/>
          <w:sz w:val="28"/>
          <w:szCs w:val="28"/>
        </w:rPr>
        <w:tab/>
      </w:r>
      <w:r w:rsidRPr="00A34D65">
        <w:rPr>
          <w:rFonts w:ascii="Times New Roman" w:hAnsi="Times New Roman" w:cs="Times New Roman"/>
          <w:sz w:val="28"/>
          <w:szCs w:val="28"/>
        </w:rPr>
        <w:tab/>
      </w:r>
      <w:proofErr w:type="gramStart"/>
      <w:r w:rsidRPr="00A34D65">
        <w:rPr>
          <w:rFonts w:ascii="Times New Roman" w:hAnsi="Times New Roman" w:cs="Times New Roman"/>
          <w:sz w:val="24"/>
          <w:szCs w:val="24"/>
        </w:rPr>
        <w:t>Where</w:t>
      </w:r>
      <w:proofErr w:type="gramEnd"/>
      <w:r w:rsidRPr="00A34D65">
        <w:rPr>
          <w:rFonts w:ascii="Times New Roman" w:hAnsi="Times New Roman" w:cs="Times New Roman"/>
          <w:sz w:val="24"/>
          <w:szCs w:val="24"/>
        </w:rPr>
        <w:t>,</w:t>
      </w:r>
    </w:p>
    <w:p w14:paraId="0A56B297" w14:textId="77777777" w:rsidR="005D7BC7" w:rsidRPr="005D7BC7" w:rsidRDefault="005D7BC7" w:rsidP="00472428">
      <w:pPr>
        <w:pStyle w:val="BodyTextIndent3"/>
        <w:spacing w:after="0"/>
        <w:jc w:val="both"/>
        <w:rPr>
          <w:rFonts w:ascii="Times New Roman" w:hAnsi="Times New Roman" w:cs="Times New Roman"/>
          <w:sz w:val="24"/>
          <w:szCs w:val="24"/>
        </w:rPr>
      </w:pPr>
    </w:p>
    <w:p w14:paraId="59512790" w14:textId="09FAEEEB" w:rsidR="00412935" w:rsidRPr="005D7BC7" w:rsidRDefault="00412935" w:rsidP="00412935">
      <w:pPr>
        <w:pStyle w:val="BodyTextIndent3"/>
        <w:spacing w:after="0"/>
        <w:ind w:left="2250"/>
        <w:jc w:val="both"/>
        <w:rPr>
          <w:rFonts w:ascii="Times New Roman" w:hAnsi="Times New Roman" w:cs="Times New Roman"/>
          <w:sz w:val="24"/>
          <w:szCs w:val="24"/>
        </w:rPr>
      </w:pPr>
      <w:r w:rsidRPr="005D7BC7">
        <w:rPr>
          <w:rFonts w:ascii="Times New Roman" w:hAnsi="Times New Roman" w:cs="Times New Roman"/>
          <w:sz w:val="24"/>
          <w:szCs w:val="24"/>
        </w:rPr>
        <w:t xml:space="preserve">B = </w:t>
      </w:r>
      <w:r w:rsidR="00472428" w:rsidRPr="005D7BC7">
        <w:rPr>
          <w:rFonts w:ascii="Times New Roman" w:hAnsi="Times New Roman" w:cs="Times New Roman"/>
          <w:sz w:val="24"/>
          <w:szCs w:val="24"/>
        </w:rPr>
        <w:t>m</w:t>
      </w:r>
      <w:r w:rsidRPr="005D7BC7">
        <w:rPr>
          <w:rFonts w:ascii="Times New Roman" w:hAnsi="Times New Roman" w:cs="Times New Roman"/>
          <w:sz w:val="24"/>
          <w:szCs w:val="24"/>
        </w:rPr>
        <w:t>ass</w:t>
      </w:r>
      <w:r w:rsidR="00472428" w:rsidRPr="005D7BC7">
        <w:rPr>
          <w:rFonts w:ascii="Times New Roman" w:hAnsi="Times New Roman" w:cs="Times New Roman"/>
          <w:sz w:val="24"/>
          <w:szCs w:val="24"/>
        </w:rPr>
        <w:t>, in g,</w:t>
      </w:r>
      <w:r w:rsidRPr="005D7BC7">
        <w:rPr>
          <w:rFonts w:ascii="Times New Roman" w:hAnsi="Times New Roman" w:cs="Times New Roman"/>
          <w:sz w:val="24"/>
          <w:szCs w:val="24"/>
        </w:rPr>
        <w:t xml:space="preserve"> of the emptied and cleaned bag</w:t>
      </w:r>
      <w:r w:rsidR="00472428" w:rsidRPr="005D7BC7">
        <w:rPr>
          <w:rFonts w:ascii="Times New Roman" w:hAnsi="Times New Roman" w:cs="Times New Roman"/>
          <w:sz w:val="24"/>
          <w:szCs w:val="24"/>
        </w:rPr>
        <w:t>;</w:t>
      </w:r>
    </w:p>
    <w:p w14:paraId="19679B54" w14:textId="7AAC54EF" w:rsidR="00412935" w:rsidRPr="005D7BC7" w:rsidRDefault="00412935" w:rsidP="00412935">
      <w:pPr>
        <w:pStyle w:val="BodyTextIndent3"/>
        <w:spacing w:after="0"/>
        <w:ind w:left="2250"/>
        <w:jc w:val="both"/>
        <w:rPr>
          <w:rFonts w:ascii="Times New Roman" w:hAnsi="Times New Roman" w:cs="Times New Roman"/>
          <w:sz w:val="24"/>
          <w:szCs w:val="24"/>
        </w:rPr>
      </w:pPr>
      <w:r w:rsidRPr="005D7BC7">
        <w:rPr>
          <w:rFonts w:ascii="Times New Roman" w:hAnsi="Times New Roman" w:cs="Times New Roman"/>
          <w:sz w:val="24"/>
          <w:szCs w:val="24"/>
        </w:rPr>
        <w:t>F = nominal mass</w:t>
      </w:r>
      <w:r w:rsidR="00472428" w:rsidRPr="005D7BC7">
        <w:rPr>
          <w:rFonts w:ascii="Times New Roman" w:hAnsi="Times New Roman" w:cs="Times New Roman"/>
          <w:sz w:val="24"/>
          <w:szCs w:val="24"/>
        </w:rPr>
        <w:t>, in g,</w:t>
      </w:r>
      <w:r w:rsidRPr="005D7BC7">
        <w:rPr>
          <w:rFonts w:ascii="Times New Roman" w:hAnsi="Times New Roman" w:cs="Times New Roman"/>
          <w:sz w:val="24"/>
          <w:szCs w:val="24"/>
        </w:rPr>
        <w:t xml:space="preserve"> of the formulation contained in the bag</w:t>
      </w:r>
      <w:r w:rsidR="00472428" w:rsidRPr="005D7BC7">
        <w:rPr>
          <w:rFonts w:ascii="Times New Roman" w:hAnsi="Times New Roman" w:cs="Times New Roman"/>
          <w:sz w:val="24"/>
          <w:szCs w:val="24"/>
        </w:rPr>
        <w:t>; and</w:t>
      </w:r>
    </w:p>
    <w:p w14:paraId="36BE9B17" w14:textId="40434210" w:rsidR="00412935" w:rsidRPr="005D7BC7" w:rsidRDefault="00412935" w:rsidP="00412935">
      <w:pPr>
        <w:pStyle w:val="BodyTextIndent3"/>
        <w:spacing w:after="0"/>
        <w:ind w:left="2250"/>
        <w:jc w:val="both"/>
        <w:rPr>
          <w:rFonts w:ascii="Times New Roman" w:hAnsi="Times New Roman" w:cs="Times New Roman"/>
          <w:sz w:val="24"/>
          <w:szCs w:val="24"/>
        </w:rPr>
      </w:pPr>
      <w:r w:rsidRPr="005D7BC7">
        <w:rPr>
          <w:rFonts w:ascii="Times New Roman" w:hAnsi="Times New Roman" w:cs="Times New Roman"/>
          <w:sz w:val="24"/>
          <w:szCs w:val="24"/>
        </w:rPr>
        <w:t>X = mass</w:t>
      </w:r>
      <w:r w:rsidR="00472428" w:rsidRPr="005D7BC7">
        <w:rPr>
          <w:rFonts w:ascii="Times New Roman" w:hAnsi="Times New Roman" w:cs="Times New Roman"/>
          <w:sz w:val="24"/>
          <w:szCs w:val="24"/>
        </w:rPr>
        <w:t>, in g,</w:t>
      </w:r>
      <w:r w:rsidRPr="005D7BC7">
        <w:rPr>
          <w:rFonts w:ascii="Times New Roman" w:hAnsi="Times New Roman" w:cs="Times New Roman"/>
          <w:sz w:val="24"/>
          <w:szCs w:val="24"/>
        </w:rPr>
        <w:t xml:space="preserve"> of the formulation sample used in the test</w:t>
      </w:r>
    </w:p>
    <w:p w14:paraId="49509653" w14:textId="77777777" w:rsidR="00412935" w:rsidRPr="005D7BC7" w:rsidRDefault="00412935" w:rsidP="00412935">
      <w:pPr>
        <w:pStyle w:val="BodyTextIndent3"/>
        <w:spacing w:after="0"/>
        <w:jc w:val="both"/>
        <w:rPr>
          <w:rFonts w:ascii="Times New Roman" w:hAnsi="Times New Roman" w:cs="Times New Roman"/>
          <w:sz w:val="24"/>
          <w:szCs w:val="24"/>
        </w:rPr>
      </w:pPr>
    </w:p>
    <w:p w14:paraId="3D5A4BB3" w14:textId="77777777" w:rsidR="00472428" w:rsidRPr="005D7BC7" w:rsidRDefault="00412935" w:rsidP="00472428">
      <w:pPr>
        <w:pStyle w:val="BodyTextIndent3"/>
        <w:numPr>
          <w:ilvl w:val="0"/>
          <w:numId w:val="110"/>
        </w:numPr>
        <w:spacing w:after="0" w:line="259" w:lineRule="auto"/>
        <w:jc w:val="both"/>
        <w:rPr>
          <w:rFonts w:ascii="Times New Roman" w:hAnsi="Times New Roman" w:cs="Times New Roman"/>
          <w:i/>
          <w:iCs/>
          <w:sz w:val="24"/>
          <w:szCs w:val="24"/>
        </w:rPr>
      </w:pPr>
      <w:r w:rsidRPr="005D7BC7">
        <w:rPr>
          <w:rFonts w:ascii="Times New Roman" w:hAnsi="Times New Roman" w:cs="Times New Roman"/>
          <w:i/>
          <w:iCs/>
          <w:sz w:val="24"/>
          <w:szCs w:val="24"/>
        </w:rPr>
        <w:t>With creaming (pre-slurring)</w:t>
      </w:r>
    </w:p>
    <w:p w14:paraId="2386764D" w14:textId="77777777" w:rsidR="00472428" w:rsidRPr="005D7BC7" w:rsidRDefault="00472428" w:rsidP="00472428">
      <w:pPr>
        <w:pStyle w:val="BodyTextIndent3"/>
        <w:spacing w:after="0" w:line="259" w:lineRule="auto"/>
        <w:ind w:left="720"/>
        <w:jc w:val="both"/>
        <w:rPr>
          <w:rFonts w:ascii="Times New Roman" w:hAnsi="Times New Roman" w:cs="Times New Roman"/>
          <w:sz w:val="24"/>
          <w:szCs w:val="24"/>
        </w:rPr>
      </w:pPr>
    </w:p>
    <w:p w14:paraId="2D1F6E3D" w14:textId="32B348CE" w:rsidR="00412935" w:rsidRPr="005D7BC7" w:rsidRDefault="00412935" w:rsidP="00472428">
      <w:pPr>
        <w:pStyle w:val="BodyTextIndent3"/>
        <w:spacing w:after="0" w:line="259" w:lineRule="auto"/>
        <w:ind w:left="720"/>
        <w:jc w:val="both"/>
        <w:rPr>
          <w:rFonts w:ascii="Times New Roman" w:hAnsi="Times New Roman" w:cs="Times New Roman"/>
          <w:sz w:val="24"/>
          <w:szCs w:val="24"/>
        </w:rPr>
      </w:pPr>
      <w:r w:rsidRPr="005D7BC7">
        <w:rPr>
          <w:rFonts w:ascii="Times New Roman" w:hAnsi="Times New Roman" w:cs="Times New Roman"/>
          <w:sz w:val="24"/>
          <w:szCs w:val="24"/>
        </w:rPr>
        <w:t xml:space="preserve">Place the weighed sample in the beaker, add a small quantity of standard hard water (about 5 ml) and mix for 2 min with a glass rod fitted at one end with a rubber </w:t>
      </w:r>
      <w:proofErr w:type="spellStart"/>
      <w:r w:rsidRPr="005D7BC7">
        <w:rPr>
          <w:rFonts w:ascii="Times New Roman" w:hAnsi="Times New Roman" w:cs="Times New Roman"/>
          <w:sz w:val="24"/>
          <w:szCs w:val="24"/>
        </w:rPr>
        <w:t>bunge</w:t>
      </w:r>
      <w:proofErr w:type="spellEnd"/>
      <w:r w:rsidRPr="005D7BC7">
        <w:rPr>
          <w:rFonts w:ascii="Times New Roman" w:hAnsi="Times New Roman" w:cs="Times New Roman"/>
          <w:sz w:val="24"/>
          <w:szCs w:val="24"/>
        </w:rPr>
        <w:t xml:space="preserve">, </w:t>
      </w:r>
      <w:r w:rsidRPr="005D7BC7">
        <w:rPr>
          <w:rFonts w:ascii="Times New Roman" w:hAnsi="Times New Roman" w:cs="Times New Roman"/>
          <w:sz w:val="24"/>
          <w:szCs w:val="24"/>
        </w:rPr>
        <w:lastRenderedPageBreak/>
        <w:t>to produce a smooth paste. Add standard water (50 ml) while stirring the mixture and allow to stand the suspension for 1</w:t>
      </w:r>
      <w:r w:rsidR="00A34D65">
        <w:rPr>
          <w:rFonts w:ascii="Times New Roman" w:hAnsi="Times New Roman" w:cs="Times New Roman"/>
          <w:sz w:val="24"/>
          <w:szCs w:val="24"/>
        </w:rPr>
        <w:t>5</w:t>
      </w:r>
      <w:r w:rsidRPr="005D7BC7">
        <w:rPr>
          <w:rFonts w:ascii="Times New Roman" w:hAnsi="Times New Roman" w:cs="Times New Roman"/>
          <w:sz w:val="24"/>
          <w:szCs w:val="24"/>
        </w:rPr>
        <w:t xml:space="preserve"> mins in a water bath at the same temperature to bring it to the room temperature. Transfer the suspension with more standard hard water quantitatively to the measuring cylinder, which had previously been brought to the specified/ room temperature. </w:t>
      </w:r>
      <w:r w:rsidR="00A34D65">
        <w:rPr>
          <w:rFonts w:ascii="Times New Roman" w:hAnsi="Times New Roman" w:cs="Times New Roman"/>
          <w:sz w:val="24"/>
          <w:szCs w:val="24"/>
        </w:rPr>
        <w:t>Then p</w:t>
      </w:r>
      <w:r w:rsidRPr="005D7BC7">
        <w:rPr>
          <w:rFonts w:ascii="Times New Roman" w:hAnsi="Times New Roman" w:cs="Times New Roman"/>
          <w:sz w:val="24"/>
          <w:szCs w:val="24"/>
        </w:rPr>
        <w:t xml:space="preserve">roceed </w:t>
      </w:r>
      <w:r w:rsidR="00A34D65">
        <w:rPr>
          <w:rFonts w:ascii="Times New Roman" w:hAnsi="Times New Roman" w:cs="Times New Roman"/>
          <w:sz w:val="24"/>
          <w:szCs w:val="24"/>
        </w:rPr>
        <w:t>for</w:t>
      </w:r>
      <w:r w:rsidRPr="005D7BC7">
        <w:rPr>
          <w:rFonts w:ascii="Times New Roman" w:hAnsi="Times New Roman" w:cs="Times New Roman"/>
          <w:b/>
          <w:bCs/>
          <w:sz w:val="24"/>
          <w:szCs w:val="24"/>
        </w:rPr>
        <w:t xml:space="preserve"> </w:t>
      </w:r>
      <w:r w:rsidR="00A34D65" w:rsidRPr="00090DE2">
        <w:rPr>
          <w:rFonts w:ascii="Times New Roman" w:hAnsi="Times New Roman" w:cs="Times New Roman"/>
          <w:sz w:val="24"/>
          <w:szCs w:val="24"/>
        </w:rPr>
        <w:t>d</w:t>
      </w:r>
      <w:r w:rsidRPr="00090DE2">
        <w:rPr>
          <w:rFonts w:ascii="Times New Roman" w:hAnsi="Times New Roman" w:cs="Times New Roman"/>
          <w:sz w:val="24"/>
          <w:szCs w:val="24"/>
        </w:rPr>
        <w:t>etermination of sedimentation</w:t>
      </w:r>
      <w:r w:rsidR="00A34D65" w:rsidRPr="00090DE2">
        <w:rPr>
          <w:rFonts w:ascii="Times New Roman" w:hAnsi="Times New Roman" w:cs="Times New Roman"/>
          <w:sz w:val="24"/>
          <w:szCs w:val="24"/>
        </w:rPr>
        <w:t xml:space="preserve"> as prescribed in </w:t>
      </w:r>
      <w:r w:rsidR="00A34D65" w:rsidRPr="00090DE2">
        <w:rPr>
          <w:rFonts w:ascii="Times New Roman" w:hAnsi="Times New Roman" w:cs="Times New Roman"/>
          <w:b/>
          <w:bCs/>
          <w:sz w:val="24"/>
          <w:szCs w:val="24"/>
        </w:rPr>
        <w:t>1</w:t>
      </w:r>
      <w:r w:rsidR="00A516E7">
        <w:rPr>
          <w:rFonts w:ascii="Times New Roman" w:hAnsi="Times New Roman" w:cs="Times New Roman"/>
          <w:b/>
          <w:bCs/>
          <w:sz w:val="24"/>
          <w:szCs w:val="24"/>
        </w:rPr>
        <w:t>7</w:t>
      </w:r>
      <w:r w:rsidR="00A34D65" w:rsidRPr="00090DE2">
        <w:rPr>
          <w:rFonts w:ascii="Times New Roman" w:hAnsi="Times New Roman" w:cs="Times New Roman"/>
          <w:b/>
          <w:bCs/>
          <w:sz w:val="24"/>
          <w:szCs w:val="24"/>
        </w:rPr>
        <w:t>.4.2</w:t>
      </w:r>
      <w:r w:rsidRPr="00090DE2">
        <w:rPr>
          <w:rFonts w:ascii="Times New Roman" w:hAnsi="Times New Roman" w:cs="Times New Roman"/>
          <w:sz w:val="24"/>
          <w:szCs w:val="24"/>
        </w:rPr>
        <w:t>.</w:t>
      </w:r>
    </w:p>
    <w:p w14:paraId="29D4F666" w14:textId="77777777" w:rsidR="00412935" w:rsidRPr="005D7BC7" w:rsidRDefault="00412935" w:rsidP="00412935">
      <w:pPr>
        <w:pStyle w:val="BodyTextIndent3"/>
        <w:spacing w:after="0"/>
        <w:ind w:left="1080"/>
        <w:jc w:val="both"/>
        <w:rPr>
          <w:rFonts w:ascii="Times New Roman" w:hAnsi="Times New Roman" w:cs="Times New Roman"/>
          <w:sz w:val="24"/>
          <w:szCs w:val="24"/>
        </w:rPr>
      </w:pPr>
    </w:p>
    <w:p w14:paraId="4F286282" w14:textId="77777777" w:rsidR="00F066F1" w:rsidRPr="005D7BC7" w:rsidRDefault="00412935" w:rsidP="00F066F1">
      <w:pPr>
        <w:pStyle w:val="BodyTextIndent3"/>
        <w:numPr>
          <w:ilvl w:val="0"/>
          <w:numId w:val="110"/>
        </w:numPr>
        <w:spacing w:after="0" w:line="259" w:lineRule="auto"/>
        <w:jc w:val="both"/>
        <w:rPr>
          <w:rFonts w:ascii="Times New Roman" w:hAnsi="Times New Roman" w:cs="Times New Roman"/>
          <w:sz w:val="24"/>
          <w:szCs w:val="24"/>
        </w:rPr>
      </w:pPr>
      <w:r w:rsidRPr="005D7BC7">
        <w:rPr>
          <w:rFonts w:ascii="Times New Roman" w:hAnsi="Times New Roman" w:cs="Times New Roman"/>
          <w:sz w:val="24"/>
          <w:szCs w:val="24"/>
        </w:rPr>
        <w:t>Without creaming (pre-slurring)</w:t>
      </w:r>
    </w:p>
    <w:p w14:paraId="66208AA4" w14:textId="77777777" w:rsidR="00F066F1" w:rsidRPr="005D7BC7" w:rsidRDefault="00F066F1" w:rsidP="00F066F1">
      <w:pPr>
        <w:pStyle w:val="BodyTextIndent3"/>
        <w:spacing w:after="0" w:line="259" w:lineRule="auto"/>
        <w:ind w:left="720"/>
        <w:jc w:val="both"/>
        <w:rPr>
          <w:rFonts w:ascii="Times New Roman" w:hAnsi="Times New Roman" w:cs="Times New Roman"/>
          <w:sz w:val="24"/>
          <w:szCs w:val="24"/>
        </w:rPr>
      </w:pPr>
    </w:p>
    <w:p w14:paraId="3AF95D60" w14:textId="5793AD7E" w:rsidR="00412935" w:rsidRPr="005D7BC7" w:rsidRDefault="00412935" w:rsidP="00F066F1">
      <w:pPr>
        <w:pStyle w:val="BodyTextIndent3"/>
        <w:spacing w:after="0" w:line="259" w:lineRule="auto"/>
        <w:ind w:left="720"/>
        <w:jc w:val="both"/>
        <w:rPr>
          <w:rFonts w:ascii="Times New Roman" w:hAnsi="Times New Roman" w:cs="Times New Roman"/>
          <w:sz w:val="24"/>
          <w:szCs w:val="24"/>
        </w:rPr>
      </w:pPr>
      <w:r w:rsidRPr="005D7BC7">
        <w:rPr>
          <w:rFonts w:ascii="Times New Roman" w:hAnsi="Times New Roman" w:cs="Times New Roman"/>
          <w:sz w:val="24"/>
          <w:szCs w:val="24"/>
        </w:rPr>
        <w:t>Add the weighed sample slowly to the beaker containing standard hard water (50</w:t>
      </w:r>
      <w:r w:rsidR="00090DE2">
        <w:rPr>
          <w:rFonts w:ascii="Times New Roman" w:hAnsi="Times New Roman" w:cs="Times New Roman"/>
          <w:sz w:val="24"/>
          <w:szCs w:val="24"/>
        </w:rPr>
        <w:t xml:space="preserve"> </w:t>
      </w:r>
      <w:r w:rsidRPr="005D7BC7">
        <w:rPr>
          <w:rFonts w:ascii="Times New Roman" w:hAnsi="Times New Roman" w:cs="Times New Roman"/>
          <w:sz w:val="24"/>
          <w:szCs w:val="24"/>
        </w:rPr>
        <w:t xml:space="preserve">ml). Swirl by hand in a circular motion at a rate of approximately 120 turns per min for 2 min. Allow to stand the suspension for </w:t>
      </w:r>
      <w:r w:rsidR="00090DE2">
        <w:rPr>
          <w:rFonts w:ascii="Times New Roman" w:hAnsi="Times New Roman" w:cs="Times New Roman"/>
          <w:sz w:val="24"/>
          <w:szCs w:val="24"/>
        </w:rPr>
        <w:t>5</w:t>
      </w:r>
      <w:r w:rsidRPr="005D7BC7">
        <w:rPr>
          <w:rFonts w:ascii="Times New Roman" w:hAnsi="Times New Roman" w:cs="Times New Roman"/>
          <w:sz w:val="24"/>
          <w:szCs w:val="24"/>
        </w:rPr>
        <w:t xml:space="preserve"> min in a water bath at the same temperature to bring it to the room temperature. Transfer the suspension with more standard hard water quantitatively to the measuring cylinder, which had previously been brought to the specified/room temperature. </w:t>
      </w:r>
      <w:r w:rsidR="00090DE2">
        <w:rPr>
          <w:rFonts w:ascii="Times New Roman" w:hAnsi="Times New Roman" w:cs="Times New Roman"/>
          <w:sz w:val="24"/>
          <w:szCs w:val="24"/>
        </w:rPr>
        <w:t>Then p</w:t>
      </w:r>
      <w:r w:rsidR="00090DE2" w:rsidRPr="005D7BC7">
        <w:rPr>
          <w:rFonts w:ascii="Times New Roman" w:hAnsi="Times New Roman" w:cs="Times New Roman"/>
          <w:sz w:val="24"/>
          <w:szCs w:val="24"/>
        </w:rPr>
        <w:t xml:space="preserve">roceed </w:t>
      </w:r>
      <w:r w:rsidR="00090DE2">
        <w:rPr>
          <w:rFonts w:ascii="Times New Roman" w:hAnsi="Times New Roman" w:cs="Times New Roman"/>
          <w:sz w:val="24"/>
          <w:szCs w:val="24"/>
        </w:rPr>
        <w:t>for</w:t>
      </w:r>
      <w:r w:rsidR="00090DE2" w:rsidRPr="00090DE2">
        <w:rPr>
          <w:rFonts w:ascii="Times New Roman" w:hAnsi="Times New Roman" w:cs="Times New Roman"/>
          <w:sz w:val="24"/>
          <w:szCs w:val="24"/>
        </w:rPr>
        <w:t xml:space="preserve"> determination of sedimentation as prescribed in </w:t>
      </w:r>
      <w:r w:rsidR="00090DE2" w:rsidRPr="00090DE2">
        <w:rPr>
          <w:rFonts w:ascii="Times New Roman" w:hAnsi="Times New Roman" w:cs="Times New Roman"/>
          <w:b/>
          <w:bCs/>
          <w:sz w:val="24"/>
          <w:szCs w:val="24"/>
        </w:rPr>
        <w:t>1</w:t>
      </w:r>
      <w:r w:rsidR="00A516E7">
        <w:rPr>
          <w:rFonts w:ascii="Times New Roman" w:hAnsi="Times New Roman" w:cs="Times New Roman"/>
          <w:b/>
          <w:bCs/>
          <w:sz w:val="24"/>
          <w:szCs w:val="24"/>
        </w:rPr>
        <w:t>7</w:t>
      </w:r>
      <w:r w:rsidR="00090DE2" w:rsidRPr="00090DE2">
        <w:rPr>
          <w:rFonts w:ascii="Times New Roman" w:hAnsi="Times New Roman" w:cs="Times New Roman"/>
          <w:b/>
          <w:bCs/>
          <w:sz w:val="24"/>
          <w:szCs w:val="24"/>
        </w:rPr>
        <w:t>.4.2</w:t>
      </w:r>
      <w:r w:rsidR="00090DE2" w:rsidRPr="00090DE2">
        <w:rPr>
          <w:rFonts w:ascii="Times New Roman" w:hAnsi="Times New Roman" w:cs="Times New Roman"/>
          <w:sz w:val="24"/>
          <w:szCs w:val="24"/>
        </w:rPr>
        <w:t>.</w:t>
      </w:r>
    </w:p>
    <w:p w14:paraId="0B800618" w14:textId="77777777" w:rsidR="00412935" w:rsidRPr="005D7BC7" w:rsidRDefault="00412935" w:rsidP="00412935">
      <w:pPr>
        <w:pStyle w:val="BodyTextIndent3"/>
        <w:spacing w:after="0"/>
        <w:ind w:left="1080"/>
        <w:jc w:val="both"/>
        <w:rPr>
          <w:rFonts w:ascii="Times New Roman" w:hAnsi="Times New Roman" w:cs="Times New Roman"/>
          <w:sz w:val="24"/>
          <w:szCs w:val="24"/>
        </w:rPr>
      </w:pPr>
    </w:p>
    <w:p w14:paraId="5D33714D" w14:textId="263E3421" w:rsidR="00F066F1" w:rsidRPr="005D7BC7" w:rsidRDefault="00F066F1" w:rsidP="00F066F1">
      <w:pPr>
        <w:pStyle w:val="BodyTextIndent3"/>
        <w:spacing w:after="0" w:line="259" w:lineRule="auto"/>
        <w:ind w:left="0"/>
        <w:jc w:val="both"/>
        <w:rPr>
          <w:rFonts w:ascii="Times New Roman" w:hAnsi="Times New Roman" w:cs="Times New Roman"/>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 xml:space="preserve">.4.1.2 </w:t>
      </w:r>
      <w:r w:rsidR="00412935" w:rsidRPr="005D7BC7">
        <w:rPr>
          <w:rFonts w:ascii="Times New Roman" w:hAnsi="Times New Roman" w:cs="Times New Roman"/>
          <w:i/>
          <w:iCs/>
          <w:sz w:val="24"/>
          <w:szCs w:val="24"/>
        </w:rPr>
        <w:t>Liquid formulations</w:t>
      </w:r>
    </w:p>
    <w:p w14:paraId="0831913F" w14:textId="77777777" w:rsidR="00F066F1" w:rsidRPr="005D7BC7" w:rsidRDefault="00F066F1" w:rsidP="00F066F1">
      <w:pPr>
        <w:pStyle w:val="BodyTextIndent3"/>
        <w:spacing w:after="0" w:line="259" w:lineRule="auto"/>
        <w:ind w:left="0"/>
        <w:jc w:val="both"/>
        <w:rPr>
          <w:rFonts w:ascii="Times New Roman" w:hAnsi="Times New Roman" w:cs="Times New Roman"/>
          <w:sz w:val="24"/>
          <w:szCs w:val="24"/>
        </w:rPr>
      </w:pPr>
    </w:p>
    <w:p w14:paraId="49766E81" w14:textId="0956BE62" w:rsidR="00412935" w:rsidRPr="005D7BC7" w:rsidRDefault="00412935" w:rsidP="00F066F1">
      <w:pPr>
        <w:pStyle w:val="BodyTextIndent3"/>
        <w:spacing w:after="0" w:line="259" w:lineRule="auto"/>
        <w:ind w:left="0"/>
        <w:jc w:val="both"/>
        <w:rPr>
          <w:rFonts w:ascii="Times New Roman" w:hAnsi="Times New Roman" w:cs="Times New Roman"/>
          <w:b/>
          <w:bCs/>
          <w:sz w:val="24"/>
          <w:szCs w:val="24"/>
        </w:rPr>
      </w:pPr>
      <w:r w:rsidRPr="005D7BC7">
        <w:rPr>
          <w:rFonts w:ascii="Times New Roman" w:hAnsi="Times New Roman" w:cs="Times New Roman"/>
          <w:sz w:val="24"/>
          <w:szCs w:val="24"/>
        </w:rPr>
        <w:t>Homogenize the sample by gentle stirring. Weigh the sample into a beaker (50</w:t>
      </w:r>
      <w:r w:rsidR="00090DE2">
        <w:rPr>
          <w:rFonts w:ascii="Times New Roman" w:hAnsi="Times New Roman" w:cs="Times New Roman"/>
          <w:sz w:val="24"/>
          <w:szCs w:val="24"/>
        </w:rPr>
        <w:t xml:space="preserve"> </w:t>
      </w:r>
      <w:r w:rsidRPr="005D7BC7">
        <w:rPr>
          <w:rFonts w:ascii="Times New Roman" w:hAnsi="Times New Roman" w:cs="Times New Roman"/>
          <w:sz w:val="24"/>
          <w:szCs w:val="24"/>
        </w:rPr>
        <w:t xml:space="preserve">ml) and transfer the suspension with more standard hard water quantitatively to the measuring cylinder, which had previously been brought to the specified/room temperature. </w:t>
      </w:r>
      <w:r w:rsidR="00090DE2">
        <w:rPr>
          <w:rFonts w:ascii="Times New Roman" w:hAnsi="Times New Roman" w:cs="Times New Roman"/>
          <w:sz w:val="24"/>
          <w:szCs w:val="24"/>
        </w:rPr>
        <w:t>Then p</w:t>
      </w:r>
      <w:r w:rsidR="00090DE2" w:rsidRPr="005D7BC7">
        <w:rPr>
          <w:rFonts w:ascii="Times New Roman" w:hAnsi="Times New Roman" w:cs="Times New Roman"/>
          <w:sz w:val="24"/>
          <w:szCs w:val="24"/>
        </w:rPr>
        <w:t xml:space="preserve">roceed </w:t>
      </w:r>
      <w:r w:rsidR="00090DE2">
        <w:rPr>
          <w:rFonts w:ascii="Times New Roman" w:hAnsi="Times New Roman" w:cs="Times New Roman"/>
          <w:sz w:val="24"/>
          <w:szCs w:val="24"/>
        </w:rPr>
        <w:t>for</w:t>
      </w:r>
      <w:r w:rsidR="00090DE2" w:rsidRPr="00090DE2">
        <w:rPr>
          <w:rFonts w:ascii="Times New Roman" w:hAnsi="Times New Roman" w:cs="Times New Roman"/>
          <w:sz w:val="24"/>
          <w:szCs w:val="24"/>
        </w:rPr>
        <w:t xml:space="preserve"> determination of sedimentation as prescribed in </w:t>
      </w:r>
      <w:r w:rsidR="00090DE2" w:rsidRPr="00090DE2">
        <w:rPr>
          <w:rFonts w:ascii="Times New Roman" w:hAnsi="Times New Roman" w:cs="Times New Roman"/>
          <w:b/>
          <w:bCs/>
          <w:sz w:val="24"/>
          <w:szCs w:val="24"/>
        </w:rPr>
        <w:t>1</w:t>
      </w:r>
      <w:r w:rsidR="00A516E7">
        <w:rPr>
          <w:rFonts w:ascii="Times New Roman" w:hAnsi="Times New Roman" w:cs="Times New Roman"/>
          <w:b/>
          <w:bCs/>
          <w:sz w:val="24"/>
          <w:szCs w:val="24"/>
        </w:rPr>
        <w:t>7</w:t>
      </w:r>
      <w:r w:rsidR="00090DE2" w:rsidRPr="00090DE2">
        <w:rPr>
          <w:rFonts w:ascii="Times New Roman" w:hAnsi="Times New Roman" w:cs="Times New Roman"/>
          <w:b/>
          <w:bCs/>
          <w:sz w:val="24"/>
          <w:szCs w:val="24"/>
        </w:rPr>
        <w:t>.4.2</w:t>
      </w:r>
      <w:r w:rsidR="00090DE2" w:rsidRPr="00090DE2">
        <w:rPr>
          <w:rFonts w:ascii="Times New Roman" w:hAnsi="Times New Roman" w:cs="Times New Roman"/>
          <w:sz w:val="24"/>
          <w:szCs w:val="24"/>
        </w:rPr>
        <w:t>.</w:t>
      </w:r>
    </w:p>
    <w:p w14:paraId="5F7A3602" w14:textId="77777777" w:rsidR="00412935" w:rsidRPr="005D7BC7" w:rsidRDefault="00412935" w:rsidP="00412935">
      <w:pPr>
        <w:pStyle w:val="BodyTextIndent3"/>
        <w:spacing w:after="0"/>
        <w:ind w:left="1800"/>
        <w:jc w:val="both"/>
        <w:rPr>
          <w:rFonts w:ascii="Times New Roman" w:hAnsi="Times New Roman" w:cs="Times New Roman"/>
          <w:sz w:val="24"/>
          <w:szCs w:val="24"/>
        </w:rPr>
      </w:pPr>
    </w:p>
    <w:p w14:paraId="28F7618C" w14:textId="51094BD4" w:rsidR="00B35B52" w:rsidRPr="005D7BC7" w:rsidRDefault="008C38FA" w:rsidP="00B35B52">
      <w:pPr>
        <w:pStyle w:val="BodyTextIndent3"/>
        <w:spacing w:after="0" w:line="259" w:lineRule="auto"/>
        <w:ind w:left="0"/>
        <w:jc w:val="both"/>
        <w:rPr>
          <w:rFonts w:ascii="Times New Roman" w:hAnsi="Times New Roman" w:cs="Times New Roman"/>
          <w:i/>
          <w:iCs/>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 xml:space="preserve">.4.2 </w:t>
      </w:r>
      <w:r w:rsidR="00412935" w:rsidRPr="005D7BC7">
        <w:rPr>
          <w:rFonts w:ascii="Times New Roman" w:hAnsi="Times New Roman" w:cs="Times New Roman"/>
          <w:i/>
          <w:iCs/>
          <w:sz w:val="24"/>
          <w:szCs w:val="24"/>
        </w:rPr>
        <w:t xml:space="preserve">Determination of the </w:t>
      </w:r>
      <w:r w:rsidR="00B35B52" w:rsidRPr="005D7BC7">
        <w:rPr>
          <w:rFonts w:ascii="Times New Roman" w:hAnsi="Times New Roman" w:cs="Times New Roman"/>
          <w:i/>
          <w:iCs/>
          <w:sz w:val="24"/>
          <w:szCs w:val="24"/>
        </w:rPr>
        <w:t>S</w:t>
      </w:r>
      <w:r w:rsidR="00412935" w:rsidRPr="005D7BC7">
        <w:rPr>
          <w:rFonts w:ascii="Times New Roman" w:hAnsi="Times New Roman" w:cs="Times New Roman"/>
          <w:i/>
          <w:iCs/>
          <w:sz w:val="24"/>
          <w:szCs w:val="24"/>
        </w:rPr>
        <w:t>ediment</w:t>
      </w:r>
    </w:p>
    <w:p w14:paraId="2557CD82" w14:textId="77777777" w:rsidR="00B35B52" w:rsidRPr="005D7BC7" w:rsidRDefault="00B35B52" w:rsidP="00B35B52">
      <w:pPr>
        <w:pStyle w:val="BodyTextIndent3"/>
        <w:spacing w:after="0" w:line="259" w:lineRule="auto"/>
        <w:ind w:left="0"/>
        <w:jc w:val="both"/>
        <w:rPr>
          <w:rFonts w:ascii="Times New Roman" w:hAnsi="Times New Roman" w:cs="Times New Roman"/>
          <w:i/>
          <w:iCs/>
          <w:sz w:val="24"/>
          <w:szCs w:val="24"/>
        </w:rPr>
      </w:pPr>
    </w:p>
    <w:p w14:paraId="61A9CEF2" w14:textId="35660197" w:rsidR="00412935" w:rsidRPr="005D7BC7" w:rsidRDefault="00412935" w:rsidP="00B35B52">
      <w:pPr>
        <w:pStyle w:val="BodyTextIndent3"/>
        <w:spacing w:after="0" w:line="259" w:lineRule="auto"/>
        <w:ind w:left="0"/>
        <w:jc w:val="both"/>
        <w:rPr>
          <w:rFonts w:ascii="Times New Roman" w:hAnsi="Times New Roman" w:cs="Times New Roman"/>
          <w:i/>
          <w:iCs/>
          <w:sz w:val="24"/>
          <w:szCs w:val="24"/>
        </w:rPr>
      </w:pPr>
      <w:r w:rsidRPr="005D7BC7">
        <w:rPr>
          <w:rFonts w:ascii="Times New Roman" w:hAnsi="Times New Roman" w:cs="Times New Roman"/>
          <w:sz w:val="24"/>
          <w:szCs w:val="24"/>
        </w:rPr>
        <w:t>Make up to 250 ml with standard hard water at room temperature/specified temperature. stopper the cylinder and invert 30 times end to end at 180°. Place the cylinder in the water bath at specified temperature in upright position free from vibrations and away from direct sunlight.  At the end of 30 minutes time, quickly withdraw 9/10th (225 ml) of the suspension by inserting a glass tube into the cylinder and by means of a vacuum pump and reservoir assembly. Carry out the operation in 10 to 15 sec by maintaining the tip of the glass tube below the falling level of the suspension, taking care not to agitate or mix the sediment in the cylinder.</w:t>
      </w:r>
    </w:p>
    <w:p w14:paraId="4A74F1F4" w14:textId="77777777" w:rsidR="00412935" w:rsidRPr="005D7BC7" w:rsidRDefault="00412935" w:rsidP="00412935">
      <w:pPr>
        <w:pStyle w:val="BodyTextIndent3"/>
        <w:spacing w:after="0"/>
        <w:ind w:left="0"/>
        <w:jc w:val="both"/>
        <w:rPr>
          <w:rFonts w:ascii="Times New Roman" w:hAnsi="Times New Roman" w:cs="Times New Roman"/>
          <w:sz w:val="24"/>
          <w:szCs w:val="24"/>
        </w:rPr>
      </w:pPr>
    </w:p>
    <w:p w14:paraId="037307E5" w14:textId="0D819537" w:rsidR="00412935" w:rsidRPr="005D7BC7" w:rsidRDefault="0070412A" w:rsidP="0070412A">
      <w:pPr>
        <w:pStyle w:val="BodyTextIndent3"/>
        <w:spacing w:after="0" w:line="259" w:lineRule="auto"/>
        <w:ind w:left="0"/>
        <w:jc w:val="both"/>
        <w:rPr>
          <w:rFonts w:ascii="Times New Roman" w:hAnsi="Times New Roman" w:cs="Times New Roman"/>
          <w:i/>
          <w:iCs/>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 xml:space="preserve">.4.3 </w:t>
      </w:r>
      <w:r w:rsidR="00412935" w:rsidRPr="005D7BC7">
        <w:rPr>
          <w:rFonts w:ascii="Times New Roman" w:hAnsi="Times New Roman" w:cs="Times New Roman"/>
          <w:i/>
          <w:iCs/>
          <w:sz w:val="24"/>
          <w:szCs w:val="24"/>
        </w:rPr>
        <w:t xml:space="preserve">Assay of the </w:t>
      </w:r>
      <w:r w:rsidR="00443766" w:rsidRPr="005D7BC7">
        <w:rPr>
          <w:rFonts w:ascii="Times New Roman" w:hAnsi="Times New Roman" w:cs="Times New Roman"/>
          <w:i/>
          <w:iCs/>
          <w:sz w:val="24"/>
          <w:szCs w:val="24"/>
        </w:rPr>
        <w:t>R</w:t>
      </w:r>
      <w:r w:rsidR="00412935" w:rsidRPr="005D7BC7">
        <w:rPr>
          <w:rFonts w:ascii="Times New Roman" w:hAnsi="Times New Roman" w:cs="Times New Roman"/>
          <w:i/>
          <w:iCs/>
          <w:sz w:val="24"/>
          <w:szCs w:val="24"/>
        </w:rPr>
        <w:t xml:space="preserve">emaining </w:t>
      </w:r>
      <w:r w:rsidR="00443766" w:rsidRPr="005D7BC7">
        <w:rPr>
          <w:rFonts w:ascii="Times New Roman" w:hAnsi="Times New Roman" w:cs="Times New Roman"/>
          <w:i/>
          <w:iCs/>
          <w:sz w:val="24"/>
          <w:szCs w:val="24"/>
        </w:rPr>
        <w:t>O</w:t>
      </w:r>
      <w:r w:rsidR="00412935" w:rsidRPr="005D7BC7">
        <w:rPr>
          <w:rFonts w:ascii="Times New Roman" w:hAnsi="Times New Roman" w:cs="Times New Roman"/>
          <w:i/>
          <w:iCs/>
          <w:sz w:val="24"/>
          <w:szCs w:val="24"/>
        </w:rPr>
        <w:t xml:space="preserve">ne-tenth </w:t>
      </w:r>
      <w:r w:rsidR="00443766" w:rsidRPr="005D7BC7">
        <w:rPr>
          <w:rFonts w:ascii="Times New Roman" w:hAnsi="Times New Roman" w:cs="Times New Roman"/>
          <w:i/>
          <w:iCs/>
          <w:sz w:val="24"/>
          <w:szCs w:val="24"/>
        </w:rPr>
        <w:t>P</w:t>
      </w:r>
      <w:r w:rsidR="00412935" w:rsidRPr="005D7BC7">
        <w:rPr>
          <w:rFonts w:ascii="Times New Roman" w:hAnsi="Times New Roman" w:cs="Times New Roman"/>
          <w:i/>
          <w:iCs/>
          <w:sz w:val="24"/>
          <w:szCs w:val="24"/>
        </w:rPr>
        <w:t>art</w:t>
      </w:r>
    </w:p>
    <w:p w14:paraId="20D95545" w14:textId="77777777" w:rsidR="0070412A" w:rsidRPr="005D7BC7" w:rsidRDefault="0070412A" w:rsidP="0070412A">
      <w:pPr>
        <w:pStyle w:val="BodyTextIndent3"/>
        <w:spacing w:after="0" w:line="259" w:lineRule="auto"/>
        <w:ind w:left="0"/>
        <w:jc w:val="both"/>
        <w:rPr>
          <w:rFonts w:ascii="Times New Roman" w:hAnsi="Times New Roman" w:cs="Times New Roman"/>
          <w:i/>
          <w:iCs/>
          <w:sz w:val="24"/>
          <w:szCs w:val="24"/>
        </w:rPr>
      </w:pPr>
    </w:p>
    <w:p w14:paraId="0B17533B" w14:textId="43E31C6D" w:rsidR="00412935" w:rsidRPr="005D7BC7" w:rsidRDefault="00412935" w:rsidP="005D7BC7">
      <w:pPr>
        <w:pStyle w:val="BodyTextIndent3"/>
        <w:spacing w:after="0"/>
        <w:ind w:left="0"/>
        <w:jc w:val="both"/>
        <w:rPr>
          <w:rFonts w:ascii="Times New Roman" w:hAnsi="Times New Roman" w:cs="Times New Roman"/>
          <w:sz w:val="24"/>
          <w:szCs w:val="24"/>
        </w:rPr>
      </w:pPr>
      <w:r w:rsidRPr="005D7BC7">
        <w:rPr>
          <w:rFonts w:ascii="Times New Roman" w:hAnsi="Times New Roman" w:cs="Times New Roman"/>
          <w:sz w:val="24"/>
          <w:szCs w:val="24"/>
        </w:rPr>
        <w:t>The remaining of the one-tenth part of the cylinder must be assayed Chemically</w:t>
      </w:r>
      <w:r w:rsidR="005D7BC7" w:rsidRPr="005D7BC7">
        <w:rPr>
          <w:rFonts w:ascii="Times New Roman" w:hAnsi="Times New Roman" w:cs="Times New Roman"/>
          <w:sz w:val="24"/>
          <w:szCs w:val="24"/>
        </w:rPr>
        <w:t xml:space="preserve">, </w:t>
      </w:r>
      <w:r w:rsidRPr="005D7BC7">
        <w:rPr>
          <w:rFonts w:ascii="Times New Roman" w:hAnsi="Times New Roman" w:cs="Times New Roman"/>
          <w:sz w:val="24"/>
          <w:szCs w:val="24"/>
        </w:rPr>
        <w:t>Gravimetrically</w:t>
      </w:r>
      <w:r w:rsidR="005D7BC7" w:rsidRPr="005D7BC7">
        <w:rPr>
          <w:rFonts w:ascii="Times New Roman" w:hAnsi="Times New Roman" w:cs="Times New Roman"/>
          <w:sz w:val="24"/>
          <w:szCs w:val="24"/>
        </w:rPr>
        <w:t xml:space="preserve"> or by </w:t>
      </w:r>
      <w:r w:rsidRPr="005D7BC7">
        <w:rPr>
          <w:rFonts w:ascii="Times New Roman" w:hAnsi="Times New Roman" w:cs="Times New Roman"/>
          <w:sz w:val="24"/>
          <w:szCs w:val="24"/>
        </w:rPr>
        <w:t>Solvent Extraction</w:t>
      </w:r>
    </w:p>
    <w:p w14:paraId="27F65A9E" w14:textId="77777777" w:rsidR="005D7BC7" w:rsidRPr="005D7BC7" w:rsidRDefault="005D7BC7" w:rsidP="005D7BC7">
      <w:pPr>
        <w:pStyle w:val="BodyTextIndent3"/>
        <w:spacing w:after="0"/>
        <w:ind w:left="0"/>
        <w:jc w:val="both"/>
        <w:rPr>
          <w:rFonts w:ascii="Times New Roman" w:hAnsi="Times New Roman" w:cs="Times New Roman"/>
          <w:sz w:val="24"/>
          <w:szCs w:val="24"/>
        </w:rPr>
      </w:pPr>
    </w:p>
    <w:p w14:paraId="2ED1C7C1" w14:textId="7D7B6CF7" w:rsidR="00BB3132" w:rsidRPr="005D7BC7" w:rsidRDefault="00BB3132" w:rsidP="00333BC4">
      <w:pPr>
        <w:spacing w:after="240"/>
        <w:jc w:val="both"/>
        <w:rPr>
          <w:rFonts w:ascii="Times New Roman" w:hAnsi="Times New Roman" w:cs="Times New Roman"/>
          <w:b/>
          <w:bCs/>
          <w:color w:val="000000" w:themeColor="text1"/>
        </w:rPr>
      </w:pPr>
      <w:r w:rsidRPr="005D7BC7">
        <w:rPr>
          <w:rFonts w:ascii="Times New Roman" w:hAnsi="Times New Roman" w:cs="Times New Roman"/>
          <w:b/>
          <w:bCs/>
          <w:color w:val="000000" w:themeColor="text1"/>
        </w:rPr>
        <w:t>1</w:t>
      </w:r>
      <w:r w:rsidR="00A516E7">
        <w:rPr>
          <w:rFonts w:ascii="Times New Roman" w:hAnsi="Times New Roman" w:cs="Times New Roman"/>
          <w:b/>
          <w:bCs/>
          <w:color w:val="000000" w:themeColor="text1"/>
        </w:rPr>
        <w:t>7</w:t>
      </w:r>
      <w:r w:rsidRPr="005D7BC7">
        <w:rPr>
          <w:rFonts w:ascii="Times New Roman" w:hAnsi="Times New Roman" w:cs="Times New Roman"/>
          <w:b/>
          <w:bCs/>
          <w:color w:val="000000" w:themeColor="text1"/>
        </w:rPr>
        <w:t>.5 Calculation</w:t>
      </w:r>
    </w:p>
    <w:p w14:paraId="40E900D8" w14:textId="77777777" w:rsidR="004F537F" w:rsidRPr="005D7BC7" w:rsidRDefault="00BB3132" w:rsidP="00333BC4">
      <w:pPr>
        <w:snapToGrid w:val="0"/>
        <w:spacing w:after="240"/>
        <w:ind w:firstLine="567"/>
        <w:jc w:val="both"/>
        <w:rPr>
          <w:rFonts w:ascii="Times New Roman" w:eastAsia="SimSun" w:hAnsi="Times New Roman" w:cs="Times New Roman"/>
          <w:color w:val="000000" w:themeColor="text1"/>
        </w:rPr>
      </w:pPr>
      <w:r w:rsidRPr="005D7BC7">
        <w:rPr>
          <w:rFonts w:ascii="Times New Roman" w:eastAsia="SimSun" w:hAnsi="Times New Roman" w:cs="Times New Roman"/>
          <w:color w:val="000000" w:themeColor="text1"/>
        </w:rPr>
        <w:t xml:space="preserve">Suspensibility, percent by mass = </w:t>
      </w:r>
      <m:oMath>
        <m:f>
          <m:fPr>
            <m:ctrlPr>
              <w:rPr>
                <w:rFonts w:ascii="Cambria Math" w:eastAsia="SimSun" w:hAnsi="Cambria Math" w:cs="Times New Roman"/>
                <w:i/>
                <w:color w:val="000000" w:themeColor="text1"/>
              </w:rPr>
            </m:ctrlPr>
          </m:fPr>
          <m:num>
            <m:r>
              <w:rPr>
                <w:rFonts w:ascii="Cambria Math" w:eastAsia="SimSun" w:hAnsi="Cambria Math" w:cs="Times New Roman"/>
                <w:color w:val="000000" w:themeColor="text1"/>
              </w:rPr>
              <m:t>111 (C-Q)</m:t>
            </m:r>
          </m:num>
          <m:den>
            <m:r>
              <w:rPr>
                <w:rFonts w:ascii="Cambria Math" w:eastAsia="SimSun" w:hAnsi="Cambria Math" w:cs="Times New Roman"/>
                <w:color w:val="000000" w:themeColor="text1"/>
              </w:rPr>
              <m:t>C</m:t>
            </m:r>
          </m:den>
        </m:f>
      </m:oMath>
    </w:p>
    <w:p w14:paraId="45D22E1E" w14:textId="77777777" w:rsidR="00BB3132" w:rsidRPr="005D7BC7" w:rsidRDefault="00BB3132" w:rsidP="00333BC4">
      <w:pPr>
        <w:snapToGrid w:val="0"/>
        <w:spacing w:after="240"/>
        <w:ind w:left="567"/>
        <w:jc w:val="both"/>
        <w:rPr>
          <w:rFonts w:ascii="Times New Roman" w:eastAsia="SimSun" w:hAnsi="Times New Roman" w:cs="Times New Roman"/>
          <w:color w:val="000000" w:themeColor="text1"/>
        </w:rPr>
      </w:pPr>
      <w:proofErr w:type="gramStart"/>
      <w:r w:rsidRPr="005D7BC7">
        <w:rPr>
          <w:rFonts w:ascii="Times New Roman" w:eastAsia="SimSun" w:hAnsi="Times New Roman" w:cs="Times New Roman"/>
          <w:color w:val="000000" w:themeColor="text1"/>
        </w:rPr>
        <w:t>where</w:t>
      </w:r>
      <w:proofErr w:type="gramEnd"/>
    </w:p>
    <w:p w14:paraId="2B4011F6" w14:textId="77777777" w:rsidR="00BB3132" w:rsidRPr="005D7BC7" w:rsidRDefault="00BB3132" w:rsidP="00333BC4">
      <w:pPr>
        <w:snapToGrid w:val="0"/>
        <w:spacing w:after="240"/>
        <w:ind w:left="567"/>
        <w:jc w:val="both"/>
        <w:rPr>
          <w:rFonts w:ascii="Times New Roman" w:eastAsia="SimSun" w:hAnsi="Times New Roman" w:cs="Times New Roman"/>
          <w:color w:val="000000" w:themeColor="text1"/>
        </w:rPr>
      </w:pPr>
      <w:r w:rsidRPr="005D7BC7">
        <w:rPr>
          <w:rFonts w:ascii="Times New Roman" w:eastAsia="SimSun" w:hAnsi="Times New Roman" w:cs="Times New Roman"/>
          <w:color w:val="000000" w:themeColor="text1"/>
        </w:rPr>
        <w:t xml:space="preserve">C = </w:t>
      </w:r>
      <m:oMath>
        <m:f>
          <m:fPr>
            <m:ctrlPr>
              <w:rPr>
                <w:rFonts w:ascii="Cambria Math" w:eastAsia="SimSun" w:hAnsi="Cambria Math" w:cs="Times New Roman"/>
                <w:i/>
                <w:color w:val="000000" w:themeColor="text1"/>
              </w:rPr>
            </m:ctrlPr>
          </m:fPr>
          <m:num>
            <m:r>
              <w:rPr>
                <w:rFonts w:ascii="Cambria Math" w:eastAsia="SimSun" w:hAnsi="Cambria Math" w:cs="Times New Roman"/>
                <w:color w:val="000000" w:themeColor="text1"/>
              </w:rPr>
              <m:t>W × a</m:t>
            </m:r>
          </m:num>
          <m:den>
            <m:r>
              <w:rPr>
                <w:rFonts w:ascii="Cambria Math" w:eastAsia="SimSun" w:hAnsi="Cambria Math" w:cs="Times New Roman"/>
                <w:color w:val="000000" w:themeColor="text1"/>
              </w:rPr>
              <m:t>100</m:t>
            </m:r>
          </m:den>
        </m:f>
      </m:oMath>
      <w:r w:rsidRPr="005D7BC7">
        <w:rPr>
          <w:rFonts w:ascii="Times New Roman" w:eastAsia="SimSun" w:hAnsi="Times New Roman" w:cs="Times New Roman"/>
          <w:color w:val="000000" w:themeColor="text1"/>
        </w:rPr>
        <w:t xml:space="preserve">  = </w:t>
      </w:r>
      <w:r w:rsidRPr="005D7BC7">
        <w:rPr>
          <w:rFonts w:ascii="Times New Roman" w:hAnsi="Times New Roman" w:cs="Times New Roman"/>
          <w:color w:val="000000" w:themeColor="text1"/>
        </w:rPr>
        <w:t>mass, in g, of the active ingredient in sample actually taken;</w:t>
      </w:r>
    </w:p>
    <w:p w14:paraId="53FDD4C5" w14:textId="77777777" w:rsidR="00486474" w:rsidRPr="005D7BC7" w:rsidRDefault="00486474" w:rsidP="00333BC4">
      <w:pPr>
        <w:snapToGrid w:val="0"/>
        <w:spacing w:after="240"/>
        <w:ind w:left="567"/>
        <w:jc w:val="both"/>
        <w:rPr>
          <w:rFonts w:ascii="Times New Roman" w:hAnsi="Times New Roman" w:cs="Times New Roman"/>
          <w:color w:val="000000" w:themeColor="text1"/>
        </w:rPr>
      </w:pPr>
      <w:r w:rsidRPr="005D7BC7">
        <w:rPr>
          <w:rFonts w:ascii="Times New Roman" w:eastAsia="SimSun" w:hAnsi="Times New Roman" w:cs="Times New Roman"/>
          <w:i/>
          <w:color w:val="000000" w:themeColor="text1"/>
        </w:rPr>
        <w:t xml:space="preserve">a = </w:t>
      </w:r>
      <w:r w:rsidRPr="005D7BC7">
        <w:rPr>
          <w:rFonts w:ascii="Times New Roman" w:hAnsi="Times New Roman" w:cs="Times New Roman"/>
          <w:color w:val="000000" w:themeColor="text1"/>
        </w:rPr>
        <w:t>percentage of active ingredient by mass in formulation;</w:t>
      </w:r>
    </w:p>
    <w:p w14:paraId="4BD87191" w14:textId="77777777" w:rsidR="00486474" w:rsidRPr="005D7BC7" w:rsidRDefault="00486474" w:rsidP="00333BC4">
      <w:pPr>
        <w:snapToGrid w:val="0"/>
        <w:spacing w:after="240"/>
        <w:ind w:left="567"/>
        <w:jc w:val="both"/>
        <w:rPr>
          <w:rFonts w:ascii="Times New Roman" w:eastAsia="SimSun" w:hAnsi="Times New Roman" w:cs="Times New Roman"/>
          <w:i/>
          <w:color w:val="000000" w:themeColor="text1"/>
        </w:rPr>
      </w:pPr>
      <w:r w:rsidRPr="005D7BC7">
        <w:rPr>
          <w:rFonts w:ascii="Times New Roman" w:eastAsia="SimSun" w:hAnsi="Times New Roman" w:cs="Times New Roman"/>
          <w:i/>
          <w:color w:val="000000" w:themeColor="text1"/>
        </w:rPr>
        <w:lastRenderedPageBreak/>
        <w:t xml:space="preserve">W = </w:t>
      </w:r>
      <w:r w:rsidRPr="005D7BC7">
        <w:rPr>
          <w:rFonts w:ascii="Times New Roman" w:hAnsi="Times New Roman" w:cs="Times New Roman"/>
          <w:color w:val="000000" w:themeColor="text1"/>
        </w:rPr>
        <w:t>mass, in g, of formulation actually added to the cylinder; and</w:t>
      </w:r>
    </w:p>
    <w:p w14:paraId="4989A603" w14:textId="77777777" w:rsidR="004F537F" w:rsidRPr="000F74FB" w:rsidRDefault="004F537F" w:rsidP="0089376E">
      <w:pPr>
        <w:snapToGrid w:val="0"/>
        <w:ind w:left="567"/>
        <w:jc w:val="both"/>
        <w:rPr>
          <w:rFonts w:ascii="Times New Roman" w:eastAsia="SimSun" w:hAnsi="Times New Roman" w:cs="Times New Roman"/>
          <w:color w:val="000000" w:themeColor="text1"/>
        </w:rPr>
      </w:pPr>
      <w:r w:rsidRPr="005D7BC7">
        <w:rPr>
          <w:rFonts w:ascii="Times New Roman" w:eastAsia="SimSun" w:hAnsi="Times New Roman" w:cs="Times New Roman"/>
          <w:i/>
          <w:color w:val="000000" w:themeColor="text1"/>
        </w:rPr>
        <w:t xml:space="preserve">Q = </w:t>
      </w:r>
      <w:r w:rsidRPr="005D7BC7">
        <w:rPr>
          <w:rFonts w:ascii="Times New Roman" w:hAnsi="Times New Roman" w:cs="Times New Roman"/>
          <w:color w:val="000000" w:themeColor="text1"/>
        </w:rPr>
        <w:t>mass</w:t>
      </w:r>
      <w:r w:rsidR="00825D56" w:rsidRPr="005D7BC7">
        <w:rPr>
          <w:rFonts w:ascii="Times New Roman" w:hAnsi="Times New Roman" w:cs="Times New Roman"/>
          <w:color w:val="000000" w:themeColor="text1"/>
        </w:rPr>
        <w:t>, in g,</w:t>
      </w:r>
      <w:r w:rsidRPr="005D7BC7">
        <w:rPr>
          <w:rFonts w:ascii="Times New Roman" w:hAnsi="Times New Roman" w:cs="Times New Roman"/>
          <w:color w:val="000000" w:themeColor="text1"/>
        </w:rPr>
        <w:t xml:space="preserve"> of active ingredient in 25 ml sample at the bottom</w:t>
      </w:r>
      <w:r w:rsidR="00486474" w:rsidRPr="000F74FB">
        <w:rPr>
          <w:rFonts w:ascii="Times New Roman" w:hAnsi="Times New Roman" w:cs="Times New Roman"/>
          <w:color w:val="000000" w:themeColor="text1"/>
        </w:rPr>
        <w:t>.</w:t>
      </w:r>
    </w:p>
    <w:p w14:paraId="40B28EDE" w14:textId="77777777" w:rsidR="00290F7D" w:rsidRPr="000F74FB" w:rsidRDefault="00290F7D" w:rsidP="0089376E">
      <w:pPr>
        <w:jc w:val="both"/>
        <w:rPr>
          <w:rFonts w:ascii="Times New Roman" w:hAnsi="Times New Roman" w:cs="Times New Roman"/>
          <w:color w:val="000000" w:themeColor="text1"/>
        </w:rPr>
      </w:pPr>
    </w:p>
    <w:p w14:paraId="1D1FA2F5" w14:textId="20FF1224"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
          <w:bCs/>
          <w:color w:val="000000" w:themeColor="text1"/>
        </w:rPr>
        <w:t>1</w:t>
      </w:r>
      <w:r w:rsidR="002B0B31">
        <w:rPr>
          <w:rFonts w:ascii="Times New Roman" w:hAnsi="Times New Roman" w:cs="Times New Roman"/>
          <w:b/>
          <w:bCs/>
          <w:color w:val="000000" w:themeColor="text1"/>
        </w:rPr>
        <w:t>8</w:t>
      </w:r>
      <w:r w:rsidRPr="000F74FB">
        <w:rPr>
          <w:rFonts w:ascii="Times New Roman" w:hAnsi="Times New Roman" w:cs="Times New Roman"/>
          <w:b/>
          <w:bCs/>
          <w:color w:val="000000" w:themeColor="text1"/>
        </w:rPr>
        <w:t xml:space="preserve"> DETERMINATION OF DISPERSION STABILITY</w:t>
      </w:r>
    </w:p>
    <w:p w14:paraId="61BB4F58" w14:textId="48E1FB97" w:rsidR="00333BC4" w:rsidRPr="000F74FB" w:rsidRDefault="00333BC4" w:rsidP="00AB3ABA">
      <w:pPr>
        <w:spacing w:after="240"/>
        <w:jc w:val="both"/>
        <w:rPr>
          <w:rFonts w:ascii="Times New Roman" w:eastAsia="SimSun" w:hAnsi="Times New Roman" w:cs="Times New Roman"/>
          <w:b/>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.1</w:t>
      </w:r>
      <w:r w:rsidRPr="000F74FB">
        <w:rPr>
          <w:rFonts w:ascii="Times New Roman" w:hAnsi="Times New Roman" w:cs="Times New Roman"/>
          <w:bCs/>
          <w:color w:val="000000" w:themeColor="text1"/>
        </w:rPr>
        <w:t xml:space="preserve"> </w:t>
      </w:r>
      <w:r w:rsidRPr="000F74FB">
        <w:rPr>
          <w:rFonts w:ascii="Times New Roman" w:eastAsia="SimSun" w:hAnsi="Times New Roman" w:cs="Times New Roman"/>
          <w:b/>
          <w:color w:val="000000" w:themeColor="text1"/>
        </w:rPr>
        <w:t>Principle</w:t>
      </w:r>
    </w:p>
    <w:p w14:paraId="69DFC19A" w14:textId="77777777" w:rsidR="00333BC4" w:rsidRPr="000F74FB" w:rsidRDefault="00333BC4" w:rsidP="00AB3ABA">
      <w:pPr>
        <w:pStyle w:val="BodyText"/>
        <w:spacing w:after="240"/>
        <w:jc w:val="both"/>
        <w:rPr>
          <w:color w:val="000000" w:themeColor="text1"/>
          <w:sz w:val="24"/>
          <w:szCs w:val="24"/>
        </w:rPr>
      </w:pPr>
      <w:r w:rsidRPr="000F74FB">
        <w:rPr>
          <w:color w:val="000000" w:themeColor="text1"/>
          <w:sz w:val="24"/>
          <w:szCs w:val="24"/>
        </w:rPr>
        <w:t>A dispersion of prescribed concentration in standard hard water is prepared and aliquots are placed in two graduated emulsion tubes, which are then allowed to remain undisturbed for specified time in an upright and inverted positions at a constant temperature. The dispersion characteristics are observed immediately after the preparation of the dispersion, after a specified time, and re-dispersion.</w:t>
      </w:r>
    </w:p>
    <w:p w14:paraId="48131A98" w14:textId="11CC8D5B" w:rsidR="00333BC4" w:rsidRPr="000F74FB" w:rsidRDefault="00333BC4" w:rsidP="00AB3ABA">
      <w:pPr>
        <w:spacing w:after="240"/>
        <w:jc w:val="both"/>
        <w:rPr>
          <w:rFonts w:ascii="Times New Roman" w:hAnsi="Times New Roman" w:cs="Times New Roman"/>
          <w:b/>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.2 Apparatus/</w:t>
      </w:r>
      <w:proofErr w:type="spellStart"/>
      <w:r w:rsidRPr="000F74FB">
        <w:rPr>
          <w:rFonts w:ascii="Times New Roman" w:hAnsi="Times New Roman" w:cs="Times New Roman"/>
          <w:b/>
          <w:color w:val="000000" w:themeColor="text1"/>
        </w:rPr>
        <w:t>Equipment</w:t>
      </w:r>
      <w:r w:rsidR="00735F1D" w:rsidRPr="000F74FB">
        <w:rPr>
          <w:rFonts w:ascii="Times New Roman" w:hAnsi="Times New Roman" w:cs="Times New Roman"/>
          <w:b/>
          <w:color w:val="000000" w:themeColor="text1"/>
        </w:rPr>
        <w:t>s</w:t>
      </w:r>
      <w:proofErr w:type="spellEnd"/>
    </w:p>
    <w:p w14:paraId="4A9915A2" w14:textId="1384A820" w:rsidR="00B042F1" w:rsidRPr="00B042F1" w:rsidRDefault="00B042F1" w:rsidP="00807E4E">
      <w:pPr>
        <w:pStyle w:val="BodyText"/>
        <w:numPr>
          <w:ilvl w:val="0"/>
          <w:numId w:val="59"/>
        </w:numPr>
        <w:spacing w:after="240"/>
        <w:jc w:val="both"/>
        <w:rPr>
          <w:color w:val="000000" w:themeColor="text1"/>
          <w:sz w:val="24"/>
          <w:szCs w:val="24"/>
        </w:rPr>
      </w:pPr>
      <w:r>
        <w:rPr>
          <w:i/>
          <w:iCs/>
          <w:color w:val="000000" w:themeColor="text1"/>
          <w:sz w:val="24"/>
          <w:szCs w:val="24"/>
        </w:rPr>
        <w:t>Emulsion tube</w:t>
      </w:r>
    </w:p>
    <w:p w14:paraId="58BEB09E" w14:textId="0F9A524E" w:rsidR="00333BC4" w:rsidRPr="000F74FB" w:rsidRDefault="00333BC4" w:rsidP="00807E4E">
      <w:pPr>
        <w:pStyle w:val="BodyText"/>
        <w:numPr>
          <w:ilvl w:val="0"/>
          <w:numId w:val="59"/>
        </w:numPr>
        <w:spacing w:after="240"/>
        <w:jc w:val="both"/>
        <w:rPr>
          <w:color w:val="000000" w:themeColor="text1"/>
          <w:sz w:val="24"/>
          <w:szCs w:val="24"/>
        </w:rPr>
      </w:pPr>
      <w:r w:rsidRPr="000F74FB">
        <w:rPr>
          <w:i/>
          <w:iCs/>
          <w:color w:val="000000" w:themeColor="text1"/>
          <w:sz w:val="24"/>
          <w:szCs w:val="24"/>
        </w:rPr>
        <w:t xml:space="preserve">Rubber stoppers </w:t>
      </w:r>
      <w:r w:rsidR="00735F1D" w:rsidRPr="000F74FB">
        <w:rPr>
          <w:i/>
          <w:iCs/>
          <w:color w:val="000000" w:themeColor="text1"/>
          <w:sz w:val="24"/>
          <w:szCs w:val="24"/>
        </w:rPr>
        <w:t xml:space="preserve">– </w:t>
      </w:r>
      <w:r w:rsidRPr="000F74FB">
        <w:rPr>
          <w:color w:val="000000" w:themeColor="text1"/>
          <w:sz w:val="24"/>
          <w:szCs w:val="24"/>
        </w:rPr>
        <w:t>fitting in the emulsion tube and provided with an 80 mm glass ventilation tube (external diameter: 4.5</w:t>
      </w:r>
      <w:r w:rsidR="00807E4E" w:rsidRPr="000F74FB">
        <w:rPr>
          <w:color w:val="000000" w:themeColor="text1"/>
          <w:sz w:val="24"/>
          <w:szCs w:val="24"/>
        </w:rPr>
        <w:t xml:space="preserve"> </w:t>
      </w:r>
      <w:r w:rsidRPr="000F74FB">
        <w:rPr>
          <w:color w:val="000000" w:themeColor="text1"/>
          <w:sz w:val="24"/>
          <w:szCs w:val="24"/>
        </w:rPr>
        <w:t>mm, internal diameter: 2.5</w:t>
      </w:r>
      <w:r w:rsidR="00807E4E" w:rsidRPr="000F74FB">
        <w:rPr>
          <w:color w:val="000000" w:themeColor="text1"/>
          <w:sz w:val="24"/>
          <w:szCs w:val="24"/>
        </w:rPr>
        <w:t xml:space="preserve"> </w:t>
      </w:r>
      <w:r w:rsidRPr="000F74FB">
        <w:rPr>
          <w:color w:val="000000" w:themeColor="text1"/>
          <w:sz w:val="24"/>
          <w:szCs w:val="24"/>
        </w:rPr>
        <w:t>mm)</w:t>
      </w:r>
      <w:r w:rsidR="00B54F17" w:rsidRPr="000F74FB">
        <w:rPr>
          <w:color w:val="000000" w:themeColor="text1"/>
          <w:sz w:val="24"/>
          <w:szCs w:val="24"/>
        </w:rPr>
        <w:t xml:space="preserve"> (Fig. </w:t>
      </w:r>
      <w:r w:rsidR="007214D8">
        <w:rPr>
          <w:color w:val="000000" w:themeColor="text1"/>
          <w:sz w:val="24"/>
          <w:szCs w:val="24"/>
        </w:rPr>
        <w:t>7</w:t>
      </w:r>
      <w:r w:rsidR="00B54F17" w:rsidRPr="000F74FB">
        <w:rPr>
          <w:color w:val="000000" w:themeColor="text1"/>
          <w:sz w:val="24"/>
          <w:szCs w:val="24"/>
        </w:rPr>
        <w:t>)</w:t>
      </w:r>
    </w:p>
    <w:p w14:paraId="268A9450" w14:textId="77777777" w:rsidR="00333BC4" w:rsidRPr="000F74FB" w:rsidRDefault="00333BC4" w:rsidP="00C44853">
      <w:pPr>
        <w:pStyle w:val="BodyText"/>
        <w:numPr>
          <w:ilvl w:val="0"/>
          <w:numId w:val="59"/>
        </w:numPr>
        <w:spacing w:after="240"/>
        <w:jc w:val="both"/>
        <w:rPr>
          <w:color w:val="000000" w:themeColor="text1"/>
          <w:sz w:val="24"/>
          <w:szCs w:val="24"/>
        </w:rPr>
      </w:pPr>
      <w:r w:rsidRPr="000F74FB">
        <w:rPr>
          <w:i/>
          <w:iCs/>
          <w:color w:val="000000" w:themeColor="text1"/>
          <w:sz w:val="24"/>
          <w:szCs w:val="24"/>
        </w:rPr>
        <w:t>Graduation cylinders</w:t>
      </w:r>
      <w:r w:rsidRPr="000F74FB">
        <w:rPr>
          <w:color w:val="000000" w:themeColor="text1"/>
          <w:sz w:val="24"/>
          <w:szCs w:val="24"/>
        </w:rPr>
        <w:t xml:space="preserve"> </w:t>
      </w:r>
      <w:r w:rsidR="00C44853" w:rsidRPr="000F74FB">
        <w:rPr>
          <w:color w:val="000000" w:themeColor="text1"/>
          <w:sz w:val="24"/>
          <w:szCs w:val="24"/>
        </w:rPr>
        <w:t xml:space="preserve">– </w:t>
      </w:r>
      <w:r w:rsidRPr="000F74FB">
        <w:rPr>
          <w:color w:val="000000" w:themeColor="text1"/>
          <w:sz w:val="24"/>
          <w:szCs w:val="24"/>
        </w:rPr>
        <w:t>250 ml</w:t>
      </w:r>
      <w:r w:rsidR="001069AF" w:rsidRPr="000F74FB">
        <w:rPr>
          <w:color w:val="000000" w:themeColor="text1"/>
          <w:sz w:val="24"/>
          <w:szCs w:val="24"/>
        </w:rPr>
        <w:t xml:space="preserve"> capacity</w:t>
      </w:r>
    </w:p>
    <w:p w14:paraId="2D687EA8" w14:textId="77777777" w:rsidR="00823319" w:rsidRPr="000F74FB" w:rsidRDefault="00333BC4" w:rsidP="001069AF">
      <w:pPr>
        <w:pStyle w:val="BodyText"/>
        <w:numPr>
          <w:ilvl w:val="0"/>
          <w:numId w:val="59"/>
        </w:numPr>
        <w:spacing w:after="240"/>
        <w:jc w:val="both"/>
        <w:rPr>
          <w:color w:val="000000" w:themeColor="text1"/>
          <w:sz w:val="24"/>
          <w:szCs w:val="24"/>
        </w:rPr>
      </w:pPr>
      <w:r w:rsidRPr="000F74FB">
        <w:rPr>
          <w:i/>
          <w:iCs/>
          <w:color w:val="000000" w:themeColor="text1"/>
          <w:sz w:val="24"/>
          <w:szCs w:val="24"/>
        </w:rPr>
        <w:t>Adjustable lamp</w:t>
      </w:r>
      <w:r w:rsidRPr="000F74FB">
        <w:rPr>
          <w:color w:val="000000" w:themeColor="text1"/>
          <w:sz w:val="24"/>
          <w:szCs w:val="24"/>
        </w:rPr>
        <w:t xml:space="preserve"> </w:t>
      </w:r>
      <w:r w:rsidR="001069AF" w:rsidRPr="000F74FB">
        <w:rPr>
          <w:color w:val="000000" w:themeColor="text1"/>
          <w:sz w:val="24"/>
          <w:szCs w:val="24"/>
        </w:rPr>
        <w:t xml:space="preserve">– </w:t>
      </w:r>
      <w:r w:rsidRPr="000F74FB">
        <w:rPr>
          <w:color w:val="000000" w:themeColor="text1"/>
          <w:sz w:val="24"/>
          <w:szCs w:val="24"/>
        </w:rPr>
        <w:t>fitted with a 60 W bulb</w:t>
      </w:r>
    </w:p>
    <w:p w14:paraId="1CCFB259" w14:textId="77777777" w:rsidR="007F5805" w:rsidRPr="007F5805" w:rsidRDefault="00333BC4" w:rsidP="007F5805">
      <w:pPr>
        <w:pStyle w:val="BodyText"/>
        <w:numPr>
          <w:ilvl w:val="0"/>
          <w:numId w:val="59"/>
        </w:numPr>
        <w:spacing w:after="240"/>
        <w:jc w:val="both"/>
        <w:rPr>
          <w:color w:val="000000" w:themeColor="text1"/>
          <w:sz w:val="24"/>
          <w:szCs w:val="24"/>
        </w:rPr>
      </w:pPr>
      <w:r w:rsidRPr="000F74FB">
        <w:rPr>
          <w:i/>
          <w:iCs/>
          <w:color w:val="000000" w:themeColor="text1"/>
          <w:sz w:val="24"/>
          <w:szCs w:val="24"/>
        </w:rPr>
        <w:t xml:space="preserve">Pipette </w:t>
      </w:r>
      <w:r w:rsidR="001069AF" w:rsidRPr="000F74FB">
        <w:rPr>
          <w:i/>
          <w:iCs/>
          <w:color w:val="000000" w:themeColor="text1"/>
          <w:sz w:val="24"/>
          <w:szCs w:val="24"/>
        </w:rPr>
        <w:t xml:space="preserve">– </w:t>
      </w:r>
      <w:r w:rsidRPr="000F74FB">
        <w:rPr>
          <w:color w:val="000000" w:themeColor="text1"/>
          <w:sz w:val="24"/>
          <w:szCs w:val="24"/>
        </w:rPr>
        <w:t>10 ml</w:t>
      </w:r>
    </w:p>
    <w:p w14:paraId="66F9C676" w14:textId="0B97DE8D" w:rsidR="00333BC4" w:rsidRPr="000F74FB" w:rsidRDefault="00333BC4" w:rsidP="00AB3ABA">
      <w:pPr>
        <w:spacing w:after="240"/>
        <w:jc w:val="both"/>
        <w:rPr>
          <w:rFonts w:ascii="Times New Roman" w:hAnsi="Times New Roman" w:cs="Times New Roman"/>
          <w:b/>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.3 Reagents/Solutions</w:t>
      </w:r>
    </w:p>
    <w:p w14:paraId="204E17D0" w14:textId="21F87C13" w:rsidR="007F5805" w:rsidRPr="00132640" w:rsidRDefault="00333BC4" w:rsidP="00E619FF">
      <w:pPr>
        <w:pStyle w:val="BodyText"/>
        <w:numPr>
          <w:ilvl w:val="0"/>
          <w:numId w:val="60"/>
        </w:numPr>
        <w:spacing w:after="240"/>
        <w:jc w:val="both"/>
        <w:rPr>
          <w:b/>
          <w:color w:val="000000" w:themeColor="text1"/>
        </w:rPr>
      </w:pPr>
      <w:r w:rsidRPr="00132640">
        <w:rPr>
          <w:i/>
          <w:iCs/>
          <w:color w:val="000000" w:themeColor="text1"/>
          <w:sz w:val="24"/>
          <w:szCs w:val="24"/>
        </w:rPr>
        <w:t>Standard hard water</w:t>
      </w:r>
      <w:r w:rsidR="00DB7F0B" w:rsidRPr="00132640">
        <w:rPr>
          <w:i/>
          <w:iCs/>
          <w:color w:val="000000" w:themeColor="text1"/>
          <w:sz w:val="24"/>
          <w:szCs w:val="24"/>
        </w:rPr>
        <w:t xml:space="preserve"> – see </w:t>
      </w:r>
      <w:r w:rsidR="002B0B31" w:rsidRPr="00132640">
        <w:rPr>
          <w:b/>
          <w:bCs/>
          <w:color w:val="000000" w:themeColor="text1"/>
          <w:sz w:val="24"/>
          <w:szCs w:val="24"/>
        </w:rPr>
        <w:t>6</w:t>
      </w:r>
    </w:p>
    <w:p w14:paraId="6A6FDA08" w14:textId="5133C67A" w:rsidR="00132640" w:rsidRDefault="00132640" w:rsidP="00132640">
      <w:pPr>
        <w:spacing w:after="240"/>
        <w:jc w:val="center"/>
        <w:rPr>
          <w:rFonts w:ascii="Times New Roman" w:hAnsi="Times New Roman" w:cs="Times New Roman"/>
          <w:b/>
          <w:color w:val="000000" w:themeColor="text1"/>
        </w:rPr>
      </w:pPr>
      <w:r>
        <w:rPr>
          <w:noProof/>
        </w:rPr>
        <w:drawing>
          <wp:inline distT="0" distB="0" distL="0" distR="0" wp14:anchorId="75D28C34" wp14:editId="1922D504">
            <wp:extent cx="2988825" cy="2209800"/>
            <wp:effectExtent l="0" t="0" r="2540" b="0"/>
            <wp:docPr id="4516627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5396" t="35863" r="22441" b="36896"/>
                    <a:stretch/>
                  </pic:blipFill>
                  <pic:spPr bwMode="auto">
                    <a:xfrm>
                      <a:off x="0" y="0"/>
                      <a:ext cx="2989407" cy="2210230"/>
                    </a:xfrm>
                    <a:prstGeom prst="rect">
                      <a:avLst/>
                    </a:prstGeom>
                    <a:noFill/>
                    <a:ln>
                      <a:noFill/>
                    </a:ln>
                    <a:extLst>
                      <a:ext uri="{53640926-AAD7-44D8-BBD7-CCE9431645EC}">
                        <a14:shadowObscured xmlns:a14="http://schemas.microsoft.com/office/drawing/2010/main"/>
                      </a:ext>
                    </a:extLst>
                  </pic:spPr>
                </pic:pic>
              </a:graphicData>
            </a:graphic>
          </wp:inline>
        </w:drawing>
      </w:r>
    </w:p>
    <w:p w14:paraId="6EF45070" w14:textId="66912CC8" w:rsidR="00333BC4" w:rsidRPr="000F74FB" w:rsidRDefault="00333BC4" w:rsidP="00AB3ABA">
      <w:pPr>
        <w:spacing w:after="240"/>
        <w:jc w:val="both"/>
        <w:rPr>
          <w:rFonts w:ascii="Times New Roman" w:hAnsi="Times New Roman" w:cs="Times New Roman"/>
          <w:b/>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.4 Procedure</w:t>
      </w:r>
    </w:p>
    <w:p w14:paraId="2DBEDCA3" w14:textId="3B8C380E" w:rsidR="00333BC4" w:rsidRPr="000F74FB" w:rsidRDefault="00333BC4" w:rsidP="00AB3ABA">
      <w:pPr>
        <w:pStyle w:val="BodyText"/>
        <w:spacing w:after="240"/>
        <w:jc w:val="both"/>
        <w:rPr>
          <w:color w:val="000000" w:themeColor="text1"/>
          <w:sz w:val="24"/>
          <w:szCs w:val="24"/>
        </w:rPr>
      </w:pPr>
      <w:r w:rsidRPr="000F74FB">
        <w:rPr>
          <w:color w:val="000000" w:themeColor="text1"/>
          <w:sz w:val="24"/>
          <w:szCs w:val="24"/>
        </w:rPr>
        <w:t xml:space="preserve">Fill at room temperature </w:t>
      </w:r>
      <w:r w:rsidR="00F70F6F" w:rsidRPr="000F74FB">
        <w:rPr>
          <w:color w:val="000000" w:themeColor="text1"/>
          <w:sz w:val="24"/>
          <w:szCs w:val="24"/>
        </w:rPr>
        <w:t>(</w:t>
      </w:r>
      <w:r w:rsidRPr="000F74FB">
        <w:rPr>
          <w:color w:val="000000" w:themeColor="text1"/>
          <w:sz w:val="24"/>
          <w:szCs w:val="24"/>
        </w:rPr>
        <w:t>25</w:t>
      </w:r>
      <w:r w:rsidR="00F70F6F" w:rsidRPr="000F74FB">
        <w:rPr>
          <w:color w:val="000000" w:themeColor="text1"/>
          <w:sz w:val="24"/>
          <w:szCs w:val="24"/>
        </w:rPr>
        <w:t xml:space="preserve"> </w:t>
      </w:r>
      <w:r w:rsidRPr="000F74FB">
        <w:rPr>
          <w:color w:val="000000" w:themeColor="text1"/>
          <w:sz w:val="24"/>
          <w:szCs w:val="24"/>
        </w:rPr>
        <w:t>±</w:t>
      </w:r>
      <w:r w:rsidR="00F70F6F" w:rsidRPr="000F74FB">
        <w:rPr>
          <w:color w:val="000000" w:themeColor="text1"/>
          <w:sz w:val="24"/>
          <w:szCs w:val="24"/>
        </w:rPr>
        <w:t xml:space="preserve"> </w:t>
      </w:r>
      <w:r w:rsidRPr="000F74FB">
        <w:rPr>
          <w:color w:val="000000" w:themeColor="text1"/>
          <w:sz w:val="24"/>
          <w:szCs w:val="24"/>
        </w:rPr>
        <w:t>2</w:t>
      </w:r>
      <w:r w:rsidR="00F70F6F" w:rsidRPr="000F74FB">
        <w:rPr>
          <w:color w:val="000000" w:themeColor="text1"/>
          <w:sz w:val="24"/>
          <w:szCs w:val="24"/>
        </w:rPr>
        <w:t>)</w:t>
      </w:r>
      <w:r w:rsidRPr="000F74FB">
        <w:rPr>
          <w:color w:val="000000" w:themeColor="text1"/>
          <w:sz w:val="24"/>
          <w:szCs w:val="24"/>
        </w:rPr>
        <w:t xml:space="preserve"> °C (report the temperature and range if they are outside the range indicated) two</w:t>
      </w:r>
      <w:r w:rsidR="00932738" w:rsidRPr="000F74FB">
        <w:rPr>
          <w:color w:val="000000" w:themeColor="text1"/>
          <w:sz w:val="24"/>
          <w:szCs w:val="24"/>
        </w:rPr>
        <w:t xml:space="preserve"> 250 ml</w:t>
      </w:r>
      <w:r w:rsidRPr="000F74FB">
        <w:rPr>
          <w:color w:val="000000" w:themeColor="text1"/>
          <w:sz w:val="24"/>
          <w:szCs w:val="24"/>
        </w:rPr>
        <w:t xml:space="preserve"> graduated cylinders to the 240 ml mark with standard hard water</w:t>
      </w:r>
      <w:r w:rsidR="000424B5" w:rsidRPr="000F74FB">
        <w:rPr>
          <w:color w:val="000000" w:themeColor="text1"/>
          <w:sz w:val="24"/>
          <w:szCs w:val="24"/>
        </w:rPr>
        <w:t>.</w:t>
      </w:r>
      <w:r w:rsidRPr="000F74FB">
        <w:rPr>
          <w:color w:val="000000" w:themeColor="text1"/>
          <w:sz w:val="24"/>
          <w:szCs w:val="24"/>
        </w:rPr>
        <w:t xml:space="preserve"> </w:t>
      </w:r>
      <w:r w:rsidR="000424B5" w:rsidRPr="000F74FB">
        <w:rPr>
          <w:color w:val="000000" w:themeColor="text1"/>
          <w:sz w:val="24"/>
          <w:szCs w:val="24"/>
        </w:rPr>
        <w:t>T</w:t>
      </w:r>
      <w:r w:rsidRPr="000F74FB">
        <w:rPr>
          <w:color w:val="000000" w:themeColor="text1"/>
          <w:sz w:val="24"/>
          <w:szCs w:val="24"/>
        </w:rPr>
        <w:t>o each</w:t>
      </w:r>
      <w:r w:rsidR="000424B5" w:rsidRPr="000F74FB">
        <w:rPr>
          <w:color w:val="000000" w:themeColor="text1"/>
          <w:sz w:val="24"/>
          <w:szCs w:val="24"/>
        </w:rPr>
        <w:t xml:space="preserve"> cylinder,</w:t>
      </w:r>
      <w:r w:rsidRPr="000F74FB">
        <w:rPr>
          <w:color w:val="000000" w:themeColor="text1"/>
          <w:sz w:val="24"/>
          <w:szCs w:val="24"/>
        </w:rPr>
        <w:t xml:space="preserve"> add drop wise by pipette 5 g of sample (or such an amount as otherwise is specified). Dispense the sample with the tip of the pipette as closely as possible to the surface of the water but not beneath it. Fill to the mark with standard hard water (In case of solid formulations</w:t>
      </w:r>
      <w:r w:rsidR="000424B5" w:rsidRPr="000F74FB">
        <w:rPr>
          <w:color w:val="000000" w:themeColor="text1"/>
          <w:sz w:val="24"/>
          <w:szCs w:val="24"/>
        </w:rPr>
        <w:t>,</w:t>
      </w:r>
      <w:r w:rsidRPr="000F74FB">
        <w:rPr>
          <w:color w:val="000000" w:themeColor="text1"/>
          <w:sz w:val="24"/>
          <w:szCs w:val="24"/>
        </w:rPr>
        <w:t xml:space="preserve"> shake 5 g of powder carefully onto the surface of the water). Invert the cylinder 30 times by holding the cylinder with one hand at each end, insulated with a cloth, and rotating </w:t>
      </w:r>
      <w:r w:rsidRPr="000F74FB">
        <w:rPr>
          <w:color w:val="000000" w:themeColor="text1"/>
          <w:sz w:val="24"/>
          <w:szCs w:val="24"/>
        </w:rPr>
        <w:lastRenderedPageBreak/>
        <w:t>it through 180 degrees and back again through an imaginary fixed-point midway between the hands. Ensure that no bouncing occurs. Each inversion should take 2 seconds. Use the content of one cylinder for the sedimentation</w:t>
      </w:r>
      <w:r w:rsidR="000424B5" w:rsidRPr="000F74FB">
        <w:rPr>
          <w:color w:val="000000" w:themeColor="text1"/>
          <w:sz w:val="24"/>
          <w:szCs w:val="24"/>
        </w:rPr>
        <w:t xml:space="preserve"> (</w:t>
      </w:r>
      <w:r w:rsidR="000424B5" w:rsidRPr="000F74FB">
        <w:rPr>
          <w:b/>
          <w:bCs/>
          <w:color w:val="000000" w:themeColor="text1"/>
          <w:sz w:val="24"/>
          <w:szCs w:val="24"/>
        </w:rPr>
        <w:t>1</w:t>
      </w:r>
      <w:r w:rsidR="002B0B31">
        <w:rPr>
          <w:b/>
          <w:bCs/>
          <w:color w:val="000000" w:themeColor="text1"/>
          <w:sz w:val="24"/>
          <w:szCs w:val="24"/>
        </w:rPr>
        <w:t>8</w:t>
      </w:r>
      <w:r w:rsidR="000424B5" w:rsidRPr="000F74FB">
        <w:rPr>
          <w:b/>
          <w:bCs/>
          <w:color w:val="000000" w:themeColor="text1"/>
          <w:sz w:val="24"/>
          <w:szCs w:val="24"/>
        </w:rPr>
        <w:t>.4.2</w:t>
      </w:r>
      <w:r w:rsidR="000424B5" w:rsidRPr="000F74FB">
        <w:rPr>
          <w:color w:val="000000" w:themeColor="text1"/>
          <w:sz w:val="24"/>
          <w:szCs w:val="24"/>
        </w:rPr>
        <w:t>)</w:t>
      </w:r>
      <w:r w:rsidRPr="000F74FB">
        <w:rPr>
          <w:color w:val="000000" w:themeColor="text1"/>
          <w:sz w:val="24"/>
          <w:szCs w:val="24"/>
        </w:rPr>
        <w:t xml:space="preserve"> and creaming tests</w:t>
      </w:r>
      <w:r w:rsidR="000424B5" w:rsidRPr="000F74FB">
        <w:rPr>
          <w:color w:val="000000" w:themeColor="text1"/>
          <w:sz w:val="24"/>
          <w:szCs w:val="24"/>
        </w:rPr>
        <w:t xml:space="preserve"> (</w:t>
      </w:r>
      <w:r w:rsidR="000424B5" w:rsidRPr="000F74FB">
        <w:rPr>
          <w:b/>
          <w:bCs/>
          <w:color w:val="000000" w:themeColor="text1"/>
          <w:sz w:val="24"/>
          <w:szCs w:val="24"/>
        </w:rPr>
        <w:t>1</w:t>
      </w:r>
      <w:r w:rsidR="002B0B31">
        <w:rPr>
          <w:b/>
          <w:bCs/>
          <w:color w:val="000000" w:themeColor="text1"/>
          <w:sz w:val="24"/>
          <w:szCs w:val="24"/>
        </w:rPr>
        <w:t>8</w:t>
      </w:r>
      <w:r w:rsidR="000424B5" w:rsidRPr="000F74FB">
        <w:rPr>
          <w:b/>
          <w:bCs/>
          <w:color w:val="000000" w:themeColor="text1"/>
          <w:sz w:val="24"/>
          <w:szCs w:val="24"/>
        </w:rPr>
        <w:t>.4.3</w:t>
      </w:r>
      <w:r w:rsidR="000424B5" w:rsidRPr="000F74FB">
        <w:rPr>
          <w:color w:val="000000" w:themeColor="text1"/>
          <w:sz w:val="24"/>
          <w:szCs w:val="24"/>
        </w:rPr>
        <w:t>)</w:t>
      </w:r>
      <w:r w:rsidRPr="000F74FB">
        <w:rPr>
          <w:color w:val="000000" w:themeColor="text1"/>
          <w:sz w:val="24"/>
          <w:szCs w:val="24"/>
        </w:rPr>
        <w:t xml:space="preserve"> and keep the second one for the determination of the re-dispersion test (</w:t>
      </w:r>
      <w:r w:rsidRPr="000F74FB">
        <w:rPr>
          <w:b/>
          <w:bCs/>
          <w:color w:val="000000" w:themeColor="text1"/>
          <w:sz w:val="24"/>
          <w:szCs w:val="24"/>
        </w:rPr>
        <w:t>1</w:t>
      </w:r>
      <w:r w:rsidR="002B0B31">
        <w:rPr>
          <w:b/>
          <w:bCs/>
          <w:color w:val="000000" w:themeColor="text1"/>
          <w:sz w:val="24"/>
          <w:szCs w:val="24"/>
        </w:rPr>
        <w:t>8</w:t>
      </w:r>
      <w:r w:rsidRPr="000F74FB">
        <w:rPr>
          <w:b/>
          <w:bCs/>
          <w:color w:val="000000" w:themeColor="text1"/>
          <w:sz w:val="24"/>
          <w:szCs w:val="24"/>
        </w:rPr>
        <w:t>.4.4</w:t>
      </w:r>
      <w:r w:rsidRPr="000F74FB">
        <w:rPr>
          <w:color w:val="000000" w:themeColor="text1"/>
          <w:sz w:val="24"/>
          <w:szCs w:val="24"/>
        </w:rPr>
        <w:t>).</w:t>
      </w:r>
    </w:p>
    <w:p w14:paraId="0E232E1D" w14:textId="3564BE7F" w:rsidR="00333BC4" w:rsidRPr="000F74FB" w:rsidRDefault="00333BC4" w:rsidP="00AB3ABA">
      <w:pPr>
        <w:spacing w:after="240"/>
        <w:jc w:val="both"/>
        <w:rPr>
          <w:rFonts w:ascii="Times New Roman" w:hAnsi="Times New Roman" w:cs="Times New Roman"/>
          <w:bCs/>
          <w:i/>
          <w:iCs/>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.4.1</w:t>
      </w:r>
      <w:r w:rsidRPr="000F74FB">
        <w:rPr>
          <w:rFonts w:ascii="Times New Roman" w:hAnsi="Times New Roman" w:cs="Times New Roman"/>
          <w:bCs/>
          <w:color w:val="000000" w:themeColor="text1"/>
        </w:rPr>
        <w:t xml:space="preserve"> </w:t>
      </w:r>
      <w:r w:rsidRPr="000F74FB">
        <w:rPr>
          <w:rFonts w:ascii="Times New Roman" w:hAnsi="Times New Roman" w:cs="Times New Roman"/>
          <w:bCs/>
          <w:i/>
          <w:iCs/>
          <w:color w:val="000000" w:themeColor="text1"/>
        </w:rPr>
        <w:t xml:space="preserve">Initial </w:t>
      </w:r>
      <w:r w:rsidR="001C52C9" w:rsidRPr="000F74FB">
        <w:rPr>
          <w:rFonts w:ascii="Times New Roman" w:hAnsi="Times New Roman" w:cs="Times New Roman"/>
          <w:bCs/>
          <w:i/>
          <w:iCs/>
          <w:color w:val="000000" w:themeColor="text1"/>
        </w:rPr>
        <w:t>D</w:t>
      </w:r>
      <w:r w:rsidRPr="000F74FB">
        <w:rPr>
          <w:rFonts w:ascii="Times New Roman" w:hAnsi="Times New Roman" w:cs="Times New Roman"/>
          <w:bCs/>
          <w:i/>
          <w:iCs/>
          <w:color w:val="000000" w:themeColor="text1"/>
        </w:rPr>
        <w:t>etermination</w:t>
      </w:r>
    </w:p>
    <w:p w14:paraId="76ACBA4A" w14:textId="77777777"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Observe the dispersions and note any sediment or cream or oil.</w:t>
      </w:r>
    </w:p>
    <w:p w14:paraId="5B73AC15" w14:textId="3D198FB0" w:rsidR="00333BC4" w:rsidRPr="000F74FB" w:rsidRDefault="00333BC4" w:rsidP="00AB3ABA">
      <w:pPr>
        <w:spacing w:after="240"/>
        <w:jc w:val="both"/>
        <w:rPr>
          <w:rFonts w:ascii="Times New Roman" w:hAnsi="Times New Roman" w:cs="Times New Roman"/>
          <w:bCs/>
          <w:i/>
          <w:iCs/>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.4.2</w:t>
      </w:r>
      <w:r w:rsidRPr="000F74FB">
        <w:rPr>
          <w:rFonts w:ascii="Times New Roman" w:hAnsi="Times New Roman" w:cs="Times New Roman"/>
          <w:bCs/>
          <w:color w:val="000000" w:themeColor="text1"/>
        </w:rPr>
        <w:t xml:space="preserve"> </w:t>
      </w:r>
      <w:r w:rsidRPr="000F74FB">
        <w:rPr>
          <w:rFonts w:ascii="Times New Roman" w:hAnsi="Times New Roman" w:cs="Times New Roman"/>
          <w:bCs/>
          <w:i/>
          <w:iCs/>
          <w:color w:val="000000" w:themeColor="text1"/>
        </w:rPr>
        <w:t xml:space="preserve">Determination of </w:t>
      </w:r>
      <w:r w:rsidR="007D3C35" w:rsidRPr="000F74FB">
        <w:rPr>
          <w:rFonts w:ascii="Times New Roman" w:hAnsi="Times New Roman" w:cs="Times New Roman"/>
          <w:bCs/>
          <w:i/>
          <w:iCs/>
          <w:color w:val="000000" w:themeColor="text1"/>
        </w:rPr>
        <w:t>S</w:t>
      </w:r>
      <w:r w:rsidRPr="000F74FB">
        <w:rPr>
          <w:rFonts w:ascii="Times New Roman" w:hAnsi="Times New Roman" w:cs="Times New Roman"/>
          <w:bCs/>
          <w:i/>
          <w:iCs/>
          <w:color w:val="000000" w:themeColor="text1"/>
        </w:rPr>
        <w:t xml:space="preserve">ediment </w:t>
      </w:r>
      <w:r w:rsidR="007D3C35" w:rsidRPr="000F74FB">
        <w:rPr>
          <w:rFonts w:ascii="Times New Roman" w:hAnsi="Times New Roman" w:cs="Times New Roman"/>
          <w:bCs/>
          <w:i/>
          <w:iCs/>
          <w:color w:val="000000" w:themeColor="text1"/>
        </w:rPr>
        <w:t>V</w:t>
      </w:r>
      <w:r w:rsidRPr="000F74FB">
        <w:rPr>
          <w:rFonts w:ascii="Times New Roman" w:hAnsi="Times New Roman" w:cs="Times New Roman"/>
          <w:bCs/>
          <w:i/>
          <w:iCs/>
          <w:color w:val="000000" w:themeColor="text1"/>
        </w:rPr>
        <w:t>olume</w:t>
      </w:r>
    </w:p>
    <w:p w14:paraId="7F9D7D90" w14:textId="77777777"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Immediately after forming of the dispersion</w:t>
      </w:r>
      <w:r w:rsidR="00953F83"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transfer a 100 ml aliquot from the first graduated cylinder to an emulsion tube. Stopper and allow to stand in an upright position at room temperature for 30 min. Illuminate the cylinder with the lamp. Adjust the position and the angle of the light for optimal viewing of the phase boundary</w:t>
      </w:r>
      <w:r w:rsidR="000645CF"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if present. Record the sediment volume with an accuracy of </w:t>
      </w:r>
      <w:r w:rsidRPr="000F74FB">
        <w:rPr>
          <w:rFonts w:ascii="Times New Roman" w:hAnsi="Times New Roman" w:cs="Times New Roman"/>
          <w:bCs/>
          <w:color w:val="000000" w:themeColor="text1"/>
          <w:u w:val="single"/>
        </w:rPr>
        <w:t>+</w:t>
      </w:r>
      <w:r w:rsidRPr="000F74FB">
        <w:rPr>
          <w:rFonts w:ascii="Times New Roman" w:hAnsi="Times New Roman" w:cs="Times New Roman"/>
          <w:bCs/>
          <w:color w:val="000000" w:themeColor="text1"/>
        </w:rPr>
        <w:t xml:space="preserve"> 0.05 ml.</w:t>
      </w:r>
    </w:p>
    <w:p w14:paraId="57E6F8A5" w14:textId="501AC747" w:rsidR="00333BC4" w:rsidRPr="000F74FB" w:rsidRDefault="00333BC4" w:rsidP="00AB3ABA">
      <w:pPr>
        <w:spacing w:after="240"/>
        <w:jc w:val="both"/>
        <w:rPr>
          <w:rFonts w:ascii="Times New Roman" w:hAnsi="Times New Roman" w:cs="Times New Roman"/>
          <w:bCs/>
          <w:i/>
          <w:iCs/>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.4.3</w:t>
      </w:r>
      <w:r w:rsidRPr="000F74FB">
        <w:rPr>
          <w:rFonts w:ascii="Times New Roman" w:hAnsi="Times New Roman" w:cs="Times New Roman"/>
          <w:bCs/>
          <w:color w:val="000000" w:themeColor="text1"/>
        </w:rPr>
        <w:t xml:space="preserve"> </w:t>
      </w:r>
      <w:r w:rsidRPr="000F74FB">
        <w:rPr>
          <w:rFonts w:ascii="Times New Roman" w:hAnsi="Times New Roman" w:cs="Times New Roman"/>
          <w:bCs/>
          <w:i/>
          <w:iCs/>
          <w:color w:val="000000" w:themeColor="text1"/>
        </w:rPr>
        <w:t xml:space="preserve">Determination of </w:t>
      </w:r>
      <w:r w:rsidR="00944D16" w:rsidRPr="000F74FB">
        <w:rPr>
          <w:rFonts w:ascii="Times New Roman" w:hAnsi="Times New Roman" w:cs="Times New Roman"/>
          <w:bCs/>
          <w:i/>
          <w:iCs/>
          <w:color w:val="000000" w:themeColor="text1"/>
        </w:rPr>
        <w:t>T</w:t>
      </w:r>
      <w:r w:rsidRPr="000F74FB">
        <w:rPr>
          <w:rFonts w:ascii="Times New Roman" w:hAnsi="Times New Roman" w:cs="Times New Roman"/>
          <w:bCs/>
          <w:i/>
          <w:iCs/>
          <w:color w:val="000000" w:themeColor="text1"/>
        </w:rPr>
        <w:t xml:space="preserve">op </w:t>
      </w:r>
      <w:r w:rsidR="00944D16" w:rsidRPr="000F74FB">
        <w:rPr>
          <w:rFonts w:ascii="Times New Roman" w:hAnsi="Times New Roman" w:cs="Times New Roman"/>
          <w:bCs/>
          <w:i/>
          <w:iCs/>
          <w:color w:val="000000" w:themeColor="text1"/>
        </w:rPr>
        <w:t>C</w:t>
      </w:r>
      <w:r w:rsidRPr="000F74FB">
        <w:rPr>
          <w:rFonts w:ascii="Times New Roman" w:hAnsi="Times New Roman" w:cs="Times New Roman"/>
          <w:bCs/>
          <w:i/>
          <w:iCs/>
          <w:color w:val="000000" w:themeColor="text1"/>
        </w:rPr>
        <w:t xml:space="preserve">ream (or </w:t>
      </w:r>
      <w:r w:rsidR="00944D16" w:rsidRPr="000F74FB">
        <w:rPr>
          <w:rFonts w:ascii="Times New Roman" w:hAnsi="Times New Roman" w:cs="Times New Roman"/>
          <w:bCs/>
          <w:i/>
          <w:iCs/>
          <w:color w:val="000000" w:themeColor="text1"/>
        </w:rPr>
        <w:t>O</w:t>
      </w:r>
      <w:r w:rsidRPr="000F74FB">
        <w:rPr>
          <w:rFonts w:ascii="Times New Roman" w:hAnsi="Times New Roman" w:cs="Times New Roman"/>
          <w:bCs/>
          <w:i/>
          <w:iCs/>
          <w:color w:val="000000" w:themeColor="text1"/>
        </w:rPr>
        <w:t xml:space="preserve">il) </w:t>
      </w:r>
      <w:r w:rsidR="00944D16" w:rsidRPr="000F74FB">
        <w:rPr>
          <w:rFonts w:ascii="Times New Roman" w:hAnsi="Times New Roman" w:cs="Times New Roman"/>
          <w:bCs/>
          <w:i/>
          <w:iCs/>
          <w:color w:val="000000" w:themeColor="text1"/>
        </w:rPr>
        <w:t>V</w:t>
      </w:r>
      <w:r w:rsidRPr="000F74FB">
        <w:rPr>
          <w:rFonts w:ascii="Times New Roman" w:hAnsi="Times New Roman" w:cs="Times New Roman"/>
          <w:bCs/>
          <w:i/>
          <w:iCs/>
          <w:color w:val="000000" w:themeColor="text1"/>
        </w:rPr>
        <w:t>olume</w:t>
      </w:r>
    </w:p>
    <w:p w14:paraId="52DDAB2E" w14:textId="77777777" w:rsidR="00390A5C" w:rsidRPr="000F74FB" w:rsidRDefault="00333BC4" w:rsidP="00390A5C">
      <w:pPr>
        <w:spacing w:after="24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Immediately after forming of the dispersion</w:t>
      </w:r>
      <w:r w:rsidR="00390A5C"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fill an emulsion tube to within about 1 mm from the top of the tube with the dispersion. Wearing disposable protection gloves</w:t>
      </w:r>
      <w:r w:rsidR="00390A5C"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stopper the tube with the rubber stopper (fitted with ventilation tube) in such a way that all air is expelled from the tube. Carefully remove from the apparatus any expelled dispersion. Invert the tube and maintain it in an upside-down position at room temperature for 30 min. No liquid will escape from the emulsion tube, and it is not necessary to seal the open end of the glass tube. Record the volume of cream or oil that has formed. Determine the total volume of the tube and correct the measured volume of cream or oil in the following way</w:t>
      </w:r>
      <w:r w:rsidR="00390A5C" w:rsidRPr="000F74FB">
        <w:rPr>
          <w:rFonts w:ascii="Times New Roman" w:hAnsi="Times New Roman" w:cs="Times New Roman"/>
          <w:bCs/>
          <w:color w:val="000000" w:themeColor="text1"/>
        </w:rPr>
        <w:t>:</w:t>
      </w:r>
    </w:p>
    <w:p w14:paraId="1CFCEA5D" w14:textId="77777777" w:rsidR="00390A5C" w:rsidRPr="000F74FB" w:rsidRDefault="00390A5C" w:rsidP="00390A5C">
      <w:pPr>
        <w:spacing w:after="240"/>
        <w:jc w:val="center"/>
        <w:rPr>
          <w:rFonts w:ascii="Times New Roman" w:hAnsi="Times New Roman" w:cs="Times New Roman"/>
          <w:bCs/>
          <w:color w:val="000000" w:themeColor="text1"/>
        </w:rPr>
      </w:pPr>
      <w:r w:rsidRPr="000F74FB">
        <w:rPr>
          <w:rFonts w:ascii="Times New Roman" w:hAnsi="Times New Roman" w:cs="Times New Roman"/>
          <w:bCs/>
          <w:color w:val="000000" w:themeColor="text1"/>
        </w:rPr>
        <w:t xml:space="preserve">F = </w:t>
      </w:r>
      <m:oMath>
        <m:f>
          <m:fPr>
            <m:ctrlPr>
              <w:rPr>
                <w:rFonts w:ascii="Cambria Math" w:hAnsi="Cambria Math" w:cs="Times New Roman"/>
                <w:bCs/>
                <w:i/>
                <w:color w:val="000000" w:themeColor="text1"/>
              </w:rPr>
            </m:ctrlPr>
          </m:fPr>
          <m:num>
            <m:r>
              <w:rPr>
                <w:rFonts w:ascii="Cambria Math" w:hAnsi="Cambria Math" w:cs="Times New Roman"/>
                <w:color w:val="000000" w:themeColor="text1"/>
              </w:rPr>
              <m:t>100</m:t>
            </m:r>
          </m:num>
          <m:den>
            <m:sSub>
              <m:sSubPr>
                <m:ctrlPr>
                  <w:rPr>
                    <w:rFonts w:ascii="Cambria Math" w:hAnsi="Cambria Math" w:cs="Times New Roman"/>
                    <w:bCs/>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o</m:t>
                </m:r>
              </m:sub>
            </m:sSub>
          </m:den>
        </m:f>
      </m:oMath>
    </w:p>
    <w:p w14:paraId="2DB7C5C8" w14:textId="77777777" w:rsidR="00333BC4" w:rsidRPr="000F74FB" w:rsidRDefault="00333BC4" w:rsidP="00390A5C">
      <w:pPr>
        <w:spacing w:after="240"/>
        <w:ind w:firstLine="720"/>
        <w:jc w:val="both"/>
        <w:rPr>
          <w:rFonts w:ascii="Times New Roman" w:hAnsi="Times New Roman" w:cs="Times New Roman"/>
          <w:bCs/>
          <w:color w:val="000000" w:themeColor="text1"/>
        </w:rPr>
      </w:pPr>
      <w:proofErr w:type="gramStart"/>
      <w:r w:rsidRPr="000F74FB">
        <w:rPr>
          <w:rFonts w:ascii="Times New Roman" w:hAnsi="Times New Roman" w:cs="Times New Roman"/>
          <w:bCs/>
          <w:color w:val="000000" w:themeColor="text1"/>
        </w:rPr>
        <w:t>where</w:t>
      </w:r>
      <w:proofErr w:type="gramEnd"/>
    </w:p>
    <w:p w14:paraId="7E2B54E1" w14:textId="77777777" w:rsidR="00333BC4" w:rsidRPr="000F74FB" w:rsidRDefault="00333BC4" w:rsidP="003E6A30">
      <w:pPr>
        <w:spacing w:after="240"/>
        <w:ind w:left="720"/>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F</w:t>
      </w:r>
      <w:r w:rsidR="00390A5C" w:rsidRPr="000F74FB">
        <w:rPr>
          <w:rFonts w:ascii="Times New Roman" w:hAnsi="Times New Roman" w:cs="Times New Roman"/>
          <w:bCs/>
          <w:color w:val="000000" w:themeColor="text1"/>
        </w:rPr>
        <w:t xml:space="preserve"> </w:t>
      </w:r>
      <w:r w:rsidRPr="000F74FB">
        <w:rPr>
          <w:rFonts w:ascii="Times New Roman" w:hAnsi="Times New Roman" w:cs="Times New Roman"/>
          <w:bCs/>
          <w:color w:val="000000" w:themeColor="text1"/>
        </w:rPr>
        <w:t>= correction factor to be applied to the measured volume of cream or oil</w:t>
      </w:r>
    </w:p>
    <w:p w14:paraId="5F644A07" w14:textId="77777777" w:rsidR="00333BC4" w:rsidRPr="000F74FB" w:rsidRDefault="00333BC4" w:rsidP="003E6A30">
      <w:pPr>
        <w:spacing w:after="240"/>
        <w:ind w:left="720"/>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V</w:t>
      </w:r>
      <w:r w:rsidRPr="000F74FB">
        <w:rPr>
          <w:rFonts w:ascii="Times New Roman" w:hAnsi="Times New Roman" w:cs="Times New Roman"/>
          <w:bCs/>
          <w:color w:val="000000" w:themeColor="text1"/>
          <w:vertAlign w:val="subscript"/>
        </w:rPr>
        <w:t>o</w:t>
      </w:r>
      <w:r w:rsidRPr="000F74FB">
        <w:rPr>
          <w:rFonts w:ascii="Times New Roman" w:hAnsi="Times New Roman" w:cs="Times New Roman"/>
          <w:bCs/>
          <w:color w:val="000000" w:themeColor="text1"/>
        </w:rPr>
        <w:t xml:space="preserve"> = total volume of the emulsion tube</w:t>
      </w:r>
    </w:p>
    <w:p w14:paraId="2578C5FC" w14:textId="51D7C2CB"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
          <w:color w:val="000000" w:themeColor="text1"/>
        </w:rPr>
        <w:t>1</w:t>
      </w:r>
      <w:r w:rsidR="001254A3">
        <w:rPr>
          <w:rFonts w:ascii="Times New Roman" w:hAnsi="Times New Roman" w:cs="Times New Roman"/>
          <w:b/>
          <w:color w:val="000000" w:themeColor="text1"/>
        </w:rPr>
        <w:t>8</w:t>
      </w:r>
      <w:r w:rsidRPr="000F74FB">
        <w:rPr>
          <w:rFonts w:ascii="Times New Roman" w:hAnsi="Times New Roman" w:cs="Times New Roman"/>
          <w:b/>
          <w:color w:val="000000" w:themeColor="text1"/>
        </w:rPr>
        <w:t>.4.4</w:t>
      </w:r>
      <w:r w:rsidRPr="000F74FB">
        <w:rPr>
          <w:rFonts w:ascii="Times New Roman" w:hAnsi="Times New Roman" w:cs="Times New Roman"/>
          <w:bCs/>
          <w:color w:val="000000" w:themeColor="text1"/>
        </w:rPr>
        <w:t xml:space="preserve"> </w:t>
      </w:r>
      <w:r w:rsidRPr="000F74FB">
        <w:rPr>
          <w:rFonts w:ascii="Times New Roman" w:hAnsi="Times New Roman" w:cs="Times New Roman"/>
          <w:bCs/>
          <w:i/>
          <w:iCs/>
          <w:color w:val="000000" w:themeColor="text1"/>
        </w:rPr>
        <w:t xml:space="preserve">Determination of </w:t>
      </w:r>
      <w:r w:rsidR="003E6A30" w:rsidRPr="000F74FB">
        <w:rPr>
          <w:rFonts w:ascii="Times New Roman" w:hAnsi="Times New Roman" w:cs="Times New Roman"/>
          <w:bCs/>
          <w:i/>
          <w:iCs/>
          <w:color w:val="000000" w:themeColor="text1"/>
        </w:rPr>
        <w:t>R</w:t>
      </w:r>
      <w:r w:rsidRPr="000F74FB">
        <w:rPr>
          <w:rFonts w:ascii="Times New Roman" w:hAnsi="Times New Roman" w:cs="Times New Roman"/>
          <w:bCs/>
          <w:i/>
          <w:iCs/>
          <w:color w:val="000000" w:themeColor="text1"/>
        </w:rPr>
        <w:t>e-dispersion</w:t>
      </w:r>
    </w:p>
    <w:p w14:paraId="25502D6A" w14:textId="77B171A8"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After the initial dispersion, allow the second cylinder to stand undisturbed for 24 h at room temperature. To re-disperse the contents, invert the cylinder 30 times through 180</w:t>
      </w:r>
      <w:r w:rsidRPr="000F74FB">
        <w:rPr>
          <w:rFonts w:ascii="Times New Roman" w:hAnsi="Times New Roman" w:cs="Times New Roman"/>
          <w:bCs/>
          <w:color w:val="000000" w:themeColor="text1"/>
          <w:vertAlign w:val="superscript"/>
        </w:rPr>
        <w:t>o</w:t>
      </w:r>
      <w:r w:rsidRPr="000F74FB">
        <w:rPr>
          <w:rFonts w:ascii="Times New Roman" w:hAnsi="Times New Roman" w:cs="Times New Roman"/>
          <w:bCs/>
          <w:color w:val="000000" w:themeColor="text1"/>
        </w:rPr>
        <w:t xml:space="preserve"> and back, as described above. Note any bottom sediment that is not re-dispersed completely. Add the dispersion to fresh emulsion tubes as described under </w:t>
      </w:r>
      <w:r w:rsidRPr="000F74FB">
        <w:rPr>
          <w:rFonts w:ascii="Times New Roman" w:hAnsi="Times New Roman" w:cs="Times New Roman"/>
          <w:b/>
          <w:color w:val="000000" w:themeColor="text1"/>
        </w:rPr>
        <w:t>1</w:t>
      </w:r>
      <w:r w:rsidR="001254A3">
        <w:rPr>
          <w:rFonts w:ascii="Times New Roman" w:hAnsi="Times New Roman" w:cs="Times New Roman"/>
          <w:b/>
          <w:color w:val="000000" w:themeColor="text1"/>
        </w:rPr>
        <w:t>8</w:t>
      </w:r>
      <w:r w:rsidRPr="000F74FB">
        <w:rPr>
          <w:rFonts w:ascii="Times New Roman" w:hAnsi="Times New Roman" w:cs="Times New Roman"/>
          <w:b/>
          <w:color w:val="000000" w:themeColor="text1"/>
        </w:rPr>
        <w:t>.4.2</w:t>
      </w:r>
      <w:r w:rsidRPr="000F74FB">
        <w:rPr>
          <w:rFonts w:ascii="Times New Roman" w:hAnsi="Times New Roman" w:cs="Times New Roman"/>
          <w:bCs/>
          <w:color w:val="000000" w:themeColor="text1"/>
        </w:rPr>
        <w:t xml:space="preserve"> and </w:t>
      </w:r>
      <w:r w:rsidRPr="000F74FB">
        <w:rPr>
          <w:rFonts w:ascii="Times New Roman" w:hAnsi="Times New Roman" w:cs="Times New Roman"/>
          <w:b/>
          <w:color w:val="000000" w:themeColor="text1"/>
        </w:rPr>
        <w:t>1</w:t>
      </w:r>
      <w:r w:rsidR="001254A3">
        <w:rPr>
          <w:rFonts w:ascii="Times New Roman" w:hAnsi="Times New Roman" w:cs="Times New Roman"/>
          <w:b/>
          <w:color w:val="000000" w:themeColor="text1"/>
        </w:rPr>
        <w:t>8</w:t>
      </w:r>
      <w:r w:rsidRPr="000F74FB">
        <w:rPr>
          <w:rFonts w:ascii="Times New Roman" w:hAnsi="Times New Roman" w:cs="Times New Roman"/>
          <w:b/>
          <w:color w:val="000000" w:themeColor="text1"/>
        </w:rPr>
        <w:t>.4.3</w:t>
      </w:r>
      <w:r w:rsidRPr="000F74FB">
        <w:rPr>
          <w:rFonts w:ascii="Times New Roman" w:hAnsi="Times New Roman" w:cs="Times New Roman"/>
          <w:bCs/>
          <w:color w:val="000000" w:themeColor="text1"/>
        </w:rPr>
        <w:t xml:space="preserve"> and measure the sediment volume or top cream or oil volume of the re-dispersed product after standing for 30 min.</w:t>
      </w:r>
    </w:p>
    <w:p w14:paraId="0FEAFF52" w14:textId="6AB494E3" w:rsidR="00333BC4" w:rsidRPr="000F74FB" w:rsidRDefault="00333BC4" w:rsidP="00AB3ABA">
      <w:pPr>
        <w:spacing w:after="240"/>
        <w:jc w:val="both"/>
        <w:rPr>
          <w:rFonts w:ascii="Times New Roman" w:hAnsi="Times New Roman" w:cs="Times New Roman"/>
          <w:b/>
          <w:bCs/>
          <w:color w:val="000000" w:themeColor="text1"/>
        </w:rPr>
      </w:pPr>
      <w:r w:rsidRPr="000F74FB">
        <w:rPr>
          <w:rFonts w:ascii="Times New Roman" w:hAnsi="Times New Roman" w:cs="Times New Roman"/>
          <w:b/>
          <w:color w:val="000000" w:themeColor="text1"/>
        </w:rPr>
        <w:t>1</w:t>
      </w:r>
      <w:r w:rsidR="001254A3">
        <w:rPr>
          <w:rFonts w:ascii="Times New Roman" w:hAnsi="Times New Roman" w:cs="Times New Roman"/>
          <w:b/>
          <w:color w:val="000000" w:themeColor="text1"/>
        </w:rPr>
        <w:t>8</w:t>
      </w:r>
      <w:r w:rsidRPr="000F74FB">
        <w:rPr>
          <w:rFonts w:ascii="Times New Roman" w:hAnsi="Times New Roman" w:cs="Times New Roman"/>
          <w:b/>
          <w:color w:val="000000" w:themeColor="text1"/>
        </w:rPr>
        <w:t>.5 Results</w:t>
      </w:r>
    </w:p>
    <w:p w14:paraId="4551AF07" w14:textId="77777777" w:rsidR="00333BC4" w:rsidRPr="000F74FB" w:rsidRDefault="00333BC4" w:rsidP="00AB3ABA">
      <w:pPr>
        <w:spacing w:after="24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Report the results of the dispersibility test as </w:t>
      </w:r>
      <w:r w:rsidR="003E6A30" w:rsidRPr="000F74FB">
        <w:rPr>
          <w:rFonts w:ascii="Times New Roman" w:hAnsi="Times New Roman" w:cs="Times New Roman"/>
          <w:color w:val="000000" w:themeColor="text1"/>
        </w:rPr>
        <w:t>under:</w:t>
      </w:r>
    </w:p>
    <w:p w14:paraId="69B468E5" w14:textId="77777777" w:rsidR="00333BC4" w:rsidRPr="000F74FB" w:rsidRDefault="003E6A30" w:rsidP="003E6A30">
      <w:pPr>
        <w:spacing w:after="240"/>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a) </w:t>
      </w:r>
      <w:r w:rsidR="00333BC4" w:rsidRPr="000F74FB">
        <w:rPr>
          <w:rFonts w:ascii="Times New Roman" w:hAnsi="Times New Roman" w:cs="Times New Roman"/>
          <w:color w:val="000000" w:themeColor="text1"/>
        </w:rPr>
        <w:t>Initial determination (after standing for 30 min)</w:t>
      </w:r>
    </w:p>
    <w:p w14:paraId="492912BA" w14:textId="77777777" w:rsidR="00333BC4" w:rsidRPr="000F74FB" w:rsidRDefault="00333BC4" w:rsidP="003E6A30">
      <w:pPr>
        <w:spacing w:after="240"/>
        <w:ind w:left="720"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Sediment volume </w:t>
      </w:r>
      <w:r w:rsidR="003E6A30"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w:t>
      </w:r>
      <w:proofErr w:type="gramStart"/>
      <w:r w:rsidRPr="000F74FB">
        <w:rPr>
          <w:rFonts w:ascii="Times New Roman" w:hAnsi="Times New Roman" w:cs="Times New Roman"/>
          <w:color w:val="000000" w:themeColor="text1"/>
        </w:rPr>
        <w:t>…..</w:t>
      </w:r>
      <w:proofErr w:type="gramEnd"/>
      <w:r w:rsidRPr="000F74FB">
        <w:rPr>
          <w:rFonts w:ascii="Times New Roman" w:hAnsi="Times New Roman" w:cs="Times New Roman"/>
          <w:color w:val="000000" w:themeColor="text1"/>
        </w:rPr>
        <w:t>ml</w:t>
      </w:r>
    </w:p>
    <w:p w14:paraId="47C034E0" w14:textId="77777777" w:rsidR="00333BC4" w:rsidRPr="000F74FB" w:rsidRDefault="00333BC4" w:rsidP="003E6A30">
      <w:pPr>
        <w:spacing w:after="240"/>
        <w:ind w:left="720"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lastRenderedPageBreak/>
        <w:t>Top cream (or oil)</w:t>
      </w:r>
      <w:r w:rsidR="003E6A30"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…….ml</w:t>
      </w:r>
    </w:p>
    <w:p w14:paraId="33B93DE8" w14:textId="77777777" w:rsidR="00333BC4" w:rsidRPr="000F74FB" w:rsidRDefault="003E6A30" w:rsidP="003E6A30">
      <w:pPr>
        <w:spacing w:after="240"/>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b) </w:t>
      </w:r>
      <w:r w:rsidR="00333BC4" w:rsidRPr="000F74FB">
        <w:rPr>
          <w:rFonts w:ascii="Times New Roman" w:hAnsi="Times New Roman" w:cs="Times New Roman"/>
          <w:color w:val="000000" w:themeColor="text1"/>
        </w:rPr>
        <w:t>Re-dispersibility (after standing for 24 h)</w:t>
      </w:r>
    </w:p>
    <w:p w14:paraId="6488C086" w14:textId="77777777" w:rsidR="003E6A30" w:rsidRPr="000F74FB" w:rsidRDefault="003E6A30" w:rsidP="003E6A30">
      <w:pPr>
        <w:spacing w:after="240"/>
        <w:ind w:left="720"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Sediment volume = …</w:t>
      </w:r>
      <w:proofErr w:type="gramStart"/>
      <w:r w:rsidRPr="000F74FB">
        <w:rPr>
          <w:rFonts w:ascii="Times New Roman" w:hAnsi="Times New Roman" w:cs="Times New Roman"/>
          <w:color w:val="000000" w:themeColor="text1"/>
        </w:rPr>
        <w:t>…..</w:t>
      </w:r>
      <w:proofErr w:type="gramEnd"/>
      <w:r w:rsidRPr="000F74FB">
        <w:rPr>
          <w:rFonts w:ascii="Times New Roman" w:hAnsi="Times New Roman" w:cs="Times New Roman"/>
          <w:color w:val="000000" w:themeColor="text1"/>
        </w:rPr>
        <w:t>ml</w:t>
      </w:r>
    </w:p>
    <w:p w14:paraId="6D4ECD50" w14:textId="77777777" w:rsidR="00823319" w:rsidRPr="007F5805" w:rsidRDefault="003E6A30" w:rsidP="007F5805">
      <w:pPr>
        <w:spacing w:after="240"/>
        <w:ind w:left="720"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Top cream (or oil) = …….ml</w:t>
      </w:r>
    </w:p>
    <w:p w14:paraId="032760D7" w14:textId="77304435" w:rsidR="005C08E1" w:rsidRPr="000F74FB" w:rsidRDefault="005C08E1" w:rsidP="0089376E">
      <w:pPr>
        <w:pStyle w:val="BodyText"/>
        <w:jc w:val="both"/>
        <w:rPr>
          <w:b/>
          <w:color w:val="000000" w:themeColor="text1"/>
          <w:sz w:val="24"/>
          <w:szCs w:val="24"/>
        </w:rPr>
      </w:pPr>
      <w:r w:rsidRPr="000F74FB">
        <w:rPr>
          <w:b/>
          <w:bCs/>
          <w:color w:val="000000" w:themeColor="text1"/>
          <w:sz w:val="24"/>
          <w:szCs w:val="24"/>
        </w:rPr>
        <w:t>1</w:t>
      </w:r>
      <w:r w:rsidR="001254A3">
        <w:rPr>
          <w:b/>
          <w:bCs/>
          <w:color w:val="000000" w:themeColor="text1"/>
          <w:sz w:val="24"/>
          <w:szCs w:val="24"/>
        </w:rPr>
        <w:t>9</w:t>
      </w:r>
      <w:r w:rsidRPr="000F74FB">
        <w:rPr>
          <w:b/>
          <w:bCs/>
          <w:color w:val="000000" w:themeColor="text1"/>
          <w:sz w:val="24"/>
          <w:szCs w:val="24"/>
        </w:rPr>
        <w:t xml:space="preserve"> DETERMINATION OF </w:t>
      </w:r>
      <w:r w:rsidRPr="000F74FB">
        <w:rPr>
          <w:b/>
          <w:color w:val="000000" w:themeColor="text1"/>
          <w:sz w:val="24"/>
          <w:szCs w:val="24"/>
        </w:rPr>
        <w:t>EMULSION STABILITY</w:t>
      </w:r>
    </w:p>
    <w:p w14:paraId="18BAC571" w14:textId="77777777" w:rsidR="005C08E1" w:rsidRPr="000F74FB" w:rsidRDefault="005C08E1" w:rsidP="0089376E">
      <w:pPr>
        <w:jc w:val="both"/>
        <w:rPr>
          <w:rFonts w:ascii="Times New Roman" w:hAnsi="Times New Roman" w:cs="Times New Roman"/>
          <w:color w:val="000000" w:themeColor="text1"/>
        </w:rPr>
      </w:pPr>
    </w:p>
    <w:p w14:paraId="50352F68" w14:textId="77777777" w:rsidR="00901064" w:rsidRPr="000F74FB" w:rsidRDefault="00901064"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Two methods are prescribed for the determination of emulsion stability of the material. The method to be employed shall depend upon the manufacturer's instructions for the preparation of the diluted emulsion from the material. Method </w:t>
      </w:r>
      <w:r w:rsidR="00AA13D3" w:rsidRPr="000F74FB">
        <w:rPr>
          <w:rFonts w:ascii="Times New Roman" w:hAnsi="Times New Roman" w:cs="Times New Roman"/>
          <w:color w:val="000000" w:themeColor="text1"/>
        </w:rPr>
        <w:t>I</w:t>
      </w:r>
      <w:r w:rsidRPr="000F74FB">
        <w:rPr>
          <w:rFonts w:ascii="Times New Roman" w:hAnsi="Times New Roman" w:cs="Times New Roman"/>
          <w:color w:val="000000" w:themeColor="text1"/>
        </w:rPr>
        <w:t xml:space="preserve"> shall be employed for material which is required to be added to standard hard water for the preparation of the diluted emulsion, while Method</w:t>
      </w:r>
      <w:r w:rsidR="00AA13D3" w:rsidRPr="000F74FB">
        <w:rPr>
          <w:rFonts w:ascii="Times New Roman" w:hAnsi="Times New Roman" w:cs="Times New Roman"/>
          <w:color w:val="000000" w:themeColor="text1"/>
        </w:rPr>
        <w:t xml:space="preserve"> II</w:t>
      </w:r>
      <w:r w:rsidRPr="000F74FB">
        <w:rPr>
          <w:rFonts w:ascii="Times New Roman" w:hAnsi="Times New Roman" w:cs="Times New Roman"/>
          <w:color w:val="000000" w:themeColor="text1"/>
        </w:rPr>
        <w:t xml:space="preserve"> shall be employed for material to which standard hard water should be added to prepare the diluted emulsion.</w:t>
      </w:r>
    </w:p>
    <w:p w14:paraId="236891D5" w14:textId="77777777" w:rsidR="00901064" w:rsidRPr="000F74FB" w:rsidRDefault="00901064" w:rsidP="0089376E">
      <w:pPr>
        <w:jc w:val="both"/>
        <w:rPr>
          <w:rFonts w:ascii="Times New Roman" w:hAnsi="Times New Roman" w:cs="Times New Roman"/>
          <w:color w:val="000000" w:themeColor="text1"/>
        </w:rPr>
      </w:pPr>
    </w:p>
    <w:p w14:paraId="7DAF652D" w14:textId="01E0FC83" w:rsidR="00AA13D3" w:rsidRPr="000F74FB" w:rsidRDefault="00AA13D3"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.1 Method I</w:t>
      </w:r>
    </w:p>
    <w:p w14:paraId="4CC97685" w14:textId="77777777" w:rsidR="00AA13D3" w:rsidRPr="000F74FB" w:rsidRDefault="00AA13D3" w:rsidP="0089376E">
      <w:pPr>
        <w:jc w:val="both"/>
        <w:rPr>
          <w:rFonts w:ascii="Times New Roman" w:hAnsi="Times New Roman" w:cs="Times New Roman"/>
          <w:color w:val="000000" w:themeColor="text1"/>
        </w:rPr>
      </w:pPr>
    </w:p>
    <w:p w14:paraId="67D499DD" w14:textId="59ADFFE4" w:rsidR="008102B4" w:rsidRPr="000F74FB" w:rsidRDefault="008102B4"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.1.1</w:t>
      </w:r>
      <w:r w:rsidR="00901064" w:rsidRPr="000F74FB">
        <w:rPr>
          <w:rFonts w:ascii="Times New Roman" w:hAnsi="Times New Roman" w:cs="Times New Roman"/>
          <w:color w:val="000000" w:themeColor="text1"/>
        </w:rPr>
        <w:t xml:space="preserve"> </w:t>
      </w:r>
      <w:r w:rsidR="00901064" w:rsidRPr="000F74FB">
        <w:rPr>
          <w:rFonts w:ascii="Times New Roman" w:hAnsi="Times New Roman" w:cs="Times New Roman"/>
          <w:i/>
          <w:iCs/>
          <w:color w:val="000000" w:themeColor="text1"/>
        </w:rPr>
        <w:t>Apparatus</w:t>
      </w:r>
      <w:r w:rsidR="00901064" w:rsidRPr="000F74FB">
        <w:rPr>
          <w:rFonts w:ascii="Times New Roman" w:hAnsi="Times New Roman" w:cs="Times New Roman"/>
          <w:color w:val="000000" w:themeColor="text1"/>
        </w:rPr>
        <w:t xml:space="preserve"> </w:t>
      </w:r>
    </w:p>
    <w:p w14:paraId="621FB369" w14:textId="77777777" w:rsidR="008102B4" w:rsidRPr="000F74FB" w:rsidRDefault="008102B4" w:rsidP="0089376E">
      <w:pPr>
        <w:jc w:val="both"/>
        <w:rPr>
          <w:rFonts w:ascii="Times New Roman" w:hAnsi="Times New Roman" w:cs="Times New Roman"/>
          <w:color w:val="000000" w:themeColor="text1"/>
        </w:rPr>
      </w:pPr>
    </w:p>
    <w:p w14:paraId="7532B435" w14:textId="77777777" w:rsidR="008102B4"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a) </w:t>
      </w:r>
      <w:r w:rsidRPr="000F74FB">
        <w:rPr>
          <w:rFonts w:ascii="Times New Roman" w:hAnsi="Times New Roman" w:cs="Times New Roman"/>
          <w:i/>
          <w:iCs/>
          <w:color w:val="000000" w:themeColor="text1"/>
        </w:rPr>
        <w:t>Beaker</w:t>
      </w:r>
      <w:r w:rsidR="008102B4"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 capacity 250 ml, with an internal diameter of 6</w:t>
      </w:r>
      <w:r w:rsidR="008102B4"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0 to 6</w:t>
      </w:r>
      <w:r w:rsidR="008102B4" w:rsidRPr="000F74FB">
        <w:rPr>
          <w:rFonts w:ascii="Times New Roman" w:hAnsi="Times New Roman" w:cs="Times New Roman"/>
          <w:color w:val="000000" w:themeColor="text1"/>
        </w:rPr>
        <w:t>.5</w:t>
      </w:r>
      <w:r w:rsidRPr="000F74FB">
        <w:rPr>
          <w:rFonts w:ascii="Times New Roman" w:hAnsi="Times New Roman" w:cs="Times New Roman"/>
          <w:color w:val="000000" w:themeColor="text1"/>
        </w:rPr>
        <w:t xml:space="preserve"> </w:t>
      </w:r>
      <w:r w:rsidR="008102B4" w:rsidRPr="000F74FB">
        <w:rPr>
          <w:rFonts w:ascii="Times New Roman" w:hAnsi="Times New Roman" w:cs="Times New Roman"/>
          <w:color w:val="000000" w:themeColor="text1"/>
        </w:rPr>
        <w:t>cm</w:t>
      </w:r>
      <w:r w:rsidRPr="000F74FB">
        <w:rPr>
          <w:rFonts w:ascii="Times New Roman" w:hAnsi="Times New Roman" w:cs="Times New Roman"/>
          <w:color w:val="000000" w:themeColor="text1"/>
        </w:rPr>
        <w:t xml:space="preserve"> and marked at 100 ml</w:t>
      </w:r>
      <w:r w:rsidR="008102B4"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w:t>
      </w:r>
    </w:p>
    <w:p w14:paraId="35385921" w14:textId="77777777" w:rsidR="008102B4" w:rsidRPr="000F74FB" w:rsidRDefault="008102B4" w:rsidP="0089376E">
      <w:pPr>
        <w:ind w:left="720"/>
        <w:jc w:val="both"/>
        <w:rPr>
          <w:rFonts w:ascii="Times New Roman" w:hAnsi="Times New Roman" w:cs="Times New Roman"/>
          <w:color w:val="000000" w:themeColor="text1"/>
        </w:rPr>
      </w:pPr>
    </w:p>
    <w:p w14:paraId="4DC014D7" w14:textId="77777777" w:rsidR="008102B4"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b) </w:t>
      </w:r>
      <w:r w:rsidRPr="000F74FB">
        <w:rPr>
          <w:rFonts w:ascii="Times New Roman" w:hAnsi="Times New Roman" w:cs="Times New Roman"/>
          <w:i/>
          <w:iCs/>
          <w:color w:val="000000" w:themeColor="text1"/>
        </w:rPr>
        <w:t>Mohr-type pipett</w:t>
      </w:r>
      <w:r w:rsidR="008102B4" w:rsidRPr="000F74FB">
        <w:rPr>
          <w:rFonts w:ascii="Times New Roman" w:hAnsi="Times New Roman" w:cs="Times New Roman"/>
          <w:i/>
          <w:iCs/>
          <w:color w:val="000000" w:themeColor="text1"/>
        </w:rPr>
        <w:t>e</w:t>
      </w:r>
      <w:r w:rsidR="008102B4" w:rsidRPr="000F74FB">
        <w:rPr>
          <w:rFonts w:ascii="Times New Roman" w:hAnsi="Times New Roman" w:cs="Times New Roman"/>
          <w:color w:val="000000" w:themeColor="text1"/>
        </w:rPr>
        <w:t>;</w:t>
      </w:r>
    </w:p>
    <w:p w14:paraId="5CEC4B61" w14:textId="77777777" w:rsidR="008102B4" w:rsidRPr="000F74FB" w:rsidRDefault="008102B4" w:rsidP="0089376E">
      <w:pPr>
        <w:ind w:left="720"/>
        <w:jc w:val="both"/>
        <w:rPr>
          <w:rFonts w:ascii="Times New Roman" w:hAnsi="Times New Roman" w:cs="Times New Roman"/>
          <w:color w:val="000000" w:themeColor="text1"/>
        </w:rPr>
      </w:pPr>
    </w:p>
    <w:p w14:paraId="7014A8D1" w14:textId="77777777" w:rsidR="008102B4"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c) </w:t>
      </w:r>
      <w:r w:rsidRPr="000F74FB">
        <w:rPr>
          <w:rFonts w:ascii="Times New Roman" w:hAnsi="Times New Roman" w:cs="Times New Roman"/>
          <w:i/>
          <w:iCs/>
          <w:color w:val="000000" w:themeColor="text1"/>
        </w:rPr>
        <w:t>Glass-rod</w:t>
      </w:r>
      <w:r w:rsidRPr="000F74FB">
        <w:rPr>
          <w:rFonts w:ascii="Times New Roman" w:hAnsi="Times New Roman" w:cs="Times New Roman"/>
          <w:color w:val="000000" w:themeColor="text1"/>
        </w:rPr>
        <w:t xml:space="preserve"> </w:t>
      </w:r>
      <w:r w:rsidR="008102B4"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4 to 6 mm in diameter and of a convenient length</w:t>
      </w:r>
      <w:r w:rsidR="008102B4"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and </w:t>
      </w:r>
    </w:p>
    <w:p w14:paraId="639D5F4C" w14:textId="77777777" w:rsidR="008102B4" w:rsidRPr="000F74FB" w:rsidRDefault="008102B4" w:rsidP="0089376E">
      <w:pPr>
        <w:ind w:left="720"/>
        <w:jc w:val="both"/>
        <w:rPr>
          <w:rFonts w:ascii="Times New Roman" w:hAnsi="Times New Roman" w:cs="Times New Roman"/>
          <w:color w:val="000000" w:themeColor="text1"/>
        </w:rPr>
      </w:pPr>
    </w:p>
    <w:p w14:paraId="275DCCBD" w14:textId="77777777" w:rsidR="00901064"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d) </w:t>
      </w:r>
      <w:r w:rsidRPr="000F74FB">
        <w:rPr>
          <w:rFonts w:ascii="Times New Roman" w:hAnsi="Times New Roman" w:cs="Times New Roman"/>
          <w:i/>
          <w:iCs/>
          <w:color w:val="000000" w:themeColor="text1"/>
        </w:rPr>
        <w:t>Graduated cylinder</w:t>
      </w:r>
      <w:r w:rsidR="008102B4"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 capacity 100 ml</w:t>
      </w:r>
      <w:r w:rsidR="008102B4" w:rsidRPr="000F74FB">
        <w:rPr>
          <w:rFonts w:ascii="Times New Roman" w:hAnsi="Times New Roman" w:cs="Times New Roman"/>
          <w:color w:val="000000" w:themeColor="text1"/>
        </w:rPr>
        <w:t>.</w:t>
      </w:r>
    </w:p>
    <w:p w14:paraId="5484383D" w14:textId="77777777" w:rsidR="00901064" w:rsidRPr="000F74FB" w:rsidRDefault="00901064" w:rsidP="0089376E">
      <w:pPr>
        <w:jc w:val="both"/>
        <w:rPr>
          <w:rFonts w:ascii="Times New Roman" w:hAnsi="Times New Roman" w:cs="Times New Roman"/>
          <w:color w:val="000000" w:themeColor="text1"/>
        </w:rPr>
      </w:pPr>
    </w:p>
    <w:p w14:paraId="6F6E643C" w14:textId="1A2B2953" w:rsidR="00954884" w:rsidRPr="000F74FB" w:rsidRDefault="00954884"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.1.2</w:t>
      </w:r>
      <w:r w:rsidR="00901064" w:rsidRPr="000F74FB">
        <w:rPr>
          <w:rFonts w:ascii="Times New Roman" w:hAnsi="Times New Roman" w:cs="Times New Roman"/>
          <w:color w:val="000000" w:themeColor="text1"/>
        </w:rPr>
        <w:t xml:space="preserve"> </w:t>
      </w:r>
      <w:r w:rsidR="00901064" w:rsidRPr="000F74FB">
        <w:rPr>
          <w:rFonts w:ascii="Times New Roman" w:hAnsi="Times New Roman" w:cs="Times New Roman"/>
          <w:i/>
          <w:iCs/>
          <w:color w:val="000000" w:themeColor="text1"/>
        </w:rPr>
        <w:t>Reagent</w:t>
      </w:r>
      <w:r w:rsidR="00901064" w:rsidRPr="000F74FB">
        <w:rPr>
          <w:rFonts w:ascii="Times New Roman" w:hAnsi="Times New Roman" w:cs="Times New Roman"/>
          <w:color w:val="000000" w:themeColor="text1"/>
        </w:rPr>
        <w:t xml:space="preserve"> </w:t>
      </w:r>
    </w:p>
    <w:p w14:paraId="79083719" w14:textId="77777777" w:rsidR="008E64C6" w:rsidRPr="000F74FB" w:rsidRDefault="008E64C6" w:rsidP="0089376E">
      <w:pPr>
        <w:jc w:val="both"/>
        <w:rPr>
          <w:rFonts w:ascii="Times New Roman" w:hAnsi="Times New Roman" w:cs="Times New Roman"/>
          <w:color w:val="000000" w:themeColor="text1"/>
        </w:rPr>
      </w:pPr>
    </w:p>
    <w:p w14:paraId="4B36AA19" w14:textId="2FF9E1A5" w:rsidR="00153F2D" w:rsidRPr="000F74FB" w:rsidRDefault="008E64C6"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.1.2.1</w:t>
      </w:r>
      <w:r w:rsidRPr="000F74FB">
        <w:rPr>
          <w:rFonts w:ascii="Times New Roman" w:hAnsi="Times New Roman" w:cs="Times New Roman"/>
          <w:color w:val="000000" w:themeColor="text1"/>
        </w:rPr>
        <w:t xml:space="preserve"> </w:t>
      </w:r>
      <w:r w:rsidR="00901064" w:rsidRPr="000F74FB">
        <w:rPr>
          <w:rFonts w:ascii="Times New Roman" w:hAnsi="Times New Roman" w:cs="Times New Roman"/>
          <w:i/>
          <w:iCs/>
          <w:color w:val="000000" w:themeColor="text1"/>
        </w:rPr>
        <w:t>Standard hard water</w:t>
      </w:r>
      <w:r w:rsidR="003E4E00"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Dissolve 0</w:t>
      </w:r>
      <w:r w:rsidR="00153F2D"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3040 g of calcium chloride anhydrous and 0</w:t>
      </w:r>
      <w:r w:rsidR="00153F2D"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1390 g of magnesium chlori</w:t>
      </w:r>
      <w:r w:rsidR="00153F2D" w:rsidRPr="000F74FB">
        <w:rPr>
          <w:rFonts w:ascii="Times New Roman" w:hAnsi="Times New Roman" w:cs="Times New Roman"/>
          <w:color w:val="000000" w:themeColor="text1"/>
        </w:rPr>
        <w:t>de</w:t>
      </w:r>
      <w:r w:rsidRPr="000F74FB">
        <w:rPr>
          <w:rFonts w:ascii="Times New Roman" w:hAnsi="Times New Roman" w:cs="Times New Roman"/>
          <w:color w:val="000000" w:themeColor="text1"/>
        </w:rPr>
        <w:t xml:space="preserve"> hexahydrate in distilled water and make up to one litre in a volumetric flas</w:t>
      </w:r>
      <w:r w:rsidR="00153F2D" w:rsidRPr="000F74FB">
        <w:rPr>
          <w:rFonts w:ascii="Times New Roman" w:hAnsi="Times New Roman" w:cs="Times New Roman"/>
          <w:color w:val="000000" w:themeColor="text1"/>
        </w:rPr>
        <w:t>k</w:t>
      </w:r>
      <w:r w:rsidRPr="000F74FB">
        <w:rPr>
          <w:rFonts w:ascii="Times New Roman" w:hAnsi="Times New Roman" w:cs="Times New Roman"/>
          <w:color w:val="000000" w:themeColor="text1"/>
        </w:rPr>
        <w:t xml:space="preserve">. </w:t>
      </w:r>
    </w:p>
    <w:p w14:paraId="0B287034" w14:textId="77777777" w:rsidR="00153F2D" w:rsidRPr="000F74FB" w:rsidRDefault="00153F2D" w:rsidP="0089376E">
      <w:pPr>
        <w:jc w:val="both"/>
        <w:rPr>
          <w:rFonts w:ascii="Times New Roman" w:hAnsi="Times New Roman" w:cs="Times New Roman"/>
          <w:color w:val="000000" w:themeColor="text1"/>
        </w:rPr>
      </w:pPr>
    </w:p>
    <w:p w14:paraId="29653CAE" w14:textId="77777777" w:rsidR="00901064" w:rsidRPr="000F74FB" w:rsidRDefault="008E64C6" w:rsidP="0089376E">
      <w:pPr>
        <w:ind w:left="72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NOT</w:t>
      </w:r>
      <w:r w:rsidR="00153F2D" w:rsidRPr="000F74FB">
        <w:rPr>
          <w:rFonts w:ascii="Times New Roman" w:hAnsi="Times New Roman" w:cs="Times New Roman"/>
          <w:color w:val="000000" w:themeColor="text1"/>
          <w:sz w:val="20"/>
          <w:szCs w:val="20"/>
        </w:rPr>
        <w:t>E –</w:t>
      </w:r>
      <w:r w:rsidRPr="000F74FB">
        <w:rPr>
          <w:rFonts w:ascii="Times New Roman" w:hAnsi="Times New Roman" w:cs="Times New Roman"/>
          <w:color w:val="000000" w:themeColor="text1"/>
          <w:sz w:val="20"/>
          <w:szCs w:val="20"/>
        </w:rPr>
        <w:t xml:space="preserve"> Standard hard water is defined a</w:t>
      </w:r>
      <w:r w:rsidR="00153F2D" w:rsidRPr="000F74FB">
        <w:rPr>
          <w:rFonts w:ascii="Times New Roman" w:hAnsi="Times New Roman" w:cs="Times New Roman"/>
          <w:color w:val="000000" w:themeColor="text1"/>
          <w:sz w:val="20"/>
          <w:szCs w:val="20"/>
        </w:rPr>
        <w:t>s</w:t>
      </w:r>
      <w:r w:rsidRPr="000F74FB">
        <w:rPr>
          <w:rFonts w:ascii="Times New Roman" w:hAnsi="Times New Roman" w:cs="Times New Roman"/>
          <w:color w:val="000000" w:themeColor="text1"/>
          <w:sz w:val="20"/>
          <w:szCs w:val="20"/>
        </w:rPr>
        <w:t xml:space="preserve"> 'water', which provides a hardne</w:t>
      </w:r>
      <w:r w:rsidR="00153F2D" w:rsidRPr="000F74FB">
        <w:rPr>
          <w:rFonts w:ascii="Times New Roman" w:hAnsi="Times New Roman" w:cs="Times New Roman"/>
          <w:color w:val="000000" w:themeColor="text1"/>
          <w:sz w:val="20"/>
          <w:szCs w:val="20"/>
        </w:rPr>
        <w:t>ss</w:t>
      </w:r>
      <w:r w:rsidRPr="000F74FB">
        <w:rPr>
          <w:rFonts w:ascii="Times New Roman" w:hAnsi="Times New Roman" w:cs="Times New Roman"/>
          <w:color w:val="000000" w:themeColor="text1"/>
          <w:sz w:val="20"/>
          <w:szCs w:val="20"/>
        </w:rPr>
        <w:t xml:space="preserve"> of 342 ppm, calculated as calcium carbonate.</w:t>
      </w:r>
    </w:p>
    <w:p w14:paraId="2BD5A51F" w14:textId="77777777" w:rsidR="00901064" w:rsidRPr="000F74FB" w:rsidRDefault="00901064" w:rsidP="0089376E">
      <w:pPr>
        <w:jc w:val="both"/>
        <w:rPr>
          <w:rFonts w:ascii="Times New Roman" w:hAnsi="Times New Roman" w:cs="Times New Roman"/>
          <w:color w:val="000000" w:themeColor="text1"/>
        </w:rPr>
      </w:pPr>
    </w:p>
    <w:p w14:paraId="3E2C5BCC" w14:textId="1025C383" w:rsidR="00153F2D" w:rsidRPr="000F74FB" w:rsidRDefault="00153F2D"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.1.3 </w:t>
      </w:r>
      <w:r w:rsidR="00901064" w:rsidRPr="000F74FB">
        <w:rPr>
          <w:rFonts w:ascii="Times New Roman" w:hAnsi="Times New Roman" w:cs="Times New Roman"/>
          <w:i/>
          <w:iCs/>
          <w:color w:val="000000" w:themeColor="text1"/>
        </w:rPr>
        <w:t>Procedure</w:t>
      </w:r>
      <w:r w:rsidR="00901064" w:rsidRPr="000F74FB">
        <w:rPr>
          <w:rFonts w:ascii="Times New Roman" w:hAnsi="Times New Roman" w:cs="Times New Roman"/>
          <w:color w:val="000000" w:themeColor="text1"/>
        </w:rPr>
        <w:t xml:space="preserve">  </w:t>
      </w:r>
    </w:p>
    <w:p w14:paraId="46CA6A2A" w14:textId="77777777" w:rsidR="00153F2D" w:rsidRPr="000F74FB" w:rsidRDefault="00153F2D" w:rsidP="0089376E">
      <w:pPr>
        <w:jc w:val="both"/>
        <w:rPr>
          <w:rFonts w:ascii="Times New Roman" w:hAnsi="Times New Roman" w:cs="Times New Roman"/>
          <w:color w:val="000000" w:themeColor="text1"/>
        </w:rPr>
      </w:pPr>
    </w:p>
    <w:p w14:paraId="5E57AAEB" w14:textId="77777777" w:rsidR="00901064" w:rsidRPr="000F74FB" w:rsidRDefault="00901064" w:rsidP="00BF6CFA">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Pour 75 to 80 ml of standard hard water, brought to a temperature of </w:t>
      </w:r>
      <w:r w:rsidR="00153F2D"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 1</w:t>
      </w:r>
      <w:r w:rsidR="00153F2D"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°C, in the beaker. By means of the pipette</w:t>
      </w:r>
      <w:r w:rsidR="00153F2D"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add 5 ml of the concentrate if meant for public health use and 2 </w:t>
      </w:r>
      <w:r w:rsidR="00153F2D" w:rsidRPr="000F74FB">
        <w:rPr>
          <w:rFonts w:ascii="Times New Roman" w:hAnsi="Times New Roman" w:cs="Times New Roman"/>
          <w:color w:val="000000" w:themeColor="text1"/>
        </w:rPr>
        <w:t>m</w:t>
      </w:r>
      <w:r w:rsidRPr="000F74FB">
        <w:rPr>
          <w:rFonts w:ascii="Times New Roman" w:hAnsi="Times New Roman" w:cs="Times New Roman"/>
          <w:color w:val="000000" w:themeColor="text1"/>
        </w:rPr>
        <w:t xml:space="preserve">l of the concentrate if meant for agricultural use, while stirring with a glass rod, at about 4 </w:t>
      </w:r>
      <w:r w:rsidR="00153F2D" w:rsidRPr="000F74FB">
        <w:rPr>
          <w:rFonts w:ascii="Times New Roman" w:hAnsi="Times New Roman" w:cs="Times New Roman"/>
          <w:color w:val="000000" w:themeColor="text1"/>
        </w:rPr>
        <w:t>rev/s</w:t>
      </w:r>
      <w:r w:rsidRPr="000F74FB">
        <w:rPr>
          <w:rFonts w:ascii="Times New Roman" w:hAnsi="Times New Roman" w:cs="Times New Roman"/>
          <w:color w:val="000000" w:themeColor="text1"/>
        </w:rPr>
        <w:t>. The concentrate should be added to water at the rate of 25 to 30 m</w:t>
      </w:r>
      <w:r w:rsidR="005D3C81" w:rsidRPr="000F74FB">
        <w:rPr>
          <w:rFonts w:ascii="Times New Roman" w:hAnsi="Times New Roman" w:cs="Times New Roman"/>
          <w:color w:val="000000" w:themeColor="text1"/>
        </w:rPr>
        <w:t>l/</w:t>
      </w:r>
      <w:r w:rsidRPr="000F74FB">
        <w:rPr>
          <w:rFonts w:ascii="Times New Roman" w:hAnsi="Times New Roman" w:cs="Times New Roman"/>
          <w:color w:val="000000" w:themeColor="text1"/>
        </w:rPr>
        <w:t xml:space="preserve">min, with the point of the pipette 2 </w:t>
      </w:r>
      <w:r w:rsidR="00F03C0B" w:rsidRPr="000F74FB">
        <w:rPr>
          <w:rFonts w:ascii="Times New Roman" w:hAnsi="Times New Roman" w:cs="Times New Roman"/>
          <w:color w:val="000000" w:themeColor="text1"/>
        </w:rPr>
        <w:t>c</w:t>
      </w:r>
      <w:r w:rsidRPr="000F74FB">
        <w:rPr>
          <w:rFonts w:ascii="Times New Roman" w:hAnsi="Times New Roman" w:cs="Times New Roman"/>
          <w:color w:val="000000" w:themeColor="text1"/>
        </w:rPr>
        <w:t xml:space="preserve">m inside the beaker, the flow of the concentrate being directed towards the centre, and not against the sides of the beaker. Make up to 100 ml with water with continuous stirring and immediately pour into the clean and dry cylinder. The stirring time should be 3 min from the beginning of the addition of the concentrate until the emulsion is poured into the </w:t>
      </w:r>
      <w:r w:rsidR="0021048D" w:rsidRPr="000F74FB">
        <w:rPr>
          <w:rFonts w:ascii="Times New Roman" w:hAnsi="Times New Roman" w:cs="Times New Roman"/>
          <w:color w:val="000000" w:themeColor="text1"/>
        </w:rPr>
        <w:t xml:space="preserve">100 </w:t>
      </w:r>
      <w:r w:rsidRPr="000F74FB">
        <w:rPr>
          <w:rFonts w:ascii="Times New Roman" w:hAnsi="Times New Roman" w:cs="Times New Roman"/>
          <w:color w:val="000000" w:themeColor="text1"/>
        </w:rPr>
        <w:t xml:space="preserve">ml cylinder. </w:t>
      </w:r>
      <w:r w:rsidR="00BF6CFA" w:rsidRPr="000F74FB">
        <w:rPr>
          <w:rFonts w:ascii="Times New Roman" w:hAnsi="Times New Roman" w:cs="Times New Roman"/>
          <w:color w:val="000000" w:themeColor="text1"/>
        </w:rPr>
        <w:t xml:space="preserve">Close the cylinder with the stopper and invert it sharply to give 10 complete cycles within 20 sec. </w:t>
      </w:r>
      <w:r w:rsidRPr="000F74FB">
        <w:rPr>
          <w:rFonts w:ascii="Times New Roman" w:hAnsi="Times New Roman" w:cs="Times New Roman"/>
          <w:color w:val="000000" w:themeColor="text1"/>
        </w:rPr>
        <w:t xml:space="preserve">Keep at </w:t>
      </w:r>
      <w:r w:rsidR="00146C0A"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 1</w:t>
      </w:r>
      <w:r w:rsidR="00146C0A"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w:t>
      </w:r>
      <w:r w:rsidR="00146C0A" w:rsidRPr="000F74FB">
        <w:rPr>
          <w:rFonts w:ascii="Times New Roman" w:hAnsi="Times New Roman" w:cs="Times New Roman"/>
          <w:color w:val="000000" w:themeColor="text1"/>
        </w:rPr>
        <w:t>C</w:t>
      </w:r>
      <w:r w:rsidRPr="000F74FB">
        <w:rPr>
          <w:rFonts w:ascii="Times New Roman" w:hAnsi="Times New Roman" w:cs="Times New Roman"/>
          <w:color w:val="000000" w:themeColor="text1"/>
        </w:rPr>
        <w:t xml:space="preserve"> for </w:t>
      </w:r>
      <w:r w:rsidR="00146C0A" w:rsidRPr="000F74FB">
        <w:rPr>
          <w:rFonts w:ascii="Times New Roman" w:hAnsi="Times New Roman" w:cs="Times New Roman"/>
          <w:color w:val="000000" w:themeColor="text1"/>
        </w:rPr>
        <w:t>1 h</w:t>
      </w:r>
      <w:r w:rsidRPr="000F74FB">
        <w:rPr>
          <w:rFonts w:ascii="Times New Roman" w:hAnsi="Times New Roman" w:cs="Times New Roman"/>
          <w:color w:val="000000" w:themeColor="text1"/>
        </w:rPr>
        <w:t xml:space="preserve"> and examine for any creaming or separation.</w:t>
      </w:r>
    </w:p>
    <w:p w14:paraId="6444D528" w14:textId="77777777" w:rsidR="00901064" w:rsidRPr="000F74FB" w:rsidRDefault="00901064" w:rsidP="0089376E">
      <w:pPr>
        <w:jc w:val="both"/>
        <w:rPr>
          <w:rFonts w:ascii="Times New Roman" w:hAnsi="Times New Roman" w:cs="Times New Roman"/>
          <w:color w:val="000000" w:themeColor="text1"/>
        </w:rPr>
      </w:pPr>
    </w:p>
    <w:p w14:paraId="3FB24CED" w14:textId="5192D11C" w:rsidR="00231A5A" w:rsidRPr="000F74FB" w:rsidRDefault="00231A5A"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.1.4 </w:t>
      </w:r>
      <w:r w:rsidR="00901064" w:rsidRPr="000F74FB">
        <w:rPr>
          <w:rFonts w:ascii="Times New Roman" w:hAnsi="Times New Roman" w:cs="Times New Roman"/>
          <w:i/>
          <w:iCs/>
          <w:color w:val="000000" w:themeColor="text1"/>
        </w:rPr>
        <w:t>Report</w:t>
      </w:r>
      <w:r w:rsidR="00901064" w:rsidRPr="000F74FB">
        <w:rPr>
          <w:rFonts w:ascii="Times New Roman" w:hAnsi="Times New Roman" w:cs="Times New Roman"/>
          <w:color w:val="000000" w:themeColor="text1"/>
        </w:rPr>
        <w:t xml:space="preserve"> </w:t>
      </w:r>
    </w:p>
    <w:p w14:paraId="363E016E" w14:textId="77777777" w:rsidR="00231A5A" w:rsidRPr="000F74FB" w:rsidRDefault="00231A5A" w:rsidP="0089376E">
      <w:pPr>
        <w:jc w:val="both"/>
        <w:rPr>
          <w:rFonts w:ascii="Times New Roman" w:hAnsi="Times New Roman" w:cs="Times New Roman"/>
          <w:color w:val="000000" w:themeColor="text1"/>
        </w:rPr>
      </w:pPr>
    </w:p>
    <w:p w14:paraId="03C9B0EE" w14:textId="77777777" w:rsidR="00901064" w:rsidRPr="000F74FB" w:rsidRDefault="00901064"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Report the total volume in ml of the creamed matter at the top and the sediment at the bottom in the cylinder.</w:t>
      </w:r>
    </w:p>
    <w:p w14:paraId="6B955760" w14:textId="77777777" w:rsidR="00901064" w:rsidRPr="000F74FB" w:rsidRDefault="00901064" w:rsidP="0089376E">
      <w:pPr>
        <w:jc w:val="both"/>
        <w:rPr>
          <w:rFonts w:ascii="Times New Roman" w:hAnsi="Times New Roman" w:cs="Times New Roman"/>
          <w:color w:val="000000" w:themeColor="text1"/>
        </w:rPr>
      </w:pPr>
    </w:p>
    <w:p w14:paraId="5B45F190" w14:textId="58770FCD" w:rsidR="00BB1CB2" w:rsidRPr="000F74FB" w:rsidRDefault="00BB1CB2"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.2 </w:t>
      </w:r>
      <w:r w:rsidR="00901064" w:rsidRPr="000F74FB">
        <w:rPr>
          <w:rFonts w:ascii="Times New Roman" w:hAnsi="Times New Roman" w:cs="Times New Roman"/>
          <w:b/>
          <w:bCs/>
          <w:color w:val="000000" w:themeColor="text1"/>
        </w:rPr>
        <w:t xml:space="preserve">Method </w:t>
      </w:r>
      <w:r w:rsidRPr="000F74FB">
        <w:rPr>
          <w:rFonts w:ascii="Times New Roman" w:hAnsi="Times New Roman" w:cs="Times New Roman"/>
          <w:b/>
          <w:bCs/>
          <w:color w:val="000000" w:themeColor="text1"/>
        </w:rPr>
        <w:t>II</w:t>
      </w:r>
    </w:p>
    <w:p w14:paraId="25510C89" w14:textId="77777777" w:rsidR="00BB1CB2" w:rsidRPr="000F74FB" w:rsidRDefault="00901064"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 xml:space="preserve"> </w:t>
      </w:r>
    </w:p>
    <w:p w14:paraId="315ABAD6" w14:textId="02459047" w:rsidR="00BB1CB2" w:rsidRPr="000F74FB" w:rsidRDefault="00BB1CB2"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.2.1</w:t>
      </w:r>
      <w:r w:rsidR="00901064" w:rsidRPr="000F74FB">
        <w:rPr>
          <w:rFonts w:ascii="Times New Roman" w:hAnsi="Times New Roman" w:cs="Times New Roman"/>
          <w:color w:val="000000" w:themeColor="text1"/>
        </w:rPr>
        <w:t xml:space="preserve"> </w:t>
      </w:r>
      <w:r w:rsidR="00901064" w:rsidRPr="000F74FB">
        <w:rPr>
          <w:rFonts w:ascii="Times New Roman" w:hAnsi="Times New Roman" w:cs="Times New Roman"/>
          <w:i/>
          <w:iCs/>
          <w:color w:val="000000" w:themeColor="text1"/>
        </w:rPr>
        <w:t>Apparatus</w:t>
      </w:r>
      <w:r w:rsidR="00901064" w:rsidRPr="000F74FB">
        <w:rPr>
          <w:rFonts w:ascii="Times New Roman" w:hAnsi="Times New Roman" w:cs="Times New Roman"/>
          <w:color w:val="000000" w:themeColor="text1"/>
        </w:rPr>
        <w:t xml:space="preserve"> </w:t>
      </w:r>
    </w:p>
    <w:p w14:paraId="00BE8022" w14:textId="77777777" w:rsidR="00994F67" w:rsidRPr="000F74FB" w:rsidRDefault="00994F67" w:rsidP="0089376E">
      <w:pPr>
        <w:jc w:val="both"/>
        <w:rPr>
          <w:rFonts w:ascii="Times New Roman" w:hAnsi="Times New Roman" w:cs="Times New Roman"/>
          <w:color w:val="000000" w:themeColor="text1"/>
        </w:rPr>
      </w:pPr>
    </w:p>
    <w:p w14:paraId="27464A68" w14:textId="77777777" w:rsidR="00BB1CB2"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a) </w:t>
      </w:r>
      <w:r w:rsidRPr="000F74FB">
        <w:rPr>
          <w:rFonts w:ascii="Times New Roman" w:hAnsi="Times New Roman" w:cs="Times New Roman"/>
          <w:i/>
          <w:iCs/>
          <w:color w:val="000000" w:themeColor="text1"/>
        </w:rPr>
        <w:t>Beaker</w:t>
      </w:r>
      <w:r w:rsidR="00BB1CB2" w:rsidRPr="000F74FB">
        <w:rPr>
          <w:rFonts w:ascii="Times New Roman" w:hAnsi="Times New Roman" w:cs="Times New Roman"/>
          <w:color w:val="000000" w:themeColor="text1"/>
        </w:rPr>
        <w:t xml:space="preserve"> – of 6.0 to 6.5 cm and 250 ml capacity;</w:t>
      </w:r>
    </w:p>
    <w:p w14:paraId="4EA13825" w14:textId="77777777" w:rsidR="00BB1CB2" w:rsidRPr="000F74FB" w:rsidRDefault="00BB1CB2" w:rsidP="0089376E">
      <w:pPr>
        <w:ind w:left="720"/>
        <w:jc w:val="both"/>
        <w:rPr>
          <w:rFonts w:ascii="Times New Roman" w:hAnsi="Times New Roman" w:cs="Times New Roman"/>
          <w:color w:val="000000" w:themeColor="text1"/>
        </w:rPr>
      </w:pPr>
    </w:p>
    <w:p w14:paraId="19F3C9E9" w14:textId="77777777" w:rsidR="00BB1CB2"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b) </w:t>
      </w:r>
      <w:r w:rsidRPr="000F74FB">
        <w:rPr>
          <w:rFonts w:ascii="Times New Roman" w:hAnsi="Times New Roman" w:cs="Times New Roman"/>
          <w:i/>
          <w:iCs/>
          <w:color w:val="000000" w:themeColor="text1"/>
        </w:rPr>
        <w:t>Dropping funnel</w:t>
      </w:r>
      <w:r w:rsidR="00BB1CB2" w:rsidRPr="000F74FB">
        <w:rPr>
          <w:rFonts w:ascii="Times New Roman" w:hAnsi="Times New Roman" w:cs="Times New Roman"/>
          <w:color w:val="000000" w:themeColor="text1"/>
        </w:rPr>
        <w:t>;</w:t>
      </w:r>
    </w:p>
    <w:p w14:paraId="38959F00" w14:textId="77777777" w:rsidR="00BB1CB2" w:rsidRPr="000F74FB" w:rsidRDefault="00BB1CB2" w:rsidP="0089376E">
      <w:pPr>
        <w:ind w:left="720"/>
        <w:jc w:val="both"/>
        <w:rPr>
          <w:rFonts w:ascii="Times New Roman" w:hAnsi="Times New Roman" w:cs="Times New Roman"/>
          <w:color w:val="000000" w:themeColor="text1"/>
        </w:rPr>
      </w:pPr>
    </w:p>
    <w:p w14:paraId="5F01950B" w14:textId="77777777" w:rsidR="00BB1CB2" w:rsidRPr="000F74FB" w:rsidRDefault="00BB1CB2"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c) </w:t>
      </w:r>
      <w:r w:rsidRPr="000F74FB">
        <w:rPr>
          <w:rFonts w:ascii="Times New Roman" w:hAnsi="Times New Roman" w:cs="Times New Roman"/>
          <w:i/>
          <w:iCs/>
          <w:color w:val="000000" w:themeColor="text1"/>
        </w:rPr>
        <w:t>Glass-rod</w:t>
      </w:r>
      <w:r w:rsidRPr="000F74FB">
        <w:rPr>
          <w:rFonts w:ascii="Times New Roman" w:hAnsi="Times New Roman" w:cs="Times New Roman"/>
          <w:color w:val="000000" w:themeColor="text1"/>
        </w:rPr>
        <w:t xml:space="preserve"> – 4 to 6 mm in diameter and of a convenient length; and </w:t>
      </w:r>
    </w:p>
    <w:p w14:paraId="5ABFC33A" w14:textId="77777777" w:rsidR="00BB1CB2" w:rsidRPr="000F74FB" w:rsidRDefault="00BB1CB2" w:rsidP="0089376E">
      <w:pPr>
        <w:ind w:left="720"/>
        <w:jc w:val="both"/>
        <w:rPr>
          <w:rFonts w:ascii="Times New Roman" w:hAnsi="Times New Roman" w:cs="Times New Roman"/>
          <w:color w:val="000000" w:themeColor="text1"/>
        </w:rPr>
      </w:pPr>
    </w:p>
    <w:p w14:paraId="09B1680F" w14:textId="77777777" w:rsidR="00BB1CB2" w:rsidRPr="000F74FB" w:rsidRDefault="00BB1CB2"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d) </w:t>
      </w:r>
      <w:r w:rsidRPr="000F74FB">
        <w:rPr>
          <w:rFonts w:ascii="Times New Roman" w:hAnsi="Times New Roman" w:cs="Times New Roman"/>
          <w:i/>
          <w:iCs/>
          <w:color w:val="000000" w:themeColor="text1"/>
        </w:rPr>
        <w:t>Graduated cylinder</w:t>
      </w:r>
      <w:r w:rsidRPr="000F74FB">
        <w:rPr>
          <w:rFonts w:ascii="Times New Roman" w:hAnsi="Times New Roman" w:cs="Times New Roman"/>
          <w:color w:val="000000" w:themeColor="text1"/>
        </w:rPr>
        <w:t xml:space="preserve"> – capacity 100 ml.</w:t>
      </w:r>
    </w:p>
    <w:p w14:paraId="75F1AEB5" w14:textId="77777777" w:rsidR="00BB1CB2" w:rsidRPr="000F74FB" w:rsidRDefault="00BB1CB2" w:rsidP="0089376E">
      <w:pPr>
        <w:jc w:val="both"/>
        <w:rPr>
          <w:rFonts w:ascii="Times New Roman" w:hAnsi="Times New Roman" w:cs="Times New Roman"/>
          <w:color w:val="000000" w:themeColor="text1"/>
        </w:rPr>
      </w:pPr>
    </w:p>
    <w:p w14:paraId="53C85CD9" w14:textId="7AE8D094" w:rsidR="00BB1CB2" w:rsidRPr="000F74FB" w:rsidRDefault="00272BC5"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.3 </w:t>
      </w:r>
      <w:r w:rsidR="00901064" w:rsidRPr="000F74FB">
        <w:rPr>
          <w:rFonts w:ascii="Times New Roman" w:hAnsi="Times New Roman" w:cs="Times New Roman"/>
          <w:b/>
          <w:bCs/>
          <w:color w:val="000000" w:themeColor="text1"/>
        </w:rPr>
        <w:t>Reagen</w:t>
      </w:r>
      <w:r w:rsidRPr="000F74FB">
        <w:rPr>
          <w:rFonts w:ascii="Times New Roman" w:hAnsi="Times New Roman" w:cs="Times New Roman"/>
          <w:b/>
          <w:bCs/>
          <w:color w:val="000000" w:themeColor="text1"/>
        </w:rPr>
        <w:t>ts</w:t>
      </w:r>
      <w:r w:rsidR="00901064" w:rsidRPr="000F74FB">
        <w:rPr>
          <w:rFonts w:ascii="Times New Roman" w:hAnsi="Times New Roman" w:cs="Times New Roman"/>
          <w:b/>
          <w:bCs/>
          <w:color w:val="000000" w:themeColor="text1"/>
        </w:rPr>
        <w:t xml:space="preserve"> </w:t>
      </w:r>
    </w:p>
    <w:p w14:paraId="489EDDDA" w14:textId="77777777" w:rsidR="00BB1CB2" w:rsidRPr="000F74FB" w:rsidRDefault="00BB1CB2" w:rsidP="0089376E">
      <w:pPr>
        <w:jc w:val="both"/>
        <w:rPr>
          <w:rFonts w:ascii="Times New Roman" w:hAnsi="Times New Roman" w:cs="Times New Roman"/>
          <w:color w:val="000000" w:themeColor="text1"/>
        </w:rPr>
      </w:pPr>
    </w:p>
    <w:p w14:paraId="11B1D90D" w14:textId="683859C5" w:rsidR="00901064" w:rsidRPr="000F74FB" w:rsidRDefault="00901064" w:rsidP="001A0815">
      <w:pPr>
        <w:ind w:firstLine="720"/>
        <w:jc w:val="both"/>
        <w:rPr>
          <w:rFonts w:ascii="Times New Roman" w:hAnsi="Times New Roman" w:cs="Times New Roman"/>
          <w:b/>
          <w:bCs/>
          <w:color w:val="000000" w:themeColor="text1"/>
        </w:rPr>
      </w:pPr>
      <w:r w:rsidRPr="000F74FB">
        <w:rPr>
          <w:rFonts w:ascii="Times New Roman" w:hAnsi="Times New Roman" w:cs="Times New Roman"/>
          <w:color w:val="000000" w:themeColor="text1"/>
        </w:rPr>
        <w:t>a) Standard hard water</w:t>
      </w:r>
      <w:r w:rsidR="002621FF" w:rsidRPr="000F74FB">
        <w:rPr>
          <w:rFonts w:ascii="Times New Roman" w:hAnsi="Times New Roman" w:cs="Times New Roman"/>
          <w:color w:val="000000" w:themeColor="text1"/>
        </w:rPr>
        <w:t xml:space="preserve"> – </w:t>
      </w:r>
      <w:r w:rsidR="002621FF" w:rsidRPr="000F74FB">
        <w:rPr>
          <w:rFonts w:ascii="Times New Roman" w:hAnsi="Times New Roman" w:cs="Times New Roman"/>
          <w:i/>
          <w:iCs/>
          <w:color w:val="000000" w:themeColor="text1"/>
        </w:rPr>
        <w:t xml:space="preserve">see </w:t>
      </w:r>
      <w:r w:rsidR="001254A3">
        <w:rPr>
          <w:rFonts w:ascii="Times New Roman" w:hAnsi="Times New Roman" w:cs="Times New Roman"/>
          <w:b/>
          <w:bCs/>
          <w:color w:val="000000" w:themeColor="text1"/>
        </w:rPr>
        <w:t>6</w:t>
      </w:r>
    </w:p>
    <w:p w14:paraId="6EE08DEE" w14:textId="77777777" w:rsidR="00901064" w:rsidRPr="000F74FB" w:rsidRDefault="00901064" w:rsidP="0089376E">
      <w:pPr>
        <w:jc w:val="both"/>
        <w:rPr>
          <w:rFonts w:ascii="Times New Roman" w:hAnsi="Times New Roman" w:cs="Times New Roman"/>
          <w:color w:val="000000" w:themeColor="text1"/>
        </w:rPr>
      </w:pPr>
    </w:p>
    <w:p w14:paraId="37B1C4DE" w14:textId="1D3825C2" w:rsidR="00272BC5" w:rsidRPr="000F74FB" w:rsidRDefault="00272BC5" w:rsidP="005B0948">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.4 </w:t>
      </w:r>
      <w:r w:rsidR="00901064" w:rsidRPr="000F74FB">
        <w:rPr>
          <w:rFonts w:ascii="Times New Roman" w:hAnsi="Times New Roman" w:cs="Times New Roman"/>
          <w:b/>
          <w:bCs/>
          <w:color w:val="000000" w:themeColor="text1"/>
        </w:rPr>
        <w:t>Procedure</w:t>
      </w:r>
    </w:p>
    <w:p w14:paraId="39DA5795" w14:textId="77777777" w:rsidR="009955C2" w:rsidRPr="000F74FB" w:rsidRDefault="00901064" w:rsidP="005B0948">
      <w:pPr>
        <w:spacing w:after="24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Take 5 ml of concentrate if meant for public health use and 2 ml of concentrate if meant for agricultural use. Pour standard hard water at </w:t>
      </w:r>
      <w:r w:rsidR="00272BC5"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 1</w:t>
      </w:r>
      <w:r w:rsidR="00272BC5"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w:t>
      </w:r>
      <w:r w:rsidR="00272BC5" w:rsidRPr="000F74FB">
        <w:rPr>
          <w:rFonts w:ascii="Times New Roman" w:hAnsi="Times New Roman" w:cs="Times New Roman"/>
          <w:color w:val="000000" w:themeColor="text1"/>
          <w:vertAlign w:val="superscript"/>
        </w:rPr>
        <w:t>o</w:t>
      </w:r>
      <w:r w:rsidR="00272BC5" w:rsidRPr="000F74FB">
        <w:rPr>
          <w:rFonts w:ascii="Times New Roman" w:hAnsi="Times New Roman" w:cs="Times New Roman"/>
          <w:color w:val="000000" w:themeColor="text1"/>
        </w:rPr>
        <w:t xml:space="preserve">C </w:t>
      </w:r>
      <w:r w:rsidRPr="000F74FB">
        <w:rPr>
          <w:rFonts w:ascii="Times New Roman" w:hAnsi="Times New Roman" w:cs="Times New Roman"/>
          <w:color w:val="000000" w:themeColor="text1"/>
        </w:rPr>
        <w:t xml:space="preserve">into the </w:t>
      </w:r>
      <w:r w:rsidR="002007C4" w:rsidRPr="000F74FB">
        <w:rPr>
          <w:rFonts w:ascii="Times New Roman" w:hAnsi="Times New Roman" w:cs="Times New Roman"/>
          <w:color w:val="000000" w:themeColor="text1"/>
        </w:rPr>
        <w:t>dropping</w:t>
      </w:r>
      <w:r w:rsidRPr="000F74FB">
        <w:rPr>
          <w:rFonts w:ascii="Times New Roman" w:hAnsi="Times New Roman" w:cs="Times New Roman"/>
          <w:color w:val="000000" w:themeColor="text1"/>
        </w:rPr>
        <w:t xml:space="preserve"> funnel, and add it to the material contained in the beaker at the rate of 15 to 20 ml</w:t>
      </w:r>
      <w:r w:rsidR="00295576"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min</w:t>
      </w:r>
      <w:r w:rsidR="00295576"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During the a</w:t>
      </w:r>
      <w:r w:rsidR="00295576" w:rsidRPr="000F74FB">
        <w:rPr>
          <w:rFonts w:ascii="Times New Roman" w:hAnsi="Times New Roman" w:cs="Times New Roman"/>
          <w:color w:val="000000" w:themeColor="text1"/>
        </w:rPr>
        <w:t>d</w:t>
      </w:r>
      <w:r w:rsidRPr="000F74FB">
        <w:rPr>
          <w:rFonts w:ascii="Times New Roman" w:hAnsi="Times New Roman" w:cs="Times New Roman"/>
          <w:color w:val="000000" w:themeColor="text1"/>
        </w:rPr>
        <w:t xml:space="preserve">dition, stir the contents of the beaker continuously with the glass rod, and stop the addition of standard hard water just when the volume of diluted emulsion in the beaker reaches 100 ml. Transfer the diluted emulsion immediately to the clean and dry graduated cylinder. Keep the cylinder with its contents at </w:t>
      </w:r>
      <w:r w:rsidR="009955C2"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w:t>
      </w:r>
      <w:r w:rsidR="009955C2" w:rsidRPr="000F74FB">
        <w:rPr>
          <w:rFonts w:ascii="Times New Roman" w:hAnsi="Times New Roman" w:cs="Times New Roman"/>
          <w:color w:val="000000" w:themeColor="text1"/>
        </w:rPr>
        <w:t xml:space="preserve"> 1)</w:t>
      </w:r>
      <w:r w:rsidRPr="000F74FB">
        <w:rPr>
          <w:rFonts w:ascii="Times New Roman" w:hAnsi="Times New Roman" w:cs="Times New Roman"/>
          <w:color w:val="000000" w:themeColor="text1"/>
        </w:rPr>
        <w:t xml:space="preserve"> </w:t>
      </w:r>
      <w:r w:rsidR="009955C2" w:rsidRPr="000F74FB">
        <w:rPr>
          <w:rFonts w:ascii="Times New Roman" w:hAnsi="Times New Roman" w:cs="Times New Roman"/>
          <w:color w:val="000000" w:themeColor="text1"/>
          <w:vertAlign w:val="superscript"/>
        </w:rPr>
        <w:t>o</w:t>
      </w:r>
      <w:r w:rsidR="009955C2" w:rsidRPr="000F74FB">
        <w:rPr>
          <w:rFonts w:ascii="Times New Roman" w:hAnsi="Times New Roman" w:cs="Times New Roman"/>
          <w:color w:val="000000" w:themeColor="text1"/>
        </w:rPr>
        <w:t xml:space="preserve">C </w:t>
      </w:r>
      <w:r w:rsidRPr="000F74FB">
        <w:rPr>
          <w:rFonts w:ascii="Times New Roman" w:hAnsi="Times New Roman" w:cs="Times New Roman"/>
          <w:color w:val="000000" w:themeColor="text1"/>
        </w:rPr>
        <w:t>for one hour. After this period</w:t>
      </w:r>
      <w:r w:rsidR="009955C2"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note the volume of the creamed matter at the top and the sediment at the bottom, if any. </w:t>
      </w:r>
    </w:p>
    <w:p w14:paraId="085ECE4B" w14:textId="2E9162D4" w:rsidR="009955C2" w:rsidRPr="000F74FB" w:rsidRDefault="009955C2" w:rsidP="005B0948">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.5</w:t>
      </w:r>
      <w:r w:rsidR="00901064" w:rsidRPr="000F74FB">
        <w:rPr>
          <w:rFonts w:ascii="Times New Roman" w:hAnsi="Times New Roman" w:cs="Times New Roman"/>
          <w:b/>
          <w:bCs/>
          <w:color w:val="000000" w:themeColor="text1"/>
        </w:rPr>
        <w:t xml:space="preserve"> Report</w:t>
      </w:r>
    </w:p>
    <w:p w14:paraId="381CBA96" w14:textId="77777777" w:rsidR="0009504D" w:rsidRPr="000F74FB" w:rsidRDefault="00901064"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Report the total volume in ml of the creamed matter at the top and the sediment at the bottom in the cylinder.</w:t>
      </w:r>
    </w:p>
    <w:p w14:paraId="412ECDD4" w14:textId="77777777" w:rsidR="005B0948" w:rsidRPr="000F74FB" w:rsidRDefault="005B0948" w:rsidP="0089376E">
      <w:pPr>
        <w:jc w:val="both"/>
        <w:rPr>
          <w:rFonts w:ascii="Times New Roman" w:hAnsi="Times New Roman" w:cs="Times New Roman"/>
          <w:color w:val="000000" w:themeColor="text1"/>
        </w:rPr>
      </w:pPr>
    </w:p>
    <w:p w14:paraId="3B9B26D7" w14:textId="30C3AD04" w:rsidR="008E4165" w:rsidRPr="000F74FB" w:rsidRDefault="00735C26" w:rsidP="0089376E">
      <w:pPr>
        <w:pStyle w:val="BodyText"/>
        <w:jc w:val="both"/>
        <w:rPr>
          <w:b/>
          <w:color w:val="000000" w:themeColor="text1"/>
          <w:sz w:val="24"/>
          <w:szCs w:val="24"/>
        </w:rPr>
      </w:pPr>
      <w:r>
        <w:rPr>
          <w:b/>
          <w:bCs/>
          <w:color w:val="000000" w:themeColor="text1"/>
          <w:sz w:val="24"/>
          <w:szCs w:val="24"/>
        </w:rPr>
        <w:t>20</w:t>
      </w:r>
      <w:r w:rsidR="008E4165" w:rsidRPr="000F74FB">
        <w:rPr>
          <w:b/>
          <w:bCs/>
          <w:color w:val="000000" w:themeColor="text1"/>
          <w:sz w:val="24"/>
          <w:szCs w:val="24"/>
        </w:rPr>
        <w:t xml:space="preserve"> </w:t>
      </w:r>
      <w:proofErr w:type="gramStart"/>
      <w:r w:rsidR="008E4165" w:rsidRPr="000F74FB">
        <w:rPr>
          <w:b/>
          <w:bCs/>
          <w:color w:val="000000" w:themeColor="text1"/>
          <w:sz w:val="24"/>
          <w:szCs w:val="24"/>
        </w:rPr>
        <w:t>DETERMINATION</w:t>
      </w:r>
      <w:proofErr w:type="gramEnd"/>
      <w:r w:rsidR="008E4165" w:rsidRPr="000F74FB">
        <w:rPr>
          <w:b/>
          <w:bCs/>
          <w:color w:val="000000" w:themeColor="text1"/>
          <w:sz w:val="24"/>
          <w:szCs w:val="24"/>
        </w:rPr>
        <w:t xml:space="preserve"> OF </w:t>
      </w:r>
      <w:r w:rsidR="008E4165" w:rsidRPr="000F74FB">
        <w:rPr>
          <w:b/>
          <w:color w:val="000000" w:themeColor="text1"/>
          <w:sz w:val="24"/>
          <w:szCs w:val="24"/>
        </w:rPr>
        <w:t>POURABILITY</w:t>
      </w:r>
    </w:p>
    <w:p w14:paraId="4A2DE45D" w14:textId="77777777" w:rsidR="008E4165" w:rsidRPr="000F74FB" w:rsidRDefault="008E4165" w:rsidP="0089376E">
      <w:pPr>
        <w:pStyle w:val="BodyText"/>
        <w:jc w:val="both"/>
        <w:rPr>
          <w:color w:val="000000" w:themeColor="text1"/>
          <w:sz w:val="24"/>
          <w:szCs w:val="24"/>
        </w:rPr>
      </w:pPr>
    </w:p>
    <w:p w14:paraId="5D9EB0F4" w14:textId="3D838350" w:rsidR="008E4165" w:rsidRPr="000F74FB" w:rsidRDefault="00735C26" w:rsidP="0089376E">
      <w:pPr>
        <w:pStyle w:val="BodyText"/>
        <w:jc w:val="both"/>
        <w:rPr>
          <w:b/>
          <w:color w:val="000000" w:themeColor="text1"/>
          <w:sz w:val="24"/>
          <w:szCs w:val="24"/>
        </w:rPr>
      </w:pPr>
      <w:r>
        <w:rPr>
          <w:b/>
          <w:color w:val="000000" w:themeColor="text1"/>
          <w:sz w:val="24"/>
          <w:szCs w:val="24"/>
        </w:rPr>
        <w:t>20</w:t>
      </w:r>
      <w:r w:rsidR="008E4165" w:rsidRPr="000F74FB">
        <w:rPr>
          <w:b/>
          <w:color w:val="000000" w:themeColor="text1"/>
          <w:sz w:val="24"/>
          <w:szCs w:val="24"/>
        </w:rPr>
        <w:t>.1 Principle</w:t>
      </w:r>
    </w:p>
    <w:p w14:paraId="2BF7736F" w14:textId="77777777" w:rsidR="008E4165" w:rsidRPr="000F74FB" w:rsidRDefault="008E4165" w:rsidP="0089376E">
      <w:pPr>
        <w:pStyle w:val="BodyText"/>
        <w:ind w:left="720"/>
        <w:jc w:val="both"/>
        <w:rPr>
          <w:color w:val="000000" w:themeColor="text1"/>
          <w:sz w:val="24"/>
          <w:szCs w:val="24"/>
        </w:rPr>
      </w:pPr>
    </w:p>
    <w:p w14:paraId="4F14274A" w14:textId="77777777" w:rsidR="008E4165" w:rsidRPr="000F74FB" w:rsidRDefault="008E4165" w:rsidP="00F24792">
      <w:pPr>
        <w:pStyle w:val="BodyText"/>
        <w:jc w:val="both"/>
        <w:rPr>
          <w:color w:val="000000" w:themeColor="text1"/>
          <w:sz w:val="24"/>
          <w:szCs w:val="24"/>
        </w:rPr>
      </w:pPr>
      <w:r w:rsidRPr="000F74FB">
        <w:rPr>
          <w:color w:val="000000" w:themeColor="text1"/>
          <w:sz w:val="24"/>
          <w:szCs w:val="24"/>
        </w:rPr>
        <w:t>A sample of the formulation is allowed to stand for a defined time and the amount remaining in a test cylinder after a standardized pouring procedure is determined.</w:t>
      </w:r>
      <w:r w:rsidR="00F24792" w:rsidRPr="000F74FB">
        <w:rPr>
          <w:color w:val="000000" w:themeColor="text1"/>
          <w:sz w:val="24"/>
          <w:szCs w:val="24"/>
        </w:rPr>
        <w:t xml:space="preserve"> The container is rinsed and the amount then remaining is determined.</w:t>
      </w:r>
      <w:r w:rsidR="00C111AE">
        <w:rPr>
          <w:color w:val="000000" w:themeColor="text1"/>
          <w:sz w:val="24"/>
          <w:szCs w:val="24"/>
        </w:rPr>
        <w:t xml:space="preserve"> </w:t>
      </w:r>
      <w:r w:rsidR="00C111AE" w:rsidRPr="00C111AE">
        <w:rPr>
          <w:color w:val="000000" w:themeColor="text1"/>
          <w:sz w:val="24"/>
          <w:szCs w:val="24"/>
        </w:rPr>
        <w:t>Where the proposed limit for the residue values is high (&gt;5</w:t>
      </w:r>
      <w:r w:rsidR="00C111AE">
        <w:rPr>
          <w:color w:val="000000" w:themeColor="text1"/>
          <w:sz w:val="24"/>
          <w:szCs w:val="24"/>
        </w:rPr>
        <w:t xml:space="preserve"> percent</w:t>
      </w:r>
      <w:r w:rsidR="00C111AE" w:rsidRPr="00C111AE">
        <w:rPr>
          <w:color w:val="000000" w:themeColor="text1"/>
          <w:sz w:val="24"/>
          <w:szCs w:val="24"/>
        </w:rPr>
        <w:t xml:space="preserve">), it </w:t>
      </w:r>
      <w:r w:rsidR="00C111AE">
        <w:rPr>
          <w:color w:val="000000" w:themeColor="text1"/>
          <w:sz w:val="24"/>
          <w:szCs w:val="24"/>
        </w:rPr>
        <w:t>shall</w:t>
      </w:r>
      <w:r w:rsidR="00C111AE" w:rsidRPr="00C111AE">
        <w:rPr>
          <w:color w:val="000000" w:themeColor="text1"/>
          <w:sz w:val="24"/>
          <w:szCs w:val="24"/>
        </w:rPr>
        <w:t xml:space="preserve"> be necessary to demonstrate that the residue can be rinsed readily from containers i.e. the rinsed residue value is less than 0.5 </w:t>
      </w:r>
      <w:r w:rsidR="00C111AE">
        <w:rPr>
          <w:color w:val="000000" w:themeColor="text1"/>
          <w:sz w:val="24"/>
          <w:szCs w:val="24"/>
        </w:rPr>
        <w:t>percent.</w:t>
      </w:r>
    </w:p>
    <w:p w14:paraId="5334240A" w14:textId="77777777" w:rsidR="008E4165" w:rsidRPr="000F74FB" w:rsidRDefault="008E4165" w:rsidP="0089376E">
      <w:pPr>
        <w:pStyle w:val="BodyText"/>
        <w:jc w:val="both"/>
        <w:rPr>
          <w:color w:val="000000" w:themeColor="text1"/>
          <w:sz w:val="24"/>
          <w:szCs w:val="24"/>
        </w:rPr>
      </w:pPr>
    </w:p>
    <w:p w14:paraId="12576B87" w14:textId="105C0016" w:rsidR="008E4165" w:rsidRPr="000F74FB" w:rsidRDefault="00735C26" w:rsidP="0089376E">
      <w:pPr>
        <w:pStyle w:val="BodyText"/>
        <w:jc w:val="both"/>
        <w:rPr>
          <w:b/>
          <w:color w:val="000000" w:themeColor="text1"/>
          <w:sz w:val="24"/>
          <w:szCs w:val="24"/>
        </w:rPr>
      </w:pPr>
      <w:r>
        <w:rPr>
          <w:b/>
          <w:color w:val="000000" w:themeColor="text1"/>
          <w:sz w:val="24"/>
          <w:szCs w:val="24"/>
        </w:rPr>
        <w:t>20</w:t>
      </w:r>
      <w:r w:rsidR="008E4165" w:rsidRPr="000F74FB">
        <w:rPr>
          <w:b/>
          <w:color w:val="000000" w:themeColor="text1"/>
          <w:sz w:val="24"/>
          <w:szCs w:val="24"/>
        </w:rPr>
        <w:t>.2 Apparatus / Equipment</w:t>
      </w:r>
    </w:p>
    <w:p w14:paraId="3EC4CFFE" w14:textId="77777777" w:rsidR="008E4165" w:rsidRPr="000F74FB" w:rsidRDefault="008E4165" w:rsidP="0089376E">
      <w:pPr>
        <w:pStyle w:val="BodyText"/>
        <w:ind w:left="1080"/>
        <w:jc w:val="both"/>
        <w:rPr>
          <w:b/>
          <w:color w:val="000000" w:themeColor="text1"/>
          <w:sz w:val="24"/>
          <w:szCs w:val="24"/>
        </w:rPr>
      </w:pPr>
    </w:p>
    <w:p w14:paraId="1F6C14B9" w14:textId="77777777" w:rsidR="00F13DDB" w:rsidRPr="000F74FB" w:rsidRDefault="00F13DDB" w:rsidP="0089376E">
      <w:pPr>
        <w:pStyle w:val="BodyText"/>
        <w:jc w:val="both"/>
        <w:rPr>
          <w:iCs/>
          <w:color w:val="000000" w:themeColor="text1"/>
          <w:sz w:val="24"/>
          <w:szCs w:val="24"/>
        </w:rPr>
      </w:pPr>
      <w:r w:rsidRPr="000F74FB">
        <w:rPr>
          <w:iCs/>
          <w:color w:val="000000" w:themeColor="text1"/>
          <w:sz w:val="24"/>
          <w:szCs w:val="24"/>
        </w:rPr>
        <w:t>A 500 ml stoppered measuring cylinder as per following requirements:</w:t>
      </w:r>
    </w:p>
    <w:p w14:paraId="1063C1B2" w14:textId="77777777" w:rsidR="00F13DDB" w:rsidRPr="000F74FB" w:rsidRDefault="00F13DDB" w:rsidP="0089376E">
      <w:pPr>
        <w:pStyle w:val="BodyText"/>
        <w:jc w:val="both"/>
        <w:rPr>
          <w:iCs/>
          <w:color w:val="000000" w:themeColor="text1"/>
          <w:sz w:val="24"/>
          <w:szCs w:val="24"/>
        </w:rPr>
      </w:pPr>
    </w:p>
    <w:p w14:paraId="5E0A7DE3"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a) Volume equivalent to 1 subdivision of the scale</w:t>
      </w:r>
      <w:r w:rsidRPr="000F74FB">
        <w:rPr>
          <w:iCs/>
          <w:color w:val="000000" w:themeColor="text1"/>
          <w:sz w:val="24"/>
          <w:szCs w:val="24"/>
        </w:rPr>
        <w:tab/>
      </w:r>
      <w:r w:rsidRPr="000F74FB">
        <w:rPr>
          <w:iCs/>
          <w:color w:val="000000" w:themeColor="text1"/>
          <w:sz w:val="24"/>
          <w:szCs w:val="24"/>
        </w:rPr>
        <w:tab/>
        <w:t>: 5 ml</w:t>
      </w:r>
    </w:p>
    <w:p w14:paraId="538C5E75"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b) Capacity corresponding to lowest graduation mark</w:t>
      </w:r>
      <w:r w:rsidRPr="000F74FB">
        <w:rPr>
          <w:iCs/>
          <w:color w:val="000000" w:themeColor="text1"/>
          <w:sz w:val="24"/>
          <w:szCs w:val="24"/>
        </w:rPr>
        <w:tab/>
      </w:r>
      <w:r w:rsidRPr="000F74FB">
        <w:rPr>
          <w:iCs/>
          <w:color w:val="000000" w:themeColor="text1"/>
          <w:sz w:val="24"/>
          <w:szCs w:val="24"/>
        </w:rPr>
        <w:tab/>
        <w:t xml:space="preserve">: 50 ml </w:t>
      </w:r>
    </w:p>
    <w:p w14:paraId="4B10850C"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lastRenderedPageBreak/>
        <w:t>c) Capacity corresponding to highest graduation mark</w:t>
      </w:r>
      <w:r w:rsidRPr="000F74FB">
        <w:rPr>
          <w:iCs/>
          <w:color w:val="000000" w:themeColor="text1"/>
          <w:sz w:val="24"/>
          <w:szCs w:val="24"/>
        </w:rPr>
        <w:tab/>
      </w:r>
      <w:r w:rsidRPr="000F74FB">
        <w:rPr>
          <w:iCs/>
          <w:color w:val="000000" w:themeColor="text1"/>
          <w:sz w:val="24"/>
          <w:szCs w:val="24"/>
        </w:rPr>
        <w:tab/>
        <w:t xml:space="preserve">: 500 ml </w:t>
      </w:r>
    </w:p>
    <w:p w14:paraId="53CCEF54"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 xml:space="preserve">d) Length of scale </w:t>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t>: 250 mm</w:t>
      </w:r>
    </w:p>
    <w:p w14:paraId="78065EC6"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 xml:space="preserve">e) Overall height </w:t>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t>: 39 cm</w:t>
      </w:r>
    </w:p>
    <w:p w14:paraId="276EDC66"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 xml:space="preserve">f) Diameter of base </w:t>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t>: 10 cm</w:t>
      </w:r>
    </w:p>
    <w:p w14:paraId="630A024E"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 xml:space="preserve">g) Stopper </w:t>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t>: B 34</w:t>
      </w:r>
    </w:p>
    <w:p w14:paraId="12074E98" w14:textId="77777777" w:rsidR="00F13DDB" w:rsidRPr="000F74FB" w:rsidRDefault="00F13DDB" w:rsidP="0089376E">
      <w:pPr>
        <w:pStyle w:val="BodyText"/>
        <w:jc w:val="both"/>
        <w:rPr>
          <w:iCs/>
          <w:color w:val="000000" w:themeColor="text1"/>
          <w:sz w:val="24"/>
          <w:szCs w:val="24"/>
        </w:rPr>
      </w:pPr>
    </w:p>
    <w:p w14:paraId="7EC98800" w14:textId="77777777" w:rsidR="002C63EA" w:rsidRDefault="00F13DDB" w:rsidP="0089376E">
      <w:pPr>
        <w:pStyle w:val="BodyText"/>
        <w:ind w:left="567"/>
        <w:jc w:val="both"/>
        <w:rPr>
          <w:iCs/>
          <w:color w:val="000000" w:themeColor="text1"/>
          <w:sz w:val="20"/>
          <w:szCs w:val="20"/>
        </w:rPr>
      </w:pPr>
      <w:r w:rsidRPr="000F74FB">
        <w:rPr>
          <w:iCs/>
          <w:color w:val="000000" w:themeColor="text1"/>
          <w:sz w:val="20"/>
          <w:szCs w:val="20"/>
        </w:rPr>
        <w:t>NOTE</w:t>
      </w:r>
      <w:r w:rsidR="002C63EA">
        <w:rPr>
          <w:iCs/>
          <w:color w:val="000000" w:themeColor="text1"/>
          <w:sz w:val="20"/>
          <w:szCs w:val="20"/>
        </w:rPr>
        <w:t>S</w:t>
      </w:r>
    </w:p>
    <w:p w14:paraId="3D5ED20B" w14:textId="2AD60030" w:rsidR="008E4165" w:rsidRPr="002C63EA" w:rsidRDefault="00F13DDB" w:rsidP="002C63EA">
      <w:pPr>
        <w:pStyle w:val="BodyText"/>
        <w:numPr>
          <w:ilvl w:val="0"/>
          <w:numId w:val="102"/>
        </w:numPr>
        <w:jc w:val="both"/>
        <w:rPr>
          <w:iCs/>
          <w:color w:val="000000" w:themeColor="text1"/>
          <w:sz w:val="24"/>
          <w:szCs w:val="24"/>
        </w:rPr>
      </w:pPr>
      <w:r w:rsidRPr="000F74FB">
        <w:rPr>
          <w:iCs/>
          <w:color w:val="000000" w:themeColor="text1"/>
          <w:sz w:val="20"/>
          <w:szCs w:val="20"/>
        </w:rPr>
        <w:t>High density polyethylene bottles, 1 000 ml volume and Kilner jars, 700 ml volume, can be used but this must be recorded with the result.</w:t>
      </w:r>
    </w:p>
    <w:p w14:paraId="096F46F4" w14:textId="704395F1" w:rsidR="002C63EA" w:rsidRPr="002C63EA" w:rsidRDefault="002C63EA" w:rsidP="002C63EA">
      <w:pPr>
        <w:pStyle w:val="BodyText"/>
        <w:numPr>
          <w:ilvl w:val="0"/>
          <w:numId w:val="102"/>
        </w:numPr>
        <w:jc w:val="both"/>
        <w:rPr>
          <w:iCs/>
          <w:color w:val="000000" w:themeColor="text1"/>
          <w:sz w:val="20"/>
          <w:szCs w:val="20"/>
        </w:rPr>
      </w:pPr>
      <w:r w:rsidRPr="002C63EA">
        <w:rPr>
          <w:iCs/>
          <w:color w:val="000000" w:themeColor="text1"/>
          <w:sz w:val="20"/>
          <w:szCs w:val="20"/>
        </w:rPr>
        <w:t xml:space="preserve">A measuring cylinder </w:t>
      </w:r>
      <w:r>
        <w:rPr>
          <w:iCs/>
          <w:color w:val="000000" w:themeColor="text1"/>
          <w:sz w:val="20"/>
          <w:szCs w:val="20"/>
        </w:rPr>
        <w:t>of</w:t>
      </w:r>
      <w:r w:rsidRPr="002C63EA">
        <w:rPr>
          <w:iCs/>
          <w:color w:val="000000" w:themeColor="text1"/>
          <w:sz w:val="20"/>
          <w:szCs w:val="20"/>
        </w:rPr>
        <w:t xml:space="preserve"> capacity 100 ml or 250 ml may also be used.</w:t>
      </w:r>
    </w:p>
    <w:p w14:paraId="79ACCC01" w14:textId="77777777" w:rsidR="00F13DDB" w:rsidRPr="000F74FB" w:rsidRDefault="00F13DDB" w:rsidP="0089376E">
      <w:pPr>
        <w:pStyle w:val="BodyText"/>
        <w:jc w:val="both"/>
        <w:rPr>
          <w:b/>
          <w:color w:val="000000" w:themeColor="text1"/>
          <w:sz w:val="24"/>
          <w:szCs w:val="24"/>
        </w:rPr>
      </w:pPr>
    </w:p>
    <w:p w14:paraId="751B44A9" w14:textId="715E3AD6" w:rsidR="008E4165" w:rsidRPr="000F74FB" w:rsidRDefault="00EB1AF5" w:rsidP="0089376E">
      <w:pPr>
        <w:pStyle w:val="BodyText"/>
        <w:jc w:val="both"/>
        <w:rPr>
          <w:b/>
          <w:color w:val="000000" w:themeColor="text1"/>
          <w:sz w:val="24"/>
          <w:szCs w:val="24"/>
        </w:rPr>
      </w:pPr>
      <w:r>
        <w:rPr>
          <w:b/>
          <w:color w:val="000000" w:themeColor="text1"/>
          <w:sz w:val="24"/>
          <w:szCs w:val="24"/>
        </w:rPr>
        <w:t>20</w:t>
      </w:r>
      <w:r w:rsidR="008E4165" w:rsidRPr="000F74FB">
        <w:rPr>
          <w:b/>
          <w:color w:val="000000" w:themeColor="text1"/>
          <w:sz w:val="24"/>
          <w:szCs w:val="24"/>
        </w:rPr>
        <w:t>.3 Procedure</w:t>
      </w:r>
    </w:p>
    <w:p w14:paraId="322602CD" w14:textId="77777777" w:rsidR="00F13DDB" w:rsidRPr="000F74FB" w:rsidRDefault="00F13DDB" w:rsidP="0089376E">
      <w:pPr>
        <w:pStyle w:val="BodyText"/>
        <w:jc w:val="both"/>
        <w:rPr>
          <w:b/>
          <w:color w:val="000000" w:themeColor="text1"/>
          <w:sz w:val="24"/>
          <w:szCs w:val="24"/>
        </w:rPr>
      </w:pPr>
    </w:p>
    <w:p w14:paraId="7746529A" w14:textId="77777777" w:rsidR="00F13DDB" w:rsidRPr="000F74FB" w:rsidRDefault="00F13DDB" w:rsidP="0089376E">
      <w:pPr>
        <w:pStyle w:val="BodyText"/>
        <w:jc w:val="both"/>
        <w:rPr>
          <w:b/>
          <w:color w:val="000000" w:themeColor="text1"/>
          <w:sz w:val="22"/>
          <w:szCs w:val="22"/>
        </w:rPr>
      </w:pPr>
      <w:r w:rsidRPr="000F74FB">
        <w:rPr>
          <w:color w:val="000000" w:themeColor="text1"/>
          <w:sz w:val="24"/>
          <w:szCs w:val="24"/>
        </w:rPr>
        <w:t>Weigh the empty container and stopper (W</w:t>
      </w:r>
      <w:r w:rsidRPr="000F74FB">
        <w:rPr>
          <w:color w:val="000000" w:themeColor="text1"/>
          <w:sz w:val="24"/>
          <w:szCs w:val="24"/>
          <w:vertAlign w:val="subscript"/>
        </w:rPr>
        <w:t>0</w:t>
      </w:r>
      <w:r w:rsidRPr="000F74FB">
        <w:rPr>
          <w:color w:val="000000" w:themeColor="text1"/>
          <w:sz w:val="24"/>
          <w:szCs w:val="24"/>
        </w:rPr>
        <w:t>) and add enough of the test item taken from a recently mixed bulk sample to leave approximately 20 percent of the volume of the container as ullage. Replace the stopper and reweigh the container (W</w:t>
      </w:r>
      <w:r w:rsidRPr="000F74FB">
        <w:rPr>
          <w:color w:val="000000" w:themeColor="text1"/>
          <w:sz w:val="24"/>
          <w:szCs w:val="24"/>
          <w:vertAlign w:val="subscript"/>
        </w:rPr>
        <w:t>1</w:t>
      </w:r>
      <w:r w:rsidRPr="000F74FB">
        <w:rPr>
          <w:color w:val="000000" w:themeColor="text1"/>
          <w:sz w:val="24"/>
          <w:szCs w:val="24"/>
        </w:rPr>
        <w:t>). Allow the container to stand undisturbed for 24 h and then pour out the test item (</w:t>
      </w:r>
      <w:r w:rsidRPr="000F74FB">
        <w:rPr>
          <w:i/>
          <w:iCs/>
          <w:color w:val="000000" w:themeColor="text1"/>
          <w:sz w:val="24"/>
          <w:szCs w:val="24"/>
        </w:rPr>
        <w:t>see</w:t>
      </w:r>
      <w:r w:rsidRPr="000F74FB">
        <w:rPr>
          <w:color w:val="000000" w:themeColor="text1"/>
          <w:sz w:val="24"/>
          <w:szCs w:val="24"/>
        </w:rPr>
        <w:t xml:space="preserve"> Note 1) for 60 s at an angle of 45° and then finally invert the container for 60 s (</w:t>
      </w:r>
      <w:r w:rsidRPr="000F74FB">
        <w:rPr>
          <w:i/>
          <w:iCs/>
          <w:color w:val="000000" w:themeColor="text1"/>
          <w:sz w:val="24"/>
          <w:szCs w:val="24"/>
        </w:rPr>
        <w:t>see</w:t>
      </w:r>
      <w:r w:rsidRPr="000F74FB">
        <w:rPr>
          <w:color w:val="000000" w:themeColor="text1"/>
          <w:sz w:val="24"/>
          <w:szCs w:val="24"/>
        </w:rPr>
        <w:t xml:space="preserve"> Note 2). Re-weigh the container and stopper (W</w:t>
      </w:r>
      <w:r w:rsidRPr="000F74FB">
        <w:rPr>
          <w:color w:val="000000" w:themeColor="text1"/>
          <w:sz w:val="24"/>
          <w:szCs w:val="24"/>
          <w:vertAlign w:val="subscript"/>
        </w:rPr>
        <w:t>2</w:t>
      </w:r>
      <w:r w:rsidRPr="000F74FB">
        <w:rPr>
          <w:color w:val="000000" w:themeColor="text1"/>
          <w:sz w:val="24"/>
          <w:szCs w:val="24"/>
        </w:rPr>
        <w:t>). Add distilled water at 20°C (a volume of 80 percent of that of the container) and replace the stopper. Invert the container 10 times (</w:t>
      </w:r>
      <w:r w:rsidRPr="000F74FB">
        <w:rPr>
          <w:i/>
          <w:iCs/>
          <w:color w:val="000000" w:themeColor="text1"/>
          <w:sz w:val="24"/>
          <w:szCs w:val="24"/>
        </w:rPr>
        <w:t>see</w:t>
      </w:r>
      <w:r w:rsidRPr="000F74FB">
        <w:rPr>
          <w:color w:val="000000" w:themeColor="text1"/>
          <w:sz w:val="24"/>
          <w:szCs w:val="24"/>
        </w:rPr>
        <w:t xml:space="preserve"> Note 3) and empty the container as before and re-weigh the container and stopper (W</w:t>
      </w:r>
      <w:r w:rsidRPr="000F74FB">
        <w:rPr>
          <w:color w:val="000000" w:themeColor="text1"/>
          <w:sz w:val="24"/>
          <w:szCs w:val="24"/>
          <w:vertAlign w:val="subscript"/>
        </w:rPr>
        <w:t>3</w:t>
      </w:r>
      <w:r w:rsidRPr="000F74FB">
        <w:rPr>
          <w:color w:val="000000" w:themeColor="text1"/>
          <w:sz w:val="24"/>
          <w:szCs w:val="24"/>
        </w:rPr>
        <w:t>). Calculate the residue (R) and the rinsed residue (R</w:t>
      </w:r>
      <w:r w:rsidRPr="000F74FB">
        <w:rPr>
          <w:color w:val="000000" w:themeColor="text1"/>
          <w:sz w:val="24"/>
          <w:szCs w:val="24"/>
          <w:vertAlign w:val="subscript"/>
        </w:rPr>
        <w:t>1</w:t>
      </w:r>
      <w:r w:rsidRPr="000F74FB">
        <w:rPr>
          <w:color w:val="000000" w:themeColor="text1"/>
          <w:sz w:val="24"/>
          <w:szCs w:val="24"/>
        </w:rPr>
        <w:t>).</w:t>
      </w:r>
    </w:p>
    <w:p w14:paraId="5FDBDFDF" w14:textId="77777777" w:rsidR="008E4165" w:rsidRPr="000F74FB" w:rsidRDefault="008E4165" w:rsidP="0089376E">
      <w:pPr>
        <w:jc w:val="both"/>
        <w:rPr>
          <w:rFonts w:ascii="Times New Roman" w:hAnsi="Times New Roman" w:cs="Times New Roman"/>
          <w:color w:val="000000" w:themeColor="text1"/>
        </w:rPr>
      </w:pPr>
    </w:p>
    <w:p w14:paraId="112846A8" w14:textId="6447557C" w:rsidR="008E4165" w:rsidRPr="000F74FB" w:rsidRDefault="00EB1AF5" w:rsidP="0089376E">
      <w:pPr>
        <w:jc w:val="both"/>
        <w:rPr>
          <w:rFonts w:ascii="Times New Roman" w:eastAsia="Times New Roman" w:hAnsi="Times New Roman" w:cs="Times New Roman"/>
          <w:b/>
          <w:bCs/>
          <w:color w:val="000000" w:themeColor="text1"/>
        </w:rPr>
      </w:pPr>
      <w:r>
        <w:rPr>
          <w:rFonts w:ascii="Times New Roman" w:hAnsi="Times New Roman" w:cs="Times New Roman"/>
          <w:b/>
          <w:bCs/>
          <w:color w:val="000000" w:themeColor="text1"/>
        </w:rPr>
        <w:t>20</w:t>
      </w:r>
      <w:r w:rsidR="008E4165" w:rsidRPr="000F74FB">
        <w:rPr>
          <w:rFonts w:ascii="Times New Roman" w:hAnsi="Times New Roman" w:cs="Times New Roman"/>
          <w:b/>
          <w:bCs/>
          <w:color w:val="000000" w:themeColor="text1"/>
        </w:rPr>
        <w:t>.4 Calculation</w:t>
      </w:r>
    </w:p>
    <w:p w14:paraId="512B49F0" w14:textId="77777777" w:rsidR="00ED2795" w:rsidRPr="000F74FB" w:rsidRDefault="00ED2795" w:rsidP="0089376E">
      <w:pPr>
        <w:pStyle w:val="BodyText"/>
        <w:ind w:left="720" w:firstLine="720"/>
        <w:jc w:val="both"/>
        <w:rPr>
          <w:color w:val="000000" w:themeColor="text1"/>
          <w:sz w:val="24"/>
          <w:szCs w:val="24"/>
        </w:rPr>
      </w:pPr>
    </w:p>
    <w:p w14:paraId="04C04ACB" w14:textId="77777777" w:rsidR="008E4165" w:rsidRPr="000F74FB" w:rsidRDefault="00ED2795" w:rsidP="0089376E">
      <w:pPr>
        <w:pStyle w:val="BodyText"/>
        <w:ind w:left="720" w:firstLine="720"/>
        <w:jc w:val="both"/>
        <w:rPr>
          <w:color w:val="000000" w:themeColor="text1"/>
          <w:sz w:val="24"/>
          <w:szCs w:val="24"/>
        </w:rPr>
      </w:pPr>
      <w:r w:rsidRPr="000F74FB">
        <w:rPr>
          <w:color w:val="000000" w:themeColor="text1"/>
          <w:sz w:val="24"/>
          <w:szCs w:val="24"/>
        </w:rPr>
        <w:t xml:space="preserve">Residue (R), percent by mass </w:t>
      </w:r>
      <w:r w:rsidR="008E4165" w:rsidRPr="000F74FB">
        <w:rPr>
          <w:color w:val="000000" w:themeColor="text1"/>
          <w:sz w:val="24"/>
          <w:szCs w:val="24"/>
        </w:rPr>
        <w:t xml:space="preserve">=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0</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0</m:t>
                </m:r>
              </m:sub>
            </m:sSub>
          </m:den>
        </m:f>
      </m:oMath>
      <w:r w:rsidR="008E4165" w:rsidRPr="000F74FB">
        <w:rPr>
          <w:color w:val="000000" w:themeColor="text1"/>
          <w:sz w:val="24"/>
          <w:szCs w:val="24"/>
        </w:rPr>
        <w:t xml:space="preserve"> </w:t>
      </w:r>
      <m:oMath>
        <m:r>
          <w:rPr>
            <w:rFonts w:ascii="Cambria Math" w:hAnsi="Cambria Math"/>
            <w:color w:val="000000" w:themeColor="text1"/>
            <w:sz w:val="24"/>
            <w:szCs w:val="24"/>
          </w:rPr>
          <m:t>×</m:t>
        </m:r>
      </m:oMath>
      <w:r w:rsidR="008E4165" w:rsidRPr="000F74FB">
        <w:rPr>
          <w:color w:val="000000" w:themeColor="text1"/>
          <w:sz w:val="24"/>
          <w:szCs w:val="24"/>
        </w:rPr>
        <w:t xml:space="preserve"> 100</w:t>
      </w:r>
    </w:p>
    <w:p w14:paraId="6001EF9D" w14:textId="77777777" w:rsidR="00ED2795" w:rsidRPr="000F74FB" w:rsidRDefault="00ED2795" w:rsidP="0089376E">
      <w:pPr>
        <w:pStyle w:val="BodyText"/>
        <w:ind w:left="720" w:firstLine="720"/>
        <w:jc w:val="both"/>
        <w:rPr>
          <w:color w:val="000000" w:themeColor="text1"/>
          <w:sz w:val="24"/>
          <w:szCs w:val="24"/>
        </w:rPr>
      </w:pPr>
    </w:p>
    <w:p w14:paraId="455237C5" w14:textId="77777777" w:rsidR="00ED2795" w:rsidRPr="000F74FB" w:rsidRDefault="00ED2795" w:rsidP="0089376E">
      <w:pPr>
        <w:pStyle w:val="BodyText"/>
        <w:ind w:left="720" w:firstLine="720"/>
        <w:jc w:val="both"/>
        <w:rPr>
          <w:color w:val="000000" w:themeColor="text1"/>
          <w:sz w:val="24"/>
          <w:szCs w:val="24"/>
          <w:vertAlign w:val="subscript"/>
        </w:rPr>
      </w:pPr>
    </w:p>
    <w:p w14:paraId="7E326352" w14:textId="77777777" w:rsidR="00ED2795" w:rsidRPr="000F74FB" w:rsidRDefault="00ED2795" w:rsidP="0089376E">
      <w:pPr>
        <w:pStyle w:val="BodyText"/>
        <w:ind w:left="720" w:firstLine="720"/>
        <w:jc w:val="both"/>
        <w:rPr>
          <w:color w:val="000000" w:themeColor="text1"/>
          <w:sz w:val="24"/>
          <w:szCs w:val="24"/>
        </w:rPr>
      </w:pPr>
      <w:r w:rsidRPr="000F74FB">
        <w:rPr>
          <w:color w:val="000000" w:themeColor="text1"/>
          <w:sz w:val="24"/>
          <w:szCs w:val="24"/>
        </w:rPr>
        <w:t>Rinsed residue (R</w:t>
      </w:r>
      <w:r w:rsidRPr="000F74FB">
        <w:rPr>
          <w:color w:val="000000" w:themeColor="text1"/>
          <w:sz w:val="24"/>
          <w:szCs w:val="24"/>
          <w:vertAlign w:val="subscript"/>
        </w:rPr>
        <w:t>1</w:t>
      </w:r>
      <w:r w:rsidRPr="000F74FB">
        <w:rPr>
          <w:color w:val="000000" w:themeColor="text1"/>
          <w:sz w:val="24"/>
          <w:szCs w:val="24"/>
        </w:rPr>
        <w:t xml:space="preserve">), percent by mass =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0</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0</m:t>
                </m:r>
              </m:sub>
            </m:sSub>
          </m:den>
        </m:f>
      </m:oMath>
      <w:r w:rsidRPr="000F74FB">
        <w:rPr>
          <w:color w:val="000000" w:themeColor="text1"/>
          <w:sz w:val="24"/>
          <w:szCs w:val="24"/>
        </w:rPr>
        <w:t xml:space="preserve"> </w:t>
      </w:r>
      <m:oMath>
        <m:r>
          <w:rPr>
            <w:rFonts w:ascii="Cambria Math" w:hAnsi="Cambria Math"/>
            <w:color w:val="000000" w:themeColor="text1"/>
            <w:sz w:val="24"/>
            <w:szCs w:val="24"/>
          </w:rPr>
          <m:t>×</m:t>
        </m:r>
      </m:oMath>
      <w:r w:rsidRPr="000F74FB">
        <w:rPr>
          <w:color w:val="000000" w:themeColor="text1"/>
          <w:sz w:val="24"/>
          <w:szCs w:val="24"/>
        </w:rPr>
        <w:t xml:space="preserve"> 100</w:t>
      </w:r>
    </w:p>
    <w:p w14:paraId="6E192A10" w14:textId="77777777" w:rsidR="008E4165" w:rsidRPr="000F74FB" w:rsidRDefault="008E4165" w:rsidP="0089376E">
      <w:pPr>
        <w:pStyle w:val="BodyText"/>
        <w:ind w:left="1440"/>
        <w:jc w:val="both"/>
        <w:rPr>
          <w:color w:val="000000" w:themeColor="text1"/>
          <w:sz w:val="24"/>
          <w:szCs w:val="24"/>
        </w:rPr>
      </w:pPr>
    </w:p>
    <w:p w14:paraId="566F8998" w14:textId="77777777" w:rsidR="008E4165" w:rsidRPr="000F74FB" w:rsidRDefault="008E4165" w:rsidP="0089376E">
      <w:pPr>
        <w:jc w:val="both"/>
        <w:rPr>
          <w:rFonts w:ascii="Times New Roman" w:hAnsi="Times New Roman" w:cs="Times New Roman"/>
          <w:bCs/>
          <w:color w:val="000000" w:themeColor="text1"/>
        </w:rPr>
      </w:pPr>
    </w:p>
    <w:p w14:paraId="0FFE67B6" w14:textId="77777777" w:rsidR="00ED2795" w:rsidRPr="000F74FB" w:rsidRDefault="00ED2795" w:rsidP="0089376E">
      <w:pPr>
        <w:pStyle w:val="BodyTextIndent3"/>
        <w:spacing w:after="0"/>
        <w:ind w:left="0"/>
        <w:jc w:val="both"/>
        <w:rPr>
          <w:rFonts w:ascii="Times New Roman" w:hAnsi="Times New Roman" w:cs="Times New Roman"/>
          <w:color w:val="000000" w:themeColor="text1"/>
          <w:sz w:val="24"/>
          <w:szCs w:val="24"/>
        </w:rPr>
      </w:pPr>
      <w:proofErr w:type="gramStart"/>
      <w:r w:rsidRPr="000F74FB">
        <w:rPr>
          <w:rFonts w:ascii="Times New Roman" w:hAnsi="Times New Roman" w:cs="Times New Roman"/>
          <w:color w:val="000000" w:themeColor="text1"/>
          <w:sz w:val="24"/>
          <w:szCs w:val="24"/>
        </w:rPr>
        <w:t>where</w:t>
      </w:r>
      <w:proofErr w:type="gramEnd"/>
      <w:r w:rsidRPr="000F74FB">
        <w:rPr>
          <w:rFonts w:ascii="Times New Roman" w:hAnsi="Times New Roman" w:cs="Times New Roman"/>
          <w:color w:val="000000" w:themeColor="text1"/>
          <w:sz w:val="24"/>
          <w:szCs w:val="24"/>
        </w:rPr>
        <w:t xml:space="preserve"> </w:t>
      </w:r>
    </w:p>
    <w:p w14:paraId="2DDD5C47" w14:textId="77777777" w:rsidR="00ED2795" w:rsidRPr="000F74FB" w:rsidRDefault="00ED2795" w:rsidP="0089376E">
      <w:pPr>
        <w:pStyle w:val="BodyTextIndent3"/>
        <w:spacing w:after="0"/>
        <w:ind w:left="0"/>
        <w:jc w:val="both"/>
        <w:rPr>
          <w:rFonts w:ascii="Times New Roman" w:hAnsi="Times New Roman" w:cs="Times New Roman"/>
          <w:color w:val="000000" w:themeColor="text1"/>
          <w:sz w:val="24"/>
          <w:szCs w:val="24"/>
        </w:rPr>
      </w:pPr>
    </w:p>
    <w:p w14:paraId="2029DB3F"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4"/>
          <w:szCs w:val="24"/>
        </w:rPr>
      </w:pPr>
      <w:r w:rsidRPr="000F74FB">
        <w:rPr>
          <w:rFonts w:ascii="Times New Roman" w:hAnsi="Times New Roman" w:cs="Times New Roman"/>
          <w:i/>
          <w:iCs/>
          <w:color w:val="000000" w:themeColor="text1"/>
          <w:sz w:val="24"/>
          <w:szCs w:val="24"/>
        </w:rPr>
        <w:t>W</w:t>
      </w:r>
      <w:r w:rsidRPr="000F74FB">
        <w:rPr>
          <w:rFonts w:ascii="Times New Roman" w:hAnsi="Times New Roman" w:cs="Times New Roman"/>
          <w:color w:val="000000" w:themeColor="text1"/>
          <w:sz w:val="24"/>
          <w:szCs w:val="24"/>
          <w:vertAlign w:val="subscript"/>
        </w:rPr>
        <w:t>0</w:t>
      </w:r>
      <w:r w:rsidRPr="000F74FB">
        <w:rPr>
          <w:rFonts w:ascii="Times New Roman" w:hAnsi="Times New Roman" w:cs="Times New Roman"/>
          <w:color w:val="000000" w:themeColor="text1"/>
          <w:sz w:val="24"/>
          <w:szCs w:val="24"/>
        </w:rPr>
        <w:t xml:space="preserve"> = </w:t>
      </w:r>
      <w:r w:rsidR="00F47DCD" w:rsidRPr="000F74FB">
        <w:rPr>
          <w:rFonts w:ascii="Times New Roman" w:hAnsi="Times New Roman" w:cs="Times New Roman"/>
          <w:color w:val="000000" w:themeColor="text1"/>
          <w:sz w:val="24"/>
          <w:szCs w:val="24"/>
        </w:rPr>
        <w:t>mass, in g,</w:t>
      </w:r>
      <w:r w:rsidRPr="000F74FB">
        <w:rPr>
          <w:rFonts w:ascii="Times New Roman" w:hAnsi="Times New Roman" w:cs="Times New Roman"/>
          <w:color w:val="000000" w:themeColor="text1"/>
          <w:sz w:val="24"/>
          <w:szCs w:val="24"/>
        </w:rPr>
        <w:t xml:space="preserve"> of the empty container; </w:t>
      </w:r>
    </w:p>
    <w:p w14:paraId="00CCD65C"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4"/>
          <w:szCs w:val="24"/>
        </w:rPr>
      </w:pPr>
      <w:r w:rsidRPr="000F74FB">
        <w:rPr>
          <w:rFonts w:ascii="Times New Roman" w:hAnsi="Times New Roman" w:cs="Times New Roman"/>
          <w:i/>
          <w:iCs/>
          <w:color w:val="000000" w:themeColor="text1"/>
          <w:sz w:val="24"/>
          <w:szCs w:val="24"/>
        </w:rPr>
        <w:t>W</w:t>
      </w:r>
      <w:r w:rsidRPr="000F74FB">
        <w:rPr>
          <w:rFonts w:ascii="Times New Roman" w:hAnsi="Times New Roman" w:cs="Times New Roman"/>
          <w:color w:val="000000" w:themeColor="text1"/>
          <w:sz w:val="24"/>
          <w:szCs w:val="24"/>
          <w:vertAlign w:val="subscript"/>
        </w:rPr>
        <w:t>1</w:t>
      </w:r>
      <w:r w:rsidRPr="000F74FB">
        <w:rPr>
          <w:rFonts w:ascii="Times New Roman" w:hAnsi="Times New Roman" w:cs="Times New Roman"/>
          <w:color w:val="000000" w:themeColor="text1"/>
          <w:sz w:val="24"/>
          <w:szCs w:val="24"/>
        </w:rPr>
        <w:t xml:space="preserve"> = </w:t>
      </w:r>
      <w:r w:rsidR="00F47DCD" w:rsidRPr="000F74FB">
        <w:rPr>
          <w:rFonts w:ascii="Times New Roman" w:hAnsi="Times New Roman" w:cs="Times New Roman"/>
          <w:color w:val="000000" w:themeColor="text1"/>
          <w:sz w:val="24"/>
          <w:szCs w:val="24"/>
        </w:rPr>
        <w:t>mass, in g,</w:t>
      </w:r>
      <w:r w:rsidRPr="000F74FB">
        <w:rPr>
          <w:rFonts w:ascii="Times New Roman" w:hAnsi="Times New Roman" w:cs="Times New Roman"/>
          <w:color w:val="000000" w:themeColor="text1"/>
          <w:sz w:val="24"/>
          <w:szCs w:val="24"/>
        </w:rPr>
        <w:t xml:space="preserve"> of the container with the sample; </w:t>
      </w:r>
    </w:p>
    <w:p w14:paraId="4D482C10"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4"/>
          <w:szCs w:val="24"/>
        </w:rPr>
      </w:pPr>
      <w:r w:rsidRPr="000F74FB">
        <w:rPr>
          <w:rFonts w:ascii="Times New Roman" w:hAnsi="Times New Roman" w:cs="Times New Roman"/>
          <w:i/>
          <w:iCs/>
          <w:color w:val="000000" w:themeColor="text1"/>
          <w:sz w:val="24"/>
          <w:szCs w:val="24"/>
        </w:rPr>
        <w:t>W</w:t>
      </w:r>
      <w:r w:rsidRPr="000F74FB">
        <w:rPr>
          <w:rFonts w:ascii="Times New Roman" w:hAnsi="Times New Roman" w:cs="Times New Roman"/>
          <w:color w:val="000000" w:themeColor="text1"/>
          <w:sz w:val="24"/>
          <w:szCs w:val="24"/>
          <w:vertAlign w:val="subscript"/>
        </w:rPr>
        <w:t>2</w:t>
      </w:r>
      <w:r w:rsidRPr="000F74FB">
        <w:rPr>
          <w:rFonts w:ascii="Times New Roman" w:hAnsi="Times New Roman" w:cs="Times New Roman"/>
          <w:color w:val="000000" w:themeColor="text1"/>
          <w:sz w:val="24"/>
          <w:szCs w:val="24"/>
        </w:rPr>
        <w:t xml:space="preserve"> = </w:t>
      </w:r>
      <w:r w:rsidR="00F47DCD" w:rsidRPr="000F74FB">
        <w:rPr>
          <w:rFonts w:ascii="Times New Roman" w:hAnsi="Times New Roman" w:cs="Times New Roman"/>
          <w:color w:val="000000" w:themeColor="text1"/>
          <w:sz w:val="24"/>
          <w:szCs w:val="24"/>
        </w:rPr>
        <w:t>mass, in g,</w:t>
      </w:r>
      <w:r w:rsidRPr="000F74FB">
        <w:rPr>
          <w:rFonts w:ascii="Times New Roman" w:hAnsi="Times New Roman" w:cs="Times New Roman"/>
          <w:color w:val="000000" w:themeColor="text1"/>
          <w:sz w:val="24"/>
          <w:szCs w:val="24"/>
        </w:rPr>
        <w:t xml:space="preserve"> of the container after the pouring out of the s</w:t>
      </w:r>
      <w:r w:rsidR="00F47DCD" w:rsidRPr="000F74FB">
        <w:rPr>
          <w:rFonts w:ascii="Times New Roman" w:hAnsi="Times New Roman" w:cs="Times New Roman"/>
          <w:color w:val="000000" w:themeColor="text1"/>
          <w:sz w:val="24"/>
          <w:szCs w:val="24"/>
        </w:rPr>
        <w:t>ample</w:t>
      </w:r>
      <w:r w:rsidRPr="000F74FB">
        <w:rPr>
          <w:rFonts w:ascii="Times New Roman" w:hAnsi="Times New Roman" w:cs="Times New Roman"/>
          <w:color w:val="000000" w:themeColor="text1"/>
          <w:sz w:val="24"/>
          <w:szCs w:val="24"/>
        </w:rPr>
        <w:t xml:space="preserve">; </w:t>
      </w:r>
    </w:p>
    <w:p w14:paraId="64CF34D5"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4"/>
          <w:szCs w:val="24"/>
        </w:rPr>
      </w:pPr>
      <w:r w:rsidRPr="000F74FB">
        <w:rPr>
          <w:rFonts w:ascii="Times New Roman" w:hAnsi="Times New Roman" w:cs="Times New Roman"/>
          <w:i/>
          <w:iCs/>
          <w:color w:val="000000" w:themeColor="text1"/>
          <w:sz w:val="24"/>
          <w:szCs w:val="24"/>
        </w:rPr>
        <w:t>W</w:t>
      </w:r>
      <w:r w:rsidRPr="000F74FB">
        <w:rPr>
          <w:rFonts w:ascii="Times New Roman" w:hAnsi="Times New Roman" w:cs="Times New Roman"/>
          <w:color w:val="000000" w:themeColor="text1"/>
          <w:sz w:val="24"/>
          <w:szCs w:val="24"/>
          <w:vertAlign w:val="subscript"/>
        </w:rPr>
        <w:t>3</w:t>
      </w:r>
      <w:r w:rsidRPr="000F74FB">
        <w:rPr>
          <w:rFonts w:ascii="Times New Roman" w:hAnsi="Times New Roman" w:cs="Times New Roman"/>
          <w:color w:val="000000" w:themeColor="text1"/>
          <w:sz w:val="24"/>
          <w:szCs w:val="24"/>
        </w:rPr>
        <w:t xml:space="preserve"> = </w:t>
      </w:r>
      <w:r w:rsidR="00F47DCD" w:rsidRPr="000F74FB">
        <w:rPr>
          <w:rFonts w:ascii="Times New Roman" w:hAnsi="Times New Roman" w:cs="Times New Roman"/>
          <w:color w:val="000000" w:themeColor="text1"/>
          <w:sz w:val="24"/>
          <w:szCs w:val="24"/>
        </w:rPr>
        <w:t>mass, in g,</w:t>
      </w:r>
      <w:r w:rsidRPr="000F74FB">
        <w:rPr>
          <w:rFonts w:ascii="Times New Roman" w:hAnsi="Times New Roman" w:cs="Times New Roman"/>
          <w:color w:val="000000" w:themeColor="text1"/>
          <w:sz w:val="24"/>
          <w:szCs w:val="24"/>
        </w:rPr>
        <w:t xml:space="preserve"> of the container after removal of distilled water, in g; </w:t>
      </w:r>
    </w:p>
    <w:p w14:paraId="7C2ABE92" w14:textId="77777777" w:rsidR="00ED2795" w:rsidRPr="000F74FB" w:rsidRDefault="00ED2795" w:rsidP="0089376E">
      <w:pPr>
        <w:pStyle w:val="BodyTextIndent3"/>
        <w:spacing w:after="0"/>
        <w:ind w:left="0"/>
        <w:jc w:val="both"/>
        <w:rPr>
          <w:rFonts w:ascii="Times New Roman" w:hAnsi="Times New Roman" w:cs="Times New Roman"/>
          <w:color w:val="000000" w:themeColor="text1"/>
          <w:sz w:val="24"/>
          <w:szCs w:val="24"/>
        </w:rPr>
      </w:pPr>
    </w:p>
    <w:p w14:paraId="0EDDD629"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 xml:space="preserve">NOTES </w:t>
      </w:r>
    </w:p>
    <w:p w14:paraId="6F6DA4C1"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p>
    <w:p w14:paraId="5C56735A"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1 The length of the standing period and the temperature should be agreed previously.</w:t>
      </w:r>
    </w:p>
    <w:p w14:paraId="7B942B9E"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p>
    <w:p w14:paraId="7E5A4A20"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 xml:space="preserve">2 A square sided container should be held so that a flat side is underneath. </w:t>
      </w:r>
    </w:p>
    <w:p w14:paraId="68DAA608"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p>
    <w:p w14:paraId="27207D37" w14:textId="132CDABF" w:rsidR="008E4165" w:rsidRPr="000F74FB" w:rsidRDefault="00ED2795" w:rsidP="0089376E">
      <w:pPr>
        <w:pStyle w:val="BodyTextIndent3"/>
        <w:spacing w:after="0"/>
        <w:ind w:left="567"/>
        <w:jc w:val="both"/>
        <w:rPr>
          <w:rFonts w:ascii="Times New Roman" w:hAnsi="Times New Roman" w:cs="Times New Roman"/>
          <w:bCs/>
          <w:iCs/>
          <w:color w:val="000000" w:themeColor="text1"/>
          <w:sz w:val="32"/>
          <w:szCs w:val="32"/>
        </w:rPr>
      </w:pPr>
      <w:r w:rsidRPr="000F74FB">
        <w:rPr>
          <w:rFonts w:ascii="Times New Roman" w:hAnsi="Times New Roman" w:cs="Times New Roman"/>
          <w:color w:val="000000" w:themeColor="text1"/>
          <w:sz w:val="20"/>
          <w:szCs w:val="20"/>
        </w:rPr>
        <w:t xml:space="preserve">3 The term </w:t>
      </w:r>
      <w:proofErr w:type="gramStart"/>
      <w:r w:rsidRPr="000F74FB">
        <w:rPr>
          <w:rFonts w:ascii="Times New Roman" w:hAnsi="Times New Roman" w:cs="Times New Roman"/>
          <w:color w:val="000000" w:themeColor="text1"/>
          <w:sz w:val="20"/>
          <w:szCs w:val="20"/>
        </w:rPr>
        <w:t>invert</w:t>
      </w:r>
      <w:proofErr w:type="gramEnd"/>
      <w:r w:rsidRPr="000F74FB">
        <w:rPr>
          <w:rFonts w:ascii="Times New Roman" w:hAnsi="Times New Roman" w:cs="Times New Roman"/>
          <w:color w:val="000000" w:themeColor="text1"/>
          <w:sz w:val="20"/>
          <w:szCs w:val="20"/>
        </w:rPr>
        <w:t xml:space="preserve"> the container means that the container’s vertical axis is turned through 180</w:t>
      </w:r>
      <w:r w:rsidR="00140865">
        <w:rPr>
          <w:rFonts w:ascii="Times New Roman" w:hAnsi="Times New Roman" w:cs="Times New Roman"/>
          <w:color w:val="000000" w:themeColor="text1"/>
          <w:sz w:val="20"/>
          <w:szCs w:val="20"/>
        </w:rPr>
        <w:t xml:space="preserve"> </w:t>
      </w:r>
      <w:r w:rsidRPr="000F74FB">
        <w:rPr>
          <w:rFonts w:ascii="Times New Roman" w:hAnsi="Times New Roman" w:cs="Times New Roman"/>
          <w:color w:val="000000" w:themeColor="text1"/>
          <w:sz w:val="20"/>
          <w:szCs w:val="20"/>
        </w:rPr>
        <w:t>°C and then brought back to its original position, the whole operation taking about 2s</w:t>
      </w:r>
    </w:p>
    <w:p w14:paraId="24706792" w14:textId="77777777" w:rsidR="008E4165" w:rsidRPr="000F74FB" w:rsidRDefault="008E4165" w:rsidP="0089376E">
      <w:pPr>
        <w:pStyle w:val="AMRText"/>
        <w:spacing w:after="0" w:line="240" w:lineRule="auto"/>
        <w:ind w:left="0"/>
        <w:jc w:val="both"/>
        <w:rPr>
          <w:b/>
          <w:bCs/>
          <w:i/>
          <w:color w:val="000000" w:themeColor="text1"/>
          <w:szCs w:val="24"/>
        </w:rPr>
      </w:pPr>
    </w:p>
    <w:p w14:paraId="0742158C" w14:textId="6674638A" w:rsidR="008E4165" w:rsidRPr="000F74FB" w:rsidRDefault="00E465BA" w:rsidP="0010623A">
      <w:pPr>
        <w:pStyle w:val="BodyText"/>
        <w:spacing w:after="240"/>
        <w:jc w:val="both"/>
        <w:rPr>
          <w:b/>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008E4165" w:rsidRPr="000F74FB">
        <w:rPr>
          <w:b/>
          <w:bCs/>
          <w:color w:val="000000" w:themeColor="text1"/>
          <w:sz w:val="24"/>
          <w:szCs w:val="24"/>
        </w:rPr>
        <w:t xml:space="preserve"> DETERMINATION OF </w:t>
      </w:r>
      <w:r w:rsidR="008E4165" w:rsidRPr="000F74FB">
        <w:rPr>
          <w:b/>
          <w:color w:val="000000" w:themeColor="text1"/>
          <w:sz w:val="24"/>
          <w:szCs w:val="24"/>
        </w:rPr>
        <w:t>ACIDITY/ALKALINITY/</w:t>
      </w:r>
      <w:r w:rsidR="008E4165" w:rsidRPr="000F74FB">
        <w:rPr>
          <w:b/>
          <w:i/>
          <w:iCs/>
          <w:color w:val="000000" w:themeColor="text1"/>
          <w:sz w:val="24"/>
          <w:szCs w:val="24"/>
        </w:rPr>
        <w:t>p</w:t>
      </w:r>
      <w:r w:rsidR="008E4165" w:rsidRPr="000F74FB">
        <w:rPr>
          <w:b/>
          <w:color w:val="000000" w:themeColor="text1"/>
          <w:sz w:val="24"/>
          <w:szCs w:val="24"/>
        </w:rPr>
        <w:t>H RANGE</w:t>
      </w:r>
    </w:p>
    <w:p w14:paraId="0D41569B" w14:textId="2F721F22"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.1</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b/>
          <w:bCs/>
          <w:color w:val="000000" w:themeColor="text1"/>
          <w:lang w:val="en-US" w:bidi="hi-IN"/>
        </w:rPr>
        <w:t>Determination of Acidity</w:t>
      </w:r>
      <w:r w:rsidR="003A0748" w:rsidRPr="000F74FB">
        <w:rPr>
          <w:rFonts w:ascii="Times New Roman" w:eastAsia="Calibri" w:hAnsi="Times New Roman" w:cs="Times New Roman"/>
          <w:color w:val="000000" w:themeColor="text1"/>
          <w:lang w:val="en-US" w:bidi="hi-IN"/>
        </w:rPr>
        <w:t xml:space="preserve"> </w:t>
      </w:r>
    </w:p>
    <w:p w14:paraId="1EA43B5F" w14:textId="3CA38EBE"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.1.1</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i/>
          <w:iCs/>
          <w:color w:val="000000" w:themeColor="text1"/>
          <w:lang w:val="en-US" w:bidi="hi-IN"/>
        </w:rPr>
        <w:t>Reagents</w:t>
      </w:r>
    </w:p>
    <w:p w14:paraId="1D8674CB" w14:textId="77777777" w:rsidR="003A0748" w:rsidRPr="000F74FB" w:rsidRDefault="003A0748" w:rsidP="0010623A">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a) </w:t>
      </w:r>
      <w:r w:rsidRPr="000F74FB">
        <w:rPr>
          <w:rFonts w:ascii="Times New Roman" w:eastAsia="Calibri" w:hAnsi="Times New Roman" w:cs="Times New Roman"/>
          <w:i/>
          <w:iCs/>
          <w:color w:val="000000" w:themeColor="text1"/>
          <w:lang w:val="en-US" w:bidi="hi-IN"/>
        </w:rPr>
        <w:t>Methyl red indicator solution</w:t>
      </w:r>
      <w:r w:rsidRPr="000F74FB">
        <w:rPr>
          <w:rFonts w:ascii="Times New Roman" w:eastAsia="Calibri" w:hAnsi="Times New Roman" w:cs="Times New Roman"/>
          <w:color w:val="000000" w:themeColor="text1"/>
          <w:lang w:val="en-US" w:bidi="hi-IN"/>
        </w:rPr>
        <w:t xml:space="preserve"> — aqueous one percent (</w:t>
      </w: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w:t>
      </w:r>
    </w:p>
    <w:p w14:paraId="4A3B5BF3" w14:textId="77777777" w:rsidR="003A0748" w:rsidRPr="000F74FB" w:rsidRDefault="003A0748" w:rsidP="0010623A">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lastRenderedPageBreak/>
        <w:t xml:space="preserve">b) </w:t>
      </w:r>
      <w:r w:rsidRPr="000F74FB">
        <w:rPr>
          <w:rFonts w:ascii="Times New Roman" w:eastAsia="Calibri" w:hAnsi="Times New Roman" w:cs="Times New Roman"/>
          <w:i/>
          <w:iCs/>
          <w:color w:val="000000" w:themeColor="text1"/>
          <w:lang w:val="en-US" w:bidi="hi-IN"/>
        </w:rPr>
        <w:t>Bromocresol purple indicator solution</w:t>
      </w:r>
      <w:r w:rsidRPr="000F74FB">
        <w:rPr>
          <w:rFonts w:ascii="Times New Roman" w:eastAsia="Calibri" w:hAnsi="Times New Roman" w:cs="Times New Roman"/>
          <w:color w:val="000000" w:themeColor="text1"/>
          <w:lang w:val="en-US" w:bidi="hi-IN"/>
        </w:rPr>
        <w:t xml:space="preserve"> — one percent (</w:t>
      </w: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in ethyl alcohol.</w:t>
      </w:r>
    </w:p>
    <w:p w14:paraId="624348B3" w14:textId="77777777" w:rsidR="003A0748" w:rsidRPr="000F74FB" w:rsidRDefault="003A0748" w:rsidP="0010623A">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c) </w:t>
      </w:r>
      <w:r w:rsidRPr="000F74FB">
        <w:rPr>
          <w:rFonts w:ascii="Times New Roman" w:eastAsia="Calibri" w:hAnsi="Times New Roman" w:cs="Times New Roman"/>
          <w:i/>
          <w:iCs/>
          <w:color w:val="000000" w:themeColor="text1"/>
          <w:lang w:val="en-US" w:bidi="hi-IN"/>
        </w:rPr>
        <w:t>Standard sodium hydroxide solution</w:t>
      </w:r>
      <w:r w:rsidRPr="000F74FB">
        <w:rPr>
          <w:rFonts w:ascii="Times New Roman" w:eastAsia="Calibri" w:hAnsi="Times New Roman" w:cs="Times New Roman"/>
          <w:color w:val="000000" w:themeColor="text1"/>
          <w:lang w:val="en-US" w:bidi="hi-IN"/>
        </w:rPr>
        <w:t xml:space="preserve"> — 0.05 N.  </w:t>
      </w:r>
    </w:p>
    <w:p w14:paraId="4A48E98C" w14:textId="77777777" w:rsidR="003A0748" w:rsidRPr="000F74FB" w:rsidRDefault="003A0748" w:rsidP="0010623A">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d) </w:t>
      </w:r>
      <w:r w:rsidRPr="000F74FB">
        <w:rPr>
          <w:rFonts w:ascii="Times New Roman" w:eastAsia="Calibri" w:hAnsi="Times New Roman" w:cs="Times New Roman"/>
          <w:i/>
          <w:iCs/>
          <w:color w:val="000000" w:themeColor="text1"/>
          <w:lang w:val="en-US" w:bidi="hi-IN"/>
        </w:rPr>
        <w:t>Standard hydrochloric acid</w:t>
      </w:r>
      <w:r w:rsidRPr="000F74FB">
        <w:rPr>
          <w:rFonts w:ascii="Times New Roman" w:eastAsia="Calibri" w:hAnsi="Times New Roman" w:cs="Times New Roman"/>
          <w:color w:val="000000" w:themeColor="text1"/>
          <w:lang w:val="en-US" w:bidi="hi-IN"/>
        </w:rPr>
        <w:t xml:space="preserve"> — 0.05 N. </w:t>
      </w:r>
    </w:p>
    <w:p w14:paraId="6A3476A0" w14:textId="66EE36DD" w:rsidR="0010623A"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.1</w:t>
      </w:r>
      <w:r w:rsidR="003A0748"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i/>
          <w:iCs/>
          <w:color w:val="000000" w:themeColor="text1"/>
          <w:lang w:val="en-US" w:bidi="hi-IN"/>
        </w:rPr>
        <w:t>Procedure</w:t>
      </w:r>
    </w:p>
    <w:p w14:paraId="79B7BF00" w14:textId="4A498F74"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Weigh accurately about 10 g of the material into a dry conical flask and dilute with 100 ml of water. Titrate the contents of the flask immediately with the standard sodium hydroxide solution using methyl red or bromocresol purple as the indicator. Alternatively, the end-point may be determined </w:t>
      </w:r>
      <w:r w:rsidR="00176D10" w:rsidRPr="000F74FB">
        <w:rPr>
          <w:rFonts w:ascii="Times New Roman" w:eastAsia="Calibri" w:hAnsi="Times New Roman" w:cs="Times New Roman"/>
          <w:color w:val="000000" w:themeColor="text1"/>
          <w:lang w:val="en-US" w:bidi="hi-IN"/>
        </w:rPr>
        <w:t>electrometrically</w:t>
      </w: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see</w:t>
      </w:r>
      <w:r w:rsidRPr="000F74FB">
        <w:rPr>
          <w:rFonts w:ascii="Times New Roman" w:eastAsia="Calibri" w:hAnsi="Times New Roman" w:cs="Times New Roman"/>
          <w:color w:val="000000" w:themeColor="text1"/>
          <w:lang w:val="en-US" w:bidi="hi-IN"/>
        </w:rPr>
        <w:t xml:space="preserve"> </w:t>
      </w:r>
      <w:r w:rsidR="00E465BA"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82450A" w:rsidRPr="000F74FB">
        <w:rPr>
          <w:rFonts w:ascii="Times New Roman" w:eastAsia="Calibri" w:hAnsi="Times New Roman" w:cs="Times New Roman"/>
          <w:b/>
          <w:bCs/>
          <w:color w:val="000000" w:themeColor="text1"/>
          <w:lang w:val="en-US" w:bidi="hi-IN"/>
        </w:rPr>
        <w:t>.3</w:t>
      </w:r>
      <w:r w:rsidRPr="000F74FB">
        <w:rPr>
          <w:rFonts w:ascii="Times New Roman" w:eastAsia="Calibri" w:hAnsi="Times New Roman" w:cs="Times New Roman"/>
          <w:color w:val="000000" w:themeColor="text1"/>
          <w:lang w:val="en-US" w:bidi="hi-IN"/>
        </w:rPr>
        <w:t xml:space="preserve">). </w:t>
      </w:r>
    </w:p>
    <w:p w14:paraId="19274BE7"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Carry out a blank determination on 100 ml of water.</w:t>
      </w:r>
    </w:p>
    <w:p w14:paraId="13979BC9" w14:textId="488E5EF6"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.1.</w:t>
      </w:r>
      <w:r w:rsidR="003A0748" w:rsidRPr="000F74FB">
        <w:rPr>
          <w:rFonts w:ascii="Times New Roman" w:eastAsia="Calibri" w:hAnsi="Times New Roman" w:cs="Times New Roman"/>
          <w:b/>
          <w:bCs/>
          <w:color w:val="000000" w:themeColor="text1"/>
          <w:lang w:val="en-US" w:bidi="hi-IN"/>
        </w:rPr>
        <w:t>3</w:t>
      </w:r>
      <w:r w:rsidR="003A0748" w:rsidRPr="000F74FB">
        <w:rPr>
          <w:rFonts w:ascii="Times New Roman" w:eastAsia="Calibri" w:hAnsi="Times New Roman" w:cs="Times New Roman"/>
          <w:i/>
          <w:iCs/>
          <w:color w:val="000000" w:themeColor="text1"/>
          <w:lang w:val="en-US" w:bidi="hi-IN"/>
        </w:rPr>
        <w:t xml:space="preserve"> Calculation</w:t>
      </w:r>
      <w:r w:rsidR="003A0748" w:rsidRPr="000F74FB">
        <w:rPr>
          <w:rFonts w:ascii="Times New Roman" w:eastAsia="Calibri" w:hAnsi="Times New Roman" w:cs="Times New Roman"/>
          <w:color w:val="000000" w:themeColor="text1"/>
          <w:lang w:val="en-US" w:bidi="hi-IN"/>
        </w:rPr>
        <w:t xml:space="preserve"> </w:t>
      </w:r>
    </w:p>
    <w:p w14:paraId="3A4030B5" w14:textId="77777777" w:rsidR="003A0748" w:rsidRPr="000F74FB" w:rsidRDefault="003A0748" w:rsidP="0010623A">
      <w:pPr>
        <w:spacing w:after="240"/>
        <w:ind w:firstLine="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Acidity (as H</w:t>
      </w:r>
      <w:r w:rsidRPr="000F74FB">
        <w:rPr>
          <w:rFonts w:ascii="Times New Roman" w:eastAsia="Calibri" w:hAnsi="Times New Roman" w:cs="Times New Roman"/>
          <w:color w:val="000000" w:themeColor="text1"/>
          <w:vertAlign w:val="subscript"/>
          <w:lang w:val="en-US" w:bidi="hi-IN"/>
        </w:rPr>
        <w:t>2</w:t>
      </w:r>
      <w:r w:rsidRPr="000F74FB">
        <w:rPr>
          <w:rFonts w:ascii="Times New Roman" w:eastAsia="Calibri" w:hAnsi="Times New Roman" w:cs="Times New Roman"/>
          <w:color w:val="000000" w:themeColor="text1"/>
          <w:lang w:val="en-US" w:bidi="hi-IN"/>
        </w:rPr>
        <w:t>SO</w:t>
      </w:r>
      <w:r w:rsidRPr="000F74FB">
        <w:rPr>
          <w:rFonts w:ascii="Times New Roman" w:eastAsia="Calibri" w:hAnsi="Times New Roman" w:cs="Times New Roman"/>
          <w:color w:val="000000" w:themeColor="text1"/>
          <w:vertAlign w:val="subscript"/>
          <w:lang w:val="en-US" w:bidi="hi-IN"/>
        </w:rPr>
        <w:t>4</w:t>
      </w:r>
      <w:r w:rsidRPr="000F74FB">
        <w:rPr>
          <w:rFonts w:ascii="Times New Roman" w:eastAsia="Calibri" w:hAnsi="Times New Roman" w:cs="Times New Roman"/>
          <w:color w:val="000000" w:themeColor="text1"/>
          <w:lang w:val="en-US" w:bidi="hi-IN"/>
        </w:rPr>
        <w:t xml:space="preserve">), percent by mass </w:t>
      </w:r>
      <w:r w:rsidRPr="000F74FB">
        <w:rPr>
          <w:rFonts w:ascii="Times New Roman" w:eastAsia="Calibri" w:hAnsi="Times New Roman" w:cs="Times New Roman"/>
          <w:color w:val="000000" w:themeColor="text1"/>
          <w:sz w:val="32"/>
          <w:szCs w:val="32"/>
          <w:lang w:val="en-US" w:bidi="hi-IN"/>
        </w:rPr>
        <w:t xml:space="preserve">= </w:t>
      </w:r>
      <m:oMath>
        <m:f>
          <m:fPr>
            <m:ctrlPr>
              <w:rPr>
                <w:rFonts w:ascii="Cambria Math" w:eastAsia="Calibri" w:hAnsi="Cambria Math" w:cs="Times New Roman"/>
                <w:i/>
                <w:color w:val="000000" w:themeColor="text1"/>
                <w:sz w:val="32"/>
                <w:szCs w:val="32"/>
                <w:lang w:val="en-US" w:bidi="hi-IN"/>
              </w:rPr>
            </m:ctrlPr>
          </m:fPr>
          <m:num>
            <m:r>
              <w:rPr>
                <w:rFonts w:ascii="Cambria Math" w:eastAsia="Calibri" w:hAnsi="Cambria Math" w:cs="Times New Roman"/>
                <w:color w:val="000000" w:themeColor="text1"/>
                <w:sz w:val="32"/>
                <w:szCs w:val="32"/>
                <w:lang w:val="en-US" w:bidi="hi-IN"/>
              </w:rPr>
              <m:t xml:space="preserve">4.9 </m:t>
            </m:r>
            <m:d>
              <m:dPr>
                <m:ctrlPr>
                  <w:rPr>
                    <w:rFonts w:ascii="Cambria Math" w:eastAsia="Calibri" w:hAnsi="Cambria Math" w:cs="Times New Roman"/>
                    <w:i/>
                    <w:color w:val="000000" w:themeColor="text1"/>
                    <w:sz w:val="32"/>
                    <w:szCs w:val="32"/>
                    <w:lang w:val="en-US" w:bidi="hi-IN"/>
                  </w:rPr>
                </m:ctrlPr>
              </m:dPr>
              <m:e>
                <m:r>
                  <w:rPr>
                    <w:rFonts w:ascii="Cambria Math" w:eastAsia="Calibri" w:hAnsi="Cambria Math" w:cs="Times New Roman"/>
                    <w:color w:val="000000" w:themeColor="text1"/>
                    <w:sz w:val="32"/>
                    <w:szCs w:val="32"/>
                    <w:lang w:val="en-US" w:bidi="hi-IN"/>
                  </w:rPr>
                  <m:t>V-v</m:t>
                </m:r>
              </m:e>
            </m:d>
            <m:r>
              <w:rPr>
                <w:rFonts w:ascii="Cambria Math" w:eastAsia="Calibri" w:hAnsi="Cambria Math" w:cs="Times New Roman"/>
                <w:color w:val="000000" w:themeColor="text1"/>
                <w:sz w:val="32"/>
                <w:szCs w:val="32"/>
                <w:lang w:val="en-US" w:bidi="hi-IN"/>
              </w:rPr>
              <m:t>N</m:t>
            </m:r>
          </m:num>
          <m:den>
            <m:r>
              <w:rPr>
                <w:rFonts w:ascii="Cambria Math" w:eastAsia="Calibri" w:hAnsi="Cambria Math" w:cs="Times New Roman"/>
                <w:color w:val="000000" w:themeColor="text1"/>
                <w:sz w:val="32"/>
                <w:szCs w:val="32"/>
                <w:lang w:val="en-US" w:bidi="hi-IN"/>
              </w:rPr>
              <m:t>M</m:t>
            </m:r>
          </m:den>
        </m:f>
      </m:oMath>
    </w:p>
    <w:p w14:paraId="4B995C8E"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proofErr w:type="gramStart"/>
      <w:r w:rsidRPr="000F74FB">
        <w:rPr>
          <w:rFonts w:ascii="Times New Roman" w:eastAsia="Calibri" w:hAnsi="Times New Roman" w:cs="Times New Roman"/>
          <w:color w:val="000000" w:themeColor="text1"/>
          <w:lang w:val="en-US" w:bidi="hi-IN"/>
        </w:rPr>
        <w:t>where</w:t>
      </w:r>
      <w:proofErr w:type="gramEnd"/>
    </w:p>
    <w:p w14:paraId="55809464"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ml</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standard sodium hydroxide solution required for the test</w:t>
      </w:r>
      <w:r w:rsidR="00656A46" w:rsidRPr="000F74FB">
        <w:rPr>
          <w:rFonts w:ascii="Times New Roman" w:eastAsia="Calibri" w:hAnsi="Times New Roman" w:cs="Times New Roman"/>
          <w:color w:val="000000" w:themeColor="text1"/>
          <w:lang w:val="en-US" w:bidi="hi-IN"/>
        </w:rPr>
        <w:t>;</w:t>
      </w:r>
    </w:p>
    <w:p w14:paraId="40C9B43E"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ml</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standard sodium hydroxide solution required for the blank determination</w:t>
      </w:r>
      <w:r w:rsidR="00656A46"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w:t>
      </w:r>
    </w:p>
    <w:p w14:paraId="1514884A"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lang w:val="en-US" w:bidi="hi-IN"/>
        </w:rPr>
        <w:t xml:space="preserve"> = normality of the standard sodium hydroxide solution</w:t>
      </w:r>
      <w:r w:rsidR="00656A46"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and </w:t>
      </w:r>
    </w:p>
    <w:p w14:paraId="4FBD4996" w14:textId="77777777" w:rsidR="003A0748" w:rsidRPr="000F74FB" w:rsidRDefault="003A0748" w:rsidP="00F9000E">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 xml:space="preserve"> = mass</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g</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material taken for the test.</w:t>
      </w:r>
    </w:p>
    <w:p w14:paraId="2BBCDD01"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In case the blank determination shows alkaline reaction, neutralize with the standard hydrochloric acid and calculate the acidity as follows:</w:t>
      </w:r>
    </w:p>
    <w:p w14:paraId="07773D38" w14:textId="77777777" w:rsidR="003A0748" w:rsidRPr="000F74FB" w:rsidRDefault="003A0748" w:rsidP="00F9000E">
      <w:pPr>
        <w:spacing w:after="240"/>
        <w:ind w:firstLine="720"/>
        <w:jc w:val="both"/>
        <w:rPr>
          <w:rFonts w:ascii="Times New Roman" w:eastAsia="Times New Roman"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Acidity (as H</w:t>
      </w:r>
      <w:r w:rsidRPr="000F74FB">
        <w:rPr>
          <w:rFonts w:ascii="Times New Roman" w:eastAsia="Calibri" w:hAnsi="Times New Roman" w:cs="Times New Roman"/>
          <w:color w:val="000000" w:themeColor="text1"/>
          <w:vertAlign w:val="subscript"/>
          <w:lang w:val="en-US" w:bidi="hi-IN"/>
        </w:rPr>
        <w:t>2</w:t>
      </w:r>
      <w:r w:rsidRPr="000F74FB">
        <w:rPr>
          <w:rFonts w:ascii="Times New Roman" w:eastAsia="Calibri" w:hAnsi="Times New Roman" w:cs="Times New Roman"/>
          <w:color w:val="000000" w:themeColor="text1"/>
          <w:lang w:val="en-US" w:bidi="hi-IN"/>
        </w:rPr>
        <w:t>SO</w:t>
      </w:r>
      <w:r w:rsidRPr="000F74FB">
        <w:rPr>
          <w:rFonts w:ascii="Times New Roman" w:eastAsia="Calibri" w:hAnsi="Times New Roman" w:cs="Times New Roman"/>
          <w:color w:val="000000" w:themeColor="text1"/>
          <w:vertAlign w:val="subscript"/>
          <w:lang w:val="en-US" w:bidi="hi-IN"/>
        </w:rPr>
        <w:t>4</w:t>
      </w:r>
      <w:r w:rsidRPr="000F74FB">
        <w:rPr>
          <w:rFonts w:ascii="Times New Roman" w:eastAsia="Calibri" w:hAnsi="Times New Roman" w:cs="Times New Roman"/>
          <w:color w:val="000000" w:themeColor="text1"/>
          <w:lang w:val="en-US" w:bidi="hi-IN"/>
        </w:rPr>
        <w:t xml:space="preserve">), percent by mass = </w:t>
      </w:r>
      <m:oMath>
        <m:f>
          <m:fPr>
            <m:ctrlPr>
              <w:rPr>
                <w:rFonts w:ascii="Cambria Math" w:eastAsia="Calibri" w:hAnsi="Cambria Math" w:cs="Times New Roman"/>
                <w:i/>
                <w:color w:val="000000" w:themeColor="text1"/>
                <w:sz w:val="32"/>
                <w:szCs w:val="32"/>
                <w:lang w:val="en-US" w:bidi="hi-IN"/>
              </w:rPr>
            </m:ctrlPr>
          </m:fPr>
          <m:num>
            <m:r>
              <w:rPr>
                <w:rFonts w:ascii="Cambria Math" w:eastAsia="Calibri" w:hAnsi="Cambria Math" w:cs="Times New Roman"/>
                <w:color w:val="000000" w:themeColor="text1"/>
                <w:sz w:val="32"/>
                <w:szCs w:val="32"/>
                <w:lang w:val="en-US" w:bidi="hi-IN"/>
              </w:rPr>
              <m:t xml:space="preserve">4.9 </m:t>
            </m:r>
            <m:d>
              <m:dPr>
                <m:ctrlPr>
                  <w:rPr>
                    <w:rFonts w:ascii="Cambria Math" w:eastAsia="Calibri" w:hAnsi="Cambria Math" w:cs="Times New Roman"/>
                    <w:i/>
                    <w:color w:val="000000" w:themeColor="text1"/>
                    <w:sz w:val="32"/>
                    <w:szCs w:val="32"/>
                    <w:lang w:val="en-US" w:bidi="hi-IN"/>
                  </w:rPr>
                </m:ctrlPr>
              </m:dPr>
              <m:e>
                <m:r>
                  <w:rPr>
                    <w:rFonts w:ascii="Cambria Math" w:eastAsia="Calibri" w:hAnsi="Cambria Math" w:cs="Times New Roman"/>
                    <w:color w:val="000000" w:themeColor="text1"/>
                    <w:sz w:val="32"/>
                    <w:szCs w:val="32"/>
                    <w:lang w:val="en-US" w:bidi="hi-IN"/>
                  </w:rPr>
                  <m:t>V</m:t>
                </m:r>
                <m:sSub>
                  <m:sSubPr>
                    <m:ctrlPr>
                      <w:rPr>
                        <w:rFonts w:ascii="Cambria Math" w:eastAsia="Calibri" w:hAnsi="Cambria Math" w:cs="Times New Roman"/>
                        <w:i/>
                        <w:color w:val="000000" w:themeColor="text1"/>
                        <w:sz w:val="32"/>
                        <w:szCs w:val="32"/>
                        <w:lang w:val="en-US" w:bidi="hi-IN"/>
                      </w:rPr>
                    </m:ctrlPr>
                  </m:sSubPr>
                  <m:e>
                    <m:r>
                      <w:rPr>
                        <w:rFonts w:ascii="Cambria Math" w:eastAsia="Calibri" w:hAnsi="Cambria Math" w:cs="Times New Roman"/>
                        <w:color w:val="000000" w:themeColor="text1"/>
                        <w:sz w:val="32"/>
                        <w:szCs w:val="32"/>
                        <w:lang w:val="en-US" w:bidi="hi-IN"/>
                      </w:rPr>
                      <m:t>N</m:t>
                    </m:r>
                  </m:e>
                  <m:sub>
                    <m:r>
                      <w:rPr>
                        <w:rFonts w:ascii="Cambria Math" w:eastAsia="Calibri" w:hAnsi="Cambria Math" w:cs="Times New Roman"/>
                        <w:color w:val="000000" w:themeColor="text1"/>
                        <w:sz w:val="32"/>
                        <w:szCs w:val="32"/>
                        <w:lang w:val="en-US" w:bidi="hi-IN"/>
                      </w:rPr>
                      <m:t>1</m:t>
                    </m:r>
                  </m:sub>
                </m:sSub>
                <m:r>
                  <w:rPr>
                    <w:rFonts w:ascii="Cambria Math" w:eastAsia="Calibri" w:hAnsi="Cambria Math" w:cs="Times New Roman"/>
                    <w:color w:val="000000" w:themeColor="text1"/>
                    <w:sz w:val="32"/>
                    <w:szCs w:val="32"/>
                    <w:lang w:val="en-US" w:bidi="hi-IN"/>
                  </w:rPr>
                  <m:t>+v</m:t>
                </m:r>
                <m:sSub>
                  <m:sSubPr>
                    <m:ctrlPr>
                      <w:rPr>
                        <w:rFonts w:ascii="Cambria Math" w:eastAsia="Calibri" w:hAnsi="Cambria Math" w:cs="Times New Roman"/>
                        <w:i/>
                        <w:color w:val="000000" w:themeColor="text1"/>
                        <w:sz w:val="32"/>
                        <w:szCs w:val="32"/>
                        <w:lang w:val="en-US" w:bidi="hi-IN"/>
                      </w:rPr>
                    </m:ctrlPr>
                  </m:sSubPr>
                  <m:e>
                    <m:r>
                      <w:rPr>
                        <w:rFonts w:ascii="Cambria Math" w:eastAsia="Calibri" w:hAnsi="Cambria Math" w:cs="Times New Roman"/>
                        <w:color w:val="000000" w:themeColor="text1"/>
                        <w:sz w:val="32"/>
                        <w:szCs w:val="32"/>
                        <w:lang w:val="en-US" w:bidi="hi-IN"/>
                      </w:rPr>
                      <m:t>N</m:t>
                    </m:r>
                  </m:e>
                  <m:sub>
                    <m:r>
                      <w:rPr>
                        <w:rFonts w:ascii="Cambria Math" w:eastAsia="Calibri" w:hAnsi="Cambria Math" w:cs="Times New Roman"/>
                        <w:color w:val="000000" w:themeColor="text1"/>
                        <w:sz w:val="32"/>
                        <w:szCs w:val="32"/>
                        <w:lang w:val="en-US" w:bidi="hi-IN"/>
                      </w:rPr>
                      <m:t>2</m:t>
                    </m:r>
                  </m:sub>
                </m:sSub>
              </m:e>
            </m:d>
          </m:num>
          <m:den>
            <m:r>
              <w:rPr>
                <w:rFonts w:ascii="Cambria Math" w:eastAsia="Calibri" w:hAnsi="Cambria Math" w:cs="Times New Roman"/>
                <w:color w:val="000000" w:themeColor="text1"/>
                <w:sz w:val="32"/>
                <w:szCs w:val="32"/>
                <w:lang w:val="en-US" w:bidi="hi-IN"/>
              </w:rPr>
              <m:t>M</m:t>
            </m:r>
          </m:den>
        </m:f>
      </m:oMath>
    </w:p>
    <w:p w14:paraId="04743642" w14:textId="77777777" w:rsidR="003A0748" w:rsidRPr="000F74FB" w:rsidRDefault="003A0748" w:rsidP="0010623A">
      <w:pPr>
        <w:spacing w:after="240"/>
        <w:ind w:firstLine="720"/>
        <w:jc w:val="both"/>
        <w:rPr>
          <w:rFonts w:ascii="Times New Roman" w:eastAsia="Calibri" w:hAnsi="Times New Roman" w:cs="Times New Roman"/>
          <w:color w:val="000000" w:themeColor="text1"/>
          <w:lang w:val="en-US" w:bidi="hi-IN"/>
        </w:rPr>
      </w:pPr>
      <w:proofErr w:type="gramStart"/>
      <w:r w:rsidRPr="000F74FB">
        <w:rPr>
          <w:rFonts w:ascii="Times New Roman" w:eastAsia="Calibri" w:hAnsi="Times New Roman" w:cs="Times New Roman"/>
          <w:color w:val="000000" w:themeColor="text1"/>
          <w:lang w:val="en-US" w:bidi="hi-IN"/>
        </w:rPr>
        <w:t>where</w:t>
      </w:r>
      <w:proofErr w:type="gramEnd"/>
      <w:r w:rsidRPr="000F74FB">
        <w:rPr>
          <w:rFonts w:ascii="Times New Roman" w:eastAsia="Calibri" w:hAnsi="Times New Roman" w:cs="Times New Roman"/>
          <w:color w:val="000000" w:themeColor="text1"/>
          <w:lang w:val="en-US" w:bidi="hi-IN"/>
        </w:rPr>
        <w:t xml:space="preserve"> </w:t>
      </w:r>
    </w:p>
    <w:p w14:paraId="79523C31"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ml</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standard sodium hydroxide solution required for the test, </w:t>
      </w:r>
    </w:p>
    <w:p w14:paraId="62DC292C"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vertAlign w:val="subscript"/>
          <w:lang w:val="en-US" w:bidi="hi-IN"/>
        </w:rPr>
        <w:t>1</w:t>
      </w:r>
      <w:r w:rsidRPr="000F74FB">
        <w:rPr>
          <w:rFonts w:ascii="Times New Roman" w:eastAsia="Calibri" w:hAnsi="Times New Roman" w:cs="Times New Roman"/>
          <w:color w:val="000000" w:themeColor="text1"/>
          <w:lang w:val="en-US" w:bidi="hi-IN"/>
        </w:rPr>
        <w:t xml:space="preserve"> = normality of the standard sodium hydroxide solution,</w:t>
      </w:r>
    </w:p>
    <w:p w14:paraId="3324631D"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ml</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standard hydrochloric acid required for the blank determination,</w:t>
      </w:r>
    </w:p>
    <w:p w14:paraId="15FB191E"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vertAlign w:val="subscript"/>
          <w:lang w:val="en-US" w:bidi="hi-IN"/>
        </w:rPr>
        <w:t>2</w:t>
      </w:r>
      <w:r w:rsidRPr="000F74FB">
        <w:rPr>
          <w:rFonts w:ascii="Times New Roman" w:eastAsia="Calibri" w:hAnsi="Times New Roman" w:cs="Times New Roman"/>
          <w:color w:val="000000" w:themeColor="text1"/>
          <w:lang w:val="en-US" w:bidi="hi-IN"/>
        </w:rPr>
        <w:t xml:space="preserve"> = normality of the standard hydrochloric acid, and</w:t>
      </w:r>
    </w:p>
    <w:p w14:paraId="5CFF559C"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 xml:space="preserve"> = mass</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g</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material taken for the test.</w:t>
      </w:r>
    </w:p>
    <w:p w14:paraId="4A8426F9" w14:textId="157020EB"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Pr="000F74FB">
        <w:rPr>
          <w:rFonts w:ascii="Times New Roman" w:eastAsia="Calibri" w:hAnsi="Times New Roman" w:cs="Times New Roman"/>
          <w:b/>
          <w:bCs/>
          <w:color w:val="000000" w:themeColor="text1"/>
          <w:lang w:val="en-US" w:bidi="hi-IN"/>
        </w:rPr>
        <w:t>.</w:t>
      </w:r>
      <w:r w:rsidR="00176D10"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b/>
          <w:bCs/>
          <w:color w:val="000000" w:themeColor="text1"/>
          <w:lang w:val="en-US" w:bidi="hi-IN"/>
        </w:rPr>
        <w:t>Determination of Alkalinity</w:t>
      </w:r>
      <w:r w:rsidR="003A0748" w:rsidRPr="000F74FB">
        <w:rPr>
          <w:rFonts w:ascii="Times New Roman" w:eastAsia="Calibri" w:hAnsi="Times New Roman" w:cs="Times New Roman"/>
          <w:color w:val="000000" w:themeColor="text1"/>
          <w:lang w:val="en-US" w:bidi="hi-IN"/>
        </w:rPr>
        <w:t xml:space="preserve"> </w:t>
      </w:r>
    </w:p>
    <w:p w14:paraId="4AD80E79" w14:textId="17DA5766"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lastRenderedPageBreak/>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b/>
          <w:bCs/>
          <w:color w:val="000000" w:themeColor="text1"/>
          <w:lang w:val="en-US" w:bidi="hi-IN"/>
        </w:rPr>
        <w:t>.1</w:t>
      </w:r>
      <w:r w:rsidR="003A0748" w:rsidRPr="000F74FB">
        <w:rPr>
          <w:rFonts w:ascii="Times New Roman" w:eastAsia="Calibri" w:hAnsi="Times New Roman" w:cs="Times New Roman"/>
          <w:i/>
          <w:iCs/>
          <w:color w:val="000000" w:themeColor="text1"/>
          <w:lang w:val="en-US" w:bidi="hi-IN"/>
        </w:rPr>
        <w:t xml:space="preserve"> Reagents</w:t>
      </w:r>
      <w:r w:rsidR="003A0748" w:rsidRPr="000F74FB">
        <w:rPr>
          <w:rFonts w:ascii="Times New Roman" w:eastAsia="Calibri" w:hAnsi="Times New Roman" w:cs="Times New Roman"/>
          <w:color w:val="000000" w:themeColor="text1"/>
          <w:lang w:val="en-US" w:bidi="hi-IN"/>
        </w:rPr>
        <w:t xml:space="preserve"> </w:t>
      </w:r>
    </w:p>
    <w:p w14:paraId="5DB02700" w14:textId="77777777" w:rsidR="003A0748" w:rsidRPr="000F74FB" w:rsidRDefault="003A0748" w:rsidP="00E10784">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a) </w:t>
      </w:r>
      <w:r w:rsidRPr="000F74FB">
        <w:rPr>
          <w:rFonts w:ascii="Times New Roman" w:eastAsia="Calibri" w:hAnsi="Times New Roman" w:cs="Times New Roman"/>
          <w:i/>
          <w:iCs/>
          <w:color w:val="000000" w:themeColor="text1"/>
          <w:lang w:val="en-US" w:bidi="hi-IN"/>
        </w:rPr>
        <w:t>Methyl red indicator solution</w:t>
      </w:r>
      <w:r w:rsidRPr="000F74FB">
        <w:rPr>
          <w:rFonts w:ascii="Times New Roman" w:eastAsia="Calibri" w:hAnsi="Times New Roman" w:cs="Times New Roman"/>
          <w:color w:val="000000" w:themeColor="text1"/>
          <w:lang w:val="en-US" w:bidi="hi-IN"/>
        </w:rPr>
        <w:t xml:space="preserve"> — Aqueous one percent (</w:t>
      </w:r>
      <w:r w:rsidRPr="000F74FB">
        <w:rPr>
          <w:rFonts w:ascii="Times New Roman" w:eastAsia="Calibri" w:hAnsi="Times New Roman" w:cs="Times New Roman"/>
          <w:i/>
          <w:iCs/>
          <w:color w:val="000000" w:themeColor="text1"/>
          <w:lang w:val="en-US" w:bidi="hi-IN"/>
        </w:rPr>
        <w:t>m/v</w:t>
      </w:r>
      <w:r w:rsidRPr="000F74FB">
        <w:rPr>
          <w:rFonts w:ascii="Times New Roman" w:eastAsia="Calibri" w:hAnsi="Times New Roman" w:cs="Times New Roman"/>
          <w:color w:val="000000" w:themeColor="text1"/>
          <w:lang w:val="en-US" w:bidi="hi-IN"/>
        </w:rPr>
        <w:t xml:space="preserve">). </w:t>
      </w:r>
    </w:p>
    <w:p w14:paraId="49D50C2F" w14:textId="77777777" w:rsidR="003A0748" w:rsidRPr="000F74FB" w:rsidRDefault="003A0748" w:rsidP="00E10784">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b) </w:t>
      </w:r>
      <w:r w:rsidRPr="000F74FB">
        <w:rPr>
          <w:rFonts w:ascii="Times New Roman" w:eastAsia="Calibri" w:hAnsi="Times New Roman" w:cs="Times New Roman"/>
          <w:i/>
          <w:iCs/>
          <w:color w:val="000000" w:themeColor="text1"/>
          <w:lang w:val="en-US" w:bidi="hi-IN"/>
        </w:rPr>
        <w:t>Bromocresol purple indicator solution</w:t>
      </w:r>
      <w:r w:rsidRPr="000F74FB">
        <w:rPr>
          <w:rFonts w:ascii="Times New Roman" w:eastAsia="Calibri" w:hAnsi="Times New Roman" w:cs="Times New Roman"/>
          <w:color w:val="000000" w:themeColor="text1"/>
          <w:lang w:val="en-US" w:bidi="hi-IN"/>
        </w:rPr>
        <w:t xml:space="preserve"> — One percent (</w:t>
      </w:r>
      <w:r w:rsidRPr="000F74FB">
        <w:rPr>
          <w:rFonts w:ascii="Times New Roman" w:eastAsia="Calibri" w:hAnsi="Times New Roman" w:cs="Times New Roman"/>
          <w:i/>
          <w:iCs/>
          <w:color w:val="000000" w:themeColor="text1"/>
          <w:lang w:val="en-US" w:bidi="hi-IN"/>
        </w:rPr>
        <w:t>m/v</w:t>
      </w:r>
      <w:r w:rsidRPr="000F74FB">
        <w:rPr>
          <w:rFonts w:ascii="Times New Roman" w:eastAsia="Calibri" w:hAnsi="Times New Roman" w:cs="Times New Roman"/>
          <w:color w:val="000000" w:themeColor="text1"/>
          <w:lang w:val="en-US" w:bidi="hi-IN"/>
        </w:rPr>
        <w:t xml:space="preserve">) in ethyl alcohol. </w:t>
      </w:r>
    </w:p>
    <w:p w14:paraId="0D41311B" w14:textId="77777777" w:rsidR="003A0748" w:rsidRPr="000F74FB" w:rsidRDefault="003A0748" w:rsidP="00E10784">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c) </w:t>
      </w:r>
      <w:r w:rsidRPr="000F74FB">
        <w:rPr>
          <w:rFonts w:ascii="Times New Roman" w:eastAsia="Calibri" w:hAnsi="Times New Roman" w:cs="Times New Roman"/>
          <w:i/>
          <w:iCs/>
          <w:color w:val="000000" w:themeColor="text1"/>
          <w:lang w:val="en-US" w:bidi="hi-IN"/>
        </w:rPr>
        <w:t>Standard hydrochloric acid</w:t>
      </w:r>
      <w:r w:rsidRPr="000F74FB">
        <w:rPr>
          <w:rFonts w:ascii="Times New Roman" w:eastAsia="Calibri" w:hAnsi="Times New Roman" w:cs="Times New Roman"/>
          <w:color w:val="000000" w:themeColor="text1"/>
          <w:lang w:val="en-US" w:bidi="hi-IN"/>
        </w:rPr>
        <w:t xml:space="preserve"> — 0·05 N. </w:t>
      </w:r>
    </w:p>
    <w:p w14:paraId="19059DF8" w14:textId="77777777" w:rsidR="003A0748" w:rsidRPr="000F74FB" w:rsidRDefault="003A0748" w:rsidP="00E10784">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d) </w:t>
      </w:r>
      <w:r w:rsidRPr="000F74FB">
        <w:rPr>
          <w:rFonts w:ascii="Times New Roman" w:eastAsia="Calibri" w:hAnsi="Times New Roman" w:cs="Times New Roman"/>
          <w:i/>
          <w:iCs/>
          <w:color w:val="000000" w:themeColor="text1"/>
          <w:lang w:val="en-US" w:bidi="hi-IN"/>
        </w:rPr>
        <w:t>Standard sodium hydroxide solution</w:t>
      </w:r>
      <w:r w:rsidRPr="000F74FB">
        <w:rPr>
          <w:rFonts w:ascii="Times New Roman" w:eastAsia="Calibri" w:hAnsi="Times New Roman" w:cs="Times New Roman"/>
          <w:color w:val="000000" w:themeColor="text1"/>
          <w:lang w:val="en-US" w:bidi="hi-IN"/>
        </w:rPr>
        <w:t xml:space="preserve"> — 0·05 N. </w:t>
      </w:r>
    </w:p>
    <w:p w14:paraId="0789FFAD" w14:textId="742BADBE"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i/>
          <w:iCs/>
          <w:color w:val="000000" w:themeColor="text1"/>
          <w:lang w:val="en-US" w:bidi="hi-IN"/>
        </w:rPr>
        <w:t>Procedure</w:t>
      </w:r>
      <w:r w:rsidR="003A0748" w:rsidRPr="000F74FB">
        <w:rPr>
          <w:rFonts w:ascii="Times New Roman" w:eastAsia="Calibri" w:hAnsi="Times New Roman" w:cs="Times New Roman"/>
          <w:color w:val="000000" w:themeColor="text1"/>
          <w:lang w:val="en-US" w:bidi="hi-IN"/>
        </w:rPr>
        <w:t xml:space="preserve"> — Weigh accurately about 10 g of the material into a dry conical flask and dilute with 100 ml of water. Titrate the contents of the flask immediately with the standard hydrochloric acid, using methyl red or bromocresol as the indicator. Alternatively, the end-point may be determined potentiometrically. </w:t>
      </w:r>
    </w:p>
    <w:p w14:paraId="54223563"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Carry out a blank determination with 100 ml of water.</w:t>
      </w:r>
    </w:p>
    <w:p w14:paraId="3F66F0E1" w14:textId="29E3C406"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b/>
          <w:bCs/>
          <w:color w:val="000000" w:themeColor="text1"/>
          <w:lang w:val="en-US" w:bidi="hi-IN"/>
        </w:rPr>
        <w:t>.3</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i/>
          <w:iCs/>
          <w:color w:val="000000" w:themeColor="text1"/>
          <w:lang w:val="en-US" w:bidi="hi-IN"/>
        </w:rPr>
        <w:t xml:space="preserve">Calculation </w:t>
      </w:r>
    </w:p>
    <w:p w14:paraId="6B33C060"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Alkalinity (as NaOH), percent by mass = </w:t>
      </w:r>
      <m:oMath>
        <m:f>
          <m:fPr>
            <m:ctrlPr>
              <w:rPr>
                <w:rFonts w:ascii="Cambria Math" w:eastAsia="Calibri" w:hAnsi="Cambria Math" w:cs="Times New Roman"/>
                <w:i/>
                <w:color w:val="000000" w:themeColor="text1"/>
                <w:sz w:val="32"/>
                <w:szCs w:val="32"/>
                <w:lang w:val="en-US" w:bidi="hi-IN"/>
              </w:rPr>
            </m:ctrlPr>
          </m:fPr>
          <m:num>
            <m:r>
              <w:rPr>
                <w:rFonts w:ascii="Cambria Math" w:eastAsia="Calibri" w:hAnsi="Cambria Math" w:cs="Times New Roman"/>
                <w:color w:val="000000" w:themeColor="text1"/>
                <w:sz w:val="32"/>
                <w:szCs w:val="32"/>
                <w:lang w:val="en-US" w:bidi="hi-IN"/>
              </w:rPr>
              <m:t>4.0</m:t>
            </m:r>
            <m:d>
              <m:dPr>
                <m:ctrlPr>
                  <w:rPr>
                    <w:rFonts w:ascii="Cambria Math" w:eastAsia="Calibri" w:hAnsi="Cambria Math" w:cs="Times New Roman"/>
                    <w:i/>
                    <w:color w:val="000000" w:themeColor="text1"/>
                    <w:sz w:val="32"/>
                    <w:szCs w:val="32"/>
                    <w:lang w:val="en-US" w:bidi="hi-IN"/>
                  </w:rPr>
                </m:ctrlPr>
              </m:dPr>
              <m:e>
                <m:r>
                  <w:rPr>
                    <w:rFonts w:ascii="Cambria Math" w:eastAsia="Calibri" w:hAnsi="Cambria Math" w:cs="Times New Roman"/>
                    <w:color w:val="000000" w:themeColor="text1"/>
                    <w:sz w:val="32"/>
                    <w:szCs w:val="32"/>
                    <w:lang w:val="en-US" w:bidi="hi-IN"/>
                  </w:rPr>
                  <m:t>V-v</m:t>
                </m:r>
              </m:e>
            </m:d>
            <m:r>
              <w:rPr>
                <w:rFonts w:ascii="Cambria Math" w:eastAsia="Calibri" w:hAnsi="Cambria Math" w:cs="Times New Roman"/>
                <w:color w:val="000000" w:themeColor="text1"/>
                <w:sz w:val="32"/>
                <w:szCs w:val="32"/>
                <w:lang w:val="en-US" w:bidi="hi-IN"/>
              </w:rPr>
              <m:t>N</m:t>
            </m:r>
          </m:num>
          <m:den>
            <m:r>
              <w:rPr>
                <w:rFonts w:ascii="Cambria Math" w:eastAsia="Calibri" w:hAnsi="Cambria Math" w:cs="Times New Roman"/>
                <w:color w:val="000000" w:themeColor="text1"/>
                <w:sz w:val="32"/>
                <w:szCs w:val="32"/>
                <w:lang w:val="en-US" w:bidi="hi-IN"/>
              </w:rPr>
              <m:t>M</m:t>
            </m:r>
          </m:den>
        </m:f>
      </m:oMath>
    </w:p>
    <w:p w14:paraId="3B681E82" w14:textId="77777777" w:rsidR="003A0748" w:rsidRPr="000F74FB" w:rsidRDefault="003A0748" w:rsidP="0010623A">
      <w:pPr>
        <w:spacing w:after="240"/>
        <w:ind w:firstLine="720"/>
        <w:jc w:val="both"/>
        <w:rPr>
          <w:rFonts w:ascii="Times New Roman" w:eastAsia="Calibri" w:hAnsi="Times New Roman" w:cs="Times New Roman"/>
          <w:color w:val="000000" w:themeColor="text1"/>
          <w:lang w:val="en-US" w:bidi="hi-IN"/>
        </w:rPr>
      </w:pPr>
      <w:proofErr w:type="gramStart"/>
      <w:r w:rsidRPr="000F74FB">
        <w:rPr>
          <w:rFonts w:ascii="Times New Roman" w:eastAsia="Calibri" w:hAnsi="Times New Roman" w:cs="Times New Roman"/>
          <w:color w:val="000000" w:themeColor="text1"/>
          <w:lang w:val="en-US" w:bidi="hi-IN"/>
        </w:rPr>
        <w:t>where</w:t>
      </w:r>
      <w:proofErr w:type="gramEnd"/>
    </w:p>
    <w:p w14:paraId="24672FFA"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 xml:space="preserve">V </w:t>
      </w:r>
      <w:r w:rsidRPr="000F74FB">
        <w:rPr>
          <w:rFonts w:ascii="Times New Roman" w:eastAsia="Calibri" w:hAnsi="Times New Roman" w:cs="Times New Roman"/>
          <w:color w:val="000000" w:themeColor="text1"/>
          <w:lang w:val="en-US" w:bidi="hi-IN"/>
        </w:rPr>
        <w:t>= volume in ml of the standard hydrochloric acid required for the test,</w:t>
      </w:r>
    </w:p>
    <w:p w14:paraId="25A85FFD"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 in ml of the standard hydrochloric acid required for the blank determination,</w:t>
      </w:r>
    </w:p>
    <w:p w14:paraId="47774267"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lang w:val="en-US" w:bidi="hi-IN"/>
        </w:rPr>
        <w:t xml:space="preserve"> = normality of the standard hydrochloric acid, and </w:t>
      </w:r>
    </w:p>
    <w:p w14:paraId="453B4CEC"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 xml:space="preserve">M </w:t>
      </w:r>
      <w:r w:rsidRPr="000F74FB">
        <w:rPr>
          <w:rFonts w:ascii="Times New Roman" w:eastAsia="Calibri" w:hAnsi="Times New Roman" w:cs="Times New Roman"/>
          <w:color w:val="000000" w:themeColor="text1"/>
          <w:lang w:val="en-US" w:bidi="hi-IN"/>
        </w:rPr>
        <w:t xml:space="preserve">= mass in g of the material taken for the test. </w:t>
      </w:r>
    </w:p>
    <w:p w14:paraId="0F02DBF8"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In case the blank determination shows an acid reaction, neutralize with the standard sodium hydroxide solution and calculate the alkalinity as follows:</w:t>
      </w:r>
    </w:p>
    <w:p w14:paraId="7BBD7196"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Alkalinity (as NaOH), percent by mass = </w:t>
      </w:r>
      <m:oMath>
        <m:f>
          <m:fPr>
            <m:ctrlPr>
              <w:rPr>
                <w:rFonts w:ascii="Cambria Math" w:eastAsia="Calibri" w:hAnsi="Cambria Math" w:cs="Times New Roman"/>
                <w:i/>
                <w:color w:val="000000" w:themeColor="text1"/>
                <w:sz w:val="32"/>
                <w:szCs w:val="32"/>
                <w:lang w:val="en-US" w:bidi="hi-IN"/>
              </w:rPr>
            </m:ctrlPr>
          </m:fPr>
          <m:num>
            <m:r>
              <w:rPr>
                <w:rFonts w:ascii="Cambria Math" w:eastAsia="Calibri" w:hAnsi="Cambria Math" w:cs="Times New Roman"/>
                <w:color w:val="000000" w:themeColor="text1"/>
                <w:sz w:val="32"/>
                <w:szCs w:val="32"/>
                <w:lang w:val="en-US" w:bidi="hi-IN"/>
              </w:rPr>
              <m:t>4.0</m:t>
            </m:r>
            <m:d>
              <m:dPr>
                <m:ctrlPr>
                  <w:rPr>
                    <w:rFonts w:ascii="Cambria Math" w:eastAsia="Calibri" w:hAnsi="Cambria Math" w:cs="Times New Roman"/>
                    <w:i/>
                    <w:color w:val="000000" w:themeColor="text1"/>
                    <w:sz w:val="32"/>
                    <w:szCs w:val="32"/>
                    <w:lang w:val="en-US" w:bidi="hi-IN"/>
                  </w:rPr>
                </m:ctrlPr>
              </m:dPr>
              <m:e>
                <m:r>
                  <w:rPr>
                    <w:rFonts w:ascii="Cambria Math" w:eastAsia="Calibri" w:hAnsi="Cambria Math" w:cs="Times New Roman"/>
                    <w:color w:val="000000" w:themeColor="text1"/>
                    <w:sz w:val="32"/>
                    <w:szCs w:val="32"/>
                    <w:lang w:val="en-US" w:bidi="hi-IN"/>
                  </w:rPr>
                  <m:t>V</m:t>
                </m:r>
                <m:sSub>
                  <m:sSubPr>
                    <m:ctrlPr>
                      <w:rPr>
                        <w:rFonts w:ascii="Cambria Math" w:eastAsia="Calibri" w:hAnsi="Cambria Math" w:cs="Times New Roman"/>
                        <w:i/>
                        <w:color w:val="000000" w:themeColor="text1"/>
                        <w:sz w:val="32"/>
                        <w:szCs w:val="32"/>
                        <w:lang w:val="en-US" w:bidi="hi-IN"/>
                      </w:rPr>
                    </m:ctrlPr>
                  </m:sSubPr>
                  <m:e>
                    <m:r>
                      <w:rPr>
                        <w:rFonts w:ascii="Cambria Math" w:eastAsia="Calibri" w:hAnsi="Cambria Math" w:cs="Times New Roman"/>
                        <w:color w:val="000000" w:themeColor="text1"/>
                        <w:sz w:val="32"/>
                        <w:szCs w:val="32"/>
                        <w:lang w:val="en-US" w:bidi="hi-IN"/>
                      </w:rPr>
                      <m:t>N</m:t>
                    </m:r>
                  </m:e>
                  <m:sub>
                    <m:r>
                      <w:rPr>
                        <w:rFonts w:ascii="Cambria Math" w:eastAsia="Calibri" w:hAnsi="Cambria Math" w:cs="Times New Roman"/>
                        <w:color w:val="000000" w:themeColor="text1"/>
                        <w:sz w:val="32"/>
                        <w:szCs w:val="32"/>
                        <w:lang w:val="en-US" w:bidi="hi-IN"/>
                      </w:rPr>
                      <m:t>1</m:t>
                    </m:r>
                  </m:sub>
                </m:sSub>
                <m:r>
                  <w:rPr>
                    <w:rFonts w:ascii="Cambria Math" w:eastAsia="Calibri" w:hAnsi="Cambria Math" w:cs="Times New Roman"/>
                    <w:color w:val="000000" w:themeColor="text1"/>
                    <w:sz w:val="32"/>
                    <w:szCs w:val="32"/>
                    <w:lang w:val="en-US" w:bidi="hi-IN"/>
                  </w:rPr>
                  <m:t>+v</m:t>
                </m:r>
                <m:sSub>
                  <m:sSubPr>
                    <m:ctrlPr>
                      <w:rPr>
                        <w:rFonts w:ascii="Cambria Math" w:eastAsia="Calibri" w:hAnsi="Cambria Math" w:cs="Times New Roman"/>
                        <w:i/>
                        <w:color w:val="000000" w:themeColor="text1"/>
                        <w:sz w:val="32"/>
                        <w:szCs w:val="32"/>
                        <w:lang w:val="en-US" w:bidi="hi-IN"/>
                      </w:rPr>
                    </m:ctrlPr>
                  </m:sSubPr>
                  <m:e>
                    <m:r>
                      <w:rPr>
                        <w:rFonts w:ascii="Cambria Math" w:eastAsia="Calibri" w:hAnsi="Cambria Math" w:cs="Times New Roman"/>
                        <w:color w:val="000000" w:themeColor="text1"/>
                        <w:sz w:val="32"/>
                        <w:szCs w:val="32"/>
                        <w:lang w:val="en-US" w:bidi="hi-IN"/>
                      </w:rPr>
                      <m:t>N</m:t>
                    </m:r>
                  </m:e>
                  <m:sub>
                    <m:r>
                      <w:rPr>
                        <w:rFonts w:ascii="Cambria Math" w:eastAsia="Calibri" w:hAnsi="Cambria Math" w:cs="Times New Roman"/>
                        <w:color w:val="000000" w:themeColor="text1"/>
                        <w:sz w:val="32"/>
                        <w:szCs w:val="32"/>
                        <w:lang w:val="en-US" w:bidi="hi-IN"/>
                      </w:rPr>
                      <m:t>2</m:t>
                    </m:r>
                  </m:sub>
                </m:sSub>
              </m:e>
            </m:d>
          </m:num>
          <m:den>
            <m:r>
              <w:rPr>
                <w:rFonts w:ascii="Cambria Math" w:eastAsia="Calibri" w:hAnsi="Cambria Math" w:cs="Times New Roman"/>
                <w:color w:val="000000" w:themeColor="text1"/>
                <w:sz w:val="32"/>
                <w:szCs w:val="32"/>
                <w:lang w:val="en-US" w:bidi="hi-IN"/>
              </w:rPr>
              <m:t>M</m:t>
            </m:r>
          </m:den>
        </m:f>
      </m:oMath>
    </w:p>
    <w:p w14:paraId="2DBB860C" w14:textId="77777777" w:rsidR="003A0748" w:rsidRPr="000F74FB" w:rsidRDefault="003A0748" w:rsidP="0010623A">
      <w:pPr>
        <w:spacing w:after="240"/>
        <w:ind w:firstLine="720"/>
        <w:jc w:val="both"/>
        <w:rPr>
          <w:rFonts w:ascii="Times New Roman" w:eastAsia="Calibri" w:hAnsi="Times New Roman" w:cs="Times New Roman"/>
          <w:color w:val="000000" w:themeColor="text1"/>
          <w:lang w:val="en-US" w:bidi="hi-IN"/>
        </w:rPr>
      </w:pPr>
      <w:proofErr w:type="gramStart"/>
      <w:r w:rsidRPr="000F74FB">
        <w:rPr>
          <w:rFonts w:ascii="Times New Roman" w:eastAsia="Calibri" w:hAnsi="Times New Roman" w:cs="Times New Roman"/>
          <w:color w:val="000000" w:themeColor="text1"/>
          <w:lang w:val="en-US" w:bidi="hi-IN"/>
        </w:rPr>
        <w:t>where</w:t>
      </w:r>
      <w:proofErr w:type="gramEnd"/>
      <w:r w:rsidRPr="000F74FB">
        <w:rPr>
          <w:rFonts w:ascii="Times New Roman" w:eastAsia="Calibri" w:hAnsi="Times New Roman" w:cs="Times New Roman"/>
          <w:color w:val="000000" w:themeColor="text1"/>
          <w:lang w:val="en-US" w:bidi="hi-IN"/>
        </w:rPr>
        <w:t xml:space="preserve"> </w:t>
      </w:r>
    </w:p>
    <w:p w14:paraId="0E124C42"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 in ml of the standard hydrochloric acid for the test,</w:t>
      </w:r>
    </w:p>
    <w:p w14:paraId="6F0447E8"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vertAlign w:val="subscript"/>
          <w:lang w:val="en-US" w:bidi="hi-IN"/>
        </w:rPr>
        <w:t>1</w:t>
      </w:r>
      <w:r w:rsidRPr="000F74FB">
        <w:rPr>
          <w:rFonts w:ascii="Times New Roman" w:eastAsia="Calibri" w:hAnsi="Times New Roman" w:cs="Times New Roman"/>
          <w:color w:val="000000" w:themeColor="text1"/>
          <w:lang w:val="en-US" w:bidi="hi-IN"/>
        </w:rPr>
        <w:t xml:space="preserve">= normality of the standard hydrochloric acid, </w:t>
      </w:r>
    </w:p>
    <w:p w14:paraId="12477782"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 in ml of the standard sodium hydroxide solution required for the blank determination, </w:t>
      </w:r>
    </w:p>
    <w:p w14:paraId="5AC0832D"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vertAlign w:val="subscript"/>
          <w:lang w:val="en-US" w:bidi="hi-IN"/>
        </w:rPr>
        <w:t>2</w:t>
      </w:r>
      <w:r w:rsidRPr="000F74FB">
        <w:rPr>
          <w:rFonts w:ascii="Times New Roman" w:eastAsia="Calibri" w:hAnsi="Times New Roman" w:cs="Times New Roman"/>
          <w:color w:val="000000" w:themeColor="text1"/>
          <w:lang w:val="en-US" w:bidi="hi-IN"/>
        </w:rPr>
        <w:t xml:space="preserve"> = normality of the standard sodium hydroxide solution, and</w:t>
      </w:r>
    </w:p>
    <w:p w14:paraId="26754418"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 xml:space="preserve"> = mass in g of the material taken for the test.</w:t>
      </w:r>
    </w:p>
    <w:p w14:paraId="7BC21206" w14:textId="404EDE69" w:rsidR="003A0748" w:rsidRPr="000F74FB" w:rsidRDefault="00E465BA" w:rsidP="0010623A">
      <w:pPr>
        <w:spacing w:after="240"/>
        <w:jc w:val="both"/>
        <w:rPr>
          <w:rFonts w:ascii="Times New Roman" w:eastAsia="Calibri" w:hAnsi="Times New Roman" w:cs="Times New Roman"/>
          <w:i/>
          <w:iCs/>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.3</w:t>
      </w:r>
      <w:r w:rsidR="003A0748" w:rsidRPr="000F74FB">
        <w:rPr>
          <w:rFonts w:ascii="Times New Roman" w:eastAsia="Calibri" w:hAnsi="Times New Roman" w:cs="Times New Roman"/>
          <w:i/>
          <w:iCs/>
          <w:color w:val="000000" w:themeColor="text1"/>
          <w:lang w:val="en-US" w:bidi="hi-IN"/>
        </w:rPr>
        <w:t xml:space="preserve"> </w:t>
      </w:r>
      <w:r w:rsidR="003A0748" w:rsidRPr="000F74FB">
        <w:rPr>
          <w:rFonts w:ascii="Times New Roman" w:eastAsia="Calibri" w:hAnsi="Times New Roman" w:cs="Times New Roman"/>
          <w:b/>
          <w:bCs/>
          <w:color w:val="000000" w:themeColor="text1"/>
          <w:lang w:val="en-US" w:bidi="hi-IN"/>
        </w:rPr>
        <w:t>Electrometric Procedure for Determination of Acidity or Alkalinity</w:t>
      </w:r>
      <w:r w:rsidR="003A0748" w:rsidRPr="000F74FB">
        <w:rPr>
          <w:rFonts w:ascii="Times New Roman" w:eastAsia="Calibri" w:hAnsi="Times New Roman" w:cs="Times New Roman"/>
          <w:i/>
          <w:iCs/>
          <w:color w:val="000000" w:themeColor="text1"/>
          <w:lang w:val="en-US" w:bidi="hi-IN"/>
        </w:rPr>
        <w:t xml:space="preserve"> </w:t>
      </w:r>
    </w:p>
    <w:p w14:paraId="5F3A710E" w14:textId="0ED249B6" w:rsidR="00E06FD3" w:rsidRPr="000F74FB" w:rsidRDefault="00E06FD3" w:rsidP="0089376E">
      <w:pPr>
        <w:pStyle w:val="BodyText"/>
        <w:jc w:val="both"/>
        <w:rPr>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Pr="000F74FB">
        <w:rPr>
          <w:b/>
          <w:bCs/>
          <w:color w:val="000000" w:themeColor="text1"/>
          <w:sz w:val="24"/>
          <w:szCs w:val="24"/>
        </w:rPr>
        <w:t xml:space="preserve">.3.1 </w:t>
      </w:r>
      <w:r w:rsidRPr="000F74FB">
        <w:rPr>
          <w:i/>
          <w:iCs/>
          <w:color w:val="000000" w:themeColor="text1"/>
          <w:sz w:val="24"/>
          <w:szCs w:val="24"/>
        </w:rPr>
        <w:t>Reagents</w:t>
      </w:r>
      <w:r w:rsidRPr="000F74FB">
        <w:rPr>
          <w:color w:val="000000" w:themeColor="text1"/>
          <w:sz w:val="24"/>
          <w:szCs w:val="24"/>
        </w:rPr>
        <w:t xml:space="preserve"> </w:t>
      </w:r>
    </w:p>
    <w:p w14:paraId="6010101C" w14:textId="77777777" w:rsidR="00E06FD3" w:rsidRPr="000F74FB" w:rsidRDefault="00E06FD3" w:rsidP="0089376E">
      <w:pPr>
        <w:pStyle w:val="BodyText"/>
        <w:jc w:val="both"/>
        <w:rPr>
          <w:color w:val="000000" w:themeColor="text1"/>
          <w:sz w:val="24"/>
          <w:szCs w:val="24"/>
        </w:rPr>
      </w:pPr>
    </w:p>
    <w:p w14:paraId="6346DCD5" w14:textId="77777777" w:rsidR="00E06FD3" w:rsidRPr="000F74FB" w:rsidRDefault="00E06FD3" w:rsidP="00E06FD3">
      <w:pPr>
        <w:pStyle w:val="BodyText"/>
        <w:spacing w:after="240"/>
        <w:ind w:left="720"/>
        <w:jc w:val="both"/>
        <w:rPr>
          <w:color w:val="000000" w:themeColor="text1"/>
          <w:sz w:val="24"/>
          <w:szCs w:val="24"/>
        </w:rPr>
      </w:pPr>
      <w:r w:rsidRPr="000F74FB">
        <w:rPr>
          <w:color w:val="000000" w:themeColor="text1"/>
          <w:sz w:val="24"/>
          <w:szCs w:val="24"/>
        </w:rPr>
        <w:t xml:space="preserve">a) </w:t>
      </w:r>
      <w:r w:rsidRPr="000F74FB">
        <w:rPr>
          <w:i/>
          <w:iCs/>
          <w:color w:val="000000" w:themeColor="text1"/>
          <w:sz w:val="24"/>
          <w:szCs w:val="24"/>
        </w:rPr>
        <w:t>Methyl alcohol</w:t>
      </w:r>
      <w:r w:rsidRPr="000F74FB">
        <w:rPr>
          <w:color w:val="000000" w:themeColor="text1"/>
          <w:sz w:val="24"/>
          <w:szCs w:val="24"/>
        </w:rPr>
        <w:t xml:space="preserve"> – distilled </w:t>
      </w:r>
    </w:p>
    <w:p w14:paraId="3092CF57" w14:textId="77777777" w:rsidR="00E06FD3" w:rsidRPr="000F74FB" w:rsidRDefault="00E06FD3" w:rsidP="00E06FD3">
      <w:pPr>
        <w:pStyle w:val="BodyText"/>
        <w:spacing w:after="240"/>
        <w:ind w:left="720"/>
        <w:jc w:val="both"/>
        <w:rPr>
          <w:color w:val="000000" w:themeColor="text1"/>
          <w:sz w:val="24"/>
          <w:szCs w:val="24"/>
        </w:rPr>
      </w:pPr>
      <w:r w:rsidRPr="000F74FB">
        <w:rPr>
          <w:color w:val="000000" w:themeColor="text1"/>
          <w:sz w:val="24"/>
          <w:szCs w:val="24"/>
        </w:rPr>
        <w:t xml:space="preserve">b) </w:t>
      </w:r>
      <w:r w:rsidRPr="000F74FB">
        <w:rPr>
          <w:i/>
          <w:iCs/>
          <w:color w:val="000000" w:themeColor="text1"/>
          <w:sz w:val="24"/>
          <w:szCs w:val="24"/>
        </w:rPr>
        <w:t>Sodium hydroxide</w:t>
      </w:r>
      <w:r w:rsidRPr="000F74FB">
        <w:rPr>
          <w:color w:val="000000" w:themeColor="text1"/>
          <w:sz w:val="24"/>
          <w:szCs w:val="24"/>
        </w:rPr>
        <w:t xml:space="preserve"> – 0.05 N </w:t>
      </w:r>
    </w:p>
    <w:p w14:paraId="0B290F08" w14:textId="77777777" w:rsidR="00E06FD3" w:rsidRPr="000F74FB" w:rsidRDefault="00E06FD3" w:rsidP="00E06FD3">
      <w:pPr>
        <w:pStyle w:val="BodyText"/>
        <w:ind w:left="720"/>
        <w:jc w:val="both"/>
        <w:rPr>
          <w:color w:val="000000" w:themeColor="text1"/>
          <w:sz w:val="24"/>
          <w:szCs w:val="24"/>
        </w:rPr>
      </w:pPr>
      <w:r w:rsidRPr="000F74FB">
        <w:rPr>
          <w:color w:val="000000" w:themeColor="text1"/>
          <w:sz w:val="24"/>
          <w:szCs w:val="24"/>
        </w:rPr>
        <w:t xml:space="preserve">c) </w:t>
      </w:r>
      <w:r w:rsidRPr="000F74FB">
        <w:rPr>
          <w:i/>
          <w:iCs/>
          <w:color w:val="000000" w:themeColor="text1"/>
          <w:sz w:val="24"/>
          <w:szCs w:val="24"/>
        </w:rPr>
        <w:t>Hydrochloric acid</w:t>
      </w:r>
      <w:r w:rsidRPr="000F74FB">
        <w:rPr>
          <w:color w:val="000000" w:themeColor="text1"/>
          <w:sz w:val="24"/>
          <w:szCs w:val="24"/>
        </w:rPr>
        <w:t xml:space="preserve"> – 0.05 N</w:t>
      </w:r>
    </w:p>
    <w:p w14:paraId="413251E4" w14:textId="77777777" w:rsidR="00E06FD3" w:rsidRPr="000F74FB" w:rsidRDefault="00E06FD3" w:rsidP="0089376E">
      <w:pPr>
        <w:pStyle w:val="BodyText"/>
        <w:jc w:val="both"/>
        <w:rPr>
          <w:color w:val="000000" w:themeColor="text1"/>
          <w:sz w:val="24"/>
          <w:szCs w:val="24"/>
        </w:rPr>
      </w:pPr>
    </w:p>
    <w:p w14:paraId="427C6335" w14:textId="416E8117" w:rsidR="00E06FD3" w:rsidRPr="000F74FB" w:rsidRDefault="00E06FD3" w:rsidP="0089376E">
      <w:pPr>
        <w:pStyle w:val="BodyText"/>
        <w:jc w:val="both"/>
        <w:rPr>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Pr="000F74FB">
        <w:rPr>
          <w:b/>
          <w:bCs/>
          <w:color w:val="000000" w:themeColor="text1"/>
          <w:sz w:val="24"/>
          <w:szCs w:val="24"/>
        </w:rPr>
        <w:t>.3.2</w:t>
      </w:r>
      <w:r w:rsidRPr="000F74FB">
        <w:rPr>
          <w:color w:val="000000" w:themeColor="text1"/>
          <w:sz w:val="24"/>
          <w:szCs w:val="24"/>
        </w:rPr>
        <w:t xml:space="preserve"> </w:t>
      </w:r>
      <w:r w:rsidRPr="000F74FB">
        <w:rPr>
          <w:i/>
          <w:iCs/>
          <w:color w:val="000000" w:themeColor="text1"/>
          <w:sz w:val="24"/>
          <w:szCs w:val="24"/>
        </w:rPr>
        <w:t>Apparatus</w:t>
      </w:r>
    </w:p>
    <w:p w14:paraId="38F6B7C1" w14:textId="77777777" w:rsidR="00E06FD3" w:rsidRPr="000F74FB" w:rsidRDefault="00E06FD3" w:rsidP="0089376E">
      <w:pPr>
        <w:pStyle w:val="BodyText"/>
        <w:jc w:val="both"/>
        <w:rPr>
          <w:color w:val="000000" w:themeColor="text1"/>
          <w:sz w:val="24"/>
          <w:szCs w:val="24"/>
        </w:rPr>
      </w:pPr>
      <w:r w:rsidRPr="000F74FB">
        <w:rPr>
          <w:color w:val="000000" w:themeColor="text1"/>
          <w:sz w:val="24"/>
          <w:szCs w:val="24"/>
        </w:rPr>
        <w:t xml:space="preserve"> </w:t>
      </w:r>
    </w:p>
    <w:p w14:paraId="6BF4363C" w14:textId="77777777" w:rsidR="00E06FD3" w:rsidRPr="000F74FB" w:rsidRDefault="00E06FD3" w:rsidP="00E06FD3">
      <w:pPr>
        <w:pStyle w:val="BodyText"/>
        <w:ind w:firstLine="720"/>
        <w:jc w:val="both"/>
        <w:rPr>
          <w:color w:val="000000" w:themeColor="text1"/>
          <w:sz w:val="24"/>
          <w:szCs w:val="24"/>
        </w:rPr>
      </w:pPr>
      <w:r w:rsidRPr="000F74FB">
        <w:rPr>
          <w:color w:val="000000" w:themeColor="text1"/>
          <w:sz w:val="24"/>
          <w:szCs w:val="24"/>
        </w:rPr>
        <w:t xml:space="preserve">a) </w:t>
      </w:r>
      <w:r w:rsidRPr="000F74FB">
        <w:rPr>
          <w:i/>
          <w:iCs/>
          <w:color w:val="000000" w:themeColor="text1"/>
          <w:sz w:val="24"/>
          <w:szCs w:val="24"/>
        </w:rPr>
        <w:t>pH meter</w:t>
      </w:r>
    </w:p>
    <w:p w14:paraId="12D194CF" w14:textId="77777777" w:rsidR="00E06FD3" w:rsidRPr="000F74FB" w:rsidRDefault="00E06FD3" w:rsidP="0089376E">
      <w:pPr>
        <w:pStyle w:val="BodyText"/>
        <w:jc w:val="both"/>
        <w:rPr>
          <w:color w:val="000000" w:themeColor="text1"/>
          <w:sz w:val="24"/>
          <w:szCs w:val="24"/>
        </w:rPr>
      </w:pPr>
    </w:p>
    <w:p w14:paraId="0D468A2A" w14:textId="0E372120" w:rsidR="00E06FD3" w:rsidRPr="000F74FB" w:rsidRDefault="004E0E9E" w:rsidP="0089376E">
      <w:pPr>
        <w:pStyle w:val="BodyText"/>
        <w:jc w:val="both"/>
        <w:rPr>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Pr="000F74FB">
        <w:rPr>
          <w:b/>
          <w:bCs/>
          <w:color w:val="000000" w:themeColor="text1"/>
          <w:sz w:val="24"/>
          <w:szCs w:val="24"/>
        </w:rPr>
        <w:t>.3.3</w:t>
      </w:r>
      <w:r w:rsidR="00E06FD3" w:rsidRPr="000F74FB">
        <w:rPr>
          <w:color w:val="000000" w:themeColor="text1"/>
          <w:sz w:val="24"/>
          <w:szCs w:val="24"/>
        </w:rPr>
        <w:t xml:space="preserve"> </w:t>
      </w:r>
      <w:r w:rsidR="00E06FD3" w:rsidRPr="000F74FB">
        <w:rPr>
          <w:i/>
          <w:iCs/>
          <w:color w:val="000000" w:themeColor="text1"/>
          <w:sz w:val="24"/>
          <w:szCs w:val="24"/>
        </w:rPr>
        <w:t>Procedure</w:t>
      </w:r>
    </w:p>
    <w:p w14:paraId="662F333D" w14:textId="77777777" w:rsidR="00E06FD3" w:rsidRPr="000F74FB" w:rsidRDefault="00E06FD3" w:rsidP="0089376E">
      <w:pPr>
        <w:pStyle w:val="BodyText"/>
        <w:jc w:val="both"/>
        <w:rPr>
          <w:color w:val="000000" w:themeColor="text1"/>
          <w:sz w:val="24"/>
          <w:szCs w:val="24"/>
        </w:rPr>
      </w:pPr>
    </w:p>
    <w:p w14:paraId="3BCD9E07" w14:textId="330DDC0E" w:rsidR="00E06FD3" w:rsidRPr="000F74FB" w:rsidRDefault="00E06FD3" w:rsidP="0089376E">
      <w:pPr>
        <w:pStyle w:val="BodyText"/>
        <w:jc w:val="both"/>
        <w:rPr>
          <w:color w:val="000000" w:themeColor="text1"/>
          <w:sz w:val="24"/>
          <w:szCs w:val="24"/>
        </w:rPr>
      </w:pPr>
      <w:r w:rsidRPr="000F74FB">
        <w:rPr>
          <w:color w:val="000000" w:themeColor="text1"/>
          <w:sz w:val="24"/>
          <w:szCs w:val="24"/>
        </w:rPr>
        <w:t xml:space="preserve">Weigh accurately about 2 g of the sample in a conical flask. Add 25 ml methyl alcohol and stir for 5 min. Filter through a Buchner funnel into the filter flask. Rinse the conical flask and the Buchner funnel with methyl alcohol (3 x 5 </w:t>
      </w:r>
      <w:r w:rsidR="003C031F" w:rsidRPr="000F74FB">
        <w:rPr>
          <w:color w:val="000000" w:themeColor="text1"/>
          <w:sz w:val="24"/>
          <w:szCs w:val="24"/>
        </w:rPr>
        <w:t>m</w:t>
      </w:r>
      <w:r w:rsidRPr="000F74FB">
        <w:rPr>
          <w:color w:val="000000" w:themeColor="text1"/>
          <w:sz w:val="24"/>
          <w:szCs w:val="24"/>
        </w:rPr>
        <w:t xml:space="preserve">l). Transfer the combined methyl alcohol extracts to the titration vessel rinsing the filter flask with 10 </w:t>
      </w:r>
      <w:r w:rsidR="00802779" w:rsidRPr="000F74FB">
        <w:rPr>
          <w:color w:val="000000" w:themeColor="text1"/>
          <w:sz w:val="24"/>
          <w:szCs w:val="24"/>
        </w:rPr>
        <w:t>ml</w:t>
      </w:r>
      <w:r w:rsidRPr="000F74FB">
        <w:rPr>
          <w:color w:val="000000" w:themeColor="text1"/>
          <w:sz w:val="24"/>
          <w:szCs w:val="24"/>
        </w:rPr>
        <w:t xml:space="preserve"> of methyl alcohol. Add 10 </w:t>
      </w:r>
      <w:r w:rsidR="00802779" w:rsidRPr="000F74FB">
        <w:rPr>
          <w:color w:val="000000" w:themeColor="text1"/>
          <w:sz w:val="24"/>
          <w:szCs w:val="24"/>
        </w:rPr>
        <w:t>m</w:t>
      </w:r>
      <w:r w:rsidRPr="000F74FB">
        <w:rPr>
          <w:color w:val="000000" w:themeColor="text1"/>
          <w:sz w:val="24"/>
          <w:szCs w:val="24"/>
        </w:rPr>
        <w:t xml:space="preserve">l of distilled water and titrate electrometrically with sodium hydroxide solution or hydrochloric acid to </w:t>
      </w:r>
      <w:r w:rsidRPr="000F74FB">
        <w:rPr>
          <w:i/>
          <w:iCs/>
          <w:color w:val="000000" w:themeColor="text1"/>
          <w:sz w:val="24"/>
          <w:szCs w:val="24"/>
        </w:rPr>
        <w:t>p</w:t>
      </w:r>
      <w:r w:rsidRPr="000F74FB">
        <w:rPr>
          <w:color w:val="000000" w:themeColor="text1"/>
          <w:sz w:val="24"/>
          <w:szCs w:val="24"/>
        </w:rPr>
        <w:t>H 5 at 27</w:t>
      </w:r>
      <w:r w:rsidR="00802779" w:rsidRPr="000F74FB">
        <w:rPr>
          <w:color w:val="000000" w:themeColor="text1"/>
          <w:sz w:val="24"/>
          <w:szCs w:val="24"/>
        </w:rPr>
        <w:t xml:space="preserve"> </w:t>
      </w:r>
      <w:r w:rsidR="00802779" w:rsidRPr="000F74FB">
        <w:rPr>
          <w:color w:val="000000" w:themeColor="text1"/>
          <w:sz w:val="24"/>
          <w:szCs w:val="24"/>
          <w:vertAlign w:val="superscript"/>
        </w:rPr>
        <w:t>o</w:t>
      </w:r>
      <w:r w:rsidRPr="000F74FB">
        <w:rPr>
          <w:color w:val="000000" w:themeColor="text1"/>
          <w:sz w:val="24"/>
          <w:szCs w:val="24"/>
        </w:rPr>
        <w:t xml:space="preserve">C. Calculate the acidity or alkalinity whatsoever by the factor given in </w:t>
      </w:r>
      <w:r w:rsidR="00FD37D4" w:rsidRPr="000F74FB">
        <w:rPr>
          <w:b/>
          <w:bCs/>
          <w:color w:val="000000" w:themeColor="text1"/>
          <w:sz w:val="24"/>
          <w:szCs w:val="24"/>
        </w:rPr>
        <w:t>2</w:t>
      </w:r>
      <w:r w:rsidR="003C2041">
        <w:rPr>
          <w:b/>
          <w:bCs/>
          <w:color w:val="000000" w:themeColor="text1"/>
          <w:sz w:val="24"/>
          <w:szCs w:val="24"/>
        </w:rPr>
        <w:t>1</w:t>
      </w:r>
      <w:r w:rsidR="00FD37D4" w:rsidRPr="000F74FB">
        <w:rPr>
          <w:b/>
          <w:bCs/>
          <w:color w:val="000000" w:themeColor="text1"/>
          <w:sz w:val="24"/>
          <w:szCs w:val="24"/>
        </w:rPr>
        <w:t xml:space="preserve">.1.3 </w:t>
      </w:r>
      <w:r w:rsidR="00FD37D4" w:rsidRPr="000F74FB">
        <w:rPr>
          <w:color w:val="000000" w:themeColor="text1"/>
          <w:sz w:val="24"/>
          <w:szCs w:val="24"/>
        </w:rPr>
        <w:t xml:space="preserve">or </w:t>
      </w:r>
      <w:r w:rsidR="00FD37D4" w:rsidRPr="000F74FB">
        <w:rPr>
          <w:b/>
          <w:bCs/>
          <w:color w:val="000000" w:themeColor="text1"/>
          <w:sz w:val="24"/>
          <w:szCs w:val="24"/>
        </w:rPr>
        <w:t>2</w:t>
      </w:r>
      <w:r w:rsidR="003C2041">
        <w:rPr>
          <w:b/>
          <w:bCs/>
          <w:color w:val="000000" w:themeColor="text1"/>
          <w:sz w:val="24"/>
          <w:szCs w:val="24"/>
        </w:rPr>
        <w:t>1</w:t>
      </w:r>
      <w:r w:rsidR="00FD37D4" w:rsidRPr="000F74FB">
        <w:rPr>
          <w:b/>
          <w:bCs/>
          <w:color w:val="000000" w:themeColor="text1"/>
          <w:sz w:val="24"/>
          <w:szCs w:val="24"/>
        </w:rPr>
        <w:t>.2.3</w:t>
      </w:r>
      <w:r w:rsidRPr="000F74FB">
        <w:rPr>
          <w:color w:val="000000" w:themeColor="text1"/>
          <w:sz w:val="24"/>
          <w:szCs w:val="24"/>
        </w:rPr>
        <w:t>.</w:t>
      </w:r>
    </w:p>
    <w:p w14:paraId="5A34377A" w14:textId="77777777" w:rsidR="008E4165" w:rsidRPr="000F74FB" w:rsidRDefault="008E4165" w:rsidP="0089376E">
      <w:pPr>
        <w:pStyle w:val="BodyText"/>
        <w:jc w:val="both"/>
        <w:rPr>
          <w:color w:val="000000" w:themeColor="text1"/>
          <w:sz w:val="24"/>
          <w:szCs w:val="24"/>
        </w:rPr>
      </w:pPr>
      <w:r w:rsidRPr="000F74FB">
        <w:rPr>
          <w:i/>
          <w:color w:val="000000" w:themeColor="text1"/>
          <w:sz w:val="24"/>
          <w:szCs w:val="24"/>
        </w:rPr>
        <w:t xml:space="preserve">    </w:t>
      </w:r>
    </w:p>
    <w:p w14:paraId="2041215C" w14:textId="199C2105" w:rsidR="008E4165" w:rsidRPr="000F74FB" w:rsidRDefault="00E465BA"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1</w:t>
      </w:r>
      <w:r w:rsidR="00677EE3" w:rsidRPr="000F74FB">
        <w:rPr>
          <w:b/>
          <w:color w:val="000000" w:themeColor="text1"/>
          <w:sz w:val="24"/>
          <w:szCs w:val="24"/>
        </w:rPr>
        <w:t>.</w:t>
      </w:r>
      <w:r w:rsidR="00204389" w:rsidRPr="000F74FB">
        <w:rPr>
          <w:b/>
          <w:color w:val="000000" w:themeColor="text1"/>
          <w:sz w:val="24"/>
          <w:szCs w:val="24"/>
        </w:rPr>
        <w:t>4</w:t>
      </w:r>
      <w:r w:rsidR="00677EE3" w:rsidRPr="000F74FB">
        <w:rPr>
          <w:b/>
          <w:color w:val="000000" w:themeColor="text1"/>
          <w:sz w:val="24"/>
          <w:szCs w:val="24"/>
        </w:rPr>
        <w:t xml:space="preserve"> </w:t>
      </w:r>
      <w:r w:rsidR="008E4165" w:rsidRPr="000F74FB">
        <w:rPr>
          <w:b/>
          <w:color w:val="000000" w:themeColor="text1"/>
          <w:sz w:val="24"/>
          <w:szCs w:val="24"/>
        </w:rPr>
        <w:t>pH Range</w:t>
      </w:r>
    </w:p>
    <w:p w14:paraId="7DA97852" w14:textId="77777777" w:rsidR="008E4165" w:rsidRPr="000F74FB" w:rsidRDefault="008E4165" w:rsidP="0089376E">
      <w:pPr>
        <w:pStyle w:val="BodyText"/>
        <w:ind w:firstLine="720"/>
        <w:jc w:val="both"/>
        <w:rPr>
          <w:color w:val="000000" w:themeColor="text1"/>
          <w:sz w:val="24"/>
          <w:szCs w:val="24"/>
        </w:rPr>
      </w:pPr>
    </w:p>
    <w:p w14:paraId="6979E0F1" w14:textId="6C9283D4" w:rsidR="008E4165" w:rsidRPr="000F74FB" w:rsidRDefault="00E465BA" w:rsidP="0089376E">
      <w:pPr>
        <w:pStyle w:val="BodyText"/>
        <w:jc w:val="both"/>
        <w:rPr>
          <w:b/>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00677EE3" w:rsidRPr="000F74FB">
        <w:rPr>
          <w:b/>
          <w:bCs/>
          <w:color w:val="000000" w:themeColor="text1"/>
          <w:sz w:val="24"/>
          <w:szCs w:val="24"/>
        </w:rPr>
        <w:t>.</w:t>
      </w:r>
      <w:r w:rsidR="00204389" w:rsidRPr="000F74FB">
        <w:rPr>
          <w:b/>
          <w:bCs/>
          <w:color w:val="000000" w:themeColor="text1"/>
          <w:sz w:val="24"/>
          <w:szCs w:val="24"/>
        </w:rPr>
        <w:t>4</w:t>
      </w:r>
      <w:r w:rsidR="00677EE3" w:rsidRPr="000F74FB">
        <w:rPr>
          <w:b/>
          <w:bCs/>
          <w:color w:val="000000" w:themeColor="text1"/>
          <w:sz w:val="24"/>
          <w:szCs w:val="24"/>
        </w:rPr>
        <w:t xml:space="preserve">.1 </w:t>
      </w:r>
      <w:r w:rsidR="008E4165" w:rsidRPr="000F74FB">
        <w:rPr>
          <w:i/>
          <w:iCs/>
          <w:color w:val="000000" w:themeColor="text1"/>
          <w:sz w:val="24"/>
          <w:szCs w:val="24"/>
        </w:rPr>
        <w:t xml:space="preserve">Principle </w:t>
      </w:r>
    </w:p>
    <w:p w14:paraId="03B760D6" w14:textId="77777777" w:rsidR="008E4165" w:rsidRPr="000F74FB" w:rsidRDefault="008E4165" w:rsidP="0089376E">
      <w:pPr>
        <w:pStyle w:val="BodyText"/>
        <w:ind w:firstLine="720"/>
        <w:jc w:val="both"/>
        <w:rPr>
          <w:color w:val="000000" w:themeColor="text1"/>
          <w:sz w:val="24"/>
          <w:szCs w:val="24"/>
        </w:rPr>
      </w:pPr>
    </w:p>
    <w:p w14:paraId="2D0A98B5"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The</w:t>
      </w:r>
      <w:r w:rsidRPr="000F74FB">
        <w:rPr>
          <w:color w:val="000000" w:themeColor="text1"/>
          <w:spacing w:val="25"/>
          <w:sz w:val="24"/>
          <w:szCs w:val="24"/>
        </w:rPr>
        <w:t xml:space="preserve"> </w:t>
      </w:r>
      <w:r w:rsidRPr="000F74FB">
        <w:rPr>
          <w:color w:val="000000" w:themeColor="text1"/>
          <w:sz w:val="24"/>
          <w:szCs w:val="24"/>
        </w:rPr>
        <w:t>pH</w:t>
      </w:r>
      <w:r w:rsidRPr="000F74FB">
        <w:rPr>
          <w:color w:val="000000" w:themeColor="text1"/>
          <w:spacing w:val="24"/>
          <w:sz w:val="24"/>
          <w:szCs w:val="24"/>
        </w:rPr>
        <w:t xml:space="preserve"> </w:t>
      </w:r>
      <w:r w:rsidRPr="000F74FB">
        <w:rPr>
          <w:color w:val="000000" w:themeColor="text1"/>
          <w:sz w:val="24"/>
          <w:szCs w:val="24"/>
        </w:rPr>
        <w:t>value</w:t>
      </w:r>
      <w:r w:rsidRPr="000F74FB">
        <w:rPr>
          <w:color w:val="000000" w:themeColor="text1"/>
          <w:spacing w:val="26"/>
          <w:sz w:val="24"/>
          <w:szCs w:val="24"/>
        </w:rPr>
        <w:t xml:space="preserve"> </w:t>
      </w:r>
      <w:r w:rsidRPr="000F74FB">
        <w:rPr>
          <w:color w:val="000000" w:themeColor="text1"/>
          <w:sz w:val="24"/>
          <w:szCs w:val="24"/>
        </w:rPr>
        <w:t>of</w:t>
      </w:r>
      <w:r w:rsidRPr="000F74FB">
        <w:rPr>
          <w:color w:val="000000" w:themeColor="text1"/>
          <w:spacing w:val="25"/>
          <w:sz w:val="24"/>
          <w:szCs w:val="24"/>
        </w:rPr>
        <w:t xml:space="preserve"> </w:t>
      </w:r>
      <w:r w:rsidRPr="000F74FB">
        <w:rPr>
          <w:color w:val="000000" w:themeColor="text1"/>
          <w:sz w:val="24"/>
          <w:szCs w:val="24"/>
        </w:rPr>
        <w:t>a</w:t>
      </w:r>
      <w:r w:rsidRPr="000F74FB">
        <w:rPr>
          <w:color w:val="000000" w:themeColor="text1"/>
          <w:spacing w:val="26"/>
          <w:sz w:val="24"/>
          <w:szCs w:val="24"/>
        </w:rPr>
        <w:t xml:space="preserve"> </w:t>
      </w:r>
      <w:r w:rsidRPr="000F74FB">
        <w:rPr>
          <w:color w:val="000000" w:themeColor="text1"/>
          <w:sz w:val="24"/>
          <w:szCs w:val="24"/>
        </w:rPr>
        <w:t>mixture</w:t>
      </w:r>
      <w:r w:rsidRPr="000F74FB">
        <w:rPr>
          <w:color w:val="000000" w:themeColor="text1"/>
          <w:spacing w:val="26"/>
          <w:sz w:val="24"/>
          <w:szCs w:val="24"/>
        </w:rPr>
        <w:t xml:space="preserve"> </w:t>
      </w:r>
      <w:r w:rsidRPr="000F74FB">
        <w:rPr>
          <w:color w:val="000000" w:themeColor="text1"/>
          <w:sz w:val="24"/>
          <w:szCs w:val="24"/>
        </w:rPr>
        <w:t>of</w:t>
      </w:r>
      <w:r w:rsidRPr="000F74FB">
        <w:rPr>
          <w:color w:val="000000" w:themeColor="text1"/>
          <w:spacing w:val="26"/>
          <w:sz w:val="24"/>
          <w:szCs w:val="24"/>
        </w:rPr>
        <w:t xml:space="preserve"> </w:t>
      </w:r>
      <w:r w:rsidRPr="000F74FB">
        <w:rPr>
          <w:color w:val="000000" w:themeColor="text1"/>
          <w:sz w:val="24"/>
          <w:szCs w:val="24"/>
        </w:rPr>
        <w:t>a</w:t>
      </w:r>
      <w:r w:rsidRPr="000F74FB">
        <w:rPr>
          <w:color w:val="000000" w:themeColor="text1"/>
          <w:spacing w:val="25"/>
          <w:sz w:val="24"/>
          <w:szCs w:val="24"/>
        </w:rPr>
        <w:t xml:space="preserve"> </w:t>
      </w:r>
      <w:r w:rsidRPr="000F74FB">
        <w:rPr>
          <w:color w:val="000000" w:themeColor="text1"/>
          <w:sz w:val="24"/>
          <w:szCs w:val="24"/>
        </w:rPr>
        <w:t>sample</w:t>
      </w:r>
      <w:r w:rsidRPr="000F74FB">
        <w:rPr>
          <w:color w:val="000000" w:themeColor="text1"/>
          <w:spacing w:val="26"/>
          <w:sz w:val="24"/>
          <w:szCs w:val="24"/>
        </w:rPr>
        <w:t xml:space="preserve"> </w:t>
      </w:r>
      <w:r w:rsidRPr="000F74FB">
        <w:rPr>
          <w:color w:val="000000" w:themeColor="text1"/>
          <w:sz w:val="24"/>
          <w:szCs w:val="24"/>
        </w:rPr>
        <w:t>with</w:t>
      </w:r>
      <w:r w:rsidRPr="000F74FB">
        <w:rPr>
          <w:color w:val="000000" w:themeColor="text1"/>
          <w:spacing w:val="26"/>
          <w:sz w:val="24"/>
          <w:szCs w:val="24"/>
        </w:rPr>
        <w:t xml:space="preserve"> </w:t>
      </w:r>
      <w:r w:rsidRPr="000F74FB">
        <w:rPr>
          <w:color w:val="000000" w:themeColor="text1"/>
          <w:sz w:val="24"/>
          <w:szCs w:val="24"/>
        </w:rPr>
        <w:t>water</w:t>
      </w:r>
      <w:r w:rsidRPr="000F74FB">
        <w:rPr>
          <w:color w:val="000000" w:themeColor="text1"/>
          <w:spacing w:val="27"/>
          <w:sz w:val="24"/>
          <w:szCs w:val="24"/>
        </w:rPr>
        <w:t xml:space="preserve"> </w:t>
      </w:r>
      <w:r w:rsidRPr="000F74FB">
        <w:rPr>
          <w:color w:val="000000" w:themeColor="text1"/>
          <w:sz w:val="24"/>
          <w:szCs w:val="24"/>
        </w:rPr>
        <w:t>or</w:t>
      </w:r>
      <w:r w:rsidRPr="000F74FB">
        <w:rPr>
          <w:color w:val="000000" w:themeColor="text1"/>
          <w:spacing w:val="25"/>
          <w:sz w:val="24"/>
          <w:szCs w:val="24"/>
        </w:rPr>
        <w:t xml:space="preserve"> </w:t>
      </w:r>
      <w:r w:rsidRPr="000F74FB">
        <w:rPr>
          <w:color w:val="000000" w:themeColor="text1"/>
          <w:sz w:val="24"/>
          <w:szCs w:val="24"/>
        </w:rPr>
        <w:t>of</w:t>
      </w:r>
      <w:r w:rsidRPr="000F74FB">
        <w:rPr>
          <w:color w:val="000000" w:themeColor="text1"/>
          <w:spacing w:val="24"/>
          <w:sz w:val="24"/>
          <w:szCs w:val="24"/>
        </w:rPr>
        <w:t xml:space="preserve"> </w:t>
      </w:r>
      <w:r w:rsidRPr="000F74FB">
        <w:rPr>
          <w:color w:val="000000" w:themeColor="text1"/>
          <w:sz w:val="24"/>
          <w:szCs w:val="24"/>
        </w:rPr>
        <w:t>an</w:t>
      </w:r>
      <w:r w:rsidRPr="000F74FB">
        <w:rPr>
          <w:color w:val="000000" w:themeColor="text1"/>
          <w:spacing w:val="24"/>
          <w:sz w:val="24"/>
          <w:szCs w:val="24"/>
        </w:rPr>
        <w:t xml:space="preserve"> </w:t>
      </w:r>
      <w:r w:rsidRPr="000F74FB">
        <w:rPr>
          <w:color w:val="000000" w:themeColor="text1"/>
          <w:sz w:val="24"/>
          <w:szCs w:val="24"/>
        </w:rPr>
        <w:t>undiluted</w:t>
      </w:r>
      <w:r w:rsidRPr="000F74FB">
        <w:rPr>
          <w:color w:val="000000" w:themeColor="text1"/>
          <w:spacing w:val="25"/>
          <w:sz w:val="24"/>
          <w:szCs w:val="24"/>
        </w:rPr>
        <w:t xml:space="preserve"> </w:t>
      </w:r>
      <w:r w:rsidR="00E65E37" w:rsidRPr="000F74FB">
        <w:rPr>
          <w:color w:val="000000" w:themeColor="text1"/>
          <w:sz w:val="24"/>
          <w:szCs w:val="24"/>
        </w:rPr>
        <w:t xml:space="preserve">aqueous formulation </w:t>
      </w:r>
      <w:r w:rsidRPr="000F74FB">
        <w:rPr>
          <w:color w:val="000000" w:themeColor="text1"/>
          <w:sz w:val="24"/>
          <w:szCs w:val="24"/>
        </w:rPr>
        <w:t>is</w:t>
      </w:r>
      <w:r w:rsidRPr="000F74FB">
        <w:rPr>
          <w:color w:val="000000" w:themeColor="text1"/>
          <w:spacing w:val="1"/>
          <w:sz w:val="24"/>
          <w:szCs w:val="24"/>
        </w:rPr>
        <w:t xml:space="preserve"> </w:t>
      </w:r>
      <w:r w:rsidRPr="000F74FB">
        <w:rPr>
          <w:color w:val="000000" w:themeColor="text1"/>
          <w:sz w:val="24"/>
          <w:szCs w:val="24"/>
        </w:rPr>
        <w:t>determined</w:t>
      </w:r>
      <w:r w:rsidRPr="000F74FB">
        <w:rPr>
          <w:color w:val="000000" w:themeColor="text1"/>
          <w:spacing w:val="1"/>
          <w:sz w:val="24"/>
          <w:szCs w:val="24"/>
        </w:rPr>
        <w:t xml:space="preserve"> </w:t>
      </w:r>
      <w:r w:rsidRPr="000F74FB">
        <w:rPr>
          <w:color w:val="000000" w:themeColor="text1"/>
          <w:sz w:val="24"/>
          <w:szCs w:val="24"/>
        </w:rPr>
        <w:t>by</w:t>
      </w:r>
      <w:r w:rsidRPr="000F74FB">
        <w:rPr>
          <w:color w:val="000000" w:themeColor="text1"/>
          <w:spacing w:val="-3"/>
          <w:sz w:val="24"/>
          <w:szCs w:val="24"/>
        </w:rPr>
        <w:t xml:space="preserve"> </w:t>
      </w:r>
      <w:r w:rsidRPr="000F74FB">
        <w:rPr>
          <w:color w:val="000000" w:themeColor="text1"/>
          <w:sz w:val="24"/>
          <w:szCs w:val="24"/>
        </w:rPr>
        <w:t>means</w:t>
      </w:r>
      <w:r w:rsidRPr="000F74FB">
        <w:rPr>
          <w:color w:val="000000" w:themeColor="text1"/>
          <w:spacing w:val="1"/>
          <w:sz w:val="24"/>
          <w:szCs w:val="24"/>
        </w:rPr>
        <w:t xml:space="preserve"> </w:t>
      </w:r>
      <w:r w:rsidRPr="000F74FB">
        <w:rPr>
          <w:color w:val="000000" w:themeColor="text1"/>
          <w:sz w:val="24"/>
          <w:szCs w:val="24"/>
        </w:rPr>
        <w:t>of a pH</w:t>
      </w:r>
      <w:r w:rsidRPr="000F74FB">
        <w:rPr>
          <w:color w:val="000000" w:themeColor="text1"/>
          <w:spacing w:val="-1"/>
          <w:sz w:val="24"/>
          <w:szCs w:val="24"/>
        </w:rPr>
        <w:t xml:space="preserve"> </w:t>
      </w:r>
      <w:r w:rsidRPr="000F74FB">
        <w:rPr>
          <w:color w:val="000000" w:themeColor="text1"/>
          <w:sz w:val="24"/>
          <w:szCs w:val="24"/>
        </w:rPr>
        <w:t>meter and</w:t>
      </w:r>
      <w:r w:rsidRPr="000F74FB">
        <w:rPr>
          <w:color w:val="000000" w:themeColor="text1"/>
          <w:spacing w:val="1"/>
          <w:sz w:val="24"/>
          <w:szCs w:val="24"/>
        </w:rPr>
        <w:t xml:space="preserve"> </w:t>
      </w:r>
      <w:r w:rsidRPr="000F74FB">
        <w:rPr>
          <w:color w:val="000000" w:themeColor="text1"/>
          <w:sz w:val="24"/>
          <w:szCs w:val="24"/>
        </w:rPr>
        <w:t>an electrode system.</w:t>
      </w:r>
    </w:p>
    <w:p w14:paraId="0A911C9E"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ab/>
      </w:r>
    </w:p>
    <w:p w14:paraId="7C038A19" w14:textId="46BE1D6F" w:rsidR="008E4165" w:rsidRPr="000F74FB" w:rsidRDefault="00E465BA" w:rsidP="0089376E">
      <w:pPr>
        <w:pStyle w:val="BodyText"/>
        <w:jc w:val="both"/>
        <w:rPr>
          <w:b/>
          <w:bCs/>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00677EE3" w:rsidRPr="000F74FB">
        <w:rPr>
          <w:b/>
          <w:bCs/>
          <w:color w:val="000000" w:themeColor="text1"/>
          <w:sz w:val="24"/>
          <w:szCs w:val="24"/>
        </w:rPr>
        <w:t>.</w:t>
      </w:r>
      <w:r w:rsidR="00204389" w:rsidRPr="000F74FB">
        <w:rPr>
          <w:b/>
          <w:bCs/>
          <w:color w:val="000000" w:themeColor="text1"/>
          <w:sz w:val="24"/>
          <w:szCs w:val="24"/>
        </w:rPr>
        <w:t>4</w:t>
      </w:r>
      <w:r w:rsidR="00677EE3" w:rsidRPr="000F74FB">
        <w:rPr>
          <w:b/>
          <w:bCs/>
          <w:color w:val="000000" w:themeColor="text1"/>
          <w:sz w:val="24"/>
          <w:szCs w:val="24"/>
        </w:rPr>
        <w:t xml:space="preserve">.2 </w:t>
      </w:r>
      <w:r w:rsidR="008E4165" w:rsidRPr="000F74FB">
        <w:rPr>
          <w:i/>
          <w:iCs/>
          <w:color w:val="000000" w:themeColor="text1"/>
          <w:sz w:val="24"/>
          <w:szCs w:val="24"/>
        </w:rPr>
        <w:t>Apparatus / Equipment</w:t>
      </w:r>
    </w:p>
    <w:p w14:paraId="2ED5E3D5"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ab/>
      </w:r>
    </w:p>
    <w:p w14:paraId="5E923ADE" w14:textId="77777777" w:rsidR="008E4165" w:rsidRPr="000F74FB" w:rsidRDefault="00204389" w:rsidP="00B902EA">
      <w:pPr>
        <w:pStyle w:val="BodyText"/>
        <w:ind w:left="720"/>
        <w:jc w:val="both"/>
        <w:rPr>
          <w:color w:val="000000" w:themeColor="text1"/>
          <w:sz w:val="24"/>
          <w:szCs w:val="24"/>
        </w:rPr>
      </w:pPr>
      <w:r w:rsidRPr="000F74FB">
        <w:rPr>
          <w:iCs/>
          <w:color w:val="000000" w:themeColor="text1"/>
          <w:sz w:val="24"/>
          <w:szCs w:val="24"/>
        </w:rPr>
        <w:t>a)</w:t>
      </w:r>
      <w:r w:rsidR="00677EE3" w:rsidRPr="000F74FB">
        <w:rPr>
          <w:iCs/>
          <w:color w:val="000000" w:themeColor="text1"/>
          <w:sz w:val="24"/>
          <w:szCs w:val="24"/>
        </w:rPr>
        <w:t xml:space="preserve"> </w:t>
      </w:r>
      <w:r w:rsidR="008E4165" w:rsidRPr="000F74FB">
        <w:rPr>
          <w:i/>
          <w:color w:val="000000" w:themeColor="text1"/>
          <w:sz w:val="24"/>
          <w:szCs w:val="24"/>
        </w:rPr>
        <w:t>pH meter</w:t>
      </w:r>
      <w:r w:rsidR="008E4165" w:rsidRPr="000F74FB">
        <w:rPr>
          <w:i/>
          <w:color w:val="000000" w:themeColor="text1"/>
          <w:spacing w:val="3"/>
          <w:sz w:val="24"/>
          <w:szCs w:val="24"/>
        </w:rPr>
        <w:t xml:space="preserve"> </w:t>
      </w:r>
      <w:r w:rsidR="008E4165" w:rsidRPr="000F74FB">
        <w:rPr>
          <w:color w:val="000000" w:themeColor="text1"/>
          <w:sz w:val="24"/>
          <w:szCs w:val="24"/>
        </w:rPr>
        <w:t>capable</w:t>
      </w:r>
      <w:r w:rsidR="008E4165" w:rsidRPr="000F74FB">
        <w:rPr>
          <w:color w:val="000000" w:themeColor="text1"/>
          <w:spacing w:val="2"/>
          <w:sz w:val="24"/>
          <w:szCs w:val="24"/>
        </w:rPr>
        <w:t xml:space="preserve"> </w:t>
      </w:r>
      <w:r w:rsidR="008E4165" w:rsidRPr="000F74FB">
        <w:rPr>
          <w:color w:val="000000" w:themeColor="text1"/>
          <w:sz w:val="24"/>
          <w:szCs w:val="24"/>
        </w:rPr>
        <w:t>of</w:t>
      </w:r>
      <w:r w:rsidR="008E4165" w:rsidRPr="000F74FB">
        <w:rPr>
          <w:color w:val="000000" w:themeColor="text1"/>
          <w:spacing w:val="2"/>
          <w:sz w:val="24"/>
          <w:szCs w:val="24"/>
        </w:rPr>
        <w:t xml:space="preserve"> </w:t>
      </w:r>
      <w:r w:rsidR="008E4165" w:rsidRPr="000F74FB">
        <w:rPr>
          <w:color w:val="000000" w:themeColor="text1"/>
          <w:sz w:val="24"/>
          <w:szCs w:val="24"/>
        </w:rPr>
        <w:t>at</w:t>
      </w:r>
      <w:r w:rsidR="008E4165" w:rsidRPr="000F74FB">
        <w:rPr>
          <w:color w:val="000000" w:themeColor="text1"/>
          <w:spacing w:val="3"/>
          <w:sz w:val="24"/>
          <w:szCs w:val="24"/>
        </w:rPr>
        <w:t xml:space="preserve"> </w:t>
      </w:r>
      <w:r w:rsidR="008E4165" w:rsidRPr="000F74FB">
        <w:rPr>
          <w:color w:val="000000" w:themeColor="text1"/>
          <w:sz w:val="24"/>
          <w:szCs w:val="24"/>
        </w:rPr>
        <w:t>least</w:t>
      </w:r>
      <w:r w:rsidR="008E4165" w:rsidRPr="000F74FB">
        <w:rPr>
          <w:color w:val="000000" w:themeColor="text1"/>
          <w:spacing w:val="2"/>
          <w:sz w:val="24"/>
          <w:szCs w:val="24"/>
        </w:rPr>
        <w:t xml:space="preserve"> </w:t>
      </w:r>
      <w:r w:rsidR="008E4165" w:rsidRPr="000F74FB">
        <w:rPr>
          <w:color w:val="000000" w:themeColor="text1"/>
          <w:sz w:val="24"/>
          <w:szCs w:val="24"/>
        </w:rPr>
        <w:t>two</w:t>
      </w:r>
      <w:r w:rsidR="008E4165" w:rsidRPr="000F74FB">
        <w:rPr>
          <w:color w:val="000000" w:themeColor="text1"/>
          <w:spacing w:val="2"/>
          <w:sz w:val="24"/>
          <w:szCs w:val="24"/>
        </w:rPr>
        <w:t>-point</w:t>
      </w:r>
      <w:r w:rsidR="008E4165" w:rsidRPr="000F74FB">
        <w:rPr>
          <w:color w:val="000000" w:themeColor="text1"/>
          <w:spacing w:val="6"/>
          <w:sz w:val="24"/>
          <w:szCs w:val="24"/>
        </w:rPr>
        <w:t xml:space="preserve"> </w:t>
      </w:r>
      <w:r w:rsidR="008E4165" w:rsidRPr="000F74FB">
        <w:rPr>
          <w:color w:val="000000" w:themeColor="text1"/>
          <w:sz w:val="24"/>
          <w:szCs w:val="24"/>
        </w:rPr>
        <w:t>calibration</w:t>
      </w:r>
    </w:p>
    <w:p w14:paraId="2AE94458" w14:textId="77777777" w:rsidR="00677EE3" w:rsidRPr="000F74FB" w:rsidRDefault="00677EE3" w:rsidP="00B902EA">
      <w:pPr>
        <w:pStyle w:val="BodyText"/>
        <w:ind w:left="720"/>
        <w:jc w:val="both"/>
        <w:rPr>
          <w:color w:val="000000" w:themeColor="text1"/>
          <w:sz w:val="24"/>
          <w:szCs w:val="24"/>
        </w:rPr>
      </w:pPr>
    </w:p>
    <w:p w14:paraId="51EFBACF" w14:textId="77777777" w:rsidR="008E4165" w:rsidRPr="000F74FB" w:rsidRDefault="00204389" w:rsidP="00B902EA">
      <w:pPr>
        <w:pStyle w:val="BodyText"/>
        <w:ind w:left="720"/>
        <w:jc w:val="both"/>
        <w:rPr>
          <w:color w:val="000000" w:themeColor="text1"/>
          <w:sz w:val="24"/>
          <w:szCs w:val="24"/>
        </w:rPr>
      </w:pPr>
      <w:r w:rsidRPr="000F74FB">
        <w:rPr>
          <w:iCs/>
          <w:color w:val="000000" w:themeColor="text1"/>
          <w:sz w:val="24"/>
          <w:szCs w:val="24"/>
        </w:rPr>
        <w:t>b)</w:t>
      </w:r>
      <w:r w:rsidR="00677EE3" w:rsidRPr="000F74FB">
        <w:rPr>
          <w:iCs/>
          <w:color w:val="000000" w:themeColor="text1"/>
          <w:sz w:val="24"/>
          <w:szCs w:val="24"/>
        </w:rPr>
        <w:t xml:space="preserve"> </w:t>
      </w:r>
      <w:r w:rsidR="008E4165" w:rsidRPr="000F74FB">
        <w:rPr>
          <w:i/>
          <w:color w:val="000000" w:themeColor="text1"/>
          <w:sz w:val="24"/>
          <w:szCs w:val="24"/>
        </w:rPr>
        <w:t>Electrode</w:t>
      </w:r>
      <w:r w:rsidR="008E4165" w:rsidRPr="000F74FB">
        <w:rPr>
          <w:i/>
          <w:color w:val="000000" w:themeColor="text1"/>
          <w:spacing w:val="16"/>
          <w:sz w:val="24"/>
          <w:szCs w:val="24"/>
        </w:rPr>
        <w:t xml:space="preserve"> </w:t>
      </w:r>
      <w:r w:rsidR="008E4165" w:rsidRPr="000F74FB">
        <w:rPr>
          <w:i/>
          <w:color w:val="000000" w:themeColor="text1"/>
          <w:sz w:val="24"/>
          <w:szCs w:val="24"/>
        </w:rPr>
        <w:t>system</w:t>
      </w:r>
      <w:r w:rsidR="008E4165" w:rsidRPr="000F74FB">
        <w:rPr>
          <w:i/>
          <w:color w:val="000000" w:themeColor="text1"/>
          <w:spacing w:val="18"/>
          <w:sz w:val="24"/>
          <w:szCs w:val="24"/>
        </w:rPr>
        <w:t xml:space="preserve"> </w:t>
      </w:r>
      <w:r w:rsidR="008E4165" w:rsidRPr="000F74FB">
        <w:rPr>
          <w:color w:val="000000" w:themeColor="text1"/>
          <w:sz w:val="24"/>
          <w:szCs w:val="24"/>
        </w:rPr>
        <w:t>e.</w:t>
      </w:r>
      <w:r w:rsidR="008E4165" w:rsidRPr="000F74FB">
        <w:rPr>
          <w:color w:val="000000" w:themeColor="text1"/>
          <w:spacing w:val="15"/>
          <w:sz w:val="24"/>
          <w:szCs w:val="24"/>
        </w:rPr>
        <w:t xml:space="preserve"> </w:t>
      </w:r>
      <w:r w:rsidR="008E4165" w:rsidRPr="000F74FB">
        <w:rPr>
          <w:color w:val="000000" w:themeColor="text1"/>
          <w:sz w:val="24"/>
          <w:szCs w:val="24"/>
        </w:rPr>
        <w:t>g.</w:t>
      </w:r>
      <w:r w:rsidR="008E4165" w:rsidRPr="000F74FB">
        <w:rPr>
          <w:color w:val="000000" w:themeColor="text1"/>
          <w:spacing w:val="12"/>
          <w:sz w:val="24"/>
          <w:szCs w:val="24"/>
        </w:rPr>
        <w:t xml:space="preserve"> </w:t>
      </w:r>
      <w:r w:rsidR="008E4165" w:rsidRPr="000F74FB">
        <w:rPr>
          <w:color w:val="000000" w:themeColor="text1"/>
          <w:sz w:val="24"/>
          <w:szCs w:val="24"/>
        </w:rPr>
        <w:t>glass</w:t>
      </w:r>
      <w:r w:rsidR="008E4165" w:rsidRPr="000F74FB">
        <w:rPr>
          <w:color w:val="000000" w:themeColor="text1"/>
          <w:spacing w:val="14"/>
          <w:sz w:val="24"/>
          <w:szCs w:val="24"/>
        </w:rPr>
        <w:t xml:space="preserve"> </w:t>
      </w:r>
      <w:r w:rsidR="008E4165" w:rsidRPr="000F74FB">
        <w:rPr>
          <w:color w:val="000000" w:themeColor="text1"/>
          <w:sz w:val="24"/>
          <w:szCs w:val="24"/>
        </w:rPr>
        <w:t>ele</w:t>
      </w:r>
      <w:r w:rsidR="008D19D7" w:rsidRPr="000F74FB">
        <w:rPr>
          <w:color w:val="000000" w:themeColor="text1"/>
          <w:sz w:val="24"/>
          <w:szCs w:val="24"/>
        </w:rPr>
        <w:t>ctrode system or equivalent</w:t>
      </w:r>
    </w:p>
    <w:p w14:paraId="74DE850B" w14:textId="77777777" w:rsidR="00677EE3" w:rsidRPr="000F74FB" w:rsidRDefault="00677EE3" w:rsidP="00B902EA">
      <w:pPr>
        <w:pStyle w:val="BodyText"/>
        <w:ind w:left="720"/>
        <w:jc w:val="both"/>
        <w:rPr>
          <w:color w:val="000000" w:themeColor="text1"/>
          <w:sz w:val="24"/>
          <w:szCs w:val="24"/>
        </w:rPr>
      </w:pPr>
    </w:p>
    <w:p w14:paraId="17A2DBC7" w14:textId="77777777" w:rsidR="008E4165" w:rsidRPr="000F74FB" w:rsidRDefault="00204389" w:rsidP="00B902EA">
      <w:pPr>
        <w:pStyle w:val="BodyText"/>
        <w:ind w:left="720"/>
        <w:jc w:val="both"/>
        <w:rPr>
          <w:color w:val="000000" w:themeColor="text1"/>
          <w:spacing w:val="-67"/>
          <w:sz w:val="24"/>
          <w:szCs w:val="24"/>
        </w:rPr>
      </w:pPr>
      <w:r w:rsidRPr="000F74FB">
        <w:rPr>
          <w:color w:val="000000" w:themeColor="text1"/>
          <w:sz w:val="24"/>
          <w:szCs w:val="24"/>
        </w:rPr>
        <w:t xml:space="preserve">c) </w:t>
      </w:r>
      <w:r w:rsidR="008E4165" w:rsidRPr="000F74FB">
        <w:rPr>
          <w:i/>
          <w:color w:val="000000" w:themeColor="text1"/>
          <w:sz w:val="24"/>
          <w:szCs w:val="24"/>
        </w:rPr>
        <w:t>Measuring</w:t>
      </w:r>
      <w:r w:rsidR="008E4165" w:rsidRPr="000F74FB">
        <w:rPr>
          <w:i/>
          <w:color w:val="000000" w:themeColor="text1"/>
          <w:spacing w:val="2"/>
          <w:sz w:val="24"/>
          <w:szCs w:val="24"/>
        </w:rPr>
        <w:t xml:space="preserve"> </w:t>
      </w:r>
      <w:r w:rsidR="008E4165" w:rsidRPr="000F74FB">
        <w:rPr>
          <w:i/>
          <w:color w:val="000000" w:themeColor="text1"/>
          <w:sz w:val="24"/>
          <w:szCs w:val="24"/>
        </w:rPr>
        <w:t>cylinder</w:t>
      </w:r>
      <w:r w:rsidR="008E4165" w:rsidRPr="000F74FB">
        <w:rPr>
          <w:i/>
          <w:color w:val="000000" w:themeColor="text1"/>
          <w:spacing w:val="5"/>
          <w:sz w:val="24"/>
          <w:szCs w:val="24"/>
        </w:rPr>
        <w:t xml:space="preserve"> </w:t>
      </w:r>
      <w:r w:rsidR="008E4165" w:rsidRPr="000F74FB">
        <w:rPr>
          <w:color w:val="000000" w:themeColor="text1"/>
          <w:sz w:val="24"/>
          <w:szCs w:val="24"/>
        </w:rPr>
        <w:t>stoppered,</w:t>
      </w:r>
      <w:r w:rsidR="008E4165" w:rsidRPr="000F74FB">
        <w:rPr>
          <w:color w:val="000000" w:themeColor="text1"/>
          <w:spacing w:val="3"/>
          <w:sz w:val="24"/>
          <w:szCs w:val="24"/>
        </w:rPr>
        <w:t xml:space="preserve"> </w:t>
      </w:r>
      <w:r w:rsidR="008E4165" w:rsidRPr="000F74FB">
        <w:rPr>
          <w:color w:val="000000" w:themeColor="text1"/>
          <w:sz w:val="24"/>
          <w:szCs w:val="24"/>
        </w:rPr>
        <w:t>100</w:t>
      </w:r>
      <w:r w:rsidR="008E4165" w:rsidRPr="000F74FB">
        <w:rPr>
          <w:color w:val="000000" w:themeColor="text1"/>
          <w:spacing w:val="2"/>
          <w:sz w:val="24"/>
          <w:szCs w:val="24"/>
        </w:rPr>
        <w:t xml:space="preserve"> </w:t>
      </w:r>
      <w:r w:rsidR="008E4165" w:rsidRPr="000F74FB">
        <w:rPr>
          <w:color w:val="000000" w:themeColor="text1"/>
          <w:sz w:val="24"/>
          <w:szCs w:val="24"/>
        </w:rPr>
        <w:t>ml</w:t>
      </w:r>
      <w:r w:rsidR="008E4165" w:rsidRPr="000F74FB">
        <w:rPr>
          <w:color w:val="000000" w:themeColor="text1"/>
          <w:spacing w:val="-67"/>
          <w:sz w:val="24"/>
          <w:szCs w:val="24"/>
        </w:rPr>
        <w:t xml:space="preserve"> </w:t>
      </w:r>
    </w:p>
    <w:p w14:paraId="5DD6209B" w14:textId="77777777" w:rsidR="008E4165" w:rsidRPr="000F74FB" w:rsidRDefault="008E4165" w:rsidP="0089376E">
      <w:pPr>
        <w:pStyle w:val="BodyText"/>
        <w:jc w:val="both"/>
        <w:rPr>
          <w:color w:val="000000" w:themeColor="text1"/>
          <w:sz w:val="24"/>
          <w:szCs w:val="24"/>
        </w:rPr>
      </w:pPr>
    </w:p>
    <w:p w14:paraId="7AADC6CD" w14:textId="609C79E2" w:rsidR="008E4165" w:rsidRPr="000F74FB" w:rsidRDefault="00E465BA"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1</w:t>
      </w:r>
      <w:r w:rsidR="00677EE3" w:rsidRPr="000F74FB">
        <w:rPr>
          <w:b/>
          <w:color w:val="000000" w:themeColor="text1"/>
          <w:sz w:val="24"/>
          <w:szCs w:val="24"/>
        </w:rPr>
        <w:t>.</w:t>
      </w:r>
      <w:r w:rsidR="00204389" w:rsidRPr="000F74FB">
        <w:rPr>
          <w:b/>
          <w:color w:val="000000" w:themeColor="text1"/>
          <w:sz w:val="24"/>
          <w:szCs w:val="24"/>
        </w:rPr>
        <w:t>4</w:t>
      </w:r>
      <w:r w:rsidR="00677EE3" w:rsidRPr="000F74FB">
        <w:rPr>
          <w:b/>
          <w:color w:val="000000" w:themeColor="text1"/>
          <w:sz w:val="24"/>
          <w:szCs w:val="24"/>
        </w:rPr>
        <w:t xml:space="preserve">.3 </w:t>
      </w:r>
      <w:r w:rsidR="008E4165" w:rsidRPr="000F74FB">
        <w:rPr>
          <w:bCs/>
          <w:i/>
          <w:iCs/>
          <w:color w:val="000000" w:themeColor="text1"/>
          <w:sz w:val="24"/>
          <w:szCs w:val="24"/>
        </w:rPr>
        <w:t>Reagents / Solutions</w:t>
      </w:r>
    </w:p>
    <w:p w14:paraId="77B0A745"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ab/>
      </w:r>
      <w:r w:rsidRPr="000F74FB">
        <w:rPr>
          <w:color w:val="000000" w:themeColor="text1"/>
          <w:sz w:val="24"/>
          <w:szCs w:val="24"/>
        </w:rPr>
        <w:tab/>
      </w:r>
    </w:p>
    <w:p w14:paraId="4F0E0B8F" w14:textId="77777777" w:rsidR="008E4165" w:rsidRPr="000F74FB" w:rsidRDefault="00204389" w:rsidP="00B902EA">
      <w:pPr>
        <w:pStyle w:val="BodyText"/>
        <w:ind w:left="720"/>
        <w:jc w:val="both"/>
        <w:rPr>
          <w:color w:val="000000" w:themeColor="text1"/>
          <w:sz w:val="24"/>
          <w:szCs w:val="24"/>
        </w:rPr>
      </w:pPr>
      <w:r w:rsidRPr="000F74FB">
        <w:rPr>
          <w:iCs/>
          <w:color w:val="000000" w:themeColor="text1"/>
          <w:sz w:val="24"/>
          <w:szCs w:val="24"/>
        </w:rPr>
        <w:t>a)</w:t>
      </w:r>
      <w:r w:rsidR="00677EE3" w:rsidRPr="000F74FB">
        <w:rPr>
          <w:i/>
          <w:color w:val="000000" w:themeColor="text1"/>
          <w:sz w:val="24"/>
          <w:szCs w:val="24"/>
        </w:rPr>
        <w:t xml:space="preserve"> </w:t>
      </w:r>
      <w:r w:rsidR="008E4165" w:rsidRPr="000F74FB">
        <w:rPr>
          <w:i/>
          <w:color w:val="000000" w:themeColor="text1"/>
          <w:sz w:val="24"/>
          <w:szCs w:val="24"/>
        </w:rPr>
        <w:t>Di-sodium</w:t>
      </w:r>
      <w:r w:rsidR="008E4165" w:rsidRPr="000F74FB">
        <w:rPr>
          <w:i/>
          <w:color w:val="000000" w:themeColor="text1"/>
          <w:spacing w:val="5"/>
          <w:sz w:val="24"/>
          <w:szCs w:val="24"/>
        </w:rPr>
        <w:t xml:space="preserve"> </w:t>
      </w:r>
      <w:r w:rsidR="008E4165" w:rsidRPr="000F74FB">
        <w:rPr>
          <w:i/>
          <w:color w:val="000000" w:themeColor="text1"/>
          <w:sz w:val="24"/>
          <w:szCs w:val="24"/>
        </w:rPr>
        <w:t>tetraborate</w:t>
      </w:r>
      <w:r w:rsidR="008E4165" w:rsidRPr="000F74FB">
        <w:rPr>
          <w:i/>
          <w:color w:val="000000" w:themeColor="text1"/>
          <w:spacing w:val="7"/>
          <w:sz w:val="24"/>
          <w:szCs w:val="24"/>
        </w:rPr>
        <w:t xml:space="preserve"> </w:t>
      </w:r>
      <w:r w:rsidR="008E4165" w:rsidRPr="000F74FB">
        <w:rPr>
          <w:i/>
          <w:color w:val="000000" w:themeColor="text1"/>
          <w:sz w:val="24"/>
          <w:szCs w:val="24"/>
        </w:rPr>
        <w:t>buffer</w:t>
      </w:r>
      <w:r w:rsidR="008E4165" w:rsidRPr="000F74FB">
        <w:rPr>
          <w:i/>
          <w:color w:val="000000" w:themeColor="text1"/>
          <w:spacing w:val="8"/>
          <w:sz w:val="24"/>
          <w:szCs w:val="24"/>
        </w:rPr>
        <w:t xml:space="preserve"> </w:t>
      </w:r>
      <w:r w:rsidR="008E4165" w:rsidRPr="000F74FB">
        <w:rPr>
          <w:i/>
          <w:color w:val="000000" w:themeColor="text1"/>
          <w:sz w:val="24"/>
          <w:szCs w:val="24"/>
        </w:rPr>
        <w:t>solution</w:t>
      </w:r>
      <w:r w:rsidR="008E4165" w:rsidRPr="000F74FB">
        <w:rPr>
          <w:i/>
          <w:color w:val="000000" w:themeColor="text1"/>
          <w:spacing w:val="9"/>
          <w:sz w:val="24"/>
          <w:szCs w:val="24"/>
        </w:rPr>
        <w:t xml:space="preserve"> </w:t>
      </w:r>
      <w:r w:rsidR="008E4165" w:rsidRPr="000F74FB">
        <w:rPr>
          <w:color w:val="000000" w:themeColor="text1"/>
          <w:sz w:val="24"/>
          <w:szCs w:val="24"/>
        </w:rPr>
        <w:t>0.05</w:t>
      </w:r>
      <w:r w:rsidR="008E4165" w:rsidRPr="000F74FB">
        <w:rPr>
          <w:color w:val="000000" w:themeColor="text1"/>
          <w:spacing w:val="8"/>
          <w:sz w:val="24"/>
          <w:szCs w:val="24"/>
        </w:rPr>
        <w:t xml:space="preserve"> </w:t>
      </w:r>
      <w:r w:rsidR="008E4165" w:rsidRPr="000F74FB">
        <w:rPr>
          <w:color w:val="000000" w:themeColor="text1"/>
          <w:sz w:val="24"/>
          <w:szCs w:val="24"/>
        </w:rPr>
        <w:t>mol/l</w:t>
      </w:r>
      <w:r w:rsidR="008E4165" w:rsidRPr="000F74FB">
        <w:rPr>
          <w:i/>
          <w:color w:val="000000" w:themeColor="text1"/>
          <w:sz w:val="24"/>
          <w:szCs w:val="24"/>
        </w:rPr>
        <w:t>,</w:t>
      </w:r>
      <w:r w:rsidR="00AC0A78" w:rsidRPr="000F74FB">
        <w:rPr>
          <w:i/>
          <w:color w:val="000000" w:themeColor="text1"/>
          <w:sz w:val="24"/>
          <w:szCs w:val="24"/>
        </w:rPr>
        <w:t xml:space="preserve"> p</w:t>
      </w:r>
      <w:r w:rsidR="00AC0A78" w:rsidRPr="000F74FB">
        <w:rPr>
          <w:iCs/>
          <w:color w:val="000000" w:themeColor="text1"/>
          <w:sz w:val="24"/>
          <w:szCs w:val="24"/>
        </w:rPr>
        <w:t>H</w:t>
      </w:r>
      <w:r w:rsidR="00AC0A78" w:rsidRPr="000F74FB">
        <w:rPr>
          <w:i/>
          <w:color w:val="000000" w:themeColor="text1"/>
          <w:sz w:val="24"/>
          <w:szCs w:val="24"/>
        </w:rPr>
        <w:t xml:space="preserve"> (see </w:t>
      </w:r>
      <w:r w:rsidR="00AC0A78" w:rsidRPr="000F74FB">
        <w:rPr>
          <w:iCs/>
          <w:color w:val="000000" w:themeColor="text1"/>
          <w:sz w:val="24"/>
          <w:szCs w:val="24"/>
        </w:rPr>
        <w:t>below),</w:t>
      </w:r>
      <w:r w:rsidR="008E4165" w:rsidRPr="000F74FB">
        <w:rPr>
          <w:i/>
          <w:color w:val="000000" w:themeColor="text1"/>
          <w:spacing w:val="3"/>
          <w:sz w:val="24"/>
          <w:szCs w:val="24"/>
        </w:rPr>
        <w:t xml:space="preserve"> </w:t>
      </w:r>
      <w:r w:rsidR="008E4165" w:rsidRPr="000F74FB">
        <w:rPr>
          <w:color w:val="000000" w:themeColor="text1"/>
          <w:sz w:val="24"/>
          <w:szCs w:val="24"/>
        </w:rPr>
        <w:t>commercially available</w:t>
      </w:r>
      <w:r w:rsidR="008E4165" w:rsidRPr="000F74FB">
        <w:rPr>
          <w:color w:val="000000" w:themeColor="text1"/>
          <w:spacing w:val="4"/>
          <w:sz w:val="24"/>
          <w:szCs w:val="24"/>
        </w:rPr>
        <w:t xml:space="preserve"> </w:t>
      </w:r>
      <w:r w:rsidR="008E4165" w:rsidRPr="000F74FB">
        <w:rPr>
          <w:color w:val="000000" w:themeColor="text1"/>
          <w:sz w:val="24"/>
          <w:szCs w:val="24"/>
        </w:rPr>
        <w:t>or</w:t>
      </w:r>
      <w:r w:rsidR="008E4165" w:rsidRPr="000F74FB">
        <w:rPr>
          <w:color w:val="000000" w:themeColor="text1"/>
          <w:spacing w:val="3"/>
          <w:sz w:val="24"/>
          <w:szCs w:val="24"/>
        </w:rPr>
        <w:t xml:space="preserve"> </w:t>
      </w:r>
      <w:r w:rsidR="008E4165" w:rsidRPr="000F74FB">
        <w:rPr>
          <w:color w:val="000000" w:themeColor="text1"/>
          <w:sz w:val="24"/>
          <w:szCs w:val="24"/>
        </w:rPr>
        <w:t>self</w:t>
      </w:r>
      <w:r w:rsidR="008E4165" w:rsidRPr="000F74FB">
        <w:rPr>
          <w:color w:val="000000" w:themeColor="text1"/>
          <w:spacing w:val="-67"/>
          <w:sz w:val="24"/>
          <w:szCs w:val="24"/>
        </w:rPr>
        <w:t>—</w:t>
      </w:r>
      <w:r w:rsidR="008E4165" w:rsidRPr="000F74FB">
        <w:rPr>
          <w:color w:val="000000" w:themeColor="text1"/>
          <w:spacing w:val="1"/>
          <w:sz w:val="24"/>
          <w:szCs w:val="24"/>
        </w:rPr>
        <w:t xml:space="preserve">prepared </w:t>
      </w:r>
      <w:r w:rsidR="008E4165" w:rsidRPr="000F74FB">
        <w:rPr>
          <w:color w:val="000000" w:themeColor="text1"/>
          <w:sz w:val="24"/>
          <w:szCs w:val="24"/>
        </w:rPr>
        <w:t>solution</w:t>
      </w:r>
      <w:r w:rsidR="00C84B9D" w:rsidRPr="000F74FB">
        <w:rPr>
          <w:color w:val="000000" w:themeColor="text1"/>
          <w:spacing w:val="1"/>
          <w:sz w:val="24"/>
          <w:szCs w:val="24"/>
        </w:rPr>
        <w:t xml:space="preserve"> – Dissolve 19.07 g di-sodium tetraborate (Na2B4O7∙10 H2O) in water and make up to 1000 ml. The solutions are prepared in calibrated standard flask and then transferred, and stored in a plastic bottle. Do not keep the solution for longer than one month.</w:t>
      </w:r>
    </w:p>
    <w:p w14:paraId="68DE52C6" w14:textId="77777777" w:rsidR="00AC0A78" w:rsidRPr="000F74FB" w:rsidRDefault="00AC0A78" w:rsidP="00AC0A78">
      <w:pPr>
        <w:pStyle w:val="BodyText"/>
        <w:jc w:val="both"/>
        <w:rPr>
          <w:color w:val="000000" w:themeColor="text1"/>
          <w:sz w:val="24"/>
          <w:szCs w:val="24"/>
        </w:rPr>
      </w:pPr>
    </w:p>
    <w:p w14:paraId="341A705D" w14:textId="77777777" w:rsidR="00AC0A78" w:rsidRPr="000F74FB" w:rsidRDefault="00AC0A78" w:rsidP="00AC0A78">
      <w:pPr>
        <w:pStyle w:val="BodyText"/>
        <w:ind w:firstLine="720"/>
        <w:jc w:val="both"/>
        <w:rPr>
          <w:color w:val="000000" w:themeColor="text1"/>
          <w:sz w:val="24"/>
          <w:szCs w:val="24"/>
        </w:rPr>
      </w:pPr>
      <w:r w:rsidRPr="000F74FB">
        <w:rPr>
          <w:color w:val="000000" w:themeColor="text1"/>
          <w:sz w:val="24"/>
          <w:szCs w:val="24"/>
        </w:rPr>
        <w:t>pH</w:t>
      </w:r>
      <w:r w:rsidRPr="000F74FB">
        <w:rPr>
          <w:color w:val="000000" w:themeColor="text1"/>
          <w:spacing w:val="1"/>
          <w:sz w:val="24"/>
          <w:szCs w:val="24"/>
        </w:rPr>
        <w:t xml:space="preserve"> </w:t>
      </w:r>
      <w:r w:rsidRPr="000F74FB">
        <w:rPr>
          <w:color w:val="000000" w:themeColor="text1"/>
          <w:sz w:val="24"/>
          <w:szCs w:val="24"/>
        </w:rPr>
        <w:t>values:</w:t>
      </w:r>
    </w:p>
    <w:p w14:paraId="755571FB" w14:textId="77777777" w:rsidR="00AC0A78" w:rsidRPr="000F74FB" w:rsidRDefault="00AC0A78" w:rsidP="00AC0A78">
      <w:pPr>
        <w:pStyle w:val="BodyText"/>
        <w:ind w:firstLine="720"/>
        <w:jc w:val="both"/>
        <w:rPr>
          <w:color w:val="000000" w:themeColor="text1"/>
          <w:sz w:val="24"/>
          <w:szCs w:val="24"/>
        </w:rPr>
      </w:pPr>
    </w:p>
    <w:tbl>
      <w:tblPr>
        <w:tblW w:w="8321"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951"/>
        <w:gridCol w:w="965"/>
        <w:gridCol w:w="964"/>
        <w:gridCol w:w="964"/>
        <w:gridCol w:w="2067"/>
      </w:tblGrid>
      <w:tr w:rsidR="000F74FB" w:rsidRPr="000F74FB" w14:paraId="68D541C7" w14:textId="77777777" w:rsidTr="00AC0A78">
        <w:trPr>
          <w:trHeight w:val="319"/>
        </w:trPr>
        <w:tc>
          <w:tcPr>
            <w:tcW w:w="2410" w:type="dxa"/>
          </w:tcPr>
          <w:p w14:paraId="6A028DFC" w14:textId="77777777" w:rsidR="00AC0A78" w:rsidRPr="000F74FB" w:rsidRDefault="00AC0A78" w:rsidP="00986C98">
            <w:pPr>
              <w:pStyle w:val="BodyText"/>
              <w:ind w:left="-159" w:firstLine="159"/>
              <w:jc w:val="both"/>
              <w:rPr>
                <w:color w:val="000000" w:themeColor="text1"/>
                <w:sz w:val="24"/>
                <w:szCs w:val="24"/>
              </w:rPr>
            </w:pPr>
            <w:r w:rsidRPr="000F74FB">
              <w:rPr>
                <w:color w:val="000000" w:themeColor="text1"/>
                <w:sz w:val="24"/>
                <w:szCs w:val="24"/>
              </w:rPr>
              <w:t>Temperature</w:t>
            </w:r>
            <w:r w:rsidRPr="000F74FB">
              <w:rPr>
                <w:color w:val="000000" w:themeColor="text1"/>
                <w:spacing w:val="-1"/>
                <w:sz w:val="24"/>
                <w:szCs w:val="24"/>
              </w:rPr>
              <w:t xml:space="preserve"> </w:t>
            </w:r>
            <w:r w:rsidRPr="000F74FB">
              <w:rPr>
                <w:color w:val="000000" w:themeColor="text1"/>
                <w:sz w:val="24"/>
                <w:szCs w:val="24"/>
              </w:rPr>
              <w:t>[°C]</w:t>
            </w:r>
          </w:p>
        </w:tc>
        <w:tc>
          <w:tcPr>
            <w:tcW w:w="951" w:type="dxa"/>
          </w:tcPr>
          <w:p w14:paraId="7F0DFAA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10</w:t>
            </w:r>
          </w:p>
        </w:tc>
        <w:tc>
          <w:tcPr>
            <w:tcW w:w="965" w:type="dxa"/>
          </w:tcPr>
          <w:p w14:paraId="5655A70B"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15</w:t>
            </w:r>
          </w:p>
        </w:tc>
        <w:tc>
          <w:tcPr>
            <w:tcW w:w="964" w:type="dxa"/>
          </w:tcPr>
          <w:p w14:paraId="2EF62AD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20</w:t>
            </w:r>
          </w:p>
        </w:tc>
        <w:tc>
          <w:tcPr>
            <w:tcW w:w="964" w:type="dxa"/>
          </w:tcPr>
          <w:p w14:paraId="34D6256A"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25</w:t>
            </w:r>
          </w:p>
        </w:tc>
        <w:tc>
          <w:tcPr>
            <w:tcW w:w="2067" w:type="dxa"/>
          </w:tcPr>
          <w:p w14:paraId="16662CE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30</w:t>
            </w:r>
          </w:p>
        </w:tc>
      </w:tr>
      <w:tr w:rsidR="00AC0A78" w:rsidRPr="000F74FB" w14:paraId="3353FEC3" w14:textId="77777777" w:rsidTr="00AC0A78">
        <w:trPr>
          <w:trHeight w:val="319"/>
        </w:trPr>
        <w:tc>
          <w:tcPr>
            <w:tcW w:w="2410" w:type="dxa"/>
          </w:tcPr>
          <w:p w14:paraId="58496168" w14:textId="77777777" w:rsidR="00AC0A78" w:rsidRPr="000F74FB" w:rsidRDefault="00AC0A78" w:rsidP="00986C98">
            <w:pPr>
              <w:pStyle w:val="BodyText"/>
              <w:jc w:val="both"/>
              <w:rPr>
                <w:color w:val="000000" w:themeColor="text1"/>
                <w:sz w:val="24"/>
                <w:szCs w:val="24"/>
              </w:rPr>
            </w:pPr>
            <w:r w:rsidRPr="000F74FB">
              <w:rPr>
                <w:i/>
                <w:iCs/>
                <w:color w:val="000000" w:themeColor="text1"/>
                <w:sz w:val="24"/>
                <w:szCs w:val="24"/>
              </w:rPr>
              <w:t>p</w:t>
            </w:r>
            <w:r w:rsidRPr="000F74FB">
              <w:rPr>
                <w:color w:val="000000" w:themeColor="text1"/>
                <w:sz w:val="24"/>
                <w:szCs w:val="24"/>
              </w:rPr>
              <w:t>H</w:t>
            </w:r>
          </w:p>
        </w:tc>
        <w:tc>
          <w:tcPr>
            <w:tcW w:w="951" w:type="dxa"/>
          </w:tcPr>
          <w:p w14:paraId="122AC520"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9.29</w:t>
            </w:r>
          </w:p>
        </w:tc>
        <w:tc>
          <w:tcPr>
            <w:tcW w:w="965" w:type="dxa"/>
          </w:tcPr>
          <w:p w14:paraId="0DD9172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9.26</w:t>
            </w:r>
          </w:p>
        </w:tc>
        <w:tc>
          <w:tcPr>
            <w:tcW w:w="964" w:type="dxa"/>
          </w:tcPr>
          <w:p w14:paraId="5C59BAF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9.22</w:t>
            </w:r>
          </w:p>
        </w:tc>
        <w:tc>
          <w:tcPr>
            <w:tcW w:w="964" w:type="dxa"/>
          </w:tcPr>
          <w:p w14:paraId="79664502"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9.18</w:t>
            </w:r>
          </w:p>
        </w:tc>
        <w:tc>
          <w:tcPr>
            <w:tcW w:w="2067" w:type="dxa"/>
          </w:tcPr>
          <w:p w14:paraId="63724F2B"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9.14</w:t>
            </w:r>
          </w:p>
        </w:tc>
      </w:tr>
    </w:tbl>
    <w:p w14:paraId="38614606" w14:textId="77777777" w:rsidR="00AC0A78" w:rsidRPr="000F74FB" w:rsidRDefault="00AC0A78" w:rsidP="00AC0A78">
      <w:pPr>
        <w:pStyle w:val="BodyText"/>
        <w:jc w:val="both"/>
        <w:rPr>
          <w:color w:val="000000" w:themeColor="text1"/>
          <w:sz w:val="24"/>
          <w:szCs w:val="24"/>
        </w:rPr>
      </w:pPr>
    </w:p>
    <w:p w14:paraId="06C81D17" w14:textId="77777777" w:rsidR="008E4165" w:rsidRPr="000F74FB" w:rsidRDefault="00204389" w:rsidP="00B902EA">
      <w:pPr>
        <w:pStyle w:val="BodyText"/>
        <w:ind w:left="720"/>
        <w:jc w:val="both"/>
        <w:rPr>
          <w:color w:val="000000" w:themeColor="text1"/>
          <w:sz w:val="24"/>
          <w:szCs w:val="24"/>
        </w:rPr>
      </w:pPr>
      <w:r w:rsidRPr="000F74FB">
        <w:rPr>
          <w:color w:val="000000" w:themeColor="text1"/>
          <w:sz w:val="24"/>
          <w:szCs w:val="24"/>
        </w:rPr>
        <w:t>b)</w:t>
      </w:r>
      <w:r w:rsidR="00677EE3" w:rsidRPr="000F74FB">
        <w:rPr>
          <w:b/>
          <w:bCs/>
          <w:color w:val="000000" w:themeColor="text1"/>
          <w:sz w:val="24"/>
          <w:szCs w:val="24"/>
        </w:rPr>
        <w:t xml:space="preserve"> </w:t>
      </w:r>
      <w:r w:rsidR="008E4165" w:rsidRPr="000F74FB">
        <w:rPr>
          <w:i/>
          <w:color w:val="000000" w:themeColor="text1"/>
          <w:sz w:val="24"/>
          <w:szCs w:val="24"/>
        </w:rPr>
        <w:t xml:space="preserve">Potassium hydrogen phthalate buffer solution </w:t>
      </w:r>
      <w:r w:rsidR="008E4165" w:rsidRPr="000F74FB">
        <w:rPr>
          <w:color w:val="000000" w:themeColor="text1"/>
          <w:sz w:val="24"/>
          <w:szCs w:val="24"/>
        </w:rPr>
        <w:t>0.05 mol/l,</w:t>
      </w:r>
      <w:r w:rsidR="00AC0A78" w:rsidRPr="000F74FB">
        <w:rPr>
          <w:color w:val="000000" w:themeColor="text1"/>
          <w:sz w:val="24"/>
          <w:szCs w:val="24"/>
        </w:rPr>
        <w:t xml:space="preserve"> </w:t>
      </w:r>
      <w:r w:rsidR="00AC0A78" w:rsidRPr="000F74FB">
        <w:rPr>
          <w:i/>
          <w:iCs/>
          <w:color w:val="000000" w:themeColor="text1"/>
          <w:sz w:val="24"/>
          <w:szCs w:val="24"/>
        </w:rPr>
        <w:t>p</w:t>
      </w:r>
      <w:r w:rsidR="00AC0A78" w:rsidRPr="000F74FB">
        <w:rPr>
          <w:color w:val="000000" w:themeColor="text1"/>
          <w:sz w:val="24"/>
          <w:szCs w:val="24"/>
        </w:rPr>
        <w:t>H 4.00,</w:t>
      </w:r>
      <w:r w:rsidR="008E4165" w:rsidRPr="000F74FB">
        <w:rPr>
          <w:color w:val="000000" w:themeColor="text1"/>
          <w:sz w:val="24"/>
          <w:szCs w:val="24"/>
        </w:rPr>
        <w:t xml:space="preserve"> commercially available or self-prepared solution</w:t>
      </w:r>
      <w:r w:rsidR="00AC0A78" w:rsidRPr="000F74FB">
        <w:rPr>
          <w:color w:val="000000" w:themeColor="text1"/>
          <w:sz w:val="24"/>
          <w:szCs w:val="24"/>
        </w:rPr>
        <w:t xml:space="preserve"> – Dissolve 10.21 g potassium hydrogen phthalate (HOOC-C6H4-COOK) in water and make up to 1000 ml. The temperature coefficient of the pH of this buffer solution can be neglected between 10 and 30 °C. The solutions </w:t>
      </w:r>
      <w:r w:rsidR="00AC0A78" w:rsidRPr="000F74FB">
        <w:rPr>
          <w:color w:val="000000" w:themeColor="text1"/>
          <w:sz w:val="24"/>
          <w:szCs w:val="24"/>
        </w:rPr>
        <w:lastRenderedPageBreak/>
        <w:t>are prepared in calibrated standard flask and then transferred, and stored in a plastic bottle. Do not keep the solution for longer than one month.</w:t>
      </w:r>
    </w:p>
    <w:p w14:paraId="4610A4B7" w14:textId="77777777" w:rsidR="00677EE3" w:rsidRPr="000F74FB" w:rsidRDefault="00677EE3" w:rsidP="00B902EA">
      <w:pPr>
        <w:pStyle w:val="BodyText"/>
        <w:ind w:left="720"/>
        <w:jc w:val="both"/>
        <w:rPr>
          <w:color w:val="000000" w:themeColor="text1"/>
          <w:sz w:val="24"/>
          <w:szCs w:val="24"/>
        </w:rPr>
      </w:pPr>
    </w:p>
    <w:p w14:paraId="078BE483" w14:textId="77777777" w:rsidR="00C84B9D" w:rsidRPr="000F74FB" w:rsidRDefault="00204389" w:rsidP="00C84B9D">
      <w:pPr>
        <w:pStyle w:val="BodyText"/>
        <w:ind w:left="720"/>
        <w:jc w:val="both"/>
        <w:rPr>
          <w:color w:val="000000" w:themeColor="text1"/>
          <w:spacing w:val="2"/>
          <w:sz w:val="24"/>
          <w:szCs w:val="24"/>
        </w:rPr>
      </w:pPr>
      <w:r w:rsidRPr="000F74FB">
        <w:rPr>
          <w:iCs/>
          <w:color w:val="000000" w:themeColor="text1"/>
          <w:sz w:val="24"/>
          <w:szCs w:val="24"/>
        </w:rPr>
        <w:t>c)</w:t>
      </w:r>
      <w:r w:rsidR="00677EE3" w:rsidRPr="000F74FB">
        <w:rPr>
          <w:b/>
          <w:bCs/>
          <w:iCs/>
          <w:color w:val="000000" w:themeColor="text1"/>
          <w:sz w:val="24"/>
          <w:szCs w:val="24"/>
        </w:rPr>
        <w:t xml:space="preserve"> </w:t>
      </w:r>
      <w:r w:rsidR="008E4165" w:rsidRPr="000F74FB">
        <w:rPr>
          <w:i/>
          <w:color w:val="000000" w:themeColor="text1"/>
          <w:sz w:val="24"/>
          <w:szCs w:val="24"/>
        </w:rPr>
        <w:t>Water</w:t>
      </w:r>
      <w:r w:rsidR="008E4165" w:rsidRPr="000F74FB">
        <w:rPr>
          <w:color w:val="000000" w:themeColor="text1"/>
          <w:sz w:val="24"/>
          <w:szCs w:val="24"/>
        </w:rPr>
        <w:t>,</w:t>
      </w:r>
      <w:r w:rsidR="008E4165" w:rsidRPr="000F74FB">
        <w:rPr>
          <w:color w:val="000000" w:themeColor="text1"/>
          <w:spacing w:val="1"/>
          <w:sz w:val="24"/>
          <w:szCs w:val="24"/>
        </w:rPr>
        <w:t xml:space="preserve"> </w:t>
      </w:r>
      <w:r w:rsidR="008E4165" w:rsidRPr="000F74FB">
        <w:rPr>
          <w:color w:val="000000" w:themeColor="text1"/>
          <w:sz w:val="24"/>
          <w:szCs w:val="24"/>
        </w:rPr>
        <w:t>distilled,</w:t>
      </w:r>
      <w:r w:rsidR="008E4165" w:rsidRPr="000F74FB">
        <w:rPr>
          <w:color w:val="000000" w:themeColor="text1"/>
          <w:spacing w:val="1"/>
          <w:sz w:val="24"/>
          <w:szCs w:val="24"/>
        </w:rPr>
        <w:t xml:space="preserve"> </w:t>
      </w:r>
      <w:r w:rsidR="008E4165" w:rsidRPr="000F74FB">
        <w:rPr>
          <w:color w:val="000000" w:themeColor="text1"/>
          <w:sz w:val="24"/>
          <w:szCs w:val="24"/>
        </w:rPr>
        <w:t>in</w:t>
      </w:r>
      <w:r w:rsidR="008E4165" w:rsidRPr="000F74FB">
        <w:rPr>
          <w:color w:val="000000" w:themeColor="text1"/>
          <w:spacing w:val="3"/>
          <w:sz w:val="24"/>
          <w:szCs w:val="24"/>
        </w:rPr>
        <w:t xml:space="preserve"> </w:t>
      </w:r>
      <w:r w:rsidR="008E4165" w:rsidRPr="000F74FB">
        <w:rPr>
          <w:color w:val="000000" w:themeColor="text1"/>
          <w:sz w:val="24"/>
          <w:szCs w:val="24"/>
        </w:rPr>
        <w:t>equilibrium</w:t>
      </w:r>
      <w:r w:rsidR="008E4165" w:rsidRPr="000F74FB">
        <w:rPr>
          <w:color w:val="000000" w:themeColor="text1"/>
          <w:spacing w:val="-2"/>
          <w:sz w:val="24"/>
          <w:szCs w:val="24"/>
        </w:rPr>
        <w:t xml:space="preserve"> </w:t>
      </w:r>
      <w:r w:rsidR="008E4165" w:rsidRPr="000F74FB">
        <w:rPr>
          <w:color w:val="000000" w:themeColor="text1"/>
          <w:sz w:val="24"/>
          <w:szCs w:val="24"/>
        </w:rPr>
        <w:t>with</w:t>
      </w:r>
      <w:r w:rsidR="008E4165" w:rsidRPr="000F74FB">
        <w:rPr>
          <w:color w:val="000000" w:themeColor="text1"/>
          <w:spacing w:val="3"/>
          <w:sz w:val="24"/>
          <w:szCs w:val="24"/>
        </w:rPr>
        <w:t xml:space="preserve"> </w:t>
      </w:r>
      <w:r w:rsidR="008E4165" w:rsidRPr="000F74FB">
        <w:rPr>
          <w:color w:val="000000" w:themeColor="text1"/>
          <w:sz w:val="24"/>
          <w:szCs w:val="24"/>
        </w:rPr>
        <w:t>CO</w:t>
      </w:r>
      <w:r w:rsidR="008E4165" w:rsidRPr="000F74FB">
        <w:rPr>
          <w:color w:val="000000" w:themeColor="text1"/>
          <w:sz w:val="24"/>
          <w:szCs w:val="24"/>
          <w:vertAlign w:val="subscript"/>
        </w:rPr>
        <w:t>2</w:t>
      </w:r>
      <w:r w:rsidR="008E4165" w:rsidRPr="000F74FB">
        <w:rPr>
          <w:color w:val="000000" w:themeColor="text1"/>
          <w:spacing w:val="2"/>
          <w:sz w:val="24"/>
          <w:szCs w:val="24"/>
        </w:rPr>
        <w:t xml:space="preserve"> </w:t>
      </w:r>
      <w:r w:rsidR="008E4165" w:rsidRPr="000F74FB">
        <w:rPr>
          <w:color w:val="000000" w:themeColor="text1"/>
          <w:sz w:val="24"/>
          <w:szCs w:val="24"/>
        </w:rPr>
        <w:t>from</w:t>
      </w:r>
      <w:r w:rsidR="008E4165" w:rsidRPr="000F74FB">
        <w:rPr>
          <w:color w:val="000000" w:themeColor="text1"/>
          <w:spacing w:val="-2"/>
          <w:sz w:val="24"/>
          <w:szCs w:val="24"/>
        </w:rPr>
        <w:t xml:space="preserve"> </w:t>
      </w:r>
      <w:r w:rsidR="008E4165" w:rsidRPr="000F74FB">
        <w:rPr>
          <w:color w:val="000000" w:themeColor="text1"/>
          <w:sz w:val="24"/>
          <w:szCs w:val="24"/>
        </w:rPr>
        <w:t>the</w:t>
      </w:r>
      <w:r w:rsidR="008E4165" w:rsidRPr="000F74FB">
        <w:rPr>
          <w:color w:val="000000" w:themeColor="text1"/>
          <w:spacing w:val="2"/>
          <w:sz w:val="24"/>
          <w:szCs w:val="24"/>
        </w:rPr>
        <w:t xml:space="preserve"> </w:t>
      </w:r>
      <w:r w:rsidR="008E4165" w:rsidRPr="000F74FB">
        <w:rPr>
          <w:color w:val="000000" w:themeColor="text1"/>
          <w:sz w:val="24"/>
          <w:szCs w:val="24"/>
        </w:rPr>
        <w:t>air</w:t>
      </w:r>
      <w:r w:rsidR="00C84B9D" w:rsidRPr="000F74FB">
        <w:rPr>
          <w:color w:val="000000" w:themeColor="text1"/>
          <w:spacing w:val="2"/>
          <w:sz w:val="24"/>
          <w:szCs w:val="24"/>
        </w:rPr>
        <w:t>.</w:t>
      </w:r>
    </w:p>
    <w:p w14:paraId="1CCA3BE0" w14:textId="77777777" w:rsidR="00C84B9D" w:rsidRPr="000F74FB" w:rsidRDefault="00C84B9D" w:rsidP="00C84B9D">
      <w:pPr>
        <w:pStyle w:val="BodyText"/>
        <w:ind w:left="720"/>
        <w:jc w:val="both"/>
        <w:rPr>
          <w:color w:val="000000" w:themeColor="text1"/>
          <w:sz w:val="20"/>
          <w:szCs w:val="20"/>
        </w:rPr>
      </w:pPr>
    </w:p>
    <w:p w14:paraId="1567C264" w14:textId="77777777" w:rsidR="00C84B9D" w:rsidRPr="000F74FB" w:rsidRDefault="00C84B9D" w:rsidP="00C84B9D">
      <w:pPr>
        <w:pStyle w:val="BodyText"/>
        <w:ind w:left="720"/>
        <w:jc w:val="both"/>
        <w:rPr>
          <w:color w:val="000000" w:themeColor="text1"/>
          <w:spacing w:val="2"/>
          <w:sz w:val="24"/>
          <w:szCs w:val="24"/>
        </w:rPr>
      </w:pPr>
      <w:r w:rsidRPr="000F74FB">
        <w:rPr>
          <w:color w:val="000000" w:themeColor="text1"/>
          <w:sz w:val="20"/>
          <w:szCs w:val="20"/>
        </w:rPr>
        <w:t>NOTE – The water used to prepare the buffer solutions should be freshly prepared and tested before use.</w:t>
      </w:r>
    </w:p>
    <w:p w14:paraId="48992AC7" w14:textId="77777777" w:rsidR="008E4165" w:rsidRPr="000F74FB" w:rsidRDefault="008E4165" w:rsidP="00B902EA">
      <w:pPr>
        <w:pStyle w:val="BodyText"/>
        <w:ind w:left="720"/>
        <w:jc w:val="both"/>
        <w:rPr>
          <w:color w:val="000000" w:themeColor="text1"/>
          <w:spacing w:val="-67"/>
          <w:sz w:val="24"/>
          <w:szCs w:val="24"/>
        </w:rPr>
      </w:pPr>
      <w:r w:rsidRPr="000F74FB">
        <w:rPr>
          <w:color w:val="000000" w:themeColor="text1"/>
          <w:spacing w:val="-67"/>
          <w:sz w:val="24"/>
          <w:szCs w:val="24"/>
        </w:rPr>
        <w:t xml:space="preserve"> </w:t>
      </w:r>
    </w:p>
    <w:p w14:paraId="370AF3D4" w14:textId="77777777" w:rsidR="008E4165" w:rsidRPr="000F74FB" w:rsidRDefault="008E4165" w:rsidP="0089376E">
      <w:pPr>
        <w:pStyle w:val="BodyText"/>
        <w:jc w:val="both"/>
        <w:rPr>
          <w:color w:val="000000" w:themeColor="text1"/>
          <w:sz w:val="24"/>
          <w:szCs w:val="24"/>
        </w:rPr>
      </w:pPr>
    </w:p>
    <w:p w14:paraId="3A38D632" w14:textId="1374B4DA" w:rsidR="008E4165" w:rsidRPr="000F74FB" w:rsidRDefault="00E465BA"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1</w:t>
      </w:r>
      <w:r w:rsidR="00677EE3" w:rsidRPr="000F74FB">
        <w:rPr>
          <w:b/>
          <w:color w:val="000000" w:themeColor="text1"/>
          <w:sz w:val="24"/>
          <w:szCs w:val="24"/>
        </w:rPr>
        <w:t>.</w:t>
      </w:r>
      <w:r w:rsidR="00F23DE0" w:rsidRPr="000F74FB">
        <w:rPr>
          <w:b/>
          <w:color w:val="000000" w:themeColor="text1"/>
          <w:sz w:val="24"/>
          <w:szCs w:val="24"/>
        </w:rPr>
        <w:t xml:space="preserve">4.4 </w:t>
      </w:r>
      <w:r w:rsidR="008E4165" w:rsidRPr="000F74FB">
        <w:rPr>
          <w:bCs/>
          <w:i/>
          <w:iCs/>
          <w:color w:val="000000" w:themeColor="text1"/>
          <w:sz w:val="24"/>
          <w:szCs w:val="24"/>
        </w:rPr>
        <w:t>Procedure</w:t>
      </w:r>
    </w:p>
    <w:p w14:paraId="317E0F43" w14:textId="77777777" w:rsidR="008E4165" w:rsidRPr="000F74FB" w:rsidRDefault="008E4165" w:rsidP="0089376E">
      <w:pPr>
        <w:pStyle w:val="BodyText"/>
        <w:jc w:val="both"/>
        <w:rPr>
          <w:i/>
          <w:color w:val="000000" w:themeColor="text1"/>
          <w:sz w:val="24"/>
          <w:szCs w:val="24"/>
        </w:rPr>
      </w:pPr>
      <w:r w:rsidRPr="000F74FB">
        <w:rPr>
          <w:color w:val="000000" w:themeColor="text1"/>
          <w:sz w:val="24"/>
          <w:szCs w:val="24"/>
        </w:rPr>
        <w:tab/>
      </w:r>
    </w:p>
    <w:p w14:paraId="4C1C41AD" w14:textId="7470F741" w:rsidR="0079163E" w:rsidRPr="000F74FB" w:rsidRDefault="00391652" w:rsidP="0089376E">
      <w:pPr>
        <w:pStyle w:val="BodyText"/>
        <w:jc w:val="both"/>
        <w:rPr>
          <w:i/>
          <w:color w:val="000000" w:themeColor="text1"/>
          <w:sz w:val="24"/>
          <w:szCs w:val="24"/>
        </w:rPr>
      </w:pPr>
      <w:r w:rsidRPr="000F74FB">
        <w:rPr>
          <w:b/>
          <w:bCs/>
          <w:iCs/>
          <w:color w:val="000000" w:themeColor="text1"/>
          <w:sz w:val="24"/>
          <w:szCs w:val="24"/>
        </w:rPr>
        <w:t>2</w:t>
      </w:r>
      <w:r w:rsidR="003C2041">
        <w:rPr>
          <w:b/>
          <w:bCs/>
          <w:iCs/>
          <w:color w:val="000000" w:themeColor="text1"/>
          <w:sz w:val="24"/>
          <w:szCs w:val="24"/>
        </w:rPr>
        <w:t>1</w:t>
      </w:r>
      <w:r w:rsidR="00677EE3" w:rsidRPr="000F74FB">
        <w:rPr>
          <w:b/>
          <w:bCs/>
          <w:iCs/>
          <w:color w:val="000000" w:themeColor="text1"/>
          <w:sz w:val="24"/>
          <w:szCs w:val="24"/>
        </w:rPr>
        <w:t>.</w:t>
      </w:r>
      <w:r w:rsidR="00F23DE0" w:rsidRPr="000F74FB">
        <w:rPr>
          <w:b/>
          <w:bCs/>
          <w:iCs/>
          <w:color w:val="000000" w:themeColor="text1"/>
          <w:sz w:val="24"/>
          <w:szCs w:val="24"/>
        </w:rPr>
        <w:t>4</w:t>
      </w:r>
      <w:r w:rsidR="00677EE3" w:rsidRPr="000F74FB">
        <w:rPr>
          <w:b/>
          <w:bCs/>
          <w:iCs/>
          <w:color w:val="000000" w:themeColor="text1"/>
          <w:sz w:val="24"/>
          <w:szCs w:val="24"/>
        </w:rPr>
        <w:t>.</w:t>
      </w:r>
      <w:r w:rsidR="00F23DE0" w:rsidRPr="000F74FB">
        <w:rPr>
          <w:b/>
          <w:bCs/>
          <w:iCs/>
          <w:color w:val="000000" w:themeColor="text1"/>
          <w:sz w:val="24"/>
          <w:szCs w:val="24"/>
        </w:rPr>
        <w:t>4</w:t>
      </w:r>
      <w:r w:rsidR="00677EE3" w:rsidRPr="000F74FB">
        <w:rPr>
          <w:b/>
          <w:bCs/>
          <w:iCs/>
          <w:color w:val="000000" w:themeColor="text1"/>
          <w:sz w:val="24"/>
          <w:szCs w:val="24"/>
        </w:rPr>
        <w:t xml:space="preserve">.1 </w:t>
      </w:r>
      <w:r w:rsidR="008E4165" w:rsidRPr="000F74FB">
        <w:rPr>
          <w:i/>
          <w:color w:val="000000" w:themeColor="text1"/>
          <w:sz w:val="24"/>
          <w:szCs w:val="24"/>
        </w:rPr>
        <w:t xml:space="preserve">Calibration </w:t>
      </w:r>
    </w:p>
    <w:p w14:paraId="7310567F" w14:textId="77777777" w:rsidR="0079163E" w:rsidRPr="000F74FB" w:rsidRDefault="0079163E" w:rsidP="0089376E">
      <w:pPr>
        <w:pStyle w:val="BodyText"/>
        <w:jc w:val="both"/>
        <w:rPr>
          <w:i/>
          <w:color w:val="000000" w:themeColor="text1"/>
          <w:sz w:val="24"/>
          <w:szCs w:val="24"/>
        </w:rPr>
      </w:pPr>
    </w:p>
    <w:p w14:paraId="54D33F5F"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 xml:space="preserve">Operate the </w:t>
      </w:r>
      <w:r w:rsidRPr="00BA0DF9">
        <w:rPr>
          <w:i/>
          <w:iCs/>
          <w:color w:val="000000" w:themeColor="text1"/>
          <w:sz w:val="24"/>
          <w:szCs w:val="24"/>
        </w:rPr>
        <w:t>p</w:t>
      </w:r>
      <w:r w:rsidRPr="000F74FB">
        <w:rPr>
          <w:color w:val="000000" w:themeColor="text1"/>
          <w:sz w:val="24"/>
          <w:szCs w:val="24"/>
        </w:rPr>
        <w:t>H meter and the electrode system according to the</w:t>
      </w:r>
      <w:r w:rsidRPr="000F74FB">
        <w:rPr>
          <w:color w:val="000000" w:themeColor="text1"/>
          <w:spacing w:val="1"/>
          <w:sz w:val="24"/>
          <w:szCs w:val="24"/>
        </w:rPr>
        <w:t xml:space="preserve"> </w:t>
      </w:r>
      <w:r w:rsidRPr="000F74FB">
        <w:rPr>
          <w:color w:val="000000" w:themeColor="text1"/>
          <w:sz w:val="24"/>
          <w:szCs w:val="24"/>
        </w:rPr>
        <w:t>manufacturer's</w:t>
      </w:r>
      <w:r w:rsidRPr="000F74FB">
        <w:rPr>
          <w:color w:val="000000" w:themeColor="text1"/>
          <w:spacing w:val="1"/>
          <w:sz w:val="24"/>
          <w:szCs w:val="24"/>
        </w:rPr>
        <w:t xml:space="preserve"> </w:t>
      </w:r>
      <w:r w:rsidRPr="000F74FB">
        <w:rPr>
          <w:color w:val="000000" w:themeColor="text1"/>
          <w:sz w:val="24"/>
          <w:szCs w:val="24"/>
        </w:rPr>
        <w:t>instructions.</w:t>
      </w:r>
      <w:r w:rsidRPr="000F74FB">
        <w:rPr>
          <w:color w:val="000000" w:themeColor="text1"/>
          <w:spacing w:val="1"/>
          <w:sz w:val="24"/>
          <w:szCs w:val="24"/>
        </w:rPr>
        <w:t xml:space="preserve"> </w:t>
      </w:r>
      <w:r w:rsidRPr="000F74FB">
        <w:rPr>
          <w:color w:val="000000" w:themeColor="text1"/>
          <w:sz w:val="24"/>
          <w:szCs w:val="24"/>
        </w:rPr>
        <w:t>Calibrate</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measuring</w:t>
      </w:r>
      <w:r w:rsidRPr="000F74FB">
        <w:rPr>
          <w:color w:val="000000" w:themeColor="text1"/>
          <w:spacing w:val="1"/>
          <w:sz w:val="24"/>
          <w:szCs w:val="24"/>
        </w:rPr>
        <w:t xml:space="preserve"> </w:t>
      </w:r>
      <w:r w:rsidRPr="000F74FB">
        <w:rPr>
          <w:color w:val="000000" w:themeColor="text1"/>
          <w:sz w:val="24"/>
          <w:szCs w:val="24"/>
        </w:rPr>
        <w:t>system</w:t>
      </w:r>
      <w:r w:rsidRPr="000F74FB">
        <w:rPr>
          <w:color w:val="000000" w:themeColor="text1"/>
          <w:spacing w:val="1"/>
          <w:sz w:val="24"/>
          <w:szCs w:val="24"/>
        </w:rPr>
        <w:t xml:space="preserve"> </w:t>
      </w:r>
      <w:r w:rsidRPr="000F74FB">
        <w:rPr>
          <w:color w:val="000000" w:themeColor="text1"/>
          <w:sz w:val="24"/>
          <w:szCs w:val="24"/>
        </w:rPr>
        <w:t>(</w:t>
      </w:r>
      <w:r w:rsidRPr="00BA0DF9">
        <w:rPr>
          <w:i/>
          <w:iCs/>
          <w:color w:val="000000" w:themeColor="text1"/>
          <w:sz w:val="24"/>
          <w:szCs w:val="24"/>
        </w:rPr>
        <w:t>p</w:t>
      </w:r>
      <w:r w:rsidRPr="000F74FB">
        <w:rPr>
          <w:color w:val="000000" w:themeColor="text1"/>
          <w:sz w:val="24"/>
          <w:szCs w:val="24"/>
        </w:rPr>
        <w:t>H</w:t>
      </w:r>
      <w:r w:rsidRPr="000F74FB">
        <w:rPr>
          <w:color w:val="000000" w:themeColor="text1"/>
          <w:spacing w:val="1"/>
          <w:sz w:val="24"/>
          <w:szCs w:val="24"/>
        </w:rPr>
        <w:t xml:space="preserve"> </w:t>
      </w:r>
      <w:r w:rsidRPr="000F74FB">
        <w:rPr>
          <w:color w:val="000000" w:themeColor="text1"/>
          <w:sz w:val="24"/>
          <w:szCs w:val="24"/>
        </w:rPr>
        <w:t>meter</w:t>
      </w:r>
      <w:r w:rsidRPr="000F74FB">
        <w:rPr>
          <w:color w:val="000000" w:themeColor="text1"/>
          <w:spacing w:val="1"/>
          <w:sz w:val="24"/>
          <w:szCs w:val="24"/>
        </w:rPr>
        <w:t xml:space="preserve"> </w:t>
      </w:r>
      <w:r w:rsidRPr="000F74FB">
        <w:rPr>
          <w:color w:val="000000" w:themeColor="text1"/>
          <w:sz w:val="24"/>
          <w:szCs w:val="24"/>
        </w:rPr>
        <w:t>and</w:t>
      </w:r>
      <w:r w:rsidRPr="000F74FB">
        <w:rPr>
          <w:color w:val="000000" w:themeColor="text1"/>
          <w:spacing w:val="1"/>
          <w:sz w:val="24"/>
          <w:szCs w:val="24"/>
        </w:rPr>
        <w:t xml:space="preserve"> </w:t>
      </w:r>
      <w:r w:rsidRPr="000F74FB">
        <w:rPr>
          <w:color w:val="000000" w:themeColor="text1"/>
          <w:sz w:val="24"/>
          <w:szCs w:val="24"/>
        </w:rPr>
        <w:t>electrode)</w:t>
      </w:r>
      <w:r w:rsidRPr="000F74FB">
        <w:rPr>
          <w:color w:val="000000" w:themeColor="text1"/>
          <w:spacing w:val="1"/>
          <w:sz w:val="24"/>
          <w:szCs w:val="24"/>
        </w:rPr>
        <w:t xml:space="preserve"> </w:t>
      </w:r>
      <w:r w:rsidRPr="000F74FB">
        <w:rPr>
          <w:color w:val="000000" w:themeColor="text1"/>
          <w:sz w:val="24"/>
          <w:szCs w:val="24"/>
        </w:rPr>
        <w:t>according</w:t>
      </w:r>
      <w:r w:rsidRPr="000F74FB">
        <w:rPr>
          <w:color w:val="000000" w:themeColor="text1"/>
          <w:spacing w:val="1"/>
          <w:sz w:val="24"/>
          <w:szCs w:val="24"/>
        </w:rPr>
        <w:t xml:space="preserve"> </w:t>
      </w:r>
      <w:r w:rsidRPr="000F74FB">
        <w:rPr>
          <w:color w:val="000000" w:themeColor="text1"/>
          <w:sz w:val="24"/>
          <w:szCs w:val="24"/>
        </w:rPr>
        <w:t>to</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manufacturer's</w:t>
      </w:r>
      <w:r w:rsidRPr="000F74FB">
        <w:rPr>
          <w:color w:val="000000" w:themeColor="text1"/>
          <w:spacing w:val="1"/>
          <w:sz w:val="24"/>
          <w:szCs w:val="24"/>
        </w:rPr>
        <w:t xml:space="preserve"> </w:t>
      </w:r>
      <w:r w:rsidRPr="000F74FB">
        <w:rPr>
          <w:color w:val="000000" w:themeColor="text1"/>
          <w:sz w:val="24"/>
          <w:szCs w:val="24"/>
        </w:rPr>
        <w:t>instructions</w:t>
      </w:r>
      <w:r w:rsidRPr="000F74FB">
        <w:rPr>
          <w:color w:val="000000" w:themeColor="text1"/>
          <w:spacing w:val="1"/>
          <w:sz w:val="24"/>
          <w:szCs w:val="24"/>
        </w:rPr>
        <w:t xml:space="preserve"> </w:t>
      </w:r>
      <w:r w:rsidRPr="000F74FB">
        <w:rPr>
          <w:color w:val="000000" w:themeColor="text1"/>
          <w:sz w:val="24"/>
          <w:szCs w:val="24"/>
        </w:rPr>
        <w:t>using</w:t>
      </w:r>
      <w:r w:rsidRPr="000F74FB">
        <w:rPr>
          <w:color w:val="000000" w:themeColor="text1"/>
          <w:spacing w:val="1"/>
          <w:sz w:val="24"/>
          <w:szCs w:val="24"/>
        </w:rPr>
        <w:t xml:space="preserve"> </w:t>
      </w:r>
      <w:r w:rsidRPr="000F74FB">
        <w:rPr>
          <w:color w:val="000000" w:themeColor="text1"/>
          <w:sz w:val="24"/>
          <w:szCs w:val="24"/>
        </w:rPr>
        <w:t>at</w:t>
      </w:r>
      <w:r w:rsidRPr="000F74FB">
        <w:rPr>
          <w:color w:val="000000" w:themeColor="text1"/>
          <w:spacing w:val="1"/>
          <w:sz w:val="24"/>
          <w:szCs w:val="24"/>
        </w:rPr>
        <w:t xml:space="preserve"> </w:t>
      </w:r>
      <w:r w:rsidRPr="000F74FB">
        <w:rPr>
          <w:color w:val="000000" w:themeColor="text1"/>
          <w:sz w:val="24"/>
          <w:szCs w:val="24"/>
        </w:rPr>
        <w:t>least</w:t>
      </w:r>
      <w:r w:rsidRPr="000F74FB">
        <w:rPr>
          <w:color w:val="000000" w:themeColor="text1"/>
          <w:spacing w:val="1"/>
          <w:sz w:val="24"/>
          <w:szCs w:val="24"/>
        </w:rPr>
        <w:t xml:space="preserve"> </w:t>
      </w:r>
      <w:r w:rsidRPr="000F74FB">
        <w:rPr>
          <w:color w:val="000000" w:themeColor="text1"/>
          <w:sz w:val="24"/>
          <w:szCs w:val="24"/>
        </w:rPr>
        <w:t>two</w:t>
      </w:r>
      <w:r w:rsidRPr="000F74FB">
        <w:rPr>
          <w:color w:val="000000" w:themeColor="text1"/>
          <w:spacing w:val="1"/>
          <w:sz w:val="24"/>
          <w:szCs w:val="24"/>
        </w:rPr>
        <w:t xml:space="preserve"> </w:t>
      </w:r>
      <w:r w:rsidRPr="000F74FB">
        <w:rPr>
          <w:color w:val="000000" w:themeColor="text1"/>
          <w:sz w:val="24"/>
          <w:szCs w:val="24"/>
        </w:rPr>
        <w:t>appropriate buffer solutions.</w:t>
      </w:r>
    </w:p>
    <w:p w14:paraId="4732F574" w14:textId="77777777" w:rsidR="008E4165" w:rsidRPr="000F74FB" w:rsidRDefault="008E4165" w:rsidP="0089376E">
      <w:pPr>
        <w:pStyle w:val="BodyText"/>
        <w:ind w:left="1440"/>
        <w:jc w:val="both"/>
        <w:rPr>
          <w:color w:val="000000" w:themeColor="text1"/>
          <w:sz w:val="24"/>
          <w:szCs w:val="24"/>
        </w:rPr>
      </w:pPr>
    </w:p>
    <w:p w14:paraId="08FF4A19" w14:textId="6C8452F3" w:rsidR="008E4165" w:rsidRPr="000F74FB" w:rsidRDefault="00391652" w:rsidP="0089376E">
      <w:pPr>
        <w:pStyle w:val="BodyText"/>
        <w:jc w:val="both"/>
        <w:rPr>
          <w:i/>
          <w:color w:val="000000" w:themeColor="text1"/>
          <w:sz w:val="24"/>
          <w:szCs w:val="24"/>
        </w:rPr>
      </w:pPr>
      <w:r w:rsidRPr="000F74FB">
        <w:rPr>
          <w:b/>
          <w:bCs/>
          <w:iCs/>
          <w:color w:val="000000" w:themeColor="text1"/>
          <w:sz w:val="24"/>
          <w:szCs w:val="24"/>
        </w:rPr>
        <w:t>2</w:t>
      </w:r>
      <w:r w:rsidR="003C2041">
        <w:rPr>
          <w:b/>
          <w:bCs/>
          <w:iCs/>
          <w:color w:val="000000" w:themeColor="text1"/>
          <w:sz w:val="24"/>
          <w:szCs w:val="24"/>
        </w:rPr>
        <w:t>1</w:t>
      </w:r>
      <w:r w:rsidR="00677EE3" w:rsidRPr="000F74FB">
        <w:rPr>
          <w:b/>
          <w:bCs/>
          <w:iCs/>
          <w:color w:val="000000" w:themeColor="text1"/>
          <w:sz w:val="24"/>
          <w:szCs w:val="24"/>
        </w:rPr>
        <w:t>.</w:t>
      </w:r>
      <w:r w:rsidR="00F23DE0" w:rsidRPr="000F74FB">
        <w:rPr>
          <w:b/>
          <w:bCs/>
          <w:iCs/>
          <w:color w:val="000000" w:themeColor="text1"/>
          <w:sz w:val="24"/>
          <w:szCs w:val="24"/>
        </w:rPr>
        <w:t>4</w:t>
      </w:r>
      <w:r w:rsidR="00677EE3" w:rsidRPr="000F74FB">
        <w:rPr>
          <w:b/>
          <w:bCs/>
          <w:iCs/>
          <w:color w:val="000000" w:themeColor="text1"/>
          <w:sz w:val="24"/>
          <w:szCs w:val="24"/>
        </w:rPr>
        <w:t>.</w:t>
      </w:r>
      <w:r w:rsidR="00F23DE0" w:rsidRPr="000F74FB">
        <w:rPr>
          <w:b/>
          <w:bCs/>
          <w:iCs/>
          <w:color w:val="000000" w:themeColor="text1"/>
          <w:sz w:val="24"/>
          <w:szCs w:val="24"/>
        </w:rPr>
        <w:t>4</w:t>
      </w:r>
      <w:r w:rsidR="00677EE3" w:rsidRPr="000F74FB">
        <w:rPr>
          <w:b/>
          <w:bCs/>
          <w:iCs/>
          <w:color w:val="000000" w:themeColor="text1"/>
          <w:sz w:val="24"/>
          <w:szCs w:val="24"/>
        </w:rPr>
        <w:t>.2</w:t>
      </w:r>
      <w:r w:rsidR="00677EE3" w:rsidRPr="000F74FB">
        <w:rPr>
          <w:iCs/>
          <w:color w:val="000000" w:themeColor="text1"/>
          <w:sz w:val="24"/>
          <w:szCs w:val="24"/>
        </w:rPr>
        <w:t xml:space="preserve"> </w:t>
      </w:r>
      <w:r w:rsidR="008E4165" w:rsidRPr="000F74FB">
        <w:rPr>
          <w:i/>
          <w:color w:val="000000" w:themeColor="text1"/>
          <w:sz w:val="24"/>
          <w:szCs w:val="24"/>
        </w:rPr>
        <w:t>Measurement of pH values</w:t>
      </w:r>
    </w:p>
    <w:p w14:paraId="44CA4439" w14:textId="77777777" w:rsidR="008E4165" w:rsidRPr="000F74FB" w:rsidRDefault="008E4165" w:rsidP="0089376E">
      <w:pPr>
        <w:pStyle w:val="BodyText"/>
        <w:ind w:left="1800"/>
        <w:jc w:val="both"/>
        <w:rPr>
          <w:i/>
          <w:color w:val="000000" w:themeColor="text1"/>
          <w:sz w:val="24"/>
          <w:szCs w:val="24"/>
        </w:rPr>
      </w:pPr>
    </w:p>
    <w:p w14:paraId="1EA81FD1" w14:textId="333EB249" w:rsidR="008E4165" w:rsidRPr="000F74FB" w:rsidRDefault="00393A0A" w:rsidP="00616135">
      <w:pPr>
        <w:pStyle w:val="BodyText"/>
        <w:ind w:left="720"/>
        <w:jc w:val="both"/>
        <w:rPr>
          <w:color w:val="000000" w:themeColor="text1"/>
          <w:sz w:val="24"/>
          <w:szCs w:val="24"/>
        </w:rPr>
      </w:pPr>
      <w:r w:rsidRPr="000F74FB">
        <w:rPr>
          <w:color w:val="000000" w:themeColor="text1"/>
          <w:sz w:val="24"/>
          <w:szCs w:val="24"/>
        </w:rPr>
        <w:t>a)</w:t>
      </w:r>
      <w:r w:rsidR="00677EE3" w:rsidRPr="000F74FB">
        <w:rPr>
          <w:color w:val="000000" w:themeColor="text1"/>
          <w:sz w:val="24"/>
          <w:szCs w:val="24"/>
        </w:rPr>
        <w:t xml:space="preserve"> </w:t>
      </w:r>
      <w:r w:rsidR="008E4165" w:rsidRPr="000F74FB">
        <w:rPr>
          <w:i/>
          <w:iCs/>
          <w:color w:val="000000" w:themeColor="text1"/>
          <w:sz w:val="24"/>
          <w:szCs w:val="24"/>
        </w:rPr>
        <w:t>Measurement of diluted samples</w:t>
      </w:r>
      <w:r w:rsidR="00677EE3" w:rsidRPr="000F74FB">
        <w:rPr>
          <w:color w:val="000000" w:themeColor="text1"/>
          <w:sz w:val="24"/>
          <w:szCs w:val="24"/>
        </w:rPr>
        <w:t xml:space="preserve"> </w:t>
      </w:r>
      <w:r w:rsidR="00616135" w:rsidRPr="000F74FB">
        <w:rPr>
          <w:color w:val="000000" w:themeColor="text1"/>
          <w:sz w:val="24"/>
          <w:szCs w:val="24"/>
        </w:rPr>
        <w:t>–</w:t>
      </w:r>
      <w:r w:rsidR="008E4165" w:rsidRPr="000F74FB">
        <w:rPr>
          <w:color w:val="000000" w:themeColor="text1"/>
          <w:sz w:val="24"/>
          <w:szCs w:val="24"/>
        </w:rPr>
        <w:t xml:space="preserve"> Weigh 1.0 g of sample</w:t>
      </w:r>
      <w:r w:rsidR="00AC0A78" w:rsidRPr="000F74FB">
        <w:rPr>
          <w:color w:val="000000" w:themeColor="text1"/>
          <w:sz w:val="24"/>
          <w:szCs w:val="24"/>
        </w:rPr>
        <w:t xml:space="preserve"> (</w:t>
      </w:r>
      <w:r w:rsidR="00AC0A78" w:rsidRPr="000F74FB">
        <w:rPr>
          <w:i/>
          <w:iCs/>
          <w:color w:val="000000" w:themeColor="text1"/>
          <w:sz w:val="24"/>
          <w:szCs w:val="24"/>
        </w:rPr>
        <w:t>see</w:t>
      </w:r>
      <w:r w:rsidR="00AC0A78" w:rsidRPr="000F74FB">
        <w:rPr>
          <w:color w:val="000000" w:themeColor="text1"/>
          <w:sz w:val="24"/>
          <w:szCs w:val="24"/>
        </w:rPr>
        <w:t xml:space="preserve"> Note 1)</w:t>
      </w:r>
      <w:r w:rsidR="008E4165" w:rsidRPr="000F74FB">
        <w:rPr>
          <w:color w:val="000000" w:themeColor="text1"/>
          <w:sz w:val="24"/>
          <w:szCs w:val="24"/>
        </w:rPr>
        <w:t xml:space="preserve"> into a measuring cylinder containing</w:t>
      </w:r>
      <w:r w:rsidR="00162ED4" w:rsidRPr="000F74FB">
        <w:rPr>
          <w:color w:val="000000" w:themeColor="text1"/>
          <w:sz w:val="24"/>
          <w:szCs w:val="24"/>
        </w:rPr>
        <w:t xml:space="preserve"> about 50 ml distilled water (pH 6-7)</w:t>
      </w:r>
      <w:r w:rsidR="008E4165" w:rsidRPr="000F74FB">
        <w:rPr>
          <w:color w:val="000000" w:themeColor="text1"/>
          <w:sz w:val="24"/>
          <w:szCs w:val="24"/>
        </w:rPr>
        <w:t>, make up to 100 ml with water and shake vigorously until completely mixed or dispersed. If necessary, transfer the solution or dispersion to a beaker (200 ml) and allow any suspended material to settle for 1 min. Ensure that the temperature of the sample/water mixture does not differ from the temperature of the borate buffer used the time of calibration. Immerse the electrode into the liquid and immediately start the stopwatch</w:t>
      </w:r>
      <w:r w:rsidR="00AC0A78" w:rsidRPr="000F74FB">
        <w:rPr>
          <w:color w:val="000000" w:themeColor="text1"/>
          <w:sz w:val="24"/>
          <w:szCs w:val="24"/>
        </w:rPr>
        <w:t xml:space="preserve"> (</w:t>
      </w:r>
      <w:r w:rsidR="00AC0A78" w:rsidRPr="000F74FB">
        <w:rPr>
          <w:i/>
          <w:iCs/>
          <w:color w:val="000000" w:themeColor="text1"/>
          <w:sz w:val="24"/>
          <w:szCs w:val="24"/>
        </w:rPr>
        <w:t>see</w:t>
      </w:r>
      <w:r w:rsidR="00AC0A78" w:rsidRPr="000F74FB">
        <w:rPr>
          <w:color w:val="000000" w:themeColor="text1"/>
          <w:sz w:val="24"/>
          <w:szCs w:val="24"/>
        </w:rPr>
        <w:t xml:space="preserve"> Note 2)</w:t>
      </w:r>
      <w:r w:rsidR="008E4165" w:rsidRPr="000F74FB">
        <w:rPr>
          <w:color w:val="000000" w:themeColor="text1"/>
          <w:sz w:val="24"/>
          <w:szCs w:val="24"/>
        </w:rPr>
        <w:t>. Record the pH values after 1 and 2 minutes, without stirring during the measurement. If the two pH values differ by</w:t>
      </w:r>
      <w:r w:rsidR="008E4165" w:rsidRPr="000F74FB">
        <w:rPr>
          <w:color w:val="000000" w:themeColor="text1"/>
          <w:spacing w:val="1"/>
          <w:sz w:val="24"/>
          <w:szCs w:val="24"/>
        </w:rPr>
        <w:t xml:space="preserve"> </w:t>
      </w:r>
      <w:r w:rsidR="008E4165" w:rsidRPr="000F74FB">
        <w:rPr>
          <w:color w:val="000000" w:themeColor="text1"/>
          <w:sz w:val="24"/>
          <w:szCs w:val="24"/>
        </w:rPr>
        <w:t>more</w:t>
      </w:r>
      <w:r w:rsidR="008E4165" w:rsidRPr="000F74FB">
        <w:rPr>
          <w:color w:val="000000" w:themeColor="text1"/>
          <w:spacing w:val="1"/>
          <w:sz w:val="24"/>
          <w:szCs w:val="24"/>
        </w:rPr>
        <w:t xml:space="preserve"> </w:t>
      </w:r>
      <w:r w:rsidR="008E4165" w:rsidRPr="000F74FB">
        <w:rPr>
          <w:color w:val="000000" w:themeColor="text1"/>
          <w:sz w:val="24"/>
          <w:szCs w:val="24"/>
        </w:rPr>
        <w:t>than</w:t>
      </w:r>
      <w:r w:rsidR="008E4165" w:rsidRPr="000F74FB">
        <w:rPr>
          <w:color w:val="000000" w:themeColor="text1"/>
          <w:spacing w:val="1"/>
          <w:sz w:val="24"/>
          <w:szCs w:val="24"/>
        </w:rPr>
        <w:t xml:space="preserve"> </w:t>
      </w:r>
      <w:r w:rsidR="008E4165" w:rsidRPr="000F74FB">
        <w:rPr>
          <w:color w:val="000000" w:themeColor="text1"/>
          <w:sz w:val="24"/>
          <w:szCs w:val="24"/>
        </w:rPr>
        <w:t>0.1</w:t>
      </w:r>
      <w:r w:rsidR="008E4165" w:rsidRPr="000F74FB">
        <w:rPr>
          <w:color w:val="000000" w:themeColor="text1"/>
          <w:spacing w:val="1"/>
          <w:sz w:val="24"/>
          <w:szCs w:val="24"/>
        </w:rPr>
        <w:t xml:space="preserve"> </w:t>
      </w:r>
      <w:r w:rsidR="008E4165" w:rsidRPr="000F74FB">
        <w:rPr>
          <w:color w:val="000000" w:themeColor="text1"/>
          <w:sz w:val="24"/>
          <w:szCs w:val="24"/>
        </w:rPr>
        <w:t>pH</w:t>
      </w:r>
      <w:r w:rsidR="008E4165" w:rsidRPr="000F74FB">
        <w:rPr>
          <w:color w:val="000000" w:themeColor="text1"/>
          <w:spacing w:val="1"/>
          <w:sz w:val="24"/>
          <w:szCs w:val="24"/>
        </w:rPr>
        <w:t xml:space="preserve"> </w:t>
      </w:r>
      <w:r w:rsidR="008E4165" w:rsidRPr="000F74FB">
        <w:rPr>
          <w:color w:val="000000" w:themeColor="text1"/>
          <w:sz w:val="24"/>
          <w:szCs w:val="24"/>
        </w:rPr>
        <w:t>units,</w:t>
      </w:r>
      <w:r w:rsidR="008E4165" w:rsidRPr="000F74FB">
        <w:rPr>
          <w:color w:val="000000" w:themeColor="text1"/>
          <w:spacing w:val="1"/>
          <w:sz w:val="24"/>
          <w:szCs w:val="24"/>
        </w:rPr>
        <w:t xml:space="preserve"> </w:t>
      </w:r>
      <w:r w:rsidR="008E4165" w:rsidRPr="000F74FB">
        <w:rPr>
          <w:color w:val="000000" w:themeColor="text1"/>
          <w:sz w:val="24"/>
          <w:szCs w:val="24"/>
        </w:rPr>
        <w:t>record</w:t>
      </w:r>
      <w:r w:rsidR="008E4165" w:rsidRPr="000F74FB">
        <w:rPr>
          <w:color w:val="000000" w:themeColor="text1"/>
          <w:spacing w:val="1"/>
          <w:sz w:val="24"/>
          <w:szCs w:val="24"/>
        </w:rPr>
        <w:t xml:space="preserve"> </w:t>
      </w:r>
      <w:r w:rsidR="008E4165" w:rsidRPr="000F74FB">
        <w:rPr>
          <w:color w:val="000000" w:themeColor="text1"/>
          <w:sz w:val="24"/>
          <w:szCs w:val="24"/>
        </w:rPr>
        <w:t>and</w:t>
      </w:r>
      <w:r w:rsidR="008E4165" w:rsidRPr="000F74FB">
        <w:rPr>
          <w:color w:val="000000" w:themeColor="text1"/>
          <w:spacing w:val="1"/>
          <w:sz w:val="24"/>
          <w:szCs w:val="24"/>
        </w:rPr>
        <w:t xml:space="preserve"> </w:t>
      </w:r>
      <w:r w:rsidR="008E4165" w:rsidRPr="000F74FB">
        <w:rPr>
          <w:color w:val="000000" w:themeColor="text1"/>
          <w:sz w:val="24"/>
          <w:szCs w:val="24"/>
        </w:rPr>
        <w:t>report</w:t>
      </w:r>
      <w:r w:rsidR="008E4165" w:rsidRPr="000F74FB">
        <w:rPr>
          <w:color w:val="000000" w:themeColor="text1"/>
          <w:spacing w:val="1"/>
          <w:sz w:val="24"/>
          <w:szCs w:val="24"/>
        </w:rPr>
        <w:t xml:space="preserve"> </w:t>
      </w:r>
      <w:r w:rsidR="008E4165" w:rsidRPr="000F74FB">
        <w:rPr>
          <w:color w:val="000000" w:themeColor="text1"/>
          <w:sz w:val="24"/>
          <w:szCs w:val="24"/>
        </w:rPr>
        <w:t>the</w:t>
      </w:r>
      <w:r w:rsidR="008E4165" w:rsidRPr="000F74FB">
        <w:rPr>
          <w:color w:val="000000" w:themeColor="text1"/>
          <w:spacing w:val="1"/>
          <w:sz w:val="24"/>
          <w:szCs w:val="24"/>
        </w:rPr>
        <w:t xml:space="preserve"> </w:t>
      </w:r>
      <w:r w:rsidR="008E4165" w:rsidRPr="000F74FB">
        <w:rPr>
          <w:color w:val="000000" w:themeColor="text1"/>
          <w:sz w:val="24"/>
          <w:szCs w:val="24"/>
        </w:rPr>
        <w:t>pH</w:t>
      </w:r>
      <w:r w:rsidR="008E4165" w:rsidRPr="000F74FB">
        <w:rPr>
          <w:color w:val="000000" w:themeColor="text1"/>
          <w:spacing w:val="1"/>
          <w:sz w:val="24"/>
          <w:szCs w:val="24"/>
        </w:rPr>
        <w:t xml:space="preserve"> </w:t>
      </w:r>
      <w:r w:rsidR="008E4165" w:rsidRPr="000F74FB">
        <w:rPr>
          <w:color w:val="000000" w:themeColor="text1"/>
          <w:sz w:val="24"/>
          <w:szCs w:val="24"/>
        </w:rPr>
        <w:t>value</w:t>
      </w:r>
      <w:r w:rsidR="008E4165" w:rsidRPr="000F74FB">
        <w:rPr>
          <w:color w:val="000000" w:themeColor="text1"/>
          <w:spacing w:val="1"/>
          <w:sz w:val="24"/>
          <w:szCs w:val="24"/>
        </w:rPr>
        <w:t xml:space="preserve"> </w:t>
      </w:r>
      <w:r w:rsidR="00B126BB">
        <w:rPr>
          <w:color w:val="000000" w:themeColor="text1"/>
          <w:spacing w:val="1"/>
          <w:sz w:val="24"/>
          <w:szCs w:val="24"/>
        </w:rPr>
        <w:t xml:space="preserve">2 </w:t>
      </w:r>
      <w:r w:rsidR="008E4165" w:rsidRPr="000F74FB">
        <w:rPr>
          <w:color w:val="000000" w:themeColor="text1"/>
          <w:sz w:val="24"/>
          <w:szCs w:val="24"/>
        </w:rPr>
        <w:t>min</w:t>
      </w:r>
      <w:r w:rsidR="008E4165" w:rsidRPr="000F74FB">
        <w:rPr>
          <w:color w:val="000000" w:themeColor="text1"/>
          <w:spacing w:val="1"/>
          <w:sz w:val="24"/>
          <w:szCs w:val="24"/>
        </w:rPr>
        <w:t xml:space="preserve"> </w:t>
      </w:r>
      <w:r w:rsidR="008E4165" w:rsidRPr="000F74FB">
        <w:rPr>
          <w:color w:val="000000" w:themeColor="text1"/>
          <w:sz w:val="24"/>
          <w:szCs w:val="24"/>
        </w:rPr>
        <w:t>after</w:t>
      </w:r>
      <w:r w:rsidR="008E4165" w:rsidRPr="000F74FB">
        <w:rPr>
          <w:color w:val="000000" w:themeColor="text1"/>
          <w:spacing w:val="1"/>
          <w:sz w:val="24"/>
          <w:szCs w:val="24"/>
        </w:rPr>
        <w:t xml:space="preserve"> </w:t>
      </w:r>
      <w:r w:rsidR="008E4165" w:rsidRPr="000F74FB">
        <w:rPr>
          <w:color w:val="000000" w:themeColor="text1"/>
          <w:sz w:val="24"/>
          <w:szCs w:val="24"/>
        </w:rPr>
        <w:t>immersing</w:t>
      </w:r>
      <w:r w:rsidR="008E4165" w:rsidRPr="000F74FB">
        <w:rPr>
          <w:color w:val="000000" w:themeColor="text1"/>
          <w:spacing w:val="10"/>
          <w:sz w:val="24"/>
          <w:szCs w:val="24"/>
        </w:rPr>
        <w:t xml:space="preserve"> </w:t>
      </w:r>
      <w:r w:rsidR="008E4165" w:rsidRPr="000F74FB">
        <w:rPr>
          <w:color w:val="000000" w:themeColor="text1"/>
          <w:sz w:val="24"/>
          <w:szCs w:val="24"/>
        </w:rPr>
        <w:t>the</w:t>
      </w:r>
      <w:r w:rsidR="008E4165" w:rsidRPr="000F74FB">
        <w:rPr>
          <w:color w:val="000000" w:themeColor="text1"/>
          <w:spacing w:val="9"/>
          <w:sz w:val="24"/>
          <w:szCs w:val="24"/>
        </w:rPr>
        <w:t xml:space="preserve"> </w:t>
      </w:r>
      <w:r w:rsidR="008E4165" w:rsidRPr="000F74FB">
        <w:rPr>
          <w:color w:val="000000" w:themeColor="text1"/>
          <w:sz w:val="24"/>
          <w:szCs w:val="24"/>
        </w:rPr>
        <w:t>electrode.</w:t>
      </w:r>
    </w:p>
    <w:p w14:paraId="32D957FD" w14:textId="77777777" w:rsidR="00AC0A78" w:rsidRPr="000F74FB" w:rsidRDefault="00AC0A78" w:rsidP="00AC0A78">
      <w:pPr>
        <w:pStyle w:val="BodyText"/>
        <w:ind w:right="129"/>
        <w:jc w:val="both"/>
        <w:rPr>
          <w:color w:val="000000" w:themeColor="text1"/>
          <w:sz w:val="24"/>
          <w:szCs w:val="24"/>
        </w:rPr>
      </w:pPr>
    </w:p>
    <w:p w14:paraId="57114E30" w14:textId="77777777" w:rsidR="00AC0A78" w:rsidRPr="000F74FB" w:rsidRDefault="00C84B9D" w:rsidP="00AC0A78">
      <w:pPr>
        <w:pStyle w:val="BodyText"/>
        <w:ind w:left="360" w:right="129" w:firstLine="720"/>
        <w:jc w:val="both"/>
        <w:rPr>
          <w:color w:val="000000" w:themeColor="text1"/>
          <w:sz w:val="20"/>
          <w:szCs w:val="20"/>
        </w:rPr>
      </w:pPr>
      <w:r w:rsidRPr="000F74FB">
        <w:rPr>
          <w:color w:val="000000" w:themeColor="text1"/>
          <w:sz w:val="20"/>
          <w:szCs w:val="20"/>
        </w:rPr>
        <w:t>NOTE</w:t>
      </w:r>
      <w:r w:rsidR="00AC0A78" w:rsidRPr="000F74FB">
        <w:rPr>
          <w:color w:val="000000" w:themeColor="text1"/>
          <w:sz w:val="20"/>
          <w:szCs w:val="20"/>
        </w:rPr>
        <w:t>S</w:t>
      </w:r>
      <w:r w:rsidRPr="000F74FB">
        <w:rPr>
          <w:color w:val="000000" w:themeColor="text1"/>
          <w:sz w:val="20"/>
          <w:szCs w:val="20"/>
        </w:rPr>
        <w:t xml:space="preserve"> </w:t>
      </w:r>
    </w:p>
    <w:p w14:paraId="4DF17A01" w14:textId="77777777" w:rsidR="00AC0A78" w:rsidRPr="000F74FB" w:rsidRDefault="00AC0A78" w:rsidP="00C84B9D">
      <w:pPr>
        <w:pStyle w:val="BodyText"/>
        <w:ind w:left="720" w:right="129"/>
        <w:jc w:val="both"/>
        <w:rPr>
          <w:color w:val="000000" w:themeColor="text1"/>
          <w:sz w:val="20"/>
          <w:szCs w:val="20"/>
        </w:rPr>
      </w:pPr>
    </w:p>
    <w:p w14:paraId="43E247CA" w14:textId="77777777" w:rsidR="00C84B9D" w:rsidRPr="000F74FB" w:rsidRDefault="00C84B9D" w:rsidP="00AC0A78">
      <w:pPr>
        <w:pStyle w:val="BodyText"/>
        <w:numPr>
          <w:ilvl w:val="0"/>
          <w:numId w:val="98"/>
        </w:numPr>
        <w:ind w:right="129"/>
        <w:jc w:val="both"/>
        <w:rPr>
          <w:color w:val="000000" w:themeColor="text1"/>
          <w:sz w:val="20"/>
          <w:szCs w:val="20"/>
        </w:rPr>
      </w:pPr>
      <w:r w:rsidRPr="000F74FB">
        <w:rPr>
          <w:color w:val="000000" w:themeColor="text1"/>
          <w:sz w:val="20"/>
          <w:szCs w:val="20"/>
        </w:rPr>
        <w:t>In case of liquid samples which are not too viscous, e. g. emulsion</w:t>
      </w:r>
      <w:r w:rsidRPr="000F74FB">
        <w:rPr>
          <w:color w:val="000000" w:themeColor="text1"/>
          <w:spacing w:val="1"/>
          <w:sz w:val="20"/>
          <w:szCs w:val="20"/>
        </w:rPr>
        <w:t xml:space="preserve"> </w:t>
      </w:r>
      <w:r w:rsidRPr="000F74FB">
        <w:rPr>
          <w:color w:val="000000" w:themeColor="text1"/>
          <w:sz w:val="20"/>
          <w:szCs w:val="20"/>
        </w:rPr>
        <w:t>concentrates,</w:t>
      </w:r>
      <w:r w:rsidRPr="000F74FB">
        <w:rPr>
          <w:color w:val="000000" w:themeColor="text1"/>
          <w:spacing w:val="-1"/>
          <w:sz w:val="20"/>
          <w:szCs w:val="20"/>
        </w:rPr>
        <w:t xml:space="preserve"> </w:t>
      </w:r>
      <w:r w:rsidRPr="000F74FB">
        <w:rPr>
          <w:color w:val="000000" w:themeColor="text1"/>
          <w:sz w:val="20"/>
          <w:szCs w:val="20"/>
        </w:rPr>
        <w:t>1</w:t>
      </w:r>
      <w:r w:rsidRPr="000F74FB">
        <w:rPr>
          <w:color w:val="000000" w:themeColor="text1"/>
          <w:spacing w:val="1"/>
          <w:sz w:val="20"/>
          <w:szCs w:val="20"/>
        </w:rPr>
        <w:t xml:space="preserve"> </w:t>
      </w:r>
      <w:r w:rsidRPr="000F74FB">
        <w:rPr>
          <w:color w:val="000000" w:themeColor="text1"/>
          <w:sz w:val="20"/>
          <w:szCs w:val="20"/>
        </w:rPr>
        <w:t>ml</w:t>
      </w:r>
      <w:r w:rsidRPr="000F74FB">
        <w:rPr>
          <w:color w:val="000000" w:themeColor="text1"/>
          <w:spacing w:val="1"/>
          <w:sz w:val="20"/>
          <w:szCs w:val="20"/>
        </w:rPr>
        <w:t xml:space="preserve"> </w:t>
      </w:r>
      <w:r w:rsidRPr="000F74FB">
        <w:rPr>
          <w:color w:val="000000" w:themeColor="text1"/>
          <w:sz w:val="20"/>
          <w:szCs w:val="20"/>
        </w:rPr>
        <w:t>(or more) of the sample may</w:t>
      </w:r>
      <w:r w:rsidRPr="000F74FB">
        <w:rPr>
          <w:color w:val="000000" w:themeColor="text1"/>
          <w:spacing w:val="-4"/>
          <w:sz w:val="20"/>
          <w:szCs w:val="20"/>
        </w:rPr>
        <w:t xml:space="preserve"> </w:t>
      </w:r>
      <w:r w:rsidRPr="000F74FB">
        <w:rPr>
          <w:color w:val="000000" w:themeColor="text1"/>
          <w:sz w:val="20"/>
          <w:szCs w:val="20"/>
        </w:rPr>
        <w:t>be used.</w:t>
      </w:r>
    </w:p>
    <w:p w14:paraId="5AE8D88A" w14:textId="77777777" w:rsidR="00AC0A78" w:rsidRPr="000F74FB" w:rsidRDefault="00AC0A78" w:rsidP="00AC0A78">
      <w:pPr>
        <w:pStyle w:val="BodyText"/>
        <w:ind w:left="1440" w:right="129"/>
        <w:jc w:val="both"/>
        <w:rPr>
          <w:color w:val="000000" w:themeColor="text1"/>
          <w:sz w:val="20"/>
          <w:szCs w:val="20"/>
        </w:rPr>
      </w:pPr>
    </w:p>
    <w:p w14:paraId="31C7FCE7" w14:textId="77777777" w:rsidR="00AC0A78" w:rsidRPr="000F74FB" w:rsidRDefault="00AC0A78" w:rsidP="00AC0A78">
      <w:pPr>
        <w:pStyle w:val="BodyText"/>
        <w:numPr>
          <w:ilvl w:val="0"/>
          <w:numId w:val="98"/>
        </w:numPr>
        <w:ind w:right="129"/>
        <w:jc w:val="both"/>
        <w:rPr>
          <w:color w:val="000000" w:themeColor="text1"/>
          <w:sz w:val="20"/>
          <w:szCs w:val="20"/>
        </w:rPr>
      </w:pPr>
      <w:r w:rsidRPr="000F74FB">
        <w:rPr>
          <w:color w:val="000000" w:themeColor="text1"/>
          <w:sz w:val="20"/>
          <w:szCs w:val="20"/>
        </w:rPr>
        <w:t>During the measurement of pH values of samples, a randomly fluctuating reading of the pH meter may be observed. The reason is normally that the concentration of ions in the sample (diluted or undiluted) is too low, or because of an interaction between the particles or droplets in suspension with the electrode. If the ion concentration is too low, some drops of a concentrated sodium chloride solution may be added to stabilize the reading.</w:t>
      </w:r>
    </w:p>
    <w:p w14:paraId="603DEA6E" w14:textId="77777777" w:rsidR="008E4165" w:rsidRPr="000F74FB" w:rsidRDefault="008E4165" w:rsidP="00C84B9D">
      <w:pPr>
        <w:pStyle w:val="BodyText"/>
        <w:jc w:val="both"/>
        <w:rPr>
          <w:color w:val="000000" w:themeColor="text1"/>
          <w:sz w:val="24"/>
          <w:szCs w:val="24"/>
        </w:rPr>
      </w:pPr>
    </w:p>
    <w:p w14:paraId="425766DC" w14:textId="0C920224" w:rsidR="008E4165" w:rsidRPr="000F74FB" w:rsidRDefault="00393A0A" w:rsidP="00616135">
      <w:pPr>
        <w:pStyle w:val="BodyText"/>
        <w:ind w:left="720"/>
        <w:jc w:val="both"/>
        <w:rPr>
          <w:color w:val="000000" w:themeColor="text1"/>
          <w:sz w:val="24"/>
          <w:szCs w:val="24"/>
        </w:rPr>
      </w:pPr>
      <w:r w:rsidRPr="000F74FB">
        <w:rPr>
          <w:color w:val="000000" w:themeColor="text1"/>
          <w:sz w:val="24"/>
          <w:szCs w:val="24"/>
        </w:rPr>
        <w:t>b)</w:t>
      </w:r>
      <w:r w:rsidR="00F23DE0" w:rsidRPr="000F74FB">
        <w:rPr>
          <w:color w:val="000000" w:themeColor="text1"/>
          <w:sz w:val="24"/>
          <w:szCs w:val="24"/>
        </w:rPr>
        <w:t xml:space="preserve"> </w:t>
      </w:r>
      <w:r w:rsidR="008E4165" w:rsidRPr="000F74FB">
        <w:rPr>
          <w:i/>
          <w:color w:val="000000" w:themeColor="text1"/>
          <w:sz w:val="24"/>
          <w:szCs w:val="24"/>
        </w:rPr>
        <w:t xml:space="preserve">Measurement of undiluted aqueous formulations </w:t>
      </w:r>
      <w:r w:rsidR="007B103D" w:rsidRPr="000F74FB">
        <w:rPr>
          <w:i/>
          <w:color w:val="000000" w:themeColor="text1"/>
          <w:sz w:val="24"/>
          <w:szCs w:val="24"/>
        </w:rPr>
        <w:t xml:space="preserve">– </w:t>
      </w:r>
      <w:r w:rsidR="008E4165" w:rsidRPr="000F74FB">
        <w:rPr>
          <w:color w:val="000000" w:themeColor="text1"/>
          <w:sz w:val="24"/>
          <w:szCs w:val="24"/>
        </w:rPr>
        <w:t>Transfer enough sample to</w:t>
      </w:r>
      <w:r w:rsidR="008E4165" w:rsidRPr="000F74FB">
        <w:rPr>
          <w:color w:val="000000" w:themeColor="text1"/>
          <w:spacing w:val="1"/>
          <w:sz w:val="24"/>
          <w:szCs w:val="24"/>
        </w:rPr>
        <w:t xml:space="preserve"> </w:t>
      </w:r>
      <w:r w:rsidR="008E4165" w:rsidRPr="000F74FB">
        <w:rPr>
          <w:color w:val="000000" w:themeColor="text1"/>
          <w:sz w:val="24"/>
          <w:szCs w:val="24"/>
        </w:rPr>
        <w:t>a</w:t>
      </w:r>
      <w:r w:rsidR="008E4165" w:rsidRPr="000F74FB">
        <w:rPr>
          <w:color w:val="000000" w:themeColor="text1"/>
          <w:spacing w:val="1"/>
          <w:sz w:val="24"/>
          <w:szCs w:val="24"/>
        </w:rPr>
        <w:t xml:space="preserve"> </w:t>
      </w:r>
      <w:r w:rsidR="008E4165" w:rsidRPr="000F74FB">
        <w:rPr>
          <w:color w:val="000000" w:themeColor="text1"/>
          <w:sz w:val="24"/>
          <w:szCs w:val="24"/>
        </w:rPr>
        <w:t>beaker</w:t>
      </w:r>
      <w:r w:rsidR="008E4165" w:rsidRPr="000F74FB">
        <w:rPr>
          <w:color w:val="000000" w:themeColor="text1"/>
          <w:spacing w:val="1"/>
          <w:sz w:val="24"/>
          <w:szCs w:val="24"/>
        </w:rPr>
        <w:t xml:space="preserve"> </w:t>
      </w:r>
      <w:r w:rsidR="008E4165" w:rsidRPr="000F74FB">
        <w:rPr>
          <w:color w:val="000000" w:themeColor="text1"/>
          <w:sz w:val="24"/>
          <w:szCs w:val="24"/>
        </w:rPr>
        <w:t>(100</w:t>
      </w:r>
      <w:r w:rsidR="008E4165" w:rsidRPr="000F74FB">
        <w:rPr>
          <w:color w:val="000000" w:themeColor="text1"/>
          <w:spacing w:val="1"/>
          <w:sz w:val="24"/>
          <w:szCs w:val="24"/>
        </w:rPr>
        <w:t xml:space="preserve"> </w:t>
      </w:r>
      <w:r w:rsidR="008E4165" w:rsidRPr="000F74FB">
        <w:rPr>
          <w:color w:val="000000" w:themeColor="text1"/>
          <w:sz w:val="24"/>
          <w:szCs w:val="24"/>
        </w:rPr>
        <w:t>ml).</w:t>
      </w:r>
      <w:r w:rsidR="008E4165" w:rsidRPr="000F74FB">
        <w:rPr>
          <w:color w:val="000000" w:themeColor="text1"/>
          <w:spacing w:val="1"/>
          <w:sz w:val="24"/>
          <w:szCs w:val="24"/>
        </w:rPr>
        <w:t xml:space="preserve"> </w:t>
      </w:r>
      <w:r w:rsidR="008E4165" w:rsidRPr="000F74FB">
        <w:rPr>
          <w:color w:val="000000" w:themeColor="text1"/>
          <w:sz w:val="24"/>
          <w:szCs w:val="24"/>
        </w:rPr>
        <w:t xml:space="preserve">Ensure that the temperature of the sample/water mixture does not differ from the temperature of the borate buffer used the time of calibration. Immerse the electrode into the liquid and immediately start the stopwatch. Record the </w:t>
      </w:r>
      <w:r w:rsidR="008E4165" w:rsidRPr="00E67C58">
        <w:rPr>
          <w:i/>
          <w:iCs/>
          <w:color w:val="000000" w:themeColor="text1"/>
          <w:sz w:val="24"/>
          <w:szCs w:val="24"/>
        </w:rPr>
        <w:t>p</w:t>
      </w:r>
      <w:r w:rsidR="008E4165" w:rsidRPr="000F74FB">
        <w:rPr>
          <w:color w:val="000000" w:themeColor="text1"/>
          <w:sz w:val="24"/>
          <w:szCs w:val="24"/>
        </w:rPr>
        <w:t xml:space="preserve">H values after 1 and 2 minutes, without stirring during the measurement. If the two </w:t>
      </w:r>
      <w:r w:rsidR="008E4165" w:rsidRPr="00E67C58">
        <w:rPr>
          <w:i/>
          <w:iCs/>
          <w:color w:val="000000" w:themeColor="text1"/>
          <w:sz w:val="24"/>
          <w:szCs w:val="24"/>
        </w:rPr>
        <w:t>p</w:t>
      </w:r>
      <w:r w:rsidR="008E4165" w:rsidRPr="000F74FB">
        <w:rPr>
          <w:color w:val="000000" w:themeColor="text1"/>
          <w:sz w:val="24"/>
          <w:szCs w:val="24"/>
        </w:rPr>
        <w:t>H values differ by</w:t>
      </w:r>
      <w:r w:rsidR="008E4165" w:rsidRPr="000F74FB">
        <w:rPr>
          <w:color w:val="000000" w:themeColor="text1"/>
          <w:spacing w:val="1"/>
          <w:sz w:val="24"/>
          <w:szCs w:val="24"/>
        </w:rPr>
        <w:t xml:space="preserve"> </w:t>
      </w:r>
      <w:r w:rsidR="008E4165" w:rsidRPr="000F74FB">
        <w:rPr>
          <w:color w:val="000000" w:themeColor="text1"/>
          <w:sz w:val="24"/>
          <w:szCs w:val="24"/>
        </w:rPr>
        <w:t>more</w:t>
      </w:r>
      <w:r w:rsidR="008E4165" w:rsidRPr="000F74FB">
        <w:rPr>
          <w:color w:val="000000" w:themeColor="text1"/>
          <w:spacing w:val="1"/>
          <w:sz w:val="24"/>
          <w:szCs w:val="24"/>
        </w:rPr>
        <w:t xml:space="preserve"> </w:t>
      </w:r>
      <w:r w:rsidR="008E4165" w:rsidRPr="000F74FB">
        <w:rPr>
          <w:color w:val="000000" w:themeColor="text1"/>
          <w:sz w:val="24"/>
          <w:szCs w:val="24"/>
        </w:rPr>
        <w:t>than</w:t>
      </w:r>
      <w:r w:rsidR="008E4165" w:rsidRPr="000F74FB">
        <w:rPr>
          <w:color w:val="000000" w:themeColor="text1"/>
          <w:spacing w:val="1"/>
          <w:sz w:val="24"/>
          <w:szCs w:val="24"/>
        </w:rPr>
        <w:t xml:space="preserve"> </w:t>
      </w:r>
      <w:r w:rsidR="008E4165" w:rsidRPr="000F74FB">
        <w:rPr>
          <w:color w:val="000000" w:themeColor="text1"/>
          <w:sz w:val="24"/>
          <w:szCs w:val="24"/>
        </w:rPr>
        <w:t>0.1</w:t>
      </w:r>
      <w:r w:rsidR="008E4165" w:rsidRPr="000F74FB">
        <w:rPr>
          <w:color w:val="000000" w:themeColor="text1"/>
          <w:spacing w:val="1"/>
          <w:sz w:val="24"/>
          <w:szCs w:val="24"/>
        </w:rPr>
        <w:t xml:space="preserve"> </w:t>
      </w:r>
      <w:r w:rsidR="008E4165" w:rsidRPr="00E67C58">
        <w:rPr>
          <w:i/>
          <w:iCs/>
          <w:color w:val="000000" w:themeColor="text1"/>
          <w:sz w:val="24"/>
          <w:szCs w:val="24"/>
        </w:rPr>
        <w:t>p</w:t>
      </w:r>
      <w:r w:rsidR="008E4165" w:rsidRPr="000F74FB">
        <w:rPr>
          <w:color w:val="000000" w:themeColor="text1"/>
          <w:sz w:val="24"/>
          <w:szCs w:val="24"/>
        </w:rPr>
        <w:t>H</w:t>
      </w:r>
      <w:r w:rsidR="008E4165" w:rsidRPr="000F74FB">
        <w:rPr>
          <w:color w:val="000000" w:themeColor="text1"/>
          <w:spacing w:val="1"/>
          <w:sz w:val="24"/>
          <w:szCs w:val="24"/>
        </w:rPr>
        <w:t xml:space="preserve"> </w:t>
      </w:r>
      <w:r w:rsidR="008E4165" w:rsidRPr="000F74FB">
        <w:rPr>
          <w:color w:val="000000" w:themeColor="text1"/>
          <w:sz w:val="24"/>
          <w:szCs w:val="24"/>
        </w:rPr>
        <w:t>units,</w:t>
      </w:r>
      <w:r w:rsidR="008E4165" w:rsidRPr="000F74FB">
        <w:rPr>
          <w:color w:val="000000" w:themeColor="text1"/>
          <w:spacing w:val="1"/>
          <w:sz w:val="24"/>
          <w:szCs w:val="24"/>
        </w:rPr>
        <w:t xml:space="preserve"> </w:t>
      </w:r>
      <w:r w:rsidR="008E4165" w:rsidRPr="000F74FB">
        <w:rPr>
          <w:color w:val="000000" w:themeColor="text1"/>
          <w:sz w:val="24"/>
          <w:szCs w:val="24"/>
        </w:rPr>
        <w:t>record</w:t>
      </w:r>
      <w:r w:rsidR="008E4165" w:rsidRPr="000F74FB">
        <w:rPr>
          <w:color w:val="000000" w:themeColor="text1"/>
          <w:spacing w:val="1"/>
          <w:sz w:val="24"/>
          <w:szCs w:val="24"/>
        </w:rPr>
        <w:t xml:space="preserve"> </w:t>
      </w:r>
      <w:r w:rsidR="008E4165" w:rsidRPr="000F74FB">
        <w:rPr>
          <w:color w:val="000000" w:themeColor="text1"/>
          <w:sz w:val="24"/>
          <w:szCs w:val="24"/>
        </w:rPr>
        <w:t>and</w:t>
      </w:r>
      <w:r w:rsidR="008E4165" w:rsidRPr="000F74FB">
        <w:rPr>
          <w:color w:val="000000" w:themeColor="text1"/>
          <w:spacing w:val="1"/>
          <w:sz w:val="24"/>
          <w:szCs w:val="24"/>
        </w:rPr>
        <w:t xml:space="preserve"> </w:t>
      </w:r>
      <w:r w:rsidR="008E4165" w:rsidRPr="000F74FB">
        <w:rPr>
          <w:color w:val="000000" w:themeColor="text1"/>
          <w:sz w:val="24"/>
          <w:szCs w:val="24"/>
        </w:rPr>
        <w:t>report</w:t>
      </w:r>
      <w:r w:rsidR="008E4165" w:rsidRPr="000F74FB">
        <w:rPr>
          <w:color w:val="000000" w:themeColor="text1"/>
          <w:spacing w:val="1"/>
          <w:sz w:val="24"/>
          <w:szCs w:val="24"/>
        </w:rPr>
        <w:t xml:space="preserve"> </w:t>
      </w:r>
      <w:r w:rsidR="008E4165" w:rsidRPr="000F74FB">
        <w:rPr>
          <w:color w:val="000000" w:themeColor="text1"/>
          <w:sz w:val="24"/>
          <w:szCs w:val="24"/>
        </w:rPr>
        <w:t>the</w:t>
      </w:r>
      <w:r w:rsidR="008E4165" w:rsidRPr="000F74FB">
        <w:rPr>
          <w:color w:val="000000" w:themeColor="text1"/>
          <w:spacing w:val="1"/>
          <w:sz w:val="24"/>
          <w:szCs w:val="24"/>
        </w:rPr>
        <w:t xml:space="preserve"> </w:t>
      </w:r>
      <w:r w:rsidR="008E4165" w:rsidRPr="000F74FB">
        <w:rPr>
          <w:color w:val="000000" w:themeColor="text1"/>
          <w:sz w:val="24"/>
          <w:szCs w:val="24"/>
        </w:rPr>
        <w:t>pH</w:t>
      </w:r>
      <w:r w:rsidR="008E4165" w:rsidRPr="000F74FB">
        <w:rPr>
          <w:color w:val="000000" w:themeColor="text1"/>
          <w:spacing w:val="1"/>
          <w:sz w:val="24"/>
          <w:szCs w:val="24"/>
        </w:rPr>
        <w:t xml:space="preserve"> </w:t>
      </w:r>
      <w:r w:rsidR="008E4165" w:rsidRPr="000F74FB">
        <w:rPr>
          <w:color w:val="000000" w:themeColor="text1"/>
          <w:sz w:val="24"/>
          <w:szCs w:val="24"/>
        </w:rPr>
        <w:t>value</w:t>
      </w:r>
      <w:r w:rsidR="008E4165" w:rsidRPr="000F74FB">
        <w:rPr>
          <w:color w:val="000000" w:themeColor="text1"/>
          <w:spacing w:val="1"/>
          <w:sz w:val="24"/>
          <w:szCs w:val="24"/>
        </w:rPr>
        <w:t xml:space="preserve"> </w:t>
      </w:r>
      <w:r w:rsidR="0060396D">
        <w:rPr>
          <w:color w:val="000000" w:themeColor="text1"/>
          <w:spacing w:val="1"/>
          <w:sz w:val="24"/>
          <w:szCs w:val="24"/>
        </w:rPr>
        <w:t xml:space="preserve">2 </w:t>
      </w:r>
      <w:r w:rsidR="008E4165" w:rsidRPr="000F74FB">
        <w:rPr>
          <w:color w:val="000000" w:themeColor="text1"/>
          <w:sz w:val="24"/>
          <w:szCs w:val="24"/>
        </w:rPr>
        <w:t>min</w:t>
      </w:r>
      <w:r w:rsidR="008E4165" w:rsidRPr="000F74FB">
        <w:rPr>
          <w:color w:val="000000" w:themeColor="text1"/>
          <w:spacing w:val="1"/>
          <w:sz w:val="24"/>
          <w:szCs w:val="24"/>
        </w:rPr>
        <w:t xml:space="preserve"> </w:t>
      </w:r>
      <w:r w:rsidR="008E4165" w:rsidRPr="000F74FB">
        <w:rPr>
          <w:color w:val="000000" w:themeColor="text1"/>
          <w:sz w:val="24"/>
          <w:szCs w:val="24"/>
        </w:rPr>
        <w:t>after</w:t>
      </w:r>
      <w:r w:rsidR="008E4165" w:rsidRPr="000F74FB">
        <w:rPr>
          <w:color w:val="000000" w:themeColor="text1"/>
          <w:spacing w:val="1"/>
          <w:sz w:val="24"/>
          <w:szCs w:val="24"/>
        </w:rPr>
        <w:t xml:space="preserve"> </w:t>
      </w:r>
      <w:r w:rsidR="008E4165" w:rsidRPr="000F74FB">
        <w:rPr>
          <w:color w:val="000000" w:themeColor="text1"/>
          <w:sz w:val="24"/>
          <w:szCs w:val="24"/>
        </w:rPr>
        <w:t>immersing</w:t>
      </w:r>
      <w:r w:rsidR="008E4165" w:rsidRPr="000F74FB">
        <w:rPr>
          <w:color w:val="000000" w:themeColor="text1"/>
          <w:spacing w:val="10"/>
          <w:sz w:val="24"/>
          <w:szCs w:val="24"/>
        </w:rPr>
        <w:t xml:space="preserve"> </w:t>
      </w:r>
      <w:r w:rsidR="008E4165" w:rsidRPr="000F74FB">
        <w:rPr>
          <w:color w:val="000000" w:themeColor="text1"/>
          <w:sz w:val="24"/>
          <w:szCs w:val="24"/>
        </w:rPr>
        <w:t>the</w:t>
      </w:r>
      <w:r w:rsidR="008E4165" w:rsidRPr="000F74FB">
        <w:rPr>
          <w:color w:val="000000" w:themeColor="text1"/>
          <w:spacing w:val="9"/>
          <w:sz w:val="24"/>
          <w:szCs w:val="24"/>
        </w:rPr>
        <w:t xml:space="preserve"> </w:t>
      </w:r>
      <w:r w:rsidR="00C151EB" w:rsidRPr="000F74FB">
        <w:rPr>
          <w:color w:val="000000" w:themeColor="text1"/>
          <w:sz w:val="24"/>
          <w:szCs w:val="24"/>
        </w:rPr>
        <w:t>electrode.</w:t>
      </w:r>
    </w:p>
    <w:p w14:paraId="2E11EB27" w14:textId="77777777" w:rsidR="00211D65" w:rsidRPr="000F74FB" w:rsidRDefault="00211D65" w:rsidP="00616135">
      <w:pPr>
        <w:pStyle w:val="BodyText"/>
        <w:ind w:left="720"/>
        <w:jc w:val="both"/>
        <w:rPr>
          <w:color w:val="000000" w:themeColor="text1"/>
          <w:sz w:val="24"/>
          <w:szCs w:val="24"/>
        </w:rPr>
      </w:pPr>
    </w:p>
    <w:p w14:paraId="0076F9DC" w14:textId="77777777" w:rsidR="00211D65" w:rsidRPr="000F74FB" w:rsidRDefault="00211D65" w:rsidP="00211D65">
      <w:pPr>
        <w:pStyle w:val="BodyText"/>
        <w:ind w:left="1440"/>
        <w:jc w:val="both"/>
        <w:rPr>
          <w:color w:val="000000" w:themeColor="text1"/>
          <w:sz w:val="20"/>
          <w:szCs w:val="20"/>
        </w:rPr>
      </w:pPr>
      <w:r w:rsidRPr="000F74FB">
        <w:rPr>
          <w:color w:val="000000" w:themeColor="text1"/>
          <w:sz w:val="20"/>
          <w:szCs w:val="20"/>
        </w:rPr>
        <w:t xml:space="preserve">NOTE – When using an automatic pH meter, where the measurement stops automatically as soon as the pH changes are less than a pre-set drift value of 0.1 </w:t>
      </w:r>
      <w:r w:rsidRPr="00F45F70">
        <w:rPr>
          <w:i/>
          <w:iCs/>
          <w:color w:val="000000" w:themeColor="text1"/>
          <w:sz w:val="20"/>
          <w:szCs w:val="20"/>
        </w:rPr>
        <w:t>p</w:t>
      </w:r>
      <w:r w:rsidRPr="000F74FB">
        <w:rPr>
          <w:color w:val="000000" w:themeColor="text1"/>
          <w:sz w:val="20"/>
          <w:szCs w:val="20"/>
        </w:rPr>
        <w:t xml:space="preserve">H units/min, a measurement period less than 10 min is acceptable and the resulting </w:t>
      </w:r>
      <w:r w:rsidRPr="00F45F70">
        <w:rPr>
          <w:i/>
          <w:iCs/>
          <w:color w:val="000000" w:themeColor="text1"/>
          <w:sz w:val="20"/>
          <w:szCs w:val="20"/>
        </w:rPr>
        <w:t>p</w:t>
      </w:r>
      <w:r w:rsidRPr="000F74FB">
        <w:rPr>
          <w:color w:val="000000" w:themeColor="text1"/>
          <w:sz w:val="20"/>
          <w:szCs w:val="20"/>
        </w:rPr>
        <w:t>H value should be reported</w:t>
      </w:r>
    </w:p>
    <w:p w14:paraId="6F5C135C" w14:textId="77777777" w:rsidR="00A80882" w:rsidRPr="000F74FB" w:rsidRDefault="00A80882" w:rsidP="0089376E">
      <w:pPr>
        <w:pStyle w:val="AMRText"/>
        <w:spacing w:after="0" w:line="240" w:lineRule="auto"/>
        <w:ind w:left="0"/>
        <w:jc w:val="both"/>
        <w:rPr>
          <w:b/>
          <w:bCs/>
          <w:i/>
          <w:color w:val="000000" w:themeColor="text1"/>
          <w:szCs w:val="24"/>
        </w:rPr>
      </w:pPr>
    </w:p>
    <w:p w14:paraId="3A5F913B" w14:textId="6165E539" w:rsidR="00A80882" w:rsidRPr="000F74FB" w:rsidRDefault="00A80882" w:rsidP="0089376E">
      <w:pPr>
        <w:pStyle w:val="BodyText"/>
        <w:jc w:val="both"/>
        <w:rPr>
          <w:b/>
          <w:color w:val="000000" w:themeColor="text1"/>
          <w:sz w:val="24"/>
          <w:szCs w:val="24"/>
        </w:rPr>
      </w:pPr>
      <w:r w:rsidRPr="000F74FB">
        <w:rPr>
          <w:b/>
          <w:bCs/>
          <w:color w:val="000000" w:themeColor="text1"/>
          <w:sz w:val="24"/>
          <w:szCs w:val="24"/>
        </w:rPr>
        <w:t>2</w:t>
      </w:r>
      <w:r w:rsidR="003C2041">
        <w:rPr>
          <w:b/>
          <w:bCs/>
          <w:color w:val="000000" w:themeColor="text1"/>
          <w:sz w:val="24"/>
          <w:szCs w:val="24"/>
        </w:rPr>
        <w:t>2</w:t>
      </w:r>
      <w:r w:rsidRPr="000F74FB">
        <w:rPr>
          <w:b/>
          <w:bCs/>
          <w:color w:val="000000" w:themeColor="text1"/>
          <w:sz w:val="24"/>
          <w:szCs w:val="24"/>
        </w:rPr>
        <w:t xml:space="preserve"> DETERMINATION OF </w:t>
      </w:r>
      <w:r w:rsidRPr="000F74FB">
        <w:rPr>
          <w:b/>
          <w:color w:val="000000" w:themeColor="text1"/>
          <w:sz w:val="24"/>
          <w:szCs w:val="24"/>
        </w:rPr>
        <w:t>MELTING POINT RANGE</w:t>
      </w:r>
    </w:p>
    <w:p w14:paraId="7F535D85" w14:textId="77777777" w:rsidR="00A80882" w:rsidRPr="000F74FB" w:rsidRDefault="00A80882" w:rsidP="0089376E">
      <w:pPr>
        <w:pStyle w:val="BodyText"/>
        <w:jc w:val="both"/>
        <w:rPr>
          <w:color w:val="000000" w:themeColor="text1"/>
          <w:sz w:val="24"/>
          <w:szCs w:val="24"/>
        </w:rPr>
      </w:pPr>
    </w:p>
    <w:p w14:paraId="3C37B665" w14:textId="2FDBEA7C" w:rsidR="00A80882" w:rsidRPr="000F74FB" w:rsidRDefault="00A80882" w:rsidP="0089376E">
      <w:pPr>
        <w:pStyle w:val="BodyText"/>
        <w:jc w:val="both"/>
        <w:rPr>
          <w:b/>
          <w:color w:val="000000" w:themeColor="text1"/>
          <w:sz w:val="24"/>
          <w:szCs w:val="24"/>
        </w:rPr>
      </w:pPr>
      <w:r w:rsidRPr="000F74FB">
        <w:rPr>
          <w:b/>
          <w:color w:val="000000" w:themeColor="text1"/>
          <w:sz w:val="24"/>
          <w:szCs w:val="24"/>
        </w:rPr>
        <w:lastRenderedPageBreak/>
        <w:t>2</w:t>
      </w:r>
      <w:r w:rsidR="003C2041">
        <w:rPr>
          <w:b/>
          <w:color w:val="000000" w:themeColor="text1"/>
          <w:sz w:val="24"/>
          <w:szCs w:val="24"/>
        </w:rPr>
        <w:t>2</w:t>
      </w:r>
      <w:r w:rsidRPr="000F74FB">
        <w:rPr>
          <w:b/>
          <w:color w:val="000000" w:themeColor="text1"/>
          <w:sz w:val="24"/>
          <w:szCs w:val="24"/>
        </w:rPr>
        <w:t>.1 Principle</w:t>
      </w:r>
    </w:p>
    <w:p w14:paraId="405D1CEE" w14:textId="77777777" w:rsidR="00A80882" w:rsidRPr="000F74FB" w:rsidRDefault="00A80882" w:rsidP="0089376E">
      <w:pPr>
        <w:pStyle w:val="BodyText"/>
        <w:jc w:val="both"/>
        <w:rPr>
          <w:color w:val="000000" w:themeColor="text1"/>
          <w:sz w:val="24"/>
          <w:szCs w:val="24"/>
        </w:rPr>
      </w:pPr>
    </w:p>
    <w:p w14:paraId="4F2BA0F0" w14:textId="77777777" w:rsidR="00A80882" w:rsidRPr="000F74FB" w:rsidRDefault="00A80882" w:rsidP="0089376E">
      <w:pPr>
        <w:pStyle w:val="BodyText"/>
        <w:jc w:val="both"/>
        <w:rPr>
          <w:color w:val="000000" w:themeColor="text1"/>
          <w:sz w:val="24"/>
          <w:szCs w:val="24"/>
        </w:rPr>
      </w:pPr>
      <w:r w:rsidRPr="000F74FB">
        <w:rPr>
          <w:color w:val="000000" w:themeColor="text1"/>
          <w:sz w:val="24"/>
          <w:szCs w:val="24"/>
        </w:rPr>
        <w:t>The sample, in a capillary tube, is heated at a controlled rate in a stirred liquid bath, and the temperature observed at which a meniscus is formed on the sample, and/or complete liquefaction of the sample occurs.</w:t>
      </w:r>
    </w:p>
    <w:p w14:paraId="57CA0628" w14:textId="77777777" w:rsidR="00A80882" w:rsidRPr="000F74FB" w:rsidRDefault="00A80882" w:rsidP="00512731">
      <w:pPr>
        <w:pStyle w:val="BodyText"/>
        <w:jc w:val="both"/>
        <w:rPr>
          <w:color w:val="000000" w:themeColor="text1"/>
          <w:sz w:val="24"/>
          <w:szCs w:val="24"/>
        </w:rPr>
      </w:pPr>
    </w:p>
    <w:p w14:paraId="7C5B06BE" w14:textId="24A56E49" w:rsidR="00A80882" w:rsidRPr="000F74FB" w:rsidRDefault="00A80882"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2</w:t>
      </w:r>
      <w:r w:rsidRPr="000F74FB">
        <w:rPr>
          <w:b/>
          <w:color w:val="000000" w:themeColor="text1"/>
          <w:sz w:val="24"/>
          <w:szCs w:val="24"/>
        </w:rPr>
        <w:t>.2 Apparatus / Equipment</w:t>
      </w:r>
    </w:p>
    <w:p w14:paraId="4B1E9B89" w14:textId="77777777" w:rsidR="00A80882" w:rsidRPr="000F74FB" w:rsidRDefault="00A80882" w:rsidP="0089376E">
      <w:pPr>
        <w:pStyle w:val="BodyText"/>
        <w:ind w:left="1080"/>
        <w:jc w:val="both"/>
        <w:rPr>
          <w:b/>
          <w:color w:val="000000" w:themeColor="text1"/>
          <w:sz w:val="24"/>
          <w:szCs w:val="24"/>
        </w:rPr>
      </w:pPr>
    </w:p>
    <w:p w14:paraId="7041C1FD" w14:textId="77777777" w:rsidR="00A80882" w:rsidRPr="000F74FB" w:rsidRDefault="00A80882" w:rsidP="006C70AD">
      <w:pPr>
        <w:pStyle w:val="BodyText"/>
        <w:numPr>
          <w:ilvl w:val="0"/>
          <w:numId w:val="61"/>
        </w:numPr>
        <w:jc w:val="both"/>
        <w:rPr>
          <w:color w:val="000000" w:themeColor="text1"/>
          <w:sz w:val="24"/>
          <w:szCs w:val="24"/>
        </w:rPr>
      </w:pPr>
      <w:r w:rsidRPr="000F74FB">
        <w:rPr>
          <w:i/>
          <w:iCs/>
          <w:color w:val="000000" w:themeColor="text1"/>
          <w:sz w:val="24"/>
          <w:szCs w:val="24"/>
        </w:rPr>
        <w:t>Thermometer</w:t>
      </w:r>
      <w:r w:rsidRPr="000F74FB">
        <w:rPr>
          <w:color w:val="000000" w:themeColor="text1"/>
          <w:sz w:val="24"/>
          <w:szCs w:val="24"/>
        </w:rPr>
        <w:t xml:space="preserve"> — A long-stem and short-bulb thermometer with a range of 0</w:t>
      </w:r>
      <w:r w:rsidR="00C37623" w:rsidRPr="000F74FB">
        <w:rPr>
          <w:color w:val="000000" w:themeColor="text1"/>
          <w:sz w:val="24"/>
          <w:szCs w:val="24"/>
        </w:rPr>
        <w:t xml:space="preserve"> °C</w:t>
      </w:r>
      <w:r w:rsidRPr="000F74FB">
        <w:rPr>
          <w:color w:val="000000" w:themeColor="text1"/>
          <w:sz w:val="24"/>
          <w:szCs w:val="24"/>
        </w:rPr>
        <w:t xml:space="preserve"> to 200 °C or 100</w:t>
      </w:r>
      <w:r w:rsidR="0060423F" w:rsidRPr="000F74FB">
        <w:rPr>
          <w:color w:val="000000" w:themeColor="text1"/>
          <w:sz w:val="24"/>
          <w:szCs w:val="24"/>
        </w:rPr>
        <w:t xml:space="preserve"> °C</w:t>
      </w:r>
      <w:r w:rsidRPr="000F74FB">
        <w:rPr>
          <w:color w:val="000000" w:themeColor="text1"/>
          <w:sz w:val="24"/>
          <w:szCs w:val="24"/>
        </w:rPr>
        <w:t xml:space="preserve"> to 200 °C and with subdivisions of 0.5 °C. </w:t>
      </w:r>
    </w:p>
    <w:p w14:paraId="25BC0458" w14:textId="77777777" w:rsidR="00A80882" w:rsidRPr="000F74FB" w:rsidRDefault="00A80882" w:rsidP="0089376E">
      <w:pPr>
        <w:pStyle w:val="BodyText"/>
        <w:ind w:left="1440"/>
        <w:jc w:val="both"/>
        <w:rPr>
          <w:color w:val="000000" w:themeColor="text1"/>
          <w:sz w:val="24"/>
          <w:szCs w:val="24"/>
        </w:rPr>
      </w:pPr>
    </w:p>
    <w:p w14:paraId="38FF5A25" w14:textId="77777777" w:rsidR="00A80882" w:rsidRPr="000F74FB" w:rsidRDefault="00A80882" w:rsidP="006C70AD">
      <w:pPr>
        <w:pStyle w:val="BodyText"/>
        <w:numPr>
          <w:ilvl w:val="0"/>
          <w:numId w:val="61"/>
        </w:numPr>
        <w:jc w:val="both"/>
        <w:rPr>
          <w:color w:val="000000" w:themeColor="text1"/>
          <w:sz w:val="24"/>
          <w:szCs w:val="24"/>
        </w:rPr>
      </w:pPr>
      <w:r w:rsidRPr="000F74FB">
        <w:rPr>
          <w:i/>
          <w:iCs/>
          <w:color w:val="000000" w:themeColor="text1"/>
          <w:sz w:val="24"/>
          <w:szCs w:val="24"/>
        </w:rPr>
        <w:t>Bath and Heating Assembly</w:t>
      </w:r>
      <w:r w:rsidRPr="000F74FB">
        <w:rPr>
          <w:color w:val="000000" w:themeColor="text1"/>
          <w:sz w:val="24"/>
          <w:szCs w:val="24"/>
        </w:rPr>
        <w:t xml:space="preserve"> — This consists of a suitable chamber with a glass front. Inside, there is a long-necked flask (250 ml Kjeldahl flask) three-fourths full with liquid paraffin and placed on a suitable mounti</w:t>
      </w:r>
      <w:r w:rsidR="006E57E9" w:rsidRPr="000F74FB">
        <w:rPr>
          <w:color w:val="000000" w:themeColor="text1"/>
          <w:sz w:val="24"/>
          <w:szCs w:val="24"/>
        </w:rPr>
        <w:t>ng for heating with a heating mantle</w:t>
      </w:r>
      <w:r w:rsidRPr="000F74FB">
        <w:rPr>
          <w:color w:val="000000" w:themeColor="text1"/>
          <w:sz w:val="24"/>
          <w:szCs w:val="24"/>
        </w:rPr>
        <w:t>. The flask is loosely fitted with a stopper which carries a thermometer. The chamber is provided with appropriate illumination to observe the melting of the material and the reading of temperature</w:t>
      </w:r>
    </w:p>
    <w:p w14:paraId="3731FD6E" w14:textId="77777777" w:rsidR="00A80882" w:rsidRPr="000F74FB" w:rsidRDefault="00A80882" w:rsidP="0089376E">
      <w:pPr>
        <w:pStyle w:val="BodyText"/>
        <w:ind w:left="1440"/>
        <w:jc w:val="both"/>
        <w:rPr>
          <w:color w:val="000000" w:themeColor="text1"/>
          <w:sz w:val="24"/>
          <w:szCs w:val="24"/>
        </w:rPr>
      </w:pPr>
    </w:p>
    <w:p w14:paraId="13D44373" w14:textId="0CB1A8F8" w:rsidR="00A80882" w:rsidRPr="000F74FB" w:rsidRDefault="00A80882"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2</w:t>
      </w:r>
      <w:r w:rsidRPr="000F74FB">
        <w:rPr>
          <w:b/>
          <w:color w:val="000000" w:themeColor="text1"/>
          <w:sz w:val="24"/>
          <w:szCs w:val="24"/>
        </w:rPr>
        <w:t>.3 Procedure</w:t>
      </w:r>
    </w:p>
    <w:p w14:paraId="512C4820" w14:textId="77777777" w:rsidR="00A80882" w:rsidRPr="000F74FB" w:rsidRDefault="00A80882" w:rsidP="0089376E">
      <w:pPr>
        <w:pStyle w:val="BodyText"/>
        <w:ind w:left="397"/>
        <w:jc w:val="both"/>
        <w:rPr>
          <w:color w:val="000000" w:themeColor="text1"/>
          <w:sz w:val="24"/>
          <w:szCs w:val="24"/>
        </w:rPr>
      </w:pPr>
    </w:p>
    <w:p w14:paraId="2AD7DA0E" w14:textId="77777777" w:rsidR="00A80882" w:rsidRPr="000F74FB" w:rsidRDefault="00A80882"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Take a small quantity of finely powdered substance and dry the same in a vacuum desiccator over silica gel or phosphorus pentoxide for 24 hours or according to the requirements given in </w:t>
      </w:r>
      <w:proofErr w:type="gramStart"/>
      <w:r w:rsidRPr="000F74FB">
        <w:rPr>
          <w:rFonts w:ascii="Times New Roman" w:hAnsi="Times New Roman" w:cs="Times New Roman"/>
          <w:color w:val="000000" w:themeColor="text1"/>
        </w:rPr>
        <w:t>the  specification</w:t>
      </w:r>
      <w:proofErr w:type="gramEnd"/>
      <w:r w:rsidRPr="000F74FB">
        <w:rPr>
          <w:rFonts w:ascii="Times New Roman" w:hAnsi="Times New Roman" w:cs="Times New Roman"/>
          <w:color w:val="000000" w:themeColor="text1"/>
        </w:rPr>
        <w:t>. Transfer the same in the capillary tube with one end sealed. Ensure proper packing of the material in the tube by gently tapping it on the table. The material in the capillary tube should be sufficient to cover the entire length of the thermometer bulb. Introduce the filled capillary tube into the heated bath at a temperature 10 °C below the expected lower limit of the melting range. Attach the capillary tube with the thermometer such that the material is very close to the bulb. Introduce the thermometer in the bath in such a way that the thermometer bulb is well below the surface of the liquid. Now heat slowly and carefully so that the rise in bath temperature is about 1 °C per minute. Note the temperature of initial melting (when first liquid drop appears) and completion of melting (when no solid particle is left). Report the temperature of melting point completion and the difference of temperatures as melting range.</w:t>
      </w:r>
    </w:p>
    <w:p w14:paraId="35D50A2D" w14:textId="77777777" w:rsidR="00A80882" w:rsidRPr="000F74FB" w:rsidRDefault="00A80882" w:rsidP="0089376E">
      <w:pPr>
        <w:jc w:val="both"/>
        <w:rPr>
          <w:rFonts w:ascii="Times New Roman" w:hAnsi="Times New Roman" w:cs="Times New Roman"/>
          <w:color w:val="000000" w:themeColor="text1"/>
        </w:rPr>
      </w:pPr>
    </w:p>
    <w:p w14:paraId="48F437F0" w14:textId="77777777" w:rsidR="00A80882" w:rsidRPr="000F74FB" w:rsidRDefault="00A80882" w:rsidP="0089376E">
      <w:pPr>
        <w:ind w:left="144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 xml:space="preserve">NOTE — Ensure that two consecutive determinations do not differ by more than 0.5 °C. </w:t>
      </w:r>
    </w:p>
    <w:p w14:paraId="5C12D8FD" w14:textId="77777777" w:rsidR="00866F29" w:rsidRPr="000F74FB" w:rsidRDefault="00866F29" w:rsidP="0089376E">
      <w:pPr>
        <w:pStyle w:val="AMRText"/>
        <w:spacing w:after="0" w:line="240" w:lineRule="auto"/>
        <w:ind w:left="0"/>
        <w:jc w:val="both"/>
        <w:rPr>
          <w:b/>
          <w:bCs/>
          <w:i/>
          <w:color w:val="000000" w:themeColor="text1"/>
          <w:szCs w:val="24"/>
        </w:rPr>
      </w:pPr>
    </w:p>
    <w:p w14:paraId="40EF1F23" w14:textId="5B9003D7" w:rsidR="004768A6" w:rsidRPr="004768A6" w:rsidRDefault="004768A6" w:rsidP="004768A6">
      <w:pPr>
        <w:pStyle w:val="BodyText"/>
        <w:spacing w:after="240"/>
        <w:jc w:val="both"/>
        <w:rPr>
          <w:b/>
          <w:sz w:val="24"/>
          <w:szCs w:val="24"/>
        </w:rPr>
      </w:pPr>
      <w:r w:rsidRPr="00A20396">
        <w:rPr>
          <w:b/>
          <w:bCs/>
          <w:sz w:val="24"/>
          <w:szCs w:val="24"/>
        </w:rPr>
        <w:t>2</w:t>
      </w:r>
      <w:r w:rsidR="003C2041">
        <w:rPr>
          <w:b/>
          <w:bCs/>
          <w:sz w:val="24"/>
          <w:szCs w:val="24"/>
        </w:rPr>
        <w:t>3</w:t>
      </w:r>
      <w:r w:rsidRPr="00A20396">
        <w:rPr>
          <w:b/>
          <w:bCs/>
          <w:sz w:val="24"/>
          <w:szCs w:val="24"/>
        </w:rPr>
        <w:t xml:space="preserve"> </w:t>
      </w:r>
      <w:proofErr w:type="gramStart"/>
      <w:r w:rsidRPr="00A20396">
        <w:rPr>
          <w:b/>
          <w:bCs/>
          <w:sz w:val="24"/>
          <w:szCs w:val="24"/>
        </w:rPr>
        <w:t>DETERMINATION</w:t>
      </w:r>
      <w:proofErr w:type="gramEnd"/>
      <w:r w:rsidRPr="00A20396">
        <w:rPr>
          <w:b/>
          <w:bCs/>
          <w:sz w:val="24"/>
          <w:szCs w:val="24"/>
        </w:rPr>
        <w:t xml:space="preserve"> OF ADHESION TO TREATED SEED</w:t>
      </w:r>
    </w:p>
    <w:p w14:paraId="54E861CE" w14:textId="1EEC7740" w:rsidR="004768A6" w:rsidRPr="00A20396" w:rsidRDefault="004768A6" w:rsidP="004768A6">
      <w:pPr>
        <w:pStyle w:val="WW-BodyText2"/>
        <w:spacing w:line="384" w:lineRule="auto"/>
        <w:jc w:val="both"/>
        <w:rPr>
          <w:b/>
          <w:bCs/>
          <w:color w:val="000000"/>
          <w:sz w:val="24"/>
          <w:szCs w:val="24"/>
        </w:rPr>
      </w:pPr>
      <w:r w:rsidRPr="00A20396">
        <w:rPr>
          <w:b/>
          <w:bCs/>
          <w:color w:val="000000"/>
          <w:sz w:val="24"/>
          <w:szCs w:val="24"/>
        </w:rPr>
        <w:t>2</w:t>
      </w:r>
      <w:r w:rsidR="003C2041">
        <w:rPr>
          <w:b/>
          <w:bCs/>
          <w:color w:val="000000"/>
          <w:sz w:val="24"/>
          <w:szCs w:val="24"/>
        </w:rPr>
        <w:t>3</w:t>
      </w:r>
      <w:r w:rsidRPr="00A20396">
        <w:rPr>
          <w:b/>
          <w:bCs/>
          <w:color w:val="000000"/>
          <w:sz w:val="24"/>
          <w:szCs w:val="24"/>
        </w:rPr>
        <w:t>.1 Scope</w:t>
      </w:r>
    </w:p>
    <w:p w14:paraId="71FD0B67" w14:textId="77777777" w:rsidR="004768A6" w:rsidRPr="00A20396" w:rsidRDefault="004768A6" w:rsidP="004768A6">
      <w:pPr>
        <w:pStyle w:val="WW-BodyText2"/>
        <w:spacing w:after="0" w:line="240" w:lineRule="auto"/>
        <w:jc w:val="both"/>
        <w:rPr>
          <w:sz w:val="24"/>
          <w:szCs w:val="24"/>
          <w:lang w:eastAsia="en-US"/>
        </w:rPr>
      </w:pPr>
      <w:r w:rsidRPr="00A20396">
        <w:rPr>
          <w:sz w:val="24"/>
          <w:szCs w:val="24"/>
          <w:lang w:eastAsia="en-US"/>
        </w:rPr>
        <w:t>Poor adhesion of seed treatment products to seeds can adversely affect the biological efficacy. The method is designed to determine the quantity of seed treatment formulation remaining on the seeds treated with it. The method should not be used to classify fine and coarse particle or to quantify the part of the seed treatment product that is not retained on the seeds.</w:t>
      </w:r>
    </w:p>
    <w:p w14:paraId="13AB5A05" w14:textId="77777777" w:rsidR="004768A6" w:rsidRPr="00A20396" w:rsidRDefault="004768A6" w:rsidP="004768A6">
      <w:pPr>
        <w:autoSpaceDE w:val="0"/>
        <w:autoSpaceDN w:val="0"/>
        <w:adjustRightInd w:val="0"/>
        <w:jc w:val="both"/>
        <w:rPr>
          <w:rFonts w:ascii="Times New Roman" w:hAnsi="Times New Roman" w:cs="Times New Roman"/>
        </w:rPr>
      </w:pPr>
    </w:p>
    <w:p w14:paraId="2FA91F00" w14:textId="69EC7243" w:rsidR="004768A6" w:rsidRPr="00A20396" w:rsidRDefault="004768A6" w:rsidP="004768A6">
      <w:pPr>
        <w:pStyle w:val="WW-BodyText2"/>
        <w:spacing w:line="384" w:lineRule="auto"/>
        <w:jc w:val="both"/>
        <w:rPr>
          <w:b/>
          <w:bCs/>
          <w:color w:val="000000"/>
          <w:sz w:val="24"/>
          <w:szCs w:val="24"/>
        </w:rPr>
      </w:pPr>
      <w:r w:rsidRPr="00A20396">
        <w:rPr>
          <w:b/>
          <w:bCs/>
          <w:color w:val="000000"/>
          <w:sz w:val="24"/>
          <w:szCs w:val="24"/>
        </w:rPr>
        <w:t>2</w:t>
      </w:r>
      <w:r w:rsidR="003C2041">
        <w:rPr>
          <w:b/>
          <w:bCs/>
          <w:color w:val="000000"/>
          <w:sz w:val="24"/>
          <w:szCs w:val="24"/>
        </w:rPr>
        <w:t>3</w:t>
      </w:r>
      <w:r w:rsidRPr="00A20396">
        <w:rPr>
          <w:b/>
          <w:bCs/>
          <w:color w:val="000000"/>
          <w:sz w:val="24"/>
          <w:szCs w:val="24"/>
        </w:rPr>
        <w:t>.2 Principle</w:t>
      </w:r>
    </w:p>
    <w:p w14:paraId="06170AC9" w14:textId="77777777" w:rsidR="004768A6" w:rsidRPr="00A20396" w:rsidRDefault="004768A6" w:rsidP="004768A6">
      <w:pPr>
        <w:jc w:val="both"/>
        <w:rPr>
          <w:rFonts w:ascii="Times New Roman" w:hAnsi="Times New Roman" w:cs="Times New Roman"/>
        </w:rPr>
      </w:pPr>
      <w:r w:rsidRPr="00A20396">
        <w:rPr>
          <w:rFonts w:ascii="Times New Roman" w:hAnsi="Times New Roman" w:cs="Times New Roman"/>
        </w:rPr>
        <w:t>The treated seeds are poured through a funnel and is allowed to fall on a slide. When the slide is opened, the seeds are allowed to fall on a sieve at a further distance during which loose material gets separated. Five such passes are conducted, and the seed loading analysis is conducted to determine the retention of the seed treatment on the stressed samples in comparison to the unstressed samples.</w:t>
      </w:r>
    </w:p>
    <w:p w14:paraId="3D0574F2" w14:textId="77777777" w:rsidR="004768A6" w:rsidRPr="00A20396" w:rsidRDefault="004768A6" w:rsidP="004768A6">
      <w:pPr>
        <w:jc w:val="both"/>
        <w:rPr>
          <w:rFonts w:ascii="Times New Roman" w:hAnsi="Times New Roman" w:cs="Times New Roman"/>
          <w:b/>
          <w:bCs/>
        </w:rPr>
      </w:pPr>
    </w:p>
    <w:p w14:paraId="6ABE9686" w14:textId="62663E05" w:rsidR="003829D6" w:rsidRPr="00AC2726" w:rsidRDefault="004768A6" w:rsidP="004768A6">
      <w:pPr>
        <w:pStyle w:val="WW-BodyText2"/>
        <w:spacing w:line="384" w:lineRule="auto"/>
        <w:jc w:val="both"/>
        <w:rPr>
          <w:color w:val="000000"/>
          <w:sz w:val="24"/>
          <w:szCs w:val="24"/>
        </w:rPr>
      </w:pPr>
      <w:r w:rsidRPr="00A20396">
        <w:rPr>
          <w:b/>
          <w:bCs/>
          <w:color w:val="000000"/>
          <w:sz w:val="24"/>
          <w:szCs w:val="24"/>
        </w:rPr>
        <w:lastRenderedPageBreak/>
        <w:t>2</w:t>
      </w:r>
      <w:r w:rsidR="003C2041">
        <w:rPr>
          <w:b/>
          <w:bCs/>
          <w:color w:val="000000"/>
          <w:sz w:val="24"/>
          <w:szCs w:val="24"/>
        </w:rPr>
        <w:t>3</w:t>
      </w:r>
      <w:r w:rsidRPr="00A20396">
        <w:rPr>
          <w:b/>
          <w:bCs/>
          <w:color w:val="000000"/>
          <w:sz w:val="24"/>
          <w:szCs w:val="24"/>
        </w:rPr>
        <w:t>.3 Apparatu</w:t>
      </w:r>
      <w:r w:rsidR="003829D6">
        <w:rPr>
          <w:b/>
          <w:bCs/>
          <w:color w:val="000000"/>
          <w:sz w:val="24"/>
          <w:szCs w:val="24"/>
        </w:rPr>
        <w:t>s</w:t>
      </w:r>
      <w:r w:rsidR="00AC2726">
        <w:rPr>
          <w:b/>
          <w:bCs/>
          <w:color w:val="000000"/>
          <w:sz w:val="24"/>
          <w:szCs w:val="24"/>
        </w:rPr>
        <w:t xml:space="preserve"> – </w:t>
      </w:r>
      <w:r w:rsidR="00AC2726">
        <w:rPr>
          <w:color w:val="000000"/>
          <w:sz w:val="24"/>
          <w:szCs w:val="24"/>
        </w:rPr>
        <w:t>As shown in Fig. 8.</w:t>
      </w:r>
    </w:p>
    <w:p w14:paraId="418642EF" w14:textId="072D7C79"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Glass Cylinder</w:t>
      </w:r>
      <w:r w:rsidR="00024FF3">
        <w:rPr>
          <w:rFonts w:ascii="Times New Roman" w:hAnsi="Times New Roman" w:cs="Times New Roman"/>
        </w:rPr>
        <w:t>,</w:t>
      </w:r>
      <w:r w:rsidRPr="00A20396">
        <w:rPr>
          <w:rFonts w:ascii="Times New Roman" w:hAnsi="Times New Roman" w:cs="Times New Roman"/>
        </w:rPr>
        <w:t xml:space="preserve"> </w:t>
      </w:r>
      <w:r w:rsidR="00024FF3">
        <w:rPr>
          <w:rFonts w:ascii="Times New Roman" w:hAnsi="Times New Roman" w:cs="Times New Roman"/>
        </w:rPr>
        <w:t>l</w:t>
      </w:r>
      <w:r w:rsidRPr="00A20396">
        <w:rPr>
          <w:rFonts w:ascii="Times New Roman" w:hAnsi="Times New Roman" w:cs="Times New Roman"/>
        </w:rPr>
        <w:t>ength 410 to 470 mm with internal diameter (</w:t>
      </w:r>
      <w:proofErr w:type="spellStart"/>
      <w:r w:rsidRPr="00A20396">
        <w:rPr>
          <w:rFonts w:ascii="Times New Roman" w:hAnsi="Times New Roman" w:cs="Times New Roman"/>
        </w:rPr>
        <w:t>i.d</w:t>
      </w:r>
      <w:proofErr w:type="spellEnd"/>
      <w:r w:rsidRPr="00A20396">
        <w:rPr>
          <w:rFonts w:ascii="Times New Roman" w:hAnsi="Times New Roman" w:cs="Times New Roman"/>
        </w:rPr>
        <w:t xml:space="preserve">) of 80 to 85mm and sealed at one end to a glass funnel with a stem of around 15 to 30mm </w:t>
      </w:r>
      <w:proofErr w:type="spellStart"/>
      <w:r w:rsidRPr="00A20396">
        <w:rPr>
          <w:rFonts w:ascii="Times New Roman" w:hAnsi="Times New Roman" w:cs="Times New Roman"/>
        </w:rPr>
        <w:t>i.d</w:t>
      </w:r>
      <w:proofErr w:type="spellEnd"/>
      <w:r w:rsidRPr="00A20396">
        <w:rPr>
          <w:rFonts w:ascii="Times New Roman" w:hAnsi="Times New Roman" w:cs="Times New Roman"/>
        </w:rPr>
        <w:t xml:space="preserve"> and length of 15 to 30mm.</w:t>
      </w:r>
    </w:p>
    <w:p w14:paraId="56C29B4C" w14:textId="77777777" w:rsidR="004768A6" w:rsidRPr="00A20396" w:rsidRDefault="004768A6" w:rsidP="004768A6">
      <w:pPr>
        <w:pStyle w:val="BodyTextIndent"/>
        <w:spacing w:after="0"/>
        <w:ind w:left="0"/>
        <w:jc w:val="both"/>
        <w:rPr>
          <w:rFonts w:ascii="Times New Roman" w:hAnsi="Times New Roman" w:cs="Times New Roman"/>
        </w:rPr>
      </w:pPr>
    </w:p>
    <w:p w14:paraId="02CC8F99" w14:textId="73EA30D5"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Glass Funnel</w:t>
      </w:r>
      <w:r w:rsidR="00024FF3">
        <w:rPr>
          <w:rFonts w:ascii="Times New Roman" w:hAnsi="Times New Roman" w:cs="Times New Roman"/>
        </w:rPr>
        <w:t>, i</w:t>
      </w:r>
      <w:r w:rsidRPr="00A20396">
        <w:rPr>
          <w:rFonts w:ascii="Times New Roman" w:hAnsi="Times New Roman" w:cs="Times New Roman"/>
        </w:rPr>
        <w:t>nternal diameter (</w:t>
      </w:r>
      <w:proofErr w:type="spellStart"/>
      <w:r w:rsidRPr="00A20396">
        <w:rPr>
          <w:rFonts w:ascii="Times New Roman" w:hAnsi="Times New Roman" w:cs="Times New Roman"/>
        </w:rPr>
        <w:t>i.d</w:t>
      </w:r>
      <w:proofErr w:type="spellEnd"/>
      <w:r w:rsidRPr="00A20396">
        <w:rPr>
          <w:rFonts w:ascii="Times New Roman" w:hAnsi="Times New Roman" w:cs="Times New Roman"/>
        </w:rPr>
        <w:t xml:space="preserve">) should be 145 to 175mm with a stem of around 15 to 30mm </w:t>
      </w:r>
      <w:proofErr w:type="spellStart"/>
      <w:r w:rsidRPr="00A20396">
        <w:rPr>
          <w:rFonts w:ascii="Times New Roman" w:hAnsi="Times New Roman" w:cs="Times New Roman"/>
        </w:rPr>
        <w:t>i.d</w:t>
      </w:r>
      <w:proofErr w:type="spellEnd"/>
      <w:r w:rsidRPr="00A20396">
        <w:rPr>
          <w:rFonts w:ascii="Times New Roman" w:hAnsi="Times New Roman" w:cs="Times New Roman"/>
        </w:rPr>
        <w:t xml:space="preserve"> and length of 15 to 30</w:t>
      </w:r>
      <w:r w:rsidR="00B42C7C">
        <w:rPr>
          <w:rFonts w:ascii="Times New Roman" w:hAnsi="Times New Roman" w:cs="Times New Roman"/>
        </w:rPr>
        <w:t xml:space="preserve"> </w:t>
      </w:r>
      <w:r w:rsidRPr="00A20396">
        <w:rPr>
          <w:rFonts w:ascii="Times New Roman" w:hAnsi="Times New Roman" w:cs="Times New Roman"/>
        </w:rPr>
        <w:t>mm.</w:t>
      </w:r>
    </w:p>
    <w:p w14:paraId="7CADA404" w14:textId="77777777" w:rsidR="004768A6" w:rsidRPr="00A20396" w:rsidRDefault="004768A6" w:rsidP="004768A6">
      <w:pPr>
        <w:pStyle w:val="BodyTextIndent"/>
        <w:spacing w:after="0"/>
        <w:ind w:left="0"/>
        <w:jc w:val="both"/>
        <w:rPr>
          <w:rFonts w:ascii="Times New Roman" w:hAnsi="Times New Roman" w:cs="Times New Roman"/>
        </w:rPr>
      </w:pPr>
    </w:p>
    <w:p w14:paraId="2C7A1994" w14:textId="1D3C855F"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Slide Gate</w:t>
      </w:r>
      <w:r w:rsidR="00024FF3">
        <w:rPr>
          <w:rFonts w:ascii="Times New Roman" w:hAnsi="Times New Roman" w:cs="Times New Roman"/>
        </w:rPr>
        <w:t xml:space="preserve">, </w:t>
      </w:r>
      <w:r w:rsidRPr="00A20396">
        <w:rPr>
          <w:rFonts w:ascii="Times New Roman" w:hAnsi="Times New Roman" w:cs="Times New Roman"/>
        </w:rPr>
        <w:t>at the bottom funnel.</w:t>
      </w:r>
    </w:p>
    <w:p w14:paraId="6334115D" w14:textId="77777777" w:rsidR="004768A6" w:rsidRPr="00A20396" w:rsidRDefault="004768A6" w:rsidP="004768A6">
      <w:pPr>
        <w:pStyle w:val="BodyTextIndent"/>
        <w:spacing w:after="0"/>
        <w:ind w:left="0"/>
        <w:jc w:val="both"/>
        <w:rPr>
          <w:rFonts w:ascii="Times New Roman" w:hAnsi="Times New Roman" w:cs="Times New Roman"/>
          <w:i/>
          <w:iCs/>
        </w:rPr>
      </w:pPr>
    </w:p>
    <w:p w14:paraId="5F8B0B61" w14:textId="5E9403FF" w:rsidR="004768A6" w:rsidRPr="00A20396" w:rsidRDefault="004768A6" w:rsidP="00916A30">
      <w:pPr>
        <w:pStyle w:val="BodyTextIndent"/>
        <w:numPr>
          <w:ilvl w:val="0"/>
          <w:numId w:val="111"/>
        </w:numPr>
        <w:spacing w:after="0"/>
        <w:jc w:val="both"/>
        <w:rPr>
          <w:rFonts w:ascii="Times New Roman" w:hAnsi="Times New Roman" w:cs="Times New Roman"/>
          <w:i/>
          <w:iCs/>
        </w:rPr>
      </w:pPr>
      <w:r w:rsidRPr="00A20396">
        <w:rPr>
          <w:rFonts w:ascii="Times New Roman" w:hAnsi="Times New Roman" w:cs="Times New Roman"/>
          <w:i/>
          <w:iCs/>
        </w:rPr>
        <w:t>Supporter</w:t>
      </w:r>
    </w:p>
    <w:p w14:paraId="744065F9" w14:textId="77777777" w:rsidR="004768A6" w:rsidRPr="00A20396" w:rsidRDefault="004768A6" w:rsidP="004768A6">
      <w:pPr>
        <w:pStyle w:val="BodyTextIndent"/>
        <w:spacing w:after="0"/>
        <w:ind w:left="0"/>
        <w:jc w:val="both"/>
        <w:rPr>
          <w:rFonts w:ascii="Times New Roman" w:hAnsi="Times New Roman" w:cs="Times New Roman"/>
          <w:i/>
          <w:iCs/>
        </w:rPr>
      </w:pPr>
    </w:p>
    <w:p w14:paraId="6594E436" w14:textId="45483931"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Sieve</w:t>
      </w:r>
      <w:r w:rsidR="00024FF3">
        <w:rPr>
          <w:rFonts w:ascii="Times New Roman" w:hAnsi="Times New Roman" w:cs="Times New Roman"/>
        </w:rPr>
        <w:t xml:space="preserve">, </w:t>
      </w:r>
      <w:r w:rsidR="00916A30">
        <w:rPr>
          <w:rFonts w:ascii="Times New Roman" w:hAnsi="Times New Roman" w:cs="Times New Roman"/>
        </w:rPr>
        <w:t>t</w:t>
      </w:r>
      <w:r w:rsidRPr="00A20396">
        <w:rPr>
          <w:rFonts w:ascii="Times New Roman" w:hAnsi="Times New Roman" w:cs="Times New Roman"/>
        </w:rPr>
        <w:t>he mesh size should be sufficient enough to prevent passing of seeds through the sieve.</w:t>
      </w:r>
    </w:p>
    <w:p w14:paraId="1C03D50B" w14:textId="77777777" w:rsidR="004768A6" w:rsidRPr="00A20396" w:rsidRDefault="004768A6" w:rsidP="004768A6">
      <w:pPr>
        <w:pStyle w:val="BodyTextIndent"/>
        <w:spacing w:after="0"/>
        <w:ind w:left="0"/>
        <w:jc w:val="both"/>
        <w:rPr>
          <w:rFonts w:ascii="Times New Roman" w:hAnsi="Times New Roman" w:cs="Times New Roman"/>
        </w:rPr>
      </w:pPr>
    </w:p>
    <w:p w14:paraId="5A10D046" w14:textId="5EB71F06"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Erlenmeyer flasks</w:t>
      </w:r>
      <w:r w:rsidR="00024FF3">
        <w:rPr>
          <w:rFonts w:ascii="Times New Roman" w:hAnsi="Times New Roman" w:cs="Times New Roman"/>
        </w:rPr>
        <w:t xml:space="preserve">, </w:t>
      </w:r>
      <w:r w:rsidRPr="00A20396">
        <w:rPr>
          <w:rFonts w:ascii="Times New Roman" w:hAnsi="Times New Roman" w:cs="Times New Roman"/>
        </w:rPr>
        <w:t xml:space="preserve">250 ml </w:t>
      </w:r>
      <w:r w:rsidR="00024FF3">
        <w:rPr>
          <w:rFonts w:ascii="Times New Roman" w:hAnsi="Times New Roman" w:cs="Times New Roman"/>
        </w:rPr>
        <w:t>with s</w:t>
      </w:r>
      <w:r w:rsidRPr="00A20396">
        <w:rPr>
          <w:rFonts w:ascii="Times New Roman" w:hAnsi="Times New Roman" w:cs="Times New Roman"/>
        </w:rPr>
        <w:t xml:space="preserve">pectrophotometer or chromatographic system, depending on the method of analysis </w:t>
      </w:r>
    </w:p>
    <w:p w14:paraId="5212FFFF" w14:textId="77777777" w:rsidR="004768A6" w:rsidRPr="00A20396" w:rsidRDefault="004768A6" w:rsidP="004768A6">
      <w:pPr>
        <w:pStyle w:val="BodyTextIndent"/>
        <w:spacing w:after="0"/>
        <w:ind w:left="0"/>
        <w:jc w:val="both"/>
        <w:rPr>
          <w:rFonts w:ascii="Times New Roman" w:hAnsi="Times New Roman" w:cs="Times New Roman"/>
          <w:b/>
          <w:bCs/>
        </w:rPr>
      </w:pPr>
    </w:p>
    <w:p w14:paraId="3DF3A910" w14:textId="7B5FEE46" w:rsidR="004768A6" w:rsidRPr="00A20396" w:rsidRDefault="004768A6" w:rsidP="00916A30">
      <w:pPr>
        <w:pStyle w:val="BodyTextIndent"/>
        <w:numPr>
          <w:ilvl w:val="0"/>
          <w:numId w:val="111"/>
        </w:numPr>
        <w:spacing w:after="0"/>
        <w:jc w:val="both"/>
        <w:rPr>
          <w:rFonts w:ascii="Times New Roman" w:hAnsi="Times New Roman" w:cs="Times New Roman"/>
          <w:i/>
          <w:iCs/>
        </w:rPr>
      </w:pPr>
      <w:r w:rsidRPr="00A20396">
        <w:rPr>
          <w:rFonts w:ascii="Times New Roman" w:hAnsi="Times New Roman" w:cs="Times New Roman"/>
          <w:i/>
          <w:iCs/>
        </w:rPr>
        <w:t xml:space="preserve">Filter units for syringes </w:t>
      </w:r>
    </w:p>
    <w:p w14:paraId="47A992F8" w14:textId="77777777" w:rsidR="004768A6" w:rsidRPr="00A20396" w:rsidRDefault="004768A6" w:rsidP="004768A6">
      <w:pPr>
        <w:pStyle w:val="BodyTextIndent"/>
        <w:spacing w:after="0"/>
        <w:ind w:left="0"/>
        <w:jc w:val="both"/>
        <w:rPr>
          <w:rFonts w:ascii="Times New Roman" w:hAnsi="Times New Roman" w:cs="Times New Roman"/>
          <w:i/>
          <w:iCs/>
        </w:rPr>
      </w:pPr>
    </w:p>
    <w:p w14:paraId="4F780ADC" w14:textId="722D7D55" w:rsidR="004768A6" w:rsidRPr="00A20396" w:rsidRDefault="004768A6" w:rsidP="00916A30">
      <w:pPr>
        <w:pStyle w:val="BodyTextIndent"/>
        <w:numPr>
          <w:ilvl w:val="0"/>
          <w:numId w:val="111"/>
        </w:numPr>
        <w:spacing w:after="0"/>
        <w:jc w:val="both"/>
        <w:rPr>
          <w:rFonts w:ascii="Times New Roman" w:hAnsi="Times New Roman" w:cs="Times New Roman"/>
          <w:i/>
          <w:iCs/>
        </w:rPr>
      </w:pPr>
      <w:r w:rsidRPr="00A20396">
        <w:rPr>
          <w:rFonts w:ascii="Times New Roman" w:hAnsi="Times New Roman" w:cs="Times New Roman"/>
          <w:i/>
          <w:iCs/>
        </w:rPr>
        <w:t>Filter</w:t>
      </w:r>
      <w:r w:rsidR="00024FF3">
        <w:rPr>
          <w:rFonts w:ascii="Times New Roman" w:hAnsi="Times New Roman" w:cs="Times New Roman"/>
        </w:rPr>
        <w:t>,</w:t>
      </w:r>
      <w:r w:rsidRPr="00A20396">
        <w:rPr>
          <w:rFonts w:ascii="Times New Roman" w:hAnsi="Times New Roman" w:cs="Times New Roman"/>
        </w:rPr>
        <w:t xml:space="preserve"> e.g. Cellulose-Acetate-Filter, 25 mm, 0.45 µm or glass fibre filter.</w:t>
      </w:r>
    </w:p>
    <w:p w14:paraId="4B4580CC" w14:textId="77777777" w:rsidR="004768A6" w:rsidRPr="00A20396" w:rsidRDefault="004768A6" w:rsidP="004768A6">
      <w:pPr>
        <w:pStyle w:val="BodyTextIndent"/>
        <w:spacing w:after="0"/>
        <w:ind w:left="0"/>
        <w:jc w:val="both"/>
        <w:rPr>
          <w:rFonts w:ascii="Times New Roman" w:hAnsi="Times New Roman" w:cs="Times New Roman"/>
          <w:b/>
          <w:bCs/>
        </w:rPr>
      </w:pPr>
    </w:p>
    <w:p w14:paraId="446AFB02" w14:textId="5BBAEA89" w:rsidR="004768A6" w:rsidRPr="00A20396" w:rsidRDefault="004768A6" w:rsidP="00916A30">
      <w:pPr>
        <w:pStyle w:val="BodyTextIndent"/>
        <w:numPr>
          <w:ilvl w:val="0"/>
          <w:numId w:val="112"/>
        </w:numPr>
        <w:spacing w:after="0"/>
        <w:jc w:val="both"/>
        <w:rPr>
          <w:rFonts w:ascii="Times New Roman" w:hAnsi="Times New Roman" w:cs="Times New Roman"/>
          <w:i/>
          <w:iCs/>
        </w:rPr>
      </w:pPr>
      <w:r w:rsidRPr="00A20396">
        <w:rPr>
          <w:rFonts w:ascii="Times New Roman" w:hAnsi="Times New Roman" w:cs="Times New Roman"/>
          <w:i/>
          <w:iCs/>
        </w:rPr>
        <w:t xml:space="preserve">Magnetic stirrer or shaker or ultrasonic bath </w:t>
      </w:r>
    </w:p>
    <w:p w14:paraId="572C60F4" w14:textId="77777777" w:rsidR="004768A6" w:rsidRPr="00A20396" w:rsidRDefault="004768A6" w:rsidP="004768A6">
      <w:pPr>
        <w:pStyle w:val="BodyTextIndent"/>
        <w:spacing w:after="0"/>
        <w:ind w:left="0"/>
        <w:jc w:val="both"/>
        <w:rPr>
          <w:rFonts w:ascii="Times New Roman" w:hAnsi="Times New Roman" w:cs="Times New Roman"/>
          <w:i/>
          <w:iCs/>
        </w:rPr>
      </w:pPr>
    </w:p>
    <w:p w14:paraId="5C9059B0" w14:textId="448BB8F6" w:rsidR="004768A6" w:rsidRPr="00A20396" w:rsidRDefault="004768A6" w:rsidP="00916A30">
      <w:pPr>
        <w:pStyle w:val="BodyTextIndent"/>
        <w:numPr>
          <w:ilvl w:val="0"/>
          <w:numId w:val="112"/>
        </w:numPr>
        <w:spacing w:after="0"/>
        <w:jc w:val="both"/>
        <w:rPr>
          <w:rFonts w:ascii="Times New Roman" w:hAnsi="Times New Roman" w:cs="Times New Roman"/>
          <w:i/>
          <w:iCs/>
        </w:rPr>
      </w:pPr>
      <w:r w:rsidRPr="00A20396">
        <w:rPr>
          <w:rFonts w:ascii="Times New Roman" w:hAnsi="Times New Roman" w:cs="Times New Roman"/>
          <w:i/>
          <w:iCs/>
        </w:rPr>
        <w:t xml:space="preserve">Centrifuge </w:t>
      </w:r>
      <w:r w:rsidR="00024FF3">
        <w:rPr>
          <w:rFonts w:ascii="Times New Roman" w:hAnsi="Times New Roman" w:cs="Times New Roman"/>
          <w:i/>
          <w:iCs/>
        </w:rPr>
        <w:t>c</w:t>
      </w:r>
      <w:r w:rsidRPr="00A20396">
        <w:rPr>
          <w:rFonts w:ascii="Times New Roman" w:hAnsi="Times New Roman" w:cs="Times New Roman"/>
          <w:i/>
          <w:iCs/>
        </w:rPr>
        <w:t xml:space="preserve">limatic chamber </w:t>
      </w:r>
    </w:p>
    <w:p w14:paraId="28CDA81B" w14:textId="77777777" w:rsidR="004768A6" w:rsidRPr="00A20396" w:rsidRDefault="004768A6" w:rsidP="004768A6">
      <w:pPr>
        <w:pStyle w:val="BodyTextIndent"/>
        <w:spacing w:after="0"/>
        <w:ind w:left="0"/>
        <w:jc w:val="both"/>
        <w:rPr>
          <w:rFonts w:ascii="Times New Roman" w:hAnsi="Times New Roman" w:cs="Times New Roman"/>
          <w:b/>
          <w:bCs/>
        </w:rPr>
      </w:pPr>
    </w:p>
    <w:p w14:paraId="74B6CE40" w14:textId="3F4389BD" w:rsidR="004768A6" w:rsidRPr="00A20396" w:rsidRDefault="004768A6" w:rsidP="00916A30">
      <w:pPr>
        <w:pStyle w:val="BodyTextIndent"/>
        <w:numPr>
          <w:ilvl w:val="0"/>
          <w:numId w:val="112"/>
        </w:numPr>
        <w:spacing w:after="0"/>
        <w:jc w:val="both"/>
        <w:rPr>
          <w:rFonts w:ascii="Times New Roman" w:hAnsi="Times New Roman" w:cs="Times New Roman"/>
        </w:rPr>
      </w:pPr>
      <w:r w:rsidRPr="00A20396">
        <w:rPr>
          <w:rFonts w:ascii="Times New Roman" w:hAnsi="Times New Roman" w:cs="Times New Roman"/>
          <w:i/>
          <w:iCs/>
        </w:rPr>
        <w:t>Desiccator</w:t>
      </w:r>
      <w:r w:rsidR="00024FF3">
        <w:rPr>
          <w:rFonts w:ascii="Times New Roman" w:hAnsi="Times New Roman" w:cs="Times New Roman"/>
          <w:i/>
          <w:iCs/>
        </w:rPr>
        <w:t>,</w:t>
      </w:r>
      <w:r w:rsidRPr="00A20396">
        <w:rPr>
          <w:rFonts w:ascii="Times New Roman" w:hAnsi="Times New Roman" w:cs="Times New Roman"/>
        </w:rPr>
        <w:t xml:space="preserve"> with a salt/water mixture with the required relative humidity, if a climatic chamber is not available</w:t>
      </w:r>
    </w:p>
    <w:p w14:paraId="2413612B" w14:textId="77777777" w:rsidR="004768A6" w:rsidRPr="00A20396" w:rsidRDefault="004768A6" w:rsidP="004768A6">
      <w:pPr>
        <w:jc w:val="both"/>
        <w:rPr>
          <w:rFonts w:ascii="Times New Roman" w:eastAsia="Times New Roman" w:hAnsi="Times New Roman" w:cs="Times New Roman"/>
          <w:b/>
          <w:bCs/>
          <w:color w:val="000000"/>
          <w:lang w:eastAsia="ar-SA"/>
        </w:rPr>
      </w:pPr>
    </w:p>
    <w:p w14:paraId="1683621A" w14:textId="3C92A0B1" w:rsidR="004768A6" w:rsidRPr="00A20396" w:rsidRDefault="004768A6" w:rsidP="004768A6">
      <w:pPr>
        <w:pStyle w:val="WW-BodyText2"/>
        <w:spacing w:line="384" w:lineRule="auto"/>
        <w:jc w:val="both"/>
        <w:rPr>
          <w:b/>
          <w:bCs/>
          <w:color w:val="000000"/>
          <w:sz w:val="24"/>
          <w:szCs w:val="24"/>
        </w:rPr>
      </w:pPr>
      <w:r w:rsidRPr="00A20396">
        <w:rPr>
          <w:b/>
          <w:bCs/>
          <w:color w:val="000000"/>
          <w:sz w:val="24"/>
          <w:szCs w:val="24"/>
        </w:rPr>
        <w:t>2</w:t>
      </w:r>
      <w:r w:rsidR="003C2041">
        <w:rPr>
          <w:b/>
          <w:bCs/>
          <w:color w:val="000000"/>
          <w:sz w:val="24"/>
          <w:szCs w:val="24"/>
        </w:rPr>
        <w:t>3</w:t>
      </w:r>
      <w:r w:rsidRPr="00A20396">
        <w:rPr>
          <w:b/>
          <w:bCs/>
          <w:color w:val="000000"/>
          <w:sz w:val="24"/>
          <w:szCs w:val="24"/>
        </w:rPr>
        <w:t>.4 Reagent</w:t>
      </w:r>
    </w:p>
    <w:p w14:paraId="49572AC1" w14:textId="1BAFFA3F" w:rsidR="004768A6" w:rsidRPr="00A20396" w:rsidRDefault="004768A6" w:rsidP="00977864">
      <w:pPr>
        <w:pStyle w:val="WW-BodyText2"/>
        <w:numPr>
          <w:ilvl w:val="0"/>
          <w:numId w:val="115"/>
        </w:numPr>
        <w:spacing w:after="0" w:line="240" w:lineRule="auto"/>
        <w:jc w:val="both"/>
        <w:rPr>
          <w:sz w:val="24"/>
          <w:szCs w:val="24"/>
          <w:lang w:eastAsia="en-US"/>
        </w:rPr>
      </w:pPr>
      <w:r w:rsidRPr="00A20396">
        <w:rPr>
          <w:i/>
          <w:iCs/>
          <w:sz w:val="24"/>
          <w:szCs w:val="24"/>
          <w:lang w:eastAsia="en-US"/>
        </w:rPr>
        <w:t>Extraction mixture</w:t>
      </w:r>
      <w:r w:rsidR="00977864">
        <w:rPr>
          <w:sz w:val="24"/>
          <w:szCs w:val="24"/>
          <w:lang w:eastAsia="en-US"/>
        </w:rPr>
        <w:t xml:space="preserve"> –</w:t>
      </w:r>
      <w:r w:rsidRPr="00A20396">
        <w:rPr>
          <w:sz w:val="24"/>
          <w:szCs w:val="24"/>
          <w:lang w:eastAsia="en-US"/>
        </w:rPr>
        <w:t xml:space="preserve"> </w:t>
      </w:r>
      <w:r w:rsidR="00977864">
        <w:rPr>
          <w:sz w:val="24"/>
          <w:szCs w:val="24"/>
          <w:lang w:eastAsia="en-US"/>
        </w:rPr>
        <w:t>T</w:t>
      </w:r>
      <w:r w:rsidRPr="00A20396">
        <w:rPr>
          <w:sz w:val="24"/>
          <w:szCs w:val="24"/>
          <w:lang w:eastAsia="en-US"/>
        </w:rPr>
        <w:t>he components of the extraction mixture (= solvent mixture) have to be selected depending on the solubility of the active ingredient(s).</w:t>
      </w:r>
    </w:p>
    <w:p w14:paraId="30100781" w14:textId="77777777" w:rsidR="004768A6" w:rsidRPr="00A20396" w:rsidRDefault="004768A6" w:rsidP="004768A6">
      <w:pPr>
        <w:pStyle w:val="WW-BodyText2"/>
        <w:spacing w:after="0" w:line="240" w:lineRule="auto"/>
        <w:ind w:left="720"/>
        <w:jc w:val="both"/>
        <w:rPr>
          <w:sz w:val="24"/>
          <w:szCs w:val="24"/>
          <w:lang w:eastAsia="en-US"/>
        </w:rPr>
      </w:pPr>
    </w:p>
    <w:p w14:paraId="71FCAE16" w14:textId="0110690C" w:rsidR="004768A6" w:rsidRPr="00A20396" w:rsidRDefault="004768A6" w:rsidP="004768A6">
      <w:pPr>
        <w:pStyle w:val="WW-BodyText2"/>
        <w:spacing w:line="384" w:lineRule="auto"/>
        <w:jc w:val="both"/>
        <w:rPr>
          <w:b/>
          <w:bCs/>
          <w:color w:val="000000"/>
          <w:sz w:val="24"/>
          <w:szCs w:val="24"/>
        </w:rPr>
      </w:pPr>
      <w:r w:rsidRPr="00A20396">
        <w:rPr>
          <w:b/>
          <w:bCs/>
          <w:color w:val="000000"/>
          <w:sz w:val="24"/>
          <w:szCs w:val="24"/>
        </w:rPr>
        <w:t>2</w:t>
      </w:r>
      <w:r w:rsidR="003C2041">
        <w:rPr>
          <w:b/>
          <w:bCs/>
          <w:color w:val="000000"/>
          <w:sz w:val="24"/>
          <w:szCs w:val="24"/>
        </w:rPr>
        <w:t>3</w:t>
      </w:r>
      <w:r w:rsidRPr="00A20396">
        <w:rPr>
          <w:b/>
          <w:bCs/>
          <w:color w:val="000000"/>
          <w:sz w:val="24"/>
          <w:szCs w:val="24"/>
        </w:rPr>
        <w:t>.5 Procedure</w:t>
      </w:r>
    </w:p>
    <w:p w14:paraId="05AF741D" w14:textId="5935618A" w:rsidR="004768A6" w:rsidRPr="00A20396" w:rsidRDefault="004768A6" w:rsidP="004768A6">
      <w:pPr>
        <w:jc w:val="both"/>
        <w:rPr>
          <w:rFonts w:ascii="Times New Roman" w:hAnsi="Times New Roman" w:cs="Times New Roman"/>
        </w:rPr>
      </w:pPr>
      <w:r w:rsidRPr="00A20396">
        <w:rPr>
          <w:rFonts w:ascii="Times New Roman" w:hAnsi="Times New Roman" w:cs="Times New Roman"/>
        </w:rPr>
        <w:t>Clamp the cylinder upright so that the funnel stem is 100</w:t>
      </w:r>
      <w:r w:rsidR="00885CBB">
        <w:rPr>
          <w:rFonts w:ascii="Times New Roman" w:hAnsi="Times New Roman" w:cs="Times New Roman"/>
        </w:rPr>
        <w:t xml:space="preserve"> </w:t>
      </w:r>
      <w:r w:rsidRPr="00A20396">
        <w:rPr>
          <w:rFonts w:ascii="Times New Roman" w:hAnsi="Times New Roman" w:cs="Times New Roman"/>
        </w:rPr>
        <w:t>mm from the surface of the sieve. Close the stem with the slide gate held up in place. Place a wide funnel at the top of the cylinder. The seeds to be used for the test should be free from extraneous matter which can be achieved using a 2</w:t>
      </w:r>
      <w:r w:rsidR="00885CBB">
        <w:rPr>
          <w:rFonts w:ascii="Times New Roman" w:hAnsi="Times New Roman" w:cs="Times New Roman"/>
        </w:rPr>
        <w:t xml:space="preserve"> </w:t>
      </w:r>
      <w:r w:rsidRPr="00A20396">
        <w:rPr>
          <w:rFonts w:ascii="Times New Roman" w:hAnsi="Times New Roman" w:cs="Times New Roman"/>
        </w:rPr>
        <w:t>mm sieve.</w:t>
      </w:r>
    </w:p>
    <w:p w14:paraId="3706223A" w14:textId="77777777" w:rsidR="004768A6" w:rsidRPr="00A20396" w:rsidRDefault="004768A6" w:rsidP="004768A6">
      <w:pPr>
        <w:jc w:val="both"/>
        <w:rPr>
          <w:rFonts w:ascii="Times New Roman" w:hAnsi="Times New Roman" w:cs="Times New Roman"/>
        </w:rPr>
      </w:pPr>
    </w:p>
    <w:p w14:paraId="015BCC90" w14:textId="5E6811CC" w:rsidR="004768A6" w:rsidRDefault="004768A6" w:rsidP="004768A6">
      <w:pPr>
        <w:jc w:val="both"/>
        <w:rPr>
          <w:rFonts w:ascii="Times New Roman" w:hAnsi="Times New Roman" w:cs="Times New Roman"/>
          <w:i/>
          <w:iCs/>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 xml:space="preserve">.5.1 </w:t>
      </w:r>
      <w:r w:rsidRPr="00A20396">
        <w:rPr>
          <w:rFonts w:ascii="Times New Roman" w:hAnsi="Times New Roman" w:cs="Times New Roman"/>
          <w:i/>
          <w:iCs/>
        </w:rPr>
        <w:t>Seed Treatment</w:t>
      </w:r>
    </w:p>
    <w:p w14:paraId="2AB0BC52" w14:textId="77777777" w:rsidR="00885CBB" w:rsidRPr="00A20396" w:rsidRDefault="00885CBB" w:rsidP="004768A6">
      <w:pPr>
        <w:jc w:val="both"/>
        <w:rPr>
          <w:rFonts w:ascii="Times New Roman" w:hAnsi="Times New Roman" w:cs="Times New Roman"/>
          <w:i/>
          <w:iCs/>
        </w:rPr>
      </w:pPr>
    </w:p>
    <w:p w14:paraId="39C35A59" w14:textId="78F65377" w:rsidR="004768A6" w:rsidRPr="00A20396" w:rsidRDefault="004768A6" w:rsidP="004768A6">
      <w:pPr>
        <w:jc w:val="both"/>
        <w:rPr>
          <w:rFonts w:ascii="Times New Roman" w:hAnsi="Times New Roman" w:cs="Times New Roman"/>
        </w:rPr>
      </w:pPr>
      <w:r w:rsidRPr="00A20396">
        <w:rPr>
          <w:rFonts w:ascii="Times New Roman" w:hAnsi="Times New Roman" w:cs="Times New Roman"/>
        </w:rPr>
        <w:t>Treat a minimum of 330</w:t>
      </w:r>
      <w:r w:rsidR="00885CBB">
        <w:rPr>
          <w:rFonts w:ascii="Times New Roman" w:hAnsi="Times New Roman" w:cs="Times New Roman"/>
        </w:rPr>
        <w:t xml:space="preserve"> </w:t>
      </w:r>
      <w:r w:rsidRPr="00A20396">
        <w:rPr>
          <w:rFonts w:ascii="Times New Roman" w:hAnsi="Times New Roman" w:cs="Times New Roman"/>
        </w:rPr>
        <w:t xml:space="preserve">gm of the seeds with the formulation under test as per the prescribed amount. The treated seeds are allowed to dry. </w:t>
      </w:r>
      <w:r w:rsidR="00885CBB" w:rsidRPr="00A20396">
        <w:rPr>
          <w:rFonts w:ascii="Times New Roman" w:hAnsi="Times New Roman" w:cs="Times New Roman"/>
        </w:rPr>
        <w:t>The time required for drying treated seeds depends on the component of the seed treatment formulation.</w:t>
      </w:r>
      <w:r w:rsidR="00885CBB">
        <w:rPr>
          <w:rFonts w:ascii="Times New Roman" w:hAnsi="Times New Roman" w:cs="Times New Roman"/>
        </w:rPr>
        <w:t xml:space="preserve"> </w:t>
      </w:r>
      <w:r w:rsidRPr="00A20396">
        <w:rPr>
          <w:rFonts w:ascii="Times New Roman" w:hAnsi="Times New Roman" w:cs="Times New Roman"/>
        </w:rPr>
        <w:t>The treated seeds should be stored for at least 24</w:t>
      </w:r>
      <w:r w:rsidR="00885CBB">
        <w:rPr>
          <w:rFonts w:ascii="Times New Roman" w:hAnsi="Times New Roman" w:cs="Times New Roman"/>
        </w:rPr>
        <w:t xml:space="preserve"> </w:t>
      </w:r>
      <w:r w:rsidRPr="00A20396">
        <w:rPr>
          <w:rFonts w:ascii="Times New Roman" w:hAnsi="Times New Roman" w:cs="Times New Roman"/>
        </w:rPr>
        <w:t xml:space="preserve">h under controlled condition at a relative humidity of 40-60% and temperature of </w:t>
      </w:r>
      <w:r w:rsidR="00885CBB">
        <w:rPr>
          <w:rFonts w:ascii="Times New Roman" w:hAnsi="Times New Roman" w:cs="Times New Roman"/>
        </w:rPr>
        <w:t>(</w:t>
      </w:r>
      <w:r w:rsidRPr="00A20396">
        <w:rPr>
          <w:rFonts w:ascii="Times New Roman" w:hAnsi="Times New Roman" w:cs="Times New Roman"/>
        </w:rPr>
        <w:t>23 ± 5</w:t>
      </w:r>
      <w:r w:rsidR="00885CBB">
        <w:rPr>
          <w:rFonts w:ascii="Times New Roman" w:hAnsi="Times New Roman" w:cs="Times New Roman"/>
        </w:rPr>
        <w:t xml:space="preserve">) </w:t>
      </w:r>
      <w:r w:rsidRPr="00A20396">
        <w:rPr>
          <w:rFonts w:ascii="Times New Roman" w:hAnsi="Times New Roman" w:cs="Times New Roman"/>
        </w:rPr>
        <w:t>°C</w:t>
      </w:r>
      <w:r w:rsidR="00885CBB">
        <w:rPr>
          <w:rFonts w:ascii="Times New Roman" w:hAnsi="Times New Roman" w:cs="Times New Roman"/>
        </w:rPr>
        <w:t>.</w:t>
      </w:r>
    </w:p>
    <w:p w14:paraId="166DDE5B" w14:textId="77777777" w:rsidR="004768A6" w:rsidRPr="00A20396" w:rsidRDefault="004768A6" w:rsidP="004768A6">
      <w:pPr>
        <w:pStyle w:val="ListParagraph"/>
        <w:jc w:val="both"/>
        <w:rPr>
          <w:rFonts w:ascii="Times New Roman" w:hAnsi="Times New Roman" w:cs="Times New Roman"/>
        </w:rPr>
      </w:pPr>
    </w:p>
    <w:p w14:paraId="0FF7F5B8" w14:textId="10466681" w:rsidR="004768A6" w:rsidRPr="00A20396" w:rsidRDefault="004768A6" w:rsidP="004768A6">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.5.1.1</w:t>
      </w:r>
      <w:r w:rsidRPr="00A20396">
        <w:rPr>
          <w:rFonts w:ascii="Times New Roman" w:hAnsi="Times New Roman" w:cs="Times New Roman"/>
          <w:i/>
          <w:iCs/>
        </w:rPr>
        <w:t xml:space="preserve"> Unstressed Seeds Sample</w:t>
      </w:r>
      <w:r w:rsidR="00885CBB">
        <w:rPr>
          <w:rFonts w:ascii="Times New Roman" w:hAnsi="Times New Roman" w:cs="Times New Roman"/>
          <w:i/>
          <w:iCs/>
        </w:rPr>
        <w:t xml:space="preserve"> –</w:t>
      </w:r>
      <w:r w:rsidRPr="00A20396">
        <w:rPr>
          <w:rFonts w:ascii="Times New Roman" w:hAnsi="Times New Roman" w:cs="Times New Roman"/>
        </w:rPr>
        <w:t xml:space="preserve"> Three sets (20</w:t>
      </w:r>
      <w:r w:rsidR="00885CBB">
        <w:rPr>
          <w:rFonts w:ascii="Times New Roman" w:hAnsi="Times New Roman" w:cs="Times New Roman"/>
        </w:rPr>
        <w:t xml:space="preserve"> </w:t>
      </w:r>
      <w:r w:rsidRPr="00A20396">
        <w:rPr>
          <w:rFonts w:ascii="Times New Roman" w:hAnsi="Times New Roman" w:cs="Times New Roman"/>
        </w:rPr>
        <w:t>g each) of samples (US</w:t>
      </w:r>
      <w:r w:rsidRPr="00A20396">
        <w:rPr>
          <w:rFonts w:ascii="Times New Roman" w:hAnsi="Times New Roman" w:cs="Times New Roman"/>
          <w:vertAlign w:val="subscript"/>
        </w:rPr>
        <w:t xml:space="preserve">1, </w:t>
      </w:r>
      <w:r w:rsidRPr="00A20396">
        <w:rPr>
          <w:rFonts w:ascii="Times New Roman" w:hAnsi="Times New Roman" w:cs="Times New Roman"/>
        </w:rPr>
        <w:t>US</w:t>
      </w:r>
      <w:r w:rsidRPr="00A20396">
        <w:rPr>
          <w:rFonts w:ascii="Times New Roman" w:hAnsi="Times New Roman" w:cs="Times New Roman"/>
          <w:vertAlign w:val="subscript"/>
        </w:rPr>
        <w:t xml:space="preserve">2, </w:t>
      </w:r>
      <w:r w:rsidRPr="00A20396">
        <w:rPr>
          <w:rFonts w:ascii="Times New Roman" w:hAnsi="Times New Roman" w:cs="Times New Roman"/>
        </w:rPr>
        <w:t>US</w:t>
      </w:r>
      <w:r w:rsidRPr="00A20396">
        <w:rPr>
          <w:rFonts w:ascii="Times New Roman" w:hAnsi="Times New Roman" w:cs="Times New Roman"/>
          <w:vertAlign w:val="subscript"/>
        </w:rPr>
        <w:t>3</w:t>
      </w:r>
      <w:r w:rsidRPr="00A20396">
        <w:rPr>
          <w:rFonts w:ascii="Times New Roman" w:hAnsi="Times New Roman" w:cs="Times New Roman"/>
        </w:rPr>
        <w:t>) are tested to determine the seed loading.</w:t>
      </w:r>
    </w:p>
    <w:p w14:paraId="369A5136" w14:textId="77777777" w:rsidR="004768A6" w:rsidRPr="00A20396" w:rsidRDefault="004768A6" w:rsidP="004768A6">
      <w:pPr>
        <w:jc w:val="both"/>
        <w:rPr>
          <w:rFonts w:ascii="Times New Roman" w:hAnsi="Times New Roman" w:cs="Times New Roman"/>
        </w:rPr>
      </w:pPr>
    </w:p>
    <w:p w14:paraId="592A5564" w14:textId="1072A570" w:rsidR="004768A6" w:rsidRDefault="004768A6" w:rsidP="004768A6">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.5.1.2</w:t>
      </w:r>
      <w:r w:rsidRPr="00A20396">
        <w:rPr>
          <w:rFonts w:ascii="Times New Roman" w:hAnsi="Times New Roman" w:cs="Times New Roman"/>
          <w:i/>
          <w:iCs/>
        </w:rPr>
        <w:t xml:space="preserve"> Stressed Seed Sample</w:t>
      </w:r>
      <w:r w:rsidR="002766B8">
        <w:rPr>
          <w:rFonts w:ascii="Times New Roman" w:hAnsi="Times New Roman" w:cs="Times New Roman"/>
          <w:i/>
          <w:iCs/>
        </w:rPr>
        <w:t xml:space="preserve"> –</w:t>
      </w:r>
      <w:r w:rsidRPr="00A20396">
        <w:rPr>
          <w:rFonts w:ascii="Times New Roman" w:hAnsi="Times New Roman" w:cs="Times New Roman"/>
        </w:rPr>
        <w:t xml:space="preserve"> The remaining quantity of seeds is divided into three sets (of 90</w:t>
      </w:r>
      <w:r w:rsidR="003070BE">
        <w:rPr>
          <w:rFonts w:ascii="Times New Roman" w:hAnsi="Times New Roman" w:cs="Times New Roman"/>
        </w:rPr>
        <w:t xml:space="preserve"> </w:t>
      </w:r>
      <w:r w:rsidRPr="00A20396">
        <w:rPr>
          <w:rFonts w:ascii="Times New Roman" w:hAnsi="Times New Roman" w:cs="Times New Roman"/>
        </w:rPr>
        <w:t>g each) and is subjected to the stress condition</w:t>
      </w:r>
      <w:r w:rsidR="003070BE">
        <w:rPr>
          <w:rFonts w:ascii="Times New Roman" w:hAnsi="Times New Roman" w:cs="Times New Roman"/>
        </w:rPr>
        <w:t>.</w:t>
      </w:r>
      <w:r w:rsidRPr="00A20396">
        <w:rPr>
          <w:rFonts w:ascii="Times New Roman" w:hAnsi="Times New Roman" w:cs="Times New Roman"/>
        </w:rPr>
        <w:t xml:space="preserve"> Each set is poured slowly in the steady stream through the funnel into the cylinder. Once all the seeds are at the base of the cylinder, the slide gate is opened, and the seeds are allowed to fall onto the sieve. The slide gate is then closed. Without cleaning the apparatus, the procedure is repeated four more times with the same seeds. After the five passes are completed, 20</w:t>
      </w:r>
      <w:r w:rsidR="009C1218">
        <w:rPr>
          <w:rFonts w:ascii="Times New Roman" w:hAnsi="Times New Roman" w:cs="Times New Roman"/>
        </w:rPr>
        <w:t xml:space="preserve"> </w:t>
      </w:r>
      <w:r w:rsidRPr="00A20396">
        <w:rPr>
          <w:rFonts w:ascii="Times New Roman" w:hAnsi="Times New Roman" w:cs="Times New Roman"/>
        </w:rPr>
        <w:t>g if sub sample (S</w:t>
      </w:r>
      <w:r w:rsidRPr="009C1218">
        <w:rPr>
          <w:rFonts w:ascii="Times New Roman" w:hAnsi="Times New Roman" w:cs="Times New Roman"/>
          <w:vertAlign w:val="subscript"/>
        </w:rPr>
        <w:t>1</w:t>
      </w:r>
      <w:r w:rsidRPr="00A20396">
        <w:rPr>
          <w:rFonts w:ascii="Times New Roman" w:hAnsi="Times New Roman" w:cs="Times New Roman"/>
        </w:rPr>
        <w:t>) is removed using a spoon from the sieved and kept separate for the seed loading determination.</w:t>
      </w:r>
    </w:p>
    <w:p w14:paraId="45F5777A" w14:textId="77777777" w:rsidR="009C1218" w:rsidRPr="00A20396" w:rsidRDefault="009C1218" w:rsidP="004768A6">
      <w:pPr>
        <w:jc w:val="both"/>
        <w:rPr>
          <w:rFonts w:ascii="Times New Roman" w:hAnsi="Times New Roman" w:cs="Times New Roman"/>
        </w:rPr>
      </w:pPr>
    </w:p>
    <w:p w14:paraId="481AAFD3" w14:textId="3083CC65" w:rsidR="004768A6" w:rsidRPr="00A20396" w:rsidRDefault="004768A6" w:rsidP="004768A6">
      <w:pPr>
        <w:jc w:val="both"/>
        <w:rPr>
          <w:rFonts w:ascii="Times New Roman" w:hAnsi="Times New Roman" w:cs="Times New Roman"/>
        </w:rPr>
      </w:pPr>
      <w:r w:rsidRPr="00A20396">
        <w:rPr>
          <w:rFonts w:ascii="Times New Roman" w:hAnsi="Times New Roman" w:cs="Times New Roman"/>
        </w:rPr>
        <w:t>The Apparatus in then cleaned thoroughly to remove the fine particles from the cylinder and sieve and the procedure is repeated next set of the seed samples followed by the third set. The samples (S</w:t>
      </w:r>
      <w:r w:rsidRPr="00A20396">
        <w:rPr>
          <w:rFonts w:ascii="Times New Roman" w:hAnsi="Times New Roman" w:cs="Times New Roman"/>
          <w:vertAlign w:val="subscript"/>
        </w:rPr>
        <w:t>1</w:t>
      </w:r>
      <w:r w:rsidR="009C1218">
        <w:rPr>
          <w:rFonts w:ascii="Times New Roman" w:hAnsi="Times New Roman" w:cs="Times New Roman"/>
        </w:rPr>
        <w:t>,</w:t>
      </w:r>
      <w:r w:rsidRPr="00A20396">
        <w:rPr>
          <w:rFonts w:ascii="Times New Roman" w:hAnsi="Times New Roman" w:cs="Times New Roman"/>
        </w:rPr>
        <w:t xml:space="preserve"> S</w:t>
      </w:r>
      <w:r w:rsidRPr="00A20396">
        <w:rPr>
          <w:rFonts w:ascii="Times New Roman" w:hAnsi="Times New Roman" w:cs="Times New Roman"/>
          <w:vertAlign w:val="subscript"/>
        </w:rPr>
        <w:t>2</w:t>
      </w:r>
      <w:r w:rsidRPr="00A20396">
        <w:rPr>
          <w:rFonts w:ascii="Times New Roman" w:hAnsi="Times New Roman" w:cs="Times New Roman"/>
        </w:rPr>
        <w:t xml:space="preserve"> and S</w:t>
      </w:r>
      <w:r w:rsidRPr="00A20396">
        <w:rPr>
          <w:rFonts w:ascii="Times New Roman" w:hAnsi="Times New Roman" w:cs="Times New Roman"/>
          <w:vertAlign w:val="subscript"/>
        </w:rPr>
        <w:t>3</w:t>
      </w:r>
      <w:r w:rsidRPr="00A20396">
        <w:rPr>
          <w:rFonts w:ascii="Times New Roman" w:hAnsi="Times New Roman" w:cs="Times New Roman"/>
        </w:rPr>
        <w:t xml:space="preserve">) are then tested to determine the seed loading either by </w:t>
      </w:r>
      <w:r w:rsidR="009C1218">
        <w:rPr>
          <w:rFonts w:ascii="Times New Roman" w:hAnsi="Times New Roman" w:cs="Times New Roman"/>
        </w:rPr>
        <w:t>c</w:t>
      </w:r>
      <w:r w:rsidRPr="00A20396">
        <w:rPr>
          <w:rFonts w:ascii="Times New Roman" w:hAnsi="Times New Roman" w:cs="Times New Roman"/>
        </w:rPr>
        <w:t>hromatographic method to determine the active ingredient.</w:t>
      </w:r>
    </w:p>
    <w:p w14:paraId="42D80AF8" w14:textId="77777777" w:rsidR="004768A6" w:rsidRPr="00A20396" w:rsidRDefault="004768A6" w:rsidP="004768A6">
      <w:pPr>
        <w:pStyle w:val="ListParagraph"/>
        <w:ind w:left="1080"/>
        <w:jc w:val="both"/>
        <w:rPr>
          <w:rFonts w:ascii="Times New Roman" w:hAnsi="Times New Roman" w:cs="Times New Roman"/>
        </w:rPr>
      </w:pPr>
    </w:p>
    <w:p w14:paraId="22AD72D7" w14:textId="422200EC" w:rsidR="004768A6" w:rsidRDefault="00865E02" w:rsidP="00865E02">
      <w:pPr>
        <w:jc w:val="center"/>
      </w:pPr>
      <w:r>
        <w:rPr>
          <w:noProof/>
        </w:rPr>
        <w:drawing>
          <wp:inline distT="0" distB="0" distL="0" distR="0" wp14:anchorId="15E5AAD1" wp14:editId="1524C759">
            <wp:extent cx="3609368" cy="5215133"/>
            <wp:effectExtent l="0" t="0" r="0" b="5080"/>
            <wp:docPr id="9292531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872" t="18128" r="18140" b="17590"/>
                    <a:stretch/>
                  </pic:blipFill>
                  <pic:spPr bwMode="auto">
                    <a:xfrm>
                      <a:off x="0" y="0"/>
                      <a:ext cx="3610172" cy="5216295"/>
                    </a:xfrm>
                    <a:prstGeom prst="rect">
                      <a:avLst/>
                    </a:prstGeom>
                    <a:noFill/>
                    <a:ln>
                      <a:noFill/>
                    </a:ln>
                    <a:extLst>
                      <a:ext uri="{53640926-AAD7-44D8-BBD7-CCE9431645EC}">
                        <a14:shadowObscured xmlns:a14="http://schemas.microsoft.com/office/drawing/2010/main"/>
                      </a:ext>
                    </a:extLst>
                  </pic:spPr>
                </pic:pic>
              </a:graphicData>
            </a:graphic>
          </wp:inline>
        </w:drawing>
      </w:r>
    </w:p>
    <w:p w14:paraId="43CAB1D7" w14:textId="77777777" w:rsidR="002E0380" w:rsidRDefault="002E0380" w:rsidP="004B51B2">
      <w:pPr>
        <w:jc w:val="both"/>
        <w:rPr>
          <w:rFonts w:ascii="Times New Roman" w:hAnsi="Times New Roman" w:cs="Times New Roman"/>
          <w:b/>
          <w:bCs/>
        </w:rPr>
      </w:pPr>
    </w:p>
    <w:p w14:paraId="5DEFFCBB" w14:textId="68B35B83" w:rsidR="004B51B2" w:rsidRPr="00A20396" w:rsidRDefault="004B51B2" w:rsidP="004B51B2">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.5.2</w:t>
      </w:r>
      <w:r w:rsidRPr="00A20396">
        <w:rPr>
          <w:rFonts w:ascii="Times New Roman" w:hAnsi="Times New Roman" w:cs="Times New Roman"/>
        </w:rPr>
        <w:t xml:space="preserve"> </w:t>
      </w:r>
      <w:r w:rsidRPr="00A20396">
        <w:rPr>
          <w:rFonts w:ascii="Times New Roman" w:hAnsi="Times New Roman" w:cs="Times New Roman"/>
          <w:i/>
          <w:iCs/>
        </w:rPr>
        <w:t>Determination of Seed Loading</w:t>
      </w:r>
    </w:p>
    <w:p w14:paraId="5ABF81A6" w14:textId="77777777" w:rsidR="004B51B2" w:rsidRPr="009C1218" w:rsidRDefault="004B51B2" w:rsidP="004B51B2">
      <w:pPr>
        <w:jc w:val="both"/>
        <w:rPr>
          <w:rFonts w:ascii="Times New Roman" w:hAnsi="Times New Roman" w:cs="Times New Roman"/>
        </w:rPr>
      </w:pPr>
    </w:p>
    <w:p w14:paraId="7FDDB6D6" w14:textId="7478F66A" w:rsidR="004B51B2" w:rsidRDefault="004B51B2" w:rsidP="004B51B2">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 xml:space="preserve">.5.2.1 </w:t>
      </w:r>
      <w:r w:rsidRPr="00A20396">
        <w:rPr>
          <w:rFonts w:ascii="Times New Roman" w:hAnsi="Times New Roman" w:cs="Times New Roman"/>
          <w:i/>
          <w:iCs/>
        </w:rPr>
        <w:t>Preparation of test solution</w:t>
      </w:r>
    </w:p>
    <w:p w14:paraId="77BC2168" w14:textId="77777777" w:rsidR="004B51B2" w:rsidRDefault="004B51B2" w:rsidP="004B51B2">
      <w:pPr>
        <w:jc w:val="both"/>
        <w:rPr>
          <w:rFonts w:ascii="Times New Roman" w:hAnsi="Times New Roman" w:cs="Times New Roman"/>
        </w:rPr>
      </w:pPr>
    </w:p>
    <w:p w14:paraId="075A81C1"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Extract the treated seeds samples (approx. 20</w:t>
      </w:r>
      <w:r>
        <w:rPr>
          <w:rFonts w:ascii="Times New Roman" w:hAnsi="Times New Roman" w:cs="Times New Roman"/>
        </w:rPr>
        <w:t xml:space="preserve"> </w:t>
      </w:r>
      <w:r w:rsidRPr="00A20396">
        <w:rPr>
          <w:rFonts w:ascii="Times New Roman" w:hAnsi="Times New Roman" w:cs="Times New Roman"/>
        </w:rPr>
        <w:t xml:space="preserve">g) with an appropriate solvent (or solvent mixture) by adding a defined volume of the solvent (or solvent mixture) and sonicating for 15 </w:t>
      </w:r>
      <w:r w:rsidRPr="00A20396">
        <w:rPr>
          <w:rFonts w:ascii="Times New Roman" w:hAnsi="Times New Roman" w:cs="Times New Roman"/>
        </w:rPr>
        <w:lastRenderedPageBreak/>
        <w:t>to 30 min. The completeness if the extraction should be check before proceeding ahead. In case of incomplete extraction, mill/grind the treated samples, before adding the extraction mixture.</w:t>
      </w:r>
    </w:p>
    <w:p w14:paraId="36307D0A" w14:textId="77777777" w:rsidR="004B51B2" w:rsidRPr="00A20396" w:rsidRDefault="004B51B2" w:rsidP="004B51B2">
      <w:pPr>
        <w:pStyle w:val="ListParagraph"/>
        <w:ind w:left="2160"/>
        <w:jc w:val="both"/>
        <w:rPr>
          <w:rFonts w:ascii="Times New Roman" w:hAnsi="Times New Roman" w:cs="Times New Roman"/>
        </w:rPr>
      </w:pPr>
    </w:p>
    <w:p w14:paraId="7D39BDBF" w14:textId="077EC6AA" w:rsidR="004B51B2" w:rsidRDefault="004B51B2" w:rsidP="004B51B2">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 xml:space="preserve">.5.2.2 </w:t>
      </w:r>
      <w:r w:rsidRPr="00A20396">
        <w:rPr>
          <w:rFonts w:ascii="Times New Roman" w:hAnsi="Times New Roman" w:cs="Times New Roman"/>
          <w:i/>
          <w:iCs/>
        </w:rPr>
        <w:t>Determination</w:t>
      </w:r>
      <w:r w:rsidRPr="00A20396">
        <w:rPr>
          <w:rFonts w:ascii="Times New Roman" w:hAnsi="Times New Roman" w:cs="Times New Roman"/>
        </w:rPr>
        <w:t xml:space="preserve"> </w:t>
      </w:r>
    </w:p>
    <w:p w14:paraId="2B3155C7" w14:textId="77777777" w:rsidR="004B51B2" w:rsidRDefault="004B51B2" w:rsidP="004B51B2">
      <w:pPr>
        <w:jc w:val="both"/>
        <w:rPr>
          <w:rFonts w:ascii="Times New Roman" w:hAnsi="Times New Roman" w:cs="Times New Roman"/>
        </w:rPr>
      </w:pPr>
    </w:p>
    <w:p w14:paraId="1EB483D8"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The active ingredient(s) is determined by an appropriate and qualified chromatographic method. The interference of the other actives, co-formulant or other seed related impurities should be check.</w:t>
      </w:r>
    </w:p>
    <w:p w14:paraId="0E32B310" w14:textId="77777777" w:rsidR="004B51B2" w:rsidRPr="00A20396" w:rsidRDefault="004B51B2" w:rsidP="004B51B2">
      <w:pPr>
        <w:pStyle w:val="ListParagraph"/>
        <w:ind w:left="2160"/>
        <w:jc w:val="both"/>
        <w:rPr>
          <w:rFonts w:ascii="Times New Roman" w:hAnsi="Times New Roman" w:cs="Times New Roman"/>
        </w:rPr>
      </w:pPr>
    </w:p>
    <w:p w14:paraId="4A0C2C20" w14:textId="5950A7D6" w:rsidR="004B51B2" w:rsidRPr="00A20396" w:rsidRDefault="004B51B2" w:rsidP="004B51B2">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w:t>
      </w:r>
      <w:r>
        <w:rPr>
          <w:rFonts w:ascii="Times New Roman" w:hAnsi="Times New Roman" w:cs="Times New Roman"/>
          <w:b/>
          <w:bCs/>
        </w:rPr>
        <w:t xml:space="preserve">6 </w:t>
      </w:r>
      <w:r w:rsidRPr="0074759C">
        <w:rPr>
          <w:rFonts w:ascii="Times New Roman" w:hAnsi="Times New Roman" w:cs="Times New Roman"/>
          <w:b/>
          <w:bCs/>
        </w:rPr>
        <w:t>Calculation</w:t>
      </w:r>
    </w:p>
    <w:p w14:paraId="5005B41F" w14:textId="77777777" w:rsidR="004B51B2" w:rsidRPr="00A20396" w:rsidRDefault="004B51B2" w:rsidP="004B51B2">
      <w:pPr>
        <w:pStyle w:val="ListParagraph"/>
        <w:ind w:left="2160"/>
        <w:jc w:val="both"/>
        <w:rPr>
          <w:rFonts w:ascii="Times New Roman" w:hAnsi="Times New Roman" w:cs="Times New Roman"/>
        </w:rPr>
      </w:pPr>
    </w:p>
    <w:p w14:paraId="05DBE3B4" w14:textId="77777777" w:rsidR="004B51B2" w:rsidRPr="00A20396" w:rsidRDefault="004B51B2" w:rsidP="004B51B2">
      <w:pPr>
        <w:pStyle w:val="ListParagraph"/>
        <w:ind w:left="2160"/>
        <w:jc w:val="both"/>
        <w:rPr>
          <w:rFonts w:ascii="Times New Roman" w:hAnsi="Times New Roman" w:cs="Times New Roman"/>
        </w:rPr>
      </w:pPr>
      <w:r w:rsidRPr="00A20396">
        <w:rPr>
          <w:rFonts w:ascii="Times New Roman" w:hAnsi="Times New Roman" w:cs="Times New Roman"/>
        </w:rPr>
        <w:t>Adhesion to treated seeds</w:t>
      </w:r>
      <w:r>
        <w:rPr>
          <w:rFonts w:ascii="Times New Roman" w:hAnsi="Times New Roman" w:cs="Times New Roman"/>
        </w:rPr>
        <w:t>, percent by mass</w:t>
      </w:r>
      <w:r w:rsidRPr="00A20396">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US</m:t>
                </m:r>
              </m:sub>
            </m:sSub>
          </m:den>
        </m:f>
      </m:oMath>
      <w:r w:rsidRPr="00A20396">
        <w:rPr>
          <w:rFonts w:ascii="Times New Roman" w:hAnsi="Times New Roman" w:cs="Times New Roman"/>
        </w:rPr>
        <w:t xml:space="preserve"> </w:t>
      </w:r>
      <m:oMath>
        <m:r>
          <w:rPr>
            <w:rFonts w:ascii="Cambria Math" w:hAnsi="Cambria Math" w:cs="Times New Roman"/>
          </w:rPr>
          <m:t>×</m:t>
        </m:r>
      </m:oMath>
      <w:r w:rsidRPr="00A20396">
        <w:rPr>
          <w:rFonts w:ascii="Times New Roman" w:hAnsi="Times New Roman" w:cs="Times New Roman"/>
        </w:rPr>
        <w:t xml:space="preserve"> 100</w:t>
      </w:r>
    </w:p>
    <w:p w14:paraId="5FBB2D15" w14:textId="77777777" w:rsidR="004B51B2" w:rsidRPr="00A20396" w:rsidRDefault="004B51B2" w:rsidP="004B51B2">
      <w:pPr>
        <w:pStyle w:val="ListParagraph"/>
        <w:ind w:left="2160"/>
        <w:jc w:val="both"/>
        <w:rPr>
          <w:rFonts w:ascii="Times New Roman" w:hAnsi="Times New Roman" w:cs="Times New Roman"/>
        </w:rPr>
      </w:pPr>
      <w:r w:rsidRPr="00A20396">
        <w:rPr>
          <w:rFonts w:ascii="Times New Roman" w:hAnsi="Times New Roman" w:cs="Times New Roman"/>
        </w:rPr>
        <w:tab/>
      </w:r>
      <w:r w:rsidRPr="00A20396">
        <w:rPr>
          <w:rFonts w:ascii="Times New Roman" w:hAnsi="Times New Roman" w:cs="Times New Roman"/>
        </w:rPr>
        <w:tab/>
      </w:r>
      <w:r w:rsidRPr="00A20396">
        <w:rPr>
          <w:rFonts w:ascii="Times New Roman" w:hAnsi="Times New Roman" w:cs="Times New Roman"/>
        </w:rPr>
        <w:tab/>
        <w:t xml:space="preserve">            </w:t>
      </w:r>
    </w:p>
    <w:p w14:paraId="2ABD5D6A"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ab/>
      </w:r>
      <w:r w:rsidRPr="00A20396">
        <w:rPr>
          <w:rFonts w:ascii="Times New Roman" w:hAnsi="Times New Roman" w:cs="Times New Roman"/>
        </w:rPr>
        <w:tab/>
      </w:r>
      <w:r w:rsidRPr="00A20396">
        <w:rPr>
          <w:rFonts w:ascii="Times New Roman" w:hAnsi="Times New Roman" w:cs="Times New Roman"/>
        </w:rPr>
        <w:tab/>
      </w:r>
    </w:p>
    <w:p w14:paraId="3DB57CBB"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ab/>
      </w:r>
      <w:proofErr w:type="gramStart"/>
      <w:r w:rsidRPr="00A20396">
        <w:rPr>
          <w:rFonts w:ascii="Times New Roman" w:hAnsi="Times New Roman" w:cs="Times New Roman"/>
        </w:rPr>
        <w:t>Where</w:t>
      </w:r>
      <w:proofErr w:type="gramEnd"/>
      <w:r w:rsidRPr="00A20396">
        <w:rPr>
          <w:rFonts w:ascii="Times New Roman" w:hAnsi="Times New Roman" w:cs="Times New Roman"/>
        </w:rPr>
        <w:t>,</w:t>
      </w:r>
    </w:p>
    <w:p w14:paraId="767EE7E0" w14:textId="77777777" w:rsidR="004B51B2" w:rsidRPr="00A20396" w:rsidRDefault="004B51B2" w:rsidP="004B51B2">
      <w:pPr>
        <w:jc w:val="both"/>
        <w:rPr>
          <w:rFonts w:ascii="Times New Roman" w:hAnsi="Times New Roman" w:cs="Times New Roman"/>
        </w:rPr>
      </w:pPr>
    </w:p>
    <w:p w14:paraId="7D926353"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 xml:space="preserve"> </w:t>
      </w:r>
      <w:r w:rsidRPr="00A20396">
        <w:rPr>
          <w:rFonts w:ascii="Times New Roman" w:hAnsi="Times New Roman" w:cs="Times New Roman"/>
        </w:rPr>
        <w:tab/>
      </w:r>
      <w:r w:rsidRPr="00A20396">
        <w:rPr>
          <w:rFonts w:ascii="Times New Roman" w:hAnsi="Times New Roman" w:cs="Times New Roman"/>
          <w:i/>
          <w:iCs/>
        </w:rPr>
        <w:t>C</w:t>
      </w:r>
      <w:r w:rsidRPr="00A20396">
        <w:rPr>
          <w:rFonts w:ascii="Times New Roman" w:hAnsi="Times New Roman" w:cs="Times New Roman"/>
          <w:vertAlign w:val="subscript"/>
        </w:rPr>
        <w:t>S</w:t>
      </w:r>
      <w:r w:rsidRPr="00A20396">
        <w:rPr>
          <w:rFonts w:ascii="Times New Roman" w:hAnsi="Times New Roman" w:cs="Times New Roman"/>
        </w:rPr>
        <w:t xml:space="preserve"> = </w:t>
      </w:r>
      <w:r>
        <w:rPr>
          <w:rFonts w:ascii="Times New Roman" w:hAnsi="Times New Roman" w:cs="Times New Roman"/>
        </w:rPr>
        <w:t>a</w:t>
      </w:r>
      <w:r w:rsidRPr="00A20396">
        <w:rPr>
          <w:rFonts w:ascii="Times New Roman" w:hAnsi="Times New Roman" w:cs="Times New Roman"/>
        </w:rPr>
        <w:t xml:space="preserve">verage content of </w:t>
      </w:r>
      <w:r>
        <w:rPr>
          <w:rFonts w:ascii="Times New Roman" w:hAnsi="Times New Roman" w:cs="Times New Roman"/>
        </w:rPr>
        <w:t>a</w:t>
      </w:r>
      <w:r w:rsidRPr="00A20396">
        <w:rPr>
          <w:rFonts w:ascii="Times New Roman" w:hAnsi="Times New Roman" w:cs="Times New Roman"/>
        </w:rPr>
        <w:t xml:space="preserve">ctive </w:t>
      </w:r>
      <w:r>
        <w:rPr>
          <w:rFonts w:ascii="Times New Roman" w:hAnsi="Times New Roman" w:cs="Times New Roman"/>
        </w:rPr>
        <w:t>i</w:t>
      </w:r>
      <w:r w:rsidRPr="00A20396">
        <w:rPr>
          <w:rFonts w:ascii="Times New Roman" w:hAnsi="Times New Roman" w:cs="Times New Roman"/>
        </w:rPr>
        <w:t>ngredient of the stressed seeds</w:t>
      </w:r>
      <w:r>
        <w:rPr>
          <w:rFonts w:ascii="Times New Roman" w:hAnsi="Times New Roman" w:cs="Times New Roman"/>
        </w:rPr>
        <w:t>; and</w:t>
      </w:r>
      <w:r w:rsidRPr="00A20396">
        <w:rPr>
          <w:rFonts w:ascii="Times New Roman" w:hAnsi="Times New Roman" w:cs="Times New Roman"/>
        </w:rPr>
        <w:t xml:space="preserve"> </w:t>
      </w:r>
    </w:p>
    <w:p w14:paraId="73F9572B"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ab/>
      </w:r>
      <w:r w:rsidRPr="00A20396">
        <w:rPr>
          <w:rFonts w:ascii="Times New Roman" w:hAnsi="Times New Roman" w:cs="Times New Roman"/>
          <w:i/>
          <w:iCs/>
        </w:rPr>
        <w:t>C</w:t>
      </w:r>
      <w:r w:rsidRPr="00A20396">
        <w:rPr>
          <w:rFonts w:ascii="Times New Roman" w:hAnsi="Times New Roman" w:cs="Times New Roman"/>
          <w:vertAlign w:val="subscript"/>
        </w:rPr>
        <w:t>US</w:t>
      </w:r>
      <w:r w:rsidRPr="00A20396">
        <w:rPr>
          <w:rFonts w:ascii="Times New Roman" w:hAnsi="Times New Roman" w:cs="Times New Roman"/>
        </w:rPr>
        <w:t xml:space="preserve"> = </w:t>
      </w:r>
      <w:r>
        <w:rPr>
          <w:rFonts w:ascii="Times New Roman" w:hAnsi="Times New Roman" w:cs="Times New Roman"/>
        </w:rPr>
        <w:t>a</w:t>
      </w:r>
      <w:r w:rsidRPr="00A20396">
        <w:rPr>
          <w:rFonts w:ascii="Times New Roman" w:hAnsi="Times New Roman" w:cs="Times New Roman"/>
        </w:rPr>
        <w:t xml:space="preserve">verage content of </w:t>
      </w:r>
      <w:r>
        <w:rPr>
          <w:rFonts w:ascii="Times New Roman" w:hAnsi="Times New Roman" w:cs="Times New Roman"/>
        </w:rPr>
        <w:t>a</w:t>
      </w:r>
      <w:r w:rsidRPr="00A20396">
        <w:rPr>
          <w:rFonts w:ascii="Times New Roman" w:hAnsi="Times New Roman" w:cs="Times New Roman"/>
        </w:rPr>
        <w:t xml:space="preserve">ctive </w:t>
      </w:r>
      <w:r>
        <w:rPr>
          <w:rFonts w:ascii="Times New Roman" w:hAnsi="Times New Roman" w:cs="Times New Roman"/>
        </w:rPr>
        <w:t>i</w:t>
      </w:r>
      <w:r w:rsidRPr="00A20396">
        <w:rPr>
          <w:rFonts w:ascii="Times New Roman" w:hAnsi="Times New Roman" w:cs="Times New Roman"/>
        </w:rPr>
        <w:t>ngredient of the stressed seeds</w:t>
      </w:r>
      <w:r>
        <w:rPr>
          <w:rFonts w:ascii="Times New Roman" w:hAnsi="Times New Roman" w:cs="Times New Roman"/>
        </w:rPr>
        <w:t>.</w:t>
      </w:r>
    </w:p>
    <w:p w14:paraId="729B529A" w14:textId="77777777" w:rsidR="008768D5" w:rsidRDefault="008768D5" w:rsidP="00A2281D">
      <w:pPr>
        <w:pStyle w:val="BodyText"/>
        <w:spacing w:after="240"/>
        <w:jc w:val="both"/>
        <w:rPr>
          <w:b/>
          <w:bCs/>
          <w:color w:val="000000" w:themeColor="text1"/>
          <w:sz w:val="24"/>
          <w:szCs w:val="24"/>
        </w:rPr>
      </w:pPr>
    </w:p>
    <w:p w14:paraId="5A1B43D7" w14:textId="6F84509E" w:rsidR="00866F29" w:rsidRPr="000F74FB" w:rsidRDefault="00866F29" w:rsidP="00A2281D">
      <w:pPr>
        <w:pStyle w:val="BodyText"/>
        <w:spacing w:after="240"/>
        <w:jc w:val="both"/>
        <w:rPr>
          <w:b/>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Pr="000F74FB">
        <w:rPr>
          <w:b/>
          <w:bCs/>
          <w:color w:val="000000" w:themeColor="text1"/>
          <w:sz w:val="24"/>
          <w:szCs w:val="24"/>
        </w:rPr>
        <w:t xml:space="preserve"> </w:t>
      </w:r>
      <w:proofErr w:type="gramStart"/>
      <w:r w:rsidRPr="000F74FB">
        <w:rPr>
          <w:b/>
          <w:bCs/>
          <w:color w:val="000000" w:themeColor="text1"/>
          <w:sz w:val="24"/>
          <w:szCs w:val="24"/>
        </w:rPr>
        <w:t>DETERMINATION</w:t>
      </w:r>
      <w:proofErr w:type="gramEnd"/>
      <w:r w:rsidRPr="000F74FB">
        <w:rPr>
          <w:b/>
          <w:bCs/>
          <w:color w:val="000000" w:themeColor="text1"/>
          <w:sz w:val="24"/>
          <w:szCs w:val="24"/>
        </w:rPr>
        <w:t xml:space="preserve"> OF VISCOSITY OF LIQUIDS BY ROTATIONAL VISCOMETRY</w:t>
      </w:r>
    </w:p>
    <w:p w14:paraId="63067874" w14:textId="5714AEE5" w:rsidR="00866F29" w:rsidRPr="000F74FB" w:rsidRDefault="005329D3" w:rsidP="00A2281D">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00866F29" w:rsidRPr="000F74FB">
        <w:rPr>
          <w:b/>
          <w:bCs/>
          <w:color w:val="000000" w:themeColor="text1"/>
          <w:sz w:val="24"/>
          <w:szCs w:val="24"/>
        </w:rPr>
        <w:t>.1 Scope</w:t>
      </w:r>
    </w:p>
    <w:p w14:paraId="0A47E2D2"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This method is intended for characterizing the flow behavior of liquid crop protection formulations. The measurement of non-Newtonian liquids is best carried out by rotational </w:t>
      </w:r>
      <w:r w:rsidR="00556661" w:rsidRPr="000F74FB">
        <w:rPr>
          <w:color w:val="000000" w:themeColor="text1"/>
          <w:sz w:val="24"/>
          <w:szCs w:val="24"/>
          <w:lang w:eastAsia="en-US"/>
        </w:rPr>
        <w:t>viscometer</w:t>
      </w:r>
      <w:r w:rsidRPr="000F74FB">
        <w:rPr>
          <w:color w:val="000000" w:themeColor="text1"/>
          <w:sz w:val="24"/>
          <w:szCs w:val="24"/>
          <w:lang w:eastAsia="en-US"/>
        </w:rPr>
        <w:t>.</w:t>
      </w:r>
    </w:p>
    <w:p w14:paraId="02D53C41" w14:textId="73E8C32F" w:rsidR="00866F29" w:rsidRPr="000F74FB" w:rsidRDefault="005329D3" w:rsidP="00A2281D">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00866F29" w:rsidRPr="000F74FB">
        <w:rPr>
          <w:b/>
          <w:bCs/>
          <w:color w:val="000000" w:themeColor="text1"/>
          <w:sz w:val="24"/>
          <w:szCs w:val="24"/>
        </w:rPr>
        <w:t>.2 Principle</w:t>
      </w:r>
    </w:p>
    <w:p w14:paraId="4975324D"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A sample is transferred to a standard measuring system. The measurement is carried out under different shear conditions and the apparent viscosities are determined. During the test</w:t>
      </w:r>
      <w:r w:rsidR="00BB758C" w:rsidRPr="000F74FB">
        <w:rPr>
          <w:color w:val="000000" w:themeColor="text1"/>
          <w:sz w:val="24"/>
          <w:szCs w:val="24"/>
          <w:lang w:eastAsia="en-US"/>
        </w:rPr>
        <w:t>,</w:t>
      </w:r>
      <w:r w:rsidRPr="000F74FB">
        <w:rPr>
          <w:color w:val="000000" w:themeColor="text1"/>
          <w:sz w:val="24"/>
          <w:szCs w:val="24"/>
          <w:lang w:eastAsia="en-US"/>
        </w:rPr>
        <w:t xml:space="preserve"> the temperature of the liquid is kept constant.</w:t>
      </w:r>
    </w:p>
    <w:p w14:paraId="30177FA7" w14:textId="40410068" w:rsidR="00866F29" w:rsidRPr="000F74FB" w:rsidRDefault="00866F29" w:rsidP="00A2281D">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Pr="000F74FB">
        <w:rPr>
          <w:b/>
          <w:bCs/>
          <w:color w:val="000000" w:themeColor="text1"/>
          <w:sz w:val="24"/>
          <w:szCs w:val="24"/>
        </w:rPr>
        <w:t xml:space="preserve">.3 Apparatus/ </w:t>
      </w:r>
      <w:proofErr w:type="spellStart"/>
      <w:r w:rsidRPr="000F74FB">
        <w:rPr>
          <w:b/>
          <w:bCs/>
          <w:color w:val="000000" w:themeColor="text1"/>
          <w:sz w:val="24"/>
          <w:szCs w:val="24"/>
        </w:rPr>
        <w:t>Equipments</w:t>
      </w:r>
      <w:proofErr w:type="spellEnd"/>
    </w:p>
    <w:p w14:paraId="108905AF" w14:textId="77777777" w:rsidR="0081609B" w:rsidRPr="000F74FB" w:rsidRDefault="00866F29" w:rsidP="0081609B">
      <w:pPr>
        <w:pStyle w:val="WW-BodyText2"/>
        <w:numPr>
          <w:ilvl w:val="0"/>
          <w:numId w:val="62"/>
        </w:numPr>
        <w:spacing w:after="240" w:line="240" w:lineRule="auto"/>
        <w:jc w:val="both"/>
        <w:rPr>
          <w:color w:val="000000" w:themeColor="text1"/>
          <w:sz w:val="24"/>
          <w:szCs w:val="24"/>
          <w:lang w:eastAsia="en-US"/>
        </w:rPr>
      </w:pPr>
      <w:r w:rsidRPr="000F74FB">
        <w:rPr>
          <w:i/>
          <w:iCs/>
          <w:color w:val="000000" w:themeColor="text1"/>
          <w:sz w:val="24"/>
          <w:szCs w:val="24"/>
          <w:lang w:eastAsia="en-US"/>
        </w:rPr>
        <w:t>Rotational viscosimeter</w:t>
      </w:r>
      <w:r w:rsidRPr="000F74FB">
        <w:rPr>
          <w:color w:val="000000" w:themeColor="text1"/>
          <w:sz w:val="24"/>
          <w:szCs w:val="24"/>
          <w:lang w:eastAsia="en-US"/>
        </w:rPr>
        <w:t xml:space="preserve"> </w:t>
      </w:r>
      <w:r w:rsidR="004F463E" w:rsidRPr="000F74FB">
        <w:rPr>
          <w:color w:val="000000" w:themeColor="text1"/>
          <w:sz w:val="24"/>
          <w:szCs w:val="24"/>
          <w:lang w:eastAsia="en-US"/>
        </w:rPr>
        <w:t xml:space="preserve">– </w:t>
      </w:r>
      <w:r w:rsidRPr="000F74FB">
        <w:rPr>
          <w:color w:val="000000" w:themeColor="text1"/>
          <w:sz w:val="24"/>
          <w:szCs w:val="24"/>
          <w:lang w:eastAsia="en-US"/>
        </w:rPr>
        <w:t xml:space="preserve">with standard measuring system according to </w:t>
      </w:r>
      <w:r w:rsidR="00A2449C" w:rsidRPr="000F74FB">
        <w:rPr>
          <w:color w:val="000000" w:themeColor="text1"/>
          <w:sz w:val="24"/>
          <w:szCs w:val="24"/>
        </w:rPr>
        <w:t>IS 13360 (Part 11/Sec 11)</w:t>
      </w:r>
    </w:p>
    <w:p w14:paraId="73ABC025" w14:textId="77777777" w:rsidR="0081609B" w:rsidRPr="000F74FB" w:rsidRDefault="0081609B" w:rsidP="0081609B">
      <w:pPr>
        <w:pStyle w:val="BodyText"/>
        <w:spacing w:after="240"/>
        <w:ind w:left="1440"/>
        <w:jc w:val="both"/>
        <w:rPr>
          <w:color w:val="000000" w:themeColor="text1"/>
          <w:sz w:val="20"/>
          <w:szCs w:val="20"/>
        </w:rPr>
      </w:pPr>
      <w:r w:rsidRPr="000F74FB">
        <w:rPr>
          <w:color w:val="000000" w:themeColor="text1"/>
          <w:sz w:val="20"/>
          <w:szCs w:val="20"/>
        </w:rPr>
        <w:t>NOTE – These systems (concentric cylinders or cone and plate systems) are capable of releasing a homogeneous shear rate over the total measuring zone.</w:t>
      </w:r>
    </w:p>
    <w:p w14:paraId="1EF746C7" w14:textId="77777777" w:rsidR="00866F29" w:rsidRPr="000F74FB" w:rsidRDefault="00866F29" w:rsidP="00A2281D">
      <w:pPr>
        <w:pStyle w:val="WW-BodyText2"/>
        <w:numPr>
          <w:ilvl w:val="0"/>
          <w:numId w:val="62"/>
        </w:numPr>
        <w:spacing w:after="240" w:line="240" w:lineRule="auto"/>
        <w:jc w:val="both"/>
        <w:rPr>
          <w:color w:val="000000" w:themeColor="text1"/>
          <w:sz w:val="24"/>
          <w:szCs w:val="24"/>
          <w:lang w:eastAsia="en-US"/>
        </w:rPr>
      </w:pPr>
      <w:r w:rsidRPr="000F74FB">
        <w:rPr>
          <w:i/>
          <w:iCs/>
          <w:color w:val="000000" w:themeColor="text1"/>
          <w:sz w:val="24"/>
          <w:szCs w:val="24"/>
          <w:lang w:eastAsia="en-US"/>
        </w:rPr>
        <w:t>Thermostat</w:t>
      </w:r>
      <w:r w:rsidRPr="000F74FB">
        <w:rPr>
          <w:color w:val="000000" w:themeColor="text1"/>
          <w:sz w:val="24"/>
          <w:szCs w:val="24"/>
          <w:lang w:eastAsia="en-US"/>
        </w:rPr>
        <w:t xml:space="preserve"> </w:t>
      </w:r>
      <w:r w:rsidR="00D54FC3" w:rsidRPr="000F74FB">
        <w:rPr>
          <w:color w:val="000000" w:themeColor="text1"/>
          <w:sz w:val="24"/>
          <w:szCs w:val="24"/>
          <w:lang w:eastAsia="en-US"/>
        </w:rPr>
        <w:t xml:space="preserve">– </w:t>
      </w:r>
      <w:r w:rsidRPr="000F74FB">
        <w:rPr>
          <w:color w:val="000000" w:themeColor="text1"/>
          <w:sz w:val="24"/>
          <w:szCs w:val="24"/>
          <w:lang w:eastAsia="en-US"/>
        </w:rPr>
        <w:t>attached to the test system</w:t>
      </w:r>
    </w:p>
    <w:p w14:paraId="0F62F32C" w14:textId="1D55146D" w:rsidR="00866F29" w:rsidRPr="000F74FB" w:rsidRDefault="00866F29" w:rsidP="00A2281D">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Pr="000F74FB">
        <w:rPr>
          <w:b/>
          <w:bCs/>
          <w:color w:val="000000" w:themeColor="text1"/>
          <w:sz w:val="24"/>
          <w:szCs w:val="24"/>
        </w:rPr>
        <w:t>.4 Procedure</w:t>
      </w:r>
    </w:p>
    <w:p w14:paraId="62179F45" w14:textId="0B4B57FF" w:rsidR="00BB758C" w:rsidRPr="000F74FB" w:rsidRDefault="00866F29" w:rsidP="00A2281D">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4</w:t>
      </w:r>
      <w:r w:rsidRPr="000F74FB">
        <w:rPr>
          <w:b/>
          <w:bCs/>
          <w:color w:val="000000" w:themeColor="text1"/>
          <w:sz w:val="24"/>
          <w:szCs w:val="24"/>
          <w:lang w:eastAsia="en-US"/>
        </w:rPr>
        <w:t>.4.1</w:t>
      </w:r>
      <w:r w:rsidRPr="000F74FB">
        <w:rPr>
          <w:color w:val="000000" w:themeColor="text1"/>
          <w:sz w:val="24"/>
          <w:szCs w:val="24"/>
          <w:lang w:eastAsia="en-US"/>
        </w:rPr>
        <w:t xml:space="preserve"> </w:t>
      </w:r>
      <w:r w:rsidRPr="000F74FB">
        <w:rPr>
          <w:i/>
          <w:iCs/>
          <w:color w:val="000000" w:themeColor="text1"/>
          <w:sz w:val="24"/>
          <w:szCs w:val="24"/>
          <w:lang w:eastAsia="en-US"/>
        </w:rPr>
        <w:t xml:space="preserve">General </w:t>
      </w:r>
      <w:r w:rsidR="00D54FC3" w:rsidRPr="000F74FB">
        <w:rPr>
          <w:i/>
          <w:iCs/>
          <w:color w:val="000000" w:themeColor="text1"/>
          <w:sz w:val="24"/>
          <w:szCs w:val="24"/>
          <w:lang w:eastAsia="en-US"/>
        </w:rPr>
        <w:t>O</w:t>
      </w:r>
      <w:r w:rsidRPr="000F74FB">
        <w:rPr>
          <w:i/>
          <w:iCs/>
          <w:color w:val="000000" w:themeColor="text1"/>
          <w:sz w:val="24"/>
          <w:szCs w:val="24"/>
          <w:lang w:eastAsia="en-US"/>
        </w:rPr>
        <w:t>peration</w:t>
      </w:r>
      <w:r w:rsidR="00D54FC3" w:rsidRPr="000F74FB">
        <w:rPr>
          <w:i/>
          <w:iCs/>
          <w:color w:val="000000" w:themeColor="text1"/>
          <w:sz w:val="24"/>
          <w:szCs w:val="24"/>
          <w:lang w:eastAsia="en-US"/>
        </w:rPr>
        <w:t xml:space="preserve"> I</w:t>
      </w:r>
      <w:r w:rsidRPr="000F74FB">
        <w:rPr>
          <w:i/>
          <w:iCs/>
          <w:color w:val="000000" w:themeColor="text1"/>
          <w:sz w:val="24"/>
          <w:szCs w:val="24"/>
          <w:lang w:eastAsia="en-US"/>
        </w:rPr>
        <w:t>nstruction</w:t>
      </w:r>
      <w:r w:rsidRPr="000F74FB">
        <w:rPr>
          <w:color w:val="000000" w:themeColor="text1"/>
          <w:sz w:val="24"/>
          <w:szCs w:val="24"/>
          <w:lang w:eastAsia="en-US"/>
        </w:rPr>
        <w:t xml:space="preserve"> </w:t>
      </w:r>
    </w:p>
    <w:p w14:paraId="3F46146D"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Calibrate the viscosimeter and operate it according to the manufacturer's instructions.</w:t>
      </w:r>
    </w:p>
    <w:p w14:paraId="7E8A64D2" w14:textId="7075294D" w:rsidR="00866F29" w:rsidRPr="000F74FB" w:rsidRDefault="00866F29" w:rsidP="00A2281D">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4</w:t>
      </w:r>
      <w:r w:rsidRPr="000F74FB">
        <w:rPr>
          <w:b/>
          <w:bCs/>
          <w:color w:val="000000" w:themeColor="text1"/>
          <w:sz w:val="24"/>
          <w:szCs w:val="24"/>
          <w:lang w:eastAsia="en-US"/>
        </w:rPr>
        <w:t>.4.2</w:t>
      </w:r>
      <w:r w:rsidRPr="000F74FB">
        <w:rPr>
          <w:color w:val="000000" w:themeColor="text1"/>
          <w:sz w:val="24"/>
          <w:szCs w:val="24"/>
          <w:lang w:eastAsia="en-US"/>
        </w:rPr>
        <w:t xml:space="preserve"> </w:t>
      </w:r>
      <w:r w:rsidRPr="000F74FB">
        <w:rPr>
          <w:i/>
          <w:iCs/>
          <w:color w:val="000000" w:themeColor="text1"/>
          <w:sz w:val="24"/>
          <w:szCs w:val="24"/>
          <w:lang w:eastAsia="en-US"/>
        </w:rPr>
        <w:t xml:space="preserve">Sampling and </w:t>
      </w:r>
      <w:r w:rsidR="00795EC5" w:rsidRPr="000F74FB">
        <w:rPr>
          <w:i/>
          <w:iCs/>
          <w:color w:val="000000" w:themeColor="text1"/>
          <w:sz w:val="24"/>
          <w:szCs w:val="24"/>
          <w:lang w:eastAsia="en-US"/>
        </w:rPr>
        <w:t>P</w:t>
      </w:r>
      <w:r w:rsidRPr="000F74FB">
        <w:rPr>
          <w:i/>
          <w:iCs/>
          <w:color w:val="000000" w:themeColor="text1"/>
          <w:sz w:val="24"/>
          <w:szCs w:val="24"/>
          <w:lang w:eastAsia="en-US"/>
        </w:rPr>
        <w:t>re-conditioning</w:t>
      </w:r>
    </w:p>
    <w:p w14:paraId="1E4ADA95"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lastRenderedPageBreak/>
        <w:t xml:space="preserve">Use a representative sample. </w:t>
      </w:r>
      <w:r w:rsidR="00BB758C" w:rsidRPr="000F74FB">
        <w:rPr>
          <w:color w:val="000000" w:themeColor="text1"/>
          <w:sz w:val="24"/>
          <w:szCs w:val="24"/>
          <w:lang w:eastAsia="en-US"/>
        </w:rPr>
        <w:t>i</w:t>
      </w:r>
      <w:r w:rsidRPr="000F74FB">
        <w:rPr>
          <w:color w:val="000000" w:themeColor="text1"/>
          <w:sz w:val="24"/>
          <w:szCs w:val="24"/>
          <w:lang w:eastAsia="en-US"/>
        </w:rPr>
        <w:t xml:space="preserve">f necessary, degas the sample by slow stirring with a magnetic stirrer under a moderate vacuum. If the flow behavior of the liquid changes with time, apply an appropriate shear and relaxation pre-conditioning procedure before carrying out the measurement. </w:t>
      </w:r>
    </w:p>
    <w:p w14:paraId="38B03735" w14:textId="77FE5710" w:rsidR="00866F29" w:rsidRPr="000F74FB" w:rsidRDefault="00866F29" w:rsidP="00A2281D">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4</w:t>
      </w:r>
      <w:r w:rsidRPr="000F74FB">
        <w:rPr>
          <w:b/>
          <w:bCs/>
          <w:color w:val="000000" w:themeColor="text1"/>
          <w:sz w:val="24"/>
          <w:szCs w:val="24"/>
          <w:lang w:eastAsia="en-US"/>
        </w:rPr>
        <w:t>.4.3</w:t>
      </w:r>
      <w:r w:rsidRPr="000F74FB">
        <w:rPr>
          <w:color w:val="000000" w:themeColor="text1"/>
          <w:sz w:val="24"/>
          <w:szCs w:val="24"/>
          <w:lang w:eastAsia="en-US"/>
        </w:rPr>
        <w:t xml:space="preserve"> </w:t>
      </w:r>
      <w:r w:rsidRPr="000F74FB">
        <w:rPr>
          <w:i/>
          <w:iCs/>
          <w:color w:val="000000" w:themeColor="text1"/>
          <w:sz w:val="24"/>
          <w:szCs w:val="24"/>
          <w:lang w:eastAsia="en-US"/>
        </w:rPr>
        <w:t>Measurement</w:t>
      </w:r>
    </w:p>
    <w:p w14:paraId="5B42C51E"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Pour the liquid into the measuring system brought to 20 °C (unless otherwise specified). Then</w:t>
      </w:r>
      <w:r w:rsidR="00556661" w:rsidRPr="000F74FB">
        <w:rPr>
          <w:color w:val="000000" w:themeColor="text1"/>
          <w:sz w:val="24"/>
          <w:szCs w:val="24"/>
          <w:lang w:eastAsia="en-US"/>
        </w:rPr>
        <w:t xml:space="preserve"> carry out the measurement at</w:t>
      </w:r>
      <w:r w:rsidR="0081609B" w:rsidRPr="000F74FB">
        <w:rPr>
          <w:color w:val="000000" w:themeColor="text1"/>
          <w:sz w:val="24"/>
          <w:szCs w:val="24"/>
          <w:lang w:eastAsia="en-US"/>
        </w:rPr>
        <w:t xml:space="preserve"> </w:t>
      </w:r>
      <w:r w:rsidRPr="000F74FB">
        <w:rPr>
          <w:color w:val="000000" w:themeColor="text1"/>
          <w:sz w:val="24"/>
          <w:szCs w:val="24"/>
          <w:lang w:eastAsia="en-US"/>
        </w:rPr>
        <w:t xml:space="preserve">least two different shear rates beginning with the lowest one. Determine a number of viscosities covering a range of shear rates, either in steps or continuously in a ramp. Once the highest shear rate has been applied repeat the measurements at the lower shear rates in decreasing order. </w:t>
      </w:r>
      <w:r w:rsidR="0081609B" w:rsidRPr="000F74FB">
        <w:rPr>
          <w:color w:val="000000" w:themeColor="text1"/>
          <w:sz w:val="24"/>
          <w:szCs w:val="24"/>
          <w:lang w:eastAsia="en-US"/>
        </w:rPr>
        <w:t>Instead of measuring at controlled shear rates some instruments measure at controlled shear stresses. In both cases viscosity results at different shear rates can be obtained.</w:t>
      </w:r>
    </w:p>
    <w:p w14:paraId="2B90FA13" w14:textId="77777777" w:rsidR="0081609B" w:rsidRPr="000F74FB" w:rsidRDefault="0081609B" w:rsidP="0081609B">
      <w:pPr>
        <w:pStyle w:val="BodyText"/>
        <w:spacing w:after="240"/>
        <w:ind w:firstLine="720"/>
        <w:jc w:val="both"/>
        <w:rPr>
          <w:color w:val="000000" w:themeColor="text1"/>
          <w:sz w:val="20"/>
          <w:szCs w:val="20"/>
        </w:rPr>
      </w:pPr>
      <w:r w:rsidRPr="000F74FB">
        <w:rPr>
          <w:color w:val="000000" w:themeColor="text1"/>
          <w:sz w:val="20"/>
          <w:szCs w:val="20"/>
        </w:rPr>
        <w:t>NOTE –</w:t>
      </w:r>
      <w:r w:rsidRPr="000F74FB">
        <w:rPr>
          <w:color w:val="000000" w:themeColor="text1"/>
          <w:sz w:val="24"/>
          <w:szCs w:val="24"/>
        </w:rPr>
        <w:t xml:space="preserve"> </w:t>
      </w:r>
      <w:r w:rsidRPr="000F74FB">
        <w:rPr>
          <w:color w:val="000000" w:themeColor="text1"/>
          <w:sz w:val="20"/>
          <w:szCs w:val="20"/>
        </w:rPr>
        <w:t>Unless otherwise specified, shear rates within the range from 20 to 100 s</w:t>
      </w:r>
      <w:r w:rsidRPr="000F74FB">
        <w:rPr>
          <w:color w:val="000000" w:themeColor="text1"/>
          <w:sz w:val="20"/>
          <w:szCs w:val="20"/>
          <w:vertAlign w:val="superscript"/>
        </w:rPr>
        <w:t>-1</w:t>
      </w:r>
      <w:r w:rsidRPr="000F74FB">
        <w:rPr>
          <w:color w:val="000000" w:themeColor="text1"/>
          <w:sz w:val="20"/>
          <w:szCs w:val="20"/>
        </w:rPr>
        <w:t xml:space="preserve"> are recommended.</w:t>
      </w:r>
    </w:p>
    <w:p w14:paraId="0425C770" w14:textId="1CA30034" w:rsidR="00866F29" w:rsidRPr="000F74FB" w:rsidRDefault="00866F29" w:rsidP="00A2281D">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4</w:t>
      </w:r>
      <w:r w:rsidRPr="000F74FB">
        <w:rPr>
          <w:b/>
          <w:bCs/>
          <w:color w:val="000000" w:themeColor="text1"/>
          <w:sz w:val="24"/>
          <w:szCs w:val="24"/>
          <w:lang w:eastAsia="en-US"/>
        </w:rPr>
        <w:t>.4.4</w:t>
      </w:r>
      <w:r w:rsidRPr="000F74FB">
        <w:rPr>
          <w:color w:val="000000" w:themeColor="text1"/>
          <w:sz w:val="24"/>
          <w:szCs w:val="24"/>
          <w:lang w:eastAsia="en-US"/>
        </w:rPr>
        <w:t xml:space="preserve"> </w:t>
      </w:r>
      <w:r w:rsidRPr="000F74FB">
        <w:rPr>
          <w:i/>
          <w:iCs/>
          <w:color w:val="000000" w:themeColor="text1"/>
          <w:sz w:val="24"/>
          <w:szCs w:val="24"/>
          <w:lang w:eastAsia="en-US"/>
        </w:rPr>
        <w:t xml:space="preserve">Reporting of </w:t>
      </w:r>
      <w:r w:rsidR="002A448F" w:rsidRPr="000F74FB">
        <w:rPr>
          <w:i/>
          <w:iCs/>
          <w:color w:val="000000" w:themeColor="text1"/>
          <w:sz w:val="24"/>
          <w:szCs w:val="24"/>
          <w:lang w:eastAsia="en-US"/>
        </w:rPr>
        <w:t>R</w:t>
      </w:r>
      <w:r w:rsidRPr="000F74FB">
        <w:rPr>
          <w:i/>
          <w:iCs/>
          <w:color w:val="000000" w:themeColor="text1"/>
          <w:sz w:val="24"/>
          <w:szCs w:val="24"/>
          <w:lang w:eastAsia="en-US"/>
        </w:rPr>
        <w:t>esults</w:t>
      </w:r>
      <w:r w:rsidRPr="000F74FB">
        <w:rPr>
          <w:color w:val="000000" w:themeColor="text1"/>
          <w:sz w:val="24"/>
          <w:szCs w:val="24"/>
          <w:lang w:eastAsia="en-US"/>
        </w:rPr>
        <w:t xml:space="preserve"> </w:t>
      </w:r>
    </w:p>
    <w:p w14:paraId="3860C092" w14:textId="77777777" w:rsidR="00866F29" w:rsidRPr="000F74FB" w:rsidRDefault="00866F29" w:rsidP="0081609B">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Report the apparent viscosities determined at different shear rates in table or graph form, preferably in the order of increasing shear rates. Report all measurement conditions such as temperature, type of instrument and measuring system and pre-conditioning treatment of the sample</w:t>
      </w:r>
      <w:r w:rsidR="0081609B" w:rsidRPr="000F74FB">
        <w:rPr>
          <w:color w:val="000000" w:themeColor="text1"/>
          <w:sz w:val="24"/>
          <w:szCs w:val="24"/>
          <w:lang w:eastAsia="en-US"/>
        </w:rPr>
        <w:t>.</w:t>
      </w:r>
    </w:p>
    <w:p w14:paraId="72C8734F" w14:textId="50891ED1" w:rsidR="00866F29" w:rsidRPr="000F74FB" w:rsidRDefault="00866F29" w:rsidP="000104C5">
      <w:pPr>
        <w:pStyle w:val="BodyText"/>
        <w:spacing w:after="240"/>
        <w:jc w:val="both"/>
        <w:rPr>
          <w:b/>
          <w:color w:val="000000" w:themeColor="text1"/>
          <w:sz w:val="24"/>
          <w:szCs w:val="24"/>
        </w:rPr>
      </w:pPr>
      <w:r w:rsidRPr="000F74FB">
        <w:rPr>
          <w:b/>
          <w:bCs/>
          <w:color w:val="000000" w:themeColor="text1"/>
          <w:sz w:val="24"/>
          <w:szCs w:val="24"/>
        </w:rPr>
        <w:t>2</w:t>
      </w:r>
      <w:r w:rsidR="00426C7B">
        <w:rPr>
          <w:b/>
          <w:bCs/>
          <w:color w:val="000000" w:themeColor="text1"/>
          <w:sz w:val="24"/>
          <w:szCs w:val="24"/>
        </w:rPr>
        <w:t>5</w:t>
      </w:r>
      <w:r w:rsidR="0002625E" w:rsidRPr="000F74FB">
        <w:rPr>
          <w:b/>
          <w:bCs/>
          <w:color w:val="000000" w:themeColor="text1"/>
          <w:sz w:val="24"/>
          <w:szCs w:val="24"/>
        </w:rPr>
        <w:t xml:space="preserve"> </w:t>
      </w:r>
      <w:proofErr w:type="gramStart"/>
      <w:r w:rsidRPr="000F74FB">
        <w:rPr>
          <w:b/>
          <w:bCs/>
          <w:color w:val="000000" w:themeColor="text1"/>
          <w:sz w:val="24"/>
          <w:szCs w:val="24"/>
        </w:rPr>
        <w:t>DETERMINATION</w:t>
      </w:r>
      <w:proofErr w:type="gramEnd"/>
      <w:r w:rsidRPr="000F74FB">
        <w:rPr>
          <w:b/>
          <w:bCs/>
          <w:color w:val="000000" w:themeColor="text1"/>
          <w:sz w:val="24"/>
          <w:szCs w:val="24"/>
        </w:rPr>
        <w:t xml:space="preserve"> OF RATE OF DISSOLUTION OF WATER-SOLUBLE BAGS/POUCHES</w:t>
      </w:r>
    </w:p>
    <w:p w14:paraId="0EFC887A" w14:textId="646E7AF5" w:rsidR="00866F29" w:rsidRPr="000F74FB" w:rsidRDefault="00866F29" w:rsidP="000104C5">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5</w:t>
      </w:r>
      <w:r w:rsidRPr="000F74FB">
        <w:rPr>
          <w:b/>
          <w:bCs/>
          <w:color w:val="000000" w:themeColor="text1"/>
          <w:sz w:val="24"/>
          <w:szCs w:val="24"/>
        </w:rPr>
        <w:t>.1 Principle</w:t>
      </w:r>
    </w:p>
    <w:p w14:paraId="090C5DA8" w14:textId="77777777" w:rsidR="00866F29" w:rsidRPr="000F74FB" w:rsidRDefault="00866F29" w:rsidP="000104C5">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An aqueous suspension of the test powder is prepared. A piece of the bag is immersed in the suspension for a certain period of time and finally stirred together with the suspension. The suspension is then passed through a filter and the flow time is measured or any blockage of the filter is observed.</w:t>
      </w:r>
    </w:p>
    <w:p w14:paraId="3A71A563" w14:textId="48474B2D" w:rsidR="00866F29" w:rsidRPr="000F74FB" w:rsidRDefault="00866F29" w:rsidP="000104C5">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5</w:t>
      </w:r>
      <w:r w:rsidRPr="000F74FB">
        <w:rPr>
          <w:b/>
          <w:bCs/>
          <w:color w:val="000000" w:themeColor="text1"/>
          <w:sz w:val="24"/>
          <w:szCs w:val="24"/>
        </w:rPr>
        <w:t xml:space="preserve">.2 Apparatus/ </w:t>
      </w:r>
      <w:proofErr w:type="spellStart"/>
      <w:r w:rsidRPr="000F74FB">
        <w:rPr>
          <w:b/>
          <w:bCs/>
          <w:color w:val="000000" w:themeColor="text1"/>
          <w:sz w:val="24"/>
          <w:szCs w:val="24"/>
        </w:rPr>
        <w:t>Equipments</w:t>
      </w:r>
      <w:proofErr w:type="spellEnd"/>
    </w:p>
    <w:p w14:paraId="34E29903"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Beaker</w:t>
      </w:r>
      <w:r w:rsidRPr="000F74FB">
        <w:rPr>
          <w:color w:val="000000" w:themeColor="text1"/>
          <w:sz w:val="24"/>
          <w:szCs w:val="24"/>
          <w:lang w:eastAsia="en-US"/>
        </w:rPr>
        <w:t xml:space="preserve"> </w:t>
      </w:r>
      <w:r w:rsidR="00F2707C" w:rsidRPr="000F74FB">
        <w:rPr>
          <w:color w:val="000000" w:themeColor="text1"/>
          <w:sz w:val="24"/>
          <w:szCs w:val="24"/>
          <w:lang w:eastAsia="en-US"/>
        </w:rPr>
        <w:t xml:space="preserve">– </w:t>
      </w:r>
      <w:r w:rsidRPr="000F74FB">
        <w:rPr>
          <w:color w:val="000000" w:themeColor="text1"/>
          <w:sz w:val="24"/>
          <w:szCs w:val="24"/>
          <w:lang w:eastAsia="en-US"/>
        </w:rPr>
        <w:t>1000 ml</w:t>
      </w:r>
      <w:r w:rsidR="00F2707C" w:rsidRPr="000F74FB">
        <w:rPr>
          <w:color w:val="000000" w:themeColor="text1"/>
          <w:sz w:val="24"/>
          <w:szCs w:val="24"/>
          <w:lang w:eastAsia="en-US"/>
        </w:rPr>
        <w:t xml:space="preserve"> capacity,</w:t>
      </w:r>
      <w:r w:rsidRPr="000F74FB">
        <w:rPr>
          <w:color w:val="000000" w:themeColor="text1"/>
          <w:sz w:val="24"/>
          <w:szCs w:val="24"/>
          <w:lang w:eastAsia="en-US"/>
        </w:rPr>
        <w:t xml:space="preserve"> 18.0 ± 0.5 cm</w:t>
      </w:r>
      <w:r w:rsidR="00F2707C" w:rsidRPr="000F74FB">
        <w:rPr>
          <w:color w:val="000000" w:themeColor="text1"/>
          <w:sz w:val="24"/>
          <w:szCs w:val="24"/>
          <w:lang w:eastAsia="en-US"/>
        </w:rPr>
        <w:t xml:space="preserve"> height and</w:t>
      </w:r>
      <w:r w:rsidRPr="000F74FB">
        <w:rPr>
          <w:color w:val="000000" w:themeColor="text1"/>
          <w:sz w:val="24"/>
          <w:szCs w:val="24"/>
          <w:lang w:eastAsia="en-US"/>
        </w:rPr>
        <w:t xml:space="preserve"> 9.0 ± 0.5 cm </w:t>
      </w:r>
      <w:r w:rsidR="00F2707C" w:rsidRPr="000F74FB">
        <w:rPr>
          <w:color w:val="000000" w:themeColor="text1"/>
          <w:sz w:val="24"/>
          <w:szCs w:val="24"/>
          <w:lang w:eastAsia="en-US"/>
        </w:rPr>
        <w:t>diameter;</w:t>
      </w:r>
    </w:p>
    <w:p w14:paraId="7414DDF4"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Cover</w:t>
      </w:r>
      <w:r w:rsidRPr="000F74FB">
        <w:rPr>
          <w:color w:val="000000" w:themeColor="text1"/>
          <w:sz w:val="24"/>
          <w:szCs w:val="24"/>
          <w:lang w:eastAsia="en-US"/>
        </w:rPr>
        <w:t xml:space="preserve"> </w:t>
      </w:r>
      <w:r w:rsidR="00091BC1" w:rsidRPr="000F74FB">
        <w:rPr>
          <w:color w:val="000000" w:themeColor="text1"/>
          <w:sz w:val="24"/>
          <w:szCs w:val="24"/>
          <w:lang w:eastAsia="en-US"/>
        </w:rPr>
        <w:t xml:space="preserve">– </w:t>
      </w:r>
      <w:r w:rsidRPr="000F74FB">
        <w:rPr>
          <w:color w:val="000000" w:themeColor="text1"/>
          <w:sz w:val="24"/>
          <w:szCs w:val="24"/>
          <w:lang w:eastAsia="en-US"/>
        </w:rPr>
        <w:t xml:space="preserve">rigid, plywood (thickness about 4 cm) or plastic, 150 × 150 cm, in its </w:t>
      </w:r>
      <w:proofErr w:type="spellStart"/>
      <w:r w:rsidRPr="000F74FB">
        <w:rPr>
          <w:color w:val="000000" w:themeColor="text1"/>
          <w:sz w:val="24"/>
          <w:szCs w:val="24"/>
          <w:lang w:eastAsia="en-US"/>
        </w:rPr>
        <w:t>centre</w:t>
      </w:r>
      <w:proofErr w:type="spellEnd"/>
      <w:r w:rsidRPr="000F74FB">
        <w:rPr>
          <w:color w:val="000000" w:themeColor="text1"/>
          <w:sz w:val="24"/>
          <w:szCs w:val="24"/>
          <w:lang w:eastAsia="en-US"/>
        </w:rPr>
        <w:t xml:space="preserve"> provided with a 5 cm long metal wire ending in a hook.</w:t>
      </w:r>
    </w:p>
    <w:p w14:paraId="5F93DFFC"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Magnetic stirrer</w:t>
      </w:r>
      <w:r w:rsidRPr="000F74FB">
        <w:rPr>
          <w:color w:val="000000" w:themeColor="text1"/>
          <w:sz w:val="24"/>
          <w:szCs w:val="24"/>
          <w:lang w:eastAsia="en-US"/>
        </w:rPr>
        <w:t xml:space="preserve"> </w:t>
      </w:r>
      <w:r w:rsidR="00091BC1" w:rsidRPr="000F74FB">
        <w:rPr>
          <w:color w:val="000000" w:themeColor="text1"/>
          <w:sz w:val="24"/>
          <w:szCs w:val="24"/>
          <w:lang w:eastAsia="en-US"/>
        </w:rPr>
        <w:t xml:space="preserve">– </w:t>
      </w:r>
      <w:r w:rsidRPr="000F74FB">
        <w:rPr>
          <w:color w:val="000000" w:themeColor="text1"/>
          <w:sz w:val="24"/>
          <w:szCs w:val="24"/>
          <w:lang w:eastAsia="en-US"/>
        </w:rPr>
        <w:t xml:space="preserve">with adjustable stirring speed </w:t>
      </w:r>
    </w:p>
    <w:p w14:paraId="4704BA9C"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Filter funnel</w:t>
      </w:r>
      <w:r w:rsidRPr="000F74FB">
        <w:rPr>
          <w:color w:val="000000" w:themeColor="text1"/>
          <w:sz w:val="24"/>
          <w:szCs w:val="24"/>
          <w:lang w:eastAsia="en-US"/>
        </w:rPr>
        <w:t xml:space="preserve"> </w:t>
      </w:r>
      <w:r w:rsidR="00091BC1" w:rsidRPr="000F74FB">
        <w:rPr>
          <w:color w:val="000000" w:themeColor="text1"/>
          <w:sz w:val="24"/>
          <w:szCs w:val="24"/>
          <w:lang w:eastAsia="en-US"/>
        </w:rPr>
        <w:t xml:space="preserve">– </w:t>
      </w:r>
      <w:r w:rsidRPr="000F74FB">
        <w:rPr>
          <w:color w:val="000000" w:themeColor="text1"/>
          <w:sz w:val="24"/>
          <w:szCs w:val="24"/>
          <w:lang w:eastAsia="en-US"/>
        </w:rPr>
        <w:t xml:space="preserve">provided with a 250 µm filter </w:t>
      </w:r>
    </w:p>
    <w:p w14:paraId="1B77DA60"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 xml:space="preserve">Measuring cylinder </w:t>
      </w:r>
      <w:r w:rsidR="00091BC1" w:rsidRPr="000F74FB">
        <w:rPr>
          <w:color w:val="000000" w:themeColor="text1"/>
          <w:sz w:val="24"/>
          <w:szCs w:val="24"/>
          <w:lang w:eastAsia="en-US"/>
        </w:rPr>
        <w:t>-</w:t>
      </w:r>
      <w:r w:rsidRPr="000F74FB">
        <w:rPr>
          <w:color w:val="000000" w:themeColor="text1"/>
          <w:sz w:val="24"/>
          <w:szCs w:val="24"/>
          <w:lang w:eastAsia="en-US"/>
        </w:rPr>
        <w:t>1000</w:t>
      </w:r>
      <w:r w:rsidR="00091BC1" w:rsidRPr="000F74FB">
        <w:rPr>
          <w:color w:val="000000" w:themeColor="text1"/>
          <w:sz w:val="24"/>
          <w:szCs w:val="24"/>
          <w:lang w:eastAsia="en-US"/>
        </w:rPr>
        <w:t xml:space="preserve"> </w:t>
      </w:r>
      <w:r w:rsidRPr="000F74FB">
        <w:rPr>
          <w:color w:val="000000" w:themeColor="text1"/>
          <w:sz w:val="24"/>
          <w:szCs w:val="24"/>
          <w:lang w:eastAsia="en-US"/>
        </w:rPr>
        <w:t>ml</w:t>
      </w:r>
      <w:r w:rsidRPr="000F74FB">
        <w:rPr>
          <w:i/>
          <w:iCs/>
          <w:color w:val="000000" w:themeColor="text1"/>
          <w:sz w:val="24"/>
          <w:szCs w:val="24"/>
          <w:lang w:eastAsia="en-US"/>
        </w:rPr>
        <w:t xml:space="preserve"> </w:t>
      </w:r>
      <w:r w:rsidR="00091BC1" w:rsidRPr="000F74FB">
        <w:rPr>
          <w:color w:val="000000" w:themeColor="text1"/>
          <w:sz w:val="24"/>
          <w:szCs w:val="24"/>
          <w:lang w:eastAsia="en-US"/>
        </w:rPr>
        <w:t>capacity</w:t>
      </w:r>
    </w:p>
    <w:p w14:paraId="60015756"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 xml:space="preserve">Stopwatch </w:t>
      </w:r>
    </w:p>
    <w:p w14:paraId="2E805C81" w14:textId="77777777" w:rsidR="00866F29"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Safety gloves</w:t>
      </w:r>
    </w:p>
    <w:p w14:paraId="0D6987AD" w14:textId="3040A7F0" w:rsidR="00091BC1" w:rsidRPr="000F74FB" w:rsidRDefault="00AA21BB" w:rsidP="000104C5">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5</w:t>
      </w:r>
      <w:r w:rsidRPr="000F74FB">
        <w:rPr>
          <w:b/>
          <w:bCs/>
          <w:color w:val="000000" w:themeColor="text1"/>
          <w:sz w:val="24"/>
          <w:szCs w:val="24"/>
        </w:rPr>
        <w:t xml:space="preserve">.3 </w:t>
      </w:r>
      <w:r w:rsidR="00866F29" w:rsidRPr="000F74FB">
        <w:rPr>
          <w:b/>
          <w:bCs/>
          <w:color w:val="000000" w:themeColor="text1"/>
          <w:sz w:val="24"/>
          <w:szCs w:val="24"/>
        </w:rPr>
        <w:t>Reagent</w:t>
      </w:r>
    </w:p>
    <w:p w14:paraId="24869DEA" w14:textId="6FF92973" w:rsidR="00866F29" w:rsidRPr="000F74FB" w:rsidRDefault="00866F29" w:rsidP="00C078AE">
      <w:pPr>
        <w:pStyle w:val="WW-BodyText2"/>
        <w:numPr>
          <w:ilvl w:val="0"/>
          <w:numId w:val="64"/>
        </w:numPr>
        <w:spacing w:after="240" w:line="240" w:lineRule="auto"/>
        <w:jc w:val="both"/>
        <w:rPr>
          <w:b/>
          <w:bCs/>
          <w:color w:val="000000" w:themeColor="text1"/>
          <w:sz w:val="24"/>
          <w:szCs w:val="24"/>
        </w:rPr>
      </w:pPr>
      <w:r w:rsidRPr="000F74FB">
        <w:rPr>
          <w:i/>
          <w:iCs/>
          <w:color w:val="000000" w:themeColor="text1"/>
          <w:sz w:val="24"/>
          <w:szCs w:val="24"/>
          <w:lang w:eastAsia="en-US"/>
        </w:rPr>
        <w:t xml:space="preserve">Standard </w:t>
      </w:r>
      <w:r w:rsidR="00C078AE" w:rsidRPr="000F74FB">
        <w:rPr>
          <w:i/>
          <w:iCs/>
          <w:color w:val="000000" w:themeColor="text1"/>
          <w:sz w:val="24"/>
          <w:szCs w:val="24"/>
          <w:lang w:eastAsia="en-US"/>
        </w:rPr>
        <w:t>h</w:t>
      </w:r>
      <w:r w:rsidRPr="000F74FB">
        <w:rPr>
          <w:i/>
          <w:iCs/>
          <w:color w:val="000000" w:themeColor="text1"/>
          <w:sz w:val="24"/>
          <w:szCs w:val="24"/>
          <w:lang w:eastAsia="en-US"/>
        </w:rPr>
        <w:t xml:space="preserve">ard </w:t>
      </w:r>
      <w:r w:rsidR="00C078AE" w:rsidRPr="000F74FB">
        <w:rPr>
          <w:i/>
          <w:iCs/>
          <w:color w:val="000000" w:themeColor="text1"/>
          <w:sz w:val="24"/>
          <w:szCs w:val="24"/>
          <w:lang w:eastAsia="en-US"/>
        </w:rPr>
        <w:t>w</w:t>
      </w:r>
      <w:r w:rsidRPr="000F74FB">
        <w:rPr>
          <w:i/>
          <w:iCs/>
          <w:color w:val="000000" w:themeColor="text1"/>
          <w:sz w:val="24"/>
          <w:szCs w:val="24"/>
          <w:lang w:eastAsia="en-US"/>
        </w:rPr>
        <w:t>ater</w:t>
      </w:r>
      <w:r w:rsidR="002621FF" w:rsidRPr="000F74FB">
        <w:rPr>
          <w:color w:val="000000" w:themeColor="text1"/>
        </w:rPr>
        <w:t xml:space="preserve"> – </w:t>
      </w:r>
      <w:r w:rsidR="002621FF" w:rsidRPr="000F74FB">
        <w:rPr>
          <w:i/>
          <w:iCs/>
          <w:color w:val="000000" w:themeColor="text1"/>
          <w:sz w:val="24"/>
          <w:szCs w:val="24"/>
        </w:rPr>
        <w:t xml:space="preserve">see </w:t>
      </w:r>
      <w:r w:rsidR="00426C7B">
        <w:rPr>
          <w:b/>
          <w:bCs/>
          <w:color w:val="000000" w:themeColor="text1"/>
          <w:sz w:val="24"/>
          <w:szCs w:val="24"/>
        </w:rPr>
        <w:t>6</w:t>
      </w:r>
    </w:p>
    <w:p w14:paraId="5B64D7F9" w14:textId="3C1775FA" w:rsidR="00317918" w:rsidRPr="000F74FB" w:rsidRDefault="00AA21BB" w:rsidP="000104C5">
      <w:pPr>
        <w:pStyle w:val="WW-BodyText2"/>
        <w:spacing w:after="240" w:line="240" w:lineRule="auto"/>
        <w:jc w:val="both"/>
        <w:rPr>
          <w:b/>
          <w:bCs/>
          <w:color w:val="000000" w:themeColor="text1"/>
          <w:sz w:val="24"/>
          <w:szCs w:val="24"/>
        </w:rPr>
      </w:pPr>
      <w:r w:rsidRPr="000F74FB">
        <w:rPr>
          <w:b/>
          <w:bCs/>
          <w:color w:val="000000" w:themeColor="text1"/>
          <w:sz w:val="24"/>
          <w:szCs w:val="24"/>
        </w:rPr>
        <w:lastRenderedPageBreak/>
        <w:t>2</w:t>
      </w:r>
      <w:r w:rsidR="00426C7B">
        <w:rPr>
          <w:b/>
          <w:bCs/>
          <w:color w:val="000000" w:themeColor="text1"/>
          <w:sz w:val="24"/>
          <w:szCs w:val="24"/>
        </w:rPr>
        <w:t>5</w:t>
      </w:r>
      <w:r w:rsidRPr="000F74FB">
        <w:rPr>
          <w:b/>
          <w:bCs/>
          <w:color w:val="000000" w:themeColor="text1"/>
          <w:sz w:val="24"/>
          <w:szCs w:val="24"/>
        </w:rPr>
        <w:t xml:space="preserve">.4 </w:t>
      </w:r>
      <w:r w:rsidR="00866F29" w:rsidRPr="000F74FB">
        <w:rPr>
          <w:b/>
          <w:bCs/>
          <w:color w:val="000000" w:themeColor="text1"/>
          <w:sz w:val="24"/>
          <w:szCs w:val="24"/>
        </w:rPr>
        <w:t>Procedure</w:t>
      </w:r>
    </w:p>
    <w:p w14:paraId="46BE4D9D" w14:textId="3F135253" w:rsidR="00866F29" w:rsidRPr="000F74FB" w:rsidRDefault="00AA21BB" w:rsidP="000104C5">
      <w:pPr>
        <w:pStyle w:val="WW-BodyText2"/>
        <w:spacing w:after="240" w:line="240" w:lineRule="auto"/>
        <w:jc w:val="both"/>
        <w:rPr>
          <w:b/>
          <w:bCs/>
          <w:color w:val="000000" w:themeColor="text1"/>
          <w:sz w:val="24"/>
          <w:szCs w:val="24"/>
        </w:rPr>
      </w:pPr>
      <w:r w:rsidRPr="000F74FB">
        <w:rPr>
          <w:b/>
          <w:bCs/>
          <w:color w:val="000000" w:themeColor="text1"/>
          <w:sz w:val="24"/>
          <w:szCs w:val="24"/>
          <w:lang w:eastAsia="en-US"/>
        </w:rPr>
        <w:t>2</w:t>
      </w:r>
      <w:r w:rsidR="00426C7B">
        <w:rPr>
          <w:b/>
          <w:bCs/>
          <w:color w:val="000000" w:themeColor="text1"/>
          <w:sz w:val="24"/>
          <w:szCs w:val="24"/>
          <w:lang w:eastAsia="en-US"/>
        </w:rPr>
        <w:t>5</w:t>
      </w:r>
      <w:r w:rsidRPr="000F74FB">
        <w:rPr>
          <w:b/>
          <w:bCs/>
          <w:color w:val="000000" w:themeColor="text1"/>
          <w:sz w:val="24"/>
          <w:szCs w:val="24"/>
          <w:lang w:eastAsia="en-US"/>
        </w:rPr>
        <w:t>.4.1</w:t>
      </w:r>
      <w:r w:rsidRPr="000F74FB">
        <w:rPr>
          <w:color w:val="000000" w:themeColor="text1"/>
          <w:sz w:val="24"/>
          <w:szCs w:val="24"/>
          <w:lang w:eastAsia="en-US"/>
        </w:rPr>
        <w:t xml:space="preserve"> </w:t>
      </w:r>
      <w:r w:rsidR="00866F29" w:rsidRPr="000F74FB">
        <w:rPr>
          <w:i/>
          <w:iCs/>
          <w:color w:val="000000" w:themeColor="text1"/>
          <w:sz w:val="24"/>
          <w:szCs w:val="24"/>
          <w:lang w:eastAsia="en-US"/>
        </w:rPr>
        <w:t xml:space="preserve">Preparation of the </w:t>
      </w:r>
      <w:r w:rsidR="000E37D1" w:rsidRPr="000F74FB">
        <w:rPr>
          <w:i/>
          <w:iCs/>
          <w:color w:val="000000" w:themeColor="text1"/>
          <w:sz w:val="24"/>
          <w:szCs w:val="24"/>
          <w:lang w:eastAsia="en-US"/>
        </w:rPr>
        <w:t>S</w:t>
      </w:r>
      <w:r w:rsidR="00866F29" w:rsidRPr="000F74FB">
        <w:rPr>
          <w:i/>
          <w:iCs/>
          <w:color w:val="000000" w:themeColor="text1"/>
          <w:sz w:val="24"/>
          <w:szCs w:val="24"/>
          <w:lang w:eastAsia="en-US"/>
        </w:rPr>
        <w:t>ample</w:t>
      </w:r>
    </w:p>
    <w:p w14:paraId="0DB457EE" w14:textId="32294889" w:rsidR="00A43B02" w:rsidRPr="000F74FB" w:rsidRDefault="00866F29" w:rsidP="000104C5">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Cut a piece of 50 × 100 mm from the bag in such a way that the piece includes a part of the welding seal, as shown in Fig</w:t>
      </w:r>
      <w:r w:rsidR="00EF4273" w:rsidRPr="000F74FB">
        <w:rPr>
          <w:color w:val="000000" w:themeColor="text1"/>
          <w:sz w:val="24"/>
          <w:szCs w:val="24"/>
          <w:lang w:eastAsia="en-US"/>
        </w:rPr>
        <w:t>.</w:t>
      </w:r>
      <w:r w:rsidRPr="000F74FB">
        <w:rPr>
          <w:color w:val="000000" w:themeColor="text1"/>
          <w:sz w:val="24"/>
          <w:szCs w:val="24"/>
          <w:lang w:eastAsia="en-US"/>
        </w:rPr>
        <w:t xml:space="preserve"> </w:t>
      </w:r>
      <w:r w:rsidR="007214D8">
        <w:rPr>
          <w:color w:val="000000" w:themeColor="text1"/>
          <w:sz w:val="24"/>
          <w:szCs w:val="24"/>
          <w:lang w:eastAsia="en-US"/>
        </w:rPr>
        <w:t>9</w:t>
      </w:r>
      <w:r w:rsidRPr="000F74FB">
        <w:rPr>
          <w:color w:val="000000" w:themeColor="text1"/>
          <w:sz w:val="24"/>
          <w:szCs w:val="24"/>
          <w:lang w:eastAsia="en-US"/>
        </w:rPr>
        <w:t>. Attach the sample of the bag in the middle of its weld to the metal hook</w:t>
      </w:r>
      <w:r w:rsidR="00D166FC" w:rsidRPr="000F74FB">
        <w:rPr>
          <w:color w:val="000000" w:themeColor="text1"/>
          <w:sz w:val="24"/>
          <w:szCs w:val="24"/>
          <w:lang w:eastAsia="en-US"/>
        </w:rPr>
        <w:t xml:space="preserve"> (</w:t>
      </w:r>
      <w:r w:rsidR="00D166FC" w:rsidRPr="000F74FB">
        <w:rPr>
          <w:i/>
          <w:iCs/>
          <w:color w:val="000000" w:themeColor="text1"/>
          <w:sz w:val="24"/>
          <w:szCs w:val="24"/>
          <w:lang w:eastAsia="en-US"/>
        </w:rPr>
        <w:t xml:space="preserve">see </w:t>
      </w:r>
      <w:r w:rsidR="00D166FC" w:rsidRPr="000F74FB">
        <w:rPr>
          <w:color w:val="000000" w:themeColor="text1"/>
          <w:sz w:val="24"/>
          <w:szCs w:val="24"/>
          <w:lang w:eastAsia="en-US"/>
        </w:rPr>
        <w:t xml:space="preserve">Fig. </w:t>
      </w:r>
      <w:r w:rsidR="007214D8">
        <w:rPr>
          <w:color w:val="000000" w:themeColor="text1"/>
          <w:sz w:val="24"/>
          <w:szCs w:val="24"/>
          <w:lang w:eastAsia="en-US"/>
        </w:rPr>
        <w:t>10</w:t>
      </w:r>
      <w:r w:rsidR="00D166FC" w:rsidRPr="000F74FB">
        <w:rPr>
          <w:color w:val="000000" w:themeColor="text1"/>
          <w:sz w:val="24"/>
          <w:szCs w:val="24"/>
          <w:lang w:eastAsia="en-US"/>
        </w:rPr>
        <w:t>)</w:t>
      </w:r>
      <w:r w:rsidRPr="000F74FB">
        <w:rPr>
          <w:color w:val="000000" w:themeColor="text1"/>
          <w:sz w:val="24"/>
          <w:szCs w:val="24"/>
          <w:lang w:eastAsia="en-US"/>
        </w:rPr>
        <w:t xml:space="preserve"> of the cover </w:t>
      </w:r>
      <w:r w:rsidR="00317918" w:rsidRPr="000F74FB">
        <w:rPr>
          <w:color w:val="000000" w:themeColor="text1"/>
          <w:sz w:val="24"/>
          <w:szCs w:val="24"/>
          <w:lang w:eastAsia="en-US"/>
        </w:rPr>
        <w:t>as shown in Fig</w:t>
      </w:r>
      <w:r w:rsidR="00EF4273" w:rsidRPr="000F74FB">
        <w:rPr>
          <w:color w:val="000000" w:themeColor="text1"/>
          <w:sz w:val="24"/>
          <w:szCs w:val="24"/>
          <w:lang w:eastAsia="en-US"/>
        </w:rPr>
        <w:t>.</w:t>
      </w:r>
      <w:r w:rsidR="00317918" w:rsidRPr="000F74FB">
        <w:rPr>
          <w:color w:val="000000" w:themeColor="text1"/>
          <w:sz w:val="24"/>
          <w:szCs w:val="24"/>
          <w:lang w:eastAsia="en-US"/>
        </w:rPr>
        <w:t xml:space="preserve"> </w:t>
      </w:r>
      <w:r w:rsidR="008D3B3E">
        <w:rPr>
          <w:color w:val="000000" w:themeColor="text1"/>
          <w:sz w:val="24"/>
          <w:szCs w:val="24"/>
          <w:lang w:eastAsia="en-US"/>
        </w:rPr>
        <w:t>1</w:t>
      </w:r>
      <w:r w:rsidR="00C41DE8">
        <w:rPr>
          <w:color w:val="000000" w:themeColor="text1"/>
          <w:sz w:val="24"/>
          <w:szCs w:val="24"/>
          <w:lang w:eastAsia="en-US"/>
        </w:rPr>
        <w:t>1</w:t>
      </w:r>
      <w:r w:rsidRPr="000F74FB">
        <w:rPr>
          <w:color w:val="000000" w:themeColor="text1"/>
          <w:sz w:val="24"/>
          <w:szCs w:val="24"/>
          <w:lang w:eastAsia="en-US"/>
        </w:rPr>
        <w:t xml:space="preserve">. </w:t>
      </w:r>
    </w:p>
    <w:p w14:paraId="5A9DFB68" w14:textId="2D18BB7F" w:rsidR="00866F29" w:rsidRPr="000F74FB" w:rsidRDefault="00AA21BB" w:rsidP="000104C5">
      <w:pPr>
        <w:pStyle w:val="WW-BodyText2"/>
        <w:spacing w:after="240" w:line="240" w:lineRule="auto"/>
        <w:jc w:val="both"/>
        <w:rPr>
          <w:i/>
          <w:iCs/>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5</w:t>
      </w:r>
      <w:r w:rsidRPr="000F74FB">
        <w:rPr>
          <w:b/>
          <w:bCs/>
          <w:color w:val="000000" w:themeColor="text1"/>
          <w:sz w:val="24"/>
          <w:szCs w:val="24"/>
          <w:lang w:eastAsia="en-US"/>
        </w:rPr>
        <w:t>.4.2</w:t>
      </w:r>
      <w:r w:rsidRPr="000F74FB">
        <w:rPr>
          <w:color w:val="000000" w:themeColor="text1"/>
          <w:sz w:val="24"/>
          <w:szCs w:val="24"/>
          <w:lang w:eastAsia="en-US"/>
        </w:rPr>
        <w:t xml:space="preserve"> </w:t>
      </w:r>
      <w:r w:rsidR="00866F29" w:rsidRPr="000F74FB">
        <w:rPr>
          <w:i/>
          <w:iCs/>
          <w:color w:val="000000" w:themeColor="text1"/>
          <w:sz w:val="24"/>
          <w:szCs w:val="24"/>
          <w:lang w:eastAsia="en-US"/>
        </w:rPr>
        <w:t xml:space="preserve">Preparation of the </w:t>
      </w:r>
      <w:r w:rsidR="000E37D1" w:rsidRPr="000F74FB">
        <w:rPr>
          <w:i/>
          <w:iCs/>
          <w:color w:val="000000" w:themeColor="text1"/>
          <w:sz w:val="24"/>
          <w:szCs w:val="24"/>
          <w:lang w:eastAsia="en-US"/>
        </w:rPr>
        <w:t>S</w:t>
      </w:r>
      <w:r w:rsidR="00866F29" w:rsidRPr="000F74FB">
        <w:rPr>
          <w:i/>
          <w:iCs/>
          <w:color w:val="000000" w:themeColor="text1"/>
          <w:sz w:val="24"/>
          <w:szCs w:val="24"/>
          <w:lang w:eastAsia="en-US"/>
        </w:rPr>
        <w:t>uspension</w:t>
      </w:r>
      <w:r w:rsidR="00866F29" w:rsidRPr="000F74FB">
        <w:rPr>
          <w:color w:val="000000" w:themeColor="text1"/>
          <w:sz w:val="24"/>
          <w:szCs w:val="24"/>
          <w:lang w:eastAsia="en-US"/>
        </w:rPr>
        <w:t xml:space="preserve"> </w:t>
      </w:r>
    </w:p>
    <w:p w14:paraId="79C2BC97" w14:textId="77777777" w:rsidR="00866F29" w:rsidRPr="000F74FB" w:rsidRDefault="00866F29" w:rsidP="000104C5">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Put the stirring bar into the beaker, add </w:t>
      </w:r>
      <w:r w:rsidR="00A43B02" w:rsidRPr="000F74FB">
        <w:rPr>
          <w:color w:val="000000" w:themeColor="text1"/>
          <w:sz w:val="24"/>
          <w:szCs w:val="24"/>
          <w:lang w:eastAsia="en-US"/>
        </w:rPr>
        <w:t xml:space="preserve">1000 ml </w:t>
      </w:r>
      <w:r w:rsidR="00702E4E" w:rsidRPr="000F74FB">
        <w:rPr>
          <w:color w:val="000000" w:themeColor="text1"/>
          <w:sz w:val="24"/>
          <w:szCs w:val="24"/>
          <w:lang w:eastAsia="en-US"/>
        </w:rPr>
        <w:t>s</w:t>
      </w:r>
      <w:r w:rsidRPr="000F74FB">
        <w:rPr>
          <w:color w:val="000000" w:themeColor="text1"/>
          <w:sz w:val="24"/>
          <w:szCs w:val="24"/>
          <w:lang w:eastAsia="en-US"/>
        </w:rPr>
        <w:t xml:space="preserve">tandard </w:t>
      </w:r>
      <w:r w:rsidR="00702E4E" w:rsidRPr="000F74FB">
        <w:rPr>
          <w:color w:val="000000" w:themeColor="text1"/>
          <w:sz w:val="24"/>
          <w:szCs w:val="24"/>
          <w:lang w:eastAsia="en-US"/>
        </w:rPr>
        <w:t>h</w:t>
      </w:r>
      <w:r w:rsidRPr="000F74FB">
        <w:rPr>
          <w:color w:val="000000" w:themeColor="text1"/>
          <w:sz w:val="24"/>
          <w:szCs w:val="24"/>
          <w:lang w:eastAsia="en-US"/>
        </w:rPr>
        <w:t xml:space="preserve">ard </w:t>
      </w:r>
      <w:r w:rsidR="00702E4E" w:rsidRPr="000F74FB">
        <w:rPr>
          <w:color w:val="000000" w:themeColor="text1"/>
          <w:sz w:val="24"/>
          <w:szCs w:val="24"/>
          <w:lang w:eastAsia="en-US"/>
        </w:rPr>
        <w:t>w</w:t>
      </w:r>
      <w:r w:rsidRPr="000F74FB">
        <w:rPr>
          <w:color w:val="000000" w:themeColor="text1"/>
          <w:sz w:val="24"/>
          <w:szCs w:val="24"/>
          <w:lang w:eastAsia="en-US"/>
        </w:rPr>
        <w:t>ater</w:t>
      </w:r>
      <w:r w:rsidR="00A43B02" w:rsidRPr="000F74FB">
        <w:rPr>
          <w:color w:val="000000" w:themeColor="text1"/>
          <w:sz w:val="24"/>
          <w:szCs w:val="24"/>
          <w:lang w:eastAsia="en-US"/>
        </w:rPr>
        <w:t xml:space="preserve"> at</w:t>
      </w:r>
      <w:r w:rsidRPr="000F74FB">
        <w:rPr>
          <w:color w:val="000000" w:themeColor="text1"/>
          <w:sz w:val="24"/>
          <w:szCs w:val="24"/>
          <w:lang w:eastAsia="en-US"/>
        </w:rPr>
        <w:t xml:space="preserve"> </w:t>
      </w:r>
      <w:r w:rsidR="00A43B02" w:rsidRPr="000F74FB">
        <w:rPr>
          <w:color w:val="000000" w:themeColor="text1"/>
          <w:sz w:val="24"/>
          <w:szCs w:val="24"/>
          <w:lang w:eastAsia="en-US"/>
        </w:rPr>
        <w:t>(</w:t>
      </w:r>
      <w:r w:rsidRPr="000F74FB">
        <w:rPr>
          <w:color w:val="000000" w:themeColor="text1"/>
          <w:sz w:val="24"/>
          <w:szCs w:val="24"/>
          <w:lang w:eastAsia="en-US"/>
        </w:rPr>
        <w:t>20 ± 2</w:t>
      </w:r>
      <w:r w:rsidR="00A43B02" w:rsidRPr="000F74FB">
        <w:rPr>
          <w:color w:val="000000" w:themeColor="text1"/>
          <w:sz w:val="24"/>
          <w:szCs w:val="24"/>
          <w:lang w:eastAsia="en-US"/>
        </w:rPr>
        <w:t>)</w:t>
      </w:r>
      <w:r w:rsidRPr="000F74FB">
        <w:rPr>
          <w:color w:val="000000" w:themeColor="text1"/>
          <w:sz w:val="24"/>
          <w:szCs w:val="24"/>
          <w:lang w:eastAsia="en-US"/>
        </w:rPr>
        <w:t xml:space="preserve"> °C and place the beaker on the magnetic stirrer. Pour the sample of the corresponding powder (10 ± 1</w:t>
      </w:r>
      <w:r w:rsidR="00A43B02" w:rsidRPr="000F74FB">
        <w:rPr>
          <w:color w:val="000000" w:themeColor="text1"/>
          <w:sz w:val="24"/>
          <w:szCs w:val="24"/>
          <w:lang w:eastAsia="en-US"/>
        </w:rPr>
        <w:t>)</w:t>
      </w:r>
      <w:r w:rsidRPr="000F74FB">
        <w:rPr>
          <w:color w:val="000000" w:themeColor="text1"/>
          <w:sz w:val="24"/>
          <w:szCs w:val="24"/>
          <w:lang w:eastAsia="en-US"/>
        </w:rPr>
        <w:t xml:space="preserve"> g into the middle of the beaker and allow to stand for 1 min. Then stir for 1 min at </w:t>
      </w:r>
      <w:r w:rsidR="00A43B02" w:rsidRPr="000F74FB">
        <w:rPr>
          <w:color w:val="000000" w:themeColor="text1"/>
          <w:sz w:val="24"/>
          <w:szCs w:val="24"/>
          <w:lang w:eastAsia="en-US"/>
        </w:rPr>
        <w:t>(</w:t>
      </w:r>
      <w:r w:rsidRPr="000F74FB">
        <w:rPr>
          <w:color w:val="000000" w:themeColor="text1"/>
          <w:sz w:val="24"/>
          <w:szCs w:val="24"/>
          <w:lang w:eastAsia="en-US"/>
        </w:rPr>
        <w:t>120 ± 10</w:t>
      </w:r>
      <w:r w:rsidR="00A43B02" w:rsidRPr="000F74FB">
        <w:rPr>
          <w:color w:val="000000" w:themeColor="text1"/>
          <w:sz w:val="24"/>
          <w:szCs w:val="24"/>
          <w:lang w:eastAsia="en-US"/>
        </w:rPr>
        <w:t>)</w:t>
      </w:r>
      <w:r w:rsidRPr="000F74FB">
        <w:rPr>
          <w:color w:val="000000" w:themeColor="text1"/>
          <w:sz w:val="24"/>
          <w:szCs w:val="24"/>
          <w:lang w:eastAsia="en-US"/>
        </w:rPr>
        <w:t xml:space="preserve"> r</w:t>
      </w:r>
      <w:r w:rsidR="00A43B02" w:rsidRPr="000F74FB">
        <w:rPr>
          <w:color w:val="000000" w:themeColor="text1"/>
          <w:sz w:val="24"/>
          <w:szCs w:val="24"/>
          <w:lang w:eastAsia="en-US"/>
        </w:rPr>
        <w:t>ev/min</w:t>
      </w:r>
    </w:p>
    <w:p w14:paraId="3EC9D7B4" w14:textId="5F98A4A6" w:rsidR="00866F29" w:rsidRPr="000F74FB" w:rsidRDefault="00AA21BB" w:rsidP="000104C5">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5</w:t>
      </w:r>
      <w:r w:rsidRPr="000F74FB">
        <w:rPr>
          <w:b/>
          <w:bCs/>
          <w:color w:val="000000" w:themeColor="text1"/>
          <w:sz w:val="24"/>
          <w:szCs w:val="24"/>
          <w:lang w:eastAsia="en-US"/>
        </w:rPr>
        <w:t>.4.3</w:t>
      </w:r>
      <w:r w:rsidRPr="000F74FB">
        <w:rPr>
          <w:color w:val="000000" w:themeColor="text1"/>
          <w:sz w:val="24"/>
          <w:szCs w:val="24"/>
          <w:lang w:eastAsia="en-US"/>
        </w:rPr>
        <w:t xml:space="preserve"> </w:t>
      </w:r>
      <w:r w:rsidR="00866F29" w:rsidRPr="000F74FB">
        <w:rPr>
          <w:i/>
          <w:iCs/>
          <w:color w:val="000000" w:themeColor="text1"/>
          <w:sz w:val="24"/>
          <w:szCs w:val="24"/>
          <w:lang w:eastAsia="en-US"/>
        </w:rPr>
        <w:t xml:space="preserve">Dissolution of the </w:t>
      </w:r>
      <w:r w:rsidR="000E37D1" w:rsidRPr="000F74FB">
        <w:rPr>
          <w:i/>
          <w:iCs/>
          <w:color w:val="000000" w:themeColor="text1"/>
          <w:sz w:val="24"/>
          <w:szCs w:val="24"/>
          <w:lang w:eastAsia="en-US"/>
        </w:rPr>
        <w:t>B</w:t>
      </w:r>
      <w:r w:rsidR="00866F29" w:rsidRPr="000F74FB">
        <w:rPr>
          <w:i/>
          <w:iCs/>
          <w:color w:val="000000" w:themeColor="text1"/>
          <w:sz w:val="24"/>
          <w:szCs w:val="24"/>
          <w:lang w:eastAsia="en-US"/>
        </w:rPr>
        <w:t>ag</w:t>
      </w:r>
      <w:r w:rsidR="00866F29" w:rsidRPr="000F74FB">
        <w:rPr>
          <w:color w:val="000000" w:themeColor="text1"/>
          <w:sz w:val="24"/>
          <w:szCs w:val="24"/>
          <w:lang w:eastAsia="en-US"/>
        </w:rPr>
        <w:t xml:space="preserve"> </w:t>
      </w:r>
    </w:p>
    <w:p w14:paraId="6064EF21" w14:textId="47806A88" w:rsidR="00866F29" w:rsidRPr="000F74FB" w:rsidRDefault="00866F29" w:rsidP="000104C5">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Stop stirring the suspension and place the cover with the attached piece of the bag into the suspension in such a manner that the bag is immersed completely within 5 sec and that contact with the wall of the beaker is avoided (Fig</w:t>
      </w:r>
      <w:r w:rsidR="00EF4273" w:rsidRPr="000F74FB">
        <w:rPr>
          <w:color w:val="000000" w:themeColor="text1"/>
          <w:sz w:val="24"/>
          <w:szCs w:val="24"/>
          <w:lang w:eastAsia="en-US"/>
        </w:rPr>
        <w:t>.</w:t>
      </w:r>
      <w:r w:rsidRPr="000F74FB">
        <w:rPr>
          <w:color w:val="000000" w:themeColor="text1"/>
          <w:sz w:val="24"/>
          <w:szCs w:val="24"/>
          <w:lang w:eastAsia="en-US"/>
        </w:rPr>
        <w:t xml:space="preserve"> </w:t>
      </w:r>
      <w:r w:rsidR="00D166FC" w:rsidRPr="000F74FB">
        <w:rPr>
          <w:color w:val="000000" w:themeColor="text1"/>
          <w:sz w:val="24"/>
          <w:szCs w:val="24"/>
          <w:lang w:eastAsia="en-US"/>
        </w:rPr>
        <w:t>1</w:t>
      </w:r>
      <w:r w:rsidR="00C41DE8">
        <w:rPr>
          <w:color w:val="000000" w:themeColor="text1"/>
          <w:sz w:val="24"/>
          <w:szCs w:val="24"/>
          <w:lang w:eastAsia="en-US"/>
        </w:rPr>
        <w:t>2</w:t>
      </w:r>
      <w:r w:rsidRPr="000F74FB">
        <w:rPr>
          <w:color w:val="000000" w:themeColor="text1"/>
          <w:sz w:val="24"/>
          <w:szCs w:val="24"/>
          <w:lang w:eastAsia="en-US"/>
        </w:rPr>
        <w:t xml:space="preserve">). Allow to stand for 10 min. Then unhook any undissolved fragments of the bag and return them to the suspension. Stir for 5 min at </w:t>
      </w:r>
      <w:r w:rsidR="00A43B02" w:rsidRPr="000F74FB">
        <w:rPr>
          <w:color w:val="000000" w:themeColor="text1"/>
          <w:sz w:val="24"/>
          <w:szCs w:val="24"/>
          <w:lang w:eastAsia="en-US"/>
        </w:rPr>
        <w:t>(</w:t>
      </w:r>
      <w:r w:rsidRPr="000F74FB">
        <w:rPr>
          <w:color w:val="000000" w:themeColor="text1"/>
          <w:sz w:val="24"/>
          <w:szCs w:val="24"/>
          <w:lang w:eastAsia="en-US"/>
        </w:rPr>
        <w:t>120 ± 10</w:t>
      </w:r>
      <w:r w:rsidR="00A43B02" w:rsidRPr="000F74FB">
        <w:rPr>
          <w:color w:val="000000" w:themeColor="text1"/>
          <w:sz w:val="24"/>
          <w:szCs w:val="24"/>
          <w:lang w:eastAsia="en-US"/>
        </w:rPr>
        <w:t>)</w:t>
      </w:r>
      <w:r w:rsidRPr="000F74FB">
        <w:rPr>
          <w:color w:val="000000" w:themeColor="text1"/>
          <w:sz w:val="24"/>
          <w:szCs w:val="24"/>
          <w:lang w:eastAsia="en-US"/>
        </w:rPr>
        <w:t xml:space="preserve"> r</w:t>
      </w:r>
      <w:r w:rsidR="00A43B02" w:rsidRPr="000F74FB">
        <w:rPr>
          <w:color w:val="000000" w:themeColor="text1"/>
          <w:sz w:val="24"/>
          <w:szCs w:val="24"/>
          <w:lang w:eastAsia="en-US"/>
        </w:rPr>
        <w:t>ev/min</w:t>
      </w:r>
      <w:r w:rsidRPr="000F74FB">
        <w:rPr>
          <w:color w:val="000000" w:themeColor="text1"/>
          <w:sz w:val="24"/>
          <w:szCs w:val="24"/>
          <w:lang w:eastAsia="en-US"/>
        </w:rPr>
        <w:t xml:space="preserve">. Remove the cover and the stirring bar (e.g. with an iron rod) and return to the beaker any undissolved fragments of the bag sticking to the stirring bar. </w:t>
      </w:r>
    </w:p>
    <w:p w14:paraId="1B369D8E" w14:textId="2DCE2D6D" w:rsidR="00E6295F" w:rsidRPr="000F74FB" w:rsidRDefault="00AA21BB" w:rsidP="000104C5">
      <w:pPr>
        <w:pStyle w:val="WW-BodyText2"/>
        <w:spacing w:after="240" w:line="240" w:lineRule="auto"/>
        <w:jc w:val="both"/>
        <w:rPr>
          <w:i/>
          <w:iCs/>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5</w:t>
      </w:r>
      <w:r w:rsidRPr="000F74FB">
        <w:rPr>
          <w:b/>
          <w:bCs/>
          <w:color w:val="000000" w:themeColor="text1"/>
          <w:sz w:val="24"/>
          <w:szCs w:val="24"/>
          <w:lang w:eastAsia="en-US"/>
        </w:rPr>
        <w:t>.4.4</w:t>
      </w:r>
      <w:r w:rsidRPr="000F74FB">
        <w:rPr>
          <w:color w:val="000000" w:themeColor="text1"/>
          <w:sz w:val="24"/>
          <w:szCs w:val="24"/>
          <w:lang w:eastAsia="en-US"/>
        </w:rPr>
        <w:t xml:space="preserve"> </w:t>
      </w:r>
      <w:r w:rsidR="00866F29" w:rsidRPr="000F74FB">
        <w:rPr>
          <w:i/>
          <w:iCs/>
          <w:color w:val="000000" w:themeColor="text1"/>
          <w:sz w:val="24"/>
          <w:szCs w:val="24"/>
          <w:lang w:eastAsia="en-US"/>
        </w:rPr>
        <w:t xml:space="preserve">Flow </w:t>
      </w:r>
      <w:r w:rsidR="000E37D1" w:rsidRPr="000F74FB">
        <w:rPr>
          <w:i/>
          <w:iCs/>
          <w:color w:val="000000" w:themeColor="text1"/>
          <w:sz w:val="24"/>
          <w:szCs w:val="24"/>
          <w:lang w:eastAsia="en-US"/>
        </w:rPr>
        <w:t>T</w:t>
      </w:r>
      <w:r w:rsidR="00866F29" w:rsidRPr="000F74FB">
        <w:rPr>
          <w:i/>
          <w:iCs/>
          <w:color w:val="000000" w:themeColor="text1"/>
          <w:sz w:val="24"/>
          <w:szCs w:val="24"/>
          <w:lang w:eastAsia="en-US"/>
        </w:rPr>
        <w:t>est</w:t>
      </w:r>
    </w:p>
    <w:p w14:paraId="19471EE4" w14:textId="77777777" w:rsidR="00866F29" w:rsidRPr="000F74FB" w:rsidRDefault="00866F29" w:rsidP="0089376E">
      <w:pPr>
        <w:pStyle w:val="WW-BodyText2"/>
        <w:spacing w:after="0" w:line="240" w:lineRule="auto"/>
        <w:jc w:val="both"/>
        <w:rPr>
          <w:color w:val="000000" w:themeColor="text1"/>
          <w:sz w:val="24"/>
          <w:szCs w:val="24"/>
          <w:lang w:eastAsia="en-US"/>
        </w:rPr>
      </w:pPr>
      <w:r w:rsidRPr="000F74FB">
        <w:rPr>
          <w:color w:val="000000" w:themeColor="text1"/>
          <w:sz w:val="24"/>
          <w:szCs w:val="24"/>
          <w:lang w:eastAsia="en-US"/>
        </w:rPr>
        <w:t xml:space="preserve">Place the filter above </w:t>
      </w:r>
      <w:r w:rsidR="00E6295F" w:rsidRPr="000F74FB">
        <w:rPr>
          <w:color w:val="000000" w:themeColor="text1"/>
          <w:sz w:val="24"/>
          <w:szCs w:val="24"/>
          <w:lang w:eastAsia="en-US"/>
        </w:rPr>
        <w:t>1000 ml</w:t>
      </w:r>
      <w:r w:rsidRPr="000F74FB">
        <w:rPr>
          <w:color w:val="000000" w:themeColor="text1"/>
          <w:sz w:val="24"/>
          <w:szCs w:val="24"/>
          <w:lang w:eastAsia="en-US"/>
        </w:rPr>
        <w:t xml:space="preserve"> measuring cylinder and keep the outlet of the funnel blocked. Quantitatively</w:t>
      </w:r>
      <w:r w:rsidR="00E6295F" w:rsidRPr="000F74FB">
        <w:rPr>
          <w:color w:val="000000" w:themeColor="text1"/>
          <w:sz w:val="24"/>
          <w:szCs w:val="24"/>
          <w:lang w:eastAsia="en-US"/>
        </w:rPr>
        <w:t>,</w:t>
      </w:r>
      <w:r w:rsidRPr="000F74FB">
        <w:rPr>
          <w:color w:val="000000" w:themeColor="text1"/>
          <w:sz w:val="24"/>
          <w:szCs w:val="24"/>
          <w:lang w:eastAsia="en-US"/>
        </w:rPr>
        <w:t xml:space="preserve"> transfer the content of the beaker (including any undissolved fragments sticking to the wall of the beaker) to the funnel, remove the blockage of the funnel, start the </w:t>
      </w:r>
      <w:r w:rsidR="00E6295F" w:rsidRPr="000F74FB">
        <w:rPr>
          <w:iCs/>
          <w:color w:val="000000" w:themeColor="text1"/>
          <w:sz w:val="24"/>
          <w:szCs w:val="24"/>
          <w:lang w:eastAsia="en-US"/>
        </w:rPr>
        <w:t>s</w:t>
      </w:r>
      <w:r w:rsidRPr="000F74FB">
        <w:rPr>
          <w:iCs/>
          <w:color w:val="000000" w:themeColor="text1"/>
          <w:sz w:val="24"/>
          <w:szCs w:val="24"/>
          <w:lang w:eastAsia="en-US"/>
        </w:rPr>
        <w:t>topwatch</w:t>
      </w:r>
      <w:r w:rsidRPr="000F74FB">
        <w:rPr>
          <w:color w:val="000000" w:themeColor="text1"/>
          <w:sz w:val="24"/>
          <w:szCs w:val="24"/>
          <w:lang w:eastAsia="en-US"/>
        </w:rPr>
        <w:t xml:space="preserve"> and measure the time (T) needed for the suspension to reach the 950 ml mark. Inspect the funnel for the presence of any fragments of the bag remaining. If so, neglect the measured flow time. </w:t>
      </w:r>
    </w:p>
    <w:p w14:paraId="5878BD2F" w14:textId="77777777" w:rsidR="00866F29" w:rsidRPr="000F74FB" w:rsidRDefault="00866F29" w:rsidP="0089376E">
      <w:pPr>
        <w:pStyle w:val="WW-BodyText2"/>
        <w:spacing w:after="0" w:line="240" w:lineRule="auto"/>
        <w:ind w:left="1080"/>
        <w:jc w:val="both"/>
        <w:rPr>
          <w:color w:val="000000" w:themeColor="text1"/>
          <w:sz w:val="24"/>
          <w:szCs w:val="24"/>
          <w:lang w:eastAsia="en-US"/>
        </w:rPr>
      </w:pPr>
    </w:p>
    <w:p w14:paraId="2AFEA24C" w14:textId="77777777" w:rsidR="00866F29" w:rsidRPr="000F74FB" w:rsidRDefault="00866F29" w:rsidP="0089376E">
      <w:pPr>
        <w:pStyle w:val="WW-BodyText2"/>
        <w:spacing w:after="0" w:line="240" w:lineRule="auto"/>
        <w:ind w:left="567"/>
        <w:jc w:val="both"/>
        <w:rPr>
          <w:color w:val="000000" w:themeColor="text1"/>
          <w:lang w:eastAsia="en-US"/>
        </w:rPr>
      </w:pPr>
      <w:r w:rsidRPr="000F74FB">
        <w:rPr>
          <w:color w:val="000000" w:themeColor="text1"/>
          <w:lang w:eastAsia="en-US"/>
        </w:rPr>
        <w:t>N</w:t>
      </w:r>
      <w:r w:rsidR="00C078AE" w:rsidRPr="000F74FB">
        <w:rPr>
          <w:color w:val="000000" w:themeColor="text1"/>
          <w:lang w:eastAsia="en-US"/>
        </w:rPr>
        <w:t>OTE</w:t>
      </w:r>
      <w:r w:rsidR="00AA21BB" w:rsidRPr="000F74FB">
        <w:rPr>
          <w:color w:val="000000" w:themeColor="text1"/>
          <w:lang w:eastAsia="en-US"/>
        </w:rPr>
        <w:t xml:space="preserve"> </w:t>
      </w:r>
      <w:r w:rsidR="00E6295F" w:rsidRPr="000F74FB">
        <w:rPr>
          <w:color w:val="000000" w:themeColor="text1"/>
          <w:lang w:eastAsia="en-US"/>
        </w:rPr>
        <w:t>–</w:t>
      </w:r>
      <w:r w:rsidR="00AA21BB" w:rsidRPr="000F74FB">
        <w:rPr>
          <w:color w:val="000000" w:themeColor="text1"/>
          <w:lang w:eastAsia="en-US"/>
        </w:rPr>
        <w:t xml:space="preserve"> </w:t>
      </w:r>
      <w:r w:rsidRPr="000F74FB">
        <w:rPr>
          <w:color w:val="000000" w:themeColor="text1"/>
          <w:lang w:eastAsia="en-US"/>
        </w:rPr>
        <w:t>Normally</w:t>
      </w:r>
      <w:r w:rsidR="00E6295F" w:rsidRPr="000F74FB">
        <w:rPr>
          <w:color w:val="000000" w:themeColor="text1"/>
          <w:lang w:eastAsia="en-US"/>
        </w:rPr>
        <w:t>,</w:t>
      </w:r>
      <w:r w:rsidRPr="000F74FB">
        <w:rPr>
          <w:color w:val="000000" w:themeColor="text1"/>
          <w:lang w:eastAsia="en-US"/>
        </w:rPr>
        <w:t xml:space="preserve"> it will take 7 to 12 seconds (15 seconds maximal) for a 10 g/l suspension to pass the filter. A limit of 30 seconds is proposed.</w:t>
      </w:r>
    </w:p>
    <w:p w14:paraId="05A4F882" w14:textId="77777777" w:rsidR="00866F29" w:rsidRPr="000F74FB" w:rsidRDefault="00866F29" w:rsidP="0089376E">
      <w:pPr>
        <w:pStyle w:val="WW-BodyText2"/>
        <w:spacing w:after="0" w:line="240" w:lineRule="auto"/>
        <w:ind w:left="1080"/>
        <w:jc w:val="both"/>
        <w:rPr>
          <w:color w:val="000000" w:themeColor="text1"/>
          <w:sz w:val="24"/>
          <w:szCs w:val="24"/>
          <w:lang w:eastAsia="en-US"/>
        </w:rPr>
      </w:pPr>
    </w:p>
    <w:p w14:paraId="24DE3DDD" w14:textId="77777777" w:rsidR="00866F29" w:rsidRPr="000F74FB" w:rsidRDefault="00866F29" w:rsidP="0089376E">
      <w:pPr>
        <w:pStyle w:val="WW-BodyText2"/>
        <w:spacing w:after="0" w:line="240" w:lineRule="auto"/>
        <w:ind w:left="1080"/>
        <w:jc w:val="both"/>
        <w:rPr>
          <w:noProof/>
          <w:color w:val="000000" w:themeColor="text1"/>
          <w:sz w:val="24"/>
          <w:szCs w:val="24"/>
        </w:rPr>
      </w:pPr>
    </w:p>
    <w:tbl>
      <w:tblPr>
        <w:tblStyle w:val="TableGrid"/>
        <w:tblW w:w="10158" w:type="dxa"/>
        <w:tblInd w:w="-576" w:type="dxa"/>
        <w:tblLook w:val="04A0" w:firstRow="1" w:lastRow="0" w:firstColumn="1" w:lastColumn="0" w:noHBand="0" w:noVBand="1"/>
      </w:tblPr>
      <w:tblGrid>
        <w:gridCol w:w="4660"/>
        <w:gridCol w:w="5498"/>
      </w:tblGrid>
      <w:tr w:rsidR="000F74FB" w:rsidRPr="000F74FB" w14:paraId="66F04543" w14:textId="77777777" w:rsidTr="00AA7523">
        <w:trPr>
          <w:trHeight w:val="5066"/>
        </w:trPr>
        <w:tc>
          <w:tcPr>
            <w:tcW w:w="4660" w:type="dxa"/>
          </w:tcPr>
          <w:p w14:paraId="7CF80852" w14:textId="041B9718" w:rsidR="00D166FC" w:rsidRPr="000F74FB" w:rsidRDefault="00832B43" w:rsidP="006F0C3A">
            <w:pPr>
              <w:pStyle w:val="WW-BodyText2"/>
              <w:spacing w:after="0" w:line="240" w:lineRule="auto"/>
              <w:jc w:val="center"/>
              <w:rPr>
                <w:noProof/>
                <w:color w:val="000000" w:themeColor="text1"/>
              </w:rPr>
            </w:pPr>
            <w:r>
              <w:rPr>
                <w:noProof/>
              </w:rPr>
              <w:lastRenderedPageBreak/>
              <w:drawing>
                <wp:inline distT="0" distB="0" distL="0" distR="0" wp14:anchorId="24F19DF7" wp14:editId="0A10914E">
                  <wp:extent cx="2615565" cy="4015409"/>
                  <wp:effectExtent l="0" t="0" r="0" b="4445"/>
                  <wp:docPr id="929682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945" t="19793" r="28411" b="30713"/>
                          <a:stretch/>
                        </pic:blipFill>
                        <pic:spPr bwMode="auto">
                          <a:xfrm>
                            <a:off x="0" y="0"/>
                            <a:ext cx="2616084" cy="4016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8" w:type="dxa"/>
          </w:tcPr>
          <w:p w14:paraId="4B0ED03F" w14:textId="77777777" w:rsidR="00AA7523" w:rsidRDefault="00AA7523" w:rsidP="006F0C3A">
            <w:pPr>
              <w:pStyle w:val="WW-BodyText2"/>
              <w:spacing w:after="0" w:line="240" w:lineRule="auto"/>
              <w:jc w:val="center"/>
              <w:rPr>
                <w:noProof/>
              </w:rPr>
            </w:pPr>
          </w:p>
          <w:p w14:paraId="4F18A71F" w14:textId="77777777" w:rsidR="00AA7523" w:rsidRDefault="00AA7523" w:rsidP="006F0C3A">
            <w:pPr>
              <w:pStyle w:val="WW-BodyText2"/>
              <w:spacing w:after="0" w:line="240" w:lineRule="auto"/>
              <w:jc w:val="center"/>
              <w:rPr>
                <w:noProof/>
                <w:color w:val="000000" w:themeColor="text1"/>
              </w:rPr>
            </w:pPr>
          </w:p>
          <w:p w14:paraId="71226B26" w14:textId="77777777" w:rsidR="00AA7523" w:rsidRDefault="00AA7523" w:rsidP="006F0C3A">
            <w:pPr>
              <w:pStyle w:val="WW-BodyText2"/>
              <w:spacing w:after="0" w:line="240" w:lineRule="auto"/>
              <w:jc w:val="center"/>
              <w:rPr>
                <w:noProof/>
                <w:color w:val="000000" w:themeColor="text1"/>
              </w:rPr>
            </w:pPr>
          </w:p>
          <w:p w14:paraId="45C7F3D3" w14:textId="77777777" w:rsidR="00AA7523" w:rsidRDefault="00AA7523" w:rsidP="006F0C3A">
            <w:pPr>
              <w:pStyle w:val="WW-BodyText2"/>
              <w:spacing w:after="0" w:line="240" w:lineRule="auto"/>
              <w:jc w:val="center"/>
              <w:rPr>
                <w:noProof/>
                <w:color w:val="000000" w:themeColor="text1"/>
              </w:rPr>
            </w:pPr>
          </w:p>
          <w:p w14:paraId="47AD4B44" w14:textId="77777777" w:rsidR="00AA7523" w:rsidRDefault="00AA7523" w:rsidP="006F0C3A">
            <w:pPr>
              <w:pStyle w:val="WW-BodyText2"/>
              <w:spacing w:after="0" w:line="240" w:lineRule="auto"/>
              <w:jc w:val="center"/>
              <w:rPr>
                <w:noProof/>
                <w:color w:val="000000" w:themeColor="text1"/>
              </w:rPr>
            </w:pPr>
          </w:p>
          <w:p w14:paraId="0C0BF86B" w14:textId="77777777" w:rsidR="00AA7523" w:rsidRDefault="00AA7523" w:rsidP="006F0C3A">
            <w:pPr>
              <w:pStyle w:val="WW-BodyText2"/>
              <w:spacing w:after="0" w:line="240" w:lineRule="auto"/>
              <w:jc w:val="center"/>
              <w:rPr>
                <w:noProof/>
                <w:color w:val="000000" w:themeColor="text1"/>
              </w:rPr>
            </w:pPr>
          </w:p>
          <w:p w14:paraId="0E4EB0B8" w14:textId="77777777" w:rsidR="00AA7523" w:rsidRDefault="00AA7523" w:rsidP="006F0C3A">
            <w:pPr>
              <w:pStyle w:val="WW-BodyText2"/>
              <w:spacing w:after="0" w:line="240" w:lineRule="auto"/>
              <w:jc w:val="center"/>
              <w:rPr>
                <w:noProof/>
                <w:color w:val="000000" w:themeColor="text1"/>
              </w:rPr>
            </w:pPr>
          </w:p>
          <w:p w14:paraId="18B10420" w14:textId="77777777" w:rsidR="00AA7523" w:rsidRDefault="00AA7523" w:rsidP="006F0C3A">
            <w:pPr>
              <w:pStyle w:val="WW-BodyText2"/>
              <w:spacing w:after="0" w:line="240" w:lineRule="auto"/>
              <w:jc w:val="center"/>
              <w:rPr>
                <w:noProof/>
                <w:color w:val="000000" w:themeColor="text1"/>
              </w:rPr>
            </w:pPr>
          </w:p>
          <w:p w14:paraId="19BCEC88" w14:textId="77777777" w:rsidR="00AA7523" w:rsidRDefault="00AA7523" w:rsidP="006F0C3A">
            <w:pPr>
              <w:pStyle w:val="WW-BodyText2"/>
              <w:spacing w:after="0" w:line="240" w:lineRule="auto"/>
              <w:jc w:val="center"/>
              <w:rPr>
                <w:noProof/>
                <w:color w:val="000000" w:themeColor="text1"/>
              </w:rPr>
            </w:pPr>
          </w:p>
          <w:p w14:paraId="24E9E6B0" w14:textId="77777777" w:rsidR="00AA7523" w:rsidRDefault="00AA7523" w:rsidP="006F0C3A">
            <w:pPr>
              <w:pStyle w:val="WW-BodyText2"/>
              <w:spacing w:after="0" w:line="240" w:lineRule="auto"/>
              <w:jc w:val="center"/>
              <w:rPr>
                <w:noProof/>
                <w:color w:val="000000" w:themeColor="text1"/>
              </w:rPr>
            </w:pPr>
          </w:p>
          <w:p w14:paraId="0A6EA75B" w14:textId="77777777" w:rsidR="00AA7523" w:rsidRDefault="00AA7523" w:rsidP="006F0C3A">
            <w:pPr>
              <w:pStyle w:val="WW-BodyText2"/>
              <w:spacing w:after="0" w:line="240" w:lineRule="auto"/>
              <w:jc w:val="center"/>
              <w:rPr>
                <w:noProof/>
                <w:color w:val="000000" w:themeColor="text1"/>
              </w:rPr>
            </w:pPr>
          </w:p>
          <w:p w14:paraId="56A00214" w14:textId="77777777" w:rsidR="00AA7523" w:rsidRDefault="00AA7523" w:rsidP="006F0C3A">
            <w:pPr>
              <w:pStyle w:val="WW-BodyText2"/>
              <w:spacing w:after="0" w:line="240" w:lineRule="auto"/>
              <w:jc w:val="center"/>
              <w:rPr>
                <w:noProof/>
                <w:color w:val="000000" w:themeColor="text1"/>
              </w:rPr>
            </w:pPr>
          </w:p>
          <w:p w14:paraId="5264251A" w14:textId="5FCEF756" w:rsidR="00D166FC" w:rsidRPr="000F74FB" w:rsidRDefault="00AA7523" w:rsidP="006F0C3A">
            <w:pPr>
              <w:pStyle w:val="WW-BodyText2"/>
              <w:spacing w:after="0" w:line="240" w:lineRule="auto"/>
              <w:jc w:val="center"/>
              <w:rPr>
                <w:noProof/>
                <w:color w:val="000000" w:themeColor="text1"/>
              </w:rPr>
            </w:pPr>
            <w:r>
              <w:rPr>
                <w:noProof/>
              </w:rPr>
              <w:drawing>
                <wp:inline distT="0" distB="0" distL="0" distR="0" wp14:anchorId="1EAE2238" wp14:editId="69FB5AE9">
                  <wp:extent cx="3354494" cy="2178657"/>
                  <wp:effectExtent l="0" t="0" r="0" b="0"/>
                  <wp:docPr id="1726127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954" t="34001" r="20499" b="39141"/>
                          <a:stretch/>
                        </pic:blipFill>
                        <pic:spPr bwMode="auto">
                          <a:xfrm>
                            <a:off x="0" y="0"/>
                            <a:ext cx="3355670" cy="21794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74FB" w:rsidRPr="000F74FB" w14:paraId="41223A9F" w14:textId="77777777" w:rsidTr="00AA7523">
        <w:trPr>
          <w:trHeight w:val="4747"/>
        </w:trPr>
        <w:tc>
          <w:tcPr>
            <w:tcW w:w="4660" w:type="dxa"/>
          </w:tcPr>
          <w:p w14:paraId="72FF25F2" w14:textId="77777777" w:rsidR="000E23C9" w:rsidRDefault="000E23C9" w:rsidP="006F0C3A">
            <w:pPr>
              <w:pStyle w:val="WW-BodyText2"/>
              <w:spacing w:after="0" w:line="240" w:lineRule="auto"/>
              <w:jc w:val="center"/>
              <w:rPr>
                <w:noProof/>
              </w:rPr>
            </w:pPr>
          </w:p>
          <w:p w14:paraId="102CCC37" w14:textId="77777777" w:rsidR="000E23C9" w:rsidRDefault="000E23C9" w:rsidP="006F0C3A">
            <w:pPr>
              <w:pStyle w:val="WW-BodyText2"/>
              <w:spacing w:after="0" w:line="240" w:lineRule="auto"/>
              <w:jc w:val="center"/>
              <w:rPr>
                <w:noProof/>
                <w:color w:val="000000" w:themeColor="text1"/>
              </w:rPr>
            </w:pPr>
          </w:p>
          <w:p w14:paraId="0B10C799" w14:textId="77777777" w:rsidR="000E23C9" w:rsidRDefault="000E23C9" w:rsidP="006F0C3A">
            <w:pPr>
              <w:pStyle w:val="WW-BodyText2"/>
              <w:spacing w:after="0" w:line="240" w:lineRule="auto"/>
              <w:jc w:val="center"/>
              <w:rPr>
                <w:noProof/>
                <w:color w:val="000000" w:themeColor="text1"/>
              </w:rPr>
            </w:pPr>
          </w:p>
          <w:p w14:paraId="4BC47B38" w14:textId="77777777" w:rsidR="000E23C9" w:rsidRDefault="000E23C9" w:rsidP="006F0C3A">
            <w:pPr>
              <w:pStyle w:val="WW-BodyText2"/>
              <w:spacing w:after="0" w:line="240" w:lineRule="auto"/>
              <w:jc w:val="center"/>
              <w:rPr>
                <w:noProof/>
                <w:color w:val="000000" w:themeColor="text1"/>
              </w:rPr>
            </w:pPr>
          </w:p>
          <w:p w14:paraId="685569CA" w14:textId="77777777" w:rsidR="000E23C9" w:rsidRDefault="000E23C9" w:rsidP="006F0C3A">
            <w:pPr>
              <w:pStyle w:val="WW-BodyText2"/>
              <w:spacing w:after="0" w:line="240" w:lineRule="auto"/>
              <w:jc w:val="center"/>
              <w:rPr>
                <w:noProof/>
                <w:color w:val="000000" w:themeColor="text1"/>
              </w:rPr>
            </w:pPr>
          </w:p>
          <w:p w14:paraId="1364A89E" w14:textId="4BB7E192" w:rsidR="00D166FC" w:rsidRPr="000F74FB" w:rsidRDefault="00AA7523" w:rsidP="006F0C3A">
            <w:pPr>
              <w:pStyle w:val="WW-BodyText2"/>
              <w:spacing w:after="0" w:line="240" w:lineRule="auto"/>
              <w:jc w:val="center"/>
              <w:rPr>
                <w:noProof/>
                <w:color w:val="000000" w:themeColor="text1"/>
              </w:rPr>
            </w:pPr>
            <w:r>
              <w:rPr>
                <w:noProof/>
              </w:rPr>
              <w:drawing>
                <wp:inline distT="0" distB="0" distL="0" distR="0" wp14:anchorId="0B510017" wp14:editId="29923B58">
                  <wp:extent cx="2822462" cy="3021330"/>
                  <wp:effectExtent l="0" t="0" r="0" b="7620"/>
                  <wp:docPr id="10386278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0524" t="23909" r="20225" b="38853"/>
                          <a:stretch/>
                        </pic:blipFill>
                        <pic:spPr bwMode="auto">
                          <a:xfrm>
                            <a:off x="0" y="0"/>
                            <a:ext cx="2822819" cy="3021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8" w:type="dxa"/>
          </w:tcPr>
          <w:p w14:paraId="17A57265" w14:textId="5D12B0A6" w:rsidR="00D166FC" w:rsidRPr="000F74FB" w:rsidRDefault="006F0C3A" w:rsidP="003E2D61">
            <w:pPr>
              <w:pStyle w:val="WW-BodyText2"/>
              <w:spacing w:after="0" w:line="240" w:lineRule="auto"/>
              <w:jc w:val="center"/>
              <w:rPr>
                <w:noProof/>
                <w:color w:val="000000" w:themeColor="text1"/>
              </w:rPr>
            </w:pPr>
            <w:r>
              <w:rPr>
                <w:noProof/>
              </w:rPr>
              <w:drawing>
                <wp:inline distT="0" distB="0" distL="0" distR="0" wp14:anchorId="310FA99F" wp14:editId="1A98E3B4">
                  <wp:extent cx="3267489" cy="3775958"/>
                  <wp:effectExtent l="0" t="0" r="9525" b="0"/>
                  <wp:docPr id="10138660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755" t="27828" r="15217" b="25624"/>
                          <a:stretch/>
                        </pic:blipFill>
                        <pic:spPr bwMode="auto">
                          <a:xfrm>
                            <a:off x="0" y="0"/>
                            <a:ext cx="3268571" cy="37772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7DBD7F" w14:textId="77777777" w:rsidR="00D166FC" w:rsidRPr="000F74FB" w:rsidRDefault="00D166FC" w:rsidP="00D166FC">
      <w:pPr>
        <w:pStyle w:val="WW-BodyText2"/>
        <w:spacing w:after="0" w:line="240" w:lineRule="auto"/>
        <w:jc w:val="both"/>
        <w:rPr>
          <w:color w:val="000000" w:themeColor="text1"/>
        </w:rPr>
      </w:pPr>
    </w:p>
    <w:p w14:paraId="6BDB99BC" w14:textId="069332FD" w:rsidR="00AA21BB" w:rsidRPr="000F74FB" w:rsidRDefault="00AA21BB" w:rsidP="0049628C">
      <w:pPr>
        <w:pStyle w:val="BodyText"/>
        <w:spacing w:after="240"/>
        <w:jc w:val="both"/>
        <w:rPr>
          <w:b/>
          <w:iCs/>
          <w:color w:val="000000" w:themeColor="text1"/>
          <w:sz w:val="24"/>
          <w:szCs w:val="24"/>
        </w:rPr>
      </w:pPr>
      <w:r w:rsidRPr="000F74FB">
        <w:rPr>
          <w:b/>
          <w:bCs/>
          <w:iCs/>
          <w:color w:val="000000" w:themeColor="text1"/>
          <w:sz w:val="24"/>
          <w:szCs w:val="24"/>
        </w:rPr>
        <w:t>2</w:t>
      </w:r>
      <w:r w:rsidR="00426C7B">
        <w:rPr>
          <w:b/>
          <w:bCs/>
          <w:iCs/>
          <w:color w:val="000000" w:themeColor="text1"/>
          <w:sz w:val="24"/>
          <w:szCs w:val="24"/>
        </w:rPr>
        <w:t>6</w:t>
      </w:r>
      <w:r w:rsidRPr="000F74FB">
        <w:rPr>
          <w:b/>
          <w:bCs/>
          <w:iCs/>
          <w:color w:val="000000" w:themeColor="text1"/>
          <w:sz w:val="24"/>
          <w:szCs w:val="24"/>
        </w:rPr>
        <w:t xml:space="preserve"> </w:t>
      </w:r>
      <w:proofErr w:type="gramStart"/>
      <w:r w:rsidRPr="000F74FB">
        <w:rPr>
          <w:b/>
          <w:bCs/>
          <w:iCs/>
          <w:color w:val="000000" w:themeColor="text1"/>
          <w:sz w:val="24"/>
          <w:szCs w:val="24"/>
        </w:rPr>
        <w:t>DETERMINATION</w:t>
      </w:r>
      <w:proofErr w:type="gramEnd"/>
      <w:r w:rsidRPr="000F74FB">
        <w:rPr>
          <w:b/>
          <w:bCs/>
          <w:iCs/>
          <w:color w:val="000000" w:themeColor="text1"/>
          <w:sz w:val="24"/>
          <w:szCs w:val="24"/>
        </w:rPr>
        <w:t xml:space="preserve"> OF </w:t>
      </w:r>
      <w:r w:rsidRPr="000F74FB">
        <w:rPr>
          <w:b/>
          <w:iCs/>
          <w:color w:val="000000" w:themeColor="text1"/>
          <w:sz w:val="24"/>
          <w:szCs w:val="24"/>
        </w:rPr>
        <w:t>MISCIBILITY WITH HYDROCARBON OIL</w:t>
      </w:r>
    </w:p>
    <w:p w14:paraId="62A5B103" w14:textId="2576998D" w:rsidR="00AA21BB" w:rsidRPr="000F74FB" w:rsidRDefault="00AA21BB" w:rsidP="0049628C">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6</w:t>
      </w:r>
      <w:r w:rsidRPr="000F74FB">
        <w:rPr>
          <w:b/>
          <w:bCs/>
          <w:color w:val="000000" w:themeColor="text1"/>
          <w:sz w:val="24"/>
          <w:szCs w:val="24"/>
        </w:rPr>
        <w:t>.</w:t>
      </w:r>
      <w:r w:rsidR="0049628C" w:rsidRPr="000F74FB">
        <w:rPr>
          <w:b/>
          <w:bCs/>
          <w:color w:val="000000" w:themeColor="text1"/>
          <w:sz w:val="24"/>
          <w:szCs w:val="24"/>
        </w:rPr>
        <w:t>1</w:t>
      </w:r>
      <w:r w:rsidRPr="000F74FB">
        <w:rPr>
          <w:b/>
          <w:bCs/>
          <w:color w:val="000000" w:themeColor="text1"/>
          <w:sz w:val="24"/>
          <w:szCs w:val="24"/>
        </w:rPr>
        <w:t xml:space="preserve"> Principle</w:t>
      </w:r>
    </w:p>
    <w:p w14:paraId="0984B9B4" w14:textId="77777777" w:rsidR="00AA21BB" w:rsidRPr="000F74FB" w:rsidRDefault="007A634D" w:rsidP="0049628C">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The test is intended to determine whether a pesticide solution prepared by dilution in oil instead of water, is suitable for application. The formulation sample is mixed with a suitable oil and </w:t>
      </w:r>
      <w:r w:rsidRPr="000F74FB">
        <w:rPr>
          <w:color w:val="000000" w:themeColor="text1"/>
          <w:sz w:val="24"/>
          <w:szCs w:val="24"/>
          <w:lang w:eastAsia="en-US"/>
        </w:rPr>
        <w:lastRenderedPageBreak/>
        <w:t>allowed to stand at 30 °C for 1 h. The solution is examined for layering or separation of solid material.</w:t>
      </w:r>
    </w:p>
    <w:p w14:paraId="43D4DA4C" w14:textId="1CD73FDF" w:rsidR="00AA21BB" w:rsidRPr="000F74FB" w:rsidRDefault="00AA21BB" w:rsidP="0049628C">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6</w:t>
      </w:r>
      <w:r w:rsidRPr="000F74FB">
        <w:rPr>
          <w:b/>
          <w:bCs/>
          <w:color w:val="000000" w:themeColor="text1"/>
          <w:sz w:val="24"/>
          <w:szCs w:val="24"/>
        </w:rPr>
        <w:t>.</w:t>
      </w:r>
      <w:r w:rsidR="0049628C" w:rsidRPr="000F74FB">
        <w:rPr>
          <w:b/>
          <w:bCs/>
          <w:color w:val="000000" w:themeColor="text1"/>
          <w:sz w:val="24"/>
          <w:szCs w:val="24"/>
        </w:rPr>
        <w:t>2</w:t>
      </w:r>
      <w:r w:rsidRPr="000F74FB">
        <w:rPr>
          <w:b/>
          <w:bCs/>
          <w:color w:val="000000" w:themeColor="text1"/>
          <w:sz w:val="24"/>
          <w:szCs w:val="24"/>
        </w:rPr>
        <w:t xml:space="preserve"> Apparatus/</w:t>
      </w:r>
      <w:proofErr w:type="spellStart"/>
      <w:r w:rsidRPr="000F74FB">
        <w:rPr>
          <w:b/>
          <w:bCs/>
          <w:color w:val="000000" w:themeColor="text1"/>
          <w:sz w:val="24"/>
          <w:szCs w:val="24"/>
        </w:rPr>
        <w:t>Equipments</w:t>
      </w:r>
      <w:proofErr w:type="spellEnd"/>
    </w:p>
    <w:p w14:paraId="57C78062" w14:textId="77777777" w:rsidR="00AA21BB" w:rsidRPr="000F74FB" w:rsidRDefault="00AA21BB" w:rsidP="0039153B">
      <w:pPr>
        <w:pStyle w:val="WW-BodyText2"/>
        <w:numPr>
          <w:ilvl w:val="0"/>
          <w:numId w:val="65"/>
        </w:numPr>
        <w:spacing w:after="240" w:line="240" w:lineRule="auto"/>
        <w:jc w:val="both"/>
        <w:rPr>
          <w:color w:val="000000" w:themeColor="text1"/>
          <w:sz w:val="24"/>
          <w:szCs w:val="24"/>
          <w:lang w:eastAsia="en-US"/>
        </w:rPr>
      </w:pPr>
      <w:r w:rsidRPr="000F74FB">
        <w:rPr>
          <w:i/>
          <w:iCs/>
          <w:color w:val="000000" w:themeColor="text1"/>
          <w:sz w:val="24"/>
          <w:szCs w:val="24"/>
          <w:lang w:eastAsia="en-US"/>
        </w:rPr>
        <w:t>Beaker</w:t>
      </w:r>
      <w:r w:rsidRPr="000F74FB">
        <w:rPr>
          <w:color w:val="000000" w:themeColor="text1"/>
          <w:sz w:val="24"/>
          <w:szCs w:val="24"/>
          <w:lang w:eastAsia="en-US"/>
        </w:rPr>
        <w:t xml:space="preserve"> </w:t>
      </w:r>
      <w:r w:rsidR="0039153B" w:rsidRPr="000F74FB">
        <w:rPr>
          <w:color w:val="000000" w:themeColor="text1"/>
          <w:sz w:val="24"/>
          <w:szCs w:val="24"/>
          <w:lang w:eastAsia="en-US"/>
        </w:rPr>
        <w:t xml:space="preserve">– </w:t>
      </w:r>
      <w:r w:rsidRPr="000F74FB">
        <w:rPr>
          <w:color w:val="000000" w:themeColor="text1"/>
          <w:sz w:val="24"/>
          <w:szCs w:val="24"/>
          <w:lang w:eastAsia="en-US"/>
        </w:rPr>
        <w:t>250 ml</w:t>
      </w:r>
      <w:r w:rsidR="0039153B" w:rsidRPr="000F74FB">
        <w:rPr>
          <w:color w:val="000000" w:themeColor="text1"/>
          <w:sz w:val="24"/>
          <w:szCs w:val="24"/>
          <w:lang w:eastAsia="en-US"/>
        </w:rPr>
        <w:t xml:space="preserve"> capacity</w:t>
      </w:r>
      <w:r w:rsidRPr="000F74FB">
        <w:rPr>
          <w:color w:val="000000" w:themeColor="text1"/>
          <w:sz w:val="24"/>
          <w:szCs w:val="24"/>
          <w:lang w:eastAsia="en-US"/>
        </w:rPr>
        <w:t xml:space="preserve"> </w:t>
      </w:r>
    </w:p>
    <w:p w14:paraId="1B950339" w14:textId="77777777" w:rsidR="00AA21BB" w:rsidRPr="000F74FB" w:rsidRDefault="00AA21BB" w:rsidP="0039153B">
      <w:pPr>
        <w:pStyle w:val="WW-BodyText2"/>
        <w:numPr>
          <w:ilvl w:val="0"/>
          <w:numId w:val="65"/>
        </w:numPr>
        <w:spacing w:after="240" w:line="240" w:lineRule="auto"/>
        <w:jc w:val="both"/>
        <w:rPr>
          <w:color w:val="000000" w:themeColor="text1"/>
          <w:sz w:val="24"/>
          <w:szCs w:val="24"/>
          <w:lang w:eastAsia="en-US"/>
        </w:rPr>
      </w:pPr>
      <w:r w:rsidRPr="000F74FB">
        <w:rPr>
          <w:i/>
          <w:iCs/>
          <w:color w:val="000000" w:themeColor="text1"/>
          <w:sz w:val="24"/>
          <w:szCs w:val="24"/>
          <w:lang w:eastAsia="en-US"/>
        </w:rPr>
        <w:t>Burette</w:t>
      </w:r>
      <w:r w:rsidRPr="000F74FB">
        <w:rPr>
          <w:color w:val="000000" w:themeColor="text1"/>
          <w:sz w:val="24"/>
          <w:szCs w:val="24"/>
          <w:lang w:eastAsia="en-US"/>
        </w:rPr>
        <w:t xml:space="preserve"> </w:t>
      </w:r>
      <w:r w:rsidR="0039153B" w:rsidRPr="000F74FB">
        <w:rPr>
          <w:color w:val="000000" w:themeColor="text1"/>
          <w:sz w:val="24"/>
          <w:szCs w:val="24"/>
          <w:lang w:eastAsia="en-US"/>
        </w:rPr>
        <w:t xml:space="preserve">– </w:t>
      </w:r>
      <w:r w:rsidRPr="000F74FB">
        <w:rPr>
          <w:color w:val="000000" w:themeColor="text1"/>
          <w:sz w:val="24"/>
          <w:szCs w:val="24"/>
          <w:lang w:eastAsia="en-US"/>
        </w:rPr>
        <w:t xml:space="preserve">50 ml </w:t>
      </w:r>
    </w:p>
    <w:p w14:paraId="3EA97075" w14:textId="77777777" w:rsidR="00AA21BB" w:rsidRPr="000F74FB" w:rsidRDefault="00AA21BB" w:rsidP="0039153B">
      <w:pPr>
        <w:pStyle w:val="WW-BodyText2"/>
        <w:numPr>
          <w:ilvl w:val="0"/>
          <w:numId w:val="65"/>
        </w:numPr>
        <w:spacing w:after="240" w:line="240" w:lineRule="auto"/>
        <w:jc w:val="both"/>
        <w:rPr>
          <w:color w:val="000000" w:themeColor="text1"/>
          <w:sz w:val="24"/>
          <w:szCs w:val="24"/>
          <w:lang w:eastAsia="en-US"/>
        </w:rPr>
      </w:pPr>
      <w:r w:rsidRPr="000F74FB">
        <w:rPr>
          <w:i/>
          <w:iCs/>
          <w:color w:val="000000" w:themeColor="text1"/>
          <w:sz w:val="24"/>
          <w:szCs w:val="24"/>
          <w:lang w:eastAsia="en-US"/>
        </w:rPr>
        <w:t>Measuring cylinder</w:t>
      </w:r>
      <w:r w:rsidRPr="000F74FB">
        <w:rPr>
          <w:color w:val="000000" w:themeColor="text1"/>
          <w:sz w:val="24"/>
          <w:szCs w:val="24"/>
          <w:lang w:eastAsia="en-US"/>
        </w:rPr>
        <w:t xml:space="preserve"> </w:t>
      </w:r>
      <w:r w:rsidR="0039153B" w:rsidRPr="000F74FB">
        <w:rPr>
          <w:color w:val="000000" w:themeColor="text1"/>
          <w:sz w:val="24"/>
          <w:szCs w:val="24"/>
          <w:lang w:eastAsia="en-US"/>
        </w:rPr>
        <w:t xml:space="preserve">– </w:t>
      </w:r>
      <w:r w:rsidRPr="000F74FB">
        <w:rPr>
          <w:color w:val="000000" w:themeColor="text1"/>
          <w:sz w:val="24"/>
          <w:szCs w:val="24"/>
          <w:lang w:eastAsia="en-US"/>
        </w:rPr>
        <w:t>100 ml</w:t>
      </w:r>
      <w:r w:rsidR="0039153B" w:rsidRPr="000F74FB">
        <w:rPr>
          <w:color w:val="000000" w:themeColor="text1"/>
          <w:sz w:val="24"/>
          <w:szCs w:val="24"/>
          <w:lang w:eastAsia="en-US"/>
        </w:rPr>
        <w:t xml:space="preserve"> capacity</w:t>
      </w:r>
      <w:r w:rsidRPr="000F74FB">
        <w:rPr>
          <w:color w:val="000000" w:themeColor="text1"/>
          <w:sz w:val="24"/>
          <w:szCs w:val="24"/>
          <w:lang w:eastAsia="en-US"/>
        </w:rPr>
        <w:t xml:space="preserve"> </w:t>
      </w:r>
    </w:p>
    <w:p w14:paraId="791B0D2C" w14:textId="25AC4653" w:rsidR="006F0C3A" w:rsidRPr="006F0C3A" w:rsidRDefault="00556661" w:rsidP="0049628C">
      <w:pPr>
        <w:pStyle w:val="WW-BodyText2"/>
        <w:numPr>
          <w:ilvl w:val="0"/>
          <w:numId w:val="65"/>
        </w:numPr>
        <w:spacing w:after="240" w:line="240" w:lineRule="auto"/>
        <w:jc w:val="both"/>
        <w:rPr>
          <w:color w:val="000000" w:themeColor="text1"/>
          <w:sz w:val="24"/>
          <w:szCs w:val="24"/>
          <w:lang w:eastAsia="en-US"/>
        </w:rPr>
      </w:pPr>
      <w:r w:rsidRPr="000F74FB">
        <w:rPr>
          <w:bCs/>
          <w:i/>
          <w:iCs/>
          <w:color w:val="000000" w:themeColor="text1"/>
          <w:sz w:val="22"/>
          <w:szCs w:val="22"/>
          <w:lang w:eastAsia="en-US"/>
        </w:rPr>
        <w:t>Thermostatic controlled w</w:t>
      </w:r>
      <w:r w:rsidR="00AA21BB" w:rsidRPr="000F74FB">
        <w:rPr>
          <w:bCs/>
          <w:i/>
          <w:iCs/>
          <w:color w:val="000000" w:themeColor="text1"/>
          <w:sz w:val="24"/>
          <w:szCs w:val="24"/>
          <w:lang w:eastAsia="en-US"/>
        </w:rPr>
        <w:t>ater bath</w:t>
      </w:r>
      <w:r w:rsidR="00AA21BB" w:rsidRPr="000F74FB">
        <w:rPr>
          <w:color w:val="000000" w:themeColor="text1"/>
          <w:sz w:val="24"/>
          <w:szCs w:val="24"/>
          <w:lang w:eastAsia="en-US"/>
        </w:rPr>
        <w:t xml:space="preserve"> </w:t>
      </w:r>
      <w:r w:rsidR="0039153B" w:rsidRPr="000F74FB">
        <w:rPr>
          <w:color w:val="000000" w:themeColor="text1"/>
          <w:sz w:val="24"/>
          <w:szCs w:val="24"/>
          <w:lang w:eastAsia="en-US"/>
        </w:rPr>
        <w:t xml:space="preserve">– </w:t>
      </w:r>
      <w:r w:rsidR="00AA21BB" w:rsidRPr="000F74FB">
        <w:rPr>
          <w:color w:val="000000" w:themeColor="text1"/>
          <w:sz w:val="24"/>
          <w:szCs w:val="24"/>
          <w:lang w:eastAsia="en-US"/>
        </w:rPr>
        <w:t>maintained at 30 °C</w:t>
      </w:r>
    </w:p>
    <w:p w14:paraId="51DBB1FA" w14:textId="70B55F6F" w:rsidR="00AA21BB" w:rsidRPr="000F74FB" w:rsidRDefault="00AA21BB" w:rsidP="0049628C">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6</w:t>
      </w:r>
      <w:r w:rsidR="0049628C" w:rsidRPr="000F74FB">
        <w:rPr>
          <w:b/>
          <w:bCs/>
          <w:color w:val="000000" w:themeColor="text1"/>
          <w:sz w:val="24"/>
          <w:szCs w:val="24"/>
        </w:rPr>
        <w:t>.3</w:t>
      </w:r>
      <w:r w:rsidRPr="000F74FB">
        <w:rPr>
          <w:b/>
          <w:bCs/>
          <w:color w:val="000000" w:themeColor="text1"/>
          <w:sz w:val="24"/>
          <w:szCs w:val="24"/>
        </w:rPr>
        <w:t xml:space="preserve"> Reagent</w:t>
      </w:r>
    </w:p>
    <w:p w14:paraId="7447A752" w14:textId="76FEED35" w:rsidR="00AA21BB" w:rsidRPr="000F74FB" w:rsidRDefault="00AA21BB" w:rsidP="0049628C">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6</w:t>
      </w:r>
      <w:r w:rsidR="0049628C" w:rsidRPr="000F74FB">
        <w:rPr>
          <w:b/>
          <w:bCs/>
          <w:color w:val="000000" w:themeColor="text1"/>
          <w:sz w:val="24"/>
          <w:szCs w:val="24"/>
          <w:lang w:eastAsia="en-US"/>
        </w:rPr>
        <w:t>.3.1</w:t>
      </w:r>
      <w:r w:rsidRPr="000F74FB">
        <w:rPr>
          <w:i/>
          <w:iCs/>
          <w:color w:val="000000" w:themeColor="text1"/>
          <w:sz w:val="24"/>
          <w:szCs w:val="24"/>
          <w:lang w:eastAsia="en-US"/>
        </w:rPr>
        <w:t xml:space="preserve"> Hydrocarbon </w:t>
      </w:r>
      <w:r w:rsidR="0060673C" w:rsidRPr="000F74FB">
        <w:rPr>
          <w:i/>
          <w:iCs/>
          <w:color w:val="000000" w:themeColor="text1"/>
          <w:sz w:val="24"/>
          <w:szCs w:val="24"/>
          <w:lang w:eastAsia="en-US"/>
        </w:rPr>
        <w:t>O</w:t>
      </w:r>
      <w:r w:rsidRPr="000F74FB">
        <w:rPr>
          <w:i/>
          <w:iCs/>
          <w:color w:val="000000" w:themeColor="text1"/>
          <w:sz w:val="24"/>
          <w:szCs w:val="24"/>
          <w:lang w:eastAsia="en-US"/>
        </w:rPr>
        <w:t>il</w:t>
      </w:r>
      <w:r w:rsidR="00306172" w:rsidRPr="000F74FB">
        <w:rPr>
          <w:i/>
          <w:iCs/>
          <w:color w:val="000000" w:themeColor="text1"/>
          <w:sz w:val="24"/>
          <w:szCs w:val="24"/>
          <w:lang w:eastAsia="en-US"/>
        </w:rPr>
        <w:t xml:space="preserve"> – </w:t>
      </w:r>
      <w:r w:rsidR="0087755F" w:rsidRPr="000F74FB">
        <w:rPr>
          <w:color w:val="000000" w:themeColor="text1"/>
          <w:sz w:val="24"/>
          <w:szCs w:val="24"/>
          <w:lang w:eastAsia="en-US"/>
        </w:rPr>
        <w:t>The</w:t>
      </w:r>
      <w:r w:rsidR="0016176A" w:rsidRPr="000F74FB">
        <w:rPr>
          <w:color w:val="000000" w:themeColor="text1"/>
          <w:sz w:val="24"/>
          <w:szCs w:val="24"/>
          <w:lang w:eastAsia="en-US"/>
        </w:rPr>
        <w:t xml:space="preserve"> s</w:t>
      </w:r>
      <w:r w:rsidRPr="000F74FB">
        <w:rPr>
          <w:color w:val="000000" w:themeColor="text1"/>
          <w:sz w:val="24"/>
          <w:szCs w:val="24"/>
          <w:lang w:eastAsia="en-US"/>
        </w:rPr>
        <w:t>pecification</w:t>
      </w:r>
      <w:r w:rsidR="0087755F" w:rsidRPr="000F74FB">
        <w:rPr>
          <w:color w:val="000000" w:themeColor="text1"/>
          <w:sz w:val="24"/>
          <w:szCs w:val="24"/>
          <w:lang w:eastAsia="en-US"/>
        </w:rPr>
        <w:t xml:space="preserve"> of hydrocarbon oil is as given in </w:t>
      </w:r>
      <w:r w:rsidR="0087755F" w:rsidRPr="000F74FB">
        <w:rPr>
          <w:b/>
          <w:bCs/>
          <w:color w:val="000000" w:themeColor="text1"/>
          <w:sz w:val="24"/>
          <w:szCs w:val="24"/>
          <w:lang w:eastAsia="en-US"/>
        </w:rPr>
        <w:t>2</w:t>
      </w:r>
      <w:r w:rsidR="00426C7B">
        <w:rPr>
          <w:b/>
          <w:bCs/>
          <w:color w:val="000000" w:themeColor="text1"/>
          <w:sz w:val="24"/>
          <w:szCs w:val="24"/>
          <w:lang w:eastAsia="en-US"/>
        </w:rPr>
        <w:t>6</w:t>
      </w:r>
      <w:r w:rsidR="0087755F" w:rsidRPr="000F74FB">
        <w:rPr>
          <w:b/>
          <w:bCs/>
          <w:color w:val="000000" w:themeColor="text1"/>
          <w:sz w:val="24"/>
          <w:szCs w:val="24"/>
          <w:lang w:eastAsia="en-US"/>
        </w:rPr>
        <w:t xml:space="preserve">.3.1.1 </w:t>
      </w:r>
      <w:r w:rsidR="0087755F" w:rsidRPr="000F74FB">
        <w:rPr>
          <w:color w:val="000000" w:themeColor="text1"/>
          <w:sz w:val="24"/>
          <w:szCs w:val="24"/>
          <w:lang w:eastAsia="en-US"/>
        </w:rPr>
        <w:t xml:space="preserve">and </w:t>
      </w:r>
      <w:r w:rsidR="0087755F" w:rsidRPr="000F74FB">
        <w:rPr>
          <w:b/>
          <w:bCs/>
          <w:color w:val="000000" w:themeColor="text1"/>
          <w:sz w:val="24"/>
          <w:szCs w:val="24"/>
          <w:lang w:eastAsia="en-US"/>
        </w:rPr>
        <w:t>2</w:t>
      </w:r>
      <w:r w:rsidR="00426C7B">
        <w:rPr>
          <w:b/>
          <w:bCs/>
          <w:color w:val="000000" w:themeColor="text1"/>
          <w:sz w:val="24"/>
          <w:szCs w:val="24"/>
          <w:lang w:eastAsia="en-US"/>
        </w:rPr>
        <w:t>6</w:t>
      </w:r>
      <w:r w:rsidR="0087755F" w:rsidRPr="000F74FB">
        <w:rPr>
          <w:b/>
          <w:bCs/>
          <w:color w:val="000000" w:themeColor="text1"/>
          <w:sz w:val="24"/>
          <w:szCs w:val="24"/>
          <w:lang w:eastAsia="en-US"/>
        </w:rPr>
        <w:t>.3.1.2</w:t>
      </w:r>
      <w:r w:rsidRPr="000F74FB">
        <w:rPr>
          <w:color w:val="000000" w:themeColor="text1"/>
          <w:sz w:val="24"/>
          <w:szCs w:val="24"/>
          <w:lang w:eastAsia="en-US"/>
        </w:rPr>
        <w:t xml:space="preserve"> or as specified </w:t>
      </w:r>
      <w:r w:rsidR="007A634D" w:rsidRPr="000F74FB">
        <w:rPr>
          <w:color w:val="000000" w:themeColor="text1"/>
          <w:sz w:val="24"/>
          <w:szCs w:val="24"/>
          <w:lang w:eastAsia="en-US"/>
        </w:rPr>
        <w:t>in the relevant Indian Standard</w:t>
      </w:r>
      <w:r w:rsidR="0060673C" w:rsidRPr="000F74FB">
        <w:rPr>
          <w:color w:val="000000" w:themeColor="text1"/>
          <w:sz w:val="24"/>
          <w:szCs w:val="24"/>
          <w:lang w:eastAsia="en-US"/>
        </w:rPr>
        <w:t>.</w:t>
      </w:r>
    </w:p>
    <w:p w14:paraId="7BEAFD61" w14:textId="61072E60" w:rsidR="0087755F" w:rsidRPr="000F74FB" w:rsidRDefault="0087755F" w:rsidP="0087755F">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056FEC">
        <w:rPr>
          <w:b/>
          <w:bCs/>
          <w:color w:val="000000" w:themeColor="text1"/>
          <w:sz w:val="24"/>
          <w:szCs w:val="24"/>
          <w:lang w:eastAsia="en-US"/>
        </w:rPr>
        <w:t>6</w:t>
      </w:r>
      <w:r w:rsidRPr="000F74FB">
        <w:rPr>
          <w:b/>
          <w:bCs/>
          <w:color w:val="000000" w:themeColor="text1"/>
          <w:sz w:val="24"/>
          <w:szCs w:val="24"/>
          <w:lang w:eastAsia="en-US"/>
        </w:rPr>
        <w:t xml:space="preserve">.3.1.1 </w:t>
      </w:r>
      <w:r w:rsidRPr="000F74FB">
        <w:rPr>
          <w:i/>
          <w:iCs/>
          <w:color w:val="000000" w:themeColor="text1"/>
          <w:sz w:val="24"/>
          <w:szCs w:val="24"/>
          <w:lang w:eastAsia="en-US"/>
        </w:rPr>
        <w:t>Hydrocarbon oil specification for diluting insecticide formulations</w:t>
      </w:r>
      <w:r w:rsidRPr="000F74FB">
        <w:rPr>
          <w:b/>
          <w:bCs/>
          <w:color w:val="000000" w:themeColor="text1"/>
          <w:sz w:val="24"/>
          <w:szCs w:val="24"/>
          <w:lang w:eastAsia="en-US"/>
        </w:rPr>
        <w:t xml:space="preserve"> </w:t>
      </w:r>
    </w:p>
    <w:p w14:paraId="0107778A"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Description</w:t>
      </w:r>
      <w:r w:rsidRPr="000F74FB">
        <w:rPr>
          <w:color w:val="000000" w:themeColor="text1"/>
          <w:sz w:val="24"/>
          <w:szCs w:val="24"/>
          <w:lang w:eastAsia="en-US"/>
        </w:rPr>
        <w:t xml:space="preserve"> – The oil shall be a mineral oil in the form of a colorless, homogeneous mobile liquid, free from dirt, water, and other extraneous impurities</w:t>
      </w:r>
    </w:p>
    <w:p w14:paraId="1681A202"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Specific gravity</w:t>
      </w:r>
      <w:r w:rsidRPr="000F74FB">
        <w:rPr>
          <w:color w:val="000000" w:themeColor="text1"/>
          <w:sz w:val="24"/>
          <w:szCs w:val="24"/>
          <w:lang w:eastAsia="en-US"/>
        </w:rPr>
        <w:t xml:space="preserve"> – The specific gravity shall not exceed 0.850 at 20 °C</w:t>
      </w:r>
    </w:p>
    <w:p w14:paraId="0630D50A"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Distillation</w:t>
      </w:r>
      <w:r w:rsidRPr="000F74FB">
        <w:rPr>
          <w:color w:val="000000" w:themeColor="text1"/>
          <w:sz w:val="24"/>
          <w:szCs w:val="24"/>
          <w:lang w:eastAsia="en-US"/>
        </w:rPr>
        <w:t xml:space="preserve"> – The volume distilling at 184 °C shall not exceed 5 percent</w:t>
      </w:r>
    </w:p>
    <w:p w14:paraId="1A6982FD"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Flash point</w:t>
      </w:r>
      <w:r w:rsidRPr="000F74FB">
        <w:rPr>
          <w:color w:val="000000" w:themeColor="text1"/>
          <w:sz w:val="24"/>
          <w:szCs w:val="24"/>
          <w:lang w:eastAsia="en-US"/>
        </w:rPr>
        <w:t xml:space="preserve"> – The flash point shall not be less than 66 °C </w:t>
      </w:r>
    </w:p>
    <w:p w14:paraId="5CD2F565"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Kinematic viscosity</w:t>
      </w:r>
      <w:r w:rsidRPr="000F74FB">
        <w:rPr>
          <w:color w:val="000000" w:themeColor="text1"/>
          <w:sz w:val="24"/>
          <w:szCs w:val="24"/>
          <w:lang w:eastAsia="en-US"/>
        </w:rPr>
        <w:t xml:space="preserve"> – The kinematic viscosity at 20 °C shall not exceed 10</w:t>
      </w:r>
      <w:r w:rsidRPr="000F74FB">
        <w:rPr>
          <w:color w:val="000000" w:themeColor="text1"/>
          <w:sz w:val="24"/>
          <w:szCs w:val="24"/>
          <w:vertAlign w:val="superscript"/>
          <w:lang w:eastAsia="en-US"/>
        </w:rPr>
        <w:t xml:space="preserve">-5 </w:t>
      </w:r>
      <w:r w:rsidRPr="000F74FB">
        <w:rPr>
          <w:color w:val="000000" w:themeColor="text1"/>
          <w:sz w:val="24"/>
          <w:szCs w:val="24"/>
          <w:lang w:eastAsia="en-US"/>
        </w:rPr>
        <w:t>m</w:t>
      </w:r>
      <w:r w:rsidRPr="000F74FB">
        <w:rPr>
          <w:color w:val="000000" w:themeColor="text1"/>
          <w:sz w:val="24"/>
          <w:szCs w:val="24"/>
          <w:vertAlign w:val="superscript"/>
          <w:lang w:eastAsia="en-US"/>
        </w:rPr>
        <w:t xml:space="preserve">2 </w:t>
      </w:r>
      <w:r w:rsidRPr="000F74FB">
        <w:rPr>
          <w:color w:val="000000" w:themeColor="text1"/>
          <w:sz w:val="24"/>
          <w:szCs w:val="24"/>
          <w:lang w:eastAsia="en-US"/>
        </w:rPr>
        <w:t>s</w:t>
      </w:r>
      <w:r w:rsidRPr="000F74FB">
        <w:rPr>
          <w:color w:val="000000" w:themeColor="text1"/>
          <w:sz w:val="24"/>
          <w:szCs w:val="24"/>
          <w:vertAlign w:val="superscript"/>
          <w:lang w:eastAsia="en-US"/>
        </w:rPr>
        <w:t>-1</w:t>
      </w:r>
      <w:r w:rsidRPr="000F74FB">
        <w:rPr>
          <w:color w:val="000000" w:themeColor="text1"/>
          <w:sz w:val="24"/>
          <w:szCs w:val="24"/>
          <w:lang w:eastAsia="en-US"/>
        </w:rPr>
        <w:t xml:space="preserve"> (10 centistokes) </w:t>
      </w:r>
    </w:p>
    <w:p w14:paraId="241CFED8"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Sulphur content</w:t>
      </w:r>
      <w:r w:rsidRPr="000F74FB">
        <w:rPr>
          <w:color w:val="000000" w:themeColor="text1"/>
          <w:sz w:val="24"/>
          <w:szCs w:val="24"/>
          <w:lang w:eastAsia="en-US"/>
        </w:rPr>
        <w:t xml:space="preserve"> – The Sulphur content shall not exceed 0.3 percent</w:t>
      </w:r>
    </w:p>
    <w:p w14:paraId="076969DB" w14:textId="4ADFB41D" w:rsidR="0087755F" w:rsidRPr="000F74FB" w:rsidRDefault="0087755F" w:rsidP="0087755F">
      <w:pPr>
        <w:pStyle w:val="WW-BodyText2"/>
        <w:spacing w:after="240" w:line="240" w:lineRule="auto"/>
        <w:jc w:val="both"/>
        <w:rPr>
          <w:b/>
          <w:bCs/>
          <w:color w:val="000000" w:themeColor="text1"/>
          <w:sz w:val="24"/>
          <w:szCs w:val="24"/>
          <w:lang w:eastAsia="en-US"/>
        </w:rPr>
      </w:pPr>
      <w:r w:rsidRPr="000F74FB">
        <w:rPr>
          <w:b/>
          <w:bCs/>
          <w:color w:val="000000" w:themeColor="text1"/>
          <w:sz w:val="24"/>
          <w:szCs w:val="24"/>
          <w:lang w:eastAsia="en-US"/>
        </w:rPr>
        <w:t>2</w:t>
      </w:r>
      <w:r w:rsidR="00056FEC">
        <w:rPr>
          <w:b/>
          <w:bCs/>
          <w:color w:val="000000" w:themeColor="text1"/>
          <w:sz w:val="24"/>
          <w:szCs w:val="24"/>
          <w:lang w:eastAsia="en-US"/>
        </w:rPr>
        <w:t>6</w:t>
      </w:r>
      <w:r w:rsidRPr="000F74FB">
        <w:rPr>
          <w:b/>
          <w:bCs/>
          <w:color w:val="000000" w:themeColor="text1"/>
          <w:sz w:val="24"/>
          <w:szCs w:val="24"/>
          <w:lang w:eastAsia="en-US"/>
        </w:rPr>
        <w:t xml:space="preserve">.3.1.2 </w:t>
      </w:r>
      <w:r w:rsidRPr="000F74FB">
        <w:rPr>
          <w:i/>
          <w:iCs/>
          <w:color w:val="000000" w:themeColor="text1"/>
          <w:sz w:val="24"/>
          <w:szCs w:val="24"/>
          <w:lang w:eastAsia="en-US"/>
        </w:rPr>
        <w:t>Hydrocarbon oil specification for diluting herbicide formulations</w:t>
      </w:r>
    </w:p>
    <w:p w14:paraId="720EB1AD"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Description</w:t>
      </w:r>
      <w:r w:rsidRPr="000F74FB">
        <w:rPr>
          <w:color w:val="000000" w:themeColor="text1"/>
          <w:sz w:val="24"/>
          <w:szCs w:val="24"/>
          <w:lang w:eastAsia="en-US"/>
        </w:rPr>
        <w:t xml:space="preserve"> – The oil shall be a Fuel oil free from extraneous impurities.</w:t>
      </w:r>
    </w:p>
    <w:p w14:paraId="38C31FC0"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Specific gravity</w:t>
      </w:r>
      <w:r w:rsidRPr="000F74FB">
        <w:rPr>
          <w:color w:val="000000" w:themeColor="text1"/>
          <w:sz w:val="24"/>
          <w:szCs w:val="24"/>
          <w:lang w:eastAsia="en-US"/>
        </w:rPr>
        <w:t xml:space="preserve"> – The specific gravity shall be between 0.82 to 0.85 at 20 °C</w:t>
      </w:r>
    </w:p>
    <w:p w14:paraId="30A5E3CA"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Distillation</w:t>
      </w:r>
      <w:r w:rsidRPr="000F74FB">
        <w:rPr>
          <w:color w:val="000000" w:themeColor="text1"/>
          <w:sz w:val="24"/>
          <w:szCs w:val="24"/>
          <w:lang w:eastAsia="en-US"/>
        </w:rPr>
        <w:t xml:space="preserve"> – 90 percent shall distill at an oil temperature of 375 °C</w:t>
      </w:r>
    </w:p>
    <w:p w14:paraId="67208A75"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Flash point</w:t>
      </w:r>
      <w:r w:rsidRPr="000F74FB">
        <w:rPr>
          <w:color w:val="000000" w:themeColor="text1"/>
          <w:sz w:val="24"/>
          <w:szCs w:val="24"/>
          <w:lang w:eastAsia="en-US"/>
        </w:rPr>
        <w:t xml:space="preserve"> – The flash point shall not be less than 55 °C</w:t>
      </w:r>
    </w:p>
    <w:p w14:paraId="666C8EAE"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Kinematic viscosity</w:t>
      </w:r>
      <w:r w:rsidRPr="000F74FB">
        <w:rPr>
          <w:color w:val="000000" w:themeColor="text1"/>
          <w:sz w:val="24"/>
          <w:szCs w:val="24"/>
          <w:lang w:eastAsia="en-US"/>
        </w:rPr>
        <w:t xml:space="preserve"> – 1.6 – 6.0 × 10</w:t>
      </w:r>
      <w:r w:rsidRPr="000F74FB">
        <w:rPr>
          <w:color w:val="000000" w:themeColor="text1"/>
          <w:sz w:val="24"/>
          <w:szCs w:val="24"/>
          <w:vertAlign w:val="superscript"/>
          <w:lang w:eastAsia="en-US"/>
        </w:rPr>
        <w:t xml:space="preserve">-6 </w:t>
      </w:r>
      <w:r w:rsidRPr="000F74FB">
        <w:rPr>
          <w:color w:val="000000" w:themeColor="text1"/>
          <w:sz w:val="24"/>
          <w:szCs w:val="24"/>
          <w:lang w:eastAsia="en-US"/>
        </w:rPr>
        <w:t>m</w:t>
      </w:r>
      <w:r w:rsidRPr="000F74FB">
        <w:rPr>
          <w:color w:val="000000" w:themeColor="text1"/>
          <w:sz w:val="24"/>
          <w:szCs w:val="24"/>
          <w:vertAlign w:val="superscript"/>
          <w:lang w:eastAsia="en-US"/>
        </w:rPr>
        <w:t xml:space="preserve">2 </w:t>
      </w:r>
      <w:r w:rsidRPr="000F74FB">
        <w:rPr>
          <w:color w:val="000000" w:themeColor="text1"/>
          <w:sz w:val="24"/>
          <w:szCs w:val="24"/>
          <w:lang w:eastAsia="en-US"/>
        </w:rPr>
        <w:t>s</w:t>
      </w:r>
      <w:r w:rsidRPr="000F74FB">
        <w:rPr>
          <w:color w:val="000000" w:themeColor="text1"/>
          <w:sz w:val="24"/>
          <w:szCs w:val="24"/>
          <w:vertAlign w:val="superscript"/>
          <w:lang w:eastAsia="en-US"/>
        </w:rPr>
        <w:t>-1</w:t>
      </w:r>
      <w:r w:rsidRPr="000F74FB">
        <w:rPr>
          <w:color w:val="000000" w:themeColor="text1"/>
          <w:sz w:val="24"/>
          <w:szCs w:val="24"/>
          <w:lang w:eastAsia="en-US"/>
        </w:rPr>
        <w:t xml:space="preserve"> (1.6 - 6.0 centistokes)</w:t>
      </w:r>
    </w:p>
    <w:p w14:paraId="6DAAA3CB" w14:textId="77777777" w:rsidR="0087755F" w:rsidRPr="000F74FB" w:rsidRDefault="0087755F" w:rsidP="0049628C">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Water</w:t>
      </w:r>
      <w:r w:rsidRPr="000F74FB">
        <w:rPr>
          <w:color w:val="000000" w:themeColor="text1"/>
          <w:sz w:val="24"/>
          <w:szCs w:val="24"/>
          <w:lang w:eastAsia="en-US"/>
        </w:rPr>
        <w:t xml:space="preserve"> – </w:t>
      </w:r>
      <w:r w:rsidRPr="000F74FB">
        <w:rPr>
          <w:i/>
          <w:iCs/>
          <w:color w:val="000000" w:themeColor="text1"/>
          <w:sz w:val="24"/>
          <w:szCs w:val="24"/>
          <w:lang w:eastAsia="en-US"/>
        </w:rPr>
        <w:t>Max</w:t>
      </w:r>
      <w:r w:rsidRPr="000F74FB">
        <w:rPr>
          <w:color w:val="000000" w:themeColor="text1"/>
          <w:sz w:val="24"/>
          <w:szCs w:val="24"/>
          <w:lang w:eastAsia="en-US"/>
        </w:rPr>
        <w:t>, 0.05 percent</w:t>
      </w:r>
    </w:p>
    <w:p w14:paraId="465A82E1" w14:textId="3DD85552" w:rsidR="00AA21BB" w:rsidRPr="000F74FB" w:rsidRDefault="00AA21BB" w:rsidP="0049628C">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056FEC">
        <w:rPr>
          <w:b/>
          <w:bCs/>
          <w:color w:val="000000" w:themeColor="text1"/>
          <w:sz w:val="24"/>
          <w:szCs w:val="24"/>
        </w:rPr>
        <w:t>6</w:t>
      </w:r>
      <w:r w:rsidR="0049628C" w:rsidRPr="000F74FB">
        <w:rPr>
          <w:b/>
          <w:bCs/>
          <w:color w:val="000000" w:themeColor="text1"/>
          <w:sz w:val="24"/>
          <w:szCs w:val="24"/>
        </w:rPr>
        <w:t>.4</w:t>
      </w:r>
      <w:r w:rsidRPr="000F74FB">
        <w:rPr>
          <w:b/>
          <w:bCs/>
          <w:color w:val="000000" w:themeColor="text1"/>
          <w:sz w:val="24"/>
          <w:szCs w:val="24"/>
        </w:rPr>
        <w:t xml:space="preserve"> Procedure</w:t>
      </w:r>
    </w:p>
    <w:p w14:paraId="195BCD61" w14:textId="77777777" w:rsidR="00656777" w:rsidRPr="000F74FB" w:rsidRDefault="007A634D" w:rsidP="000D49AC">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Pour into the beaker a sufficient quantity of the sample to obtain 100 ml of final solution at the dilution for use recommended by the </w:t>
      </w:r>
      <w:r w:rsidR="008922AB" w:rsidRPr="000F74FB">
        <w:rPr>
          <w:color w:val="000000" w:themeColor="text1"/>
          <w:sz w:val="24"/>
          <w:szCs w:val="24"/>
          <w:lang w:eastAsia="en-US"/>
        </w:rPr>
        <w:t>manufacturer/recommended for the respective formulation</w:t>
      </w:r>
      <w:r w:rsidRPr="000F74FB">
        <w:rPr>
          <w:color w:val="000000" w:themeColor="text1"/>
          <w:sz w:val="24"/>
          <w:szCs w:val="24"/>
          <w:lang w:eastAsia="en-US"/>
        </w:rPr>
        <w:t>.</w:t>
      </w:r>
      <w:r w:rsidR="002A4B6A" w:rsidRPr="000F74FB">
        <w:rPr>
          <w:color w:val="000000" w:themeColor="text1"/>
          <w:sz w:val="24"/>
          <w:szCs w:val="24"/>
          <w:lang w:eastAsia="en-US"/>
        </w:rPr>
        <w:t xml:space="preserve"> Use the highest and lowest dilutions recommended in the instructions for use.</w:t>
      </w:r>
      <w:r w:rsidRPr="000F74FB">
        <w:rPr>
          <w:color w:val="000000" w:themeColor="text1"/>
          <w:sz w:val="24"/>
          <w:szCs w:val="24"/>
          <w:lang w:eastAsia="en-US"/>
        </w:rPr>
        <w:t xml:space="preserve"> Add the oil from a burette to make up the volume to 100 ml. The oil is added at the rate of about 25 ml per minute while the solution is stirred with a glass rod at the rate of three turns per second. </w:t>
      </w:r>
      <w:r w:rsidRPr="000F74FB">
        <w:rPr>
          <w:color w:val="000000" w:themeColor="text1"/>
          <w:sz w:val="24"/>
          <w:szCs w:val="24"/>
          <w:lang w:eastAsia="en-US"/>
        </w:rPr>
        <w:lastRenderedPageBreak/>
        <w:t xml:space="preserve">Pour the resulting solution obtained into a clean, dry, graduated measuring cylinder. Maintain for 1 h at </w:t>
      </w:r>
      <w:r w:rsidR="00BB1219" w:rsidRPr="000F74FB">
        <w:rPr>
          <w:color w:val="000000" w:themeColor="text1"/>
          <w:sz w:val="24"/>
          <w:szCs w:val="24"/>
          <w:lang w:eastAsia="en-US"/>
        </w:rPr>
        <w:t>(</w:t>
      </w:r>
      <w:r w:rsidRPr="000F74FB">
        <w:rPr>
          <w:color w:val="000000" w:themeColor="text1"/>
          <w:sz w:val="24"/>
          <w:szCs w:val="24"/>
          <w:lang w:eastAsia="en-US"/>
        </w:rPr>
        <w:t>30 ± 1</w:t>
      </w:r>
      <w:r w:rsidR="00BB1219" w:rsidRPr="000F74FB">
        <w:rPr>
          <w:color w:val="000000" w:themeColor="text1"/>
          <w:sz w:val="24"/>
          <w:szCs w:val="24"/>
          <w:lang w:eastAsia="en-US"/>
        </w:rPr>
        <w:t>)</w:t>
      </w:r>
      <w:r w:rsidRPr="000F74FB">
        <w:rPr>
          <w:color w:val="000000" w:themeColor="text1"/>
          <w:sz w:val="24"/>
          <w:szCs w:val="24"/>
          <w:lang w:eastAsia="en-US"/>
        </w:rPr>
        <w:t xml:space="preserve"> °C </w:t>
      </w:r>
      <w:r w:rsidR="002A4B6A" w:rsidRPr="000F74FB">
        <w:rPr>
          <w:color w:val="000000" w:themeColor="text1"/>
          <w:sz w:val="24"/>
          <w:szCs w:val="24"/>
          <w:lang w:eastAsia="en-US"/>
        </w:rPr>
        <w:t>or for the prescribed time and temperature</w:t>
      </w:r>
      <w:r w:rsidRPr="000F74FB">
        <w:rPr>
          <w:color w:val="000000" w:themeColor="text1"/>
          <w:sz w:val="24"/>
          <w:szCs w:val="24"/>
          <w:lang w:eastAsia="en-US"/>
        </w:rPr>
        <w:t>. At the end of 1 h if the solution is homogeneous, material passes the test.</w:t>
      </w:r>
    </w:p>
    <w:p w14:paraId="71E2BB55" w14:textId="018879C7" w:rsidR="008660BD" w:rsidRPr="000F74FB" w:rsidRDefault="008660BD" w:rsidP="00ED4892">
      <w:pPr>
        <w:pStyle w:val="BodyText"/>
        <w:spacing w:after="240"/>
        <w:jc w:val="both"/>
        <w:rPr>
          <w:b/>
          <w:iCs/>
          <w:color w:val="000000" w:themeColor="text1"/>
          <w:sz w:val="24"/>
          <w:szCs w:val="24"/>
        </w:rPr>
      </w:pPr>
      <w:r w:rsidRPr="000F74FB">
        <w:rPr>
          <w:b/>
          <w:bCs/>
          <w:iCs/>
          <w:color w:val="000000" w:themeColor="text1"/>
          <w:sz w:val="24"/>
          <w:szCs w:val="24"/>
        </w:rPr>
        <w:t>2</w:t>
      </w:r>
      <w:r w:rsidR="00A46E3D">
        <w:rPr>
          <w:b/>
          <w:bCs/>
          <w:iCs/>
          <w:color w:val="000000" w:themeColor="text1"/>
          <w:sz w:val="24"/>
          <w:szCs w:val="24"/>
        </w:rPr>
        <w:t>7</w:t>
      </w:r>
      <w:r w:rsidRPr="000F74FB">
        <w:rPr>
          <w:b/>
          <w:bCs/>
          <w:iCs/>
          <w:color w:val="000000" w:themeColor="text1"/>
          <w:sz w:val="24"/>
          <w:szCs w:val="24"/>
        </w:rPr>
        <w:t xml:space="preserve"> </w:t>
      </w:r>
      <w:proofErr w:type="gramStart"/>
      <w:r w:rsidRPr="000F74FB">
        <w:rPr>
          <w:b/>
          <w:bCs/>
          <w:iCs/>
          <w:color w:val="000000" w:themeColor="text1"/>
          <w:sz w:val="24"/>
          <w:szCs w:val="24"/>
        </w:rPr>
        <w:t>DETERMINATION</w:t>
      </w:r>
      <w:proofErr w:type="gramEnd"/>
      <w:r w:rsidRPr="000F74FB">
        <w:rPr>
          <w:b/>
          <w:bCs/>
          <w:iCs/>
          <w:color w:val="000000" w:themeColor="text1"/>
          <w:sz w:val="24"/>
          <w:szCs w:val="24"/>
        </w:rPr>
        <w:t xml:space="preserve"> OF </w:t>
      </w:r>
      <w:r w:rsidRPr="000F74FB">
        <w:rPr>
          <w:b/>
          <w:color w:val="000000" w:themeColor="text1"/>
          <w:sz w:val="24"/>
          <w:szCs w:val="24"/>
        </w:rPr>
        <w:t>DEGREE OF DISSOLUTION AND SOLUTION STABILITY</w:t>
      </w:r>
    </w:p>
    <w:p w14:paraId="22399574" w14:textId="0352C636" w:rsidR="008660BD" w:rsidRPr="000F74FB" w:rsidRDefault="008660BD" w:rsidP="00ED4892">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2</w:t>
      </w:r>
      <w:r w:rsidR="00A46E3D">
        <w:rPr>
          <w:rFonts w:ascii="Times New Roman" w:hAnsi="Times New Roman" w:cs="Times New Roman"/>
          <w:b/>
          <w:bCs/>
          <w:color w:val="000000" w:themeColor="text1"/>
        </w:rPr>
        <w:t>7</w:t>
      </w:r>
      <w:r w:rsidRPr="000F74FB">
        <w:rPr>
          <w:rFonts w:ascii="Times New Roman" w:hAnsi="Times New Roman" w:cs="Times New Roman"/>
          <w:b/>
          <w:bCs/>
          <w:color w:val="000000" w:themeColor="text1"/>
        </w:rPr>
        <w:t>.1 Scope</w:t>
      </w:r>
    </w:p>
    <w:p w14:paraId="16275A6F" w14:textId="77777777" w:rsidR="008660BD" w:rsidRPr="000F74FB" w:rsidRDefault="008660BD" w:rsidP="00ED4892">
      <w:pPr>
        <w:spacing w:after="240"/>
        <w:jc w:val="both"/>
        <w:rPr>
          <w:rFonts w:ascii="Times New Roman" w:hAnsi="Times New Roman" w:cs="Times New Roman"/>
          <w:b/>
          <w:bCs/>
          <w:color w:val="000000" w:themeColor="text1"/>
        </w:rPr>
      </w:pPr>
      <w:r w:rsidRPr="000F74FB">
        <w:rPr>
          <w:rFonts w:ascii="Times New Roman" w:hAnsi="Times New Roman" w:cs="Times New Roman"/>
          <w:color w:val="000000" w:themeColor="text1"/>
        </w:rPr>
        <w:t xml:space="preserve">The test is intended for the determination of the </w:t>
      </w:r>
      <w:r w:rsidR="0072717F" w:rsidRPr="000F74FB">
        <w:rPr>
          <w:rFonts w:ascii="Times New Roman" w:hAnsi="Times New Roman" w:cs="Times New Roman"/>
          <w:color w:val="000000" w:themeColor="text1"/>
        </w:rPr>
        <w:t>d</w:t>
      </w:r>
      <w:r w:rsidRPr="000F74FB">
        <w:rPr>
          <w:rFonts w:ascii="Times New Roman" w:hAnsi="Times New Roman" w:cs="Times New Roman"/>
          <w:color w:val="000000" w:themeColor="text1"/>
        </w:rPr>
        <w:t xml:space="preserve">egree of </w:t>
      </w:r>
      <w:r w:rsidR="0072717F" w:rsidRPr="000F74FB">
        <w:rPr>
          <w:rFonts w:ascii="Times New Roman" w:hAnsi="Times New Roman" w:cs="Times New Roman"/>
          <w:color w:val="000000" w:themeColor="text1"/>
        </w:rPr>
        <w:t>d</w:t>
      </w:r>
      <w:r w:rsidRPr="000F74FB">
        <w:rPr>
          <w:rFonts w:ascii="Times New Roman" w:hAnsi="Times New Roman" w:cs="Times New Roman"/>
          <w:color w:val="000000" w:themeColor="text1"/>
        </w:rPr>
        <w:t>issolution and the solution stability of solid, water-soluble formulations.</w:t>
      </w:r>
    </w:p>
    <w:p w14:paraId="7EC51F40" w14:textId="7BF1081C" w:rsidR="008660B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.2 Principle</w:t>
      </w:r>
    </w:p>
    <w:p w14:paraId="6B4CCCAA" w14:textId="77777777" w:rsidR="008660BD" w:rsidRPr="000F74FB" w:rsidRDefault="008660BD" w:rsidP="00ED4892">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The formulation is dissolved in standard water in a graduated 250 ml cylinder. After 15 inversions of the test cylinder and a standing time of 5 min, the degree of dissolution is determined by pouring the content of the test cylinder through a 75 µm </w:t>
      </w:r>
      <w:r w:rsidR="00ED4892" w:rsidRPr="000F74FB">
        <w:rPr>
          <w:color w:val="000000" w:themeColor="text1"/>
          <w:sz w:val="24"/>
          <w:szCs w:val="24"/>
          <w:lang w:eastAsia="en-US"/>
        </w:rPr>
        <w:t>IS S</w:t>
      </w:r>
      <w:r w:rsidRPr="000F74FB">
        <w:rPr>
          <w:color w:val="000000" w:themeColor="text1"/>
          <w:sz w:val="24"/>
          <w:szCs w:val="24"/>
          <w:lang w:eastAsia="en-US"/>
        </w:rPr>
        <w:t>ieve. Any residue on the sieve is quantified. The stability of the solution is checked by allowing the filtrate to stand for a period of 24 h and filtering it again through 75 µm</w:t>
      </w:r>
      <w:r w:rsidR="00F217D2" w:rsidRPr="000F74FB">
        <w:rPr>
          <w:color w:val="000000" w:themeColor="text1"/>
          <w:sz w:val="24"/>
          <w:szCs w:val="24"/>
          <w:lang w:eastAsia="en-US"/>
        </w:rPr>
        <w:t xml:space="preserve"> IS S</w:t>
      </w:r>
      <w:r w:rsidRPr="000F74FB">
        <w:rPr>
          <w:color w:val="000000" w:themeColor="text1"/>
          <w:sz w:val="24"/>
          <w:szCs w:val="24"/>
          <w:lang w:eastAsia="en-US"/>
        </w:rPr>
        <w:t>ieve. Again, any residue on the sieve is quantified.</w:t>
      </w:r>
    </w:p>
    <w:p w14:paraId="7C547DAE" w14:textId="3A6075DD" w:rsidR="008B40C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.3 Apparatus/</w:t>
      </w:r>
      <w:proofErr w:type="spellStart"/>
      <w:r w:rsidRPr="000F74FB">
        <w:rPr>
          <w:b/>
          <w:bCs/>
          <w:color w:val="000000" w:themeColor="text1"/>
          <w:sz w:val="24"/>
          <w:szCs w:val="24"/>
        </w:rPr>
        <w:t>Equipments</w:t>
      </w:r>
      <w:proofErr w:type="spellEnd"/>
    </w:p>
    <w:p w14:paraId="50667A04" w14:textId="77777777" w:rsidR="00321373" w:rsidRPr="000F74FB" w:rsidRDefault="00F217D2" w:rsidP="00F217D2">
      <w:pPr>
        <w:pStyle w:val="WW-BodyText2"/>
        <w:numPr>
          <w:ilvl w:val="0"/>
          <w:numId w:val="73"/>
        </w:numPr>
        <w:spacing w:after="240" w:line="240" w:lineRule="auto"/>
        <w:jc w:val="both"/>
        <w:rPr>
          <w:color w:val="000000" w:themeColor="text1"/>
          <w:sz w:val="24"/>
          <w:szCs w:val="24"/>
          <w:lang w:eastAsia="en-US"/>
        </w:rPr>
      </w:pPr>
      <w:r w:rsidRPr="000F74FB">
        <w:rPr>
          <w:i/>
          <w:iCs/>
          <w:color w:val="000000" w:themeColor="text1"/>
          <w:sz w:val="24"/>
          <w:szCs w:val="24"/>
          <w:lang w:eastAsia="en-US"/>
        </w:rPr>
        <w:t xml:space="preserve">Test </w:t>
      </w:r>
      <w:r w:rsidR="008660BD" w:rsidRPr="000F74FB">
        <w:rPr>
          <w:i/>
          <w:iCs/>
          <w:color w:val="000000" w:themeColor="text1"/>
          <w:sz w:val="24"/>
          <w:szCs w:val="24"/>
          <w:lang w:eastAsia="en-US"/>
        </w:rPr>
        <w:t>Sieve</w:t>
      </w:r>
      <w:r w:rsidRPr="000F74FB">
        <w:rPr>
          <w:i/>
          <w:iCs/>
          <w:color w:val="000000" w:themeColor="text1"/>
          <w:sz w:val="24"/>
          <w:szCs w:val="24"/>
          <w:lang w:eastAsia="en-US"/>
        </w:rPr>
        <w:t xml:space="preserve"> – </w:t>
      </w:r>
      <w:r w:rsidR="008660BD" w:rsidRPr="000F74FB">
        <w:rPr>
          <w:color w:val="000000" w:themeColor="text1"/>
          <w:sz w:val="24"/>
          <w:szCs w:val="24"/>
          <w:lang w:eastAsia="en-US"/>
        </w:rPr>
        <w:t>75</w:t>
      </w:r>
      <w:r w:rsidR="0072717F" w:rsidRPr="000F74FB">
        <w:rPr>
          <w:color w:val="000000" w:themeColor="text1"/>
          <w:sz w:val="24"/>
          <w:szCs w:val="24"/>
          <w:lang w:eastAsia="en-US"/>
        </w:rPr>
        <w:t xml:space="preserve"> µ</w:t>
      </w:r>
      <w:r w:rsidR="008660BD" w:rsidRPr="000F74FB">
        <w:rPr>
          <w:color w:val="000000" w:themeColor="text1"/>
          <w:sz w:val="24"/>
          <w:szCs w:val="24"/>
          <w:lang w:eastAsia="en-US"/>
        </w:rPr>
        <w:t>m</w:t>
      </w:r>
      <w:r w:rsidR="0072717F" w:rsidRPr="000F74FB">
        <w:rPr>
          <w:i/>
          <w:iCs/>
          <w:color w:val="000000" w:themeColor="text1"/>
          <w:sz w:val="24"/>
          <w:szCs w:val="24"/>
          <w:lang w:eastAsia="en-US"/>
        </w:rPr>
        <w:t xml:space="preserve"> </w:t>
      </w:r>
      <w:r w:rsidR="0072717F" w:rsidRPr="000F74FB">
        <w:rPr>
          <w:color w:val="000000" w:themeColor="text1"/>
          <w:sz w:val="24"/>
          <w:szCs w:val="24"/>
          <w:lang w:eastAsia="en-US"/>
        </w:rPr>
        <w:t>[</w:t>
      </w:r>
      <w:r w:rsidR="0072717F" w:rsidRPr="000F74FB">
        <w:rPr>
          <w:i/>
          <w:iCs/>
          <w:color w:val="000000" w:themeColor="text1"/>
          <w:sz w:val="24"/>
          <w:szCs w:val="24"/>
          <w:lang w:eastAsia="en-US"/>
        </w:rPr>
        <w:t>see</w:t>
      </w:r>
      <w:r w:rsidR="0072717F" w:rsidRPr="000F74FB">
        <w:rPr>
          <w:color w:val="000000" w:themeColor="text1"/>
          <w:sz w:val="24"/>
          <w:szCs w:val="24"/>
          <w:lang w:eastAsia="en-US"/>
        </w:rPr>
        <w:t xml:space="preserve"> IS 460 (Part 1)]</w:t>
      </w:r>
    </w:p>
    <w:p w14:paraId="0663C466" w14:textId="77777777" w:rsidR="008660BD" w:rsidRPr="000F74FB" w:rsidRDefault="008660BD" w:rsidP="00EF5337">
      <w:pPr>
        <w:pStyle w:val="WW-BodyText2"/>
        <w:numPr>
          <w:ilvl w:val="0"/>
          <w:numId w:val="73"/>
        </w:numPr>
        <w:spacing w:after="240" w:line="240" w:lineRule="auto"/>
        <w:jc w:val="both"/>
        <w:rPr>
          <w:color w:val="000000" w:themeColor="text1"/>
          <w:sz w:val="24"/>
          <w:szCs w:val="24"/>
          <w:lang w:eastAsia="en-US"/>
        </w:rPr>
      </w:pPr>
      <w:r w:rsidRPr="000F74FB">
        <w:rPr>
          <w:i/>
          <w:iCs/>
          <w:color w:val="000000" w:themeColor="text1"/>
          <w:sz w:val="24"/>
          <w:szCs w:val="24"/>
          <w:lang w:eastAsia="en-US"/>
        </w:rPr>
        <w:t>Measuring cylinder</w:t>
      </w:r>
      <w:r w:rsidR="00EF5337" w:rsidRPr="000F74FB">
        <w:rPr>
          <w:color w:val="000000" w:themeColor="text1"/>
          <w:sz w:val="24"/>
          <w:szCs w:val="24"/>
          <w:lang w:eastAsia="en-US"/>
        </w:rPr>
        <w:t xml:space="preserve"> – </w:t>
      </w:r>
      <w:r w:rsidRPr="000F74FB">
        <w:rPr>
          <w:color w:val="000000" w:themeColor="text1"/>
          <w:sz w:val="24"/>
          <w:szCs w:val="24"/>
          <w:lang w:eastAsia="en-US"/>
        </w:rPr>
        <w:t>250 ml with stopper.</w:t>
      </w:r>
      <w:r w:rsidR="00E2091A" w:rsidRPr="000F74FB">
        <w:rPr>
          <w:color w:val="000000" w:themeColor="text1"/>
          <w:sz w:val="24"/>
          <w:szCs w:val="24"/>
          <w:lang w:eastAsia="en-US"/>
        </w:rPr>
        <w:t xml:space="preserve"> </w:t>
      </w:r>
      <w:r w:rsidRPr="000F74FB">
        <w:rPr>
          <w:color w:val="000000" w:themeColor="text1"/>
          <w:sz w:val="24"/>
          <w:szCs w:val="24"/>
          <w:lang w:eastAsia="en-US"/>
        </w:rPr>
        <w:t>The distance between the graduations 0 and 250 ml should be 20 and 26 cm, and between the 250 ml mark and the bottom of the stopper 3 to 7 cm.</w:t>
      </w:r>
    </w:p>
    <w:p w14:paraId="3C722178" w14:textId="77777777" w:rsidR="008660BD" w:rsidRPr="000F74FB" w:rsidRDefault="008660BD" w:rsidP="00EF5337">
      <w:pPr>
        <w:pStyle w:val="WW-BodyText2"/>
        <w:numPr>
          <w:ilvl w:val="0"/>
          <w:numId w:val="73"/>
        </w:numPr>
        <w:spacing w:after="240" w:line="240" w:lineRule="auto"/>
        <w:jc w:val="both"/>
        <w:rPr>
          <w:color w:val="000000" w:themeColor="text1"/>
          <w:sz w:val="24"/>
          <w:szCs w:val="24"/>
          <w:lang w:eastAsia="en-US"/>
        </w:rPr>
      </w:pPr>
      <w:r w:rsidRPr="000F74FB">
        <w:rPr>
          <w:i/>
          <w:iCs/>
          <w:color w:val="000000" w:themeColor="text1"/>
          <w:sz w:val="24"/>
          <w:szCs w:val="24"/>
          <w:lang w:eastAsia="en-US"/>
        </w:rPr>
        <w:t>Beaker</w:t>
      </w:r>
      <w:r w:rsidR="00EF5337" w:rsidRPr="000F74FB">
        <w:rPr>
          <w:color w:val="000000" w:themeColor="text1"/>
          <w:sz w:val="24"/>
          <w:szCs w:val="24"/>
          <w:lang w:eastAsia="en-US"/>
        </w:rPr>
        <w:t xml:space="preserve"> – </w:t>
      </w:r>
      <w:r w:rsidRPr="000F74FB">
        <w:rPr>
          <w:color w:val="000000" w:themeColor="text1"/>
          <w:sz w:val="24"/>
          <w:szCs w:val="24"/>
          <w:lang w:eastAsia="en-US"/>
        </w:rPr>
        <w:t>500 ml</w:t>
      </w:r>
    </w:p>
    <w:p w14:paraId="017ADD14" w14:textId="77777777" w:rsidR="008660BD" w:rsidRPr="000F74FB" w:rsidRDefault="008660BD" w:rsidP="00EF5337">
      <w:pPr>
        <w:pStyle w:val="WW-BodyText2"/>
        <w:numPr>
          <w:ilvl w:val="0"/>
          <w:numId w:val="73"/>
        </w:numPr>
        <w:spacing w:after="240" w:line="240" w:lineRule="auto"/>
        <w:jc w:val="both"/>
        <w:rPr>
          <w:color w:val="000000" w:themeColor="text1"/>
          <w:sz w:val="24"/>
          <w:szCs w:val="24"/>
          <w:lang w:eastAsia="en-US"/>
        </w:rPr>
      </w:pPr>
      <w:r w:rsidRPr="000F74FB">
        <w:rPr>
          <w:i/>
          <w:iCs/>
          <w:color w:val="000000" w:themeColor="text1"/>
          <w:sz w:val="24"/>
          <w:szCs w:val="24"/>
          <w:lang w:eastAsia="en-US"/>
        </w:rPr>
        <w:t>Analytical balance</w:t>
      </w:r>
      <w:r w:rsidR="00EF5337" w:rsidRPr="000F74FB">
        <w:rPr>
          <w:color w:val="000000" w:themeColor="text1"/>
          <w:sz w:val="24"/>
          <w:szCs w:val="24"/>
          <w:lang w:eastAsia="en-US"/>
        </w:rPr>
        <w:t xml:space="preserve"> – </w:t>
      </w:r>
      <w:r w:rsidRPr="000F74FB">
        <w:rPr>
          <w:color w:val="000000" w:themeColor="text1"/>
          <w:sz w:val="24"/>
          <w:szCs w:val="24"/>
          <w:lang w:eastAsia="en-US"/>
        </w:rPr>
        <w:t>with an accuracy of at least ± 0.1 mg</w:t>
      </w:r>
    </w:p>
    <w:p w14:paraId="617FEBA1" w14:textId="77777777" w:rsidR="008660BD" w:rsidRPr="000F74FB" w:rsidRDefault="008660BD" w:rsidP="00EF5337">
      <w:pPr>
        <w:pStyle w:val="WW-BodyText2"/>
        <w:numPr>
          <w:ilvl w:val="0"/>
          <w:numId w:val="73"/>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Glass dishes</w:t>
      </w:r>
    </w:p>
    <w:p w14:paraId="037F7581" w14:textId="77777777" w:rsidR="008660BD" w:rsidRPr="000F74FB" w:rsidRDefault="002F08EB" w:rsidP="00EF5337">
      <w:pPr>
        <w:pStyle w:val="WW-BodyText2"/>
        <w:numPr>
          <w:ilvl w:val="0"/>
          <w:numId w:val="73"/>
        </w:numPr>
        <w:spacing w:after="240" w:line="240" w:lineRule="auto"/>
        <w:jc w:val="both"/>
        <w:rPr>
          <w:color w:val="000000" w:themeColor="text1"/>
          <w:sz w:val="24"/>
          <w:szCs w:val="24"/>
          <w:lang w:eastAsia="en-US"/>
        </w:rPr>
      </w:pPr>
      <w:r w:rsidRPr="000F74FB">
        <w:rPr>
          <w:bCs/>
          <w:i/>
          <w:iCs/>
          <w:color w:val="000000" w:themeColor="text1"/>
          <w:sz w:val="24"/>
          <w:szCs w:val="24"/>
          <w:lang w:eastAsia="en-US"/>
        </w:rPr>
        <w:t xml:space="preserve">Thermostatically controlled </w:t>
      </w:r>
      <w:r w:rsidR="00EF5337" w:rsidRPr="000F74FB">
        <w:rPr>
          <w:bCs/>
          <w:i/>
          <w:iCs/>
          <w:color w:val="000000" w:themeColor="text1"/>
          <w:sz w:val="24"/>
          <w:szCs w:val="24"/>
          <w:lang w:eastAsia="en-US"/>
        </w:rPr>
        <w:t>o</w:t>
      </w:r>
      <w:r w:rsidR="008660BD" w:rsidRPr="000F74FB">
        <w:rPr>
          <w:bCs/>
          <w:i/>
          <w:iCs/>
          <w:color w:val="000000" w:themeColor="text1"/>
          <w:sz w:val="24"/>
          <w:szCs w:val="24"/>
          <w:lang w:eastAsia="en-US"/>
        </w:rPr>
        <w:t>ven or water bath</w:t>
      </w:r>
      <w:r w:rsidR="00EF5337" w:rsidRPr="000F74FB">
        <w:rPr>
          <w:bCs/>
          <w:color w:val="000000" w:themeColor="text1"/>
          <w:sz w:val="24"/>
          <w:szCs w:val="24"/>
          <w:lang w:eastAsia="en-US"/>
        </w:rPr>
        <w:t xml:space="preserve"> –</w:t>
      </w:r>
      <w:r w:rsidR="008660BD" w:rsidRPr="000F74FB">
        <w:rPr>
          <w:bCs/>
          <w:color w:val="000000" w:themeColor="text1"/>
          <w:sz w:val="24"/>
          <w:szCs w:val="24"/>
          <w:lang w:eastAsia="en-US"/>
        </w:rPr>
        <w:t xml:space="preserve"> capable of maintaining a temperature </w:t>
      </w:r>
      <w:r w:rsidR="008660BD" w:rsidRPr="000F74FB">
        <w:rPr>
          <w:color w:val="000000" w:themeColor="text1"/>
          <w:sz w:val="24"/>
          <w:szCs w:val="24"/>
          <w:lang w:eastAsia="en-US"/>
        </w:rPr>
        <w:t>of 60-70</w:t>
      </w:r>
      <w:r w:rsidR="00EF5337" w:rsidRPr="000F74FB">
        <w:rPr>
          <w:color w:val="000000" w:themeColor="text1"/>
          <w:sz w:val="24"/>
          <w:szCs w:val="24"/>
          <w:lang w:eastAsia="en-US"/>
        </w:rPr>
        <w:t xml:space="preserve"> </w:t>
      </w:r>
      <w:r w:rsidR="008660BD" w:rsidRPr="000F74FB">
        <w:rPr>
          <w:color w:val="000000" w:themeColor="text1"/>
          <w:sz w:val="24"/>
          <w:szCs w:val="24"/>
          <w:lang w:eastAsia="en-US"/>
        </w:rPr>
        <w:t>℃</w:t>
      </w:r>
    </w:p>
    <w:p w14:paraId="4BCB9806" w14:textId="77777777" w:rsidR="008660BD" w:rsidRPr="000F74FB" w:rsidRDefault="008660BD" w:rsidP="00FB7734">
      <w:pPr>
        <w:pStyle w:val="WW-BodyText2"/>
        <w:numPr>
          <w:ilvl w:val="0"/>
          <w:numId w:val="73"/>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Thermometer</w:t>
      </w:r>
    </w:p>
    <w:p w14:paraId="5C9406EE" w14:textId="257229A2" w:rsidR="008660B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.4 Reagent</w:t>
      </w:r>
    </w:p>
    <w:p w14:paraId="35DAAFC1" w14:textId="05C4A460" w:rsidR="008660BD" w:rsidRPr="000F74FB" w:rsidRDefault="008660BD" w:rsidP="00B6520C">
      <w:pPr>
        <w:pStyle w:val="WW-BodyText2"/>
        <w:numPr>
          <w:ilvl w:val="0"/>
          <w:numId w:val="74"/>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Standard </w:t>
      </w:r>
      <w:r w:rsidR="00B6520C" w:rsidRPr="000F74FB">
        <w:rPr>
          <w:i/>
          <w:iCs/>
          <w:color w:val="000000" w:themeColor="text1"/>
          <w:sz w:val="24"/>
          <w:szCs w:val="24"/>
          <w:lang w:eastAsia="en-US"/>
        </w:rPr>
        <w:t>h</w:t>
      </w:r>
      <w:r w:rsidRPr="000F74FB">
        <w:rPr>
          <w:i/>
          <w:iCs/>
          <w:color w:val="000000" w:themeColor="text1"/>
          <w:sz w:val="24"/>
          <w:szCs w:val="24"/>
          <w:lang w:eastAsia="en-US"/>
        </w:rPr>
        <w:t>ard water</w:t>
      </w:r>
      <w:r w:rsidR="002621FF" w:rsidRPr="000F74FB">
        <w:rPr>
          <w:i/>
          <w:iCs/>
          <w:color w:val="000000" w:themeColor="text1"/>
          <w:sz w:val="24"/>
          <w:szCs w:val="24"/>
        </w:rPr>
        <w:t xml:space="preserve"> – see </w:t>
      </w:r>
      <w:r w:rsidR="00A46E3D">
        <w:rPr>
          <w:b/>
          <w:bCs/>
          <w:color w:val="000000" w:themeColor="text1"/>
          <w:sz w:val="24"/>
          <w:szCs w:val="24"/>
        </w:rPr>
        <w:t>6</w:t>
      </w:r>
    </w:p>
    <w:p w14:paraId="21954A0B" w14:textId="77777777" w:rsidR="00321373" w:rsidRPr="000F74FB" w:rsidRDefault="00585548" w:rsidP="00B6520C">
      <w:pPr>
        <w:pStyle w:val="WW-BodyText2"/>
        <w:numPr>
          <w:ilvl w:val="0"/>
          <w:numId w:val="74"/>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Distilled</w:t>
      </w:r>
      <w:r w:rsidR="008660BD" w:rsidRPr="000F74FB">
        <w:rPr>
          <w:i/>
          <w:iCs/>
          <w:color w:val="000000" w:themeColor="text1"/>
          <w:sz w:val="24"/>
          <w:szCs w:val="24"/>
          <w:lang w:eastAsia="en-US"/>
        </w:rPr>
        <w:t xml:space="preserve"> water</w:t>
      </w:r>
    </w:p>
    <w:p w14:paraId="7746540C" w14:textId="0C826FC8" w:rsidR="008660B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.5 Procedure</w:t>
      </w:r>
    </w:p>
    <w:p w14:paraId="60133835" w14:textId="3DFDD275" w:rsidR="008660BD" w:rsidRPr="000F74FB" w:rsidRDefault="008660BD" w:rsidP="00ED4892">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A46E3D">
        <w:rPr>
          <w:b/>
          <w:bCs/>
          <w:color w:val="000000" w:themeColor="text1"/>
          <w:sz w:val="24"/>
          <w:szCs w:val="24"/>
          <w:lang w:eastAsia="en-US"/>
        </w:rPr>
        <w:t>7</w:t>
      </w:r>
      <w:r w:rsidRPr="000F74FB">
        <w:rPr>
          <w:b/>
          <w:bCs/>
          <w:color w:val="000000" w:themeColor="text1"/>
          <w:sz w:val="24"/>
          <w:szCs w:val="24"/>
          <w:lang w:eastAsia="en-US"/>
        </w:rPr>
        <w:t>.5.1</w:t>
      </w:r>
      <w:r w:rsidRPr="000F74FB">
        <w:rPr>
          <w:color w:val="000000" w:themeColor="text1"/>
          <w:sz w:val="24"/>
          <w:szCs w:val="24"/>
          <w:lang w:eastAsia="en-US"/>
        </w:rPr>
        <w:t xml:space="preserve"> </w:t>
      </w:r>
      <w:r w:rsidRPr="000F74FB">
        <w:rPr>
          <w:i/>
          <w:iCs/>
          <w:color w:val="000000" w:themeColor="text1"/>
          <w:sz w:val="24"/>
          <w:szCs w:val="24"/>
          <w:lang w:eastAsia="en-US"/>
        </w:rPr>
        <w:t xml:space="preserve">Preparation of the </w:t>
      </w:r>
      <w:r w:rsidR="00BC2BD4" w:rsidRPr="000F74FB">
        <w:rPr>
          <w:i/>
          <w:iCs/>
          <w:color w:val="000000" w:themeColor="text1"/>
          <w:sz w:val="24"/>
          <w:szCs w:val="24"/>
          <w:lang w:eastAsia="en-US"/>
        </w:rPr>
        <w:t>S</w:t>
      </w:r>
      <w:r w:rsidRPr="000F74FB">
        <w:rPr>
          <w:i/>
          <w:iCs/>
          <w:color w:val="000000" w:themeColor="text1"/>
          <w:sz w:val="24"/>
          <w:szCs w:val="24"/>
          <w:lang w:eastAsia="en-US"/>
        </w:rPr>
        <w:t>olution</w:t>
      </w:r>
    </w:p>
    <w:p w14:paraId="5C60402A" w14:textId="77777777" w:rsidR="008660BD" w:rsidRPr="000F74FB" w:rsidRDefault="008660BD" w:rsidP="00ED4892">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Calculate the required amount of test sample according to the highest recommended use rate.</w:t>
      </w:r>
      <w:r w:rsidR="0072717F" w:rsidRPr="000F74FB">
        <w:rPr>
          <w:color w:val="000000" w:themeColor="text1"/>
          <w:sz w:val="24"/>
          <w:szCs w:val="24"/>
          <w:lang w:eastAsia="en-US"/>
        </w:rPr>
        <w:t xml:space="preserve"> </w:t>
      </w:r>
      <w:r w:rsidR="00C82A47" w:rsidRPr="000F74FB">
        <w:rPr>
          <w:color w:val="000000" w:themeColor="text1"/>
          <w:sz w:val="24"/>
          <w:szCs w:val="24"/>
          <w:lang w:eastAsia="en-US"/>
        </w:rPr>
        <w:t>If the highest recommended use rate is less than 1.2 percent (</w:t>
      </w:r>
      <w:r w:rsidR="00C82A47" w:rsidRPr="000F74FB">
        <w:rPr>
          <w:i/>
          <w:iCs/>
          <w:color w:val="000000" w:themeColor="text1"/>
          <w:sz w:val="24"/>
          <w:szCs w:val="24"/>
          <w:lang w:eastAsia="en-US"/>
        </w:rPr>
        <w:t>w</w:t>
      </w:r>
      <w:r w:rsidR="00C82A47" w:rsidRPr="000F74FB">
        <w:rPr>
          <w:color w:val="000000" w:themeColor="text1"/>
          <w:sz w:val="24"/>
          <w:szCs w:val="24"/>
          <w:lang w:eastAsia="en-US"/>
        </w:rPr>
        <w:t>/</w:t>
      </w:r>
      <w:r w:rsidR="00C82A47" w:rsidRPr="000F74FB">
        <w:rPr>
          <w:i/>
          <w:iCs/>
          <w:color w:val="000000" w:themeColor="text1"/>
          <w:sz w:val="24"/>
          <w:szCs w:val="24"/>
          <w:lang w:eastAsia="en-US"/>
        </w:rPr>
        <w:t>v</w:t>
      </w:r>
      <w:r w:rsidR="00C82A47" w:rsidRPr="000F74FB">
        <w:rPr>
          <w:color w:val="000000" w:themeColor="text1"/>
          <w:sz w:val="24"/>
          <w:szCs w:val="24"/>
          <w:lang w:eastAsia="en-US"/>
        </w:rPr>
        <w:t>), then the test shall be carried out at 1.2 percent (</w:t>
      </w:r>
      <w:r w:rsidR="00C82A47" w:rsidRPr="000F74FB">
        <w:rPr>
          <w:i/>
          <w:iCs/>
          <w:color w:val="000000" w:themeColor="text1"/>
          <w:sz w:val="24"/>
          <w:szCs w:val="24"/>
          <w:lang w:eastAsia="en-US"/>
        </w:rPr>
        <w:t>w</w:t>
      </w:r>
      <w:r w:rsidR="00C82A47" w:rsidRPr="000F74FB">
        <w:rPr>
          <w:color w:val="000000" w:themeColor="text1"/>
          <w:sz w:val="24"/>
          <w:szCs w:val="24"/>
          <w:lang w:eastAsia="en-US"/>
        </w:rPr>
        <w:t>/</w:t>
      </w:r>
      <w:r w:rsidR="00C82A47" w:rsidRPr="000F74FB">
        <w:rPr>
          <w:i/>
          <w:iCs/>
          <w:color w:val="000000" w:themeColor="text1"/>
          <w:sz w:val="24"/>
          <w:szCs w:val="24"/>
          <w:lang w:eastAsia="en-US"/>
        </w:rPr>
        <w:t>v</w:t>
      </w:r>
      <w:r w:rsidR="00C82A47" w:rsidRPr="000F74FB">
        <w:rPr>
          <w:color w:val="000000" w:themeColor="text1"/>
          <w:sz w:val="24"/>
          <w:szCs w:val="24"/>
          <w:lang w:eastAsia="en-US"/>
        </w:rPr>
        <w:t xml:space="preserve">) (corresponding to 3 g sample weight). </w:t>
      </w:r>
      <w:r w:rsidRPr="000F74FB">
        <w:rPr>
          <w:color w:val="000000" w:themeColor="text1"/>
          <w:sz w:val="24"/>
          <w:szCs w:val="24"/>
          <w:lang w:eastAsia="en-US"/>
        </w:rPr>
        <w:t>Fill approximately 150</w:t>
      </w:r>
      <w:r w:rsidR="0072717F" w:rsidRPr="000F74FB">
        <w:rPr>
          <w:color w:val="000000" w:themeColor="text1"/>
          <w:sz w:val="24"/>
          <w:szCs w:val="24"/>
          <w:lang w:eastAsia="en-US"/>
        </w:rPr>
        <w:t xml:space="preserve"> </w:t>
      </w:r>
      <w:r w:rsidRPr="000F74FB">
        <w:rPr>
          <w:color w:val="000000" w:themeColor="text1"/>
          <w:sz w:val="24"/>
          <w:szCs w:val="24"/>
          <w:lang w:eastAsia="en-US"/>
        </w:rPr>
        <w:t xml:space="preserve">ml </w:t>
      </w:r>
      <w:r w:rsidR="0072717F" w:rsidRPr="000F74FB">
        <w:rPr>
          <w:color w:val="000000" w:themeColor="text1"/>
          <w:sz w:val="24"/>
          <w:szCs w:val="24"/>
          <w:lang w:eastAsia="en-US"/>
        </w:rPr>
        <w:t>s</w:t>
      </w:r>
      <w:r w:rsidRPr="000F74FB">
        <w:rPr>
          <w:color w:val="000000" w:themeColor="text1"/>
          <w:sz w:val="24"/>
          <w:szCs w:val="24"/>
          <w:lang w:eastAsia="en-US"/>
        </w:rPr>
        <w:t xml:space="preserve">tandard </w:t>
      </w:r>
      <w:r w:rsidR="0072717F" w:rsidRPr="000F74FB">
        <w:rPr>
          <w:color w:val="000000" w:themeColor="text1"/>
          <w:sz w:val="24"/>
          <w:szCs w:val="24"/>
          <w:lang w:eastAsia="en-US"/>
        </w:rPr>
        <w:t>h</w:t>
      </w:r>
      <w:r w:rsidRPr="000F74FB">
        <w:rPr>
          <w:color w:val="000000" w:themeColor="text1"/>
          <w:sz w:val="24"/>
          <w:szCs w:val="24"/>
          <w:lang w:eastAsia="en-US"/>
        </w:rPr>
        <w:t xml:space="preserve">ard </w:t>
      </w:r>
      <w:r w:rsidR="0072717F" w:rsidRPr="000F74FB">
        <w:rPr>
          <w:color w:val="000000" w:themeColor="text1"/>
          <w:sz w:val="24"/>
          <w:szCs w:val="24"/>
          <w:lang w:eastAsia="en-US"/>
        </w:rPr>
        <w:t>w</w:t>
      </w:r>
      <w:r w:rsidRPr="000F74FB">
        <w:rPr>
          <w:color w:val="000000" w:themeColor="text1"/>
          <w:sz w:val="24"/>
          <w:szCs w:val="24"/>
          <w:lang w:eastAsia="en-US"/>
        </w:rPr>
        <w:t xml:space="preserve">ater, with a temperature of </w:t>
      </w:r>
      <w:r w:rsidR="00F7597F" w:rsidRPr="000F74FB">
        <w:rPr>
          <w:color w:val="000000" w:themeColor="text1"/>
          <w:sz w:val="24"/>
          <w:szCs w:val="24"/>
          <w:lang w:eastAsia="en-US"/>
        </w:rPr>
        <w:t>(</w:t>
      </w:r>
      <w:r w:rsidRPr="000F74FB">
        <w:rPr>
          <w:color w:val="000000" w:themeColor="text1"/>
          <w:sz w:val="24"/>
          <w:szCs w:val="24"/>
          <w:lang w:eastAsia="en-US"/>
        </w:rPr>
        <w:t>25</w:t>
      </w:r>
      <w:r w:rsidR="00F7597F" w:rsidRPr="000F74FB">
        <w:rPr>
          <w:color w:val="000000" w:themeColor="text1"/>
          <w:sz w:val="24"/>
          <w:szCs w:val="24"/>
          <w:lang w:eastAsia="en-US"/>
        </w:rPr>
        <w:t xml:space="preserve"> </w:t>
      </w:r>
      <w:r w:rsidRPr="000F74FB">
        <w:rPr>
          <w:color w:val="000000" w:themeColor="text1"/>
          <w:sz w:val="24"/>
          <w:szCs w:val="24"/>
          <w:lang w:eastAsia="en-US"/>
        </w:rPr>
        <w:t>±</w:t>
      </w:r>
      <w:r w:rsidR="00F7597F" w:rsidRPr="000F74FB">
        <w:rPr>
          <w:color w:val="000000" w:themeColor="text1"/>
          <w:sz w:val="24"/>
          <w:szCs w:val="24"/>
          <w:lang w:eastAsia="en-US"/>
        </w:rPr>
        <w:t xml:space="preserve"> </w:t>
      </w:r>
      <w:r w:rsidRPr="000F74FB">
        <w:rPr>
          <w:color w:val="000000" w:themeColor="text1"/>
          <w:sz w:val="24"/>
          <w:szCs w:val="24"/>
          <w:lang w:eastAsia="en-US"/>
        </w:rPr>
        <w:t>5</w:t>
      </w:r>
      <w:r w:rsidR="00F7597F" w:rsidRPr="000F74FB">
        <w:rPr>
          <w:color w:val="000000" w:themeColor="text1"/>
          <w:sz w:val="24"/>
          <w:szCs w:val="24"/>
          <w:lang w:eastAsia="en-US"/>
        </w:rPr>
        <w:t xml:space="preserve">) </w:t>
      </w:r>
      <w:r w:rsidRPr="000F74FB">
        <w:rPr>
          <w:color w:val="000000" w:themeColor="text1"/>
          <w:sz w:val="24"/>
          <w:szCs w:val="24"/>
          <w:lang w:eastAsia="en-US"/>
        </w:rPr>
        <w:t>°C</w:t>
      </w:r>
      <w:r w:rsidR="0072717F" w:rsidRPr="000F74FB">
        <w:rPr>
          <w:color w:val="000000" w:themeColor="text1"/>
          <w:sz w:val="24"/>
          <w:szCs w:val="24"/>
          <w:lang w:eastAsia="en-US"/>
        </w:rPr>
        <w:t xml:space="preserve"> </w:t>
      </w:r>
      <w:r w:rsidRPr="000F74FB">
        <w:rPr>
          <w:color w:val="000000" w:themeColor="text1"/>
          <w:sz w:val="24"/>
          <w:szCs w:val="24"/>
          <w:lang w:eastAsia="en-US"/>
        </w:rPr>
        <w:t xml:space="preserve">into the 250 ml cylinder. Weigh the test </w:t>
      </w:r>
      <w:r w:rsidRPr="000F74FB">
        <w:rPr>
          <w:color w:val="000000" w:themeColor="text1"/>
          <w:sz w:val="24"/>
          <w:szCs w:val="24"/>
          <w:lang w:eastAsia="en-US"/>
        </w:rPr>
        <w:lastRenderedPageBreak/>
        <w:t>sample to the nearest 0.01 g (</w:t>
      </w:r>
      <w:r w:rsidRPr="000F74FB">
        <w:rPr>
          <w:i/>
          <w:iCs/>
          <w:color w:val="000000" w:themeColor="text1"/>
          <w:sz w:val="24"/>
          <w:szCs w:val="24"/>
          <w:lang w:eastAsia="en-US"/>
        </w:rPr>
        <w:t>w</w:t>
      </w:r>
      <w:r w:rsidRPr="000F74FB">
        <w:rPr>
          <w:color w:val="000000" w:themeColor="text1"/>
          <w:sz w:val="24"/>
          <w:szCs w:val="24"/>
          <w:lang w:eastAsia="en-US"/>
        </w:rPr>
        <w:t xml:space="preserve"> g),</w:t>
      </w:r>
      <w:r w:rsidR="0072717F" w:rsidRPr="000F74FB">
        <w:rPr>
          <w:color w:val="000000" w:themeColor="text1"/>
          <w:sz w:val="24"/>
          <w:szCs w:val="24"/>
          <w:lang w:eastAsia="en-US"/>
        </w:rPr>
        <w:t xml:space="preserve"> </w:t>
      </w:r>
      <w:r w:rsidRPr="000F74FB">
        <w:rPr>
          <w:color w:val="000000" w:themeColor="text1"/>
          <w:sz w:val="24"/>
          <w:szCs w:val="24"/>
          <w:lang w:eastAsia="en-US"/>
        </w:rPr>
        <w:t xml:space="preserve">add the test sample to the cylinder and fill to 250 ml with </w:t>
      </w:r>
      <w:r w:rsidR="0072717F" w:rsidRPr="000F74FB">
        <w:rPr>
          <w:color w:val="000000" w:themeColor="text1"/>
          <w:sz w:val="24"/>
          <w:szCs w:val="24"/>
          <w:lang w:eastAsia="en-US"/>
        </w:rPr>
        <w:t>s</w:t>
      </w:r>
      <w:r w:rsidRPr="000F74FB">
        <w:rPr>
          <w:color w:val="000000" w:themeColor="text1"/>
          <w:sz w:val="24"/>
          <w:szCs w:val="24"/>
          <w:lang w:eastAsia="en-US"/>
        </w:rPr>
        <w:t xml:space="preserve">tandard </w:t>
      </w:r>
      <w:r w:rsidR="0072717F" w:rsidRPr="000F74FB">
        <w:rPr>
          <w:color w:val="000000" w:themeColor="text1"/>
          <w:sz w:val="24"/>
          <w:szCs w:val="24"/>
          <w:lang w:eastAsia="en-US"/>
        </w:rPr>
        <w:t>h</w:t>
      </w:r>
      <w:r w:rsidRPr="000F74FB">
        <w:rPr>
          <w:color w:val="000000" w:themeColor="text1"/>
          <w:sz w:val="24"/>
          <w:szCs w:val="24"/>
          <w:lang w:eastAsia="en-US"/>
        </w:rPr>
        <w:t xml:space="preserve">ard </w:t>
      </w:r>
      <w:r w:rsidR="0072717F" w:rsidRPr="000F74FB">
        <w:rPr>
          <w:color w:val="000000" w:themeColor="text1"/>
          <w:sz w:val="24"/>
          <w:szCs w:val="24"/>
          <w:lang w:eastAsia="en-US"/>
        </w:rPr>
        <w:t>w</w:t>
      </w:r>
      <w:r w:rsidRPr="000F74FB">
        <w:rPr>
          <w:color w:val="000000" w:themeColor="text1"/>
          <w:sz w:val="24"/>
          <w:szCs w:val="24"/>
          <w:lang w:eastAsia="en-US"/>
        </w:rPr>
        <w:t>ater. Insert the stopper. Allow to stand undisturbed for 30 s</w:t>
      </w:r>
      <w:r w:rsidR="00F7597F" w:rsidRPr="000F74FB">
        <w:rPr>
          <w:color w:val="000000" w:themeColor="text1"/>
          <w:sz w:val="24"/>
          <w:szCs w:val="24"/>
          <w:lang w:eastAsia="en-US"/>
        </w:rPr>
        <w:t>ec</w:t>
      </w:r>
      <w:r w:rsidRPr="000F74FB">
        <w:rPr>
          <w:color w:val="000000" w:themeColor="text1"/>
          <w:sz w:val="24"/>
          <w:szCs w:val="24"/>
          <w:lang w:eastAsia="en-US"/>
        </w:rPr>
        <w:t>. Then invert the cylinder 15 times.</w:t>
      </w:r>
    </w:p>
    <w:p w14:paraId="738A6F36" w14:textId="77777777" w:rsidR="00C82A47" w:rsidRPr="000F74FB" w:rsidRDefault="00C82A47" w:rsidP="00C82A47">
      <w:pPr>
        <w:pStyle w:val="WW-BodyText2"/>
        <w:spacing w:after="240" w:line="240" w:lineRule="auto"/>
        <w:ind w:left="720"/>
        <w:jc w:val="both"/>
        <w:rPr>
          <w:color w:val="000000" w:themeColor="text1"/>
          <w:lang w:eastAsia="en-US"/>
        </w:rPr>
      </w:pPr>
      <w:r w:rsidRPr="000F74FB">
        <w:rPr>
          <w:color w:val="000000" w:themeColor="text1"/>
          <w:lang w:eastAsia="en-US"/>
        </w:rPr>
        <w:t>NOTE – The expression "invert the cylinder', as used above, implies that the stoppered cylinder is turned by hand through 180 degrees and is brought back to its original position, the whole operation being completed in approximately 2 s.</w:t>
      </w:r>
    </w:p>
    <w:p w14:paraId="20D9504C" w14:textId="3323B5C1" w:rsidR="008660BD" w:rsidRPr="000F74FB" w:rsidRDefault="008660BD" w:rsidP="00ED4892">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A46E3D">
        <w:rPr>
          <w:b/>
          <w:bCs/>
          <w:color w:val="000000" w:themeColor="text1"/>
          <w:sz w:val="24"/>
          <w:szCs w:val="24"/>
          <w:lang w:eastAsia="en-US"/>
        </w:rPr>
        <w:t>7</w:t>
      </w:r>
      <w:r w:rsidRPr="000F74FB">
        <w:rPr>
          <w:b/>
          <w:bCs/>
          <w:color w:val="000000" w:themeColor="text1"/>
          <w:sz w:val="24"/>
          <w:szCs w:val="24"/>
          <w:lang w:eastAsia="en-US"/>
        </w:rPr>
        <w:t>.5.2</w:t>
      </w:r>
      <w:r w:rsidRPr="000F74FB">
        <w:rPr>
          <w:color w:val="000000" w:themeColor="text1"/>
          <w:sz w:val="24"/>
          <w:szCs w:val="24"/>
          <w:lang w:eastAsia="en-US"/>
        </w:rPr>
        <w:t xml:space="preserve"> </w:t>
      </w:r>
      <w:r w:rsidRPr="000F74FB">
        <w:rPr>
          <w:i/>
          <w:iCs/>
          <w:color w:val="000000" w:themeColor="text1"/>
          <w:sz w:val="24"/>
          <w:szCs w:val="24"/>
          <w:lang w:eastAsia="en-US"/>
        </w:rPr>
        <w:t xml:space="preserve">Degree of </w:t>
      </w:r>
      <w:r w:rsidR="003A2D89" w:rsidRPr="000F74FB">
        <w:rPr>
          <w:i/>
          <w:iCs/>
          <w:color w:val="000000" w:themeColor="text1"/>
          <w:sz w:val="24"/>
          <w:szCs w:val="24"/>
          <w:lang w:eastAsia="en-US"/>
        </w:rPr>
        <w:t>D</w:t>
      </w:r>
      <w:r w:rsidRPr="000F74FB">
        <w:rPr>
          <w:i/>
          <w:iCs/>
          <w:color w:val="000000" w:themeColor="text1"/>
          <w:sz w:val="24"/>
          <w:szCs w:val="24"/>
          <w:lang w:eastAsia="en-US"/>
        </w:rPr>
        <w:t>issolution</w:t>
      </w:r>
      <w:r w:rsidRPr="000F74FB">
        <w:rPr>
          <w:color w:val="000000" w:themeColor="text1"/>
          <w:sz w:val="24"/>
          <w:szCs w:val="24"/>
          <w:lang w:eastAsia="en-US"/>
        </w:rPr>
        <w:t xml:space="preserve"> (5 min test)</w:t>
      </w:r>
    </w:p>
    <w:p w14:paraId="4BEA39D1" w14:textId="77777777" w:rsidR="008660BD" w:rsidRPr="000F74FB" w:rsidRDefault="008660BD" w:rsidP="00ED4892">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Allow the cylinder to stand undisturbed for 5 min at a temperature of </w:t>
      </w:r>
      <w:r w:rsidR="00107016" w:rsidRPr="000F74FB">
        <w:rPr>
          <w:color w:val="000000" w:themeColor="text1"/>
          <w:sz w:val="24"/>
          <w:szCs w:val="24"/>
          <w:lang w:eastAsia="en-US"/>
        </w:rPr>
        <w:t>(</w:t>
      </w:r>
      <w:r w:rsidRPr="000F74FB">
        <w:rPr>
          <w:color w:val="000000" w:themeColor="text1"/>
          <w:sz w:val="24"/>
          <w:szCs w:val="24"/>
          <w:lang w:eastAsia="en-US"/>
        </w:rPr>
        <w:t>25</w:t>
      </w:r>
      <w:r w:rsidR="00107016" w:rsidRPr="000F74FB">
        <w:rPr>
          <w:color w:val="000000" w:themeColor="text1"/>
          <w:sz w:val="24"/>
          <w:szCs w:val="24"/>
          <w:lang w:eastAsia="en-US"/>
        </w:rPr>
        <w:t xml:space="preserve"> </w:t>
      </w:r>
      <w:r w:rsidRPr="000F74FB">
        <w:rPr>
          <w:color w:val="000000" w:themeColor="text1"/>
          <w:sz w:val="24"/>
          <w:szCs w:val="24"/>
          <w:lang w:eastAsia="en-US"/>
        </w:rPr>
        <w:t>±</w:t>
      </w:r>
      <w:r w:rsidR="00107016" w:rsidRPr="000F74FB">
        <w:rPr>
          <w:color w:val="000000" w:themeColor="text1"/>
          <w:sz w:val="24"/>
          <w:szCs w:val="24"/>
          <w:lang w:eastAsia="en-US"/>
        </w:rPr>
        <w:t xml:space="preserve"> </w:t>
      </w:r>
      <w:r w:rsidRPr="000F74FB">
        <w:rPr>
          <w:color w:val="000000" w:themeColor="text1"/>
          <w:sz w:val="24"/>
          <w:szCs w:val="24"/>
          <w:lang w:eastAsia="en-US"/>
        </w:rPr>
        <w:t>5</w:t>
      </w:r>
      <w:r w:rsidR="00107016" w:rsidRPr="000F74FB">
        <w:rPr>
          <w:color w:val="000000" w:themeColor="text1"/>
          <w:sz w:val="24"/>
          <w:szCs w:val="24"/>
          <w:lang w:eastAsia="en-US"/>
        </w:rPr>
        <w:t>)</w:t>
      </w:r>
      <w:r w:rsidRPr="000F74FB">
        <w:rPr>
          <w:color w:val="000000" w:themeColor="text1"/>
          <w:sz w:val="24"/>
          <w:szCs w:val="24"/>
          <w:lang w:eastAsia="en-US"/>
        </w:rPr>
        <w:t xml:space="preserve"> </w:t>
      </w:r>
      <w:r w:rsidRPr="000F74FB">
        <w:rPr>
          <w:color w:val="000000" w:themeColor="text1"/>
          <w:sz w:val="24"/>
          <w:szCs w:val="24"/>
          <w:vertAlign w:val="superscript"/>
          <w:lang w:eastAsia="en-US"/>
        </w:rPr>
        <w:t>o</w:t>
      </w:r>
      <w:r w:rsidRPr="000F74FB">
        <w:rPr>
          <w:color w:val="000000" w:themeColor="text1"/>
          <w:sz w:val="24"/>
          <w:szCs w:val="24"/>
          <w:lang w:eastAsia="en-US"/>
        </w:rPr>
        <w:t xml:space="preserve">C. After the standing time, transfer the content of the cylinder to a 75 µm </w:t>
      </w:r>
      <w:r w:rsidR="005C0D2C" w:rsidRPr="000F74FB">
        <w:rPr>
          <w:color w:val="000000" w:themeColor="text1"/>
          <w:sz w:val="24"/>
          <w:szCs w:val="24"/>
          <w:lang w:eastAsia="en-US"/>
        </w:rPr>
        <w:t>IS S</w:t>
      </w:r>
      <w:r w:rsidRPr="000F74FB">
        <w:rPr>
          <w:color w:val="000000" w:themeColor="text1"/>
          <w:sz w:val="24"/>
          <w:szCs w:val="24"/>
          <w:lang w:eastAsia="en-US"/>
        </w:rPr>
        <w:t>ieve and collect the filtrate in a 500 ml beaker for further testing. If any insoluble matter is observed in the cylinder, transfer it quantitatively to the sieve by was</w:t>
      </w:r>
      <w:r w:rsidR="0030686C" w:rsidRPr="000F74FB">
        <w:rPr>
          <w:color w:val="000000" w:themeColor="text1"/>
          <w:sz w:val="24"/>
          <w:szCs w:val="24"/>
          <w:lang w:eastAsia="en-US"/>
        </w:rPr>
        <w:t>hing the cylinder with distilled</w:t>
      </w:r>
      <w:r w:rsidRPr="000F74FB">
        <w:rPr>
          <w:color w:val="000000" w:themeColor="text1"/>
          <w:sz w:val="24"/>
          <w:szCs w:val="24"/>
          <w:lang w:eastAsia="en-US"/>
        </w:rPr>
        <w:t xml:space="preserve"> water. Discard the wash water. Weigh a glass dish to the nearest </w:t>
      </w:r>
      <w:r w:rsidR="0088717F" w:rsidRPr="000F74FB">
        <w:rPr>
          <w:color w:val="000000" w:themeColor="text1"/>
          <w:sz w:val="24"/>
          <w:szCs w:val="24"/>
          <w:lang w:eastAsia="en-US"/>
        </w:rPr>
        <w:t>0.00</w:t>
      </w:r>
      <w:r w:rsidRPr="000F74FB">
        <w:rPr>
          <w:color w:val="000000" w:themeColor="text1"/>
          <w:sz w:val="24"/>
          <w:szCs w:val="24"/>
          <w:lang w:eastAsia="en-US"/>
        </w:rPr>
        <w:t>l g</w:t>
      </w:r>
      <w:r w:rsidR="0072717F" w:rsidRPr="000F74FB">
        <w:rPr>
          <w:color w:val="000000" w:themeColor="text1"/>
          <w:sz w:val="24"/>
          <w:szCs w:val="24"/>
          <w:lang w:eastAsia="en-US"/>
        </w:rPr>
        <w:t xml:space="preserve"> </w:t>
      </w:r>
      <w:r w:rsidRPr="000F74FB">
        <w:rPr>
          <w:color w:val="000000" w:themeColor="text1"/>
          <w:sz w:val="24"/>
          <w:szCs w:val="24"/>
          <w:lang w:eastAsia="en-US"/>
        </w:rPr>
        <w:t>(</w:t>
      </w:r>
      <w:r w:rsidRPr="000F74FB">
        <w:rPr>
          <w:i/>
          <w:iCs/>
          <w:color w:val="000000" w:themeColor="text1"/>
          <w:sz w:val="24"/>
          <w:szCs w:val="24"/>
          <w:lang w:eastAsia="en-US"/>
        </w:rPr>
        <w:t>a</w:t>
      </w:r>
      <w:r w:rsidRPr="000F74FB">
        <w:rPr>
          <w:color w:val="000000" w:themeColor="text1"/>
          <w:sz w:val="24"/>
          <w:szCs w:val="24"/>
          <w:lang w:eastAsia="en-US"/>
        </w:rPr>
        <w:t xml:space="preserve"> </w:t>
      </w:r>
      <w:r w:rsidR="0088717F" w:rsidRPr="000F74FB">
        <w:rPr>
          <w:color w:val="000000" w:themeColor="text1"/>
          <w:sz w:val="24"/>
          <w:szCs w:val="24"/>
          <w:lang w:eastAsia="en-US"/>
        </w:rPr>
        <w:t>g</w:t>
      </w:r>
      <w:r w:rsidRPr="000F74FB">
        <w:rPr>
          <w:color w:val="000000" w:themeColor="text1"/>
          <w:sz w:val="24"/>
          <w:szCs w:val="24"/>
          <w:lang w:eastAsia="en-US"/>
        </w:rPr>
        <w:t>).</w:t>
      </w:r>
      <w:r w:rsidR="0072717F" w:rsidRPr="000F74FB">
        <w:rPr>
          <w:color w:val="000000" w:themeColor="text1"/>
          <w:sz w:val="24"/>
          <w:szCs w:val="24"/>
          <w:lang w:eastAsia="en-US"/>
        </w:rPr>
        <w:t xml:space="preserve"> </w:t>
      </w:r>
      <w:r w:rsidRPr="000F74FB">
        <w:rPr>
          <w:color w:val="000000" w:themeColor="text1"/>
          <w:sz w:val="24"/>
          <w:szCs w:val="24"/>
          <w:lang w:eastAsia="en-US"/>
        </w:rPr>
        <w:t>Transfer any residue from the sieve to the glass dish with d</w:t>
      </w:r>
      <w:r w:rsidR="007E2DCB" w:rsidRPr="000F74FB">
        <w:rPr>
          <w:color w:val="000000" w:themeColor="text1"/>
          <w:sz w:val="24"/>
          <w:szCs w:val="24"/>
          <w:lang w:eastAsia="en-US"/>
        </w:rPr>
        <w:t>istilled</w:t>
      </w:r>
      <w:r w:rsidRPr="000F74FB">
        <w:rPr>
          <w:color w:val="000000" w:themeColor="text1"/>
          <w:sz w:val="24"/>
          <w:szCs w:val="24"/>
          <w:lang w:eastAsia="en-US"/>
        </w:rPr>
        <w:t xml:space="preserve"> water from a wash bottle. Dry to constant weight and record the weight of the glass dish to the nearest </w:t>
      </w:r>
      <w:r w:rsidR="0088717F" w:rsidRPr="000F74FB">
        <w:rPr>
          <w:color w:val="000000" w:themeColor="text1"/>
          <w:sz w:val="24"/>
          <w:szCs w:val="24"/>
          <w:lang w:eastAsia="en-US"/>
        </w:rPr>
        <w:t>0.00</w:t>
      </w:r>
      <w:r w:rsidRPr="000F74FB">
        <w:rPr>
          <w:color w:val="000000" w:themeColor="text1"/>
          <w:sz w:val="24"/>
          <w:szCs w:val="24"/>
          <w:lang w:eastAsia="en-US"/>
        </w:rPr>
        <w:t>1 g</w:t>
      </w:r>
      <w:r w:rsidR="0072717F" w:rsidRPr="000F74FB">
        <w:rPr>
          <w:color w:val="000000" w:themeColor="text1"/>
          <w:sz w:val="24"/>
          <w:szCs w:val="24"/>
          <w:lang w:eastAsia="en-US"/>
        </w:rPr>
        <w:t xml:space="preserve"> </w:t>
      </w:r>
      <w:r w:rsidRPr="000F74FB">
        <w:rPr>
          <w:color w:val="000000" w:themeColor="text1"/>
          <w:sz w:val="24"/>
          <w:szCs w:val="24"/>
          <w:lang w:eastAsia="en-US"/>
        </w:rPr>
        <w:t>(</w:t>
      </w:r>
      <w:r w:rsidRPr="000F74FB">
        <w:rPr>
          <w:i/>
          <w:iCs/>
          <w:color w:val="000000" w:themeColor="text1"/>
          <w:sz w:val="24"/>
          <w:szCs w:val="24"/>
          <w:lang w:eastAsia="en-US"/>
        </w:rPr>
        <w:t>b</w:t>
      </w:r>
      <w:r w:rsidRPr="000F74FB">
        <w:rPr>
          <w:color w:val="000000" w:themeColor="text1"/>
          <w:sz w:val="24"/>
          <w:szCs w:val="24"/>
          <w:lang w:eastAsia="en-US"/>
        </w:rPr>
        <w:t xml:space="preserve"> g). Calculate and report the residue.</w:t>
      </w:r>
    </w:p>
    <w:p w14:paraId="73B8E854" w14:textId="36F921D8" w:rsidR="008660BD" w:rsidRPr="000F74FB" w:rsidRDefault="008660BD" w:rsidP="00ED4892">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A46E3D">
        <w:rPr>
          <w:b/>
          <w:bCs/>
          <w:color w:val="000000" w:themeColor="text1"/>
          <w:sz w:val="24"/>
          <w:szCs w:val="24"/>
          <w:lang w:eastAsia="en-US"/>
        </w:rPr>
        <w:t>7</w:t>
      </w:r>
      <w:r w:rsidRPr="000F74FB">
        <w:rPr>
          <w:b/>
          <w:bCs/>
          <w:color w:val="000000" w:themeColor="text1"/>
          <w:sz w:val="24"/>
          <w:szCs w:val="24"/>
          <w:lang w:eastAsia="en-US"/>
        </w:rPr>
        <w:t>.5.3</w:t>
      </w:r>
      <w:r w:rsidRPr="000F74FB">
        <w:rPr>
          <w:color w:val="000000" w:themeColor="text1"/>
          <w:sz w:val="24"/>
          <w:szCs w:val="24"/>
          <w:lang w:eastAsia="en-US"/>
        </w:rPr>
        <w:t xml:space="preserve"> </w:t>
      </w:r>
      <w:r w:rsidRPr="000F74FB">
        <w:rPr>
          <w:i/>
          <w:iCs/>
          <w:color w:val="000000" w:themeColor="text1"/>
          <w:sz w:val="24"/>
          <w:szCs w:val="24"/>
          <w:lang w:eastAsia="en-US"/>
        </w:rPr>
        <w:t xml:space="preserve">Solution </w:t>
      </w:r>
      <w:r w:rsidR="006F33BA" w:rsidRPr="000F74FB">
        <w:rPr>
          <w:i/>
          <w:iCs/>
          <w:color w:val="000000" w:themeColor="text1"/>
          <w:sz w:val="24"/>
          <w:szCs w:val="24"/>
          <w:lang w:eastAsia="en-US"/>
        </w:rPr>
        <w:t>S</w:t>
      </w:r>
      <w:r w:rsidRPr="000F74FB">
        <w:rPr>
          <w:i/>
          <w:iCs/>
          <w:color w:val="000000" w:themeColor="text1"/>
          <w:sz w:val="24"/>
          <w:szCs w:val="24"/>
          <w:lang w:eastAsia="en-US"/>
        </w:rPr>
        <w:t>tability</w:t>
      </w:r>
      <w:r w:rsidRPr="000F74FB">
        <w:rPr>
          <w:color w:val="000000" w:themeColor="text1"/>
          <w:sz w:val="24"/>
          <w:szCs w:val="24"/>
          <w:lang w:eastAsia="en-US"/>
        </w:rPr>
        <w:t xml:space="preserve"> (24</w:t>
      </w:r>
      <w:r w:rsidR="0058426B" w:rsidRPr="000F74FB">
        <w:rPr>
          <w:color w:val="000000" w:themeColor="text1"/>
          <w:sz w:val="24"/>
          <w:szCs w:val="24"/>
          <w:lang w:eastAsia="en-US"/>
        </w:rPr>
        <w:t xml:space="preserve"> </w:t>
      </w:r>
      <w:r w:rsidRPr="000F74FB">
        <w:rPr>
          <w:color w:val="000000" w:themeColor="text1"/>
          <w:sz w:val="24"/>
          <w:szCs w:val="24"/>
          <w:lang w:eastAsia="en-US"/>
        </w:rPr>
        <w:t xml:space="preserve">h test). </w:t>
      </w:r>
    </w:p>
    <w:p w14:paraId="17B5E3D1" w14:textId="77777777" w:rsidR="008660BD" w:rsidRPr="000F74FB" w:rsidRDefault="008660BD" w:rsidP="00ED4892">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Allow the 500 ml beaker (with the filtrate)</w:t>
      </w:r>
      <w:r w:rsidR="00D70765" w:rsidRPr="000F74FB">
        <w:rPr>
          <w:color w:val="000000" w:themeColor="text1"/>
          <w:sz w:val="24"/>
          <w:szCs w:val="24"/>
          <w:lang w:eastAsia="en-US"/>
        </w:rPr>
        <w:t xml:space="preserve"> </w:t>
      </w:r>
      <w:r w:rsidRPr="000F74FB">
        <w:rPr>
          <w:color w:val="000000" w:themeColor="text1"/>
          <w:sz w:val="24"/>
          <w:szCs w:val="24"/>
          <w:lang w:eastAsia="en-US"/>
        </w:rPr>
        <w:t>to stand undisturbed for 24</w:t>
      </w:r>
      <w:r w:rsidR="0081658B" w:rsidRPr="000F74FB">
        <w:rPr>
          <w:color w:val="000000" w:themeColor="text1"/>
          <w:sz w:val="24"/>
          <w:szCs w:val="24"/>
          <w:lang w:eastAsia="en-US"/>
        </w:rPr>
        <w:t xml:space="preserve"> </w:t>
      </w:r>
      <w:r w:rsidRPr="000F74FB">
        <w:rPr>
          <w:color w:val="000000" w:themeColor="text1"/>
          <w:sz w:val="24"/>
          <w:szCs w:val="24"/>
          <w:lang w:eastAsia="en-US"/>
        </w:rPr>
        <w:t xml:space="preserve">h at </w:t>
      </w:r>
      <w:r w:rsidR="0081658B" w:rsidRPr="000F74FB">
        <w:rPr>
          <w:color w:val="000000" w:themeColor="text1"/>
          <w:sz w:val="24"/>
          <w:szCs w:val="24"/>
          <w:lang w:eastAsia="en-US"/>
        </w:rPr>
        <w:t>(</w:t>
      </w:r>
      <w:r w:rsidRPr="000F74FB">
        <w:rPr>
          <w:color w:val="000000" w:themeColor="text1"/>
          <w:sz w:val="24"/>
          <w:szCs w:val="24"/>
          <w:lang w:eastAsia="en-US"/>
        </w:rPr>
        <w:t>25 ±</w:t>
      </w:r>
      <w:r w:rsidR="0081658B" w:rsidRPr="000F74FB">
        <w:rPr>
          <w:color w:val="000000" w:themeColor="text1"/>
          <w:sz w:val="24"/>
          <w:szCs w:val="24"/>
          <w:lang w:eastAsia="en-US"/>
        </w:rPr>
        <w:t xml:space="preserve"> </w:t>
      </w:r>
      <w:r w:rsidRPr="000F74FB">
        <w:rPr>
          <w:color w:val="000000" w:themeColor="text1"/>
          <w:sz w:val="24"/>
          <w:szCs w:val="24"/>
          <w:lang w:eastAsia="en-US"/>
        </w:rPr>
        <w:t>5</w:t>
      </w:r>
      <w:r w:rsidR="0081658B" w:rsidRPr="000F74FB">
        <w:rPr>
          <w:color w:val="000000" w:themeColor="text1"/>
          <w:sz w:val="24"/>
          <w:szCs w:val="24"/>
          <w:lang w:eastAsia="en-US"/>
        </w:rPr>
        <w:t xml:space="preserve">) </w:t>
      </w:r>
      <w:r w:rsidRPr="000F74FB">
        <w:rPr>
          <w:color w:val="000000" w:themeColor="text1"/>
          <w:sz w:val="24"/>
          <w:szCs w:val="24"/>
          <w:lang w:eastAsia="en-US"/>
        </w:rPr>
        <w:t xml:space="preserve">°C. After the standing time, pour the content of the 500 ml beaker through a 75 µm </w:t>
      </w:r>
      <w:r w:rsidR="0078396A" w:rsidRPr="000F74FB">
        <w:rPr>
          <w:color w:val="000000" w:themeColor="text1"/>
          <w:sz w:val="24"/>
          <w:szCs w:val="24"/>
          <w:lang w:eastAsia="en-US"/>
        </w:rPr>
        <w:t>IS S</w:t>
      </w:r>
      <w:r w:rsidRPr="000F74FB">
        <w:rPr>
          <w:color w:val="000000" w:themeColor="text1"/>
          <w:sz w:val="24"/>
          <w:szCs w:val="24"/>
          <w:lang w:eastAsia="en-US"/>
        </w:rPr>
        <w:t>ieve. Rinse the beaker with d</w:t>
      </w:r>
      <w:r w:rsidR="00D31B95" w:rsidRPr="000F74FB">
        <w:rPr>
          <w:color w:val="000000" w:themeColor="text1"/>
          <w:sz w:val="24"/>
          <w:szCs w:val="24"/>
          <w:lang w:eastAsia="en-US"/>
        </w:rPr>
        <w:t>istilled</w:t>
      </w:r>
      <w:r w:rsidRPr="000F74FB">
        <w:rPr>
          <w:color w:val="000000" w:themeColor="text1"/>
          <w:sz w:val="24"/>
          <w:szCs w:val="24"/>
          <w:lang w:eastAsia="en-US"/>
        </w:rPr>
        <w:t xml:space="preserve"> water and transfer the </w:t>
      </w:r>
      <w:proofErr w:type="spellStart"/>
      <w:r w:rsidRPr="000F74FB">
        <w:rPr>
          <w:color w:val="000000" w:themeColor="text1"/>
          <w:sz w:val="24"/>
          <w:szCs w:val="24"/>
          <w:lang w:eastAsia="en-US"/>
        </w:rPr>
        <w:t>rinsate</w:t>
      </w:r>
      <w:proofErr w:type="spellEnd"/>
      <w:r w:rsidRPr="000F74FB">
        <w:rPr>
          <w:color w:val="000000" w:themeColor="text1"/>
          <w:sz w:val="24"/>
          <w:szCs w:val="24"/>
          <w:lang w:eastAsia="en-US"/>
        </w:rPr>
        <w:t xml:space="preserve"> to the sieve. Weigh a glass dish to the nearest </w:t>
      </w:r>
      <w:r w:rsidR="0088717F" w:rsidRPr="000F74FB">
        <w:rPr>
          <w:color w:val="000000" w:themeColor="text1"/>
          <w:sz w:val="24"/>
          <w:szCs w:val="24"/>
          <w:lang w:eastAsia="en-US"/>
        </w:rPr>
        <w:t>0.00</w:t>
      </w:r>
      <w:r w:rsidRPr="000F74FB">
        <w:rPr>
          <w:color w:val="000000" w:themeColor="text1"/>
          <w:sz w:val="24"/>
          <w:szCs w:val="24"/>
          <w:lang w:eastAsia="en-US"/>
        </w:rPr>
        <w:t>1</w:t>
      </w:r>
      <w:r w:rsidR="0088717F" w:rsidRPr="000F74FB">
        <w:rPr>
          <w:color w:val="000000" w:themeColor="text1"/>
          <w:sz w:val="24"/>
          <w:szCs w:val="24"/>
          <w:lang w:eastAsia="en-US"/>
        </w:rPr>
        <w:t xml:space="preserve"> </w:t>
      </w:r>
      <w:r w:rsidRPr="000F74FB">
        <w:rPr>
          <w:color w:val="000000" w:themeColor="text1"/>
          <w:sz w:val="24"/>
          <w:szCs w:val="24"/>
          <w:lang w:eastAsia="en-US"/>
        </w:rPr>
        <w:t>g (</w:t>
      </w:r>
      <w:r w:rsidRPr="000F74FB">
        <w:rPr>
          <w:i/>
          <w:iCs/>
          <w:color w:val="000000" w:themeColor="text1"/>
          <w:sz w:val="24"/>
          <w:szCs w:val="24"/>
          <w:lang w:eastAsia="en-US"/>
        </w:rPr>
        <w:t>a</w:t>
      </w:r>
      <w:r w:rsidR="0088717F" w:rsidRPr="000F74FB">
        <w:rPr>
          <w:i/>
          <w:iCs/>
          <w:color w:val="000000" w:themeColor="text1"/>
          <w:sz w:val="24"/>
          <w:szCs w:val="24"/>
          <w:lang w:eastAsia="en-US"/>
        </w:rPr>
        <w:t>'</w:t>
      </w:r>
      <w:r w:rsidRPr="000F74FB">
        <w:rPr>
          <w:color w:val="000000" w:themeColor="text1"/>
          <w:sz w:val="24"/>
          <w:szCs w:val="24"/>
          <w:lang w:eastAsia="en-US"/>
        </w:rPr>
        <w:t xml:space="preserve"> g). Transfer any residue from the sieve </w:t>
      </w:r>
      <w:r w:rsidR="0030686C" w:rsidRPr="000F74FB">
        <w:rPr>
          <w:color w:val="000000" w:themeColor="text1"/>
          <w:sz w:val="24"/>
          <w:szCs w:val="24"/>
          <w:lang w:eastAsia="en-US"/>
        </w:rPr>
        <w:t>to the glass dish with distilled</w:t>
      </w:r>
      <w:r w:rsidRPr="000F74FB">
        <w:rPr>
          <w:color w:val="000000" w:themeColor="text1"/>
          <w:sz w:val="24"/>
          <w:szCs w:val="24"/>
          <w:lang w:eastAsia="en-US"/>
        </w:rPr>
        <w:t xml:space="preserve"> water from a wash bottle. Dry to constant weight</w:t>
      </w:r>
      <w:r w:rsidR="00C82A47" w:rsidRPr="000F74FB">
        <w:rPr>
          <w:color w:val="000000" w:themeColor="text1"/>
          <w:sz w:val="24"/>
          <w:szCs w:val="24"/>
          <w:lang w:eastAsia="en-US"/>
        </w:rPr>
        <w:t>.</w:t>
      </w:r>
      <w:r w:rsidRPr="000F74FB">
        <w:rPr>
          <w:color w:val="000000" w:themeColor="text1"/>
          <w:sz w:val="24"/>
          <w:szCs w:val="24"/>
          <w:lang w:eastAsia="en-US"/>
        </w:rPr>
        <w:t xml:space="preserve"> </w:t>
      </w:r>
      <w:r w:rsidR="00C82A47" w:rsidRPr="000F74FB">
        <w:rPr>
          <w:color w:val="000000" w:themeColor="text1"/>
          <w:sz w:val="24"/>
          <w:szCs w:val="24"/>
          <w:lang w:eastAsia="en-US"/>
        </w:rPr>
        <w:t>A temperature of 60-70 ℃ is recommended. If necessary, the temperature must be varied to avoid decomposition of the active ingredient or volatilization of the residue at the drying temperature.</w:t>
      </w:r>
      <w:r w:rsidRPr="000F74FB">
        <w:rPr>
          <w:color w:val="000000" w:themeColor="text1"/>
          <w:sz w:val="24"/>
          <w:szCs w:val="24"/>
          <w:lang w:eastAsia="en-US"/>
        </w:rPr>
        <w:t xml:space="preserve"> </w:t>
      </w:r>
      <w:r w:rsidR="00C82A47" w:rsidRPr="000F74FB">
        <w:rPr>
          <w:color w:val="000000" w:themeColor="text1"/>
          <w:sz w:val="24"/>
          <w:szCs w:val="24"/>
          <w:lang w:eastAsia="en-US"/>
        </w:rPr>
        <w:t>R</w:t>
      </w:r>
      <w:r w:rsidRPr="000F74FB">
        <w:rPr>
          <w:color w:val="000000" w:themeColor="text1"/>
          <w:sz w:val="24"/>
          <w:szCs w:val="24"/>
          <w:lang w:eastAsia="en-US"/>
        </w:rPr>
        <w:t xml:space="preserve">ecord the weight of the glass dish to the nearest </w:t>
      </w:r>
      <w:r w:rsidR="0088717F" w:rsidRPr="000F74FB">
        <w:rPr>
          <w:color w:val="000000" w:themeColor="text1"/>
          <w:sz w:val="24"/>
          <w:szCs w:val="24"/>
          <w:lang w:eastAsia="en-US"/>
        </w:rPr>
        <w:t>0.00</w:t>
      </w:r>
      <w:r w:rsidRPr="000F74FB">
        <w:rPr>
          <w:color w:val="000000" w:themeColor="text1"/>
          <w:sz w:val="24"/>
          <w:szCs w:val="24"/>
          <w:lang w:eastAsia="en-US"/>
        </w:rPr>
        <w:t>l g (</w:t>
      </w:r>
      <w:r w:rsidRPr="000F74FB">
        <w:rPr>
          <w:i/>
          <w:iCs/>
          <w:color w:val="000000" w:themeColor="text1"/>
          <w:sz w:val="24"/>
          <w:szCs w:val="24"/>
          <w:lang w:eastAsia="en-US"/>
        </w:rPr>
        <w:t>b</w:t>
      </w:r>
      <w:r w:rsidR="0088717F" w:rsidRPr="000F74FB">
        <w:rPr>
          <w:i/>
          <w:iCs/>
          <w:color w:val="000000" w:themeColor="text1"/>
          <w:sz w:val="24"/>
          <w:szCs w:val="24"/>
          <w:lang w:eastAsia="en-US"/>
        </w:rPr>
        <w:t>'</w:t>
      </w:r>
      <w:r w:rsidRPr="000F74FB">
        <w:rPr>
          <w:color w:val="000000" w:themeColor="text1"/>
          <w:sz w:val="24"/>
          <w:szCs w:val="24"/>
          <w:lang w:eastAsia="en-US"/>
        </w:rPr>
        <w:t xml:space="preserve"> g). Calculate and report the residue.</w:t>
      </w:r>
    </w:p>
    <w:p w14:paraId="37F181CC" w14:textId="77777777" w:rsidR="00C82A47" w:rsidRPr="000F74FB" w:rsidRDefault="00C82A47" w:rsidP="00C82A47">
      <w:pPr>
        <w:pStyle w:val="WW-BodyText2"/>
        <w:spacing w:after="0" w:line="240" w:lineRule="auto"/>
        <w:ind w:left="720"/>
        <w:jc w:val="both"/>
        <w:rPr>
          <w:color w:val="000000" w:themeColor="text1"/>
          <w:lang w:eastAsia="en-US"/>
        </w:rPr>
      </w:pPr>
      <w:r w:rsidRPr="000F74FB">
        <w:rPr>
          <w:color w:val="000000" w:themeColor="text1"/>
          <w:lang w:eastAsia="en-US"/>
        </w:rPr>
        <w:t xml:space="preserve">NOTE – The gravimetric analysis can be misleading when formulations with insoluble </w:t>
      </w:r>
      <w:proofErr w:type="spellStart"/>
      <w:r w:rsidRPr="000F74FB">
        <w:rPr>
          <w:color w:val="000000" w:themeColor="text1"/>
          <w:lang w:eastAsia="en-US"/>
        </w:rPr>
        <w:t>inerts</w:t>
      </w:r>
      <w:proofErr w:type="spellEnd"/>
      <w:r w:rsidRPr="000F74FB">
        <w:rPr>
          <w:color w:val="000000" w:themeColor="text1"/>
          <w:lang w:eastAsia="en-US"/>
        </w:rPr>
        <w:t xml:space="preserve"> do not completely disintegrate and disperse.</w:t>
      </w:r>
    </w:p>
    <w:p w14:paraId="470D43C7" w14:textId="77777777" w:rsidR="00C82A47" w:rsidRPr="000F74FB" w:rsidRDefault="00C82A47" w:rsidP="00ED4892">
      <w:pPr>
        <w:pStyle w:val="WW-BodyText2"/>
        <w:spacing w:after="240" w:line="240" w:lineRule="auto"/>
        <w:jc w:val="both"/>
        <w:rPr>
          <w:color w:val="000000" w:themeColor="text1"/>
          <w:sz w:val="24"/>
          <w:szCs w:val="24"/>
          <w:lang w:eastAsia="en-US"/>
        </w:rPr>
      </w:pPr>
    </w:p>
    <w:p w14:paraId="62EE0CDF" w14:textId="67916093" w:rsidR="008660B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.6 Calculation</w:t>
      </w:r>
    </w:p>
    <w:p w14:paraId="6170B036" w14:textId="77777777" w:rsidR="008660BD" w:rsidRPr="000F74FB" w:rsidRDefault="008660BD" w:rsidP="002619FF">
      <w:pPr>
        <w:pStyle w:val="WW-BodyText2"/>
        <w:spacing w:after="240" w:line="240" w:lineRule="auto"/>
        <w:ind w:firstLine="720"/>
        <w:jc w:val="both"/>
        <w:rPr>
          <w:color w:val="000000" w:themeColor="text1"/>
          <w:sz w:val="24"/>
          <w:szCs w:val="24"/>
          <w:lang w:eastAsia="en-US"/>
        </w:rPr>
      </w:pPr>
      <w:r w:rsidRPr="000F74FB">
        <w:rPr>
          <w:color w:val="000000" w:themeColor="text1"/>
          <w:sz w:val="24"/>
          <w:szCs w:val="24"/>
          <w:lang w:eastAsia="en-US"/>
        </w:rPr>
        <w:t>Residue after 5 mins</w:t>
      </w:r>
      <w:r w:rsidR="0088717F" w:rsidRPr="000F74FB">
        <w:rPr>
          <w:color w:val="000000" w:themeColor="text1"/>
          <w:sz w:val="24"/>
          <w:szCs w:val="24"/>
          <w:lang w:eastAsia="en-US"/>
        </w:rPr>
        <w:t>, percent by mass</w:t>
      </w:r>
      <w:r w:rsidRPr="000F74FB">
        <w:rPr>
          <w:color w:val="000000" w:themeColor="text1"/>
          <w:sz w:val="24"/>
          <w:szCs w:val="24"/>
          <w:lang w:eastAsia="en-US"/>
        </w:rPr>
        <w:t xml:space="preserve"> = </w:t>
      </w:r>
      <m:oMath>
        <m:f>
          <m:fPr>
            <m:ctrlPr>
              <w:rPr>
                <w:rFonts w:ascii="Cambria Math" w:hAnsi="Cambria Math"/>
                <w:i/>
                <w:color w:val="000000" w:themeColor="text1"/>
                <w:sz w:val="24"/>
                <w:szCs w:val="24"/>
                <w:lang w:eastAsia="en-US"/>
              </w:rPr>
            </m:ctrlPr>
          </m:fPr>
          <m:num>
            <m:r>
              <w:rPr>
                <w:rFonts w:ascii="Cambria Math" w:hAnsi="Cambria Math"/>
                <w:color w:val="000000" w:themeColor="text1"/>
                <w:sz w:val="24"/>
                <w:szCs w:val="24"/>
                <w:lang w:eastAsia="en-US"/>
              </w:rPr>
              <m:t>(b-a)×100</m:t>
            </m:r>
          </m:num>
          <m:den>
            <m:r>
              <w:rPr>
                <w:rFonts w:ascii="Cambria Math" w:hAnsi="Cambria Math"/>
                <w:color w:val="000000" w:themeColor="text1"/>
                <w:sz w:val="24"/>
                <w:szCs w:val="24"/>
                <w:lang w:eastAsia="en-US"/>
              </w:rPr>
              <m:t>w</m:t>
            </m:r>
          </m:den>
        </m:f>
      </m:oMath>
    </w:p>
    <w:p w14:paraId="3B24E25B" w14:textId="77777777" w:rsidR="002619FF" w:rsidRPr="000F74FB" w:rsidRDefault="002619FF" w:rsidP="002619FF">
      <w:pPr>
        <w:pStyle w:val="WW-BodyText2"/>
        <w:spacing w:after="240" w:line="240" w:lineRule="auto"/>
        <w:ind w:firstLine="720"/>
        <w:jc w:val="both"/>
        <w:rPr>
          <w:color w:val="000000" w:themeColor="text1"/>
          <w:sz w:val="24"/>
          <w:szCs w:val="24"/>
          <w:lang w:eastAsia="en-US"/>
        </w:rPr>
      </w:pPr>
    </w:p>
    <w:p w14:paraId="110C95A1" w14:textId="77777777" w:rsidR="0088717F" w:rsidRPr="000F74FB" w:rsidRDefault="008660BD" w:rsidP="00784EEE">
      <w:pPr>
        <w:pStyle w:val="WW-BodyText2"/>
        <w:spacing w:after="240" w:line="240" w:lineRule="auto"/>
        <w:ind w:firstLine="720"/>
        <w:jc w:val="both"/>
        <w:rPr>
          <w:color w:val="000000" w:themeColor="text1"/>
          <w:sz w:val="24"/>
          <w:szCs w:val="24"/>
          <w:lang w:eastAsia="en-US"/>
        </w:rPr>
      </w:pPr>
      <w:r w:rsidRPr="000F74FB">
        <w:rPr>
          <w:color w:val="000000" w:themeColor="text1"/>
          <w:sz w:val="24"/>
          <w:szCs w:val="24"/>
          <w:lang w:eastAsia="en-US"/>
        </w:rPr>
        <w:t xml:space="preserve">Residue after 24 </w:t>
      </w:r>
      <w:proofErr w:type="spellStart"/>
      <w:r w:rsidRPr="000F74FB">
        <w:rPr>
          <w:color w:val="000000" w:themeColor="text1"/>
          <w:sz w:val="24"/>
          <w:szCs w:val="24"/>
          <w:lang w:eastAsia="en-US"/>
        </w:rPr>
        <w:t>hrs</w:t>
      </w:r>
      <w:proofErr w:type="spellEnd"/>
      <w:r w:rsidR="0088717F" w:rsidRPr="000F74FB">
        <w:rPr>
          <w:color w:val="000000" w:themeColor="text1"/>
          <w:sz w:val="24"/>
          <w:szCs w:val="24"/>
          <w:lang w:eastAsia="en-US"/>
        </w:rPr>
        <w:t>, percent by mass</w:t>
      </w:r>
      <w:r w:rsidRPr="000F74FB">
        <w:rPr>
          <w:color w:val="000000" w:themeColor="text1"/>
          <w:sz w:val="24"/>
          <w:szCs w:val="24"/>
          <w:lang w:eastAsia="en-US"/>
        </w:rPr>
        <w:tab/>
      </w:r>
      <w:r w:rsidR="0088717F" w:rsidRPr="000F74FB">
        <w:rPr>
          <w:color w:val="000000" w:themeColor="text1"/>
          <w:sz w:val="24"/>
          <w:szCs w:val="24"/>
          <w:lang w:eastAsia="en-US"/>
        </w:rPr>
        <w:t xml:space="preserve"> </w:t>
      </w:r>
      <w:r w:rsidRPr="000F74FB">
        <w:rPr>
          <w:color w:val="000000" w:themeColor="text1"/>
          <w:sz w:val="24"/>
          <w:szCs w:val="24"/>
          <w:lang w:eastAsia="en-US"/>
        </w:rPr>
        <w:t xml:space="preserve">= </w:t>
      </w:r>
      <m:oMath>
        <m:f>
          <m:fPr>
            <m:ctrlPr>
              <w:rPr>
                <w:rFonts w:ascii="Cambria Math" w:hAnsi="Cambria Math"/>
                <w:i/>
                <w:color w:val="000000" w:themeColor="text1"/>
                <w:sz w:val="24"/>
                <w:szCs w:val="24"/>
                <w:lang w:eastAsia="en-US"/>
              </w:rPr>
            </m:ctrlPr>
          </m:fPr>
          <m:num>
            <m:r>
              <w:rPr>
                <w:rFonts w:ascii="Cambria Math" w:hAnsi="Cambria Math"/>
                <w:color w:val="000000" w:themeColor="text1"/>
                <w:sz w:val="24"/>
                <w:szCs w:val="24"/>
                <w:lang w:eastAsia="en-US"/>
              </w:rPr>
              <m:t>(b'-a')×100</m:t>
            </m:r>
          </m:num>
          <m:den>
            <m:r>
              <w:rPr>
                <w:rFonts w:ascii="Cambria Math" w:hAnsi="Cambria Math"/>
                <w:color w:val="000000" w:themeColor="text1"/>
                <w:sz w:val="24"/>
                <w:szCs w:val="24"/>
                <w:lang w:eastAsia="en-US"/>
              </w:rPr>
              <m:t>w</m:t>
            </m:r>
          </m:den>
        </m:f>
      </m:oMath>
    </w:p>
    <w:p w14:paraId="2AD4E96D" w14:textId="77777777" w:rsidR="0088717F" w:rsidRPr="000F74FB" w:rsidRDefault="008660BD" w:rsidP="00CB08A7">
      <w:pPr>
        <w:pStyle w:val="WW-BodyText2"/>
        <w:spacing w:after="240" w:line="240" w:lineRule="auto"/>
        <w:jc w:val="both"/>
        <w:rPr>
          <w:color w:val="000000" w:themeColor="text1"/>
          <w:sz w:val="24"/>
          <w:szCs w:val="24"/>
          <w:lang w:eastAsia="en-US"/>
        </w:rPr>
      </w:pPr>
      <w:proofErr w:type="gramStart"/>
      <w:r w:rsidRPr="000F74FB">
        <w:rPr>
          <w:color w:val="000000" w:themeColor="text1"/>
          <w:sz w:val="24"/>
          <w:szCs w:val="24"/>
          <w:lang w:eastAsia="en-US"/>
        </w:rPr>
        <w:t>where</w:t>
      </w:r>
      <w:proofErr w:type="gramEnd"/>
    </w:p>
    <w:p w14:paraId="450BCD52" w14:textId="77777777" w:rsidR="008660BD" w:rsidRPr="000F74FB" w:rsidRDefault="008660BD" w:rsidP="00ED4892">
      <w:pPr>
        <w:pStyle w:val="WW-BodyText2"/>
        <w:spacing w:after="240" w:line="240" w:lineRule="auto"/>
        <w:ind w:firstLine="720"/>
        <w:jc w:val="both"/>
        <w:rPr>
          <w:color w:val="000000" w:themeColor="text1"/>
          <w:sz w:val="24"/>
          <w:szCs w:val="24"/>
          <w:lang w:eastAsia="en-US"/>
        </w:rPr>
      </w:pPr>
      <w:r w:rsidRPr="000F74FB">
        <w:rPr>
          <w:i/>
          <w:iCs/>
          <w:color w:val="000000" w:themeColor="text1"/>
          <w:sz w:val="24"/>
          <w:szCs w:val="24"/>
          <w:lang w:eastAsia="en-US"/>
        </w:rPr>
        <w:t>a</w:t>
      </w:r>
      <w:r w:rsidRPr="000F74FB">
        <w:rPr>
          <w:color w:val="000000" w:themeColor="text1"/>
          <w:sz w:val="24"/>
          <w:szCs w:val="24"/>
          <w:lang w:eastAsia="en-US"/>
        </w:rPr>
        <w:t xml:space="preserve"> and </w:t>
      </w:r>
      <w:r w:rsidRPr="000F74FB">
        <w:rPr>
          <w:i/>
          <w:iCs/>
          <w:color w:val="000000" w:themeColor="text1"/>
          <w:sz w:val="24"/>
          <w:szCs w:val="24"/>
          <w:lang w:eastAsia="en-US"/>
        </w:rPr>
        <w:t>a'</w:t>
      </w:r>
      <w:r w:rsidRPr="000F74FB">
        <w:rPr>
          <w:color w:val="000000" w:themeColor="text1"/>
          <w:sz w:val="24"/>
          <w:szCs w:val="24"/>
          <w:lang w:eastAsia="en-US"/>
        </w:rPr>
        <w:t xml:space="preserve"> </w:t>
      </w:r>
      <w:r w:rsidR="0088717F" w:rsidRPr="000F74FB">
        <w:rPr>
          <w:color w:val="000000" w:themeColor="text1"/>
          <w:sz w:val="24"/>
          <w:szCs w:val="24"/>
          <w:lang w:eastAsia="en-US"/>
        </w:rPr>
        <w:t>=</w:t>
      </w:r>
      <w:r w:rsidRPr="000F74FB">
        <w:rPr>
          <w:color w:val="000000" w:themeColor="text1"/>
          <w:sz w:val="24"/>
          <w:szCs w:val="24"/>
          <w:lang w:eastAsia="en-US"/>
        </w:rPr>
        <w:t xml:space="preserve"> </w:t>
      </w:r>
      <w:r w:rsidR="002619FF" w:rsidRPr="000F74FB">
        <w:rPr>
          <w:color w:val="000000" w:themeColor="text1"/>
          <w:sz w:val="24"/>
          <w:szCs w:val="24"/>
          <w:lang w:eastAsia="en-US"/>
        </w:rPr>
        <w:t>mass, in g,</w:t>
      </w:r>
      <w:r w:rsidRPr="000F74FB">
        <w:rPr>
          <w:color w:val="000000" w:themeColor="text1"/>
          <w:sz w:val="24"/>
          <w:szCs w:val="24"/>
          <w:lang w:eastAsia="en-US"/>
        </w:rPr>
        <w:t xml:space="preserve"> of the glass dish</w:t>
      </w:r>
      <w:r w:rsidR="0088717F" w:rsidRPr="000F74FB">
        <w:rPr>
          <w:color w:val="000000" w:themeColor="text1"/>
          <w:sz w:val="24"/>
          <w:szCs w:val="24"/>
          <w:lang w:eastAsia="en-US"/>
        </w:rPr>
        <w:t>;</w:t>
      </w:r>
    </w:p>
    <w:p w14:paraId="70D08AA5" w14:textId="77777777" w:rsidR="008660BD" w:rsidRPr="000F74FB" w:rsidRDefault="008660BD" w:rsidP="00ED4892">
      <w:pPr>
        <w:pStyle w:val="WW-BodyText2"/>
        <w:spacing w:after="240" w:line="240" w:lineRule="auto"/>
        <w:ind w:firstLine="720"/>
        <w:jc w:val="both"/>
        <w:rPr>
          <w:color w:val="000000" w:themeColor="text1"/>
          <w:sz w:val="24"/>
          <w:szCs w:val="24"/>
          <w:lang w:eastAsia="en-US"/>
        </w:rPr>
      </w:pPr>
      <w:r w:rsidRPr="000F74FB">
        <w:rPr>
          <w:i/>
          <w:iCs/>
          <w:color w:val="000000" w:themeColor="text1"/>
          <w:sz w:val="24"/>
          <w:szCs w:val="24"/>
          <w:lang w:eastAsia="en-US"/>
        </w:rPr>
        <w:t xml:space="preserve">b </w:t>
      </w:r>
      <w:r w:rsidRPr="000F74FB">
        <w:rPr>
          <w:color w:val="000000" w:themeColor="text1"/>
          <w:sz w:val="24"/>
          <w:szCs w:val="24"/>
          <w:lang w:eastAsia="en-US"/>
        </w:rPr>
        <w:t xml:space="preserve">and </w:t>
      </w:r>
      <w:r w:rsidRPr="000F74FB">
        <w:rPr>
          <w:i/>
          <w:iCs/>
          <w:color w:val="000000" w:themeColor="text1"/>
          <w:sz w:val="24"/>
          <w:szCs w:val="24"/>
          <w:lang w:eastAsia="en-US"/>
        </w:rPr>
        <w:t xml:space="preserve">b' </w:t>
      </w:r>
      <w:r w:rsidR="0088717F" w:rsidRPr="000F74FB">
        <w:rPr>
          <w:color w:val="000000" w:themeColor="text1"/>
          <w:sz w:val="24"/>
          <w:szCs w:val="24"/>
          <w:lang w:eastAsia="en-US"/>
        </w:rPr>
        <w:t>=</w:t>
      </w:r>
      <w:r w:rsidRPr="000F74FB">
        <w:rPr>
          <w:color w:val="000000" w:themeColor="text1"/>
          <w:sz w:val="24"/>
          <w:szCs w:val="24"/>
          <w:lang w:eastAsia="en-US"/>
        </w:rPr>
        <w:t xml:space="preserve"> </w:t>
      </w:r>
      <w:r w:rsidR="002619FF" w:rsidRPr="000F74FB">
        <w:rPr>
          <w:color w:val="000000" w:themeColor="text1"/>
          <w:sz w:val="24"/>
          <w:szCs w:val="24"/>
          <w:lang w:eastAsia="en-US"/>
        </w:rPr>
        <w:t>mass, in g,</w:t>
      </w:r>
      <w:r w:rsidRPr="000F74FB">
        <w:rPr>
          <w:color w:val="000000" w:themeColor="text1"/>
          <w:sz w:val="24"/>
          <w:szCs w:val="24"/>
          <w:lang w:eastAsia="en-US"/>
        </w:rPr>
        <w:t xml:space="preserve"> of the glass dish plus the dried residue</w:t>
      </w:r>
      <w:r w:rsidR="0088717F" w:rsidRPr="000F74FB">
        <w:rPr>
          <w:color w:val="000000" w:themeColor="text1"/>
          <w:sz w:val="24"/>
          <w:szCs w:val="24"/>
          <w:lang w:eastAsia="en-US"/>
        </w:rPr>
        <w:t>; and</w:t>
      </w:r>
    </w:p>
    <w:p w14:paraId="0B63BD34" w14:textId="77777777" w:rsidR="0088717F" w:rsidRPr="00E047CD" w:rsidRDefault="008660BD" w:rsidP="00E047CD">
      <w:pPr>
        <w:pStyle w:val="WW-BodyText2"/>
        <w:spacing w:after="240" w:line="240" w:lineRule="auto"/>
        <w:ind w:firstLine="720"/>
        <w:jc w:val="both"/>
        <w:rPr>
          <w:color w:val="000000" w:themeColor="text1"/>
          <w:sz w:val="24"/>
          <w:szCs w:val="24"/>
          <w:lang w:eastAsia="en-US"/>
        </w:rPr>
      </w:pPr>
      <w:r w:rsidRPr="000F74FB">
        <w:rPr>
          <w:i/>
          <w:iCs/>
          <w:color w:val="000000" w:themeColor="text1"/>
          <w:sz w:val="24"/>
          <w:szCs w:val="24"/>
          <w:lang w:eastAsia="en-US"/>
        </w:rPr>
        <w:t>w</w:t>
      </w:r>
      <w:r w:rsidR="0088717F" w:rsidRPr="000F74FB">
        <w:rPr>
          <w:color w:val="000000" w:themeColor="text1"/>
          <w:sz w:val="24"/>
          <w:szCs w:val="24"/>
          <w:lang w:eastAsia="en-US"/>
        </w:rPr>
        <w:t xml:space="preserve"> =</w:t>
      </w:r>
      <w:r w:rsidRPr="000F74FB">
        <w:rPr>
          <w:color w:val="000000" w:themeColor="text1"/>
          <w:sz w:val="24"/>
          <w:szCs w:val="24"/>
          <w:lang w:eastAsia="en-US"/>
        </w:rPr>
        <w:t xml:space="preserve"> </w:t>
      </w:r>
      <w:r w:rsidR="00F13499" w:rsidRPr="000F74FB">
        <w:rPr>
          <w:color w:val="000000" w:themeColor="text1"/>
          <w:sz w:val="24"/>
          <w:szCs w:val="24"/>
          <w:lang w:eastAsia="en-US"/>
        </w:rPr>
        <w:t>mass, in g,</w:t>
      </w:r>
      <w:r w:rsidRPr="000F74FB">
        <w:rPr>
          <w:color w:val="000000" w:themeColor="text1"/>
          <w:sz w:val="24"/>
          <w:szCs w:val="24"/>
          <w:lang w:eastAsia="en-US"/>
        </w:rPr>
        <w:t xml:space="preserve"> of the sample taken</w:t>
      </w:r>
    </w:p>
    <w:p w14:paraId="0C5E1EAE" w14:textId="6D1A4BEE" w:rsidR="008660BD" w:rsidRPr="000F74FB" w:rsidRDefault="008660BD" w:rsidP="00684F4B">
      <w:pPr>
        <w:pStyle w:val="WW-BodyText2"/>
        <w:spacing w:line="240" w:lineRule="auto"/>
        <w:jc w:val="both"/>
        <w:rPr>
          <w:color w:val="000000" w:themeColor="text1"/>
          <w:sz w:val="24"/>
          <w:szCs w:val="24"/>
          <w:lang w:eastAsia="en-US"/>
        </w:rPr>
      </w:pPr>
      <w:r w:rsidRPr="000F74FB">
        <w:rPr>
          <w:b/>
          <w:bCs/>
          <w:iCs/>
          <w:color w:val="000000" w:themeColor="text1"/>
          <w:sz w:val="24"/>
          <w:szCs w:val="24"/>
        </w:rPr>
        <w:t>2</w:t>
      </w:r>
      <w:r w:rsidR="00A46E3D">
        <w:rPr>
          <w:b/>
          <w:bCs/>
          <w:iCs/>
          <w:color w:val="000000" w:themeColor="text1"/>
          <w:sz w:val="24"/>
          <w:szCs w:val="24"/>
        </w:rPr>
        <w:t>8</w:t>
      </w:r>
      <w:r w:rsidRPr="000F74FB">
        <w:rPr>
          <w:b/>
          <w:bCs/>
          <w:iCs/>
          <w:color w:val="000000" w:themeColor="text1"/>
          <w:sz w:val="24"/>
          <w:szCs w:val="24"/>
        </w:rPr>
        <w:t xml:space="preserve"> DETERMINATION OF </w:t>
      </w:r>
      <w:r w:rsidRPr="000F74FB">
        <w:rPr>
          <w:b/>
          <w:color w:val="000000" w:themeColor="text1"/>
          <w:sz w:val="24"/>
          <w:szCs w:val="24"/>
        </w:rPr>
        <w:t>SOLUTION PROPERTY OF WATER-SOLUBLE TABLETS</w:t>
      </w:r>
    </w:p>
    <w:p w14:paraId="11CBA1D3" w14:textId="399318DB" w:rsidR="008660BD" w:rsidRPr="000F74FB" w:rsidRDefault="008660BD" w:rsidP="00684F4B">
      <w:pPr>
        <w:spacing w:after="12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2</w:t>
      </w:r>
      <w:r w:rsidR="00A46E3D">
        <w:rPr>
          <w:rFonts w:ascii="Times New Roman" w:hAnsi="Times New Roman" w:cs="Times New Roman"/>
          <w:b/>
          <w:bCs/>
          <w:color w:val="000000" w:themeColor="text1"/>
        </w:rPr>
        <w:t>8</w:t>
      </w:r>
      <w:r w:rsidRPr="000F74FB">
        <w:rPr>
          <w:rFonts w:ascii="Times New Roman" w:hAnsi="Times New Roman" w:cs="Times New Roman"/>
          <w:b/>
          <w:bCs/>
          <w:color w:val="000000" w:themeColor="text1"/>
        </w:rPr>
        <w:t>.1 Scope</w:t>
      </w:r>
    </w:p>
    <w:p w14:paraId="4C0BE05C" w14:textId="77777777" w:rsidR="008660BD" w:rsidRPr="000F74FB" w:rsidRDefault="008660BD"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 xml:space="preserve">The method is intended for measuring the properties of solutions of </w:t>
      </w:r>
      <w:r w:rsidR="00684F4B" w:rsidRPr="000F74FB">
        <w:rPr>
          <w:color w:val="000000" w:themeColor="text1"/>
          <w:sz w:val="24"/>
          <w:szCs w:val="24"/>
          <w:lang w:eastAsia="en-US"/>
        </w:rPr>
        <w:t>water-soluble</w:t>
      </w:r>
      <w:r w:rsidRPr="000F74FB">
        <w:rPr>
          <w:color w:val="000000" w:themeColor="text1"/>
          <w:sz w:val="24"/>
          <w:szCs w:val="24"/>
          <w:lang w:eastAsia="en-US"/>
        </w:rPr>
        <w:t xml:space="preserve"> tablets (ST).</w:t>
      </w:r>
    </w:p>
    <w:p w14:paraId="7EAB18E9" w14:textId="757C468C" w:rsidR="00035766" w:rsidRPr="000F74FB" w:rsidRDefault="008660BD" w:rsidP="00684F4B">
      <w:pPr>
        <w:pStyle w:val="WW-BodyText2"/>
        <w:spacing w:line="240" w:lineRule="auto"/>
        <w:jc w:val="both"/>
        <w:rPr>
          <w:b/>
          <w:bCs/>
          <w:color w:val="000000" w:themeColor="text1"/>
          <w:sz w:val="24"/>
          <w:szCs w:val="24"/>
        </w:rPr>
      </w:pPr>
      <w:r w:rsidRPr="000F74FB">
        <w:rPr>
          <w:b/>
          <w:bCs/>
          <w:color w:val="000000" w:themeColor="text1"/>
          <w:sz w:val="24"/>
          <w:szCs w:val="24"/>
        </w:rPr>
        <w:lastRenderedPageBreak/>
        <w:t>2</w:t>
      </w:r>
      <w:r w:rsidR="00A46E3D">
        <w:rPr>
          <w:b/>
          <w:bCs/>
          <w:color w:val="000000" w:themeColor="text1"/>
          <w:sz w:val="24"/>
          <w:szCs w:val="24"/>
        </w:rPr>
        <w:t>8</w:t>
      </w:r>
      <w:r w:rsidRPr="000F74FB">
        <w:rPr>
          <w:b/>
          <w:bCs/>
          <w:color w:val="000000" w:themeColor="text1"/>
          <w:sz w:val="24"/>
          <w:szCs w:val="24"/>
        </w:rPr>
        <w:t>.2 Principle</w:t>
      </w:r>
    </w:p>
    <w:p w14:paraId="04E7ADA4" w14:textId="77777777" w:rsidR="008660BD" w:rsidRPr="000F74FB" w:rsidRDefault="00035766"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 xml:space="preserve">The test aims to ensure that water soluble tablets produce stable solutions without precipitation or flocculation. A water-soluble tablet, or a fragment of a water-soluble tablet is dissolved in standard hard water at maximum use rate and stirred for a specified time. The solution is allowed to stand undisturbed for 2 h and then poured onto a 75 μm </w:t>
      </w:r>
      <w:r w:rsidR="00D149FA" w:rsidRPr="000F74FB">
        <w:rPr>
          <w:color w:val="000000" w:themeColor="text1"/>
          <w:sz w:val="24"/>
          <w:szCs w:val="24"/>
          <w:lang w:eastAsia="en-US"/>
        </w:rPr>
        <w:t>IS S</w:t>
      </w:r>
      <w:r w:rsidRPr="000F74FB">
        <w:rPr>
          <w:color w:val="000000" w:themeColor="text1"/>
          <w:sz w:val="24"/>
          <w:szCs w:val="24"/>
          <w:lang w:eastAsia="en-US"/>
        </w:rPr>
        <w:t>ieve and residue, if any is recorded. The method is gravimetric and provides ample time for tablets to disintegrate and for the active substance to dissolve.</w:t>
      </w:r>
    </w:p>
    <w:p w14:paraId="46FD1DF5" w14:textId="35CB6BF3" w:rsidR="008660BD" w:rsidRPr="000F74FB" w:rsidRDefault="008660BD" w:rsidP="00684F4B">
      <w:pPr>
        <w:pStyle w:val="WW-BodyText2"/>
        <w:spacing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8</w:t>
      </w:r>
      <w:r w:rsidRPr="000F74FB">
        <w:rPr>
          <w:b/>
          <w:bCs/>
          <w:color w:val="000000" w:themeColor="text1"/>
          <w:sz w:val="24"/>
          <w:szCs w:val="24"/>
        </w:rPr>
        <w:t>.3 Apparatus/ Equipment</w:t>
      </w:r>
    </w:p>
    <w:p w14:paraId="77730E60"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Beaker</w:t>
      </w:r>
      <w:r w:rsidR="00BF512A" w:rsidRPr="000F74FB">
        <w:rPr>
          <w:i/>
          <w:iCs/>
          <w:color w:val="000000" w:themeColor="text1"/>
          <w:sz w:val="24"/>
          <w:szCs w:val="24"/>
          <w:lang w:eastAsia="en-US"/>
        </w:rPr>
        <w:t xml:space="preserve"> – </w:t>
      </w:r>
      <w:r w:rsidRPr="000F74FB">
        <w:rPr>
          <w:color w:val="000000" w:themeColor="text1"/>
          <w:sz w:val="24"/>
          <w:szCs w:val="24"/>
          <w:lang w:eastAsia="en-US"/>
        </w:rPr>
        <w:t xml:space="preserve">1000 ml with a diameter of </w:t>
      </w:r>
      <w:r w:rsidR="00BF512A" w:rsidRPr="000F74FB">
        <w:rPr>
          <w:color w:val="000000" w:themeColor="text1"/>
          <w:sz w:val="24"/>
          <w:szCs w:val="24"/>
          <w:lang w:eastAsia="en-US"/>
        </w:rPr>
        <w:t>(</w:t>
      </w:r>
      <w:r w:rsidRPr="000F74FB">
        <w:rPr>
          <w:color w:val="000000" w:themeColor="text1"/>
          <w:sz w:val="24"/>
          <w:szCs w:val="24"/>
          <w:lang w:eastAsia="en-US"/>
        </w:rPr>
        <w:t>102</w:t>
      </w:r>
      <w:r w:rsidR="003577DD" w:rsidRPr="000F74FB">
        <w:rPr>
          <w:color w:val="000000" w:themeColor="text1"/>
          <w:sz w:val="24"/>
          <w:szCs w:val="24"/>
          <w:lang w:eastAsia="en-US"/>
        </w:rPr>
        <w:t xml:space="preserve"> </w:t>
      </w:r>
      <w:r w:rsidRPr="000F74FB">
        <w:rPr>
          <w:color w:val="000000" w:themeColor="text1"/>
          <w:sz w:val="24"/>
          <w:szCs w:val="24"/>
          <w:lang w:eastAsia="en-US"/>
        </w:rPr>
        <w:t>±</w:t>
      </w:r>
      <w:r w:rsidR="003577DD" w:rsidRPr="000F74FB">
        <w:rPr>
          <w:color w:val="000000" w:themeColor="text1"/>
          <w:sz w:val="24"/>
          <w:szCs w:val="24"/>
          <w:lang w:eastAsia="en-US"/>
        </w:rPr>
        <w:t xml:space="preserve"> </w:t>
      </w:r>
      <w:r w:rsidRPr="000F74FB">
        <w:rPr>
          <w:color w:val="000000" w:themeColor="text1"/>
          <w:sz w:val="24"/>
          <w:szCs w:val="24"/>
          <w:lang w:eastAsia="en-US"/>
        </w:rPr>
        <w:t>2</w:t>
      </w:r>
      <w:r w:rsidR="00BF512A" w:rsidRPr="000F74FB">
        <w:rPr>
          <w:color w:val="000000" w:themeColor="text1"/>
          <w:sz w:val="24"/>
          <w:szCs w:val="24"/>
          <w:lang w:eastAsia="en-US"/>
        </w:rPr>
        <w:t>)</w:t>
      </w:r>
      <w:r w:rsidRPr="000F74FB">
        <w:rPr>
          <w:color w:val="000000" w:themeColor="text1"/>
          <w:sz w:val="24"/>
          <w:szCs w:val="24"/>
          <w:lang w:eastAsia="en-US"/>
        </w:rPr>
        <w:t xml:space="preserve"> mm</w:t>
      </w:r>
      <w:r w:rsidR="003577DD" w:rsidRPr="000F74FB">
        <w:rPr>
          <w:color w:val="000000" w:themeColor="text1"/>
          <w:sz w:val="24"/>
          <w:szCs w:val="24"/>
          <w:lang w:eastAsia="en-US"/>
        </w:rPr>
        <w:t xml:space="preserve"> </w:t>
      </w:r>
      <w:r w:rsidRPr="000F74FB">
        <w:rPr>
          <w:color w:val="000000" w:themeColor="text1"/>
          <w:sz w:val="24"/>
          <w:szCs w:val="24"/>
          <w:lang w:eastAsia="en-US"/>
        </w:rPr>
        <w:t>(short)</w:t>
      </w:r>
    </w:p>
    <w:p w14:paraId="13FB78EE" w14:textId="77777777" w:rsidR="00BF512A"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Watch glass</w:t>
      </w:r>
    </w:p>
    <w:p w14:paraId="315B0646" w14:textId="77777777" w:rsidR="008660BD"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Glass dish</w:t>
      </w:r>
    </w:p>
    <w:p w14:paraId="0C0C6DAB"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Analytical balance</w:t>
      </w:r>
      <w:r w:rsidR="007122DB" w:rsidRPr="000F74FB">
        <w:rPr>
          <w:i/>
          <w:iCs/>
          <w:color w:val="000000" w:themeColor="text1"/>
          <w:sz w:val="24"/>
          <w:szCs w:val="24"/>
          <w:lang w:eastAsia="en-US"/>
        </w:rPr>
        <w:t xml:space="preserve">, </w:t>
      </w:r>
      <w:r w:rsidRPr="000F74FB">
        <w:rPr>
          <w:color w:val="000000" w:themeColor="text1"/>
          <w:sz w:val="24"/>
          <w:szCs w:val="24"/>
          <w:lang w:eastAsia="en-US"/>
        </w:rPr>
        <w:t>with an accuracy of</w:t>
      </w:r>
      <w:r w:rsidR="003577DD" w:rsidRPr="000F74FB">
        <w:rPr>
          <w:color w:val="000000" w:themeColor="text1"/>
          <w:sz w:val="24"/>
          <w:szCs w:val="24"/>
          <w:lang w:eastAsia="en-US"/>
        </w:rPr>
        <w:t xml:space="preserve"> </w:t>
      </w:r>
      <w:r w:rsidRPr="000F74FB">
        <w:rPr>
          <w:color w:val="000000" w:themeColor="text1"/>
          <w:sz w:val="24"/>
          <w:szCs w:val="24"/>
          <w:lang w:eastAsia="en-US"/>
        </w:rPr>
        <w:t>±</w:t>
      </w:r>
      <w:r w:rsidR="00C109B2" w:rsidRPr="000F74FB">
        <w:rPr>
          <w:color w:val="000000" w:themeColor="text1"/>
          <w:sz w:val="24"/>
          <w:szCs w:val="24"/>
          <w:lang w:eastAsia="en-US"/>
        </w:rPr>
        <w:t xml:space="preserve"> </w:t>
      </w:r>
      <w:r w:rsidRPr="000F74FB">
        <w:rPr>
          <w:color w:val="000000" w:themeColor="text1"/>
          <w:sz w:val="24"/>
          <w:szCs w:val="24"/>
          <w:lang w:eastAsia="en-US"/>
        </w:rPr>
        <w:t>0.1 mg</w:t>
      </w:r>
    </w:p>
    <w:p w14:paraId="53D8027A"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Top loader balance</w:t>
      </w:r>
      <w:r w:rsidR="007122DB" w:rsidRPr="000F74FB">
        <w:rPr>
          <w:i/>
          <w:iCs/>
          <w:color w:val="000000" w:themeColor="text1"/>
          <w:sz w:val="24"/>
          <w:szCs w:val="24"/>
          <w:lang w:eastAsia="en-US"/>
        </w:rPr>
        <w:t xml:space="preserve">, </w:t>
      </w:r>
      <w:r w:rsidRPr="000F74FB">
        <w:rPr>
          <w:color w:val="000000" w:themeColor="text1"/>
          <w:sz w:val="24"/>
          <w:szCs w:val="24"/>
          <w:lang w:eastAsia="en-US"/>
        </w:rPr>
        <w:t>with a capacity of at least 2 kg and an accuracy of ±</w:t>
      </w:r>
      <w:r w:rsidR="00A87081" w:rsidRPr="000F74FB">
        <w:rPr>
          <w:color w:val="000000" w:themeColor="text1"/>
          <w:sz w:val="24"/>
          <w:szCs w:val="24"/>
          <w:lang w:eastAsia="en-US"/>
        </w:rPr>
        <w:t xml:space="preserve"> </w:t>
      </w:r>
      <w:r w:rsidRPr="000F74FB">
        <w:rPr>
          <w:color w:val="000000" w:themeColor="text1"/>
          <w:sz w:val="24"/>
          <w:szCs w:val="24"/>
          <w:lang w:eastAsia="en-US"/>
        </w:rPr>
        <w:t xml:space="preserve">1g </w:t>
      </w:r>
    </w:p>
    <w:p w14:paraId="20E3D57E"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Stirrer motor</w:t>
      </w:r>
      <w:r w:rsidR="007122DB" w:rsidRPr="000F74FB">
        <w:rPr>
          <w:color w:val="000000" w:themeColor="text1"/>
          <w:sz w:val="24"/>
          <w:szCs w:val="24"/>
          <w:lang w:eastAsia="en-US"/>
        </w:rPr>
        <w:t xml:space="preserve">, </w:t>
      </w:r>
      <w:r w:rsidRPr="000F74FB">
        <w:rPr>
          <w:color w:val="000000" w:themeColor="text1"/>
          <w:sz w:val="24"/>
          <w:szCs w:val="24"/>
          <w:lang w:eastAsia="en-US"/>
        </w:rPr>
        <w:t>with speed control</w:t>
      </w:r>
    </w:p>
    <w:p w14:paraId="5F820E13"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Stainless steel stirrer</w:t>
      </w:r>
      <w:r w:rsidR="007122DB" w:rsidRPr="000F74FB">
        <w:rPr>
          <w:i/>
          <w:iCs/>
          <w:color w:val="000000" w:themeColor="text1"/>
          <w:sz w:val="24"/>
          <w:szCs w:val="24"/>
          <w:lang w:eastAsia="en-US"/>
        </w:rPr>
        <w:t>,</w:t>
      </w:r>
      <w:r w:rsidR="00BB491B" w:rsidRPr="000F74FB">
        <w:rPr>
          <w:i/>
          <w:iCs/>
          <w:color w:val="000000" w:themeColor="text1"/>
          <w:sz w:val="24"/>
          <w:szCs w:val="24"/>
          <w:lang w:eastAsia="en-US"/>
        </w:rPr>
        <w:t xml:space="preserve"> </w:t>
      </w:r>
      <w:r w:rsidRPr="000F74FB">
        <w:rPr>
          <w:color w:val="000000" w:themeColor="text1"/>
          <w:sz w:val="24"/>
          <w:szCs w:val="24"/>
          <w:lang w:eastAsia="en-US"/>
        </w:rPr>
        <w:t>propeller type with four fixed stirrer blades set at an angle of 45°,</w:t>
      </w:r>
      <w:r w:rsidR="00BB491B" w:rsidRPr="000F74FB">
        <w:rPr>
          <w:color w:val="000000" w:themeColor="text1"/>
          <w:sz w:val="24"/>
          <w:szCs w:val="24"/>
          <w:lang w:eastAsia="en-US"/>
        </w:rPr>
        <w:t xml:space="preserve"> </w:t>
      </w:r>
      <w:r w:rsidRPr="000F74FB">
        <w:rPr>
          <w:color w:val="000000" w:themeColor="text1"/>
          <w:sz w:val="24"/>
          <w:szCs w:val="24"/>
          <w:lang w:eastAsia="en-US"/>
        </w:rPr>
        <w:t>shaft length: 350 mm, propeller diameter: 50 mm, blade wi</w:t>
      </w:r>
      <w:r w:rsidR="00BB491B" w:rsidRPr="000F74FB">
        <w:rPr>
          <w:color w:val="000000" w:themeColor="text1"/>
          <w:sz w:val="24"/>
          <w:szCs w:val="24"/>
          <w:lang w:eastAsia="en-US"/>
        </w:rPr>
        <w:t>d</w:t>
      </w:r>
      <w:r w:rsidRPr="000F74FB">
        <w:rPr>
          <w:color w:val="000000" w:themeColor="text1"/>
          <w:sz w:val="24"/>
          <w:szCs w:val="24"/>
          <w:lang w:eastAsia="en-US"/>
        </w:rPr>
        <w:t>th:10 mm</w:t>
      </w:r>
    </w:p>
    <w:p w14:paraId="1B62DDCC" w14:textId="77777777" w:rsidR="008660BD"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Stopwatch</w:t>
      </w:r>
    </w:p>
    <w:p w14:paraId="3AE3AE5B" w14:textId="77777777" w:rsidR="00456D9F"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Thermometer</w:t>
      </w:r>
    </w:p>
    <w:p w14:paraId="4BA4AB54" w14:textId="77777777" w:rsidR="00456D9F" w:rsidRPr="000F74FB" w:rsidRDefault="00456D9F"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Test Sieves</w:t>
      </w:r>
      <w:r w:rsidR="00845F98" w:rsidRPr="000F74FB">
        <w:rPr>
          <w:i/>
          <w:iCs/>
          <w:color w:val="000000" w:themeColor="text1"/>
          <w:sz w:val="24"/>
          <w:szCs w:val="24"/>
          <w:lang w:eastAsia="en-US"/>
        </w:rPr>
        <w:t xml:space="preserve"> – </w:t>
      </w:r>
      <w:r w:rsidRPr="000F74FB">
        <w:rPr>
          <w:color w:val="000000" w:themeColor="text1"/>
          <w:sz w:val="24"/>
          <w:szCs w:val="24"/>
          <w:lang w:eastAsia="en-US"/>
        </w:rPr>
        <w:t>75 μm</w:t>
      </w:r>
      <w:r w:rsidR="00845F98" w:rsidRPr="000F74FB">
        <w:rPr>
          <w:color w:val="000000" w:themeColor="text1"/>
          <w:sz w:val="24"/>
          <w:szCs w:val="24"/>
          <w:lang w:eastAsia="en-US"/>
        </w:rPr>
        <w:t xml:space="preserve"> IS Sieve </w:t>
      </w:r>
      <w:r w:rsidRPr="000F74FB">
        <w:rPr>
          <w:color w:val="000000" w:themeColor="text1"/>
          <w:sz w:val="24"/>
          <w:szCs w:val="24"/>
          <w:lang w:eastAsia="en-US"/>
        </w:rPr>
        <w:t>[</w:t>
      </w:r>
      <w:r w:rsidRPr="000F74FB">
        <w:rPr>
          <w:i/>
          <w:iCs/>
          <w:color w:val="000000" w:themeColor="text1"/>
          <w:sz w:val="24"/>
          <w:szCs w:val="24"/>
          <w:lang w:eastAsia="en-US"/>
        </w:rPr>
        <w:t>see</w:t>
      </w:r>
      <w:r w:rsidRPr="000F74FB">
        <w:rPr>
          <w:color w:val="000000" w:themeColor="text1"/>
          <w:sz w:val="24"/>
          <w:szCs w:val="24"/>
          <w:lang w:eastAsia="en-US"/>
        </w:rPr>
        <w:t xml:space="preserve"> IS 460 (Part 1)] </w:t>
      </w:r>
    </w:p>
    <w:p w14:paraId="074DA04B" w14:textId="77777777" w:rsidR="008660BD" w:rsidRPr="000F74FB" w:rsidRDefault="0030686C" w:rsidP="00BF512A">
      <w:pPr>
        <w:pStyle w:val="WW-BodyText2"/>
        <w:numPr>
          <w:ilvl w:val="0"/>
          <w:numId w:val="75"/>
        </w:numPr>
        <w:spacing w:line="240" w:lineRule="auto"/>
        <w:jc w:val="both"/>
        <w:rPr>
          <w:bCs/>
          <w:i/>
          <w:iCs/>
          <w:color w:val="000000" w:themeColor="text1"/>
          <w:sz w:val="28"/>
          <w:szCs w:val="28"/>
          <w:lang w:eastAsia="en-US"/>
        </w:rPr>
      </w:pPr>
      <w:r w:rsidRPr="000F74FB">
        <w:rPr>
          <w:bCs/>
          <w:i/>
          <w:iCs/>
          <w:color w:val="000000" w:themeColor="text1"/>
          <w:sz w:val="24"/>
          <w:szCs w:val="24"/>
          <w:lang w:eastAsia="en-US"/>
        </w:rPr>
        <w:t>Thermostatically controlled heating oven</w:t>
      </w:r>
    </w:p>
    <w:p w14:paraId="480B0A81" w14:textId="77777777" w:rsidR="008660BD"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Desiccator</w:t>
      </w:r>
    </w:p>
    <w:p w14:paraId="6A9EC59C" w14:textId="0863CE80" w:rsidR="008660BD" w:rsidRPr="000F74FB" w:rsidRDefault="008660BD" w:rsidP="00684F4B">
      <w:pPr>
        <w:pStyle w:val="WW-BodyText2"/>
        <w:spacing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8</w:t>
      </w:r>
      <w:r w:rsidRPr="000F74FB">
        <w:rPr>
          <w:b/>
          <w:bCs/>
          <w:color w:val="000000" w:themeColor="text1"/>
          <w:sz w:val="24"/>
          <w:szCs w:val="24"/>
        </w:rPr>
        <w:t>.4 Reagent</w:t>
      </w:r>
    </w:p>
    <w:p w14:paraId="680FEE33" w14:textId="1DAD4573" w:rsidR="008660BD" w:rsidRPr="000F74FB" w:rsidRDefault="008660BD" w:rsidP="00DE11B2">
      <w:pPr>
        <w:pStyle w:val="WW-BodyText2"/>
        <w:numPr>
          <w:ilvl w:val="0"/>
          <w:numId w:val="77"/>
        </w:numPr>
        <w:spacing w:line="240" w:lineRule="auto"/>
        <w:jc w:val="both"/>
        <w:rPr>
          <w:i/>
          <w:iCs/>
          <w:color w:val="000000" w:themeColor="text1"/>
          <w:sz w:val="24"/>
          <w:szCs w:val="24"/>
          <w:lang w:eastAsia="en-US"/>
        </w:rPr>
      </w:pPr>
      <w:r w:rsidRPr="000F74FB">
        <w:rPr>
          <w:i/>
          <w:iCs/>
          <w:color w:val="000000" w:themeColor="text1"/>
          <w:sz w:val="24"/>
          <w:szCs w:val="24"/>
          <w:lang w:eastAsia="en-US"/>
        </w:rPr>
        <w:t xml:space="preserve">Standard </w:t>
      </w:r>
      <w:r w:rsidR="00F03C26" w:rsidRPr="000F74FB">
        <w:rPr>
          <w:i/>
          <w:iCs/>
          <w:color w:val="000000" w:themeColor="text1"/>
          <w:sz w:val="24"/>
          <w:szCs w:val="24"/>
          <w:lang w:eastAsia="en-US"/>
        </w:rPr>
        <w:t>h</w:t>
      </w:r>
      <w:r w:rsidRPr="000F74FB">
        <w:rPr>
          <w:i/>
          <w:iCs/>
          <w:color w:val="000000" w:themeColor="text1"/>
          <w:sz w:val="24"/>
          <w:szCs w:val="24"/>
          <w:lang w:eastAsia="en-US"/>
        </w:rPr>
        <w:t>ard water</w:t>
      </w:r>
      <w:r w:rsidR="002621FF" w:rsidRPr="000F74FB">
        <w:rPr>
          <w:i/>
          <w:iCs/>
          <w:color w:val="000000" w:themeColor="text1"/>
          <w:sz w:val="24"/>
          <w:szCs w:val="24"/>
        </w:rPr>
        <w:t xml:space="preserve"> – see </w:t>
      </w:r>
      <w:r w:rsidR="00A46E3D">
        <w:rPr>
          <w:b/>
          <w:bCs/>
          <w:color w:val="000000" w:themeColor="text1"/>
          <w:sz w:val="24"/>
          <w:szCs w:val="24"/>
        </w:rPr>
        <w:t>6</w:t>
      </w:r>
    </w:p>
    <w:p w14:paraId="46321662" w14:textId="77777777" w:rsidR="008660BD" w:rsidRPr="000F74FB" w:rsidRDefault="0030686C" w:rsidP="00DE11B2">
      <w:pPr>
        <w:pStyle w:val="WW-BodyText2"/>
        <w:numPr>
          <w:ilvl w:val="0"/>
          <w:numId w:val="77"/>
        </w:numPr>
        <w:spacing w:line="240" w:lineRule="auto"/>
        <w:jc w:val="both"/>
        <w:rPr>
          <w:color w:val="000000" w:themeColor="text1"/>
          <w:sz w:val="24"/>
          <w:szCs w:val="24"/>
        </w:rPr>
      </w:pPr>
      <w:r w:rsidRPr="000F74FB">
        <w:rPr>
          <w:i/>
          <w:iCs/>
          <w:color w:val="000000" w:themeColor="text1"/>
          <w:sz w:val="24"/>
          <w:szCs w:val="24"/>
        </w:rPr>
        <w:t>Distilled</w:t>
      </w:r>
      <w:r w:rsidR="008660BD" w:rsidRPr="000F74FB">
        <w:rPr>
          <w:i/>
          <w:iCs/>
          <w:color w:val="000000" w:themeColor="text1"/>
          <w:sz w:val="24"/>
          <w:szCs w:val="24"/>
        </w:rPr>
        <w:t xml:space="preserve"> water</w:t>
      </w:r>
    </w:p>
    <w:p w14:paraId="0A91911C" w14:textId="1CF35230" w:rsidR="008660BD" w:rsidRPr="000F74FB" w:rsidRDefault="008660BD" w:rsidP="00684F4B">
      <w:pPr>
        <w:pStyle w:val="WW-BodyText2"/>
        <w:spacing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8</w:t>
      </w:r>
      <w:r w:rsidRPr="000F74FB">
        <w:rPr>
          <w:b/>
          <w:bCs/>
          <w:color w:val="000000" w:themeColor="text1"/>
          <w:sz w:val="24"/>
          <w:szCs w:val="24"/>
        </w:rPr>
        <w:t>.5 Procedure</w:t>
      </w:r>
    </w:p>
    <w:p w14:paraId="0D789B0B" w14:textId="768B827D" w:rsidR="008660BD" w:rsidRPr="000F74FB" w:rsidRDefault="008660BD" w:rsidP="00684F4B">
      <w:pPr>
        <w:pStyle w:val="WW-BodyText2"/>
        <w:spacing w:line="240" w:lineRule="auto"/>
        <w:jc w:val="both"/>
        <w:rPr>
          <w:color w:val="000000" w:themeColor="text1"/>
          <w:sz w:val="24"/>
          <w:szCs w:val="24"/>
          <w:lang w:eastAsia="en-US"/>
        </w:rPr>
      </w:pPr>
      <w:r w:rsidRPr="000F74FB">
        <w:rPr>
          <w:b/>
          <w:bCs/>
          <w:color w:val="000000" w:themeColor="text1"/>
          <w:sz w:val="24"/>
          <w:szCs w:val="24"/>
          <w:lang w:eastAsia="en-US"/>
        </w:rPr>
        <w:t>2</w:t>
      </w:r>
      <w:r w:rsidR="00A46E3D">
        <w:rPr>
          <w:b/>
          <w:bCs/>
          <w:color w:val="000000" w:themeColor="text1"/>
          <w:sz w:val="24"/>
          <w:szCs w:val="24"/>
          <w:lang w:eastAsia="en-US"/>
        </w:rPr>
        <w:t>8</w:t>
      </w:r>
      <w:r w:rsidRPr="000F74FB">
        <w:rPr>
          <w:b/>
          <w:bCs/>
          <w:color w:val="000000" w:themeColor="text1"/>
          <w:sz w:val="24"/>
          <w:szCs w:val="24"/>
          <w:lang w:eastAsia="en-US"/>
        </w:rPr>
        <w:t>.5.1</w:t>
      </w:r>
      <w:r w:rsidRPr="000F74FB">
        <w:rPr>
          <w:color w:val="000000" w:themeColor="text1"/>
          <w:sz w:val="24"/>
          <w:szCs w:val="24"/>
          <w:lang w:eastAsia="en-US"/>
        </w:rPr>
        <w:t xml:space="preserve"> </w:t>
      </w:r>
      <w:r w:rsidRPr="000F74FB">
        <w:rPr>
          <w:i/>
          <w:iCs/>
          <w:color w:val="000000" w:themeColor="text1"/>
          <w:sz w:val="24"/>
          <w:szCs w:val="24"/>
          <w:lang w:eastAsia="en-US"/>
        </w:rPr>
        <w:t>Determination</w:t>
      </w:r>
    </w:p>
    <w:p w14:paraId="66E0AD7D" w14:textId="1F9AF83C" w:rsidR="008660BD" w:rsidRPr="000F74FB" w:rsidRDefault="008660BD"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 xml:space="preserve">Based on the measured weight of the tablet, or the tablet fragment, calculate the volume of </w:t>
      </w:r>
      <w:r w:rsidR="003577DD" w:rsidRPr="000F74FB">
        <w:rPr>
          <w:color w:val="000000" w:themeColor="text1"/>
          <w:sz w:val="24"/>
          <w:szCs w:val="24"/>
          <w:lang w:eastAsia="en-US"/>
        </w:rPr>
        <w:t>s</w:t>
      </w:r>
      <w:r w:rsidRPr="000F74FB">
        <w:rPr>
          <w:color w:val="000000" w:themeColor="text1"/>
          <w:sz w:val="24"/>
          <w:szCs w:val="24"/>
          <w:lang w:eastAsia="en-US"/>
        </w:rPr>
        <w:t xml:space="preserve">tandard hard water to give the maximum recommended use concentration. Ensure that the volume of </w:t>
      </w:r>
      <w:r w:rsidR="003577DD" w:rsidRPr="000F74FB">
        <w:rPr>
          <w:color w:val="000000" w:themeColor="text1"/>
          <w:sz w:val="24"/>
          <w:szCs w:val="24"/>
          <w:lang w:eastAsia="en-US"/>
        </w:rPr>
        <w:t>s</w:t>
      </w:r>
      <w:r w:rsidRPr="000F74FB">
        <w:rPr>
          <w:color w:val="000000" w:themeColor="text1"/>
          <w:sz w:val="24"/>
          <w:szCs w:val="24"/>
          <w:lang w:eastAsia="en-US"/>
        </w:rPr>
        <w:t>tandard hard water used for the test is between 400</w:t>
      </w:r>
      <w:r w:rsidR="001A15E6">
        <w:rPr>
          <w:color w:val="000000" w:themeColor="text1"/>
          <w:sz w:val="24"/>
          <w:szCs w:val="24"/>
          <w:lang w:eastAsia="en-US"/>
        </w:rPr>
        <w:t xml:space="preserve"> ml</w:t>
      </w:r>
      <w:r w:rsidRPr="000F74FB">
        <w:rPr>
          <w:color w:val="000000" w:themeColor="text1"/>
          <w:sz w:val="24"/>
          <w:szCs w:val="24"/>
          <w:lang w:eastAsia="en-US"/>
        </w:rPr>
        <w:t xml:space="preserve"> and</w:t>
      </w:r>
      <w:r w:rsidR="001A15E6">
        <w:rPr>
          <w:color w:val="000000" w:themeColor="text1"/>
          <w:sz w:val="24"/>
          <w:szCs w:val="24"/>
          <w:lang w:eastAsia="en-US"/>
        </w:rPr>
        <w:t xml:space="preserve"> </w:t>
      </w:r>
      <w:r w:rsidRPr="000F74FB">
        <w:rPr>
          <w:color w:val="000000" w:themeColor="text1"/>
          <w:sz w:val="24"/>
          <w:szCs w:val="24"/>
          <w:lang w:eastAsia="en-US"/>
        </w:rPr>
        <w:t xml:space="preserve">900 ml. Weigh the mass of </w:t>
      </w:r>
      <w:r w:rsidR="003577DD" w:rsidRPr="000F74FB">
        <w:rPr>
          <w:color w:val="000000" w:themeColor="text1"/>
          <w:sz w:val="24"/>
          <w:szCs w:val="24"/>
          <w:lang w:eastAsia="en-US"/>
        </w:rPr>
        <w:t>s</w:t>
      </w:r>
      <w:r w:rsidRPr="000F74FB">
        <w:rPr>
          <w:color w:val="000000" w:themeColor="text1"/>
          <w:sz w:val="24"/>
          <w:szCs w:val="24"/>
          <w:lang w:eastAsia="en-US"/>
        </w:rPr>
        <w:t xml:space="preserve">tandard hard water (to the nearest 1 g) which has previously been brought to a temperature of </w:t>
      </w:r>
      <w:r w:rsidR="004833FB" w:rsidRPr="000F74FB">
        <w:rPr>
          <w:color w:val="000000" w:themeColor="text1"/>
          <w:sz w:val="24"/>
          <w:szCs w:val="24"/>
          <w:lang w:eastAsia="en-US"/>
        </w:rPr>
        <w:t>(</w:t>
      </w:r>
      <w:r w:rsidRPr="000F74FB">
        <w:rPr>
          <w:color w:val="000000" w:themeColor="text1"/>
          <w:sz w:val="24"/>
          <w:szCs w:val="24"/>
          <w:lang w:eastAsia="en-US"/>
        </w:rPr>
        <w:t xml:space="preserve">25 ± </w:t>
      </w:r>
      <w:r w:rsidR="003577DD" w:rsidRPr="000F74FB">
        <w:rPr>
          <w:color w:val="000000" w:themeColor="text1"/>
          <w:sz w:val="24"/>
          <w:szCs w:val="24"/>
          <w:lang w:eastAsia="en-US"/>
        </w:rPr>
        <w:t>5</w:t>
      </w:r>
      <w:r w:rsidR="004833FB" w:rsidRPr="000F74FB">
        <w:rPr>
          <w:color w:val="000000" w:themeColor="text1"/>
          <w:sz w:val="24"/>
          <w:szCs w:val="24"/>
          <w:lang w:eastAsia="en-US"/>
        </w:rPr>
        <w:t xml:space="preserve">) </w:t>
      </w:r>
      <w:r w:rsidRPr="000F74FB">
        <w:rPr>
          <w:color w:val="000000" w:themeColor="text1"/>
          <w:sz w:val="24"/>
          <w:szCs w:val="24"/>
          <w:lang w:eastAsia="en-US"/>
        </w:rPr>
        <w:t xml:space="preserve">°C into the tared 1 </w:t>
      </w:r>
      <w:r w:rsidR="00D3685F" w:rsidRPr="000F74FB">
        <w:rPr>
          <w:color w:val="000000" w:themeColor="text1"/>
          <w:sz w:val="24"/>
          <w:szCs w:val="24"/>
          <w:lang w:eastAsia="en-US"/>
        </w:rPr>
        <w:t>litre</w:t>
      </w:r>
      <w:r w:rsidRPr="000F74FB">
        <w:rPr>
          <w:color w:val="000000" w:themeColor="text1"/>
          <w:sz w:val="24"/>
          <w:szCs w:val="24"/>
          <w:lang w:eastAsia="en-US"/>
        </w:rPr>
        <w:t xml:space="preserve"> beaker. The stirrer should be centrally located in the beaker and is positioned in such a way that the bottom of the stirrer blades is 15 mm above the bottom of the beaker. The pitch of the stirrer blades and the direction of rotation are such that the propeller pushes the water upwards. Switch on the stirrer with a speed set to 300 rpm. Add the tablet or a tablet fragment of it, to the water and continue stirring for the time specified </w:t>
      </w:r>
      <w:r w:rsidR="003577DD" w:rsidRPr="000F74FB">
        <w:rPr>
          <w:color w:val="000000" w:themeColor="text1"/>
          <w:sz w:val="24"/>
          <w:szCs w:val="24"/>
          <w:lang w:eastAsia="en-US"/>
        </w:rPr>
        <w:t>in relevant Indian Standard</w:t>
      </w:r>
      <w:r w:rsidRPr="000F74FB">
        <w:rPr>
          <w:color w:val="000000" w:themeColor="text1"/>
          <w:sz w:val="24"/>
          <w:szCs w:val="24"/>
          <w:lang w:eastAsia="en-US"/>
        </w:rPr>
        <w:t>. If the stirring time is not specified, stir for 10 min.</w:t>
      </w:r>
    </w:p>
    <w:p w14:paraId="546C92F7" w14:textId="77777777" w:rsidR="008660BD" w:rsidRPr="000F74FB" w:rsidRDefault="008660BD"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Note the stirring time. Switch off and remove the stirrer. Briefly</w:t>
      </w:r>
      <w:r w:rsidR="00735643" w:rsidRPr="000F74FB">
        <w:rPr>
          <w:color w:val="000000" w:themeColor="text1"/>
          <w:sz w:val="24"/>
          <w:szCs w:val="24"/>
          <w:lang w:eastAsia="en-US"/>
        </w:rPr>
        <w:t>,</w:t>
      </w:r>
      <w:r w:rsidRPr="000F74FB">
        <w:rPr>
          <w:color w:val="000000" w:themeColor="text1"/>
          <w:sz w:val="24"/>
          <w:szCs w:val="24"/>
          <w:lang w:eastAsia="en-US"/>
        </w:rPr>
        <w:t xml:space="preserve"> rinse the stirrer with </w:t>
      </w:r>
      <w:r w:rsidR="003577DD" w:rsidRPr="000F74FB">
        <w:rPr>
          <w:color w:val="000000" w:themeColor="text1"/>
          <w:sz w:val="24"/>
          <w:szCs w:val="24"/>
          <w:lang w:eastAsia="en-US"/>
        </w:rPr>
        <w:t>s</w:t>
      </w:r>
      <w:r w:rsidRPr="000F74FB">
        <w:rPr>
          <w:color w:val="000000" w:themeColor="text1"/>
          <w:sz w:val="24"/>
          <w:szCs w:val="24"/>
          <w:lang w:eastAsia="en-US"/>
        </w:rPr>
        <w:t xml:space="preserve">tandard hard water (about 10 ml) and collect the rinsing fluid in the beaker. Cover the beaker with a watch glass and allow to stand for 2 h at </w:t>
      </w:r>
      <w:r w:rsidR="00735643" w:rsidRPr="000F74FB">
        <w:rPr>
          <w:color w:val="000000" w:themeColor="text1"/>
          <w:sz w:val="24"/>
          <w:szCs w:val="24"/>
          <w:lang w:eastAsia="en-US"/>
        </w:rPr>
        <w:t>(</w:t>
      </w:r>
      <w:r w:rsidRPr="000F74FB">
        <w:rPr>
          <w:color w:val="000000" w:themeColor="text1"/>
          <w:sz w:val="24"/>
          <w:szCs w:val="24"/>
          <w:lang w:eastAsia="en-US"/>
        </w:rPr>
        <w:t>25 ± 5</w:t>
      </w:r>
      <w:r w:rsidR="00735643" w:rsidRPr="000F74FB">
        <w:rPr>
          <w:color w:val="000000" w:themeColor="text1"/>
          <w:sz w:val="24"/>
          <w:szCs w:val="24"/>
          <w:lang w:eastAsia="en-US"/>
        </w:rPr>
        <w:t xml:space="preserve">) </w:t>
      </w:r>
      <w:r w:rsidRPr="000F74FB">
        <w:rPr>
          <w:color w:val="000000" w:themeColor="text1"/>
          <w:sz w:val="24"/>
          <w:szCs w:val="24"/>
          <w:lang w:eastAsia="en-US"/>
        </w:rPr>
        <w:t>°C.</w:t>
      </w:r>
    </w:p>
    <w:p w14:paraId="644EDF8D" w14:textId="77777777" w:rsidR="007122DB" w:rsidRPr="000F74FB" w:rsidRDefault="004F394E"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 xml:space="preserve">After 2 h, transfer the contents of the beaker onto a 75 μm </w:t>
      </w:r>
      <w:r w:rsidR="006318BF" w:rsidRPr="000F74FB">
        <w:rPr>
          <w:color w:val="000000" w:themeColor="text1"/>
          <w:sz w:val="24"/>
          <w:szCs w:val="24"/>
          <w:lang w:eastAsia="en-US"/>
        </w:rPr>
        <w:t>IS S</w:t>
      </w:r>
      <w:r w:rsidRPr="000F74FB">
        <w:rPr>
          <w:color w:val="000000" w:themeColor="text1"/>
          <w:sz w:val="24"/>
          <w:szCs w:val="24"/>
          <w:lang w:eastAsia="en-US"/>
        </w:rPr>
        <w:t>ieve. Collect the filtrate and rinse the beaker and the sieve with distilled water. Transfer the residue to a glass dish of known weight (to the nearest 0.1 mg) (</w:t>
      </w:r>
      <w:r w:rsidRPr="000F74FB">
        <w:rPr>
          <w:i/>
          <w:iCs/>
          <w:color w:val="000000" w:themeColor="text1"/>
          <w:sz w:val="24"/>
          <w:szCs w:val="24"/>
          <w:lang w:eastAsia="en-US"/>
        </w:rPr>
        <w:t>a</w:t>
      </w:r>
      <w:r w:rsidRPr="000F74FB">
        <w:rPr>
          <w:color w:val="000000" w:themeColor="text1"/>
          <w:sz w:val="24"/>
          <w:szCs w:val="24"/>
          <w:lang w:eastAsia="en-US"/>
        </w:rPr>
        <w:t xml:space="preserve"> g) with a jet of distilled water from a wash bottle. Dry to </w:t>
      </w:r>
      <w:r w:rsidRPr="000F74FB">
        <w:rPr>
          <w:color w:val="000000" w:themeColor="text1"/>
          <w:sz w:val="24"/>
          <w:szCs w:val="24"/>
          <w:lang w:eastAsia="en-US"/>
        </w:rPr>
        <w:lastRenderedPageBreak/>
        <w:t>constant weight at 60-70</w:t>
      </w:r>
      <w:r w:rsidR="00373CFD" w:rsidRPr="000F74FB">
        <w:rPr>
          <w:color w:val="000000" w:themeColor="text1"/>
          <w:sz w:val="24"/>
          <w:szCs w:val="24"/>
          <w:lang w:eastAsia="en-US"/>
        </w:rPr>
        <w:t xml:space="preserve"> </w:t>
      </w:r>
      <w:r w:rsidRPr="000F74FB">
        <w:rPr>
          <w:color w:val="000000" w:themeColor="text1"/>
          <w:sz w:val="24"/>
          <w:szCs w:val="24"/>
          <w:lang w:eastAsia="en-US"/>
        </w:rPr>
        <w:t>°C.</w:t>
      </w:r>
      <w:r w:rsidR="00A231B7" w:rsidRPr="000F74FB">
        <w:rPr>
          <w:color w:val="000000" w:themeColor="text1"/>
          <w:sz w:val="24"/>
          <w:szCs w:val="24"/>
          <w:lang w:eastAsia="en-US"/>
        </w:rPr>
        <w:t xml:space="preserve"> </w:t>
      </w:r>
      <w:r w:rsidRPr="000F74FB">
        <w:rPr>
          <w:color w:val="000000" w:themeColor="text1"/>
          <w:sz w:val="24"/>
          <w:szCs w:val="24"/>
          <w:lang w:eastAsia="en-US"/>
        </w:rPr>
        <w:t>If necessary, adapt the temperature to avoid any decomposition or volatilization of formulation components at the drying temperature. Weigh the glass dish (</w:t>
      </w:r>
      <w:r w:rsidRPr="000F74FB">
        <w:rPr>
          <w:i/>
          <w:iCs/>
          <w:color w:val="000000" w:themeColor="text1"/>
          <w:sz w:val="24"/>
          <w:szCs w:val="24"/>
          <w:lang w:eastAsia="en-US"/>
        </w:rPr>
        <w:t>b</w:t>
      </w:r>
      <w:r w:rsidRPr="000F74FB">
        <w:rPr>
          <w:color w:val="000000" w:themeColor="text1"/>
          <w:sz w:val="24"/>
          <w:szCs w:val="24"/>
          <w:lang w:eastAsia="en-US"/>
        </w:rPr>
        <w:t xml:space="preserve"> g) and calculate the residue.</w:t>
      </w:r>
    </w:p>
    <w:p w14:paraId="40E30B8D" w14:textId="77777777" w:rsidR="007122DB" w:rsidRPr="000F74FB" w:rsidRDefault="007122DB" w:rsidP="007122DB">
      <w:pPr>
        <w:pStyle w:val="WW-BodyText2"/>
        <w:spacing w:after="0" w:line="240" w:lineRule="auto"/>
        <w:ind w:left="720"/>
        <w:jc w:val="both"/>
        <w:rPr>
          <w:color w:val="000000" w:themeColor="text1"/>
          <w:lang w:eastAsia="en-US"/>
        </w:rPr>
      </w:pPr>
      <w:r w:rsidRPr="000F74FB">
        <w:rPr>
          <w:color w:val="000000" w:themeColor="text1"/>
          <w:lang w:eastAsia="en-US"/>
        </w:rPr>
        <w:t xml:space="preserve">Note – The gravimetric analysis can be misleading when tablets with insoluble </w:t>
      </w:r>
      <w:proofErr w:type="spellStart"/>
      <w:r w:rsidRPr="000F74FB">
        <w:rPr>
          <w:color w:val="000000" w:themeColor="text1"/>
          <w:lang w:eastAsia="en-US"/>
        </w:rPr>
        <w:t>inerts</w:t>
      </w:r>
      <w:proofErr w:type="spellEnd"/>
      <w:r w:rsidRPr="000F74FB">
        <w:rPr>
          <w:color w:val="000000" w:themeColor="text1"/>
          <w:lang w:eastAsia="en-US"/>
        </w:rPr>
        <w:t xml:space="preserve"> do not completely disintegrate and disperse</w:t>
      </w:r>
    </w:p>
    <w:p w14:paraId="613EE634" w14:textId="77777777" w:rsidR="008660BD" w:rsidRPr="000F74FB" w:rsidRDefault="008660BD" w:rsidP="0089376E">
      <w:pPr>
        <w:pStyle w:val="WW-BodyText2"/>
        <w:spacing w:after="0" w:line="240" w:lineRule="auto"/>
        <w:jc w:val="both"/>
        <w:rPr>
          <w:color w:val="000000" w:themeColor="text1"/>
          <w:sz w:val="24"/>
          <w:szCs w:val="24"/>
          <w:lang w:eastAsia="en-US"/>
        </w:rPr>
      </w:pPr>
    </w:p>
    <w:p w14:paraId="45124BC1" w14:textId="3BD0BB21" w:rsidR="008660BD" w:rsidRPr="000F74FB" w:rsidRDefault="008660BD" w:rsidP="0089376E">
      <w:pPr>
        <w:pStyle w:val="WW-BodyText2"/>
        <w:spacing w:after="0" w:line="240" w:lineRule="auto"/>
        <w:jc w:val="both"/>
        <w:rPr>
          <w:b/>
          <w:bCs/>
          <w:color w:val="000000" w:themeColor="text1"/>
          <w:sz w:val="24"/>
          <w:szCs w:val="24"/>
        </w:rPr>
      </w:pPr>
      <w:r w:rsidRPr="000F74FB">
        <w:rPr>
          <w:b/>
          <w:bCs/>
          <w:color w:val="000000" w:themeColor="text1"/>
          <w:sz w:val="24"/>
          <w:szCs w:val="24"/>
          <w:lang w:eastAsia="en-US"/>
        </w:rPr>
        <w:t>2</w:t>
      </w:r>
      <w:r w:rsidR="00A46E3D">
        <w:rPr>
          <w:b/>
          <w:bCs/>
          <w:color w:val="000000" w:themeColor="text1"/>
          <w:sz w:val="24"/>
          <w:szCs w:val="24"/>
          <w:lang w:eastAsia="en-US"/>
        </w:rPr>
        <w:t>8</w:t>
      </w:r>
      <w:r w:rsidRPr="000F74FB">
        <w:rPr>
          <w:b/>
          <w:bCs/>
          <w:color w:val="000000" w:themeColor="text1"/>
          <w:sz w:val="24"/>
          <w:szCs w:val="24"/>
          <w:lang w:eastAsia="en-US"/>
        </w:rPr>
        <w:t>.6</w:t>
      </w:r>
      <w:r w:rsidRPr="000F74FB">
        <w:rPr>
          <w:color w:val="000000" w:themeColor="text1"/>
          <w:sz w:val="24"/>
          <w:szCs w:val="24"/>
          <w:lang w:eastAsia="en-US"/>
        </w:rPr>
        <w:t xml:space="preserve"> </w:t>
      </w:r>
      <w:r w:rsidRPr="000F74FB">
        <w:rPr>
          <w:b/>
          <w:bCs/>
          <w:color w:val="000000" w:themeColor="text1"/>
          <w:sz w:val="24"/>
          <w:szCs w:val="24"/>
        </w:rPr>
        <w:t xml:space="preserve">Calculation </w:t>
      </w:r>
    </w:p>
    <w:p w14:paraId="69F11669" w14:textId="77777777" w:rsidR="00343B83" w:rsidRPr="000F74FB" w:rsidRDefault="00343B83" w:rsidP="00343B83">
      <w:pPr>
        <w:pStyle w:val="WW-BodyText2"/>
        <w:spacing w:after="0" w:line="240" w:lineRule="auto"/>
        <w:ind w:firstLine="720"/>
        <w:jc w:val="both"/>
        <w:rPr>
          <w:color w:val="000000" w:themeColor="text1"/>
          <w:sz w:val="24"/>
          <w:szCs w:val="24"/>
          <w:lang w:eastAsia="en-US"/>
        </w:rPr>
      </w:pPr>
    </w:p>
    <w:p w14:paraId="60F5982E" w14:textId="77777777" w:rsidR="008660BD" w:rsidRPr="000F74FB" w:rsidRDefault="008660BD" w:rsidP="00343B83">
      <w:pPr>
        <w:pStyle w:val="WW-BodyText2"/>
        <w:spacing w:after="0" w:line="240" w:lineRule="auto"/>
        <w:ind w:firstLine="720"/>
        <w:jc w:val="both"/>
        <w:rPr>
          <w:color w:val="000000" w:themeColor="text1"/>
          <w:sz w:val="24"/>
          <w:szCs w:val="24"/>
          <w:lang w:eastAsia="en-US"/>
        </w:rPr>
      </w:pPr>
      <w:r w:rsidRPr="000F74FB">
        <w:rPr>
          <w:color w:val="000000" w:themeColor="text1"/>
          <w:sz w:val="24"/>
          <w:szCs w:val="24"/>
          <w:lang w:eastAsia="en-US"/>
        </w:rPr>
        <w:t>Residue</w:t>
      </w:r>
      <w:r w:rsidR="006E7FBB" w:rsidRPr="000F74FB">
        <w:rPr>
          <w:color w:val="000000" w:themeColor="text1"/>
          <w:sz w:val="24"/>
          <w:szCs w:val="24"/>
          <w:lang w:eastAsia="en-US"/>
        </w:rPr>
        <w:t xml:space="preserve"> </w:t>
      </w:r>
      <w:r w:rsidRPr="000F74FB">
        <w:rPr>
          <w:color w:val="000000" w:themeColor="text1"/>
          <w:sz w:val="24"/>
          <w:szCs w:val="24"/>
          <w:lang w:eastAsia="en-US"/>
        </w:rPr>
        <w:t>(R) after 2 h</w:t>
      </w:r>
      <w:r w:rsidR="006E7FBB" w:rsidRPr="000F74FB">
        <w:rPr>
          <w:color w:val="000000" w:themeColor="text1"/>
          <w:sz w:val="24"/>
          <w:szCs w:val="24"/>
          <w:lang w:eastAsia="en-US"/>
        </w:rPr>
        <w:t>, percent by mass</w:t>
      </w:r>
      <w:r w:rsidRPr="000F74FB">
        <w:rPr>
          <w:color w:val="000000" w:themeColor="text1"/>
          <w:sz w:val="24"/>
          <w:szCs w:val="24"/>
          <w:lang w:eastAsia="en-US"/>
        </w:rPr>
        <w:t xml:space="preserve"> =</w:t>
      </w:r>
      <w:r w:rsidRPr="000F74FB">
        <w:rPr>
          <w:color w:val="000000" w:themeColor="text1"/>
          <w:sz w:val="24"/>
          <w:szCs w:val="24"/>
          <w:lang w:eastAsia="en-US"/>
        </w:rPr>
        <w:tab/>
      </w:r>
      <m:oMath>
        <m:f>
          <m:fPr>
            <m:ctrlPr>
              <w:rPr>
                <w:rFonts w:ascii="Cambria Math" w:hAnsi="Cambria Math"/>
                <w:i/>
                <w:color w:val="000000" w:themeColor="text1"/>
                <w:sz w:val="24"/>
                <w:szCs w:val="24"/>
                <w:lang w:eastAsia="en-US"/>
              </w:rPr>
            </m:ctrlPr>
          </m:fPr>
          <m:num>
            <m:r>
              <w:rPr>
                <w:rFonts w:ascii="Cambria Math" w:hAnsi="Cambria Math"/>
                <w:color w:val="000000" w:themeColor="text1"/>
                <w:sz w:val="24"/>
                <w:szCs w:val="24"/>
                <w:lang w:eastAsia="en-US"/>
              </w:rPr>
              <m:t>b-a</m:t>
            </m:r>
          </m:num>
          <m:den>
            <m:r>
              <w:rPr>
                <w:rFonts w:ascii="Cambria Math" w:hAnsi="Cambria Math"/>
                <w:color w:val="000000" w:themeColor="text1"/>
                <w:sz w:val="24"/>
                <w:szCs w:val="24"/>
                <w:lang w:eastAsia="en-US"/>
              </w:rPr>
              <m:t>w</m:t>
            </m:r>
          </m:den>
        </m:f>
        <m:r>
          <w:rPr>
            <w:rFonts w:ascii="Cambria Math" w:hAnsi="Cambria Math"/>
            <w:color w:val="000000" w:themeColor="text1"/>
            <w:sz w:val="24"/>
            <w:szCs w:val="24"/>
            <w:lang w:eastAsia="en-US"/>
          </w:rPr>
          <m:t>×100</m:t>
        </m:r>
      </m:oMath>
      <w:r w:rsidRPr="000F74FB">
        <w:rPr>
          <w:color w:val="000000" w:themeColor="text1"/>
          <w:sz w:val="24"/>
          <w:szCs w:val="24"/>
          <w:lang w:eastAsia="en-US"/>
        </w:rPr>
        <w:t xml:space="preserve"> </w:t>
      </w:r>
    </w:p>
    <w:p w14:paraId="48DBF4FA" w14:textId="77777777" w:rsidR="008660BD" w:rsidRPr="000F74FB" w:rsidRDefault="008660BD" w:rsidP="0089376E">
      <w:pPr>
        <w:pStyle w:val="WW-BodyText2"/>
        <w:spacing w:after="0" w:line="240" w:lineRule="auto"/>
        <w:ind w:left="1800" w:firstLine="360"/>
        <w:jc w:val="both"/>
        <w:rPr>
          <w:color w:val="000000" w:themeColor="text1"/>
          <w:sz w:val="24"/>
          <w:szCs w:val="24"/>
          <w:lang w:eastAsia="en-US"/>
        </w:rPr>
      </w:pPr>
      <w:r w:rsidRPr="000F74FB">
        <w:rPr>
          <w:color w:val="000000" w:themeColor="text1"/>
          <w:sz w:val="24"/>
          <w:szCs w:val="24"/>
          <w:lang w:eastAsia="en-US"/>
        </w:rPr>
        <w:tab/>
      </w:r>
      <w:r w:rsidRPr="000F74FB">
        <w:rPr>
          <w:color w:val="000000" w:themeColor="text1"/>
          <w:sz w:val="24"/>
          <w:szCs w:val="24"/>
          <w:lang w:eastAsia="en-US"/>
        </w:rPr>
        <w:tab/>
      </w:r>
      <w:r w:rsidRPr="000F74FB">
        <w:rPr>
          <w:color w:val="000000" w:themeColor="text1"/>
          <w:sz w:val="24"/>
          <w:szCs w:val="24"/>
          <w:lang w:eastAsia="en-US"/>
        </w:rPr>
        <w:tab/>
      </w:r>
      <w:r w:rsidRPr="000F74FB">
        <w:rPr>
          <w:color w:val="000000" w:themeColor="text1"/>
          <w:sz w:val="24"/>
          <w:szCs w:val="24"/>
          <w:lang w:eastAsia="en-US"/>
        </w:rPr>
        <w:tab/>
        <w:t xml:space="preserve">   </w:t>
      </w:r>
    </w:p>
    <w:p w14:paraId="3951F39C" w14:textId="77777777" w:rsidR="008660BD" w:rsidRPr="000F74FB" w:rsidRDefault="008660BD" w:rsidP="0089376E">
      <w:pPr>
        <w:pStyle w:val="WW-BodyText2"/>
        <w:spacing w:after="0" w:line="240" w:lineRule="auto"/>
        <w:ind w:left="1800" w:firstLine="360"/>
        <w:jc w:val="both"/>
        <w:rPr>
          <w:color w:val="000000" w:themeColor="text1"/>
          <w:sz w:val="24"/>
          <w:szCs w:val="24"/>
          <w:lang w:eastAsia="en-US"/>
        </w:rPr>
      </w:pPr>
    </w:p>
    <w:p w14:paraId="17FB8AE1" w14:textId="77777777" w:rsidR="008660BD" w:rsidRPr="000F74FB" w:rsidRDefault="008660BD" w:rsidP="0089376E">
      <w:pPr>
        <w:pStyle w:val="WW-BodyText2"/>
        <w:spacing w:after="0" w:line="240" w:lineRule="auto"/>
        <w:ind w:left="1800" w:firstLine="360"/>
        <w:jc w:val="both"/>
        <w:rPr>
          <w:color w:val="000000" w:themeColor="text1"/>
          <w:sz w:val="24"/>
          <w:szCs w:val="24"/>
          <w:lang w:eastAsia="en-US"/>
        </w:rPr>
      </w:pPr>
    </w:p>
    <w:p w14:paraId="280BA019" w14:textId="77777777" w:rsidR="008660BD" w:rsidRPr="000F74FB" w:rsidRDefault="008660BD" w:rsidP="00343B83">
      <w:pPr>
        <w:pStyle w:val="WW-BodyText2"/>
        <w:spacing w:after="0" w:line="240" w:lineRule="auto"/>
        <w:ind w:firstLine="720"/>
        <w:jc w:val="both"/>
        <w:rPr>
          <w:color w:val="000000" w:themeColor="text1"/>
          <w:sz w:val="24"/>
          <w:szCs w:val="24"/>
          <w:lang w:eastAsia="en-US"/>
        </w:rPr>
      </w:pPr>
      <w:proofErr w:type="gramStart"/>
      <w:r w:rsidRPr="000F74FB">
        <w:rPr>
          <w:color w:val="000000" w:themeColor="text1"/>
          <w:sz w:val="24"/>
          <w:szCs w:val="24"/>
          <w:lang w:eastAsia="en-US"/>
        </w:rPr>
        <w:t>where</w:t>
      </w:r>
      <w:proofErr w:type="gramEnd"/>
    </w:p>
    <w:p w14:paraId="6109A80F" w14:textId="56580AEC" w:rsidR="008660BD" w:rsidRPr="000F74FB" w:rsidRDefault="008660BD" w:rsidP="0089376E">
      <w:pPr>
        <w:pStyle w:val="WW-BodyText2"/>
        <w:spacing w:after="0" w:line="240" w:lineRule="auto"/>
        <w:ind w:left="720" w:firstLine="720"/>
        <w:jc w:val="both"/>
        <w:rPr>
          <w:color w:val="000000" w:themeColor="text1"/>
          <w:sz w:val="24"/>
          <w:szCs w:val="24"/>
          <w:lang w:eastAsia="en-US"/>
        </w:rPr>
      </w:pPr>
      <w:r w:rsidRPr="000F74FB">
        <w:rPr>
          <w:i/>
          <w:iCs/>
          <w:color w:val="000000" w:themeColor="text1"/>
          <w:sz w:val="24"/>
          <w:szCs w:val="24"/>
          <w:lang w:eastAsia="en-US"/>
        </w:rPr>
        <w:t xml:space="preserve">a </w:t>
      </w:r>
      <w:r w:rsidRPr="000F74FB">
        <w:rPr>
          <w:color w:val="000000" w:themeColor="text1"/>
          <w:sz w:val="24"/>
          <w:szCs w:val="24"/>
          <w:lang w:eastAsia="en-US"/>
        </w:rPr>
        <w:t>= mass</w:t>
      </w:r>
      <w:r w:rsidR="002967A3">
        <w:rPr>
          <w:color w:val="000000" w:themeColor="text1"/>
          <w:sz w:val="24"/>
          <w:szCs w:val="24"/>
          <w:lang w:eastAsia="en-US"/>
        </w:rPr>
        <w:t>, in g,</w:t>
      </w:r>
      <w:r w:rsidRPr="000F74FB">
        <w:rPr>
          <w:color w:val="000000" w:themeColor="text1"/>
          <w:sz w:val="24"/>
          <w:szCs w:val="24"/>
          <w:lang w:eastAsia="en-US"/>
        </w:rPr>
        <w:t xml:space="preserve"> of the glass dish</w:t>
      </w:r>
      <w:r w:rsidR="002967A3">
        <w:rPr>
          <w:color w:val="000000" w:themeColor="text1"/>
          <w:sz w:val="24"/>
          <w:szCs w:val="24"/>
          <w:lang w:eastAsia="en-US"/>
        </w:rPr>
        <w:t>;</w:t>
      </w:r>
    </w:p>
    <w:p w14:paraId="4A814481" w14:textId="64728935" w:rsidR="008660BD" w:rsidRPr="000F74FB" w:rsidRDefault="008660BD" w:rsidP="0089376E">
      <w:pPr>
        <w:pStyle w:val="WW-BodyText2"/>
        <w:spacing w:after="0" w:line="240" w:lineRule="auto"/>
        <w:ind w:left="720" w:firstLine="720"/>
        <w:jc w:val="both"/>
        <w:rPr>
          <w:color w:val="000000" w:themeColor="text1"/>
          <w:sz w:val="24"/>
          <w:szCs w:val="24"/>
          <w:lang w:eastAsia="en-US"/>
        </w:rPr>
      </w:pPr>
      <w:r w:rsidRPr="000F74FB">
        <w:rPr>
          <w:i/>
          <w:iCs/>
          <w:color w:val="000000" w:themeColor="text1"/>
          <w:sz w:val="24"/>
          <w:szCs w:val="24"/>
          <w:lang w:eastAsia="en-US"/>
        </w:rPr>
        <w:t xml:space="preserve">b </w:t>
      </w:r>
      <w:r w:rsidRPr="000F74FB">
        <w:rPr>
          <w:color w:val="000000" w:themeColor="text1"/>
          <w:sz w:val="24"/>
          <w:szCs w:val="24"/>
          <w:lang w:eastAsia="en-US"/>
        </w:rPr>
        <w:t>= mass</w:t>
      </w:r>
      <w:r w:rsidR="002967A3">
        <w:rPr>
          <w:color w:val="000000" w:themeColor="text1"/>
          <w:sz w:val="24"/>
          <w:szCs w:val="24"/>
          <w:lang w:eastAsia="en-US"/>
        </w:rPr>
        <w:t>, in g,</w:t>
      </w:r>
      <w:r w:rsidRPr="000F74FB">
        <w:rPr>
          <w:color w:val="000000" w:themeColor="text1"/>
          <w:sz w:val="24"/>
          <w:szCs w:val="24"/>
          <w:lang w:eastAsia="en-US"/>
        </w:rPr>
        <w:t xml:space="preserve"> of the glass dish and residue</w:t>
      </w:r>
      <w:r w:rsidR="002967A3">
        <w:rPr>
          <w:color w:val="000000" w:themeColor="text1"/>
          <w:sz w:val="24"/>
          <w:szCs w:val="24"/>
          <w:lang w:eastAsia="en-US"/>
        </w:rPr>
        <w:t>; and</w:t>
      </w:r>
    </w:p>
    <w:p w14:paraId="5C2DE8C5" w14:textId="65B5AF20" w:rsidR="008660BD" w:rsidRPr="000F74FB" w:rsidRDefault="008660BD" w:rsidP="0089376E">
      <w:pPr>
        <w:pStyle w:val="WW-BodyText2"/>
        <w:spacing w:after="0" w:line="240" w:lineRule="auto"/>
        <w:ind w:left="720" w:firstLine="720"/>
        <w:jc w:val="both"/>
        <w:rPr>
          <w:color w:val="000000" w:themeColor="text1"/>
          <w:sz w:val="24"/>
          <w:szCs w:val="24"/>
          <w:lang w:eastAsia="en-US"/>
        </w:rPr>
      </w:pPr>
      <w:r w:rsidRPr="000F74FB">
        <w:rPr>
          <w:i/>
          <w:iCs/>
          <w:color w:val="000000" w:themeColor="text1"/>
          <w:sz w:val="24"/>
          <w:szCs w:val="24"/>
          <w:lang w:eastAsia="en-US"/>
        </w:rPr>
        <w:t xml:space="preserve">w </w:t>
      </w:r>
      <w:r w:rsidRPr="000F74FB">
        <w:rPr>
          <w:color w:val="000000" w:themeColor="text1"/>
          <w:sz w:val="24"/>
          <w:szCs w:val="24"/>
          <w:lang w:eastAsia="en-US"/>
        </w:rPr>
        <w:t>= mass</w:t>
      </w:r>
      <w:r w:rsidR="002967A3">
        <w:rPr>
          <w:color w:val="000000" w:themeColor="text1"/>
          <w:sz w:val="24"/>
          <w:szCs w:val="24"/>
          <w:lang w:eastAsia="en-US"/>
        </w:rPr>
        <w:t>, in g,</w:t>
      </w:r>
      <w:r w:rsidRPr="000F74FB">
        <w:rPr>
          <w:color w:val="000000" w:themeColor="text1"/>
          <w:sz w:val="24"/>
          <w:szCs w:val="24"/>
          <w:lang w:eastAsia="en-US"/>
        </w:rPr>
        <w:t xml:space="preserve"> of tablet/fragment added</w:t>
      </w:r>
      <w:r w:rsidR="002967A3">
        <w:rPr>
          <w:color w:val="000000" w:themeColor="text1"/>
          <w:sz w:val="24"/>
          <w:szCs w:val="24"/>
          <w:lang w:eastAsia="en-US"/>
        </w:rPr>
        <w:t>.</w:t>
      </w:r>
    </w:p>
    <w:p w14:paraId="6847BA96" w14:textId="77777777" w:rsidR="00CE5777" w:rsidRPr="000F74FB" w:rsidRDefault="00CE5777" w:rsidP="0089376E">
      <w:pPr>
        <w:pStyle w:val="WW-BodyText2"/>
        <w:spacing w:after="0" w:line="240" w:lineRule="auto"/>
        <w:jc w:val="both"/>
        <w:rPr>
          <w:color w:val="000000" w:themeColor="text1"/>
          <w:lang w:eastAsia="en-US"/>
        </w:rPr>
      </w:pPr>
    </w:p>
    <w:p w14:paraId="22CDF159" w14:textId="2BB13D70" w:rsidR="00CE5777" w:rsidRPr="000F74FB" w:rsidRDefault="00CE5777" w:rsidP="007B2550">
      <w:pPr>
        <w:pStyle w:val="AMRText"/>
        <w:spacing w:line="240" w:lineRule="auto"/>
        <w:ind w:left="0"/>
        <w:rPr>
          <w:b/>
          <w:bCs/>
          <w:color w:val="000000" w:themeColor="text1"/>
          <w:szCs w:val="24"/>
        </w:rPr>
      </w:pPr>
      <w:r w:rsidRPr="000F74FB">
        <w:rPr>
          <w:b/>
          <w:bCs/>
          <w:color w:val="000000" w:themeColor="text1"/>
          <w:szCs w:val="24"/>
        </w:rPr>
        <w:t>2</w:t>
      </w:r>
      <w:r w:rsidR="00A46E3D">
        <w:rPr>
          <w:b/>
          <w:bCs/>
          <w:color w:val="000000" w:themeColor="text1"/>
          <w:szCs w:val="24"/>
        </w:rPr>
        <w:t>9</w:t>
      </w:r>
      <w:r w:rsidRPr="000F74FB">
        <w:rPr>
          <w:b/>
          <w:bCs/>
          <w:color w:val="000000" w:themeColor="text1"/>
          <w:szCs w:val="24"/>
        </w:rPr>
        <w:t xml:space="preserve"> DETERMINATION OF DILUTION STABILITY OF AQUEOUS SOLUTION</w:t>
      </w:r>
    </w:p>
    <w:p w14:paraId="51B0A98A" w14:textId="0414C363" w:rsidR="00CE5777" w:rsidRPr="000F74FB" w:rsidRDefault="00CE5777" w:rsidP="007B2550">
      <w:pPr>
        <w:pStyle w:val="AMRText"/>
        <w:spacing w:line="240" w:lineRule="auto"/>
        <w:ind w:left="0"/>
        <w:jc w:val="both"/>
        <w:rPr>
          <w:b/>
          <w:color w:val="000000" w:themeColor="text1"/>
          <w:szCs w:val="24"/>
        </w:rPr>
      </w:pPr>
      <w:r w:rsidRPr="000F74FB">
        <w:rPr>
          <w:b/>
          <w:bCs/>
          <w:color w:val="000000" w:themeColor="text1"/>
          <w:szCs w:val="24"/>
        </w:rPr>
        <w:t>2</w:t>
      </w:r>
      <w:r w:rsidR="00A46E3D">
        <w:rPr>
          <w:b/>
          <w:bCs/>
          <w:color w:val="000000" w:themeColor="text1"/>
          <w:szCs w:val="24"/>
        </w:rPr>
        <w:t>9</w:t>
      </w:r>
      <w:r w:rsidRPr="000F74FB">
        <w:rPr>
          <w:b/>
          <w:bCs/>
          <w:color w:val="000000" w:themeColor="text1"/>
          <w:szCs w:val="24"/>
        </w:rPr>
        <w:t xml:space="preserve">.1 </w:t>
      </w:r>
      <w:r w:rsidRPr="000F74FB">
        <w:rPr>
          <w:b/>
          <w:color w:val="000000" w:themeColor="text1"/>
          <w:szCs w:val="24"/>
        </w:rPr>
        <w:t>Principle</w:t>
      </w:r>
    </w:p>
    <w:p w14:paraId="0164F48B" w14:textId="77777777" w:rsidR="00CE5777" w:rsidRPr="000F74FB" w:rsidRDefault="00CE5777" w:rsidP="007B2550">
      <w:pPr>
        <w:spacing w:after="1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purpose of this method is to identify potential </w:t>
      </w:r>
      <w:proofErr w:type="spellStart"/>
      <w:r w:rsidRPr="000F74FB">
        <w:rPr>
          <w:rFonts w:ascii="Times New Roman" w:hAnsi="Times New Roman" w:cs="Times New Roman"/>
          <w:color w:val="000000" w:themeColor="text1"/>
        </w:rPr>
        <w:t>sprayability</w:t>
      </w:r>
      <w:proofErr w:type="spellEnd"/>
      <w:r w:rsidRPr="000F74FB">
        <w:rPr>
          <w:rFonts w:ascii="Times New Roman" w:hAnsi="Times New Roman" w:cs="Times New Roman"/>
          <w:color w:val="000000" w:themeColor="text1"/>
        </w:rPr>
        <w:t xml:space="preserve"> concerns of formulation forming an aqueous solution of active ingredient(s). The method identifies nozzle blockage or spray solution inhomogeneity issues. A formulation sample is diluted in water and allowed to stand for 24 h after which the quantity and nature of any separated material is assessed.</w:t>
      </w:r>
    </w:p>
    <w:p w14:paraId="19063112" w14:textId="0DB05822" w:rsidR="00CE5777" w:rsidRPr="000F74FB" w:rsidRDefault="00CE5777" w:rsidP="007B2550">
      <w:pPr>
        <w:pStyle w:val="AMRText"/>
        <w:spacing w:line="240" w:lineRule="auto"/>
        <w:ind w:left="0"/>
        <w:jc w:val="both"/>
        <w:rPr>
          <w:b/>
          <w:color w:val="000000" w:themeColor="text1"/>
          <w:szCs w:val="24"/>
        </w:rPr>
      </w:pPr>
      <w:r w:rsidRPr="000F74FB">
        <w:rPr>
          <w:b/>
          <w:color w:val="000000" w:themeColor="text1"/>
          <w:szCs w:val="24"/>
        </w:rPr>
        <w:t>2</w:t>
      </w:r>
      <w:r w:rsidR="00A46E3D">
        <w:rPr>
          <w:b/>
          <w:color w:val="000000" w:themeColor="text1"/>
          <w:szCs w:val="24"/>
        </w:rPr>
        <w:t>9</w:t>
      </w:r>
      <w:r w:rsidRPr="000F74FB">
        <w:rPr>
          <w:b/>
          <w:color w:val="000000" w:themeColor="text1"/>
          <w:szCs w:val="24"/>
        </w:rPr>
        <w:t>.2 Apparatus</w:t>
      </w:r>
    </w:p>
    <w:p w14:paraId="1D953857" w14:textId="77777777" w:rsidR="007B2550" w:rsidRPr="000F74FB" w:rsidRDefault="00CE5777" w:rsidP="003146E4">
      <w:pPr>
        <w:pStyle w:val="ListParagraph"/>
        <w:numPr>
          <w:ilvl w:val="0"/>
          <w:numId w:val="78"/>
        </w:numPr>
        <w:spacing w:line="360" w:lineRule="auto"/>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Measuring cylinder</w:t>
      </w:r>
      <w:r w:rsidRPr="000F74FB">
        <w:rPr>
          <w:rFonts w:ascii="Times New Roman" w:hAnsi="Times New Roman" w:cs="Times New Roman"/>
          <w:color w:val="000000" w:themeColor="text1"/>
        </w:rPr>
        <w:t xml:space="preserve"> </w:t>
      </w:r>
      <w:r w:rsidR="007B2550"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100 ml</w:t>
      </w:r>
    </w:p>
    <w:p w14:paraId="009F1473" w14:textId="77777777" w:rsidR="00CE5777" w:rsidRDefault="00CE5777" w:rsidP="003146E4">
      <w:pPr>
        <w:pStyle w:val="ListParagraph"/>
        <w:numPr>
          <w:ilvl w:val="0"/>
          <w:numId w:val="78"/>
        </w:numPr>
        <w:spacing w:line="360" w:lineRule="auto"/>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Water bath</w:t>
      </w:r>
      <w:r w:rsidR="00337FB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capable of maintaining a specified temperature (</w:t>
      </w:r>
      <w:r w:rsidR="00D5263D" w:rsidRPr="000F74FB">
        <w:rPr>
          <w:rFonts w:ascii="Times New Roman" w:hAnsi="Times New Roman" w:cs="Times New Roman"/>
          <w:i/>
          <w:iCs/>
          <w:color w:val="000000" w:themeColor="text1"/>
        </w:rPr>
        <w:t xml:space="preserve">see </w:t>
      </w:r>
      <w:r w:rsidRPr="000F74FB">
        <w:rPr>
          <w:rFonts w:ascii="Times New Roman" w:hAnsi="Times New Roman" w:cs="Times New Roman"/>
          <w:color w:val="000000" w:themeColor="text1"/>
        </w:rPr>
        <w:t>Note)</w:t>
      </w:r>
    </w:p>
    <w:p w14:paraId="71E02966" w14:textId="77777777" w:rsidR="00D8535B" w:rsidRDefault="00D8535B" w:rsidP="00D8535B">
      <w:pPr>
        <w:ind w:left="720"/>
        <w:jc w:val="both"/>
        <w:rPr>
          <w:rFonts w:ascii="Times New Roman" w:hAnsi="Times New Roman" w:cs="Times New Roman"/>
          <w:color w:val="000000" w:themeColor="text1"/>
          <w:sz w:val="20"/>
          <w:szCs w:val="20"/>
        </w:rPr>
      </w:pPr>
      <w:r w:rsidRPr="00D8535B">
        <w:rPr>
          <w:rFonts w:ascii="Times New Roman" w:hAnsi="Times New Roman" w:cs="Times New Roman"/>
          <w:color w:val="000000" w:themeColor="text1"/>
          <w:sz w:val="20"/>
          <w:szCs w:val="20"/>
        </w:rPr>
        <w:t>NOTE –</w:t>
      </w:r>
      <w:r w:rsidRPr="00D8535B">
        <w:rPr>
          <w:rFonts w:ascii="Times New Roman" w:hAnsi="Times New Roman" w:cs="Times New Roman"/>
          <w:i/>
          <w:iCs/>
          <w:color w:val="000000" w:themeColor="text1"/>
          <w:sz w:val="20"/>
          <w:szCs w:val="20"/>
        </w:rPr>
        <w:t xml:space="preserve"> </w:t>
      </w:r>
      <w:r w:rsidRPr="00D8535B">
        <w:rPr>
          <w:rFonts w:ascii="Times New Roman" w:hAnsi="Times New Roman" w:cs="Times New Roman"/>
          <w:color w:val="000000" w:themeColor="text1"/>
          <w:sz w:val="20"/>
          <w:szCs w:val="20"/>
        </w:rPr>
        <w:t>The temperature should be consistent with the use condition of the product. Often (30 ± 2) °C is readily maintained in the thermostat bath. In practice however, lower temperature (e.g. ambient) may be appropriate.</w:t>
      </w:r>
    </w:p>
    <w:p w14:paraId="3FA1174B" w14:textId="77777777" w:rsidR="00D8535B" w:rsidRPr="00D8535B" w:rsidRDefault="00D8535B" w:rsidP="00D8535B">
      <w:pPr>
        <w:ind w:left="720"/>
        <w:jc w:val="both"/>
        <w:rPr>
          <w:rFonts w:ascii="Times New Roman" w:hAnsi="Times New Roman" w:cs="Times New Roman"/>
          <w:color w:val="000000" w:themeColor="text1"/>
          <w:sz w:val="20"/>
          <w:szCs w:val="20"/>
        </w:rPr>
      </w:pPr>
    </w:p>
    <w:p w14:paraId="22076ECA" w14:textId="77777777" w:rsidR="003146E4" w:rsidRPr="000F74FB" w:rsidRDefault="003146E4" w:rsidP="003146E4">
      <w:pPr>
        <w:pStyle w:val="WW-BodyText2"/>
        <w:numPr>
          <w:ilvl w:val="0"/>
          <w:numId w:val="78"/>
        </w:numPr>
        <w:spacing w:line="240" w:lineRule="auto"/>
        <w:jc w:val="both"/>
        <w:rPr>
          <w:color w:val="000000" w:themeColor="text1"/>
          <w:sz w:val="24"/>
          <w:szCs w:val="24"/>
          <w:lang w:eastAsia="en-US"/>
        </w:rPr>
      </w:pPr>
      <w:r w:rsidRPr="000F74FB">
        <w:rPr>
          <w:i/>
          <w:iCs/>
          <w:color w:val="000000" w:themeColor="text1"/>
          <w:sz w:val="24"/>
          <w:szCs w:val="24"/>
          <w:lang w:eastAsia="en-US"/>
        </w:rPr>
        <w:t xml:space="preserve">Test Sieves – </w:t>
      </w:r>
      <w:r w:rsidRPr="000F74FB">
        <w:rPr>
          <w:color w:val="000000" w:themeColor="text1"/>
          <w:sz w:val="24"/>
          <w:szCs w:val="24"/>
          <w:lang w:eastAsia="en-US"/>
        </w:rPr>
        <w:t>75 μm IS Sieve [</w:t>
      </w:r>
      <w:r w:rsidRPr="000F74FB">
        <w:rPr>
          <w:i/>
          <w:iCs/>
          <w:color w:val="000000" w:themeColor="text1"/>
          <w:sz w:val="24"/>
          <w:szCs w:val="24"/>
          <w:lang w:eastAsia="en-US"/>
        </w:rPr>
        <w:t>see</w:t>
      </w:r>
      <w:r w:rsidRPr="000F74FB">
        <w:rPr>
          <w:color w:val="000000" w:themeColor="text1"/>
          <w:sz w:val="24"/>
          <w:szCs w:val="24"/>
          <w:lang w:eastAsia="en-US"/>
        </w:rPr>
        <w:t xml:space="preserve"> IS 460 (Part 1)] </w:t>
      </w:r>
    </w:p>
    <w:p w14:paraId="12320D5C" w14:textId="77777777" w:rsidR="00337FB2" w:rsidRPr="000F74FB" w:rsidRDefault="00337FB2" w:rsidP="00337FB2">
      <w:pPr>
        <w:ind w:left="360"/>
        <w:jc w:val="both"/>
        <w:rPr>
          <w:rFonts w:ascii="Times New Roman" w:hAnsi="Times New Roman" w:cs="Times New Roman"/>
          <w:color w:val="000000" w:themeColor="text1"/>
          <w:sz w:val="20"/>
          <w:szCs w:val="20"/>
        </w:rPr>
      </w:pPr>
    </w:p>
    <w:p w14:paraId="25372AF6" w14:textId="77777777" w:rsidR="00337FB2" w:rsidRPr="000F74FB" w:rsidRDefault="00337FB2" w:rsidP="00337FB2">
      <w:pPr>
        <w:ind w:left="720"/>
        <w:jc w:val="both"/>
        <w:rPr>
          <w:rFonts w:ascii="Times New Roman" w:hAnsi="Times New Roman" w:cs="Times New Roman"/>
          <w:color w:val="000000" w:themeColor="text1"/>
          <w:sz w:val="20"/>
          <w:szCs w:val="20"/>
        </w:rPr>
      </w:pPr>
    </w:p>
    <w:p w14:paraId="5077DD1C" w14:textId="2FADB11C" w:rsidR="00CE5777" w:rsidRPr="000F74FB" w:rsidRDefault="00CE5777" w:rsidP="007B2550">
      <w:pPr>
        <w:pStyle w:val="AMRText"/>
        <w:spacing w:line="240" w:lineRule="auto"/>
        <w:ind w:left="0"/>
        <w:jc w:val="both"/>
        <w:rPr>
          <w:b/>
          <w:color w:val="000000" w:themeColor="text1"/>
          <w:szCs w:val="24"/>
        </w:rPr>
      </w:pPr>
      <w:r w:rsidRPr="000F74FB">
        <w:rPr>
          <w:b/>
          <w:color w:val="000000" w:themeColor="text1"/>
          <w:szCs w:val="24"/>
        </w:rPr>
        <w:t>2</w:t>
      </w:r>
      <w:r w:rsidR="00A46E3D">
        <w:rPr>
          <w:b/>
          <w:color w:val="000000" w:themeColor="text1"/>
          <w:szCs w:val="24"/>
        </w:rPr>
        <w:t>9</w:t>
      </w:r>
      <w:r w:rsidRPr="000F74FB">
        <w:rPr>
          <w:b/>
          <w:color w:val="000000" w:themeColor="text1"/>
          <w:szCs w:val="24"/>
        </w:rPr>
        <w:t>.3 Reagent</w:t>
      </w:r>
    </w:p>
    <w:p w14:paraId="216A486D" w14:textId="2DC0EB8E" w:rsidR="00CE5777" w:rsidRPr="000F74FB" w:rsidRDefault="00CE5777" w:rsidP="007B2550">
      <w:pPr>
        <w:pStyle w:val="ListParagraph"/>
        <w:numPr>
          <w:ilvl w:val="0"/>
          <w:numId w:val="79"/>
        </w:numPr>
        <w:spacing w:after="120"/>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Standard </w:t>
      </w:r>
      <w:r w:rsidR="00F03C26" w:rsidRPr="000F74FB">
        <w:rPr>
          <w:rFonts w:ascii="Times New Roman" w:hAnsi="Times New Roman" w:cs="Times New Roman"/>
          <w:i/>
          <w:iCs/>
          <w:color w:val="000000" w:themeColor="text1"/>
        </w:rPr>
        <w:t>h</w:t>
      </w:r>
      <w:r w:rsidRPr="000F74FB">
        <w:rPr>
          <w:rFonts w:ascii="Times New Roman" w:hAnsi="Times New Roman" w:cs="Times New Roman"/>
          <w:i/>
          <w:iCs/>
          <w:color w:val="000000" w:themeColor="text1"/>
        </w:rPr>
        <w:t>ard water</w:t>
      </w:r>
      <w:r w:rsidR="002621FF" w:rsidRPr="000F74FB">
        <w:rPr>
          <w:i/>
          <w:iCs/>
          <w:color w:val="000000" w:themeColor="text1"/>
        </w:rPr>
        <w:t xml:space="preserve"> – </w:t>
      </w:r>
      <w:r w:rsidR="002621FF" w:rsidRPr="000F74FB">
        <w:rPr>
          <w:rFonts w:ascii="Times New Roman" w:hAnsi="Times New Roman" w:cs="Times New Roman"/>
          <w:i/>
          <w:iCs/>
          <w:color w:val="000000" w:themeColor="text1"/>
        </w:rPr>
        <w:t xml:space="preserve">see </w:t>
      </w:r>
      <w:r w:rsidR="00A46E3D">
        <w:rPr>
          <w:rFonts w:ascii="Times New Roman" w:hAnsi="Times New Roman" w:cs="Times New Roman"/>
          <w:b/>
          <w:bCs/>
          <w:color w:val="000000" w:themeColor="text1"/>
        </w:rPr>
        <w:t>6</w:t>
      </w:r>
    </w:p>
    <w:p w14:paraId="05693B7E" w14:textId="329DB298" w:rsidR="00CE5777" w:rsidRPr="000F74FB" w:rsidRDefault="00CE5777" w:rsidP="007B2550">
      <w:pPr>
        <w:pStyle w:val="AMRText"/>
        <w:spacing w:line="240" w:lineRule="auto"/>
        <w:ind w:left="0"/>
        <w:jc w:val="both"/>
        <w:rPr>
          <w:b/>
          <w:color w:val="000000" w:themeColor="text1"/>
          <w:szCs w:val="24"/>
        </w:rPr>
      </w:pPr>
      <w:r w:rsidRPr="000F74FB">
        <w:rPr>
          <w:b/>
          <w:color w:val="000000" w:themeColor="text1"/>
          <w:szCs w:val="24"/>
        </w:rPr>
        <w:t>2</w:t>
      </w:r>
      <w:r w:rsidR="00A46E3D">
        <w:rPr>
          <w:b/>
          <w:color w:val="000000" w:themeColor="text1"/>
          <w:szCs w:val="24"/>
        </w:rPr>
        <w:t>9</w:t>
      </w:r>
      <w:r w:rsidRPr="000F74FB">
        <w:rPr>
          <w:b/>
          <w:color w:val="000000" w:themeColor="text1"/>
          <w:szCs w:val="24"/>
        </w:rPr>
        <w:t>.4 Procedure</w:t>
      </w:r>
    </w:p>
    <w:p w14:paraId="311C0599" w14:textId="77777777" w:rsidR="00CE5777" w:rsidRPr="000F74FB" w:rsidRDefault="00CE5777" w:rsidP="007B2550">
      <w:pPr>
        <w:spacing w:after="1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Dilute the specified amount of the formulation, or </w:t>
      </w:r>
      <w:r w:rsidR="00CF4F88" w:rsidRPr="000F74FB">
        <w:rPr>
          <w:rFonts w:ascii="Times New Roman" w:hAnsi="Times New Roman" w:cs="Times New Roman"/>
          <w:color w:val="000000" w:themeColor="text1"/>
        </w:rPr>
        <w:t xml:space="preserve">5 ml </w:t>
      </w:r>
      <w:r w:rsidRPr="000F74FB">
        <w:rPr>
          <w:rFonts w:ascii="Times New Roman" w:hAnsi="Times New Roman" w:cs="Times New Roman"/>
          <w:color w:val="000000" w:themeColor="text1"/>
        </w:rPr>
        <w:t xml:space="preserve">if not specified to 100 ml of standard hard water and allow the solution to stand at </w:t>
      </w:r>
      <w:r w:rsidR="007B2550"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 2</w:t>
      </w:r>
      <w:r w:rsidR="007B2550"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°C</w:t>
      </w:r>
      <w:r w:rsidR="001B043C" w:rsidRPr="000F74FB">
        <w:rPr>
          <w:rFonts w:ascii="Times New Roman" w:hAnsi="Times New Roman" w:cs="Times New Roman"/>
          <w:color w:val="000000" w:themeColor="text1"/>
        </w:rPr>
        <w:t xml:space="preserve"> for 2 h</w:t>
      </w:r>
      <w:r w:rsidRPr="000F74FB">
        <w:rPr>
          <w:rFonts w:ascii="Times New Roman" w:hAnsi="Times New Roman" w:cs="Times New Roman"/>
          <w:color w:val="000000" w:themeColor="text1"/>
        </w:rPr>
        <w:t xml:space="preserve">. Note if any material has separated after standing for 30 min and 24 h. </w:t>
      </w:r>
    </w:p>
    <w:p w14:paraId="1B0F9A99" w14:textId="38FBF1CE" w:rsidR="00CE5777" w:rsidRPr="000F74FB" w:rsidRDefault="00CE5777"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If any material is separated after 24 h, then pour the test solution through a 75 µm </w:t>
      </w:r>
      <w:r w:rsidR="00C833AC" w:rsidRPr="000F74FB">
        <w:rPr>
          <w:rFonts w:ascii="Times New Roman" w:hAnsi="Times New Roman" w:cs="Times New Roman"/>
          <w:color w:val="000000" w:themeColor="text1"/>
        </w:rPr>
        <w:t>IS S</w:t>
      </w:r>
      <w:r w:rsidRPr="000F74FB">
        <w:rPr>
          <w:rFonts w:ascii="Times New Roman" w:hAnsi="Times New Roman" w:cs="Times New Roman"/>
          <w:color w:val="000000" w:themeColor="text1"/>
        </w:rPr>
        <w:t>ieve according to the wet sieving procedure (</w:t>
      </w:r>
      <w:r w:rsidR="00CF4F88" w:rsidRPr="000F74FB">
        <w:rPr>
          <w:rFonts w:ascii="Times New Roman" w:hAnsi="Times New Roman" w:cs="Times New Roman"/>
          <w:i/>
          <w:iCs/>
          <w:color w:val="000000" w:themeColor="text1"/>
        </w:rPr>
        <w:t>see</w:t>
      </w:r>
      <w:r w:rsidR="00CF4F88" w:rsidRPr="000F74FB">
        <w:rPr>
          <w:rFonts w:ascii="Times New Roman" w:hAnsi="Times New Roman" w:cs="Times New Roman"/>
          <w:color w:val="000000" w:themeColor="text1"/>
        </w:rPr>
        <w:t xml:space="preserve"> </w:t>
      </w:r>
      <w:r w:rsidR="00CF4F88" w:rsidRPr="000F74FB">
        <w:rPr>
          <w:rFonts w:ascii="Times New Roman" w:hAnsi="Times New Roman" w:cs="Times New Roman"/>
          <w:b/>
          <w:bCs/>
          <w:color w:val="000000" w:themeColor="text1"/>
        </w:rPr>
        <w:t>1</w:t>
      </w:r>
      <w:r w:rsidR="00A46E3D">
        <w:rPr>
          <w:rFonts w:ascii="Times New Roman" w:hAnsi="Times New Roman" w:cs="Times New Roman"/>
          <w:b/>
          <w:bCs/>
          <w:color w:val="000000" w:themeColor="text1"/>
        </w:rPr>
        <w:t>2</w:t>
      </w:r>
      <w:r w:rsidR="00CF4F88" w:rsidRPr="000F74FB">
        <w:rPr>
          <w:rFonts w:ascii="Times New Roman" w:hAnsi="Times New Roman" w:cs="Times New Roman"/>
          <w:b/>
          <w:bCs/>
          <w:color w:val="000000" w:themeColor="text1"/>
        </w:rPr>
        <w:t>.</w:t>
      </w:r>
      <w:r w:rsidR="00A16030" w:rsidRPr="000F74FB">
        <w:rPr>
          <w:rFonts w:ascii="Times New Roman" w:hAnsi="Times New Roman" w:cs="Times New Roman"/>
          <w:b/>
          <w:bCs/>
          <w:color w:val="000000" w:themeColor="text1"/>
        </w:rPr>
        <w:t>1.</w:t>
      </w:r>
      <w:r w:rsidR="00CF4F88" w:rsidRPr="000F74FB">
        <w:rPr>
          <w:rFonts w:ascii="Times New Roman" w:hAnsi="Times New Roman" w:cs="Times New Roman"/>
          <w:b/>
          <w:bCs/>
          <w:color w:val="000000" w:themeColor="text1"/>
        </w:rPr>
        <w:t>3</w:t>
      </w:r>
      <w:r w:rsidR="00A16030" w:rsidRPr="000F74FB">
        <w:rPr>
          <w:rFonts w:ascii="Times New Roman" w:hAnsi="Times New Roman" w:cs="Times New Roman"/>
          <w:b/>
          <w:bCs/>
          <w:color w:val="000000" w:themeColor="text1"/>
        </w:rPr>
        <w:t>.2</w:t>
      </w:r>
      <w:r w:rsidRPr="000F74FB">
        <w:rPr>
          <w:rFonts w:ascii="Times New Roman" w:hAnsi="Times New Roman" w:cs="Times New Roman"/>
          <w:color w:val="000000" w:themeColor="text1"/>
        </w:rPr>
        <w:t>). Determine the amount of residue and the content of the active ingredient in this residue.</w:t>
      </w:r>
    </w:p>
    <w:p w14:paraId="40AA9528" w14:textId="77777777" w:rsidR="00337FB2" w:rsidRPr="000F74FB" w:rsidRDefault="00337FB2" w:rsidP="00337FB2">
      <w:pPr>
        <w:jc w:val="both"/>
        <w:rPr>
          <w:rFonts w:ascii="Times New Roman" w:hAnsi="Times New Roman" w:cs="Times New Roman"/>
          <w:color w:val="000000" w:themeColor="text1"/>
          <w:sz w:val="20"/>
          <w:szCs w:val="20"/>
        </w:rPr>
      </w:pPr>
    </w:p>
    <w:p w14:paraId="6B28F47F" w14:textId="222D9E0C" w:rsidR="00025842" w:rsidRPr="000F74FB" w:rsidRDefault="00BF0610" w:rsidP="0089275C">
      <w:pPr>
        <w:jc w:val="both"/>
        <w:rPr>
          <w:rStyle w:val="eop"/>
          <w:rFonts w:ascii="Times New Roman" w:eastAsia="SimSun" w:hAnsi="Times New Roman" w:cs="Times New Roman"/>
          <w:color w:val="000000" w:themeColor="text1"/>
        </w:rPr>
      </w:pPr>
      <w:r>
        <w:rPr>
          <w:rStyle w:val="normaltextrun"/>
          <w:rFonts w:ascii="Times New Roman" w:hAnsi="Times New Roman" w:cs="Times New Roman"/>
          <w:b/>
          <w:bCs/>
          <w:color w:val="000000" w:themeColor="text1"/>
        </w:rPr>
        <w:t>30</w:t>
      </w:r>
      <w:r w:rsidR="00025842" w:rsidRPr="000F74FB">
        <w:rPr>
          <w:rStyle w:val="normaltextrun"/>
          <w:rFonts w:ascii="Times New Roman" w:hAnsi="Times New Roman" w:cs="Times New Roman"/>
          <w:b/>
          <w:bCs/>
          <w:color w:val="000000" w:themeColor="text1"/>
        </w:rPr>
        <w:t xml:space="preserve"> METHOD FOR DETERMINATION OF TABLET INTEGRITY</w:t>
      </w:r>
      <w:r w:rsidR="00025842" w:rsidRPr="000F74FB">
        <w:rPr>
          <w:rStyle w:val="eop"/>
          <w:rFonts w:ascii="Times New Roman" w:eastAsia="SimSun" w:hAnsi="Times New Roman" w:cs="Times New Roman"/>
          <w:color w:val="000000" w:themeColor="text1"/>
        </w:rPr>
        <w:t> </w:t>
      </w:r>
    </w:p>
    <w:p w14:paraId="1D38AB98" w14:textId="77777777" w:rsidR="0089275C" w:rsidRPr="000F74FB" w:rsidRDefault="0089275C" w:rsidP="0089275C">
      <w:pPr>
        <w:jc w:val="both"/>
        <w:rPr>
          <w:rFonts w:ascii="Times New Roman" w:hAnsi="Times New Roman" w:cs="Times New Roman"/>
          <w:color w:val="000000" w:themeColor="text1"/>
          <w:sz w:val="20"/>
          <w:szCs w:val="20"/>
        </w:rPr>
      </w:pPr>
    </w:p>
    <w:p w14:paraId="221B98A6" w14:textId="62563D21" w:rsidR="00025842" w:rsidRPr="000F74FB" w:rsidRDefault="00BF0610" w:rsidP="001977FE">
      <w:pPr>
        <w:spacing w:after="240"/>
        <w:ind w:left="720" w:hanging="720"/>
        <w:jc w:val="both"/>
        <w:textAlignment w:val="baseline"/>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30</w:t>
      </w:r>
      <w:r w:rsidR="00025842" w:rsidRPr="000F74FB">
        <w:rPr>
          <w:rFonts w:ascii="Times New Roman" w:eastAsia="Times New Roman" w:hAnsi="Times New Roman" w:cs="Times New Roman"/>
          <w:b/>
          <w:bCs/>
          <w:color w:val="000000" w:themeColor="text1"/>
        </w:rPr>
        <w:t>.1 Principle</w:t>
      </w:r>
    </w:p>
    <w:p w14:paraId="17BBD526" w14:textId="77777777" w:rsidR="00025842" w:rsidRPr="000F74FB" w:rsidRDefault="00025842" w:rsidP="001977FE">
      <w:pPr>
        <w:spacing w:after="240"/>
        <w:jc w:val="both"/>
        <w:textAlignment w:val="baseline"/>
        <w:rPr>
          <w:rFonts w:ascii="Segoe UI" w:eastAsia="Times New Roman" w:hAnsi="Segoe UI" w:cs="Segoe UI"/>
          <w:color w:val="000000" w:themeColor="text1"/>
          <w:sz w:val="18"/>
          <w:szCs w:val="18"/>
        </w:rPr>
      </w:pPr>
      <w:r w:rsidRPr="000F74FB">
        <w:rPr>
          <w:rFonts w:ascii="Times New Roman" w:eastAsia="Times New Roman" w:hAnsi="Times New Roman" w:cs="Times New Roman"/>
          <w:color w:val="000000" w:themeColor="text1"/>
        </w:rPr>
        <w:lastRenderedPageBreak/>
        <w:t>A visual inspection of the test formulation at room temperature is used to describe its physical state as tablet integrit</w:t>
      </w:r>
      <w:r w:rsidR="001977FE" w:rsidRPr="000F74FB">
        <w:rPr>
          <w:rFonts w:ascii="Times New Roman" w:eastAsia="Times New Roman" w:hAnsi="Times New Roman" w:cs="Times New Roman"/>
          <w:color w:val="000000" w:themeColor="text1"/>
        </w:rPr>
        <w:t>y.</w:t>
      </w:r>
    </w:p>
    <w:p w14:paraId="1BECD92A" w14:textId="02A0C5EC" w:rsidR="00025842" w:rsidRPr="000F74FB" w:rsidRDefault="00BF0610" w:rsidP="001977FE">
      <w:pPr>
        <w:spacing w:after="240"/>
        <w:jc w:val="both"/>
        <w:textAlignment w:val="baseline"/>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30</w:t>
      </w:r>
      <w:r w:rsidR="00025842" w:rsidRPr="000F74FB">
        <w:rPr>
          <w:rFonts w:ascii="Times New Roman" w:eastAsia="Times New Roman" w:hAnsi="Times New Roman" w:cs="Times New Roman"/>
          <w:b/>
          <w:bCs/>
          <w:color w:val="000000" w:themeColor="text1"/>
        </w:rPr>
        <w:t>.2</w:t>
      </w:r>
      <w:r w:rsidR="00025842" w:rsidRPr="000F74FB">
        <w:rPr>
          <w:rFonts w:ascii="Times New Roman" w:eastAsia="Times New Roman" w:hAnsi="Times New Roman" w:cs="Times New Roman"/>
          <w:color w:val="000000" w:themeColor="text1"/>
        </w:rPr>
        <w:t xml:space="preserve"> </w:t>
      </w:r>
      <w:r w:rsidR="00025842" w:rsidRPr="000F74FB">
        <w:rPr>
          <w:rFonts w:ascii="Times New Roman" w:eastAsia="Times New Roman" w:hAnsi="Times New Roman" w:cs="Times New Roman"/>
          <w:b/>
          <w:bCs/>
          <w:color w:val="000000" w:themeColor="text1"/>
        </w:rPr>
        <w:t>Physical State</w:t>
      </w:r>
      <w:r w:rsidR="00025842" w:rsidRPr="000F74FB">
        <w:rPr>
          <w:rFonts w:ascii="Times New Roman" w:eastAsia="Times New Roman" w:hAnsi="Times New Roman" w:cs="Times New Roman"/>
          <w:i/>
          <w:iCs/>
          <w:color w:val="000000" w:themeColor="text1"/>
        </w:rPr>
        <w:t> </w:t>
      </w:r>
    </w:p>
    <w:p w14:paraId="6853E93C" w14:textId="77777777" w:rsidR="00025842" w:rsidRPr="000F74FB" w:rsidRDefault="00025842" w:rsidP="0089376E">
      <w:pPr>
        <w:jc w:val="both"/>
        <w:textAlignment w:val="baseline"/>
        <w:rPr>
          <w:rFonts w:ascii="Times New Roman" w:eastAsia="Times New Roman" w:hAnsi="Times New Roman" w:cs="Times New Roman"/>
          <w:color w:val="000000" w:themeColor="text1"/>
        </w:rPr>
      </w:pPr>
      <w:r w:rsidRPr="000F74FB">
        <w:rPr>
          <w:rFonts w:ascii="Times New Roman" w:eastAsia="Times New Roman" w:hAnsi="Times New Roman" w:cs="Times New Roman"/>
          <w:color w:val="000000" w:themeColor="text1"/>
        </w:rPr>
        <w:t>The test formulation (</w:t>
      </w:r>
      <w:r w:rsidR="001977FE" w:rsidRPr="000F74FB">
        <w:rPr>
          <w:rFonts w:ascii="Times New Roman" w:eastAsia="Times New Roman" w:hAnsi="Times New Roman" w:cs="Times New Roman"/>
          <w:color w:val="000000" w:themeColor="text1"/>
        </w:rPr>
        <w:t>t</w:t>
      </w:r>
      <w:r w:rsidRPr="000F74FB">
        <w:rPr>
          <w:rFonts w:ascii="Times New Roman" w:eastAsia="Times New Roman" w:hAnsi="Times New Roman" w:cs="Times New Roman"/>
          <w:color w:val="000000" w:themeColor="text1"/>
        </w:rPr>
        <w:t>ablet) samples are taken in a vial and the physical state is described based on visual inspection of its colour, texture, fragments and dust.</w:t>
      </w:r>
      <w:r w:rsidR="00504D2E" w:rsidRPr="000F74FB">
        <w:rPr>
          <w:rFonts w:ascii="Times New Roman" w:eastAsia="Times New Roman" w:hAnsi="Times New Roman" w:cs="Times New Roman"/>
          <w:color w:val="000000" w:themeColor="text1"/>
        </w:rPr>
        <w:t xml:space="preserve"> Unless otherwise indicated, at least one pack/package containing multiple tablets should be inspected.</w:t>
      </w:r>
    </w:p>
    <w:p w14:paraId="76279FD9" w14:textId="77777777" w:rsidR="001977FE" w:rsidRPr="000F74FB" w:rsidRDefault="001977FE" w:rsidP="0089376E">
      <w:pPr>
        <w:jc w:val="both"/>
        <w:textAlignment w:val="baseline"/>
        <w:rPr>
          <w:rFonts w:ascii="Times New Roman" w:eastAsia="Times New Roman" w:hAnsi="Times New Roman" w:cs="Times New Roman"/>
          <w:b/>
          <w:bCs/>
          <w:color w:val="000000" w:themeColor="text1"/>
        </w:rPr>
      </w:pPr>
    </w:p>
    <w:p w14:paraId="692C4E1A" w14:textId="77777777" w:rsidR="001977FE" w:rsidRPr="000F74FB" w:rsidRDefault="00025842" w:rsidP="0089376E">
      <w:pPr>
        <w:jc w:val="both"/>
        <w:textAlignment w:val="baseline"/>
        <w:rPr>
          <w:rFonts w:ascii="Times New Roman" w:eastAsia="Times New Roman" w:hAnsi="Times New Roman" w:cs="Times New Roman"/>
          <w:color w:val="000000" w:themeColor="text1"/>
        </w:rPr>
      </w:pPr>
      <w:r w:rsidRPr="000F74FB">
        <w:rPr>
          <w:rFonts w:ascii="Times New Roman" w:eastAsia="Times New Roman" w:hAnsi="Times New Roman" w:cs="Times New Roman"/>
          <w:color w:val="000000" w:themeColor="text1"/>
        </w:rPr>
        <w:t>Observations</w:t>
      </w:r>
      <w:r w:rsidR="001977FE" w:rsidRPr="000F74FB">
        <w:rPr>
          <w:rFonts w:ascii="Times New Roman" w:eastAsia="Times New Roman" w:hAnsi="Times New Roman" w:cs="Times New Roman"/>
          <w:color w:val="000000" w:themeColor="text1"/>
        </w:rPr>
        <w:t>:</w:t>
      </w:r>
      <w:r w:rsidRPr="000F74FB">
        <w:rPr>
          <w:rFonts w:ascii="Times New Roman" w:eastAsia="Times New Roman" w:hAnsi="Times New Roman" w:cs="Times New Roman"/>
          <w:color w:val="000000" w:themeColor="text1"/>
        </w:rPr>
        <w:t xml:space="preserve"> if any</w:t>
      </w:r>
      <w:r w:rsidR="00504D2E" w:rsidRPr="000F74FB">
        <w:rPr>
          <w:rFonts w:ascii="Times New Roman" w:eastAsia="Times New Roman" w:hAnsi="Times New Roman" w:cs="Times New Roman"/>
          <w:color w:val="000000" w:themeColor="text1"/>
        </w:rPr>
        <w:t xml:space="preserve"> of</w:t>
      </w:r>
      <w:r w:rsidRPr="000F74FB">
        <w:rPr>
          <w:rFonts w:ascii="Times New Roman" w:eastAsia="Times New Roman" w:hAnsi="Times New Roman" w:cs="Times New Roman"/>
          <w:color w:val="000000" w:themeColor="text1"/>
        </w:rPr>
        <w:t xml:space="preserve"> broken or dusty with fragments or soft and sticky tablets is</w:t>
      </w:r>
      <w:r w:rsidR="00504D2E" w:rsidRPr="000F74FB">
        <w:rPr>
          <w:rFonts w:ascii="Times New Roman" w:eastAsia="Times New Roman" w:hAnsi="Times New Roman" w:cs="Times New Roman"/>
          <w:color w:val="000000" w:themeColor="text1"/>
        </w:rPr>
        <w:t xml:space="preserve"> observed, the same is</w:t>
      </w:r>
      <w:r w:rsidRPr="000F74FB">
        <w:rPr>
          <w:rFonts w:ascii="Times New Roman" w:eastAsia="Times New Roman" w:hAnsi="Times New Roman" w:cs="Times New Roman"/>
          <w:color w:val="000000" w:themeColor="text1"/>
        </w:rPr>
        <w:t xml:space="preserve"> to be reported. </w:t>
      </w:r>
    </w:p>
    <w:p w14:paraId="6AC64215" w14:textId="77777777" w:rsidR="001977FE" w:rsidRPr="000F74FB" w:rsidRDefault="001977FE" w:rsidP="0089376E">
      <w:pPr>
        <w:jc w:val="both"/>
        <w:textAlignment w:val="baseline"/>
        <w:rPr>
          <w:rFonts w:ascii="Times New Roman" w:eastAsia="Times New Roman" w:hAnsi="Times New Roman" w:cs="Times New Roman"/>
          <w:color w:val="000000" w:themeColor="text1"/>
        </w:rPr>
      </w:pPr>
    </w:p>
    <w:p w14:paraId="52E20C33" w14:textId="62596377" w:rsidR="00691F6D" w:rsidRPr="000F74FB" w:rsidRDefault="00BF0610" w:rsidP="00B116C0">
      <w:pPr>
        <w:pStyle w:val="BodyText"/>
        <w:spacing w:after="240"/>
        <w:rPr>
          <w:b/>
          <w:i/>
          <w:iCs/>
          <w:color w:val="000000" w:themeColor="text1"/>
          <w:sz w:val="24"/>
          <w:szCs w:val="24"/>
        </w:rPr>
      </w:pPr>
      <w:r>
        <w:rPr>
          <w:b/>
          <w:bCs/>
          <w:color w:val="000000" w:themeColor="text1"/>
          <w:sz w:val="24"/>
          <w:szCs w:val="24"/>
          <w:lang w:eastAsia="x-none"/>
        </w:rPr>
        <w:t>31</w:t>
      </w:r>
      <w:r w:rsidR="00D573AE" w:rsidRPr="000F74FB">
        <w:rPr>
          <w:b/>
          <w:bCs/>
          <w:color w:val="000000" w:themeColor="text1"/>
          <w:sz w:val="24"/>
          <w:szCs w:val="24"/>
          <w:lang w:eastAsia="x-none"/>
        </w:rPr>
        <w:t xml:space="preserve"> </w:t>
      </w:r>
      <w:r w:rsidR="00F865E0" w:rsidRPr="000F74FB">
        <w:rPr>
          <w:b/>
          <w:bCs/>
          <w:color w:val="000000" w:themeColor="text1"/>
          <w:sz w:val="24"/>
          <w:szCs w:val="24"/>
          <w:lang w:eastAsia="x-none"/>
        </w:rPr>
        <w:t xml:space="preserve">METHOD FOR </w:t>
      </w:r>
      <w:r w:rsidR="00B116C0" w:rsidRPr="000F74FB">
        <w:rPr>
          <w:b/>
          <w:bCs/>
          <w:color w:val="000000" w:themeColor="text1"/>
          <w:sz w:val="24"/>
          <w:szCs w:val="24"/>
          <w:lang w:eastAsia="x-none"/>
        </w:rPr>
        <w:t>DETERMINATION</w:t>
      </w:r>
      <w:r w:rsidR="00F865E0" w:rsidRPr="000F74FB">
        <w:rPr>
          <w:b/>
          <w:bCs/>
          <w:color w:val="000000" w:themeColor="text1"/>
          <w:sz w:val="24"/>
          <w:szCs w:val="24"/>
          <w:lang w:eastAsia="x-none"/>
        </w:rPr>
        <w:t xml:space="preserve"> OF</w:t>
      </w:r>
      <w:r w:rsidR="00B116C0" w:rsidRPr="000F74FB">
        <w:rPr>
          <w:b/>
          <w:bCs/>
          <w:color w:val="000000" w:themeColor="text1"/>
          <w:sz w:val="24"/>
          <w:szCs w:val="24"/>
          <w:lang w:eastAsia="x-none"/>
        </w:rPr>
        <w:t xml:space="preserve"> </w:t>
      </w:r>
      <w:r w:rsidR="00B116C0" w:rsidRPr="000F74FB">
        <w:rPr>
          <w:b/>
          <w:color w:val="000000" w:themeColor="text1"/>
          <w:sz w:val="24"/>
          <w:szCs w:val="24"/>
        </w:rPr>
        <w:t>DISINTEGRATION OF TABLETS</w:t>
      </w:r>
    </w:p>
    <w:p w14:paraId="44FAE202" w14:textId="251FD154" w:rsidR="00D573AE" w:rsidRPr="000F74FB" w:rsidRDefault="00BF0610" w:rsidP="00B116C0">
      <w:pPr>
        <w:pStyle w:val="WW-BodyText2"/>
        <w:spacing w:after="240" w:line="240" w:lineRule="auto"/>
        <w:jc w:val="both"/>
        <w:rPr>
          <w:b/>
          <w:bCs/>
          <w:color w:val="000000" w:themeColor="text1"/>
          <w:sz w:val="24"/>
          <w:szCs w:val="24"/>
        </w:rPr>
      </w:pPr>
      <w:r>
        <w:rPr>
          <w:b/>
          <w:bCs/>
          <w:color w:val="000000" w:themeColor="text1"/>
          <w:sz w:val="24"/>
          <w:szCs w:val="24"/>
        </w:rPr>
        <w:t>31</w:t>
      </w:r>
      <w:r w:rsidR="00B116C0" w:rsidRPr="000F74FB">
        <w:rPr>
          <w:b/>
          <w:bCs/>
          <w:color w:val="000000" w:themeColor="text1"/>
          <w:sz w:val="24"/>
          <w:szCs w:val="24"/>
        </w:rPr>
        <w:t xml:space="preserve">.1 </w:t>
      </w:r>
      <w:r w:rsidR="00D573AE" w:rsidRPr="000F74FB">
        <w:rPr>
          <w:b/>
          <w:bCs/>
          <w:color w:val="000000" w:themeColor="text1"/>
          <w:sz w:val="24"/>
          <w:szCs w:val="24"/>
        </w:rPr>
        <w:t>Principle</w:t>
      </w:r>
    </w:p>
    <w:p w14:paraId="67BD4CA0" w14:textId="77777777" w:rsidR="00D573AE" w:rsidRPr="000F74FB" w:rsidRDefault="00D573AE" w:rsidP="00B116C0">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One entire tablet is added to a defined volume of </w:t>
      </w:r>
      <w:r w:rsidR="00B116C0" w:rsidRPr="000F74FB">
        <w:rPr>
          <w:color w:val="000000" w:themeColor="text1"/>
          <w:sz w:val="24"/>
          <w:szCs w:val="24"/>
          <w:lang w:eastAsia="en-US"/>
        </w:rPr>
        <w:t>s</w:t>
      </w:r>
      <w:r w:rsidRPr="000F74FB">
        <w:rPr>
          <w:color w:val="000000" w:themeColor="text1"/>
          <w:sz w:val="24"/>
          <w:szCs w:val="24"/>
          <w:lang w:eastAsia="en-US"/>
        </w:rPr>
        <w:t xml:space="preserve">tandard </w:t>
      </w:r>
      <w:r w:rsidR="00B116C0" w:rsidRPr="000F74FB">
        <w:rPr>
          <w:color w:val="000000" w:themeColor="text1"/>
          <w:sz w:val="24"/>
          <w:szCs w:val="24"/>
          <w:lang w:eastAsia="en-US"/>
        </w:rPr>
        <w:t>h</w:t>
      </w:r>
      <w:r w:rsidRPr="000F74FB">
        <w:rPr>
          <w:color w:val="000000" w:themeColor="text1"/>
          <w:sz w:val="24"/>
          <w:szCs w:val="24"/>
          <w:lang w:eastAsia="en-US"/>
        </w:rPr>
        <w:t xml:space="preserve">ard </w:t>
      </w:r>
      <w:r w:rsidR="00B116C0" w:rsidRPr="000F74FB">
        <w:rPr>
          <w:color w:val="000000" w:themeColor="text1"/>
          <w:sz w:val="24"/>
          <w:szCs w:val="24"/>
          <w:lang w:eastAsia="en-US"/>
        </w:rPr>
        <w:t>w</w:t>
      </w:r>
      <w:r w:rsidRPr="000F74FB">
        <w:rPr>
          <w:color w:val="000000" w:themeColor="text1"/>
          <w:sz w:val="24"/>
          <w:szCs w:val="24"/>
          <w:lang w:eastAsia="en-US"/>
        </w:rPr>
        <w:t xml:space="preserve">ater and mixed by gentle stirring for the specified disintegration time of the tablet. The suspension is then passed through a 2000 μm </w:t>
      </w:r>
      <w:r w:rsidR="00B116C0" w:rsidRPr="000F74FB">
        <w:rPr>
          <w:color w:val="000000" w:themeColor="text1"/>
          <w:sz w:val="24"/>
          <w:szCs w:val="24"/>
          <w:lang w:eastAsia="en-US"/>
        </w:rPr>
        <w:t>IS S</w:t>
      </w:r>
      <w:r w:rsidRPr="000F74FB">
        <w:rPr>
          <w:color w:val="000000" w:themeColor="text1"/>
          <w:sz w:val="24"/>
          <w:szCs w:val="24"/>
          <w:lang w:eastAsia="en-US"/>
        </w:rPr>
        <w:t>ieve to ascertain</w:t>
      </w:r>
      <w:r w:rsidR="00B116C0" w:rsidRPr="000F74FB">
        <w:rPr>
          <w:strike/>
          <w:color w:val="000000" w:themeColor="text1"/>
          <w:sz w:val="24"/>
          <w:szCs w:val="24"/>
          <w:lang w:eastAsia="en-US"/>
        </w:rPr>
        <w:t xml:space="preserve"> </w:t>
      </w:r>
      <w:r w:rsidRPr="000F74FB">
        <w:rPr>
          <w:color w:val="000000" w:themeColor="text1"/>
          <w:sz w:val="24"/>
          <w:szCs w:val="24"/>
          <w:lang w:eastAsia="en-US"/>
        </w:rPr>
        <w:t xml:space="preserve">complete disintegration of the tablet. The method is designed for, but not limited to the disintegration of effervescent tablets and is to be used with tablets designed to disintegrate completely and disperse in water </w:t>
      </w:r>
    </w:p>
    <w:p w14:paraId="64319786" w14:textId="5CC81FD0" w:rsidR="00D573AE" w:rsidRPr="000F74FB" w:rsidRDefault="00BF0610" w:rsidP="00B116C0">
      <w:pPr>
        <w:pStyle w:val="WW-BodyText2"/>
        <w:spacing w:after="240" w:line="240" w:lineRule="auto"/>
        <w:jc w:val="both"/>
        <w:rPr>
          <w:b/>
          <w:bCs/>
          <w:color w:val="000000" w:themeColor="text1"/>
          <w:sz w:val="24"/>
          <w:szCs w:val="24"/>
        </w:rPr>
      </w:pPr>
      <w:r>
        <w:rPr>
          <w:b/>
          <w:bCs/>
          <w:color w:val="000000" w:themeColor="text1"/>
          <w:sz w:val="24"/>
          <w:szCs w:val="24"/>
        </w:rPr>
        <w:t>31</w:t>
      </w:r>
      <w:r w:rsidR="00B116C0" w:rsidRPr="000F74FB">
        <w:rPr>
          <w:b/>
          <w:bCs/>
          <w:color w:val="000000" w:themeColor="text1"/>
          <w:sz w:val="24"/>
          <w:szCs w:val="24"/>
        </w:rPr>
        <w:t xml:space="preserve">.2 </w:t>
      </w:r>
      <w:r w:rsidR="00D573AE" w:rsidRPr="000F74FB">
        <w:rPr>
          <w:b/>
          <w:bCs/>
          <w:color w:val="000000" w:themeColor="text1"/>
          <w:sz w:val="24"/>
          <w:szCs w:val="24"/>
        </w:rPr>
        <w:t>Apparatus/</w:t>
      </w:r>
      <w:proofErr w:type="spellStart"/>
      <w:r w:rsidR="00D573AE" w:rsidRPr="000F74FB">
        <w:rPr>
          <w:b/>
          <w:bCs/>
          <w:color w:val="000000" w:themeColor="text1"/>
          <w:sz w:val="24"/>
          <w:szCs w:val="24"/>
        </w:rPr>
        <w:t>Equipments</w:t>
      </w:r>
      <w:proofErr w:type="spellEnd"/>
    </w:p>
    <w:p w14:paraId="5D8EE41E"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Beaker </w:t>
      </w:r>
      <w:r w:rsidR="00E21667" w:rsidRPr="000F74FB">
        <w:rPr>
          <w:i/>
          <w:iCs/>
          <w:color w:val="000000" w:themeColor="text1"/>
          <w:sz w:val="24"/>
          <w:szCs w:val="24"/>
          <w:lang w:eastAsia="en-US"/>
        </w:rPr>
        <w:t xml:space="preserve">– </w:t>
      </w:r>
      <w:r w:rsidRPr="000F74FB">
        <w:rPr>
          <w:color w:val="000000" w:themeColor="text1"/>
          <w:sz w:val="24"/>
          <w:szCs w:val="24"/>
          <w:lang w:eastAsia="en-US"/>
        </w:rPr>
        <w:t xml:space="preserve">2000 ml with a diameter of </w:t>
      </w:r>
      <w:r w:rsidR="00E21667" w:rsidRPr="000F74FB">
        <w:rPr>
          <w:color w:val="000000" w:themeColor="text1"/>
          <w:sz w:val="24"/>
          <w:szCs w:val="24"/>
          <w:lang w:eastAsia="en-US"/>
        </w:rPr>
        <w:t>(</w:t>
      </w:r>
      <w:r w:rsidRPr="000F74FB">
        <w:rPr>
          <w:color w:val="000000" w:themeColor="text1"/>
          <w:sz w:val="24"/>
          <w:szCs w:val="24"/>
          <w:lang w:eastAsia="en-US"/>
        </w:rPr>
        <w:t>130 ± 2</w:t>
      </w:r>
      <w:r w:rsidR="00E21667" w:rsidRPr="000F74FB">
        <w:rPr>
          <w:color w:val="000000" w:themeColor="text1"/>
          <w:sz w:val="24"/>
          <w:szCs w:val="24"/>
          <w:lang w:eastAsia="en-US"/>
        </w:rPr>
        <w:t>)</w:t>
      </w:r>
      <w:r w:rsidRPr="000F74FB">
        <w:rPr>
          <w:color w:val="000000" w:themeColor="text1"/>
          <w:sz w:val="24"/>
          <w:szCs w:val="24"/>
          <w:lang w:eastAsia="en-US"/>
        </w:rPr>
        <w:t xml:space="preserve"> mm (short)</w:t>
      </w:r>
    </w:p>
    <w:p w14:paraId="4DD23714"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Stirrer motor </w:t>
      </w:r>
      <w:r w:rsidR="00E21667" w:rsidRPr="000F74FB">
        <w:rPr>
          <w:i/>
          <w:iCs/>
          <w:color w:val="000000" w:themeColor="text1"/>
          <w:sz w:val="24"/>
          <w:szCs w:val="24"/>
          <w:lang w:eastAsia="en-US"/>
        </w:rPr>
        <w:t xml:space="preserve">– </w:t>
      </w:r>
      <w:r w:rsidRPr="000F74FB">
        <w:rPr>
          <w:color w:val="000000" w:themeColor="text1"/>
          <w:sz w:val="24"/>
          <w:szCs w:val="24"/>
          <w:lang w:eastAsia="en-US"/>
        </w:rPr>
        <w:t>with speed control</w:t>
      </w:r>
    </w:p>
    <w:p w14:paraId="1497CE7D" w14:textId="10167F93"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Stainless steel stirrer </w:t>
      </w:r>
      <w:r w:rsidR="00E21667" w:rsidRPr="000F74FB">
        <w:rPr>
          <w:i/>
          <w:iCs/>
          <w:color w:val="000000" w:themeColor="text1"/>
          <w:sz w:val="24"/>
          <w:szCs w:val="24"/>
          <w:lang w:eastAsia="en-US"/>
        </w:rPr>
        <w:t xml:space="preserve">– </w:t>
      </w:r>
      <w:r w:rsidRPr="000F74FB">
        <w:rPr>
          <w:color w:val="000000" w:themeColor="text1"/>
          <w:sz w:val="24"/>
          <w:szCs w:val="24"/>
          <w:lang w:eastAsia="en-US"/>
        </w:rPr>
        <w:t>propeller</w:t>
      </w:r>
      <w:r w:rsidRPr="000F74FB">
        <w:rPr>
          <w:i/>
          <w:iCs/>
          <w:color w:val="000000" w:themeColor="text1"/>
          <w:sz w:val="24"/>
          <w:szCs w:val="24"/>
          <w:lang w:eastAsia="en-US"/>
        </w:rPr>
        <w:t xml:space="preserve"> </w:t>
      </w:r>
      <w:r w:rsidRPr="000F74FB">
        <w:rPr>
          <w:color w:val="000000" w:themeColor="text1"/>
          <w:sz w:val="24"/>
          <w:szCs w:val="24"/>
          <w:lang w:eastAsia="en-US"/>
        </w:rPr>
        <w:t>type with four fixed stirrer blades set at an angle of 45°, shaft length: 350 mm, propeller diameter: 50 mm, blade width:10 mm (Fig</w:t>
      </w:r>
      <w:r w:rsidR="006E6495" w:rsidRPr="000F74FB">
        <w:rPr>
          <w:color w:val="000000" w:themeColor="text1"/>
          <w:sz w:val="24"/>
          <w:szCs w:val="24"/>
          <w:lang w:eastAsia="en-US"/>
        </w:rPr>
        <w:t>.</w:t>
      </w:r>
      <w:r w:rsidRPr="000F74FB">
        <w:rPr>
          <w:color w:val="000000" w:themeColor="text1"/>
          <w:sz w:val="24"/>
          <w:szCs w:val="24"/>
          <w:lang w:eastAsia="en-US"/>
        </w:rPr>
        <w:t xml:space="preserve"> </w:t>
      </w:r>
      <w:r w:rsidR="00627E8E" w:rsidRPr="000F74FB">
        <w:rPr>
          <w:color w:val="000000" w:themeColor="text1"/>
          <w:sz w:val="24"/>
          <w:szCs w:val="24"/>
          <w:lang w:eastAsia="en-US"/>
        </w:rPr>
        <w:t>1</w:t>
      </w:r>
      <w:r w:rsidR="000B117B">
        <w:rPr>
          <w:color w:val="000000" w:themeColor="text1"/>
          <w:sz w:val="24"/>
          <w:szCs w:val="24"/>
          <w:lang w:eastAsia="en-US"/>
        </w:rPr>
        <w:t>3</w:t>
      </w:r>
      <w:r w:rsidRPr="000F74FB">
        <w:rPr>
          <w:color w:val="000000" w:themeColor="text1"/>
          <w:sz w:val="24"/>
          <w:szCs w:val="24"/>
          <w:lang w:eastAsia="en-US"/>
        </w:rPr>
        <w:t>)</w:t>
      </w:r>
    </w:p>
    <w:p w14:paraId="1ED94B2F"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Thermometer</w:t>
      </w:r>
    </w:p>
    <w:p w14:paraId="1125FF47" w14:textId="77777777" w:rsidR="00D573AE" w:rsidRPr="000F74FB" w:rsidRDefault="00E21667" w:rsidP="005355F0">
      <w:pPr>
        <w:pStyle w:val="WW-BodyText2"/>
        <w:numPr>
          <w:ilvl w:val="0"/>
          <w:numId w:val="80"/>
        </w:numPr>
        <w:spacing w:after="240" w:line="240" w:lineRule="auto"/>
        <w:jc w:val="both"/>
        <w:rPr>
          <w:color w:val="000000" w:themeColor="text1"/>
          <w:sz w:val="24"/>
          <w:szCs w:val="24"/>
          <w:lang w:eastAsia="en-US"/>
        </w:rPr>
      </w:pPr>
      <w:r w:rsidRPr="000F74FB">
        <w:rPr>
          <w:i/>
          <w:iCs/>
          <w:color w:val="000000" w:themeColor="text1"/>
          <w:sz w:val="24"/>
          <w:szCs w:val="24"/>
          <w:lang w:eastAsia="en-US"/>
        </w:rPr>
        <w:t>Test s</w:t>
      </w:r>
      <w:r w:rsidR="00D573AE" w:rsidRPr="000F74FB">
        <w:rPr>
          <w:i/>
          <w:iCs/>
          <w:color w:val="000000" w:themeColor="text1"/>
          <w:sz w:val="24"/>
          <w:szCs w:val="24"/>
          <w:lang w:eastAsia="en-US"/>
        </w:rPr>
        <w:t xml:space="preserve">ieve </w:t>
      </w:r>
      <w:r w:rsidR="00B93F9B" w:rsidRPr="000F74FB">
        <w:rPr>
          <w:i/>
          <w:iCs/>
          <w:color w:val="000000" w:themeColor="text1"/>
          <w:sz w:val="24"/>
          <w:szCs w:val="24"/>
          <w:lang w:eastAsia="en-US"/>
        </w:rPr>
        <w:t xml:space="preserve">- </w:t>
      </w:r>
      <w:r w:rsidR="00D573AE" w:rsidRPr="000F74FB">
        <w:rPr>
          <w:color w:val="000000" w:themeColor="text1"/>
          <w:sz w:val="24"/>
          <w:szCs w:val="24"/>
          <w:lang w:eastAsia="en-US"/>
        </w:rPr>
        <w:t>2000 μm</w:t>
      </w:r>
      <w:r w:rsidR="00D573AE" w:rsidRPr="000F74FB">
        <w:rPr>
          <w:i/>
          <w:iCs/>
          <w:color w:val="000000" w:themeColor="text1"/>
          <w:sz w:val="24"/>
          <w:szCs w:val="24"/>
          <w:lang w:eastAsia="en-US"/>
        </w:rPr>
        <w:t>,</w:t>
      </w:r>
      <w:r w:rsidR="00D573AE" w:rsidRPr="000F74FB">
        <w:rPr>
          <w:color w:val="000000" w:themeColor="text1"/>
          <w:sz w:val="24"/>
          <w:szCs w:val="24"/>
          <w:lang w:eastAsia="en-US"/>
        </w:rPr>
        <w:t xml:space="preserve"> 200 mm diameter</w:t>
      </w:r>
      <w:r w:rsidR="00B93F9B" w:rsidRPr="000F74FB">
        <w:rPr>
          <w:color w:val="000000" w:themeColor="text1"/>
          <w:sz w:val="24"/>
          <w:szCs w:val="24"/>
          <w:lang w:eastAsia="en-US"/>
        </w:rPr>
        <w:t xml:space="preserve"> [</w:t>
      </w:r>
      <w:r w:rsidR="00B93F9B" w:rsidRPr="000F74FB">
        <w:rPr>
          <w:i/>
          <w:iCs/>
          <w:color w:val="000000" w:themeColor="text1"/>
          <w:sz w:val="24"/>
          <w:szCs w:val="24"/>
          <w:lang w:eastAsia="en-US"/>
        </w:rPr>
        <w:t xml:space="preserve">see </w:t>
      </w:r>
      <w:r w:rsidR="00B93F9B" w:rsidRPr="000F74FB">
        <w:rPr>
          <w:color w:val="000000" w:themeColor="text1"/>
          <w:sz w:val="24"/>
          <w:szCs w:val="24"/>
          <w:lang w:eastAsia="en-US"/>
        </w:rPr>
        <w:t>IS 460 (Part 1)]</w:t>
      </w:r>
    </w:p>
    <w:p w14:paraId="79BEF8EB"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Analytical balance</w:t>
      </w:r>
      <w:r w:rsidR="00DD5E0C" w:rsidRPr="000F74FB">
        <w:rPr>
          <w:i/>
          <w:iCs/>
          <w:color w:val="000000" w:themeColor="text1"/>
          <w:sz w:val="24"/>
          <w:szCs w:val="24"/>
          <w:lang w:eastAsia="en-US"/>
        </w:rPr>
        <w:t xml:space="preserve"> – </w:t>
      </w:r>
      <w:r w:rsidRPr="000F74FB">
        <w:rPr>
          <w:color w:val="000000" w:themeColor="text1"/>
          <w:sz w:val="24"/>
          <w:szCs w:val="24"/>
          <w:lang w:eastAsia="en-US"/>
        </w:rPr>
        <w:t>with an accuracy of</w:t>
      </w:r>
      <w:r w:rsidRPr="000F74FB">
        <w:rPr>
          <w:i/>
          <w:iCs/>
          <w:color w:val="000000" w:themeColor="text1"/>
          <w:sz w:val="24"/>
          <w:szCs w:val="24"/>
          <w:lang w:eastAsia="en-US"/>
        </w:rPr>
        <w:t xml:space="preserve"> </w:t>
      </w:r>
      <w:r w:rsidRPr="000F74FB">
        <w:rPr>
          <w:color w:val="000000" w:themeColor="text1"/>
          <w:sz w:val="24"/>
          <w:szCs w:val="24"/>
          <w:lang w:eastAsia="en-US"/>
        </w:rPr>
        <w:t>± 1 mg</w:t>
      </w:r>
    </w:p>
    <w:p w14:paraId="2E603D11"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Glass dish</w:t>
      </w:r>
    </w:p>
    <w:p w14:paraId="3D138C05"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Dryer </w:t>
      </w:r>
      <w:r w:rsidR="00DD5E0C" w:rsidRPr="000F74FB">
        <w:rPr>
          <w:i/>
          <w:iCs/>
          <w:color w:val="000000" w:themeColor="text1"/>
          <w:sz w:val="24"/>
          <w:szCs w:val="24"/>
          <w:lang w:eastAsia="en-US"/>
        </w:rPr>
        <w:t xml:space="preserve">– </w:t>
      </w:r>
      <w:r w:rsidRPr="000F74FB">
        <w:rPr>
          <w:color w:val="000000" w:themeColor="text1"/>
          <w:sz w:val="24"/>
          <w:szCs w:val="24"/>
          <w:lang w:eastAsia="en-US"/>
        </w:rPr>
        <w:t>with temperature control</w:t>
      </w:r>
    </w:p>
    <w:p w14:paraId="31EF634D"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Desiccator</w:t>
      </w:r>
    </w:p>
    <w:p w14:paraId="47C13F63" w14:textId="7E3DD9A1" w:rsidR="00D573AE" w:rsidRPr="000F74FB" w:rsidRDefault="00BF0610" w:rsidP="00B116C0">
      <w:pPr>
        <w:pStyle w:val="WW-BodyText2"/>
        <w:spacing w:after="240" w:line="240" w:lineRule="auto"/>
        <w:jc w:val="both"/>
        <w:rPr>
          <w:b/>
          <w:bCs/>
          <w:color w:val="000000" w:themeColor="text1"/>
          <w:sz w:val="24"/>
          <w:szCs w:val="24"/>
        </w:rPr>
      </w:pPr>
      <w:r>
        <w:rPr>
          <w:b/>
          <w:bCs/>
          <w:color w:val="000000" w:themeColor="text1"/>
          <w:sz w:val="24"/>
          <w:szCs w:val="24"/>
        </w:rPr>
        <w:t>31</w:t>
      </w:r>
      <w:r w:rsidR="00614C5C" w:rsidRPr="000F74FB">
        <w:rPr>
          <w:b/>
          <w:bCs/>
          <w:color w:val="000000" w:themeColor="text1"/>
          <w:sz w:val="24"/>
          <w:szCs w:val="24"/>
        </w:rPr>
        <w:t xml:space="preserve">.3 </w:t>
      </w:r>
      <w:r w:rsidR="00D573AE" w:rsidRPr="000F74FB">
        <w:rPr>
          <w:b/>
          <w:bCs/>
          <w:color w:val="000000" w:themeColor="text1"/>
          <w:sz w:val="24"/>
          <w:szCs w:val="24"/>
        </w:rPr>
        <w:t>Reagent</w:t>
      </w:r>
    </w:p>
    <w:p w14:paraId="5BA99E91" w14:textId="260EFCBE" w:rsidR="00D573AE" w:rsidRPr="000F74FB" w:rsidRDefault="00D573AE" w:rsidP="00DF5E66">
      <w:pPr>
        <w:pStyle w:val="WW-BodyText2"/>
        <w:numPr>
          <w:ilvl w:val="0"/>
          <w:numId w:val="81"/>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Standard </w:t>
      </w:r>
      <w:r w:rsidR="00DF5E66" w:rsidRPr="000F74FB">
        <w:rPr>
          <w:i/>
          <w:iCs/>
          <w:color w:val="000000" w:themeColor="text1"/>
          <w:sz w:val="24"/>
          <w:szCs w:val="24"/>
          <w:lang w:eastAsia="en-US"/>
        </w:rPr>
        <w:t>h</w:t>
      </w:r>
      <w:r w:rsidRPr="000F74FB">
        <w:rPr>
          <w:i/>
          <w:iCs/>
          <w:color w:val="000000" w:themeColor="text1"/>
          <w:sz w:val="24"/>
          <w:szCs w:val="24"/>
          <w:lang w:eastAsia="en-US"/>
        </w:rPr>
        <w:t>ard water</w:t>
      </w:r>
      <w:r w:rsidR="002621FF" w:rsidRPr="000F74FB">
        <w:rPr>
          <w:i/>
          <w:iCs/>
          <w:color w:val="000000" w:themeColor="text1"/>
          <w:sz w:val="24"/>
          <w:szCs w:val="24"/>
        </w:rPr>
        <w:t xml:space="preserve"> – see </w:t>
      </w:r>
      <w:r w:rsidR="00BF0610">
        <w:rPr>
          <w:b/>
          <w:bCs/>
          <w:color w:val="000000" w:themeColor="text1"/>
          <w:sz w:val="24"/>
          <w:szCs w:val="24"/>
        </w:rPr>
        <w:t>6</w:t>
      </w:r>
    </w:p>
    <w:p w14:paraId="15350635" w14:textId="77777777" w:rsidR="00D573AE" w:rsidRPr="000F74FB" w:rsidRDefault="00D573AE" w:rsidP="00DF5E66">
      <w:pPr>
        <w:pStyle w:val="WW-BodyText2"/>
        <w:numPr>
          <w:ilvl w:val="0"/>
          <w:numId w:val="81"/>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D</w:t>
      </w:r>
      <w:r w:rsidR="00DF5E66" w:rsidRPr="000F74FB">
        <w:rPr>
          <w:i/>
          <w:iCs/>
          <w:color w:val="000000" w:themeColor="text1"/>
          <w:sz w:val="24"/>
          <w:szCs w:val="24"/>
          <w:lang w:eastAsia="en-US"/>
        </w:rPr>
        <w:t>istilled</w:t>
      </w:r>
      <w:r w:rsidRPr="000F74FB">
        <w:rPr>
          <w:i/>
          <w:iCs/>
          <w:color w:val="000000" w:themeColor="text1"/>
          <w:sz w:val="24"/>
          <w:szCs w:val="24"/>
          <w:lang w:eastAsia="en-US"/>
        </w:rPr>
        <w:t xml:space="preserve"> water</w:t>
      </w:r>
    </w:p>
    <w:p w14:paraId="2E3BD774" w14:textId="35C61B0F" w:rsidR="00691F6D" w:rsidRPr="000F74FB" w:rsidRDefault="00BF0610" w:rsidP="00B116C0">
      <w:pPr>
        <w:pStyle w:val="WW-BodyText2"/>
        <w:spacing w:after="240" w:line="240" w:lineRule="auto"/>
        <w:jc w:val="both"/>
        <w:rPr>
          <w:b/>
          <w:bCs/>
          <w:color w:val="000000" w:themeColor="text1"/>
          <w:sz w:val="24"/>
          <w:szCs w:val="24"/>
        </w:rPr>
      </w:pPr>
      <w:r>
        <w:rPr>
          <w:b/>
          <w:bCs/>
          <w:color w:val="000000" w:themeColor="text1"/>
          <w:sz w:val="24"/>
          <w:szCs w:val="24"/>
        </w:rPr>
        <w:t>31</w:t>
      </w:r>
      <w:r w:rsidR="00B61854" w:rsidRPr="000F74FB">
        <w:rPr>
          <w:b/>
          <w:bCs/>
          <w:color w:val="000000" w:themeColor="text1"/>
          <w:sz w:val="24"/>
          <w:szCs w:val="24"/>
        </w:rPr>
        <w:t xml:space="preserve">.4 </w:t>
      </w:r>
      <w:r w:rsidR="00D573AE" w:rsidRPr="000F74FB">
        <w:rPr>
          <w:b/>
          <w:bCs/>
          <w:color w:val="000000" w:themeColor="text1"/>
          <w:sz w:val="24"/>
          <w:szCs w:val="24"/>
        </w:rPr>
        <w:t>Procedure</w:t>
      </w:r>
    </w:p>
    <w:p w14:paraId="48C53975" w14:textId="77777777" w:rsidR="00B116C0" w:rsidRDefault="00D573AE" w:rsidP="00B116C0">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Fill the beaker with 1800 ml of </w:t>
      </w:r>
      <w:r w:rsidR="009C46EE" w:rsidRPr="000F74FB">
        <w:rPr>
          <w:color w:val="000000" w:themeColor="text1"/>
          <w:sz w:val="24"/>
          <w:szCs w:val="24"/>
          <w:lang w:eastAsia="en-US"/>
        </w:rPr>
        <w:t>s</w:t>
      </w:r>
      <w:r w:rsidRPr="000F74FB">
        <w:rPr>
          <w:color w:val="000000" w:themeColor="text1"/>
          <w:sz w:val="24"/>
          <w:szCs w:val="24"/>
          <w:lang w:eastAsia="en-US"/>
        </w:rPr>
        <w:t xml:space="preserve">tandard </w:t>
      </w:r>
      <w:r w:rsidR="009C46EE" w:rsidRPr="000F74FB">
        <w:rPr>
          <w:color w:val="000000" w:themeColor="text1"/>
          <w:sz w:val="24"/>
          <w:szCs w:val="24"/>
          <w:lang w:eastAsia="en-US"/>
        </w:rPr>
        <w:t>h</w:t>
      </w:r>
      <w:r w:rsidRPr="000F74FB">
        <w:rPr>
          <w:color w:val="000000" w:themeColor="text1"/>
          <w:sz w:val="24"/>
          <w:szCs w:val="24"/>
          <w:lang w:eastAsia="en-US"/>
        </w:rPr>
        <w:t xml:space="preserve">ard </w:t>
      </w:r>
      <w:r w:rsidR="009C46EE" w:rsidRPr="000F74FB">
        <w:rPr>
          <w:color w:val="000000" w:themeColor="text1"/>
          <w:sz w:val="24"/>
          <w:szCs w:val="24"/>
          <w:lang w:eastAsia="en-US"/>
        </w:rPr>
        <w:t>w</w:t>
      </w:r>
      <w:r w:rsidRPr="000F74FB">
        <w:rPr>
          <w:color w:val="000000" w:themeColor="text1"/>
          <w:sz w:val="24"/>
          <w:szCs w:val="24"/>
          <w:lang w:eastAsia="en-US"/>
        </w:rPr>
        <w:t xml:space="preserve">ater at a temperature of </w:t>
      </w:r>
      <w:r w:rsidR="00C0179C" w:rsidRPr="000F74FB">
        <w:rPr>
          <w:color w:val="000000" w:themeColor="text1"/>
          <w:sz w:val="24"/>
          <w:szCs w:val="24"/>
          <w:lang w:eastAsia="en-US"/>
        </w:rPr>
        <w:t>(</w:t>
      </w:r>
      <w:r w:rsidRPr="000F74FB">
        <w:rPr>
          <w:color w:val="000000" w:themeColor="text1"/>
          <w:sz w:val="24"/>
          <w:szCs w:val="24"/>
          <w:lang w:eastAsia="en-US"/>
        </w:rPr>
        <w:t>25 ±</w:t>
      </w:r>
      <w:r w:rsidR="00C0179C" w:rsidRPr="000F74FB">
        <w:rPr>
          <w:color w:val="000000" w:themeColor="text1"/>
          <w:sz w:val="24"/>
          <w:szCs w:val="24"/>
          <w:lang w:eastAsia="en-US"/>
        </w:rPr>
        <w:t xml:space="preserve"> </w:t>
      </w:r>
      <w:r w:rsidRPr="000F74FB">
        <w:rPr>
          <w:color w:val="000000" w:themeColor="text1"/>
          <w:sz w:val="24"/>
          <w:szCs w:val="24"/>
          <w:lang w:eastAsia="en-US"/>
        </w:rPr>
        <w:t>5</w:t>
      </w:r>
      <w:r w:rsidR="00C0179C" w:rsidRPr="000F74FB">
        <w:rPr>
          <w:color w:val="000000" w:themeColor="text1"/>
          <w:sz w:val="24"/>
          <w:szCs w:val="24"/>
          <w:lang w:eastAsia="en-US"/>
        </w:rPr>
        <w:t xml:space="preserve">) </w:t>
      </w:r>
      <w:r w:rsidRPr="000F74FB">
        <w:rPr>
          <w:color w:val="000000" w:themeColor="text1"/>
          <w:sz w:val="24"/>
          <w:szCs w:val="24"/>
          <w:lang w:eastAsia="en-US"/>
        </w:rPr>
        <w:t>°C. Locate the stirrer centrally in the beaker and place in such a way that the underside of the stirrer blades is about 30 mm (</w:t>
      </w:r>
      <w:r w:rsidR="00C0179C" w:rsidRPr="000F74FB">
        <w:rPr>
          <w:i/>
          <w:iCs/>
          <w:color w:val="000000" w:themeColor="text1"/>
          <w:sz w:val="24"/>
          <w:szCs w:val="24"/>
          <w:lang w:eastAsia="en-US"/>
        </w:rPr>
        <w:t xml:space="preserve">see </w:t>
      </w:r>
      <w:r w:rsidRPr="000F74FB">
        <w:rPr>
          <w:color w:val="000000" w:themeColor="text1"/>
          <w:sz w:val="24"/>
          <w:szCs w:val="24"/>
          <w:lang w:eastAsia="en-US"/>
        </w:rPr>
        <w:t xml:space="preserve">Note </w:t>
      </w:r>
      <w:r w:rsidR="00C0179C" w:rsidRPr="000F74FB">
        <w:rPr>
          <w:color w:val="000000" w:themeColor="text1"/>
          <w:sz w:val="24"/>
          <w:szCs w:val="24"/>
          <w:lang w:eastAsia="en-US"/>
        </w:rPr>
        <w:t>1</w:t>
      </w:r>
      <w:r w:rsidRPr="000F74FB">
        <w:rPr>
          <w:color w:val="000000" w:themeColor="text1"/>
          <w:sz w:val="24"/>
          <w:szCs w:val="24"/>
          <w:lang w:eastAsia="en-US"/>
        </w:rPr>
        <w:t xml:space="preserve">) above the bottom of the beaker. The pitch of the stirrer blades and </w:t>
      </w:r>
      <w:r w:rsidRPr="000F74FB">
        <w:rPr>
          <w:color w:val="000000" w:themeColor="text1"/>
          <w:sz w:val="24"/>
          <w:szCs w:val="24"/>
          <w:lang w:eastAsia="en-US"/>
        </w:rPr>
        <w:lastRenderedPageBreak/>
        <w:t>the direction of rotation are such that the propeller pushes the water upwards. Weigh the tablet to the nearest 0.01g (</w:t>
      </w:r>
      <w:r w:rsidRPr="000F74FB">
        <w:rPr>
          <w:i/>
          <w:iCs/>
          <w:color w:val="000000" w:themeColor="text1"/>
          <w:sz w:val="24"/>
          <w:szCs w:val="24"/>
          <w:lang w:eastAsia="en-US"/>
        </w:rPr>
        <w:t>w</w:t>
      </w:r>
      <w:r w:rsidRPr="000F74FB">
        <w:rPr>
          <w:color w:val="000000" w:themeColor="text1"/>
          <w:sz w:val="24"/>
          <w:szCs w:val="24"/>
          <w:lang w:eastAsia="en-US"/>
        </w:rPr>
        <w:t xml:space="preserve"> g). Switch on the stirrer with the speed set at </w:t>
      </w:r>
      <w:r w:rsidR="00B85054" w:rsidRPr="000F74FB">
        <w:rPr>
          <w:color w:val="000000" w:themeColor="text1"/>
          <w:sz w:val="24"/>
          <w:szCs w:val="24"/>
          <w:lang w:eastAsia="en-US"/>
        </w:rPr>
        <w:t>(</w:t>
      </w:r>
      <w:r w:rsidRPr="000F74FB">
        <w:rPr>
          <w:color w:val="000000" w:themeColor="text1"/>
          <w:sz w:val="24"/>
          <w:szCs w:val="24"/>
          <w:lang w:eastAsia="en-US"/>
        </w:rPr>
        <w:t>300 ±</w:t>
      </w:r>
      <w:r w:rsidR="00B85054" w:rsidRPr="000F74FB">
        <w:rPr>
          <w:color w:val="000000" w:themeColor="text1"/>
          <w:sz w:val="24"/>
          <w:szCs w:val="24"/>
          <w:lang w:eastAsia="en-US"/>
        </w:rPr>
        <w:t xml:space="preserve"> </w:t>
      </w:r>
      <w:r w:rsidRPr="000F74FB">
        <w:rPr>
          <w:color w:val="000000" w:themeColor="text1"/>
          <w:sz w:val="24"/>
          <w:szCs w:val="24"/>
          <w:lang w:eastAsia="en-US"/>
        </w:rPr>
        <w:t>10</w:t>
      </w:r>
      <w:r w:rsidR="00B85054" w:rsidRPr="000F74FB">
        <w:rPr>
          <w:color w:val="000000" w:themeColor="text1"/>
          <w:sz w:val="24"/>
          <w:szCs w:val="24"/>
          <w:lang w:eastAsia="en-US"/>
        </w:rPr>
        <w:t>)</w:t>
      </w:r>
      <w:r w:rsidRPr="000F74FB">
        <w:rPr>
          <w:color w:val="000000" w:themeColor="text1"/>
          <w:sz w:val="24"/>
          <w:szCs w:val="24"/>
          <w:lang w:eastAsia="en-US"/>
        </w:rPr>
        <w:t xml:space="preserve"> rpm (</w:t>
      </w:r>
      <w:r w:rsidR="00B85054" w:rsidRPr="000F74FB">
        <w:rPr>
          <w:i/>
          <w:iCs/>
          <w:color w:val="000000" w:themeColor="text1"/>
          <w:sz w:val="24"/>
          <w:szCs w:val="24"/>
          <w:lang w:eastAsia="en-US"/>
        </w:rPr>
        <w:t xml:space="preserve">see </w:t>
      </w:r>
      <w:r w:rsidRPr="000F74FB">
        <w:rPr>
          <w:color w:val="000000" w:themeColor="text1"/>
          <w:sz w:val="24"/>
          <w:szCs w:val="24"/>
          <w:lang w:eastAsia="en-US"/>
        </w:rPr>
        <w:t xml:space="preserve">Note </w:t>
      </w:r>
      <w:r w:rsidR="00B85054" w:rsidRPr="000F74FB">
        <w:rPr>
          <w:color w:val="000000" w:themeColor="text1"/>
          <w:sz w:val="24"/>
          <w:szCs w:val="24"/>
          <w:lang w:eastAsia="en-US"/>
        </w:rPr>
        <w:t>2</w:t>
      </w:r>
      <w:r w:rsidRPr="000F74FB">
        <w:rPr>
          <w:color w:val="000000" w:themeColor="text1"/>
          <w:sz w:val="24"/>
          <w:szCs w:val="24"/>
          <w:lang w:eastAsia="en-US"/>
        </w:rPr>
        <w:t>). Add the tablet to the water and stir for the time specified by the manufacturer (</w:t>
      </w:r>
      <w:r w:rsidR="00B85054" w:rsidRPr="000F74FB">
        <w:rPr>
          <w:i/>
          <w:iCs/>
          <w:color w:val="000000" w:themeColor="text1"/>
          <w:sz w:val="24"/>
          <w:szCs w:val="24"/>
          <w:lang w:eastAsia="en-US"/>
        </w:rPr>
        <w:t xml:space="preserve">see </w:t>
      </w:r>
      <w:r w:rsidRPr="000F74FB">
        <w:rPr>
          <w:color w:val="000000" w:themeColor="text1"/>
          <w:sz w:val="24"/>
          <w:szCs w:val="24"/>
          <w:lang w:eastAsia="en-US"/>
        </w:rPr>
        <w:t xml:space="preserve">Note </w:t>
      </w:r>
      <w:r w:rsidR="00B85054" w:rsidRPr="000F74FB">
        <w:rPr>
          <w:color w:val="000000" w:themeColor="text1"/>
          <w:sz w:val="24"/>
          <w:szCs w:val="24"/>
          <w:lang w:eastAsia="en-US"/>
        </w:rPr>
        <w:t>3</w:t>
      </w:r>
      <w:r w:rsidRPr="000F74FB">
        <w:rPr>
          <w:color w:val="000000" w:themeColor="text1"/>
          <w:sz w:val="24"/>
          <w:szCs w:val="24"/>
          <w:lang w:eastAsia="en-US"/>
        </w:rPr>
        <w:t>).</w:t>
      </w:r>
      <w:r w:rsidR="006F1072">
        <w:rPr>
          <w:color w:val="000000" w:themeColor="text1"/>
          <w:sz w:val="24"/>
          <w:szCs w:val="24"/>
          <w:lang w:eastAsia="en-US"/>
        </w:rPr>
        <w:t xml:space="preserve"> </w:t>
      </w:r>
      <w:r w:rsidRPr="000F74FB">
        <w:rPr>
          <w:color w:val="000000" w:themeColor="text1"/>
          <w:sz w:val="24"/>
          <w:szCs w:val="24"/>
          <w:lang w:eastAsia="en-US"/>
        </w:rPr>
        <w:t xml:space="preserve">Note the stirring time. Switch off, remove the stirrer, rinse it briefly with </w:t>
      </w:r>
      <w:r w:rsidR="00202735" w:rsidRPr="000F74FB">
        <w:rPr>
          <w:color w:val="000000" w:themeColor="text1"/>
          <w:sz w:val="24"/>
          <w:szCs w:val="24"/>
          <w:lang w:eastAsia="en-US"/>
        </w:rPr>
        <w:t>distilled</w:t>
      </w:r>
      <w:r w:rsidRPr="000F74FB">
        <w:rPr>
          <w:color w:val="000000" w:themeColor="text1"/>
          <w:sz w:val="24"/>
          <w:szCs w:val="24"/>
          <w:lang w:eastAsia="en-US"/>
        </w:rPr>
        <w:t xml:space="preserve"> water and immediately transfer the content(s) of the beaker onto the 2000 μm</w:t>
      </w:r>
      <w:r w:rsidR="00863107" w:rsidRPr="000F74FB">
        <w:rPr>
          <w:color w:val="000000" w:themeColor="text1"/>
          <w:sz w:val="24"/>
          <w:szCs w:val="24"/>
          <w:lang w:eastAsia="en-US"/>
        </w:rPr>
        <w:t xml:space="preserve"> IS</w:t>
      </w:r>
      <w:r w:rsidRPr="000F74FB">
        <w:rPr>
          <w:color w:val="000000" w:themeColor="text1"/>
          <w:sz w:val="24"/>
          <w:szCs w:val="24"/>
          <w:lang w:eastAsia="en-US"/>
        </w:rPr>
        <w:t xml:space="preserve"> </w:t>
      </w:r>
      <w:r w:rsidR="00863107" w:rsidRPr="000F74FB">
        <w:rPr>
          <w:color w:val="000000" w:themeColor="text1"/>
          <w:sz w:val="24"/>
          <w:szCs w:val="24"/>
          <w:lang w:eastAsia="en-US"/>
        </w:rPr>
        <w:t>S</w:t>
      </w:r>
      <w:r w:rsidRPr="000F74FB">
        <w:rPr>
          <w:color w:val="000000" w:themeColor="text1"/>
          <w:sz w:val="24"/>
          <w:szCs w:val="24"/>
          <w:lang w:eastAsia="en-US"/>
        </w:rPr>
        <w:t xml:space="preserve">ieve. Rinse the beaker to remove any remaining residue and the sieve briefly with </w:t>
      </w:r>
      <w:r w:rsidR="00202735" w:rsidRPr="000F74FB">
        <w:rPr>
          <w:color w:val="000000" w:themeColor="text1"/>
          <w:sz w:val="24"/>
          <w:szCs w:val="24"/>
          <w:lang w:eastAsia="en-US"/>
        </w:rPr>
        <w:t>distilled</w:t>
      </w:r>
      <w:r w:rsidRPr="000F74FB">
        <w:rPr>
          <w:color w:val="000000" w:themeColor="text1"/>
          <w:sz w:val="24"/>
          <w:szCs w:val="24"/>
          <w:lang w:eastAsia="en-US"/>
        </w:rPr>
        <w:t xml:space="preserve"> water. Transfer the residue(s) with a jet of d</w:t>
      </w:r>
      <w:r w:rsidR="00202735" w:rsidRPr="000F74FB">
        <w:rPr>
          <w:color w:val="000000" w:themeColor="text1"/>
          <w:sz w:val="24"/>
          <w:szCs w:val="24"/>
          <w:lang w:eastAsia="en-US"/>
        </w:rPr>
        <w:t>istilled</w:t>
      </w:r>
      <w:r w:rsidRPr="000F74FB">
        <w:rPr>
          <w:color w:val="000000" w:themeColor="text1"/>
          <w:sz w:val="24"/>
          <w:szCs w:val="24"/>
          <w:lang w:eastAsia="en-US"/>
        </w:rPr>
        <w:t xml:space="preserve"> water to a glass dish which is weighed to the nearest l mg (</w:t>
      </w:r>
      <w:r w:rsidRPr="000F74FB">
        <w:rPr>
          <w:i/>
          <w:iCs/>
          <w:color w:val="000000" w:themeColor="text1"/>
          <w:sz w:val="24"/>
          <w:szCs w:val="24"/>
          <w:lang w:eastAsia="en-US"/>
        </w:rPr>
        <w:t>a</w:t>
      </w:r>
      <w:r w:rsidRPr="000F74FB">
        <w:rPr>
          <w:color w:val="000000" w:themeColor="text1"/>
          <w:sz w:val="24"/>
          <w:szCs w:val="24"/>
          <w:lang w:eastAsia="en-US"/>
        </w:rPr>
        <w:t xml:space="preserve"> g). Dry to constant weight at 60-70</w:t>
      </w:r>
      <w:r w:rsidR="00202735" w:rsidRPr="000F74FB">
        <w:rPr>
          <w:color w:val="000000" w:themeColor="text1"/>
          <w:sz w:val="24"/>
          <w:szCs w:val="24"/>
          <w:lang w:eastAsia="en-US"/>
        </w:rPr>
        <w:t xml:space="preserve"> </w:t>
      </w:r>
      <w:r w:rsidRPr="000F74FB">
        <w:rPr>
          <w:color w:val="000000" w:themeColor="text1"/>
          <w:sz w:val="24"/>
          <w:szCs w:val="24"/>
          <w:lang w:eastAsia="en-US"/>
        </w:rPr>
        <w:t>℃ (</w:t>
      </w:r>
      <w:r w:rsidR="00202735" w:rsidRPr="000F74FB">
        <w:rPr>
          <w:i/>
          <w:iCs/>
          <w:color w:val="000000" w:themeColor="text1"/>
          <w:sz w:val="24"/>
          <w:szCs w:val="24"/>
          <w:lang w:eastAsia="en-US"/>
        </w:rPr>
        <w:t xml:space="preserve">see </w:t>
      </w:r>
      <w:r w:rsidRPr="000F74FB">
        <w:rPr>
          <w:color w:val="000000" w:themeColor="text1"/>
          <w:sz w:val="24"/>
          <w:szCs w:val="24"/>
          <w:lang w:eastAsia="en-US"/>
        </w:rPr>
        <w:t xml:space="preserve">Note </w:t>
      </w:r>
      <w:r w:rsidR="00202735" w:rsidRPr="000F74FB">
        <w:rPr>
          <w:color w:val="000000" w:themeColor="text1"/>
          <w:sz w:val="24"/>
          <w:szCs w:val="24"/>
          <w:lang w:eastAsia="en-US"/>
        </w:rPr>
        <w:t>4</w:t>
      </w:r>
      <w:r w:rsidRPr="000F74FB">
        <w:rPr>
          <w:color w:val="000000" w:themeColor="text1"/>
          <w:sz w:val="24"/>
          <w:szCs w:val="24"/>
          <w:lang w:eastAsia="en-US"/>
        </w:rPr>
        <w:t>) and record the weight of the glass dish to the nearest 1 mg (</w:t>
      </w:r>
      <w:r w:rsidRPr="000F74FB">
        <w:rPr>
          <w:i/>
          <w:iCs/>
          <w:color w:val="000000" w:themeColor="text1"/>
          <w:sz w:val="24"/>
          <w:szCs w:val="24"/>
          <w:lang w:eastAsia="en-US"/>
        </w:rPr>
        <w:t>b</w:t>
      </w:r>
      <w:r w:rsidRPr="000F74FB">
        <w:rPr>
          <w:color w:val="000000" w:themeColor="text1"/>
          <w:sz w:val="24"/>
          <w:szCs w:val="24"/>
          <w:lang w:eastAsia="en-US"/>
        </w:rPr>
        <w:t xml:space="preserve"> g).</w:t>
      </w:r>
    </w:p>
    <w:p w14:paraId="513A1FCF" w14:textId="77777777" w:rsidR="006F1072" w:rsidRPr="000F74FB" w:rsidRDefault="006F1072" w:rsidP="006F1072">
      <w:pPr>
        <w:pStyle w:val="WW-BodyText2"/>
        <w:spacing w:after="0" w:line="240" w:lineRule="auto"/>
        <w:ind w:firstLine="360"/>
        <w:jc w:val="both"/>
        <w:rPr>
          <w:color w:val="000000" w:themeColor="text1"/>
          <w:lang w:eastAsia="en-US"/>
        </w:rPr>
      </w:pPr>
      <w:r w:rsidRPr="000F74FB">
        <w:rPr>
          <w:color w:val="000000" w:themeColor="text1"/>
          <w:lang w:eastAsia="en-US"/>
        </w:rPr>
        <w:t>NOTES</w:t>
      </w:r>
    </w:p>
    <w:p w14:paraId="3DE32E07" w14:textId="77777777" w:rsidR="006F1072" w:rsidRPr="000F74FB" w:rsidRDefault="006F1072" w:rsidP="006F1072">
      <w:pPr>
        <w:pStyle w:val="WW-BodyText2"/>
        <w:spacing w:after="0" w:line="240" w:lineRule="auto"/>
        <w:jc w:val="both"/>
        <w:rPr>
          <w:color w:val="000000" w:themeColor="text1"/>
          <w:lang w:eastAsia="en-US"/>
        </w:rPr>
      </w:pPr>
    </w:p>
    <w:p w14:paraId="4F69969D" w14:textId="478D1FD1" w:rsidR="006F1072" w:rsidRPr="000F74FB" w:rsidRDefault="006F1072" w:rsidP="006F1072">
      <w:pPr>
        <w:pStyle w:val="WW-BodyText2"/>
        <w:numPr>
          <w:ilvl w:val="0"/>
          <w:numId w:val="82"/>
        </w:numPr>
        <w:spacing w:after="0" w:line="240" w:lineRule="auto"/>
        <w:jc w:val="both"/>
        <w:rPr>
          <w:color w:val="000000" w:themeColor="text1"/>
          <w:lang w:eastAsia="en-US"/>
        </w:rPr>
      </w:pPr>
      <w:r w:rsidRPr="000F74FB">
        <w:rPr>
          <w:color w:val="000000" w:themeColor="text1"/>
          <w:lang w:eastAsia="en-US"/>
        </w:rPr>
        <w:t>If the diameter of the tablet exceeds 30 mm adapt the position of the stirrer plates to a distance of more than 30</w:t>
      </w:r>
      <w:r w:rsidR="00F327CF">
        <w:rPr>
          <w:color w:val="000000" w:themeColor="text1"/>
          <w:lang w:eastAsia="en-US"/>
        </w:rPr>
        <w:t xml:space="preserve"> </w:t>
      </w:r>
      <w:r w:rsidRPr="000F74FB">
        <w:rPr>
          <w:color w:val="000000" w:themeColor="text1"/>
          <w:lang w:eastAsia="en-US"/>
        </w:rPr>
        <w:t>mm.</w:t>
      </w:r>
    </w:p>
    <w:p w14:paraId="20C3D73C" w14:textId="77777777" w:rsidR="006F1072" w:rsidRPr="000F74FB" w:rsidRDefault="006F1072" w:rsidP="006F1072">
      <w:pPr>
        <w:pStyle w:val="WW-BodyText2"/>
        <w:spacing w:after="0" w:line="240" w:lineRule="auto"/>
        <w:ind w:left="450"/>
        <w:jc w:val="both"/>
        <w:rPr>
          <w:color w:val="000000" w:themeColor="text1"/>
          <w:lang w:eastAsia="en-US"/>
        </w:rPr>
      </w:pPr>
    </w:p>
    <w:p w14:paraId="1424D63E" w14:textId="77777777" w:rsidR="006F1072" w:rsidRPr="000F74FB" w:rsidRDefault="006F1072" w:rsidP="006F1072">
      <w:pPr>
        <w:pStyle w:val="WW-BodyText2"/>
        <w:numPr>
          <w:ilvl w:val="0"/>
          <w:numId w:val="82"/>
        </w:numPr>
        <w:spacing w:after="0" w:line="240" w:lineRule="auto"/>
        <w:jc w:val="both"/>
        <w:rPr>
          <w:color w:val="000000" w:themeColor="text1"/>
          <w:lang w:eastAsia="en-US"/>
        </w:rPr>
      </w:pPr>
      <w:r w:rsidRPr="000F74FB">
        <w:rPr>
          <w:color w:val="000000" w:themeColor="text1"/>
          <w:lang w:eastAsia="en-US"/>
        </w:rPr>
        <w:t xml:space="preserve">Decrease the stirrer speed if the tablet breaks by impact of the stirrer plates. </w:t>
      </w:r>
    </w:p>
    <w:p w14:paraId="643BB9E6" w14:textId="77777777" w:rsidR="006F1072" w:rsidRPr="000F74FB" w:rsidRDefault="006F1072" w:rsidP="006F1072">
      <w:pPr>
        <w:pStyle w:val="WW-BodyText2"/>
        <w:spacing w:after="0" w:line="240" w:lineRule="auto"/>
        <w:jc w:val="both"/>
        <w:rPr>
          <w:color w:val="000000" w:themeColor="text1"/>
          <w:lang w:eastAsia="en-US"/>
        </w:rPr>
      </w:pPr>
    </w:p>
    <w:p w14:paraId="6257A14B" w14:textId="77777777" w:rsidR="006F1072" w:rsidRPr="000F74FB" w:rsidRDefault="006F1072" w:rsidP="006F1072">
      <w:pPr>
        <w:pStyle w:val="WW-BodyText2"/>
        <w:numPr>
          <w:ilvl w:val="0"/>
          <w:numId w:val="82"/>
        </w:numPr>
        <w:spacing w:after="0" w:line="240" w:lineRule="auto"/>
        <w:jc w:val="both"/>
        <w:rPr>
          <w:color w:val="000000" w:themeColor="text1"/>
          <w:lang w:eastAsia="en-US"/>
        </w:rPr>
      </w:pPr>
      <w:r w:rsidRPr="000F74FB">
        <w:rPr>
          <w:color w:val="000000" w:themeColor="text1"/>
          <w:lang w:eastAsia="en-US"/>
        </w:rPr>
        <w:t>If the stirring time is not specified by the manufacturer of the tablet, then stir for 10 min.</w:t>
      </w:r>
    </w:p>
    <w:p w14:paraId="56D393EF" w14:textId="77777777" w:rsidR="006F1072" w:rsidRPr="000F74FB" w:rsidRDefault="006F1072" w:rsidP="006F1072">
      <w:pPr>
        <w:pStyle w:val="WW-BodyText2"/>
        <w:spacing w:after="0" w:line="240" w:lineRule="auto"/>
        <w:ind w:left="450"/>
        <w:jc w:val="both"/>
        <w:rPr>
          <w:color w:val="000000" w:themeColor="text1"/>
          <w:lang w:eastAsia="en-US"/>
        </w:rPr>
      </w:pPr>
    </w:p>
    <w:p w14:paraId="0DDF21ED" w14:textId="77777777" w:rsidR="006F1072" w:rsidRPr="000F74FB" w:rsidRDefault="006F1072" w:rsidP="006F1072">
      <w:pPr>
        <w:pStyle w:val="WW-BodyText2"/>
        <w:numPr>
          <w:ilvl w:val="0"/>
          <w:numId w:val="82"/>
        </w:numPr>
        <w:spacing w:after="0" w:line="240" w:lineRule="auto"/>
        <w:jc w:val="both"/>
        <w:rPr>
          <w:color w:val="000000" w:themeColor="text1"/>
          <w:lang w:eastAsia="en-US"/>
        </w:rPr>
      </w:pPr>
      <w:r w:rsidRPr="000F74FB">
        <w:rPr>
          <w:color w:val="000000" w:themeColor="text1"/>
          <w:lang w:eastAsia="en-US"/>
        </w:rPr>
        <w:t>If necessary, adapt the temperature to avoid decomposition or volatilization of formulation components at the drying temperature.</w:t>
      </w:r>
    </w:p>
    <w:p w14:paraId="44253C5E" w14:textId="77777777" w:rsidR="006F1072" w:rsidRPr="000F74FB" w:rsidRDefault="006F1072" w:rsidP="00B116C0">
      <w:pPr>
        <w:pStyle w:val="WW-BodyText2"/>
        <w:spacing w:after="240" w:line="240" w:lineRule="auto"/>
        <w:jc w:val="both"/>
        <w:rPr>
          <w:color w:val="000000" w:themeColor="text1"/>
          <w:sz w:val="24"/>
          <w:szCs w:val="24"/>
          <w:lang w:eastAsia="en-US"/>
        </w:rPr>
      </w:pPr>
    </w:p>
    <w:p w14:paraId="6389AF9F" w14:textId="13C0D6B0" w:rsidR="00D573AE" w:rsidRPr="000F74FB" w:rsidRDefault="00BF0610" w:rsidP="00691F6D">
      <w:pPr>
        <w:pStyle w:val="WW-BodyText2"/>
        <w:spacing w:after="0" w:line="240" w:lineRule="auto"/>
        <w:jc w:val="both"/>
        <w:rPr>
          <w:color w:val="000000" w:themeColor="text1"/>
          <w:sz w:val="24"/>
          <w:szCs w:val="24"/>
          <w:lang w:eastAsia="en-US"/>
        </w:rPr>
      </w:pPr>
      <w:r>
        <w:rPr>
          <w:b/>
          <w:bCs/>
          <w:color w:val="000000" w:themeColor="text1"/>
          <w:sz w:val="24"/>
          <w:szCs w:val="24"/>
        </w:rPr>
        <w:t>31</w:t>
      </w:r>
      <w:r w:rsidR="0083591B" w:rsidRPr="000F74FB">
        <w:rPr>
          <w:b/>
          <w:bCs/>
          <w:color w:val="000000" w:themeColor="text1"/>
          <w:sz w:val="24"/>
          <w:szCs w:val="24"/>
        </w:rPr>
        <w:t xml:space="preserve">.5 </w:t>
      </w:r>
      <w:r w:rsidR="00D573AE" w:rsidRPr="000F74FB">
        <w:rPr>
          <w:b/>
          <w:bCs/>
          <w:color w:val="000000" w:themeColor="text1"/>
          <w:sz w:val="24"/>
          <w:szCs w:val="24"/>
        </w:rPr>
        <w:t xml:space="preserve">Calculation </w:t>
      </w:r>
    </w:p>
    <w:p w14:paraId="34235FEC" w14:textId="77777777" w:rsidR="00691F6D" w:rsidRPr="000F74FB" w:rsidRDefault="00691F6D" w:rsidP="00691F6D">
      <w:pPr>
        <w:pStyle w:val="WW-BodyText2"/>
        <w:spacing w:after="0" w:line="240" w:lineRule="auto"/>
        <w:jc w:val="both"/>
        <w:rPr>
          <w:color w:val="000000" w:themeColor="text1"/>
          <w:sz w:val="24"/>
          <w:szCs w:val="24"/>
          <w:lang w:eastAsia="en-US"/>
        </w:rPr>
      </w:pPr>
    </w:p>
    <w:p w14:paraId="4C23AF8F" w14:textId="77777777" w:rsidR="00D573AE" w:rsidRPr="000F74FB" w:rsidRDefault="00D573AE" w:rsidP="002C3808">
      <w:pPr>
        <w:pStyle w:val="WW-BodyText2"/>
        <w:spacing w:after="0" w:line="240" w:lineRule="auto"/>
        <w:ind w:firstLine="720"/>
        <w:jc w:val="both"/>
        <w:rPr>
          <w:i/>
          <w:iCs/>
          <w:color w:val="000000" w:themeColor="text1"/>
          <w:sz w:val="24"/>
          <w:szCs w:val="24"/>
          <w:lang w:eastAsia="en-US"/>
        </w:rPr>
      </w:pPr>
      <w:r w:rsidRPr="000F74FB">
        <w:rPr>
          <w:color w:val="000000" w:themeColor="text1"/>
          <w:sz w:val="24"/>
          <w:szCs w:val="24"/>
          <w:lang w:eastAsia="en-US"/>
        </w:rPr>
        <w:t>Residue (R) after 2 hours</w:t>
      </w:r>
      <w:r w:rsidR="002C3808" w:rsidRPr="000F74FB">
        <w:rPr>
          <w:color w:val="000000" w:themeColor="text1"/>
          <w:sz w:val="24"/>
          <w:szCs w:val="24"/>
          <w:lang w:eastAsia="en-US"/>
        </w:rPr>
        <w:t>, percent by mass</w:t>
      </w:r>
      <w:r w:rsidRPr="000F74FB">
        <w:rPr>
          <w:color w:val="000000" w:themeColor="text1"/>
          <w:sz w:val="24"/>
          <w:szCs w:val="24"/>
          <w:lang w:eastAsia="en-US"/>
        </w:rPr>
        <w:t xml:space="preserve"> =</w:t>
      </w:r>
      <w:r w:rsidR="002C3808" w:rsidRPr="000F74FB">
        <w:rPr>
          <w:color w:val="000000" w:themeColor="text1"/>
          <w:sz w:val="24"/>
          <w:szCs w:val="24"/>
          <w:lang w:eastAsia="en-US"/>
        </w:rPr>
        <w:t xml:space="preserve"> </w:t>
      </w:r>
      <m:oMath>
        <m:f>
          <m:fPr>
            <m:ctrlPr>
              <w:rPr>
                <w:rFonts w:ascii="Cambria Math" w:hAnsi="Cambria Math"/>
                <w:i/>
                <w:color w:val="000000" w:themeColor="text1"/>
                <w:sz w:val="28"/>
                <w:szCs w:val="28"/>
                <w:lang w:eastAsia="en-US"/>
              </w:rPr>
            </m:ctrlPr>
          </m:fPr>
          <m:num>
            <m:d>
              <m:dPr>
                <m:ctrlPr>
                  <w:rPr>
                    <w:rFonts w:ascii="Cambria Math" w:hAnsi="Cambria Math"/>
                    <w:i/>
                    <w:color w:val="000000" w:themeColor="text1"/>
                    <w:sz w:val="28"/>
                    <w:szCs w:val="28"/>
                    <w:lang w:eastAsia="en-US"/>
                  </w:rPr>
                </m:ctrlPr>
              </m:dPr>
              <m:e>
                <m:r>
                  <w:rPr>
                    <w:rFonts w:ascii="Cambria Math" w:hAnsi="Cambria Math"/>
                    <w:color w:val="000000" w:themeColor="text1"/>
                    <w:sz w:val="28"/>
                    <w:szCs w:val="28"/>
                    <w:lang w:eastAsia="en-US"/>
                  </w:rPr>
                  <m:t>b-a</m:t>
                </m:r>
              </m:e>
            </m:d>
            <m:r>
              <w:rPr>
                <w:rFonts w:ascii="Cambria Math" w:hAnsi="Cambria Math"/>
                <w:color w:val="000000" w:themeColor="text1"/>
                <w:sz w:val="28"/>
                <w:szCs w:val="28"/>
                <w:lang w:eastAsia="en-US"/>
              </w:rPr>
              <m:t xml:space="preserve"> × 100</m:t>
            </m:r>
          </m:num>
          <m:den>
            <m:r>
              <w:rPr>
                <w:rFonts w:ascii="Cambria Math" w:hAnsi="Cambria Math"/>
                <w:color w:val="000000" w:themeColor="text1"/>
                <w:sz w:val="28"/>
                <w:szCs w:val="28"/>
                <w:lang w:eastAsia="en-US"/>
              </w:rPr>
              <m:t>w</m:t>
            </m:r>
          </m:den>
        </m:f>
      </m:oMath>
    </w:p>
    <w:p w14:paraId="1012DE17" w14:textId="77777777" w:rsidR="00691F6D" w:rsidRPr="000F74FB" w:rsidRDefault="00691F6D" w:rsidP="00691F6D">
      <w:pPr>
        <w:pStyle w:val="WW-BodyText2"/>
        <w:spacing w:after="0" w:line="240" w:lineRule="auto"/>
        <w:jc w:val="both"/>
        <w:rPr>
          <w:color w:val="000000" w:themeColor="text1"/>
          <w:sz w:val="24"/>
          <w:szCs w:val="24"/>
          <w:lang w:eastAsia="en-US"/>
        </w:rPr>
      </w:pPr>
    </w:p>
    <w:p w14:paraId="3EDEC35D" w14:textId="77777777" w:rsidR="002C3808" w:rsidRPr="000F74FB" w:rsidRDefault="002C3808" w:rsidP="00691F6D">
      <w:pPr>
        <w:pStyle w:val="WW-BodyText2"/>
        <w:spacing w:after="0" w:line="240" w:lineRule="auto"/>
        <w:jc w:val="both"/>
        <w:rPr>
          <w:color w:val="000000" w:themeColor="text1"/>
          <w:sz w:val="24"/>
          <w:szCs w:val="24"/>
          <w:lang w:eastAsia="en-US"/>
        </w:rPr>
      </w:pPr>
    </w:p>
    <w:p w14:paraId="02F9AAAB" w14:textId="77777777" w:rsidR="00D573AE" w:rsidRPr="000F74FB" w:rsidRDefault="00D573AE" w:rsidP="002C3808">
      <w:pPr>
        <w:pStyle w:val="WW-BodyText2"/>
        <w:spacing w:after="0" w:line="240" w:lineRule="auto"/>
        <w:ind w:firstLine="720"/>
        <w:jc w:val="both"/>
        <w:rPr>
          <w:color w:val="000000" w:themeColor="text1"/>
          <w:sz w:val="24"/>
          <w:szCs w:val="24"/>
          <w:lang w:eastAsia="en-US"/>
        </w:rPr>
      </w:pPr>
      <w:proofErr w:type="gramStart"/>
      <w:r w:rsidRPr="000F74FB">
        <w:rPr>
          <w:color w:val="000000" w:themeColor="text1"/>
          <w:sz w:val="24"/>
          <w:szCs w:val="24"/>
          <w:lang w:eastAsia="en-US"/>
        </w:rPr>
        <w:t>where</w:t>
      </w:r>
      <w:proofErr w:type="gramEnd"/>
    </w:p>
    <w:p w14:paraId="3F151A78" w14:textId="77777777" w:rsidR="002C3808" w:rsidRPr="000F74FB" w:rsidRDefault="002C3808" w:rsidP="00691F6D">
      <w:pPr>
        <w:pStyle w:val="WW-BodyText2"/>
        <w:spacing w:after="0" w:line="240" w:lineRule="auto"/>
        <w:jc w:val="both"/>
        <w:rPr>
          <w:color w:val="000000" w:themeColor="text1"/>
          <w:sz w:val="24"/>
          <w:szCs w:val="24"/>
          <w:lang w:eastAsia="en-US"/>
        </w:rPr>
      </w:pPr>
    </w:p>
    <w:p w14:paraId="27A537DA" w14:textId="77777777" w:rsidR="00D573AE" w:rsidRPr="000F74FB" w:rsidRDefault="00D573AE" w:rsidP="002C3808">
      <w:pPr>
        <w:pStyle w:val="WW-BodyText2"/>
        <w:spacing w:after="0" w:line="240" w:lineRule="auto"/>
        <w:ind w:left="1440"/>
        <w:jc w:val="both"/>
        <w:rPr>
          <w:color w:val="000000" w:themeColor="text1"/>
          <w:sz w:val="24"/>
          <w:szCs w:val="24"/>
          <w:lang w:eastAsia="en-US"/>
        </w:rPr>
      </w:pPr>
      <w:r w:rsidRPr="000F74FB">
        <w:rPr>
          <w:i/>
          <w:iCs/>
          <w:color w:val="000000" w:themeColor="text1"/>
          <w:sz w:val="24"/>
          <w:szCs w:val="24"/>
          <w:lang w:eastAsia="en-US"/>
        </w:rPr>
        <w:t>a</w:t>
      </w:r>
      <w:r w:rsidR="002C3808" w:rsidRPr="000F74FB">
        <w:rPr>
          <w:i/>
          <w:iCs/>
          <w:color w:val="000000" w:themeColor="text1"/>
          <w:sz w:val="24"/>
          <w:szCs w:val="24"/>
          <w:lang w:eastAsia="en-US"/>
        </w:rPr>
        <w:t xml:space="preserve"> </w:t>
      </w:r>
      <w:r w:rsidRPr="000F74FB">
        <w:rPr>
          <w:color w:val="000000" w:themeColor="text1"/>
          <w:sz w:val="24"/>
          <w:szCs w:val="24"/>
          <w:lang w:eastAsia="en-US"/>
        </w:rPr>
        <w:t>= mass</w:t>
      </w:r>
      <w:r w:rsidR="002C3808" w:rsidRPr="000F74FB">
        <w:rPr>
          <w:color w:val="000000" w:themeColor="text1"/>
          <w:sz w:val="24"/>
          <w:szCs w:val="24"/>
          <w:lang w:eastAsia="en-US"/>
        </w:rPr>
        <w:t>, in g,</w:t>
      </w:r>
      <w:r w:rsidRPr="000F74FB">
        <w:rPr>
          <w:color w:val="000000" w:themeColor="text1"/>
          <w:sz w:val="24"/>
          <w:szCs w:val="24"/>
          <w:lang w:eastAsia="en-US"/>
        </w:rPr>
        <w:t xml:space="preserve"> of the glass dish</w:t>
      </w:r>
      <w:r w:rsidR="002C3808" w:rsidRPr="000F74FB">
        <w:rPr>
          <w:color w:val="000000" w:themeColor="text1"/>
          <w:sz w:val="24"/>
          <w:szCs w:val="24"/>
          <w:lang w:eastAsia="en-US"/>
        </w:rPr>
        <w:t>;</w:t>
      </w:r>
    </w:p>
    <w:p w14:paraId="085C70E7" w14:textId="77777777" w:rsidR="00D573AE" w:rsidRPr="000F74FB" w:rsidRDefault="00D573AE" w:rsidP="002C3808">
      <w:pPr>
        <w:pStyle w:val="WW-BodyText2"/>
        <w:spacing w:after="0" w:line="240" w:lineRule="auto"/>
        <w:ind w:left="1440"/>
        <w:jc w:val="both"/>
        <w:rPr>
          <w:color w:val="000000" w:themeColor="text1"/>
          <w:sz w:val="24"/>
          <w:szCs w:val="24"/>
          <w:lang w:eastAsia="en-US"/>
        </w:rPr>
      </w:pPr>
      <w:r w:rsidRPr="000F74FB">
        <w:rPr>
          <w:i/>
          <w:iCs/>
          <w:color w:val="000000" w:themeColor="text1"/>
          <w:sz w:val="24"/>
          <w:szCs w:val="24"/>
          <w:lang w:eastAsia="en-US"/>
        </w:rPr>
        <w:t>b</w:t>
      </w:r>
      <w:r w:rsidR="002C3808" w:rsidRPr="000F74FB">
        <w:rPr>
          <w:i/>
          <w:iCs/>
          <w:color w:val="000000" w:themeColor="text1"/>
          <w:sz w:val="24"/>
          <w:szCs w:val="24"/>
          <w:lang w:eastAsia="en-US"/>
        </w:rPr>
        <w:t xml:space="preserve"> </w:t>
      </w:r>
      <w:r w:rsidRPr="000F74FB">
        <w:rPr>
          <w:color w:val="000000" w:themeColor="text1"/>
          <w:sz w:val="24"/>
          <w:szCs w:val="24"/>
          <w:lang w:eastAsia="en-US"/>
        </w:rPr>
        <w:t>= mass</w:t>
      </w:r>
      <w:r w:rsidR="002C3808" w:rsidRPr="000F74FB">
        <w:rPr>
          <w:color w:val="000000" w:themeColor="text1"/>
          <w:sz w:val="24"/>
          <w:szCs w:val="24"/>
          <w:lang w:eastAsia="en-US"/>
        </w:rPr>
        <w:t>, in g,</w:t>
      </w:r>
      <w:r w:rsidRPr="000F74FB">
        <w:rPr>
          <w:color w:val="000000" w:themeColor="text1"/>
          <w:sz w:val="24"/>
          <w:szCs w:val="24"/>
          <w:lang w:eastAsia="en-US"/>
        </w:rPr>
        <w:t xml:space="preserve"> of the glass dish and residue</w:t>
      </w:r>
      <w:r w:rsidR="002C3808" w:rsidRPr="000F74FB">
        <w:rPr>
          <w:color w:val="000000" w:themeColor="text1"/>
          <w:sz w:val="24"/>
          <w:szCs w:val="24"/>
          <w:lang w:eastAsia="en-US"/>
        </w:rPr>
        <w:t>; and</w:t>
      </w:r>
    </w:p>
    <w:p w14:paraId="5D640510" w14:textId="77777777" w:rsidR="00D573AE" w:rsidRPr="000F74FB" w:rsidRDefault="00D573AE" w:rsidP="002C3808">
      <w:pPr>
        <w:pStyle w:val="WW-BodyText2"/>
        <w:spacing w:after="0" w:line="240" w:lineRule="auto"/>
        <w:ind w:left="1440"/>
        <w:jc w:val="both"/>
        <w:rPr>
          <w:color w:val="000000" w:themeColor="text1"/>
          <w:sz w:val="24"/>
          <w:szCs w:val="24"/>
          <w:lang w:eastAsia="en-US"/>
        </w:rPr>
      </w:pPr>
      <w:r w:rsidRPr="000F74FB">
        <w:rPr>
          <w:i/>
          <w:iCs/>
          <w:color w:val="000000" w:themeColor="text1"/>
          <w:sz w:val="24"/>
          <w:szCs w:val="24"/>
          <w:lang w:eastAsia="en-US"/>
        </w:rPr>
        <w:t>w</w:t>
      </w:r>
      <w:r w:rsidR="002C3808" w:rsidRPr="000F74FB">
        <w:rPr>
          <w:i/>
          <w:iCs/>
          <w:color w:val="000000" w:themeColor="text1"/>
          <w:sz w:val="24"/>
          <w:szCs w:val="24"/>
          <w:lang w:eastAsia="en-US"/>
        </w:rPr>
        <w:t xml:space="preserve"> </w:t>
      </w:r>
      <w:r w:rsidRPr="000F74FB">
        <w:rPr>
          <w:color w:val="000000" w:themeColor="text1"/>
          <w:sz w:val="24"/>
          <w:szCs w:val="24"/>
          <w:lang w:eastAsia="en-US"/>
        </w:rPr>
        <w:t>= mass</w:t>
      </w:r>
      <w:r w:rsidR="002C3808" w:rsidRPr="000F74FB">
        <w:rPr>
          <w:color w:val="000000" w:themeColor="text1"/>
          <w:sz w:val="24"/>
          <w:szCs w:val="24"/>
          <w:lang w:eastAsia="en-US"/>
        </w:rPr>
        <w:t>, in g,</w:t>
      </w:r>
      <w:r w:rsidRPr="000F74FB">
        <w:rPr>
          <w:color w:val="000000" w:themeColor="text1"/>
          <w:sz w:val="24"/>
          <w:szCs w:val="24"/>
          <w:lang w:eastAsia="en-US"/>
        </w:rPr>
        <w:t xml:space="preserve"> of tablet/fragment added</w:t>
      </w:r>
      <w:r w:rsidR="002C3808" w:rsidRPr="000F74FB">
        <w:rPr>
          <w:color w:val="000000" w:themeColor="text1"/>
          <w:sz w:val="24"/>
          <w:szCs w:val="24"/>
          <w:lang w:eastAsia="en-US"/>
        </w:rPr>
        <w:t>.</w:t>
      </w:r>
    </w:p>
    <w:p w14:paraId="61232B06" w14:textId="77777777" w:rsidR="00D573AE" w:rsidRPr="000F74FB" w:rsidRDefault="00D573AE" w:rsidP="0089376E">
      <w:pPr>
        <w:pStyle w:val="WW-BodyText2"/>
        <w:spacing w:after="0" w:line="240" w:lineRule="auto"/>
        <w:jc w:val="both"/>
        <w:rPr>
          <w:color w:val="000000" w:themeColor="text1"/>
          <w:sz w:val="24"/>
          <w:szCs w:val="24"/>
          <w:lang w:eastAsia="en-US"/>
        </w:rPr>
      </w:pPr>
    </w:p>
    <w:p w14:paraId="1D367AD2" w14:textId="77777777" w:rsidR="00D573AE" w:rsidRPr="000F74FB" w:rsidRDefault="00D573AE" w:rsidP="0089376E">
      <w:pPr>
        <w:pStyle w:val="WW-BodyText2"/>
        <w:spacing w:after="0" w:line="240" w:lineRule="auto"/>
        <w:jc w:val="both"/>
        <w:rPr>
          <w:i/>
          <w:iCs/>
          <w:color w:val="000000" w:themeColor="text1"/>
          <w:sz w:val="24"/>
          <w:szCs w:val="24"/>
          <w:lang w:eastAsia="en-US"/>
        </w:rPr>
      </w:pPr>
    </w:p>
    <w:p w14:paraId="1DF01E4A" w14:textId="171D7FA9" w:rsidR="00AA21BB" w:rsidRPr="000F74FB" w:rsidRDefault="00350FAD" w:rsidP="00350FAD">
      <w:pPr>
        <w:jc w:val="center"/>
        <w:rPr>
          <w:rFonts w:ascii="Times New Roman" w:hAnsi="Times New Roman" w:cs="Times New Roman"/>
          <w:color w:val="000000" w:themeColor="text1"/>
          <w:lang w:val="en-US"/>
        </w:rPr>
      </w:pPr>
      <w:r>
        <w:rPr>
          <w:noProof/>
        </w:rPr>
        <w:lastRenderedPageBreak/>
        <w:drawing>
          <wp:inline distT="0" distB="0" distL="0" distR="0" wp14:anchorId="1C110650" wp14:editId="13E047FB">
            <wp:extent cx="3458735" cy="3315275"/>
            <wp:effectExtent l="0" t="0" r="8890" b="0"/>
            <wp:docPr id="1218158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258" t="39979" r="19387" b="19160"/>
                    <a:stretch/>
                  </pic:blipFill>
                  <pic:spPr bwMode="auto">
                    <a:xfrm>
                      <a:off x="0" y="0"/>
                      <a:ext cx="3459231" cy="3315751"/>
                    </a:xfrm>
                    <a:prstGeom prst="rect">
                      <a:avLst/>
                    </a:prstGeom>
                    <a:noFill/>
                    <a:ln>
                      <a:noFill/>
                    </a:ln>
                    <a:extLst>
                      <a:ext uri="{53640926-AAD7-44D8-BBD7-CCE9431645EC}">
                        <a14:shadowObscured xmlns:a14="http://schemas.microsoft.com/office/drawing/2010/main"/>
                      </a:ext>
                    </a:extLst>
                  </pic:spPr>
                </pic:pic>
              </a:graphicData>
            </a:graphic>
          </wp:inline>
        </w:drawing>
      </w:r>
    </w:p>
    <w:p w14:paraId="443DD9FB" w14:textId="77777777" w:rsidR="00350FAD" w:rsidRDefault="00350FAD" w:rsidP="0089376E">
      <w:pPr>
        <w:rPr>
          <w:rFonts w:ascii="Times New Roman" w:hAnsi="Times New Roman" w:cs="Times New Roman"/>
          <w:b/>
          <w:bCs/>
          <w:color w:val="000000" w:themeColor="text1"/>
        </w:rPr>
      </w:pPr>
    </w:p>
    <w:p w14:paraId="1FC6C5A4" w14:textId="6F8108DC" w:rsidR="00893C53" w:rsidRPr="000F74FB" w:rsidRDefault="00893C53" w:rsidP="0089376E">
      <w:pPr>
        <w:rPr>
          <w:rFonts w:ascii="Times New Roman" w:hAnsi="Times New Roman" w:cs="Times New Roman"/>
          <w:b/>
          <w:bCs/>
          <w:color w:val="000000" w:themeColor="text1"/>
        </w:rPr>
      </w:pPr>
      <w:bookmarkStart w:id="6" w:name="_Hlk184372820"/>
      <w:r w:rsidRPr="000F74FB">
        <w:rPr>
          <w:rFonts w:ascii="Times New Roman" w:hAnsi="Times New Roman" w:cs="Times New Roman"/>
          <w:b/>
          <w:bCs/>
          <w:color w:val="000000" w:themeColor="text1"/>
        </w:rPr>
        <w:t>3</w:t>
      </w:r>
      <w:r w:rsidR="00BF0610">
        <w:rPr>
          <w:rFonts w:ascii="Times New Roman" w:hAnsi="Times New Roman" w:cs="Times New Roman"/>
          <w:b/>
          <w:bCs/>
          <w:color w:val="000000" w:themeColor="text1"/>
        </w:rPr>
        <w:t>2</w:t>
      </w:r>
      <w:r w:rsidRPr="000F74FB">
        <w:rPr>
          <w:rFonts w:ascii="Times New Roman" w:hAnsi="Times New Roman" w:cs="Times New Roman"/>
          <w:b/>
          <w:bCs/>
          <w:color w:val="000000" w:themeColor="text1"/>
        </w:rPr>
        <w:t xml:space="preserve"> FLASH POINT</w:t>
      </w:r>
      <w:r w:rsidR="007024C1" w:rsidRPr="000F74FB">
        <w:rPr>
          <w:rFonts w:ascii="Times New Roman" w:hAnsi="Times New Roman" w:cs="Times New Roman"/>
          <w:b/>
          <w:bCs/>
          <w:color w:val="000000" w:themeColor="text1"/>
        </w:rPr>
        <w:t xml:space="preserve"> (ABEL)</w:t>
      </w:r>
    </w:p>
    <w:bookmarkEnd w:id="6"/>
    <w:p w14:paraId="2798E65E" w14:textId="77777777" w:rsidR="007024C1" w:rsidRPr="000F74FB" w:rsidRDefault="007024C1" w:rsidP="0089376E">
      <w:pPr>
        <w:rPr>
          <w:rFonts w:ascii="Times New Roman" w:hAnsi="Times New Roman" w:cs="Times New Roman"/>
          <w:color w:val="000000" w:themeColor="text1"/>
        </w:rPr>
      </w:pPr>
    </w:p>
    <w:p w14:paraId="2FCA6A0F" w14:textId="77777777" w:rsidR="0009504D" w:rsidRPr="000F74FB" w:rsidRDefault="00893C53" w:rsidP="00053D2F">
      <w:pPr>
        <w:jc w:val="both"/>
        <w:rPr>
          <w:rFonts w:ascii="Times New Roman" w:hAnsi="Times New Roman" w:cs="Times New Roman"/>
          <w:color w:val="000000" w:themeColor="text1"/>
        </w:rPr>
      </w:pPr>
      <w:r w:rsidRPr="000F74FB">
        <w:rPr>
          <w:rFonts w:ascii="Times New Roman" w:hAnsi="Times New Roman" w:cs="Times New Roman"/>
          <w:color w:val="000000" w:themeColor="text1"/>
        </w:rPr>
        <w:t>When determined by the method as prescribed in IS 1448 (Part 20), the flash point of the material shall be above 24.5</w:t>
      </w:r>
      <w:r w:rsidR="0009504D"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vertAlign w:val="superscript"/>
        </w:rPr>
        <w:t>o</w:t>
      </w:r>
      <w:r w:rsidRPr="000F74FB">
        <w:rPr>
          <w:rFonts w:ascii="Times New Roman" w:hAnsi="Times New Roman" w:cs="Times New Roman"/>
          <w:color w:val="000000" w:themeColor="text1"/>
        </w:rPr>
        <w:t>C</w:t>
      </w:r>
      <w:r w:rsidR="0009504D" w:rsidRPr="000F74FB">
        <w:rPr>
          <w:rFonts w:ascii="Times New Roman" w:hAnsi="Times New Roman" w:cs="Times New Roman"/>
          <w:color w:val="000000" w:themeColor="text1"/>
        </w:rPr>
        <w:t>.</w:t>
      </w:r>
    </w:p>
    <w:p w14:paraId="035386FD" w14:textId="77777777" w:rsidR="0009504D" w:rsidRPr="000F74FB" w:rsidRDefault="0009504D" w:rsidP="0089376E">
      <w:pPr>
        <w:rPr>
          <w:rFonts w:ascii="Times New Roman" w:hAnsi="Times New Roman" w:cs="Times New Roman"/>
          <w:color w:val="000000" w:themeColor="text1"/>
        </w:rPr>
      </w:pPr>
    </w:p>
    <w:p w14:paraId="366E3A9A" w14:textId="17ADD5CA" w:rsidR="0009504D" w:rsidRPr="000F74FB" w:rsidRDefault="0009504D" w:rsidP="0089376E">
      <w:pPr>
        <w:jc w:val="both"/>
        <w:rPr>
          <w:rFonts w:ascii="Times New Roman" w:hAnsi="Times New Roman" w:cs="Times New Roman"/>
          <w:b/>
          <w:bCs/>
          <w:color w:val="000000" w:themeColor="text1"/>
        </w:rPr>
      </w:pPr>
      <w:bookmarkStart w:id="7" w:name="_Hlk184372825"/>
      <w:r w:rsidRPr="000F74FB">
        <w:rPr>
          <w:rFonts w:ascii="Times New Roman" w:hAnsi="Times New Roman" w:cs="Times New Roman"/>
          <w:b/>
          <w:bCs/>
          <w:color w:val="000000" w:themeColor="text1"/>
        </w:rPr>
        <w:t>3</w:t>
      </w:r>
      <w:r w:rsidR="00BF0610">
        <w:rPr>
          <w:rFonts w:ascii="Times New Roman" w:hAnsi="Times New Roman" w:cs="Times New Roman"/>
          <w:b/>
          <w:bCs/>
          <w:color w:val="000000" w:themeColor="text1"/>
        </w:rPr>
        <w:t>3</w:t>
      </w:r>
      <w:r w:rsidRPr="000F74FB">
        <w:rPr>
          <w:rFonts w:ascii="Times New Roman" w:hAnsi="Times New Roman" w:cs="Times New Roman"/>
          <w:b/>
          <w:bCs/>
          <w:color w:val="000000" w:themeColor="text1"/>
        </w:rPr>
        <w:t xml:space="preserve"> C</w:t>
      </w:r>
      <w:r w:rsidR="00990560" w:rsidRPr="000F74FB">
        <w:rPr>
          <w:rFonts w:ascii="Times New Roman" w:hAnsi="Times New Roman" w:cs="Times New Roman"/>
          <w:b/>
          <w:bCs/>
          <w:color w:val="000000" w:themeColor="text1"/>
        </w:rPr>
        <w:t>OLD TEST</w:t>
      </w:r>
    </w:p>
    <w:bookmarkEnd w:id="7"/>
    <w:p w14:paraId="3DCB039C" w14:textId="77777777" w:rsidR="00A06D09" w:rsidRPr="000F74FB" w:rsidRDefault="00A06D09" w:rsidP="0089376E">
      <w:pPr>
        <w:jc w:val="both"/>
        <w:rPr>
          <w:rFonts w:ascii="Times New Roman" w:hAnsi="Times New Roman" w:cs="Times New Roman"/>
          <w:b/>
          <w:bCs/>
          <w:color w:val="000000" w:themeColor="text1"/>
        </w:rPr>
      </w:pPr>
    </w:p>
    <w:p w14:paraId="3056441A" w14:textId="34C42E2C" w:rsidR="0009504D" w:rsidRPr="000F74FB" w:rsidRDefault="0009504D"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3</w:t>
      </w:r>
      <w:r w:rsidR="00BF0610">
        <w:rPr>
          <w:rFonts w:ascii="Times New Roman" w:hAnsi="Times New Roman" w:cs="Times New Roman"/>
          <w:b/>
          <w:bCs/>
          <w:color w:val="000000" w:themeColor="text1"/>
        </w:rPr>
        <w:t>3</w:t>
      </w:r>
      <w:r w:rsidRPr="000F74FB">
        <w:rPr>
          <w:rFonts w:ascii="Times New Roman" w:hAnsi="Times New Roman" w:cs="Times New Roman"/>
          <w:b/>
          <w:bCs/>
          <w:color w:val="000000" w:themeColor="text1"/>
        </w:rPr>
        <w:t>.1 Procedure</w:t>
      </w:r>
    </w:p>
    <w:p w14:paraId="787F5768" w14:textId="77777777" w:rsidR="00A06D09" w:rsidRPr="000F74FB" w:rsidRDefault="00A06D09" w:rsidP="0089376E">
      <w:pPr>
        <w:jc w:val="both"/>
        <w:rPr>
          <w:rFonts w:ascii="Times New Roman" w:hAnsi="Times New Roman" w:cs="Times New Roman"/>
          <w:b/>
          <w:bCs/>
          <w:color w:val="000000" w:themeColor="text1"/>
        </w:rPr>
      </w:pPr>
    </w:p>
    <w:p w14:paraId="4849394D" w14:textId="77777777" w:rsidR="0009504D" w:rsidRPr="000F74FB" w:rsidRDefault="0009504D"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Take</w:t>
      </w:r>
      <w:r w:rsidR="003E14BC" w:rsidRPr="000F74FB">
        <w:rPr>
          <w:rFonts w:ascii="Times New Roman" w:hAnsi="Times New Roman" w:cs="Times New Roman"/>
          <w:color w:val="000000" w:themeColor="text1"/>
        </w:rPr>
        <w:t xml:space="preserve"> 50 ml </w:t>
      </w:r>
      <w:r w:rsidRPr="000F74FB">
        <w:rPr>
          <w:rFonts w:ascii="Times New Roman" w:hAnsi="Times New Roman" w:cs="Times New Roman"/>
          <w:color w:val="000000" w:themeColor="text1"/>
        </w:rPr>
        <w:t xml:space="preserve">of the material in a </w:t>
      </w:r>
      <w:r w:rsidR="003E14BC" w:rsidRPr="000F74FB">
        <w:rPr>
          <w:rFonts w:ascii="Times New Roman" w:hAnsi="Times New Roman" w:cs="Times New Roman"/>
          <w:color w:val="000000" w:themeColor="text1"/>
        </w:rPr>
        <w:t>100</w:t>
      </w:r>
      <w:r w:rsidRPr="000F74FB">
        <w:rPr>
          <w:rFonts w:ascii="Times New Roman" w:hAnsi="Times New Roman" w:cs="Times New Roman"/>
          <w:color w:val="000000" w:themeColor="text1"/>
        </w:rPr>
        <w:t xml:space="preserve"> </w:t>
      </w:r>
      <w:r w:rsidR="003E14BC" w:rsidRPr="000F74FB">
        <w:rPr>
          <w:rFonts w:ascii="Times New Roman" w:hAnsi="Times New Roman" w:cs="Times New Roman"/>
          <w:color w:val="000000" w:themeColor="text1"/>
        </w:rPr>
        <w:t xml:space="preserve">ml </w:t>
      </w:r>
      <w:r w:rsidRPr="000F74FB">
        <w:rPr>
          <w:rFonts w:ascii="Times New Roman" w:hAnsi="Times New Roman" w:cs="Times New Roman"/>
          <w:color w:val="000000" w:themeColor="text1"/>
        </w:rPr>
        <w:t>transparent glass container and close it with a cork or stopper fitted with the thermometer. Cool the material to 10</w:t>
      </w:r>
      <w:r w:rsidR="00D64E1F"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°C </w:t>
      </w:r>
      <w:r w:rsidR="00D64E1F" w:rsidRPr="000F74FB">
        <w:rPr>
          <w:rFonts w:ascii="Times New Roman" w:hAnsi="Times New Roman" w:cs="Times New Roman"/>
          <w:color w:val="000000" w:themeColor="text1"/>
        </w:rPr>
        <w:t>(</w:t>
      </w:r>
      <w:r w:rsidR="00D64E1F" w:rsidRPr="000F74FB">
        <w:rPr>
          <w:rFonts w:ascii="Times New Roman" w:hAnsi="Times New Roman" w:cs="Times New Roman"/>
          <w:i/>
          <w:iCs/>
          <w:color w:val="000000" w:themeColor="text1"/>
        </w:rPr>
        <w:t xml:space="preserve">see </w:t>
      </w:r>
      <w:r w:rsidRPr="000F74FB">
        <w:rPr>
          <w:rFonts w:ascii="Times New Roman" w:hAnsi="Times New Roman" w:cs="Times New Roman"/>
          <w:color w:val="000000" w:themeColor="text1"/>
        </w:rPr>
        <w:t xml:space="preserve">Note) by placing the container in ice cold water. </w:t>
      </w:r>
      <w:r w:rsidR="00EF4368" w:rsidRPr="000F74FB">
        <w:rPr>
          <w:rFonts w:ascii="Times New Roman" w:hAnsi="Times New Roman" w:cs="Times New Roman"/>
          <w:color w:val="000000" w:themeColor="text1"/>
        </w:rPr>
        <w:t>When</w:t>
      </w:r>
      <w:r w:rsidRPr="000F74FB">
        <w:rPr>
          <w:rFonts w:ascii="Times New Roman" w:hAnsi="Times New Roman" w:cs="Times New Roman"/>
          <w:color w:val="000000" w:themeColor="text1"/>
        </w:rPr>
        <w:t xml:space="preserve"> the temperature of the material in the container reaches 1</w:t>
      </w:r>
      <w:r w:rsidR="001A160B" w:rsidRPr="000F74FB">
        <w:rPr>
          <w:rFonts w:ascii="Times New Roman" w:hAnsi="Times New Roman" w:cs="Times New Roman"/>
          <w:color w:val="000000" w:themeColor="text1"/>
        </w:rPr>
        <w:t xml:space="preserve">0 </w:t>
      </w:r>
      <w:r w:rsidR="001A160B" w:rsidRPr="000F74FB">
        <w:rPr>
          <w:rFonts w:ascii="Times New Roman" w:hAnsi="Times New Roman" w:cs="Times New Roman"/>
          <w:color w:val="000000" w:themeColor="text1"/>
          <w:vertAlign w:val="superscript"/>
        </w:rPr>
        <w:t>o</w:t>
      </w:r>
      <w:r w:rsidR="001A160B" w:rsidRPr="000F74FB">
        <w:rPr>
          <w:rFonts w:ascii="Times New Roman" w:hAnsi="Times New Roman" w:cs="Times New Roman"/>
          <w:color w:val="000000" w:themeColor="text1"/>
        </w:rPr>
        <w:t xml:space="preserve">C, </w:t>
      </w:r>
      <w:r w:rsidRPr="000F74FB">
        <w:rPr>
          <w:rFonts w:ascii="Times New Roman" w:hAnsi="Times New Roman" w:cs="Times New Roman"/>
          <w:color w:val="000000" w:themeColor="text1"/>
        </w:rPr>
        <w:t>add to it a small seeding crystal of the pesticide with minimum opening of the stopper within the shortest possible duration of time. In case the formulation has b</w:t>
      </w:r>
      <w:r w:rsidR="001A160B" w:rsidRPr="000F74FB">
        <w:rPr>
          <w:rFonts w:ascii="Times New Roman" w:hAnsi="Times New Roman" w:cs="Times New Roman"/>
          <w:color w:val="000000" w:themeColor="text1"/>
        </w:rPr>
        <w:t>ee</w:t>
      </w:r>
      <w:r w:rsidRPr="000F74FB">
        <w:rPr>
          <w:rFonts w:ascii="Times New Roman" w:hAnsi="Times New Roman" w:cs="Times New Roman"/>
          <w:color w:val="000000" w:themeColor="text1"/>
        </w:rPr>
        <w:t xml:space="preserve">n prepared from technical liquid pesticides, there is no need to seed with crystal. Gently stir the material in the container at short intervals for </w:t>
      </w:r>
      <w:r w:rsidR="00D272D3" w:rsidRPr="000F74FB">
        <w:rPr>
          <w:rFonts w:ascii="Times New Roman" w:hAnsi="Times New Roman" w:cs="Times New Roman"/>
          <w:color w:val="000000" w:themeColor="text1"/>
        </w:rPr>
        <w:t>1 h</w:t>
      </w:r>
      <w:r w:rsidRPr="000F74FB">
        <w:rPr>
          <w:rFonts w:ascii="Times New Roman" w:hAnsi="Times New Roman" w:cs="Times New Roman"/>
          <w:color w:val="000000" w:themeColor="text1"/>
        </w:rPr>
        <w:t xml:space="preserve"> maintaining the temperature of the material at</w:t>
      </w:r>
      <w:r w:rsidR="00B343AF" w:rsidRPr="000F74FB">
        <w:rPr>
          <w:rFonts w:ascii="Times New Roman" w:hAnsi="Times New Roman" w:cs="Times New Roman"/>
          <w:color w:val="000000" w:themeColor="text1"/>
        </w:rPr>
        <w:t xml:space="preserve"> 10 </w:t>
      </w:r>
      <w:r w:rsidR="00B343AF" w:rsidRPr="000F74FB">
        <w:rPr>
          <w:rFonts w:ascii="Times New Roman" w:hAnsi="Times New Roman" w:cs="Times New Roman"/>
          <w:color w:val="000000" w:themeColor="text1"/>
          <w:vertAlign w:val="superscript"/>
        </w:rPr>
        <w:t>o</w:t>
      </w:r>
      <w:r w:rsidR="00B343AF" w:rsidRPr="000F74FB">
        <w:rPr>
          <w:rFonts w:ascii="Times New Roman" w:hAnsi="Times New Roman" w:cs="Times New Roman"/>
          <w:color w:val="000000" w:themeColor="text1"/>
        </w:rPr>
        <w:t>C.</w:t>
      </w:r>
      <w:r w:rsidRPr="000F74FB">
        <w:rPr>
          <w:rFonts w:ascii="Times New Roman" w:hAnsi="Times New Roman" w:cs="Times New Roman"/>
          <w:color w:val="000000" w:themeColor="text1"/>
        </w:rPr>
        <w:t xml:space="preserve"> At the </w:t>
      </w:r>
      <w:r w:rsidR="009934B9" w:rsidRPr="000F74FB">
        <w:rPr>
          <w:rFonts w:ascii="Times New Roman" w:hAnsi="Times New Roman" w:cs="Times New Roman"/>
          <w:color w:val="000000" w:themeColor="text1"/>
        </w:rPr>
        <w:t>end</w:t>
      </w:r>
      <w:r w:rsidRPr="000F74FB">
        <w:rPr>
          <w:rFonts w:ascii="Times New Roman" w:hAnsi="Times New Roman" w:cs="Times New Roman"/>
          <w:color w:val="000000" w:themeColor="text1"/>
        </w:rPr>
        <w:t xml:space="preserve"> of </w:t>
      </w:r>
      <w:r w:rsidR="009934B9" w:rsidRPr="000F74FB">
        <w:rPr>
          <w:rFonts w:ascii="Times New Roman" w:hAnsi="Times New Roman" w:cs="Times New Roman"/>
          <w:color w:val="000000" w:themeColor="text1"/>
        </w:rPr>
        <w:t>1 h</w:t>
      </w:r>
      <w:r w:rsidRPr="000F74FB">
        <w:rPr>
          <w:rFonts w:ascii="Times New Roman" w:hAnsi="Times New Roman" w:cs="Times New Roman"/>
          <w:color w:val="000000" w:themeColor="text1"/>
        </w:rPr>
        <w:t>, examine the material for any turbidity or separated solid or oily matter or both.</w:t>
      </w:r>
    </w:p>
    <w:p w14:paraId="3C281704" w14:textId="77777777" w:rsidR="00633629" w:rsidRPr="000F74FB" w:rsidRDefault="00633629" w:rsidP="0089376E">
      <w:pPr>
        <w:jc w:val="both"/>
        <w:rPr>
          <w:rFonts w:ascii="Times New Roman" w:hAnsi="Times New Roman" w:cs="Times New Roman"/>
          <w:color w:val="000000" w:themeColor="text1"/>
        </w:rPr>
      </w:pPr>
    </w:p>
    <w:p w14:paraId="6907B856" w14:textId="77777777" w:rsidR="009934B9" w:rsidRPr="000F74FB" w:rsidRDefault="009934B9" w:rsidP="0089376E">
      <w:pPr>
        <w:ind w:left="72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 xml:space="preserve">NOTE </w:t>
      </w:r>
      <w:r w:rsidR="003F238C" w:rsidRPr="000F74FB">
        <w:rPr>
          <w:rFonts w:ascii="Times New Roman" w:hAnsi="Times New Roman" w:cs="Times New Roman"/>
          <w:color w:val="000000" w:themeColor="text1"/>
          <w:sz w:val="20"/>
          <w:szCs w:val="20"/>
        </w:rPr>
        <w:t>–</w:t>
      </w:r>
      <w:r w:rsidRPr="000F74FB">
        <w:rPr>
          <w:rFonts w:ascii="Times New Roman" w:hAnsi="Times New Roman" w:cs="Times New Roman"/>
          <w:color w:val="000000" w:themeColor="text1"/>
          <w:sz w:val="20"/>
          <w:szCs w:val="20"/>
        </w:rPr>
        <w:t xml:space="preserve"> In case the purchaser </w:t>
      </w:r>
      <w:r w:rsidR="008674EB" w:rsidRPr="000F74FB">
        <w:rPr>
          <w:rFonts w:ascii="Times New Roman" w:hAnsi="Times New Roman" w:cs="Times New Roman"/>
          <w:color w:val="000000" w:themeColor="text1"/>
          <w:sz w:val="20"/>
          <w:szCs w:val="20"/>
        </w:rPr>
        <w:t>specifies</w:t>
      </w:r>
      <w:r w:rsidRPr="000F74FB">
        <w:rPr>
          <w:rFonts w:ascii="Times New Roman" w:hAnsi="Times New Roman" w:cs="Times New Roman"/>
          <w:color w:val="000000" w:themeColor="text1"/>
          <w:sz w:val="20"/>
          <w:szCs w:val="20"/>
        </w:rPr>
        <w:t xml:space="preserve"> that the </w:t>
      </w:r>
      <w:r w:rsidR="008674EB" w:rsidRPr="000F74FB">
        <w:rPr>
          <w:rFonts w:ascii="Times New Roman" w:hAnsi="Times New Roman" w:cs="Times New Roman"/>
          <w:color w:val="000000" w:themeColor="text1"/>
          <w:sz w:val="20"/>
          <w:szCs w:val="20"/>
        </w:rPr>
        <w:t>t</w:t>
      </w:r>
      <w:r w:rsidRPr="000F74FB">
        <w:rPr>
          <w:rFonts w:ascii="Times New Roman" w:hAnsi="Times New Roman" w:cs="Times New Roman"/>
          <w:color w:val="000000" w:themeColor="text1"/>
          <w:sz w:val="20"/>
          <w:szCs w:val="20"/>
        </w:rPr>
        <w:t xml:space="preserve">est is required to </w:t>
      </w:r>
      <w:r w:rsidR="00EE25F4" w:rsidRPr="000F74FB">
        <w:rPr>
          <w:rFonts w:ascii="Times New Roman" w:hAnsi="Times New Roman" w:cs="Times New Roman"/>
          <w:color w:val="000000" w:themeColor="text1"/>
          <w:sz w:val="20"/>
          <w:szCs w:val="20"/>
        </w:rPr>
        <w:t>b</w:t>
      </w:r>
      <w:r w:rsidRPr="000F74FB">
        <w:rPr>
          <w:rFonts w:ascii="Times New Roman" w:hAnsi="Times New Roman" w:cs="Times New Roman"/>
          <w:color w:val="000000" w:themeColor="text1"/>
          <w:sz w:val="20"/>
          <w:szCs w:val="20"/>
        </w:rPr>
        <w:t xml:space="preserve">e carried out at </w:t>
      </w:r>
      <w:r w:rsidR="00EE25F4" w:rsidRPr="000F74FB">
        <w:rPr>
          <w:rFonts w:ascii="Times New Roman" w:hAnsi="Times New Roman" w:cs="Times New Roman"/>
          <w:color w:val="000000" w:themeColor="text1"/>
          <w:sz w:val="20"/>
          <w:szCs w:val="20"/>
        </w:rPr>
        <w:t xml:space="preserve">0 </w:t>
      </w:r>
      <w:r w:rsidR="00EE25F4" w:rsidRPr="000F74FB">
        <w:rPr>
          <w:rFonts w:ascii="Times New Roman" w:hAnsi="Times New Roman" w:cs="Times New Roman"/>
          <w:color w:val="000000" w:themeColor="text1"/>
          <w:sz w:val="20"/>
          <w:szCs w:val="20"/>
          <w:vertAlign w:val="superscript"/>
        </w:rPr>
        <w:t>o</w:t>
      </w:r>
      <w:r w:rsidR="00EE25F4" w:rsidRPr="000F74FB">
        <w:rPr>
          <w:rFonts w:ascii="Times New Roman" w:hAnsi="Times New Roman" w:cs="Times New Roman"/>
          <w:color w:val="000000" w:themeColor="text1"/>
          <w:sz w:val="20"/>
          <w:szCs w:val="20"/>
        </w:rPr>
        <w:t>C</w:t>
      </w:r>
      <w:r w:rsidRPr="000F74FB">
        <w:rPr>
          <w:rFonts w:ascii="Times New Roman" w:hAnsi="Times New Roman" w:cs="Times New Roman"/>
          <w:color w:val="000000" w:themeColor="text1"/>
          <w:sz w:val="20"/>
          <w:szCs w:val="20"/>
        </w:rPr>
        <w:t>, the material in a conta</w:t>
      </w:r>
      <w:r w:rsidR="00EE25F4" w:rsidRPr="000F74FB">
        <w:rPr>
          <w:rFonts w:ascii="Times New Roman" w:hAnsi="Times New Roman" w:cs="Times New Roman"/>
          <w:color w:val="000000" w:themeColor="text1"/>
          <w:sz w:val="20"/>
          <w:szCs w:val="20"/>
        </w:rPr>
        <w:t>iner</w:t>
      </w:r>
      <w:r w:rsidRPr="000F74FB">
        <w:rPr>
          <w:rFonts w:ascii="Times New Roman" w:hAnsi="Times New Roman" w:cs="Times New Roman"/>
          <w:color w:val="000000" w:themeColor="text1"/>
          <w:sz w:val="20"/>
          <w:szCs w:val="20"/>
        </w:rPr>
        <w:t xml:space="preserve"> shall be cooled to </w:t>
      </w:r>
      <w:r w:rsidR="00EE25F4" w:rsidRPr="000F74FB">
        <w:rPr>
          <w:rFonts w:ascii="Times New Roman" w:hAnsi="Times New Roman" w:cs="Times New Roman"/>
          <w:color w:val="000000" w:themeColor="text1"/>
          <w:sz w:val="20"/>
          <w:szCs w:val="20"/>
        </w:rPr>
        <w:t xml:space="preserve">0 </w:t>
      </w:r>
      <w:r w:rsidR="00EE25F4" w:rsidRPr="000F74FB">
        <w:rPr>
          <w:rFonts w:ascii="Times New Roman" w:hAnsi="Times New Roman" w:cs="Times New Roman"/>
          <w:color w:val="000000" w:themeColor="text1"/>
          <w:sz w:val="20"/>
          <w:szCs w:val="20"/>
          <w:vertAlign w:val="superscript"/>
        </w:rPr>
        <w:t>o</w:t>
      </w:r>
      <w:r w:rsidR="00EE25F4" w:rsidRPr="000F74FB">
        <w:rPr>
          <w:rFonts w:ascii="Times New Roman" w:hAnsi="Times New Roman" w:cs="Times New Roman"/>
          <w:color w:val="000000" w:themeColor="text1"/>
          <w:sz w:val="20"/>
          <w:szCs w:val="20"/>
        </w:rPr>
        <w:t>C</w:t>
      </w:r>
      <w:r w:rsidRPr="000F74FB">
        <w:rPr>
          <w:rFonts w:ascii="Times New Roman" w:hAnsi="Times New Roman" w:cs="Times New Roman"/>
          <w:color w:val="000000" w:themeColor="text1"/>
          <w:sz w:val="20"/>
          <w:szCs w:val="20"/>
        </w:rPr>
        <w:t xml:space="preserve"> by placi</w:t>
      </w:r>
      <w:r w:rsidR="00EE25F4" w:rsidRPr="000F74FB">
        <w:rPr>
          <w:rFonts w:ascii="Times New Roman" w:hAnsi="Times New Roman" w:cs="Times New Roman"/>
          <w:color w:val="000000" w:themeColor="text1"/>
          <w:sz w:val="20"/>
          <w:szCs w:val="20"/>
        </w:rPr>
        <w:t>n</w:t>
      </w:r>
      <w:r w:rsidRPr="000F74FB">
        <w:rPr>
          <w:rFonts w:ascii="Times New Roman" w:hAnsi="Times New Roman" w:cs="Times New Roman"/>
          <w:color w:val="000000" w:themeColor="text1"/>
          <w:sz w:val="20"/>
          <w:szCs w:val="20"/>
        </w:rPr>
        <w:t>g the container in a bath of crushed ice and the t</w:t>
      </w:r>
      <w:r w:rsidR="00B609A5" w:rsidRPr="000F74FB">
        <w:rPr>
          <w:rFonts w:ascii="Times New Roman" w:hAnsi="Times New Roman" w:cs="Times New Roman"/>
          <w:color w:val="000000" w:themeColor="text1"/>
          <w:sz w:val="20"/>
          <w:szCs w:val="20"/>
        </w:rPr>
        <w:t>es</w:t>
      </w:r>
      <w:r w:rsidRPr="000F74FB">
        <w:rPr>
          <w:rFonts w:ascii="Times New Roman" w:hAnsi="Times New Roman" w:cs="Times New Roman"/>
          <w:color w:val="000000" w:themeColor="text1"/>
          <w:sz w:val="20"/>
          <w:szCs w:val="20"/>
        </w:rPr>
        <w:t xml:space="preserve">t carried out at </w:t>
      </w:r>
      <w:r w:rsidR="00B609A5" w:rsidRPr="000F74FB">
        <w:rPr>
          <w:rFonts w:ascii="Times New Roman" w:hAnsi="Times New Roman" w:cs="Times New Roman"/>
          <w:color w:val="000000" w:themeColor="text1"/>
          <w:sz w:val="20"/>
          <w:szCs w:val="20"/>
        </w:rPr>
        <w:t xml:space="preserve">0 </w:t>
      </w:r>
      <w:r w:rsidR="00B609A5" w:rsidRPr="000F74FB">
        <w:rPr>
          <w:rFonts w:ascii="Times New Roman" w:hAnsi="Times New Roman" w:cs="Times New Roman"/>
          <w:color w:val="000000" w:themeColor="text1"/>
          <w:sz w:val="20"/>
          <w:szCs w:val="20"/>
          <w:vertAlign w:val="superscript"/>
        </w:rPr>
        <w:t>o</w:t>
      </w:r>
      <w:r w:rsidR="00B609A5" w:rsidRPr="000F74FB">
        <w:rPr>
          <w:rFonts w:ascii="Times New Roman" w:hAnsi="Times New Roman" w:cs="Times New Roman"/>
          <w:color w:val="000000" w:themeColor="text1"/>
          <w:sz w:val="20"/>
          <w:szCs w:val="20"/>
        </w:rPr>
        <w:t>C</w:t>
      </w:r>
      <w:r w:rsidRPr="000F74FB">
        <w:rPr>
          <w:rFonts w:ascii="Times New Roman" w:hAnsi="Times New Roman" w:cs="Times New Roman"/>
          <w:color w:val="000000" w:themeColor="text1"/>
          <w:sz w:val="20"/>
          <w:szCs w:val="20"/>
        </w:rPr>
        <w:t xml:space="preserve"> instead of 10</w:t>
      </w:r>
      <w:r w:rsidR="00B609A5" w:rsidRPr="000F74FB">
        <w:rPr>
          <w:rFonts w:ascii="Times New Roman" w:hAnsi="Times New Roman" w:cs="Times New Roman"/>
          <w:color w:val="000000" w:themeColor="text1"/>
          <w:sz w:val="20"/>
          <w:szCs w:val="20"/>
        </w:rPr>
        <w:t xml:space="preserve"> </w:t>
      </w:r>
      <w:r w:rsidRPr="000F74FB">
        <w:rPr>
          <w:rFonts w:ascii="Times New Roman" w:hAnsi="Times New Roman" w:cs="Times New Roman"/>
          <w:color w:val="000000" w:themeColor="text1"/>
          <w:sz w:val="20"/>
          <w:szCs w:val="20"/>
        </w:rPr>
        <w:t>°C.</w:t>
      </w:r>
    </w:p>
    <w:p w14:paraId="6837AACF" w14:textId="77777777" w:rsidR="00A06D09" w:rsidRPr="000F74FB" w:rsidRDefault="00A06D09" w:rsidP="0089376E">
      <w:pPr>
        <w:ind w:left="720"/>
        <w:jc w:val="both"/>
        <w:rPr>
          <w:rFonts w:ascii="Times New Roman" w:hAnsi="Times New Roman" w:cs="Times New Roman"/>
          <w:color w:val="000000" w:themeColor="text1"/>
          <w:sz w:val="20"/>
          <w:szCs w:val="20"/>
        </w:rPr>
      </w:pPr>
    </w:p>
    <w:p w14:paraId="3AA0B2CC" w14:textId="663DBDA6" w:rsidR="001F5477" w:rsidRDefault="00CA46F8" w:rsidP="0089376E">
      <w:pPr>
        <w:tabs>
          <w:tab w:val="left" w:pos="720"/>
        </w:tabs>
        <w:jc w:val="both"/>
        <w:rPr>
          <w:rFonts w:ascii="Times New Roman" w:hAnsi="Times New Roman" w:cs="Times New Roman"/>
          <w:b/>
          <w:bCs/>
          <w:color w:val="000000" w:themeColor="text1"/>
        </w:rPr>
      </w:pPr>
      <w:bookmarkStart w:id="8" w:name="_Hlk184372832"/>
      <w:r w:rsidRPr="000F74FB">
        <w:rPr>
          <w:rFonts w:ascii="Times New Roman" w:hAnsi="Times New Roman" w:cs="Times New Roman"/>
          <w:b/>
          <w:bCs/>
          <w:color w:val="000000" w:themeColor="text1"/>
        </w:rPr>
        <w:t>3</w:t>
      </w:r>
      <w:r w:rsidR="00BF0610">
        <w:rPr>
          <w:rFonts w:ascii="Times New Roman" w:hAnsi="Times New Roman" w:cs="Times New Roman"/>
          <w:b/>
          <w:bCs/>
          <w:color w:val="000000" w:themeColor="text1"/>
        </w:rPr>
        <w:t>4</w:t>
      </w:r>
      <w:r w:rsidR="001F5477" w:rsidRPr="000F74FB">
        <w:rPr>
          <w:rFonts w:ascii="Times New Roman" w:hAnsi="Times New Roman" w:cs="Times New Roman"/>
          <w:b/>
          <w:bCs/>
          <w:color w:val="000000" w:themeColor="text1"/>
        </w:rPr>
        <w:t xml:space="preserve"> ACCELERATED STORAGE STABILITY</w:t>
      </w:r>
    </w:p>
    <w:bookmarkEnd w:id="8"/>
    <w:p w14:paraId="7B04FFEF" w14:textId="77777777" w:rsidR="00844B18" w:rsidRDefault="00844B18" w:rsidP="004E32C6">
      <w:pPr>
        <w:jc w:val="both"/>
        <w:rPr>
          <w:rFonts w:ascii="Times New Roman" w:hAnsi="Times New Roman" w:cs="Times New Roman"/>
          <w:b/>
          <w:bCs/>
        </w:rPr>
      </w:pPr>
    </w:p>
    <w:p w14:paraId="41F80FA8" w14:textId="216356C8" w:rsidR="004E32C6" w:rsidRPr="004E32C6" w:rsidRDefault="004E32C6" w:rsidP="004E32C6">
      <w:pPr>
        <w:jc w:val="both"/>
        <w:rPr>
          <w:rFonts w:ascii="Times New Roman" w:hAnsi="Times New Roman" w:cs="Times New Roman"/>
          <w:b/>
          <w:bCs/>
        </w:rPr>
      </w:pPr>
      <w:r w:rsidRPr="004E32C6">
        <w:rPr>
          <w:rFonts w:ascii="Times New Roman" w:hAnsi="Times New Roman" w:cs="Times New Roman"/>
          <w:b/>
          <w:bCs/>
        </w:rPr>
        <w:t>3</w:t>
      </w:r>
      <w:r w:rsidR="00BF0610">
        <w:rPr>
          <w:rFonts w:ascii="Times New Roman" w:hAnsi="Times New Roman" w:cs="Times New Roman"/>
          <w:b/>
          <w:bCs/>
        </w:rPr>
        <w:t>4</w:t>
      </w:r>
      <w:r w:rsidRPr="004E32C6">
        <w:rPr>
          <w:rFonts w:ascii="Times New Roman" w:hAnsi="Times New Roman" w:cs="Times New Roman"/>
          <w:b/>
          <w:bCs/>
        </w:rPr>
        <w:t>.1 Scope</w:t>
      </w:r>
    </w:p>
    <w:p w14:paraId="647D67D0" w14:textId="77777777" w:rsidR="004E32C6" w:rsidRPr="00D11D51" w:rsidRDefault="004E32C6" w:rsidP="004E32C6">
      <w:pPr>
        <w:jc w:val="both"/>
        <w:rPr>
          <w:rFonts w:ascii="Times New Roman" w:hAnsi="Times New Roman" w:cs="Times New Roman"/>
          <w:b/>
          <w:bCs/>
          <w:i/>
          <w:iCs/>
          <w:u w:val="single"/>
        </w:rPr>
      </w:pPr>
    </w:p>
    <w:p w14:paraId="3A0470DA" w14:textId="77777777" w:rsidR="004E32C6" w:rsidRDefault="004E32C6" w:rsidP="004E32C6">
      <w:pPr>
        <w:jc w:val="both"/>
        <w:rPr>
          <w:rFonts w:ascii="Times New Roman" w:hAnsi="Times New Roman" w:cs="Times New Roman"/>
        </w:rPr>
      </w:pPr>
      <w:r w:rsidRPr="00D11D51">
        <w:rPr>
          <w:rFonts w:ascii="Times New Roman" w:hAnsi="Times New Roman" w:cs="Times New Roman"/>
        </w:rPr>
        <w:t>The objective of this method is to stimulate the normal long-term aging of a formulation under conditions accelerated by heating. It is applicable for all type of formulations. The method describes the condition for storage and does not give results. Tests performed after accelerated storage are not part of this method.</w:t>
      </w:r>
    </w:p>
    <w:p w14:paraId="576A3050" w14:textId="77777777" w:rsidR="00816C7F" w:rsidRDefault="00816C7F" w:rsidP="004E32C6">
      <w:pPr>
        <w:jc w:val="both"/>
        <w:rPr>
          <w:rFonts w:ascii="Times New Roman" w:hAnsi="Times New Roman" w:cs="Times New Roman"/>
        </w:rPr>
      </w:pPr>
    </w:p>
    <w:p w14:paraId="1FCC5417" w14:textId="77777777" w:rsidR="00816C7F" w:rsidRPr="00816C7F" w:rsidRDefault="00816C7F" w:rsidP="00816C7F">
      <w:pPr>
        <w:ind w:left="720"/>
        <w:jc w:val="both"/>
        <w:rPr>
          <w:rFonts w:ascii="Times New Roman" w:hAnsi="Times New Roman" w:cs="Times New Roman"/>
          <w:sz w:val="20"/>
          <w:szCs w:val="20"/>
        </w:rPr>
      </w:pPr>
      <w:r w:rsidRPr="00816C7F">
        <w:rPr>
          <w:rFonts w:ascii="Times New Roman" w:hAnsi="Times New Roman" w:cs="Times New Roman"/>
          <w:sz w:val="20"/>
          <w:szCs w:val="20"/>
        </w:rPr>
        <w:t xml:space="preserve">NOTE – Although real time data of formulations in sales pack and stored e.g. in a warehouse are preferable, the concept of the accelerated storage test is recognised to provide predictive guidance on the </w:t>
      </w:r>
      <w:r w:rsidRPr="00816C7F">
        <w:rPr>
          <w:rFonts w:ascii="Times New Roman" w:hAnsi="Times New Roman" w:cs="Times New Roman"/>
          <w:sz w:val="20"/>
          <w:szCs w:val="20"/>
        </w:rPr>
        <w:lastRenderedPageBreak/>
        <w:t>stability and performance of a formulation after long-term storage. Accelerated storage testing may therefore be used to propose a shelf life for a product. For Products being stable under accelerated storage conditions, a shelf life of at least 2 years in excepted.</w:t>
      </w:r>
    </w:p>
    <w:p w14:paraId="7CC2C6D3" w14:textId="77777777" w:rsidR="004E32C6" w:rsidRPr="00D11D51" w:rsidRDefault="004E32C6" w:rsidP="004E32C6">
      <w:pPr>
        <w:jc w:val="both"/>
        <w:rPr>
          <w:rFonts w:ascii="Times New Roman" w:hAnsi="Times New Roman" w:cs="Times New Roman"/>
        </w:rPr>
      </w:pPr>
    </w:p>
    <w:p w14:paraId="57529000" w14:textId="4DF6800B" w:rsidR="004E32C6" w:rsidRPr="00816C7F" w:rsidRDefault="00816C7F" w:rsidP="004E32C6">
      <w:pPr>
        <w:jc w:val="both"/>
        <w:rPr>
          <w:rFonts w:ascii="Times New Roman" w:hAnsi="Times New Roman" w:cs="Times New Roman"/>
          <w:b/>
          <w:bCs/>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 xml:space="preserve">.2 </w:t>
      </w:r>
      <w:r w:rsidR="004E32C6" w:rsidRPr="00816C7F">
        <w:rPr>
          <w:rFonts w:ascii="Times New Roman" w:hAnsi="Times New Roman" w:cs="Times New Roman"/>
          <w:b/>
          <w:bCs/>
        </w:rPr>
        <w:t xml:space="preserve">Outline of the </w:t>
      </w:r>
      <w:r>
        <w:rPr>
          <w:rFonts w:ascii="Times New Roman" w:hAnsi="Times New Roman" w:cs="Times New Roman"/>
          <w:b/>
          <w:bCs/>
        </w:rPr>
        <w:t>M</w:t>
      </w:r>
      <w:r w:rsidR="004E32C6" w:rsidRPr="00816C7F">
        <w:rPr>
          <w:rFonts w:ascii="Times New Roman" w:hAnsi="Times New Roman" w:cs="Times New Roman"/>
          <w:b/>
          <w:bCs/>
        </w:rPr>
        <w:t>ethod</w:t>
      </w:r>
    </w:p>
    <w:p w14:paraId="156B39E0" w14:textId="77777777" w:rsidR="00816C7F" w:rsidRPr="00D11D51" w:rsidRDefault="00816C7F" w:rsidP="004E32C6">
      <w:pPr>
        <w:jc w:val="both"/>
        <w:rPr>
          <w:rFonts w:ascii="Times New Roman" w:hAnsi="Times New Roman" w:cs="Times New Roman"/>
          <w:b/>
          <w:bCs/>
          <w:i/>
          <w:iCs/>
          <w:u w:val="single"/>
        </w:rPr>
      </w:pPr>
    </w:p>
    <w:p w14:paraId="4D98131A" w14:textId="77777777" w:rsidR="004E32C6" w:rsidRDefault="004E32C6" w:rsidP="004E32C6">
      <w:pPr>
        <w:jc w:val="both"/>
        <w:rPr>
          <w:rFonts w:ascii="Times New Roman" w:hAnsi="Times New Roman" w:cs="Times New Roman"/>
        </w:rPr>
      </w:pPr>
      <w:r w:rsidRPr="00D11D51">
        <w:rPr>
          <w:rFonts w:ascii="Times New Roman" w:hAnsi="Times New Roman" w:cs="Times New Roman"/>
        </w:rPr>
        <w:t>A sample is transferred to a suitable container (glass bottle or commercial container) which is subsequently closed and place in an oven at a specified temperature for a defined period of time. After removal from the storage the container with the samples is left to equilibrate conditions before performing any test.</w:t>
      </w:r>
    </w:p>
    <w:p w14:paraId="38EABE66" w14:textId="77777777" w:rsidR="00815DCE" w:rsidRDefault="00815DCE" w:rsidP="004E32C6">
      <w:pPr>
        <w:jc w:val="both"/>
        <w:rPr>
          <w:rFonts w:ascii="Times New Roman" w:hAnsi="Times New Roman" w:cs="Times New Roman"/>
        </w:rPr>
      </w:pPr>
    </w:p>
    <w:p w14:paraId="4BF51031" w14:textId="4A01FEA7" w:rsidR="004E32C6" w:rsidRPr="00650048" w:rsidRDefault="00650048" w:rsidP="004E32C6">
      <w:pPr>
        <w:jc w:val="both"/>
        <w:rPr>
          <w:rFonts w:ascii="Times New Roman" w:hAnsi="Times New Roman" w:cs="Times New Roman"/>
          <w:b/>
          <w:bCs/>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 xml:space="preserve">.3 </w:t>
      </w:r>
      <w:r w:rsidR="004E32C6" w:rsidRPr="00650048">
        <w:rPr>
          <w:rFonts w:ascii="Times New Roman" w:hAnsi="Times New Roman" w:cs="Times New Roman"/>
          <w:b/>
          <w:bCs/>
        </w:rPr>
        <w:t>Apparatus</w:t>
      </w:r>
    </w:p>
    <w:p w14:paraId="137B0131" w14:textId="77777777" w:rsidR="00650048" w:rsidRPr="00D11D51" w:rsidRDefault="00650048" w:rsidP="004E32C6">
      <w:pPr>
        <w:jc w:val="both"/>
        <w:rPr>
          <w:rFonts w:ascii="Times New Roman" w:hAnsi="Times New Roman" w:cs="Times New Roman"/>
          <w:b/>
          <w:bCs/>
          <w:i/>
          <w:iCs/>
          <w:u w:val="single"/>
        </w:rPr>
      </w:pPr>
    </w:p>
    <w:p w14:paraId="70E98306" w14:textId="5200B6D3" w:rsidR="004E32C6" w:rsidRPr="00D11D51" w:rsidRDefault="0016125B" w:rsidP="004E32C6">
      <w:pPr>
        <w:jc w:val="both"/>
        <w:rPr>
          <w:rFonts w:ascii="Times New Roman" w:hAnsi="Times New Roman" w:cs="Times New Roman"/>
        </w:rPr>
      </w:pPr>
      <w:r>
        <w:rPr>
          <w:rFonts w:ascii="Times New Roman" w:hAnsi="Times New Roman" w:cs="Times New Roman"/>
          <w:b/>
          <w:bCs/>
        </w:rPr>
        <w:t>3</w:t>
      </w:r>
      <w:r w:rsidR="00BF0610">
        <w:rPr>
          <w:rFonts w:ascii="Times New Roman" w:hAnsi="Times New Roman" w:cs="Times New Roman"/>
          <w:b/>
          <w:bCs/>
        </w:rPr>
        <w:t>4</w:t>
      </w:r>
      <w:r w:rsidR="007A480D">
        <w:rPr>
          <w:rFonts w:ascii="Times New Roman" w:hAnsi="Times New Roman" w:cs="Times New Roman"/>
          <w:b/>
          <w:bCs/>
        </w:rPr>
        <w:t>.3</w:t>
      </w:r>
      <w:r>
        <w:rPr>
          <w:rFonts w:ascii="Times New Roman" w:hAnsi="Times New Roman" w:cs="Times New Roman"/>
          <w:b/>
          <w:bCs/>
        </w:rPr>
        <w:t xml:space="preserve">.1 </w:t>
      </w:r>
      <w:r w:rsidR="004E32C6" w:rsidRPr="0016125B">
        <w:rPr>
          <w:rFonts w:ascii="Times New Roman" w:hAnsi="Times New Roman" w:cs="Times New Roman"/>
          <w:i/>
          <w:iCs/>
        </w:rPr>
        <w:t>Oven</w:t>
      </w:r>
      <w:r>
        <w:rPr>
          <w:rFonts w:ascii="Times New Roman" w:hAnsi="Times New Roman" w:cs="Times New Roman"/>
        </w:rPr>
        <w:t>,</w:t>
      </w:r>
      <w:r w:rsidR="004E32C6" w:rsidRPr="00D11D51">
        <w:rPr>
          <w:rFonts w:ascii="Times New Roman" w:hAnsi="Times New Roman" w:cs="Times New Roman"/>
        </w:rPr>
        <w:t xml:space="preserve"> </w:t>
      </w:r>
      <w:r>
        <w:rPr>
          <w:rFonts w:ascii="Times New Roman" w:hAnsi="Times New Roman" w:cs="Times New Roman"/>
        </w:rPr>
        <w:t>t</w:t>
      </w:r>
      <w:r w:rsidR="004E32C6" w:rsidRPr="00D11D51">
        <w:rPr>
          <w:rFonts w:ascii="Times New Roman" w:hAnsi="Times New Roman" w:cs="Times New Roman"/>
        </w:rPr>
        <w:t>hermostatically maintainer at the required temperature (±2</w:t>
      </w:r>
      <w:r w:rsidR="004E32C6">
        <w:rPr>
          <w:rFonts w:ascii="Times New Roman" w:hAnsi="Times New Roman" w:cs="Times New Roman"/>
        </w:rPr>
        <w:t xml:space="preserve"> </w:t>
      </w:r>
      <w:r w:rsidR="004E32C6" w:rsidRPr="00D11D51">
        <w:rPr>
          <w:rFonts w:ascii="Times New Roman" w:hAnsi="Times New Roman" w:cs="Times New Roman"/>
        </w:rPr>
        <w:t>°C).</w:t>
      </w:r>
    </w:p>
    <w:p w14:paraId="49546F4C" w14:textId="77777777" w:rsidR="004E32C6" w:rsidRPr="00D11D51" w:rsidRDefault="004E32C6" w:rsidP="004E32C6">
      <w:pPr>
        <w:jc w:val="both"/>
        <w:rPr>
          <w:rFonts w:ascii="Times New Roman" w:hAnsi="Times New Roman" w:cs="Times New Roman"/>
        </w:rPr>
      </w:pPr>
    </w:p>
    <w:p w14:paraId="473E82A9" w14:textId="48182508" w:rsidR="004E32C6" w:rsidRPr="00D11D51" w:rsidRDefault="0016125B" w:rsidP="004E32C6">
      <w:pPr>
        <w:jc w:val="both"/>
        <w:rPr>
          <w:rFonts w:ascii="Times New Roman" w:hAnsi="Times New Roman" w:cs="Times New Roman"/>
        </w:rPr>
      </w:pPr>
      <w:r w:rsidRPr="0016125B">
        <w:rPr>
          <w:rFonts w:ascii="Times New Roman" w:hAnsi="Times New Roman" w:cs="Times New Roman"/>
          <w:b/>
          <w:bCs/>
        </w:rPr>
        <w:t>3</w:t>
      </w:r>
      <w:r w:rsidR="00BF0610">
        <w:rPr>
          <w:rFonts w:ascii="Times New Roman" w:hAnsi="Times New Roman" w:cs="Times New Roman"/>
          <w:b/>
          <w:bCs/>
        </w:rPr>
        <w:t>4</w:t>
      </w:r>
      <w:r w:rsidR="007A480D">
        <w:rPr>
          <w:rFonts w:ascii="Times New Roman" w:hAnsi="Times New Roman" w:cs="Times New Roman"/>
          <w:b/>
          <w:bCs/>
        </w:rPr>
        <w:t>.3</w:t>
      </w:r>
      <w:r w:rsidRPr="0016125B">
        <w:rPr>
          <w:rFonts w:ascii="Times New Roman" w:hAnsi="Times New Roman" w:cs="Times New Roman"/>
          <w:b/>
          <w:bCs/>
        </w:rPr>
        <w:t>.2</w:t>
      </w:r>
      <w:r>
        <w:rPr>
          <w:rFonts w:ascii="Times New Roman" w:hAnsi="Times New Roman" w:cs="Times New Roman"/>
          <w:b/>
          <w:bCs/>
          <w:i/>
          <w:iCs/>
        </w:rPr>
        <w:t xml:space="preserve"> </w:t>
      </w:r>
      <w:r w:rsidR="004E32C6" w:rsidRPr="0016125B">
        <w:rPr>
          <w:rFonts w:ascii="Times New Roman" w:hAnsi="Times New Roman" w:cs="Times New Roman"/>
          <w:i/>
          <w:iCs/>
        </w:rPr>
        <w:t>Container</w:t>
      </w:r>
      <w:r>
        <w:rPr>
          <w:rFonts w:ascii="Times New Roman" w:hAnsi="Times New Roman" w:cs="Times New Roman"/>
        </w:rPr>
        <w:t>,</w:t>
      </w:r>
      <w:r w:rsidR="004E32C6" w:rsidRPr="00D11D51">
        <w:rPr>
          <w:rFonts w:ascii="Times New Roman" w:hAnsi="Times New Roman" w:cs="Times New Roman"/>
        </w:rPr>
        <w:t xml:space="preserve"> for storage (Note 2)</w:t>
      </w:r>
    </w:p>
    <w:p w14:paraId="4427753F" w14:textId="77777777" w:rsidR="0016125B" w:rsidRDefault="0016125B" w:rsidP="004E32C6">
      <w:pPr>
        <w:jc w:val="both"/>
        <w:rPr>
          <w:rFonts w:ascii="Times New Roman" w:hAnsi="Times New Roman" w:cs="Times New Roman"/>
          <w:i/>
          <w:iCs/>
        </w:rPr>
      </w:pPr>
    </w:p>
    <w:p w14:paraId="38C9C249" w14:textId="77777777" w:rsidR="0016125B"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 xml:space="preserve">For </w:t>
      </w:r>
      <w:r w:rsidR="0016125B">
        <w:rPr>
          <w:rFonts w:ascii="Times New Roman" w:hAnsi="Times New Roman" w:cs="Times New Roman"/>
          <w:i/>
          <w:iCs/>
        </w:rPr>
        <w:t>s</w:t>
      </w:r>
      <w:r w:rsidRPr="0016125B">
        <w:rPr>
          <w:rFonts w:ascii="Times New Roman" w:hAnsi="Times New Roman" w:cs="Times New Roman"/>
          <w:i/>
          <w:iCs/>
        </w:rPr>
        <w:t xml:space="preserve">olid or </w:t>
      </w:r>
      <w:r w:rsidR="0016125B">
        <w:rPr>
          <w:rFonts w:ascii="Times New Roman" w:hAnsi="Times New Roman" w:cs="Times New Roman"/>
          <w:i/>
          <w:iCs/>
        </w:rPr>
        <w:t>l</w:t>
      </w:r>
      <w:r w:rsidRPr="0016125B">
        <w:rPr>
          <w:rFonts w:ascii="Times New Roman" w:hAnsi="Times New Roman" w:cs="Times New Roman"/>
          <w:i/>
          <w:iCs/>
        </w:rPr>
        <w:t>iquid formulations</w:t>
      </w:r>
      <w:r w:rsidRPr="0016125B">
        <w:rPr>
          <w:rFonts w:ascii="Times New Roman" w:hAnsi="Times New Roman" w:cs="Times New Roman"/>
        </w:rPr>
        <w:t xml:space="preserve"> </w:t>
      </w:r>
      <w:r w:rsidR="0016125B">
        <w:rPr>
          <w:rFonts w:ascii="Times New Roman" w:hAnsi="Times New Roman" w:cs="Times New Roman"/>
        </w:rPr>
        <w:t>– G</w:t>
      </w:r>
      <w:r w:rsidRPr="0016125B">
        <w:rPr>
          <w:rFonts w:ascii="Times New Roman" w:hAnsi="Times New Roman" w:cs="Times New Roman"/>
        </w:rPr>
        <w:t xml:space="preserve">lass bottle with suitable sealing mechanism or </w:t>
      </w:r>
      <w:r w:rsidR="0016125B">
        <w:rPr>
          <w:rFonts w:ascii="Times New Roman" w:hAnsi="Times New Roman" w:cs="Times New Roman"/>
        </w:rPr>
        <w:t>c</w:t>
      </w:r>
      <w:r w:rsidRPr="0016125B">
        <w:rPr>
          <w:rFonts w:ascii="Times New Roman" w:hAnsi="Times New Roman" w:cs="Times New Roman"/>
        </w:rPr>
        <w:t>ommercial pack.</w:t>
      </w:r>
    </w:p>
    <w:p w14:paraId="2F2F408A" w14:textId="77777777" w:rsidR="0016125B" w:rsidRDefault="0016125B" w:rsidP="0016125B">
      <w:pPr>
        <w:pStyle w:val="ListParagraph"/>
        <w:jc w:val="both"/>
        <w:rPr>
          <w:rFonts w:ascii="Times New Roman" w:hAnsi="Times New Roman" w:cs="Times New Roman"/>
        </w:rPr>
      </w:pPr>
    </w:p>
    <w:p w14:paraId="42CBB5B1" w14:textId="77777777" w:rsidR="0016125B"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 xml:space="preserve">For </w:t>
      </w:r>
      <w:r w:rsidR="0016125B">
        <w:rPr>
          <w:rFonts w:ascii="Times New Roman" w:hAnsi="Times New Roman" w:cs="Times New Roman"/>
          <w:i/>
          <w:iCs/>
        </w:rPr>
        <w:t>a</w:t>
      </w:r>
      <w:r w:rsidRPr="0016125B">
        <w:rPr>
          <w:rFonts w:ascii="Times New Roman" w:hAnsi="Times New Roman" w:cs="Times New Roman"/>
          <w:i/>
          <w:iCs/>
        </w:rPr>
        <w:t xml:space="preserve">erosol </w:t>
      </w:r>
      <w:r w:rsidR="0016125B">
        <w:rPr>
          <w:rFonts w:ascii="Times New Roman" w:hAnsi="Times New Roman" w:cs="Times New Roman"/>
          <w:i/>
          <w:iCs/>
        </w:rPr>
        <w:t>f</w:t>
      </w:r>
      <w:r w:rsidRPr="0016125B">
        <w:rPr>
          <w:rFonts w:ascii="Times New Roman" w:hAnsi="Times New Roman" w:cs="Times New Roman"/>
          <w:i/>
          <w:iCs/>
        </w:rPr>
        <w:t>ormulations</w:t>
      </w:r>
      <w:r w:rsidR="0016125B">
        <w:rPr>
          <w:rFonts w:ascii="Times New Roman" w:hAnsi="Times New Roman" w:cs="Times New Roman"/>
        </w:rPr>
        <w:t xml:space="preserve"> –</w:t>
      </w:r>
      <w:r w:rsidRPr="0016125B">
        <w:rPr>
          <w:rFonts w:ascii="Times New Roman" w:hAnsi="Times New Roman" w:cs="Times New Roman"/>
        </w:rPr>
        <w:t xml:space="preserve"> Suitable containers, preferably commercial pack.</w:t>
      </w:r>
    </w:p>
    <w:p w14:paraId="1C060CB0" w14:textId="77777777" w:rsidR="0016125B" w:rsidRDefault="0016125B" w:rsidP="0016125B">
      <w:pPr>
        <w:pStyle w:val="ListParagraph"/>
        <w:jc w:val="both"/>
        <w:rPr>
          <w:rFonts w:ascii="Times New Roman" w:hAnsi="Times New Roman" w:cs="Times New Roman"/>
        </w:rPr>
      </w:pPr>
    </w:p>
    <w:p w14:paraId="2F21770F" w14:textId="77777777" w:rsidR="0016125B"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For Long lasting insecticidal nets (LN) and Long-Lasting storage bag (LB)</w:t>
      </w:r>
      <w:r w:rsidRPr="0016125B">
        <w:rPr>
          <w:rFonts w:ascii="Times New Roman" w:hAnsi="Times New Roman" w:cs="Times New Roman"/>
        </w:rPr>
        <w:t xml:space="preserve"> </w:t>
      </w:r>
      <w:r w:rsidR="0016125B">
        <w:rPr>
          <w:rFonts w:ascii="Times New Roman" w:hAnsi="Times New Roman" w:cs="Times New Roman"/>
        </w:rPr>
        <w:t>–</w:t>
      </w:r>
      <w:r w:rsidRPr="0016125B">
        <w:rPr>
          <w:rFonts w:ascii="Times New Roman" w:hAnsi="Times New Roman" w:cs="Times New Roman"/>
        </w:rPr>
        <w:t xml:space="preserve"> </w:t>
      </w:r>
      <w:r w:rsidR="0016125B">
        <w:rPr>
          <w:rFonts w:ascii="Times New Roman" w:hAnsi="Times New Roman" w:cs="Times New Roman"/>
        </w:rPr>
        <w:t>L</w:t>
      </w:r>
      <w:r w:rsidRPr="0016125B">
        <w:rPr>
          <w:rFonts w:ascii="Times New Roman" w:hAnsi="Times New Roman" w:cs="Times New Roman"/>
        </w:rPr>
        <w:t>arge wide mouth glass bottle or suitable container sufficiently large to allow introducing of samples without damaging the net, alternatively commercial pack.</w:t>
      </w:r>
    </w:p>
    <w:p w14:paraId="31E139FD" w14:textId="77777777" w:rsidR="0016125B" w:rsidRDefault="0016125B" w:rsidP="0016125B">
      <w:pPr>
        <w:pStyle w:val="ListParagraph"/>
        <w:jc w:val="both"/>
        <w:rPr>
          <w:rFonts w:ascii="Times New Roman" w:hAnsi="Times New Roman" w:cs="Times New Roman"/>
        </w:rPr>
      </w:pPr>
    </w:p>
    <w:p w14:paraId="287A79F3" w14:textId="77777777" w:rsidR="0016125B"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 xml:space="preserve">For </w:t>
      </w:r>
      <w:r w:rsidR="0016125B">
        <w:rPr>
          <w:rFonts w:ascii="Times New Roman" w:hAnsi="Times New Roman" w:cs="Times New Roman"/>
          <w:i/>
          <w:iCs/>
        </w:rPr>
        <w:t>m</w:t>
      </w:r>
      <w:r w:rsidRPr="0016125B">
        <w:rPr>
          <w:rFonts w:ascii="Times New Roman" w:hAnsi="Times New Roman" w:cs="Times New Roman"/>
          <w:i/>
          <w:iCs/>
        </w:rPr>
        <w:t>atrix release formulations (MR)</w:t>
      </w:r>
      <w:r w:rsidR="00A6517C">
        <w:rPr>
          <w:rFonts w:ascii="Times New Roman" w:hAnsi="Times New Roman" w:cs="Times New Roman"/>
        </w:rPr>
        <w:t xml:space="preserve"> –</w:t>
      </w:r>
      <w:r w:rsidRPr="0016125B">
        <w:rPr>
          <w:rFonts w:ascii="Times New Roman" w:hAnsi="Times New Roman" w:cs="Times New Roman"/>
        </w:rPr>
        <w:t xml:space="preserve"> </w:t>
      </w:r>
      <w:r w:rsidR="00A6517C">
        <w:rPr>
          <w:rFonts w:ascii="Times New Roman" w:hAnsi="Times New Roman" w:cs="Times New Roman"/>
        </w:rPr>
        <w:t>A</w:t>
      </w:r>
      <w:r w:rsidRPr="0016125B">
        <w:rPr>
          <w:rFonts w:ascii="Times New Roman" w:hAnsi="Times New Roman" w:cs="Times New Roman"/>
        </w:rPr>
        <w:t>luminium foil wrapping, alternatively commercial pack.</w:t>
      </w:r>
    </w:p>
    <w:p w14:paraId="7DA52D59" w14:textId="77777777" w:rsidR="0016125B" w:rsidRDefault="0016125B" w:rsidP="0016125B">
      <w:pPr>
        <w:pStyle w:val="ListParagraph"/>
        <w:jc w:val="both"/>
        <w:rPr>
          <w:rFonts w:ascii="Times New Roman" w:hAnsi="Times New Roman" w:cs="Times New Roman"/>
        </w:rPr>
      </w:pPr>
    </w:p>
    <w:p w14:paraId="44C9B9E0" w14:textId="77777777" w:rsidR="004E32C6"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Other formulation types</w:t>
      </w:r>
      <w:r w:rsidR="00A6517C">
        <w:rPr>
          <w:rFonts w:ascii="Times New Roman" w:hAnsi="Times New Roman" w:cs="Times New Roman"/>
          <w:i/>
          <w:iCs/>
        </w:rPr>
        <w:t xml:space="preserve"> – </w:t>
      </w:r>
      <w:r w:rsidRPr="0016125B">
        <w:rPr>
          <w:rFonts w:ascii="Times New Roman" w:hAnsi="Times New Roman" w:cs="Times New Roman"/>
        </w:rPr>
        <w:t>A suitable container for storage should be used. In this case consideration should be given to ensure minimum impact on test to be performed after storage, alternatively commercial pack.</w:t>
      </w:r>
    </w:p>
    <w:p w14:paraId="09EC9AAC" w14:textId="77777777" w:rsidR="00A6517C" w:rsidRDefault="00A6517C" w:rsidP="00A6517C">
      <w:pPr>
        <w:ind w:left="360"/>
        <w:jc w:val="both"/>
        <w:rPr>
          <w:rFonts w:ascii="Times New Roman" w:hAnsi="Times New Roman" w:cs="Times New Roman"/>
        </w:rPr>
      </w:pPr>
    </w:p>
    <w:p w14:paraId="54F67939" w14:textId="77777777" w:rsidR="00A6517C" w:rsidRPr="00A6517C" w:rsidRDefault="00A6517C" w:rsidP="00A6517C">
      <w:pPr>
        <w:ind w:left="720"/>
        <w:jc w:val="both"/>
        <w:rPr>
          <w:rFonts w:ascii="Times New Roman" w:hAnsi="Times New Roman" w:cs="Times New Roman"/>
          <w:sz w:val="20"/>
          <w:szCs w:val="20"/>
        </w:rPr>
      </w:pPr>
      <w:r w:rsidRPr="00A6517C">
        <w:rPr>
          <w:rFonts w:ascii="Times New Roman" w:hAnsi="Times New Roman" w:cs="Times New Roman"/>
          <w:sz w:val="20"/>
          <w:szCs w:val="20"/>
        </w:rPr>
        <w:t>NOTE – ‘Container’ used in this method is used as a general descriptor and can represent e.g. bottle or a pouch or a bag. For development purpose and quality control, storage of small amount e.g. in a glass bottle or may be more suitable due to limited availability of sample, commercial package or storage space. Glass bottles are inert against penetration of air and solvents but must be sealed tightly with screw caps and using inert inserts to avoid loss of solvents by evaporation through caps. Use fresh inserts each time and the inserts should be tightly fit in the neck of the bottle to form a tight seal. Storage in a commercial pack or good representation thereof is acceptable. Preferably the container should contain the amount representative for the market to reflect a representative ratio of sample volume to headspace volume. Storage containers and sealing mechanism may need to be adapted individually for size and shape, e.g. in case the formulation type is a device.</w:t>
      </w:r>
    </w:p>
    <w:p w14:paraId="0E955727" w14:textId="77777777" w:rsidR="00A6517C" w:rsidRPr="00A6517C" w:rsidRDefault="00A6517C" w:rsidP="00A6517C">
      <w:pPr>
        <w:ind w:left="360"/>
        <w:jc w:val="both"/>
        <w:rPr>
          <w:rFonts w:ascii="Times New Roman" w:hAnsi="Times New Roman" w:cs="Times New Roman"/>
        </w:rPr>
      </w:pPr>
    </w:p>
    <w:p w14:paraId="62AED22F" w14:textId="272A81D1" w:rsidR="004E32C6" w:rsidRDefault="00BF5BFA" w:rsidP="004E32C6">
      <w:pPr>
        <w:jc w:val="both"/>
        <w:rPr>
          <w:rFonts w:ascii="Times New Roman" w:hAnsi="Times New Roman" w:cs="Times New Roman"/>
          <w:b/>
          <w:bCs/>
        </w:rPr>
      </w:pPr>
      <w:r w:rsidRPr="00BF5BFA">
        <w:rPr>
          <w:rFonts w:ascii="Times New Roman" w:hAnsi="Times New Roman" w:cs="Times New Roman"/>
          <w:b/>
          <w:bCs/>
        </w:rPr>
        <w:t>3</w:t>
      </w:r>
      <w:r w:rsidR="00BF0610">
        <w:rPr>
          <w:rFonts w:ascii="Times New Roman" w:hAnsi="Times New Roman" w:cs="Times New Roman"/>
          <w:b/>
          <w:bCs/>
        </w:rPr>
        <w:t>4</w:t>
      </w:r>
      <w:r w:rsidRPr="00BF5BFA">
        <w:rPr>
          <w:rFonts w:ascii="Times New Roman" w:hAnsi="Times New Roman" w:cs="Times New Roman"/>
          <w:b/>
          <w:bCs/>
        </w:rPr>
        <w:t>.</w:t>
      </w:r>
      <w:r w:rsidR="00C76B76">
        <w:rPr>
          <w:rFonts w:ascii="Times New Roman" w:hAnsi="Times New Roman" w:cs="Times New Roman"/>
          <w:b/>
          <w:bCs/>
        </w:rPr>
        <w:t>4</w:t>
      </w:r>
      <w:r w:rsidRPr="00BF5BFA">
        <w:rPr>
          <w:rFonts w:ascii="Times New Roman" w:hAnsi="Times New Roman" w:cs="Times New Roman"/>
          <w:b/>
          <w:bCs/>
        </w:rPr>
        <w:t xml:space="preserve"> </w:t>
      </w:r>
      <w:r w:rsidR="004E32C6" w:rsidRPr="00BF5BFA">
        <w:rPr>
          <w:rFonts w:ascii="Times New Roman" w:hAnsi="Times New Roman" w:cs="Times New Roman"/>
          <w:b/>
          <w:bCs/>
        </w:rPr>
        <w:t>Procedure</w:t>
      </w:r>
    </w:p>
    <w:p w14:paraId="67C24E9B" w14:textId="77777777" w:rsidR="00BF5BFA" w:rsidRPr="00BF5BFA" w:rsidRDefault="00BF5BFA" w:rsidP="004E32C6">
      <w:pPr>
        <w:jc w:val="both"/>
        <w:rPr>
          <w:rFonts w:ascii="Times New Roman" w:hAnsi="Times New Roman" w:cs="Times New Roman"/>
          <w:b/>
          <w:bCs/>
        </w:rPr>
      </w:pPr>
    </w:p>
    <w:p w14:paraId="244E81FA" w14:textId="654BC5E1" w:rsidR="004E32C6" w:rsidRDefault="008400AE" w:rsidP="008400AE">
      <w:pPr>
        <w:spacing w:line="259" w:lineRule="auto"/>
        <w:jc w:val="both"/>
        <w:rPr>
          <w:rFonts w:ascii="Times New Roman" w:hAnsi="Times New Roman" w:cs="Times New Roman"/>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w:t>
      </w:r>
      <w:r w:rsidR="00C76B76">
        <w:rPr>
          <w:rFonts w:ascii="Times New Roman" w:hAnsi="Times New Roman" w:cs="Times New Roman"/>
          <w:b/>
          <w:bCs/>
        </w:rPr>
        <w:t>4</w:t>
      </w:r>
      <w:r>
        <w:rPr>
          <w:rFonts w:ascii="Times New Roman" w:hAnsi="Times New Roman" w:cs="Times New Roman"/>
          <w:b/>
          <w:bCs/>
        </w:rPr>
        <w:t xml:space="preserve">.1 </w:t>
      </w:r>
      <w:r w:rsidR="004E32C6" w:rsidRPr="008400AE">
        <w:rPr>
          <w:rFonts w:ascii="Times New Roman" w:hAnsi="Times New Roman" w:cs="Times New Roman"/>
          <w:i/>
          <w:iCs/>
        </w:rPr>
        <w:t>General Procedure</w:t>
      </w:r>
      <w:r w:rsidR="004E32C6" w:rsidRPr="008400AE">
        <w:rPr>
          <w:rFonts w:ascii="Times New Roman" w:hAnsi="Times New Roman" w:cs="Times New Roman"/>
        </w:rPr>
        <w:t xml:space="preserve"> </w:t>
      </w:r>
      <w:r>
        <w:rPr>
          <w:rFonts w:ascii="Times New Roman" w:hAnsi="Times New Roman" w:cs="Times New Roman"/>
        </w:rPr>
        <w:t xml:space="preserve">– </w:t>
      </w:r>
      <w:r w:rsidR="004E32C6" w:rsidRPr="008400AE">
        <w:rPr>
          <w:rFonts w:ascii="Times New Roman" w:hAnsi="Times New Roman" w:cs="Times New Roman"/>
        </w:rPr>
        <w:t>Transfer the samples into the container for storage</w:t>
      </w:r>
      <w:r w:rsidR="00BF5BFA" w:rsidRPr="008400AE">
        <w:rPr>
          <w:rFonts w:ascii="Times New Roman" w:hAnsi="Times New Roman" w:cs="Times New Roman"/>
        </w:rPr>
        <w:t xml:space="preserve"> </w:t>
      </w:r>
      <w:r w:rsidR="004E32C6" w:rsidRPr="008400AE">
        <w:rPr>
          <w:rFonts w:ascii="Times New Roman" w:hAnsi="Times New Roman" w:cs="Times New Roman"/>
        </w:rPr>
        <w:t>and seal it tightly. Alternatively, formulation in commercial packs can be stored as delivered. Put the container/commercial pack in an oven and keep it at the specified temperature for a defined period of time. Afterwards, remove the container/commercial pack from the oven and allow it to reach room temperature before opening and carrying out the required test.</w:t>
      </w:r>
    </w:p>
    <w:p w14:paraId="5266BB6A" w14:textId="77777777" w:rsidR="000432F3" w:rsidRDefault="000432F3" w:rsidP="008400AE">
      <w:pPr>
        <w:spacing w:line="259" w:lineRule="auto"/>
        <w:jc w:val="both"/>
        <w:rPr>
          <w:rFonts w:ascii="Times New Roman" w:hAnsi="Times New Roman" w:cs="Times New Roman"/>
        </w:rPr>
      </w:pPr>
    </w:p>
    <w:p w14:paraId="4A522E2C" w14:textId="4DC235C2" w:rsidR="000432F3" w:rsidRDefault="000432F3" w:rsidP="000432F3">
      <w:pPr>
        <w:spacing w:line="259" w:lineRule="auto"/>
        <w:ind w:firstLine="720"/>
        <w:jc w:val="both"/>
        <w:rPr>
          <w:rFonts w:ascii="Times New Roman" w:hAnsi="Times New Roman" w:cs="Times New Roman"/>
        </w:rPr>
      </w:pPr>
      <w:r w:rsidRPr="00815DCE">
        <w:rPr>
          <w:rFonts w:ascii="Times New Roman" w:hAnsi="Times New Roman" w:cs="Times New Roman"/>
          <w:sz w:val="20"/>
          <w:szCs w:val="20"/>
        </w:rPr>
        <w:t>Note – A pressure assembly shall also be used for WP formulation.</w:t>
      </w:r>
    </w:p>
    <w:p w14:paraId="72DD1C59" w14:textId="77777777" w:rsidR="00900500" w:rsidRDefault="00900500" w:rsidP="00900500">
      <w:pPr>
        <w:jc w:val="both"/>
        <w:rPr>
          <w:rFonts w:ascii="Times New Roman" w:hAnsi="Times New Roman" w:cs="Times New Roman"/>
        </w:rPr>
      </w:pPr>
    </w:p>
    <w:p w14:paraId="27957BF1" w14:textId="77777777" w:rsidR="00900500" w:rsidRPr="00900500" w:rsidRDefault="00900500" w:rsidP="00900500">
      <w:pPr>
        <w:jc w:val="both"/>
        <w:rPr>
          <w:rFonts w:ascii="Times New Roman" w:hAnsi="Times New Roman" w:cs="Times New Roman"/>
        </w:rPr>
      </w:pPr>
      <w:r w:rsidRPr="00900500">
        <w:rPr>
          <w:rFonts w:ascii="Times New Roman" w:hAnsi="Times New Roman" w:cs="Times New Roman"/>
        </w:rPr>
        <w:t>Using the following, alternative storage condition is possible</w:t>
      </w:r>
      <w:r>
        <w:rPr>
          <w:rFonts w:ascii="Times New Roman" w:hAnsi="Times New Roman" w:cs="Times New Roman"/>
        </w:rPr>
        <w:t>:</w:t>
      </w:r>
    </w:p>
    <w:p w14:paraId="2CC09EE6" w14:textId="77777777" w:rsidR="00900500" w:rsidRPr="001B0C59" w:rsidRDefault="00900500" w:rsidP="001B0C59">
      <w:pPr>
        <w:jc w:val="both"/>
        <w:rPr>
          <w:rFonts w:ascii="Times New Roman" w:hAnsi="Times New Roman" w:cs="Times New Roman"/>
        </w:rPr>
      </w:pPr>
    </w:p>
    <w:p w14:paraId="749CA8EE" w14:textId="5876C73A" w:rsidR="00900500" w:rsidRDefault="00F06EB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54 ±2</w:t>
      </w:r>
      <w:r>
        <w:rPr>
          <w:rFonts w:ascii="Times New Roman" w:hAnsi="Times New Roman" w:cs="Times New Roman"/>
        </w:rPr>
        <w:t xml:space="preserve">) </w:t>
      </w:r>
      <w:r w:rsidR="00900500" w:rsidRPr="00900500">
        <w:rPr>
          <w:rFonts w:ascii="Times New Roman" w:hAnsi="Times New Roman" w:cs="Times New Roman"/>
        </w:rPr>
        <w:t>°C for 14 days</w:t>
      </w:r>
    </w:p>
    <w:p w14:paraId="3909A853" w14:textId="77777777" w:rsidR="00900500" w:rsidRDefault="00900500" w:rsidP="00900500">
      <w:pPr>
        <w:jc w:val="both"/>
        <w:rPr>
          <w:rFonts w:ascii="Times New Roman" w:hAnsi="Times New Roman" w:cs="Times New Roman"/>
        </w:rPr>
      </w:pPr>
    </w:p>
    <w:p w14:paraId="428B475A" w14:textId="77777777" w:rsidR="00900500" w:rsidRDefault="00900500" w:rsidP="00900500">
      <w:pPr>
        <w:ind w:left="720"/>
        <w:jc w:val="both"/>
        <w:rPr>
          <w:rFonts w:ascii="Times New Roman" w:hAnsi="Times New Roman" w:cs="Times New Roman"/>
        </w:rPr>
      </w:pPr>
      <w:r w:rsidRPr="00900500">
        <w:rPr>
          <w:rFonts w:ascii="Times New Roman" w:hAnsi="Times New Roman" w:cs="Times New Roman"/>
          <w:sz w:val="20"/>
          <w:szCs w:val="20"/>
        </w:rPr>
        <w:t xml:space="preserve">NOTE </w:t>
      </w:r>
      <w:r w:rsidR="00007603">
        <w:rPr>
          <w:rFonts w:ascii="Times New Roman" w:hAnsi="Times New Roman" w:cs="Times New Roman"/>
          <w:sz w:val="20"/>
          <w:szCs w:val="20"/>
        </w:rPr>
        <w:t>–</w:t>
      </w:r>
      <w:r w:rsidRPr="00900500">
        <w:rPr>
          <w:rFonts w:ascii="Times New Roman" w:hAnsi="Times New Roman" w:cs="Times New Roman"/>
          <w:sz w:val="20"/>
          <w:szCs w:val="20"/>
        </w:rPr>
        <w:t xml:space="preserve"> </w:t>
      </w:r>
      <w:r w:rsidR="00007603">
        <w:rPr>
          <w:rFonts w:ascii="Times New Roman" w:hAnsi="Times New Roman" w:cs="Times New Roman"/>
          <w:sz w:val="20"/>
          <w:szCs w:val="20"/>
        </w:rPr>
        <w:t>T</w:t>
      </w:r>
      <w:r w:rsidRPr="00900500">
        <w:rPr>
          <w:rFonts w:ascii="Times New Roman" w:hAnsi="Times New Roman" w:cs="Times New Roman"/>
          <w:sz w:val="20"/>
          <w:szCs w:val="20"/>
        </w:rPr>
        <w:t>his</w:t>
      </w:r>
      <w:r w:rsidR="00007603">
        <w:rPr>
          <w:rFonts w:ascii="Times New Roman" w:hAnsi="Times New Roman" w:cs="Times New Roman"/>
          <w:sz w:val="20"/>
          <w:szCs w:val="20"/>
        </w:rPr>
        <w:t xml:space="preserve"> is</w:t>
      </w:r>
      <w:r w:rsidRPr="00900500">
        <w:rPr>
          <w:rFonts w:ascii="Times New Roman" w:hAnsi="Times New Roman" w:cs="Times New Roman"/>
          <w:sz w:val="20"/>
          <w:szCs w:val="20"/>
        </w:rPr>
        <w:t xml:space="preserve"> the most suitable and widely acceptable </w:t>
      </w:r>
      <w:proofErr w:type="gramStart"/>
      <w:r w:rsidRPr="00900500">
        <w:rPr>
          <w:rFonts w:ascii="Times New Roman" w:hAnsi="Times New Roman" w:cs="Times New Roman"/>
          <w:sz w:val="20"/>
          <w:szCs w:val="20"/>
        </w:rPr>
        <w:t>condition,</w:t>
      </w:r>
      <w:proofErr w:type="gramEnd"/>
      <w:r w:rsidRPr="00900500">
        <w:rPr>
          <w:rFonts w:ascii="Times New Roman" w:hAnsi="Times New Roman" w:cs="Times New Roman"/>
          <w:sz w:val="20"/>
          <w:szCs w:val="20"/>
        </w:rPr>
        <w:t xml:space="preserve"> however the other temperature and time period can also be considered based on formulation sensitivity.</w:t>
      </w:r>
    </w:p>
    <w:p w14:paraId="743D214F" w14:textId="77777777" w:rsidR="00900500" w:rsidRPr="00900500" w:rsidRDefault="00900500" w:rsidP="00900500">
      <w:pPr>
        <w:jc w:val="both"/>
        <w:rPr>
          <w:rFonts w:ascii="Times New Roman" w:hAnsi="Times New Roman" w:cs="Times New Roman"/>
        </w:rPr>
      </w:pPr>
    </w:p>
    <w:p w14:paraId="6833B6D4" w14:textId="01FB8D50"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50 ±2</w:t>
      </w:r>
      <w:r>
        <w:rPr>
          <w:rFonts w:ascii="Times New Roman" w:hAnsi="Times New Roman" w:cs="Times New Roman"/>
        </w:rPr>
        <w:t xml:space="preserve">) </w:t>
      </w:r>
      <w:r w:rsidR="00900500" w:rsidRPr="00900500">
        <w:rPr>
          <w:rFonts w:ascii="Times New Roman" w:hAnsi="Times New Roman" w:cs="Times New Roman"/>
        </w:rPr>
        <w:t xml:space="preserve">°C for 4 </w:t>
      </w:r>
      <w:r w:rsidR="00900500">
        <w:rPr>
          <w:rFonts w:ascii="Times New Roman" w:hAnsi="Times New Roman" w:cs="Times New Roman"/>
        </w:rPr>
        <w:t>w</w:t>
      </w:r>
      <w:r w:rsidR="00900500" w:rsidRPr="00900500">
        <w:rPr>
          <w:rFonts w:ascii="Times New Roman" w:hAnsi="Times New Roman" w:cs="Times New Roman"/>
        </w:rPr>
        <w:t>eeks</w:t>
      </w:r>
    </w:p>
    <w:p w14:paraId="22F9C8D8" w14:textId="5BB1D5A1"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45 ±2</w:t>
      </w:r>
      <w:r>
        <w:rPr>
          <w:rFonts w:ascii="Times New Roman" w:hAnsi="Times New Roman" w:cs="Times New Roman"/>
        </w:rPr>
        <w:t xml:space="preserve">) </w:t>
      </w:r>
      <w:r w:rsidR="00900500" w:rsidRPr="00900500">
        <w:rPr>
          <w:rFonts w:ascii="Times New Roman" w:hAnsi="Times New Roman" w:cs="Times New Roman"/>
        </w:rPr>
        <w:t xml:space="preserve">°C for 6 </w:t>
      </w:r>
      <w:r w:rsidR="00900500">
        <w:rPr>
          <w:rFonts w:ascii="Times New Roman" w:hAnsi="Times New Roman" w:cs="Times New Roman"/>
        </w:rPr>
        <w:t>w</w:t>
      </w:r>
      <w:r w:rsidR="00900500" w:rsidRPr="00900500">
        <w:rPr>
          <w:rFonts w:ascii="Times New Roman" w:hAnsi="Times New Roman" w:cs="Times New Roman"/>
        </w:rPr>
        <w:t>eeks</w:t>
      </w:r>
    </w:p>
    <w:p w14:paraId="639ADA89" w14:textId="413B75AE"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40 ±2</w:t>
      </w:r>
      <w:r>
        <w:rPr>
          <w:rFonts w:ascii="Times New Roman" w:hAnsi="Times New Roman" w:cs="Times New Roman"/>
        </w:rPr>
        <w:t xml:space="preserve">) </w:t>
      </w:r>
      <w:r w:rsidR="00900500" w:rsidRPr="00900500">
        <w:rPr>
          <w:rFonts w:ascii="Times New Roman" w:hAnsi="Times New Roman" w:cs="Times New Roman"/>
        </w:rPr>
        <w:t xml:space="preserve">°C for 8 </w:t>
      </w:r>
      <w:r w:rsidR="00900500">
        <w:rPr>
          <w:rFonts w:ascii="Times New Roman" w:hAnsi="Times New Roman" w:cs="Times New Roman"/>
        </w:rPr>
        <w:t>w</w:t>
      </w:r>
      <w:r w:rsidR="00900500" w:rsidRPr="00900500">
        <w:rPr>
          <w:rFonts w:ascii="Times New Roman" w:hAnsi="Times New Roman" w:cs="Times New Roman"/>
        </w:rPr>
        <w:t>eeks</w:t>
      </w:r>
    </w:p>
    <w:p w14:paraId="46BEB254" w14:textId="19562045"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35 ±2</w:t>
      </w:r>
      <w:r>
        <w:rPr>
          <w:rFonts w:ascii="Times New Roman" w:hAnsi="Times New Roman" w:cs="Times New Roman"/>
        </w:rPr>
        <w:t xml:space="preserve">) </w:t>
      </w:r>
      <w:r w:rsidR="00900500" w:rsidRPr="00900500">
        <w:rPr>
          <w:rFonts w:ascii="Times New Roman" w:hAnsi="Times New Roman" w:cs="Times New Roman"/>
        </w:rPr>
        <w:t xml:space="preserve">°C for 12 </w:t>
      </w:r>
      <w:r w:rsidR="00900500">
        <w:rPr>
          <w:rFonts w:ascii="Times New Roman" w:hAnsi="Times New Roman" w:cs="Times New Roman"/>
        </w:rPr>
        <w:t>w</w:t>
      </w:r>
      <w:r w:rsidR="00900500" w:rsidRPr="00900500">
        <w:rPr>
          <w:rFonts w:ascii="Times New Roman" w:hAnsi="Times New Roman" w:cs="Times New Roman"/>
        </w:rPr>
        <w:t>eeks</w:t>
      </w:r>
    </w:p>
    <w:p w14:paraId="1CCC2453" w14:textId="3DD1B7FE"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30 ±2</w:t>
      </w:r>
      <w:r>
        <w:rPr>
          <w:rFonts w:ascii="Times New Roman" w:hAnsi="Times New Roman" w:cs="Times New Roman"/>
        </w:rPr>
        <w:t xml:space="preserve">) </w:t>
      </w:r>
      <w:r w:rsidR="00900500" w:rsidRPr="00900500">
        <w:rPr>
          <w:rFonts w:ascii="Times New Roman" w:hAnsi="Times New Roman" w:cs="Times New Roman"/>
        </w:rPr>
        <w:t xml:space="preserve">°C for 18 </w:t>
      </w:r>
      <w:r w:rsidR="00900500">
        <w:rPr>
          <w:rFonts w:ascii="Times New Roman" w:hAnsi="Times New Roman" w:cs="Times New Roman"/>
        </w:rPr>
        <w:t>w</w:t>
      </w:r>
      <w:r w:rsidR="00900500" w:rsidRPr="00900500">
        <w:rPr>
          <w:rFonts w:ascii="Times New Roman" w:hAnsi="Times New Roman" w:cs="Times New Roman"/>
        </w:rPr>
        <w:t>eeks</w:t>
      </w:r>
    </w:p>
    <w:p w14:paraId="5E9A3587" w14:textId="77777777" w:rsidR="00900500" w:rsidRDefault="00900500" w:rsidP="00900500">
      <w:pPr>
        <w:jc w:val="both"/>
        <w:rPr>
          <w:rFonts w:ascii="Times New Roman" w:hAnsi="Times New Roman" w:cs="Times New Roman"/>
        </w:rPr>
      </w:pPr>
    </w:p>
    <w:p w14:paraId="5D0470C8" w14:textId="77777777" w:rsidR="00900500" w:rsidRPr="00900500" w:rsidRDefault="00900500" w:rsidP="00900500">
      <w:pPr>
        <w:jc w:val="both"/>
        <w:rPr>
          <w:rFonts w:ascii="Times New Roman" w:hAnsi="Times New Roman" w:cs="Times New Roman"/>
        </w:rPr>
      </w:pPr>
      <w:r w:rsidRPr="00900500">
        <w:rPr>
          <w:rFonts w:ascii="Times New Roman" w:hAnsi="Times New Roman" w:cs="Times New Roman"/>
        </w:rPr>
        <w:t>The temperature and time condition adapted for the test sh</w:t>
      </w:r>
      <w:r>
        <w:rPr>
          <w:rFonts w:ascii="Times New Roman" w:hAnsi="Times New Roman" w:cs="Times New Roman"/>
        </w:rPr>
        <w:t>all</w:t>
      </w:r>
      <w:r w:rsidRPr="00900500">
        <w:rPr>
          <w:rFonts w:ascii="Times New Roman" w:hAnsi="Times New Roman" w:cs="Times New Roman"/>
        </w:rPr>
        <w:t xml:space="preserve"> be mentioned in the procedure as well as in reporting.</w:t>
      </w:r>
    </w:p>
    <w:p w14:paraId="0E678259" w14:textId="77777777" w:rsidR="004E32C6" w:rsidRPr="000F05DA" w:rsidRDefault="004E32C6" w:rsidP="000F05DA">
      <w:pPr>
        <w:jc w:val="both"/>
        <w:rPr>
          <w:rFonts w:ascii="Times New Roman" w:hAnsi="Times New Roman" w:cs="Times New Roman"/>
        </w:rPr>
      </w:pPr>
    </w:p>
    <w:p w14:paraId="34005411" w14:textId="5AA480DD" w:rsidR="004E32C6" w:rsidRPr="00900500" w:rsidRDefault="00900500" w:rsidP="00900500">
      <w:pPr>
        <w:spacing w:line="259" w:lineRule="auto"/>
        <w:jc w:val="both"/>
        <w:rPr>
          <w:rFonts w:ascii="Times New Roman" w:hAnsi="Times New Roman" w:cs="Times New Roman"/>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w:t>
      </w:r>
      <w:r w:rsidR="00C76B76">
        <w:rPr>
          <w:rFonts w:ascii="Times New Roman" w:hAnsi="Times New Roman" w:cs="Times New Roman"/>
          <w:b/>
          <w:bCs/>
        </w:rPr>
        <w:t>4</w:t>
      </w:r>
      <w:r>
        <w:rPr>
          <w:rFonts w:ascii="Times New Roman" w:hAnsi="Times New Roman" w:cs="Times New Roman"/>
          <w:b/>
          <w:bCs/>
        </w:rPr>
        <w:t xml:space="preserve">.2 </w:t>
      </w:r>
      <w:r w:rsidR="004E32C6" w:rsidRPr="00900500">
        <w:rPr>
          <w:rFonts w:ascii="Times New Roman" w:hAnsi="Times New Roman" w:cs="Times New Roman"/>
          <w:i/>
          <w:iCs/>
        </w:rPr>
        <w:t xml:space="preserve">LN and LB </w:t>
      </w:r>
      <w:r w:rsidRPr="00900500">
        <w:rPr>
          <w:rFonts w:ascii="Times New Roman" w:hAnsi="Times New Roman" w:cs="Times New Roman"/>
          <w:i/>
          <w:iCs/>
        </w:rPr>
        <w:t>F</w:t>
      </w:r>
      <w:r w:rsidR="004E32C6" w:rsidRPr="00900500">
        <w:rPr>
          <w:rFonts w:ascii="Times New Roman" w:hAnsi="Times New Roman" w:cs="Times New Roman"/>
          <w:i/>
          <w:iCs/>
        </w:rPr>
        <w:t>ormulation</w:t>
      </w:r>
      <w:r w:rsidR="004E32C6" w:rsidRPr="00900500">
        <w:rPr>
          <w:rFonts w:ascii="Times New Roman" w:hAnsi="Times New Roman" w:cs="Times New Roman"/>
        </w:rPr>
        <w:t xml:space="preserve"> </w:t>
      </w:r>
      <w:r>
        <w:rPr>
          <w:rFonts w:ascii="Times New Roman" w:hAnsi="Times New Roman" w:cs="Times New Roman"/>
        </w:rPr>
        <w:t xml:space="preserve">– </w:t>
      </w:r>
      <w:r w:rsidR="004E32C6" w:rsidRPr="00900500">
        <w:rPr>
          <w:rFonts w:ascii="Times New Roman" w:hAnsi="Times New Roman" w:cs="Times New Roman"/>
        </w:rPr>
        <w:t>Unless storage of entire LN/LB in a commercial pack is intended, prepare the required size and number of LN/LB sample in accordance with the specification and / or analytical method for the tests performed after storage. Fold and / or roll each sample carefully and transfer it into the container. Continue the general procedure for storage.</w:t>
      </w:r>
    </w:p>
    <w:p w14:paraId="0BA5F1D0" w14:textId="77777777" w:rsidR="004E32C6" w:rsidRPr="00D11D51" w:rsidRDefault="004E32C6" w:rsidP="004E32C6">
      <w:pPr>
        <w:pStyle w:val="ListParagraph"/>
        <w:jc w:val="both"/>
        <w:rPr>
          <w:rFonts w:ascii="Times New Roman" w:hAnsi="Times New Roman" w:cs="Times New Roman"/>
        </w:rPr>
      </w:pPr>
    </w:p>
    <w:p w14:paraId="783A5FAC" w14:textId="6E900F04" w:rsidR="004E32C6" w:rsidRPr="00F416F0" w:rsidRDefault="00900500" w:rsidP="00F416F0">
      <w:pPr>
        <w:spacing w:line="259" w:lineRule="auto"/>
        <w:jc w:val="both"/>
        <w:rPr>
          <w:rFonts w:ascii="Times New Roman" w:hAnsi="Times New Roman" w:cs="Times New Roman"/>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w:t>
      </w:r>
      <w:r w:rsidR="00C76B76">
        <w:rPr>
          <w:rFonts w:ascii="Times New Roman" w:hAnsi="Times New Roman" w:cs="Times New Roman"/>
          <w:b/>
          <w:bCs/>
        </w:rPr>
        <w:t>4</w:t>
      </w:r>
      <w:r>
        <w:rPr>
          <w:rFonts w:ascii="Times New Roman" w:hAnsi="Times New Roman" w:cs="Times New Roman"/>
          <w:b/>
          <w:bCs/>
        </w:rPr>
        <w:t xml:space="preserve">.3 </w:t>
      </w:r>
      <w:r w:rsidR="004E32C6" w:rsidRPr="00900500">
        <w:rPr>
          <w:rFonts w:ascii="Times New Roman" w:hAnsi="Times New Roman" w:cs="Times New Roman"/>
          <w:i/>
          <w:iCs/>
        </w:rPr>
        <w:t>MR Formulations</w:t>
      </w:r>
      <w:r w:rsidR="004E32C6" w:rsidRPr="00900500">
        <w:rPr>
          <w:rFonts w:ascii="Times New Roman" w:hAnsi="Times New Roman" w:cs="Times New Roman"/>
        </w:rPr>
        <w:t xml:space="preserve"> </w:t>
      </w:r>
      <w:r w:rsidRPr="00900500">
        <w:rPr>
          <w:rFonts w:ascii="Times New Roman" w:hAnsi="Times New Roman" w:cs="Times New Roman"/>
        </w:rPr>
        <w:t xml:space="preserve">– </w:t>
      </w:r>
      <w:r w:rsidR="004E32C6" w:rsidRPr="00900500">
        <w:rPr>
          <w:rFonts w:ascii="Times New Roman" w:hAnsi="Times New Roman" w:cs="Times New Roman"/>
        </w:rPr>
        <w:t xml:space="preserve">Unless storage of entire MR </w:t>
      </w:r>
      <w:r w:rsidRPr="00900500">
        <w:rPr>
          <w:rFonts w:ascii="Times New Roman" w:hAnsi="Times New Roman" w:cs="Times New Roman"/>
        </w:rPr>
        <w:t>d</w:t>
      </w:r>
      <w:r w:rsidR="004E32C6" w:rsidRPr="00900500">
        <w:rPr>
          <w:rFonts w:ascii="Times New Roman" w:hAnsi="Times New Roman" w:cs="Times New Roman"/>
        </w:rPr>
        <w:t>evice(s) in commercial pack is intended, individually wrap each MR devices tightly in aluminium foil and seal it in a plastic bag or alternatively seal the MR e.g. in a bag without an inner plastic layer to avoid migration of active ingredient during storage. Continue the general procedure for storage.</w:t>
      </w:r>
    </w:p>
    <w:p w14:paraId="727542A4" w14:textId="77777777" w:rsidR="001F5477" w:rsidRPr="000F74FB" w:rsidRDefault="001F5477" w:rsidP="0089376E">
      <w:pPr>
        <w:tabs>
          <w:tab w:val="left" w:pos="720"/>
        </w:tabs>
        <w:jc w:val="both"/>
        <w:rPr>
          <w:rFonts w:ascii="Times New Roman" w:hAnsi="Times New Roman" w:cs="Times New Roman"/>
          <w:b/>
          <w:bCs/>
          <w:color w:val="000000" w:themeColor="text1"/>
        </w:rPr>
      </w:pPr>
    </w:p>
    <w:p w14:paraId="178A82D8" w14:textId="77777777" w:rsidR="001F5477" w:rsidRPr="000F74FB" w:rsidRDefault="001F5477" w:rsidP="0089376E">
      <w:pPr>
        <w:jc w:val="both"/>
        <w:rPr>
          <w:rFonts w:ascii="Times New Roman" w:hAnsi="Times New Roman" w:cs="Times New Roman"/>
          <w:color w:val="000000" w:themeColor="text1"/>
          <w:sz w:val="20"/>
          <w:szCs w:val="20"/>
        </w:rPr>
      </w:pPr>
    </w:p>
    <w:p w14:paraId="37CA5649" w14:textId="77777777" w:rsidR="00E21739" w:rsidRPr="000F74FB" w:rsidRDefault="00E21739" w:rsidP="0089376E">
      <w:pPr>
        <w:rPr>
          <w:rFonts w:ascii="Times New Roman" w:hAnsi="Times New Roman" w:cs="Times New Roman"/>
          <w:i/>
          <w:iCs/>
          <w:color w:val="000000" w:themeColor="text1"/>
          <w:sz w:val="28"/>
          <w:szCs w:val="28"/>
          <w:u w:val="single"/>
        </w:rPr>
      </w:pPr>
      <w:r w:rsidRPr="000F74FB">
        <w:rPr>
          <w:rFonts w:ascii="Times New Roman" w:hAnsi="Times New Roman" w:cs="Times New Roman"/>
          <w:i/>
          <w:iCs/>
          <w:color w:val="000000" w:themeColor="text1"/>
          <w:sz w:val="28"/>
          <w:szCs w:val="28"/>
          <w:u w:val="single"/>
        </w:rPr>
        <w:br w:type="page"/>
      </w:r>
    </w:p>
    <w:p w14:paraId="685D02BD" w14:textId="49FC1390" w:rsidR="00E21739" w:rsidRDefault="002313CE" w:rsidP="002815DF">
      <w:pPr>
        <w:jc w:val="center"/>
        <w:rPr>
          <w:rFonts w:ascii="Times New Roman" w:hAnsi="Times New Roman" w:cs="Times New Roman"/>
          <w:b/>
          <w:bCs/>
          <w:color w:val="000000" w:themeColor="text1"/>
        </w:rPr>
      </w:pPr>
      <w:bookmarkStart w:id="9" w:name="_Hlk184372863"/>
      <w:r w:rsidRPr="00685781">
        <w:rPr>
          <w:rFonts w:ascii="Times New Roman" w:hAnsi="Times New Roman" w:cs="Times New Roman"/>
          <w:b/>
          <w:bCs/>
          <w:color w:val="000000" w:themeColor="text1"/>
        </w:rPr>
        <w:lastRenderedPageBreak/>
        <w:t>ANNEX A</w:t>
      </w:r>
    </w:p>
    <w:p w14:paraId="473ECEF1" w14:textId="59E91349" w:rsidR="002815DF" w:rsidRPr="002815DF" w:rsidRDefault="002815DF" w:rsidP="002815DF">
      <w:pPr>
        <w:spacing w:line="276" w:lineRule="auto"/>
        <w:jc w:val="center"/>
        <w:rPr>
          <w:rFonts w:ascii="Times New Roman" w:hAnsi="Times New Roman" w:cs="Times New Roman"/>
          <w:color w:val="000000" w:themeColor="text1"/>
          <w:lang w:val="en-US"/>
        </w:rPr>
      </w:pPr>
      <w:r w:rsidRPr="000F74FB">
        <w:rPr>
          <w:rFonts w:ascii="Times New Roman" w:hAnsi="Times New Roman" w:cs="Times New Roman"/>
          <w:color w:val="000000" w:themeColor="text1"/>
          <w:lang w:val="en-US"/>
        </w:rPr>
        <w:t>(</w:t>
      </w:r>
      <w:r w:rsidRPr="002815DF">
        <w:rPr>
          <w:rFonts w:ascii="Times New Roman" w:hAnsi="Times New Roman" w:cs="Times New Roman"/>
          <w:i/>
          <w:iCs/>
          <w:color w:val="000000" w:themeColor="text1"/>
          <w:lang w:val="en-US"/>
        </w:rPr>
        <w:t>Clause</w:t>
      </w:r>
      <w:r>
        <w:rPr>
          <w:rFonts w:ascii="Times New Roman" w:hAnsi="Times New Roman" w:cs="Times New Roman"/>
          <w:color w:val="000000" w:themeColor="text1"/>
          <w:lang w:val="en-US"/>
        </w:rPr>
        <w:t xml:space="preserve"> 3.1</w:t>
      </w:r>
      <w:r w:rsidRPr="000F74FB">
        <w:rPr>
          <w:rFonts w:ascii="Times New Roman" w:hAnsi="Times New Roman" w:cs="Times New Roman"/>
          <w:color w:val="000000" w:themeColor="text1"/>
          <w:lang w:val="en-US"/>
        </w:rPr>
        <w:t>)</w:t>
      </w:r>
    </w:p>
    <w:p w14:paraId="533EECCB" w14:textId="6E902538" w:rsidR="00E21739" w:rsidRPr="00685781" w:rsidRDefault="002313CE" w:rsidP="002815DF">
      <w:pPr>
        <w:jc w:val="center"/>
        <w:rPr>
          <w:rFonts w:ascii="Times New Roman" w:hAnsi="Times New Roman" w:cs="Times New Roman"/>
          <w:b/>
          <w:bCs/>
          <w:color w:val="000000" w:themeColor="text1"/>
        </w:rPr>
      </w:pPr>
      <w:r w:rsidRPr="00685781">
        <w:rPr>
          <w:rFonts w:ascii="Times New Roman" w:hAnsi="Times New Roman" w:cs="Times New Roman"/>
          <w:b/>
          <w:bCs/>
          <w:color w:val="000000" w:themeColor="text1"/>
        </w:rPr>
        <w:t>GLOSSARY</w:t>
      </w:r>
    </w:p>
    <w:bookmarkEnd w:id="9"/>
    <w:p w14:paraId="300F034F" w14:textId="77777777" w:rsidR="00A66922" w:rsidRPr="000F74FB" w:rsidRDefault="00A66922" w:rsidP="0089376E">
      <w:pPr>
        <w:jc w:val="center"/>
        <w:rPr>
          <w:rFonts w:ascii="Times New Roman" w:hAnsi="Times New Roman" w:cs="Times New Roman"/>
          <w:color w:val="000000" w:themeColor="text1"/>
        </w:rPr>
      </w:pPr>
    </w:p>
    <w:tbl>
      <w:tblPr>
        <w:tblStyle w:val="TableGrid"/>
        <w:tblW w:w="5000" w:type="pct"/>
        <w:tblLook w:val="04A0" w:firstRow="1" w:lastRow="0" w:firstColumn="1" w:lastColumn="0" w:noHBand="0" w:noVBand="1"/>
      </w:tblPr>
      <w:tblGrid>
        <w:gridCol w:w="669"/>
        <w:gridCol w:w="750"/>
        <w:gridCol w:w="2090"/>
        <w:gridCol w:w="5507"/>
      </w:tblGrid>
      <w:tr w:rsidR="000F74FB" w:rsidRPr="000F74FB" w14:paraId="0B8E97B9" w14:textId="77777777" w:rsidTr="00C24DA7">
        <w:tc>
          <w:tcPr>
            <w:tcW w:w="687" w:type="dxa"/>
            <w:vAlign w:val="center"/>
          </w:tcPr>
          <w:p w14:paraId="4AFEC630" w14:textId="77777777" w:rsidR="004F6D22" w:rsidRPr="000F74FB" w:rsidRDefault="004F6D22" w:rsidP="00A66922">
            <w:pPr>
              <w:jc w:val="center"/>
              <w:rPr>
                <w:b/>
                <w:bCs/>
                <w:color w:val="000000" w:themeColor="text1"/>
                <w:sz w:val="24"/>
                <w:szCs w:val="24"/>
              </w:rPr>
            </w:pPr>
            <w:r w:rsidRPr="000F74FB">
              <w:rPr>
                <w:b/>
                <w:bCs/>
                <w:color w:val="000000" w:themeColor="text1"/>
                <w:sz w:val="24"/>
                <w:szCs w:val="24"/>
              </w:rPr>
              <w:t>S</w:t>
            </w:r>
            <w:r w:rsidR="00A66922" w:rsidRPr="000F74FB">
              <w:rPr>
                <w:b/>
                <w:bCs/>
                <w:color w:val="000000" w:themeColor="text1"/>
                <w:sz w:val="24"/>
                <w:szCs w:val="24"/>
              </w:rPr>
              <w:t xml:space="preserve">l </w:t>
            </w:r>
            <w:r w:rsidRPr="000F74FB">
              <w:rPr>
                <w:b/>
                <w:bCs/>
                <w:color w:val="000000" w:themeColor="text1"/>
                <w:sz w:val="24"/>
                <w:szCs w:val="24"/>
              </w:rPr>
              <w:t>No</w:t>
            </w:r>
            <w:r w:rsidR="00A66922" w:rsidRPr="000F74FB">
              <w:rPr>
                <w:b/>
                <w:bCs/>
                <w:color w:val="000000" w:themeColor="text1"/>
                <w:sz w:val="24"/>
                <w:szCs w:val="24"/>
              </w:rPr>
              <w:t>.</w:t>
            </w:r>
          </w:p>
        </w:tc>
        <w:tc>
          <w:tcPr>
            <w:tcW w:w="723" w:type="dxa"/>
            <w:vAlign w:val="center"/>
          </w:tcPr>
          <w:p w14:paraId="2B060D22" w14:textId="77777777" w:rsidR="004F6D22" w:rsidRPr="000F74FB" w:rsidRDefault="004F6D22" w:rsidP="00A66922">
            <w:pPr>
              <w:jc w:val="center"/>
              <w:rPr>
                <w:b/>
                <w:bCs/>
                <w:color w:val="000000" w:themeColor="text1"/>
                <w:sz w:val="24"/>
                <w:szCs w:val="24"/>
              </w:rPr>
            </w:pPr>
            <w:r w:rsidRPr="000F74FB">
              <w:rPr>
                <w:b/>
                <w:bCs/>
                <w:color w:val="000000" w:themeColor="text1"/>
                <w:sz w:val="24"/>
                <w:szCs w:val="24"/>
              </w:rPr>
              <w:t>Code</w:t>
            </w:r>
          </w:p>
        </w:tc>
        <w:tc>
          <w:tcPr>
            <w:tcW w:w="2185" w:type="dxa"/>
            <w:vAlign w:val="center"/>
          </w:tcPr>
          <w:p w14:paraId="2232A832" w14:textId="77777777" w:rsidR="004F6D22" w:rsidRPr="000F74FB" w:rsidRDefault="004F6D22" w:rsidP="00A66922">
            <w:pPr>
              <w:jc w:val="center"/>
              <w:rPr>
                <w:b/>
                <w:bCs/>
                <w:color w:val="000000" w:themeColor="text1"/>
                <w:sz w:val="24"/>
                <w:szCs w:val="24"/>
              </w:rPr>
            </w:pPr>
            <w:r w:rsidRPr="000F74FB">
              <w:rPr>
                <w:b/>
                <w:bCs/>
                <w:color w:val="000000" w:themeColor="text1"/>
                <w:sz w:val="24"/>
                <w:szCs w:val="24"/>
              </w:rPr>
              <w:t>Term</w:t>
            </w:r>
          </w:p>
        </w:tc>
        <w:tc>
          <w:tcPr>
            <w:tcW w:w="6210" w:type="dxa"/>
            <w:vAlign w:val="center"/>
          </w:tcPr>
          <w:p w14:paraId="0C6B4DA6" w14:textId="77777777" w:rsidR="004F6D22" w:rsidRPr="000F74FB" w:rsidRDefault="004F6D22" w:rsidP="00A66922">
            <w:pPr>
              <w:jc w:val="center"/>
              <w:rPr>
                <w:b/>
                <w:bCs/>
                <w:color w:val="000000" w:themeColor="text1"/>
                <w:sz w:val="24"/>
                <w:szCs w:val="24"/>
              </w:rPr>
            </w:pPr>
            <w:r w:rsidRPr="000F74FB">
              <w:rPr>
                <w:b/>
                <w:bCs/>
                <w:color w:val="000000" w:themeColor="text1"/>
                <w:sz w:val="24"/>
                <w:szCs w:val="24"/>
              </w:rPr>
              <w:t>Definition</w:t>
            </w:r>
          </w:p>
        </w:tc>
      </w:tr>
      <w:tr w:rsidR="000F74FB" w:rsidRPr="000F74FB" w14:paraId="70429C43" w14:textId="77777777" w:rsidTr="00C24DA7">
        <w:tc>
          <w:tcPr>
            <w:tcW w:w="687" w:type="dxa"/>
            <w:vAlign w:val="center"/>
          </w:tcPr>
          <w:p w14:paraId="785F5372" w14:textId="77777777" w:rsidR="004F6D22" w:rsidRPr="000F74FB" w:rsidRDefault="004F6D22" w:rsidP="0089376E">
            <w:pPr>
              <w:rPr>
                <w:color w:val="000000" w:themeColor="text1"/>
                <w:sz w:val="24"/>
                <w:szCs w:val="24"/>
              </w:rPr>
            </w:pPr>
            <w:r w:rsidRPr="000F74FB">
              <w:rPr>
                <w:color w:val="000000" w:themeColor="text1"/>
                <w:sz w:val="24"/>
                <w:szCs w:val="24"/>
              </w:rPr>
              <w:t>1.</w:t>
            </w:r>
          </w:p>
        </w:tc>
        <w:tc>
          <w:tcPr>
            <w:tcW w:w="723" w:type="dxa"/>
            <w:vAlign w:val="center"/>
          </w:tcPr>
          <w:p w14:paraId="7C1121F0" w14:textId="77777777" w:rsidR="004F6D22" w:rsidRPr="000F74FB" w:rsidRDefault="004F6D22" w:rsidP="0089376E">
            <w:pPr>
              <w:rPr>
                <w:color w:val="000000" w:themeColor="text1"/>
                <w:sz w:val="24"/>
                <w:szCs w:val="24"/>
              </w:rPr>
            </w:pPr>
            <w:r w:rsidRPr="000F74FB">
              <w:rPr>
                <w:color w:val="000000" w:themeColor="text1"/>
                <w:sz w:val="24"/>
                <w:szCs w:val="24"/>
              </w:rPr>
              <w:t>CS</w:t>
            </w:r>
          </w:p>
        </w:tc>
        <w:tc>
          <w:tcPr>
            <w:tcW w:w="2185" w:type="dxa"/>
            <w:vAlign w:val="center"/>
          </w:tcPr>
          <w:p w14:paraId="384FF930" w14:textId="77777777" w:rsidR="004F6D22" w:rsidRPr="000F74FB" w:rsidRDefault="004F6D22" w:rsidP="0089376E">
            <w:pPr>
              <w:rPr>
                <w:color w:val="000000" w:themeColor="text1"/>
                <w:sz w:val="24"/>
                <w:szCs w:val="24"/>
              </w:rPr>
            </w:pPr>
            <w:r w:rsidRPr="000F74FB">
              <w:rPr>
                <w:color w:val="000000" w:themeColor="text1"/>
                <w:sz w:val="24"/>
                <w:szCs w:val="24"/>
              </w:rPr>
              <w:t>Capsule suspension</w:t>
            </w:r>
          </w:p>
        </w:tc>
        <w:tc>
          <w:tcPr>
            <w:tcW w:w="6210" w:type="dxa"/>
            <w:vAlign w:val="center"/>
          </w:tcPr>
          <w:p w14:paraId="6F1769CC" w14:textId="77777777" w:rsidR="004F6D22" w:rsidRPr="000F74FB" w:rsidRDefault="004F6D22" w:rsidP="0089376E">
            <w:pPr>
              <w:rPr>
                <w:color w:val="000000" w:themeColor="text1"/>
                <w:sz w:val="24"/>
                <w:szCs w:val="24"/>
              </w:rPr>
            </w:pPr>
            <w:r w:rsidRPr="000F74FB">
              <w:rPr>
                <w:color w:val="000000" w:themeColor="text1"/>
                <w:sz w:val="24"/>
                <w:szCs w:val="24"/>
              </w:rPr>
              <w:t>A stable suspension of capsules in a fluid, normally intended for dilution with water before use.</w:t>
            </w:r>
          </w:p>
        </w:tc>
      </w:tr>
      <w:tr w:rsidR="000F74FB" w:rsidRPr="000F74FB" w14:paraId="2A780FC9" w14:textId="77777777" w:rsidTr="00C24DA7">
        <w:tc>
          <w:tcPr>
            <w:tcW w:w="687" w:type="dxa"/>
            <w:vAlign w:val="center"/>
          </w:tcPr>
          <w:p w14:paraId="46719892" w14:textId="77777777" w:rsidR="004F6D22" w:rsidRPr="000F74FB" w:rsidRDefault="004F6D22" w:rsidP="0089376E">
            <w:pPr>
              <w:rPr>
                <w:color w:val="000000" w:themeColor="text1"/>
                <w:sz w:val="24"/>
                <w:szCs w:val="24"/>
              </w:rPr>
            </w:pPr>
            <w:r w:rsidRPr="000F74FB">
              <w:rPr>
                <w:color w:val="000000" w:themeColor="text1"/>
                <w:sz w:val="24"/>
                <w:szCs w:val="24"/>
              </w:rPr>
              <w:t>2.</w:t>
            </w:r>
          </w:p>
        </w:tc>
        <w:tc>
          <w:tcPr>
            <w:tcW w:w="723" w:type="dxa"/>
            <w:vAlign w:val="center"/>
          </w:tcPr>
          <w:p w14:paraId="0EF6F7FA" w14:textId="77777777" w:rsidR="004F6D22" w:rsidRPr="000F74FB" w:rsidRDefault="004F6D22" w:rsidP="0089376E">
            <w:pPr>
              <w:rPr>
                <w:color w:val="000000" w:themeColor="text1"/>
                <w:sz w:val="24"/>
                <w:szCs w:val="24"/>
              </w:rPr>
            </w:pPr>
            <w:r w:rsidRPr="000F74FB">
              <w:rPr>
                <w:color w:val="000000" w:themeColor="text1"/>
                <w:sz w:val="24"/>
                <w:szCs w:val="24"/>
              </w:rPr>
              <w:t>DC</w:t>
            </w:r>
          </w:p>
        </w:tc>
        <w:tc>
          <w:tcPr>
            <w:tcW w:w="2185" w:type="dxa"/>
            <w:vAlign w:val="center"/>
          </w:tcPr>
          <w:p w14:paraId="3393EA9E" w14:textId="77777777" w:rsidR="004F6D22" w:rsidRPr="000F74FB" w:rsidRDefault="004F6D22" w:rsidP="0089376E">
            <w:pPr>
              <w:rPr>
                <w:color w:val="000000" w:themeColor="text1"/>
                <w:sz w:val="24"/>
                <w:szCs w:val="24"/>
              </w:rPr>
            </w:pPr>
            <w:r w:rsidRPr="000F74FB">
              <w:rPr>
                <w:color w:val="000000" w:themeColor="text1"/>
                <w:sz w:val="24"/>
                <w:szCs w:val="24"/>
              </w:rPr>
              <w:t>Dispersible</w:t>
            </w:r>
            <w:r w:rsidRPr="000F74FB">
              <w:rPr>
                <w:color w:val="000000" w:themeColor="text1"/>
                <w:sz w:val="24"/>
                <w:szCs w:val="24"/>
              </w:rPr>
              <w:br/>
              <w:t>concentrate</w:t>
            </w:r>
          </w:p>
        </w:tc>
        <w:tc>
          <w:tcPr>
            <w:tcW w:w="6210" w:type="dxa"/>
            <w:vAlign w:val="center"/>
          </w:tcPr>
          <w:p w14:paraId="4C9C7D19" w14:textId="77777777" w:rsidR="004F6D22" w:rsidRPr="000F74FB" w:rsidRDefault="004F6D22" w:rsidP="0089376E">
            <w:pPr>
              <w:rPr>
                <w:color w:val="000000" w:themeColor="text1"/>
                <w:sz w:val="24"/>
                <w:szCs w:val="24"/>
              </w:rPr>
            </w:pPr>
            <w:r w:rsidRPr="000F74FB">
              <w:rPr>
                <w:color w:val="000000" w:themeColor="text1"/>
                <w:sz w:val="24"/>
                <w:szCs w:val="24"/>
              </w:rPr>
              <w:t>A liquid homogeneous formulation to be applied as a solid dispersion after dilution in water. (Note: there are some formulations which have characteristics intermediate between DC and EC).</w:t>
            </w:r>
          </w:p>
        </w:tc>
      </w:tr>
      <w:tr w:rsidR="000F74FB" w:rsidRPr="000F74FB" w14:paraId="5C2D662E" w14:textId="77777777" w:rsidTr="00C24DA7">
        <w:trPr>
          <w:trHeight w:val="422"/>
        </w:trPr>
        <w:tc>
          <w:tcPr>
            <w:tcW w:w="687" w:type="dxa"/>
            <w:vAlign w:val="center"/>
          </w:tcPr>
          <w:p w14:paraId="5B02547B" w14:textId="77777777" w:rsidR="004F6D22" w:rsidRPr="000F74FB" w:rsidRDefault="004F6D22" w:rsidP="0089376E">
            <w:pPr>
              <w:rPr>
                <w:color w:val="000000" w:themeColor="text1"/>
                <w:sz w:val="24"/>
                <w:szCs w:val="24"/>
              </w:rPr>
            </w:pPr>
            <w:r w:rsidRPr="000F74FB">
              <w:rPr>
                <w:color w:val="000000" w:themeColor="text1"/>
                <w:sz w:val="24"/>
                <w:szCs w:val="24"/>
              </w:rPr>
              <w:t>3.</w:t>
            </w:r>
          </w:p>
        </w:tc>
        <w:tc>
          <w:tcPr>
            <w:tcW w:w="723" w:type="dxa"/>
            <w:vAlign w:val="center"/>
          </w:tcPr>
          <w:p w14:paraId="036FD0F3" w14:textId="77777777" w:rsidR="004F6D22" w:rsidRPr="000F74FB" w:rsidRDefault="004F6D22" w:rsidP="0089376E">
            <w:pPr>
              <w:rPr>
                <w:color w:val="000000" w:themeColor="text1"/>
                <w:sz w:val="24"/>
                <w:szCs w:val="24"/>
              </w:rPr>
            </w:pPr>
            <w:r w:rsidRPr="000F74FB">
              <w:rPr>
                <w:color w:val="000000" w:themeColor="text1"/>
                <w:sz w:val="24"/>
                <w:szCs w:val="24"/>
              </w:rPr>
              <w:t>DP</w:t>
            </w:r>
          </w:p>
        </w:tc>
        <w:tc>
          <w:tcPr>
            <w:tcW w:w="2185" w:type="dxa"/>
            <w:vAlign w:val="center"/>
          </w:tcPr>
          <w:p w14:paraId="73AF9AB8" w14:textId="77777777" w:rsidR="004F6D22" w:rsidRPr="000F74FB" w:rsidRDefault="004F6D22" w:rsidP="0089376E">
            <w:pPr>
              <w:rPr>
                <w:color w:val="000000" w:themeColor="text1"/>
                <w:sz w:val="24"/>
                <w:szCs w:val="24"/>
              </w:rPr>
            </w:pPr>
            <w:proofErr w:type="spellStart"/>
            <w:r w:rsidRPr="000F74FB">
              <w:rPr>
                <w:color w:val="000000" w:themeColor="text1"/>
                <w:sz w:val="24"/>
                <w:szCs w:val="24"/>
              </w:rPr>
              <w:t>Dustable</w:t>
            </w:r>
            <w:proofErr w:type="spellEnd"/>
            <w:r w:rsidRPr="000F74FB">
              <w:rPr>
                <w:color w:val="000000" w:themeColor="text1"/>
                <w:sz w:val="24"/>
                <w:szCs w:val="24"/>
              </w:rPr>
              <w:t xml:space="preserve"> Powder</w:t>
            </w:r>
          </w:p>
        </w:tc>
        <w:tc>
          <w:tcPr>
            <w:tcW w:w="6210" w:type="dxa"/>
            <w:vAlign w:val="center"/>
          </w:tcPr>
          <w:p w14:paraId="32CF77A3" w14:textId="77777777" w:rsidR="004F6D22" w:rsidRPr="000F74FB" w:rsidRDefault="004F6D22" w:rsidP="0089376E">
            <w:pPr>
              <w:rPr>
                <w:color w:val="000000" w:themeColor="text1"/>
                <w:sz w:val="24"/>
                <w:szCs w:val="24"/>
              </w:rPr>
            </w:pPr>
            <w:r w:rsidRPr="000F74FB">
              <w:rPr>
                <w:color w:val="000000" w:themeColor="text1"/>
                <w:sz w:val="24"/>
                <w:szCs w:val="24"/>
              </w:rPr>
              <w:t>A free-flowing powder suitable for dusting.</w:t>
            </w:r>
          </w:p>
        </w:tc>
      </w:tr>
      <w:tr w:rsidR="000F74FB" w:rsidRPr="000F74FB" w14:paraId="5DEA6AC5" w14:textId="77777777" w:rsidTr="00C24DA7">
        <w:tc>
          <w:tcPr>
            <w:tcW w:w="687" w:type="dxa"/>
            <w:vAlign w:val="center"/>
          </w:tcPr>
          <w:p w14:paraId="54B5D4DE" w14:textId="77777777" w:rsidR="004F6D22" w:rsidRPr="000F74FB" w:rsidRDefault="004F6D22" w:rsidP="0089376E">
            <w:pPr>
              <w:rPr>
                <w:color w:val="000000" w:themeColor="text1"/>
                <w:sz w:val="24"/>
                <w:szCs w:val="24"/>
              </w:rPr>
            </w:pPr>
            <w:r w:rsidRPr="000F74FB">
              <w:rPr>
                <w:color w:val="000000" w:themeColor="text1"/>
                <w:sz w:val="24"/>
                <w:szCs w:val="24"/>
              </w:rPr>
              <w:t>4.</w:t>
            </w:r>
          </w:p>
        </w:tc>
        <w:tc>
          <w:tcPr>
            <w:tcW w:w="723" w:type="dxa"/>
            <w:vAlign w:val="center"/>
          </w:tcPr>
          <w:p w14:paraId="5EB4208A" w14:textId="77777777" w:rsidR="004F6D22" w:rsidRPr="000F74FB" w:rsidRDefault="004F6D22" w:rsidP="0089376E">
            <w:pPr>
              <w:rPr>
                <w:color w:val="000000" w:themeColor="text1"/>
                <w:sz w:val="24"/>
                <w:szCs w:val="24"/>
              </w:rPr>
            </w:pPr>
            <w:r w:rsidRPr="000F74FB">
              <w:rPr>
                <w:color w:val="000000" w:themeColor="text1"/>
                <w:sz w:val="24"/>
                <w:szCs w:val="24"/>
              </w:rPr>
              <w:t>DS</w:t>
            </w:r>
          </w:p>
        </w:tc>
        <w:tc>
          <w:tcPr>
            <w:tcW w:w="2185" w:type="dxa"/>
            <w:vAlign w:val="center"/>
          </w:tcPr>
          <w:p w14:paraId="3F512A72" w14:textId="77777777" w:rsidR="004F6D22" w:rsidRPr="000F74FB" w:rsidRDefault="004F6D22" w:rsidP="0089376E">
            <w:pPr>
              <w:rPr>
                <w:color w:val="000000" w:themeColor="text1"/>
                <w:sz w:val="24"/>
                <w:szCs w:val="24"/>
              </w:rPr>
            </w:pPr>
            <w:r w:rsidRPr="000F74FB">
              <w:rPr>
                <w:color w:val="000000" w:themeColor="text1"/>
                <w:sz w:val="24"/>
                <w:szCs w:val="24"/>
              </w:rPr>
              <w:t>Powder for dry seed</w:t>
            </w:r>
            <w:r w:rsidRPr="000F74FB">
              <w:rPr>
                <w:color w:val="000000" w:themeColor="text1"/>
                <w:sz w:val="24"/>
                <w:szCs w:val="24"/>
              </w:rPr>
              <w:br/>
              <w:t>treatment</w:t>
            </w:r>
          </w:p>
        </w:tc>
        <w:tc>
          <w:tcPr>
            <w:tcW w:w="6210" w:type="dxa"/>
            <w:vAlign w:val="center"/>
          </w:tcPr>
          <w:p w14:paraId="27D628DD" w14:textId="77777777" w:rsidR="004F6D22" w:rsidRPr="000F74FB" w:rsidRDefault="004F6D22" w:rsidP="0089376E">
            <w:pPr>
              <w:rPr>
                <w:color w:val="000000" w:themeColor="text1"/>
                <w:sz w:val="24"/>
                <w:szCs w:val="24"/>
              </w:rPr>
            </w:pPr>
            <w:r w:rsidRPr="000F74FB">
              <w:rPr>
                <w:color w:val="000000" w:themeColor="text1"/>
                <w:sz w:val="24"/>
                <w:szCs w:val="24"/>
              </w:rPr>
              <w:t>A powder for application in the dry state directly to the seed.</w:t>
            </w:r>
          </w:p>
        </w:tc>
      </w:tr>
      <w:tr w:rsidR="000F74FB" w:rsidRPr="000F74FB" w14:paraId="2173964C" w14:textId="77777777" w:rsidTr="00C24DA7">
        <w:tc>
          <w:tcPr>
            <w:tcW w:w="687" w:type="dxa"/>
            <w:vAlign w:val="center"/>
          </w:tcPr>
          <w:p w14:paraId="050EE229" w14:textId="77777777" w:rsidR="004F6D22" w:rsidRPr="000F74FB" w:rsidRDefault="004F6D22" w:rsidP="0089376E">
            <w:pPr>
              <w:rPr>
                <w:color w:val="000000" w:themeColor="text1"/>
                <w:sz w:val="24"/>
                <w:szCs w:val="24"/>
              </w:rPr>
            </w:pPr>
            <w:r w:rsidRPr="000F74FB">
              <w:rPr>
                <w:color w:val="000000" w:themeColor="text1"/>
                <w:sz w:val="24"/>
                <w:szCs w:val="24"/>
              </w:rPr>
              <w:t>5.</w:t>
            </w:r>
          </w:p>
        </w:tc>
        <w:tc>
          <w:tcPr>
            <w:tcW w:w="723" w:type="dxa"/>
            <w:vAlign w:val="center"/>
          </w:tcPr>
          <w:p w14:paraId="2706E329" w14:textId="77777777" w:rsidR="004F6D22" w:rsidRPr="000F74FB" w:rsidRDefault="004F6D22" w:rsidP="0089376E">
            <w:pPr>
              <w:rPr>
                <w:color w:val="000000" w:themeColor="text1"/>
                <w:sz w:val="24"/>
                <w:szCs w:val="24"/>
              </w:rPr>
            </w:pPr>
            <w:r w:rsidRPr="000F74FB">
              <w:rPr>
                <w:color w:val="000000" w:themeColor="text1"/>
                <w:sz w:val="24"/>
                <w:szCs w:val="24"/>
              </w:rPr>
              <w:t>DT</w:t>
            </w:r>
          </w:p>
        </w:tc>
        <w:tc>
          <w:tcPr>
            <w:tcW w:w="2185" w:type="dxa"/>
            <w:vAlign w:val="center"/>
          </w:tcPr>
          <w:p w14:paraId="4E457270" w14:textId="77777777" w:rsidR="004F6D22" w:rsidRPr="000F74FB" w:rsidRDefault="004F6D22" w:rsidP="0089376E">
            <w:pPr>
              <w:rPr>
                <w:color w:val="000000" w:themeColor="text1"/>
                <w:sz w:val="24"/>
                <w:szCs w:val="24"/>
              </w:rPr>
            </w:pPr>
            <w:r w:rsidRPr="000F74FB">
              <w:rPr>
                <w:color w:val="000000" w:themeColor="text1"/>
                <w:sz w:val="24"/>
                <w:szCs w:val="24"/>
              </w:rPr>
              <w:t>Tablet for direct application</w:t>
            </w:r>
          </w:p>
        </w:tc>
        <w:tc>
          <w:tcPr>
            <w:tcW w:w="6210" w:type="dxa"/>
            <w:vAlign w:val="center"/>
          </w:tcPr>
          <w:p w14:paraId="594404A8" w14:textId="77777777" w:rsidR="004F6D22" w:rsidRPr="000F74FB" w:rsidRDefault="004F6D22" w:rsidP="0089376E">
            <w:pPr>
              <w:rPr>
                <w:color w:val="000000" w:themeColor="text1"/>
                <w:sz w:val="24"/>
                <w:szCs w:val="24"/>
              </w:rPr>
            </w:pPr>
            <w:r w:rsidRPr="000F74FB">
              <w:rPr>
                <w:color w:val="000000" w:themeColor="text1"/>
                <w:sz w:val="24"/>
                <w:szCs w:val="24"/>
              </w:rPr>
              <w:t>Formulation in the form of tablets to be applied individually and directly in the field, and/or bodies of water, without preparation of a spraying solution or dispersion.</w:t>
            </w:r>
          </w:p>
        </w:tc>
      </w:tr>
      <w:tr w:rsidR="000F74FB" w:rsidRPr="000F74FB" w14:paraId="48462136" w14:textId="77777777" w:rsidTr="00C24DA7">
        <w:tc>
          <w:tcPr>
            <w:tcW w:w="687" w:type="dxa"/>
            <w:vAlign w:val="center"/>
          </w:tcPr>
          <w:p w14:paraId="6A599F59" w14:textId="77777777" w:rsidR="004F6D22" w:rsidRPr="000F74FB" w:rsidRDefault="004F6D22" w:rsidP="0089376E">
            <w:pPr>
              <w:rPr>
                <w:color w:val="000000" w:themeColor="text1"/>
                <w:sz w:val="24"/>
                <w:szCs w:val="24"/>
              </w:rPr>
            </w:pPr>
            <w:r w:rsidRPr="000F74FB">
              <w:rPr>
                <w:color w:val="000000" w:themeColor="text1"/>
                <w:sz w:val="24"/>
                <w:szCs w:val="24"/>
              </w:rPr>
              <w:t>6.</w:t>
            </w:r>
          </w:p>
        </w:tc>
        <w:tc>
          <w:tcPr>
            <w:tcW w:w="723" w:type="dxa"/>
            <w:vAlign w:val="center"/>
          </w:tcPr>
          <w:p w14:paraId="0B430CF3" w14:textId="77777777" w:rsidR="004F6D22" w:rsidRPr="000F74FB" w:rsidRDefault="004F6D22" w:rsidP="0089376E">
            <w:pPr>
              <w:rPr>
                <w:color w:val="000000" w:themeColor="text1"/>
                <w:sz w:val="24"/>
                <w:szCs w:val="24"/>
              </w:rPr>
            </w:pPr>
            <w:r w:rsidRPr="000F74FB">
              <w:rPr>
                <w:color w:val="000000" w:themeColor="text1"/>
                <w:sz w:val="24"/>
                <w:szCs w:val="24"/>
              </w:rPr>
              <w:t>EC</w:t>
            </w:r>
          </w:p>
        </w:tc>
        <w:tc>
          <w:tcPr>
            <w:tcW w:w="2185" w:type="dxa"/>
            <w:vAlign w:val="center"/>
          </w:tcPr>
          <w:p w14:paraId="2654842C" w14:textId="77777777" w:rsidR="004F6D22" w:rsidRPr="000F74FB" w:rsidRDefault="004F6D22" w:rsidP="0089376E">
            <w:pPr>
              <w:rPr>
                <w:color w:val="000000" w:themeColor="text1"/>
                <w:sz w:val="24"/>
                <w:szCs w:val="24"/>
              </w:rPr>
            </w:pPr>
            <w:r w:rsidRPr="000F74FB">
              <w:rPr>
                <w:color w:val="000000" w:themeColor="text1"/>
                <w:sz w:val="24"/>
                <w:szCs w:val="24"/>
              </w:rPr>
              <w:t>Emulsifiable concentrate</w:t>
            </w:r>
          </w:p>
        </w:tc>
        <w:tc>
          <w:tcPr>
            <w:tcW w:w="6210" w:type="dxa"/>
            <w:vAlign w:val="center"/>
          </w:tcPr>
          <w:p w14:paraId="135F40D0" w14:textId="77777777" w:rsidR="004F6D22" w:rsidRPr="000F74FB" w:rsidRDefault="004F6D22" w:rsidP="0089376E">
            <w:pPr>
              <w:rPr>
                <w:color w:val="000000" w:themeColor="text1"/>
                <w:sz w:val="24"/>
                <w:szCs w:val="24"/>
              </w:rPr>
            </w:pPr>
            <w:r w:rsidRPr="000F74FB">
              <w:rPr>
                <w:color w:val="000000" w:themeColor="text1"/>
                <w:sz w:val="24"/>
                <w:szCs w:val="24"/>
              </w:rPr>
              <w:t>A liquid, homogeneous formulation to be applied as an emulsion after dilution in water.</w:t>
            </w:r>
          </w:p>
        </w:tc>
      </w:tr>
      <w:tr w:rsidR="000F74FB" w:rsidRPr="000F74FB" w14:paraId="1B739D8D" w14:textId="77777777" w:rsidTr="00C24DA7">
        <w:tc>
          <w:tcPr>
            <w:tcW w:w="687" w:type="dxa"/>
            <w:vAlign w:val="center"/>
          </w:tcPr>
          <w:p w14:paraId="4574F08E" w14:textId="77777777" w:rsidR="004F6D22" w:rsidRPr="000F74FB" w:rsidRDefault="004F6D22" w:rsidP="0089376E">
            <w:pPr>
              <w:rPr>
                <w:color w:val="000000" w:themeColor="text1"/>
                <w:sz w:val="24"/>
                <w:szCs w:val="24"/>
              </w:rPr>
            </w:pPr>
            <w:r w:rsidRPr="000F74FB">
              <w:rPr>
                <w:color w:val="000000" w:themeColor="text1"/>
                <w:sz w:val="24"/>
                <w:szCs w:val="24"/>
              </w:rPr>
              <w:t>7.</w:t>
            </w:r>
          </w:p>
        </w:tc>
        <w:tc>
          <w:tcPr>
            <w:tcW w:w="723" w:type="dxa"/>
            <w:vAlign w:val="center"/>
          </w:tcPr>
          <w:p w14:paraId="323D4C8E" w14:textId="77777777" w:rsidR="004F6D22" w:rsidRPr="000F74FB" w:rsidRDefault="004F6D22" w:rsidP="0089376E">
            <w:pPr>
              <w:rPr>
                <w:color w:val="000000" w:themeColor="text1"/>
                <w:sz w:val="24"/>
                <w:szCs w:val="24"/>
              </w:rPr>
            </w:pPr>
            <w:r w:rsidRPr="000F74FB">
              <w:rPr>
                <w:color w:val="000000" w:themeColor="text1"/>
                <w:sz w:val="24"/>
                <w:szCs w:val="24"/>
              </w:rPr>
              <w:t>EG</w:t>
            </w:r>
          </w:p>
        </w:tc>
        <w:tc>
          <w:tcPr>
            <w:tcW w:w="2185" w:type="dxa"/>
            <w:vAlign w:val="center"/>
          </w:tcPr>
          <w:p w14:paraId="74AEBCAC" w14:textId="77777777" w:rsidR="004F6D22" w:rsidRPr="000F74FB" w:rsidRDefault="004F6D22" w:rsidP="0089376E">
            <w:pPr>
              <w:rPr>
                <w:color w:val="000000" w:themeColor="text1"/>
                <w:sz w:val="24"/>
                <w:szCs w:val="24"/>
              </w:rPr>
            </w:pPr>
            <w:r w:rsidRPr="000F74FB">
              <w:rPr>
                <w:color w:val="000000" w:themeColor="text1"/>
                <w:sz w:val="24"/>
                <w:szCs w:val="24"/>
              </w:rPr>
              <w:t>Emulsifiable granule</w:t>
            </w:r>
          </w:p>
        </w:tc>
        <w:tc>
          <w:tcPr>
            <w:tcW w:w="6210" w:type="dxa"/>
            <w:vAlign w:val="center"/>
          </w:tcPr>
          <w:p w14:paraId="6E89118F" w14:textId="77777777" w:rsidR="004F6D22" w:rsidRPr="000F74FB" w:rsidRDefault="004F6D22" w:rsidP="0089376E">
            <w:pPr>
              <w:rPr>
                <w:color w:val="000000" w:themeColor="text1"/>
                <w:sz w:val="24"/>
                <w:szCs w:val="24"/>
              </w:rPr>
            </w:pPr>
            <w:r w:rsidRPr="000F74FB">
              <w:rPr>
                <w:color w:val="000000" w:themeColor="text1"/>
                <w:sz w:val="24"/>
                <w:szCs w:val="24"/>
              </w:rPr>
              <w:t>A granular formulation, which may contain water insoluble formulants, to be applied as an oil-in-water emulsion of the active ingredient(s) after disintegration in water.</w:t>
            </w:r>
          </w:p>
        </w:tc>
      </w:tr>
      <w:tr w:rsidR="000F74FB" w:rsidRPr="000F74FB" w14:paraId="1C3E707D" w14:textId="77777777" w:rsidTr="00C24DA7">
        <w:tc>
          <w:tcPr>
            <w:tcW w:w="687" w:type="dxa"/>
            <w:vAlign w:val="center"/>
          </w:tcPr>
          <w:p w14:paraId="3D6FF4C7" w14:textId="77777777" w:rsidR="004F6D22" w:rsidRPr="000F74FB" w:rsidRDefault="004F6D22" w:rsidP="0089376E">
            <w:pPr>
              <w:rPr>
                <w:color w:val="000000" w:themeColor="text1"/>
                <w:sz w:val="24"/>
                <w:szCs w:val="24"/>
              </w:rPr>
            </w:pPr>
            <w:r w:rsidRPr="000F74FB">
              <w:rPr>
                <w:color w:val="000000" w:themeColor="text1"/>
                <w:sz w:val="24"/>
                <w:szCs w:val="24"/>
              </w:rPr>
              <w:t>8.</w:t>
            </w:r>
          </w:p>
        </w:tc>
        <w:tc>
          <w:tcPr>
            <w:tcW w:w="723" w:type="dxa"/>
            <w:vAlign w:val="center"/>
          </w:tcPr>
          <w:p w14:paraId="0B0E45DF" w14:textId="77777777" w:rsidR="004F6D22" w:rsidRPr="000F74FB" w:rsidRDefault="004F6D22" w:rsidP="0089376E">
            <w:pPr>
              <w:rPr>
                <w:color w:val="000000" w:themeColor="text1"/>
                <w:sz w:val="24"/>
                <w:szCs w:val="24"/>
              </w:rPr>
            </w:pPr>
            <w:r w:rsidRPr="000F74FB">
              <w:rPr>
                <w:color w:val="000000" w:themeColor="text1"/>
                <w:sz w:val="24"/>
                <w:szCs w:val="24"/>
              </w:rPr>
              <w:t>EO</w:t>
            </w:r>
          </w:p>
        </w:tc>
        <w:tc>
          <w:tcPr>
            <w:tcW w:w="2185" w:type="dxa"/>
            <w:vAlign w:val="center"/>
          </w:tcPr>
          <w:p w14:paraId="3D9B2BBE" w14:textId="77777777" w:rsidR="004F6D22" w:rsidRPr="000F74FB" w:rsidRDefault="004F6D22" w:rsidP="0089376E">
            <w:pPr>
              <w:rPr>
                <w:color w:val="000000" w:themeColor="text1"/>
                <w:sz w:val="24"/>
                <w:szCs w:val="24"/>
              </w:rPr>
            </w:pPr>
            <w:r w:rsidRPr="000F74FB">
              <w:rPr>
                <w:color w:val="000000" w:themeColor="text1"/>
                <w:sz w:val="24"/>
                <w:szCs w:val="24"/>
              </w:rPr>
              <w:t>Emulsion, water in oil</w:t>
            </w:r>
          </w:p>
        </w:tc>
        <w:tc>
          <w:tcPr>
            <w:tcW w:w="6210" w:type="dxa"/>
            <w:vAlign w:val="center"/>
          </w:tcPr>
          <w:p w14:paraId="04E9E68D"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solution of pesticide in water dispersed as fine globules in a continuous organic liquid phase.</w:t>
            </w:r>
          </w:p>
        </w:tc>
      </w:tr>
      <w:tr w:rsidR="000F74FB" w:rsidRPr="000F74FB" w14:paraId="65C2DF81" w14:textId="77777777" w:rsidTr="00C24DA7">
        <w:tc>
          <w:tcPr>
            <w:tcW w:w="687" w:type="dxa"/>
            <w:vAlign w:val="center"/>
          </w:tcPr>
          <w:p w14:paraId="226E26E8" w14:textId="77777777" w:rsidR="004F6D22" w:rsidRPr="000F74FB" w:rsidRDefault="004F6D22" w:rsidP="0089376E">
            <w:pPr>
              <w:rPr>
                <w:color w:val="000000" w:themeColor="text1"/>
                <w:sz w:val="24"/>
                <w:szCs w:val="24"/>
              </w:rPr>
            </w:pPr>
            <w:r w:rsidRPr="000F74FB">
              <w:rPr>
                <w:color w:val="000000" w:themeColor="text1"/>
                <w:sz w:val="24"/>
                <w:szCs w:val="24"/>
              </w:rPr>
              <w:t>9.</w:t>
            </w:r>
          </w:p>
        </w:tc>
        <w:tc>
          <w:tcPr>
            <w:tcW w:w="723" w:type="dxa"/>
            <w:vAlign w:val="center"/>
          </w:tcPr>
          <w:p w14:paraId="76D74E4C" w14:textId="77777777" w:rsidR="004F6D22" w:rsidRPr="000F74FB" w:rsidRDefault="004F6D22" w:rsidP="0089376E">
            <w:pPr>
              <w:rPr>
                <w:color w:val="000000" w:themeColor="text1"/>
                <w:sz w:val="24"/>
                <w:szCs w:val="24"/>
              </w:rPr>
            </w:pPr>
            <w:r w:rsidRPr="000F74FB">
              <w:rPr>
                <w:color w:val="000000" w:themeColor="text1"/>
                <w:sz w:val="24"/>
                <w:szCs w:val="24"/>
              </w:rPr>
              <w:t>EP</w:t>
            </w:r>
          </w:p>
        </w:tc>
        <w:tc>
          <w:tcPr>
            <w:tcW w:w="2185" w:type="dxa"/>
            <w:vAlign w:val="center"/>
          </w:tcPr>
          <w:p w14:paraId="3CE3A668" w14:textId="77777777" w:rsidR="004F6D22" w:rsidRPr="000F74FB" w:rsidRDefault="004F6D22" w:rsidP="0089376E">
            <w:pPr>
              <w:rPr>
                <w:color w:val="000000" w:themeColor="text1"/>
                <w:sz w:val="24"/>
                <w:szCs w:val="24"/>
              </w:rPr>
            </w:pPr>
            <w:r w:rsidRPr="000F74FB">
              <w:rPr>
                <w:color w:val="000000" w:themeColor="text1"/>
                <w:sz w:val="24"/>
                <w:szCs w:val="24"/>
              </w:rPr>
              <w:t>Emulsifiable powder</w:t>
            </w:r>
          </w:p>
        </w:tc>
        <w:tc>
          <w:tcPr>
            <w:tcW w:w="6210" w:type="dxa"/>
            <w:vAlign w:val="center"/>
          </w:tcPr>
          <w:p w14:paraId="0473B3BC" w14:textId="77777777" w:rsidR="004F6D22" w:rsidRPr="000F74FB" w:rsidRDefault="004F6D22" w:rsidP="0089376E">
            <w:pPr>
              <w:rPr>
                <w:color w:val="000000" w:themeColor="text1"/>
                <w:sz w:val="24"/>
                <w:szCs w:val="24"/>
              </w:rPr>
            </w:pPr>
            <w:r w:rsidRPr="000F74FB">
              <w:rPr>
                <w:color w:val="000000" w:themeColor="text1"/>
                <w:sz w:val="24"/>
                <w:szCs w:val="24"/>
              </w:rPr>
              <w:t>A powder formulation, which may contain water insoluble formulants, to be applied as an oil-in-water emulsion of the active ingredient(s) after dispersion in water.</w:t>
            </w:r>
          </w:p>
        </w:tc>
      </w:tr>
      <w:tr w:rsidR="000F74FB" w:rsidRPr="000F74FB" w14:paraId="682D7075" w14:textId="77777777" w:rsidTr="00C24DA7">
        <w:tc>
          <w:tcPr>
            <w:tcW w:w="687" w:type="dxa"/>
            <w:vAlign w:val="center"/>
          </w:tcPr>
          <w:p w14:paraId="00053826" w14:textId="77777777" w:rsidR="004F6D22" w:rsidRPr="000F74FB" w:rsidRDefault="004F6D22" w:rsidP="0089376E">
            <w:pPr>
              <w:rPr>
                <w:color w:val="000000" w:themeColor="text1"/>
                <w:sz w:val="24"/>
                <w:szCs w:val="24"/>
              </w:rPr>
            </w:pPr>
            <w:r w:rsidRPr="000F74FB">
              <w:rPr>
                <w:color w:val="000000" w:themeColor="text1"/>
                <w:sz w:val="24"/>
                <w:szCs w:val="24"/>
              </w:rPr>
              <w:t>10.</w:t>
            </w:r>
          </w:p>
        </w:tc>
        <w:tc>
          <w:tcPr>
            <w:tcW w:w="723" w:type="dxa"/>
            <w:vAlign w:val="center"/>
          </w:tcPr>
          <w:p w14:paraId="6347CCF0" w14:textId="77777777" w:rsidR="004F6D22" w:rsidRPr="000F74FB" w:rsidRDefault="004F6D22" w:rsidP="0089376E">
            <w:pPr>
              <w:rPr>
                <w:color w:val="000000" w:themeColor="text1"/>
                <w:sz w:val="24"/>
                <w:szCs w:val="24"/>
              </w:rPr>
            </w:pPr>
            <w:r w:rsidRPr="000F74FB">
              <w:rPr>
                <w:color w:val="000000" w:themeColor="text1"/>
                <w:sz w:val="24"/>
                <w:szCs w:val="24"/>
              </w:rPr>
              <w:t>ES</w:t>
            </w:r>
          </w:p>
        </w:tc>
        <w:tc>
          <w:tcPr>
            <w:tcW w:w="2185" w:type="dxa"/>
            <w:vAlign w:val="center"/>
          </w:tcPr>
          <w:p w14:paraId="548E09CD" w14:textId="77777777" w:rsidR="004F6D22" w:rsidRPr="000F74FB" w:rsidRDefault="004F6D22" w:rsidP="0089376E">
            <w:pPr>
              <w:rPr>
                <w:color w:val="000000" w:themeColor="text1"/>
                <w:sz w:val="24"/>
                <w:szCs w:val="24"/>
              </w:rPr>
            </w:pPr>
            <w:r w:rsidRPr="000F74FB">
              <w:rPr>
                <w:color w:val="000000" w:themeColor="text1"/>
                <w:sz w:val="24"/>
                <w:szCs w:val="24"/>
              </w:rPr>
              <w:t>Emulsion for seed treatment</w:t>
            </w:r>
          </w:p>
        </w:tc>
        <w:tc>
          <w:tcPr>
            <w:tcW w:w="6210" w:type="dxa"/>
            <w:vAlign w:val="center"/>
          </w:tcPr>
          <w:p w14:paraId="681AD36A" w14:textId="77777777" w:rsidR="004F6D22" w:rsidRPr="000F74FB" w:rsidRDefault="004F6D22" w:rsidP="0089376E">
            <w:pPr>
              <w:rPr>
                <w:color w:val="000000" w:themeColor="text1"/>
                <w:sz w:val="24"/>
                <w:szCs w:val="24"/>
              </w:rPr>
            </w:pPr>
            <w:r w:rsidRPr="000F74FB">
              <w:rPr>
                <w:color w:val="000000" w:themeColor="text1"/>
                <w:sz w:val="24"/>
                <w:szCs w:val="24"/>
              </w:rPr>
              <w:t>A stable emulsion for application to the seed either</w:t>
            </w:r>
            <w:r w:rsidRPr="000F74FB">
              <w:rPr>
                <w:color w:val="000000" w:themeColor="text1"/>
                <w:sz w:val="24"/>
                <w:szCs w:val="24"/>
              </w:rPr>
              <w:br/>
              <w:t>directly or after dilution.</w:t>
            </w:r>
          </w:p>
        </w:tc>
      </w:tr>
      <w:tr w:rsidR="000F74FB" w:rsidRPr="000F74FB" w14:paraId="41BC0707" w14:textId="77777777" w:rsidTr="00C24DA7">
        <w:tc>
          <w:tcPr>
            <w:tcW w:w="687" w:type="dxa"/>
            <w:vAlign w:val="center"/>
          </w:tcPr>
          <w:p w14:paraId="3240285F" w14:textId="77777777" w:rsidR="004F6D22" w:rsidRPr="000F74FB" w:rsidRDefault="004F6D22" w:rsidP="0089376E">
            <w:pPr>
              <w:rPr>
                <w:color w:val="000000" w:themeColor="text1"/>
                <w:sz w:val="24"/>
                <w:szCs w:val="24"/>
              </w:rPr>
            </w:pPr>
            <w:r w:rsidRPr="000F74FB">
              <w:rPr>
                <w:color w:val="000000" w:themeColor="text1"/>
                <w:sz w:val="24"/>
                <w:szCs w:val="24"/>
              </w:rPr>
              <w:t>11.</w:t>
            </w:r>
          </w:p>
        </w:tc>
        <w:tc>
          <w:tcPr>
            <w:tcW w:w="723" w:type="dxa"/>
            <w:vAlign w:val="center"/>
          </w:tcPr>
          <w:p w14:paraId="6259A59E" w14:textId="77777777" w:rsidR="004F6D22" w:rsidRPr="000F74FB" w:rsidRDefault="004F6D22" w:rsidP="0089376E">
            <w:pPr>
              <w:rPr>
                <w:color w:val="000000" w:themeColor="text1"/>
                <w:sz w:val="24"/>
                <w:szCs w:val="24"/>
              </w:rPr>
            </w:pPr>
            <w:r w:rsidRPr="000F74FB">
              <w:rPr>
                <w:color w:val="000000" w:themeColor="text1"/>
                <w:sz w:val="24"/>
                <w:szCs w:val="24"/>
              </w:rPr>
              <w:t>EW</w:t>
            </w:r>
          </w:p>
        </w:tc>
        <w:tc>
          <w:tcPr>
            <w:tcW w:w="2185" w:type="dxa"/>
            <w:vAlign w:val="center"/>
          </w:tcPr>
          <w:p w14:paraId="243387D3" w14:textId="77777777" w:rsidR="004F6D22" w:rsidRPr="000F74FB" w:rsidRDefault="004F6D22" w:rsidP="0089376E">
            <w:pPr>
              <w:rPr>
                <w:color w:val="000000" w:themeColor="text1"/>
                <w:sz w:val="24"/>
                <w:szCs w:val="24"/>
              </w:rPr>
            </w:pPr>
            <w:r w:rsidRPr="000F74FB">
              <w:rPr>
                <w:color w:val="000000" w:themeColor="text1"/>
                <w:sz w:val="24"/>
                <w:szCs w:val="24"/>
              </w:rPr>
              <w:t>Emulsion, oil in water</w:t>
            </w:r>
          </w:p>
        </w:tc>
        <w:tc>
          <w:tcPr>
            <w:tcW w:w="6210" w:type="dxa"/>
            <w:vAlign w:val="center"/>
          </w:tcPr>
          <w:p w14:paraId="67EE72EE"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solution of pesticide in an organic liquid dispersed as fine globules in a continuous water phase.</w:t>
            </w:r>
          </w:p>
        </w:tc>
      </w:tr>
      <w:tr w:rsidR="000F74FB" w:rsidRPr="000F74FB" w14:paraId="14805D6B" w14:textId="77777777" w:rsidTr="00C24DA7">
        <w:tc>
          <w:tcPr>
            <w:tcW w:w="687" w:type="dxa"/>
            <w:vAlign w:val="center"/>
          </w:tcPr>
          <w:p w14:paraId="656666F7" w14:textId="77777777" w:rsidR="004F6D22" w:rsidRPr="000F74FB" w:rsidRDefault="004F6D22" w:rsidP="0089376E">
            <w:pPr>
              <w:rPr>
                <w:color w:val="000000" w:themeColor="text1"/>
                <w:sz w:val="24"/>
                <w:szCs w:val="24"/>
              </w:rPr>
            </w:pPr>
            <w:r w:rsidRPr="000F74FB">
              <w:rPr>
                <w:color w:val="000000" w:themeColor="text1"/>
                <w:sz w:val="24"/>
                <w:szCs w:val="24"/>
              </w:rPr>
              <w:t>12.</w:t>
            </w:r>
          </w:p>
        </w:tc>
        <w:tc>
          <w:tcPr>
            <w:tcW w:w="723" w:type="dxa"/>
            <w:vAlign w:val="center"/>
          </w:tcPr>
          <w:p w14:paraId="24890040" w14:textId="77777777" w:rsidR="004F6D22" w:rsidRPr="000F74FB" w:rsidRDefault="004F6D22" w:rsidP="0089376E">
            <w:pPr>
              <w:rPr>
                <w:color w:val="000000" w:themeColor="text1"/>
                <w:sz w:val="24"/>
                <w:szCs w:val="24"/>
              </w:rPr>
            </w:pPr>
            <w:r w:rsidRPr="000F74FB">
              <w:rPr>
                <w:color w:val="000000" w:themeColor="text1"/>
                <w:sz w:val="24"/>
                <w:szCs w:val="24"/>
              </w:rPr>
              <w:t>FS</w:t>
            </w:r>
          </w:p>
        </w:tc>
        <w:tc>
          <w:tcPr>
            <w:tcW w:w="2185" w:type="dxa"/>
            <w:vAlign w:val="center"/>
          </w:tcPr>
          <w:p w14:paraId="36DB6E05" w14:textId="77777777" w:rsidR="004F6D22" w:rsidRPr="000F74FB" w:rsidRDefault="004F6D22" w:rsidP="0089376E">
            <w:pPr>
              <w:rPr>
                <w:color w:val="000000" w:themeColor="text1"/>
                <w:sz w:val="24"/>
                <w:szCs w:val="24"/>
              </w:rPr>
            </w:pPr>
            <w:r w:rsidRPr="000F74FB">
              <w:rPr>
                <w:color w:val="000000" w:themeColor="text1"/>
                <w:sz w:val="24"/>
                <w:szCs w:val="24"/>
              </w:rPr>
              <w:t>Flowable concentrate</w:t>
            </w:r>
            <w:r w:rsidRPr="000F74FB">
              <w:rPr>
                <w:color w:val="000000" w:themeColor="text1"/>
                <w:sz w:val="24"/>
                <w:szCs w:val="24"/>
              </w:rPr>
              <w:br/>
              <w:t>for seed treatment</w:t>
            </w:r>
          </w:p>
        </w:tc>
        <w:tc>
          <w:tcPr>
            <w:tcW w:w="6210" w:type="dxa"/>
            <w:vAlign w:val="center"/>
          </w:tcPr>
          <w:p w14:paraId="1B187655" w14:textId="77777777" w:rsidR="004F6D22" w:rsidRPr="000F74FB" w:rsidRDefault="004F6D22" w:rsidP="0089376E">
            <w:pPr>
              <w:rPr>
                <w:color w:val="000000" w:themeColor="text1"/>
                <w:sz w:val="24"/>
                <w:szCs w:val="24"/>
              </w:rPr>
            </w:pPr>
            <w:r w:rsidRPr="000F74FB">
              <w:rPr>
                <w:color w:val="000000" w:themeColor="text1"/>
                <w:sz w:val="24"/>
                <w:szCs w:val="24"/>
              </w:rPr>
              <w:t>A stable suspension for application to the seed, either directly or after dilution.</w:t>
            </w:r>
          </w:p>
        </w:tc>
      </w:tr>
      <w:tr w:rsidR="000F74FB" w:rsidRPr="000F74FB" w14:paraId="46D6BB51" w14:textId="77777777" w:rsidTr="00C24DA7">
        <w:tc>
          <w:tcPr>
            <w:tcW w:w="687" w:type="dxa"/>
            <w:vAlign w:val="center"/>
          </w:tcPr>
          <w:p w14:paraId="1B8C90BD" w14:textId="77777777" w:rsidR="004F6D22" w:rsidRPr="000F74FB" w:rsidRDefault="004F6D22" w:rsidP="0089376E">
            <w:pPr>
              <w:rPr>
                <w:color w:val="000000" w:themeColor="text1"/>
                <w:sz w:val="24"/>
                <w:szCs w:val="24"/>
              </w:rPr>
            </w:pPr>
            <w:r w:rsidRPr="000F74FB">
              <w:rPr>
                <w:color w:val="000000" w:themeColor="text1"/>
                <w:sz w:val="24"/>
                <w:szCs w:val="24"/>
              </w:rPr>
              <w:t>13.</w:t>
            </w:r>
          </w:p>
        </w:tc>
        <w:tc>
          <w:tcPr>
            <w:tcW w:w="723" w:type="dxa"/>
            <w:vAlign w:val="center"/>
          </w:tcPr>
          <w:p w14:paraId="7A996558" w14:textId="77777777" w:rsidR="004F6D22" w:rsidRPr="000F74FB" w:rsidRDefault="004F6D22" w:rsidP="0089376E">
            <w:pPr>
              <w:rPr>
                <w:color w:val="000000" w:themeColor="text1"/>
                <w:sz w:val="24"/>
                <w:szCs w:val="24"/>
              </w:rPr>
            </w:pPr>
            <w:r w:rsidRPr="000F74FB">
              <w:rPr>
                <w:color w:val="000000" w:themeColor="text1"/>
                <w:sz w:val="24"/>
                <w:szCs w:val="24"/>
              </w:rPr>
              <w:t>GD</w:t>
            </w:r>
          </w:p>
        </w:tc>
        <w:tc>
          <w:tcPr>
            <w:tcW w:w="2185" w:type="dxa"/>
            <w:vAlign w:val="center"/>
          </w:tcPr>
          <w:p w14:paraId="69D1D422" w14:textId="77777777" w:rsidR="004F6D22" w:rsidRPr="000F74FB" w:rsidRDefault="004F6D22" w:rsidP="0089376E">
            <w:pPr>
              <w:rPr>
                <w:color w:val="000000" w:themeColor="text1"/>
                <w:sz w:val="24"/>
                <w:szCs w:val="24"/>
              </w:rPr>
            </w:pPr>
            <w:r w:rsidRPr="000F74FB">
              <w:rPr>
                <w:color w:val="000000" w:themeColor="text1"/>
                <w:sz w:val="24"/>
                <w:szCs w:val="24"/>
              </w:rPr>
              <w:t>Gel for direct application</w:t>
            </w:r>
          </w:p>
        </w:tc>
        <w:tc>
          <w:tcPr>
            <w:tcW w:w="6210" w:type="dxa"/>
            <w:vAlign w:val="center"/>
          </w:tcPr>
          <w:p w14:paraId="31C3FD3C" w14:textId="77777777" w:rsidR="004F6D22" w:rsidRPr="000F74FB" w:rsidRDefault="004F6D22" w:rsidP="0089376E">
            <w:pPr>
              <w:rPr>
                <w:color w:val="000000" w:themeColor="text1"/>
                <w:sz w:val="24"/>
                <w:szCs w:val="24"/>
              </w:rPr>
            </w:pPr>
            <w:r w:rsidRPr="000F74FB">
              <w:rPr>
                <w:color w:val="000000" w:themeColor="text1"/>
                <w:sz w:val="24"/>
                <w:szCs w:val="24"/>
              </w:rPr>
              <w:t>A gel like preparation to be applied undiluted.</w:t>
            </w:r>
          </w:p>
        </w:tc>
      </w:tr>
      <w:tr w:rsidR="000F74FB" w:rsidRPr="000F74FB" w14:paraId="6511718C" w14:textId="77777777" w:rsidTr="00C24DA7">
        <w:trPr>
          <w:trHeight w:val="449"/>
        </w:trPr>
        <w:tc>
          <w:tcPr>
            <w:tcW w:w="687" w:type="dxa"/>
            <w:vAlign w:val="center"/>
          </w:tcPr>
          <w:p w14:paraId="36DCE812" w14:textId="77777777" w:rsidR="004F6D22" w:rsidRPr="000F74FB" w:rsidRDefault="004F6D22" w:rsidP="0089376E">
            <w:pPr>
              <w:rPr>
                <w:color w:val="000000" w:themeColor="text1"/>
                <w:sz w:val="24"/>
                <w:szCs w:val="24"/>
              </w:rPr>
            </w:pPr>
            <w:r w:rsidRPr="000F74FB">
              <w:rPr>
                <w:color w:val="000000" w:themeColor="text1"/>
                <w:sz w:val="24"/>
                <w:szCs w:val="24"/>
              </w:rPr>
              <w:t>14.</w:t>
            </w:r>
          </w:p>
        </w:tc>
        <w:tc>
          <w:tcPr>
            <w:tcW w:w="723" w:type="dxa"/>
            <w:vAlign w:val="center"/>
          </w:tcPr>
          <w:p w14:paraId="53BFC59E" w14:textId="77777777" w:rsidR="004F6D22" w:rsidRPr="000F74FB" w:rsidRDefault="004F6D22" w:rsidP="0089376E">
            <w:pPr>
              <w:rPr>
                <w:color w:val="000000" w:themeColor="text1"/>
                <w:sz w:val="24"/>
                <w:szCs w:val="24"/>
              </w:rPr>
            </w:pPr>
            <w:r w:rsidRPr="000F74FB">
              <w:rPr>
                <w:color w:val="000000" w:themeColor="text1"/>
                <w:sz w:val="24"/>
                <w:szCs w:val="24"/>
              </w:rPr>
              <w:t>GL</w:t>
            </w:r>
          </w:p>
        </w:tc>
        <w:tc>
          <w:tcPr>
            <w:tcW w:w="2185" w:type="dxa"/>
            <w:vAlign w:val="center"/>
          </w:tcPr>
          <w:p w14:paraId="7F0D1862" w14:textId="77777777" w:rsidR="004F6D22" w:rsidRPr="000F74FB" w:rsidRDefault="004F6D22" w:rsidP="0089376E">
            <w:pPr>
              <w:rPr>
                <w:color w:val="000000" w:themeColor="text1"/>
                <w:sz w:val="24"/>
                <w:szCs w:val="24"/>
              </w:rPr>
            </w:pPr>
            <w:r w:rsidRPr="000F74FB">
              <w:rPr>
                <w:color w:val="000000" w:themeColor="text1"/>
                <w:sz w:val="24"/>
                <w:szCs w:val="24"/>
              </w:rPr>
              <w:t>Emulsifiable Gel</w:t>
            </w:r>
          </w:p>
        </w:tc>
        <w:tc>
          <w:tcPr>
            <w:tcW w:w="6210" w:type="dxa"/>
            <w:vAlign w:val="center"/>
          </w:tcPr>
          <w:p w14:paraId="346D6D93" w14:textId="77777777" w:rsidR="004F6D22" w:rsidRPr="000F74FB" w:rsidRDefault="004F6D22" w:rsidP="0089376E">
            <w:pPr>
              <w:rPr>
                <w:color w:val="000000" w:themeColor="text1"/>
                <w:sz w:val="24"/>
                <w:szCs w:val="24"/>
              </w:rPr>
            </w:pPr>
            <w:r w:rsidRPr="000F74FB">
              <w:rPr>
                <w:color w:val="000000" w:themeColor="text1"/>
                <w:sz w:val="24"/>
                <w:szCs w:val="24"/>
              </w:rPr>
              <w:t>A gelatinized formulation to be applied as an emulsion in water.</w:t>
            </w:r>
          </w:p>
        </w:tc>
      </w:tr>
      <w:tr w:rsidR="000F74FB" w:rsidRPr="000F74FB" w14:paraId="4A1D5741" w14:textId="77777777" w:rsidTr="00C24DA7">
        <w:tc>
          <w:tcPr>
            <w:tcW w:w="687" w:type="dxa"/>
            <w:vAlign w:val="center"/>
          </w:tcPr>
          <w:p w14:paraId="693DFD32" w14:textId="77777777" w:rsidR="004F6D22" w:rsidRPr="000F74FB" w:rsidRDefault="004F6D22" w:rsidP="0089376E">
            <w:pPr>
              <w:rPr>
                <w:color w:val="000000" w:themeColor="text1"/>
                <w:sz w:val="24"/>
                <w:szCs w:val="24"/>
              </w:rPr>
            </w:pPr>
            <w:r w:rsidRPr="000F74FB">
              <w:rPr>
                <w:color w:val="000000" w:themeColor="text1"/>
                <w:sz w:val="24"/>
                <w:szCs w:val="24"/>
              </w:rPr>
              <w:t>15.</w:t>
            </w:r>
          </w:p>
        </w:tc>
        <w:tc>
          <w:tcPr>
            <w:tcW w:w="723" w:type="dxa"/>
            <w:vAlign w:val="center"/>
          </w:tcPr>
          <w:p w14:paraId="0A27523D" w14:textId="77777777" w:rsidR="004F6D22" w:rsidRPr="000F74FB" w:rsidRDefault="004F6D22" w:rsidP="0089376E">
            <w:pPr>
              <w:rPr>
                <w:color w:val="000000" w:themeColor="text1"/>
                <w:sz w:val="24"/>
                <w:szCs w:val="24"/>
              </w:rPr>
            </w:pPr>
            <w:r w:rsidRPr="000F74FB">
              <w:rPr>
                <w:color w:val="000000" w:themeColor="text1"/>
                <w:sz w:val="24"/>
                <w:szCs w:val="24"/>
              </w:rPr>
              <w:t>GR</w:t>
            </w:r>
          </w:p>
        </w:tc>
        <w:tc>
          <w:tcPr>
            <w:tcW w:w="2185" w:type="dxa"/>
            <w:vAlign w:val="center"/>
          </w:tcPr>
          <w:p w14:paraId="218AB74B" w14:textId="77777777" w:rsidR="004F6D22" w:rsidRPr="000F74FB" w:rsidRDefault="004F6D22" w:rsidP="0089376E">
            <w:pPr>
              <w:rPr>
                <w:color w:val="000000" w:themeColor="text1"/>
                <w:sz w:val="24"/>
                <w:szCs w:val="24"/>
              </w:rPr>
            </w:pPr>
            <w:r w:rsidRPr="000F74FB">
              <w:rPr>
                <w:color w:val="000000" w:themeColor="text1"/>
                <w:sz w:val="24"/>
                <w:szCs w:val="24"/>
              </w:rPr>
              <w:t>Granules</w:t>
            </w:r>
          </w:p>
        </w:tc>
        <w:tc>
          <w:tcPr>
            <w:tcW w:w="6210" w:type="dxa"/>
            <w:vAlign w:val="center"/>
          </w:tcPr>
          <w:p w14:paraId="61A67683" w14:textId="77777777" w:rsidR="004F6D22" w:rsidRPr="000F74FB" w:rsidRDefault="004F6D22" w:rsidP="0089376E">
            <w:pPr>
              <w:rPr>
                <w:color w:val="000000" w:themeColor="text1"/>
                <w:sz w:val="24"/>
                <w:szCs w:val="24"/>
              </w:rPr>
            </w:pPr>
            <w:r w:rsidRPr="000F74FB">
              <w:rPr>
                <w:color w:val="000000" w:themeColor="text1"/>
                <w:sz w:val="24"/>
                <w:szCs w:val="24"/>
              </w:rPr>
              <w:t>A free-flowing solid formulation of a defined granule size range ready for use.</w:t>
            </w:r>
          </w:p>
        </w:tc>
      </w:tr>
      <w:tr w:rsidR="000F74FB" w:rsidRPr="000F74FB" w14:paraId="0B62F38F" w14:textId="77777777" w:rsidTr="00C24DA7">
        <w:tc>
          <w:tcPr>
            <w:tcW w:w="687" w:type="dxa"/>
            <w:vAlign w:val="center"/>
          </w:tcPr>
          <w:p w14:paraId="62A94662" w14:textId="77777777" w:rsidR="004F6D22" w:rsidRPr="000F74FB" w:rsidRDefault="004F6D22" w:rsidP="0089376E">
            <w:pPr>
              <w:rPr>
                <w:color w:val="000000" w:themeColor="text1"/>
                <w:sz w:val="24"/>
                <w:szCs w:val="24"/>
              </w:rPr>
            </w:pPr>
            <w:r w:rsidRPr="000F74FB">
              <w:rPr>
                <w:color w:val="000000" w:themeColor="text1"/>
                <w:sz w:val="24"/>
                <w:szCs w:val="24"/>
              </w:rPr>
              <w:t>16.</w:t>
            </w:r>
          </w:p>
        </w:tc>
        <w:tc>
          <w:tcPr>
            <w:tcW w:w="723" w:type="dxa"/>
            <w:vAlign w:val="center"/>
          </w:tcPr>
          <w:p w14:paraId="12FDFB6A" w14:textId="77777777" w:rsidR="004F6D22" w:rsidRPr="000F74FB" w:rsidRDefault="004F6D22" w:rsidP="0089376E">
            <w:pPr>
              <w:rPr>
                <w:color w:val="000000" w:themeColor="text1"/>
                <w:sz w:val="24"/>
                <w:szCs w:val="24"/>
              </w:rPr>
            </w:pPr>
            <w:r w:rsidRPr="000F74FB">
              <w:rPr>
                <w:color w:val="000000" w:themeColor="text1"/>
                <w:sz w:val="24"/>
                <w:szCs w:val="24"/>
              </w:rPr>
              <w:t>LS</w:t>
            </w:r>
          </w:p>
        </w:tc>
        <w:tc>
          <w:tcPr>
            <w:tcW w:w="2185" w:type="dxa"/>
            <w:vAlign w:val="center"/>
          </w:tcPr>
          <w:p w14:paraId="34A2D4DF" w14:textId="77777777" w:rsidR="004F6D22" w:rsidRPr="000F74FB" w:rsidRDefault="004F6D22" w:rsidP="0089376E">
            <w:pPr>
              <w:rPr>
                <w:color w:val="000000" w:themeColor="text1"/>
                <w:sz w:val="24"/>
                <w:szCs w:val="24"/>
              </w:rPr>
            </w:pPr>
            <w:r w:rsidRPr="000F74FB">
              <w:rPr>
                <w:color w:val="000000" w:themeColor="text1"/>
                <w:sz w:val="24"/>
                <w:szCs w:val="24"/>
              </w:rPr>
              <w:t>Solution for seed</w:t>
            </w:r>
            <w:r w:rsidRPr="000F74FB">
              <w:rPr>
                <w:color w:val="000000" w:themeColor="text1"/>
                <w:sz w:val="24"/>
                <w:szCs w:val="24"/>
              </w:rPr>
              <w:br/>
              <w:t>treatment</w:t>
            </w:r>
          </w:p>
        </w:tc>
        <w:tc>
          <w:tcPr>
            <w:tcW w:w="6210" w:type="dxa"/>
            <w:vAlign w:val="center"/>
          </w:tcPr>
          <w:p w14:paraId="65CD2DCD" w14:textId="77777777" w:rsidR="004F6D22" w:rsidRPr="000F74FB" w:rsidRDefault="004F6D22" w:rsidP="0089376E">
            <w:pPr>
              <w:rPr>
                <w:color w:val="000000" w:themeColor="text1"/>
                <w:sz w:val="24"/>
                <w:szCs w:val="24"/>
              </w:rPr>
            </w:pPr>
            <w:r w:rsidRPr="000F74FB">
              <w:rPr>
                <w:color w:val="000000" w:themeColor="text1"/>
                <w:sz w:val="24"/>
                <w:szCs w:val="24"/>
              </w:rPr>
              <w:t xml:space="preserve">A clear to opalescent liquid to be applied to the seed either directly or as a solution of the active ingredient </w:t>
            </w:r>
            <w:r w:rsidRPr="000F74FB">
              <w:rPr>
                <w:color w:val="000000" w:themeColor="text1"/>
                <w:sz w:val="24"/>
                <w:szCs w:val="24"/>
              </w:rPr>
              <w:lastRenderedPageBreak/>
              <w:t>after dilution in water. The liquid may contain water insoluble formulants.</w:t>
            </w:r>
          </w:p>
        </w:tc>
      </w:tr>
      <w:tr w:rsidR="000F74FB" w:rsidRPr="000F74FB" w14:paraId="5755B7D1" w14:textId="77777777" w:rsidTr="00C24DA7">
        <w:tc>
          <w:tcPr>
            <w:tcW w:w="687" w:type="dxa"/>
            <w:vAlign w:val="center"/>
          </w:tcPr>
          <w:p w14:paraId="6E265F82" w14:textId="77777777" w:rsidR="004F6D22" w:rsidRPr="000F74FB" w:rsidRDefault="004F6D22" w:rsidP="0089376E">
            <w:pPr>
              <w:rPr>
                <w:color w:val="000000" w:themeColor="text1"/>
                <w:sz w:val="24"/>
                <w:szCs w:val="24"/>
              </w:rPr>
            </w:pPr>
            <w:r w:rsidRPr="000F74FB">
              <w:rPr>
                <w:color w:val="000000" w:themeColor="text1"/>
                <w:sz w:val="24"/>
                <w:szCs w:val="24"/>
              </w:rPr>
              <w:lastRenderedPageBreak/>
              <w:t>17.</w:t>
            </w:r>
          </w:p>
        </w:tc>
        <w:tc>
          <w:tcPr>
            <w:tcW w:w="723" w:type="dxa"/>
            <w:vAlign w:val="center"/>
          </w:tcPr>
          <w:p w14:paraId="512ADEA9" w14:textId="77777777" w:rsidR="004F6D22" w:rsidRPr="000F74FB" w:rsidRDefault="004F6D22" w:rsidP="0089376E">
            <w:pPr>
              <w:rPr>
                <w:color w:val="000000" w:themeColor="text1"/>
                <w:sz w:val="24"/>
                <w:szCs w:val="24"/>
              </w:rPr>
            </w:pPr>
            <w:r w:rsidRPr="000F74FB">
              <w:rPr>
                <w:color w:val="000000" w:themeColor="text1"/>
                <w:sz w:val="24"/>
                <w:szCs w:val="24"/>
              </w:rPr>
              <w:t>MC</w:t>
            </w:r>
          </w:p>
        </w:tc>
        <w:tc>
          <w:tcPr>
            <w:tcW w:w="2185" w:type="dxa"/>
            <w:vAlign w:val="center"/>
          </w:tcPr>
          <w:p w14:paraId="74ACCA8A" w14:textId="77777777" w:rsidR="004F6D22" w:rsidRPr="000F74FB" w:rsidRDefault="004F6D22" w:rsidP="0089376E">
            <w:pPr>
              <w:rPr>
                <w:color w:val="000000" w:themeColor="text1"/>
                <w:sz w:val="24"/>
                <w:szCs w:val="24"/>
              </w:rPr>
            </w:pPr>
            <w:r w:rsidRPr="000F74FB">
              <w:rPr>
                <w:color w:val="000000" w:themeColor="text1"/>
                <w:sz w:val="24"/>
                <w:szCs w:val="24"/>
              </w:rPr>
              <w:t>Mosquito coil</w:t>
            </w:r>
          </w:p>
        </w:tc>
        <w:tc>
          <w:tcPr>
            <w:tcW w:w="6210" w:type="dxa"/>
            <w:vAlign w:val="center"/>
          </w:tcPr>
          <w:p w14:paraId="23E30579" w14:textId="77777777" w:rsidR="004F6D22" w:rsidRPr="000F74FB" w:rsidRDefault="004F6D22" w:rsidP="0089376E">
            <w:pPr>
              <w:rPr>
                <w:color w:val="000000" w:themeColor="text1"/>
                <w:sz w:val="24"/>
                <w:szCs w:val="24"/>
              </w:rPr>
            </w:pPr>
            <w:r w:rsidRPr="000F74FB">
              <w:rPr>
                <w:color w:val="000000" w:themeColor="text1"/>
                <w:sz w:val="24"/>
                <w:szCs w:val="24"/>
              </w:rPr>
              <w:t>A coil which burns (</w:t>
            </w:r>
            <w:proofErr w:type="spellStart"/>
            <w:r w:rsidRPr="000F74FB">
              <w:rPr>
                <w:color w:val="000000" w:themeColor="text1"/>
                <w:sz w:val="24"/>
                <w:szCs w:val="24"/>
              </w:rPr>
              <w:t>smoulders</w:t>
            </w:r>
            <w:proofErr w:type="spellEnd"/>
            <w:r w:rsidRPr="000F74FB">
              <w:rPr>
                <w:color w:val="000000" w:themeColor="text1"/>
                <w:sz w:val="24"/>
                <w:szCs w:val="24"/>
              </w:rPr>
              <w:t xml:space="preserve">) without producing a flame and releases the active ingredient into the local atmosphere as a </w:t>
            </w:r>
            <w:proofErr w:type="spellStart"/>
            <w:r w:rsidRPr="000F74FB">
              <w:rPr>
                <w:color w:val="000000" w:themeColor="text1"/>
                <w:sz w:val="24"/>
                <w:szCs w:val="24"/>
              </w:rPr>
              <w:t>vapour</w:t>
            </w:r>
            <w:proofErr w:type="spellEnd"/>
            <w:r w:rsidRPr="000F74FB">
              <w:rPr>
                <w:color w:val="000000" w:themeColor="text1"/>
                <w:sz w:val="24"/>
                <w:szCs w:val="24"/>
              </w:rPr>
              <w:t xml:space="preserve"> or smoke.</w:t>
            </w:r>
          </w:p>
        </w:tc>
      </w:tr>
      <w:tr w:rsidR="000F74FB" w:rsidRPr="000F74FB" w14:paraId="08FF3010" w14:textId="77777777" w:rsidTr="00C24DA7">
        <w:tc>
          <w:tcPr>
            <w:tcW w:w="687" w:type="dxa"/>
            <w:vAlign w:val="center"/>
          </w:tcPr>
          <w:p w14:paraId="0E79A3FF" w14:textId="77777777" w:rsidR="004F6D22" w:rsidRPr="000F74FB" w:rsidRDefault="004F6D22" w:rsidP="0089376E">
            <w:pPr>
              <w:rPr>
                <w:color w:val="000000" w:themeColor="text1"/>
                <w:sz w:val="24"/>
                <w:szCs w:val="24"/>
              </w:rPr>
            </w:pPr>
            <w:r w:rsidRPr="000F74FB">
              <w:rPr>
                <w:color w:val="000000" w:themeColor="text1"/>
                <w:sz w:val="24"/>
                <w:szCs w:val="24"/>
              </w:rPr>
              <w:t>18.</w:t>
            </w:r>
          </w:p>
        </w:tc>
        <w:tc>
          <w:tcPr>
            <w:tcW w:w="723" w:type="dxa"/>
            <w:vAlign w:val="center"/>
          </w:tcPr>
          <w:p w14:paraId="6B9523A8" w14:textId="77777777" w:rsidR="004F6D22" w:rsidRPr="000F74FB" w:rsidRDefault="004F6D22" w:rsidP="0089376E">
            <w:pPr>
              <w:rPr>
                <w:color w:val="000000" w:themeColor="text1"/>
                <w:sz w:val="24"/>
                <w:szCs w:val="24"/>
              </w:rPr>
            </w:pPr>
            <w:r w:rsidRPr="000F74FB">
              <w:rPr>
                <w:color w:val="000000" w:themeColor="text1"/>
                <w:sz w:val="24"/>
                <w:szCs w:val="24"/>
              </w:rPr>
              <w:t>ME</w:t>
            </w:r>
          </w:p>
        </w:tc>
        <w:tc>
          <w:tcPr>
            <w:tcW w:w="2185" w:type="dxa"/>
            <w:vAlign w:val="center"/>
          </w:tcPr>
          <w:p w14:paraId="5385E2CF" w14:textId="77777777" w:rsidR="004F6D22" w:rsidRPr="000F74FB" w:rsidRDefault="004F6D22" w:rsidP="0089376E">
            <w:pPr>
              <w:rPr>
                <w:color w:val="000000" w:themeColor="text1"/>
                <w:sz w:val="24"/>
                <w:szCs w:val="24"/>
              </w:rPr>
            </w:pPr>
            <w:r w:rsidRPr="000F74FB">
              <w:rPr>
                <w:color w:val="000000" w:themeColor="text1"/>
                <w:sz w:val="24"/>
                <w:szCs w:val="24"/>
              </w:rPr>
              <w:t>Micro-emulsion</w:t>
            </w:r>
          </w:p>
        </w:tc>
        <w:tc>
          <w:tcPr>
            <w:tcW w:w="6210" w:type="dxa"/>
            <w:vAlign w:val="center"/>
          </w:tcPr>
          <w:p w14:paraId="525B05ED" w14:textId="77777777" w:rsidR="004F6D22" w:rsidRPr="000F74FB" w:rsidRDefault="004F6D22" w:rsidP="0089376E">
            <w:pPr>
              <w:rPr>
                <w:color w:val="000000" w:themeColor="text1"/>
                <w:sz w:val="24"/>
                <w:szCs w:val="24"/>
              </w:rPr>
            </w:pPr>
            <w:r w:rsidRPr="000F74FB">
              <w:rPr>
                <w:color w:val="000000" w:themeColor="text1"/>
                <w:sz w:val="24"/>
                <w:szCs w:val="24"/>
              </w:rPr>
              <w:t>A clear to opalescent, oil and water containing liquid, to be applied directly or after dilution in water, when it may form a diluted micro-emulsion or a conventional emulsion.</w:t>
            </w:r>
          </w:p>
        </w:tc>
      </w:tr>
      <w:tr w:rsidR="000F74FB" w:rsidRPr="000F74FB" w14:paraId="2D3374A9" w14:textId="77777777" w:rsidTr="00C24DA7">
        <w:tc>
          <w:tcPr>
            <w:tcW w:w="687" w:type="dxa"/>
            <w:vAlign w:val="center"/>
          </w:tcPr>
          <w:p w14:paraId="40E39CEB" w14:textId="77777777" w:rsidR="004F6D22" w:rsidRPr="000F74FB" w:rsidRDefault="004F6D22" w:rsidP="0089376E">
            <w:pPr>
              <w:rPr>
                <w:color w:val="000000" w:themeColor="text1"/>
                <w:sz w:val="24"/>
                <w:szCs w:val="24"/>
              </w:rPr>
            </w:pPr>
            <w:r w:rsidRPr="000F74FB">
              <w:rPr>
                <w:color w:val="000000" w:themeColor="text1"/>
                <w:sz w:val="24"/>
                <w:szCs w:val="24"/>
              </w:rPr>
              <w:t>19.</w:t>
            </w:r>
          </w:p>
        </w:tc>
        <w:tc>
          <w:tcPr>
            <w:tcW w:w="723" w:type="dxa"/>
            <w:vAlign w:val="center"/>
          </w:tcPr>
          <w:p w14:paraId="7707CBAB" w14:textId="77777777" w:rsidR="004F6D22" w:rsidRPr="000F74FB" w:rsidRDefault="004F6D22" w:rsidP="0089376E">
            <w:pPr>
              <w:rPr>
                <w:color w:val="000000" w:themeColor="text1"/>
                <w:sz w:val="24"/>
                <w:szCs w:val="24"/>
              </w:rPr>
            </w:pPr>
            <w:r w:rsidRPr="000F74FB">
              <w:rPr>
                <w:color w:val="000000" w:themeColor="text1"/>
                <w:sz w:val="24"/>
                <w:szCs w:val="24"/>
              </w:rPr>
              <w:t xml:space="preserve">OD </w:t>
            </w:r>
          </w:p>
        </w:tc>
        <w:tc>
          <w:tcPr>
            <w:tcW w:w="2185" w:type="dxa"/>
            <w:vAlign w:val="center"/>
          </w:tcPr>
          <w:p w14:paraId="011D5955" w14:textId="77777777" w:rsidR="004F6D22" w:rsidRPr="000F74FB" w:rsidRDefault="004F6D22" w:rsidP="0089376E">
            <w:pPr>
              <w:rPr>
                <w:color w:val="000000" w:themeColor="text1"/>
                <w:sz w:val="24"/>
                <w:szCs w:val="24"/>
              </w:rPr>
            </w:pPr>
            <w:r w:rsidRPr="000F74FB">
              <w:rPr>
                <w:color w:val="000000" w:themeColor="text1"/>
                <w:sz w:val="24"/>
                <w:szCs w:val="24"/>
              </w:rPr>
              <w:t>Oil Dispersion</w:t>
            </w:r>
          </w:p>
        </w:tc>
        <w:tc>
          <w:tcPr>
            <w:tcW w:w="6210" w:type="dxa"/>
            <w:vAlign w:val="center"/>
          </w:tcPr>
          <w:p w14:paraId="5DF8CF3E" w14:textId="77777777" w:rsidR="004F6D22" w:rsidRPr="000F74FB" w:rsidRDefault="004F6D22" w:rsidP="0089376E">
            <w:pPr>
              <w:rPr>
                <w:color w:val="000000" w:themeColor="text1"/>
                <w:sz w:val="24"/>
                <w:szCs w:val="24"/>
              </w:rPr>
            </w:pPr>
            <w:r w:rsidRPr="000F74FB">
              <w:rPr>
                <w:color w:val="000000" w:themeColor="text1"/>
                <w:sz w:val="24"/>
                <w:szCs w:val="24"/>
              </w:rPr>
              <w:t>A stable suspension of active ingredient(s) in a water immiscible fluid, which may contain other dissolved active ingredient(s), intended for dilution with water before use.</w:t>
            </w:r>
          </w:p>
        </w:tc>
      </w:tr>
      <w:tr w:rsidR="000F74FB" w:rsidRPr="000F74FB" w14:paraId="729309F9" w14:textId="77777777" w:rsidTr="00C24DA7">
        <w:tc>
          <w:tcPr>
            <w:tcW w:w="687" w:type="dxa"/>
            <w:vAlign w:val="center"/>
          </w:tcPr>
          <w:p w14:paraId="2A0F555B" w14:textId="77777777" w:rsidR="004F6D22" w:rsidRPr="000F74FB" w:rsidRDefault="004F6D22" w:rsidP="0089376E">
            <w:pPr>
              <w:rPr>
                <w:color w:val="000000" w:themeColor="text1"/>
                <w:sz w:val="24"/>
                <w:szCs w:val="24"/>
              </w:rPr>
            </w:pPr>
            <w:r w:rsidRPr="000F74FB">
              <w:rPr>
                <w:color w:val="000000" w:themeColor="text1"/>
                <w:sz w:val="24"/>
                <w:szCs w:val="24"/>
              </w:rPr>
              <w:t>20.</w:t>
            </w:r>
          </w:p>
        </w:tc>
        <w:tc>
          <w:tcPr>
            <w:tcW w:w="723" w:type="dxa"/>
            <w:vAlign w:val="center"/>
          </w:tcPr>
          <w:p w14:paraId="294A555C" w14:textId="77777777" w:rsidR="004F6D22" w:rsidRPr="000F74FB" w:rsidRDefault="004F6D22" w:rsidP="0089376E">
            <w:pPr>
              <w:rPr>
                <w:color w:val="000000" w:themeColor="text1"/>
                <w:sz w:val="24"/>
                <w:szCs w:val="24"/>
              </w:rPr>
            </w:pPr>
            <w:r w:rsidRPr="000F74FB">
              <w:rPr>
                <w:color w:val="000000" w:themeColor="text1"/>
                <w:sz w:val="24"/>
                <w:szCs w:val="24"/>
              </w:rPr>
              <w:t>OL</w:t>
            </w:r>
          </w:p>
        </w:tc>
        <w:tc>
          <w:tcPr>
            <w:tcW w:w="2185" w:type="dxa"/>
            <w:vAlign w:val="center"/>
          </w:tcPr>
          <w:p w14:paraId="23B960F9" w14:textId="77777777" w:rsidR="004F6D22" w:rsidRPr="000F74FB" w:rsidRDefault="004F6D22" w:rsidP="0089376E">
            <w:pPr>
              <w:rPr>
                <w:color w:val="000000" w:themeColor="text1"/>
                <w:sz w:val="24"/>
                <w:szCs w:val="24"/>
              </w:rPr>
            </w:pPr>
            <w:r w:rsidRPr="000F74FB">
              <w:rPr>
                <w:color w:val="000000" w:themeColor="text1"/>
                <w:sz w:val="24"/>
                <w:szCs w:val="24"/>
              </w:rPr>
              <w:t>Oil miscible liquid</w:t>
            </w:r>
          </w:p>
        </w:tc>
        <w:tc>
          <w:tcPr>
            <w:tcW w:w="6210" w:type="dxa"/>
            <w:vAlign w:val="center"/>
          </w:tcPr>
          <w:p w14:paraId="19C9ECED" w14:textId="77777777" w:rsidR="004F6D22" w:rsidRPr="000F74FB" w:rsidRDefault="004F6D22" w:rsidP="0089376E">
            <w:pPr>
              <w:rPr>
                <w:color w:val="000000" w:themeColor="text1"/>
                <w:sz w:val="24"/>
                <w:szCs w:val="24"/>
              </w:rPr>
            </w:pPr>
            <w:r w:rsidRPr="000F74FB">
              <w:rPr>
                <w:color w:val="000000" w:themeColor="text1"/>
                <w:sz w:val="24"/>
                <w:szCs w:val="24"/>
              </w:rPr>
              <w:t>A liquid, homogeneous formulation to be applied as a homogeneous liquid after dilution in an organic liquid.</w:t>
            </w:r>
          </w:p>
        </w:tc>
      </w:tr>
      <w:tr w:rsidR="000F74FB" w:rsidRPr="000F74FB" w14:paraId="4DEDDD53" w14:textId="77777777" w:rsidTr="00C24DA7">
        <w:tc>
          <w:tcPr>
            <w:tcW w:w="687" w:type="dxa"/>
            <w:vAlign w:val="center"/>
          </w:tcPr>
          <w:p w14:paraId="0DF29969" w14:textId="77777777" w:rsidR="004F6D22" w:rsidRPr="000F74FB" w:rsidRDefault="004F6D22" w:rsidP="0089376E">
            <w:pPr>
              <w:rPr>
                <w:color w:val="000000" w:themeColor="text1"/>
                <w:sz w:val="24"/>
                <w:szCs w:val="24"/>
              </w:rPr>
            </w:pPr>
            <w:r w:rsidRPr="000F74FB">
              <w:rPr>
                <w:color w:val="000000" w:themeColor="text1"/>
                <w:sz w:val="24"/>
                <w:szCs w:val="24"/>
              </w:rPr>
              <w:t>21</w:t>
            </w:r>
          </w:p>
        </w:tc>
        <w:tc>
          <w:tcPr>
            <w:tcW w:w="723" w:type="dxa"/>
            <w:vAlign w:val="center"/>
          </w:tcPr>
          <w:p w14:paraId="2EF3FFAD" w14:textId="77777777" w:rsidR="004F6D22" w:rsidRPr="000F74FB" w:rsidRDefault="004F6D22" w:rsidP="0089376E">
            <w:pPr>
              <w:rPr>
                <w:color w:val="000000" w:themeColor="text1"/>
                <w:sz w:val="24"/>
                <w:szCs w:val="24"/>
              </w:rPr>
            </w:pPr>
            <w:r w:rsidRPr="000F74FB">
              <w:rPr>
                <w:color w:val="000000" w:themeColor="text1"/>
                <w:sz w:val="24"/>
                <w:szCs w:val="24"/>
              </w:rPr>
              <w:t>RB</w:t>
            </w:r>
          </w:p>
        </w:tc>
        <w:tc>
          <w:tcPr>
            <w:tcW w:w="2185" w:type="dxa"/>
            <w:vAlign w:val="center"/>
          </w:tcPr>
          <w:p w14:paraId="61A461F8" w14:textId="77777777" w:rsidR="004F6D22" w:rsidRPr="000F74FB" w:rsidRDefault="004F6D22" w:rsidP="0089376E">
            <w:pPr>
              <w:rPr>
                <w:color w:val="000000" w:themeColor="text1"/>
                <w:sz w:val="24"/>
                <w:szCs w:val="24"/>
              </w:rPr>
            </w:pPr>
            <w:r w:rsidRPr="000F74FB">
              <w:rPr>
                <w:color w:val="000000" w:themeColor="text1"/>
                <w:sz w:val="24"/>
                <w:szCs w:val="24"/>
              </w:rPr>
              <w:t>Bait (ready for use)</w:t>
            </w:r>
          </w:p>
        </w:tc>
        <w:tc>
          <w:tcPr>
            <w:tcW w:w="6210" w:type="dxa"/>
            <w:vAlign w:val="center"/>
          </w:tcPr>
          <w:p w14:paraId="7A4F43ED" w14:textId="77777777" w:rsidR="004F6D22" w:rsidRPr="000F74FB" w:rsidRDefault="004F6D22" w:rsidP="0089376E">
            <w:pPr>
              <w:rPr>
                <w:color w:val="000000" w:themeColor="text1"/>
                <w:sz w:val="24"/>
                <w:szCs w:val="24"/>
              </w:rPr>
            </w:pPr>
            <w:r w:rsidRPr="000F74FB">
              <w:rPr>
                <w:color w:val="000000" w:themeColor="text1"/>
                <w:sz w:val="24"/>
                <w:szCs w:val="24"/>
              </w:rPr>
              <w:t>A formulation designed to attract and be eaten by the target pests.</w:t>
            </w:r>
          </w:p>
        </w:tc>
      </w:tr>
      <w:tr w:rsidR="000F74FB" w:rsidRPr="000F74FB" w14:paraId="7AFD4480" w14:textId="77777777" w:rsidTr="00C24DA7">
        <w:tc>
          <w:tcPr>
            <w:tcW w:w="687" w:type="dxa"/>
            <w:vAlign w:val="center"/>
          </w:tcPr>
          <w:p w14:paraId="3950874E" w14:textId="77777777" w:rsidR="004F6D22" w:rsidRPr="000F74FB" w:rsidRDefault="004F6D22" w:rsidP="0089376E">
            <w:pPr>
              <w:rPr>
                <w:color w:val="000000" w:themeColor="text1"/>
                <w:sz w:val="24"/>
                <w:szCs w:val="24"/>
              </w:rPr>
            </w:pPr>
            <w:r w:rsidRPr="000F74FB">
              <w:rPr>
                <w:color w:val="000000" w:themeColor="text1"/>
                <w:sz w:val="24"/>
                <w:szCs w:val="24"/>
              </w:rPr>
              <w:t>22.</w:t>
            </w:r>
          </w:p>
        </w:tc>
        <w:tc>
          <w:tcPr>
            <w:tcW w:w="723" w:type="dxa"/>
            <w:vAlign w:val="center"/>
          </w:tcPr>
          <w:p w14:paraId="6163801E" w14:textId="77777777" w:rsidR="004F6D22" w:rsidRPr="000F74FB" w:rsidRDefault="004F6D22" w:rsidP="0089376E">
            <w:pPr>
              <w:rPr>
                <w:color w:val="000000" w:themeColor="text1"/>
                <w:sz w:val="24"/>
                <w:szCs w:val="24"/>
              </w:rPr>
            </w:pPr>
            <w:r w:rsidRPr="000F74FB">
              <w:rPr>
                <w:color w:val="000000" w:themeColor="text1"/>
                <w:sz w:val="24"/>
                <w:szCs w:val="24"/>
              </w:rPr>
              <w:t>SC</w:t>
            </w:r>
          </w:p>
        </w:tc>
        <w:tc>
          <w:tcPr>
            <w:tcW w:w="2185" w:type="dxa"/>
            <w:vAlign w:val="center"/>
          </w:tcPr>
          <w:p w14:paraId="4136F55C" w14:textId="77777777" w:rsidR="004F6D22" w:rsidRPr="000F74FB" w:rsidRDefault="004F6D22" w:rsidP="0089376E">
            <w:pPr>
              <w:rPr>
                <w:color w:val="000000" w:themeColor="text1"/>
                <w:sz w:val="24"/>
                <w:szCs w:val="24"/>
              </w:rPr>
            </w:pPr>
            <w:r w:rsidRPr="000F74FB">
              <w:rPr>
                <w:color w:val="000000" w:themeColor="text1"/>
                <w:sz w:val="24"/>
                <w:szCs w:val="24"/>
              </w:rPr>
              <w:t>Suspension</w:t>
            </w:r>
            <w:r w:rsidRPr="000F74FB">
              <w:rPr>
                <w:color w:val="000000" w:themeColor="text1"/>
                <w:sz w:val="24"/>
                <w:szCs w:val="24"/>
              </w:rPr>
              <w:br/>
              <w:t>concentrate (=</w:t>
            </w:r>
            <w:r w:rsidRPr="000F74FB">
              <w:rPr>
                <w:color w:val="000000" w:themeColor="text1"/>
                <w:sz w:val="24"/>
                <w:szCs w:val="24"/>
              </w:rPr>
              <w:br/>
              <w:t>flowable concentrate)</w:t>
            </w:r>
          </w:p>
        </w:tc>
        <w:tc>
          <w:tcPr>
            <w:tcW w:w="6210" w:type="dxa"/>
            <w:vAlign w:val="center"/>
          </w:tcPr>
          <w:p w14:paraId="746FAAED" w14:textId="77777777" w:rsidR="004F6D22" w:rsidRPr="000F74FB" w:rsidRDefault="004F6D22" w:rsidP="0089376E">
            <w:pPr>
              <w:rPr>
                <w:color w:val="000000" w:themeColor="text1"/>
                <w:sz w:val="24"/>
                <w:szCs w:val="24"/>
              </w:rPr>
            </w:pPr>
            <w:r w:rsidRPr="000F74FB">
              <w:rPr>
                <w:color w:val="000000" w:themeColor="text1"/>
                <w:sz w:val="24"/>
                <w:szCs w:val="24"/>
              </w:rPr>
              <w:t>A stable suspension of active ingredient(s) with water as</w:t>
            </w:r>
            <w:r w:rsidR="00F92489">
              <w:rPr>
                <w:color w:val="000000" w:themeColor="text1"/>
                <w:sz w:val="24"/>
                <w:szCs w:val="24"/>
              </w:rPr>
              <w:t xml:space="preserve"> </w:t>
            </w:r>
            <w:r w:rsidRPr="000F74FB">
              <w:rPr>
                <w:color w:val="000000" w:themeColor="text1"/>
                <w:sz w:val="24"/>
                <w:szCs w:val="24"/>
              </w:rPr>
              <w:t>the fluid, intended for dilution with water before use.</w:t>
            </w:r>
          </w:p>
        </w:tc>
      </w:tr>
      <w:tr w:rsidR="000F74FB" w:rsidRPr="000F74FB" w14:paraId="4F238392" w14:textId="77777777" w:rsidTr="00C24DA7">
        <w:tc>
          <w:tcPr>
            <w:tcW w:w="687" w:type="dxa"/>
            <w:vAlign w:val="center"/>
          </w:tcPr>
          <w:p w14:paraId="6139CCD2" w14:textId="77777777" w:rsidR="004F6D22" w:rsidRPr="000F74FB" w:rsidRDefault="004F6D22" w:rsidP="0089376E">
            <w:pPr>
              <w:rPr>
                <w:color w:val="000000" w:themeColor="text1"/>
                <w:sz w:val="24"/>
                <w:szCs w:val="24"/>
              </w:rPr>
            </w:pPr>
            <w:r w:rsidRPr="000F74FB">
              <w:rPr>
                <w:color w:val="000000" w:themeColor="text1"/>
                <w:sz w:val="24"/>
                <w:szCs w:val="24"/>
              </w:rPr>
              <w:t>23.</w:t>
            </w:r>
          </w:p>
        </w:tc>
        <w:tc>
          <w:tcPr>
            <w:tcW w:w="723" w:type="dxa"/>
            <w:vAlign w:val="center"/>
          </w:tcPr>
          <w:p w14:paraId="01738AE8" w14:textId="77777777" w:rsidR="004F6D22" w:rsidRPr="000F74FB" w:rsidRDefault="004F6D22" w:rsidP="0089376E">
            <w:pPr>
              <w:rPr>
                <w:color w:val="000000" w:themeColor="text1"/>
                <w:sz w:val="24"/>
                <w:szCs w:val="24"/>
              </w:rPr>
            </w:pPr>
            <w:r w:rsidRPr="000F74FB">
              <w:rPr>
                <w:color w:val="000000" w:themeColor="text1"/>
                <w:sz w:val="24"/>
                <w:szCs w:val="24"/>
              </w:rPr>
              <w:t>SE</w:t>
            </w:r>
          </w:p>
        </w:tc>
        <w:tc>
          <w:tcPr>
            <w:tcW w:w="2185" w:type="dxa"/>
            <w:vAlign w:val="center"/>
          </w:tcPr>
          <w:p w14:paraId="48A48800" w14:textId="77777777" w:rsidR="004F6D22" w:rsidRPr="000F74FB" w:rsidRDefault="004F6D22" w:rsidP="0089376E">
            <w:pPr>
              <w:rPr>
                <w:color w:val="000000" w:themeColor="text1"/>
                <w:sz w:val="24"/>
                <w:szCs w:val="24"/>
              </w:rPr>
            </w:pPr>
            <w:proofErr w:type="spellStart"/>
            <w:r w:rsidRPr="000F74FB">
              <w:rPr>
                <w:color w:val="000000" w:themeColor="text1"/>
                <w:sz w:val="24"/>
                <w:szCs w:val="24"/>
              </w:rPr>
              <w:t>Suspo</w:t>
            </w:r>
            <w:proofErr w:type="spellEnd"/>
            <w:r w:rsidRPr="000F74FB">
              <w:rPr>
                <w:color w:val="000000" w:themeColor="text1"/>
                <w:sz w:val="24"/>
                <w:szCs w:val="24"/>
              </w:rPr>
              <w:t>-emulsion</w:t>
            </w:r>
          </w:p>
        </w:tc>
        <w:tc>
          <w:tcPr>
            <w:tcW w:w="6210" w:type="dxa"/>
            <w:vAlign w:val="center"/>
          </w:tcPr>
          <w:p w14:paraId="6B0237CC"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stable dispersion of active ingredient(s) in the form of solid particles and of water-non miscible fine globules in a continuous water phase.</w:t>
            </w:r>
          </w:p>
        </w:tc>
      </w:tr>
      <w:tr w:rsidR="000F74FB" w:rsidRPr="000F74FB" w14:paraId="5C1F6599" w14:textId="77777777" w:rsidTr="00C24DA7">
        <w:tc>
          <w:tcPr>
            <w:tcW w:w="687" w:type="dxa"/>
            <w:vAlign w:val="center"/>
          </w:tcPr>
          <w:p w14:paraId="207B58A0" w14:textId="77777777" w:rsidR="004F6D22" w:rsidRPr="000F74FB" w:rsidRDefault="004F6D22" w:rsidP="0089376E">
            <w:pPr>
              <w:rPr>
                <w:color w:val="000000" w:themeColor="text1"/>
                <w:sz w:val="24"/>
                <w:szCs w:val="24"/>
              </w:rPr>
            </w:pPr>
            <w:r w:rsidRPr="000F74FB">
              <w:rPr>
                <w:color w:val="000000" w:themeColor="text1"/>
                <w:sz w:val="24"/>
                <w:szCs w:val="24"/>
              </w:rPr>
              <w:t>24.</w:t>
            </w:r>
          </w:p>
        </w:tc>
        <w:tc>
          <w:tcPr>
            <w:tcW w:w="723" w:type="dxa"/>
            <w:vAlign w:val="center"/>
          </w:tcPr>
          <w:p w14:paraId="3703AAC6" w14:textId="77777777" w:rsidR="004F6D22" w:rsidRPr="000F74FB" w:rsidRDefault="004F6D22" w:rsidP="0089376E">
            <w:pPr>
              <w:rPr>
                <w:color w:val="000000" w:themeColor="text1"/>
                <w:sz w:val="24"/>
                <w:szCs w:val="24"/>
              </w:rPr>
            </w:pPr>
            <w:r w:rsidRPr="000F74FB">
              <w:rPr>
                <w:color w:val="000000" w:themeColor="text1"/>
                <w:sz w:val="24"/>
                <w:szCs w:val="24"/>
              </w:rPr>
              <w:t>SG</w:t>
            </w:r>
          </w:p>
        </w:tc>
        <w:tc>
          <w:tcPr>
            <w:tcW w:w="2185" w:type="dxa"/>
            <w:vAlign w:val="center"/>
          </w:tcPr>
          <w:p w14:paraId="22BB2DB2" w14:textId="77777777" w:rsidR="004F6D22" w:rsidRPr="000F74FB" w:rsidRDefault="004F6D22" w:rsidP="0089376E">
            <w:pPr>
              <w:rPr>
                <w:color w:val="000000" w:themeColor="text1"/>
                <w:sz w:val="24"/>
                <w:szCs w:val="24"/>
              </w:rPr>
            </w:pPr>
            <w:r w:rsidRPr="000F74FB">
              <w:rPr>
                <w:color w:val="000000" w:themeColor="text1"/>
                <w:sz w:val="24"/>
                <w:szCs w:val="24"/>
              </w:rPr>
              <w:t>Water soluble granule</w:t>
            </w:r>
          </w:p>
        </w:tc>
        <w:tc>
          <w:tcPr>
            <w:tcW w:w="6210" w:type="dxa"/>
            <w:vAlign w:val="center"/>
          </w:tcPr>
          <w:p w14:paraId="01D4CF3F" w14:textId="77777777" w:rsidR="004F6D22" w:rsidRPr="000F74FB" w:rsidRDefault="004F6D22" w:rsidP="0089376E">
            <w:pPr>
              <w:rPr>
                <w:color w:val="000000" w:themeColor="text1"/>
                <w:sz w:val="24"/>
                <w:szCs w:val="24"/>
              </w:rPr>
            </w:pPr>
            <w:r w:rsidRPr="000F74FB">
              <w:rPr>
                <w:color w:val="000000" w:themeColor="text1"/>
                <w:sz w:val="24"/>
                <w:szCs w:val="24"/>
              </w:rPr>
              <w:t>A formulation consisting of granules to be applied as a true solution of the active ingredient after dissolution in water, but which may contain insoluble inert ingredients.</w:t>
            </w:r>
          </w:p>
        </w:tc>
      </w:tr>
      <w:tr w:rsidR="000F74FB" w:rsidRPr="000F74FB" w14:paraId="5927F893" w14:textId="77777777" w:rsidTr="00C24DA7">
        <w:tc>
          <w:tcPr>
            <w:tcW w:w="687" w:type="dxa"/>
            <w:vAlign w:val="center"/>
          </w:tcPr>
          <w:p w14:paraId="3B8983E3" w14:textId="77777777" w:rsidR="004F6D22" w:rsidRPr="000F74FB" w:rsidRDefault="004F6D22" w:rsidP="0089376E">
            <w:pPr>
              <w:rPr>
                <w:color w:val="000000" w:themeColor="text1"/>
                <w:sz w:val="24"/>
                <w:szCs w:val="24"/>
              </w:rPr>
            </w:pPr>
            <w:r w:rsidRPr="000F74FB">
              <w:rPr>
                <w:color w:val="000000" w:themeColor="text1"/>
                <w:sz w:val="24"/>
                <w:szCs w:val="24"/>
              </w:rPr>
              <w:t>25.</w:t>
            </w:r>
          </w:p>
        </w:tc>
        <w:tc>
          <w:tcPr>
            <w:tcW w:w="723" w:type="dxa"/>
            <w:vAlign w:val="center"/>
          </w:tcPr>
          <w:p w14:paraId="25957C20" w14:textId="77777777" w:rsidR="004F6D22" w:rsidRPr="000F74FB" w:rsidRDefault="004F6D22" w:rsidP="0089376E">
            <w:pPr>
              <w:rPr>
                <w:color w:val="000000" w:themeColor="text1"/>
                <w:sz w:val="24"/>
                <w:szCs w:val="24"/>
              </w:rPr>
            </w:pPr>
            <w:r w:rsidRPr="000F74FB">
              <w:rPr>
                <w:color w:val="000000" w:themeColor="text1"/>
                <w:sz w:val="24"/>
                <w:szCs w:val="24"/>
              </w:rPr>
              <w:t>SL</w:t>
            </w:r>
          </w:p>
        </w:tc>
        <w:tc>
          <w:tcPr>
            <w:tcW w:w="2185" w:type="dxa"/>
            <w:vAlign w:val="center"/>
          </w:tcPr>
          <w:p w14:paraId="72C7973D" w14:textId="77777777" w:rsidR="004F6D22" w:rsidRPr="000F74FB" w:rsidRDefault="004F6D22" w:rsidP="0089376E">
            <w:pPr>
              <w:rPr>
                <w:color w:val="000000" w:themeColor="text1"/>
                <w:sz w:val="24"/>
                <w:szCs w:val="24"/>
              </w:rPr>
            </w:pPr>
            <w:r w:rsidRPr="000F74FB">
              <w:rPr>
                <w:color w:val="000000" w:themeColor="text1"/>
                <w:sz w:val="24"/>
                <w:szCs w:val="24"/>
              </w:rPr>
              <w:t>Soluble concentrate</w:t>
            </w:r>
          </w:p>
        </w:tc>
        <w:tc>
          <w:tcPr>
            <w:tcW w:w="6210" w:type="dxa"/>
            <w:vAlign w:val="center"/>
          </w:tcPr>
          <w:p w14:paraId="6E01E12A" w14:textId="77777777" w:rsidR="004F6D22" w:rsidRPr="000F74FB" w:rsidRDefault="004F6D22" w:rsidP="0089376E">
            <w:pPr>
              <w:rPr>
                <w:color w:val="000000" w:themeColor="text1"/>
                <w:sz w:val="24"/>
                <w:szCs w:val="24"/>
              </w:rPr>
            </w:pPr>
            <w:r w:rsidRPr="000F74FB">
              <w:rPr>
                <w:color w:val="000000" w:themeColor="text1"/>
                <w:sz w:val="24"/>
                <w:szCs w:val="24"/>
              </w:rPr>
              <w:t>A clear to opalescent liquid to be applied as a solution of the active ingredient after dilution in water. The liquid may contain water-insoluble formulants.</w:t>
            </w:r>
          </w:p>
        </w:tc>
      </w:tr>
      <w:tr w:rsidR="000F74FB" w:rsidRPr="000F74FB" w14:paraId="7254B53B" w14:textId="77777777" w:rsidTr="00C24DA7">
        <w:tc>
          <w:tcPr>
            <w:tcW w:w="687" w:type="dxa"/>
            <w:vAlign w:val="center"/>
          </w:tcPr>
          <w:p w14:paraId="6D780407" w14:textId="77777777" w:rsidR="004F6D22" w:rsidRPr="000F74FB" w:rsidRDefault="004F6D22" w:rsidP="0089376E">
            <w:pPr>
              <w:rPr>
                <w:color w:val="000000" w:themeColor="text1"/>
                <w:sz w:val="24"/>
                <w:szCs w:val="24"/>
              </w:rPr>
            </w:pPr>
            <w:r w:rsidRPr="000F74FB">
              <w:rPr>
                <w:color w:val="000000" w:themeColor="text1"/>
                <w:sz w:val="24"/>
                <w:szCs w:val="24"/>
              </w:rPr>
              <w:t>26.</w:t>
            </w:r>
          </w:p>
        </w:tc>
        <w:tc>
          <w:tcPr>
            <w:tcW w:w="723" w:type="dxa"/>
            <w:vAlign w:val="center"/>
          </w:tcPr>
          <w:p w14:paraId="303F7E93" w14:textId="77777777" w:rsidR="004F6D22" w:rsidRPr="000F74FB" w:rsidRDefault="004F6D22" w:rsidP="0089376E">
            <w:pPr>
              <w:rPr>
                <w:color w:val="000000" w:themeColor="text1"/>
                <w:sz w:val="24"/>
                <w:szCs w:val="24"/>
              </w:rPr>
            </w:pPr>
            <w:r w:rsidRPr="000F74FB">
              <w:rPr>
                <w:color w:val="000000" w:themeColor="text1"/>
                <w:sz w:val="24"/>
                <w:szCs w:val="24"/>
              </w:rPr>
              <w:t>SP</w:t>
            </w:r>
          </w:p>
        </w:tc>
        <w:tc>
          <w:tcPr>
            <w:tcW w:w="2185" w:type="dxa"/>
            <w:vAlign w:val="center"/>
          </w:tcPr>
          <w:p w14:paraId="0EE794F6" w14:textId="77777777" w:rsidR="004F6D22" w:rsidRPr="000F74FB" w:rsidRDefault="004F6D22" w:rsidP="0089376E">
            <w:pPr>
              <w:rPr>
                <w:color w:val="000000" w:themeColor="text1"/>
                <w:sz w:val="24"/>
                <w:szCs w:val="24"/>
              </w:rPr>
            </w:pPr>
            <w:r w:rsidRPr="000F74FB">
              <w:rPr>
                <w:color w:val="000000" w:themeColor="text1"/>
                <w:sz w:val="24"/>
                <w:szCs w:val="24"/>
              </w:rPr>
              <w:t>Water soluble powder</w:t>
            </w:r>
          </w:p>
        </w:tc>
        <w:tc>
          <w:tcPr>
            <w:tcW w:w="6210" w:type="dxa"/>
            <w:vAlign w:val="center"/>
          </w:tcPr>
          <w:p w14:paraId="654A66C0" w14:textId="77777777" w:rsidR="004F6D22" w:rsidRPr="000F74FB" w:rsidRDefault="004F6D22" w:rsidP="0089376E">
            <w:pPr>
              <w:rPr>
                <w:color w:val="000000" w:themeColor="text1"/>
                <w:sz w:val="24"/>
                <w:szCs w:val="24"/>
              </w:rPr>
            </w:pPr>
            <w:r w:rsidRPr="000F74FB">
              <w:rPr>
                <w:color w:val="000000" w:themeColor="text1"/>
                <w:sz w:val="24"/>
                <w:szCs w:val="24"/>
              </w:rPr>
              <w:t>A powder formulation to be applied as a true solution of the active ingredient after dissolution in water, but which may contain insoluble inert ingredients.</w:t>
            </w:r>
          </w:p>
        </w:tc>
      </w:tr>
      <w:tr w:rsidR="000F74FB" w:rsidRPr="000F74FB" w14:paraId="119C3642" w14:textId="77777777" w:rsidTr="00C24DA7">
        <w:tc>
          <w:tcPr>
            <w:tcW w:w="687" w:type="dxa"/>
            <w:vAlign w:val="center"/>
          </w:tcPr>
          <w:p w14:paraId="36B97E56" w14:textId="77777777" w:rsidR="004F6D22" w:rsidRPr="000F74FB" w:rsidRDefault="004F6D22" w:rsidP="0089376E">
            <w:pPr>
              <w:rPr>
                <w:color w:val="000000" w:themeColor="text1"/>
                <w:sz w:val="24"/>
                <w:szCs w:val="24"/>
              </w:rPr>
            </w:pPr>
            <w:r w:rsidRPr="000F74FB">
              <w:rPr>
                <w:color w:val="000000" w:themeColor="text1"/>
                <w:sz w:val="24"/>
                <w:szCs w:val="24"/>
              </w:rPr>
              <w:t xml:space="preserve">27. </w:t>
            </w:r>
          </w:p>
        </w:tc>
        <w:tc>
          <w:tcPr>
            <w:tcW w:w="723" w:type="dxa"/>
            <w:vAlign w:val="center"/>
          </w:tcPr>
          <w:p w14:paraId="05308449" w14:textId="77777777" w:rsidR="004F6D22" w:rsidRPr="000F74FB" w:rsidRDefault="004F6D22" w:rsidP="0089376E">
            <w:pPr>
              <w:rPr>
                <w:color w:val="000000" w:themeColor="text1"/>
                <w:sz w:val="24"/>
                <w:szCs w:val="24"/>
              </w:rPr>
            </w:pPr>
            <w:r w:rsidRPr="000F74FB">
              <w:rPr>
                <w:color w:val="000000" w:themeColor="text1"/>
                <w:sz w:val="24"/>
                <w:szCs w:val="24"/>
              </w:rPr>
              <w:t>SS</w:t>
            </w:r>
          </w:p>
        </w:tc>
        <w:tc>
          <w:tcPr>
            <w:tcW w:w="2185" w:type="dxa"/>
            <w:vAlign w:val="center"/>
          </w:tcPr>
          <w:p w14:paraId="314F8C3C" w14:textId="77777777" w:rsidR="004F6D22" w:rsidRPr="000F74FB" w:rsidRDefault="004F6D22" w:rsidP="0089376E">
            <w:pPr>
              <w:rPr>
                <w:color w:val="000000" w:themeColor="text1"/>
                <w:sz w:val="24"/>
                <w:szCs w:val="24"/>
              </w:rPr>
            </w:pPr>
            <w:r w:rsidRPr="000F74FB">
              <w:rPr>
                <w:color w:val="000000" w:themeColor="text1"/>
                <w:sz w:val="24"/>
                <w:szCs w:val="24"/>
              </w:rPr>
              <w:t>Water Soluble Powder for Seed Treatment</w:t>
            </w:r>
          </w:p>
        </w:tc>
        <w:tc>
          <w:tcPr>
            <w:tcW w:w="6210" w:type="dxa"/>
            <w:vAlign w:val="center"/>
          </w:tcPr>
          <w:p w14:paraId="53C3979D" w14:textId="77777777" w:rsidR="004F6D22" w:rsidRPr="000F74FB" w:rsidRDefault="004F6D22" w:rsidP="0089376E">
            <w:pPr>
              <w:rPr>
                <w:color w:val="000000" w:themeColor="text1"/>
                <w:sz w:val="24"/>
                <w:szCs w:val="24"/>
              </w:rPr>
            </w:pPr>
            <w:r w:rsidRPr="000F74FB">
              <w:rPr>
                <w:color w:val="000000" w:themeColor="text1"/>
                <w:sz w:val="24"/>
                <w:szCs w:val="24"/>
              </w:rPr>
              <w:t>A powder to be dissolved in water before application to the seed</w:t>
            </w:r>
          </w:p>
        </w:tc>
      </w:tr>
      <w:tr w:rsidR="000F74FB" w:rsidRPr="000F74FB" w14:paraId="43424966" w14:textId="77777777" w:rsidTr="00C24DA7">
        <w:tc>
          <w:tcPr>
            <w:tcW w:w="687" w:type="dxa"/>
            <w:vAlign w:val="center"/>
          </w:tcPr>
          <w:p w14:paraId="30DA3BBF" w14:textId="77777777" w:rsidR="004F6D22" w:rsidRPr="000F74FB" w:rsidRDefault="004F6D22" w:rsidP="0089376E">
            <w:pPr>
              <w:rPr>
                <w:color w:val="000000" w:themeColor="text1"/>
                <w:sz w:val="24"/>
                <w:szCs w:val="24"/>
              </w:rPr>
            </w:pPr>
            <w:r w:rsidRPr="000F74FB">
              <w:rPr>
                <w:color w:val="000000" w:themeColor="text1"/>
                <w:sz w:val="24"/>
                <w:szCs w:val="24"/>
              </w:rPr>
              <w:t>28.</w:t>
            </w:r>
          </w:p>
        </w:tc>
        <w:tc>
          <w:tcPr>
            <w:tcW w:w="723" w:type="dxa"/>
            <w:vAlign w:val="center"/>
          </w:tcPr>
          <w:p w14:paraId="3F32E9F3" w14:textId="77777777" w:rsidR="004F6D22" w:rsidRPr="000F74FB" w:rsidRDefault="004F6D22" w:rsidP="0089376E">
            <w:pPr>
              <w:rPr>
                <w:color w:val="000000" w:themeColor="text1"/>
                <w:sz w:val="24"/>
                <w:szCs w:val="24"/>
              </w:rPr>
            </w:pPr>
            <w:r w:rsidRPr="000F74FB">
              <w:rPr>
                <w:color w:val="000000" w:themeColor="text1"/>
                <w:sz w:val="24"/>
                <w:szCs w:val="24"/>
              </w:rPr>
              <w:t>ST</w:t>
            </w:r>
          </w:p>
        </w:tc>
        <w:tc>
          <w:tcPr>
            <w:tcW w:w="2185" w:type="dxa"/>
            <w:vAlign w:val="center"/>
          </w:tcPr>
          <w:p w14:paraId="1F45E7C5" w14:textId="77777777" w:rsidR="004F6D22" w:rsidRPr="000F74FB" w:rsidRDefault="004F6D22" w:rsidP="0089376E">
            <w:pPr>
              <w:rPr>
                <w:color w:val="000000" w:themeColor="text1"/>
                <w:sz w:val="24"/>
                <w:szCs w:val="24"/>
              </w:rPr>
            </w:pPr>
            <w:r w:rsidRPr="000F74FB">
              <w:rPr>
                <w:color w:val="000000" w:themeColor="text1"/>
                <w:sz w:val="24"/>
                <w:szCs w:val="24"/>
              </w:rPr>
              <w:t>Water soluble tablet</w:t>
            </w:r>
          </w:p>
        </w:tc>
        <w:tc>
          <w:tcPr>
            <w:tcW w:w="6210" w:type="dxa"/>
            <w:vAlign w:val="center"/>
          </w:tcPr>
          <w:p w14:paraId="57D937E6" w14:textId="77777777" w:rsidR="004F6D22" w:rsidRPr="000F74FB" w:rsidRDefault="004F6D22" w:rsidP="0089376E">
            <w:pPr>
              <w:rPr>
                <w:color w:val="000000" w:themeColor="text1"/>
                <w:sz w:val="24"/>
                <w:szCs w:val="24"/>
              </w:rPr>
            </w:pPr>
            <w:r w:rsidRPr="000F74FB">
              <w:rPr>
                <w:color w:val="000000" w:themeColor="text1"/>
                <w:sz w:val="24"/>
                <w:szCs w:val="24"/>
              </w:rPr>
              <w:t>Formulation in form of tablets to be used individually, to form a solution of the active ingredient after disintegration in water. The formulation may contain water-insoluble formulants.</w:t>
            </w:r>
          </w:p>
        </w:tc>
      </w:tr>
      <w:tr w:rsidR="000F74FB" w:rsidRPr="000F74FB" w14:paraId="13826641" w14:textId="77777777" w:rsidTr="00C24DA7">
        <w:tc>
          <w:tcPr>
            <w:tcW w:w="687" w:type="dxa"/>
            <w:vAlign w:val="center"/>
          </w:tcPr>
          <w:p w14:paraId="61069589" w14:textId="77777777" w:rsidR="004F6D22" w:rsidRPr="000F74FB" w:rsidRDefault="004F6D22" w:rsidP="0089376E">
            <w:pPr>
              <w:rPr>
                <w:color w:val="000000" w:themeColor="text1"/>
                <w:sz w:val="24"/>
                <w:szCs w:val="24"/>
              </w:rPr>
            </w:pPr>
            <w:r w:rsidRPr="000F74FB">
              <w:rPr>
                <w:color w:val="000000" w:themeColor="text1"/>
                <w:sz w:val="24"/>
                <w:szCs w:val="24"/>
              </w:rPr>
              <w:t>29.</w:t>
            </w:r>
          </w:p>
        </w:tc>
        <w:tc>
          <w:tcPr>
            <w:tcW w:w="723" w:type="dxa"/>
            <w:vAlign w:val="center"/>
          </w:tcPr>
          <w:p w14:paraId="54A38D8C" w14:textId="77777777" w:rsidR="004F6D22" w:rsidRPr="000F74FB" w:rsidRDefault="004F6D22" w:rsidP="0089376E">
            <w:pPr>
              <w:rPr>
                <w:color w:val="000000" w:themeColor="text1"/>
                <w:sz w:val="24"/>
                <w:szCs w:val="24"/>
              </w:rPr>
            </w:pPr>
            <w:r w:rsidRPr="000F74FB">
              <w:rPr>
                <w:color w:val="000000" w:themeColor="text1"/>
                <w:sz w:val="24"/>
                <w:szCs w:val="24"/>
              </w:rPr>
              <w:t>SU</w:t>
            </w:r>
          </w:p>
        </w:tc>
        <w:tc>
          <w:tcPr>
            <w:tcW w:w="2185" w:type="dxa"/>
            <w:vAlign w:val="center"/>
          </w:tcPr>
          <w:p w14:paraId="217A1977" w14:textId="77777777" w:rsidR="004F6D22" w:rsidRPr="000F74FB" w:rsidRDefault="004F6D22" w:rsidP="0089376E">
            <w:pPr>
              <w:rPr>
                <w:color w:val="000000" w:themeColor="text1"/>
                <w:sz w:val="24"/>
                <w:szCs w:val="24"/>
              </w:rPr>
            </w:pPr>
            <w:r w:rsidRPr="000F74FB">
              <w:rPr>
                <w:color w:val="000000" w:themeColor="text1"/>
                <w:sz w:val="24"/>
                <w:szCs w:val="24"/>
              </w:rPr>
              <w:t>Ultra-low volume</w:t>
            </w:r>
            <w:r w:rsidRPr="000F74FB">
              <w:rPr>
                <w:color w:val="000000" w:themeColor="text1"/>
                <w:sz w:val="24"/>
                <w:szCs w:val="24"/>
              </w:rPr>
              <w:br/>
              <w:t>(ULV) suspension</w:t>
            </w:r>
          </w:p>
        </w:tc>
        <w:tc>
          <w:tcPr>
            <w:tcW w:w="6210" w:type="dxa"/>
            <w:vAlign w:val="center"/>
          </w:tcPr>
          <w:p w14:paraId="642FA965" w14:textId="77777777" w:rsidR="004F6D22" w:rsidRPr="000F74FB" w:rsidRDefault="004F6D22" w:rsidP="0089376E">
            <w:pPr>
              <w:rPr>
                <w:color w:val="000000" w:themeColor="text1"/>
                <w:sz w:val="24"/>
                <w:szCs w:val="24"/>
              </w:rPr>
            </w:pPr>
            <w:r w:rsidRPr="000F74FB">
              <w:rPr>
                <w:color w:val="000000" w:themeColor="text1"/>
                <w:sz w:val="24"/>
                <w:szCs w:val="24"/>
              </w:rPr>
              <w:t>A suspension ready for use through ULV equipment.</w:t>
            </w:r>
          </w:p>
        </w:tc>
      </w:tr>
      <w:tr w:rsidR="000F74FB" w:rsidRPr="000F74FB" w14:paraId="504D76E3" w14:textId="77777777" w:rsidTr="00C24DA7">
        <w:tc>
          <w:tcPr>
            <w:tcW w:w="687" w:type="dxa"/>
            <w:vAlign w:val="center"/>
          </w:tcPr>
          <w:p w14:paraId="0C9987EF" w14:textId="77777777" w:rsidR="004F6D22" w:rsidRPr="000F74FB" w:rsidRDefault="004F6D22" w:rsidP="0089376E">
            <w:pPr>
              <w:rPr>
                <w:color w:val="000000" w:themeColor="text1"/>
                <w:sz w:val="24"/>
                <w:szCs w:val="24"/>
              </w:rPr>
            </w:pPr>
            <w:r w:rsidRPr="000F74FB">
              <w:rPr>
                <w:color w:val="000000" w:themeColor="text1"/>
                <w:sz w:val="24"/>
                <w:szCs w:val="24"/>
              </w:rPr>
              <w:t>30.</w:t>
            </w:r>
          </w:p>
        </w:tc>
        <w:tc>
          <w:tcPr>
            <w:tcW w:w="723" w:type="dxa"/>
            <w:vAlign w:val="center"/>
          </w:tcPr>
          <w:p w14:paraId="790097C4" w14:textId="77777777" w:rsidR="004F6D22" w:rsidRPr="000F74FB" w:rsidRDefault="004F6D22" w:rsidP="0089376E">
            <w:pPr>
              <w:rPr>
                <w:color w:val="000000" w:themeColor="text1"/>
                <w:sz w:val="24"/>
                <w:szCs w:val="24"/>
              </w:rPr>
            </w:pPr>
            <w:r w:rsidRPr="000F74FB">
              <w:rPr>
                <w:color w:val="000000" w:themeColor="text1"/>
                <w:sz w:val="24"/>
                <w:szCs w:val="24"/>
              </w:rPr>
              <w:t>TB</w:t>
            </w:r>
          </w:p>
        </w:tc>
        <w:tc>
          <w:tcPr>
            <w:tcW w:w="2185" w:type="dxa"/>
            <w:vAlign w:val="center"/>
          </w:tcPr>
          <w:p w14:paraId="26CB2008" w14:textId="77777777" w:rsidR="004F6D22" w:rsidRPr="000F74FB" w:rsidRDefault="004F6D22" w:rsidP="0089376E">
            <w:pPr>
              <w:rPr>
                <w:color w:val="000000" w:themeColor="text1"/>
                <w:sz w:val="24"/>
                <w:szCs w:val="24"/>
              </w:rPr>
            </w:pPr>
            <w:r w:rsidRPr="000F74FB">
              <w:rPr>
                <w:color w:val="000000" w:themeColor="text1"/>
                <w:sz w:val="24"/>
                <w:szCs w:val="24"/>
              </w:rPr>
              <w:t>Tablet</w:t>
            </w:r>
          </w:p>
        </w:tc>
        <w:tc>
          <w:tcPr>
            <w:tcW w:w="6210" w:type="dxa"/>
            <w:vAlign w:val="center"/>
          </w:tcPr>
          <w:p w14:paraId="5998A70D" w14:textId="77777777" w:rsidR="004F6D22" w:rsidRPr="000F74FB" w:rsidRDefault="004F6D22" w:rsidP="0089376E">
            <w:pPr>
              <w:rPr>
                <w:color w:val="000000" w:themeColor="text1"/>
                <w:sz w:val="24"/>
                <w:szCs w:val="24"/>
              </w:rPr>
            </w:pPr>
            <w:r w:rsidRPr="000F74FB">
              <w:rPr>
                <w:color w:val="000000" w:themeColor="text1"/>
                <w:sz w:val="24"/>
                <w:szCs w:val="24"/>
              </w:rPr>
              <w:t>Pre-formed solids of uniform shape and dimensions, usually circular, with either flat or convex faces, the distance between faces being less than the diameter.</w:t>
            </w:r>
          </w:p>
        </w:tc>
      </w:tr>
      <w:tr w:rsidR="000F74FB" w:rsidRPr="000F74FB" w14:paraId="61290B28" w14:textId="77777777" w:rsidTr="00C24DA7">
        <w:tc>
          <w:tcPr>
            <w:tcW w:w="687" w:type="dxa"/>
            <w:vAlign w:val="center"/>
          </w:tcPr>
          <w:p w14:paraId="46D6C226" w14:textId="77777777" w:rsidR="004F6D22" w:rsidRPr="000F74FB" w:rsidRDefault="004F6D22" w:rsidP="0089376E">
            <w:pPr>
              <w:rPr>
                <w:color w:val="000000" w:themeColor="text1"/>
                <w:sz w:val="24"/>
                <w:szCs w:val="24"/>
              </w:rPr>
            </w:pPr>
            <w:r w:rsidRPr="000F74FB">
              <w:rPr>
                <w:color w:val="000000" w:themeColor="text1"/>
                <w:sz w:val="24"/>
                <w:szCs w:val="24"/>
              </w:rPr>
              <w:t>31.</w:t>
            </w:r>
          </w:p>
        </w:tc>
        <w:tc>
          <w:tcPr>
            <w:tcW w:w="723" w:type="dxa"/>
            <w:vAlign w:val="center"/>
          </w:tcPr>
          <w:p w14:paraId="37E303EC" w14:textId="77777777" w:rsidR="004F6D22" w:rsidRPr="000F74FB" w:rsidRDefault="004F6D22" w:rsidP="0089376E">
            <w:pPr>
              <w:rPr>
                <w:color w:val="000000" w:themeColor="text1"/>
                <w:sz w:val="24"/>
                <w:szCs w:val="24"/>
              </w:rPr>
            </w:pPr>
            <w:r w:rsidRPr="000F74FB">
              <w:rPr>
                <w:color w:val="000000" w:themeColor="text1"/>
                <w:sz w:val="24"/>
                <w:szCs w:val="24"/>
              </w:rPr>
              <w:t>TC</w:t>
            </w:r>
          </w:p>
        </w:tc>
        <w:tc>
          <w:tcPr>
            <w:tcW w:w="2185" w:type="dxa"/>
            <w:vAlign w:val="center"/>
          </w:tcPr>
          <w:p w14:paraId="1B1A3F97" w14:textId="77777777" w:rsidR="004F6D22" w:rsidRPr="000F74FB" w:rsidRDefault="004F6D22" w:rsidP="0089376E">
            <w:pPr>
              <w:rPr>
                <w:color w:val="000000" w:themeColor="text1"/>
                <w:sz w:val="24"/>
                <w:szCs w:val="24"/>
              </w:rPr>
            </w:pPr>
            <w:r w:rsidRPr="000F74FB">
              <w:rPr>
                <w:color w:val="000000" w:themeColor="text1"/>
                <w:sz w:val="24"/>
                <w:szCs w:val="24"/>
              </w:rPr>
              <w:t>Technical material</w:t>
            </w:r>
          </w:p>
        </w:tc>
        <w:tc>
          <w:tcPr>
            <w:tcW w:w="6210" w:type="dxa"/>
            <w:vAlign w:val="center"/>
          </w:tcPr>
          <w:p w14:paraId="590648F0" w14:textId="77777777" w:rsidR="004F6D22" w:rsidRPr="000F74FB" w:rsidRDefault="004F6D22" w:rsidP="0089376E">
            <w:pPr>
              <w:rPr>
                <w:color w:val="000000" w:themeColor="text1"/>
                <w:sz w:val="24"/>
                <w:szCs w:val="24"/>
              </w:rPr>
            </w:pPr>
            <w:r w:rsidRPr="000F74FB">
              <w:rPr>
                <w:color w:val="000000" w:themeColor="text1"/>
                <w:sz w:val="24"/>
                <w:szCs w:val="24"/>
              </w:rPr>
              <w:t>A material resulting from a manufacturing process comprising the active ingredient, together with associated impurities. This may contain small amounts of necessary additives.</w:t>
            </w:r>
          </w:p>
        </w:tc>
      </w:tr>
      <w:tr w:rsidR="000F74FB" w:rsidRPr="000F74FB" w14:paraId="4FDF4DE2" w14:textId="77777777" w:rsidTr="00C24DA7">
        <w:tc>
          <w:tcPr>
            <w:tcW w:w="687" w:type="dxa"/>
            <w:vAlign w:val="center"/>
          </w:tcPr>
          <w:p w14:paraId="7E9DF3EA" w14:textId="77777777" w:rsidR="004F6D22" w:rsidRPr="000F74FB" w:rsidRDefault="004F6D22" w:rsidP="0089376E">
            <w:pPr>
              <w:rPr>
                <w:color w:val="000000" w:themeColor="text1"/>
                <w:sz w:val="24"/>
                <w:szCs w:val="24"/>
              </w:rPr>
            </w:pPr>
            <w:r w:rsidRPr="000F74FB">
              <w:rPr>
                <w:color w:val="000000" w:themeColor="text1"/>
                <w:sz w:val="24"/>
                <w:szCs w:val="24"/>
              </w:rPr>
              <w:lastRenderedPageBreak/>
              <w:t>32.</w:t>
            </w:r>
          </w:p>
        </w:tc>
        <w:tc>
          <w:tcPr>
            <w:tcW w:w="723" w:type="dxa"/>
            <w:vAlign w:val="center"/>
          </w:tcPr>
          <w:p w14:paraId="0CA357EA" w14:textId="77777777" w:rsidR="004F6D22" w:rsidRPr="000F74FB" w:rsidRDefault="004F6D22" w:rsidP="0089376E">
            <w:pPr>
              <w:rPr>
                <w:color w:val="000000" w:themeColor="text1"/>
                <w:sz w:val="24"/>
                <w:szCs w:val="24"/>
              </w:rPr>
            </w:pPr>
            <w:r w:rsidRPr="000F74FB">
              <w:rPr>
                <w:color w:val="000000" w:themeColor="text1"/>
                <w:sz w:val="24"/>
                <w:szCs w:val="24"/>
              </w:rPr>
              <w:t>MUP</w:t>
            </w:r>
          </w:p>
        </w:tc>
        <w:tc>
          <w:tcPr>
            <w:tcW w:w="2185" w:type="dxa"/>
            <w:vAlign w:val="center"/>
          </w:tcPr>
          <w:p w14:paraId="717061E1" w14:textId="77777777" w:rsidR="004F6D22" w:rsidRPr="000F74FB" w:rsidRDefault="004F6D22" w:rsidP="0089376E">
            <w:pPr>
              <w:rPr>
                <w:color w:val="000000" w:themeColor="text1"/>
                <w:sz w:val="24"/>
                <w:szCs w:val="24"/>
              </w:rPr>
            </w:pPr>
            <w:r w:rsidRPr="000F74FB">
              <w:rPr>
                <w:color w:val="000000" w:themeColor="text1"/>
                <w:sz w:val="24"/>
                <w:szCs w:val="24"/>
              </w:rPr>
              <w:t>Manufactured Use Product</w:t>
            </w:r>
          </w:p>
        </w:tc>
        <w:tc>
          <w:tcPr>
            <w:tcW w:w="6210" w:type="dxa"/>
            <w:vAlign w:val="center"/>
          </w:tcPr>
          <w:p w14:paraId="7F67E594" w14:textId="77777777" w:rsidR="004F6D22" w:rsidRPr="000F74FB" w:rsidRDefault="004F6D22" w:rsidP="0089376E">
            <w:pPr>
              <w:rPr>
                <w:color w:val="000000" w:themeColor="text1"/>
                <w:sz w:val="24"/>
                <w:szCs w:val="24"/>
              </w:rPr>
            </w:pPr>
            <w:r w:rsidRPr="000F74FB">
              <w:rPr>
                <w:color w:val="000000" w:themeColor="text1"/>
                <w:sz w:val="24"/>
                <w:szCs w:val="24"/>
              </w:rPr>
              <w:t>A material resulting from a manufacturing process comprising the active ingredient, together with associated impurities. This may contain small amounts of necessary additives and appropriate diluents.</w:t>
            </w:r>
          </w:p>
        </w:tc>
      </w:tr>
      <w:tr w:rsidR="000F74FB" w:rsidRPr="000F74FB" w14:paraId="6905212B" w14:textId="77777777" w:rsidTr="00C24DA7">
        <w:tc>
          <w:tcPr>
            <w:tcW w:w="687" w:type="dxa"/>
            <w:vAlign w:val="center"/>
          </w:tcPr>
          <w:p w14:paraId="44BBBF54" w14:textId="77777777" w:rsidR="004F6D22" w:rsidRPr="000F74FB" w:rsidRDefault="004F6D22" w:rsidP="0089376E">
            <w:pPr>
              <w:rPr>
                <w:color w:val="000000" w:themeColor="text1"/>
                <w:sz w:val="24"/>
                <w:szCs w:val="24"/>
              </w:rPr>
            </w:pPr>
            <w:r w:rsidRPr="000F74FB">
              <w:rPr>
                <w:color w:val="000000" w:themeColor="text1"/>
                <w:sz w:val="24"/>
                <w:szCs w:val="24"/>
              </w:rPr>
              <w:t>33.</w:t>
            </w:r>
          </w:p>
        </w:tc>
        <w:tc>
          <w:tcPr>
            <w:tcW w:w="723" w:type="dxa"/>
            <w:vAlign w:val="center"/>
          </w:tcPr>
          <w:p w14:paraId="71A7C664" w14:textId="77777777" w:rsidR="004F6D22" w:rsidRPr="000F74FB" w:rsidRDefault="004F6D22" w:rsidP="0089376E">
            <w:pPr>
              <w:rPr>
                <w:color w:val="000000" w:themeColor="text1"/>
                <w:sz w:val="24"/>
                <w:szCs w:val="24"/>
              </w:rPr>
            </w:pPr>
            <w:r w:rsidRPr="000F74FB">
              <w:rPr>
                <w:color w:val="000000" w:themeColor="text1"/>
                <w:sz w:val="24"/>
                <w:szCs w:val="24"/>
              </w:rPr>
              <w:t>UL</w:t>
            </w:r>
          </w:p>
        </w:tc>
        <w:tc>
          <w:tcPr>
            <w:tcW w:w="2185" w:type="dxa"/>
            <w:vAlign w:val="center"/>
          </w:tcPr>
          <w:p w14:paraId="4C72D21A" w14:textId="77777777" w:rsidR="004F6D22" w:rsidRPr="000F74FB" w:rsidRDefault="004F6D22" w:rsidP="0089376E">
            <w:pPr>
              <w:rPr>
                <w:color w:val="000000" w:themeColor="text1"/>
                <w:sz w:val="24"/>
                <w:szCs w:val="24"/>
              </w:rPr>
            </w:pPr>
            <w:r w:rsidRPr="000F74FB">
              <w:rPr>
                <w:color w:val="000000" w:themeColor="text1"/>
                <w:sz w:val="24"/>
                <w:szCs w:val="24"/>
              </w:rPr>
              <w:t>Ultra-low volume</w:t>
            </w:r>
            <w:r w:rsidRPr="000F74FB">
              <w:rPr>
                <w:color w:val="000000" w:themeColor="text1"/>
                <w:sz w:val="24"/>
                <w:szCs w:val="24"/>
              </w:rPr>
              <w:br/>
              <w:t>(ULV) liquid</w:t>
            </w:r>
          </w:p>
        </w:tc>
        <w:tc>
          <w:tcPr>
            <w:tcW w:w="6210" w:type="dxa"/>
            <w:vAlign w:val="center"/>
          </w:tcPr>
          <w:p w14:paraId="6BF31F50" w14:textId="77777777" w:rsidR="004F6D22" w:rsidRPr="000F74FB" w:rsidRDefault="004F6D22" w:rsidP="0089376E">
            <w:pPr>
              <w:rPr>
                <w:color w:val="000000" w:themeColor="text1"/>
                <w:sz w:val="24"/>
                <w:szCs w:val="24"/>
              </w:rPr>
            </w:pPr>
            <w:r w:rsidRPr="000F74FB">
              <w:rPr>
                <w:color w:val="000000" w:themeColor="text1"/>
                <w:sz w:val="24"/>
                <w:szCs w:val="24"/>
              </w:rPr>
              <w:t>A homogeneous liquid ready for use through ULV equipment.</w:t>
            </w:r>
          </w:p>
        </w:tc>
      </w:tr>
      <w:tr w:rsidR="000F74FB" w:rsidRPr="000F74FB" w14:paraId="06DBEDCA" w14:textId="77777777" w:rsidTr="00C24DA7">
        <w:tc>
          <w:tcPr>
            <w:tcW w:w="687" w:type="dxa"/>
            <w:vAlign w:val="center"/>
          </w:tcPr>
          <w:p w14:paraId="04D6580D" w14:textId="77777777" w:rsidR="004F6D22" w:rsidRPr="000F74FB" w:rsidRDefault="004F6D22" w:rsidP="0089376E">
            <w:pPr>
              <w:rPr>
                <w:color w:val="000000" w:themeColor="text1"/>
                <w:sz w:val="24"/>
                <w:szCs w:val="24"/>
              </w:rPr>
            </w:pPr>
            <w:r w:rsidRPr="000F74FB">
              <w:rPr>
                <w:color w:val="000000" w:themeColor="text1"/>
                <w:sz w:val="24"/>
                <w:szCs w:val="24"/>
              </w:rPr>
              <w:t>34.</w:t>
            </w:r>
          </w:p>
        </w:tc>
        <w:tc>
          <w:tcPr>
            <w:tcW w:w="723" w:type="dxa"/>
            <w:vAlign w:val="center"/>
          </w:tcPr>
          <w:p w14:paraId="2DFC8DA4" w14:textId="77777777" w:rsidR="004F6D22" w:rsidRPr="000F74FB" w:rsidRDefault="004F6D22" w:rsidP="0089376E">
            <w:pPr>
              <w:rPr>
                <w:color w:val="000000" w:themeColor="text1"/>
                <w:sz w:val="24"/>
                <w:szCs w:val="24"/>
              </w:rPr>
            </w:pPr>
            <w:r w:rsidRPr="000F74FB">
              <w:rPr>
                <w:color w:val="000000" w:themeColor="text1"/>
                <w:sz w:val="24"/>
                <w:szCs w:val="24"/>
              </w:rPr>
              <w:t>WG</w:t>
            </w:r>
          </w:p>
        </w:tc>
        <w:tc>
          <w:tcPr>
            <w:tcW w:w="2185" w:type="dxa"/>
            <w:vAlign w:val="center"/>
          </w:tcPr>
          <w:p w14:paraId="4CD298C8" w14:textId="77777777" w:rsidR="004F6D22" w:rsidRPr="000F74FB" w:rsidRDefault="004F6D22" w:rsidP="0089376E">
            <w:pPr>
              <w:rPr>
                <w:color w:val="000000" w:themeColor="text1"/>
                <w:sz w:val="24"/>
                <w:szCs w:val="24"/>
              </w:rPr>
            </w:pPr>
            <w:r w:rsidRPr="000F74FB">
              <w:rPr>
                <w:color w:val="000000" w:themeColor="text1"/>
                <w:sz w:val="24"/>
                <w:szCs w:val="24"/>
              </w:rPr>
              <w:t>Water dispersible</w:t>
            </w:r>
            <w:r w:rsidRPr="000F74FB">
              <w:rPr>
                <w:color w:val="000000" w:themeColor="text1"/>
                <w:sz w:val="24"/>
                <w:szCs w:val="24"/>
              </w:rPr>
              <w:br/>
              <w:t>granules</w:t>
            </w:r>
          </w:p>
        </w:tc>
        <w:tc>
          <w:tcPr>
            <w:tcW w:w="6210" w:type="dxa"/>
            <w:vAlign w:val="center"/>
          </w:tcPr>
          <w:p w14:paraId="463C0015" w14:textId="77777777" w:rsidR="004F6D22" w:rsidRPr="000F74FB" w:rsidRDefault="004F6D22" w:rsidP="0089376E">
            <w:pPr>
              <w:rPr>
                <w:color w:val="000000" w:themeColor="text1"/>
                <w:sz w:val="24"/>
                <w:szCs w:val="24"/>
              </w:rPr>
            </w:pPr>
            <w:r w:rsidRPr="000F74FB">
              <w:rPr>
                <w:color w:val="000000" w:themeColor="text1"/>
                <w:sz w:val="24"/>
                <w:szCs w:val="24"/>
              </w:rPr>
              <w:t>A formulation consisting of granules to be applied after disintegration and dispersion in water.</w:t>
            </w:r>
          </w:p>
        </w:tc>
      </w:tr>
      <w:tr w:rsidR="000F74FB" w:rsidRPr="000F74FB" w14:paraId="23EDE941" w14:textId="77777777" w:rsidTr="00C24DA7">
        <w:tc>
          <w:tcPr>
            <w:tcW w:w="687" w:type="dxa"/>
            <w:vAlign w:val="center"/>
          </w:tcPr>
          <w:p w14:paraId="3E3E0EC9" w14:textId="77777777" w:rsidR="004F6D22" w:rsidRPr="000F74FB" w:rsidRDefault="004F6D22" w:rsidP="0089376E">
            <w:pPr>
              <w:rPr>
                <w:color w:val="000000" w:themeColor="text1"/>
                <w:sz w:val="24"/>
                <w:szCs w:val="24"/>
              </w:rPr>
            </w:pPr>
            <w:r w:rsidRPr="000F74FB">
              <w:rPr>
                <w:color w:val="000000" w:themeColor="text1"/>
                <w:sz w:val="24"/>
                <w:szCs w:val="24"/>
              </w:rPr>
              <w:t>35.</w:t>
            </w:r>
          </w:p>
        </w:tc>
        <w:tc>
          <w:tcPr>
            <w:tcW w:w="723" w:type="dxa"/>
            <w:vAlign w:val="center"/>
          </w:tcPr>
          <w:p w14:paraId="6DCA1BE5" w14:textId="77777777" w:rsidR="004F6D22" w:rsidRPr="000F74FB" w:rsidRDefault="004F6D22" w:rsidP="0089376E">
            <w:pPr>
              <w:rPr>
                <w:color w:val="000000" w:themeColor="text1"/>
                <w:sz w:val="24"/>
                <w:szCs w:val="24"/>
              </w:rPr>
            </w:pPr>
            <w:r w:rsidRPr="000F74FB">
              <w:rPr>
                <w:color w:val="000000" w:themeColor="text1"/>
                <w:sz w:val="24"/>
                <w:szCs w:val="24"/>
              </w:rPr>
              <w:t>WP</w:t>
            </w:r>
          </w:p>
        </w:tc>
        <w:tc>
          <w:tcPr>
            <w:tcW w:w="2185" w:type="dxa"/>
            <w:vAlign w:val="center"/>
          </w:tcPr>
          <w:p w14:paraId="7D9D0916" w14:textId="77777777" w:rsidR="004F6D22" w:rsidRPr="000F74FB" w:rsidRDefault="004F6D22" w:rsidP="0089376E">
            <w:pPr>
              <w:rPr>
                <w:color w:val="000000" w:themeColor="text1"/>
                <w:sz w:val="24"/>
                <w:szCs w:val="24"/>
              </w:rPr>
            </w:pPr>
            <w:r w:rsidRPr="000F74FB">
              <w:rPr>
                <w:color w:val="000000" w:themeColor="text1"/>
                <w:sz w:val="24"/>
                <w:szCs w:val="24"/>
              </w:rPr>
              <w:t>Wettable powder</w:t>
            </w:r>
          </w:p>
        </w:tc>
        <w:tc>
          <w:tcPr>
            <w:tcW w:w="6210" w:type="dxa"/>
            <w:vAlign w:val="center"/>
          </w:tcPr>
          <w:p w14:paraId="0C729C96" w14:textId="77777777" w:rsidR="004F6D22" w:rsidRPr="000F74FB" w:rsidRDefault="004F6D22" w:rsidP="0089376E">
            <w:pPr>
              <w:rPr>
                <w:color w:val="000000" w:themeColor="text1"/>
                <w:sz w:val="24"/>
                <w:szCs w:val="24"/>
              </w:rPr>
            </w:pPr>
            <w:r w:rsidRPr="000F74FB">
              <w:rPr>
                <w:color w:val="000000" w:themeColor="text1"/>
                <w:sz w:val="24"/>
                <w:szCs w:val="24"/>
              </w:rPr>
              <w:t>A powder formulation to be applied as a suspension after dispersion in water.</w:t>
            </w:r>
          </w:p>
        </w:tc>
      </w:tr>
      <w:tr w:rsidR="000F74FB" w:rsidRPr="000F74FB" w14:paraId="0AF77A47" w14:textId="77777777" w:rsidTr="00C24DA7">
        <w:tc>
          <w:tcPr>
            <w:tcW w:w="687" w:type="dxa"/>
            <w:vAlign w:val="center"/>
          </w:tcPr>
          <w:p w14:paraId="791A3661" w14:textId="77777777" w:rsidR="004F6D22" w:rsidRPr="000F74FB" w:rsidRDefault="004F6D22" w:rsidP="0089376E">
            <w:pPr>
              <w:rPr>
                <w:color w:val="000000" w:themeColor="text1"/>
                <w:sz w:val="24"/>
                <w:szCs w:val="24"/>
              </w:rPr>
            </w:pPr>
            <w:r w:rsidRPr="000F74FB">
              <w:rPr>
                <w:color w:val="000000" w:themeColor="text1"/>
                <w:sz w:val="24"/>
                <w:szCs w:val="24"/>
              </w:rPr>
              <w:t>36.</w:t>
            </w:r>
          </w:p>
        </w:tc>
        <w:tc>
          <w:tcPr>
            <w:tcW w:w="723" w:type="dxa"/>
            <w:vAlign w:val="center"/>
          </w:tcPr>
          <w:p w14:paraId="7DA52A49" w14:textId="77777777" w:rsidR="004F6D22" w:rsidRPr="000F74FB" w:rsidRDefault="004F6D22" w:rsidP="0089376E">
            <w:pPr>
              <w:rPr>
                <w:color w:val="000000" w:themeColor="text1"/>
                <w:sz w:val="24"/>
                <w:szCs w:val="24"/>
              </w:rPr>
            </w:pPr>
            <w:r w:rsidRPr="000F74FB">
              <w:rPr>
                <w:color w:val="000000" w:themeColor="text1"/>
                <w:sz w:val="24"/>
                <w:szCs w:val="24"/>
              </w:rPr>
              <w:t>WS</w:t>
            </w:r>
          </w:p>
        </w:tc>
        <w:tc>
          <w:tcPr>
            <w:tcW w:w="2185" w:type="dxa"/>
            <w:vAlign w:val="center"/>
          </w:tcPr>
          <w:p w14:paraId="445426E2" w14:textId="77777777" w:rsidR="004F6D22" w:rsidRPr="000F74FB" w:rsidRDefault="004F6D22" w:rsidP="0089376E">
            <w:pPr>
              <w:rPr>
                <w:color w:val="000000" w:themeColor="text1"/>
                <w:sz w:val="24"/>
                <w:szCs w:val="24"/>
              </w:rPr>
            </w:pPr>
            <w:r w:rsidRPr="000F74FB">
              <w:rPr>
                <w:color w:val="000000" w:themeColor="text1"/>
                <w:sz w:val="24"/>
                <w:szCs w:val="24"/>
              </w:rPr>
              <w:t>Water dispersible powder for slurry seed treatment</w:t>
            </w:r>
          </w:p>
        </w:tc>
        <w:tc>
          <w:tcPr>
            <w:tcW w:w="6210" w:type="dxa"/>
            <w:vAlign w:val="center"/>
          </w:tcPr>
          <w:p w14:paraId="6B648963" w14:textId="77777777" w:rsidR="004F6D22" w:rsidRPr="000F74FB" w:rsidRDefault="004F6D22" w:rsidP="0089376E">
            <w:pPr>
              <w:rPr>
                <w:color w:val="000000" w:themeColor="text1"/>
                <w:sz w:val="24"/>
                <w:szCs w:val="24"/>
              </w:rPr>
            </w:pPr>
            <w:r w:rsidRPr="000F74FB">
              <w:rPr>
                <w:color w:val="000000" w:themeColor="text1"/>
                <w:sz w:val="24"/>
                <w:szCs w:val="24"/>
              </w:rPr>
              <w:t>A powder to be dispersed at high concentration in water before application as a slurry to the seed.</w:t>
            </w:r>
          </w:p>
        </w:tc>
      </w:tr>
      <w:tr w:rsidR="000F74FB" w:rsidRPr="000F74FB" w14:paraId="156773E3" w14:textId="77777777" w:rsidTr="00C24DA7">
        <w:tc>
          <w:tcPr>
            <w:tcW w:w="687" w:type="dxa"/>
            <w:vAlign w:val="center"/>
          </w:tcPr>
          <w:p w14:paraId="531AAB11" w14:textId="77777777" w:rsidR="004F6D22" w:rsidRPr="000F74FB" w:rsidRDefault="004F6D22" w:rsidP="0089376E">
            <w:pPr>
              <w:rPr>
                <w:color w:val="000000" w:themeColor="text1"/>
                <w:sz w:val="24"/>
                <w:szCs w:val="24"/>
              </w:rPr>
            </w:pPr>
            <w:r w:rsidRPr="000F74FB">
              <w:rPr>
                <w:color w:val="000000" w:themeColor="text1"/>
                <w:sz w:val="24"/>
                <w:szCs w:val="24"/>
              </w:rPr>
              <w:t>37.</w:t>
            </w:r>
          </w:p>
        </w:tc>
        <w:tc>
          <w:tcPr>
            <w:tcW w:w="723" w:type="dxa"/>
            <w:vAlign w:val="center"/>
          </w:tcPr>
          <w:p w14:paraId="41218AA2" w14:textId="77777777" w:rsidR="004F6D22" w:rsidRPr="000F74FB" w:rsidRDefault="004F6D22" w:rsidP="0089376E">
            <w:pPr>
              <w:rPr>
                <w:color w:val="000000" w:themeColor="text1"/>
                <w:sz w:val="24"/>
                <w:szCs w:val="24"/>
              </w:rPr>
            </w:pPr>
            <w:r w:rsidRPr="000F74FB">
              <w:rPr>
                <w:color w:val="000000" w:themeColor="text1"/>
                <w:sz w:val="24"/>
                <w:szCs w:val="24"/>
              </w:rPr>
              <w:t>WT</w:t>
            </w:r>
          </w:p>
        </w:tc>
        <w:tc>
          <w:tcPr>
            <w:tcW w:w="2185" w:type="dxa"/>
            <w:vAlign w:val="center"/>
          </w:tcPr>
          <w:p w14:paraId="3ED0526D" w14:textId="77777777" w:rsidR="004F6D22" w:rsidRPr="000F74FB" w:rsidRDefault="004F6D22" w:rsidP="0089376E">
            <w:pPr>
              <w:rPr>
                <w:color w:val="000000" w:themeColor="text1"/>
                <w:sz w:val="24"/>
                <w:szCs w:val="24"/>
              </w:rPr>
            </w:pPr>
            <w:r w:rsidRPr="000F74FB">
              <w:rPr>
                <w:color w:val="000000" w:themeColor="text1"/>
                <w:sz w:val="24"/>
                <w:szCs w:val="24"/>
              </w:rPr>
              <w:t>Water dispersible tablet</w:t>
            </w:r>
          </w:p>
        </w:tc>
        <w:tc>
          <w:tcPr>
            <w:tcW w:w="6210" w:type="dxa"/>
            <w:vAlign w:val="center"/>
          </w:tcPr>
          <w:p w14:paraId="58F6F6D0" w14:textId="77777777" w:rsidR="004F6D22" w:rsidRPr="000F74FB" w:rsidRDefault="004F6D22" w:rsidP="0089376E">
            <w:pPr>
              <w:rPr>
                <w:color w:val="000000" w:themeColor="text1"/>
                <w:sz w:val="24"/>
                <w:szCs w:val="24"/>
              </w:rPr>
            </w:pPr>
            <w:r w:rsidRPr="000F74FB">
              <w:rPr>
                <w:color w:val="000000" w:themeColor="text1"/>
                <w:sz w:val="24"/>
                <w:szCs w:val="24"/>
              </w:rPr>
              <w:t>Formulation in the form of tablets to be used individually, to form a dispersion of the active ingredient after disintegration in water.</w:t>
            </w:r>
          </w:p>
        </w:tc>
      </w:tr>
      <w:tr w:rsidR="000F74FB" w:rsidRPr="000F74FB" w14:paraId="09F61EC8" w14:textId="77777777" w:rsidTr="00C24DA7">
        <w:tc>
          <w:tcPr>
            <w:tcW w:w="687" w:type="dxa"/>
            <w:vAlign w:val="center"/>
          </w:tcPr>
          <w:p w14:paraId="3CD59BA3" w14:textId="77777777" w:rsidR="004F6D22" w:rsidRPr="000F74FB" w:rsidRDefault="004F6D22" w:rsidP="0089376E">
            <w:pPr>
              <w:rPr>
                <w:color w:val="000000" w:themeColor="text1"/>
                <w:sz w:val="24"/>
                <w:szCs w:val="24"/>
              </w:rPr>
            </w:pPr>
            <w:r w:rsidRPr="000F74FB">
              <w:rPr>
                <w:color w:val="000000" w:themeColor="text1"/>
                <w:sz w:val="24"/>
                <w:szCs w:val="24"/>
              </w:rPr>
              <w:t>38.</w:t>
            </w:r>
          </w:p>
        </w:tc>
        <w:tc>
          <w:tcPr>
            <w:tcW w:w="723" w:type="dxa"/>
            <w:vAlign w:val="center"/>
          </w:tcPr>
          <w:p w14:paraId="69C0A3B0" w14:textId="77777777" w:rsidR="004F6D22" w:rsidRPr="000F74FB" w:rsidRDefault="004F6D22" w:rsidP="0089376E">
            <w:pPr>
              <w:rPr>
                <w:color w:val="000000" w:themeColor="text1"/>
                <w:sz w:val="24"/>
                <w:szCs w:val="24"/>
              </w:rPr>
            </w:pPr>
            <w:r w:rsidRPr="000F74FB">
              <w:rPr>
                <w:color w:val="000000" w:themeColor="text1"/>
                <w:sz w:val="24"/>
                <w:szCs w:val="24"/>
              </w:rPr>
              <w:t>ZC</w:t>
            </w:r>
          </w:p>
        </w:tc>
        <w:tc>
          <w:tcPr>
            <w:tcW w:w="2185" w:type="dxa"/>
            <w:vAlign w:val="center"/>
          </w:tcPr>
          <w:p w14:paraId="1E549139" w14:textId="77777777" w:rsidR="004F6D22" w:rsidRPr="000F74FB" w:rsidRDefault="004F6D22" w:rsidP="0089376E">
            <w:pPr>
              <w:rPr>
                <w:color w:val="000000" w:themeColor="text1"/>
                <w:sz w:val="24"/>
                <w:szCs w:val="24"/>
              </w:rPr>
            </w:pPr>
            <w:r w:rsidRPr="000F74FB">
              <w:rPr>
                <w:color w:val="000000" w:themeColor="text1"/>
                <w:sz w:val="24"/>
                <w:szCs w:val="24"/>
              </w:rPr>
              <w:t>A mixed formulation</w:t>
            </w:r>
            <w:r w:rsidRPr="000F74FB">
              <w:rPr>
                <w:color w:val="000000" w:themeColor="text1"/>
                <w:sz w:val="24"/>
                <w:szCs w:val="24"/>
              </w:rPr>
              <w:br/>
              <w:t>of CS and SC</w:t>
            </w:r>
          </w:p>
        </w:tc>
        <w:tc>
          <w:tcPr>
            <w:tcW w:w="6210" w:type="dxa"/>
            <w:vAlign w:val="center"/>
          </w:tcPr>
          <w:p w14:paraId="2D53FBF8" w14:textId="77777777" w:rsidR="004F6D22" w:rsidRPr="000F74FB" w:rsidRDefault="004F6D22" w:rsidP="0089376E">
            <w:pPr>
              <w:rPr>
                <w:color w:val="000000" w:themeColor="text1"/>
                <w:sz w:val="24"/>
                <w:szCs w:val="24"/>
              </w:rPr>
            </w:pPr>
            <w:r w:rsidRPr="000F74FB">
              <w:rPr>
                <w:color w:val="000000" w:themeColor="text1"/>
                <w:sz w:val="24"/>
                <w:szCs w:val="24"/>
              </w:rPr>
              <w:t>A stable suspension of capsules and active ingredient(s) in fluid, normally intended for dilution with water before use.</w:t>
            </w:r>
          </w:p>
        </w:tc>
      </w:tr>
      <w:tr w:rsidR="000F74FB" w:rsidRPr="000F74FB" w14:paraId="1DAE5270" w14:textId="77777777" w:rsidTr="00C24DA7">
        <w:tc>
          <w:tcPr>
            <w:tcW w:w="687" w:type="dxa"/>
            <w:vAlign w:val="center"/>
          </w:tcPr>
          <w:p w14:paraId="42078F49" w14:textId="77777777" w:rsidR="004F6D22" w:rsidRPr="000F74FB" w:rsidRDefault="004F6D22" w:rsidP="0089376E">
            <w:pPr>
              <w:rPr>
                <w:color w:val="000000" w:themeColor="text1"/>
                <w:sz w:val="24"/>
                <w:szCs w:val="24"/>
              </w:rPr>
            </w:pPr>
            <w:r w:rsidRPr="000F74FB">
              <w:rPr>
                <w:color w:val="000000" w:themeColor="text1"/>
                <w:sz w:val="24"/>
                <w:szCs w:val="24"/>
              </w:rPr>
              <w:t>39.</w:t>
            </w:r>
          </w:p>
        </w:tc>
        <w:tc>
          <w:tcPr>
            <w:tcW w:w="723" w:type="dxa"/>
            <w:vAlign w:val="center"/>
          </w:tcPr>
          <w:p w14:paraId="3710B8F0" w14:textId="77777777" w:rsidR="004F6D22" w:rsidRPr="000F74FB" w:rsidRDefault="004F6D22" w:rsidP="0089376E">
            <w:pPr>
              <w:rPr>
                <w:color w:val="000000" w:themeColor="text1"/>
                <w:sz w:val="24"/>
                <w:szCs w:val="24"/>
              </w:rPr>
            </w:pPr>
            <w:r w:rsidRPr="000F74FB">
              <w:rPr>
                <w:color w:val="000000" w:themeColor="text1"/>
                <w:sz w:val="24"/>
                <w:szCs w:val="24"/>
              </w:rPr>
              <w:t>ZE</w:t>
            </w:r>
          </w:p>
        </w:tc>
        <w:tc>
          <w:tcPr>
            <w:tcW w:w="2185" w:type="dxa"/>
            <w:vAlign w:val="center"/>
          </w:tcPr>
          <w:p w14:paraId="1793ABBA" w14:textId="77777777" w:rsidR="004F6D22" w:rsidRPr="000F74FB" w:rsidRDefault="004F6D22" w:rsidP="0089376E">
            <w:pPr>
              <w:rPr>
                <w:color w:val="000000" w:themeColor="text1"/>
                <w:sz w:val="24"/>
                <w:szCs w:val="24"/>
              </w:rPr>
            </w:pPr>
            <w:r w:rsidRPr="000F74FB">
              <w:rPr>
                <w:color w:val="000000" w:themeColor="text1"/>
                <w:sz w:val="24"/>
                <w:szCs w:val="24"/>
              </w:rPr>
              <w:t>A mixed formulation</w:t>
            </w:r>
            <w:r w:rsidRPr="000F74FB">
              <w:rPr>
                <w:color w:val="000000" w:themeColor="text1"/>
                <w:sz w:val="24"/>
                <w:szCs w:val="24"/>
              </w:rPr>
              <w:br/>
              <w:t>of CS and SE</w:t>
            </w:r>
          </w:p>
        </w:tc>
        <w:tc>
          <w:tcPr>
            <w:tcW w:w="6210" w:type="dxa"/>
            <w:vAlign w:val="center"/>
          </w:tcPr>
          <w:p w14:paraId="172FBE90"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stable dispersion of active ingredient(s) in the form of capsules, solid particles, and fine globules in a continuous water phase, normally intended for dilution with water before use.</w:t>
            </w:r>
          </w:p>
        </w:tc>
      </w:tr>
      <w:tr w:rsidR="004F6D22" w:rsidRPr="000F74FB" w14:paraId="0AEA854A" w14:textId="77777777" w:rsidTr="00C24DA7">
        <w:tc>
          <w:tcPr>
            <w:tcW w:w="687" w:type="dxa"/>
            <w:vAlign w:val="center"/>
          </w:tcPr>
          <w:p w14:paraId="439D4809" w14:textId="77777777" w:rsidR="004F6D22" w:rsidRPr="000F74FB" w:rsidRDefault="004F6D22" w:rsidP="0089376E">
            <w:pPr>
              <w:rPr>
                <w:color w:val="000000" w:themeColor="text1"/>
                <w:sz w:val="24"/>
                <w:szCs w:val="24"/>
              </w:rPr>
            </w:pPr>
            <w:r w:rsidRPr="000F74FB">
              <w:rPr>
                <w:color w:val="000000" w:themeColor="text1"/>
                <w:sz w:val="24"/>
                <w:szCs w:val="24"/>
              </w:rPr>
              <w:t>40.</w:t>
            </w:r>
          </w:p>
        </w:tc>
        <w:tc>
          <w:tcPr>
            <w:tcW w:w="723" w:type="dxa"/>
            <w:vAlign w:val="center"/>
          </w:tcPr>
          <w:p w14:paraId="03E167B3" w14:textId="77777777" w:rsidR="004F6D22" w:rsidRPr="000F74FB" w:rsidRDefault="004F6D22" w:rsidP="0089376E">
            <w:pPr>
              <w:rPr>
                <w:color w:val="000000" w:themeColor="text1"/>
                <w:sz w:val="24"/>
                <w:szCs w:val="24"/>
              </w:rPr>
            </w:pPr>
            <w:r w:rsidRPr="000F74FB">
              <w:rPr>
                <w:color w:val="000000" w:themeColor="text1"/>
                <w:sz w:val="24"/>
                <w:szCs w:val="24"/>
              </w:rPr>
              <w:t>ZW</w:t>
            </w:r>
          </w:p>
        </w:tc>
        <w:tc>
          <w:tcPr>
            <w:tcW w:w="2185" w:type="dxa"/>
            <w:vAlign w:val="center"/>
          </w:tcPr>
          <w:p w14:paraId="7953FD1D" w14:textId="77777777" w:rsidR="004F6D22" w:rsidRPr="000F74FB" w:rsidRDefault="004F6D22" w:rsidP="0089376E">
            <w:pPr>
              <w:rPr>
                <w:color w:val="000000" w:themeColor="text1"/>
                <w:sz w:val="24"/>
                <w:szCs w:val="24"/>
              </w:rPr>
            </w:pPr>
            <w:r w:rsidRPr="000F74FB">
              <w:rPr>
                <w:color w:val="000000" w:themeColor="text1"/>
                <w:sz w:val="24"/>
                <w:szCs w:val="24"/>
              </w:rPr>
              <w:t>A mixed formulation</w:t>
            </w:r>
            <w:r w:rsidRPr="000F74FB">
              <w:rPr>
                <w:color w:val="000000" w:themeColor="text1"/>
                <w:sz w:val="24"/>
                <w:szCs w:val="24"/>
              </w:rPr>
              <w:br/>
              <w:t>of CS and EW</w:t>
            </w:r>
          </w:p>
        </w:tc>
        <w:tc>
          <w:tcPr>
            <w:tcW w:w="6210" w:type="dxa"/>
            <w:vAlign w:val="center"/>
          </w:tcPr>
          <w:p w14:paraId="26223F7E"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stable dispersion of active ingredient(s) in the form of capsules and fine globules in a continuous water phase, normally intended for dilution with water before use.</w:t>
            </w:r>
          </w:p>
        </w:tc>
      </w:tr>
    </w:tbl>
    <w:p w14:paraId="62082A6B" w14:textId="77777777" w:rsidR="00E21739" w:rsidRPr="000F74FB" w:rsidRDefault="00E21739" w:rsidP="0089376E">
      <w:pPr>
        <w:jc w:val="both"/>
        <w:rPr>
          <w:rFonts w:ascii="Times New Roman" w:hAnsi="Times New Roman" w:cs="Times New Roman"/>
          <w:color w:val="000000" w:themeColor="text1"/>
          <w:lang w:val="en-US"/>
        </w:rPr>
      </w:pPr>
    </w:p>
    <w:p w14:paraId="6E503019" w14:textId="77777777" w:rsidR="007047E5" w:rsidRPr="000F74FB" w:rsidRDefault="007047E5" w:rsidP="0089376E">
      <w:pPr>
        <w:jc w:val="both"/>
        <w:rPr>
          <w:rFonts w:ascii="Times New Roman" w:hAnsi="Times New Roman" w:cs="Times New Roman"/>
          <w:color w:val="000000" w:themeColor="text1"/>
          <w:lang w:val="en-US"/>
        </w:rPr>
      </w:pPr>
    </w:p>
    <w:p w14:paraId="15521822" w14:textId="77777777" w:rsidR="00BF3C31" w:rsidRPr="000F74FB" w:rsidRDefault="00BF3C31" w:rsidP="0089376E">
      <w:pPr>
        <w:jc w:val="both"/>
        <w:rPr>
          <w:rFonts w:ascii="Times New Roman" w:hAnsi="Times New Roman" w:cs="Times New Roman"/>
          <w:color w:val="000000" w:themeColor="text1"/>
          <w:lang w:val="en-US"/>
        </w:rPr>
      </w:pPr>
    </w:p>
    <w:p w14:paraId="09749D4E" w14:textId="77777777" w:rsidR="00BF3C31" w:rsidRPr="000F74FB" w:rsidRDefault="00BF3C31" w:rsidP="0089376E">
      <w:pPr>
        <w:jc w:val="both"/>
        <w:rPr>
          <w:rFonts w:ascii="Times New Roman" w:hAnsi="Times New Roman" w:cs="Times New Roman"/>
          <w:color w:val="000000" w:themeColor="text1"/>
          <w:lang w:val="en-US"/>
        </w:rPr>
      </w:pPr>
    </w:p>
    <w:p w14:paraId="59C381B7" w14:textId="77777777" w:rsidR="00BF3C31" w:rsidRPr="000F74FB" w:rsidRDefault="00BF3C31" w:rsidP="0089376E">
      <w:pPr>
        <w:jc w:val="both"/>
        <w:rPr>
          <w:rFonts w:ascii="Times New Roman" w:hAnsi="Times New Roman" w:cs="Times New Roman"/>
          <w:color w:val="000000" w:themeColor="text1"/>
          <w:lang w:val="en-US"/>
        </w:rPr>
      </w:pPr>
    </w:p>
    <w:p w14:paraId="3C543527" w14:textId="77777777" w:rsidR="00BF3C31" w:rsidRPr="000F74FB" w:rsidRDefault="00BF3C31" w:rsidP="0089376E">
      <w:pPr>
        <w:jc w:val="both"/>
        <w:rPr>
          <w:rFonts w:ascii="Times New Roman" w:hAnsi="Times New Roman" w:cs="Times New Roman"/>
          <w:color w:val="000000" w:themeColor="text1"/>
          <w:lang w:val="en-US"/>
        </w:rPr>
      </w:pPr>
    </w:p>
    <w:p w14:paraId="0587F3AF" w14:textId="77777777" w:rsidR="00BF3C31" w:rsidRPr="000F74FB" w:rsidRDefault="00BF3C31" w:rsidP="0089376E">
      <w:pPr>
        <w:jc w:val="both"/>
        <w:rPr>
          <w:rFonts w:ascii="Times New Roman" w:hAnsi="Times New Roman" w:cs="Times New Roman"/>
          <w:color w:val="000000" w:themeColor="text1"/>
          <w:lang w:val="en-US"/>
        </w:rPr>
      </w:pPr>
    </w:p>
    <w:p w14:paraId="4B9C443C" w14:textId="77777777" w:rsidR="00BF3C31" w:rsidRPr="000F74FB" w:rsidRDefault="00BF3C31" w:rsidP="0089376E">
      <w:pPr>
        <w:jc w:val="both"/>
        <w:rPr>
          <w:rFonts w:ascii="Times New Roman" w:hAnsi="Times New Roman" w:cs="Times New Roman"/>
          <w:color w:val="000000" w:themeColor="text1"/>
          <w:lang w:val="en-US"/>
        </w:rPr>
      </w:pPr>
    </w:p>
    <w:p w14:paraId="44F28C76" w14:textId="77777777" w:rsidR="00BF3C31" w:rsidRPr="000F74FB" w:rsidRDefault="00BF3C31" w:rsidP="0089376E">
      <w:pPr>
        <w:jc w:val="both"/>
        <w:rPr>
          <w:rFonts w:ascii="Times New Roman" w:hAnsi="Times New Roman" w:cs="Times New Roman"/>
          <w:color w:val="000000" w:themeColor="text1"/>
          <w:lang w:val="en-US"/>
        </w:rPr>
      </w:pPr>
    </w:p>
    <w:p w14:paraId="28035C77" w14:textId="77777777" w:rsidR="00BF3C31" w:rsidRPr="000F74FB" w:rsidRDefault="00BF3C31" w:rsidP="0089376E">
      <w:pPr>
        <w:jc w:val="both"/>
        <w:rPr>
          <w:rFonts w:ascii="Times New Roman" w:hAnsi="Times New Roman" w:cs="Times New Roman"/>
          <w:color w:val="000000" w:themeColor="text1"/>
          <w:lang w:val="en-US"/>
        </w:rPr>
      </w:pPr>
    </w:p>
    <w:p w14:paraId="23FF13A7" w14:textId="77777777" w:rsidR="00BF3C31" w:rsidRPr="000F74FB" w:rsidRDefault="00BF3C31" w:rsidP="0089376E">
      <w:pPr>
        <w:jc w:val="both"/>
        <w:rPr>
          <w:rFonts w:ascii="Times New Roman" w:hAnsi="Times New Roman" w:cs="Times New Roman"/>
          <w:color w:val="000000" w:themeColor="text1"/>
          <w:lang w:val="en-US"/>
        </w:rPr>
      </w:pPr>
    </w:p>
    <w:p w14:paraId="0BA1C005" w14:textId="77777777" w:rsidR="00BF3C31" w:rsidRPr="000F74FB" w:rsidRDefault="00BF3C31" w:rsidP="0089376E">
      <w:pPr>
        <w:jc w:val="both"/>
        <w:rPr>
          <w:rFonts w:ascii="Times New Roman" w:hAnsi="Times New Roman" w:cs="Times New Roman"/>
          <w:color w:val="000000" w:themeColor="text1"/>
          <w:lang w:val="en-US"/>
        </w:rPr>
      </w:pPr>
    </w:p>
    <w:p w14:paraId="575024D4" w14:textId="77777777" w:rsidR="00BF3C31" w:rsidRPr="000F74FB" w:rsidRDefault="00BF3C31" w:rsidP="0089376E">
      <w:pPr>
        <w:jc w:val="both"/>
        <w:rPr>
          <w:rFonts w:ascii="Times New Roman" w:hAnsi="Times New Roman" w:cs="Times New Roman"/>
          <w:color w:val="000000" w:themeColor="text1"/>
          <w:lang w:val="en-US"/>
        </w:rPr>
      </w:pPr>
    </w:p>
    <w:p w14:paraId="38A1CEE1" w14:textId="77777777" w:rsidR="00BF3C31" w:rsidRPr="000F74FB" w:rsidRDefault="00BF3C31" w:rsidP="0089376E">
      <w:pPr>
        <w:jc w:val="both"/>
        <w:rPr>
          <w:rFonts w:ascii="Times New Roman" w:hAnsi="Times New Roman" w:cs="Times New Roman"/>
          <w:color w:val="000000" w:themeColor="text1"/>
          <w:lang w:val="en-US"/>
        </w:rPr>
      </w:pPr>
    </w:p>
    <w:p w14:paraId="328A5CDD" w14:textId="77777777" w:rsidR="00BF3C31" w:rsidRPr="000F74FB" w:rsidRDefault="00BF3C31" w:rsidP="0089376E">
      <w:pPr>
        <w:jc w:val="both"/>
        <w:rPr>
          <w:rFonts w:ascii="Times New Roman" w:hAnsi="Times New Roman" w:cs="Times New Roman"/>
          <w:color w:val="000000" w:themeColor="text1"/>
          <w:lang w:val="en-US"/>
        </w:rPr>
      </w:pPr>
    </w:p>
    <w:p w14:paraId="01195CEF" w14:textId="77777777" w:rsidR="00BF3C31" w:rsidRPr="000F74FB" w:rsidRDefault="00BF3C31" w:rsidP="0089376E">
      <w:pPr>
        <w:jc w:val="both"/>
        <w:rPr>
          <w:rFonts w:ascii="Times New Roman" w:hAnsi="Times New Roman" w:cs="Times New Roman"/>
          <w:color w:val="000000" w:themeColor="text1"/>
          <w:lang w:val="en-US"/>
        </w:rPr>
      </w:pPr>
    </w:p>
    <w:p w14:paraId="450EFDB6" w14:textId="77777777" w:rsidR="00BF3C31" w:rsidRPr="000F74FB" w:rsidRDefault="00BF3C31" w:rsidP="0089376E">
      <w:pPr>
        <w:jc w:val="both"/>
        <w:rPr>
          <w:rFonts w:ascii="Times New Roman" w:hAnsi="Times New Roman" w:cs="Times New Roman"/>
          <w:color w:val="000000" w:themeColor="text1"/>
          <w:lang w:val="en-US"/>
        </w:rPr>
      </w:pPr>
    </w:p>
    <w:p w14:paraId="6B28147E" w14:textId="77777777" w:rsidR="00BF3C31" w:rsidRPr="000F74FB" w:rsidRDefault="00BF3C31" w:rsidP="0089376E">
      <w:pPr>
        <w:jc w:val="both"/>
        <w:rPr>
          <w:rFonts w:ascii="Times New Roman" w:hAnsi="Times New Roman" w:cs="Times New Roman"/>
          <w:color w:val="000000" w:themeColor="text1"/>
          <w:lang w:val="en-US"/>
        </w:rPr>
      </w:pPr>
    </w:p>
    <w:p w14:paraId="7BA72838" w14:textId="77777777" w:rsidR="00BF3C31" w:rsidRPr="000F74FB" w:rsidRDefault="00BF3C31" w:rsidP="0089376E">
      <w:pPr>
        <w:jc w:val="both"/>
        <w:rPr>
          <w:rFonts w:ascii="Times New Roman" w:hAnsi="Times New Roman" w:cs="Times New Roman"/>
          <w:color w:val="000000" w:themeColor="text1"/>
          <w:lang w:val="en-US"/>
        </w:rPr>
      </w:pPr>
    </w:p>
    <w:p w14:paraId="56BEF5B0" w14:textId="77777777" w:rsidR="00BF3C31" w:rsidRPr="000F74FB" w:rsidRDefault="00BF3C31" w:rsidP="0089376E">
      <w:pPr>
        <w:jc w:val="both"/>
        <w:rPr>
          <w:rFonts w:ascii="Times New Roman" w:hAnsi="Times New Roman" w:cs="Times New Roman"/>
          <w:color w:val="000000" w:themeColor="text1"/>
          <w:lang w:val="en-US"/>
        </w:rPr>
      </w:pPr>
    </w:p>
    <w:p w14:paraId="76E438D3" w14:textId="77777777" w:rsidR="00BF3C31" w:rsidRPr="000F74FB" w:rsidRDefault="00BF3C31" w:rsidP="0089376E">
      <w:pPr>
        <w:jc w:val="both"/>
        <w:rPr>
          <w:rFonts w:ascii="Times New Roman" w:hAnsi="Times New Roman" w:cs="Times New Roman"/>
          <w:color w:val="000000" w:themeColor="text1"/>
          <w:lang w:val="en-US"/>
        </w:rPr>
      </w:pPr>
    </w:p>
    <w:p w14:paraId="2C64F954" w14:textId="77777777" w:rsidR="00BF3C31" w:rsidRPr="000F74FB" w:rsidRDefault="00BF3C31" w:rsidP="0089376E">
      <w:pPr>
        <w:jc w:val="both"/>
        <w:rPr>
          <w:rFonts w:ascii="Times New Roman" w:hAnsi="Times New Roman" w:cs="Times New Roman"/>
          <w:color w:val="000000" w:themeColor="text1"/>
          <w:lang w:val="en-US"/>
        </w:rPr>
      </w:pPr>
    </w:p>
    <w:p w14:paraId="38BDDCF7" w14:textId="77777777" w:rsidR="00BF3C31" w:rsidRPr="000F74FB" w:rsidRDefault="00BF3C31" w:rsidP="0089376E">
      <w:pPr>
        <w:jc w:val="both"/>
        <w:rPr>
          <w:rFonts w:ascii="Times New Roman" w:hAnsi="Times New Roman" w:cs="Times New Roman"/>
          <w:color w:val="000000" w:themeColor="text1"/>
          <w:lang w:val="en-US"/>
        </w:rPr>
      </w:pPr>
    </w:p>
    <w:p w14:paraId="66D2B436" w14:textId="77777777" w:rsidR="00BF3C31" w:rsidRPr="000F74FB" w:rsidRDefault="00BF3C31" w:rsidP="0089376E">
      <w:pPr>
        <w:jc w:val="both"/>
        <w:rPr>
          <w:rFonts w:ascii="Times New Roman" w:hAnsi="Times New Roman" w:cs="Times New Roman"/>
          <w:color w:val="000000" w:themeColor="text1"/>
          <w:lang w:val="en-US"/>
        </w:rPr>
      </w:pPr>
    </w:p>
    <w:p w14:paraId="3C587C92" w14:textId="77777777" w:rsidR="00BF3C31" w:rsidRPr="000F74FB" w:rsidRDefault="00BF3C31" w:rsidP="00BF3C31">
      <w:pPr>
        <w:spacing w:line="276" w:lineRule="auto"/>
        <w:jc w:val="center"/>
        <w:rPr>
          <w:rFonts w:ascii="Times New Roman" w:hAnsi="Times New Roman" w:cs="Times New Roman"/>
          <w:b/>
          <w:bCs/>
          <w:color w:val="000000" w:themeColor="text1"/>
          <w:lang w:val="en-US"/>
        </w:rPr>
      </w:pPr>
      <w:bookmarkStart w:id="10" w:name="_Hlk184372887"/>
      <w:r w:rsidRPr="000F74FB">
        <w:rPr>
          <w:rFonts w:ascii="Times New Roman" w:hAnsi="Times New Roman" w:cs="Times New Roman"/>
          <w:b/>
          <w:bCs/>
          <w:color w:val="000000" w:themeColor="text1"/>
          <w:lang w:val="en-US"/>
        </w:rPr>
        <w:t>ANNEX B</w:t>
      </w:r>
    </w:p>
    <w:p w14:paraId="29AFB7AB" w14:textId="77777777" w:rsidR="00BF3C31" w:rsidRPr="000F74FB" w:rsidRDefault="00BF3C31" w:rsidP="00BF3C31">
      <w:pPr>
        <w:spacing w:line="276" w:lineRule="auto"/>
        <w:jc w:val="center"/>
        <w:rPr>
          <w:rFonts w:ascii="Times New Roman" w:hAnsi="Times New Roman" w:cs="Times New Roman"/>
          <w:color w:val="000000" w:themeColor="text1"/>
          <w:lang w:val="en-US"/>
        </w:rPr>
      </w:pPr>
      <w:r w:rsidRPr="000F74FB">
        <w:rPr>
          <w:rFonts w:ascii="Times New Roman" w:hAnsi="Times New Roman" w:cs="Times New Roman"/>
          <w:color w:val="000000" w:themeColor="text1"/>
          <w:lang w:val="en-US"/>
        </w:rPr>
        <w:t>(Foreword)</w:t>
      </w:r>
    </w:p>
    <w:p w14:paraId="5525F1AA" w14:textId="77777777" w:rsidR="00BF3C31" w:rsidRPr="000F74FB" w:rsidRDefault="00BF3C31" w:rsidP="00BF3C31">
      <w:pPr>
        <w:jc w:val="center"/>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t xml:space="preserve">CORRESPONDING TEST METHODS IN IS </w:t>
      </w:r>
      <w:proofErr w:type="gramStart"/>
      <w:r w:rsidRPr="000F74FB">
        <w:rPr>
          <w:rFonts w:ascii="Times New Roman" w:hAnsi="Times New Roman" w:cs="Times New Roman"/>
          <w:b/>
          <w:bCs/>
          <w:color w:val="000000" w:themeColor="text1"/>
          <w:lang w:val="en-US"/>
        </w:rPr>
        <w:t>6940 :</w:t>
      </w:r>
      <w:proofErr w:type="gramEnd"/>
      <w:r w:rsidRPr="000F74FB">
        <w:rPr>
          <w:rFonts w:ascii="Times New Roman" w:hAnsi="Times New Roman" w:cs="Times New Roman"/>
          <w:b/>
          <w:bCs/>
          <w:color w:val="000000" w:themeColor="text1"/>
          <w:lang w:val="en-US"/>
        </w:rPr>
        <w:t xml:space="preserve"> 1982 (</w:t>
      </w:r>
      <w:r w:rsidRPr="000F74FB">
        <w:rPr>
          <w:rFonts w:ascii="Times New Roman" w:hAnsi="Times New Roman" w:cs="Times New Roman"/>
          <w:b/>
          <w:bCs/>
          <w:i/>
          <w:iCs/>
          <w:color w:val="000000" w:themeColor="text1"/>
          <w:lang w:val="en-US"/>
        </w:rPr>
        <w:t>first revision</w:t>
      </w:r>
      <w:r w:rsidRPr="000F74FB">
        <w:rPr>
          <w:rFonts w:ascii="Times New Roman" w:hAnsi="Times New Roman" w:cs="Times New Roman"/>
          <w:b/>
          <w:bCs/>
          <w:color w:val="000000" w:themeColor="text1"/>
          <w:lang w:val="en-US"/>
        </w:rPr>
        <w:t>) AND IS 6940 : 2024 (</w:t>
      </w:r>
      <w:r w:rsidRPr="000F74FB">
        <w:rPr>
          <w:rFonts w:ascii="Times New Roman" w:hAnsi="Times New Roman" w:cs="Times New Roman"/>
          <w:b/>
          <w:bCs/>
          <w:i/>
          <w:iCs/>
          <w:color w:val="000000" w:themeColor="text1"/>
          <w:lang w:val="en-US"/>
        </w:rPr>
        <w:t>second revision</w:t>
      </w:r>
      <w:r w:rsidRPr="000F74FB">
        <w:rPr>
          <w:rFonts w:ascii="Times New Roman" w:hAnsi="Times New Roman" w:cs="Times New Roman"/>
          <w:b/>
          <w:bCs/>
          <w:color w:val="000000" w:themeColor="text1"/>
          <w:lang w:val="en-US"/>
        </w:rPr>
        <w:t>)</w:t>
      </w:r>
    </w:p>
    <w:bookmarkEnd w:id="10"/>
    <w:p w14:paraId="2BB4D8BB" w14:textId="77777777" w:rsidR="00F23AEB" w:rsidRPr="000F74FB" w:rsidRDefault="00F23AEB" w:rsidP="00F23AEB">
      <w:pPr>
        <w:rPr>
          <w:rFonts w:ascii="Times New Roman" w:hAnsi="Times New Roman" w:cs="Times New Roman"/>
          <w:b/>
          <w:bCs/>
          <w:color w:val="000000" w:themeColor="text1"/>
          <w:lang w:val="en-US"/>
        </w:rPr>
      </w:pPr>
    </w:p>
    <w:tbl>
      <w:tblPr>
        <w:tblStyle w:val="TableGrid"/>
        <w:tblW w:w="5000" w:type="pct"/>
        <w:tblLook w:val="04A0" w:firstRow="1" w:lastRow="0" w:firstColumn="1" w:lastColumn="0" w:noHBand="0" w:noVBand="1"/>
      </w:tblPr>
      <w:tblGrid>
        <w:gridCol w:w="988"/>
        <w:gridCol w:w="3911"/>
        <w:gridCol w:w="2136"/>
        <w:gridCol w:w="1981"/>
      </w:tblGrid>
      <w:tr w:rsidR="000F74FB" w:rsidRPr="000F74FB" w14:paraId="77CCCD9F" w14:textId="77777777" w:rsidTr="00E35A06">
        <w:tc>
          <w:tcPr>
            <w:tcW w:w="818" w:type="dxa"/>
          </w:tcPr>
          <w:p w14:paraId="53EB4CD5" w14:textId="77777777" w:rsidR="00E35A06" w:rsidRPr="000F74FB" w:rsidRDefault="00E35A06" w:rsidP="00AD3C20">
            <w:pPr>
              <w:jc w:val="center"/>
              <w:rPr>
                <w:i/>
                <w:iCs/>
                <w:color w:val="000000" w:themeColor="text1"/>
                <w:sz w:val="24"/>
                <w:szCs w:val="24"/>
              </w:rPr>
            </w:pPr>
            <w:r w:rsidRPr="000F74FB">
              <w:rPr>
                <w:i/>
                <w:iCs/>
                <w:color w:val="000000" w:themeColor="text1"/>
                <w:sz w:val="24"/>
                <w:szCs w:val="24"/>
              </w:rPr>
              <w:t>Sl No.</w:t>
            </w:r>
          </w:p>
        </w:tc>
        <w:tc>
          <w:tcPr>
            <w:tcW w:w="3236" w:type="dxa"/>
          </w:tcPr>
          <w:p w14:paraId="04EF6B7D" w14:textId="77777777" w:rsidR="00E35A06" w:rsidRPr="000F74FB" w:rsidRDefault="00E35A06" w:rsidP="00AD3C20">
            <w:pPr>
              <w:jc w:val="center"/>
              <w:rPr>
                <w:i/>
                <w:iCs/>
                <w:color w:val="000000" w:themeColor="text1"/>
                <w:sz w:val="24"/>
                <w:szCs w:val="24"/>
              </w:rPr>
            </w:pPr>
            <w:r w:rsidRPr="000F74FB">
              <w:rPr>
                <w:i/>
                <w:iCs/>
                <w:color w:val="000000" w:themeColor="text1"/>
                <w:sz w:val="24"/>
                <w:szCs w:val="24"/>
              </w:rPr>
              <w:t>Test Method</w:t>
            </w:r>
          </w:p>
        </w:tc>
        <w:tc>
          <w:tcPr>
            <w:tcW w:w="1767" w:type="dxa"/>
          </w:tcPr>
          <w:p w14:paraId="6FFB414C" w14:textId="77777777" w:rsidR="00E35A06" w:rsidRPr="000F74FB" w:rsidRDefault="00E35A06" w:rsidP="00AD3C20">
            <w:pPr>
              <w:jc w:val="center"/>
              <w:rPr>
                <w:color w:val="000000" w:themeColor="text1"/>
                <w:sz w:val="24"/>
                <w:szCs w:val="24"/>
              </w:rPr>
            </w:pPr>
            <w:r w:rsidRPr="000F74FB">
              <w:rPr>
                <w:i/>
                <w:iCs/>
                <w:color w:val="000000" w:themeColor="text1"/>
                <w:sz w:val="24"/>
                <w:szCs w:val="24"/>
              </w:rPr>
              <w:t>Clause Ref in</w:t>
            </w:r>
            <w:r w:rsidRPr="000F74FB">
              <w:rPr>
                <w:color w:val="000000" w:themeColor="text1"/>
                <w:sz w:val="24"/>
                <w:szCs w:val="24"/>
              </w:rPr>
              <w:t xml:space="preserve"> IS </w:t>
            </w:r>
            <w:proofErr w:type="gramStart"/>
            <w:r w:rsidRPr="000F74FB">
              <w:rPr>
                <w:color w:val="000000" w:themeColor="text1"/>
                <w:sz w:val="24"/>
                <w:szCs w:val="24"/>
              </w:rPr>
              <w:t>6940 :</w:t>
            </w:r>
            <w:proofErr w:type="gramEnd"/>
            <w:r w:rsidRPr="000F74FB">
              <w:rPr>
                <w:color w:val="000000" w:themeColor="text1"/>
                <w:sz w:val="24"/>
                <w:szCs w:val="24"/>
              </w:rPr>
              <w:t xml:space="preserve"> 1982 (</w:t>
            </w:r>
            <w:r w:rsidRPr="000F74FB">
              <w:rPr>
                <w:i/>
                <w:iCs/>
                <w:color w:val="000000" w:themeColor="text1"/>
                <w:sz w:val="24"/>
                <w:szCs w:val="24"/>
              </w:rPr>
              <w:t>first revision</w:t>
            </w:r>
            <w:r w:rsidRPr="000F74FB">
              <w:rPr>
                <w:color w:val="000000" w:themeColor="text1"/>
                <w:sz w:val="24"/>
                <w:szCs w:val="24"/>
              </w:rPr>
              <w:t>)</w:t>
            </w:r>
          </w:p>
        </w:tc>
        <w:tc>
          <w:tcPr>
            <w:tcW w:w="1639" w:type="dxa"/>
          </w:tcPr>
          <w:p w14:paraId="1504E4DE" w14:textId="77777777" w:rsidR="00E35A06" w:rsidRPr="000F74FB" w:rsidRDefault="00E35A06" w:rsidP="00AD3C20">
            <w:pPr>
              <w:jc w:val="center"/>
              <w:rPr>
                <w:color w:val="000000" w:themeColor="text1"/>
                <w:sz w:val="24"/>
                <w:szCs w:val="24"/>
              </w:rPr>
            </w:pPr>
            <w:r w:rsidRPr="000F74FB">
              <w:rPr>
                <w:i/>
                <w:iCs/>
                <w:color w:val="000000" w:themeColor="text1"/>
                <w:sz w:val="24"/>
                <w:szCs w:val="24"/>
              </w:rPr>
              <w:t>Clause Ref in</w:t>
            </w:r>
            <w:r w:rsidRPr="000F74FB">
              <w:rPr>
                <w:color w:val="000000" w:themeColor="text1"/>
                <w:sz w:val="24"/>
                <w:szCs w:val="24"/>
              </w:rPr>
              <w:t xml:space="preserve"> IS </w:t>
            </w:r>
            <w:proofErr w:type="gramStart"/>
            <w:r w:rsidRPr="000F74FB">
              <w:rPr>
                <w:color w:val="000000" w:themeColor="text1"/>
                <w:sz w:val="24"/>
                <w:szCs w:val="24"/>
              </w:rPr>
              <w:t>6940 :</w:t>
            </w:r>
            <w:proofErr w:type="gramEnd"/>
            <w:r w:rsidRPr="000F74FB">
              <w:rPr>
                <w:color w:val="000000" w:themeColor="text1"/>
                <w:sz w:val="24"/>
                <w:szCs w:val="24"/>
              </w:rPr>
              <w:t xml:space="preserve"> 2024 (</w:t>
            </w:r>
            <w:r w:rsidRPr="000F74FB">
              <w:rPr>
                <w:i/>
                <w:iCs/>
                <w:color w:val="000000" w:themeColor="text1"/>
                <w:sz w:val="24"/>
                <w:szCs w:val="24"/>
              </w:rPr>
              <w:t>second revision</w:t>
            </w:r>
            <w:r w:rsidRPr="000F74FB">
              <w:rPr>
                <w:color w:val="000000" w:themeColor="text1"/>
                <w:sz w:val="24"/>
                <w:szCs w:val="24"/>
              </w:rPr>
              <w:t>)</w:t>
            </w:r>
          </w:p>
        </w:tc>
      </w:tr>
      <w:tr w:rsidR="000F74FB" w:rsidRPr="000F74FB" w14:paraId="3832492A" w14:textId="77777777" w:rsidTr="00E35A06">
        <w:tc>
          <w:tcPr>
            <w:tcW w:w="818" w:type="dxa"/>
          </w:tcPr>
          <w:p w14:paraId="06F936B7" w14:textId="77777777" w:rsidR="00E35A06" w:rsidRPr="000F74FB" w:rsidRDefault="00E35A06" w:rsidP="00AD3C20">
            <w:pPr>
              <w:jc w:val="center"/>
              <w:rPr>
                <w:color w:val="000000" w:themeColor="text1"/>
                <w:sz w:val="24"/>
                <w:szCs w:val="24"/>
              </w:rPr>
            </w:pPr>
            <w:r w:rsidRPr="000F74FB">
              <w:rPr>
                <w:color w:val="000000" w:themeColor="text1"/>
                <w:sz w:val="24"/>
                <w:szCs w:val="24"/>
              </w:rPr>
              <w:t>(1)</w:t>
            </w:r>
          </w:p>
        </w:tc>
        <w:tc>
          <w:tcPr>
            <w:tcW w:w="3236" w:type="dxa"/>
          </w:tcPr>
          <w:p w14:paraId="21B4B7F7" w14:textId="77777777" w:rsidR="00E35A06" w:rsidRPr="000F74FB" w:rsidRDefault="00E35A06" w:rsidP="00AD3C20">
            <w:pPr>
              <w:jc w:val="center"/>
              <w:rPr>
                <w:color w:val="000000" w:themeColor="text1"/>
                <w:sz w:val="24"/>
                <w:szCs w:val="24"/>
              </w:rPr>
            </w:pPr>
            <w:r w:rsidRPr="000F74FB">
              <w:rPr>
                <w:color w:val="000000" w:themeColor="text1"/>
                <w:sz w:val="24"/>
                <w:szCs w:val="24"/>
              </w:rPr>
              <w:t>(2)</w:t>
            </w:r>
          </w:p>
        </w:tc>
        <w:tc>
          <w:tcPr>
            <w:tcW w:w="1767" w:type="dxa"/>
          </w:tcPr>
          <w:p w14:paraId="2D023C06" w14:textId="77777777" w:rsidR="00E35A06" w:rsidRPr="000F74FB" w:rsidRDefault="00E35A06" w:rsidP="00AD3C20">
            <w:pPr>
              <w:jc w:val="center"/>
              <w:rPr>
                <w:color w:val="000000" w:themeColor="text1"/>
                <w:sz w:val="24"/>
                <w:szCs w:val="24"/>
              </w:rPr>
            </w:pPr>
            <w:r w:rsidRPr="000F74FB">
              <w:rPr>
                <w:color w:val="000000" w:themeColor="text1"/>
                <w:sz w:val="24"/>
                <w:szCs w:val="24"/>
              </w:rPr>
              <w:t>(3)</w:t>
            </w:r>
          </w:p>
        </w:tc>
        <w:tc>
          <w:tcPr>
            <w:tcW w:w="1639" w:type="dxa"/>
          </w:tcPr>
          <w:p w14:paraId="49C57BFC" w14:textId="77777777" w:rsidR="00E35A06" w:rsidRPr="000F74FB" w:rsidRDefault="00E35A06" w:rsidP="00AD3C20">
            <w:pPr>
              <w:jc w:val="center"/>
              <w:rPr>
                <w:color w:val="000000" w:themeColor="text1"/>
                <w:sz w:val="24"/>
                <w:szCs w:val="24"/>
              </w:rPr>
            </w:pPr>
            <w:r w:rsidRPr="000F74FB">
              <w:rPr>
                <w:color w:val="000000" w:themeColor="text1"/>
                <w:sz w:val="24"/>
                <w:szCs w:val="24"/>
              </w:rPr>
              <w:t>(4)</w:t>
            </w:r>
          </w:p>
        </w:tc>
      </w:tr>
      <w:tr w:rsidR="000F74FB" w:rsidRPr="000F74FB" w14:paraId="15B1D756" w14:textId="77777777" w:rsidTr="00E35A06">
        <w:tc>
          <w:tcPr>
            <w:tcW w:w="818" w:type="dxa"/>
          </w:tcPr>
          <w:p w14:paraId="7C2DA932"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EC0D44D" w14:textId="77777777" w:rsidR="00E35A06" w:rsidRPr="000F74FB" w:rsidRDefault="00E35A06" w:rsidP="00F23AEB">
            <w:pPr>
              <w:rPr>
                <w:color w:val="000000" w:themeColor="text1"/>
                <w:sz w:val="24"/>
                <w:szCs w:val="24"/>
              </w:rPr>
            </w:pPr>
            <w:r w:rsidRPr="000F74FB">
              <w:rPr>
                <w:color w:val="000000" w:themeColor="text1"/>
                <w:sz w:val="24"/>
                <w:szCs w:val="24"/>
              </w:rPr>
              <w:t>Determination of moisture content</w:t>
            </w:r>
          </w:p>
        </w:tc>
        <w:tc>
          <w:tcPr>
            <w:tcW w:w="1767" w:type="dxa"/>
          </w:tcPr>
          <w:p w14:paraId="469D98F7"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4</w:t>
            </w:r>
          </w:p>
        </w:tc>
        <w:tc>
          <w:tcPr>
            <w:tcW w:w="1639" w:type="dxa"/>
          </w:tcPr>
          <w:p w14:paraId="27021379" w14:textId="1C5DDEE6" w:rsidR="00E35A06" w:rsidRPr="000F74FB" w:rsidRDefault="00874721" w:rsidP="002447C8">
            <w:pPr>
              <w:jc w:val="center"/>
              <w:rPr>
                <w:b/>
                <w:bCs/>
                <w:color w:val="000000" w:themeColor="text1"/>
                <w:sz w:val="24"/>
                <w:szCs w:val="24"/>
              </w:rPr>
            </w:pPr>
            <w:r>
              <w:rPr>
                <w:b/>
                <w:bCs/>
                <w:color w:val="000000" w:themeColor="text1"/>
                <w:sz w:val="24"/>
                <w:szCs w:val="24"/>
              </w:rPr>
              <w:t>7</w:t>
            </w:r>
          </w:p>
        </w:tc>
      </w:tr>
      <w:tr w:rsidR="000F74FB" w:rsidRPr="000F74FB" w14:paraId="43259F0D" w14:textId="77777777" w:rsidTr="00E35A06">
        <w:tc>
          <w:tcPr>
            <w:tcW w:w="818" w:type="dxa"/>
          </w:tcPr>
          <w:p w14:paraId="629EB191"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D0EF1C5" w14:textId="77777777" w:rsidR="00E35A06" w:rsidRPr="006A410D" w:rsidRDefault="00E35A06" w:rsidP="00F23AEB">
            <w:pPr>
              <w:rPr>
                <w:color w:val="000000" w:themeColor="text1"/>
                <w:sz w:val="24"/>
                <w:szCs w:val="24"/>
              </w:rPr>
            </w:pPr>
            <w:r w:rsidRPr="006A410D">
              <w:rPr>
                <w:color w:val="000000" w:themeColor="text1"/>
                <w:sz w:val="24"/>
                <w:szCs w:val="24"/>
              </w:rPr>
              <w:t>Determination of relative density of liquid pesticides</w:t>
            </w:r>
          </w:p>
        </w:tc>
        <w:tc>
          <w:tcPr>
            <w:tcW w:w="1767" w:type="dxa"/>
          </w:tcPr>
          <w:p w14:paraId="415E1A90"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5</w:t>
            </w:r>
          </w:p>
        </w:tc>
        <w:tc>
          <w:tcPr>
            <w:tcW w:w="1639" w:type="dxa"/>
          </w:tcPr>
          <w:p w14:paraId="522DD3DD" w14:textId="322B9A8F" w:rsidR="00E35A06" w:rsidRPr="000F74FB" w:rsidRDefault="00874721" w:rsidP="002447C8">
            <w:pPr>
              <w:jc w:val="center"/>
              <w:rPr>
                <w:b/>
                <w:bCs/>
                <w:color w:val="000000" w:themeColor="text1"/>
                <w:sz w:val="24"/>
                <w:szCs w:val="24"/>
              </w:rPr>
            </w:pPr>
            <w:r>
              <w:rPr>
                <w:b/>
                <w:bCs/>
                <w:color w:val="000000" w:themeColor="text1"/>
                <w:sz w:val="24"/>
                <w:szCs w:val="24"/>
              </w:rPr>
              <w:t>9</w:t>
            </w:r>
            <w:r w:rsidR="00E35A06" w:rsidRPr="000F74FB">
              <w:rPr>
                <w:b/>
                <w:bCs/>
                <w:color w:val="000000" w:themeColor="text1"/>
                <w:sz w:val="24"/>
                <w:szCs w:val="24"/>
              </w:rPr>
              <w:t>.1</w:t>
            </w:r>
          </w:p>
        </w:tc>
      </w:tr>
      <w:tr w:rsidR="000F74FB" w:rsidRPr="000F74FB" w14:paraId="276582BA" w14:textId="77777777" w:rsidTr="00E35A06">
        <w:tc>
          <w:tcPr>
            <w:tcW w:w="818" w:type="dxa"/>
          </w:tcPr>
          <w:p w14:paraId="1553806E"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3F72B31C" w14:textId="77777777" w:rsidR="00E35A06" w:rsidRPr="006A410D" w:rsidRDefault="00E35A06" w:rsidP="00F23AEB">
            <w:pPr>
              <w:rPr>
                <w:color w:val="000000" w:themeColor="text1"/>
                <w:sz w:val="24"/>
                <w:szCs w:val="24"/>
              </w:rPr>
            </w:pPr>
            <w:r w:rsidRPr="006A410D">
              <w:rPr>
                <w:color w:val="000000" w:themeColor="text1"/>
                <w:sz w:val="24"/>
                <w:szCs w:val="24"/>
              </w:rPr>
              <w:t>Determination of melting point</w:t>
            </w:r>
          </w:p>
        </w:tc>
        <w:tc>
          <w:tcPr>
            <w:tcW w:w="1767" w:type="dxa"/>
          </w:tcPr>
          <w:p w14:paraId="2E4E0706"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6</w:t>
            </w:r>
          </w:p>
        </w:tc>
        <w:tc>
          <w:tcPr>
            <w:tcW w:w="1639" w:type="dxa"/>
          </w:tcPr>
          <w:p w14:paraId="02704075" w14:textId="075354DA" w:rsidR="00E35A06" w:rsidRPr="000F74FB" w:rsidRDefault="00E35A06" w:rsidP="002447C8">
            <w:pPr>
              <w:jc w:val="center"/>
              <w:rPr>
                <w:b/>
                <w:bCs/>
                <w:color w:val="000000" w:themeColor="text1"/>
                <w:sz w:val="24"/>
                <w:szCs w:val="24"/>
              </w:rPr>
            </w:pPr>
            <w:r w:rsidRPr="000F74FB">
              <w:rPr>
                <w:b/>
                <w:bCs/>
                <w:color w:val="000000" w:themeColor="text1"/>
                <w:sz w:val="24"/>
                <w:szCs w:val="24"/>
              </w:rPr>
              <w:t>2</w:t>
            </w:r>
            <w:r w:rsidR="00874721">
              <w:rPr>
                <w:b/>
                <w:bCs/>
                <w:color w:val="000000" w:themeColor="text1"/>
                <w:sz w:val="24"/>
                <w:szCs w:val="24"/>
              </w:rPr>
              <w:t>2</w:t>
            </w:r>
          </w:p>
        </w:tc>
      </w:tr>
      <w:tr w:rsidR="000F74FB" w:rsidRPr="000F74FB" w14:paraId="21FA97FD" w14:textId="77777777" w:rsidTr="00E35A06">
        <w:tc>
          <w:tcPr>
            <w:tcW w:w="818" w:type="dxa"/>
          </w:tcPr>
          <w:p w14:paraId="7C54D237"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5D11851C" w14:textId="77777777" w:rsidR="00E35A06" w:rsidRPr="006A410D" w:rsidRDefault="00E35A06" w:rsidP="00F23AEB">
            <w:pPr>
              <w:rPr>
                <w:color w:val="000000" w:themeColor="text1"/>
                <w:sz w:val="24"/>
                <w:szCs w:val="24"/>
              </w:rPr>
            </w:pPr>
            <w:r w:rsidRPr="006A410D">
              <w:rPr>
                <w:color w:val="000000" w:themeColor="text1"/>
                <w:sz w:val="24"/>
                <w:szCs w:val="24"/>
              </w:rPr>
              <w:t>Determination of softening point</w:t>
            </w:r>
          </w:p>
        </w:tc>
        <w:tc>
          <w:tcPr>
            <w:tcW w:w="1767" w:type="dxa"/>
          </w:tcPr>
          <w:p w14:paraId="042C6A34"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7</w:t>
            </w:r>
          </w:p>
        </w:tc>
        <w:tc>
          <w:tcPr>
            <w:tcW w:w="1639" w:type="dxa"/>
          </w:tcPr>
          <w:p w14:paraId="36F2F700"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0F74FB" w:rsidRPr="000F74FB" w14:paraId="798E9E1D" w14:textId="77777777" w:rsidTr="00E35A06">
        <w:tc>
          <w:tcPr>
            <w:tcW w:w="818" w:type="dxa"/>
          </w:tcPr>
          <w:p w14:paraId="25A58859"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5A6C8417" w14:textId="77777777" w:rsidR="00E35A06" w:rsidRPr="006A410D" w:rsidRDefault="00E35A06" w:rsidP="00F23AEB">
            <w:pPr>
              <w:rPr>
                <w:color w:val="000000" w:themeColor="text1"/>
                <w:sz w:val="24"/>
                <w:szCs w:val="24"/>
              </w:rPr>
            </w:pPr>
            <w:r w:rsidRPr="006A410D">
              <w:rPr>
                <w:color w:val="000000" w:themeColor="text1"/>
                <w:sz w:val="24"/>
                <w:szCs w:val="24"/>
              </w:rPr>
              <w:t>Determination of setting point</w:t>
            </w:r>
          </w:p>
        </w:tc>
        <w:tc>
          <w:tcPr>
            <w:tcW w:w="1767" w:type="dxa"/>
          </w:tcPr>
          <w:p w14:paraId="10144452"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8</w:t>
            </w:r>
          </w:p>
        </w:tc>
        <w:tc>
          <w:tcPr>
            <w:tcW w:w="1639" w:type="dxa"/>
          </w:tcPr>
          <w:p w14:paraId="748DA8B8"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0F74FB" w:rsidRPr="000F74FB" w14:paraId="1859C060" w14:textId="77777777" w:rsidTr="00E35A06">
        <w:tc>
          <w:tcPr>
            <w:tcW w:w="818" w:type="dxa"/>
          </w:tcPr>
          <w:p w14:paraId="6F54C7BA"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227F1AE4" w14:textId="77777777" w:rsidR="00E35A06" w:rsidRPr="006A410D" w:rsidRDefault="00E35A06" w:rsidP="00F23AEB">
            <w:pPr>
              <w:rPr>
                <w:color w:val="000000" w:themeColor="text1"/>
                <w:sz w:val="24"/>
                <w:szCs w:val="24"/>
              </w:rPr>
            </w:pPr>
            <w:r w:rsidRPr="006A410D">
              <w:rPr>
                <w:color w:val="000000" w:themeColor="text1"/>
                <w:sz w:val="24"/>
                <w:szCs w:val="24"/>
              </w:rPr>
              <w:t>Determination of material insoluble in acetone</w:t>
            </w:r>
          </w:p>
        </w:tc>
        <w:tc>
          <w:tcPr>
            <w:tcW w:w="1767" w:type="dxa"/>
          </w:tcPr>
          <w:p w14:paraId="01375B19"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9</w:t>
            </w:r>
          </w:p>
        </w:tc>
        <w:tc>
          <w:tcPr>
            <w:tcW w:w="1639" w:type="dxa"/>
          </w:tcPr>
          <w:p w14:paraId="43AE7F63" w14:textId="6FFE28BE" w:rsidR="00E35A06" w:rsidRPr="000F74FB" w:rsidRDefault="00500A2D" w:rsidP="002447C8">
            <w:pPr>
              <w:jc w:val="center"/>
              <w:rPr>
                <w:b/>
                <w:bCs/>
                <w:color w:val="000000" w:themeColor="text1"/>
                <w:sz w:val="24"/>
                <w:szCs w:val="24"/>
              </w:rPr>
            </w:pPr>
            <w:r>
              <w:rPr>
                <w:b/>
                <w:bCs/>
                <w:color w:val="000000" w:themeColor="text1"/>
                <w:sz w:val="24"/>
                <w:szCs w:val="24"/>
              </w:rPr>
              <w:t>8</w:t>
            </w:r>
            <w:r w:rsidR="00E35A06" w:rsidRPr="000F74FB">
              <w:rPr>
                <w:b/>
                <w:bCs/>
                <w:color w:val="000000" w:themeColor="text1"/>
                <w:sz w:val="24"/>
                <w:szCs w:val="24"/>
              </w:rPr>
              <w:t>.1</w:t>
            </w:r>
          </w:p>
        </w:tc>
      </w:tr>
      <w:tr w:rsidR="000F74FB" w:rsidRPr="000F74FB" w14:paraId="5933D230" w14:textId="77777777" w:rsidTr="00E35A06">
        <w:tc>
          <w:tcPr>
            <w:tcW w:w="818" w:type="dxa"/>
          </w:tcPr>
          <w:p w14:paraId="4635E5C9"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1CBD31BA" w14:textId="77777777" w:rsidR="00E35A06" w:rsidRPr="006A410D" w:rsidRDefault="00E35A06" w:rsidP="00F23AEB">
            <w:pPr>
              <w:rPr>
                <w:color w:val="000000" w:themeColor="text1"/>
                <w:sz w:val="24"/>
                <w:szCs w:val="24"/>
              </w:rPr>
            </w:pPr>
            <w:r w:rsidRPr="006A410D">
              <w:rPr>
                <w:color w:val="000000" w:themeColor="text1"/>
                <w:sz w:val="24"/>
                <w:szCs w:val="24"/>
              </w:rPr>
              <w:t>Sieving test after accelerated storage/without pretreatment</w:t>
            </w:r>
          </w:p>
        </w:tc>
        <w:tc>
          <w:tcPr>
            <w:tcW w:w="1767" w:type="dxa"/>
          </w:tcPr>
          <w:p w14:paraId="21298104"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11.1</w:t>
            </w:r>
          </w:p>
        </w:tc>
        <w:tc>
          <w:tcPr>
            <w:tcW w:w="1639" w:type="dxa"/>
          </w:tcPr>
          <w:p w14:paraId="50474521" w14:textId="07778AC2"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500A2D">
              <w:rPr>
                <w:b/>
                <w:bCs/>
                <w:color w:val="000000" w:themeColor="text1"/>
                <w:sz w:val="24"/>
                <w:szCs w:val="24"/>
              </w:rPr>
              <w:t>2</w:t>
            </w:r>
          </w:p>
        </w:tc>
      </w:tr>
      <w:tr w:rsidR="00556945" w:rsidRPr="000F74FB" w14:paraId="5773C54B" w14:textId="77777777" w:rsidTr="00E35A06">
        <w:tc>
          <w:tcPr>
            <w:tcW w:w="818" w:type="dxa"/>
          </w:tcPr>
          <w:p w14:paraId="2843B9A4" w14:textId="77777777" w:rsidR="00556945" w:rsidRPr="006A410D" w:rsidRDefault="00556945" w:rsidP="00C135FF">
            <w:pPr>
              <w:pStyle w:val="ListParagraph"/>
              <w:numPr>
                <w:ilvl w:val="0"/>
                <w:numId w:val="89"/>
              </w:numPr>
              <w:rPr>
                <w:color w:val="000000" w:themeColor="text1"/>
                <w:sz w:val="24"/>
                <w:szCs w:val="24"/>
              </w:rPr>
            </w:pPr>
          </w:p>
        </w:tc>
        <w:tc>
          <w:tcPr>
            <w:tcW w:w="3236" w:type="dxa"/>
          </w:tcPr>
          <w:p w14:paraId="49358CD6" w14:textId="7D2F3357" w:rsidR="00556945" w:rsidRPr="006A410D" w:rsidRDefault="006A410D" w:rsidP="00F23AEB">
            <w:pPr>
              <w:rPr>
                <w:color w:val="000000" w:themeColor="text1"/>
                <w:sz w:val="24"/>
                <w:szCs w:val="24"/>
              </w:rPr>
            </w:pPr>
            <w:r w:rsidRPr="006A410D">
              <w:rPr>
                <w:color w:val="000000" w:themeColor="text1"/>
                <w:sz w:val="24"/>
                <w:szCs w:val="24"/>
              </w:rPr>
              <w:t>Accelerated storage</w:t>
            </w:r>
          </w:p>
        </w:tc>
        <w:tc>
          <w:tcPr>
            <w:tcW w:w="1767" w:type="dxa"/>
          </w:tcPr>
          <w:p w14:paraId="2668D9CA" w14:textId="72C7A239" w:rsidR="00556945" w:rsidRPr="006A410D" w:rsidRDefault="006A410D" w:rsidP="002447C8">
            <w:pPr>
              <w:jc w:val="center"/>
              <w:rPr>
                <w:b/>
                <w:bCs/>
                <w:color w:val="000000" w:themeColor="text1"/>
                <w:sz w:val="24"/>
                <w:szCs w:val="24"/>
              </w:rPr>
            </w:pPr>
            <w:r w:rsidRPr="006A410D">
              <w:rPr>
                <w:b/>
                <w:bCs/>
                <w:color w:val="000000" w:themeColor="text1"/>
                <w:sz w:val="24"/>
                <w:szCs w:val="24"/>
              </w:rPr>
              <w:t>11.1.2.1</w:t>
            </w:r>
          </w:p>
        </w:tc>
        <w:tc>
          <w:tcPr>
            <w:tcW w:w="1639" w:type="dxa"/>
          </w:tcPr>
          <w:p w14:paraId="1F77F160" w14:textId="036FE8D1" w:rsidR="00556945" w:rsidRPr="006A410D" w:rsidRDefault="00961680" w:rsidP="002447C8">
            <w:pPr>
              <w:jc w:val="center"/>
              <w:rPr>
                <w:b/>
                <w:bCs/>
                <w:color w:val="000000" w:themeColor="text1"/>
                <w:sz w:val="24"/>
                <w:szCs w:val="24"/>
              </w:rPr>
            </w:pPr>
            <w:r>
              <w:rPr>
                <w:b/>
                <w:bCs/>
                <w:color w:val="000000" w:themeColor="text1"/>
                <w:sz w:val="24"/>
                <w:szCs w:val="24"/>
              </w:rPr>
              <w:t>34</w:t>
            </w:r>
          </w:p>
        </w:tc>
      </w:tr>
      <w:tr w:rsidR="000F74FB" w:rsidRPr="000F74FB" w14:paraId="4BE9F88E" w14:textId="77777777" w:rsidTr="00E35A06">
        <w:tc>
          <w:tcPr>
            <w:tcW w:w="818" w:type="dxa"/>
          </w:tcPr>
          <w:p w14:paraId="3413550E"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64B2B6DA" w14:textId="77777777" w:rsidR="00E35A06" w:rsidRPr="006A410D" w:rsidRDefault="00E35A06" w:rsidP="00F23AEB">
            <w:pPr>
              <w:rPr>
                <w:color w:val="000000" w:themeColor="text1"/>
                <w:sz w:val="24"/>
                <w:szCs w:val="24"/>
              </w:rPr>
            </w:pPr>
            <w:r w:rsidRPr="006A410D">
              <w:rPr>
                <w:color w:val="000000" w:themeColor="text1"/>
                <w:sz w:val="24"/>
                <w:szCs w:val="24"/>
              </w:rPr>
              <w:t>Suspensibility test after accelerated storage/without pretreatment</w:t>
            </w:r>
          </w:p>
        </w:tc>
        <w:tc>
          <w:tcPr>
            <w:tcW w:w="1767" w:type="dxa"/>
          </w:tcPr>
          <w:p w14:paraId="371DAEF3"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11.2</w:t>
            </w:r>
          </w:p>
        </w:tc>
        <w:tc>
          <w:tcPr>
            <w:tcW w:w="1639" w:type="dxa"/>
          </w:tcPr>
          <w:p w14:paraId="08CD6D62" w14:textId="3F64F84E"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500A2D">
              <w:rPr>
                <w:b/>
                <w:bCs/>
                <w:color w:val="000000" w:themeColor="text1"/>
                <w:sz w:val="24"/>
                <w:szCs w:val="24"/>
              </w:rPr>
              <w:t>7</w:t>
            </w:r>
          </w:p>
        </w:tc>
      </w:tr>
      <w:tr w:rsidR="000F74FB" w:rsidRPr="000F74FB" w14:paraId="18EABAEC" w14:textId="77777777" w:rsidTr="00E35A06">
        <w:tc>
          <w:tcPr>
            <w:tcW w:w="818" w:type="dxa"/>
          </w:tcPr>
          <w:p w14:paraId="69F14303"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67A4CBB7" w14:textId="77777777" w:rsidR="00E35A06" w:rsidRPr="006A410D" w:rsidRDefault="00E35A06" w:rsidP="00F23AEB">
            <w:pPr>
              <w:rPr>
                <w:color w:val="000000" w:themeColor="text1"/>
                <w:sz w:val="24"/>
                <w:szCs w:val="24"/>
              </w:rPr>
            </w:pPr>
            <w:r w:rsidRPr="006A410D">
              <w:rPr>
                <w:color w:val="000000" w:themeColor="text1"/>
                <w:sz w:val="24"/>
                <w:szCs w:val="24"/>
              </w:rPr>
              <w:t>Acidity or alkalinity test</w:t>
            </w:r>
          </w:p>
        </w:tc>
        <w:tc>
          <w:tcPr>
            <w:tcW w:w="1767" w:type="dxa"/>
          </w:tcPr>
          <w:p w14:paraId="38280E76"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11.3</w:t>
            </w:r>
          </w:p>
        </w:tc>
        <w:tc>
          <w:tcPr>
            <w:tcW w:w="1639" w:type="dxa"/>
          </w:tcPr>
          <w:p w14:paraId="73BF9CAE" w14:textId="7187C221" w:rsidR="00E35A06" w:rsidRPr="000F74FB" w:rsidRDefault="00E35A06" w:rsidP="002447C8">
            <w:pPr>
              <w:jc w:val="center"/>
              <w:rPr>
                <w:b/>
                <w:bCs/>
                <w:color w:val="000000" w:themeColor="text1"/>
                <w:sz w:val="24"/>
                <w:szCs w:val="24"/>
              </w:rPr>
            </w:pPr>
            <w:r w:rsidRPr="000F74FB">
              <w:rPr>
                <w:b/>
                <w:bCs/>
                <w:color w:val="000000" w:themeColor="text1"/>
                <w:sz w:val="24"/>
                <w:szCs w:val="24"/>
              </w:rPr>
              <w:t>2</w:t>
            </w:r>
            <w:r w:rsidR="00500A2D">
              <w:rPr>
                <w:b/>
                <w:bCs/>
                <w:color w:val="000000" w:themeColor="text1"/>
                <w:sz w:val="24"/>
                <w:szCs w:val="24"/>
              </w:rPr>
              <w:t>1</w:t>
            </w:r>
          </w:p>
        </w:tc>
      </w:tr>
      <w:tr w:rsidR="000F74FB" w:rsidRPr="000F74FB" w14:paraId="68015395" w14:textId="77777777" w:rsidTr="00E35A06">
        <w:tc>
          <w:tcPr>
            <w:tcW w:w="818" w:type="dxa"/>
          </w:tcPr>
          <w:p w14:paraId="00119F05"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3F0E2788" w14:textId="77777777" w:rsidR="00E35A06" w:rsidRPr="006A410D" w:rsidRDefault="00E35A06" w:rsidP="00F23AEB">
            <w:pPr>
              <w:rPr>
                <w:color w:val="000000" w:themeColor="text1"/>
                <w:sz w:val="24"/>
                <w:szCs w:val="24"/>
              </w:rPr>
            </w:pPr>
            <w:r w:rsidRPr="006A410D">
              <w:rPr>
                <w:color w:val="000000" w:themeColor="text1"/>
                <w:sz w:val="24"/>
                <w:szCs w:val="24"/>
              </w:rPr>
              <w:t>Wettability test</w:t>
            </w:r>
          </w:p>
        </w:tc>
        <w:tc>
          <w:tcPr>
            <w:tcW w:w="1767" w:type="dxa"/>
          </w:tcPr>
          <w:p w14:paraId="1D0F6666"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11.4</w:t>
            </w:r>
          </w:p>
        </w:tc>
        <w:tc>
          <w:tcPr>
            <w:tcW w:w="1639" w:type="dxa"/>
          </w:tcPr>
          <w:p w14:paraId="72D81DEF" w14:textId="2E07E1B0" w:rsidR="00E35A06" w:rsidRPr="000F74FB" w:rsidRDefault="00500A2D" w:rsidP="002447C8">
            <w:pPr>
              <w:jc w:val="center"/>
              <w:rPr>
                <w:b/>
                <w:bCs/>
                <w:color w:val="000000" w:themeColor="text1"/>
                <w:sz w:val="24"/>
                <w:szCs w:val="24"/>
              </w:rPr>
            </w:pPr>
            <w:r>
              <w:rPr>
                <w:b/>
                <w:bCs/>
                <w:color w:val="000000" w:themeColor="text1"/>
                <w:sz w:val="24"/>
                <w:szCs w:val="24"/>
              </w:rPr>
              <w:t>10</w:t>
            </w:r>
          </w:p>
        </w:tc>
      </w:tr>
      <w:tr w:rsidR="000F74FB" w:rsidRPr="000F74FB" w14:paraId="50C1CEE6" w14:textId="77777777" w:rsidTr="00E35A06">
        <w:tc>
          <w:tcPr>
            <w:tcW w:w="818" w:type="dxa"/>
          </w:tcPr>
          <w:p w14:paraId="15F05B6A"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40EFB4A5" w14:textId="77777777" w:rsidR="00E35A06" w:rsidRPr="006A410D" w:rsidRDefault="00E35A06" w:rsidP="00F23AEB">
            <w:pPr>
              <w:rPr>
                <w:color w:val="000000" w:themeColor="text1"/>
                <w:sz w:val="24"/>
                <w:szCs w:val="24"/>
              </w:rPr>
            </w:pPr>
            <w:r w:rsidRPr="006A410D">
              <w:rPr>
                <w:color w:val="000000" w:themeColor="text1"/>
                <w:sz w:val="24"/>
                <w:szCs w:val="24"/>
              </w:rPr>
              <w:t>Test for sieving requirement for particle size</w:t>
            </w:r>
          </w:p>
        </w:tc>
        <w:tc>
          <w:tcPr>
            <w:tcW w:w="1767" w:type="dxa"/>
          </w:tcPr>
          <w:p w14:paraId="46F1EE31"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12.1</w:t>
            </w:r>
          </w:p>
        </w:tc>
        <w:tc>
          <w:tcPr>
            <w:tcW w:w="1639" w:type="dxa"/>
          </w:tcPr>
          <w:p w14:paraId="4A4B95E2" w14:textId="116D2924"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500A2D">
              <w:rPr>
                <w:b/>
                <w:bCs/>
                <w:color w:val="000000" w:themeColor="text1"/>
                <w:sz w:val="24"/>
                <w:szCs w:val="24"/>
              </w:rPr>
              <w:t>2.3</w:t>
            </w:r>
          </w:p>
        </w:tc>
      </w:tr>
      <w:tr w:rsidR="000F74FB" w:rsidRPr="000F74FB" w14:paraId="3B69C2A8" w14:textId="77777777" w:rsidTr="00E35A06">
        <w:tc>
          <w:tcPr>
            <w:tcW w:w="818" w:type="dxa"/>
          </w:tcPr>
          <w:p w14:paraId="362B388E"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332561C0" w14:textId="77777777" w:rsidR="00E35A06" w:rsidRPr="006A410D" w:rsidRDefault="00E35A06" w:rsidP="00F23AEB">
            <w:pPr>
              <w:rPr>
                <w:color w:val="000000" w:themeColor="text1"/>
                <w:sz w:val="24"/>
                <w:szCs w:val="24"/>
              </w:rPr>
            </w:pPr>
            <w:r w:rsidRPr="006A410D">
              <w:rPr>
                <w:color w:val="000000" w:themeColor="text1"/>
                <w:sz w:val="24"/>
                <w:szCs w:val="24"/>
              </w:rPr>
              <w:t>Bulk density after compacting</w:t>
            </w:r>
          </w:p>
        </w:tc>
        <w:tc>
          <w:tcPr>
            <w:tcW w:w="1767" w:type="dxa"/>
          </w:tcPr>
          <w:p w14:paraId="3C23C523"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12.2</w:t>
            </w:r>
          </w:p>
        </w:tc>
        <w:tc>
          <w:tcPr>
            <w:tcW w:w="1639" w:type="dxa"/>
          </w:tcPr>
          <w:p w14:paraId="434EA702" w14:textId="7D22438C" w:rsidR="00E35A06" w:rsidRPr="000F74FB" w:rsidRDefault="00500A2D" w:rsidP="002447C8">
            <w:pPr>
              <w:jc w:val="center"/>
              <w:rPr>
                <w:b/>
                <w:bCs/>
                <w:color w:val="000000" w:themeColor="text1"/>
                <w:sz w:val="24"/>
                <w:szCs w:val="24"/>
              </w:rPr>
            </w:pPr>
            <w:r>
              <w:rPr>
                <w:b/>
                <w:bCs/>
                <w:color w:val="000000" w:themeColor="text1"/>
                <w:sz w:val="24"/>
                <w:szCs w:val="24"/>
              </w:rPr>
              <w:t>9</w:t>
            </w:r>
            <w:r w:rsidR="00E35A06" w:rsidRPr="000F74FB">
              <w:rPr>
                <w:b/>
                <w:bCs/>
                <w:color w:val="000000" w:themeColor="text1"/>
                <w:sz w:val="24"/>
                <w:szCs w:val="24"/>
              </w:rPr>
              <w:t>.3</w:t>
            </w:r>
          </w:p>
        </w:tc>
      </w:tr>
      <w:tr w:rsidR="000F74FB" w:rsidRPr="000F74FB" w14:paraId="0E4971DD" w14:textId="77777777" w:rsidTr="00E35A06">
        <w:tc>
          <w:tcPr>
            <w:tcW w:w="818" w:type="dxa"/>
          </w:tcPr>
          <w:p w14:paraId="635D7315"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1314D47C" w14:textId="77777777" w:rsidR="00E35A06" w:rsidRPr="006A410D" w:rsidRDefault="00E35A06" w:rsidP="00F23AEB">
            <w:pPr>
              <w:rPr>
                <w:color w:val="000000" w:themeColor="text1"/>
                <w:sz w:val="24"/>
                <w:szCs w:val="24"/>
              </w:rPr>
            </w:pPr>
            <w:r w:rsidRPr="006A410D">
              <w:rPr>
                <w:color w:val="000000" w:themeColor="text1"/>
                <w:sz w:val="24"/>
                <w:szCs w:val="24"/>
              </w:rPr>
              <w:t>Test for acidity or alkalinity</w:t>
            </w:r>
          </w:p>
        </w:tc>
        <w:tc>
          <w:tcPr>
            <w:tcW w:w="1767" w:type="dxa"/>
          </w:tcPr>
          <w:p w14:paraId="21284315"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12.3</w:t>
            </w:r>
          </w:p>
        </w:tc>
        <w:tc>
          <w:tcPr>
            <w:tcW w:w="1639" w:type="dxa"/>
          </w:tcPr>
          <w:p w14:paraId="20A252A6" w14:textId="680D9BFC" w:rsidR="00E35A06" w:rsidRPr="000F74FB" w:rsidRDefault="00E35A06" w:rsidP="002447C8">
            <w:pPr>
              <w:jc w:val="center"/>
              <w:rPr>
                <w:b/>
                <w:bCs/>
                <w:color w:val="000000" w:themeColor="text1"/>
                <w:sz w:val="24"/>
                <w:szCs w:val="24"/>
              </w:rPr>
            </w:pPr>
            <w:r w:rsidRPr="000F74FB">
              <w:rPr>
                <w:b/>
                <w:bCs/>
                <w:color w:val="000000" w:themeColor="text1"/>
                <w:sz w:val="24"/>
                <w:szCs w:val="24"/>
              </w:rPr>
              <w:t>2</w:t>
            </w:r>
            <w:r w:rsidR="007132CA">
              <w:rPr>
                <w:b/>
                <w:bCs/>
                <w:color w:val="000000" w:themeColor="text1"/>
                <w:sz w:val="24"/>
                <w:szCs w:val="24"/>
              </w:rPr>
              <w:t>1</w:t>
            </w:r>
          </w:p>
        </w:tc>
      </w:tr>
      <w:tr w:rsidR="000F74FB" w:rsidRPr="000F74FB" w14:paraId="4924B216" w14:textId="77777777" w:rsidTr="00E35A06">
        <w:tc>
          <w:tcPr>
            <w:tcW w:w="818" w:type="dxa"/>
          </w:tcPr>
          <w:p w14:paraId="32A1F0AB"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099AB19B" w14:textId="77777777" w:rsidR="00E35A06" w:rsidRPr="006A410D" w:rsidRDefault="00E35A06" w:rsidP="00F23AEB">
            <w:pPr>
              <w:rPr>
                <w:color w:val="000000" w:themeColor="text1"/>
                <w:sz w:val="24"/>
                <w:szCs w:val="24"/>
              </w:rPr>
            </w:pPr>
            <w:r w:rsidRPr="006A410D">
              <w:rPr>
                <w:color w:val="000000" w:themeColor="text1"/>
                <w:sz w:val="24"/>
                <w:szCs w:val="24"/>
              </w:rPr>
              <w:t>Cold test</w:t>
            </w:r>
          </w:p>
        </w:tc>
        <w:tc>
          <w:tcPr>
            <w:tcW w:w="1767" w:type="dxa"/>
          </w:tcPr>
          <w:p w14:paraId="0E9C46DA"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13.1</w:t>
            </w:r>
          </w:p>
        </w:tc>
        <w:tc>
          <w:tcPr>
            <w:tcW w:w="1639" w:type="dxa"/>
          </w:tcPr>
          <w:p w14:paraId="1C56CDDF" w14:textId="6762702A" w:rsidR="00E35A06" w:rsidRPr="000F74FB" w:rsidRDefault="00E35A06" w:rsidP="002447C8">
            <w:pPr>
              <w:jc w:val="center"/>
              <w:rPr>
                <w:b/>
                <w:bCs/>
                <w:color w:val="000000" w:themeColor="text1"/>
                <w:sz w:val="24"/>
                <w:szCs w:val="24"/>
              </w:rPr>
            </w:pPr>
            <w:r w:rsidRPr="000F74FB">
              <w:rPr>
                <w:b/>
                <w:bCs/>
                <w:color w:val="000000" w:themeColor="text1"/>
                <w:sz w:val="24"/>
                <w:szCs w:val="24"/>
              </w:rPr>
              <w:t>3</w:t>
            </w:r>
            <w:r w:rsidR="007132CA">
              <w:rPr>
                <w:b/>
                <w:bCs/>
                <w:color w:val="000000" w:themeColor="text1"/>
                <w:sz w:val="24"/>
                <w:szCs w:val="24"/>
              </w:rPr>
              <w:t>3</w:t>
            </w:r>
          </w:p>
        </w:tc>
      </w:tr>
      <w:tr w:rsidR="000F74FB" w:rsidRPr="000F74FB" w14:paraId="0D40C784" w14:textId="77777777" w:rsidTr="00E35A06">
        <w:tc>
          <w:tcPr>
            <w:tcW w:w="818" w:type="dxa"/>
          </w:tcPr>
          <w:p w14:paraId="1FD0DA2C"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2A4E9E35" w14:textId="77777777" w:rsidR="00E35A06" w:rsidRPr="000F74FB" w:rsidRDefault="00E35A06" w:rsidP="00F23AEB">
            <w:pPr>
              <w:rPr>
                <w:color w:val="000000" w:themeColor="text1"/>
                <w:sz w:val="24"/>
                <w:szCs w:val="24"/>
              </w:rPr>
            </w:pPr>
            <w:r w:rsidRPr="000F74FB">
              <w:rPr>
                <w:color w:val="000000" w:themeColor="text1"/>
                <w:sz w:val="24"/>
                <w:szCs w:val="24"/>
              </w:rPr>
              <w:t>Flash point (Abel)</w:t>
            </w:r>
          </w:p>
        </w:tc>
        <w:tc>
          <w:tcPr>
            <w:tcW w:w="1767" w:type="dxa"/>
          </w:tcPr>
          <w:p w14:paraId="25181107"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13.2</w:t>
            </w:r>
          </w:p>
        </w:tc>
        <w:tc>
          <w:tcPr>
            <w:tcW w:w="1639" w:type="dxa"/>
          </w:tcPr>
          <w:p w14:paraId="2751EEBE" w14:textId="33C62091" w:rsidR="00E35A06" w:rsidRPr="000F74FB" w:rsidRDefault="00E35A06" w:rsidP="002447C8">
            <w:pPr>
              <w:jc w:val="center"/>
              <w:rPr>
                <w:b/>
                <w:bCs/>
                <w:color w:val="000000" w:themeColor="text1"/>
                <w:sz w:val="24"/>
                <w:szCs w:val="24"/>
              </w:rPr>
            </w:pPr>
            <w:r w:rsidRPr="000F74FB">
              <w:rPr>
                <w:b/>
                <w:bCs/>
                <w:color w:val="000000" w:themeColor="text1"/>
                <w:sz w:val="24"/>
                <w:szCs w:val="24"/>
              </w:rPr>
              <w:t>3</w:t>
            </w:r>
            <w:r w:rsidR="000C3F6B">
              <w:rPr>
                <w:b/>
                <w:bCs/>
                <w:color w:val="000000" w:themeColor="text1"/>
                <w:sz w:val="24"/>
                <w:szCs w:val="24"/>
              </w:rPr>
              <w:t>2</w:t>
            </w:r>
          </w:p>
        </w:tc>
      </w:tr>
      <w:tr w:rsidR="000F74FB" w:rsidRPr="000F74FB" w14:paraId="41E34107" w14:textId="77777777" w:rsidTr="00E35A06">
        <w:tc>
          <w:tcPr>
            <w:tcW w:w="818" w:type="dxa"/>
          </w:tcPr>
          <w:p w14:paraId="0932DA4A"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EECF95C" w14:textId="77777777" w:rsidR="00E35A06" w:rsidRPr="000F74FB" w:rsidRDefault="00E35A06" w:rsidP="00F23AEB">
            <w:pPr>
              <w:rPr>
                <w:color w:val="000000" w:themeColor="text1"/>
                <w:sz w:val="24"/>
                <w:szCs w:val="24"/>
              </w:rPr>
            </w:pPr>
            <w:r w:rsidRPr="000F74FB">
              <w:rPr>
                <w:color w:val="000000" w:themeColor="text1"/>
                <w:sz w:val="24"/>
                <w:szCs w:val="24"/>
              </w:rPr>
              <w:t>Emulsion stability</w:t>
            </w:r>
          </w:p>
        </w:tc>
        <w:tc>
          <w:tcPr>
            <w:tcW w:w="1767" w:type="dxa"/>
          </w:tcPr>
          <w:p w14:paraId="64272C44"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13.3</w:t>
            </w:r>
          </w:p>
        </w:tc>
        <w:tc>
          <w:tcPr>
            <w:tcW w:w="1639" w:type="dxa"/>
          </w:tcPr>
          <w:p w14:paraId="4DDA11A2" w14:textId="457A3AFA"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B36D2C">
              <w:rPr>
                <w:b/>
                <w:bCs/>
                <w:color w:val="000000" w:themeColor="text1"/>
                <w:sz w:val="24"/>
                <w:szCs w:val="24"/>
              </w:rPr>
              <w:t>9</w:t>
            </w:r>
          </w:p>
        </w:tc>
      </w:tr>
      <w:tr w:rsidR="000F74FB" w:rsidRPr="000F74FB" w14:paraId="3DA4BE25" w14:textId="77777777" w:rsidTr="00E35A06">
        <w:tc>
          <w:tcPr>
            <w:tcW w:w="818" w:type="dxa"/>
          </w:tcPr>
          <w:p w14:paraId="464286D4"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013B5254" w14:textId="77777777" w:rsidR="00E35A06" w:rsidRPr="000F74FB" w:rsidRDefault="00E35A06" w:rsidP="00F23AEB">
            <w:pPr>
              <w:rPr>
                <w:color w:val="000000" w:themeColor="text1"/>
                <w:sz w:val="24"/>
                <w:szCs w:val="24"/>
              </w:rPr>
            </w:pPr>
            <w:r w:rsidRPr="000F74FB">
              <w:rPr>
                <w:color w:val="000000" w:themeColor="text1"/>
                <w:sz w:val="24"/>
                <w:szCs w:val="24"/>
              </w:rPr>
              <w:t>Test for heat stability</w:t>
            </w:r>
          </w:p>
        </w:tc>
        <w:tc>
          <w:tcPr>
            <w:tcW w:w="1767" w:type="dxa"/>
          </w:tcPr>
          <w:p w14:paraId="5BD215CA"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13.4</w:t>
            </w:r>
          </w:p>
        </w:tc>
        <w:tc>
          <w:tcPr>
            <w:tcW w:w="1639" w:type="dxa"/>
          </w:tcPr>
          <w:p w14:paraId="259AC5D8"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0F74FB" w:rsidRPr="000F74FB" w14:paraId="31F04607" w14:textId="77777777" w:rsidTr="00E35A06">
        <w:tc>
          <w:tcPr>
            <w:tcW w:w="818" w:type="dxa"/>
          </w:tcPr>
          <w:p w14:paraId="741F60A3"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2CB4D31" w14:textId="77777777" w:rsidR="00E35A06" w:rsidRPr="000F74FB" w:rsidRDefault="00E35A06" w:rsidP="00F23AEB">
            <w:pPr>
              <w:rPr>
                <w:color w:val="000000" w:themeColor="text1"/>
                <w:sz w:val="24"/>
                <w:szCs w:val="24"/>
              </w:rPr>
            </w:pPr>
            <w:r w:rsidRPr="000F74FB">
              <w:rPr>
                <w:color w:val="000000" w:themeColor="text1"/>
                <w:sz w:val="24"/>
                <w:szCs w:val="24"/>
              </w:rPr>
              <w:t>Acidity or alkalinity test</w:t>
            </w:r>
          </w:p>
        </w:tc>
        <w:tc>
          <w:tcPr>
            <w:tcW w:w="1767" w:type="dxa"/>
          </w:tcPr>
          <w:p w14:paraId="7C5D33ED"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13.5</w:t>
            </w:r>
          </w:p>
        </w:tc>
        <w:tc>
          <w:tcPr>
            <w:tcW w:w="1639" w:type="dxa"/>
          </w:tcPr>
          <w:p w14:paraId="1E9E174A" w14:textId="4C18CDBE" w:rsidR="00E35A06" w:rsidRPr="000F74FB" w:rsidRDefault="00E35A06" w:rsidP="002447C8">
            <w:pPr>
              <w:jc w:val="center"/>
              <w:rPr>
                <w:b/>
                <w:bCs/>
                <w:color w:val="000000" w:themeColor="text1"/>
                <w:sz w:val="24"/>
                <w:szCs w:val="24"/>
              </w:rPr>
            </w:pPr>
            <w:r w:rsidRPr="000F74FB">
              <w:rPr>
                <w:b/>
                <w:bCs/>
                <w:color w:val="000000" w:themeColor="text1"/>
                <w:sz w:val="24"/>
                <w:szCs w:val="24"/>
              </w:rPr>
              <w:t>2</w:t>
            </w:r>
            <w:r w:rsidR="00683170">
              <w:rPr>
                <w:b/>
                <w:bCs/>
                <w:color w:val="000000" w:themeColor="text1"/>
                <w:sz w:val="24"/>
                <w:szCs w:val="24"/>
              </w:rPr>
              <w:t>1</w:t>
            </w:r>
          </w:p>
        </w:tc>
      </w:tr>
      <w:tr w:rsidR="000F74FB" w:rsidRPr="000F74FB" w14:paraId="02D00E64" w14:textId="77777777" w:rsidTr="00E35A06">
        <w:tc>
          <w:tcPr>
            <w:tcW w:w="818" w:type="dxa"/>
          </w:tcPr>
          <w:p w14:paraId="69BB53B5"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52872670" w14:textId="77777777" w:rsidR="00E35A06" w:rsidRPr="000F74FB" w:rsidRDefault="00E35A06" w:rsidP="00F23AEB">
            <w:pPr>
              <w:rPr>
                <w:color w:val="000000" w:themeColor="text1"/>
                <w:sz w:val="24"/>
                <w:szCs w:val="24"/>
              </w:rPr>
            </w:pPr>
            <w:r w:rsidRPr="000F74FB">
              <w:rPr>
                <w:color w:val="000000" w:themeColor="text1"/>
                <w:sz w:val="24"/>
                <w:szCs w:val="24"/>
              </w:rPr>
              <w:t>Attrition test</w:t>
            </w:r>
          </w:p>
        </w:tc>
        <w:tc>
          <w:tcPr>
            <w:tcW w:w="1767" w:type="dxa"/>
          </w:tcPr>
          <w:p w14:paraId="25DA6ECE"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14.1.1</w:t>
            </w:r>
          </w:p>
        </w:tc>
        <w:tc>
          <w:tcPr>
            <w:tcW w:w="1639" w:type="dxa"/>
          </w:tcPr>
          <w:p w14:paraId="47D99FB0" w14:textId="1B688365"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683170">
              <w:rPr>
                <w:b/>
                <w:bCs/>
                <w:color w:val="000000" w:themeColor="text1"/>
                <w:sz w:val="24"/>
                <w:szCs w:val="24"/>
              </w:rPr>
              <w:t>4</w:t>
            </w:r>
          </w:p>
        </w:tc>
      </w:tr>
      <w:tr w:rsidR="000F74FB" w:rsidRPr="000F74FB" w14:paraId="39389417" w14:textId="77777777" w:rsidTr="00E35A06">
        <w:tc>
          <w:tcPr>
            <w:tcW w:w="818" w:type="dxa"/>
          </w:tcPr>
          <w:p w14:paraId="02C4B194"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4EDD246D" w14:textId="77777777" w:rsidR="00E35A06" w:rsidRPr="000F74FB" w:rsidRDefault="00E35A06" w:rsidP="00F23AEB">
            <w:pPr>
              <w:rPr>
                <w:color w:val="000000" w:themeColor="text1"/>
                <w:sz w:val="24"/>
                <w:szCs w:val="24"/>
              </w:rPr>
            </w:pPr>
            <w:r w:rsidRPr="000F74FB">
              <w:rPr>
                <w:color w:val="000000" w:themeColor="text1"/>
                <w:sz w:val="24"/>
                <w:szCs w:val="24"/>
              </w:rPr>
              <w:t>Water run-off test</w:t>
            </w:r>
          </w:p>
        </w:tc>
        <w:tc>
          <w:tcPr>
            <w:tcW w:w="1767" w:type="dxa"/>
          </w:tcPr>
          <w:p w14:paraId="14CB5A23"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14.1.2</w:t>
            </w:r>
          </w:p>
        </w:tc>
        <w:tc>
          <w:tcPr>
            <w:tcW w:w="1639" w:type="dxa"/>
          </w:tcPr>
          <w:p w14:paraId="584DBC2B"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0F74FB" w:rsidRPr="000F74FB" w14:paraId="1437F268" w14:textId="77777777" w:rsidTr="00E35A06">
        <w:tc>
          <w:tcPr>
            <w:tcW w:w="818" w:type="dxa"/>
          </w:tcPr>
          <w:p w14:paraId="4A96015C"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7BEF970" w14:textId="77777777" w:rsidR="00E35A06" w:rsidRPr="000F74FB" w:rsidRDefault="00E35A06" w:rsidP="00F23AEB">
            <w:pPr>
              <w:rPr>
                <w:color w:val="000000" w:themeColor="text1"/>
                <w:sz w:val="24"/>
                <w:szCs w:val="24"/>
              </w:rPr>
            </w:pPr>
            <w:r w:rsidRPr="000F74FB">
              <w:rPr>
                <w:color w:val="000000" w:themeColor="text1"/>
                <w:sz w:val="24"/>
                <w:szCs w:val="24"/>
              </w:rPr>
              <w:t>Wet test for encapsulation</w:t>
            </w:r>
          </w:p>
        </w:tc>
        <w:tc>
          <w:tcPr>
            <w:tcW w:w="1767" w:type="dxa"/>
          </w:tcPr>
          <w:p w14:paraId="747447C7"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14.1.3</w:t>
            </w:r>
          </w:p>
        </w:tc>
        <w:tc>
          <w:tcPr>
            <w:tcW w:w="1639" w:type="dxa"/>
          </w:tcPr>
          <w:p w14:paraId="2BF29481"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E35A06" w:rsidRPr="000F74FB" w14:paraId="3422CA05" w14:textId="77777777" w:rsidTr="00E35A06">
        <w:tc>
          <w:tcPr>
            <w:tcW w:w="818" w:type="dxa"/>
          </w:tcPr>
          <w:p w14:paraId="415B3594"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632358A3" w14:textId="77777777" w:rsidR="00E35A06" w:rsidRPr="000F74FB" w:rsidRDefault="00E35A06" w:rsidP="00F23AEB">
            <w:pPr>
              <w:rPr>
                <w:color w:val="000000" w:themeColor="text1"/>
                <w:sz w:val="24"/>
                <w:szCs w:val="24"/>
              </w:rPr>
            </w:pPr>
            <w:r w:rsidRPr="000F74FB">
              <w:rPr>
                <w:color w:val="000000" w:themeColor="text1"/>
                <w:sz w:val="24"/>
                <w:szCs w:val="24"/>
              </w:rPr>
              <w:t>Liquid holding capacity</w:t>
            </w:r>
          </w:p>
        </w:tc>
        <w:tc>
          <w:tcPr>
            <w:tcW w:w="1767" w:type="dxa"/>
          </w:tcPr>
          <w:p w14:paraId="5E0C584E"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14.1.4</w:t>
            </w:r>
          </w:p>
        </w:tc>
        <w:tc>
          <w:tcPr>
            <w:tcW w:w="1639" w:type="dxa"/>
          </w:tcPr>
          <w:p w14:paraId="1AA4822D"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bl>
    <w:p w14:paraId="35ACFB35" w14:textId="28627BB3" w:rsidR="00C74308" w:rsidRDefault="00C74308" w:rsidP="00F23AEB">
      <w:pPr>
        <w:rPr>
          <w:rFonts w:ascii="Times New Roman" w:hAnsi="Times New Roman" w:cs="Times New Roman"/>
          <w:b/>
          <w:bCs/>
          <w:color w:val="000000" w:themeColor="text1"/>
          <w:lang w:val="en-US"/>
        </w:rPr>
      </w:pPr>
    </w:p>
    <w:p w14:paraId="653049E2" w14:textId="77777777" w:rsidR="00C74308" w:rsidRDefault="00C74308">
      <w:pPr>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br w:type="page"/>
      </w:r>
    </w:p>
    <w:p w14:paraId="088F445D" w14:textId="725010F0" w:rsidR="00C74308" w:rsidRPr="00A16B5A" w:rsidRDefault="00C74308" w:rsidP="00C74308">
      <w:pPr>
        <w:widowControl w:val="0"/>
        <w:autoSpaceDE w:val="0"/>
        <w:autoSpaceDN w:val="0"/>
        <w:spacing w:line="276" w:lineRule="auto"/>
        <w:jc w:val="center"/>
        <w:rPr>
          <w:rFonts w:ascii="Times New Roman" w:eastAsia="Calibri" w:hAnsi="Times New Roman" w:cs="Times New Roman"/>
          <w:b/>
          <w:sz w:val="20"/>
          <w:szCs w:val="20"/>
          <w:lang w:val="en-US"/>
        </w:rPr>
      </w:pPr>
      <w:bookmarkStart w:id="11" w:name="_Hlk184372921"/>
      <w:r w:rsidRPr="00A16B5A">
        <w:rPr>
          <w:rFonts w:ascii="Times New Roman" w:eastAsia="Calibri" w:hAnsi="Times New Roman" w:cs="Times New Roman"/>
          <w:b/>
          <w:sz w:val="20"/>
          <w:szCs w:val="20"/>
          <w:lang w:val="en-US"/>
        </w:rPr>
        <w:lastRenderedPageBreak/>
        <w:t xml:space="preserve">ANNEX </w:t>
      </w:r>
      <w:r w:rsidR="0021075A">
        <w:rPr>
          <w:rFonts w:ascii="Times New Roman" w:eastAsia="Calibri" w:hAnsi="Times New Roman" w:cs="Times New Roman"/>
          <w:b/>
          <w:sz w:val="20"/>
          <w:szCs w:val="20"/>
          <w:lang w:val="en-US"/>
        </w:rPr>
        <w:t>C</w:t>
      </w:r>
    </w:p>
    <w:p w14:paraId="7B3E4E6B" w14:textId="77777777" w:rsidR="00C74308" w:rsidRPr="00A16B5A" w:rsidRDefault="00C74308" w:rsidP="00C74308">
      <w:pPr>
        <w:widowControl w:val="0"/>
        <w:autoSpaceDE w:val="0"/>
        <w:autoSpaceDN w:val="0"/>
        <w:spacing w:line="276" w:lineRule="auto"/>
        <w:jc w:val="center"/>
        <w:rPr>
          <w:rFonts w:ascii="Times New Roman" w:eastAsia="Calibri" w:hAnsi="Times New Roman" w:cs="Times New Roman"/>
          <w:i/>
          <w:sz w:val="20"/>
          <w:szCs w:val="20"/>
          <w:lang w:val="en-US"/>
        </w:rPr>
      </w:pPr>
      <w:r w:rsidRPr="00A16B5A">
        <w:rPr>
          <w:rFonts w:ascii="Times New Roman" w:eastAsia="Calibri" w:hAnsi="Times New Roman" w:cs="Times New Roman"/>
          <w:sz w:val="20"/>
          <w:szCs w:val="20"/>
          <w:lang w:val="en-US"/>
        </w:rPr>
        <w:t>(</w:t>
      </w:r>
      <w:r w:rsidRPr="00A16B5A">
        <w:rPr>
          <w:rFonts w:ascii="Times New Roman" w:eastAsia="Calibri" w:hAnsi="Times New Roman" w:cs="Times New Roman"/>
          <w:i/>
          <w:sz w:val="20"/>
          <w:szCs w:val="20"/>
          <w:lang w:val="en-US"/>
        </w:rPr>
        <w:t>Foreword</w:t>
      </w:r>
      <w:r w:rsidRPr="00A16B5A">
        <w:rPr>
          <w:rFonts w:ascii="Times New Roman" w:eastAsia="Calibri" w:hAnsi="Times New Roman" w:cs="Times New Roman"/>
          <w:iCs/>
          <w:sz w:val="20"/>
          <w:szCs w:val="20"/>
          <w:lang w:val="en-US"/>
        </w:rPr>
        <w:t>)</w:t>
      </w:r>
    </w:p>
    <w:p w14:paraId="20534646" w14:textId="77777777" w:rsidR="00C74308" w:rsidRPr="00A16B5A" w:rsidRDefault="00C74308" w:rsidP="00C74308">
      <w:pPr>
        <w:widowControl w:val="0"/>
        <w:autoSpaceDE w:val="0"/>
        <w:autoSpaceDN w:val="0"/>
        <w:spacing w:line="276" w:lineRule="auto"/>
        <w:jc w:val="center"/>
        <w:rPr>
          <w:rFonts w:ascii="Times New Roman" w:eastAsia="Calibri" w:hAnsi="Times New Roman" w:cs="Times New Roman"/>
          <w:b/>
          <w:sz w:val="20"/>
          <w:szCs w:val="20"/>
          <w:lang w:val="en-US"/>
        </w:rPr>
      </w:pPr>
      <w:r w:rsidRPr="00A16B5A">
        <w:rPr>
          <w:rFonts w:ascii="Times New Roman" w:eastAsia="Calibri" w:hAnsi="Times New Roman" w:cs="Times New Roman"/>
          <w:b/>
          <w:sz w:val="20"/>
          <w:szCs w:val="20"/>
          <w:lang w:val="en-US"/>
        </w:rPr>
        <w:t>COMMITTEE COMPOSITION</w:t>
      </w:r>
    </w:p>
    <w:bookmarkEnd w:id="11"/>
    <w:p w14:paraId="35BBB862" w14:textId="77777777" w:rsidR="00C74308" w:rsidRPr="00A16B5A" w:rsidRDefault="00C74308" w:rsidP="00C74308">
      <w:pPr>
        <w:widowControl w:val="0"/>
        <w:autoSpaceDE w:val="0"/>
        <w:autoSpaceDN w:val="0"/>
        <w:spacing w:line="276" w:lineRule="auto"/>
        <w:jc w:val="center"/>
        <w:rPr>
          <w:rFonts w:ascii="Times New Roman" w:eastAsia="Calibri" w:hAnsi="Times New Roman" w:cs="Times New Roman"/>
          <w:sz w:val="20"/>
          <w:szCs w:val="20"/>
          <w:lang w:val="en-US" w:bidi="hi-IN"/>
        </w:rPr>
      </w:pPr>
      <w:r w:rsidRPr="00A16B5A">
        <w:rPr>
          <w:rFonts w:ascii="Times New Roman" w:eastAsia="Calibri" w:hAnsi="Times New Roman" w:cs="Times New Roman"/>
          <w:sz w:val="20"/>
          <w:szCs w:val="20"/>
          <w:lang w:val="en-US" w:bidi="hi-IN"/>
        </w:rPr>
        <w:t>Pesticides Sectional Committee, FAD 01</w:t>
      </w:r>
    </w:p>
    <w:p w14:paraId="7D9D4FFB" w14:textId="77777777" w:rsidR="00C74308" w:rsidRPr="00A16B5A" w:rsidRDefault="00C74308" w:rsidP="00C74308">
      <w:pPr>
        <w:widowControl w:val="0"/>
        <w:autoSpaceDE w:val="0"/>
        <w:autoSpaceDN w:val="0"/>
        <w:jc w:val="center"/>
        <w:rPr>
          <w:rFonts w:ascii="Times New Roman" w:eastAsia="Calibri" w:hAnsi="Times New Roman" w:cs="Times New Roman"/>
          <w:b/>
          <w:sz w:val="20"/>
          <w:szCs w:val="20"/>
          <w:lang w:val="en-US"/>
        </w:rPr>
      </w:pPr>
    </w:p>
    <w:p w14:paraId="17123BDC" w14:textId="77777777" w:rsidR="00C74308" w:rsidRPr="00A16B5A" w:rsidRDefault="00C74308" w:rsidP="00C74308">
      <w:pPr>
        <w:widowControl w:val="0"/>
        <w:autoSpaceDE w:val="0"/>
        <w:autoSpaceDN w:val="0"/>
        <w:jc w:val="both"/>
        <w:rPr>
          <w:rFonts w:ascii="Times New Roman" w:eastAsia="Times New Roman" w:hAnsi="Times New Roman" w:cs="Times New Roman"/>
          <w:sz w:val="20"/>
          <w:szCs w:val="20"/>
          <w:lang w:val="en-US"/>
        </w:rPr>
      </w:pPr>
    </w:p>
    <w:tbl>
      <w:tblPr>
        <w:tblStyle w:val="TableGrid2"/>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131"/>
      </w:tblGrid>
      <w:tr w:rsidR="00C74308" w:rsidRPr="00A16B5A" w14:paraId="45A5919F" w14:textId="77777777" w:rsidTr="00033A79">
        <w:trPr>
          <w:tblHeader/>
        </w:trPr>
        <w:tc>
          <w:tcPr>
            <w:tcW w:w="5850" w:type="dxa"/>
          </w:tcPr>
          <w:p w14:paraId="318F1B26" w14:textId="77777777" w:rsidR="00C74308" w:rsidRPr="00A16B5A" w:rsidRDefault="00C74308" w:rsidP="00033A79">
            <w:pPr>
              <w:jc w:val="both"/>
              <w:rPr>
                <w:rFonts w:ascii="Times New Roman" w:eastAsia="Times New Roman" w:hAnsi="Times New Roman" w:cs="Times New Roman"/>
                <w:i/>
                <w:sz w:val="20"/>
                <w:szCs w:val="20"/>
                <w:lang w:bidi="hi-IN"/>
              </w:rPr>
            </w:pPr>
            <w:r w:rsidRPr="00A16B5A">
              <w:rPr>
                <w:rFonts w:ascii="Times New Roman" w:eastAsia="Times New Roman" w:hAnsi="Times New Roman" w:cs="Times New Roman"/>
                <w:i/>
                <w:sz w:val="20"/>
                <w:szCs w:val="20"/>
                <w:lang w:bidi="hi-IN"/>
              </w:rPr>
              <w:t>Organization</w:t>
            </w:r>
          </w:p>
          <w:p w14:paraId="5A114B6F" w14:textId="77777777" w:rsidR="00C74308" w:rsidRPr="00A16B5A" w:rsidRDefault="00C74308" w:rsidP="00033A79">
            <w:pPr>
              <w:jc w:val="both"/>
              <w:rPr>
                <w:rFonts w:ascii="Times New Roman" w:eastAsia="Times New Roman" w:hAnsi="Times New Roman" w:cs="Times New Roman"/>
                <w:i/>
                <w:sz w:val="20"/>
                <w:szCs w:val="20"/>
                <w:lang w:bidi="hi-IN"/>
              </w:rPr>
            </w:pPr>
          </w:p>
        </w:tc>
        <w:tc>
          <w:tcPr>
            <w:tcW w:w="4131" w:type="dxa"/>
          </w:tcPr>
          <w:p w14:paraId="6487B7DD" w14:textId="77777777" w:rsidR="00C74308" w:rsidRPr="00A16B5A" w:rsidRDefault="00C74308" w:rsidP="00033A79">
            <w:pPr>
              <w:jc w:val="both"/>
              <w:rPr>
                <w:rFonts w:ascii="Times New Roman" w:eastAsia="Times New Roman" w:hAnsi="Times New Roman" w:cs="Times New Roman"/>
                <w:i/>
                <w:sz w:val="20"/>
                <w:szCs w:val="20"/>
                <w:lang w:bidi="hi-IN"/>
              </w:rPr>
            </w:pPr>
            <w:r w:rsidRPr="00A16B5A">
              <w:rPr>
                <w:rFonts w:ascii="Times New Roman" w:eastAsia="Times New Roman" w:hAnsi="Times New Roman" w:cs="Times New Roman"/>
                <w:i/>
                <w:sz w:val="20"/>
                <w:szCs w:val="20"/>
                <w:lang w:bidi="hi-IN"/>
              </w:rPr>
              <w:t xml:space="preserve">           Representative(s)</w:t>
            </w:r>
          </w:p>
        </w:tc>
      </w:tr>
      <w:tr w:rsidR="00C74308" w:rsidRPr="00A16B5A" w14:paraId="5267740D" w14:textId="77777777" w:rsidTr="00033A79">
        <w:tc>
          <w:tcPr>
            <w:tcW w:w="5850" w:type="dxa"/>
          </w:tcPr>
          <w:p w14:paraId="7BD04FA8" w14:textId="77777777" w:rsidR="00C74308" w:rsidRPr="00A16B5A" w:rsidRDefault="00C74308" w:rsidP="00033A79">
            <w:pPr>
              <w:ind w:left="158" w:hanging="158"/>
              <w:jc w:val="both"/>
              <w:rPr>
                <w:rFonts w:ascii="Times New Roman" w:eastAsia="Times New Roman" w:hAnsi="Times New Roman" w:cs="Times New Roman"/>
                <w:sz w:val="20"/>
                <w:szCs w:val="20"/>
                <w:lang w:bidi="hi-IN"/>
              </w:rPr>
            </w:pPr>
            <w:r w:rsidRPr="00A16B5A">
              <w:rPr>
                <w:rFonts w:ascii="Times New Roman" w:eastAsia="Times New Roman" w:hAnsi="Times New Roman" w:cs="Times New Roman"/>
                <w:sz w:val="20"/>
                <w:szCs w:val="20"/>
                <w:lang w:bidi="hi-IN"/>
              </w:rPr>
              <w:t>Directorate of Plant Protection Quarantine and Storage,</w:t>
            </w:r>
          </w:p>
          <w:p w14:paraId="018CEA81" w14:textId="77777777" w:rsidR="00C74308" w:rsidRPr="00A16B5A" w:rsidRDefault="00C74308" w:rsidP="00033A79">
            <w:pPr>
              <w:ind w:left="518" w:hanging="158"/>
              <w:jc w:val="both"/>
              <w:rPr>
                <w:rFonts w:ascii="Times New Roman" w:eastAsia="Times New Roman" w:hAnsi="Times New Roman" w:cs="Times New Roman"/>
                <w:sz w:val="20"/>
                <w:szCs w:val="20"/>
                <w:lang w:bidi="hi-IN"/>
              </w:rPr>
            </w:pPr>
            <w:r w:rsidRPr="00A16B5A">
              <w:rPr>
                <w:rFonts w:ascii="Times New Roman" w:eastAsia="Times New Roman" w:hAnsi="Times New Roman" w:cs="Times New Roman"/>
                <w:sz w:val="20"/>
                <w:szCs w:val="20"/>
                <w:lang w:bidi="hi-IN"/>
              </w:rPr>
              <w:t xml:space="preserve"> Faridabad</w:t>
            </w:r>
          </w:p>
          <w:p w14:paraId="160CFDC1" w14:textId="77777777" w:rsidR="00C74308" w:rsidRPr="00A16B5A" w:rsidRDefault="00C74308" w:rsidP="00033A79">
            <w:pPr>
              <w:ind w:left="518" w:hanging="158"/>
              <w:jc w:val="both"/>
              <w:rPr>
                <w:rFonts w:ascii="Times New Roman" w:eastAsia="Times New Roman" w:hAnsi="Times New Roman" w:cs="Times New Roman"/>
                <w:sz w:val="20"/>
                <w:szCs w:val="20"/>
                <w:lang w:bidi="hi-IN"/>
              </w:rPr>
            </w:pPr>
          </w:p>
        </w:tc>
        <w:tc>
          <w:tcPr>
            <w:tcW w:w="4131" w:type="dxa"/>
          </w:tcPr>
          <w:p w14:paraId="0B6F9302" w14:textId="77777777" w:rsidR="00C74308" w:rsidRPr="00A16B5A" w:rsidRDefault="00C74308" w:rsidP="00033A79">
            <w:pPr>
              <w:jc w:val="both"/>
              <w:rPr>
                <w:rFonts w:ascii="Times New Roman" w:eastAsia="Times New Roman" w:hAnsi="Times New Roman" w:cs="Times New Roman"/>
                <w:bCs/>
                <w:sz w:val="20"/>
                <w:szCs w:val="20"/>
                <w:lang w:bidi="hi-IN"/>
              </w:rPr>
            </w:pPr>
            <w:r w:rsidRPr="00A16B5A">
              <w:rPr>
                <w:rFonts w:ascii="Times New Roman" w:eastAsia="Calibri" w:hAnsi="Times New Roman" w:cs="Times New Roman"/>
                <w:smallCaps/>
                <w:color w:val="000000"/>
                <w:sz w:val="20"/>
                <w:szCs w:val="20"/>
                <w:lang w:bidi="hi-IN"/>
              </w:rPr>
              <w:t>Dr J P SINGH</w:t>
            </w:r>
            <w:r w:rsidRPr="00A16B5A">
              <w:rPr>
                <w:rFonts w:ascii="Times New Roman" w:eastAsia="Times New Roman" w:hAnsi="Times New Roman" w:cs="Times New Roman"/>
                <w:bCs/>
                <w:color w:val="000000"/>
                <w:sz w:val="20"/>
                <w:szCs w:val="20"/>
                <w:lang w:bidi="hi-IN"/>
              </w:rPr>
              <w:t xml:space="preserve"> </w:t>
            </w:r>
            <w:r w:rsidRPr="00A16B5A">
              <w:rPr>
                <w:rFonts w:ascii="Times New Roman" w:eastAsia="Times New Roman" w:hAnsi="Times New Roman" w:cs="Times New Roman"/>
                <w:iCs/>
                <w:sz w:val="20"/>
                <w:szCs w:val="20"/>
                <w:lang w:bidi="hi-IN"/>
              </w:rPr>
              <w:t>(</w:t>
            </w:r>
            <w:r w:rsidRPr="00A16B5A">
              <w:rPr>
                <w:rFonts w:ascii="Times New Roman" w:eastAsia="Times New Roman" w:hAnsi="Times New Roman" w:cs="Times New Roman"/>
                <w:b/>
                <w:i/>
                <w:sz w:val="20"/>
                <w:szCs w:val="20"/>
                <w:lang w:bidi="hi-IN"/>
              </w:rPr>
              <w:t>Chairperson</w:t>
            </w:r>
            <w:r w:rsidRPr="00A16B5A">
              <w:rPr>
                <w:rFonts w:ascii="Times New Roman" w:eastAsia="Times New Roman" w:hAnsi="Times New Roman" w:cs="Times New Roman"/>
                <w:bCs/>
                <w:iCs/>
                <w:sz w:val="20"/>
                <w:szCs w:val="20"/>
                <w:lang w:bidi="hi-IN"/>
              </w:rPr>
              <w:t>)</w:t>
            </w:r>
          </w:p>
        </w:tc>
      </w:tr>
      <w:tr w:rsidR="00C74308" w:rsidRPr="00A16B5A" w14:paraId="3AE0AB21" w14:textId="77777777" w:rsidTr="00033A79">
        <w:tc>
          <w:tcPr>
            <w:tcW w:w="5850" w:type="dxa"/>
          </w:tcPr>
          <w:p w14:paraId="65DC0162" w14:textId="77777777" w:rsidR="00C74308" w:rsidRPr="00A16B5A" w:rsidRDefault="00C74308" w:rsidP="00033A79">
            <w:pPr>
              <w:jc w:val="both"/>
              <w:rPr>
                <w:rFonts w:ascii="Times New Roman" w:eastAsia="Times New Roman" w:hAnsi="Times New Roman" w:cs="Times New Roman"/>
                <w:sz w:val="20"/>
                <w:szCs w:val="20"/>
                <w:lang w:bidi="hi-IN"/>
              </w:rPr>
            </w:pPr>
            <w:r w:rsidRPr="00A16B5A">
              <w:rPr>
                <w:rFonts w:ascii="Times New Roman" w:eastAsia="Times New Roman" w:hAnsi="Times New Roman" w:cs="Times New Roman"/>
                <w:sz w:val="20"/>
                <w:szCs w:val="20"/>
                <w:lang w:bidi="hi-IN"/>
              </w:rPr>
              <w:t>All India Biotech Association, New Delhi</w:t>
            </w:r>
          </w:p>
          <w:p w14:paraId="442DE8EA" w14:textId="77777777" w:rsidR="00C74308" w:rsidRPr="00A16B5A" w:rsidRDefault="00C74308" w:rsidP="00033A79">
            <w:pPr>
              <w:jc w:val="both"/>
              <w:rPr>
                <w:rFonts w:ascii="Times New Roman" w:eastAsia="Times New Roman" w:hAnsi="Times New Roman" w:cs="Times New Roman"/>
                <w:sz w:val="20"/>
                <w:szCs w:val="20"/>
                <w:lang w:bidi="hi-IN"/>
              </w:rPr>
            </w:pPr>
          </w:p>
          <w:p w14:paraId="304D2A75" w14:textId="77777777" w:rsidR="00C74308" w:rsidRPr="00A16B5A" w:rsidRDefault="00C74308" w:rsidP="00033A79">
            <w:pPr>
              <w:jc w:val="both"/>
              <w:rPr>
                <w:rFonts w:ascii="Times New Roman" w:eastAsia="Times New Roman" w:hAnsi="Times New Roman" w:cs="Times New Roman"/>
                <w:sz w:val="20"/>
                <w:szCs w:val="20"/>
                <w:lang w:bidi="hi-IN"/>
              </w:rPr>
            </w:pPr>
          </w:p>
        </w:tc>
        <w:tc>
          <w:tcPr>
            <w:tcW w:w="4131" w:type="dxa"/>
          </w:tcPr>
          <w:p w14:paraId="1B628EFE"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Shri Saurabh Singhal</w:t>
            </w:r>
          </w:p>
          <w:p w14:paraId="2F145A80" w14:textId="77777777" w:rsidR="00C74308" w:rsidRPr="00A16B5A" w:rsidRDefault="00C74308" w:rsidP="00033A79">
            <w:pPr>
              <w:ind w:left="360"/>
              <w:jc w:val="both"/>
              <w:rPr>
                <w:rFonts w:ascii="Times New Roman" w:eastAsia="Times New Roman" w:hAnsi="Times New Roman" w:cs="Times New Roman"/>
                <w:color w:val="000000"/>
                <w:sz w:val="20"/>
                <w:szCs w:val="20"/>
                <w:lang w:bidi="hi-IN"/>
              </w:rPr>
            </w:pPr>
            <w:r w:rsidRPr="00A16B5A">
              <w:rPr>
                <w:rFonts w:ascii="Times New Roman" w:eastAsia="Calibri" w:hAnsi="Times New Roman" w:cs="Times New Roman"/>
                <w:smallCaps/>
                <w:color w:val="000000"/>
                <w:sz w:val="20"/>
                <w:szCs w:val="20"/>
                <w:lang w:bidi="hi-IN"/>
              </w:rPr>
              <w:t>Shri Shah Ji Dhar</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iCs/>
                <w:color w:val="000000"/>
                <w:sz w:val="20"/>
                <w:szCs w:val="20"/>
                <w:lang w:bidi="hi-IN"/>
              </w:rPr>
              <w:t>)</w:t>
            </w:r>
          </w:p>
        </w:tc>
      </w:tr>
      <w:tr w:rsidR="00C74308" w:rsidRPr="00A16B5A" w14:paraId="799AA8D1" w14:textId="77777777" w:rsidTr="00033A79">
        <w:tc>
          <w:tcPr>
            <w:tcW w:w="5850" w:type="dxa"/>
          </w:tcPr>
          <w:p w14:paraId="5811E788" w14:textId="77777777" w:rsidR="00C74308" w:rsidRPr="00A16B5A" w:rsidRDefault="00C74308" w:rsidP="00033A79">
            <w:pPr>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Bio-Agri Solution Association of India, New Delhi</w:t>
            </w:r>
          </w:p>
        </w:tc>
        <w:tc>
          <w:tcPr>
            <w:tcW w:w="4131" w:type="dxa"/>
          </w:tcPr>
          <w:p w14:paraId="41EC1E61" w14:textId="77777777" w:rsidR="00C74308" w:rsidRPr="001153E4" w:rsidRDefault="00C74308" w:rsidP="00033A79">
            <w:pPr>
              <w:jc w:val="both"/>
              <w:rPr>
                <w:rFonts w:ascii="Times New Roman" w:eastAsia="Calibri" w:hAnsi="Times New Roman" w:cs="Times New Roman"/>
                <w:smallCaps/>
                <w:color w:val="000000"/>
                <w:sz w:val="20"/>
                <w:szCs w:val="20"/>
                <w:lang w:bidi="hi-IN"/>
              </w:rPr>
            </w:pPr>
            <w:proofErr w:type="spellStart"/>
            <w:r w:rsidRPr="001153E4">
              <w:rPr>
                <w:rFonts w:ascii="Times New Roman" w:eastAsia="Calibri" w:hAnsi="Times New Roman" w:cs="Times New Roman"/>
                <w:smallCaps/>
                <w:color w:val="000000"/>
                <w:sz w:val="20"/>
                <w:szCs w:val="20"/>
                <w:lang w:bidi="hi-IN"/>
              </w:rPr>
              <w:t>Mr</w:t>
            </w:r>
            <w:proofErr w:type="spellEnd"/>
            <w:r w:rsidRPr="001153E4">
              <w:rPr>
                <w:rFonts w:ascii="Times New Roman" w:eastAsia="Calibri" w:hAnsi="Times New Roman" w:cs="Times New Roman"/>
                <w:smallCaps/>
                <w:color w:val="000000"/>
                <w:sz w:val="20"/>
                <w:szCs w:val="20"/>
                <w:lang w:bidi="hi-IN"/>
              </w:rPr>
              <w:t xml:space="preserve"> Vipin Saini</w:t>
            </w:r>
          </w:p>
          <w:p w14:paraId="1A563E24" w14:textId="77777777" w:rsidR="00C74308" w:rsidRPr="001153E4" w:rsidRDefault="00C74308" w:rsidP="00033A79">
            <w:pPr>
              <w:jc w:val="both"/>
              <w:rPr>
                <w:rFonts w:ascii="Times New Roman" w:eastAsia="Calibri" w:hAnsi="Times New Roman" w:cs="Times New Roman"/>
                <w:smallCaps/>
                <w:color w:val="000000"/>
                <w:sz w:val="20"/>
                <w:szCs w:val="20"/>
                <w:lang w:bidi="hi-IN"/>
              </w:rPr>
            </w:pPr>
            <w:r w:rsidRPr="001153E4">
              <w:rPr>
                <w:rFonts w:ascii="Times New Roman" w:eastAsia="Calibri" w:hAnsi="Times New Roman" w:cs="Times New Roman"/>
                <w:smallCaps/>
                <w:color w:val="000000"/>
                <w:sz w:val="20"/>
                <w:szCs w:val="20"/>
                <w:lang w:bidi="hi-IN"/>
              </w:rPr>
              <w:t xml:space="preserve">         Dr Sandeepa Kanitkar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iCs/>
                <w:color w:val="000000"/>
                <w:sz w:val="20"/>
                <w:szCs w:val="20"/>
                <w:lang w:bidi="hi-IN"/>
              </w:rPr>
              <w:t>)</w:t>
            </w:r>
          </w:p>
        </w:tc>
      </w:tr>
      <w:tr w:rsidR="00C74308" w:rsidRPr="00A16B5A" w14:paraId="127B24DB" w14:textId="77777777" w:rsidTr="00033A79">
        <w:trPr>
          <w:trHeight w:val="267"/>
        </w:trPr>
        <w:tc>
          <w:tcPr>
            <w:tcW w:w="5850" w:type="dxa"/>
          </w:tcPr>
          <w:p w14:paraId="3D4B4D8A" w14:textId="77777777" w:rsidR="00C74308" w:rsidRPr="00A16B5A" w:rsidRDefault="00C74308" w:rsidP="00033A79">
            <w:pPr>
              <w:ind w:left="158" w:hanging="158"/>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Central Insecticide Board and Registration Committee, Faridabad</w:t>
            </w:r>
          </w:p>
          <w:p w14:paraId="0CEA8B77"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1CF51007"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Secretary</w:t>
            </w:r>
          </w:p>
          <w:p w14:paraId="00748E13" w14:textId="77777777" w:rsidR="00C74308" w:rsidRPr="00A16B5A" w:rsidRDefault="00C74308" w:rsidP="00033A79">
            <w:pPr>
              <w:ind w:left="360"/>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 xml:space="preserve"> </w:t>
            </w:r>
            <w:r w:rsidRPr="00A16B5A">
              <w:rPr>
                <w:rFonts w:ascii="Times New Roman" w:eastAsia="Calibri" w:hAnsi="Times New Roman" w:cs="Times New Roman"/>
                <w:smallCaps/>
                <w:color w:val="000000"/>
                <w:sz w:val="20"/>
                <w:szCs w:val="20"/>
                <w:lang w:bidi="hi-IN"/>
              </w:rPr>
              <w:t>Dr Vandana Seth</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0549AC06" w14:textId="77777777" w:rsidTr="00033A79">
        <w:trPr>
          <w:trHeight w:val="289"/>
        </w:trPr>
        <w:tc>
          <w:tcPr>
            <w:tcW w:w="5850" w:type="dxa"/>
          </w:tcPr>
          <w:p w14:paraId="194190A5"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Central Insecticide Laboratory, Faridabad</w:t>
            </w:r>
          </w:p>
          <w:p w14:paraId="0356D9EE" w14:textId="77777777" w:rsidR="00C74308" w:rsidRPr="00A16B5A" w:rsidRDefault="00C74308" w:rsidP="00033A79">
            <w:pPr>
              <w:jc w:val="both"/>
              <w:rPr>
                <w:rFonts w:ascii="Times New Roman" w:eastAsia="Times New Roman" w:hAnsi="Times New Roman" w:cs="Times New Roman"/>
                <w:color w:val="000000"/>
                <w:sz w:val="20"/>
                <w:szCs w:val="20"/>
                <w:lang w:bidi="hi-IN"/>
              </w:rPr>
            </w:pPr>
          </w:p>
          <w:p w14:paraId="35F34256"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5044A848"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Archana Sinha</w:t>
            </w:r>
          </w:p>
          <w:p w14:paraId="74F8BBCD" w14:textId="77777777" w:rsidR="00C74308" w:rsidRPr="00A16B5A" w:rsidRDefault="00C74308" w:rsidP="00033A79">
            <w:pPr>
              <w:ind w:left="360"/>
              <w:jc w:val="both"/>
              <w:rPr>
                <w:rFonts w:ascii="Times New Roman" w:eastAsia="Times New Roman" w:hAnsi="Times New Roman" w:cs="Times New Roman"/>
                <w:color w:val="000000"/>
                <w:sz w:val="20"/>
                <w:szCs w:val="20"/>
                <w:lang w:bidi="hi-IN"/>
              </w:rPr>
            </w:pPr>
            <w:r w:rsidRPr="00A16B5A">
              <w:rPr>
                <w:rFonts w:ascii="Times New Roman" w:eastAsia="Calibri" w:hAnsi="Times New Roman" w:cs="Times New Roman"/>
                <w:smallCaps/>
                <w:color w:val="000000"/>
                <w:sz w:val="20"/>
                <w:szCs w:val="20"/>
                <w:lang w:bidi="hi-IN"/>
              </w:rPr>
              <w:t>Shri Subhash Chaudhary</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iCs/>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1BC9E98B" w14:textId="77777777" w:rsidTr="00033A79">
        <w:tc>
          <w:tcPr>
            <w:tcW w:w="5850" w:type="dxa"/>
          </w:tcPr>
          <w:p w14:paraId="76592217"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Crop Care Federation of India, New Delhi</w:t>
            </w:r>
          </w:p>
          <w:p w14:paraId="547DCA3C" w14:textId="77777777" w:rsidR="00C74308" w:rsidRPr="00A16B5A" w:rsidRDefault="00C74308" w:rsidP="00033A79">
            <w:pPr>
              <w:jc w:val="both"/>
              <w:rPr>
                <w:rFonts w:ascii="Times New Roman" w:eastAsia="Times New Roman" w:hAnsi="Times New Roman" w:cs="Times New Roman"/>
                <w:sz w:val="20"/>
                <w:szCs w:val="20"/>
                <w:lang w:bidi="hi-IN"/>
              </w:rPr>
            </w:pPr>
          </w:p>
        </w:tc>
        <w:tc>
          <w:tcPr>
            <w:tcW w:w="4131" w:type="dxa"/>
          </w:tcPr>
          <w:p w14:paraId="78C43FA1" w14:textId="77777777" w:rsidR="00C74308" w:rsidRPr="00A16B5A" w:rsidRDefault="00C74308" w:rsidP="00033A79">
            <w:pPr>
              <w:jc w:val="both"/>
              <w:rPr>
                <w:rFonts w:ascii="Times New Roman" w:eastAsia="Calibri" w:hAnsi="Times New Roman" w:cs="Times New Roman"/>
                <w:smallCaps/>
                <w:color w:val="5A5A5A"/>
                <w:sz w:val="20"/>
                <w:szCs w:val="20"/>
                <w:lang w:bidi="hi-IN"/>
              </w:rPr>
            </w:pPr>
            <w:r w:rsidRPr="00A16B5A">
              <w:rPr>
                <w:rFonts w:ascii="Times New Roman" w:eastAsia="Calibri" w:hAnsi="Times New Roman" w:cs="Times New Roman"/>
                <w:smallCaps/>
                <w:color w:val="000000"/>
                <w:sz w:val="20"/>
                <w:szCs w:val="20"/>
                <w:lang w:bidi="hi-IN"/>
              </w:rPr>
              <w:t>Dr J. C. Majumdar</w:t>
            </w:r>
          </w:p>
        </w:tc>
      </w:tr>
      <w:tr w:rsidR="00C74308" w:rsidRPr="00A16B5A" w14:paraId="4204C483" w14:textId="77777777" w:rsidTr="00033A79">
        <w:tc>
          <w:tcPr>
            <w:tcW w:w="5850" w:type="dxa"/>
          </w:tcPr>
          <w:p w14:paraId="2C113C42"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Crop Life India, New Delhi</w:t>
            </w:r>
          </w:p>
          <w:p w14:paraId="2C4183BF" w14:textId="77777777" w:rsidR="00C74308" w:rsidRPr="00A16B5A" w:rsidRDefault="00C74308" w:rsidP="00033A79">
            <w:pPr>
              <w:jc w:val="both"/>
              <w:rPr>
                <w:rFonts w:ascii="Times New Roman" w:eastAsia="Times New Roman" w:hAnsi="Times New Roman" w:cs="Times New Roman"/>
                <w:color w:val="000000"/>
                <w:sz w:val="20"/>
                <w:szCs w:val="20"/>
                <w:lang w:bidi="hi-IN"/>
              </w:rPr>
            </w:pPr>
          </w:p>
          <w:p w14:paraId="68681312"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7BB08DD3" w14:textId="77777777" w:rsidR="00C74308" w:rsidRPr="00A16B5A" w:rsidRDefault="00C74308" w:rsidP="00033A79">
            <w:pPr>
              <w:jc w:val="both"/>
              <w:rPr>
                <w:rFonts w:ascii="Times New Roman" w:eastAsia="Calibri" w:hAnsi="Times New Roman" w:cs="Times New Roman"/>
                <w:smallCaps/>
                <w:color w:val="5A5A5A"/>
                <w:sz w:val="20"/>
                <w:szCs w:val="20"/>
                <w:lang w:bidi="hi-IN"/>
              </w:rPr>
            </w:pPr>
            <w:r w:rsidRPr="00A16B5A">
              <w:rPr>
                <w:rFonts w:ascii="Times New Roman" w:eastAsia="Calibri" w:hAnsi="Times New Roman" w:cs="Times New Roman"/>
                <w:smallCaps/>
                <w:color w:val="000000"/>
                <w:sz w:val="20"/>
                <w:szCs w:val="20"/>
                <w:lang w:bidi="hi-IN"/>
              </w:rPr>
              <w:t xml:space="preserve">Shri </w:t>
            </w:r>
            <w:proofErr w:type="spellStart"/>
            <w:r w:rsidRPr="00A16B5A">
              <w:rPr>
                <w:rFonts w:ascii="Times New Roman" w:eastAsia="Calibri" w:hAnsi="Times New Roman" w:cs="Times New Roman"/>
                <w:smallCaps/>
                <w:color w:val="000000"/>
                <w:sz w:val="20"/>
                <w:szCs w:val="20"/>
                <w:lang w:bidi="hi-IN"/>
              </w:rPr>
              <w:t>Asitava</w:t>
            </w:r>
            <w:proofErr w:type="spellEnd"/>
            <w:r w:rsidRPr="00A16B5A">
              <w:rPr>
                <w:rFonts w:ascii="Times New Roman" w:eastAsia="Calibri" w:hAnsi="Times New Roman" w:cs="Times New Roman"/>
                <w:smallCaps/>
                <w:color w:val="000000"/>
                <w:sz w:val="20"/>
                <w:szCs w:val="20"/>
                <w:lang w:bidi="hi-IN"/>
              </w:rPr>
              <w:t xml:space="preserve"> Sen</w:t>
            </w:r>
          </w:p>
          <w:p w14:paraId="3F3DD442" w14:textId="77777777" w:rsidR="00C74308" w:rsidRPr="00A16B5A" w:rsidRDefault="00C74308" w:rsidP="00033A79">
            <w:pPr>
              <w:ind w:left="360"/>
              <w:jc w:val="both"/>
              <w:rPr>
                <w:rFonts w:ascii="Times New Roman" w:eastAsia="Times New Roman" w:hAnsi="Times New Roman" w:cs="Times New Roman"/>
                <w:sz w:val="20"/>
                <w:szCs w:val="20"/>
                <w:lang w:bidi="hi-IN"/>
              </w:rPr>
            </w:pPr>
            <w:r w:rsidRPr="001153E4">
              <w:rPr>
                <w:rFonts w:ascii="Times New Roman" w:eastAsia="Times New Roman" w:hAnsi="Times New Roman" w:cs="Times New Roman"/>
                <w:color w:val="000000"/>
                <w:sz w:val="20"/>
                <w:szCs w:val="20"/>
                <w:lang w:bidi="hi-IN"/>
              </w:rPr>
              <w:t>DR. RAKESH DAHIYA</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59AE93FB" w14:textId="77777777" w:rsidTr="00033A79">
        <w:tc>
          <w:tcPr>
            <w:tcW w:w="5850" w:type="dxa"/>
          </w:tcPr>
          <w:p w14:paraId="4BF3BBF1" w14:textId="77777777" w:rsidR="00C74308" w:rsidRPr="00A16B5A" w:rsidRDefault="00C74308" w:rsidP="00033A79">
            <w:pPr>
              <w:jc w:val="both"/>
              <w:rPr>
                <w:rFonts w:ascii="Times New Roman" w:eastAsia="Times New Roman" w:hAnsi="Times New Roman" w:cs="Times New Roman"/>
                <w:sz w:val="20"/>
                <w:szCs w:val="20"/>
                <w:lang w:bidi="hi-IN"/>
              </w:rPr>
            </w:pPr>
            <w:r w:rsidRPr="00A16B5A">
              <w:rPr>
                <w:rFonts w:ascii="Times New Roman" w:eastAsia="Times New Roman" w:hAnsi="Times New Roman" w:cs="Times New Roman"/>
                <w:sz w:val="20"/>
                <w:szCs w:val="20"/>
                <w:lang w:bidi="hi-IN"/>
              </w:rPr>
              <w:t>CSIR -Indian Institute of Toxicology Research, Lucknow</w:t>
            </w:r>
          </w:p>
        </w:tc>
        <w:tc>
          <w:tcPr>
            <w:tcW w:w="4131" w:type="dxa"/>
          </w:tcPr>
          <w:p w14:paraId="607DEB09"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Sheelendra P. Singh</w:t>
            </w:r>
          </w:p>
        </w:tc>
      </w:tr>
      <w:tr w:rsidR="00C74308" w:rsidRPr="00A16B5A" w14:paraId="144D3176" w14:textId="77777777" w:rsidTr="00033A79">
        <w:tc>
          <w:tcPr>
            <w:tcW w:w="5850" w:type="dxa"/>
          </w:tcPr>
          <w:p w14:paraId="196FEA9D"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IDMA Laboratories Limited, Chandigarh</w:t>
            </w:r>
          </w:p>
          <w:p w14:paraId="7588481F"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0843CB38" w14:textId="77777777" w:rsidR="00C74308" w:rsidRPr="001153E4"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Indra Rai</w:t>
            </w:r>
          </w:p>
          <w:p w14:paraId="2BD7E3DC"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1153E4">
              <w:rPr>
                <w:rFonts w:ascii="Times New Roman" w:eastAsia="Calibri" w:hAnsi="Times New Roman" w:cs="Times New Roman"/>
                <w:smallCaps/>
                <w:color w:val="000000"/>
                <w:sz w:val="20"/>
                <w:szCs w:val="20"/>
                <w:lang w:bidi="hi-IN"/>
              </w:rPr>
              <w:t xml:space="preserve">         Dr Parkash Kaur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103E5BD8" w14:textId="77777777" w:rsidTr="00033A79">
        <w:tc>
          <w:tcPr>
            <w:tcW w:w="5850" w:type="dxa"/>
          </w:tcPr>
          <w:p w14:paraId="12762D8E"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Institute of Pesticide Formulation Technology, Gurgaon</w:t>
            </w:r>
          </w:p>
          <w:p w14:paraId="5ABE4CA4"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518F2849" w14:textId="77777777" w:rsidR="00C74308"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Dr Mohana Krishna Reddy </w:t>
            </w:r>
            <w:proofErr w:type="spellStart"/>
            <w:r>
              <w:rPr>
                <w:rFonts w:ascii="Times New Roman" w:eastAsia="Calibri" w:hAnsi="Times New Roman" w:cs="Times New Roman"/>
                <w:smallCaps/>
                <w:color w:val="000000"/>
                <w:sz w:val="20"/>
                <w:szCs w:val="20"/>
                <w:lang w:bidi="hi-IN"/>
              </w:rPr>
              <w:t>Mudiam</w:t>
            </w:r>
            <w:proofErr w:type="spellEnd"/>
          </w:p>
          <w:p w14:paraId="7C096A42"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         Dr Lalitesh Thakur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1BBA7389" w14:textId="77777777" w:rsidTr="00033A79">
        <w:tc>
          <w:tcPr>
            <w:tcW w:w="5850" w:type="dxa"/>
          </w:tcPr>
          <w:p w14:paraId="4356164E"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National Centre for Integrated Pest Management, New Delhi</w:t>
            </w:r>
          </w:p>
          <w:p w14:paraId="58A287F3"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6E465868" w14:textId="77777777" w:rsidR="00C74308" w:rsidRPr="00A16B5A" w:rsidRDefault="00C74308" w:rsidP="00033A79">
            <w:pPr>
              <w:jc w:val="both"/>
              <w:rPr>
                <w:rFonts w:ascii="Times New Roman" w:eastAsia="Calibri" w:hAnsi="Times New Roman" w:cs="Times New Roman"/>
                <w:smallCaps/>
                <w:color w:val="5A5A5A"/>
                <w:sz w:val="20"/>
                <w:szCs w:val="20"/>
                <w:lang w:bidi="hi-IN"/>
              </w:rPr>
            </w:pPr>
            <w:r w:rsidRPr="00A16B5A">
              <w:rPr>
                <w:rFonts w:ascii="Times New Roman" w:eastAsia="Calibri" w:hAnsi="Times New Roman" w:cs="Times New Roman"/>
                <w:smallCaps/>
                <w:color w:val="000000"/>
                <w:sz w:val="20"/>
                <w:szCs w:val="20"/>
                <w:lang w:bidi="hi-IN"/>
              </w:rPr>
              <w:t xml:space="preserve">Dr Sumitra Arora </w:t>
            </w:r>
          </w:p>
        </w:tc>
      </w:tr>
      <w:tr w:rsidR="00C74308" w:rsidRPr="00A16B5A" w14:paraId="3EDDE411" w14:textId="77777777" w:rsidTr="00033A79">
        <w:tc>
          <w:tcPr>
            <w:tcW w:w="5850" w:type="dxa"/>
          </w:tcPr>
          <w:p w14:paraId="5AEF1C05"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National Institute of Plant Health Management, Hyderabad</w:t>
            </w:r>
          </w:p>
          <w:p w14:paraId="2212D013"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46C51DBA"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Mahesh Saini</w:t>
            </w:r>
          </w:p>
          <w:p w14:paraId="13124496" w14:textId="77777777" w:rsidR="00C74308" w:rsidRPr="00A16B5A" w:rsidRDefault="00C74308" w:rsidP="00033A79">
            <w:pPr>
              <w:ind w:left="360"/>
              <w:jc w:val="both"/>
              <w:rPr>
                <w:rFonts w:ascii="Times New Roman" w:eastAsia="Times New Roman" w:hAnsi="Times New Roman" w:cs="Times New Roman"/>
                <w:color w:val="000000"/>
                <w:sz w:val="20"/>
                <w:szCs w:val="20"/>
                <w:lang w:bidi="hi-IN"/>
              </w:rPr>
            </w:pPr>
            <w:proofErr w:type="spellStart"/>
            <w:r w:rsidRPr="00A16B5A">
              <w:rPr>
                <w:rFonts w:ascii="Times New Roman" w:eastAsia="Calibri" w:hAnsi="Times New Roman" w:cs="Times New Roman"/>
                <w:smallCaps/>
                <w:color w:val="000000"/>
                <w:sz w:val="20"/>
                <w:szCs w:val="20"/>
                <w:lang w:bidi="hi-IN"/>
              </w:rPr>
              <w:t>Ms</w:t>
            </w:r>
            <w:proofErr w:type="spellEnd"/>
            <w:r w:rsidRPr="00A16B5A">
              <w:rPr>
                <w:rFonts w:ascii="Times New Roman" w:eastAsia="Calibri" w:hAnsi="Times New Roman" w:cs="Times New Roman"/>
                <w:smallCaps/>
                <w:color w:val="000000"/>
                <w:sz w:val="20"/>
                <w:szCs w:val="20"/>
                <w:lang w:bidi="hi-IN"/>
              </w:rPr>
              <w:t xml:space="preserve"> T. Sridevi</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iCs/>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6DFC207F" w14:textId="77777777" w:rsidTr="00033A79">
        <w:tc>
          <w:tcPr>
            <w:tcW w:w="5850" w:type="dxa"/>
          </w:tcPr>
          <w:p w14:paraId="61833525"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PI Industries Limited, </w:t>
            </w:r>
            <w:proofErr w:type="spellStart"/>
            <w:r>
              <w:rPr>
                <w:rFonts w:ascii="Times New Roman" w:eastAsia="Times New Roman" w:hAnsi="Times New Roman" w:cs="Times New Roman"/>
                <w:color w:val="000000"/>
                <w:sz w:val="20"/>
                <w:szCs w:val="20"/>
                <w:lang w:bidi="hi-IN"/>
              </w:rPr>
              <w:t>Panoli</w:t>
            </w:r>
            <w:proofErr w:type="spellEnd"/>
          </w:p>
        </w:tc>
        <w:tc>
          <w:tcPr>
            <w:tcW w:w="4131" w:type="dxa"/>
          </w:tcPr>
          <w:p w14:paraId="019AA589" w14:textId="77777777" w:rsidR="00C74308" w:rsidRDefault="00C74308" w:rsidP="00033A79">
            <w:pPr>
              <w:jc w:val="both"/>
              <w:rPr>
                <w:rFonts w:ascii="Times New Roman" w:eastAsia="Calibri" w:hAnsi="Times New Roman" w:cs="Times New Roman"/>
                <w:smallCaps/>
                <w:color w:val="000000"/>
                <w:sz w:val="20"/>
                <w:szCs w:val="20"/>
                <w:lang w:bidi="hi-IN"/>
              </w:rPr>
            </w:pPr>
            <w:proofErr w:type="spellStart"/>
            <w:r>
              <w:rPr>
                <w:rFonts w:ascii="Times New Roman" w:eastAsia="Calibri" w:hAnsi="Times New Roman" w:cs="Times New Roman"/>
                <w:smallCaps/>
                <w:color w:val="000000"/>
                <w:sz w:val="20"/>
                <w:szCs w:val="20"/>
                <w:lang w:bidi="hi-IN"/>
              </w:rPr>
              <w:t>Mr</w:t>
            </w:r>
            <w:proofErr w:type="spellEnd"/>
            <w:r>
              <w:rPr>
                <w:rFonts w:ascii="Times New Roman" w:eastAsia="Calibri" w:hAnsi="Times New Roman" w:cs="Times New Roman"/>
                <w:smallCaps/>
                <w:color w:val="000000"/>
                <w:sz w:val="20"/>
                <w:szCs w:val="20"/>
                <w:lang w:bidi="hi-IN"/>
              </w:rPr>
              <w:t xml:space="preserve"> Ashish Vyas</w:t>
            </w:r>
          </w:p>
          <w:p w14:paraId="24CD2B20"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         Dr Shailendra </w:t>
            </w:r>
            <w:proofErr w:type="spellStart"/>
            <w:r>
              <w:rPr>
                <w:rFonts w:ascii="Times New Roman" w:eastAsia="Calibri" w:hAnsi="Times New Roman" w:cs="Times New Roman"/>
                <w:smallCaps/>
                <w:color w:val="000000"/>
                <w:sz w:val="20"/>
                <w:szCs w:val="20"/>
                <w:lang w:bidi="hi-IN"/>
              </w:rPr>
              <w:t>Bharambe</w:t>
            </w:r>
            <w:proofErr w:type="spellEnd"/>
            <w:r>
              <w:rPr>
                <w:rFonts w:ascii="Times New Roman" w:eastAsia="Calibri" w:hAnsi="Times New Roman" w:cs="Times New Roman"/>
                <w:smallCaps/>
                <w:color w:val="000000"/>
                <w:sz w:val="20"/>
                <w:szCs w:val="20"/>
                <w:lang w:bidi="hi-IN"/>
              </w:rPr>
              <w:t xml:space="preserve">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61086FAC" w14:textId="77777777" w:rsidTr="00033A79">
        <w:tc>
          <w:tcPr>
            <w:tcW w:w="5850" w:type="dxa"/>
          </w:tcPr>
          <w:p w14:paraId="7C77A47A" w14:textId="728844CB" w:rsidR="00C74308" w:rsidRPr="00A16B5A" w:rsidRDefault="00C74308" w:rsidP="00033A79">
            <w:pPr>
              <w:ind w:left="360" w:hanging="360"/>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Pesticide Manufactures and Formulators Association of India</w:t>
            </w:r>
            <w:r w:rsidR="00D723E8">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color w:val="000000"/>
                <w:sz w:val="20"/>
                <w:szCs w:val="20"/>
                <w:lang w:bidi="hi-IN"/>
              </w:rPr>
              <w:t>(PMFAI), Mumbai</w:t>
            </w:r>
          </w:p>
        </w:tc>
        <w:tc>
          <w:tcPr>
            <w:tcW w:w="4131" w:type="dxa"/>
          </w:tcPr>
          <w:p w14:paraId="14EDD9FA"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Archana Srivastava</w:t>
            </w:r>
          </w:p>
          <w:p w14:paraId="03D016D4" w14:textId="5AD2A163" w:rsidR="00C74308" w:rsidRPr="00A16B5A" w:rsidRDefault="00C74308" w:rsidP="00033A79">
            <w:pPr>
              <w:widowControl w:val="0"/>
              <w:autoSpaceDE w:val="0"/>
              <w:autoSpaceDN w:val="0"/>
              <w:ind w:left="360"/>
              <w:jc w:val="both"/>
              <w:rPr>
                <w:rFonts w:ascii="Times New Roman" w:eastAsia="Times New Roman" w:hAnsi="Times New Roman" w:cs="Times New Roman"/>
                <w:color w:val="000000"/>
                <w:sz w:val="20"/>
                <w:szCs w:val="20"/>
                <w:lang w:bidi="hi-IN"/>
              </w:rPr>
            </w:pPr>
          </w:p>
        </w:tc>
      </w:tr>
      <w:tr w:rsidR="00C74308" w:rsidRPr="00A16B5A" w14:paraId="437D2F10" w14:textId="77777777" w:rsidTr="00033A79">
        <w:tc>
          <w:tcPr>
            <w:tcW w:w="5850" w:type="dxa"/>
          </w:tcPr>
          <w:p w14:paraId="1BB0FD37" w14:textId="77777777" w:rsidR="00C74308" w:rsidRPr="00A16B5A" w:rsidRDefault="00C74308" w:rsidP="00033A79">
            <w:pPr>
              <w:ind w:left="360" w:hanging="360"/>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Punjab Agriculture University, Ludhiana</w:t>
            </w:r>
          </w:p>
        </w:tc>
        <w:tc>
          <w:tcPr>
            <w:tcW w:w="4131" w:type="dxa"/>
          </w:tcPr>
          <w:p w14:paraId="3DA3799C" w14:textId="5B4AF28D" w:rsidR="00C74308" w:rsidRPr="00A16B5A"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Dr Amit Choudhary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22C993D8" w14:textId="77777777" w:rsidTr="00033A79">
        <w:tc>
          <w:tcPr>
            <w:tcW w:w="5850" w:type="dxa"/>
          </w:tcPr>
          <w:p w14:paraId="3483470A"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Regional Pesticides Testing Laboratory, Chandigarh</w:t>
            </w:r>
          </w:p>
          <w:p w14:paraId="2B491663"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2DEC9FF2" w14:textId="77777777" w:rsidR="00C74308"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Rohit Singh</w:t>
            </w:r>
          </w:p>
          <w:p w14:paraId="69C0C16E"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         </w:t>
            </w:r>
            <w:proofErr w:type="spellStart"/>
            <w:r>
              <w:rPr>
                <w:rFonts w:ascii="Times New Roman" w:eastAsia="Calibri" w:hAnsi="Times New Roman" w:cs="Times New Roman"/>
                <w:smallCaps/>
                <w:color w:val="000000"/>
                <w:sz w:val="20"/>
                <w:szCs w:val="20"/>
                <w:lang w:bidi="hi-IN"/>
              </w:rPr>
              <w:t>Mr</w:t>
            </w:r>
            <w:proofErr w:type="spellEnd"/>
            <w:r>
              <w:rPr>
                <w:rFonts w:ascii="Times New Roman" w:eastAsia="Calibri" w:hAnsi="Times New Roman" w:cs="Times New Roman"/>
                <w:smallCaps/>
                <w:color w:val="000000"/>
                <w:sz w:val="20"/>
                <w:szCs w:val="20"/>
                <w:lang w:bidi="hi-IN"/>
              </w:rPr>
              <w:t xml:space="preserve"> Nilesh Shah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DB6E81" w:rsidRPr="00A16B5A" w14:paraId="42FA1E2F" w14:textId="77777777" w:rsidTr="00033A79">
        <w:tc>
          <w:tcPr>
            <w:tcW w:w="5850" w:type="dxa"/>
          </w:tcPr>
          <w:p w14:paraId="653BF2A1" w14:textId="5634A9DA" w:rsidR="00DB6E81" w:rsidRPr="00A16B5A" w:rsidRDefault="00DB6E81" w:rsidP="00033A79">
            <w:pPr>
              <w:jc w:val="both"/>
              <w:rPr>
                <w:rFonts w:ascii="Times New Roman" w:eastAsia="Times New Roman" w:hAnsi="Times New Roman" w:cs="Times New Roman"/>
                <w:color w:val="000000"/>
                <w:sz w:val="20"/>
                <w:szCs w:val="20"/>
                <w:lang w:bidi="hi-IN"/>
              </w:rPr>
            </w:pPr>
            <w:r w:rsidRPr="00DB6E81">
              <w:rPr>
                <w:rFonts w:ascii="Times New Roman" w:eastAsia="Times New Roman" w:hAnsi="Times New Roman" w:cs="Times New Roman"/>
                <w:color w:val="000000"/>
                <w:sz w:val="20"/>
                <w:szCs w:val="20"/>
                <w:lang w:val="en-IN" w:bidi="hi-IN"/>
              </w:rPr>
              <w:t>In Personal Capacity (</w:t>
            </w:r>
            <w:r w:rsidRPr="00DB6E81">
              <w:rPr>
                <w:rFonts w:ascii="Times New Roman" w:eastAsia="Times New Roman" w:hAnsi="Times New Roman" w:cs="Times New Roman"/>
                <w:i/>
                <w:iCs/>
                <w:color w:val="000000"/>
                <w:sz w:val="20"/>
                <w:szCs w:val="20"/>
                <w:lang w:val="en-IN" w:bidi="hi-IN"/>
              </w:rPr>
              <w:t>6/12, PAU Campus, Punjab Agriculture University, Ludhiana - 141004</w:t>
            </w:r>
            <w:r w:rsidRPr="00DB6E81">
              <w:rPr>
                <w:rFonts w:ascii="Times New Roman" w:eastAsia="Times New Roman" w:hAnsi="Times New Roman" w:cs="Times New Roman"/>
                <w:color w:val="000000"/>
                <w:sz w:val="20"/>
                <w:szCs w:val="20"/>
                <w:lang w:val="en-IN" w:bidi="hi-IN"/>
              </w:rPr>
              <w:t>)</w:t>
            </w:r>
          </w:p>
        </w:tc>
        <w:tc>
          <w:tcPr>
            <w:tcW w:w="4131" w:type="dxa"/>
          </w:tcPr>
          <w:p w14:paraId="47D7F5B6" w14:textId="5B5939BF" w:rsidR="00DB6E81" w:rsidRPr="00A16B5A" w:rsidRDefault="00053B69" w:rsidP="00033A79">
            <w:pPr>
              <w:jc w:val="both"/>
              <w:rPr>
                <w:rFonts w:ascii="Times New Roman" w:eastAsia="Calibri" w:hAnsi="Times New Roman" w:cs="Times New Roman"/>
                <w:smallCaps/>
                <w:color w:val="000000"/>
                <w:sz w:val="20"/>
                <w:szCs w:val="20"/>
                <w:lang w:bidi="hi-IN"/>
              </w:rPr>
            </w:pPr>
            <w:r w:rsidRPr="00053B69">
              <w:rPr>
                <w:rFonts w:ascii="Times New Roman" w:eastAsia="Calibri" w:hAnsi="Times New Roman" w:cs="Times New Roman"/>
                <w:smallCaps/>
                <w:color w:val="000000"/>
                <w:sz w:val="20"/>
                <w:szCs w:val="20"/>
                <w:lang w:val="en-IN" w:bidi="hi-IN"/>
              </w:rPr>
              <w:t>D</w:t>
            </w:r>
            <w:r w:rsidRPr="00053B69">
              <w:rPr>
                <w:rFonts w:ascii="Times New Roman" w:eastAsia="Calibri" w:hAnsi="Times New Roman" w:cs="Times New Roman"/>
                <w:smallCaps/>
                <w:color w:val="000000"/>
                <w:sz w:val="16"/>
                <w:szCs w:val="16"/>
                <w:lang w:val="en-IN" w:bidi="hi-IN"/>
              </w:rPr>
              <w:t>R</w:t>
            </w:r>
            <w:r w:rsidRPr="00053B69">
              <w:rPr>
                <w:rFonts w:ascii="Times New Roman" w:eastAsia="Calibri" w:hAnsi="Times New Roman" w:cs="Times New Roman"/>
                <w:smallCaps/>
                <w:color w:val="000000"/>
                <w:sz w:val="20"/>
                <w:szCs w:val="20"/>
                <w:lang w:val="en-IN" w:bidi="hi-IN"/>
              </w:rPr>
              <w:t xml:space="preserve"> P</w:t>
            </w:r>
            <w:r w:rsidRPr="00053B69">
              <w:rPr>
                <w:rFonts w:ascii="Times New Roman" w:eastAsia="Calibri" w:hAnsi="Times New Roman" w:cs="Times New Roman"/>
                <w:smallCaps/>
                <w:color w:val="000000"/>
                <w:sz w:val="16"/>
                <w:szCs w:val="16"/>
                <w:lang w:val="en-IN" w:bidi="hi-IN"/>
              </w:rPr>
              <w:t>ARDEEP</w:t>
            </w:r>
            <w:r w:rsidRPr="00053B69">
              <w:rPr>
                <w:rFonts w:ascii="Times New Roman" w:eastAsia="Calibri" w:hAnsi="Times New Roman" w:cs="Times New Roman"/>
                <w:smallCaps/>
                <w:color w:val="000000"/>
                <w:sz w:val="20"/>
                <w:szCs w:val="20"/>
                <w:lang w:val="en-IN" w:bidi="hi-IN"/>
              </w:rPr>
              <w:t xml:space="preserve"> K. C</w:t>
            </w:r>
            <w:r w:rsidRPr="00053B69">
              <w:rPr>
                <w:rFonts w:ascii="Times New Roman" w:eastAsia="Calibri" w:hAnsi="Times New Roman" w:cs="Times New Roman"/>
                <w:smallCaps/>
                <w:color w:val="000000"/>
                <w:sz w:val="16"/>
                <w:szCs w:val="16"/>
                <w:lang w:val="en-IN" w:bidi="hi-IN"/>
              </w:rPr>
              <w:t>HHUNEJA</w:t>
            </w:r>
          </w:p>
        </w:tc>
      </w:tr>
      <w:tr w:rsidR="00F259D1" w:rsidRPr="00A16B5A" w14:paraId="64287DA0" w14:textId="77777777" w:rsidTr="00033A79">
        <w:tc>
          <w:tcPr>
            <w:tcW w:w="5850" w:type="dxa"/>
          </w:tcPr>
          <w:p w14:paraId="082B1EC6" w14:textId="217830CF" w:rsidR="00F259D1" w:rsidRPr="00A16B5A" w:rsidRDefault="00F259D1" w:rsidP="00033A79">
            <w:pPr>
              <w:jc w:val="both"/>
              <w:rPr>
                <w:rFonts w:ascii="Times New Roman" w:eastAsia="Times New Roman" w:hAnsi="Times New Roman" w:cs="Times New Roman"/>
                <w:color w:val="000000"/>
                <w:sz w:val="20"/>
                <w:szCs w:val="20"/>
                <w:lang w:bidi="hi-IN"/>
              </w:rPr>
            </w:pPr>
            <w:r w:rsidRPr="00F259D1">
              <w:rPr>
                <w:rFonts w:ascii="Times New Roman" w:eastAsia="Times New Roman" w:hAnsi="Times New Roman" w:cs="Times New Roman"/>
                <w:color w:val="000000"/>
                <w:sz w:val="20"/>
                <w:szCs w:val="20"/>
                <w:lang w:val="en-IN" w:bidi="hi-IN"/>
              </w:rPr>
              <w:t>In Personal Capacity (</w:t>
            </w:r>
            <w:r w:rsidRPr="00DA4795">
              <w:rPr>
                <w:rFonts w:ascii="Times New Roman" w:eastAsia="Times New Roman" w:hAnsi="Times New Roman" w:cs="Times New Roman"/>
                <w:i/>
                <w:iCs/>
                <w:color w:val="000000"/>
                <w:sz w:val="20"/>
                <w:szCs w:val="20"/>
                <w:lang w:val="en-IN" w:bidi="hi-IN"/>
              </w:rPr>
              <w:t>37, Rail Vihar, Saraswati Vihar, Pitampura, Delhi - 110034)</w:t>
            </w:r>
          </w:p>
        </w:tc>
        <w:tc>
          <w:tcPr>
            <w:tcW w:w="4131" w:type="dxa"/>
          </w:tcPr>
          <w:p w14:paraId="79484268" w14:textId="42A37A45" w:rsidR="00F259D1" w:rsidRPr="00A16B5A" w:rsidRDefault="00F259D1" w:rsidP="00033A79">
            <w:pPr>
              <w:jc w:val="both"/>
              <w:rPr>
                <w:rFonts w:ascii="Times New Roman" w:eastAsia="Calibri" w:hAnsi="Times New Roman" w:cs="Times New Roman"/>
                <w:smallCaps/>
                <w:color w:val="000000"/>
                <w:sz w:val="20"/>
                <w:szCs w:val="20"/>
                <w:lang w:bidi="hi-IN"/>
              </w:rPr>
            </w:pPr>
            <w:r w:rsidRPr="00F259D1">
              <w:rPr>
                <w:rFonts w:ascii="Times New Roman" w:eastAsia="Calibri" w:hAnsi="Times New Roman" w:cs="Times New Roman"/>
                <w:smallCaps/>
                <w:color w:val="000000"/>
                <w:sz w:val="20"/>
                <w:szCs w:val="20"/>
                <w:lang w:val="en-IN" w:bidi="hi-IN"/>
              </w:rPr>
              <w:t>D</w:t>
            </w:r>
            <w:r w:rsidRPr="00F259D1">
              <w:rPr>
                <w:rFonts w:ascii="Times New Roman" w:eastAsia="Calibri" w:hAnsi="Times New Roman" w:cs="Times New Roman"/>
                <w:smallCaps/>
                <w:color w:val="000000"/>
                <w:sz w:val="16"/>
                <w:szCs w:val="16"/>
                <w:lang w:val="en-IN" w:bidi="hi-IN"/>
              </w:rPr>
              <w:t>R</w:t>
            </w:r>
            <w:r w:rsidRPr="00F259D1">
              <w:rPr>
                <w:rFonts w:ascii="Times New Roman" w:eastAsia="Calibri" w:hAnsi="Times New Roman" w:cs="Times New Roman"/>
                <w:smallCaps/>
                <w:color w:val="000000"/>
                <w:sz w:val="20"/>
                <w:szCs w:val="20"/>
                <w:lang w:val="en-IN" w:bidi="hi-IN"/>
              </w:rPr>
              <w:t xml:space="preserve"> U</w:t>
            </w:r>
            <w:r w:rsidRPr="00F259D1">
              <w:rPr>
                <w:rFonts w:ascii="Times New Roman" w:eastAsia="Calibri" w:hAnsi="Times New Roman" w:cs="Times New Roman"/>
                <w:smallCaps/>
                <w:color w:val="000000"/>
                <w:sz w:val="16"/>
                <w:szCs w:val="16"/>
                <w:lang w:val="en-IN" w:bidi="hi-IN"/>
              </w:rPr>
              <w:t>DAY</w:t>
            </w:r>
            <w:r w:rsidRPr="00F259D1">
              <w:rPr>
                <w:rFonts w:ascii="Times New Roman" w:eastAsia="Calibri" w:hAnsi="Times New Roman" w:cs="Times New Roman"/>
                <w:smallCaps/>
                <w:color w:val="000000"/>
                <w:sz w:val="20"/>
                <w:szCs w:val="20"/>
                <w:lang w:val="en-IN" w:bidi="hi-IN"/>
              </w:rPr>
              <w:t xml:space="preserve"> K</w:t>
            </w:r>
            <w:r w:rsidRPr="00F259D1">
              <w:rPr>
                <w:rFonts w:ascii="Times New Roman" w:eastAsia="Calibri" w:hAnsi="Times New Roman" w:cs="Times New Roman"/>
                <w:smallCaps/>
                <w:color w:val="000000"/>
                <w:sz w:val="16"/>
                <w:szCs w:val="16"/>
                <w:lang w:val="en-IN" w:bidi="hi-IN"/>
              </w:rPr>
              <w:t>UMAR</w:t>
            </w:r>
          </w:p>
        </w:tc>
      </w:tr>
      <w:tr w:rsidR="00C74308" w:rsidRPr="00A16B5A" w14:paraId="4F39CB06" w14:textId="77777777" w:rsidTr="00033A79">
        <w:tc>
          <w:tcPr>
            <w:tcW w:w="5850" w:type="dxa"/>
          </w:tcPr>
          <w:p w14:paraId="2A399B1D"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 xml:space="preserve">In Personal Capacity </w:t>
            </w:r>
            <w:r w:rsidRPr="00A16B5A">
              <w:rPr>
                <w:rFonts w:ascii="Times New Roman" w:eastAsia="Times New Roman" w:hAnsi="Times New Roman" w:cs="Times New Roman"/>
                <w:color w:val="000000"/>
                <w:sz w:val="20"/>
                <w:szCs w:val="20"/>
                <w:lang w:eastAsia="en-GB" w:bidi="hi-IN"/>
              </w:rPr>
              <w:t>(</w:t>
            </w:r>
            <w:r w:rsidRPr="00A16B5A">
              <w:rPr>
                <w:rFonts w:ascii="Times New Roman" w:eastAsia="Times New Roman" w:hAnsi="Times New Roman" w:cs="Times New Roman"/>
                <w:i/>
                <w:iCs/>
                <w:color w:val="000000"/>
                <w:sz w:val="20"/>
                <w:szCs w:val="20"/>
                <w:lang w:eastAsia="en-GB" w:bidi="hi-IN"/>
              </w:rPr>
              <w:t xml:space="preserve">4-6-90/2/8/2, Sri Devi Nilayam Tejaswinagar </w:t>
            </w:r>
            <w:proofErr w:type="spellStart"/>
            <w:r w:rsidRPr="00A16B5A">
              <w:rPr>
                <w:rFonts w:ascii="Times New Roman" w:eastAsia="Times New Roman" w:hAnsi="Times New Roman" w:cs="Times New Roman"/>
                <w:i/>
                <w:iCs/>
                <w:color w:val="000000"/>
                <w:sz w:val="20"/>
                <w:szCs w:val="20"/>
                <w:lang w:eastAsia="en-GB" w:bidi="hi-IN"/>
              </w:rPr>
              <w:t>Coloni</w:t>
            </w:r>
            <w:proofErr w:type="spellEnd"/>
            <w:r w:rsidRPr="00A16B5A">
              <w:rPr>
                <w:rFonts w:ascii="Times New Roman" w:eastAsia="Times New Roman" w:hAnsi="Times New Roman" w:cs="Times New Roman"/>
                <w:i/>
                <w:iCs/>
                <w:color w:val="000000"/>
                <w:sz w:val="20"/>
                <w:szCs w:val="20"/>
                <w:lang w:eastAsia="en-GB" w:bidi="hi-IN"/>
              </w:rPr>
              <w:t>, Attapur, Hyderabad – 500048</w:t>
            </w:r>
            <w:r w:rsidRPr="00A16B5A">
              <w:rPr>
                <w:rFonts w:ascii="Times New Roman" w:eastAsia="Times New Roman" w:hAnsi="Times New Roman" w:cs="Times New Roman"/>
                <w:color w:val="000000"/>
                <w:sz w:val="20"/>
                <w:szCs w:val="20"/>
                <w:lang w:eastAsia="en-GB" w:bidi="hi-IN"/>
              </w:rPr>
              <w:t>)</w:t>
            </w:r>
          </w:p>
        </w:tc>
        <w:tc>
          <w:tcPr>
            <w:tcW w:w="4131" w:type="dxa"/>
          </w:tcPr>
          <w:p w14:paraId="7F00729C" w14:textId="77777777" w:rsidR="00C74308" w:rsidRPr="00A16B5A" w:rsidRDefault="00C74308" w:rsidP="00033A79">
            <w:pPr>
              <w:jc w:val="both"/>
              <w:rPr>
                <w:rFonts w:ascii="Times New Roman" w:eastAsia="Calibri" w:hAnsi="Times New Roman" w:cs="Times New Roman"/>
                <w:smallCaps/>
                <w:color w:val="5A5A5A"/>
                <w:sz w:val="20"/>
                <w:szCs w:val="20"/>
                <w:lang w:bidi="hi-IN"/>
              </w:rPr>
            </w:pPr>
            <w:r w:rsidRPr="00A16B5A">
              <w:rPr>
                <w:rFonts w:ascii="Times New Roman" w:eastAsia="Calibri" w:hAnsi="Times New Roman" w:cs="Times New Roman"/>
                <w:smallCaps/>
                <w:color w:val="000000"/>
                <w:sz w:val="20"/>
                <w:szCs w:val="20"/>
                <w:lang w:bidi="hi-IN"/>
              </w:rPr>
              <w:t>Shri C. V. Rao</w:t>
            </w:r>
          </w:p>
        </w:tc>
      </w:tr>
      <w:tr w:rsidR="00C74308" w:rsidRPr="00A16B5A" w14:paraId="023D9B6A" w14:textId="77777777" w:rsidTr="00033A79">
        <w:tc>
          <w:tcPr>
            <w:tcW w:w="5850" w:type="dxa"/>
          </w:tcPr>
          <w:p w14:paraId="772E84DC"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BIS Directorate General</w:t>
            </w:r>
          </w:p>
        </w:tc>
        <w:tc>
          <w:tcPr>
            <w:tcW w:w="4131" w:type="dxa"/>
          </w:tcPr>
          <w:p w14:paraId="4EABEA66"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Shrimati Suneeti Toteja,</w:t>
            </w:r>
          </w:p>
          <w:p w14:paraId="344C3C46" w14:textId="55E4EA3C"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Calibri" w:hAnsi="Times New Roman" w:cs="Times New Roman"/>
                <w:smallCaps/>
                <w:color w:val="000000"/>
                <w:sz w:val="20"/>
                <w:szCs w:val="20"/>
                <w:lang w:bidi="hi-IN"/>
              </w:rPr>
              <w:t>Scientist ‘</w:t>
            </w:r>
            <w:r w:rsidR="001410BC">
              <w:rPr>
                <w:rFonts w:ascii="Times New Roman" w:eastAsia="Calibri" w:hAnsi="Times New Roman" w:cs="Times New Roman"/>
                <w:smallCaps/>
                <w:color w:val="000000"/>
                <w:sz w:val="20"/>
                <w:szCs w:val="20"/>
                <w:lang w:bidi="hi-IN"/>
              </w:rPr>
              <w:t>F</w:t>
            </w:r>
            <w:r w:rsidRPr="00A16B5A">
              <w:rPr>
                <w:rFonts w:ascii="Times New Roman" w:eastAsia="Calibri" w:hAnsi="Times New Roman" w:cs="Times New Roman"/>
                <w:smallCaps/>
                <w:color w:val="000000"/>
                <w:sz w:val="20"/>
                <w:szCs w:val="20"/>
                <w:lang w:bidi="hi-IN"/>
              </w:rPr>
              <w:t>’/</w:t>
            </w:r>
            <w:r w:rsidR="001410BC">
              <w:rPr>
                <w:rFonts w:ascii="Times New Roman" w:eastAsia="Calibri" w:hAnsi="Times New Roman" w:cs="Times New Roman"/>
                <w:smallCaps/>
                <w:color w:val="000000"/>
                <w:sz w:val="20"/>
                <w:szCs w:val="20"/>
                <w:lang w:bidi="hi-IN"/>
              </w:rPr>
              <w:t xml:space="preserve">Senior </w:t>
            </w:r>
            <w:r w:rsidRPr="00A16B5A">
              <w:rPr>
                <w:rFonts w:ascii="Times New Roman" w:eastAsia="Calibri" w:hAnsi="Times New Roman" w:cs="Times New Roman"/>
                <w:smallCaps/>
                <w:color w:val="000000"/>
                <w:sz w:val="20"/>
                <w:szCs w:val="20"/>
                <w:lang w:bidi="hi-IN"/>
              </w:rPr>
              <w:t>Director And Head</w:t>
            </w:r>
          </w:p>
          <w:p w14:paraId="6BB10E83" w14:textId="77777777" w:rsidR="00C74308" w:rsidRPr="00A16B5A" w:rsidRDefault="00C74308" w:rsidP="00033A79">
            <w:pPr>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w:t>
            </w:r>
            <w:r w:rsidRPr="00A16B5A">
              <w:rPr>
                <w:rFonts w:ascii="Times New Roman" w:eastAsia="Calibri" w:hAnsi="Times New Roman" w:cs="Times New Roman"/>
                <w:smallCaps/>
                <w:color w:val="000000"/>
                <w:sz w:val="20"/>
                <w:szCs w:val="20"/>
                <w:lang w:bidi="hi-IN"/>
              </w:rPr>
              <w:t>Food And Agriculture Department</w:t>
            </w:r>
            <w:r w:rsidRPr="00A16B5A">
              <w:rPr>
                <w:rFonts w:ascii="Times New Roman" w:eastAsia="Times New Roman" w:hAnsi="Times New Roman" w:cs="Times New Roman"/>
                <w:color w:val="000000"/>
                <w:sz w:val="20"/>
                <w:szCs w:val="20"/>
                <w:lang w:bidi="hi-IN"/>
              </w:rPr>
              <w:t>)</w:t>
            </w:r>
          </w:p>
          <w:p w14:paraId="0286A391" w14:textId="77777777" w:rsidR="00C74308" w:rsidRPr="00A16B5A" w:rsidRDefault="00C74308" w:rsidP="00033A79">
            <w:pPr>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w:t>
            </w:r>
            <w:r w:rsidRPr="00A16B5A">
              <w:rPr>
                <w:rFonts w:ascii="Times New Roman" w:eastAsia="Calibri" w:hAnsi="Times New Roman" w:cs="Times New Roman"/>
                <w:smallCaps/>
                <w:color w:val="000000"/>
                <w:sz w:val="20"/>
                <w:szCs w:val="20"/>
                <w:lang w:bidi="hi-IN"/>
              </w:rPr>
              <w:t>Representing Director General</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color w:val="000000"/>
                <w:sz w:val="20"/>
                <w:szCs w:val="20"/>
                <w:lang w:bidi="hi-IN"/>
              </w:rPr>
              <w:t>Ex- officio</w:t>
            </w:r>
            <w:r w:rsidRPr="00A16B5A">
              <w:rPr>
                <w:rFonts w:ascii="Times New Roman" w:eastAsia="Times New Roman" w:hAnsi="Times New Roman" w:cs="Times New Roman"/>
                <w:iCs/>
                <w:color w:val="000000"/>
                <w:sz w:val="20"/>
                <w:szCs w:val="20"/>
                <w:lang w:bidi="hi-IN"/>
              </w:rPr>
              <w:t>)</w:t>
            </w:r>
            <w:r w:rsidRPr="00A16B5A">
              <w:rPr>
                <w:rFonts w:ascii="Times New Roman" w:eastAsia="Times New Roman" w:hAnsi="Times New Roman" w:cs="Times New Roman"/>
                <w:color w:val="000000"/>
                <w:sz w:val="20"/>
                <w:szCs w:val="20"/>
                <w:lang w:bidi="hi-IN"/>
              </w:rPr>
              <w:t>]</w:t>
            </w:r>
          </w:p>
        </w:tc>
      </w:tr>
    </w:tbl>
    <w:p w14:paraId="107FEBA8" w14:textId="77777777" w:rsidR="00C74308" w:rsidRPr="00A16B5A" w:rsidRDefault="00C74308" w:rsidP="00C74308">
      <w:pPr>
        <w:widowControl w:val="0"/>
        <w:autoSpaceDE w:val="0"/>
        <w:autoSpaceDN w:val="0"/>
        <w:jc w:val="both"/>
        <w:rPr>
          <w:rFonts w:ascii="Times New Roman" w:eastAsia="Calibri" w:hAnsi="Times New Roman" w:cs="Times New Roman"/>
          <w:sz w:val="20"/>
          <w:szCs w:val="20"/>
          <w:lang w:val="en-US"/>
        </w:rPr>
      </w:pPr>
    </w:p>
    <w:p w14:paraId="168054B6" w14:textId="77777777" w:rsidR="00C74308" w:rsidRPr="00A16B5A" w:rsidRDefault="00C74308" w:rsidP="00C74308">
      <w:pPr>
        <w:widowControl w:val="0"/>
        <w:autoSpaceDE w:val="0"/>
        <w:autoSpaceDN w:val="0"/>
        <w:jc w:val="both"/>
        <w:rPr>
          <w:rFonts w:ascii="Times New Roman" w:eastAsia="Calibri" w:hAnsi="Times New Roman" w:cs="Times New Roman"/>
          <w:b/>
          <w:sz w:val="20"/>
          <w:szCs w:val="20"/>
          <w:lang w:val="en-US"/>
        </w:rPr>
      </w:pPr>
    </w:p>
    <w:p w14:paraId="543E7D50" w14:textId="77777777" w:rsidR="00C74308" w:rsidRPr="00A16B5A" w:rsidRDefault="00C74308" w:rsidP="00C74308">
      <w:pPr>
        <w:widowControl w:val="0"/>
        <w:autoSpaceDE w:val="0"/>
        <w:autoSpaceDN w:val="0"/>
        <w:jc w:val="center"/>
        <w:rPr>
          <w:rFonts w:ascii="Times New Roman" w:eastAsia="Calibri" w:hAnsi="Times New Roman" w:cs="Times New Roman"/>
          <w:bCs/>
          <w:i/>
          <w:iCs/>
          <w:sz w:val="20"/>
          <w:szCs w:val="20"/>
          <w:lang w:val="en-US"/>
        </w:rPr>
      </w:pPr>
      <w:r w:rsidRPr="00A16B5A">
        <w:rPr>
          <w:rFonts w:ascii="Times New Roman" w:eastAsia="Calibri" w:hAnsi="Times New Roman" w:cs="Times New Roman"/>
          <w:bCs/>
          <w:i/>
          <w:iCs/>
          <w:sz w:val="20"/>
          <w:szCs w:val="20"/>
          <w:lang w:val="en-US"/>
        </w:rPr>
        <w:t>Member Secretary</w:t>
      </w:r>
    </w:p>
    <w:p w14:paraId="7C5A3A5F" w14:textId="77777777" w:rsidR="00C74308" w:rsidRPr="00A16B5A" w:rsidRDefault="00C74308" w:rsidP="00C74308">
      <w:pPr>
        <w:widowControl w:val="0"/>
        <w:autoSpaceDE w:val="0"/>
        <w:autoSpaceDN w:val="0"/>
        <w:jc w:val="center"/>
        <w:rPr>
          <w:rFonts w:ascii="Times New Roman" w:eastAsia="Calibri" w:hAnsi="Times New Roman" w:cs="Times New Roman"/>
          <w:smallCaps/>
          <w:color w:val="000000"/>
          <w:sz w:val="22"/>
          <w:szCs w:val="22"/>
          <w:lang w:val="en-US"/>
        </w:rPr>
      </w:pPr>
      <w:r w:rsidRPr="00A16B5A">
        <w:rPr>
          <w:rFonts w:ascii="Times New Roman" w:eastAsia="Calibri" w:hAnsi="Times New Roman" w:cs="Times New Roman"/>
          <w:smallCaps/>
          <w:color w:val="000000"/>
          <w:sz w:val="20"/>
          <w:szCs w:val="20"/>
          <w:lang w:val="en-US"/>
        </w:rPr>
        <w:t>Shri Kuldeep Mittal</w:t>
      </w:r>
    </w:p>
    <w:p w14:paraId="2C7E541C" w14:textId="77777777" w:rsidR="00C74308" w:rsidRPr="00A16B5A" w:rsidRDefault="00C74308" w:rsidP="00C74308">
      <w:pPr>
        <w:widowControl w:val="0"/>
        <w:autoSpaceDE w:val="0"/>
        <w:autoSpaceDN w:val="0"/>
        <w:jc w:val="center"/>
        <w:rPr>
          <w:rFonts w:ascii="Times New Roman" w:eastAsia="Calibri" w:hAnsi="Times New Roman" w:cs="Times New Roman"/>
          <w:smallCaps/>
          <w:color w:val="000000"/>
          <w:sz w:val="20"/>
          <w:szCs w:val="20"/>
          <w:lang w:val="en-US"/>
        </w:rPr>
      </w:pPr>
      <w:r w:rsidRPr="00A16B5A">
        <w:rPr>
          <w:rFonts w:ascii="Times New Roman" w:eastAsia="Calibri" w:hAnsi="Times New Roman" w:cs="Times New Roman"/>
          <w:smallCaps/>
          <w:color w:val="000000"/>
          <w:sz w:val="20"/>
          <w:szCs w:val="20"/>
          <w:lang w:val="en-US"/>
        </w:rPr>
        <w:t>Scientist ‘B’/Assistant Director</w:t>
      </w:r>
    </w:p>
    <w:p w14:paraId="47948942" w14:textId="056D8AEB" w:rsidR="00F23AEB" w:rsidRPr="000F74FB" w:rsidRDefault="00C74308" w:rsidP="00C74308">
      <w:pPr>
        <w:jc w:val="center"/>
        <w:rPr>
          <w:rFonts w:ascii="Times New Roman" w:hAnsi="Times New Roman" w:cs="Times New Roman"/>
          <w:b/>
          <w:bCs/>
          <w:color w:val="000000" w:themeColor="text1"/>
          <w:lang w:val="en-US"/>
        </w:rPr>
      </w:pPr>
      <w:r w:rsidRPr="00A16B5A">
        <w:rPr>
          <w:rFonts w:ascii="Times New Roman" w:eastAsia="Calibri" w:hAnsi="Times New Roman" w:cs="Times New Roman"/>
          <w:sz w:val="20"/>
          <w:szCs w:val="20"/>
          <w:lang w:val="en-US"/>
        </w:rPr>
        <w:t>(</w:t>
      </w:r>
      <w:r w:rsidRPr="00A16B5A">
        <w:rPr>
          <w:rFonts w:ascii="Times New Roman" w:eastAsia="Calibri" w:hAnsi="Times New Roman" w:cs="Times New Roman"/>
          <w:smallCaps/>
          <w:color w:val="000000"/>
          <w:sz w:val="20"/>
          <w:szCs w:val="20"/>
          <w:lang w:val="en-US"/>
        </w:rPr>
        <w:t>Food And Agriculture Department</w:t>
      </w:r>
      <w:r w:rsidRPr="00A16B5A">
        <w:rPr>
          <w:rFonts w:ascii="Times New Roman" w:eastAsia="Calibri" w:hAnsi="Times New Roman" w:cs="Times New Roman"/>
          <w:sz w:val="20"/>
          <w:szCs w:val="20"/>
          <w:lang w:val="en-US"/>
        </w:rPr>
        <w:t xml:space="preserve">), </w:t>
      </w:r>
      <w:r w:rsidRPr="00A16B5A">
        <w:rPr>
          <w:rFonts w:ascii="Times New Roman" w:eastAsia="Calibri" w:hAnsi="Times New Roman" w:cs="Times New Roman"/>
          <w:smallCaps/>
          <w:color w:val="000000"/>
          <w:sz w:val="20"/>
          <w:szCs w:val="20"/>
          <w:lang w:val="en-US"/>
        </w:rPr>
        <w:t>BIS</w:t>
      </w:r>
    </w:p>
    <w:sectPr w:rsidR="00F23AEB" w:rsidRPr="000F74FB" w:rsidSect="00BE1FF6">
      <w:pgSz w:w="11906" w:h="16838"/>
      <w:pgMar w:top="1440" w:right="1440" w:bottom="94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EADF9" w14:textId="77777777" w:rsidR="00D33F15" w:rsidRDefault="00D33F15" w:rsidP="00033CC3">
      <w:r>
        <w:separator/>
      </w:r>
    </w:p>
  </w:endnote>
  <w:endnote w:type="continuationSeparator" w:id="0">
    <w:p w14:paraId="3A96B1E6" w14:textId="77777777" w:rsidR="00D33F15" w:rsidRDefault="00D33F15" w:rsidP="00033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okila">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Kohinoor Bangla">
    <w:altName w:val="Times New Roman"/>
    <w:charset w:val="4D"/>
    <w:family w:val="auto"/>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3352931"/>
      <w:docPartObj>
        <w:docPartGallery w:val="Page Numbers (Bottom of Page)"/>
        <w:docPartUnique/>
      </w:docPartObj>
    </w:sdtPr>
    <w:sdtContent>
      <w:p w14:paraId="494ADDE8" w14:textId="77777777" w:rsidR="00033CC3" w:rsidRDefault="00033CC3" w:rsidP="004F1C0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2FEE3D" w14:textId="77777777" w:rsidR="00033CC3" w:rsidRDefault="00033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32D3" w14:textId="77777777" w:rsidR="00033CC3" w:rsidRDefault="00033CC3" w:rsidP="004F1C07">
    <w:pPr>
      <w:pStyle w:val="Footer"/>
      <w:framePr w:wrap="none" w:vAnchor="text" w:hAnchor="margin" w:xAlign="center" w:y="1"/>
      <w:rPr>
        <w:rStyle w:val="PageNumber"/>
      </w:rPr>
    </w:pPr>
  </w:p>
  <w:p w14:paraId="278BBA78" w14:textId="77777777" w:rsidR="00033CC3" w:rsidRDefault="00033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590562"/>
      <w:docPartObj>
        <w:docPartGallery w:val="Page Numbers (Bottom of Page)"/>
        <w:docPartUnique/>
      </w:docPartObj>
    </w:sdtPr>
    <w:sdtContent>
      <w:p w14:paraId="037484D2" w14:textId="77777777" w:rsidR="00033CC3" w:rsidRDefault="00033CC3" w:rsidP="004F1C0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1818F3" w14:textId="77777777" w:rsidR="00033CC3" w:rsidRDefault="00033C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86796" w14:textId="77777777" w:rsidR="00D33F15" w:rsidRDefault="00D33F15" w:rsidP="00033CC3">
      <w:r>
        <w:separator/>
      </w:r>
    </w:p>
  </w:footnote>
  <w:footnote w:type="continuationSeparator" w:id="0">
    <w:p w14:paraId="68A2119F" w14:textId="77777777" w:rsidR="00D33F15" w:rsidRDefault="00D33F15" w:rsidP="00033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1435"/>
    <w:multiLevelType w:val="hybridMultilevel"/>
    <w:tmpl w:val="02FA9B56"/>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666F4"/>
    <w:multiLevelType w:val="multilevel"/>
    <w:tmpl w:val="DC7404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3602D90"/>
    <w:multiLevelType w:val="hybridMultilevel"/>
    <w:tmpl w:val="566E4B88"/>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E236C"/>
    <w:multiLevelType w:val="hybridMultilevel"/>
    <w:tmpl w:val="43CE8C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61469"/>
    <w:multiLevelType w:val="hybridMultilevel"/>
    <w:tmpl w:val="449EBF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4F76EE"/>
    <w:multiLevelType w:val="hybridMultilevel"/>
    <w:tmpl w:val="920E88F2"/>
    <w:lvl w:ilvl="0" w:tplc="FFFFFFFF">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E962DF"/>
    <w:multiLevelType w:val="hybridMultilevel"/>
    <w:tmpl w:val="4C721B56"/>
    <w:lvl w:ilvl="0" w:tplc="D0D28A8A">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290469"/>
    <w:multiLevelType w:val="hybridMultilevel"/>
    <w:tmpl w:val="D332C5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7F6643"/>
    <w:multiLevelType w:val="hybridMultilevel"/>
    <w:tmpl w:val="DD56E4D6"/>
    <w:lvl w:ilvl="0" w:tplc="3B50C1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5964F8"/>
    <w:multiLevelType w:val="hybridMultilevel"/>
    <w:tmpl w:val="8B1ACF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09622A56"/>
    <w:multiLevelType w:val="hybridMultilevel"/>
    <w:tmpl w:val="CCB8581A"/>
    <w:lvl w:ilvl="0" w:tplc="FFFFFFFF">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256B37"/>
    <w:multiLevelType w:val="hybridMultilevel"/>
    <w:tmpl w:val="C7082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9E68B3"/>
    <w:multiLevelType w:val="hybridMultilevel"/>
    <w:tmpl w:val="2DA68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F44A32"/>
    <w:multiLevelType w:val="hybridMultilevel"/>
    <w:tmpl w:val="C9F42DB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3463EA"/>
    <w:multiLevelType w:val="hybridMultilevel"/>
    <w:tmpl w:val="8C029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3572A3"/>
    <w:multiLevelType w:val="multilevel"/>
    <w:tmpl w:val="491AF4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DAE6E84"/>
    <w:multiLevelType w:val="hybridMultilevel"/>
    <w:tmpl w:val="2A821E08"/>
    <w:lvl w:ilvl="0" w:tplc="E892D4E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EA755D5"/>
    <w:multiLevelType w:val="hybridMultilevel"/>
    <w:tmpl w:val="7938D5F4"/>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142F62"/>
    <w:multiLevelType w:val="hybridMultilevel"/>
    <w:tmpl w:val="0256DBC2"/>
    <w:lvl w:ilvl="0" w:tplc="C98A57F6">
      <w:start w:val="1"/>
      <w:numFmt w:val="decimal"/>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152CF8"/>
    <w:multiLevelType w:val="hybridMultilevel"/>
    <w:tmpl w:val="CAE2E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C5068F"/>
    <w:multiLevelType w:val="hybridMultilevel"/>
    <w:tmpl w:val="72F8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9F3ABB"/>
    <w:multiLevelType w:val="hybridMultilevel"/>
    <w:tmpl w:val="A68CBA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2C5214"/>
    <w:multiLevelType w:val="hybridMultilevel"/>
    <w:tmpl w:val="3AA05486"/>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E34238"/>
    <w:multiLevelType w:val="hybridMultilevel"/>
    <w:tmpl w:val="15C80914"/>
    <w:lvl w:ilvl="0" w:tplc="FFFFFFFF">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9B4CA7"/>
    <w:multiLevelType w:val="hybridMultilevel"/>
    <w:tmpl w:val="09100D12"/>
    <w:lvl w:ilvl="0" w:tplc="D146FDCA">
      <w:start w:val="1"/>
      <w:numFmt w:val="lowerLetter"/>
      <w:lvlText w:val="%1)"/>
      <w:lvlJc w:val="left"/>
      <w:pPr>
        <w:ind w:left="1080" w:hanging="72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58E1D0C"/>
    <w:multiLevelType w:val="hybridMultilevel"/>
    <w:tmpl w:val="4BD6E9E8"/>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868746D"/>
    <w:multiLevelType w:val="hybridMultilevel"/>
    <w:tmpl w:val="BCFE03CA"/>
    <w:lvl w:ilvl="0" w:tplc="C10A22A2">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894115E"/>
    <w:multiLevelType w:val="hybridMultilevel"/>
    <w:tmpl w:val="875A2CB6"/>
    <w:lvl w:ilvl="0" w:tplc="8A36B4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BC46F06"/>
    <w:multiLevelType w:val="hybridMultilevel"/>
    <w:tmpl w:val="0D54C606"/>
    <w:lvl w:ilvl="0" w:tplc="60AC4164">
      <w:start w:val="1"/>
      <w:numFmt w:val="lowerLetter"/>
      <w:lvlText w:val="%1)"/>
      <w:lvlJc w:val="left"/>
      <w:pPr>
        <w:ind w:left="779" w:hanging="360"/>
      </w:pPr>
      <w:rPr>
        <w:i w:val="0"/>
        <w:iCs w:val="0"/>
      </w:rPr>
    </w:lvl>
    <w:lvl w:ilvl="1" w:tplc="FFFFFFFF" w:tentative="1">
      <w:start w:val="1"/>
      <w:numFmt w:val="lowerLetter"/>
      <w:lvlText w:val="%2."/>
      <w:lvlJc w:val="left"/>
      <w:pPr>
        <w:ind w:left="1499" w:hanging="360"/>
      </w:pPr>
    </w:lvl>
    <w:lvl w:ilvl="2" w:tplc="FFFFFFFF" w:tentative="1">
      <w:start w:val="1"/>
      <w:numFmt w:val="lowerRoman"/>
      <w:lvlText w:val="%3."/>
      <w:lvlJc w:val="right"/>
      <w:pPr>
        <w:ind w:left="2219" w:hanging="180"/>
      </w:pPr>
    </w:lvl>
    <w:lvl w:ilvl="3" w:tplc="FFFFFFFF" w:tentative="1">
      <w:start w:val="1"/>
      <w:numFmt w:val="decimal"/>
      <w:lvlText w:val="%4."/>
      <w:lvlJc w:val="left"/>
      <w:pPr>
        <w:ind w:left="2939" w:hanging="360"/>
      </w:pPr>
    </w:lvl>
    <w:lvl w:ilvl="4" w:tplc="FFFFFFFF" w:tentative="1">
      <w:start w:val="1"/>
      <w:numFmt w:val="lowerLetter"/>
      <w:lvlText w:val="%5."/>
      <w:lvlJc w:val="left"/>
      <w:pPr>
        <w:ind w:left="3659" w:hanging="360"/>
      </w:pPr>
    </w:lvl>
    <w:lvl w:ilvl="5" w:tplc="FFFFFFFF" w:tentative="1">
      <w:start w:val="1"/>
      <w:numFmt w:val="lowerRoman"/>
      <w:lvlText w:val="%6."/>
      <w:lvlJc w:val="right"/>
      <w:pPr>
        <w:ind w:left="4379" w:hanging="180"/>
      </w:pPr>
    </w:lvl>
    <w:lvl w:ilvl="6" w:tplc="FFFFFFFF" w:tentative="1">
      <w:start w:val="1"/>
      <w:numFmt w:val="decimal"/>
      <w:lvlText w:val="%7."/>
      <w:lvlJc w:val="left"/>
      <w:pPr>
        <w:ind w:left="5099" w:hanging="360"/>
      </w:pPr>
    </w:lvl>
    <w:lvl w:ilvl="7" w:tplc="FFFFFFFF" w:tentative="1">
      <w:start w:val="1"/>
      <w:numFmt w:val="lowerLetter"/>
      <w:lvlText w:val="%8."/>
      <w:lvlJc w:val="left"/>
      <w:pPr>
        <w:ind w:left="5819" w:hanging="360"/>
      </w:pPr>
    </w:lvl>
    <w:lvl w:ilvl="8" w:tplc="FFFFFFFF" w:tentative="1">
      <w:start w:val="1"/>
      <w:numFmt w:val="lowerRoman"/>
      <w:lvlText w:val="%9."/>
      <w:lvlJc w:val="right"/>
      <w:pPr>
        <w:ind w:left="6539" w:hanging="180"/>
      </w:pPr>
    </w:lvl>
  </w:abstractNum>
  <w:abstractNum w:abstractNumId="29" w15:restartNumberingAfterBreak="0">
    <w:nsid w:val="1C6163F3"/>
    <w:multiLevelType w:val="hybridMultilevel"/>
    <w:tmpl w:val="FFC61BCA"/>
    <w:lvl w:ilvl="0" w:tplc="992464DE">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CCA1914"/>
    <w:multiLevelType w:val="hybridMultilevel"/>
    <w:tmpl w:val="B3F2D8FE"/>
    <w:lvl w:ilvl="0" w:tplc="4566A8C6">
      <w:start w:val="10"/>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701748"/>
    <w:multiLevelType w:val="hybridMultilevel"/>
    <w:tmpl w:val="4AE211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DAD2537"/>
    <w:multiLevelType w:val="hybridMultilevel"/>
    <w:tmpl w:val="68BA2716"/>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DF33190"/>
    <w:multiLevelType w:val="hybridMultilevel"/>
    <w:tmpl w:val="7AF453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E8B6CCE"/>
    <w:multiLevelType w:val="hybridMultilevel"/>
    <w:tmpl w:val="40AA2B8A"/>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E902A58"/>
    <w:multiLevelType w:val="hybridMultilevel"/>
    <w:tmpl w:val="4504327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EBD5FAA"/>
    <w:multiLevelType w:val="hybridMultilevel"/>
    <w:tmpl w:val="1234CBCA"/>
    <w:lvl w:ilvl="0" w:tplc="FFFFFFFF">
      <w:start w:val="1"/>
      <w:numFmt w:val="lowerLetter"/>
      <w:lvlText w:val="%1)"/>
      <w:lvlJc w:val="left"/>
      <w:pPr>
        <w:ind w:left="720" w:hanging="360"/>
      </w:pPr>
      <w:rPr>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277A90"/>
    <w:multiLevelType w:val="hybridMultilevel"/>
    <w:tmpl w:val="2102A618"/>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2A12950"/>
    <w:multiLevelType w:val="hybridMultilevel"/>
    <w:tmpl w:val="70C2592C"/>
    <w:lvl w:ilvl="0" w:tplc="FFFFFFFF">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AF59B2"/>
    <w:multiLevelType w:val="hybridMultilevel"/>
    <w:tmpl w:val="BD7A924E"/>
    <w:lvl w:ilvl="0" w:tplc="59162704">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2C76702"/>
    <w:multiLevelType w:val="hybridMultilevel"/>
    <w:tmpl w:val="017EB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F9619A"/>
    <w:multiLevelType w:val="hybridMultilevel"/>
    <w:tmpl w:val="07B89322"/>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39D7F30"/>
    <w:multiLevelType w:val="hybridMultilevel"/>
    <w:tmpl w:val="2BEEA7B6"/>
    <w:lvl w:ilvl="0" w:tplc="F384A2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245518A2"/>
    <w:multiLevelType w:val="hybridMultilevel"/>
    <w:tmpl w:val="1C3469B8"/>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4896560"/>
    <w:multiLevelType w:val="hybridMultilevel"/>
    <w:tmpl w:val="9CA03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5197BF2"/>
    <w:multiLevelType w:val="hybridMultilevel"/>
    <w:tmpl w:val="AEC2F3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5973B46"/>
    <w:multiLevelType w:val="hybridMultilevel"/>
    <w:tmpl w:val="AADA1916"/>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6111E46"/>
    <w:multiLevelType w:val="hybridMultilevel"/>
    <w:tmpl w:val="02FA9B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688713E"/>
    <w:multiLevelType w:val="hybridMultilevel"/>
    <w:tmpl w:val="64A6A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383ADB"/>
    <w:multiLevelType w:val="hybridMultilevel"/>
    <w:tmpl w:val="65F27A9E"/>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7A46E9B"/>
    <w:multiLevelType w:val="hybridMultilevel"/>
    <w:tmpl w:val="EBC0C11A"/>
    <w:lvl w:ilvl="0" w:tplc="BDA60F5C">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7BD3254"/>
    <w:multiLevelType w:val="hybridMultilevel"/>
    <w:tmpl w:val="6B18DFA4"/>
    <w:lvl w:ilvl="0" w:tplc="D5387B5E">
      <w:start w:val="1"/>
      <w:numFmt w:val="lowerRoman"/>
      <w:lvlText w:val="(%1)"/>
      <w:lvlJc w:val="left"/>
      <w:pPr>
        <w:ind w:left="1080" w:hanging="72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27F04B77"/>
    <w:multiLevelType w:val="hybridMultilevel"/>
    <w:tmpl w:val="B1048C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C1A1DA6"/>
    <w:multiLevelType w:val="hybridMultilevel"/>
    <w:tmpl w:val="1CDC9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D054A1"/>
    <w:multiLevelType w:val="hybridMultilevel"/>
    <w:tmpl w:val="EF36AACC"/>
    <w:lvl w:ilvl="0" w:tplc="749E3D0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457E39"/>
    <w:multiLevelType w:val="hybridMultilevel"/>
    <w:tmpl w:val="6A5A55E2"/>
    <w:lvl w:ilvl="0" w:tplc="D78A58F0">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DBB1911"/>
    <w:multiLevelType w:val="hybridMultilevel"/>
    <w:tmpl w:val="B1E2B3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EF237E1"/>
    <w:multiLevelType w:val="hybridMultilevel"/>
    <w:tmpl w:val="D0A620FC"/>
    <w:lvl w:ilvl="0" w:tplc="C98A57F6">
      <w:start w:val="1"/>
      <w:numFmt w:val="decimal"/>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F6A2B25"/>
    <w:multiLevelType w:val="hybridMultilevel"/>
    <w:tmpl w:val="2738FD64"/>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F6C0B55"/>
    <w:multiLevelType w:val="hybridMultilevel"/>
    <w:tmpl w:val="F27C2592"/>
    <w:lvl w:ilvl="0" w:tplc="D8E0C3C0">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0EB6EB1"/>
    <w:multiLevelType w:val="hybridMultilevel"/>
    <w:tmpl w:val="AC4C5596"/>
    <w:lvl w:ilvl="0" w:tplc="FC5E47DC">
      <w:start w:val="1"/>
      <w:numFmt w:val="lowerLetter"/>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15A054D"/>
    <w:multiLevelType w:val="hybridMultilevel"/>
    <w:tmpl w:val="FC8C46CA"/>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930B28"/>
    <w:multiLevelType w:val="hybridMultilevel"/>
    <w:tmpl w:val="612426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76D062B"/>
    <w:multiLevelType w:val="hybridMultilevel"/>
    <w:tmpl w:val="9448FE88"/>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FF798A"/>
    <w:multiLevelType w:val="hybridMultilevel"/>
    <w:tmpl w:val="87206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170782"/>
    <w:multiLevelType w:val="hybridMultilevel"/>
    <w:tmpl w:val="110A26EC"/>
    <w:lvl w:ilvl="0" w:tplc="FFFFFFFF">
      <w:start w:val="10"/>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8E57B9A"/>
    <w:multiLevelType w:val="hybridMultilevel"/>
    <w:tmpl w:val="A32A1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5A6A0B"/>
    <w:multiLevelType w:val="hybridMultilevel"/>
    <w:tmpl w:val="F23CA17A"/>
    <w:lvl w:ilvl="0" w:tplc="3B50C1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3C1A6DF8"/>
    <w:multiLevelType w:val="multilevel"/>
    <w:tmpl w:val="DC7404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 w15:restartNumberingAfterBreak="0">
    <w:nsid w:val="3D3137C6"/>
    <w:multiLevelType w:val="hybridMultilevel"/>
    <w:tmpl w:val="10D8B020"/>
    <w:lvl w:ilvl="0" w:tplc="D41A60B8">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23774F9"/>
    <w:multiLevelType w:val="hybridMultilevel"/>
    <w:tmpl w:val="852C7D28"/>
    <w:lvl w:ilvl="0" w:tplc="EB6647FA">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4C73963"/>
    <w:multiLevelType w:val="hybridMultilevel"/>
    <w:tmpl w:val="DAF45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B0355A"/>
    <w:multiLevelType w:val="hybridMultilevel"/>
    <w:tmpl w:val="4620CA86"/>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E153B15"/>
    <w:multiLevelType w:val="hybridMultilevel"/>
    <w:tmpl w:val="DD56B0F6"/>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E2950FB"/>
    <w:multiLevelType w:val="hybridMultilevel"/>
    <w:tmpl w:val="EB04B38C"/>
    <w:lvl w:ilvl="0" w:tplc="0809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75" w15:restartNumberingAfterBreak="0">
    <w:nsid w:val="4EC80186"/>
    <w:multiLevelType w:val="hybridMultilevel"/>
    <w:tmpl w:val="C38C4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570944"/>
    <w:multiLevelType w:val="hybridMultilevel"/>
    <w:tmpl w:val="E8687C1C"/>
    <w:lvl w:ilvl="0" w:tplc="AD6ECA42">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4725EBD"/>
    <w:multiLevelType w:val="hybridMultilevel"/>
    <w:tmpl w:val="08C48932"/>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894A31"/>
    <w:multiLevelType w:val="hybridMultilevel"/>
    <w:tmpl w:val="02C49006"/>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4977D0A"/>
    <w:multiLevelType w:val="hybridMultilevel"/>
    <w:tmpl w:val="2436B5CA"/>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50C63D3"/>
    <w:multiLevelType w:val="hybridMultilevel"/>
    <w:tmpl w:val="424A94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5612D28"/>
    <w:multiLevelType w:val="hybridMultilevel"/>
    <w:tmpl w:val="9FEA3C8E"/>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5CB171B"/>
    <w:multiLevelType w:val="hybridMultilevel"/>
    <w:tmpl w:val="37D8E0E4"/>
    <w:lvl w:ilvl="0" w:tplc="404405C8">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75E07E1"/>
    <w:multiLevelType w:val="hybridMultilevel"/>
    <w:tmpl w:val="EDD008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95F5BEA"/>
    <w:multiLevelType w:val="multilevel"/>
    <w:tmpl w:val="C734AE70"/>
    <w:lvl w:ilvl="0">
      <w:start w:val="1"/>
      <w:numFmt w:val="lowerLetter"/>
      <w:lvlText w:val="%1."/>
      <w:lvlJc w:val="left"/>
      <w:pPr>
        <w:ind w:left="1440" w:hanging="360"/>
      </w:pPr>
      <w:rPr>
        <w:rFonts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85" w15:restartNumberingAfterBreak="0">
    <w:nsid w:val="5A261A91"/>
    <w:multiLevelType w:val="hybridMultilevel"/>
    <w:tmpl w:val="E88CE430"/>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A8B6209"/>
    <w:multiLevelType w:val="multilevel"/>
    <w:tmpl w:val="E54878CC"/>
    <w:styleLink w:val="CurrentList1"/>
    <w:lvl w:ilvl="0">
      <w:start w:val="1"/>
      <w:numFmt w:val="lowerLetter"/>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BC84CC3"/>
    <w:multiLevelType w:val="hybridMultilevel"/>
    <w:tmpl w:val="8C0293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C8D52B8"/>
    <w:multiLevelType w:val="hybridMultilevel"/>
    <w:tmpl w:val="688AF784"/>
    <w:lvl w:ilvl="0" w:tplc="C98A57F6">
      <w:start w:val="1"/>
      <w:numFmt w:val="decimal"/>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D960FA6"/>
    <w:multiLevelType w:val="hybridMultilevel"/>
    <w:tmpl w:val="0598F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DD44EC9"/>
    <w:multiLevelType w:val="hybridMultilevel"/>
    <w:tmpl w:val="922ADC26"/>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DD908C6"/>
    <w:multiLevelType w:val="hybridMultilevel"/>
    <w:tmpl w:val="4BDEE6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E56618B"/>
    <w:multiLevelType w:val="hybridMultilevel"/>
    <w:tmpl w:val="1112587C"/>
    <w:lvl w:ilvl="0" w:tplc="08F26F94">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F4E057D"/>
    <w:multiLevelType w:val="hybridMultilevel"/>
    <w:tmpl w:val="B4967B32"/>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60586562"/>
    <w:multiLevelType w:val="hybridMultilevel"/>
    <w:tmpl w:val="7D50C748"/>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34801F2"/>
    <w:multiLevelType w:val="hybridMultilevel"/>
    <w:tmpl w:val="ADCAA5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409096F"/>
    <w:multiLevelType w:val="hybridMultilevel"/>
    <w:tmpl w:val="CE5E63AC"/>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7846D74"/>
    <w:multiLevelType w:val="hybridMultilevel"/>
    <w:tmpl w:val="09100D12"/>
    <w:lvl w:ilvl="0" w:tplc="D146FDCA">
      <w:start w:val="1"/>
      <w:numFmt w:val="lowerLetter"/>
      <w:lvlText w:val="%1)"/>
      <w:lvlJc w:val="left"/>
      <w:pPr>
        <w:ind w:left="1080" w:hanging="72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6A2A1F6F"/>
    <w:multiLevelType w:val="hybridMultilevel"/>
    <w:tmpl w:val="4C0CBA22"/>
    <w:lvl w:ilvl="0" w:tplc="FFFFFFFF">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AE52AEB"/>
    <w:multiLevelType w:val="hybridMultilevel"/>
    <w:tmpl w:val="541E7CDE"/>
    <w:lvl w:ilvl="0" w:tplc="FFFFFFFF">
      <w:start w:val="1"/>
      <w:numFmt w:val="lowerLetter"/>
      <w:lvlText w:val="%1)"/>
      <w:lvlJc w:val="left"/>
      <w:pPr>
        <w:ind w:left="779" w:hanging="360"/>
      </w:pPr>
    </w:lvl>
    <w:lvl w:ilvl="1" w:tplc="FFFFFFFF" w:tentative="1">
      <w:start w:val="1"/>
      <w:numFmt w:val="lowerLetter"/>
      <w:lvlText w:val="%2."/>
      <w:lvlJc w:val="left"/>
      <w:pPr>
        <w:ind w:left="1499" w:hanging="360"/>
      </w:pPr>
    </w:lvl>
    <w:lvl w:ilvl="2" w:tplc="FFFFFFFF" w:tentative="1">
      <w:start w:val="1"/>
      <w:numFmt w:val="lowerRoman"/>
      <w:lvlText w:val="%3."/>
      <w:lvlJc w:val="right"/>
      <w:pPr>
        <w:ind w:left="2219" w:hanging="180"/>
      </w:pPr>
    </w:lvl>
    <w:lvl w:ilvl="3" w:tplc="FFFFFFFF" w:tentative="1">
      <w:start w:val="1"/>
      <w:numFmt w:val="decimal"/>
      <w:lvlText w:val="%4."/>
      <w:lvlJc w:val="left"/>
      <w:pPr>
        <w:ind w:left="2939" w:hanging="360"/>
      </w:pPr>
    </w:lvl>
    <w:lvl w:ilvl="4" w:tplc="FFFFFFFF" w:tentative="1">
      <w:start w:val="1"/>
      <w:numFmt w:val="lowerLetter"/>
      <w:lvlText w:val="%5."/>
      <w:lvlJc w:val="left"/>
      <w:pPr>
        <w:ind w:left="3659" w:hanging="360"/>
      </w:pPr>
    </w:lvl>
    <w:lvl w:ilvl="5" w:tplc="FFFFFFFF" w:tentative="1">
      <w:start w:val="1"/>
      <w:numFmt w:val="lowerRoman"/>
      <w:lvlText w:val="%6."/>
      <w:lvlJc w:val="right"/>
      <w:pPr>
        <w:ind w:left="4379" w:hanging="180"/>
      </w:pPr>
    </w:lvl>
    <w:lvl w:ilvl="6" w:tplc="FFFFFFFF" w:tentative="1">
      <w:start w:val="1"/>
      <w:numFmt w:val="decimal"/>
      <w:lvlText w:val="%7."/>
      <w:lvlJc w:val="left"/>
      <w:pPr>
        <w:ind w:left="5099" w:hanging="360"/>
      </w:pPr>
    </w:lvl>
    <w:lvl w:ilvl="7" w:tplc="FFFFFFFF" w:tentative="1">
      <w:start w:val="1"/>
      <w:numFmt w:val="lowerLetter"/>
      <w:lvlText w:val="%8."/>
      <w:lvlJc w:val="left"/>
      <w:pPr>
        <w:ind w:left="5819" w:hanging="360"/>
      </w:pPr>
    </w:lvl>
    <w:lvl w:ilvl="8" w:tplc="FFFFFFFF" w:tentative="1">
      <w:start w:val="1"/>
      <w:numFmt w:val="lowerRoman"/>
      <w:lvlText w:val="%9."/>
      <w:lvlJc w:val="right"/>
      <w:pPr>
        <w:ind w:left="6539" w:hanging="180"/>
      </w:pPr>
    </w:lvl>
  </w:abstractNum>
  <w:abstractNum w:abstractNumId="100" w15:restartNumberingAfterBreak="0">
    <w:nsid w:val="6B3C294B"/>
    <w:multiLevelType w:val="hybridMultilevel"/>
    <w:tmpl w:val="AA1EADB8"/>
    <w:lvl w:ilvl="0" w:tplc="DDC2E97E">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BB95C94"/>
    <w:multiLevelType w:val="hybridMultilevel"/>
    <w:tmpl w:val="203850B4"/>
    <w:lvl w:ilvl="0" w:tplc="9C5A9B44">
      <w:start w:val="1"/>
      <w:numFmt w:val="decimal"/>
      <w:lvlText w:val="CR%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C0263BD"/>
    <w:multiLevelType w:val="hybridMultilevel"/>
    <w:tmpl w:val="CD8066D2"/>
    <w:lvl w:ilvl="0" w:tplc="FFFFFFFF">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D2C787D"/>
    <w:multiLevelType w:val="hybridMultilevel"/>
    <w:tmpl w:val="92B6CA2A"/>
    <w:lvl w:ilvl="0" w:tplc="B106C5A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6E4A6ADF"/>
    <w:multiLevelType w:val="hybridMultilevel"/>
    <w:tmpl w:val="110A26EC"/>
    <w:lvl w:ilvl="0" w:tplc="4566A8C6">
      <w:start w:val="10"/>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E8240C0"/>
    <w:multiLevelType w:val="hybridMultilevel"/>
    <w:tmpl w:val="7D1C0276"/>
    <w:lvl w:ilvl="0" w:tplc="3B50C1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6ED35280"/>
    <w:multiLevelType w:val="hybridMultilevel"/>
    <w:tmpl w:val="72FE05DC"/>
    <w:lvl w:ilvl="0" w:tplc="C98A57F6">
      <w:start w:val="1"/>
      <w:numFmt w:val="decimal"/>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FED3259"/>
    <w:multiLevelType w:val="hybridMultilevel"/>
    <w:tmpl w:val="E08E61C2"/>
    <w:lvl w:ilvl="0" w:tplc="FC5E47DC">
      <w:start w:val="1"/>
      <w:numFmt w:val="lowerLetter"/>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016402A"/>
    <w:multiLevelType w:val="hybridMultilevel"/>
    <w:tmpl w:val="84645AA2"/>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0722223"/>
    <w:multiLevelType w:val="hybridMultilevel"/>
    <w:tmpl w:val="A35A4A9C"/>
    <w:lvl w:ilvl="0" w:tplc="F384A2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712C7F1F"/>
    <w:multiLevelType w:val="hybridMultilevel"/>
    <w:tmpl w:val="0868FCCC"/>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3431E80"/>
    <w:multiLevelType w:val="hybridMultilevel"/>
    <w:tmpl w:val="3228AE9A"/>
    <w:lvl w:ilvl="0" w:tplc="F6A4A152">
      <w:start w:val="3"/>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3C11213"/>
    <w:multiLevelType w:val="hybridMultilevel"/>
    <w:tmpl w:val="478C50F0"/>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3DE52B1"/>
    <w:multiLevelType w:val="hybridMultilevel"/>
    <w:tmpl w:val="A1D274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46A5971"/>
    <w:multiLevelType w:val="hybridMultilevel"/>
    <w:tmpl w:val="A0CE91A4"/>
    <w:lvl w:ilvl="0" w:tplc="FFFFFFFF">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7C34627"/>
    <w:multiLevelType w:val="hybridMultilevel"/>
    <w:tmpl w:val="0952EA4A"/>
    <w:lvl w:ilvl="0" w:tplc="AB4E7B2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BDD2D43"/>
    <w:multiLevelType w:val="hybridMultilevel"/>
    <w:tmpl w:val="F6C0EF1A"/>
    <w:lvl w:ilvl="0" w:tplc="F384A2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7CF4796F"/>
    <w:multiLevelType w:val="hybridMultilevel"/>
    <w:tmpl w:val="ADF2C68E"/>
    <w:lvl w:ilvl="0" w:tplc="59162704">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EA85975"/>
    <w:multiLevelType w:val="hybridMultilevel"/>
    <w:tmpl w:val="486CE134"/>
    <w:lvl w:ilvl="0" w:tplc="08090017">
      <w:start w:val="1"/>
      <w:numFmt w:val="lowerLetter"/>
      <w:lvlText w:val="%1)"/>
      <w:lvlJc w:val="left"/>
      <w:pPr>
        <w:ind w:left="782" w:hanging="360"/>
      </w:pPr>
    </w:lvl>
    <w:lvl w:ilvl="1" w:tplc="08090019" w:tentative="1">
      <w:start w:val="1"/>
      <w:numFmt w:val="lowerLetter"/>
      <w:lvlText w:val="%2."/>
      <w:lvlJc w:val="left"/>
      <w:pPr>
        <w:ind w:left="1502" w:hanging="360"/>
      </w:pPr>
    </w:lvl>
    <w:lvl w:ilvl="2" w:tplc="0809001B" w:tentative="1">
      <w:start w:val="1"/>
      <w:numFmt w:val="lowerRoman"/>
      <w:lvlText w:val="%3."/>
      <w:lvlJc w:val="right"/>
      <w:pPr>
        <w:ind w:left="2222" w:hanging="180"/>
      </w:pPr>
    </w:lvl>
    <w:lvl w:ilvl="3" w:tplc="0809000F" w:tentative="1">
      <w:start w:val="1"/>
      <w:numFmt w:val="decimal"/>
      <w:lvlText w:val="%4."/>
      <w:lvlJc w:val="left"/>
      <w:pPr>
        <w:ind w:left="2942" w:hanging="360"/>
      </w:pPr>
    </w:lvl>
    <w:lvl w:ilvl="4" w:tplc="08090019" w:tentative="1">
      <w:start w:val="1"/>
      <w:numFmt w:val="lowerLetter"/>
      <w:lvlText w:val="%5."/>
      <w:lvlJc w:val="left"/>
      <w:pPr>
        <w:ind w:left="3662" w:hanging="360"/>
      </w:pPr>
    </w:lvl>
    <w:lvl w:ilvl="5" w:tplc="0809001B" w:tentative="1">
      <w:start w:val="1"/>
      <w:numFmt w:val="lowerRoman"/>
      <w:lvlText w:val="%6."/>
      <w:lvlJc w:val="right"/>
      <w:pPr>
        <w:ind w:left="4382" w:hanging="180"/>
      </w:pPr>
    </w:lvl>
    <w:lvl w:ilvl="6" w:tplc="0809000F" w:tentative="1">
      <w:start w:val="1"/>
      <w:numFmt w:val="decimal"/>
      <w:lvlText w:val="%7."/>
      <w:lvlJc w:val="left"/>
      <w:pPr>
        <w:ind w:left="5102" w:hanging="360"/>
      </w:pPr>
    </w:lvl>
    <w:lvl w:ilvl="7" w:tplc="08090019" w:tentative="1">
      <w:start w:val="1"/>
      <w:numFmt w:val="lowerLetter"/>
      <w:lvlText w:val="%8."/>
      <w:lvlJc w:val="left"/>
      <w:pPr>
        <w:ind w:left="5822" w:hanging="360"/>
      </w:pPr>
    </w:lvl>
    <w:lvl w:ilvl="8" w:tplc="0809001B" w:tentative="1">
      <w:start w:val="1"/>
      <w:numFmt w:val="lowerRoman"/>
      <w:lvlText w:val="%9."/>
      <w:lvlJc w:val="right"/>
      <w:pPr>
        <w:ind w:left="6542" w:hanging="180"/>
      </w:pPr>
    </w:lvl>
  </w:abstractNum>
  <w:abstractNum w:abstractNumId="119" w15:restartNumberingAfterBreak="0">
    <w:nsid w:val="7F215686"/>
    <w:multiLevelType w:val="hybridMultilevel"/>
    <w:tmpl w:val="541E7CDE"/>
    <w:lvl w:ilvl="0" w:tplc="FFFFFFFF">
      <w:start w:val="1"/>
      <w:numFmt w:val="lowerLetter"/>
      <w:lvlText w:val="%1)"/>
      <w:lvlJc w:val="left"/>
      <w:pPr>
        <w:ind w:left="779" w:hanging="360"/>
      </w:pPr>
    </w:lvl>
    <w:lvl w:ilvl="1" w:tplc="08090019" w:tentative="1">
      <w:start w:val="1"/>
      <w:numFmt w:val="lowerLetter"/>
      <w:lvlText w:val="%2."/>
      <w:lvlJc w:val="left"/>
      <w:pPr>
        <w:ind w:left="1499" w:hanging="360"/>
      </w:pPr>
    </w:lvl>
    <w:lvl w:ilvl="2" w:tplc="0809001B" w:tentative="1">
      <w:start w:val="1"/>
      <w:numFmt w:val="lowerRoman"/>
      <w:lvlText w:val="%3."/>
      <w:lvlJc w:val="right"/>
      <w:pPr>
        <w:ind w:left="2219" w:hanging="180"/>
      </w:pPr>
    </w:lvl>
    <w:lvl w:ilvl="3" w:tplc="0809000F" w:tentative="1">
      <w:start w:val="1"/>
      <w:numFmt w:val="decimal"/>
      <w:lvlText w:val="%4."/>
      <w:lvlJc w:val="left"/>
      <w:pPr>
        <w:ind w:left="2939" w:hanging="360"/>
      </w:pPr>
    </w:lvl>
    <w:lvl w:ilvl="4" w:tplc="08090019" w:tentative="1">
      <w:start w:val="1"/>
      <w:numFmt w:val="lowerLetter"/>
      <w:lvlText w:val="%5."/>
      <w:lvlJc w:val="left"/>
      <w:pPr>
        <w:ind w:left="3659" w:hanging="360"/>
      </w:pPr>
    </w:lvl>
    <w:lvl w:ilvl="5" w:tplc="0809001B" w:tentative="1">
      <w:start w:val="1"/>
      <w:numFmt w:val="lowerRoman"/>
      <w:lvlText w:val="%6."/>
      <w:lvlJc w:val="right"/>
      <w:pPr>
        <w:ind w:left="4379" w:hanging="180"/>
      </w:pPr>
    </w:lvl>
    <w:lvl w:ilvl="6" w:tplc="0809000F" w:tentative="1">
      <w:start w:val="1"/>
      <w:numFmt w:val="decimal"/>
      <w:lvlText w:val="%7."/>
      <w:lvlJc w:val="left"/>
      <w:pPr>
        <w:ind w:left="5099" w:hanging="360"/>
      </w:pPr>
    </w:lvl>
    <w:lvl w:ilvl="7" w:tplc="08090019" w:tentative="1">
      <w:start w:val="1"/>
      <w:numFmt w:val="lowerLetter"/>
      <w:lvlText w:val="%8."/>
      <w:lvlJc w:val="left"/>
      <w:pPr>
        <w:ind w:left="5819" w:hanging="360"/>
      </w:pPr>
    </w:lvl>
    <w:lvl w:ilvl="8" w:tplc="0809001B" w:tentative="1">
      <w:start w:val="1"/>
      <w:numFmt w:val="lowerRoman"/>
      <w:lvlText w:val="%9."/>
      <w:lvlJc w:val="right"/>
      <w:pPr>
        <w:ind w:left="6539" w:hanging="180"/>
      </w:pPr>
    </w:lvl>
  </w:abstractNum>
  <w:num w:numId="1" w16cid:durableId="501970301">
    <w:abstractNumId w:val="75"/>
  </w:num>
  <w:num w:numId="2" w16cid:durableId="866870594">
    <w:abstractNumId w:val="111"/>
  </w:num>
  <w:num w:numId="3" w16cid:durableId="1090542805">
    <w:abstractNumId w:val="24"/>
  </w:num>
  <w:num w:numId="4" w16cid:durableId="397098247">
    <w:abstractNumId w:val="66"/>
  </w:num>
  <w:num w:numId="5" w16cid:durableId="156893435">
    <w:abstractNumId w:val="84"/>
  </w:num>
  <w:num w:numId="6" w16cid:durableId="882407854">
    <w:abstractNumId w:val="20"/>
  </w:num>
  <w:num w:numId="7" w16cid:durableId="58985829">
    <w:abstractNumId w:val="97"/>
  </w:num>
  <w:num w:numId="8" w16cid:durableId="1629780527">
    <w:abstractNumId w:val="68"/>
  </w:num>
  <w:num w:numId="9" w16cid:durableId="206307811">
    <w:abstractNumId w:val="1"/>
  </w:num>
  <w:num w:numId="10" w16cid:durableId="293370591">
    <w:abstractNumId w:val="118"/>
  </w:num>
  <w:num w:numId="11" w16cid:durableId="32505966">
    <w:abstractNumId w:val="52"/>
  </w:num>
  <w:num w:numId="12" w16cid:durableId="1233269241">
    <w:abstractNumId w:val="103"/>
  </w:num>
  <w:num w:numId="13" w16cid:durableId="776025351">
    <w:abstractNumId w:val="14"/>
  </w:num>
  <w:num w:numId="14" w16cid:durableId="852299268">
    <w:abstractNumId w:val="109"/>
  </w:num>
  <w:num w:numId="15" w16cid:durableId="1546603959">
    <w:abstractNumId w:val="42"/>
  </w:num>
  <w:num w:numId="16" w16cid:durableId="561185584">
    <w:abstractNumId w:val="7"/>
  </w:num>
  <w:num w:numId="17" w16cid:durableId="1404141513">
    <w:abstractNumId w:val="45"/>
  </w:num>
  <w:num w:numId="18" w16cid:durableId="590163462">
    <w:abstractNumId w:val="116"/>
  </w:num>
  <w:num w:numId="19" w16cid:durableId="1815563078">
    <w:abstractNumId w:val="4"/>
  </w:num>
  <w:num w:numId="20" w16cid:durableId="575433975">
    <w:abstractNumId w:val="87"/>
  </w:num>
  <w:num w:numId="21" w16cid:durableId="1718577924">
    <w:abstractNumId w:val="51"/>
  </w:num>
  <w:num w:numId="22" w16cid:durableId="1099789963">
    <w:abstractNumId w:val="12"/>
  </w:num>
  <w:num w:numId="23" w16cid:durableId="889458654">
    <w:abstractNumId w:val="92"/>
  </w:num>
  <w:num w:numId="24" w16cid:durableId="1661157107">
    <w:abstractNumId w:val="56"/>
  </w:num>
  <w:num w:numId="25" w16cid:durableId="394790096">
    <w:abstractNumId w:val="82"/>
  </w:num>
  <w:num w:numId="26" w16cid:durableId="1444300721">
    <w:abstractNumId w:val="26"/>
  </w:num>
  <w:num w:numId="27" w16cid:durableId="1119373763">
    <w:abstractNumId w:val="21"/>
  </w:num>
  <w:num w:numId="28" w16cid:durableId="812799167">
    <w:abstractNumId w:val="95"/>
  </w:num>
  <w:num w:numId="29" w16cid:durableId="1354766248">
    <w:abstractNumId w:val="74"/>
  </w:num>
  <w:num w:numId="30" w16cid:durableId="1695690015">
    <w:abstractNumId w:val="62"/>
  </w:num>
  <w:num w:numId="31" w16cid:durableId="807237496">
    <w:abstractNumId w:val="19"/>
  </w:num>
  <w:num w:numId="32" w16cid:durableId="441539584">
    <w:abstractNumId w:val="40"/>
  </w:num>
  <w:num w:numId="33" w16cid:durableId="2146002365">
    <w:abstractNumId w:val="89"/>
  </w:num>
  <w:num w:numId="34" w16cid:durableId="429283398">
    <w:abstractNumId w:val="76"/>
  </w:num>
  <w:num w:numId="35" w16cid:durableId="554589284">
    <w:abstractNumId w:val="49"/>
  </w:num>
  <w:num w:numId="36" w16cid:durableId="690107523">
    <w:abstractNumId w:val="61"/>
  </w:num>
  <w:num w:numId="37" w16cid:durableId="685136524">
    <w:abstractNumId w:val="112"/>
  </w:num>
  <w:num w:numId="38" w16cid:durableId="1772122739">
    <w:abstractNumId w:val="0"/>
  </w:num>
  <w:num w:numId="39" w16cid:durableId="542132643">
    <w:abstractNumId w:val="47"/>
  </w:num>
  <w:num w:numId="40" w16cid:durableId="194124646">
    <w:abstractNumId w:val="90"/>
  </w:num>
  <w:num w:numId="41" w16cid:durableId="1751342717">
    <w:abstractNumId w:val="34"/>
  </w:num>
  <w:num w:numId="42" w16cid:durableId="1083530112">
    <w:abstractNumId w:val="115"/>
  </w:num>
  <w:num w:numId="43" w16cid:durableId="1492136414">
    <w:abstractNumId w:val="77"/>
  </w:num>
  <w:num w:numId="44" w16cid:durableId="1726447096">
    <w:abstractNumId w:val="80"/>
  </w:num>
  <w:num w:numId="45" w16cid:durableId="979265440">
    <w:abstractNumId w:val="91"/>
  </w:num>
  <w:num w:numId="46" w16cid:durableId="135535543">
    <w:abstractNumId w:val="107"/>
  </w:num>
  <w:num w:numId="47" w16cid:durableId="1003975922">
    <w:abstractNumId w:val="60"/>
  </w:num>
  <w:num w:numId="48" w16cid:durableId="435713251">
    <w:abstractNumId w:val="110"/>
  </w:num>
  <w:num w:numId="49" w16cid:durableId="1510485221">
    <w:abstractNumId w:val="100"/>
  </w:num>
  <w:num w:numId="50" w16cid:durableId="1337150750">
    <w:abstractNumId w:val="67"/>
  </w:num>
  <w:num w:numId="51" w16cid:durableId="1721325225">
    <w:abstractNumId w:val="96"/>
  </w:num>
  <w:num w:numId="52" w16cid:durableId="310335009">
    <w:abstractNumId w:val="113"/>
  </w:num>
  <w:num w:numId="53" w16cid:durableId="923566052">
    <w:abstractNumId w:val="13"/>
  </w:num>
  <w:num w:numId="54" w16cid:durableId="1635481150">
    <w:abstractNumId w:val="119"/>
  </w:num>
  <w:num w:numId="55" w16cid:durableId="259530419">
    <w:abstractNumId w:val="28"/>
  </w:num>
  <w:num w:numId="56" w16cid:durableId="933053528">
    <w:abstractNumId w:val="46"/>
  </w:num>
  <w:num w:numId="57" w16cid:durableId="1845389801">
    <w:abstractNumId w:val="59"/>
  </w:num>
  <w:num w:numId="58" w16cid:durableId="1490751528">
    <w:abstractNumId w:val="6"/>
  </w:num>
  <w:num w:numId="59" w16cid:durableId="1093552233">
    <w:abstractNumId w:val="37"/>
  </w:num>
  <w:num w:numId="60" w16cid:durableId="1305501996">
    <w:abstractNumId w:val="23"/>
  </w:num>
  <w:num w:numId="61" w16cid:durableId="196820495">
    <w:abstractNumId w:val="25"/>
  </w:num>
  <w:num w:numId="62" w16cid:durableId="1218663382">
    <w:abstractNumId w:val="5"/>
  </w:num>
  <w:num w:numId="63" w16cid:durableId="595938531">
    <w:abstractNumId w:val="78"/>
  </w:num>
  <w:num w:numId="64" w16cid:durableId="508911580">
    <w:abstractNumId w:val="69"/>
  </w:num>
  <w:num w:numId="65" w16cid:durableId="1752963883">
    <w:abstractNumId w:val="58"/>
  </w:num>
  <w:num w:numId="66" w16cid:durableId="702246191">
    <w:abstractNumId w:val="102"/>
  </w:num>
  <w:num w:numId="67" w16cid:durableId="1297956902">
    <w:abstractNumId w:val="38"/>
  </w:num>
  <w:num w:numId="68" w16cid:durableId="27798746">
    <w:abstractNumId w:val="98"/>
  </w:num>
  <w:num w:numId="69" w16cid:durableId="909076773">
    <w:abstractNumId w:val="10"/>
  </w:num>
  <w:num w:numId="70" w16cid:durableId="320735914">
    <w:abstractNumId w:val="85"/>
  </w:num>
  <w:num w:numId="71" w16cid:durableId="1401715626">
    <w:abstractNumId w:val="101"/>
  </w:num>
  <w:num w:numId="72" w16cid:durableId="828864519">
    <w:abstractNumId w:val="2"/>
  </w:num>
  <w:num w:numId="73" w16cid:durableId="1786001105">
    <w:abstractNumId w:val="39"/>
  </w:num>
  <w:num w:numId="74" w16cid:durableId="563296699">
    <w:abstractNumId w:val="117"/>
  </w:num>
  <w:num w:numId="75" w16cid:durableId="1796875390">
    <w:abstractNumId w:val="32"/>
  </w:num>
  <w:num w:numId="76" w16cid:durableId="984622670">
    <w:abstractNumId w:val="86"/>
  </w:num>
  <w:num w:numId="77" w16cid:durableId="979068352">
    <w:abstractNumId w:val="79"/>
  </w:num>
  <w:num w:numId="78" w16cid:durableId="1909925891">
    <w:abstractNumId w:val="43"/>
  </w:num>
  <w:num w:numId="79" w16cid:durableId="1797598316">
    <w:abstractNumId w:val="81"/>
  </w:num>
  <w:num w:numId="80" w16cid:durableId="1162240984">
    <w:abstractNumId w:val="36"/>
  </w:num>
  <w:num w:numId="81" w16cid:durableId="817040373">
    <w:abstractNumId w:val="114"/>
  </w:num>
  <w:num w:numId="82" w16cid:durableId="1461722763">
    <w:abstractNumId w:val="94"/>
  </w:num>
  <w:num w:numId="83" w16cid:durableId="146630677">
    <w:abstractNumId w:val="57"/>
  </w:num>
  <w:num w:numId="84" w16cid:durableId="1793087322">
    <w:abstractNumId w:val="106"/>
  </w:num>
  <w:num w:numId="85" w16cid:durableId="1159690932">
    <w:abstractNumId w:val="18"/>
  </w:num>
  <w:num w:numId="86" w16cid:durableId="1702586920">
    <w:abstractNumId w:val="88"/>
  </w:num>
  <w:num w:numId="87" w16cid:durableId="64644964">
    <w:abstractNumId w:val="63"/>
  </w:num>
  <w:num w:numId="88" w16cid:durableId="596400744">
    <w:abstractNumId w:val="11"/>
  </w:num>
  <w:num w:numId="89" w16cid:durableId="1596207858">
    <w:abstractNumId w:val="44"/>
  </w:num>
  <w:num w:numId="90" w16cid:durableId="699814912">
    <w:abstractNumId w:val="93"/>
  </w:num>
  <w:num w:numId="91" w16cid:durableId="139152103">
    <w:abstractNumId w:val="50"/>
  </w:num>
  <w:num w:numId="92" w16cid:durableId="221063811">
    <w:abstractNumId w:val="33"/>
  </w:num>
  <w:num w:numId="93" w16cid:durableId="715160898">
    <w:abstractNumId w:val="41"/>
  </w:num>
  <w:num w:numId="94" w16cid:durableId="1918202936">
    <w:abstractNumId w:val="72"/>
  </w:num>
  <w:num w:numId="95" w16cid:durableId="614868715">
    <w:abstractNumId w:val="29"/>
  </w:num>
  <w:num w:numId="96" w16cid:durableId="128403660">
    <w:abstractNumId w:val="108"/>
  </w:num>
  <w:num w:numId="97" w16cid:durableId="836698120">
    <w:abstractNumId w:val="73"/>
  </w:num>
  <w:num w:numId="98" w16cid:durableId="197204295">
    <w:abstractNumId w:val="105"/>
  </w:num>
  <w:num w:numId="99" w16cid:durableId="742261318">
    <w:abstractNumId w:val="16"/>
  </w:num>
  <w:num w:numId="100" w16cid:durableId="1848709409">
    <w:abstractNumId w:val="83"/>
  </w:num>
  <w:num w:numId="101" w16cid:durableId="748039281">
    <w:abstractNumId w:val="31"/>
  </w:num>
  <w:num w:numId="102" w16cid:durableId="360135473">
    <w:abstractNumId w:val="9"/>
  </w:num>
  <w:num w:numId="103" w16cid:durableId="1991519604">
    <w:abstractNumId w:val="71"/>
  </w:num>
  <w:num w:numId="104" w16cid:durableId="1550727313">
    <w:abstractNumId w:val="15"/>
  </w:num>
  <w:num w:numId="105" w16cid:durableId="1828010410">
    <w:abstractNumId w:val="35"/>
  </w:num>
  <w:num w:numId="106" w16cid:durableId="1669938235">
    <w:abstractNumId w:val="55"/>
  </w:num>
  <w:num w:numId="107" w16cid:durableId="1396902471">
    <w:abstractNumId w:val="27"/>
  </w:num>
  <w:num w:numId="108" w16cid:durableId="588539678">
    <w:abstractNumId w:val="99"/>
  </w:num>
  <w:num w:numId="109" w16cid:durableId="1359892542">
    <w:abstractNumId w:val="22"/>
  </w:num>
  <w:num w:numId="110" w16cid:durableId="1870412538">
    <w:abstractNumId w:val="70"/>
  </w:num>
  <w:num w:numId="111" w16cid:durableId="430509616">
    <w:abstractNumId w:val="17"/>
  </w:num>
  <w:num w:numId="112" w16cid:durableId="540048001">
    <w:abstractNumId w:val="104"/>
  </w:num>
  <w:num w:numId="113" w16cid:durableId="1652978149">
    <w:abstractNumId w:val="30"/>
  </w:num>
  <w:num w:numId="114" w16cid:durableId="967707783">
    <w:abstractNumId w:val="65"/>
  </w:num>
  <w:num w:numId="115" w16cid:durableId="1548295333">
    <w:abstractNumId w:val="54"/>
  </w:num>
  <w:num w:numId="116" w16cid:durableId="1256747390">
    <w:abstractNumId w:val="53"/>
  </w:num>
  <w:num w:numId="117" w16cid:durableId="2143426901">
    <w:abstractNumId w:val="3"/>
  </w:num>
  <w:num w:numId="118" w16cid:durableId="92435244">
    <w:abstractNumId w:val="64"/>
  </w:num>
  <w:num w:numId="119" w16cid:durableId="791048457">
    <w:abstractNumId w:val="48"/>
  </w:num>
  <w:num w:numId="120" w16cid:durableId="172733737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D8C"/>
    <w:rsid w:val="00000175"/>
    <w:rsid w:val="00001A54"/>
    <w:rsid w:val="00002638"/>
    <w:rsid w:val="00004FE8"/>
    <w:rsid w:val="000065AB"/>
    <w:rsid w:val="0000674B"/>
    <w:rsid w:val="00006D7A"/>
    <w:rsid w:val="00007603"/>
    <w:rsid w:val="0000768A"/>
    <w:rsid w:val="000104C5"/>
    <w:rsid w:val="00012A49"/>
    <w:rsid w:val="0001598C"/>
    <w:rsid w:val="00017F00"/>
    <w:rsid w:val="00023CCE"/>
    <w:rsid w:val="00023F3B"/>
    <w:rsid w:val="00024FF3"/>
    <w:rsid w:val="00025842"/>
    <w:rsid w:val="00025C43"/>
    <w:rsid w:val="0002625E"/>
    <w:rsid w:val="0002649B"/>
    <w:rsid w:val="00031BAF"/>
    <w:rsid w:val="0003221C"/>
    <w:rsid w:val="0003224D"/>
    <w:rsid w:val="00033CC3"/>
    <w:rsid w:val="00035766"/>
    <w:rsid w:val="00040D85"/>
    <w:rsid w:val="000424B5"/>
    <w:rsid w:val="000432F3"/>
    <w:rsid w:val="00044068"/>
    <w:rsid w:val="000474F6"/>
    <w:rsid w:val="00053B69"/>
    <w:rsid w:val="00053D2F"/>
    <w:rsid w:val="00054E04"/>
    <w:rsid w:val="00056FEC"/>
    <w:rsid w:val="000615C6"/>
    <w:rsid w:val="00063295"/>
    <w:rsid w:val="00063FA1"/>
    <w:rsid w:val="000645CF"/>
    <w:rsid w:val="00064CE8"/>
    <w:rsid w:val="00066AFF"/>
    <w:rsid w:val="00066CFA"/>
    <w:rsid w:val="0007626D"/>
    <w:rsid w:val="00077298"/>
    <w:rsid w:val="000777D8"/>
    <w:rsid w:val="00077AF9"/>
    <w:rsid w:val="00081AB5"/>
    <w:rsid w:val="00081D50"/>
    <w:rsid w:val="0008203F"/>
    <w:rsid w:val="00087665"/>
    <w:rsid w:val="00090DE2"/>
    <w:rsid w:val="00091BC1"/>
    <w:rsid w:val="00093324"/>
    <w:rsid w:val="0009504D"/>
    <w:rsid w:val="000A4D3C"/>
    <w:rsid w:val="000A5210"/>
    <w:rsid w:val="000A6644"/>
    <w:rsid w:val="000A6D23"/>
    <w:rsid w:val="000B117B"/>
    <w:rsid w:val="000B1246"/>
    <w:rsid w:val="000B12A3"/>
    <w:rsid w:val="000B15F3"/>
    <w:rsid w:val="000B3A4D"/>
    <w:rsid w:val="000C154C"/>
    <w:rsid w:val="000C3F6B"/>
    <w:rsid w:val="000D0413"/>
    <w:rsid w:val="000D49AC"/>
    <w:rsid w:val="000D6794"/>
    <w:rsid w:val="000E076E"/>
    <w:rsid w:val="000E23C9"/>
    <w:rsid w:val="000E23EC"/>
    <w:rsid w:val="000E37D1"/>
    <w:rsid w:val="000E54CD"/>
    <w:rsid w:val="000E5627"/>
    <w:rsid w:val="000E591E"/>
    <w:rsid w:val="000E5932"/>
    <w:rsid w:val="000F05DA"/>
    <w:rsid w:val="000F0845"/>
    <w:rsid w:val="000F092A"/>
    <w:rsid w:val="000F217A"/>
    <w:rsid w:val="000F626D"/>
    <w:rsid w:val="000F6D52"/>
    <w:rsid w:val="000F6EF8"/>
    <w:rsid w:val="000F74FB"/>
    <w:rsid w:val="000F7566"/>
    <w:rsid w:val="000F779A"/>
    <w:rsid w:val="00100D38"/>
    <w:rsid w:val="00102DCF"/>
    <w:rsid w:val="001034A4"/>
    <w:rsid w:val="0010623A"/>
    <w:rsid w:val="001063D8"/>
    <w:rsid w:val="001069AF"/>
    <w:rsid w:val="00107016"/>
    <w:rsid w:val="00116EB0"/>
    <w:rsid w:val="001232FB"/>
    <w:rsid w:val="001254A3"/>
    <w:rsid w:val="00126DF5"/>
    <w:rsid w:val="001276D1"/>
    <w:rsid w:val="00131D70"/>
    <w:rsid w:val="00132640"/>
    <w:rsid w:val="00134051"/>
    <w:rsid w:val="00140865"/>
    <w:rsid w:val="001410BC"/>
    <w:rsid w:val="00142558"/>
    <w:rsid w:val="00143B14"/>
    <w:rsid w:val="00143F6D"/>
    <w:rsid w:val="00146C0A"/>
    <w:rsid w:val="00147F20"/>
    <w:rsid w:val="00150136"/>
    <w:rsid w:val="001530BE"/>
    <w:rsid w:val="001538AA"/>
    <w:rsid w:val="00153F2D"/>
    <w:rsid w:val="0015416E"/>
    <w:rsid w:val="00154F84"/>
    <w:rsid w:val="0016046A"/>
    <w:rsid w:val="001608D6"/>
    <w:rsid w:val="00160D9A"/>
    <w:rsid w:val="00160FB6"/>
    <w:rsid w:val="0016123E"/>
    <w:rsid w:val="0016125B"/>
    <w:rsid w:val="0016176A"/>
    <w:rsid w:val="00162ED4"/>
    <w:rsid w:val="001630E4"/>
    <w:rsid w:val="00165E2B"/>
    <w:rsid w:val="0016605D"/>
    <w:rsid w:val="00167683"/>
    <w:rsid w:val="001706EB"/>
    <w:rsid w:val="00171C04"/>
    <w:rsid w:val="001721E9"/>
    <w:rsid w:val="0017297C"/>
    <w:rsid w:val="00176D10"/>
    <w:rsid w:val="0018051B"/>
    <w:rsid w:val="001816A1"/>
    <w:rsid w:val="00185E6B"/>
    <w:rsid w:val="00186707"/>
    <w:rsid w:val="0019361D"/>
    <w:rsid w:val="00197620"/>
    <w:rsid w:val="001977FE"/>
    <w:rsid w:val="001A0815"/>
    <w:rsid w:val="001A15E6"/>
    <w:rsid w:val="001A160B"/>
    <w:rsid w:val="001A17CF"/>
    <w:rsid w:val="001A22BD"/>
    <w:rsid w:val="001A4D6A"/>
    <w:rsid w:val="001A6F6F"/>
    <w:rsid w:val="001A75B1"/>
    <w:rsid w:val="001A7D73"/>
    <w:rsid w:val="001B043C"/>
    <w:rsid w:val="001B0C59"/>
    <w:rsid w:val="001B346D"/>
    <w:rsid w:val="001B4BB3"/>
    <w:rsid w:val="001B563F"/>
    <w:rsid w:val="001C1AAE"/>
    <w:rsid w:val="001C43BC"/>
    <w:rsid w:val="001C4D36"/>
    <w:rsid w:val="001C52C9"/>
    <w:rsid w:val="001C5ED5"/>
    <w:rsid w:val="001D1634"/>
    <w:rsid w:val="001D1DD2"/>
    <w:rsid w:val="001D238E"/>
    <w:rsid w:val="001D4800"/>
    <w:rsid w:val="001E4523"/>
    <w:rsid w:val="001F0153"/>
    <w:rsid w:val="001F076E"/>
    <w:rsid w:val="001F09A7"/>
    <w:rsid w:val="001F23EB"/>
    <w:rsid w:val="001F3545"/>
    <w:rsid w:val="001F4B0E"/>
    <w:rsid w:val="001F5477"/>
    <w:rsid w:val="001F79D2"/>
    <w:rsid w:val="002007C4"/>
    <w:rsid w:val="00202735"/>
    <w:rsid w:val="00204389"/>
    <w:rsid w:val="00205B9B"/>
    <w:rsid w:val="0021048D"/>
    <w:rsid w:val="0021075A"/>
    <w:rsid w:val="00211D65"/>
    <w:rsid w:val="00224373"/>
    <w:rsid w:val="00230DE3"/>
    <w:rsid w:val="002313CE"/>
    <w:rsid w:val="00231A5A"/>
    <w:rsid w:val="00231C59"/>
    <w:rsid w:val="0023298C"/>
    <w:rsid w:val="00234A1C"/>
    <w:rsid w:val="0023620A"/>
    <w:rsid w:val="002376D8"/>
    <w:rsid w:val="002406CD"/>
    <w:rsid w:val="00242C0C"/>
    <w:rsid w:val="0024364E"/>
    <w:rsid w:val="00243EF8"/>
    <w:rsid w:val="0024472A"/>
    <w:rsid w:val="002447C8"/>
    <w:rsid w:val="00252200"/>
    <w:rsid w:val="00254B5E"/>
    <w:rsid w:val="002555B7"/>
    <w:rsid w:val="002560D8"/>
    <w:rsid w:val="002562CC"/>
    <w:rsid w:val="00256845"/>
    <w:rsid w:val="002570A0"/>
    <w:rsid w:val="002619FF"/>
    <w:rsid w:val="002621FF"/>
    <w:rsid w:val="00263C11"/>
    <w:rsid w:val="00267113"/>
    <w:rsid w:val="002674ED"/>
    <w:rsid w:val="0027020D"/>
    <w:rsid w:val="00271CD2"/>
    <w:rsid w:val="00272BC5"/>
    <w:rsid w:val="002766B8"/>
    <w:rsid w:val="002766F3"/>
    <w:rsid w:val="00277CEE"/>
    <w:rsid w:val="002815DF"/>
    <w:rsid w:val="00281874"/>
    <w:rsid w:val="00282C08"/>
    <w:rsid w:val="00283243"/>
    <w:rsid w:val="00284E14"/>
    <w:rsid w:val="0028593D"/>
    <w:rsid w:val="002877EA"/>
    <w:rsid w:val="0029018C"/>
    <w:rsid w:val="0029083D"/>
    <w:rsid w:val="002908BD"/>
    <w:rsid w:val="00290F7D"/>
    <w:rsid w:val="00291497"/>
    <w:rsid w:val="002926E2"/>
    <w:rsid w:val="00295576"/>
    <w:rsid w:val="00296578"/>
    <w:rsid w:val="00296597"/>
    <w:rsid w:val="002967A3"/>
    <w:rsid w:val="002A05DB"/>
    <w:rsid w:val="002A0650"/>
    <w:rsid w:val="002A2094"/>
    <w:rsid w:val="002A2DE0"/>
    <w:rsid w:val="002A448F"/>
    <w:rsid w:val="002A4B6A"/>
    <w:rsid w:val="002A6D59"/>
    <w:rsid w:val="002B0B31"/>
    <w:rsid w:val="002B14FF"/>
    <w:rsid w:val="002B217E"/>
    <w:rsid w:val="002B6BC2"/>
    <w:rsid w:val="002C12A1"/>
    <w:rsid w:val="002C3808"/>
    <w:rsid w:val="002C61FE"/>
    <w:rsid w:val="002C63EA"/>
    <w:rsid w:val="002C7FEC"/>
    <w:rsid w:val="002C7FF5"/>
    <w:rsid w:val="002D0AA7"/>
    <w:rsid w:val="002D159F"/>
    <w:rsid w:val="002D27A5"/>
    <w:rsid w:val="002D41EF"/>
    <w:rsid w:val="002D7293"/>
    <w:rsid w:val="002E0380"/>
    <w:rsid w:val="002E176D"/>
    <w:rsid w:val="002E2DDC"/>
    <w:rsid w:val="002E5251"/>
    <w:rsid w:val="002E5B9E"/>
    <w:rsid w:val="002F08EB"/>
    <w:rsid w:val="002F0A80"/>
    <w:rsid w:val="002F2069"/>
    <w:rsid w:val="002F56C0"/>
    <w:rsid w:val="002F6767"/>
    <w:rsid w:val="00306172"/>
    <w:rsid w:val="0030686C"/>
    <w:rsid w:val="00306E17"/>
    <w:rsid w:val="003070BE"/>
    <w:rsid w:val="003117B0"/>
    <w:rsid w:val="003121EF"/>
    <w:rsid w:val="003146E4"/>
    <w:rsid w:val="00315B9B"/>
    <w:rsid w:val="0031638C"/>
    <w:rsid w:val="003174CB"/>
    <w:rsid w:val="00317918"/>
    <w:rsid w:val="00320E46"/>
    <w:rsid w:val="00320FD6"/>
    <w:rsid w:val="00321373"/>
    <w:rsid w:val="003214B9"/>
    <w:rsid w:val="003230EB"/>
    <w:rsid w:val="00325951"/>
    <w:rsid w:val="00326B2F"/>
    <w:rsid w:val="00326D08"/>
    <w:rsid w:val="00327BE3"/>
    <w:rsid w:val="003305E3"/>
    <w:rsid w:val="00332886"/>
    <w:rsid w:val="0033393C"/>
    <w:rsid w:val="00333BC4"/>
    <w:rsid w:val="00335D2C"/>
    <w:rsid w:val="00337FB2"/>
    <w:rsid w:val="0034033A"/>
    <w:rsid w:val="00340F8E"/>
    <w:rsid w:val="00343B83"/>
    <w:rsid w:val="00343CCF"/>
    <w:rsid w:val="00346A1B"/>
    <w:rsid w:val="00346DC9"/>
    <w:rsid w:val="00350010"/>
    <w:rsid w:val="00350FAD"/>
    <w:rsid w:val="00352D90"/>
    <w:rsid w:val="003556B3"/>
    <w:rsid w:val="003577DD"/>
    <w:rsid w:val="00362C4B"/>
    <w:rsid w:val="003658D6"/>
    <w:rsid w:val="00366F88"/>
    <w:rsid w:val="003674F2"/>
    <w:rsid w:val="00371A64"/>
    <w:rsid w:val="00372057"/>
    <w:rsid w:val="00373CFD"/>
    <w:rsid w:val="00374B85"/>
    <w:rsid w:val="00380735"/>
    <w:rsid w:val="003809D7"/>
    <w:rsid w:val="00381C09"/>
    <w:rsid w:val="00381F52"/>
    <w:rsid w:val="003829D6"/>
    <w:rsid w:val="003857B2"/>
    <w:rsid w:val="00385DAA"/>
    <w:rsid w:val="0038616F"/>
    <w:rsid w:val="00390A5C"/>
    <w:rsid w:val="0039153B"/>
    <w:rsid w:val="00391652"/>
    <w:rsid w:val="0039310F"/>
    <w:rsid w:val="0039389F"/>
    <w:rsid w:val="00393A0A"/>
    <w:rsid w:val="0039516F"/>
    <w:rsid w:val="003A0748"/>
    <w:rsid w:val="003A29F9"/>
    <w:rsid w:val="003A2D89"/>
    <w:rsid w:val="003A494D"/>
    <w:rsid w:val="003A5D28"/>
    <w:rsid w:val="003B1002"/>
    <w:rsid w:val="003B22FB"/>
    <w:rsid w:val="003B2E09"/>
    <w:rsid w:val="003B2F94"/>
    <w:rsid w:val="003B4276"/>
    <w:rsid w:val="003C031F"/>
    <w:rsid w:val="003C1296"/>
    <w:rsid w:val="003C1661"/>
    <w:rsid w:val="003C1BF9"/>
    <w:rsid w:val="003C2041"/>
    <w:rsid w:val="003C4BB5"/>
    <w:rsid w:val="003C5164"/>
    <w:rsid w:val="003C54D5"/>
    <w:rsid w:val="003D2A50"/>
    <w:rsid w:val="003D479F"/>
    <w:rsid w:val="003D5E4B"/>
    <w:rsid w:val="003D67EF"/>
    <w:rsid w:val="003E0CB1"/>
    <w:rsid w:val="003E14BC"/>
    <w:rsid w:val="003E1C50"/>
    <w:rsid w:val="003E2D61"/>
    <w:rsid w:val="003E4E00"/>
    <w:rsid w:val="003E6A30"/>
    <w:rsid w:val="003E6CB8"/>
    <w:rsid w:val="003F0C9B"/>
    <w:rsid w:val="003F0DC1"/>
    <w:rsid w:val="003F1130"/>
    <w:rsid w:val="003F1ADC"/>
    <w:rsid w:val="003F238C"/>
    <w:rsid w:val="003F5DE4"/>
    <w:rsid w:val="003F67E2"/>
    <w:rsid w:val="003F77FC"/>
    <w:rsid w:val="004023E3"/>
    <w:rsid w:val="0040259C"/>
    <w:rsid w:val="00403CCF"/>
    <w:rsid w:val="00405A59"/>
    <w:rsid w:val="00412935"/>
    <w:rsid w:val="004222BB"/>
    <w:rsid w:val="00422430"/>
    <w:rsid w:val="00426C7B"/>
    <w:rsid w:val="00427421"/>
    <w:rsid w:val="00434427"/>
    <w:rsid w:val="00440024"/>
    <w:rsid w:val="00443050"/>
    <w:rsid w:val="00443766"/>
    <w:rsid w:val="00444286"/>
    <w:rsid w:val="00444DA4"/>
    <w:rsid w:val="0045160F"/>
    <w:rsid w:val="00451C80"/>
    <w:rsid w:val="00452D86"/>
    <w:rsid w:val="004552F9"/>
    <w:rsid w:val="00455B33"/>
    <w:rsid w:val="00456D45"/>
    <w:rsid w:val="00456D9F"/>
    <w:rsid w:val="00464483"/>
    <w:rsid w:val="004666C3"/>
    <w:rsid w:val="00466A41"/>
    <w:rsid w:val="00467150"/>
    <w:rsid w:val="00471818"/>
    <w:rsid w:val="00472428"/>
    <w:rsid w:val="00472715"/>
    <w:rsid w:val="0047289C"/>
    <w:rsid w:val="004768A6"/>
    <w:rsid w:val="00476F61"/>
    <w:rsid w:val="004809CE"/>
    <w:rsid w:val="00481C6A"/>
    <w:rsid w:val="004833FB"/>
    <w:rsid w:val="0048363E"/>
    <w:rsid w:val="00483ED9"/>
    <w:rsid w:val="00486474"/>
    <w:rsid w:val="004866EC"/>
    <w:rsid w:val="004928F4"/>
    <w:rsid w:val="00492923"/>
    <w:rsid w:val="004945FC"/>
    <w:rsid w:val="0049628C"/>
    <w:rsid w:val="004976FA"/>
    <w:rsid w:val="004A2325"/>
    <w:rsid w:val="004A4C56"/>
    <w:rsid w:val="004A68A4"/>
    <w:rsid w:val="004B0137"/>
    <w:rsid w:val="004B392C"/>
    <w:rsid w:val="004B48D2"/>
    <w:rsid w:val="004B51B2"/>
    <w:rsid w:val="004B7907"/>
    <w:rsid w:val="004C05B9"/>
    <w:rsid w:val="004C5D4C"/>
    <w:rsid w:val="004C7C09"/>
    <w:rsid w:val="004D0EE4"/>
    <w:rsid w:val="004D4284"/>
    <w:rsid w:val="004D5611"/>
    <w:rsid w:val="004D5E3B"/>
    <w:rsid w:val="004D6379"/>
    <w:rsid w:val="004E0330"/>
    <w:rsid w:val="004E08C3"/>
    <w:rsid w:val="004E0E9E"/>
    <w:rsid w:val="004E32C6"/>
    <w:rsid w:val="004E5DAD"/>
    <w:rsid w:val="004E6DB9"/>
    <w:rsid w:val="004E7E10"/>
    <w:rsid w:val="004F1A96"/>
    <w:rsid w:val="004F394E"/>
    <w:rsid w:val="004F3DA1"/>
    <w:rsid w:val="004F463E"/>
    <w:rsid w:val="004F4C49"/>
    <w:rsid w:val="004F537F"/>
    <w:rsid w:val="004F583A"/>
    <w:rsid w:val="004F6D22"/>
    <w:rsid w:val="00500193"/>
    <w:rsid w:val="00500628"/>
    <w:rsid w:val="00500A2D"/>
    <w:rsid w:val="00501383"/>
    <w:rsid w:val="00503191"/>
    <w:rsid w:val="00504D2E"/>
    <w:rsid w:val="0050504D"/>
    <w:rsid w:val="00506CFB"/>
    <w:rsid w:val="00506E5B"/>
    <w:rsid w:val="005110AD"/>
    <w:rsid w:val="00512731"/>
    <w:rsid w:val="00513AFF"/>
    <w:rsid w:val="00513B04"/>
    <w:rsid w:val="005178F3"/>
    <w:rsid w:val="00520DD3"/>
    <w:rsid w:val="005213D0"/>
    <w:rsid w:val="00526503"/>
    <w:rsid w:val="005329D3"/>
    <w:rsid w:val="005347C1"/>
    <w:rsid w:val="00535005"/>
    <w:rsid w:val="005355F0"/>
    <w:rsid w:val="005365F2"/>
    <w:rsid w:val="0053711D"/>
    <w:rsid w:val="0054002F"/>
    <w:rsid w:val="005403A0"/>
    <w:rsid w:val="0054279D"/>
    <w:rsid w:val="00544054"/>
    <w:rsid w:val="005445A0"/>
    <w:rsid w:val="00547DAE"/>
    <w:rsid w:val="00551717"/>
    <w:rsid w:val="00554CAD"/>
    <w:rsid w:val="00555D08"/>
    <w:rsid w:val="00556661"/>
    <w:rsid w:val="00556945"/>
    <w:rsid w:val="00556F89"/>
    <w:rsid w:val="00561591"/>
    <w:rsid w:val="00562218"/>
    <w:rsid w:val="00562737"/>
    <w:rsid w:val="00564CEC"/>
    <w:rsid w:val="005673C3"/>
    <w:rsid w:val="005728FB"/>
    <w:rsid w:val="00575518"/>
    <w:rsid w:val="0057674B"/>
    <w:rsid w:val="00577D64"/>
    <w:rsid w:val="00582D2F"/>
    <w:rsid w:val="0058426B"/>
    <w:rsid w:val="00585548"/>
    <w:rsid w:val="00585C12"/>
    <w:rsid w:val="00586DF1"/>
    <w:rsid w:val="00586F45"/>
    <w:rsid w:val="00587C81"/>
    <w:rsid w:val="00591126"/>
    <w:rsid w:val="0059152A"/>
    <w:rsid w:val="005918B8"/>
    <w:rsid w:val="00591D5B"/>
    <w:rsid w:val="00592834"/>
    <w:rsid w:val="00592F45"/>
    <w:rsid w:val="00596E8D"/>
    <w:rsid w:val="005A088A"/>
    <w:rsid w:val="005A35C1"/>
    <w:rsid w:val="005A39E6"/>
    <w:rsid w:val="005A7FC3"/>
    <w:rsid w:val="005B0948"/>
    <w:rsid w:val="005B1382"/>
    <w:rsid w:val="005B1DF6"/>
    <w:rsid w:val="005B2195"/>
    <w:rsid w:val="005B55FB"/>
    <w:rsid w:val="005B63BB"/>
    <w:rsid w:val="005C07A8"/>
    <w:rsid w:val="005C08E1"/>
    <w:rsid w:val="005C0D2C"/>
    <w:rsid w:val="005C0D56"/>
    <w:rsid w:val="005C2413"/>
    <w:rsid w:val="005C2E95"/>
    <w:rsid w:val="005C3F6F"/>
    <w:rsid w:val="005C470E"/>
    <w:rsid w:val="005C4880"/>
    <w:rsid w:val="005C6345"/>
    <w:rsid w:val="005D0E2A"/>
    <w:rsid w:val="005D18D3"/>
    <w:rsid w:val="005D3C81"/>
    <w:rsid w:val="005D56A1"/>
    <w:rsid w:val="005D59F5"/>
    <w:rsid w:val="005D67A1"/>
    <w:rsid w:val="005D7BC7"/>
    <w:rsid w:val="005E23C6"/>
    <w:rsid w:val="005E2A81"/>
    <w:rsid w:val="005E4E5A"/>
    <w:rsid w:val="005E5827"/>
    <w:rsid w:val="005F1B84"/>
    <w:rsid w:val="005F1EC0"/>
    <w:rsid w:val="005F273C"/>
    <w:rsid w:val="005F4809"/>
    <w:rsid w:val="005F48D1"/>
    <w:rsid w:val="00601CAE"/>
    <w:rsid w:val="0060396D"/>
    <w:rsid w:val="0060423F"/>
    <w:rsid w:val="00605E49"/>
    <w:rsid w:val="006065FF"/>
    <w:rsid w:val="00606697"/>
    <w:rsid w:val="0060673C"/>
    <w:rsid w:val="006145CD"/>
    <w:rsid w:val="00614C5C"/>
    <w:rsid w:val="00614E75"/>
    <w:rsid w:val="00616135"/>
    <w:rsid w:val="0062131B"/>
    <w:rsid w:val="00622E8B"/>
    <w:rsid w:val="00626955"/>
    <w:rsid w:val="00627E4F"/>
    <w:rsid w:val="00627E8E"/>
    <w:rsid w:val="006318BF"/>
    <w:rsid w:val="00633629"/>
    <w:rsid w:val="00633DCE"/>
    <w:rsid w:val="00634A0E"/>
    <w:rsid w:val="00642743"/>
    <w:rsid w:val="00650048"/>
    <w:rsid w:val="0065097A"/>
    <w:rsid w:val="006522B6"/>
    <w:rsid w:val="00654DF7"/>
    <w:rsid w:val="00655989"/>
    <w:rsid w:val="00655C2C"/>
    <w:rsid w:val="00656777"/>
    <w:rsid w:val="00656A46"/>
    <w:rsid w:val="00660A9E"/>
    <w:rsid w:val="0066242F"/>
    <w:rsid w:val="006651A6"/>
    <w:rsid w:val="00666D3B"/>
    <w:rsid w:val="0067027D"/>
    <w:rsid w:val="0067119B"/>
    <w:rsid w:val="00671267"/>
    <w:rsid w:val="00671C24"/>
    <w:rsid w:val="00672D8C"/>
    <w:rsid w:val="00673928"/>
    <w:rsid w:val="00674007"/>
    <w:rsid w:val="006744B5"/>
    <w:rsid w:val="00676257"/>
    <w:rsid w:val="00677EE3"/>
    <w:rsid w:val="00680E9B"/>
    <w:rsid w:val="00683170"/>
    <w:rsid w:val="0068352F"/>
    <w:rsid w:val="00684F4B"/>
    <w:rsid w:val="00685663"/>
    <w:rsid w:val="00685781"/>
    <w:rsid w:val="00687BE7"/>
    <w:rsid w:val="00691F6D"/>
    <w:rsid w:val="006923CA"/>
    <w:rsid w:val="00692824"/>
    <w:rsid w:val="00693EB8"/>
    <w:rsid w:val="006A0511"/>
    <w:rsid w:val="006A0F51"/>
    <w:rsid w:val="006A2048"/>
    <w:rsid w:val="006A3523"/>
    <w:rsid w:val="006A410D"/>
    <w:rsid w:val="006A4CD6"/>
    <w:rsid w:val="006A64C1"/>
    <w:rsid w:val="006A73E2"/>
    <w:rsid w:val="006A7BD9"/>
    <w:rsid w:val="006B08BE"/>
    <w:rsid w:val="006B2876"/>
    <w:rsid w:val="006B49A3"/>
    <w:rsid w:val="006B645B"/>
    <w:rsid w:val="006B75A3"/>
    <w:rsid w:val="006C2F1D"/>
    <w:rsid w:val="006C3400"/>
    <w:rsid w:val="006C4253"/>
    <w:rsid w:val="006C70AD"/>
    <w:rsid w:val="006D2161"/>
    <w:rsid w:val="006D5071"/>
    <w:rsid w:val="006D559E"/>
    <w:rsid w:val="006E0F71"/>
    <w:rsid w:val="006E1438"/>
    <w:rsid w:val="006E16A8"/>
    <w:rsid w:val="006E1E76"/>
    <w:rsid w:val="006E349C"/>
    <w:rsid w:val="006E3D9F"/>
    <w:rsid w:val="006E41A9"/>
    <w:rsid w:val="006E57E9"/>
    <w:rsid w:val="006E6495"/>
    <w:rsid w:val="006E7FBB"/>
    <w:rsid w:val="006F0C3A"/>
    <w:rsid w:val="006F1072"/>
    <w:rsid w:val="006F10D1"/>
    <w:rsid w:val="006F1610"/>
    <w:rsid w:val="006F33BA"/>
    <w:rsid w:val="006F3D61"/>
    <w:rsid w:val="006F44F3"/>
    <w:rsid w:val="006F60A3"/>
    <w:rsid w:val="00700F43"/>
    <w:rsid w:val="007024C1"/>
    <w:rsid w:val="007024FB"/>
    <w:rsid w:val="00702E4E"/>
    <w:rsid w:val="0070412A"/>
    <w:rsid w:val="007047E5"/>
    <w:rsid w:val="00705AD8"/>
    <w:rsid w:val="00706C18"/>
    <w:rsid w:val="007073DE"/>
    <w:rsid w:val="0071064E"/>
    <w:rsid w:val="00711DB0"/>
    <w:rsid w:val="007120E6"/>
    <w:rsid w:val="007122DB"/>
    <w:rsid w:val="007132CA"/>
    <w:rsid w:val="00716B02"/>
    <w:rsid w:val="007214D8"/>
    <w:rsid w:val="00724C66"/>
    <w:rsid w:val="0072717F"/>
    <w:rsid w:val="0073010B"/>
    <w:rsid w:val="007321B0"/>
    <w:rsid w:val="0073473B"/>
    <w:rsid w:val="0073480E"/>
    <w:rsid w:val="00734855"/>
    <w:rsid w:val="00734895"/>
    <w:rsid w:val="00734EE9"/>
    <w:rsid w:val="00735643"/>
    <w:rsid w:val="00735C26"/>
    <w:rsid w:val="00735E39"/>
    <w:rsid w:val="00735F1D"/>
    <w:rsid w:val="007363C7"/>
    <w:rsid w:val="0073788A"/>
    <w:rsid w:val="00740025"/>
    <w:rsid w:val="0074061A"/>
    <w:rsid w:val="00744AF1"/>
    <w:rsid w:val="0074502E"/>
    <w:rsid w:val="00746D46"/>
    <w:rsid w:val="0074759C"/>
    <w:rsid w:val="00747C5D"/>
    <w:rsid w:val="00747F86"/>
    <w:rsid w:val="007528ED"/>
    <w:rsid w:val="00752913"/>
    <w:rsid w:val="00753785"/>
    <w:rsid w:val="00754B52"/>
    <w:rsid w:val="00757391"/>
    <w:rsid w:val="00757DEC"/>
    <w:rsid w:val="007601CD"/>
    <w:rsid w:val="00760883"/>
    <w:rsid w:val="0076132A"/>
    <w:rsid w:val="00761993"/>
    <w:rsid w:val="00762F48"/>
    <w:rsid w:val="007637BB"/>
    <w:rsid w:val="0076387C"/>
    <w:rsid w:val="0076498C"/>
    <w:rsid w:val="0076564E"/>
    <w:rsid w:val="007657D6"/>
    <w:rsid w:val="00771FDC"/>
    <w:rsid w:val="0078396A"/>
    <w:rsid w:val="00784EEE"/>
    <w:rsid w:val="00785043"/>
    <w:rsid w:val="007908A7"/>
    <w:rsid w:val="0079132F"/>
    <w:rsid w:val="0079163E"/>
    <w:rsid w:val="007940DA"/>
    <w:rsid w:val="0079515E"/>
    <w:rsid w:val="00795EC5"/>
    <w:rsid w:val="007A01A7"/>
    <w:rsid w:val="007A480D"/>
    <w:rsid w:val="007A4B3D"/>
    <w:rsid w:val="007A5C0F"/>
    <w:rsid w:val="007A5F06"/>
    <w:rsid w:val="007A634D"/>
    <w:rsid w:val="007A7D4F"/>
    <w:rsid w:val="007B103D"/>
    <w:rsid w:val="007B2550"/>
    <w:rsid w:val="007B5232"/>
    <w:rsid w:val="007C2B20"/>
    <w:rsid w:val="007C3DD6"/>
    <w:rsid w:val="007C490F"/>
    <w:rsid w:val="007C5DF9"/>
    <w:rsid w:val="007C7452"/>
    <w:rsid w:val="007D155A"/>
    <w:rsid w:val="007D1CB2"/>
    <w:rsid w:val="007D33EA"/>
    <w:rsid w:val="007D3C35"/>
    <w:rsid w:val="007D56A7"/>
    <w:rsid w:val="007D62CF"/>
    <w:rsid w:val="007D6404"/>
    <w:rsid w:val="007D640B"/>
    <w:rsid w:val="007D7016"/>
    <w:rsid w:val="007E2246"/>
    <w:rsid w:val="007E2DCB"/>
    <w:rsid w:val="007E2E4C"/>
    <w:rsid w:val="007E5B4A"/>
    <w:rsid w:val="007E7D78"/>
    <w:rsid w:val="007F5805"/>
    <w:rsid w:val="007F5B86"/>
    <w:rsid w:val="007F63CD"/>
    <w:rsid w:val="007F7615"/>
    <w:rsid w:val="008004D4"/>
    <w:rsid w:val="008026DC"/>
    <w:rsid w:val="00802779"/>
    <w:rsid w:val="00802EC6"/>
    <w:rsid w:val="00803999"/>
    <w:rsid w:val="00806DEB"/>
    <w:rsid w:val="00807E4E"/>
    <w:rsid w:val="008102B4"/>
    <w:rsid w:val="00815D5D"/>
    <w:rsid w:val="00815DCE"/>
    <w:rsid w:val="0081609B"/>
    <w:rsid w:val="0081658B"/>
    <w:rsid w:val="00816C7F"/>
    <w:rsid w:val="00817756"/>
    <w:rsid w:val="00817A2B"/>
    <w:rsid w:val="00820B21"/>
    <w:rsid w:val="00821785"/>
    <w:rsid w:val="00823319"/>
    <w:rsid w:val="0082450A"/>
    <w:rsid w:val="0082502C"/>
    <w:rsid w:val="00825D56"/>
    <w:rsid w:val="00832B43"/>
    <w:rsid w:val="008341B3"/>
    <w:rsid w:val="0083591B"/>
    <w:rsid w:val="008400AE"/>
    <w:rsid w:val="00840A21"/>
    <w:rsid w:val="0084129B"/>
    <w:rsid w:val="00842EF3"/>
    <w:rsid w:val="00844B18"/>
    <w:rsid w:val="00844EC4"/>
    <w:rsid w:val="00844F1D"/>
    <w:rsid w:val="00845F98"/>
    <w:rsid w:val="008462C3"/>
    <w:rsid w:val="0084763B"/>
    <w:rsid w:val="008504FC"/>
    <w:rsid w:val="00850722"/>
    <w:rsid w:val="008528F1"/>
    <w:rsid w:val="00853B87"/>
    <w:rsid w:val="008544C4"/>
    <w:rsid w:val="00854C19"/>
    <w:rsid w:val="00863107"/>
    <w:rsid w:val="00865E02"/>
    <w:rsid w:val="008660BD"/>
    <w:rsid w:val="00866F29"/>
    <w:rsid w:val="008674EB"/>
    <w:rsid w:val="00871BDF"/>
    <w:rsid w:val="008720D9"/>
    <w:rsid w:val="0087291A"/>
    <w:rsid w:val="00873C61"/>
    <w:rsid w:val="00874721"/>
    <w:rsid w:val="00874D2B"/>
    <w:rsid w:val="00875C17"/>
    <w:rsid w:val="008768D5"/>
    <w:rsid w:val="00876EF4"/>
    <w:rsid w:val="0087755F"/>
    <w:rsid w:val="00877AD7"/>
    <w:rsid w:val="00884218"/>
    <w:rsid w:val="00885CBB"/>
    <w:rsid w:val="008867B2"/>
    <w:rsid w:val="00886907"/>
    <w:rsid w:val="00886C89"/>
    <w:rsid w:val="0088717F"/>
    <w:rsid w:val="008901D9"/>
    <w:rsid w:val="00891809"/>
    <w:rsid w:val="008922AB"/>
    <w:rsid w:val="0089275C"/>
    <w:rsid w:val="0089376E"/>
    <w:rsid w:val="00893C53"/>
    <w:rsid w:val="00893D52"/>
    <w:rsid w:val="00896250"/>
    <w:rsid w:val="00897627"/>
    <w:rsid w:val="008A0AF6"/>
    <w:rsid w:val="008A153A"/>
    <w:rsid w:val="008A23FA"/>
    <w:rsid w:val="008A292D"/>
    <w:rsid w:val="008A6663"/>
    <w:rsid w:val="008B40CD"/>
    <w:rsid w:val="008B45D0"/>
    <w:rsid w:val="008B4775"/>
    <w:rsid w:val="008B6D17"/>
    <w:rsid w:val="008C2552"/>
    <w:rsid w:val="008C31C1"/>
    <w:rsid w:val="008C38FA"/>
    <w:rsid w:val="008C6A0B"/>
    <w:rsid w:val="008C6A47"/>
    <w:rsid w:val="008D19D7"/>
    <w:rsid w:val="008D3B3E"/>
    <w:rsid w:val="008D51F5"/>
    <w:rsid w:val="008D6105"/>
    <w:rsid w:val="008E32F5"/>
    <w:rsid w:val="008E4165"/>
    <w:rsid w:val="008E64C6"/>
    <w:rsid w:val="008F25A5"/>
    <w:rsid w:val="008F29D9"/>
    <w:rsid w:val="008F7535"/>
    <w:rsid w:val="008F7B21"/>
    <w:rsid w:val="00900163"/>
    <w:rsid w:val="00900500"/>
    <w:rsid w:val="00901064"/>
    <w:rsid w:val="00901F40"/>
    <w:rsid w:val="009055C5"/>
    <w:rsid w:val="00905B9E"/>
    <w:rsid w:val="009064E6"/>
    <w:rsid w:val="009068A2"/>
    <w:rsid w:val="00907E2E"/>
    <w:rsid w:val="00911ACB"/>
    <w:rsid w:val="00912581"/>
    <w:rsid w:val="009129E8"/>
    <w:rsid w:val="00913061"/>
    <w:rsid w:val="0091350C"/>
    <w:rsid w:val="00915E09"/>
    <w:rsid w:val="0091672D"/>
    <w:rsid w:val="00916A30"/>
    <w:rsid w:val="009170D8"/>
    <w:rsid w:val="00921CFE"/>
    <w:rsid w:val="009243DA"/>
    <w:rsid w:val="00925881"/>
    <w:rsid w:val="00926F18"/>
    <w:rsid w:val="00931F87"/>
    <w:rsid w:val="00932738"/>
    <w:rsid w:val="00934312"/>
    <w:rsid w:val="00935114"/>
    <w:rsid w:val="0093645D"/>
    <w:rsid w:val="0093693F"/>
    <w:rsid w:val="009419DE"/>
    <w:rsid w:val="00941F3A"/>
    <w:rsid w:val="00943122"/>
    <w:rsid w:val="00944918"/>
    <w:rsid w:val="00944D16"/>
    <w:rsid w:val="00950A7A"/>
    <w:rsid w:val="00953602"/>
    <w:rsid w:val="00953B0E"/>
    <w:rsid w:val="00953F83"/>
    <w:rsid w:val="00954267"/>
    <w:rsid w:val="00954884"/>
    <w:rsid w:val="00955551"/>
    <w:rsid w:val="00960567"/>
    <w:rsid w:val="00961680"/>
    <w:rsid w:val="00970457"/>
    <w:rsid w:val="0097074B"/>
    <w:rsid w:val="009728C5"/>
    <w:rsid w:val="00975703"/>
    <w:rsid w:val="0097695D"/>
    <w:rsid w:val="00977864"/>
    <w:rsid w:val="00977CD3"/>
    <w:rsid w:val="00982893"/>
    <w:rsid w:val="00985533"/>
    <w:rsid w:val="00985B45"/>
    <w:rsid w:val="00987A74"/>
    <w:rsid w:val="00990175"/>
    <w:rsid w:val="00990560"/>
    <w:rsid w:val="00992822"/>
    <w:rsid w:val="009934B9"/>
    <w:rsid w:val="00994F67"/>
    <w:rsid w:val="00995365"/>
    <w:rsid w:val="009955C2"/>
    <w:rsid w:val="009A00AF"/>
    <w:rsid w:val="009A2596"/>
    <w:rsid w:val="009A5865"/>
    <w:rsid w:val="009A6BA6"/>
    <w:rsid w:val="009B0270"/>
    <w:rsid w:val="009B1D04"/>
    <w:rsid w:val="009B4CD8"/>
    <w:rsid w:val="009C02D9"/>
    <w:rsid w:val="009C1218"/>
    <w:rsid w:val="009C1267"/>
    <w:rsid w:val="009C46EE"/>
    <w:rsid w:val="009C64BF"/>
    <w:rsid w:val="009C6FD3"/>
    <w:rsid w:val="009C7279"/>
    <w:rsid w:val="009D4DEA"/>
    <w:rsid w:val="009D5225"/>
    <w:rsid w:val="009E08EC"/>
    <w:rsid w:val="009E1510"/>
    <w:rsid w:val="009E1ADF"/>
    <w:rsid w:val="009E3D75"/>
    <w:rsid w:val="009E3FC6"/>
    <w:rsid w:val="009E4902"/>
    <w:rsid w:val="009E698A"/>
    <w:rsid w:val="009E7004"/>
    <w:rsid w:val="009F09D3"/>
    <w:rsid w:val="009F1BC9"/>
    <w:rsid w:val="009F408A"/>
    <w:rsid w:val="00A04B88"/>
    <w:rsid w:val="00A06D09"/>
    <w:rsid w:val="00A07B1B"/>
    <w:rsid w:val="00A116CD"/>
    <w:rsid w:val="00A11B46"/>
    <w:rsid w:val="00A135EE"/>
    <w:rsid w:val="00A16030"/>
    <w:rsid w:val="00A17DC4"/>
    <w:rsid w:val="00A2037E"/>
    <w:rsid w:val="00A20396"/>
    <w:rsid w:val="00A212A2"/>
    <w:rsid w:val="00A21616"/>
    <w:rsid w:val="00A2281D"/>
    <w:rsid w:val="00A22C4D"/>
    <w:rsid w:val="00A231B7"/>
    <w:rsid w:val="00A2449C"/>
    <w:rsid w:val="00A25D7C"/>
    <w:rsid w:val="00A26A81"/>
    <w:rsid w:val="00A30867"/>
    <w:rsid w:val="00A34D65"/>
    <w:rsid w:val="00A36076"/>
    <w:rsid w:val="00A37606"/>
    <w:rsid w:val="00A4279D"/>
    <w:rsid w:val="00A43610"/>
    <w:rsid w:val="00A43B02"/>
    <w:rsid w:val="00A43D4A"/>
    <w:rsid w:val="00A44471"/>
    <w:rsid w:val="00A45F48"/>
    <w:rsid w:val="00A46E3D"/>
    <w:rsid w:val="00A50817"/>
    <w:rsid w:val="00A516E7"/>
    <w:rsid w:val="00A5235F"/>
    <w:rsid w:val="00A53A22"/>
    <w:rsid w:val="00A5752A"/>
    <w:rsid w:val="00A64E4E"/>
    <w:rsid w:val="00A6517C"/>
    <w:rsid w:val="00A65730"/>
    <w:rsid w:val="00A66922"/>
    <w:rsid w:val="00A67330"/>
    <w:rsid w:val="00A72133"/>
    <w:rsid w:val="00A765AB"/>
    <w:rsid w:val="00A80882"/>
    <w:rsid w:val="00A81984"/>
    <w:rsid w:val="00A8587C"/>
    <w:rsid w:val="00A87081"/>
    <w:rsid w:val="00A912E6"/>
    <w:rsid w:val="00A9444F"/>
    <w:rsid w:val="00A9725F"/>
    <w:rsid w:val="00A978EE"/>
    <w:rsid w:val="00AA13D3"/>
    <w:rsid w:val="00AA21BB"/>
    <w:rsid w:val="00AA5D9B"/>
    <w:rsid w:val="00AA5E68"/>
    <w:rsid w:val="00AA6453"/>
    <w:rsid w:val="00AA742D"/>
    <w:rsid w:val="00AA7523"/>
    <w:rsid w:val="00AB035E"/>
    <w:rsid w:val="00AB3ABA"/>
    <w:rsid w:val="00AB3E9B"/>
    <w:rsid w:val="00AB465A"/>
    <w:rsid w:val="00AB4A58"/>
    <w:rsid w:val="00AB6D8E"/>
    <w:rsid w:val="00AB789F"/>
    <w:rsid w:val="00AC0394"/>
    <w:rsid w:val="00AC095B"/>
    <w:rsid w:val="00AC0A78"/>
    <w:rsid w:val="00AC1304"/>
    <w:rsid w:val="00AC15AB"/>
    <w:rsid w:val="00AC1701"/>
    <w:rsid w:val="00AC18EA"/>
    <w:rsid w:val="00AC2060"/>
    <w:rsid w:val="00AC2726"/>
    <w:rsid w:val="00AC3521"/>
    <w:rsid w:val="00AC36F3"/>
    <w:rsid w:val="00AC3733"/>
    <w:rsid w:val="00AC41E2"/>
    <w:rsid w:val="00AC4201"/>
    <w:rsid w:val="00AC4744"/>
    <w:rsid w:val="00AC4817"/>
    <w:rsid w:val="00AC7FEE"/>
    <w:rsid w:val="00AD0C65"/>
    <w:rsid w:val="00AD1F71"/>
    <w:rsid w:val="00AD322D"/>
    <w:rsid w:val="00AD3C20"/>
    <w:rsid w:val="00AD5F64"/>
    <w:rsid w:val="00AE20C5"/>
    <w:rsid w:val="00AE2713"/>
    <w:rsid w:val="00AE5315"/>
    <w:rsid w:val="00AF1B89"/>
    <w:rsid w:val="00AF3EE0"/>
    <w:rsid w:val="00AF4D43"/>
    <w:rsid w:val="00AF5F53"/>
    <w:rsid w:val="00AF78A3"/>
    <w:rsid w:val="00B0066B"/>
    <w:rsid w:val="00B01413"/>
    <w:rsid w:val="00B02F45"/>
    <w:rsid w:val="00B036CF"/>
    <w:rsid w:val="00B042E6"/>
    <w:rsid w:val="00B042F1"/>
    <w:rsid w:val="00B05D87"/>
    <w:rsid w:val="00B071DA"/>
    <w:rsid w:val="00B116C0"/>
    <w:rsid w:val="00B126BB"/>
    <w:rsid w:val="00B15A9A"/>
    <w:rsid w:val="00B15ED2"/>
    <w:rsid w:val="00B16DEE"/>
    <w:rsid w:val="00B23173"/>
    <w:rsid w:val="00B258CA"/>
    <w:rsid w:val="00B26801"/>
    <w:rsid w:val="00B30D30"/>
    <w:rsid w:val="00B34300"/>
    <w:rsid w:val="00B343AF"/>
    <w:rsid w:val="00B35B52"/>
    <w:rsid w:val="00B36D2C"/>
    <w:rsid w:val="00B40BF2"/>
    <w:rsid w:val="00B42C7C"/>
    <w:rsid w:val="00B441E9"/>
    <w:rsid w:val="00B469E2"/>
    <w:rsid w:val="00B47868"/>
    <w:rsid w:val="00B47EF5"/>
    <w:rsid w:val="00B51CE2"/>
    <w:rsid w:val="00B53A7A"/>
    <w:rsid w:val="00B54F17"/>
    <w:rsid w:val="00B5539B"/>
    <w:rsid w:val="00B609A5"/>
    <w:rsid w:val="00B61854"/>
    <w:rsid w:val="00B62350"/>
    <w:rsid w:val="00B62760"/>
    <w:rsid w:val="00B6520C"/>
    <w:rsid w:val="00B662D4"/>
    <w:rsid w:val="00B67BD3"/>
    <w:rsid w:val="00B72105"/>
    <w:rsid w:val="00B74984"/>
    <w:rsid w:val="00B75406"/>
    <w:rsid w:val="00B75554"/>
    <w:rsid w:val="00B80DDB"/>
    <w:rsid w:val="00B84817"/>
    <w:rsid w:val="00B84DAF"/>
    <w:rsid w:val="00B84EB8"/>
    <w:rsid w:val="00B85054"/>
    <w:rsid w:val="00B902EA"/>
    <w:rsid w:val="00B903C4"/>
    <w:rsid w:val="00B918A0"/>
    <w:rsid w:val="00B9366C"/>
    <w:rsid w:val="00B93F9B"/>
    <w:rsid w:val="00B9732B"/>
    <w:rsid w:val="00B9791D"/>
    <w:rsid w:val="00BA0DF9"/>
    <w:rsid w:val="00BA65C0"/>
    <w:rsid w:val="00BB09F5"/>
    <w:rsid w:val="00BB1219"/>
    <w:rsid w:val="00BB1CB2"/>
    <w:rsid w:val="00BB3132"/>
    <w:rsid w:val="00BB445F"/>
    <w:rsid w:val="00BB491B"/>
    <w:rsid w:val="00BB4F2A"/>
    <w:rsid w:val="00BB5970"/>
    <w:rsid w:val="00BB70C5"/>
    <w:rsid w:val="00BB758C"/>
    <w:rsid w:val="00BB7FD6"/>
    <w:rsid w:val="00BC1E01"/>
    <w:rsid w:val="00BC2BD4"/>
    <w:rsid w:val="00BC5137"/>
    <w:rsid w:val="00BC5147"/>
    <w:rsid w:val="00BC5325"/>
    <w:rsid w:val="00BC6BD2"/>
    <w:rsid w:val="00BC78B1"/>
    <w:rsid w:val="00BD0732"/>
    <w:rsid w:val="00BD0B78"/>
    <w:rsid w:val="00BD0E21"/>
    <w:rsid w:val="00BD2EA0"/>
    <w:rsid w:val="00BD5B05"/>
    <w:rsid w:val="00BD622E"/>
    <w:rsid w:val="00BE17C5"/>
    <w:rsid w:val="00BE1FF6"/>
    <w:rsid w:val="00BE317A"/>
    <w:rsid w:val="00BE476E"/>
    <w:rsid w:val="00BF0332"/>
    <w:rsid w:val="00BF0610"/>
    <w:rsid w:val="00BF209C"/>
    <w:rsid w:val="00BF2C16"/>
    <w:rsid w:val="00BF3C31"/>
    <w:rsid w:val="00BF4298"/>
    <w:rsid w:val="00BF46CD"/>
    <w:rsid w:val="00BF4CC8"/>
    <w:rsid w:val="00BF512A"/>
    <w:rsid w:val="00BF5506"/>
    <w:rsid w:val="00BF5BFA"/>
    <w:rsid w:val="00BF682F"/>
    <w:rsid w:val="00BF6CFA"/>
    <w:rsid w:val="00BF7B36"/>
    <w:rsid w:val="00C0087C"/>
    <w:rsid w:val="00C0179C"/>
    <w:rsid w:val="00C0467A"/>
    <w:rsid w:val="00C078AE"/>
    <w:rsid w:val="00C07E58"/>
    <w:rsid w:val="00C109B2"/>
    <w:rsid w:val="00C111AE"/>
    <w:rsid w:val="00C135FF"/>
    <w:rsid w:val="00C13686"/>
    <w:rsid w:val="00C151EB"/>
    <w:rsid w:val="00C22227"/>
    <w:rsid w:val="00C24DA7"/>
    <w:rsid w:val="00C2511D"/>
    <w:rsid w:val="00C279CE"/>
    <w:rsid w:val="00C3148F"/>
    <w:rsid w:val="00C31666"/>
    <w:rsid w:val="00C317AA"/>
    <w:rsid w:val="00C3655F"/>
    <w:rsid w:val="00C37623"/>
    <w:rsid w:val="00C378E1"/>
    <w:rsid w:val="00C41DE8"/>
    <w:rsid w:val="00C42112"/>
    <w:rsid w:val="00C44853"/>
    <w:rsid w:val="00C471E6"/>
    <w:rsid w:val="00C47951"/>
    <w:rsid w:val="00C509DD"/>
    <w:rsid w:val="00C57A23"/>
    <w:rsid w:val="00C57B1A"/>
    <w:rsid w:val="00C60900"/>
    <w:rsid w:val="00C634E8"/>
    <w:rsid w:val="00C63A53"/>
    <w:rsid w:val="00C64E64"/>
    <w:rsid w:val="00C65876"/>
    <w:rsid w:val="00C665D3"/>
    <w:rsid w:val="00C70F73"/>
    <w:rsid w:val="00C717DF"/>
    <w:rsid w:val="00C729A2"/>
    <w:rsid w:val="00C73B11"/>
    <w:rsid w:val="00C74308"/>
    <w:rsid w:val="00C76B76"/>
    <w:rsid w:val="00C775AC"/>
    <w:rsid w:val="00C82A47"/>
    <w:rsid w:val="00C833AC"/>
    <w:rsid w:val="00C84B9D"/>
    <w:rsid w:val="00C86716"/>
    <w:rsid w:val="00C87283"/>
    <w:rsid w:val="00C91B42"/>
    <w:rsid w:val="00C94165"/>
    <w:rsid w:val="00C97D76"/>
    <w:rsid w:val="00CA304A"/>
    <w:rsid w:val="00CA4446"/>
    <w:rsid w:val="00CA46F8"/>
    <w:rsid w:val="00CA725A"/>
    <w:rsid w:val="00CA7338"/>
    <w:rsid w:val="00CB08A7"/>
    <w:rsid w:val="00CB14E7"/>
    <w:rsid w:val="00CB19D1"/>
    <w:rsid w:val="00CC6DDC"/>
    <w:rsid w:val="00CC76D8"/>
    <w:rsid w:val="00CD5849"/>
    <w:rsid w:val="00CE10E9"/>
    <w:rsid w:val="00CE1666"/>
    <w:rsid w:val="00CE180D"/>
    <w:rsid w:val="00CE2102"/>
    <w:rsid w:val="00CE4489"/>
    <w:rsid w:val="00CE4E27"/>
    <w:rsid w:val="00CE4F4F"/>
    <w:rsid w:val="00CE5777"/>
    <w:rsid w:val="00CE6554"/>
    <w:rsid w:val="00CF0171"/>
    <w:rsid w:val="00CF24AA"/>
    <w:rsid w:val="00CF4F88"/>
    <w:rsid w:val="00CF7CB7"/>
    <w:rsid w:val="00D0373A"/>
    <w:rsid w:val="00D03A4D"/>
    <w:rsid w:val="00D05071"/>
    <w:rsid w:val="00D149FA"/>
    <w:rsid w:val="00D166FC"/>
    <w:rsid w:val="00D17B3C"/>
    <w:rsid w:val="00D17EE2"/>
    <w:rsid w:val="00D20639"/>
    <w:rsid w:val="00D20749"/>
    <w:rsid w:val="00D20A48"/>
    <w:rsid w:val="00D214DD"/>
    <w:rsid w:val="00D21E7C"/>
    <w:rsid w:val="00D22557"/>
    <w:rsid w:val="00D26227"/>
    <w:rsid w:val="00D26352"/>
    <w:rsid w:val="00D2637F"/>
    <w:rsid w:val="00D272D3"/>
    <w:rsid w:val="00D31680"/>
    <w:rsid w:val="00D31B95"/>
    <w:rsid w:val="00D3247D"/>
    <w:rsid w:val="00D331C3"/>
    <w:rsid w:val="00D33F15"/>
    <w:rsid w:val="00D358D7"/>
    <w:rsid w:val="00D3685F"/>
    <w:rsid w:val="00D412EF"/>
    <w:rsid w:val="00D43617"/>
    <w:rsid w:val="00D43CA7"/>
    <w:rsid w:val="00D46312"/>
    <w:rsid w:val="00D471F7"/>
    <w:rsid w:val="00D47493"/>
    <w:rsid w:val="00D509DB"/>
    <w:rsid w:val="00D510BA"/>
    <w:rsid w:val="00D512FB"/>
    <w:rsid w:val="00D5263D"/>
    <w:rsid w:val="00D54094"/>
    <w:rsid w:val="00D54FC3"/>
    <w:rsid w:val="00D5548C"/>
    <w:rsid w:val="00D568AA"/>
    <w:rsid w:val="00D573AE"/>
    <w:rsid w:val="00D623A9"/>
    <w:rsid w:val="00D636C0"/>
    <w:rsid w:val="00D636F5"/>
    <w:rsid w:val="00D64E1F"/>
    <w:rsid w:val="00D70765"/>
    <w:rsid w:val="00D708FD"/>
    <w:rsid w:val="00D7167C"/>
    <w:rsid w:val="00D7180B"/>
    <w:rsid w:val="00D723E8"/>
    <w:rsid w:val="00D72713"/>
    <w:rsid w:val="00D72823"/>
    <w:rsid w:val="00D72C9D"/>
    <w:rsid w:val="00D73C98"/>
    <w:rsid w:val="00D74E33"/>
    <w:rsid w:val="00D74E35"/>
    <w:rsid w:val="00D768B5"/>
    <w:rsid w:val="00D76948"/>
    <w:rsid w:val="00D83406"/>
    <w:rsid w:val="00D84B27"/>
    <w:rsid w:val="00D8535B"/>
    <w:rsid w:val="00D8640F"/>
    <w:rsid w:val="00D8717F"/>
    <w:rsid w:val="00D8727A"/>
    <w:rsid w:val="00D87699"/>
    <w:rsid w:val="00D9129F"/>
    <w:rsid w:val="00D93E72"/>
    <w:rsid w:val="00DA4795"/>
    <w:rsid w:val="00DA6C24"/>
    <w:rsid w:val="00DA7279"/>
    <w:rsid w:val="00DB0B33"/>
    <w:rsid w:val="00DB3817"/>
    <w:rsid w:val="00DB4FD4"/>
    <w:rsid w:val="00DB5F7A"/>
    <w:rsid w:val="00DB6D87"/>
    <w:rsid w:val="00DB6E81"/>
    <w:rsid w:val="00DB7F0B"/>
    <w:rsid w:val="00DC3BB9"/>
    <w:rsid w:val="00DD2C87"/>
    <w:rsid w:val="00DD37D0"/>
    <w:rsid w:val="00DD5213"/>
    <w:rsid w:val="00DD5E0C"/>
    <w:rsid w:val="00DD65F0"/>
    <w:rsid w:val="00DE00F1"/>
    <w:rsid w:val="00DE064C"/>
    <w:rsid w:val="00DE09BB"/>
    <w:rsid w:val="00DE11B2"/>
    <w:rsid w:val="00DE1A70"/>
    <w:rsid w:val="00DE38FD"/>
    <w:rsid w:val="00DE6CA6"/>
    <w:rsid w:val="00DE702F"/>
    <w:rsid w:val="00DE7EC4"/>
    <w:rsid w:val="00DF1BF0"/>
    <w:rsid w:val="00DF4524"/>
    <w:rsid w:val="00DF50E7"/>
    <w:rsid w:val="00DF5E66"/>
    <w:rsid w:val="00DF659B"/>
    <w:rsid w:val="00DF6FF3"/>
    <w:rsid w:val="00E003CF"/>
    <w:rsid w:val="00E014CE"/>
    <w:rsid w:val="00E035AF"/>
    <w:rsid w:val="00E04345"/>
    <w:rsid w:val="00E047CD"/>
    <w:rsid w:val="00E06FD3"/>
    <w:rsid w:val="00E10784"/>
    <w:rsid w:val="00E1433C"/>
    <w:rsid w:val="00E15379"/>
    <w:rsid w:val="00E15759"/>
    <w:rsid w:val="00E1768C"/>
    <w:rsid w:val="00E17F0B"/>
    <w:rsid w:val="00E17F9C"/>
    <w:rsid w:val="00E2091A"/>
    <w:rsid w:val="00E21667"/>
    <w:rsid w:val="00E21739"/>
    <w:rsid w:val="00E21E26"/>
    <w:rsid w:val="00E21E78"/>
    <w:rsid w:val="00E242C6"/>
    <w:rsid w:val="00E26E80"/>
    <w:rsid w:val="00E27B83"/>
    <w:rsid w:val="00E27D94"/>
    <w:rsid w:val="00E30396"/>
    <w:rsid w:val="00E3119E"/>
    <w:rsid w:val="00E34F7A"/>
    <w:rsid w:val="00E356A4"/>
    <w:rsid w:val="00E35A06"/>
    <w:rsid w:val="00E35A6D"/>
    <w:rsid w:val="00E41E44"/>
    <w:rsid w:val="00E465BA"/>
    <w:rsid w:val="00E53E70"/>
    <w:rsid w:val="00E60063"/>
    <w:rsid w:val="00E61B05"/>
    <w:rsid w:val="00E6295F"/>
    <w:rsid w:val="00E64247"/>
    <w:rsid w:val="00E65E37"/>
    <w:rsid w:val="00E67C58"/>
    <w:rsid w:val="00E67DAE"/>
    <w:rsid w:val="00E710FC"/>
    <w:rsid w:val="00E72028"/>
    <w:rsid w:val="00E733F5"/>
    <w:rsid w:val="00E73937"/>
    <w:rsid w:val="00E73F82"/>
    <w:rsid w:val="00E756D2"/>
    <w:rsid w:val="00E75870"/>
    <w:rsid w:val="00E77B3E"/>
    <w:rsid w:val="00E80D12"/>
    <w:rsid w:val="00E82B27"/>
    <w:rsid w:val="00E85C9A"/>
    <w:rsid w:val="00E91C91"/>
    <w:rsid w:val="00E920F4"/>
    <w:rsid w:val="00E953BF"/>
    <w:rsid w:val="00E9761A"/>
    <w:rsid w:val="00EA242F"/>
    <w:rsid w:val="00EA4FA6"/>
    <w:rsid w:val="00EA5905"/>
    <w:rsid w:val="00EA5CF0"/>
    <w:rsid w:val="00EB1AF5"/>
    <w:rsid w:val="00EB2489"/>
    <w:rsid w:val="00EB30F4"/>
    <w:rsid w:val="00EB34DB"/>
    <w:rsid w:val="00EB5356"/>
    <w:rsid w:val="00EB5B00"/>
    <w:rsid w:val="00EC31E3"/>
    <w:rsid w:val="00EC3528"/>
    <w:rsid w:val="00EC3A34"/>
    <w:rsid w:val="00EC4D8E"/>
    <w:rsid w:val="00ED1301"/>
    <w:rsid w:val="00ED2795"/>
    <w:rsid w:val="00ED36AC"/>
    <w:rsid w:val="00ED4892"/>
    <w:rsid w:val="00ED4919"/>
    <w:rsid w:val="00ED52D5"/>
    <w:rsid w:val="00ED738A"/>
    <w:rsid w:val="00EE1B32"/>
    <w:rsid w:val="00EE25F4"/>
    <w:rsid w:val="00EE5DC9"/>
    <w:rsid w:val="00EE6DB3"/>
    <w:rsid w:val="00EF0C7E"/>
    <w:rsid w:val="00EF0FF1"/>
    <w:rsid w:val="00EF17E1"/>
    <w:rsid w:val="00EF4273"/>
    <w:rsid w:val="00EF4368"/>
    <w:rsid w:val="00EF4D82"/>
    <w:rsid w:val="00EF5337"/>
    <w:rsid w:val="00EF555A"/>
    <w:rsid w:val="00F003F4"/>
    <w:rsid w:val="00F00523"/>
    <w:rsid w:val="00F03C0B"/>
    <w:rsid w:val="00F03C26"/>
    <w:rsid w:val="00F066F1"/>
    <w:rsid w:val="00F06EBD"/>
    <w:rsid w:val="00F07148"/>
    <w:rsid w:val="00F10E05"/>
    <w:rsid w:val="00F131A7"/>
    <w:rsid w:val="00F13499"/>
    <w:rsid w:val="00F13DDB"/>
    <w:rsid w:val="00F1447D"/>
    <w:rsid w:val="00F14D10"/>
    <w:rsid w:val="00F217D2"/>
    <w:rsid w:val="00F222F4"/>
    <w:rsid w:val="00F22896"/>
    <w:rsid w:val="00F22A2B"/>
    <w:rsid w:val="00F239AD"/>
    <w:rsid w:val="00F23AEB"/>
    <w:rsid w:val="00F23DE0"/>
    <w:rsid w:val="00F24792"/>
    <w:rsid w:val="00F25138"/>
    <w:rsid w:val="00F259D1"/>
    <w:rsid w:val="00F2707C"/>
    <w:rsid w:val="00F320A7"/>
    <w:rsid w:val="00F327CF"/>
    <w:rsid w:val="00F33ECC"/>
    <w:rsid w:val="00F34740"/>
    <w:rsid w:val="00F3552C"/>
    <w:rsid w:val="00F36C67"/>
    <w:rsid w:val="00F37528"/>
    <w:rsid w:val="00F401C9"/>
    <w:rsid w:val="00F416F0"/>
    <w:rsid w:val="00F421CD"/>
    <w:rsid w:val="00F42B16"/>
    <w:rsid w:val="00F45F70"/>
    <w:rsid w:val="00F47DCD"/>
    <w:rsid w:val="00F50E2C"/>
    <w:rsid w:val="00F51D3C"/>
    <w:rsid w:val="00F53D08"/>
    <w:rsid w:val="00F60460"/>
    <w:rsid w:val="00F65A42"/>
    <w:rsid w:val="00F668B9"/>
    <w:rsid w:val="00F6799E"/>
    <w:rsid w:val="00F70F6F"/>
    <w:rsid w:val="00F74D59"/>
    <w:rsid w:val="00F7597F"/>
    <w:rsid w:val="00F75A0B"/>
    <w:rsid w:val="00F77D31"/>
    <w:rsid w:val="00F865E0"/>
    <w:rsid w:val="00F86D3C"/>
    <w:rsid w:val="00F9000E"/>
    <w:rsid w:val="00F92489"/>
    <w:rsid w:val="00F937EB"/>
    <w:rsid w:val="00F9443A"/>
    <w:rsid w:val="00FA0911"/>
    <w:rsid w:val="00FA101A"/>
    <w:rsid w:val="00FA1028"/>
    <w:rsid w:val="00FA46E5"/>
    <w:rsid w:val="00FB11F7"/>
    <w:rsid w:val="00FB398E"/>
    <w:rsid w:val="00FB5C56"/>
    <w:rsid w:val="00FB7734"/>
    <w:rsid w:val="00FB7857"/>
    <w:rsid w:val="00FC1F6E"/>
    <w:rsid w:val="00FC1FF4"/>
    <w:rsid w:val="00FC6653"/>
    <w:rsid w:val="00FC715B"/>
    <w:rsid w:val="00FC77F8"/>
    <w:rsid w:val="00FD0E39"/>
    <w:rsid w:val="00FD2572"/>
    <w:rsid w:val="00FD37D4"/>
    <w:rsid w:val="00FD3964"/>
    <w:rsid w:val="00FD6F93"/>
    <w:rsid w:val="00FE4ACD"/>
    <w:rsid w:val="00FE5EDA"/>
    <w:rsid w:val="00FE7632"/>
    <w:rsid w:val="00FF090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18B35"/>
  <w15:chartTrackingRefBased/>
  <w15:docId w15:val="{43B48DA5-3C9D-DC43-80FB-6298ED14E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84E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ing 3 Char Char Char Char Char Char Char Char Char,Heading 31 Char Char Char Char Char Char Char Char Char Char Char Char Char Char Char Char Char Char Char Char Char Char Char"/>
    <w:basedOn w:val="Normal"/>
    <w:next w:val="AMRText"/>
    <w:link w:val="Heading3Char"/>
    <w:qFormat/>
    <w:rsid w:val="00672D8C"/>
    <w:pPr>
      <w:keepNext/>
      <w:keepLines/>
      <w:spacing w:before="240" w:after="60" w:line="240" w:lineRule="atLeast"/>
      <w:ind w:left="1080" w:hanging="1080"/>
      <w:outlineLvl w:val="2"/>
    </w:pPr>
    <w:rPr>
      <w:rFonts w:ascii="Times New Roman" w:eastAsia="SimSun" w:hAnsi="Times New Roman" w:cs="Times New Roman"/>
      <w:i/>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Char Char Char Char Char Char Char Char Char Char,Heading 31 Char Char Char Char Char Char Char Char Char Char Char Char Char Char Char Char Char Char Char Char Char Char Char Char"/>
    <w:basedOn w:val="DefaultParagraphFont"/>
    <w:link w:val="Heading3"/>
    <w:rsid w:val="00672D8C"/>
    <w:rPr>
      <w:rFonts w:ascii="Times New Roman" w:eastAsia="SimSun" w:hAnsi="Times New Roman" w:cs="Times New Roman"/>
      <w:i/>
      <w:szCs w:val="20"/>
      <w:u w:val="single"/>
      <w:lang w:val="en-US"/>
    </w:rPr>
  </w:style>
  <w:style w:type="paragraph" w:customStyle="1" w:styleId="AMRText">
    <w:name w:val="AMRText"/>
    <w:basedOn w:val="Normal"/>
    <w:link w:val="AMRTextChar1"/>
    <w:rsid w:val="00672D8C"/>
    <w:pPr>
      <w:spacing w:after="120" w:line="240" w:lineRule="atLeast"/>
      <w:ind w:left="1080"/>
    </w:pPr>
    <w:rPr>
      <w:rFonts w:ascii="Times New Roman" w:eastAsia="SimSun" w:hAnsi="Times New Roman" w:cs="Times New Roman"/>
      <w:szCs w:val="20"/>
      <w:lang w:val="en-US"/>
    </w:rPr>
  </w:style>
  <w:style w:type="character" w:customStyle="1" w:styleId="AMRTextChar1">
    <w:name w:val="AMRText Char1"/>
    <w:link w:val="AMRText"/>
    <w:rsid w:val="00672D8C"/>
    <w:rPr>
      <w:rFonts w:ascii="Times New Roman" w:eastAsia="SimSun" w:hAnsi="Times New Roman" w:cs="Times New Roman"/>
      <w:szCs w:val="20"/>
      <w:lang w:val="en-US"/>
    </w:rPr>
  </w:style>
  <w:style w:type="character" w:customStyle="1" w:styleId="Heading2Char">
    <w:name w:val="Heading 2 Char"/>
    <w:basedOn w:val="DefaultParagraphFont"/>
    <w:link w:val="Heading2"/>
    <w:uiPriority w:val="9"/>
    <w:rsid w:val="00B84EB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84EB8"/>
    <w:pPr>
      <w:ind w:left="720"/>
      <w:contextualSpacing/>
    </w:pPr>
  </w:style>
  <w:style w:type="table" w:styleId="TableGrid">
    <w:name w:val="Table Grid"/>
    <w:basedOn w:val="TableNormal"/>
    <w:uiPriority w:val="39"/>
    <w:rsid w:val="00B84EB8"/>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84EB8"/>
    <w:pPr>
      <w:widowControl w:val="0"/>
      <w:autoSpaceDE w:val="0"/>
      <w:autoSpaceDN w:val="0"/>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B84EB8"/>
    <w:rPr>
      <w:rFonts w:ascii="Times New Roman" w:eastAsia="Times New Roman" w:hAnsi="Times New Roman" w:cs="Times New Roman"/>
      <w:sz w:val="28"/>
      <w:szCs w:val="28"/>
      <w:lang w:val="en-US"/>
    </w:rPr>
  </w:style>
  <w:style w:type="character" w:styleId="PlaceholderText">
    <w:name w:val="Placeholder Text"/>
    <w:basedOn w:val="DefaultParagraphFont"/>
    <w:uiPriority w:val="99"/>
    <w:semiHidden/>
    <w:rsid w:val="00A65730"/>
    <w:rPr>
      <w:color w:val="808080"/>
    </w:rPr>
  </w:style>
  <w:style w:type="paragraph" w:customStyle="1" w:styleId="WW-BodyText2">
    <w:name w:val="WW-Body Text 2"/>
    <w:basedOn w:val="Normal"/>
    <w:rsid w:val="007A5F06"/>
    <w:pPr>
      <w:suppressAutoHyphens/>
      <w:spacing w:after="120" w:line="480" w:lineRule="auto"/>
    </w:pPr>
    <w:rPr>
      <w:rFonts w:ascii="Times New Roman" w:eastAsia="Times New Roman" w:hAnsi="Times New Roman" w:cs="Times New Roman"/>
      <w:sz w:val="20"/>
      <w:szCs w:val="20"/>
      <w:lang w:val="en-US" w:eastAsia="ar-SA"/>
    </w:rPr>
  </w:style>
  <w:style w:type="paragraph" w:customStyle="1" w:styleId="WW-BodyText3">
    <w:name w:val="WW-Body Text 3"/>
    <w:basedOn w:val="Normal"/>
    <w:rsid w:val="007A5F06"/>
    <w:pPr>
      <w:suppressAutoHyphens/>
      <w:spacing w:after="120"/>
    </w:pPr>
    <w:rPr>
      <w:rFonts w:ascii="Times New Roman" w:eastAsia="Times New Roman" w:hAnsi="Times New Roman" w:cs="Times New Roman"/>
      <w:sz w:val="16"/>
      <w:szCs w:val="16"/>
      <w:lang w:val="en-US" w:eastAsia="ar-SA"/>
    </w:rPr>
  </w:style>
  <w:style w:type="paragraph" w:styleId="NormalWeb">
    <w:name w:val="Normal (Web)"/>
    <w:basedOn w:val="Normal"/>
    <w:unhideWhenUsed/>
    <w:rsid w:val="00E41E44"/>
    <w:rPr>
      <w:rFonts w:ascii="Times New Roman" w:eastAsia="Times New Roman" w:hAnsi="Times New Roman" w:cs="Times New Roman"/>
      <w:lang w:val="en-US"/>
    </w:rPr>
  </w:style>
  <w:style w:type="paragraph" w:styleId="BodyTextIndent3">
    <w:name w:val="Body Text Indent 3"/>
    <w:basedOn w:val="Normal"/>
    <w:link w:val="BodyTextIndent3Char"/>
    <w:uiPriority w:val="99"/>
    <w:unhideWhenUsed/>
    <w:rsid w:val="00680E9B"/>
    <w:pPr>
      <w:spacing w:after="120"/>
      <w:ind w:left="283"/>
    </w:pPr>
    <w:rPr>
      <w:sz w:val="16"/>
      <w:szCs w:val="16"/>
    </w:rPr>
  </w:style>
  <w:style w:type="character" w:customStyle="1" w:styleId="BodyTextIndent3Char">
    <w:name w:val="Body Text Indent 3 Char"/>
    <w:basedOn w:val="DefaultParagraphFont"/>
    <w:link w:val="BodyTextIndent3"/>
    <w:uiPriority w:val="99"/>
    <w:rsid w:val="00680E9B"/>
    <w:rPr>
      <w:sz w:val="16"/>
      <w:szCs w:val="16"/>
    </w:rPr>
  </w:style>
  <w:style w:type="paragraph" w:styleId="BodyTextIndent">
    <w:name w:val="Body Text Indent"/>
    <w:basedOn w:val="Normal"/>
    <w:link w:val="BodyTextIndentChar"/>
    <w:uiPriority w:val="99"/>
    <w:semiHidden/>
    <w:unhideWhenUsed/>
    <w:rsid w:val="00A80882"/>
    <w:pPr>
      <w:spacing w:after="120"/>
      <w:ind w:left="283"/>
    </w:pPr>
  </w:style>
  <w:style w:type="character" w:customStyle="1" w:styleId="BodyTextIndentChar">
    <w:name w:val="Body Text Indent Char"/>
    <w:basedOn w:val="DefaultParagraphFont"/>
    <w:link w:val="BodyTextIndent"/>
    <w:uiPriority w:val="99"/>
    <w:semiHidden/>
    <w:rsid w:val="00A80882"/>
  </w:style>
  <w:style w:type="table" w:customStyle="1" w:styleId="TableGrid1">
    <w:name w:val="Table Grid1"/>
    <w:basedOn w:val="TableNormal"/>
    <w:next w:val="TableGrid"/>
    <w:uiPriority w:val="39"/>
    <w:rsid w:val="00AF3EE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8051B"/>
    <w:rPr>
      <w:color w:val="0563C1"/>
      <w:u w:val="single"/>
    </w:rPr>
  </w:style>
  <w:style w:type="table" w:customStyle="1" w:styleId="TableGrid2">
    <w:name w:val="Table Grid2"/>
    <w:basedOn w:val="TableNormal"/>
    <w:next w:val="TableGrid"/>
    <w:uiPriority w:val="59"/>
    <w:rsid w:val="0018051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25842"/>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025842"/>
  </w:style>
  <w:style w:type="character" w:customStyle="1" w:styleId="eop">
    <w:name w:val="eop"/>
    <w:basedOn w:val="DefaultParagraphFont"/>
    <w:rsid w:val="00025842"/>
  </w:style>
  <w:style w:type="numbering" w:customStyle="1" w:styleId="CurrentList1">
    <w:name w:val="Current List1"/>
    <w:uiPriority w:val="99"/>
    <w:rsid w:val="00BF512A"/>
    <w:pPr>
      <w:numPr>
        <w:numId w:val="76"/>
      </w:numPr>
    </w:pPr>
  </w:style>
  <w:style w:type="paragraph" w:styleId="Header">
    <w:name w:val="header"/>
    <w:basedOn w:val="Normal"/>
    <w:link w:val="HeaderChar"/>
    <w:uiPriority w:val="99"/>
    <w:unhideWhenUsed/>
    <w:rsid w:val="00033CC3"/>
    <w:pPr>
      <w:tabs>
        <w:tab w:val="center" w:pos="4513"/>
        <w:tab w:val="right" w:pos="9026"/>
      </w:tabs>
    </w:pPr>
  </w:style>
  <w:style w:type="character" w:customStyle="1" w:styleId="HeaderChar">
    <w:name w:val="Header Char"/>
    <w:basedOn w:val="DefaultParagraphFont"/>
    <w:link w:val="Header"/>
    <w:uiPriority w:val="99"/>
    <w:rsid w:val="00033CC3"/>
  </w:style>
  <w:style w:type="paragraph" w:styleId="Footer">
    <w:name w:val="footer"/>
    <w:basedOn w:val="Normal"/>
    <w:link w:val="FooterChar"/>
    <w:uiPriority w:val="99"/>
    <w:unhideWhenUsed/>
    <w:rsid w:val="00033CC3"/>
    <w:pPr>
      <w:tabs>
        <w:tab w:val="center" w:pos="4513"/>
        <w:tab w:val="right" w:pos="9026"/>
      </w:tabs>
    </w:pPr>
  </w:style>
  <w:style w:type="character" w:customStyle="1" w:styleId="FooterChar">
    <w:name w:val="Footer Char"/>
    <w:basedOn w:val="DefaultParagraphFont"/>
    <w:link w:val="Footer"/>
    <w:uiPriority w:val="99"/>
    <w:rsid w:val="00033CC3"/>
  </w:style>
  <w:style w:type="character" w:styleId="PageNumber">
    <w:name w:val="page number"/>
    <w:basedOn w:val="DefaultParagraphFont"/>
    <w:uiPriority w:val="99"/>
    <w:semiHidden/>
    <w:unhideWhenUsed/>
    <w:rsid w:val="00033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171089">
      <w:bodyDiv w:val="1"/>
      <w:marLeft w:val="0"/>
      <w:marRight w:val="0"/>
      <w:marTop w:val="0"/>
      <w:marBottom w:val="0"/>
      <w:divBdr>
        <w:top w:val="none" w:sz="0" w:space="0" w:color="auto"/>
        <w:left w:val="none" w:sz="0" w:space="0" w:color="auto"/>
        <w:bottom w:val="none" w:sz="0" w:space="0" w:color="auto"/>
        <w:right w:val="none" w:sz="0" w:space="0" w:color="auto"/>
      </w:divBdr>
    </w:div>
    <w:div w:id="165776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e4068\OneDrive%20-%20Corteva\Desktop\BIS\Formulation%20Complexity%20Chart.xlsx" TargetMode="External"/><Relationship Id="rId18" Type="http://schemas.openxmlformats.org/officeDocument/2006/relationships/hyperlink" Target="file:///C:\Users\ee4068\OneDrive%20-%20Corteva\Desktop\BIS\Formulation%20Complexity%20Chart.xlsx" TargetMode="External"/><Relationship Id="rId26" Type="http://schemas.openxmlformats.org/officeDocument/2006/relationships/hyperlink" Target="file:///C:\Users\ee4068\OneDrive%20-%20Corteva\Desktop\BIS\Formulation%20Complexity%20Chart.xlsx" TargetMode="External"/><Relationship Id="rId39" Type="http://schemas.openxmlformats.org/officeDocument/2006/relationships/hyperlink" Target="file:///C:\Users\ee4068\OneDrive%20-%20Corteva\Desktop\BIS\Formulation%20Complexity%20Chart.xlsx" TargetMode="External"/><Relationship Id="rId21" Type="http://schemas.openxmlformats.org/officeDocument/2006/relationships/hyperlink" Target="file:///C:\Users\ee4068\OneDrive%20-%20Corteva\Desktop\BIS\Formulation%20Complexity%20Chart.xlsx" TargetMode="External"/><Relationship Id="rId34" Type="http://schemas.openxmlformats.org/officeDocument/2006/relationships/hyperlink" Target="file:///C:\Users\ee4068\OneDrive%20-%20Corteva\Desktop\BIS\Formulation%20Complexity%20Chart.xlsx"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ee4068\OneDrive%20-%20Corteva\Desktop\BIS\Formulation%20Complexity%20Chart.xlsx" TargetMode="External"/><Relationship Id="rId29" Type="http://schemas.openxmlformats.org/officeDocument/2006/relationships/hyperlink" Target="file:///C:\Users\ee4068\OneDrive%20-%20Corteva\Desktop\BIS\Formulation%20Complexity%20Chart.xlsx" TargetMode="External"/><Relationship Id="rId11" Type="http://schemas.openxmlformats.org/officeDocument/2006/relationships/hyperlink" Target="file:///C:\Users\ee4068\OneDrive%20-%20Corteva\Desktop\BIS\Formulation%20Complexity%20Chart.xlsx" TargetMode="External"/><Relationship Id="rId24" Type="http://schemas.openxmlformats.org/officeDocument/2006/relationships/hyperlink" Target="file:///C:\Users\ee4068\OneDrive%20-%20Corteva\Desktop\BIS\Formulation%20Complexity%20Chart.xlsx" TargetMode="External"/><Relationship Id="rId32" Type="http://schemas.openxmlformats.org/officeDocument/2006/relationships/hyperlink" Target="file:///C:\Users\ee4068\OneDrive%20-%20Corteva\Desktop\BIS\Formulation%20Complexity%20Chart.xlsx" TargetMode="External"/><Relationship Id="rId37" Type="http://schemas.openxmlformats.org/officeDocument/2006/relationships/hyperlink" Target="file:///C:\Users\ee4068\OneDrive%20-%20Corteva\Desktop\BIS\Formulation%20Complexity%20Chart.xlsx" TargetMode="External"/><Relationship Id="rId40" Type="http://schemas.openxmlformats.org/officeDocument/2006/relationships/image" Target="media/image1.jpeg"/><Relationship Id="rId45" Type="http://schemas.openxmlformats.org/officeDocument/2006/relationships/image" Target="media/image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hyperlink" Target="file:///C:\Users\ee4068\OneDrive%20-%20Corteva\Desktop\BIS\Formulation%20Complexity%20Chart.xlsx" TargetMode="External"/><Relationship Id="rId31" Type="http://schemas.openxmlformats.org/officeDocument/2006/relationships/hyperlink" Target="file:///C:\Users\ee4068\OneDrive%20-%20Corteva\Desktop\BIS\Formulation%20Complexity%20Chart.xlsx" TargetMode="External"/><Relationship Id="rId44" Type="http://schemas.openxmlformats.org/officeDocument/2006/relationships/image" Target="media/image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C:\Users\ee4068\OneDrive%20-%20Corteva\Desktop\BIS\Formulation%20Complexity%20Chart.xlsx" TargetMode="External"/><Relationship Id="rId22" Type="http://schemas.openxmlformats.org/officeDocument/2006/relationships/hyperlink" Target="file:///C:\Users\ee4068\OneDrive%20-%20Corteva\Desktop\BIS\Formulation%20Complexity%20Chart.xlsx" TargetMode="External"/><Relationship Id="rId27" Type="http://schemas.openxmlformats.org/officeDocument/2006/relationships/hyperlink" Target="file:///C:\Users\ee4068\OneDrive%20-%20Corteva\Desktop\BIS\Formulation%20Complexity%20Chart.xlsx" TargetMode="External"/><Relationship Id="rId30" Type="http://schemas.openxmlformats.org/officeDocument/2006/relationships/hyperlink" Target="file:///C:\Users\ee4068\OneDrive%20-%20Corteva\Desktop\BIS\Formulation%20Complexity%20Chart.xlsx" TargetMode="External"/><Relationship Id="rId35" Type="http://schemas.openxmlformats.org/officeDocument/2006/relationships/hyperlink" Target="file:///C:\Users\ee4068\OneDrive%20-%20Corteva\Desktop\BIS\Formulation%20Complexity%20Chart.xlsx" TargetMode="External"/><Relationship Id="rId43" Type="http://schemas.openxmlformats.org/officeDocument/2006/relationships/image" Target="media/image4.jpeg"/><Relationship Id="rId48" Type="http://schemas.openxmlformats.org/officeDocument/2006/relationships/image" Target="media/image9.jpeg"/><Relationship Id="rId8" Type="http://schemas.openxmlformats.org/officeDocument/2006/relationships/footer" Target="footer1.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file:///C:\Users\ee4068\OneDrive%20-%20Corteva\Desktop\BIS\Formulation%20Complexity%20Chart.xlsx" TargetMode="External"/><Relationship Id="rId17" Type="http://schemas.openxmlformats.org/officeDocument/2006/relationships/hyperlink" Target="file:///C:\Users\ee4068\OneDrive%20-%20Corteva\Desktop\BIS\Formulation%20Complexity%20Chart.xlsx" TargetMode="External"/><Relationship Id="rId25" Type="http://schemas.openxmlformats.org/officeDocument/2006/relationships/hyperlink" Target="file:///C:\Users\ee4068\OneDrive%20-%20Corteva\Desktop\BIS\Formulation%20Complexity%20Chart.xlsx" TargetMode="External"/><Relationship Id="rId33" Type="http://schemas.openxmlformats.org/officeDocument/2006/relationships/hyperlink" Target="file:///C:\Users\ee4068\OneDrive%20-%20Corteva\Desktop\BIS\Formulation%20Complexity%20Chart.xlsx" TargetMode="External"/><Relationship Id="rId38" Type="http://schemas.openxmlformats.org/officeDocument/2006/relationships/hyperlink" Target="file:///C:\Users\ee4068\OneDrive%20-%20Corteva\Desktop\BIS\Formulation%20Complexity%20Chart.xlsx" TargetMode="External"/><Relationship Id="rId46" Type="http://schemas.openxmlformats.org/officeDocument/2006/relationships/image" Target="media/image7.jpeg"/><Relationship Id="rId20" Type="http://schemas.openxmlformats.org/officeDocument/2006/relationships/hyperlink" Target="file:///C:\Users\ee4068\OneDrive%20-%20Corteva\Desktop\BIS\Formulation%20Complexity%20Chart.xlsx"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e4068\OneDrive%20-%20Corteva\Desktop\BIS\Formulation%20Complexity%20Chart.xlsx" TargetMode="External"/><Relationship Id="rId23" Type="http://schemas.openxmlformats.org/officeDocument/2006/relationships/hyperlink" Target="file:///C:\Users\ee4068\OneDrive%20-%20Corteva\Desktop\BIS\Formulation%20Complexity%20Chart.xlsx" TargetMode="External"/><Relationship Id="rId28" Type="http://schemas.openxmlformats.org/officeDocument/2006/relationships/hyperlink" Target="file:///C:\Users\ee4068\OneDrive%20-%20Corteva\Desktop\BIS\Formulation%20Complexity%20Chart.xlsx" TargetMode="External"/><Relationship Id="rId36" Type="http://schemas.openxmlformats.org/officeDocument/2006/relationships/hyperlink" Target="file:///C:\Users\ee4068\OneDrive%20-%20Corteva\Desktop\BIS\Formulation%20Complexity%20Chart.xlsx" TargetMode="External"/><Relationship Id="rId49" Type="http://schemas.openxmlformats.org/officeDocument/2006/relationships/image" Target="media/image10.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9CF4D-4BA5-4A91-B4E7-1A3F4684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68</Pages>
  <Words>20068</Words>
  <Characters>114394</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kuldeep.mittal4@gmail.com</dc:creator>
  <cp:keywords/>
  <dc:description/>
  <cp:lastModifiedBy>Inno</cp:lastModifiedBy>
  <cp:revision>300</cp:revision>
  <dcterms:created xsi:type="dcterms:W3CDTF">2024-06-18T09:39:00Z</dcterms:created>
  <dcterms:modified xsi:type="dcterms:W3CDTF">2024-12-06T05:58:00Z</dcterms:modified>
</cp:coreProperties>
</file>