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7FF07" w14:textId="7F55FB6F" w:rsidR="004A68A4" w:rsidRPr="000D7FE5" w:rsidRDefault="004A68A4" w:rsidP="004A68A4">
      <w:pPr>
        <w:widowControl w:val="0"/>
        <w:spacing w:before="39" w:line="276" w:lineRule="auto"/>
        <w:jc w:val="right"/>
        <w:rPr>
          <w:rFonts w:ascii="Times New Roman" w:eastAsia="Times New Roman" w:hAnsi="Times New Roman" w:cs="Times New Roman"/>
          <w:b/>
          <w:bCs/>
          <w:lang w:val="en-US" w:bidi="hi-IN"/>
        </w:rPr>
      </w:pPr>
      <w:r w:rsidRPr="000D7FE5">
        <w:rPr>
          <w:rFonts w:ascii="Times New Roman" w:eastAsia="Times New Roman" w:hAnsi="Times New Roman" w:cs="Times New Roman"/>
          <w:b/>
          <w:bCs/>
          <w:spacing w:val="-1"/>
          <w:u w:color="000000"/>
          <w:lang w:val="en-US" w:bidi="hi-IN"/>
        </w:rPr>
        <w:t>Doc</w:t>
      </w:r>
      <w:r w:rsidRPr="000D7FE5">
        <w:rPr>
          <w:rFonts w:ascii="Times New Roman" w:eastAsia="Times New Roman" w:hAnsi="Times New Roman" w:cs="Times New Roman"/>
          <w:b/>
          <w:bCs/>
          <w:spacing w:val="-3"/>
          <w:u w:color="000000"/>
          <w:lang w:val="en-US" w:bidi="hi-IN"/>
        </w:rPr>
        <w:t>:</w:t>
      </w:r>
      <w:r w:rsidRPr="000D7FE5">
        <w:rPr>
          <w:rFonts w:ascii="Times New Roman" w:eastAsia="Times New Roman" w:hAnsi="Times New Roman" w:cs="Times New Roman"/>
          <w:b/>
          <w:bCs/>
          <w:spacing w:val="-1"/>
          <w:u w:color="000000"/>
          <w:lang w:val="en-US" w:bidi="hi-IN"/>
        </w:rPr>
        <w:t xml:space="preserve"> FAD </w:t>
      </w:r>
      <w:r>
        <w:rPr>
          <w:rFonts w:ascii="Times New Roman" w:eastAsia="Times New Roman" w:hAnsi="Times New Roman" w:cs="Times New Roman"/>
          <w:b/>
          <w:bCs/>
          <w:u w:color="000000"/>
          <w:lang w:val="en-US" w:bidi="hi-IN"/>
        </w:rPr>
        <w:t>01</w:t>
      </w:r>
      <w:r w:rsidRPr="000D7FE5">
        <w:rPr>
          <w:rFonts w:ascii="Times New Roman" w:eastAsia="Times New Roman" w:hAnsi="Times New Roman" w:cs="Times New Roman"/>
          <w:b/>
          <w:bCs/>
          <w:u w:color="000000"/>
          <w:lang w:val="en-US" w:bidi="hi-IN"/>
        </w:rPr>
        <w:t>(</w:t>
      </w:r>
      <w:proofErr w:type="gramStart"/>
      <w:r w:rsidRPr="00A22807">
        <w:rPr>
          <w:rFonts w:ascii="Times New Roman" w:eastAsia="Times New Roman" w:hAnsi="Times New Roman" w:cs="Times New Roman"/>
          <w:b/>
          <w:bCs/>
          <w:u w:color="000000"/>
          <w:lang w:val="en-US" w:bidi="hi-IN"/>
        </w:rPr>
        <w:t>25</w:t>
      </w:r>
      <w:r>
        <w:rPr>
          <w:rFonts w:ascii="Times New Roman" w:eastAsia="Times New Roman" w:hAnsi="Times New Roman" w:cs="Times New Roman"/>
          <w:b/>
          <w:bCs/>
          <w:u w:color="000000"/>
          <w:lang w:val="en-US" w:bidi="hi-IN"/>
        </w:rPr>
        <w:t>870</w:t>
      </w:r>
      <w:r w:rsidRPr="000D7FE5">
        <w:rPr>
          <w:rFonts w:ascii="Times New Roman" w:eastAsia="Times New Roman" w:hAnsi="Times New Roman" w:cs="Times New Roman"/>
          <w:b/>
          <w:bCs/>
          <w:u w:color="000000"/>
          <w:lang w:val="en-US" w:bidi="hi-IN"/>
        </w:rPr>
        <w:t>)F</w:t>
      </w:r>
      <w:proofErr w:type="gramEnd"/>
    </w:p>
    <w:p w14:paraId="595F887B" w14:textId="580D42AD" w:rsidR="004A68A4" w:rsidRPr="000D7FE5" w:rsidRDefault="004A68A4" w:rsidP="004A68A4">
      <w:pPr>
        <w:jc w:val="right"/>
        <w:rPr>
          <w:rFonts w:ascii="Times New Roman" w:eastAsia="Times New Roman" w:hAnsi="Times New Roman" w:cs="Times New Roman"/>
          <w:b/>
          <w:bCs/>
          <w:spacing w:val="-1"/>
          <w:lang w:val="en-US" w:bidi="hi-IN"/>
        </w:rPr>
      </w:pPr>
      <w:r>
        <w:rPr>
          <w:rFonts w:ascii="Times New Roman" w:eastAsia="Times New Roman" w:hAnsi="Times New Roman" w:cs="Times New Roman"/>
          <w:b/>
          <w:bCs/>
          <w:spacing w:val="-1"/>
          <w:lang w:val="en-US" w:bidi="hi-IN"/>
        </w:rPr>
        <w:t xml:space="preserve">IS </w:t>
      </w:r>
      <w:proofErr w:type="gramStart"/>
      <w:r>
        <w:rPr>
          <w:rFonts w:ascii="Times New Roman" w:eastAsia="Times New Roman" w:hAnsi="Times New Roman" w:cs="Times New Roman"/>
          <w:b/>
          <w:bCs/>
          <w:spacing w:val="-1"/>
          <w:lang w:val="en-US" w:bidi="hi-IN"/>
        </w:rPr>
        <w:t>6940</w:t>
      </w:r>
      <w:r>
        <w:rPr>
          <w:rFonts w:ascii="Times New Roman" w:eastAsia="Times New Roman" w:hAnsi="Times New Roman" w:cs="Times New Roman"/>
          <w:b/>
          <w:bCs/>
          <w:spacing w:val="-1"/>
          <w:lang w:val="en-US" w:bidi="hi-IN"/>
        </w:rPr>
        <w:t xml:space="preserve"> </w:t>
      </w:r>
      <w:r w:rsidRPr="000D7FE5">
        <w:rPr>
          <w:rFonts w:ascii="Times New Roman" w:eastAsia="Times New Roman" w:hAnsi="Times New Roman" w:cs="Times New Roman"/>
          <w:b/>
          <w:bCs/>
          <w:spacing w:val="-1"/>
          <w:lang w:val="en-US" w:bidi="hi-IN"/>
        </w:rPr>
        <w:t>:</w:t>
      </w:r>
      <w:proofErr w:type="gramEnd"/>
      <w:r w:rsidRPr="000D7FE5">
        <w:rPr>
          <w:rFonts w:ascii="Times New Roman" w:eastAsia="Times New Roman" w:hAnsi="Times New Roman" w:cs="Times New Roman"/>
          <w:b/>
          <w:bCs/>
          <w:spacing w:val="-1"/>
          <w:lang w:val="en-US" w:bidi="hi-IN"/>
        </w:rPr>
        <w:t xml:space="preserve"> 2024</w:t>
      </w:r>
    </w:p>
    <w:p w14:paraId="4103C7D3" w14:textId="77777777" w:rsidR="004A68A4" w:rsidRPr="007D1555" w:rsidRDefault="004A68A4" w:rsidP="004A68A4">
      <w:pPr>
        <w:jc w:val="right"/>
        <w:rPr>
          <w:rFonts w:ascii="Times New Roman" w:eastAsia="Times New Roman" w:hAnsi="Times New Roman" w:cs="Times New Roman"/>
          <w:lang w:val="en-US" w:eastAsia="en-GB" w:bidi="hi-IN"/>
        </w:rPr>
      </w:pPr>
    </w:p>
    <w:p w14:paraId="4915CE22" w14:textId="77777777" w:rsidR="004A68A4" w:rsidRPr="007D1555" w:rsidRDefault="004A68A4" w:rsidP="004A68A4">
      <w:pPr>
        <w:spacing w:line="20" w:lineRule="atLeast"/>
        <w:ind w:left="154"/>
        <w:rPr>
          <w:rFonts w:ascii="Times New Roman" w:eastAsia="Times New Roman" w:hAnsi="Times New Roman" w:cs="Times New Roman"/>
          <w:lang w:val="en-US" w:eastAsia="en-GB" w:bidi="hi-IN"/>
        </w:rPr>
      </w:pPr>
    </w:p>
    <w:p w14:paraId="6491B814" w14:textId="77777777" w:rsidR="004A68A4" w:rsidRPr="00321ACB" w:rsidRDefault="004A68A4" w:rsidP="004A68A4">
      <w:pPr>
        <w:jc w:val="center"/>
        <w:rPr>
          <w:rFonts w:ascii="Kokila" w:eastAsia="Times New Roman" w:hAnsi="Kokila" w:cs="Kokila"/>
          <w:b/>
          <w:bCs/>
          <w:i/>
          <w:spacing w:val="-1"/>
          <w:sz w:val="28"/>
          <w:szCs w:val="28"/>
          <w:lang w:val="en-US" w:eastAsia="en-GB" w:bidi="hi-IN"/>
        </w:rPr>
      </w:pPr>
      <w:r w:rsidRPr="00321ACB">
        <w:rPr>
          <w:rFonts w:ascii="Mangal" w:eastAsia="Times New Roman" w:hAnsi="Mangal" w:cs="Mangal" w:hint="cs"/>
          <w:b/>
          <w:bCs/>
          <w:i/>
          <w:iCs/>
          <w:spacing w:val="-1"/>
          <w:sz w:val="28"/>
          <w:szCs w:val="28"/>
          <w:cs/>
          <w:lang w:val="en-US" w:eastAsia="en-GB" w:bidi="hi-IN"/>
        </w:rPr>
        <w:t>भारतीय</w:t>
      </w:r>
      <w:r w:rsidRPr="00321ACB">
        <w:rPr>
          <w:rFonts w:ascii="Kokila" w:eastAsia="Times New Roman" w:hAnsi="Kokila" w:cs="Kokila"/>
          <w:b/>
          <w:bCs/>
          <w:i/>
          <w:spacing w:val="-1"/>
          <w:sz w:val="28"/>
          <w:szCs w:val="28"/>
          <w:lang w:val="en-US" w:eastAsia="en-GB" w:bidi="hi-IN"/>
        </w:rPr>
        <w:t xml:space="preserve"> </w:t>
      </w:r>
      <w:r w:rsidRPr="00321ACB">
        <w:rPr>
          <w:rFonts w:ascii="Mangal" w:eastAsia="Times New Roman" w:hAnsi="Mangal" w:cs="Mangal" w:hint="cs"/>
          <w:b/>
          <w:bCs/>
          <w:i/>
          <w:iCs/>
          <w:spacing w:val="-1"/>
          <w:sz w:val="28"/>
          <w:szCs w:val="28"/>
          <w:cs/>
          <w:lang w:val="en-US" w:eastAsia="en-GB" w:bidi="hi-IN"/>
        </w:rPr>
        <w:t>मानक</w:t>
      </w:r>
      <w:r w:rsidRPr="00321ACB">
        <w:rPr>
          <w:rFonts w:ascii="Kokila" w:eastAsia="Times New Roman" w:hAnsi="Kokila" w:cs="Kokila"/>
          <w:b/>
          <w:bCs/>
          <w:i/>
          <w:spacing w:val="-1"/>
          <w:sz w:val="28"/>
          <w:szCs w:val="28"/>
          <w:lang w:val="en-US" w:eastAsia="en-GB" w:bidi="hi-IN"/>
        </w:rPr>
        <w:t xml:space="preserve"> </w:t>
      </w:r>
    </w:p>
    <w:p w14:paraId="454FCD47" w14:textId="77777777" w:rsidR="004A68A4" w:rsidRPr="00FF6B07" w:rsidRDefault="004A68A4" w:rsidP="004A68A4">
      <w:pPr>
        <w:jc w:val="center"/>
        <w:rPr>
          <w:rFonts w:ascii="Times New Roman" w:eastAsia="Times New Roman" w:hAnsi="Times New Roman" w:cs="Times New Roman"/>
          <w:b/>
          <w:bCs/>
          <w:i/>
          <w:sz w:val="28"/>
          <w:szCs w:val="28"/>
          <w:lang w:val="en-US" w:eastAsia="en-GB" w:bidi="hi-IN"/>
        </w:rPr>
      </w:pPr>
      <w:r w:rsidRPr="00FF6B07">
        <w:rPr>
          <w:rFonts w:ascii="Times New Roman" w:eastAsia="Times New Roman" w:hAnsi="Times New Roman" w:cs="Times New Roman"/>
          <w:b/>
          <w:bCs/>
          <w:i/>
          <w:sz w:val="28"/>
          <w:szCs w:val="28"/>
          <w:lang w:val="en-US" w:eastAsia="en-GB" w:bidi="hi-IN"/>
        </w:rPr>
        <w:t>Indian Standard</w:t>
      </w:r>
    </w:p>
    <w:p w14:paraId="2182F9DB" w14:textId="77777777" w:rsidR="004A68A4" w:rsidRPr="00FF6B07" w:rsidRDefault="004A68A4" w:rsidP="004A68A4">
      <w:pPr>
        <w:jc w:val="center"/>
        <w:rPr>
          <w:rFonts w:asciiTheme="minorBidi" w:eastAsia="Times New Roman" w:hAnsiTheme="minorBidi"/>
          <w:i/>
          <w:lang w:val="en-US" w:eastAsia="en-GB" w:bidi="hi-IN"/>
        </w:rPr>
      </w:pPr>
    </w:p>
    <w:p w14:paraId="38B810F7" w14:textId="77777777" w:rsidR="004A68A4" w:rsidRPr="00FF6B07" w:rsidRDefault="004A68A4" w:rsidP="004A68A4">
      <w:pPr>
        <w:rPr>
          <w:rFonts w:asciiTheme="minorBidi" w:eastAsia="Times New Roman" w:hAnsiTheme="minorBidi"/>
          <w:lang w:val="en-US" w:eastAsia="en-GB" w:bidi="hi-IN"/>
        </w:rPr>
      </w:pPr>
    </w:p>
    <w:p w14:paraId="086F955F" w14:textId="77777777" w:rsidR="004A68A4" w:rsidRDefault="004A68A4" w:rsidP="004A68A4">
      <w:pPr>
        <w:jc w:val="center"/>
        <w:rPr>
          <w:rFonts w:asciiTheme="minorBidi" w:eastAsia="Times New Roman" w:hAnsiTheme="minorBidi"/>
          <w:i/>
          <w:spacing w:val="-1"/>
          <w:lang w:val="en-US" w:eastAsia="en-GB" w:bidi="hi-IN"/>
        </w:rPr>
      </w:pPr>
    </w:p>
    <w:p w14:paraId="3BC2157C" w14:textId="77777777" w:rsidR="004A68A4" w:rsidRPr="00FF6B07" w:rsidRDefault="004A68A4" w:rsidP="004A68A4">
      <w:pPr>
        <w:jc w:val="center"/>
        <w:rPr>
          <w:rFonts w:asciiTheme="minorBidi" w:eastAsia="Times New Roman" w:hAnsiTheme="minorBidi"/>
          <w:i/>
          <w:spacing w:val="-1"/>
          <w:lang w:val="en-US" w:eastAsia="en-GB" w:bidi="hi-IN"/>
        </w:rPr>
      </w:pPr>
    </w:p>
    <w:p w14:paraId="64F8E1F3" w14:textId="77777777" w:rsidR="004A68A4" w:rsidRPr="000F74FB" w:rsidRDefault="004A68A4" w:rsidP="004A68A4">
      <w:pPr>
        <w:spacing w:line="276" w:lineRule="auto"/>
        <w:jc w:val="center"/>
        <w:rPr>
          <w:rFonts w:ascii="Mangal" w:eastAsia="Times New Roman" w:hAnsi="Mangal" w:cs="Mangal"/>
          <w:b/>
          <w:bCs/>
          <w:color w:val="000000" w:themeColor="text1"/>
          <w:spacing w:val="-1"/>
          <w:sz w:val="40"/>
          <w:szCs w:val="40"/>
          <w:lang w:eastAsia="en-GB" w:bidi="hi-IN"/>
        </w:rPr>
      </w:pPr>
      <w:r w:rsidRPr="000F74FB">
        <w:rPr>
          <w:rFonts w:ascii="Kokila" w:hAnsi="Kokila" w:cs="Kokila"/>
          <w:b/>
          <w:bCs/>
          <w:iCs/>
          <w:color w:val="000000" w:themeColor="text1"/>
          <w:sz w:val="40"/>
          <w:szCs w:val="40"/>
          <w:lang w:bidi="hi-IN"/>
        </w:rPr>
        <w:t>कीटनाशक और उनके सूत्रीकरण</w:t>
      </w:r>
      <w:r w:rsidRPr="000F74FB">
        <w:rPr>
          <w:rFonts w:ascii="Mangal" w:eastAsia="Times New Roman" w:hAnsi="Mangal" w:cs="Mangal"/>
          <w:b/>
          <w:bCs/>
          <w:color w:val="000000" w:themeColor="text1"/>
          <w:spacing w:val="-1"/>
          <w:sz w:val="40"/>
          <w:szCs w:val="40"/>
          <w:lang w:eastAsia="en-GB" w:bidi="hi-IN"/>
        </w:rPr>
        <w:t xml:space="preserve"> </w:t>
      </w:r>
      <w:r w:rsidRPr="000F74FB">
        <w:rPr>
          <w:rFonts w:ascii="Times New Roman" w:eastAsia="Calibri" w:hAnsi="Times New Roman" w:cs="Times New Roman"/>
          <w:b/>
          <w:color w:val="000000" w:themeColor="text1"/>
          <w:sz w:val="40"/>
          <w:szCs w:val="40"/>
        </w:rPr>
        <w:t>—</w:t>
      </w:r>
      <w:r w:rsidRPr="000F74FB">
        <w:rPr>
          <w:rFonts w:ascii="Mangal" w:eastAsia="Times New Roman" w:hAnsi="Mangal" w:cs="Mangal"/>
          <w:b/>
          <w:bCs/>
          <w:i/>
          <w:color w:val="000000" w:themeColor="text1"/>
          <w:spacing w:val="-1"/>
          <w:sz w:val="40"/>
          <w:szCs w:val="40"/>
          <w:lang w:eastAsia="en-GB"/>
        </w:rPr>
        <w:t xml:space="preserve"> </w:t>
      </w:r>
      <w:r w:rsidRPr="000F74FB">
        <w:rPr>
          <w:rFonts w:ascii="Kokila" w:hAnsi="Kokila" w:cs="Kokila"/>
          <w:b/>
          <w:bCs/>
          <w:i/>
          <w:color w:val="000000" w:themeColor="text1"/>
          <w:sz w:val="40"/>
          <w:szCs w:val="40"/>
          <w:cs/>
          <w:lang w:bidi="hi-IN"/>
        </w:rPr>
        <w:t>परीक्षण पद्धतियाँ</w:t>
      </w:r>
    </w:p>
    <w:p w14:paraId="3B010E28" w14:textId="0118374D" w:rsidR="004A68A4" w:rsidRPr="000F74FB" w:rsidRDefault="004A68A4" w:rsidP="004A68A4">
      <w:pPr>
        <w:spacing w:line="276" w:lineRule="auto"/>
        <w:jc w:val="center"/>
        <w:rPr>
          <w:rFonts w:ascii="Nirmala UI" w:eastAsia="Times New Roman" w:hAnsi="Nirmala UI" w:cs="Nirmala UI"/>
          <w:color w:val="000000" w:themeColor="text1"/>
          <w:sz w:val="36"/>
          <w:szCs w:val="36"/>
          <w:lang w:eastAsia="en-GB"/>
        </w:rPr>
      </w:pPr>
      <w:r w:rsidRPr="000F74FB">
        <w:rPr>
          <w:rFonts w:ascii="Nirmala UI" w:eastAsia="Times New Roman" w:hAnsi="Nirmala UI" w:cs="Nirmala UI"/>
          <w:color w:val="000000" w:themeColor="text1"/>
          <w:sz w:val="36"/>
          <w:szCs w:val="36"/>
          <w:lang w:eastAsia="en-GB"/>
        </w:rPr>
        <w:t>(</w:t>
      </w:r>
      <w:r w:rsidRPr="000F74FB">
        <w:rPr>
          <w:rFonts w:ascii="Kokila" w:hAnsi="Kokila" w:cs="Kokila"/>
          <w:i/>
          <w:color w:val="000000" w:themeColor="text1"/>
          <w:sz w:val="36"/>
          <w:szCs w:val="36"/>
          <w:lang w:bidi="hi-IN"/>
        </w:rPr>
        <w:t>दूसरा</w:t>
      </w:r>
      <w:r w:rsidRPr="000F74FB">
        <w:rPr>
          <w:rFonts w:ascii="Kokila" w:hAnsi="Kokila" w:cs="Kokila"/>
          <w:iCs/>
          <w:color w:val="000000" w:themeColor="text1"/>
          <w:sz w:val="36"/>
          <w:szCs w:val="36"/>
          <w:cs/>
          <w:lang w:bidi="hi-IN"/>
        </w:rPr>
        <w:t xml:space="preserve"> पुनरीक्षण</w:t>
      </w:r>
      <w:r w:rsidRPr="000F74FB">
        <w:rPr>
          <w:rFonts w:ascii="Kokila" w:hAnsi="Kokila" w:cs="Kokila"/>
          <w:i/>
          <w:color w:val="000000" w:themeColor="text1"/>
          <w:sz w:val="36"/>
          <w:szCs w:val="36"/>
          <w:lang w:bidi="hi-IN"/>
        </w:rPr>
        <w:t>)</w:t>
      </w:r>
    </w:p>
    <w:p w14:paraId="40A704B5" w14:textId="77777777" w:rsidR="004A68A4" w:rsidRDefault="004A68A4" w:rsidP="004A68A4">
      <w:pPr>
        <w:jc w:val="center"/>
        <w:rPr>
          <w:rFonts w:ascii="Kohinoor Bangla" w:eastAsia="Times New Roman" w:hAnsi="Kohinoor Bangla" w:cs="Kohinoor Bangla"/>
          <w:lang w:val="en-US" w:eastAsia="en-GB" w:bidi="hi-IN"/>
        </w:rPr>
      </w:pPr>
    </w:p>
    <w:p w14:paraId="626C7263" w14:textId="77777777" w:rsidR="004A68A4" w:rsidRDefault="004A68A4" w:rsidP="004A68A4">
      <w:pPr>
        <w:jc w:val="center"/>
        <w:rPr>
          <w:rFonts w:ascii="Kohinoor Bangla" w:eastAsia="Times New Roman" w:hAnsi="Kohinoor Bangla" w:cs="Kohinoor Bangla"/>
          <w:lang w:val="en-US" w:eastAsia="en-GB" w:bidi="hi-IN"/>
        </w:rPr>
      </w:pPr>
    </w:p>
    <w:p w14:paraId="756D299C" w14:textId="77777777" w:rsidR="004A68A4" w:rsidRDefault="004A68A4" w:rsidP="004A68A4">
      <w:pPr>
        <w:jc w:val="center"/>
        <w:rPr>
          <w:rFonts w:ascii="Kohinoor Bangla" w:eastAsia="Times New Roman" w:hAnsi="Kohinoor Bangla" w:cs="Kohinoor Bangla"/>
          <w:lang w:val="en-US" w:eastAsia="en-GB" w:bidi="hi-IN"/>
        </w:rPr>
      </w:pPr>
    </w:p>
    <w:p w14:paraId="5DEE8BA2" w14:textId="77777777" w:rsidR="00551717" w:rsidRDefault="00551717" w:rsidP="004A68A4">
      <w:pPr>
        <w:jc w:val="center"/>
        <w:rPr>
          <w:rFonts w:ascii="Kohinoor Bangla" w:eastAsia="Times New Roman" w:hAnsi="Kohinoor Bangla" w:cs="Kohinoor Bangla"/>
          <w:lang w:val="en-US" w:eastAsia="en-GB" w:bidi="hi-IN"/>
        </w:rPr>
      </w:pPr>
    </w:p>
    <w:p w14:paraId="77E24A38" w14:textId="77777777" w:rsidR="004A68A4" w:rsidRDefault="004A68A4" w:rsidP="004A68A4">
      <w:pPr>
        <w:jc w:val="center"/>
        <w:rPr>
          <w:rFonts w:ascii="Kohinoor Bangla" w:eastAsia="Times New Roman" w:hAnsi="Kohinoor Bangla" w:cs="Kohinoor Bangla"/>
          <w:lang w:val="en-US" w:eastAsia="en-GB" w:bidi="hi-IN"/>
        </w:rPr>
      </w:pPr>
    </w:p>
    <w:p w14:paraId="3F462C9F" w14:textId="77777777" w:rsidR="004A68A4" w:rsidRDefault="004A68A4" w:rsidP="004A68A4">
      <w:pPr>
        <w:spacing w:line="276" w:lineRule="auto"/>
        <w:rPr>
          <w:rFonts w:ascii="Kohinoor Bangla" w:eastAsia="Times New Roman" w:hAnsi="Kohinoor Bangla" w:cs="Kohinoor Bangla"/>
          <w:lang w:val="en-US" w:eastAsia="en-GB" w:bidi="hi-IN"/>
        </w:rPr>
      </w:pPr>
    </w:p>
    <w:p w14:paraId="64C90F64" w14:textId="77777777" w:rsidR="004A68A4" w:rsidRPr="000F74FB" w:rsidRDefault="004A68A4" w:rsidP="004A68A4">
      <w:pPr>
        <w:spacing w:after="160" w:line="276" w:lineRule="auto"/>
        <w:jc w:val="center"/>
        <w:rPr>
          <w:rFonts w:ascii="Times New Roman" w:eastAsia="Calibri" w:hAnsi="Times New Roman" w:cs="Times New Roman"/>
          <w:b/>
          <w:color w:val="000000" w:themeColor="text1"/>
          <w:sz w:val="28"/>
          <w:szCs w:val="28"/>
        </w:rPr>
      </w:pPr>
      <w:r w:rsidRPr="000F74FB">
        <w:rPr>
          <w:rFonts w:ascii="Times New Roman" w:eastAsia="Calibri" w:hAnsi="Times New Roman" w:cs="Times New Roman"/>
          <w:b/>
          <w:color w:val="000000" w:themeColor="text1"/>
          <w:sz w:val="28"/>
          <w:szCs w:val="28"/>
        </w:rPr>
        <w:t>PESTICIDES AND THEIR FORMULATIONS — TEST METHODS</w:t>
      </w:r>
    </w:p>
    <w:p w14:paraId="10606DF6" w14:textId="1D1C9E59" w:rsidR="004A68A4" w:rsidRPr="000F74FB" w:rsidRDefault="004A68A4" w:rsidP="004A68A4">
      <w:pPr>
        <w:spacing w:after="160" w:line="276" w:lineRule="auto"/>
        <w:jc w:val="center"/>
        <w:rPr>
          <w:rFonts w:ascii="Times New Roman" w:eastAsia="Times New Roman" w:hAnsi="Times New Roman" w:cs="Times New Roman"/>
          <w:iCs/>
          <w:color w:val="000000" w:themeColor="text1"/>
          <w:lang w:eastAsia="en-GB"/>
        </w:rPr>
      </w:pPr>
      <w:r w:rsidRPr="000F74FB">
        <w:rPr>
          <w:rFonts w:ascii="Times New Roman" w:eastAsia="Times New Roman" w:hAnsi="Times New Roman" w:cs="Times New Roman"/>
          <w:iCs/>
          <w:color w:val="000000" w:themeColor="text1"/>
          <w:lang w:eastAsia="en-GB"/>
        </w:rPr>
        <w:t>(</w:t>
      </w:r>
      <w:r w:rsidRPr="000F74FB">
        <w:rPr>
          <w:rFonts w:ascii="Times New Roman" w:eastAsia="Times New Roman" w:hAnsi="Times New Roman" w:cs="Times New Roman"/>
          <w:i/>
          <w:color w:val="000000" w:themeColor="text1"/>
          <w:lang w:eastAsia="en-GB"/>
        </w:rPr>
        <w:t>Second Revision</w:t>
      </w:r>
      <w:r w:rsidRPr="000F74FB">
        <w:rPr>
          <w:rFonts w:ascii="Times New Roman" w:eastAsia="Times New Roman" w:hAnsi="Times New Roman" w:cs="Times New Roman"/>
          <w:iCs/>
          <w:color w:val="000000" w:themeColor="text1"/>
          <w:lang w:eastAsia="en-GB"/>
        </w:rPr>
        <w:t>)</w:t>
      </w:r>
    </w:p>
    <w:p w14:paraId="28300012" w14:textId="77777777" w:rsidR="004A68A4" w:rsidRDefault="004A68A4" w:rsidP="004A68A4">
      <w:pPr>
        <w:jc w:val="center"/>
        <w:rPr>
          <w:rFonts w:ascii="Times New Roman" w:eastAsia="Times New Roman" w:hAnsi="Times New Roman" w:cs="Times New Roman"/>
          <w:i/>
          <w:lang w:eastAsia="en-GB"/>
        </w:rPr>
      </w:pPr>
    </w:p>
    <w:p w14:paraId="547F8C87" w14:textId="77777777" w:rsidR="004A68A4" w:rsidRDefault="004A68A4" w:rsidP="004A68A4">
      <w:pPr>
        <w:jc w:val="center"/>
        <w:rPr>
          <w:rFonts w:ascii="Times New Roman" w:eastAsia="Times New Roman" w:hAnsi="Times New Roman" w:cs="Times New Roman"/>
          <w:i/>
          <w:lang w:eastAsia="en-GB"/>
        </w:rPr>
      </w:pPr>
    </w:p>
    <w:p w14:paraId="0E92C0DA" w14:textId="77777777" w:rsidR="00551717" w:rsidRDefault="00551717" w:rsidP="004A68A4">
      <w:pPr>
        <w:jc w:val="center"/>
        <w:rPr>
          <w:rFonts w:ascii="Times New Roman" w:eastAsia="Times New Roman" w:hAnsi="Times New Roman" w:cs="Times New Roman"/>
          <w:i/>
          <w:lang w:eastAsia="en-GB"/>
        </w:rPr>
      </w:pPr>
    </w:p>
    <w:p w14:paraId="40F792F8" w14:textId="77777777" w:rsidR="00551717" w:rsidRDefault="00551717" w:rsidP="004A68A4">
      <w:pPr>
        <w:jc w:val="center"/>
        <w:rPr>
          <w:rFonts w:ascii="Times New Roman" w:eastAsia="Times New Roman" w:hAnsi="Times New Roman" w:cs="Times New Roman"/>
          <w:i/>
          <w:lang w:eastAsia="en-GB"/>
        </w:rPr>
      </w:pPr>
    </w:p>
    <w:p w14:paraId="3C3EF6A7" w14:textId="77777777" w:rsidR="004A68A4" w:rsidRDefault="004A68A4" w:rsidP="004A68A4">
      <w:pPr>
        <w:jc w:val="center"/>
        <w:rPr>
          <w:rFonts w:ascii="Times New Roman" w:eastAsia="Times New Roman" w:hAnsi="Times New Roman" w:cs="Times New Roman"/>
          <w:i/>
          <w:lang w:eastAsia="en-GB"/>
        </w:rPr>
      </w:pPr>
    </w:p>
    <w:p w14:paraId="568935D0" w14:textId="77777777" w:rsidR="004A68A4" w:rsidRDefault="004A68A4" w:rsidP="004A68A4">
      <w:pPr>
        <w:jc w:val="center"/>
        <w:rPr>
          <w:rFonts w:ascii="Times New Roman" w:eastAsia="Times New Roman" w:hAnsi="Times New Roman" w:cs="Times New Roman"/>
          <w:i/>
          <w:lang w:eastAsia="en-GB"/>
        </w:rPr>
      </w:pPr>
    </w:p>
    <w:p w14:paraId="68E261E6" w14:textId="77777777" w:rsidR="004A68A4" w:rsidRDefault="004A68A4" w:rsidP="004A68A4">
      <w:pPr>
        <w:spacing w:line="276" w:lineRule="auto"/>
        <w:jc w:val="center"/>
        <w:rPr>
          <w:rFonts w:ascii="Times New Roman" w:eastAsia="Times New Roman" w:hAnsi="Times New Roman" w:cs="Times New Roman"/>
          <w:iCs/>
          <w:lang w:val="en-US" w:eastAsia="en-GB" w:bidi="hi-IN"/>
        </w:rPr>
      </w:pPr>
    </w:p>
    <w:p w14:paraId="4FD29FA0" w14:textId="711240E8" w:rsidR="004A68A4" w:rsidRPr="00FA27D1" w:rsidRDefault="004A68A4" w:rsidP="004A68A4">
      <w:pPr>
        <w:spacing w:line="276" w:lineRule="auto"/>
        <w:jc w:val="center"/>
        <w:rPr>
          <w:rFonts w:ascii="Times New Roman" w:eastAsia="Times New Roman" w:hAnsi="Times New Roman" w:cs="Times New Roman"/>
          <w:iCs/>
          <w:lang w:val="en-US" w:eastAsia="en-GB" w:bidi="hi-IN"/>
        </w:rPr>
      </w:pPr>
      <w:r w:rsidRPr="00FA27D1">
        <w:rPr>
          <w:rFonts w:ascii="Times New Roman" w:eastAsia="Times New Roman" w:hAnsi="Times New Roman" w:cs="Times New Roman"/>
          <w:iCs/>
          <w:lang w:val="en-US" w:eastAsia="en-GB" w:bidi="hi-IN"/>
        </w:rPr>
        <w:t xml:space="preserve">ICS No. </w:t>
      </w:r>
      <w:r w:rsidRPr="00C033C0">
        <w:rPr>
          <w:rFonts w:ascii="Times New Roman" w:eastAsia="Times New Roman" w:hAnsi="Times New Roman" w:cs="Times New Roman"/>
          <w:iCs/>
          <w:lang w:val="en-US" w:eastAsia="en-GB" w:bidi="hi-IN"/>
        </w:rPr>
        <w:t>65.100.</w:t>
      </w:r>
      <w:r>
        <w:rPr>
          <w:rFonts w:ascii="Times New Roman" w:eastAsia="Times New Roman" w:hAnsi="Times New Roman" w:cs="Times New Roman"/>
          <w:iCs/>
          <w:lang w:val="en-US" w:eastAsia="en-GB" w:bidi="hi-IN"/>
        </w:rPr>
        <w:t>99</w:t>
      </w:r>
    </w:p>
    <w:p w14:paraId="5E42AC9E" w14:textId="77777777" w:rsidR="004A68A4" w:rsidRPr="007D1555" w:rsidRDefault="004A68A4" w:rsidP="004A68A4">
      <w:pPr>
        <w:spacing w:line="276" w:lineRule="auto"/>
        <w:jc w:val="center"/>
        <w:rPr>
          <w:rFonts w:ascii="Times New Roman" w:eastAsia="Times New Roman" w:hAnsi="Times New Roman" w:cs="Times New Roman"/>
          <w:b/>
          <w:bCs/>
          <w:iCs/>
          <w:lang w:val="en-US" w:eastAsia="en-GB" w:bidi="hi-IN"/>
        </w:rPr>
      </w:pPr>
    </w:p>
    <w:p w14:paraId="3EE50E07" w14:textId="77777777" w:rsidR="004A68A4" w:rsidRDefault="004A68A4" w:rsidP="004A68A4">
      <w:pPr>
        <w:spacing w:line="20" w:lineRule="atLeast"/>
        <w:ind w:left="140"/>
        <w:rPr>
          <w:rFonts w:ascii="Times New Roman" w:eastAsia="Times New Roman" w:hAnsi="Times New Roman" w:cs="Times New Roman"/>
          <w:lang w:val="en-US" w:eastAsia="en-GB" w:bidi="hi-IN"/>
        </w:rPr>
      </w:pPr>
    </w:p>
    <w:p w14:paraId="7457FA35" w14:textId="77777777" w:rsidR="004A68A4" w:rsidRDefault="004A68A4" w:rsidP="004A68A4">
      <w:pPr>
        <w:spacing w:line="20" w:lineRule="atLeast"/>
        <w:ind w:left="140"/>
        <w:rPr>
          <w:rFonts w:ascii="Times New Roman" w:eastAsia="Times New Roman" w:hAnsi="Times New Roman" w:cs="Times New Roman"/>
          <w:lang w:val="en-US" w:eastAsia="en-GB" w:bidi="hi-IN"/>
        </w:rPr>
      </w:pPr>
    </w:p>
    <w:p w14:paraId="203E5865" w14:textId="77777777" w:rsidR="00551717" w:rsidRDefault="00551717" w:rsidP="004A68A4">
      <w:pPr>
        <w:spacing w:line="20" w:lineRule="atLeast"/>
        <w:ind w:left="140"/>
        <w:rPr>
          <w:rFonts w:ascii="Times New Roman" w:eastAsia="Times New Roman" w:hAnsi="Times New Roman" w:cs="Times New Roman"/>
          <w:lang w:val="en-US" w:eastAsia="en-GB" w:bidi="hi-IN"/>
        </w:rPr>
      </w:pPr>
    </w:p>
    <w:p w14:paraId="4137EB04" w14:textId="77777777" w:rsidR="00551717" w:rsidRDefault="00551717" w:rsidP="004A68A4">
      <w:pPr>
        <w:spacing w:line="20" w:lineRule="atLeast"/>
        <w:ind w:left="140"/>
        <w:rPr>
          <w:rFonts w:ascii="Times New Roman" w:eastAsia="Times New Roman" w:hAnsi="Times New Roman" w:cs="Times New Roman"/>
          <w:lang w:val="en-US" w:eastAsia="en-GB" w:bidi="hi-IN"/>
        </w:rPr>
      </w:pPr>
    </w:p>
    <w:p w14:paraId="6E26B105" w14:textId="77777777" w:rsidR="004A68A4" w:rsidRPr="007D1555" w:rsidRDefault="004A68A4" w:rsidP="004A68A4">
      <w:pPr>
        <w:spacing w:line="20" w:lineRule="atLeast"/>
        <w:ind w:left="140"/>
        <w:rPr>
          <w:rFonts w:ascii="Times New Roman" w:eastAsia="Times New Roman" w:hAnsi="Times New Roman" w:cs="Times New Roman"/>
          <w:lang w:val="en-US" w:eastAsia="en-GB" w:bidi="hi-IN"/>
        </w:rPr>
      </w:pPr>
    </w:p>
    <w:p w14:paraId="5D621110" w14:textId="77777777" w:rsidR="004A68A4" w:rsidRDefault="004A68A4" w:rsidP="004A68A4">
      <w:pPr>
        <w:rPr>
          <w:rFonts w:ascii="Times New Roman" w:hAnsi="Times New Roman" w:cs="Times New Roman"/>
          <w:lang w:val="pt-BR"/>
        </w:rPr>
      </w:pPr>
    </w:p>
    <w:p w14:paraId="16358395" w14:textId="77777777" w:rsidR="004A68A4" w:rsidRDefault="004A68A4" w:rsidP="004A68A4">
      <w:pPr>
        <w:jc w:val="center"/>
        <w:rPr>
          <w:rFonts w:ascii="Times New Roman" w:hAnsi="Times New Roman" w:cs="Times New Roman"/>
          <w:lang w:val="pt-BR"/>
        </w:rPr>
      </w:pPr>
      <w:r>
        <w:rPr>
          <w:rFonts w:ascii="Times New Roman" w:hAnsi="Times New Roman" w:cs="Times New Roman"/>
          <w:lang w:val="pt-BR"/>
        </w:rPr>
        <w:t>© BIS 2024</w:t>
      </w:r>
    </w:p>
    <w:p w14:paraId="1E05ACC5" w14:textId="77777777" w:rsidR="004A68A4" w:rsidRDefault="004A68A4" w:rsidP="004A68A4">
      <w:pPr>
        <w:ind w:right="-360"/>
        <w:jc w:val="center"/>
        <w:rPr>
          <w:rFonts w:ascii="Times New Roman" w:hAnsi="Times New Roman" w:cs="Times New Roman"/>
          <w:lang w:val="pt-BR"/>
        </w:rPr>
      </w:pPr>
    </w:p>
    <w:p w14:paraId="5AC1B989" w14:textId="77777777" w:rsidR="004A68A4" w:rsidRDefault="004A68A4" w:rsidP="004A68A4">
      <w:pPr>
        <w:jc w:val="center"/>
        <w:rPr>
          <w:rFonts w:ascii="Times New Roman" w:hAnsi="Times New Roman" w:cs="Times New Roman"/>
          <w:b/>
          <w:lang w:val="pt-BR"/>
        </w:rPr>
      </w:pPr>
      <w:r>
        <w:rPr>
          <w:rFonts w:ascii="Times New Roman" w:hAnsi="Times New Roman" w:cs="Times New Roman"/>
          <w:b/>
          <w:lang w:val="pt-BR"/>
        </w:rPr>
        <w:t>B U R E A U     O F     I N D I A N     S T A N D A R D S</w:t>
      </w:r>
    </w:p>
    <w:p w14:paraId="54F7B0E8" w14:textId="77777777" w:rsidR="004A68A4" w:rsidRDefault="004A68A4" w:rsidP="004A68A4">
      <w:pPr>
        <w:jc w:val="center"/>
        <w:rPr>
          <w:rFonts w:ascii="Times New Roman" w:hAnsi="Times New Roman" w:cs="Times New Roman"/>
          <w:lang w:val="sv-SE"/>
        </w:rPr>
      </w:pPr>
      <w:r>
        <w:rPr>
          <w:rFonts w:ascii="Times New Roman" w:hAnsi="Times New Roman" w:cs="Times New Roman"/>
          <w:lang w:val="sv-SE"/>
        </w:rPr>
        <w:t>MANAK BHAVAN, 9 BAHADUR SHAH ZAFAR MARG</w:t>
      </w:r>
    </w:p>
    <w:p w14:paraId="3D4AA2F3" w14:textId="77777777" w:rsidR="004A68A4" w:rsidRDefault="004A68A4" w:rsidP="004A68A4">
      <w:pPr>
        <w:jc w:val="center"/>
        <w:rPr>
          <w:rFonts w:ascii="Times New Roman" w:hAnsi="Times New Roman" w:cs="Times New Roman"/>
          <w:lang w:val="en-AU"/>
        </w:rPr>
      </w:pPr>
      <w:r>
        <w:rPr>
          <w:rFonts w:ascii="Times New Roman" w:hAnsi="Times New Roman" w:cs="Times New Roman"/>
        </w:rPr>
        <w:t>NEW DELHI 110002</w:t>
      </w:r>
    </w:p>
    <w:p w14:paraId="735A28FA" w14:textId="77777777" w:rsidR="004A68A4" w:rsidRDefault="004A68A4" w:rsidP="004A68A4">
      <w:pPr>
        <w:rPr>
          <w:rFonts w:ascii="Times New Roman" w:hAnsi="Times New Roman" w:cs="Times New Roman"/>
        </w:rPr>
      </w:pPr>
    </w:p>
    <w:p w14:paraId="64E303D1" w14:textId="77777777" w:rsidR="004A68A4" w:rsidRDefault="004A68A4" w:rsidP="004A68A4">
      <w:pPr>
        <w:rPr>
          <w:rFonts w:ascii="Times New Roman" w:hAnsi="Times New Roman" w:cs="Times New Roman"/>
        </w:rPr>
      </w:pPr>
    </w:p>
    <w:p w14:paraId="741652A6" w14:textId="77777777" w:rsidR="004A68A4" w:rsidRDefault="004A68A4" w:rsidP="004A68A4">
      <w:pPr>
        <w:rPr>
          <w:rFonts w:ascii="Times New Roman" w:hAnsi="Times New Roman" w:cs="Times New Roman"/>
        </w:rPr>
      </w:pPr>
    </w:p>
    <w:p w14:paraId="176D8F76" w14:textId="2DA6DA0D" w:rsidR="004A68A4" w:rsidRDefault="002406CD" w:rsidP="004A68A4">
      <w:pPr>
        <w:rPr>
          <w:rFonts w:ascii="Times New Roman" w:hAnsi="Times New Roman" w:cs="Times New Roman"/>
          <w:b/>
        </w:rPr>
      </w:pPr>
      <w:r>
        <w:rPr>
          <w:rFonts w:ascii="Times New Roman" w:hAnsi="Times New Roman" w:cs="Times New Roman"/>
          <w:b/>
          <w:bCs/>
        </w:rPr>
        <w:t>December</w:t>
      </w:r>
      <w:r w:rsidR="004A68A4" w:rsidRPr="00F50AAF">
        <w:rPr>
          <w:rFonts w:ascii="Times New Roman" w:hAnsi="Times New Roman" w:cs="Times New Roman"/>
          <w:b/>
          <w:bCs/>
        </w:rPr>
        <w:t xml:space="preserve"> </w:t>
      </w:r>
      <w:r w:rsidR="004A68A4" w:rsidRPr="00F50AAF">
        <w:rPr>
          <w:rFonts w:ascii="Times New Roman" w:hAnsi="Times New Roman" w:cs="Times New Roman"/>
          <w:b/>
          <w:bCs/>
          <w:iCs/>
        </w:rPr>
        <w:t>2024</w:t>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r>
      <w:r w:rsidR="004A68A4" w:rsidRPr="00F50AAF">
        <w:rPr>
          <w:rFonts w:ascii="Times New Roman" w:hAnsi="Times New Roman" w:cs="Times New Roman"/>
        </w:rPr>
        <w:tab/>
        <w:t xml:space="preserve">             </w:t>
      </w:r>
      <w:r w:rsidR="004A68A4">
        <w:rPr>
          <w:rFonts w:ascii="Times New Roman" w:hAnsi="Times New Roman" w:cs="Times New Roman"/>
        </w:rPr>
        <w:t xml:space="preserve">                  </w:t>
      </w:r>
      <w:r w:rsidR="004A68A4" w:rsidRPr="00F50AAF">
        <w:rPr>
          <w:rFonts w:ascii="Times New Roman" w:hAnsi="Times New Roman" w:cs="Times New Roman"/>
          <w:b/>
        </w:rPr>
        <w:t>Price Group</w:t>
      </w:r>
    </w:p>
    <w:p w14:paraId="7DB4F8E9" w14:textId="77777777" w:rsidR="002406CD" w:rsidRDefault="002406CD" w:rsidP="004A68A4">
      <w:pPr>
        <w:rPr>
          <w:rFonts w:ascii="Times New Roman" w:hAnsi="Times New Roman" w:cs="Times New Roman"/>
        </w:rPr>
      </w:pPr>
    </w:p>
    <w:p w14:paraId="60588784" w14:textId="77777777" w:rsidR="004A68A4" w:rsidRDefault="004A68A4" w:rsidP="004A68A4">
      <w:pPr>
        <w:spacing w:after="160" w:line="259" w:lineRule="auto"/>
        <w:rPr>
          <w:rFonts w:ascii="Times New Roman" w:hAnsi="Times New Roman" w:cs="Times New Roman"/>
        </w:rPr>
      </w:pPr>
      <w:r>
        <w:rPr>
          <w:rFonts w:ascii="Times New Roman" w:hAnsi="Times New Roman" w:cs="Times New Roman"/>
        </w:rPr>
        <w:t xml:space="preserve">Pesticides </w:t>
      </w:r>
      <w:r w:rsidRPr="00500E5F">
        <w:rPr>
          <w:rFonts w:ascii="Times New Roman" w:hAnsi="Times New Roman" w:cs="Times New Roman"/>
        </w:rPr>
        <w:t>Sectional Committee</w:t>
      </w:r>
      <w:r>
        <w:rPr>
          <w:rFonts w:ascii="Times New Roman" w:hAnsi="Times New Roman" w:cs="Times New Roman"/>
        </w:rPr>
        <w:t>, FAD 01</w:t>
      </w:r>
    </w:p>
    <w:p w14:paraId="75A8D66C" w14:textId="77777777" w:rsidR="00E67DAE" w:rsidRDefault="00E67DAE" w:rsidP="004A68A4">
      <w:pPr>
        <w:spacing w:after="160" w:line="259" w:lineRule="auto"/>
        <w:rPr>
          <w:rFonts w:ascii="Times New Roman" w:eastAsia="Calibri" w:hAnsi="Times New Roman" w:cs="Times New Roman"/>
          <w:color w:val="000000" w:themeColor="text1"/>
        </w:rPr>
      </w:pPr>
    </w:p>
    <w:p w14:paraId="1D0D50E7" w14:textId="4E1ACFF5" w:rsidR="001630E4" w:rsidRPr="000F74FB" w:rsidRDefault="001630E4" w:rsidP="004A68A4">
      <w:pPr>
        <w:spacing w:after="160" w:line="259" w:lineRule="auto"/>
        <w:rPr>
          <w:rFonts w:ascii="Times New Roman" w:eastAsia="Calibri" w:hAnsi="Times New Roman" w:cs="Times New Roman"/>
          <w:color w:val="000000" w:themeColor="text1"/>
        </w:rPr>
      </w:pPr>
      <w:r w:rsidRPr="000F74FB">
        <w:rPr>
          <w:rFonts w:ascii="Times New Roman" w:eastAsia="Calibri" w:hAnsi="Times New Roman" w:cs="Times New Roman"/>
          <w:color w:val="000000" w:themeColor="text1"/>
        </w:rPr>
        <w:t>FOREWORD</w:t>
      </w:r>
    </w:p>
    <w:p w14:paraId="27827799" w14:textId="4D8A5907" w:rsidR="003C4BB5" w:rsidRDefault="003C4BB5" w:rsidP="003C4BB5">
      <w:pPr>
        <w:jc w:val="both"/>
        <w:rPr>
          <w:rFonts w:ascii="Times New Roman" w:hAnsi="Times New Roman" w:cs="Times New Roman"/>
        </w:rPr>
      </w:pPr>
      <w:r>
        <w:rPr>
          <w:rFonts w:ascii="Times New Roman" w:hAnsi="Times New Roman" w:cs="Times New Roman"/>
        </w:rPr>
        <w:t>This Indian Standard (</w:t>
      </w:r>
      <w:r>
        <w:rPr>
          <w:rFonts w:ascii="Times New Roman" w:hAnsi="Times New Roman" w:cs="Times New Roman"/>
        </w:rPr>
        <w:t>Second</w:t>
      </w:r>
      <w:r w:rsidRPr="00E930B7">
        <w:rPr>
          <w:rFonts w:ascii="Times New Roman" w:hAnsi="Times New Roman" w:cs="Times New Roman"/>
        </w:rPr>
        <w:t xml:space="preserve"> Revision) was adopted by the Bureau of Indian Standards, after the draft finalized by the </w:t>
      </w:r>
      <w:r w:rsidRPr="00840300">
        <w:rPr>
          <w:rFonts w:ascii="Times New Roman" w:hAnsi="Times New Roman" w:cs="Times New Roman"/>
        </w:rPr>
        <w:t xml:space="preserve">Pesticides Sectional Committee </w:t>
      </w:r>
      <w:r w:rsidRPr="00E930B7">
        <w:rPr>
          <w:rFonts w:ascii="Times New Roman" w:hAnsi="Times New Roman" w:cs="Times New Roman"/>
        </w:rPr>
        <w:t>had been approved by the Food and Agriculture Division Council.</w:t>
      </w:r>
    </w:p>
    <w:p w14:paraId="30E4B3AA" w14:textId="77777777" w:rsidR="003C4BB5" w:rsidRPr="00425C43" w:rsidRDefault="003C4BB5" w:rsidP="003C4BB5">
      <w:pPr>
        <w:jc w:val="both"/>
        <w:rPr>
          <w:rFonts w:ascii="Times New Roman" w:hAnsi="Times New Roman" w:cs="Times New Roman"/>
        </w:rPr>
      </w:pPr>
    </w:p>
    <w:p w14:paraId="55C4C6A1" w14:textId="77777777" w:rsidR="00D84B27" w:rsidRPr="000F74FB" w:rsidRDefault="00953B0E" w:rsidP="007E2E4C">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About </w:t>
      </w:r>
      <w:r w:rsidR="00D84B27" w:rsidRPr="000F74FB">
        <w:rPr>
          <w:rFonts w:ascii="Times New Roman" w:hAnsi="Times New Roman" w:cs="Times New Roman"/>
          <w:color w:val="000000" w:themeColor="text1"/>
        </w:rPr>
        <w:t>350</w:t>
      </w:r>
      <w:r w:rsidRPr="000F74FB">
        <w:rPr>
          <w:rFonts w:ascii="Times New Roman" w:hAnsi="Times New Roman" w:cs="Times New Roman"/>
          <w:color w:val="000000" w:themeColor="text1"/>
        </w:rPr>
        <w:t xml:space="preserve"> Indian Standard specifications for technical grade pesticides and their formulations have been published. The standards for technical grade pesticides include insecticides, fungicides, herbicides, rodenticides, and fumigants. The Indian Standard specifications for different kinds of</w:t>
      </w:r>
      <w:r w:rsidR="00D84B27"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formulations for the above pesticides include emulsifiable concentrates, water dispersible powders, dusting powders, granules, seed dressing formulations</w:t>
      </w:r>
      <w:r w:rsidR="00D84B27" w:rsidRPr="000F74FB">
        <w:rPr>
          <w:rFonts w:ascii="Times New Roman" w:hAnsi="Times New Roman" w:cs="Times New Roman"/>
          <w:color w:val="000000" w:themeColor="text1"/>
        </w:rPr>
        <w:t>, suspension concentrate, wettable powders, oil dispersible powder</w:t>
      </w:r>
      <w:r w:rsidRPr="000F74FB">
        <w:rPr>
          <w:rFonts w:ascii="Times New Roman" w:hAnsi="Times New Roman" w:cs="Times New Roman"/>
          <w:color w:val="000000" w:themeColor="text1"/>
        </w:rPr>
        <w:t xml:space="preserve"> and concentrates such as bait concentrates and ready-to-use concentrates of certain pesticides themselves</w:t>
      </w:r>
      <w:r w:rsidR="00D84B27" w:rsidRPr="000F74FB">
        <w:rPr>
          <w:rFonts w:ascii="Times New Roman" w:hAnsi="Times New Roman" w:cs="Times New Roman"/>
          <w:color w:val="000000" w:themeColor="text1"/>
        </w:rPr>
        <w:t xml:space="preserve"> etc.</w:t>
      </w:r>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The Indian</w:t>
      </w:r>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S</w:t>
      </w:r>
      <w:r w:rsidRPr="000F74FB">
        <w:rPr>
          <w:rFonts w:ascii="Times New Roman" w:hAnsi="Times New Roman" w:cs="Times New Roman"/>
          <w:color w:val="000000" w:themeColor="text1"/>
        </w:rPr>
        <w:t>tandards for technical grade as well as for the formulations</w:t>
      </w:r>
      <w:r w:rsidR="008F7B21" w:rsidRPr="000F74FB">
        <w:rPr>
          <w:rFonts w:ascii="Times New Roman" w:hAnsi="Times New Roman" w:cs="Times New Roman"/>
          <w:color w:val="000000" w:themeColor="text1"/>
        </w:rPr>
        <w:t xml:space="preserve"> of various pesticides</w:t>
      </w:r>
      <w:r w:rsidRPr="000F74FB">
        <w:rPr>
          <w:rFonts w:ascii="Times New Roman" w:hAnsi="Times New Roman" w:cs="Times New Roman"/>
          <w:color w:val="000000" w:themeColor="text1"/>
        </w:rPr>
        <w:t xml:space="preserve"> include </w:t>
      </w:r>
      <w:r w:rsidR="00990175" w:rsidRPr="000F74FB">
        <w:rPr>
          <w:rFonts w:ascii="Times New Roman" w:hAnsi="Times New Roman" w:cs="Times New Roman"/>
          <w:color w:val="000000" w:themeColor="text1"/>
        </w:rPr>
        <w:t>certain methods of test</w:t>
      </w:r>
      <w:r w:rsidRPr="000F74FB">
        <w:rPr>
          <w:rFonts w:ascii="Times New Roman" w:hAnsi="Times New Roman" w:cs="Times New Roman"/>
          <w:color w:val="000000" w:themeColor="text1"/>
        </w:rPr>
        <w:t xml:space="preserve"> that are</w:t>
      </w:r>
      <w:r w:rsidR="00D84B27" w:rsidRPr="000F74FB">
        <w:rPr>
          <w:rFonts w:ascii="Times New Roman" w:hAnsi="Times New Roman" w:cs="Times New Roman"/>
          <w:color w:val="000000" w:themeColor="text1"/>
        </w:rPr>
        <w:t xml:space="preserve"> common</w:t>
      </w:r>
      <w:r w:rsidRPr="000F74FB">
        <w:rPr>
          <w:rFonts w:ascii="Times New Roman" w:hAnsi="Times New Roman" w:cs="Times New Roman"/>
          <w:color w:val="000000" w:themeColor="text1"/>
        </w:rPr>
        <w:t xml:space="preserve"> to all these standards. With a view to avoid </w:t>
      </w:r>
      <w:r w:rsidR="008F7B21" w:rsidRPr="000F74FB">
        <w:rPr>
          <w:rFonts w:ascii="Times New Roman" w:hAnsi="Times New Roman" w:cs="Times New Roman"/>
          <w:color w:val="000000" w:themeColor="text1"/>
        </w:rPr>
        <w:t>duplication</w:t>
      </w:r>
      <w:r w:rsidRPr="000F74FB">
        <w:rPr>
          <w:rFonts w:ascii="Times New Roman" w:hAnsi="Times New Roman" w:cs="Times New Roman"/>
          <w:color w:val="000000" w:themeColor="text1"/>
        </w:rPr>
        <w:t xml:space="preserve"> and to provide an easy reference, it was found desirable to publish </w:t>
      </w:r>
      <w:r w:rsidR="000E5932" w:rsidRPr="000F74FB">
        <w:rPr>
          <w:rFonts w:ascii="Times New Roman" w:hAnsi="Times New Roman" w:cs="Times New Roman"/>
          <w:color w:val="000000" w:themeColor="text1"/>
        </w:rPr>
        <w:t>a separate standard on test methods for parameters that are commonly applicable to various technical grade pesticides and their formulations.</w:t>
      </w:r>
    </w:p>
    <w:p w14:paraId="7904EB19" w14:textId="77777777" w:rsidR="00D84B27" w:rsidRPr="000F74FB" w:rsidRDefault="00D84B27" w:rsidP="007E2E4C">
      <w:pPr>
        <w:jc w:val="both"/>
        <w:rPr>
          <w:rFonts w:ascii="Times New Roman" w:hAnsi="Times New Roman" w:cs="Times New Roman"/>
          <w:color w:val="000000" w:themeColor="text1"/>
        </w:rPr>
      </w:pPr>
    </w:p>
    <w:p w14:paraId="4CBC0B67" w14:textId="77777777" w:rsidR="00953B0E" w:rsidRPr="000F74FB" w:rsidRDefault="00D84B27" w:rsidP="007E2E4C">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This standard was </w:t>
      </w:r>
      <w:r w:rsidR="008F7B21" w:rsidRPr="000F74FB">
        <w:rPr>
          <w:rFonts w:ascii="Times New Roman" w:hAnsi="Times New Roman" w:cs="Times New Roman"/>
          <w:color w:val="000000" w:themeColor="text1"/>
        </w:rPr>
        <w:t xml:space="preserve">first </w:t>
      </w:r>
      <w:r w:rsidRPr="000F74FB">
        <w:rPr>
          <w:rFonts w:ascii="Times New Roman" w:hAnsi="Times New Roman" w:cs="Times New Roman"/>
          <w:color w:val="000000" w:themeColor="text1"/>
        </w:rPr>
        <w:t xml:space="preserve">published in 1973. </w:t>
      </w:r>
      <w:r w:rsidR="00953B0E" w:rsidRPr="000F74FB">
        <w:rPr>
          <w:rFonts w:ascii="Times New Roman" w:hAnsi="Times New Roman" w:cs="Times New Roman"/>
          <w:color w:val="000000" w:themeColor="text1"/>
        </w:rPr>
        <w:t xml:space="preserve">While preparing this standard, due consideration </w:t>
      </w:r>
      <w:r w:rsidR="00CB14E7" w:rsidRPr="000F74FB">
        <w:rPr>
          <w:rFonts w:ascii="Times New Roman" w:hAnsi="Times New Roman" w:cs="Times New Roman"/>
          <w:color w:val="000000" w:themeColor="text1"/>
        </w:rPr>
        <w:t>was</w:t>
      </w:r>
      <w:r w:rsidR="00953B0E" w:rsidRPr="000F74FB">
        <w:rPr>
          <w:rFonts w:ascii="Times New Roman" w:hAnsi="Times New Roman" w:cs="Times New Roman"/>
          <w:color w:val="000000" w:themeColor="text1"/>
        </w:rPr>
        <w:t xml:space="preserve"> given to the methods of test as arrived at in the WHO specification</w:t>
      </w:r>
      <w:r w:rsidR="008F7B21" w:rsidRPr="000F74FB">
        <w:rPr>
          <w:rFonts w:ascii="Times New Roman" w:hAnsi="Times New Roman" w:cs="Times New Roman"/>
          <w:color w:val="000000" w:themeColor="text1"/>
        </w:rPr>
        <w:t>s</w:t>
      </w:r>
      <w:r w:rsidR="00953B0E" w:rsidRPr="000F74FB">
        <w:rPr>
          <w:rFonts w:ascii="Times New Roman" w:hAnsi="Times New Roman" w:cs="Times New Roman"/>
          <w:color w:val="000000" w:themeColor="text1"/>
        </w:rPr>
        <w:t xml:space="preserve">; and </w:t>
      </w:r>
      <w:proofErr w:type="gramStart"/>
      <w:r w:rsidR="00953B0E" w:rsidRPr="000F74FB">
        <w:rPr>
          <w:rFonts w:ascii="Times New Roman" w:hAnsi="Times New Roman" w:cs="Times New Roman"/>
          <w:color w:val="000000" w:themeColor="text1"/>
        </w:rPr>
        <w:t>also</w:t>
      </w:r>
      <w:proofErr w:type="gramEnd"/>
      <w:r w:rsidR="00953B0E" w:rsidRPr="000F74FB">
        <w:rPr>
          <w:rFonts w:ascii="Times New Roman" w:hAnsi="Times New Roman" w:cs="Times New Roman"/>
          <w:color w:val="000000" w:themeColor="text1"/>
        </w:rPr>
        <w:t xml:space="preserve"> the methods of test, prepared by the Collaborative Analytical Pesticides Committee of the Food and Agricultural Organization.</w:t>
      </w:r>
    </w:p>
    <w:p w14:paraId="650E48DB" w14:textId="77777777" w:rsidR="00CB14E7" w:rsidRPr="000F74FB" w:rsidRDefault="00CB14E7" w:rsidP="007E2E4C">
      <w:pPr>
        <w:jc w:val="both"/>
        <w:rPr>
          <w:rFonts w:ascii="Times New Roman" w:hAnsi="Times New Roman" w:cs="Times New Roman"/>
          <w:color w:val="000000" w:themeColor="text1"/>
        </w:rPr>
      </w:pPr>
    </w:p>
    <w:p w14:paraId="700DDC9C" w14:textId="77777777" w:rsidR="00CB14E7" w:rsidRPr="000F74FB" w:rsidRDefault="00CB14E7" w:rsidP="007E2E4C">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It was first revised in 1982 to cover comprehensively the general analytical details and methods which were not covered in the </w:t>
      </w:r>
      <w:r w:rsidR="008F7B21" w:rsidRPr="000F74FB">
        <w:rPr>
          <w:rFonts w:ascii="Times New Roman" w:hAnsi="Times New Roman" w:cs="Times New Roman"/>
          <w:color w:val="000000" w:themeColor="text1"/>
        </w:rPr>
        <w:t>earlier version</w:t>
      </w:r>
      <w:r w:rsidRPr="000F74FB">
        <w:rPr>
          <w:rFonts w:ascii="Times New Roman" w:hAnsi="Times New Roman" w:cs="Times New Roman"/>
          <w:color w:val="000000" w:themeColor="text1"/>
        </w:rPr>
        <w:t>. Also, general methods of test for granules were included.</w:t>
      </w:r>
    </w:p>
    <w:p w14:paraId="5ED551D1" w14:textId="77777777" w:rsidR="006C2F1D" w:rsidRPr="000F74FB" w:rsidRDefault="006C2F1D" w:rsidP="007E2E4C">
      <w:pPr>
        <w:jc w:val="both"/>
        <w:rPr>
          <w:rFonts w:ascii="Times New Roman" w:hAnsi="Times New Roman" w:cs="Times New Roman"/>
          <w:color w:val="000000" w:themeColor="text1"/>
        </w:rPr>
      </w:pPr>
    </w:p>
    <w:p w14:paraId="38B0B696" w14:textId="77777777" w:rsidR="006C2F1D" w:rsidRPr="000F74FB" w:rsidRDefault="006C2F1D" w:rsidP="007E2E4C">
      <w:pPr>
        <w:jc w:val="both"/>
        <w:rPr>
          <w:rFonts w:ascii="Times New Roman" w:hAnsi="Times New Roman" w:cs="Times New Roman"/>
          <w:color w:val="000000" w:themeColor="text1"/>
        </w:rPr>
      </w:pPr>
      <w:r w:rsidRPr="000F74FB">
        <w:rPr>
          <w:rFonts w:ascii="Times New Roman" w:hAnsi="Times New Roman" w:cs="Times New Roman"/>
          <w:color w:val="000000" w:themeColor="text1"/>
        </w:rPr>
        <w:t>In this revision, the following major changes have been made:</w:t>
      </w:r>
    </w:p>
    <w:p w14:paraId="6E597567" w14:textId="77777777" w:rsidR="006C2F1D" w:rsidRPr="000F74FB" w:rsidRDefault="006C2F1D" w:rsidP="007E2E4C">
      <w:pPr>
        <w:jc w:val="both"/>
        <w:rPr>
          <w:rFonts w:ascii="Times New Roman" w:hAnsi="Times New Roman" w:cs="Times New Roman"/>
          <w:color w:val="000000" w:themeColor="text1"/>
        </w:rPr>
      </w:pPr>
    </w:p>
    <w:p w14:paraId="78F9D33F" w14:textId="77777777" w:rsidR="00C60900" w:rsidRPr="000F74FB" w:rsidRDefault="0053711D" w:rsidP="00C60900">
      <w:pPr>
        <w:pStyle w:val="ListParagraph"/>
        <w:numPr>
          <w:ilvl w:val="0"/>
          <w:numId w:val="87"/>
        </w:num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applicability tables indicating the </w:t>
      </w:r>
      <w:r w:rsidR="00D768B5" w:rsidRPr="000F74FB">
        <w:rPr>
          <w:rFonts w:ascii="Times New Roman" w:hAnsi="Times New Roman" w:cs="Times New Roman"/>
          <w:color w:val="000000" w:themeColor="text1"/>
          <w:lang w:val="en-US"/>
        </w:rPr>
        <w:t>methods of test corresponding to the technical grade pesticides and their formulations have been incorporated.</w:t>
      </w:r>
    </w:p>
    <w:p w14:paraId="232A0835" w14:textId="77777777" w:rsidR="00C60900" w:rsidRPr="000F74FB" w:rsidRDefault="00C60900" w:rsidP="00C60900">
      <w:pPr>
        <w:pStyle w:val="ListParagraph"/>
        <w:jc w:val="both"/>
        <w:rPr>
          <w:rFonts w:ascii="Times New Roman" w:hAnsi="Times New Roman" w:cs="Times New Roman"/>
          <w:color w:val="000000" w:themeColor="text1"/>
        </w:rPr>
      </w:pPr>
    </w:p>
    <w:p w14:paraId="1E899786" w14:textId="77777777" w:rsidR="00C60900" w:rsidRPr="000F74FB" w:rsidRDefault="006C2F1D" w:rsidP="00C60900">
      <w:pPr>
        <w:pStyle w:val="ListParagraph"/>
        <w:numPr>
          <w:ilvl w:val="0"/>
          <w:numId w:val="87"/>
        </w:num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methods of test for determination of </w:t>
      </w:r>
      <w:r w:rsidR="00C60900" w:rsidRPr="000F74FB">
        <w:rPr>
          <w:rFonts w:ascii="Times New Roman" w:hAnsi="Times New Roman" w:cs="Times New Roman"/>
          <w:color w:val="000000" w:themeColor="text1"/>
        </w:rPr>
        <w:t>water content, insolubility, wettability, sieve analysis, attrition resistance and suspensibility have been modified.</w:t>
      </w:r>
    </w:p>
    <w:p w14:paraId="1F86A0FC" w14:textId="77777777" w:rsidR="00C60900" w:rsidRPr="000F74FB" w:rsidRDefault="00C60900" w:rsidP="00C60900">
      <w:pPr>
        <w:pStyle w:val="ListParagraph"/>
        <w:jc w:val="both"/>
        <w:rPr>
          <w:rFonts w:ascii="Times New Roman" w:hAnsi="Times New Roman" w:cs="Times New Roman"/>
          <w:color w:val="000000" w:themeColor="text1"/>
        </w:rPr>
      </w:pPr>
    </w:p>
    <w:p w14:paraId="0ADAAAF5" w14:textId="6124B0AF" w:rsidR="0066242F" w:rsidRPr="000F74FB" w:rsidRDefault="00C60900" w:rsidP="00C60900">
      <w:pPr>
        <w:pStyle w:val="ListParagraph"/>
        <w:numPr>
          <w:ilvl w:val="0"/>
          <w:numId w:val="87"/>
        </w:numPr>
        <w:jc w:val="both"/>
        <w:rPr>
          <w:rFonts w:ascii="Times New Roman" w:hAnsi="Times New Roman" w:cs="Times New Roman"/>
          <w:color w:val="000000" w:themeColor="text1"/>
        </w:rPr>
      </w:pPr>
      <w:r w:rsidRPr="000F74FB">
        <w:rPr>
          <w:rFonts w:ascii="Times New Roman" w:hAnsi="Times New Roman" w:cs="Times New Roman"/>
          <w:color w:val="000000" w:themeColor="text1"/>
        </w:rPr>
        <w:t>The methods of test for determination of</w:t>
      </w:r>
      <w:r w:rsidR="00296578" w:rsidRPr="000F74FB">
        <w:rPr>
          <w:rFonts w:ascii="Times New Roman" w:hAnsi="Times New Roman" w:cs="Times New Roman"/>
          <w:color w:val="000000" w:themeColor="text1"/>
        </w:rPr>
        <w:t xml:space="preserve"> appearance (physical state and colour),</w:t>
      </w:r>
      <w:r w:rsidRPr="000F74FB">
        <w:rPr>
          <w:rFonts w:ascii="Times New Roman" w:hAnsi="Times New Roman" w:cs="Times New Roman"/>
          <w:color w:val="000000" w:themeColor="text1"/>
        </w:rPr>
        <w:t xml:space="preserve"> loss on drying, density of solid and liquid pesticides by oscillating density meter, pour and tap bulk density, persistent foam, dustiness, dispersibility, spontaneity of dispersion, dispersion stability, pourability, pH range, </w:t>
      </w:r>
      <w:r w:rsidR="00066AFF">
        <w:rPr>
          <w:rFonts w:ascii="Times New Roman" w:hAnsi="Times New Roman" w:cs="Times New Roman"/>
          <w:color w:val="000000" w:themeColor="text1"/>
        </w:rPr>
        <w:t xml:space="preserve">adhesion to tread seed, </w:t>
      </w:r>
      <w:r w:rsidRPr="000F74FB">
        <w:rPr>
          <w:rFonts w:ascii="Times New Roman" w:hAnsi="Times New Roman" w:cs="Times New Roman"/>
          <w:color w:val="000000" w:themeColor="text1"/>
        </w:rPr>
        <w:t>viscosity, rate of dissolution of water soluble bags/pouches, miscibility with hydrocarbon oil, degree of dissolution and solution stability, solution property of water soluble tablets, dilution stability of aqueous solution, tablet integrity and disintegration of tablet have been incorporated.</w:t>
      </w:r>
    </w:p>
    <w:p w14:paraId="01DD3074" w14:textId="77777777" w:rsidR="0066242F" w:rsidRPr="000F74FB" w:rsidRDefault="0066242F" w:rsidP="0066242F">
      <w:pPr>
        <w:jc w:val="both"/>
        <w:rPr>
          <w:rFonts w:ascii="Times New Roman" w:hAnsi="Times New Roman" w:cs="Times New Roman"/>
          <w:color w:val="000000" w:themeColor="text1"/>
        </w:rPr>
      </w:pPr>
    </w:p>
    <w:p w14:paraId="1D989581" w14:textId="77777777" w:rsidR="00C60900" w:rsidRPr="000F74FB" w:rsidRDefault="0066242F" w:rsidP="0066242F">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Cross-reference of corresponding method of test between </w:t>
      </w:r>
      <w:r w:rsidR="008F7B21" w:rsidRPr="000F74FB">
        <w:rPr>
          <w:rFonts w:ascii="Times New Roman" w:hAnsi="Times New Roman" w:cs="Times New Roman"/>
          <w:color w:val="000000" w:themeColor="text1"/>
        </w:rPr>
        <w:t>this standard</w:t>
      </w:r>
      <w:r w:rsidRPr="000F74FB">
        <w:rPr>
          <w:rFonts w:ascii="Times New Roman" w:hAnsi="Times New Roman" w:cs="Times New Roman"/>
          <w:color w:val="000000" w:themeColor="text1"/>
        </w:rPr>
        <w:t xml:space="preserve"> and</w:t>
      </w:r>
      <w:r w:rsidR="008F7B21" w:rsidRPr="000F74FB">
        <w:rPr>
          <w:rFonts w:ascii="Times New Roman" w:hAnsi="Times New Roman" w:cs="Times New Roman"/>
          <w:color w:val="000000" w:themeColor="text1"/>
        </w:rPr>
        <w:t xml:space="preserve"> earlier revision</w:t>
      </w:r>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IS </w:t>
      </w:r>
      <w:proofErr w:type="gramStart"/>
      <w:r w:rsidRPr="000F74FB">
        <w:rPr>
          <w:rFonts w:ascii="Times New Roman" w:hAnsi="Times New Roman" w:cs="Times New Roman"/>
          <w:color w:val="000000" w:themeColor="text1"/>
        </w:rPr>
        <w:t>6940 :</w:t>
      </w:r>
      <w:proofErr w:type="gramEnd"/>
      <w:r w:rsidRPr="000F74FB">
        <w:rPr>
          <w:rFonts w:ascii="Times New Roman" w:hAnsi="Times New Roman" w:cs="Times New Roman"/>
          <w:color w:val="000000" w:themeColor="text1"/>
        </w:rPr>
        <w:t xml:space="preserve"> </w:t>
      </w:r>
      <w:r w:rsidR="008F7B21" w:rsidRPr="000F74FB">
        <w:rPr>
          <w:rFonts w:ascii="Times New Roman" w:hAnsi="Times New Roman" w:cs="Times New Roman"/>
          <w:color w:val="000000" w:themeColor="text1"/>
        </w:rPr>
        <w:t>1982</w:t>
      </w:r>
      <w:r w:rsidRPr="000F74FB">
        <w:rPr>
          <w:rFonts w:ascii="Times New Roman" w:hAnsi="Times New Roman" w:cs="Times New Roman"/>
          <w:color w:val="000000" w:themeColor="text1"/>
        </w:rPr>
        <w:t>) has been given in Annex B</w:t>
      </w:r>
      <w:r w:rsidR="008F7B21" w:rsidRPr="000F74FB">
        <w:rPr>
          <w:rFonts w:ascii="Times New Roman" w:hAnsi="Times New Roman" w:cs="Times New Roman"/>
          <w:color w:val="000000" w:themeColor="text1"/>
        </w:rPr>
        <w:t xml:space="preserve"> for information</w:t>
      </w:r>
      <w:r w:rsidRPr="000F74FB">
        <w:rPr>
          <w:rFonts w:ascii="Times New Roman" w:hAnsi="Times New Roman" w:cs="Times New Roman"/>
          <w:color w:val="000000" w:themeColor="text1"/>
        </w:rPr>
        <w:t>.</w:t>
      </w:r>
      <w:r w:rsidR="00C60900" w:rsidRPr="000F74FB">
        <w:rPr>
          <w:rFonts w:ascii="Times New Roman" w:hAnsi="Times New Roman" w:cs="Times New Roman"/>
          <w:color w:val="000000" w:themeColor="text1"/>
        </w:rPr>
        <w:t xml:space="preserve"> </w:t>
      </w:r>
    </w:p>
    <w:p w14:paraId="01AC34A9" w14:textId="77777777" w:rsidR="008C6A47" w:rsidRPr="000F74FB" w:rsidRDefault="008C6A47" w:rsidP="008C6A47">
      <w:pPr>
        <w:jc w:val="both"/>
        <w:rPr>
          <w:rFonts w:ascii="Times New Roman" w:hAnsi="Times New Roman" w:cs="Times New Roman"/>
          <w:color w:val="000000" w:themeColor="text1"/>
        </w:rPr>
      </w:pPr>
    </w:p>
    <w:p w14:paraId="79E1008D" w14:textId="4829F463" w:rsidR="008462C3" w:rsidRDefault="008462C3" w:rsidP="008462C3">
      <w:pPr>
        <w:jc w:val="both"/>
        <w:rPr>
          <w:rFonts w:ascii="Times New Roman" w:hAnsi="Times New Roman" w:cs="Times New Roman"/>
        </w:rPr>
      </w:pPr>
      <w:r w:rsidRPr="00DB4F21">
        <w:rPr>
          <w:rFonts w:ascii="Times New Roman" w:hAnsi="Times New Roman" w:cs="Times New Roman"/>
        </w:rPr>
        <w:lastRenderedPageBreak/>
        <w:t xml:space="preserve">The composition of the Committee responsible for the formulation of this standard is given in Annex </w:t>
      </w:r>
      <w:r>
        <w:rPr>
          <w:rFonts w:ascii="Times New Roman" w:hAnsi="Times New Roman" w:cs="Times New Roman"/>
        </w:rPr>
        <w:t>C</w:t>
      </w:r>
      <w:r w:rsidRPr="00DB4F21">
        <w:rPr>
          <w:rFonts w:ascii="Times New Roman" w:hAnsi="Times New Roman" w:cs="Times New Roman"/>
        </w:rPr>
        <w:t>.</w:t>
      </w:r>
    </w:p>
    <w:p w14:paraId="2B5F6532" w14:textId="77777777" w:rsidR="008462C3" w:rsidRPr="00A16B5A" w:rsidRDefault="008462C3" w:rsidP="008462C3">
      <w:pPr>
        <w:jc w:val="both"/>
        <w:rPr>
          <w:rFonts w:ascii="Times New Roman" w:hAnsi="Times New Roman" w:cs="Times New Roman"/>
        </w:rPr>
      </w:pPr>
    </w:p>
    <w:p w14:paraId="466CE3C1" w14:textId="77777777" w:rsidR="008C6A47" w:rsidRPr="000F74FB" w:rsidRDefault="008C6A47" w:rsidP="008C6A47">
      <w:pPr>
        <w:jc w:val="both"/>
        <w:rPr>
          <w:rFonts w:ascii="Times New Roman" w:hAnsi="Times New Roman" w:cs="Times New Roman"/>
          <w:color w:val="000000" w:themeColor="text1"/>
        </w:rPr>
      </w:pPr>
      <w:r w:rsidRPr="000F74FB">
        <w:rPr>
          <w:rFonts w:ascii="Times New Roman" w:hAnsi="Times New Roman" w:cs="Times New Roman"/>
          <w:color w:val="000000" w:themeColor="text1"/>
        </w:rPr>
        <w:t>In reporting the result of a test or analysis made in accordance with this standard, if the final value, observed or calculated, is to be rounded off, it shall</w:t>
      </w:r>
      <w:r w:rsidR="002D41EF" w:rsidRPr="000F74FB">
        <w:rPr>
          <w:rFonts w:ascii="Times New Roman" w:hAnsi="Times New Roman" w:cs="Times New Roman"/>
          <w:color w:val="000000" w:themeColor="text1"/>
        </w:rPr>
        <w:t xml:space="preserve"> be</w:t>
      </w:r>
      <w:r w:rsidRPr="000F74FB">
        <w:rPr>
          <w:rFonts w:ascii="Times New Roman" w:hAnsi="Times New Roman" w:cs="Times New Roman"/>
          <w:color w:val="000000" w:themeColor="text1"/>
        </w:rPr>
        <w:t xml:space="preserve"> done in accordance with </w:t>
      </w:r>
      <w:r w:rsidR="002D41EF" w:rsidRPr="000F74FB">
        <w:rPr>
          <w:rFonts w:ascii="Times New Roman" w:hAnsi="Times New Roman" w:cs="Times New Roman"/>
          <w:color w:val="000000" w:themeColor="text1"/>
        </w:rPr>
        <w:t xml:space="preserve">IS </w:t>
      </w:r>
      <w:proofErr w:type="gramStart"/>
      <w:r w:rsidR="002D41EF" w:rsidRPr="000F74FB">
        <w:rPr>
          <w:rFonts w:ascii="Times New Roman" w:hAnsi="Times New Roman" w:cs="Times New Roman"/>
          <w:color w:val="000000" w:themeColor="text1"/>
        </w:rPr>
        <w:t>2 :</w:t>
      </w:r>
      <w:proofErr w:type="gramEnd"/>
      <w:r w:rsidR="002D41EF" w:rsidRPr="000F74FB">
        <w:rPr>
          <w:rFonts w:ascii="Times New Roman" w:hAnsi="Times New Roman" w:cs="Times New Roman"/>
          <w:color w:val="000000" w:themeColor="text1"/>
        </w:rPr>
        <w:t xml:space="preserve"> 2022. ‘Rules for rounding off numerical values (</w:t>
      </w:r>
      <w:r w:rsidR="002D41EF" w:rsidRPr="000F74FB">
        <w:rPr>
          <w:rFonts w:ascii="Times New Roman" w:hAnsi="Times New Roman" w:cs="Times New Roman"/>
          <w:i/>
          <w:iCs/>
          <w:color w:val="000000" w:themeColor="text1"/>
        </w:rPr>
        <w:t>second revision</w:t>
      </w:r>
      <w:r w:rsidR="002D41EF"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w:t>
      </w:r>
    </w:p>
    <w:p w14:paraId="5A6A2AF8" w14:textId="77777777" w:rsidR="00953B0E" w:rsidRPr="000F74FB" w:rsidRDefault="00953B0E" w:rsidP="0089376E">
      <w:pPr>
        <w:jc w:val="center"/>
        <w:rPr>
          <w:color w:val="000000" w:themeColor="text1"/>
        </w:rPr>
      </w:pPr>
    </w:p>
    <w:p w14:paraId="35FF645B" w14:textId="77777777" w:rsidR="00033CC3" w:rsidRPr="000F74FB" w:rsidRDefault="00033CC3" w:rsidP="00033CC3">
      <w:pPr>
        <w:rPr>
          <w:rFonts w:ascii="Times New Roman" w:hAnsi="Times New Roman" w:cs="Times New Roman"/>
          <w:b/>
          <w:bCs/>
          <w:color w:val="000000" w:themeColor="text1"/>
        </w:rPr>
        <w:sectPr w:rsidR="00033CC3" w:rsidRPr="000F74FB" w:rsidSect="00BE1FF6">
          <w:footerReference w:type="even" r:id="rId8"/>
          <w:footerReference w:type="default" r:id="rId9"/>
          <w:pgSz w:w="11906" w:h="16838"/>
          <w:pgMar w:top="1440" w:right="1440" w:bottom="947" w:left="1440" w:header="708" w:footer="708" w:gutter="0"/>
          <w:cols w:space="708"/>
          <w:docGrid w:linePitch="360"/>
        </w:sectPr>
      </w:pPr>
    </w:p>
    <w:p w14:paraId="21B9BEFE" w14:textId="77777777" w:rsidR="00B01413" w:rsidRPr="000F74FB" w:rsidRDefault="00B01413" w:rsidP="00033CC3">
      <w:pPr>
        <w:rPr>
          <w:color w:val="000000" w:themeColor="text1"/>
        </w:rPr>
      </w:pPr>
      <w:r w:rsidRPr="000F74FB">
        <w:rPr>
          <w:rFonts w:ascii="Times New Roman" w:hAnsi="Times New Roman" w:cs="Times New Roman"/>
          <w:b/>
          <w:bCs/>
          <w:color w:val="000000" w:themeColor="text1"/>
        </w:rPr>
        <w:lastRenderedPageBreak/>
        <w:t xml:space="preserve">1 SCOPE </w:t>
      </w:r>
    </w:p>
    <w:p w14:paraId="6DE0D822" w14:textId="77777777" w:rsidR="00B01413" w:rsidRPr="000F74FB" w:rsidRDefault="00B01413" w:rsidP="0089376E">
      <w:pPr>
        <w:jc w:val="both"/>
        <w:rPr>
          <w:rFonts w:ascii="Times New Roman" w:hAnsi="Times New Roman" w:cs="Times New Roman"/>
          <w:b/>
          <w:bCs/>
          <w:color w:val="000000" w:themeColor="text1"/>
        </w:rPr>
      </w:pPr>
    </w:p>
    <w:p w14:paraId="65D08397" w14:textId="77777777" w:rsidR="00B01413" w:rsidRPr="000F74FB" w:rsidRDefault="00B01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This standard specifies general methods of test for technical grade pesticides and their different formulations.</w:t>
      </w:r>
    </w:p>
    <w:p w14:paraId="0B551FC9" w14:textId="77777777" w:rsidR="00B01413" w:rsidRPr="000F74FB" w:rsidRDefault="00B01413" w:rsidP="0089376E">
      <w:pPr>
        <w:jc w:val="both"/>
        <w:rPr>
          <w:rFonts w:ascii="Times New Roman" w:hAnsi="Times New Roman" w:cs="Times New Roman"/>
          <w:b/>
          <w:bCs/>
          <w:color w:val="000000" w:themeColor="text1"/>
          <w:lang w:val="en-US"/>
        </w:rPr>
      </w:pPr>
    </w:p>
    <w:p w14:paraId="5BB11305" w14:textId="77777777" w:rsidR="00B01413" w:rsidRPr="000F74FB" w:rsidRDefault="00B01413"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2 REFERENCES</w:t>
      </w:r>
    </w:p>
    <w:p w14:paraId="33339F14" w14:textId="77777777" w:rsidR="00025842" w:rsidRPr="000F74FB" w:rsidRDefault="00025842" w:rsidP="0089376E">
      <w:pPr>
        <w:jc w:val="both"/>
        <w:rPr>
          <w:rFonts w:ascii="Times New Roman" w:hAnsi="Times New Roman" w:cs="Times New Roman"/>
          <w:b/>
          <w:bCs/>
          <w:color w:val="000000" w:themeColor="text1"/>
        </w:rPr>
      </w:pPr>
    </w:p>
    <w:p w14:paraId="5E6A8A32" w14:textId="77777777" w:rsidR="006E1438" w:rsidRPr="000F74FB" w:rsidRDefault="00B01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r w:rsidR="00374B85" w:rsidRPr="000F74FB">
        <w:rPr>
          <w:rFonts w:ascii="Times New Roman" w:hAnsi="Times New Roman" w:cs="Times New Roman"/>
          <w:color w:val="000000" w:themeColor="text1"/>
        </w:rPr>
        <w:t>:</w:t>
      </w:r>
    </w:p>
    <w:p w14:paraId="38448864" w14:textId="77777777" w:rsidR="006E1438" w:rsidRPr="000F74FB" w:rsidRDefault="006E1438" w:rsidP="0089376E">
      <w:pPr>
        <w:jc w:val="both"/>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2547"/>
        <w:gridCol w:w="6469"/>
      </w:tblGrid>
      <w:tr w:rsidR="000F74FB" w:rsidRPr="000F74FB" w14:paraId="02E38C8E" w14:textId="77777777" w:rsidTr="006E1438">
        <w:tc>
          <w:tcPr>
            <w:tcW w:w="2547" w:type="dxa"/>
          </w:tcPr>
          <w:p w14:paraId="38313135" w14:textId="77777777" w:rsidR="006E1438" w:rsidRPr="000F74FB" w:rsidRDefault="006E1438" w:rsidP="00D17B3C">
            <w:pPr>
              <w:jc w:val="center"/>
              <w:rPr>
                <w:i/>
                <w:iCs/>
                <w:color w:val="000000" w:themeColor="text1"/>
                <w:sz w:val="24"/>
                <w:szCs w:val="24"/>
              </w:rPr>
            </w:pPr>
            <w:r w:rsidRPr="000F74FB">
              <w:rPr>
                <w:i/>
                <w:iCs/>
                <w:color w:val="000000" w:themeColor="text1"/>
                <w:sz w:val="24"/>
                <w:szCs w:val="24"/>
              </w:rPr>
              <w:t>IS No.</w:t>
            </w:r>
          </w:p>
        </w:tc>
        <w:tc>
          <w:tcPr>
            <w:tcW w:w="6469" w:type="dxa"/>
          </w:tcPr>
          <w:p w14:paraId="52397FAA" w14:textId="77777777" w:rsidR="006E1438" w:rsidRPr="000F74FB" w:rsidRDefault="006E1438" w:rsidP="00D17B3C">
            <w:pPr>
              <w:jc w:val="center"/>
              <w:rPr>
                <w:i/>
                <w:iCs/>
                <w:color w:val="000000" w:themeColor="text1"/>
                <w:sz w:val="24"/>
                <w:szCs w:val="24"/>
              </w:rPr>
            </w:pPr>
            <w:r w:rsidRPr="000F74FB">
              <w:rPr>
                <w:i/>
                <w:iCs/>
                <w:color w:val="000000" w:themeColor="text1"/>
                <w:sz w:val="24"/>
                <w:szCs w:val="24"/>
              </w:rPr>
              <w:t>Title</w:t>
            </w:r>
          </w:p>
        </w:tc>
      </w:tr>
      <w:tr w:rsidR="000F74FB" w:rsidRPr="000F74FB" w14:paraId="4BB8F714" w14:textId="77777777" w:rsidTr="006E1438">
        <w:tc>
          <w:tcPr>
            <w:tcW w:w="2547" w:type="dxa"/>
          </w:tcPr>
          <w:p w14:paraId="6E93D75C" w14:textId="77777777" w:rsidR="006E1438" w:rsidRPr="000F74FB" w:rsidRDefault="006E1438" w:rsidP="0089376E">
            <w:pPr>
              <w:jc w:val="both"/>
              <w:rPr>
                <w:color w:val="000000" w:themeColor="text1"/>
                <w:sz w:val="24"/>
                <w:szCs w:val="24"/>
              </w:rPr>
            </w:pPr>
            <w:r w:rsidRPr="000F74FB">
              <w:rPr>
                <w:color w:val="000000" w:themeColor="text1"/>
                <w:sz w:val="24"/>
                <w:szCs w:val="24"/>
              </w:rPr>
              <w:t>IS 460 (Part 1</w:t>
            </w:r>
            <w:proofErr w:type="gramStart"/>
            <w:r w:rsidRPr="000F74FB">
              <w:rPr>
                <w:color w:val="000000" w:themeColor="text1"/>
                <w:sz w:val="24"/>
                <w:szCs w:val="24"/>
              </w:rPr>
              <w:t>) :</w:t>
            </w:r>
            <w:proofErr w:type="gramEnd"/>
            <w:r w:rsidRPr="000F74FB">
              <w:rPr>
                <w:color w:val="000000" w:themeColor="text1"/>
                <w:sz w:val="24"/>
                <w:szCs w:val="24"/>
              </w:rPr>
              <w:t xml:space="preserve"> 2020</w:t>
            </w:r>
          </w:p>
        </w:tc>
        <w:tc>
          <w:tcPr>
            <w:tcW w:w="6469" w:type="dxa"/>
          </w:tcPr>
          <w:p w14:paraId="38B9D1F8" w14:textId="77777777" w:rsidR="006E1438" w:rsidRPr="000F74FB" w:rsidRDefault="006E1438" w:rsidP="0089376E">
            <w:pPr>
              <w:jc w:val="both"/>
              <w:rPr>
                <w:color w:val="000000" w:themeColor="text1"/>
                <w:sz w:val="24"/>
                <w:szCs w:val="24"/>
              </w:rPr>
            </w:pPr>
            <w:r w:rsidRPr="000F74FB">
              <w:rPr>
                <w:color w:val="000000" w:themeColor="text1"/>
                <w:sz w:val="24"/>
                <w:szCs w:val="24"/>
              </w:rPr>
              <w:t>Test Sieves: Part 1 Wire cloth test sieves — Specification (</w:t>
            </w:r>
            <w:r w:rsidRPr="000F74FB">
              <w:rPr>
                <w:i/>
                <w:iCs/>
                <w:color w:val="000000" w:themeColor="text1"/>
                <w:sz w:val="24"/>
                <w:szCs w:val="24"/>
              </w:rPr>
              <w:t>fourth revision</w:t>
            </w:r>
            <w:r w:rsidRPr="000F74FB">
              <w:rPr>
                <w:color w:val="000000" w:themeColor="text1"/>
                <w:sz w:val="24"/>
                <w:szCs w:val="24"/>
              </w:rPr>
              <w:t>)</w:t>
            </w:r>
          </w:p>
        </w:tc>
      </w:tr>
      <w:tr w:rsidR="000F74FB" w:rsidRPr="000F74FB" w14:paraId="247358E6" w14:textId="77777777" w:rsidTr="006E1438">
        <w:tc>
          <w:tcPr>
            <w:tcW w:w="2547" w:type="dxa"/>
          </w:tcPr>
          <w:p w14:paraId="11EB87E5" w14:textId="77777777" w:rsidR="006E1438" w:rsidRPr="000F74FB" w:rsidRDefault="006E1438" w:rsidP="0089376E">
            <w:pPr>
              <w:jc w:val="both"/>
              <w:rPr>
                <w:color w:val="000000" w:themeColor="text1"/>
                <w:sz w:val="24"/>
                <w:szCs w:val="24"/>
              </w:rPr>
            </w:pPr>
            <w:r w:rsidRPr="000F74FB">
              <w:rPr>
                <w:color w:val="000000" w:themeColor="text1"/>
                <w:sz w:val="24"/>
                <w:szCs w:val="24"/>
              </w:rPr>
              <w:t xml:space="preserve">IS </w:t>
            </w:r>
            <w:proofErr w:type="gramStart"/>
            <w:r w:rsidRPr="000F74FB">
              <w:rPr>
                <w:color w:val="000000" w:themeColor="text1"/>
                <w:sz w:val="24"/>
                <w:szCs w:val="24"/>
              </w:rPr>
              <w:t>878</w:t>
            </w:r>
            <w:r w:rsidR="00D8727A" w:rsidRPr="000F74FB">
              <w:rPr>
                <w:color w:val="000000" w:themeColor="text1"/>
                <w:sz w:val="24"/>
                <w:szCs w:val="24"/>
              </w:rPr>
              <w:t xml:space="preserve"> :</w:t>
            </w:r>
            <w:proofErr w:type="gramEnd"/>
            <w:r w:rsidR="00D8727A" w:rsidRPr="000F74FB">
              <w:rPr>
                <w:color w:val="000000" w:themeColor="text1"/>
                <w:sz w:val="24"/>
                <w:szCs w:val="24"/>
              </w:rPr>
              <w:t xml:space="preserve"> 2008 / ISO 4788</w:t>
            </w:r>
            <w:r w:rsidR="004A2325" w:rsidRPr="000F74FB">
              <w:rPr>
                <w:color w:val="000000" w:themeColor="text1"/>
                <w:sz w:val="24"/>
                <w:szCs w:val="24"/>
              </w:rPr>
              <w:t xml:space="preserve"> : 2005</w:t>
            </w:r>
          </w:p>
        </w:tc>
        <w:tc>
          <w:tcPr>
            <w:tcW w:w="6469" w:type="dxa"/>
          </w:tcPr>
          <w:p w14:paraId="13C91690" w14:textId="77777777" w:rsidR="006E1438" w:rsidRPr="000F74FB" w:rsidRDefault="00D8727A" w:rsidP="0089376E">
            <w:pPr>
              <w:jc w:val="both"/>
              <w:rPr>
                <w:color w:val="000000" w:themeColor="text1"/>
                <w:sz w:val="24"/>
                <w:szCs w:val="24"/>
              </w:rPr>
            </w:pPr>
            <w:r w:rsidRPr="000F74FB">
              <w:rPr>
                <w:color w:val="000000" w:themeColor="text1"/>
                <w:sz w:val="24"/>
                <w:szCs w:val="24"/>
              </w:rPr>
              <w:t>Laboratory glassware – Graduated measuring cylinders (</w:t>
            </w:r>
            <w:r w:rsidRPr="000F74FB">
              <w:rPr>
                <w:i/>
                <w:iCs/>
                <w:color w:val="000000" w:themeColor="text1"/>
                <w:sz w:val="24"/>
                <w:szCs w:val="24"/>
              </w:rPr>
              <w:t>second revision</w:t>
            </w:r>
            <w:r w:rsidRPr="000F74FB">
              <w:rPr>
                <w:color w:val="000000" w:themeColor="text1"/>
                <w:sz w:val="24"/>
                <w:szCs w:val="24"/>
              </w:rPr>
              <w:t>)</w:t>
            </w:r>
          </w:p>
        </w:tc>
      </w:tr>
      <w:tr w:rsidR="000F74FB" w:rsidRPr="000F74FB" w14:paraId="61754C40" w14:textId="77777777" w:rsidTr="006E1438">
        <w:tc>
          <w:tcPr>
            <w:tcW w:w="2547" w:type="dxa"/>
          </w:tcPr>
          <w:p w14:paraId="78262713" w14:textId="01016F0E" w:rsidR="00CF0171" w:rsidRPr="000F74FB" w:rsidRDefault="006E1438" w:rsidP="0089376E">
            <w:pPr>
              <w:jc w:val="both"/>
              <w:rPr>
                <w:color w:val="000000" w:themeColor="text1"/>
                <w:sz w:val="24"/>
                <w:szCs w:val="24"/>
              </w:rPr>
            </w:pPr>
            <w:r w:rsidRPr="000F74FB">
              <w:rPr>
                <w:color w:val="000000" w:themeColor="text1"/>
                <w:sz w:val="24"/>
                <w:szCs w:val="24"/>
              </w:rPr>
              <w:t>IS 1448 (Part 20</w:t>
            </w:r>
            <w:proofErr w:type="gramStart"/>
            <w:r w:rsidRPr="000F74FB">
              <w:rPr>
                <w:color w:val="000000" w:themeColor="text1"/>
                <w:sz w:val="24"/>
                <w:szCs w:val="24"/>
              </w:rPr>
              <w:t>)</w:t>
            </w:r>
            <w:r w:rsidR="00CE4E27" w:rsidRPr="000F74FB">
              <w:rPr>
                <w:color w:val="000000" w:themeColor="text1"/>
                <w:sz w:val="24"/>
                <w:szCs w:val="24"/>
              </w:rPr>
              <w:t xml:space="preserve"> :</w:t>
            </w:r>
            <w:proofErr w:type="gramEnd"/>
            <w:r w:rsidR="00CE4E27" w:rsidRPr="000F74FB">
              <w:rPr>
                <w:color w:val="000000" w:themeColor="text1"/>
                <w:sz w:val="24"/>
                <w:szCs w:val="24"/>
              </w:rPr>
              <w:t xml:space="preserve"> 20</w:t>
            </w:r>
            <w:r w:rsidR="00935114">
              <w:rPr>
                <w:color w:val="000000" w:themeColor="text1"/>
                <w:sz w:val="24"/>
                <w:szCs w:val="24"/>
              </w:rPr>
              <w:t>24</w:t>
            </w:r>
            <w:r w:rsidR="00CF0171" w:rsidRPr="000F74FB">
              <w:rPr>
                <w:color w:val="000000" w:themeColor="text1"/>
                <w:sz w:val="24"/>
                <w:szCs w:val="24"/>
              </w:rPr>
              <w:t>/ ISO 13736 : 2</w:t>
            </w:r>
            <w:r w:rsidR="00935114">
              <w:rPr>
                <w:color w:val="000000" w:themeColor="text1"/>
                <w:sz w:val="24"/>
                <w:szCs w:val="24"/>
              </w:rPr>
              <w:t>021</w:t>
            </w:r>
          </w:p>
        </w:tc>
        <w:tc>
          <w:tcPr>
            <w:tcW w:w="6469" w:type="dxa"/>
          </w:tcPr>
          <w:p w14:paraId="6AB5F498" w14:textId="70389456" w:rsidR="006E1438" w:rsidRPr="000F74FB" w:rsidRDefault="00935114" w:rsidP="0089376E">
            <w:pPr>
              <w:jc w:val="both"/>
              <w:rPr>
                <w:color w:val="000000" w:themeColor="text1"/>
                <w:sz w:val="24"/>
                <w:szCs w:val="24"/>
              </w:rPr>
            </w:pPr>
            <w:r w:rsidRPr="00935114">
              <w:rPr>
                <w:color w:val="000000" w:themeColor="text1"/>
                <w:sz w:val="24"/>
                <w:szCs w:val="24"/>
              </w:rPr>
              <w:t xml:space="preserve">Petroleum and its products - </w:t>
            </w:r>
            <w:r>
              <w:rPr>
                <w:color w:val="000000" w:themeColor="text1"/>
                <w:sz w:val="24"/>
                <w:szCs w:val="24"/>
              </w:rPr>
              <w:t>T</w:t>
            </w:r>
            <w:r w:rsidRPr="00935114">
              <w:rPr>
                <w:color w:val="000000" w:themeColor="text1"/>
                <w:sz w:val="24"/>
                <w:szCs w:val="24"/>
              </w:rPr>
              <w:t>est methods</w:t>
            </w:r>
            <w:r>
              <w:rPr>
                <w:color w:val="000000" w:themeColor="text1"/>
                <w:sz w:val="24"/>
                <w:szCs w:val="24"/>
              </w:rPr>
              <w:t>:</w:t>
            </w:r>
            <w:r w:rsidRPr="00935114">
              <w:rPr>
                <w:color w:val="000000" w:themeColor="text1"/>
                <w:sz w:val="24"/>
                <w:szCs w:val="24"/>
              </w:rPr>
              <w:t xml:space="preserve"> </w:t>
            </w:r>
            <w:r>
              <w:rPr>
                <w:color w:val="000000" w:themeColor="text1"/>
                <w:sz w:val="24"/>
                <w:szCs w:val="24"/>
              </w:rPr>
              <w:t>P</w:t>
            </w:r>
            <w:r w:rsidRPr="00935114">
              <w:rPr>
                <w:color w:val="000000" w:themeColor="text1"/>
                <w:sz w:val="24"/>
                <w:szCs w:val="24"/>
              </w:rPr>
              <w:t xml:space="preserve">art 20 </w:t>
            </w:r>
            <w:r>
              <w:rPr>
                <w:color w:val="000000" w:themeColor="text1"/>
                <w:sz w:val="24"/>
                <w:szCs w:val="24"/>
              </w:rPr>
              <w:t>D</w:t>
            </w:r>
            <w:r w:rsidRPr="00935114">
              <w:rPr>
                <w:color w:val="000000" w:themeColor="text1"/>
                <w:sz w:val="24"/>
                <w:szCs w:val="24"/>
              </w:rPr>
              <w:t xml:space="preserve">etermination of flash point - </w:t>
            </w:r>
            <w:r>
              <w:rPr>
                <w:color w:val="000000" w:themeColor="text1"/>
                <w:sz w:val="24"/>
                <w:szCs w:val="24"/>
              </w:rPr>
              <w:t>A</w:t>
            </w:r>
            <w:r w:rsidRPr="00935114">
              <w:rPr>
                <w:color w:val="000000" w:themeColor="text1"/>
                <w:sz w:val="24"/>
                <w:szCs w:val="24"/>
              </w:rPr>
              <w:t xml:space="preserve">bel closed - </w:t>
            </w:r>
            <w:r>
              <w:rPr>
                <w:color w:val="000000" w:themeColor="text1"/>
                <w:sz w:val="24"/>
                <w:szCs w:val="24"/>
              </w:rPr>
              <w:t>C</w:t>
            </w:r>
            <w:r w:rsidRPr="00935114">
              <w:rPr>
                <w:color w:val="000000" w:themeColor="text1"/>
                <w:sz w:val="24"/>
                <w:szCs w:val="24"/>
              </w:rPr>
              <w:t>up method (</w:t>
            </w:r>
            <w:r w:rsidRPr="00935114">
              <w:rPr>
                <w:i/>
                <w:iCs/>
                <w:color w:val="000000" w:themeColor="text1"/>
                <w:sz w:val="24"/>
                <w:szCs w:val="24"/>
              </w:rPr>
              <w:t>fourth revision</w:t>
            </w:r>
            <w:r w:rsidRPr="00935114">
              <w:rPr>
                <w:color w:val="000000" w:themeColor="text1"/>
                <w:sz w:val="24"/>
                <w:szCs w:val="24"/>
              </w:rPr>
              <w:t>)</w:t>
            </w:r>
          </w:p>
        </w:tc>
      </w:tr>
      <w:tr w:rsidR="000F74FB" w:rsidRPr="000F74FB" w14:paraId="3766606F" w14:textId="77777777" w:rsidTr="006E1438">
        <w:tc>
          <w:tcPr>
            <w:tcW w:w="2547" w:type="dxa"/>
          </w:tcPr>
          <w:p w14:paraId="6BFB15B4" w14:textId="77777777" w:rsidR="006E1438" w:rsidRPr="000F74FB" w:rsidRDefault="006E1438" w:rsidP="0089376E">
            <w:pPr>
              <w:jc w:val="both"/>
              <w:rPr>
                <w:color w:val="000000" w:themeColor="text1"/>
                <w:sz w:val="24"/>
                <w:szCs w:val="24"/>
              </w:rPr>
            </w:pPr>
            <w:r w:rsidRPr="000F74FB">
              <w:rPr>
                <w:color w:val="000000" w:themeColor="text1"/>
                <w:sz w:val="24"/>
                <w:szCs w:val="24"/>
              </w:rPr>
              <w:t xml:space="preserve">IS </w:t>
            </w:r>
            <w:proofErr w:type="gramStart"/>
            <w:r w:rsidRPr="000F74FB">
              <w:rPr>
                <w:color w:val="000000" w:themeColor="text1"/>
                <w:sz w:val="24"/>
                <w:szCs w:val="24"/>
              </w:rPr>
              <w:t>2362</w:t>
            </w:r>
            <w:r w:rsidR="00556F89" w:rsidRPr="000F74FB">
              <w:rPr>
                <w:color w:val="000000" w:themeColor="text1"/>
                <w:sz w:val="24"/>
                <w:szCs w:val="24"/>
              </w:rPr>
              <w:t xml:space="preserve"> :</w:t>
            </w:r>
            <w:proofErr w:type="gramEnd"/>
            <w:r w:rsidR="00556F89" w:rsidRPr="000F74FB">
              <w:rPr>
                <w:color w:val="000000" w:themeColor="text1"/>
                <w:sz w:val="24"/>
                <w:szCs w:val="24"/>
              </w:rPr>
              <w:t xml:space="preserve"> 1993</w:t>
            </w:r>
          </w:p>
        </w:tc>
        <w:tc>
          <w:tcPr>
            <w:tcW w:w="6469" w:type="dxa"/>
          </w:tcPr>
          <w:p w14:paraId="1A7C8E28" w14:textId="77777777" w:rsidR="006E1438" w:rsidRPr="000F74FB" w:rsidRDefault="00B84DAF" w:rsidP="00B84DAF">
            <w:pPr>
              <w:jc w:val="both"/>
              <w:rPr>
                <w:color w:val="000000" w:themeColor="text1"/>
                <w:sz w:val="24"/>
                <w:szCs w:val="24"/>
              </w:rPr>
            </w:pPr>
            <w:r w:rsidRPr="000F74FB">
              <w:rPr>
                <w:color w:val="000000" w:themeColor="text1"/>
                <w:sz w:val="24"/>
                <w:szCs w:val="24"/>
              </w:rPr>
              <w:t>Determination of water by Karl Fischer method – Test method (</w:t>
            </w:r>
            <w:r w:rsidRPr="000F74FB">
              <w:rPr>
                <w:i/>
                <w:iCs/>
                <w:color w:val="000000" w:themeColor="text1"/>
                <w:sz w:val="24"/>
                <w:szCs w:val="24"/>
              </w:rPr>
              <w:t>second revision</w:t>
            </w:r>
            <w:r w:rsidRPr="000F74FB">
              <w:rPr>
                <w:color w:val="000000" w:themeColor="text1"/>
                <w:sz w:val="24"/>
                <w:szCs w:val="24"/>
              </w:rPr>
              <w:t>)</w:t>
            </w:r>
          </w:p>
        </w:tc>
      </w:tr>
      <w:tr w:rsidR="000F74FB" w:rsidRPr="000F74FB" w14:paraId="784255D0" w14:textId="77777777" w:rsidTr="006E1438">
        <w:tc>
          <w:tcPr>
            <w:tcW w:w="2547" w:type="dxa"/>
          </w:tcPr>
          <w:p w14:paraId="6D8E5C3C" w14:textId="77777777" w:rsidR="00D83406" w:rsidRPr="000F74FB" w:rsidRDefault="00D83406" w:rsidP="0089376E">
            <w:pPr>
              <w:jc w:val="both"/>
              <w:rPr>
                <w:color w:val="000000" w:themeColor="text1"/>
                <w:sz w:val="24"/>
                <w:szCs w:val="24"/>
              </w:rPr>
            </w:pPr>
            <w:r w:rsidRPr="000F74FB">
              <w:rPr>
                <w:color w:val="000000" w:themeColor="text1"/>
                <w:sz w:val="24"/>
                <w:szCs w:val="24"/>
              </w:rPr>
              <w:t>IS 3400 (Part 2/Sec 2</w:t>
            </w:r>
            <w:proofErr w:type="gramStart"/>
            <w:r w:rsidRPr="000F74FB">
              <w:rPr>
                <w:color w:val="000000" w:themeColor="text1"/>
                <w:sz w:val="24"/>
                <w:szCs w:val="24"/>
              </w:rPr>
              <w:t>) :</w:t>
            </w:r>
            <w:proofErr w:type="gramEnd"/>
            <w:r w:rsidRPr="000F74FB">
              <w:rPr>
                <w:color w:val="000000" w:themeColor="text1"/>
                <w:sz w:val="24"/>
                <w:szCs w:val="24"/>
              </w:rPr>
              <w:t xml:space="preserve"> </w:t>
            </w:r>
            <w:r w:rsidR="0027020D" w:rsidRPr="000F74FB">
              <w:rPr>
                <w:color w:val="000000" w:themeColor="text1"/>
                <w:sz w:val="24"/>
                <w:szCs w:val="24"/>
              </w:rPr>
              <w:t>2023</w:t>
            </w:r>
          </w:p>
        </w:tc>
        <w:tc>
          <w:tcPr>
            <w:tcW w:w="6469" w:type="dxa"/>
          </w:tcPr>
          <w:p w14:paraId="097568CE" w14:textId="77777777" w:rsidR="00D83406" w:rsidRPr="000F74FB" w:rsidRDefault="0027020D" w:rsidP="00B84DAF">
            <w:pPr>
              <w:jc w:val="both"/>
              <w:rPr>
                <w:color w:val="000000" w:themeColor="text1"/>
              </w:rPr>
            </w:pPr>
            <w:r w:rsidRPr="000F74FB">
              <w:rPr>
                <w:color w:val="000000" w:themeColor="text1"/>
                <w:sz w:val="24"/>
                <w:szCs w:val="24"/>
              </w:rPr>
              <w:t>Methods of test for rubber, vulcanized or thermoplastic: Part 2 Determination of hardness: Section 2 Hardness between 10 IRHD and 100 IRHD (</w:t>
            </w:r>
            <w:r w:rsidRPr="000F74FB">
              <w:rPr>
                <w:i/>
                <w:iCs/>
                <w:color w:val="000000" w:themeColor="text1"/>
                <w:sz w:val="24"/>
                <w:szCs w:val="24"/>
              </w:rPr>
              <w:t>fifth revision</w:t>
            </w:r>
            <w:r w:rsidRPr="000F74FB">
              <w:rPr>
                <w:color w:val="000000" w:themeColor="text1"/>
                <w:sz w:val="24"/>
                <w:szCs w:val="24"/>
              </w:rPr>
              <w:t>)</w:t>
            </w:r>
          </w:p>
        </w:tc>
      </w:tr>
      <w:tr w:rsidR="000F74FB" w:rsidRPr="000F74FB" w14:paraId="701A72BC" w14:textId="77777777" w:rsidTr="006E1438">
        <w:tc>
          <w:tcPr>
            <w:tcW w:w="2547" w:type="dxa"/>
          </w:tcPr>
          <w:p w14:paraId="23E3087F" w14:textId="77777777" w:rsidR="006E1438" w:rsidRPr="000F74FB" w:rsidRDefault="006E1438" w:rsidP="0089376E">
            <w:pPr>
              <w:jc w:val="both"/>
              <w:rPr>
                <w:color w:val="000000" w:themeColor="text1"/>
                <w:sz w:val="24"/>
                <w:szCs w:val="24"/>
              </w:rPr>
            </w:pPr>
            <w:r w:rsidRPr="000F74FB">
              <w:rPr>
                <w:color w:val="000000" w:themeColor="text1"/>
                <w:sz w:val="24"/>
                <w:szCs w:val="24"/>
              </w:rPr>
              <w:t xml:space="preserve">IS </w:t>
            </w:r>
            <w:proofErr w:type="gramStart"/>
            <w:r w:rsidRPr="000F74FB">
              <w:rPr>
                <w:color w:val="000000" w:themeColor="text1"/>
                <w:sz w:val="24"/>
                <w:szCs w:val="24"/>
              </w:rPr>
              <w:t>5717</w:t>
            </w:r>
            <w:r w:rsidR="00660A9E" w:rsidRPr="000F74FB">
              <w:rPr>
                <w:color w:val="000000" w:themeColor="text1"/>
                <w:sz w:val="24"/>
                <w:szCs w:val="24"/>
              </w:rPr>
              <w:t xml:space="preserve"> :</w:t>
            </w:r>
            <w:proofErr w:type="gramEnd"/>
            <w:r w:rsidR="00660A9E" w:rsidRPr="000F74FB">
              <w:rPr>
                <w:color w:val="000000" w:themeColor="text1"/>
                <w:sz w:val="24"/>
                <w:szCs w:val="24"/>
              </w:rPr>
              <w:t xml:space="preserve"> 2003</w:t>
            </w:r>
          </w:p>
        </w:tc>
        <w:tc>
          <w:tcPr>
            <w:tcW w:w="6469" w:type="dxa"/>
          </w:tcPr>
          <w:p w14:paraId="57C9B465" w14:textId="77777777" w:rsidR="006E1438" w:rsidRPr="000F74FB" w:rsidRDefault="00660A9E" w:rsidP="0089376E">
            <w:pPr>
              <w:jc w:val="both"/>
              <w:rPr>
                <w:color w:val="000000" w:themeColor="text1"/>
                <w:sz w:val="24"/>
                <w:szCs w:val="24"/>
              </w:rPr>
            </w:pPr>
            <w:r w:rsidRPr="000F74FB">
              <w:rPr>
                <w:color w:val="000000" w:themeColor="text1"/>
                <w:sz w:val="24"/>
                <w:szCs w:val="24"/>
              </w:rPr>
              <w:t xml:space="preserve">Laboratory glassware – </w:t>
            </w:r>
            <w:proofErr w:type="spellStart"/>
            <w:r w:rsidRPr="000F74FB">
              <w:rPr>
                <w:color w:val="000000" w:themeColor="text1"/>
                <w:sz w:val="24"/>
                <w:szCs w:val="24"/>
              </w:rPr>
              <w:t>Pyknometers</w:t>
            </w:r>
            <w:proofErr w:type="spellEnd"/>
            <w:r w:rsidRPr="000F74FB">
              <w:rPr>
                <w:color w:val="000000" w:themeColor="text1"/>
                <w:sz w:val="24"/>
                <w:szCs w:val="24"/>
              </w:rPr>
              <w:t xml:space="preserve"> (</w:t>
            </w:r>
            <w:r w:rsidRPr="000F74FB">
              <w:rPr>
                <w:i/>
                <w:iCs/>
                <w:color w:val="000000" w:themeColor="text1"/>
                <w:sz w:val="24"/>
                <w:szCs w:val="24"/>
              </w:rPr>
              <w:t>second revision</w:t>
            </w:r>
            <w:r w:rsidRPr="000F74FB">
              <w:rPr>
                <w:color w:val="000000" w:themeColor="text1"/>
                <w:sz w:val="24"/>
                <w:szCs w:val="24"/>
              </w:rPr>
              <w:t>)</w:t>
            </w:r>
          </w:p>
        </w:tc>
      </w:tr>
      <w:tr w:rsidR="009C6FD3" w:rsidRPr="000F74FB" w14:paraId="33A65F66" w14:textId="77777777" w:rsidTr="006E1438">
        <w:tc>
          <w:tcPr>
            <w:tcW w:w="2547" w:type="dxa"/>
          </w:tcPr>
          <w:p w14:paraId="41B093A7" w14:textId="77777777" w:rsidR="009C6FD3" w:rsidRPr="000F74FB" w:rsidRDefault="009C6FD3" w:rsidP="009C6FD3">
            <w:pPr>
              <w:jc w:val="both"/>
              <w:rPr>
                <w:color w:val="000000" w:themeColor="text1"/>
                <w:sz w:val="22"/>
                <w:szCs w:val="22"/>
              </w:rPr>
            </w:pPr>
            <w:r w:rsidRPr="000F74FB">
              <w:rPr>
                <w:color w:val="000000" w:themeColor="text1"/>
                <w:sz w:val="24"/>
                <w:szCs w:val="24"/>
              </w:rPr>
              <w:t>IS 13360 (Part 11/Sec 11</w:t>
            </w:r>
            <w:proofErr w:type="gramStart"/>
            <w:r w:rsidRPr="000F74FB">
              <w:rPr>
                <w:color w:val="000000" w:themeColor="text1"/>
                <w:sz w:val="24"/>
                <w:szCs w:val="24"/>
              </w:rPr>
              <w:t>) :</w:t>
            </w:r>
            <w:proofErr w:type="gramEnd"/>
            <w:r w:rsidRPr="000F74FB">
              <w:rPr>
                <w:color w:val="000000" w:themeColor="text1"/>
                <w:sz w:val="24"/>
                <w:szCs w:val="24"/>
              </w:rPr>
              <w:t xml:space="preserve"> 1999/ISO 3219</w:t>
            </w:r>
            <w:r w:rsidR="00D358D7" w:rsidRPr="000F74FB">
              <w:rPr>
                <w:color w:val="000000" w:themeColor="text1"/>
                <w:sz w:val="24"/>
                <w:szCs w:val="24"/>
              </w:rPr>
              <w:t xml:space="preserve"> : 1993</w:t>
            </w:r>
          </w:p>
        </w:tc>
        <w:tc>
          <w:tcPr>
            <w:tcW w:w="6469" w:type="dxa"/>
          </w:tcPr>
          <w:p w14:paraId="2E1D432A" w14:textId="77777777" w:rsidR="009C6FD3" w:rsidRPr="000F74FB" w:rsidRDefault="001538AA" w:rsidP="0089376E">
            <w:pPr>
              <w:jc w:val="both"/>
              <w:rPr>
                <w:color w:val="000000" w:themeColor="text1"/>
              </w:rPr>
            </w:pPr>
            <w:r w:rsidRPr="000F74FB">
              <w:rPr>
                <w:color w:val="000000" w:themeColor="text1"/>
                <w:sz w:val="24"/>
                <w:szCs w:val="24"/>
              </w:rPr>
              <w:t>Plastics – Methods of testing: Part 11 Special properties: Section 11 Polymers/resins in the liquid state or as emulsions or dispersions – Determination of viscosity using a rotational viscometer with defined shear rate</w:t>
            </w:r>
          </w:p>
        </w:tc>
      </w:tr>
    </w:tbl>
    <w:p w14:paraId="10A6AE4A" w14:textId="77777777" w:rsidR="006E1438" w:rsidRPr="000F74FB" w:rsidRDefault="006E1438" w:rsidP="0089376E">
      <w:pPr>
        <w:jc w:val="both"/>
        <w:rPr>
          <w:rFonts w:ascii="Times New Roman" w:hAnsi="Times New Roman" w:cs="Times New Roman"/>
          <w:color w:val="000000" w:themeColor="text1"/>
        </w:rPr>
      </w:pPr>
    </w:p>
    <w:p w14:paraId="65790560" w14:textId="77777777" w:rsidR="0039310F" w:rsidRPr="000F74FB" w:rsidRDefault="0039310F" w:rsidP="0089376E">
      <w:pPr>
        <w:jc w:val="both"/>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3 APPLICABILITY</w:t>
      </w:r>
      <w:r w:rsidR="00587C81" w:rsidRPr="000F74FB">
        <w:rPr>
          <w:rFonts w:ascii="Times New Roman" w:hAnsi="Times New Roman" w:cs="Times New Roman"/>
          <w:b/>
          <w:bCs/>
          <w:color w:val="000000" w:themeColor="text1"/>
          <w:lang w:val="en-US"/>
        </w:rPr>
        <w:t xml:space="preserve"> OF METHOD OF TESTS</w:t>
      </w:r>
    </w:p>
    <w:p w14:paraId="6ED0326D" w14:textId="77777777" w:rsidR="0039310F" w:rsidRPr="000F74FB" w:rsidRDefault="0039310F" w:rsidP="0089376E">
      <w:pPr>
        <w:jc w:val="both"/>
        <w:rPr>
          <w:rFonts w:ascii="Times New Roman" w:hAnsi="Times New Roman" w:cs="Times New Roman"/>
          <w:b/>
          <w:bCs/>
          <w:color w:val="000000" w:themeColor="text1"/>
          <w:lang w:val="en-US"/>
        </w:rPr>
      </w:pPr>
    </w:p>
    <w:p w14:paraId="442B77C8" w14:textId="77777777" w:rsidR="00DF4524" w:rsidRPr="000F74FB" w:rsidRDefault="003305E3" w:rsidP="0089376E">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3.1</w:t>
      </w:r>
      <w:r w:rsidRPr="000F74FB">
        <w:rPr>
          <w:rFonts w:ascii="Times New Roman" w:hAnsi="Times New Roman" w:cs="Times New Roman"/>
          <w:color w:val="000000" w:themeColor="text1"/>
          <w:lang w:val="en-US"/>
        </w:rPr>
        <w:t xml:space="preserve"> </w:t>
      </w:r>
      <w:r w:rsidR="0039310F" w:rsidRPr="000F74FB">
        <w:rPr>
          <w:rFonts w:ascii="Times New Roman" w:hAnsi="Times New Roman" w:cs="Times New Roman"/>
          <w:color w:val="000000" w:themeColor="text1"/>
          <w:lang w:val="en-US"/>
        </w:rPr>
        <w:t xml:space="preserve">The applicability of the test methods corresponding to the </w:t>
      </w:r>
      <w:r w:rsidR="00C91B42" w:rsidRPr="000F74FB">
        <w:rPr>
          <w:rFonts w:ascii="Times New Roman" w:hAnsi="Times New Roman" w:cs="Times New Roman"/>
          <w:color w:val="000000" w:themeColor="text1"/>
          <w:lang w:val="en-US"/>
        </w:rPr>
        <w:t>solid pesticidal formulations is given in Table 1, for liquid pesticidal formulation is given in Table 2 and for technical grade pesticides and manufacturing used products (MUPs) is given in Table 3. The term corresponding to the abbreviations of the formulations and their definitions is provided in Annex A.</w:t>
      </w:r>
    </w:p>
    <w:p w14:paraId="529F1AFB" w14:textId="77777777" w:rsidR="00DF4524" w:rsidRPr="000F74FB" w:rsidRDefault="00DF4524" w:rsidP="0089376E">
      <w:pPr>
        <w:jc w:val="both"/>
        <w:rPr>
          <w:rFonts w:ascii="Times New Roman" w:hAnsi="Times New Roman" w:cs="Times New Roman"/>
          <w:color w:val="000000" w:themeColor="text1"/>
          <w:lang w:val="en-US"/>
        </w:rPr>
      </w:pPr>
    </w:p>
    <w:p w14:paraId="3CDAFB88" w14:textId="77777777" w:rsidR="00DF4524" w:rsidRPr="000F74FB" w:rsidRDefault="00DF4524" w:rsidP="00476F61">
      <w:pPr>
        <w:ind w:left="720"/>
        <w:jc w:val="both"/>
        <w:rPr>
          <w:rFonts w:ascii="Times New Roman" w:hAnsi="Times New Roman" w:cs="Times New Roman"/>
          <w:color w:val="000000" w:themeColor="text1"/>
          <w:sz w:val="20"/>
          <w:szCs w:val="20"/>
          <w:lang w:val="en-US"/>
        </w:rPr>
      </w:pPr>
      <w:r w:rsidRPr="000F74FB">
        <w:rPr>
          <w:rFonts w:ascii="Times New Roman" w:hAnsi="Times New Roman" w:cs="Times New Roman"/>
          <w:color w:val="000000" w:themeColor="text1"/>
          <w:sz w:val="20"/>
          <w:szCs w:val="20"/>
          <w:lang w:val="en-US"/>
        </w:rPr>
        <w:t xml:space="preserve">NOTE – These tables are only indicative. The </w:t>
      </w:r>
      <w:r w:rsidR="00444DA4" w:rsidRPr="000F74FB">
        <w:rPr>
          <w:rFonts w:ascii="Times New Roman" w:hAnsi="Times New Roman" w:cs="Times New Roman"/>
          <w:color w:val="000000" w:themeColor="text1"/>
          <w:sz w:val="20"/>
          <w:szCs w:val="20"/>
          <w:lang w:val="en-US"/>
        </w:rPr>
        <w:t>parameter</w:t>
      </w:r>
      <w:r w:rsidR="00BF2C16" w:rsidRPr="000F74FB">
        <w:rPr>
          <w:rFonts w:ascii="Times New Roman" w:hAnsi="Times New Roman" w:cs="Times New Roman"/>
          <w:color w:val="000000" w:themeColor="text1"/>
          <w:sz w:val="20"/>
          <w:szCs w:val="20"/>
          <w:lang w:val="en-US"/>
        </w:rPr>
        <w:t>s provided</w:t>
      </w:r>
      <w:r w:rsidRPr="000F74FB">
        <w:rPr>
          <w:rFonts w:ascii="Times New Roman" w:hAnsi="Times New Roman" w:cs="Times New Roman"/>
          <w:color w:val="000000" w:themeColor="text1"/>
          <w:sz w:val="20"/>
          <w:szCs w:val="20"/>
          <w:lang w:val="en-US"/>
        </w:rPr>
        <w:t xml:space="preserve"> in the particular product specification may vary and </w:t>
      </w:r>
      <w:r w:rsidR="00BF2C16" w:rsidRPr="000F74FB">
        <w:rPr>
          <w:rFonts w:ascii="Times New Roman" w:hAnsi="Times New Roman" w:cs="Times New Roman"/>
          <w:color w:val="000000" w:themeColor="text1"/>
          <w:sz w:val="20"/>
          <w:szCs w:val="20"/>
          <w:lang w:val="en-US"/>
        </w:rPr>
        <w:t xml:space="preserve">only </w:t>
      </w:r>
      <w:r w:rsidRPr="000F74FB">
        <w:rPr>
          <w:rFonts w:ascii="Times New Roman" w:hAnsi="Times New Roman" w:cs="Times New Roman"/>
          <w:color w:val="000000" w:themeColor="text1"/>
          <w:sz w:val="20"/>
          <w:szCs w:val="20"/>
          <w:lang w:val="en-US"/>
        </w:rPr>
        <w:t>those shall be for compliance</w:t>
      </w:r>
      <w:r w:rsidR="00E920F4" w:rsidRPr="000F74FB">
        <w:rPr>
          <w:rFonts w:ascii="Times New Roman" w:hAnsi="Times New Roman" w:cs="Times New Roman"/>
          <w:color w:val="000000" w:themeColor="text1"/>
          <w:sz w:val="20"/>
          <w:szCs w:val="20"/>
          <w:lang w:val="en-US"/>
        </w:rPr>
        <w:t>.</w:t>
      </w:r>
    </w:p>
    <w:p w14:paraId="37F05CE9" w14:textId="77777777" w:rsidR="003305E3" w:rsidRPr="000F74FB" w:rsidRDefault="003305E3" w:rsidP="003305E3">
      <w:pPr>
        <w:jc w:val="both"/>
        <w:rPr>
          <w:rFonts w:ascii="Times New Roman" w:hAnsi="Times New Roman" w:cs="Times New Roman"/>
          <w:color w:val="000000" w:themeColor="text1"/>
          <w:sz w:val="20"/>
          <w:szCs w:val="20"/>
          <w:lang w:val="en-US"/>
        </w:rPr>
      </w:pPr>
    </w:p>
    <w:p w14:paraId="1B291B95" w14:textId="343D7E82" w:rsidR="003305E3" w:rsidRDefault="003305E3" w:rsidP="003305E3">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3.2</w:t>
      </w:r>
      <w:r w:rsidRPr="000F74FB">
        <w:rPr>
          <w:rFonts w:ascii="Times New Roman" w:hAnsi="Times New Roman" w:cs="Times New Roman"/>
          <w:color w:val="000000" w:themeColor="text1"/>
          <w:lang w:val="en-US"/>
        </w:rPr>
        <w:t xml:space="preserve"> Test should normally be performed at the specified temperature and if not specified then should be conducted at room temperature and the temperatures should be reported (Room temperature should be within the range of </w:t>
      </w:r>
      <w:r w:rsidR="00D7180B">
        <w:rPr>
          <w:rFonts w:ascii="Times New Roman" w:hAnsi="Times New Roman" w:cs="Times New Roman"/>
          <w:color w:val="000000" w:themeColor="text1"/>
          <w:lang w:val="en-US"/>
        </w:rPr>
        <w:t>(</w:t>
      </w:r>
      <w:r w:rsidRPr="000F74FB">
        <w:rPr>
          <w:rFonts w:ascii="Times New Roman" w:hAnsi="Times New Roman" w:cs="Times New Roman"/>
          <w:color w:val="000000" w:themeColor="text1"/>
          <w:lang w:val="en-US"/>
        </w:rPr>
        <w:t>25°C ± 2</w:t>
      </w:r>
      <w:r w:rsidR="00D7180B">
        <w:rPr>
          <w:rFonts w:ascii="Times New Roman" w:hAnsi="Times New Roman" w:cs="Times New Roman"/>
          <w:color w:val="000000" w:themeColor="text1"/>
          <w:lang w:val="en-US"/>
        </w:rPr>
        <w:t xml:space="preserve">) </w:t>
      </w:r>
      <w:r w:rsidRPr="000F74FB">
        <w:rPr>
          <w:rFonts w:ascii="Times New Roman" w:hAnsi="Times New Roman" w:cs="Times New Roman"/>
          <w:color w:val="000000" w:themeColor="text1"/>
          <w:lang w:val="en-US"/>
        </w:rPr>
        <w:t>°C.</w:t>
      </w:r>
    </w:p>
    <w:p w14:paraId="01CF8AE3" w14:textId="77777777" w:rsidR="003F77FC" w:rsidRDefault="003F77FC" w:rsidP="003305E3">
      <w:pPr>
        <w:jc w:val="both"/>
        <w:rPr>
          <w:rFonts w:ascii="Times New Roman" w:hAnsi="Times New Roman" w:cs="Times New Roman"/>
          <w:color w:val="000000" w:themeColor="text1"/>
          <w:lang w:val="en-US"/>
        </w:rPr>
      </w:pPr>
    </w:p>
    <w:p w14:paraId="4F405EDB" w14:textId="6EC6018E" w:rsidR="003F77FC" w:rsidRPr="00F00523" w:rsidRDefault="003F77FC" w:rsidP="003F77FC">
      <w:pPr>
        <w:jc w:val="both"/>
        <w:rPr>
          <w:rFonts w:ascii="Times New Roman" w:hAnsi="Times New Roman" w:cs="Times New Roman"/>
          <w:color w:val="000000" w:themeColor="text1"/>
          <w:lang w:val="en-US"/>
        </w:rPr>
      </w:pPr>
      <w:r w:rsidRPr="00CA725A">
        <w:rPr>
          <w:rFonts w:ascii="Times New Roman" w:hAnsi="Times New Roman" w:cs="Times New Roman"/>
          <w:b/>
          <w:bCs/>
          <w:color w:val="000000" w:themeColor="text1"/>
          <w:lang w:val="en-US"/>
        </w:rPr>
        <w:t xml:space="preserve">3.3 </w:t>
      </w:r>
      <w:r w:rsidRPr="00CA725A">
        <w:rPr>
          <w:rFonts w:ascii="Times New Roman" w:hAnsi="Times New Roman" w:cs="Times New Roman"/>
          <w:color w:val="000000" w:themeColor="text1"/>
          <w:lang w:val="en-US"/>
        </w:rPr>
        <w:t>The standard hard water used during the tests shall be prepared</w:t>
      </w:r>
      <w:r w:rsidR="00D47493" w:rsidRPr="00CA725A">
        <w:rPr>
          <w:rFonts w:ascii="Times New Roman" w:hAnsi="Times New Roman" w:cs="Times New Roman"/>
          <w:color w:val="000000" w:themeColor="text1"/>
          <w:lang w:val="en-US"/>
        </w:rPr>
        <w:t xml:space="preserve"> by the method</w:t>
      </w:r>
      <w:r w:rsidRPr="00CA725A">
        <w:rPr>
          <w:rFonts w:ascii="Times New Roman" w:hAnsi="Times New Roman" w:cs="Times New Roman"/>
          <w:color w:val="000000" w:themeColor="text1"/>
          <w:lang w:val="en-US"/>
        </w:rPr>
        <w:t xml:space="preserve"> given in </w:t>
      </w:r>
      <w:r w:rsidRPr="00CA725A">
        <w:rPr>
          <w:rFonts w:ascii="Times New Roman" w:hAnsi="Times New Roman" w:cs="Times New Roman"/>
          <w:b/>
          <w:bCs/>
          <w:color w:val="000000" w:themeColor="text1"/>
          <w:lang w:val="en-US"/>
        </w:rPr>
        <w:t>6</w:t>
      </w:r>
      <w:r w:rsidRPr="00CA725A">
        <w:rPr>
          <w:rFonts w:ascii="Times New Roman" w:hAnsi="Times New Roman" w:cs="Times New Roman"/>
          <w:color w:val="000000" w:themeColor="text1"/>
          <w:lang w:val="en-US"/>
        </w:rPr>
        <w:t>.</w:t>
      </w:r>
    </w:p>
    <w:p w14:paraId="1313DACE" w14:textId="77777777" w:rsidR="003305E3" w:rsidRPr="000F74FB" w:rsidRDefault="003305E3" w:rsidP="003305E3">
      <w:pPr>
        <w:jc w:val="both"/>
        <w:rPr>
          <w:rFonts w:ascii="Times New Roman" w:hAnsi="Times New Roman" w:cs="Times New Roman"/>
          <w:color w:val="000000" w:themeColor="text1"/>
          <w:lang w:val="en-US"/>
        </w:rPr>
      </w:pPr>
    </w:p>
    <w:p w14:paraId="7BBDC2BC" w14:textId="4FD9715B" w:rsidR="003305E3" w:rsidRDefault="003305E3" w:rsidP="003305E3">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3.</w:t>
      </w:r>
      <w:r w:rsidR="003F77FC">
        <w:rPr>
          <w:rFonts w:ascii="Times New Roman" w:hAnsi="Times New Roman" w:cs="Times New Roman"/>
          <w:b/>
          <w:bCs/>
          <w:color w:val="000000" w:themeColor="text1"/>
          <w:lang w:val="en-US"/>
        </w:rPr>
        <w:t>4</w:t>
      </w:r>
      <w:r w:rsidRPr="000F74FB">
        <w:rPr>
          <w:rFonts w:ascii="Times New Roman" w:hAnsi="Times New Roman" w:cs="Times New Roman"/>
          <w:color w:val="000000" w:themeColor="text1"/>
          <w:lang w:val="en-US"/>
        </w:rPr>
        <w:t xml:space="preserve"> If the formulation type is intended to be packed in water soluble pouches/bags; the solubility/dissolution of the pouch/bag (</w:t>
      </w:r>
      <w:r w:rsidRPr="000F74FB">
        <w:rPr>
          <w:rFonts w:ascii="Times New Roman" w:hAnsi="Times New Roman" w:cs="Times New Roman"/>
          <w:b/>
          <w:bCs/>
          <w:color w:val="000000" w:themeColor="text1"/>
          <w:lang w:val="en-US"/>
        </w:rPr>
        <w:t xml:space="preserve">Cl </w:t>
      </w:r>
      <w:r w:rsidR="00627E4F">
        <w:rPr>
          <w:rFonts w:ascii="Times New Roman" w:hAnsi="Times New Roman" w:cs="Times New Roman"/>
          <w:b/>
          <w:bCs/>
          <w:color w:val="000000" w:themeColor="text1"/>
          <w:lang w:val="en-US"/>
        </w:rPr>
        <w:t>25</w:t>
      </w:r>
      <w:r w:rsidRPr="000F74FB">
        <w:rPr>
          <w:rFonts w:ascii="Times New Roman" w:hAnsi="Times New Roman" w:cs="Times New Roman"/>
          <w:color w:val="000000" w:themeColor="text1"/>
          <w:lang w:val="en-US"/>
        </w:rPr>
        <w:t xml:space="preserve">) shall also be determined in addition to all the applicable parameters of the intended formulation type and the test such as degree of </w:t>
      </w:r>
      <w:r w:rsidRPr="000F74FB">
        <w:rPr>
          <w:rFonts w:ascii="Times New Roman" w:hAnsi="Times New Roman" w:cs="Times New Roman"/>
          <w:color w:val="000000" w:themeColor="text1"/>
          <w:lang w:val="en-US"/>
        </w:rPr>
        <w:lastRenderedPageBreak/>
        <w:t>dissolution and solution stability, persistent foam and suspensibility should be tested including the water-soluble bag/pouch in the actual ratio of application.</w:t>
      </w:r>
    </w:p>
    <w:p w14:paraId="6847CAA0" w14:textId="77777777" w:rsidR="003F77FC" w:rsidRDefault="003F77FC" w:rsidP="003305E3">
      <w:pPr>
        <w:jc w:val="both"/>
        <w:rPr>
          <w:rFonts w:ascii="Times New Roman" w:hAnsi="Times New Roman" w:cs="Times New Roman"/>
          <w:color w:val="000000" w:themeColor="text1"/>
          <w:lang w:val="en-US"/>
        </w:rPr>
      </w:pPr>
    </w:p>
    <w:p w14:paraId="39E4A573" w14:textId="6F0DC75D" w:rsidR="001063D8" w:rsidRDefault="001063D8" w:rsidP="003305E3">
      <w:pPr>
        <w:jc w:val="both"/>
        <w:rPr>
          <w:rFonts w:ascii="Times New Roman" w:hAnsi="Times New Roman" w:cs="Times New Roman"/>
          <w:b/>
          <w:bCs/>
          <w:color w:val="000000" w:themeColor="text1"/>
          <w:lang w:val="en-US"/>
        </w:rPr>
      </w:pPr>
      <w:r w:rsidRPr="00CA725A">
        <w:rPr>
          <w:rFonts w:ascii="Times New Roman" w:hAnsi="Times New Roman" w:cs="Times New Roman"/>
          <w:b/>
          <w:bCs/>
          <w:color w:val="000000" w:themeColor="text1"/>
          <w:lang w:val="en-US"/>
        </w:rPr>
        <w:t>3.</w:t>
      </w:r>
      <w:r w:rsidR="003F77FC" w:rsidRPr="00CA725A">
        <w:rPr>
          <w:rFonts w:ascii="Times New Roman" w:hAnsi="Times New Roman" w:cs="Times New Roman"/>
          <w:b/>
          <w:bCs/>
          <w:color w:val="000000" w:themeColor="text1"/>
          <w:lang w:val="en-US"/>
        </w:rPr>
        <w:t>5</w:t>
      </w:r>
      <w:r w:rsidRPr="00CA725A">
        <w:rPr>
          <w:rFonts w:ascii="Times New Roman" w:hAnsi="Times New Roman" w:cs="Times New Roman"/>
          <w:b/>
          <w:bCs/>
          <w:color w:val="000000" w:themeColor="text1"/>
          <w:lang w:val="en-US"/>
        </w:rPr>
        <w:t xml:space="preserve"> </w:t>
      </w:r>
      <w:r w:rsidRPr="00CA725A">
        <w:rPr>
          <w:rFonts w:ascii="Times New Roman" w:hAnsi="Times New Roman" w:cs="Times New Roman"/>
          <w:color w:val="000000" w:themeColor="text1"/>
          <w:lang w:val="en-US"/>
        </w:rPr>
        <w:t xml:space="preserve">The accelerated storage stability of the pesticide shall be determined by the method given in </w:t>
      </w:r>
      <w:r w:rsidRPr="00CA725A">
        <w:rPr>
          <w:rFonts w:ascii="Times New Roman" w:hAnsi="Times New Roman" w:cs="Times New Roman"/>
          <w:b/>
          <w:bCs/>
          <w:color w:val="000000" w:themeColor="text1"/>
          <w:lang w:val="en-US"/>
        </w:rPr>
        <w:t>3</w:t>
      </w:r>
      <w:r w:rsidR="003C1661" w:rsidRPr="00CA725A">
        <w:rPr>
          <w:rFonts w:ascii="Times New Roman" w:hAnsi="Times New Roman" w:cs="Times New Roman"/>
          <w:b/>
          <w:bCs/>
          <w:color w:val="000000" w:themeColor="text1"/>
          <w:lang w:val="en-US"/>
        </w:rPr>
        <w:t>4</w:t>
      </w:r>
      <w:r w:rsidR="003C1661">
        <w:rPr>
          <w:rFonts w:ascii="Times New Roman" w:hAnsi="Times New Roman" w:cs="Times New Roman"/>
          <w:b/>
          <w:bCs/>
          <w:color w:val="000000" w:themeColor="text1"/>
          <w:lang w:val="en-US"/>
        </w:rPr>
        <w:t>.</w:t>
      </w:r>
    </w:p>
    <w:p w14:paraId="547F9242" w14:textId="77777777" w:rsidR="00F00523" w:rsidRDefault="00F00523" w:rsidP="003305E3">
      <w:pPr>
        <w:jc w:val="both"/>
        <w:rPr>
          <w:rFonts w:ascii="Times New Roman" w:hAnsi="Times New Roman" w:cs="Times New Roman"/>
          <w:b/>
          <w:bCs/>
          <w:color w:val="000000" w:themeColor="text1"/>
          <w:lang w:val="en-US"/>
        </w:rPr>
      </w:pPr>
    </w:p>
    <w:p w14:paraId="4AF0DCC6" w14:textId="77777777" w:rsidR="00E920F4" w:rsidRPr="000F74FB" w:rsidRDefault="00E920F4" w:rsidP="00E920F4">
      <w:pPr>
        <w:jc w:val="both"/>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 xml:space="preserve">4 </w:t>
      </w:r>
      <w:proofErr w:type="gramStart"/>
      <w:r w:rsidRPr="000F74FB">
        <w:rPr>
          <w:rFonts w:ascii="Times New Roman" w:hAnsi="Times New Roman" w:cs="Times New Roman"/>
          <w:b/>
          <w:bCs/>
          <w:color w:val="000000" w:themeColor="text1"/>
          <w:lang w:val="en-US"/>
        </w:rPr>
        <w:t>GENERAL</w:t>
      </w:r>
      <w:proofErr w:type="gramEnd"/>
      <w:r w:rsidRPr="000F74FB">
        <w:rPr>
          <w:rFonts w:ascii="Times New Roman" w:hAnsi="Times New Roman" w:cs="Times New Roman"/>
          <w:b/>
          <w:bCs/>
          <w:color w:val="000000" w:themeColor="text1"/>
          <w:lang w:val="en-US"/>
        </w:rPr>
        <w:t xml:space="preserve"> </w:t>
      </w:r>
    </w:p>
    <w:p w14:paraId="15528328" w14:textId="77777777" w:rsidR="00E920F4" w:rsidRPr="000F74FB" w:rsidRDefault="00E920F4" w:rsidP="00E920F4">
      <w:pPr>
        <w:jc w:val="both"/>
        <w:rPr>
          <w:rFonts w:ascii="Times New Roman" w:hAnsi="Times New Roman" w:cs="Times New Roman"/>
          <w:color w:val="000000" w:themeColor="text1"/>
          <w:lang w:val="en-US"/>
        </w:rPr>
      </w:pPr>
    </w:p>
    <w:p w14:paraId="197E463D" w14:textId="77777777" w:rsidR="00E920F4" w:rsidRPr="000F74FB" w:rsidRDefault="00E920F4" w:rsidP="00E920F4">
      <w:pPr>
        <w:jc w:val="both"/>
        <w:rPr>
          <w:rFonts w:ascii="Times New Roman" w:hAnsi="Times New Roman" w:cs="Times New Roman"/>
          <w:color w:val="000000" w:themeColor="text1"/>
          <w:lang w:val="en-US"/>
        </w:rPr>
      </w:pPr>
      <w:r w:rsidRPr="000F74FB">
        <w:rPr>
          <w:rFonts w:ascii="Times New Roman" w:hAnsi="Times New Roman" w:cs="Times New Roman"/>
          <w:b/>
          <w:bCs/>
          <w:color w:val="000000" w:themeColor="text1"/>
          <w:lang w:val="en-US"/>
        </w:rPr>
        <w:t>4.1</w:t>
      </w:r>
      <w:r w:rsidRPr="000F74FB">
        <w:rPr>
          <w:rFonts w:ascii="Times New Roman" w:hAnsi="Times New Roman" w:cs="Times New Roman"/>
          <w:color w:val="000000" w:themeColor="text1"/>
          <w:lang w:val="en-US"/>
        </w:rPr>
        <w:t xml:space="preserve"> There are several methods which are generally applicable to all technical grade pesticides and their formulations and they are given under various clauses.</w:t>
      </w:r>
    </w:p>
    <w:p w14:paraId="1C594830" w14:textId="77777777" w:rsidR="00E920F4" w:rsidRPr="000F74FB" w:rsidRDefault="00E920F4" w:rsidP="00E920F4">
      <w:pPr>
        <w:jc w:val="both"/>
        <w:rPr>
          <w:rFonts w:ascii="Times New Roman" w:hAnsi="Times New Roman" w:cs="Times New Roman"/>
          <w:color w:val="000000" w:themeColor="text1"/>
          <w:lang w:val="en-US"/>
        </w:rPr>
      </w:pPr>
    </w:p>
    <w:p w14:paraId="28330B7E" w14:textId="77777777" w:rsidR="00E920F4" w:rsidRPr="000F74FB" w:rsidRDefault="00E920F4" w:rsidP="00E920F4">
      <w:pPr>
        <w:jc w:val="both"/>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 xml:space="preserve">5 </w:t>
      </w:r>
      <w:proofErr w:type="gramStart"/>
      <w:r w:rsidRPr="000F74FB">
        <w:rPr>
          <w:rFonts w:ascii="Times New Roman" w:hAnsi="Times New Roman" w:cs="Times New Roman"/>
          <w:b/>
          <w:bCs/>
          <w:color w:val="000000" w:themeColor="text1"/>
          <w:lang w:val="en-US"/>
        </w:rPr>
        <w:t>APPEARANCE</w:t>
      </w:r>
      <w:proofErr w:type="gramEnd"/>
      <w:r w:rsidRPr="000F74FB">
        <w:rPr>
          <w:rFonts w:ascii="Times New Roman" w:hAnsi="Times New Roman" w:cs="Times New Roman"/>
          <w:b/>
          <w:bCs/>
          <w:color w:val="000000" w:themeColor="text1"/>
          <w:lang w:val="en-US"/>
        </w:rPr>
        <w:t xml:space="preserve"> (PHYSICAL STATE AND COLOUR)</w:t>
      </w:r>
    </w:p>
    <w:p w14:paraId="494CA123" w14:textId="77777777" w:rsidR="00E920F4" w:rsidRPr="000F74FB" w:rsidRDefault="00E920F4" w:rsidP="00E920F4">
      <w:pPr>
        <w:jc w:val="both"/>
        <w:rPr>
          <w:rFonts w:ascii="Times New Roman" w:hAnsi="Times New Roman" w:cs="Times New Roman"/>
          <w:color w:val="000000" w:themeColor="text1"/>
          <w:lang w:val="en-US"/>
        </w:rPr>
      </w:pPr>
    </w:p>
    <w:p w14:paraId="1BCE96AE" w14:textId="77777777" w:rsidR="00E920F4" w:rsidRPr="000F74FB" w:rsidRDefault="00E920F4" w:rsidP="00E920F4">
      <w:pPr>
        <w:pStyle w:val="Heading3"/>
        <w:spacing w:before="0" w:line="240" w:lineRule="auto"/>
        <w:ind w:left="720" w:hanging="720"/>
        <w:jc w:val="both"/>
        <w:rPr>
          <w:b/>
          <w:i w:val="0"/>
          <w:color w:val="000000" w:themeColor="text1"/>
          <w:szCs w:val="24"/>
          <w:u w:val="none"/>
        </w:rPr>
      </w:pPr>
      <w:r w:rsidRPr="000F74FB">
        <w:rPr>
          <w:b/>
          <w:i w:val="0"/>
          <w:color w:val="000000" w:themeColor="text1"/>
          <w:szCs w:val="24"/>
          <w:u w:val="none"/>
        </w:rPr>
        <w:t>5. 1 Physical State</w:t>
      </w:r>
    </w:p>
    <w:p w14:paraId="5F775851" w14:textId="627FF44C" w:rsidR="00E920F4" w:rsidRPr="000F74FB" w:rsidRDefault="00E920F4" w:rsidP="00E920F4">
      <w:pPr>
        <w:pStyle w:val="AMRText"/>
        <w:tabs>
          <w:tab w:val="left" w:pos="4680"/>
        </w:tabs>
        <w:spacing w:after="0" w:line="240" w:lineRule="auto"/>
        <w:ind w:left="0"/>
        <w:jc w:val="both"/>
        <w:rPr>
          <w:color w:val="000000" w:themeColor="text1"/>
          <w:spacing w:val="-3"/>
          <w:szCs w:val="24"/>
        </w:rPr>
      </w:pPr>
      <w:r w:rsidRPr="000F74FB">
        <w:rPr>
          <w:color w:val="000000" w:themeColor="text1"/>
          <w:spacing w:val="-3"/>
          <w:szCs w:val="24"/>
        </w:rPr>
        <w:t>Approximately 2 g of the test item is placed in a vial and the physical state of the test item is described based on visual inspection. The test has to be conducted at room temperature. The room temperature is measured and recorded.</w:t>
      </w:r>
      <w:r w:rsidRPr="000F74FB">
        <w:rPr>
          <w:color w:val="000000" w:themeColor="text1"/>
          <w:szCs w:val="24"/>
        </w:rPr>
        <w:t xml:space="preserve"> </w:t>
      </w:r>
      <w:r w:rsidRPr="000F74FB">
        <w:rPr>
          <w:color w:val="000000" w:themeColor="text1"/>
          <w:spacing w:val="-3"/>
          <w:szCs w:val="24"/>
        </w:rPr>
        <w:t>The same test item should be subsequently used for color determination.</w:t>
      </w:r>
      <w:bookmarkStart w:id="0" w:name="_Toc271880615"/>
      <w:bookmarkStart w:id="1" w:name="_Toc43217347"/>
      <w:bookmarkStart w:id="2" w:name="_Toc116116551"/>
    </w:p>
    <w:p w14:paraId="008403BB" w14:textId="77777777" w:rsidR="00E920F4" w:rsidRPr="000F74FB" w:rsidRDefault="00E920F4" w:rsidP="00E920F4">
      <w:pPr>
        <w:pStyle w:val="AMRText"/>
        <w:tabs>
          <w:tab w:val="left" w:pos="4680"/>
        </w:tabs>
        <w:spacing w:after="0" w:line="240" w:lineRule="auto"/>
        <w:ind w:left="0"/>
        <w:jc w:val="both"/>
        <w:rPr>
          <w:color w:val="000000" w:themeColor="text1"/>
          <w:spacing w:val="-3"/>
          <w:szCs w:val="24"/>
        </w:rPr>
      </w:pPr>
    </w:p>
    <w:p w14:paraId="638FCA6A" w14:textId="77777777" w:rsidR="00E920F4" w:rsidRPr="000F74FB" w:rsidRDefault="00E920F4" w:rsidP="00E920F4">
      <w:pPr>
        <w:pStyle w:val="Heading3"/>
        <w:spacing w:before="0" w:line="240" w:lineRule="auto"/>
        <w:ind w:left="720" w:hanging="720"/>
        <w:jc w:val="both"/>
        <w:rPr>
          <w:b/>
          <w:i w:val="0"/>
          <w:color w:val="000000" w:themeColor="text1"/>
          <w:szCs w:val="24"/>
          <w:u w:val="none"/>
        </w:rPr>
      </w:pPr>
      <w:r w:rsidRPr="000F74FB">
        <w:rPr>
          <w:b/>
          <w:i w:val="0"/>
          <w:color w:val="000000" w:themeColor="text1"/>
          <w:szCs w:val="24"/>
          <w:u w:val="none"/>
        </w:rPr>
        <w:t>5.2 Colour</w:t>
      </w:r>
      <w:bookmarkEnd w:id="0"/>
      <w:bookmarkEnd w:id="1"/>
      <w:bookmarkEnd w:id="2"/>
    </w:p>
    <w:p w14:paraId="4D510DE9" w14:textId="6C7CA8B5" w:rsidR="00AB4A58" w:rsidRDefault="00E920F4" w:rsidP="002D7293">
      <w:pPr>
        <w:tabs>
          <w:tab w:val="left" w:pos="720"/>
        </w:tabs>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test sample is observed by visual inspection with white background and as such colour is recorded. A description of the colour in terms of hue, chroma, and Munsell value </w:t>
      </w:r>
      <w:r w:rsidRPr="000F74FB">
        <w:rPr>
          <w:rFonts w:ascii="Times New Roman" w:hAnsi="Times New Roman" w:cs="Times New Roman"/>
          <w:color w:val="000000" w:themeColor="text1"/>
          <w:spacing w:val="-3"/>
        </w:rPr>
        <w:t>is</w:t>
      </w:r>
      <w:r w:rsidRPr="000F74FB">
        <w:rPr>
          <w:rFonts w:ascii="Times New Roman" w:hAnsi="Times New Roman" w:cs="Times New Roman"/>
          <w:color w:val="000000" w:themeColor="text1"/>
        </w:rPr>
        <w:t xml:space="preserve"> observed visually by comparing to a colour chart.  This test should be conducted in day light by an observer with normal colour vision. This study </w:t>
      </w:r>
      <w:r w:rsidR="00AE20C5" w:rsidRPr="000F74FB">
        <w:rPr>
          <w:rFonts w:ascii="Times New Roman" w:hAnsi="Times New Roman" w:cs="Times New Roman"/>
          <w:color w:val="000000" w:themeColor="text1"/>
        </w:rPr>
        <w:t>shall</w:t>
      </w:r>
      <w:r w:rsidRPr="000F74FB">
        <w:rPr>
          <w:rFonts w:ascii="Times New Roman" w:hAnsi="Times New Roman" w:cs="Times New Roman"/>
          <w:color w:val="000000" w:themeColor="text1"/>
        </w:rPr>
        <w:t xml:space="preserve"> be conducted at room temperature.  The room temperature is measured and recorded.</w:t>
      </w:r>
    </w:p>
    <w:p w14:paraId="0A43BB9D" w14:textId="77777777" w:rsidR="00AB4A58" w:rsidRDefault="00AB4A58" w:rsidP="002D7293">
      <w:pPr>
        <w:tabs>
          <w:tab w:val="left" w:pos="720"/>
        </w:tabs>
        <w:jc w:val="both"/>
        <w:rPr>
          <w:rFonts w:ascii="Times New Roman" w:hAnsi="Times New Roman" w:cs="Times New Roman"/>
          <w:color w:val="000000" w:themeColor="text1"/>
        </w:rPr>
      </w:pPr>
    </w:p>
    <w:p w14:paraId="43F2A887" w14:textId="1971E929" w:rsidR="00AB4A58" w:rsidRPr="000F74FB" w:rsidRDefault="00AB4A58" w:rsidP="00AB4A58">
      <w:pPr>
        <w:tabs>
          <w:tab w:val="left" w:pos="720"/>
        </w:tabs>
        <w:ind w:left="720"/>
        <w:jc w:val="both"/>
        <w:rPr>
          <w:rFonts w:ascii="Times New Roman" w:hAnsi="Times New Roman" w:cs="Times New Roman"/>
          <w:color w:val="000000" w:themeColor="text1"/>
        </w:rPr>
        <w:sectPr w:rsidR="00AB4A58" w:rsidRPr="000F74FB" w:rsidSect="00033CC3">
          <w:footerReference w:type="default" r:id="rId10"/>
          <w:pgSz w:w="11906" w:h="16838"/>
          <w:pgMar w:top="1440" w:right="1440" w:bottom="947" w:left="1440" w:header="708" w:footer="708" w:gutter="0"/>
          <w:pgNumType w:start="1"/>
          <w:cols w:space="708"/>
          <w:docGrid w:linePitch="360"/>
        </w:sectPr>
      </w:pPr>
      <w:r w:rsidRPr="00AB4A58">
        <w:rPr>
          <w:rFonts w:ascii="Times New Roman" w:hAnsi="Times New Roman" w:cs="Times New Roman"/>
          <w:sz w:val="20"/>
          <w:szCs w:val="20"/>
        </w:rPr>
        <w:t xml:space="preserve">Note – The temperature measurement and the use of the colour chart </w:t>
      </w:r>
      <w:r w:rsidR="00D26227">
        <w:rPr>
          <w:rFonts w:ascii="Times New Roman" w:hAnsi="Times New Roman" w:cs="Times New Roman"/>
          <w:sz w:val="20"/>
          <w:szCs w:val="20"/>
        </w:rPr>
        <w:t>may</w:t>
      </w:r>
      <w:r w:rsidRPr="00AB4A58">
        <w:rPr>
          <w:rFonts w:ascii="Times New Roman" w:hAnsi="Times New Roman" w:cs="Times New Roman"/>
          <w:sz w:val="20"/>
          <w:szCs w:val="20"/>
        </w:rPr>
        <w:t xml:space="preserve"> be done depending on the product to be analysed.</w:t>
      </w:r>
    </w:p>
    <w:p w14:paraId="34AB1D3E" w14:textId="238DAE90" w:rsidR="00A2037E" w:rsidRPr="000F74FB" w:rsidRDefault="00FA101A" w:rsidP="00A2037E">
      <w:pPr>
        <w:jc w:val="center"/>
        <w:rPr>
          <w:rFonts w:ascii="Times New Roman" w:hAnsi="Times New Roman" w:cs="Times New Roman"/>
          <w:b/>
          <w:bCs/>
          <w:color w:val="000000" w:themeColor="text1"/>
        </w:rPr>
      </w:pPr>
      <w:r w:rsidRPr="000F74FB">
        <w:rPr>
          <w:rFonts w:ascii="Times New Roman" w:hAnsi="Times New Roman" w:cs="Times New Roman"/>
          <w:b/>
          <w:bCs/>
          <w:color w:val="000000" w:themeColor="text1"/>
        </w:rPr>
        <w:lastRenderedPageBreak/>
        <w:t xml:space="preserve">Table 1 </w:t>
      </w:r>
      <w:r w:rsidR="007A7D4F" w:rsidRPr="000F74FB">
        <w:rPr>
          <w:rFonts w:ascii="Times New Roman" w:hAnsi="Times New Roman" w:cs="Times New Roman"/>
          <w:b/>
          <w:bCs/>
          <w:color w:val="000000" w:themeColor="text1"/>
        </w:rPr>
        <w:t>Test Requirements for Solid Formulation</w:t>
      </w:r>
    </w:p>
    <w:p w14:paraId="3509AF2C" w14:textId="77777777" w:rsidR="007A7D4F" w:rsidRPr="000F74FB" w:rsidRDefault="007A7D4F" w:rsidP="0089376E">
      <w:pPr>
        <w:rPr>
          <w:rFonts w:ascii="Times New Roman" w:hAnsi="Times New Roman" w:cs="Times New Roman"/>
          <w:b/>
          <w:bCs/>
          <w:color w:val="000000" w:themeColor="text1"/>
        </w:rPr>
      </w:pPr>
    </w:p>
    <w:tbl>
      <w:tblPr>
        <w:tblStyle w:val="TableGrid"/>
        <w:tblW w:w="5972" w:type="pct"/>
        <w:tblInd w:w="-709" w:type="dxa"/>
        <w:tblLook w:val="04A0" w:firstRow="1" w:lastRow="0" w:firstColumn="1" w:lastColumn="0" w:noHBand="0" w:noVBand="1"/>
      </w:tblPr>
      <w:tblGrid>
        <w:gridCol w:w="606"/>
        <w:gridCol w:w="1806"/>
        <w:gridCol w:w="447"/>
        <w:gridCol w:w="447"/>
        <w:gridCol w:w="467"/>
        <w:gridCol w:w="486"/>
        <w:gridCol w:w="486"/>
        <w:gridCol w:w="516"/>
        <w:gridCol w:w="426"/>
        <w:gridCol w:w="516"/>
        <w:gridCol w:w="516"/>
        <w:gridCol w:w="557"/>
        <w:gridCol w:w="557"/>
        <w:gridCol w:w="557"/>
        <w:gridCol w:w="516"/>
        <w:gridCol w:w="516"/>
        <w:gridCol w:w="516"/>
        <w:gridCol w:w="516"/>
        <w:gridCol w:w="886"/>
      </w:tblGrid>
      <w:tr w:rsidR="000F74FB" w:rsidRPr="000F74FB" w14:paraId="7B06E325" w14:textId="77777777" w:rsidTr="00372057">
        <w:trPr>
          <w:trHeight w:val="182"/>
        </w:trPr>
        <w:tc>
          <w:tcPr>
            <w:tcW w:w="606" w:type="dxa"/>
            <w:shd w:val="clear" w:color="auto" w:fill="BFBFBF" w:themeFill="background1" w:themeFillShade="BF"/>
          </w:tcPr>
          <w:p w14:paraId="4F9208B8" w14:textId="77777777" w:rsidR="003214B9" w:rsidRPr="00D22557" w:rsidRDefault="003214B9" w:rsidP="000F74FB">
            <w:pPr>
              <w:jc w:val="center"/>
              <w:rPr>
                <w:b/>
                <w:bCs/>
                <w:color w:val="000000" w:themeColor="text1"/>
                <w:sz w:val="18"/>
                <w:szCs w:val="18"/>
              </w:rPr>
            </w:pPr>
            <w:r w:rsidRPr="00D22557">
              <w:rPr>
                <w:b/>
                <w:bCs/>
                <w:color w:val="000000" w:themeColor="text1"/>
                <w:sz w:val="18"/>
                <w:szCs w:val="18"/>
              </w:rPr>
              <w:t>Sl No.</w:t>
            </w:r>
          </w:p>
        </w:tc>
        <w:tc>
          <w:tcPr>
            <w:tcW w:w="1806" w:type="dxa"/>
            <w:shd w:val="clear" w:color="auto" w:fill="BFBFBF" w:themeFill="background1" w:themeFillShade="BF"/>
          </w:tcPr>
          <w:p w14:paraId="30655D9A" w14:textId="77777777" w:rsidR="003214B9" w:rsidRPr="00D22557" w:rsidRDefault="003214B9" w:rsidP="000F74FB">
            <w:pPr>
              <w:jc w:val="center"/>
              <w:rPr>
                <w:b/>
                <w:bCs/>
                <w:color w:val="000000" w:themeColor="text1"/>
                <w:sz w:val="18"/>
                <w:szCs w:val="18"/>
              </w:rPr>
            </w:pPr>
            <w:r w:rsidRPr="00D22557">
              <w:rPr>
                <w:b/>
                <w:bCs/>
                <w:color w:val="000000" w:themeColor="text1"/>
                <w:sz w:val="18"/>
                <w:szCs w:val="18"/>
              </w:rPr>
              <w:t>Parameter</w:t>
            </w:r>
          </w:p>
        </w:tc>
        <w:tc>
          <w:tcPr>
            <w:tcW w:w="8042" w:type="dxa"/>
            <w:gridSpan w:val="16"/>
            <w:shd w:val="clear" w:color="auto" w:fill="BFBFBF" w:themeFill="background1" w:themeFillShade="BF"/>
          </w:tcPr>
          <w:p w14:paraId="3BC49FDB" w14:textId="77777777" w:rsidR="003214B9" w:rsidRPr="00D22557" w:rsidRDefault="00960567" w:rsidP="000F74FB">
            <w:pPr>
              <w:jc w:val="center"/>
              <w:rPr>
                <w:b/>
                <w:bCs/>
                <w:color w:val="000000" w:themeColor="text1"/>
                <w:sz w:val="18"/>
                <w:szCs w:val="18"/>
              </w:rPr>
            </w:pPr>
            <w:r w:rsidRPr="00D22557">
              <w:rPr>
                <w:b/>
                <w:bCs/>
                <w:noProof/>
                <w:color w:val="000000" w:themeColor="text1"/>
                <w:sz w:val="18"/>
                <w:szCs w:val="18"/>
              </w:rPr>
              <mc:AlternateContent>
                <mc:Choice Requires="wps">
                  <w:drawing>
                    <wp:anchor distT="0" distB="0" distL="114300" distR="114300" simplePos="0" relativeHeight="251685888" behindDoc="0" locked="0" layoutInCell="1" allowOverlap="1" wp14:anchorId="191ABE1A" wp14:editId="31FB9ABA">
                      <wp:simplePos x="0" y="0"/>
                      <wp:positionH relativeFrom="column">
                        <wp:posOffset>2274362</wp:posOffset>
                      </wp:positionH>
                      <wp:positionV relativeFrom="paragraph">
                        <wp:posOffset>-2047082</wp:posOffset>
                      </wp:positionV>
                      <wp:extent cx="315366" cy="4760991"/>
                      <wp:effectExtent l="0" t="318" r="14923" b="14922"/>
                      <wp:wrapNone/>
                      <wp:docPr id="17272023" name="Left Brace 1"/>
                      <wp:cNvGraphicFramePr/>
                      <a:graphic xmlns:a="http://schemas.openxmlformats.org/drawingml/2006/main">
                        <a:graphicData uri="http://schemas.microsoft.com/office/word/2010/wordprocessingShape">
                          <wps:wsp>
                            <wps:cNvSpPr/>
                            <wps:spPr>
                              <a:xfrm rot="5400000">
                                <a:off x="0" y="0"/>
                                <a:ext cx="315366" cy="476099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22A1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79.1pt;margin-top:-161.2pt;width:24.85pt;height:374.9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" adj="119" strokecolor="black [3200]" strokeweight=".5pt">
                      <v:stroke joinstyle="miter"/>
                    </v:shape>
                  </w:pict>
                </mc:Fallback>
              </mc:AlternateContent>
            </w:r>
            <w:r w:rsidR="0000674B" w:rsidRPr="00D22557">
              <w:rPr>
                <w:b/>
                <w:bCs/>
                <w:color w:val="000000" w:themeColor="text1"/>
                <w:sz w:val="18"/>
                <w:szCs w:val="18"/>
              </w:rPr>
              <w:t>R</w:t>
            </w:r>
            <w:r w:rsidR="0000674B" w:rsidRPr="00D22557">
              <w:rPr>
                <w:b/>
                <w:bCs/>
                <w:sz w:val="18"/>
                <w:szCs w:val="18"/>
              </w:rPr>
              <w:t>equirement</w:t>
            </w:r>
          </w:p>
        </w:tc>
        <w:tc>
          <w:tcPr>
            <w:tcW w:w="886" w:type="dxa"/>
            <w:shd w:val="clear" w:color="auto" w:fill="BFBFBF" w:themeFill="background1" w:themeFillShade="BF"/>
          </w:tcPr>
          <w:p w14:paraId="01357645" w14:textId="77777777" w:rsidR="003214B9" w:rsidRPr="00D22557" w:rsidRDefault="003214B9" w:rsidP="000F74FB">
            <w:pPr>
              <w:jc w:val="center"/>
              <w:rPr>
                <w:b/>
                <w:bCs/>
                <w:color w:val="000000" w:themeColor="text1"/>
                <w:sz w:val="18"/>
                <w:szCs w:val="18"/>
              </w:rPr>
            </w:pPr>
            <w:r w:rsidRPr="00D22557">
              <w:rPr>
                <w:b/>
                <w:bCs/>
                <w:color w:val="000000" w:themeColor="text1"/>
                <w:sz w:val="18"/>
                <w:szCs w:val="18"/>
              </w:rPr>
              <w:t>Methods of tests Ref to Clause</w:t>
            </w:r>
          </w:p>
        </w:tc>
      </w:tr>
      <w:tr w:rsidR="000F74FB" w:rsidRPr="000F74FB" w14:paraId="74611EC5" w14:textId="77777777" w:rsidTr="00372057">
        <w:trPr>
          <w:trHeight w:val="182"/>
        </w:trPr>
        <w:tc>
          <w:tcPr>
            <w:tcW w:w="2412" w:type="dxa"/>
            <w:gridSpan w:val="2"/>
            <w:shd w:val="clear" w:color="auto" w:fill="BFBFBF" w:themeFill="background1" w:themeFillShade="BF"/>
          </w:tcPr>
          <w:p w14:paraId="5244F77B" w14:textId="77777777" w:rsidR="000F74FB" w:rsidRPr="000F74FB" w:rsidRDefault="000F74FB" w:rsidP="000F74FB">
            <w:pPr>
              <w:jc w:val="center"/>
              <w:rPr>
                <w:color w:val="000000" w:themeColor="text1"/>
              </w:rPr>
            </w:pPr>
          </w:p>
        </w:tc>
        <w:tc>
          <w:tcPr>
            <w:tcW w:w="447" w:type="dxa"/>
            <w:shd w:val="clear" w:color="auto" w:fill="BFBFBF" w:themeFill="background1" w:themeFillShade="BF"/>
          </w:tcPr>
          <w:p w14:paraId="3AD7046C" w14:textId="77777777" w:rsidR="000F74FB" w:rsidRPr="00C47951" w:rsidRDefault="000F74FB" w:rsidP="000F74FB">
            <w:pPr>
              <w:jc w:val="center"/>
              <w:rPr>
                <w:color w:val="000000" w:themeColor="text1"/>
                <w:sz w:val="18"/>
                <w:szCs w:val="18"/>
              </w:rPr>
            </w:pPr>
            <w:r w:rsidRPr="00C47951">
              <w:rPr>
                <w:color w:val="000000" w:themeColor="text1"/>
                <w:sz w:val="18"/>
                <w:szCs w:val="18"/>
              </w:rPr>
              <w:t>DP</w:t>
            </w:r>
          </w:p>
        </w:tc>
        <w:tc>
          <w:tcPr>
            <w:tcW w:w="447" w:type="dxa"/>
            <w:shd w:val="clear" w:color="auto" w:fill="BFBFBF" w:themeFill="background1" w:themeFillShade="BF"/>
          </w:tcPr>
          <w:p w14:paraId="65D17BCC" w14:textId="77777777" w:rsidR="000F74FB" w:rsidRPr="00C47951" w:rsidRDefault="000F74FB" w:rsidP="000F74FB">
            <w:pPr>
              <w:jc w:val="center"/>
              <w:rPr>
                <w:color w:val="000000" w:themeColor="text1"/>
                <w:sz w:val="18"/>
                <w:szCs w:val="18"/>
              </w:rPr>
            </w:pPr>
            <w:r w:rsidRPr="00C47951">
              <w:rPr>
                <w:color w:val="000000" w:themeColor="text1"/>
                <w:sz w:val="18"/>
                <w:szCs w:val="18"/>
              </w:rPr>
              <w:t>DS</w:t>
            </w:r>
          </w:p>
        </w:tc>
        <w:tc>
          <w:tcPr>
            <w:tcW w:w="467" w:type="dxa"/>
            <w:shd w:val="clear" w:color="auto" w:fill="BFBFBF" w:themeFill="background1" w:themeFillShade="BF"/>
          </w:tcPr>
          <w:p w14:paraId="308735C6" w14:textId="77777777" w:rsidR="000F74FB" w:rsidRPr="00C47951" w:rsidRDefault="000F74FB" w:rsidP="000F74FB">
            <w:pPr>
              <w:jc w:val="center"/>
              <w:rPr>
                <w:color w:val="000000" w:themeColor="text1"/>
                <w:sz w:val="18"/>
                <w:szCs w:val="18"/>
              </w:rPr>
            </w:pPr>
            <w:r w:rsidRPr="00C47951">
              <w:rPr>
                <w:color w:val="000000" w:themeColor="text1"/>
                <w:sz w:val="18"/>
                <w:szCs w:val="18"/>
              </w:rPr>
              <w:t>GR</w:t>
            </w:r>
          </w:p>
        </w:tc>
        <w:tc>
          <w:tcPr>
            <w:tcW w:w="486" w:type="dxa"/>
            <w:shd w:val="clear" w:color="auto" w:fill="BFBFBF" w:themeFill="background1" w:themeFillShade="BF"/>
          </w:tcPr>
          <w:p w14:paraId="4E26BFA6" w14:textId="77777777" w:rsidR="000F74FB" w:rsidRPr="00C47951" w:rsidRDefault="000F74FB" w:rsidP="000F74FB">
            <w:pPr>
              <w:jc w:val="center"/>
              <w:rPr>
                <w:color w:val="000000" w:themeColor="text1"/>
                <w:sz w:val="18"/>
                <w:szCs w:val="18"/>
              </w:rPr>
            </w:pPr>
            <w:r w:rsidRPr="00C47951">
              <w:rPr>
                <w:color w:val="000000" w:themeColor="text1"/>
                <w:sz w:val="18"/>
                <w:szCs w:val="18"/>
              </w:rPr>
              <w:t>WP</w:t>
            </w:r>
          </w:p>
        </w:tc>
        <w:tc>
          <w:tcPr>
            <w:tcW w:w="486" w:type="dxa"/>
            <w:shd w:val="clear" w:color="auto" w:fill="BFBFBF" w:themeFill="background1" w:themeFillShade="BF"/>
          </w:tcPr>
          <w:p w14:paraId="3F933186" w14:textId="77777777" w:rsidR="000F74FB" w:rsidRPr="00C47951" w:rsidRDefault="000F74FB" w:rsidP="000F74FB">
            <w:pPr>
              <w:jc w:val="center"/>
              <w:rPr>
                <w:color w:val="000000" w:themeColor="text1"/>
                <w:sz w:val="18"/>
                <w:szCs w:val="18"/>
              </w:rPr>
            </w:pPr>
            <w:r w:rsidRPr="00C47951">
              <w:rPr>
                <w:color w:val="000000" w:themeColor="text1"/>
                <w:sz w:val="18"/>
                <w:szCs w:val="18"/>
              </w:rPr>
              <w:t>WS</w:t>
            </w:r>
          </w:p>
        </w:tc>
        <w:tc>
          <w:tcPr>
            <w:tcW w:w="516" w:type="dxa"/>
            <w:shd w:val="clear" w:color="auto" w:fill="BFBFBF" w:themeFill="background1" w:themeFillShade="BF"/>
          </w:tcPr>
          <w:p w14:paraId="0CDFC2F1" w14:textId="77777777" w:rsidR="000F74FB" w:rsidRPr="00C47951" w:rsidRDefault="000F74FB" w:rsidP="000F74FB">
            <w:pPr>
              <w:jc w:val="center"/>
              <w:rPr>
                <w:color w:val="000000" w:themeColor="text1"/>
                <w:sz w:val="18"/>
                <w:szCs w:val="18"/>
              </w:rPr>
            </w:pPr>
            <w:r w:rsidRPr="00C47951">
              <w:rPr>
                <w:color w:val="000000" w:themeColor="text1"/>
                <w:sz w:val="18"/>
                <w:szCs w:val="18"/>
              </w:rPr>
              <w:t>WG</w:t>
            </w:r>
          </w:p>
        </w:tc>
        <w:tc>
          <w:tcPr>
            <w:tcW w:w="426" w:type="dxa"/>
            <w:shd w:val="clear" w:color="auto" w:fill="BFBFBF" w:themeFill="background1" w:themeFillShade="BF"/>
          </w:tcPr>
          <w:p w14:paraId="7F46422E" w14:textId="77777777" w:rsidR="000F74FB" w:rsidRPr="00C47951" w:rsidRDefault="000F74FB" w:rsidP="000F74FB">
            <w:pPr>
              <w:jc w:val="center"/>
              <w:rPr>
                <w:color w:val="000000" w:themeColor="text1"/>
                <w:sz w:val="18"/>
                <w:szCs w:val="18"/>
              </w:rPr>
            </w:pPr>
            <w:r w:rsidRPr="00C47951">
              <w:rPr>
                <w:color w:val="000000" w:themeColor="text1"/>
                <w:sz w:val="18"/>
                <w:szCs w:val="18"/>
              </w:rPr>
              <w:t>SP</w:t>
            </w:r>
          </w:p>
        </w:tc>
        <w:tc>
          <w:tcPr>
            <w:tcW w:w="516" w:type="dxa"/>
            <w:shd w:val="clear" w:color="auto" w:fill="BFBFBF" w:themeFill="background1" w:themeFillShade="BF"/>
          </w:tcPr>
          <w:p w14:paraId="4565EC7A" w14:textId="77777777" w:rsidR="000F74FB" w:rsidRPr="00C47951" w:rsidRDefault="000F74FB" w:rsidP="000F74FB">
            <w:pPr>
              <w:jc w:val="center"/>
              <w:rPr>
                <w:color w:val="000000" w:themeColor="text1"/>
                <w:sz w:val="18"/>
                <w:szCs w:val="18"/>
              </w:rPr>
            </w:pPr>
            <w:r w:rsidRPr="00C47951">
              <w:rPr>
                <w:color w:val="000000" w:themeColor="text1"/>
                <w:sz w:val="18"/>
                <w:szCs w:val="18"/>
              </w:rPr>
              <w:t>SG</w:t>
            </w:r>
          </w:p>
        </w:tc>
        <w:tc>
          <w:tcPr>
            <w:tcW w:w="516" w:type="dxa"/>
            <w:shd w:val="clear" w:color="auto" w:fill="BFBFBF" w:themeFill="background1" w:themeFillShade="BF"/>
          </w:tcPr>
          <w:p w14:paraId="722DD145" w14:textId="77777777" w:rsidR="000F74FB" w:rsidRPr="00C47951" w:rsidRDefault="000F74FB" w:rsidP="000F74FB">
            <w:pPr>
              <w:jc w:val="center"/>
              <w:rPr>
                <w:color w:val="000000" w:themeColor="text1"/>
                <w:sz w:val="18"/>
                <w:szCs w:val="18"/>
              </w:rPr>
            </w:pPr>
            <w:r w:rsidRPr="00C47951">
              <w:rPr>
                <w:color w:val="000000" w:themeColor="text1"/>
                <w:sz w:val="18"/>
                <w:szCs w:val="18"/>
              </w:rPr>
              <w:t>EG</w:t>
            </w:r>
          </w:p>
        </w:tc>
        <w:tc>
          <w:tcPr>
            <w:tcW w:w="557" w:type="dxa"/>
            <w:shd w:val="clear" w:color="auto" w:fill="BFBFBF" w:themeFill="background1" w:themeFillShade="BF"/>
          </w:tcPr>
          <w:p w14:paraId="62C232CF" w14:textId="77777777" w:rsidR="000F74FB" w:rsidRPr="00C47951" w:rsidRDefault="000F74FB" w:rsidP="000F74FB">
            <w:pPr>
              <w:jc w:val="center"/>
              <w:rPr>
                <w:color w:val="000000" w:themeColor="text1"/>
                <w:sz w:val="18"/>
                <w:szCs w:val="18"/>
              </w:rPr>
            </w:pPr>
            <w:r w:rsidRPr="00C47951">
              <w:rPr>
                <w:color w:val="000000" w:themeColor="text1"/>
                <w:sz w:val="18"/>
                <w:szCs w:val="18"/>
              </w:rPr>
              <w:t>DT</w:t>
            </w:r>
          </w:p>
        </w:tc>
        <w:tc>
          <w:tcPr>
            <w:tcW w:w="557" w:type="dxa"/>
            <w:shd w:val="clear" w:color="auto" w:fill="BFBFBF" w:themeFill="background1" w:themeFillShade="BF"/>
          </w:tcPr>
          <w:p w14:paraId="4F241B05" w14:textId="77777777" w:rsidR="000F74FB" w:rsidRPr="00C47951" w:rsidRDefault="000F74FB" w:rsidP="000F74FB">
            <w:pPr>
              <w:jc w:val="center"/>
              <w:rPr>
                <w:color w:val="000000" w:themeColor="text1"/>
                <w:sz w:val="18"/>
                <w:szCs w:val="18"/>
              </w:rPr>
            </w:pPr>
            <w:r w:rsidRPr="00C47951">
              <w:rPr>
                <w:color w:val="000000" w:themeColor="text1"/>
                <w:sz w:val="18"/>
                <w:szCs w:val="18"/>
              </w:rPr>
              <w:t>ST</w:t>
            </w:r>
          </w:p>
        </w:tc>
        <w:tc>
          <w:tcPr>
            <w:tcW w:w="557" w:type="dxa"/>
            <w:shd w:val="clear" w:color="auto" w:fill="BFBFBF" w:themeFill="background1" w:themeFillShade="BF"/>
          </w:tcPr>
          <w:p w14:paraId="372D7744" w14:textId="77777777" w:rsidR="000F74FB" w:rsidRPr="00C47951" w:rsidRDefault="000F74FB" w:rsidP="000F74FB">
            <w:pPr>
              <w:jc w:val="center"/>
              <w:rPr>
                <w:color w:val="000000" w:themeColor="text1"/>
                <w:sz w:val="18"/>
                <w:szCs w:val="18"/>
              </w:rPr>
            </w:pPr>
            <w:r w:rsidRPr="00C47951">
              <w:rPr>
                <w:color w:val="000000" w:themeColor="text1"/>
                <w:sz w:val="18"/>
                <w:szCs w:val="18"/>
              </w:rPr>
              <w:t>WT</w:t>
            </w:r>
          </w:p>
        </w:tc>
        <w:tc>
          <w:tcPr>
            <w:tcW w:w="516" w:type="dxa"/>
            <w:shd w:val="clear" w:color="auto" w:fill="BFBFBF" w:themeFill="background1" w:themeFillShade="BF"/>
          </w:tcPr>
          <w:p w14:paraId="66454D7C" w14:textId="77777777" w:rsidR="000F74FB" w:rsidRPr="00C47951" w:rsidRDefault="000F74FB" w:rsidP="000F74FB">
            <w:pPr>
              <w:jc w:val="center"/>
              <w:rPr>
                <w:color w:val="000000" w:themeColor="text1"/>
                <w:sz w:val="18"/>
                <w:szCs w:val="18"/>
              </w:rPr>
            </w:pPr>
            <w:r w:rsidRPr="00C47951">
              <w:rPr>
                <w:color w:val="000000" w:themeColor="text1"/>
                <w:sz w:val="18"/>
                <w:szCs w:val="18"/>
              </w:rPr>
              <w:t>GD</w:t>
            </w:r>
          </w:p>
        </w:tc>
        <w:tc>
          <w:tcPr>
            <w:tcW w:w="516" w:type="dxa"/>
            <w:shd w:val="clear" w:color="auto" w:fill="BFBFBF" w:themeFill="background1" w:themeFillShade="BF"/>
          </w:tcPr>
          <w:p w14:paraId="0BBA6977" w14:textId="77777777" w:rsidR="000F74FB" w:rsidRPr="00C47951" w:rsidRDefault="000F74FB" w:rsidP="000F74FB">
            <w:pPr>
              <w:jc w:val="center"/>
              <w:rPr>
                <w:color w:val="000000" w:themeColor="text1"/>
                <w:sz w:val="18"/>
                <w:szCs w:val="18"/>
              </w:rPr>
            </w:pPr>
            <w:r w:rsidRPr="00C47951">
              <w:rPr>
                <w:color w:val="000000" w:themeColor="text1"/>
                <w:sz w:val="18"/>
                <w:szCs w:val="18"/>
              </w:rPr>
              <w:t>RB</w:t>
            </w:r>
          </w:p>
        </w:tc>
        <w:tc>
          <w:tcPr>
            <w:tcW w:w="516" w:type="dxa"/>
            <w:shd w:val="clear" w:color="auto" w:fill="BFBFBF" w:themeFill="background1" w:themeFillShade="BF"/>
          </w:tcPr>
          <w:p w14:paraId="096C9E6D" w14:textId="77777777" w:rsidR="000F74FB" w:rsidRPr="00C47951" w:rsidRDefault="000F74FB" w:rsidP="000F74FB">
            <w:pPr>
              <w:jc w:val="center"/>
              <w:rPr>
                <w:color w:val="000000" w:themeColor="text1"/>
                <w:sz w:val="18"/>
                <w:szCs w:val="18"/>
              </w:rPr>
            </w:pPr>
            <w:r w:rsidRPr="00C47951">
              <w:rPr>
                <w:color w:val="000000" w:themeColor="text1"/>
                <w:sz w:val="18"/>
                <w:szCs w:val="18"/>
              </w:rPr>
              <w:t>EP</w:t>
            </w:r>
          </w:p>
        </w:tc>
        <w:tc>
          <w:tcPr>
            <w:tcW w:w="516" w:type="dxa"/>
            <w:shd w:val="clear" w:color="auto" w:fill="BFBFBF" w:themeFill="background1" w:themeFillShade="BF"/>
          </w:tcPr>
          <w:p w14:paraId="270664CF" w14:textId="77777777" w:rsidR="000F74FB" w:rsidRPr="00C47951" w:rsidRDefault="000F74FB" w:rsidP="000F74FB">
            <w:pPr>
              <w:jc w:val="center"/>
              <w:rPr>
                <w:color w:val="000000" w:themeColor="text1"/>
                <w:sz w:val="18"/>
                <w:szCs w:val="18"/>
              </w:rPr>
            </w:pPr>
            <w:r w:rsidRPr="00C47951">
              <w:rPr>
                <w:color w:val="000000" w:themeColor="text1"/>
                <w:sz w:val="18"/>
                <w:szCs w:val="18"/>
              </w:rPr>
              <w:t>SS</w:t>
            </w:r>
          </w:p>
        </w:tc>
        <w:tc>
          <w:tcPr>
            <w:tcW w:w="886" w:type="dxa"/>
            <w:shd w:val="clear" w:color="auto" w:fill="BFBFBF" w:themeFill="background1" w:themeFillShade="BF"/>
          </w:tcPr>
          <w:p w14:paraId="3B562F4B" w14:textId="77777777" w:rsidR="000F74FB" w:rsidRPr="000F74FB" w:rsidRDefault="000F74FB" w:rsidP="000F74FB">
            <w:pPr>
              <w:jc w:val="center"/>
              <w:rPr>
                <w:b/>
                <w:bCs/>
                <w:color w:val="000000" w:themeColor="text1"/>
                <w:sz w:val="18"/>
                <w:szCs w:val="18"/>
              </w:rPr>
            </w:pPr>
          </w:p>
        </w:tc>
      </w:tr>
      <w:tr w:rsidR="000F74FB" w:rsidRPr="000F74FB" w14:paraId="03D6B813" w14:textId="77777777" w:rsidTr="00372057">
        <w:trPr>
          <w:trHeight w:val="182"/>
        </w:trPr>
        <w:tc>
          <w:tcPr>
            <w:tcW w:w="606" w:type="dxa"/>
            <w:shd w:val="clear" w:color="auto" w:fill="BFBFBF" w:themeFill="background1" w:themeFillShade="BF"/>
          </w:tcPr>
          <w:p w14:paraId="4CE65331" w14:textId="77777777" w:rsidR="003214B9" w:rsidRPr="000F74FB" w:rsidRDefault="000F74FB" w:rsidP="000F74FB">
            <w:pPr>
              <w:jc w:val="center"/>
              <w:rPr>
                <w:color w:val="000000" w:themeColor="text1"/>
              </w:rPr>
            </w:pPr>
            <w:r w:rsidRPr="000F74FB">
              <w:rPr>
                <w:color w:val="000000" w:themeColor="text1"/>
              </w:rPr>
              <w:t>(1)</w:t>
            </w:r>
          </w:p>
        </w:tc>
        <w:tc>
          <w:tcPr>
            <w:tcW w:w="1806" w:type="dxa"/>
            <w:shd w:val="clear" w:color="auto" w:fill="BFBFBF" w:themeFill="background1" w:themeFillShade="BF"/>
          </w:tcPr>
          <w:p w14:paraId="3B1260BC" w14:textId="77777777" w:rsidR="003214B9" w:rsidRPr="000F74FB" w:rsidRDefault="000F74FB" w:rsidP="000F74FB">
            <w:pPr>
              <w:jc w:val="center"/>
              <w:rPr>
                <w:color w:val="000000" w:themeColor="text1"/>
              </w:rPr>
            </w:pPr>
            <w:r w:rsidRPr="000F74FB">
              <w:rPr>
                <w:color w:val="000000" w:themeColor="text1"/>
              </w:rPr>
              <w:t>(2)</w:t>
            </w:r>
          </w:p>
        </w:tc>
        <w:tc>
          <w:tcPr>
            <w:tcW w:w="447" w:type="dxa"/>
            <w:shd w:val="clear" w:color="auto" w:fill="BFBFBF" w:themeFill="background1" w:themeFillShade="BF"/>
          </w:tcPr>
          <w:p w14:paraId="4B15CF48" w14:textId="77777777" w:rsidR="003214B9" w:rsidRPr="000F74FB" w:rsidRDefault="000F74FB" w:rsidP="000F74FB">
            <w:pPr>
              <w:jc w:val="center"/>
              <w:rPr>
                <w:color w:val="000000" w:themeColor="text1"/>
                <w:sz w:val="18"/>
                <w:szCs w:val="18"/>
              </w:rPr>
            </w:pPr>
            <w:r w:rsidRPr="000F74FB">
              <w:rPr>
                <w:color w:val="000000" w:themeColor="text1"/>
                <w:sz w:val="18"/>
                <w:szCs w:val="18"/>
              </w:rPr>
              <w:t>(3)</w:t>
            </w:r>
          </w:p>
        </w:tc>
        <w:tc>
          <w:tcPr>
            <w:tcW w:w="447" w:type="dxa"/>
            <w:shd w:val="clear" w:color="auto" w:fill="BFBFBF" w:themeFill="background1" w:themeFillShade="BF"/>
          </w:tcPr>
          <w:p w14:paraId="1EBDE5D5" w14:textId="77777777" w:rsidR="003214B9" w:rsidRPr="000F74FB" w:rsidRDefault="000F74FB" w:rsidP="000F74FB">
            <w:pPr>
              <w:jc w:val="center"/>
              <w:rPr>
                <w:color w:val="000000" w:themeColor="text1"/>
                <w:sz w:val="18"/>
                <w:szCs w:val="18"/>
              </w:rPr>
            </w:pPr>
            <w:r w:rsidRPr="000F74FB">
              <w:rPr>
                <w:color w:val="000000" w:themeColor="text1"/>
                <w:sz w:val="18"/>
                <w:szCs w:val="18"/>
              </w:rPr>
              <w:t>(4)</w:t>
            </w:r>
          </w:p>
        </w:tc>
        <w:tc>
          <w:tcPr>
            <w:tcW w:w="467" w:type="dxa"/>
            <w:shd w:val="clear" w:color="auto" w:fill="BFBFBF" w:themeFill="background1" w:themeFillShade="BF"/>
          </w:tcPr>
          <w:p w14:paraId="7626ECB3" w14:textId="77777777" w:rsidR="003214B9" w:rsidRPr="000F74FB" w:rsidRDefault="000F74FB" w:rsidP="000F74FB">
            <w:pPr>
              <w:jc w:val="center"/>
              <w:rPr>
                <w:color w:val="000000" w:themeColor="text1"/>
                <w:sz w:val="18"/>
                <w:szCs w:val="18"/>
              </w:rPr>
            </w:pPr>
            <w:r w:rsidRPr="000F74FB">
              <w:rPr>
                <w:color w:val="000000" w:themeColor="text1"/>
                <w:sz w:val="18"/>
                <w:szCs w:val="18"/>
              </w:rPr>
              <w:t>(5)</w:t>
            </w:r>
          </w:p>
        </w:tc>
        <w:tc>
          <w:tcPr>
            <w:tcW w:w="486" w:type="dxa"/>
            <w:shd w:val="clear" w:color="auto" w:fill="BFBFBF" w:themeFill="background1" w:themeFillShade="BF"/>
          </w:tcPr>
          <w:p w14:paraId="4E538470" w14:textId="77777777" w:rsidR="003214B9" w:rsidRPr="000F74FB" w:rsidRDefault="000F74FB" w:rsidP="000F74FB">
            <w:pPr>
              <w:jc w:val="center"/>
              <w:rPr>
                <w:color w:val="000000" w:themeColor="text1"/>
                <w:sz w:val="18"/>
                <w:szCs w:val="18"/>
              </w:rPr>
            </w:pPr>
            <w:r w:rsidRPr="000F74FB">
              <w:rPr>
                <w:color w:val="000000" w:themeColor="text1"/>
                <w:sz w:val="18"/>
                <w:szCs w:val="18"/>
              </w:rPr>
              <w:t>(6)</w:t>
            </w:r>
          </w:p>
        </w:tc>
        <w:tc>
          <w:tcPr>
            <w:tcW w:w="486" w:type="dxa"/>
            <w:shd w:val="clear" w:color="auto" w:fill="BFBFBF" w:themeFill="background1" w:themeFillShade="BF"/>
          </w:tcPr>
          <w:p w14:paraId="750CAECD" w14:textId="77777777" w:rsidR="003214B9" w:rsidRPr="000F74FB" w:rsidRDefault="000F74FB" w:rsidP="000F74FB">
            <w:pPr>
              <w:jc w:val="center"/>
              <w:rPr>
                <w:color w:val="000000" w:themeColor="text1"/>
                <w:sz w:val="18"/>
                <w:szCs w:val="18"/>
              </w:rPr>
            </w:pPr>
            <w:r w:rsidRPr="000F74FB">
              <w:rPr>
                <w:color w:val="000000" w:themeColor="text1"/>
                <w:sz w:val="18"/>
                <w:szCs w:val="18"/>
              </w:rPr>
              <w:t>(7)</w:t>
            </w:r>
          </w:p>
        </w:tc>
        <w:tc>
          <w:tcPr>
            <w:tcW w:w="516" w:type="dxa"/>
            <w:shd w:val="clear" w:color="auto" w:fill="BFBFBF" w:themeFill="background1" w:themeFillShade="BF"/>
          </w:tcPr>
          <w:p w14:paraId="029AE0D1" w14:textId="77777777" w:rsidR="003214B9" w:rsidRPr="000F74FB" w:rsidRDefault="000F74FB" w:rsidP="000F74FB">
            <w:pPr>
              <w:jc w:val="center"/>
              <w:rPr>
                <w:color w:val="000000" w:themeColor="text1"/>
                <w:sz w:val="18"/>
                <w:szCs w:val="18"/>
              </w:rPr>
            </w:pPr>
            <w:r w:rsidRPr="000F74FB">
              <w:rPr>
                <w:color w:val="000000" w:themeColor="text1"/>
                <w:sz w:val="18"/>
                <w:szCs w:val="18"/>
              </w:rPr>
              <w:t>(8)</w:t>
            </w:r>
          </w:p>
        </w:tc>
        <w:tc>
          <w:tcPr>
            <w:tcW w:w="426" w:type="dxa"/>
            <w:shd w:val="clear" w:color="auto" w:fill="BFBFBF" w:themeFill="background1" w:themeFillShade="BF"/>
          </w:tcPr>
          <w:p w14:paraId="0AAF6C99" w14:textId="77777777" w:rsidR="003214B9" w:rsidRPr="000F74FB" w:rsidRDefault="000F74FB" w:rsidP="000F74FB">
            <w:pPr>
              <w:jc w:val="center"/>
              <w:rPr>
                <w:color w:val="000000" w:themeColor="text1"/>
                <w:sz w:val="18"/>
                <w:szCs w:val="18"/>
              </w:rPr>
            </w:pPr>
            <w:r w:rsidRPr="000F74FB">
              <w:rPr>
                <w:color w:val="000000" w:themeColor="text1"/>
                <w:sz w:val="18"/>
                <w:szCs w:val="18"/>
              </w:rPr>
              <w:t>(9)</w:t>
            </w:r>
          </w:p>
        </w:tc>
        <w:tc>
          <w:tcPr>
            <w:tcW w:w="516" w:type="dxa"/>
            <w:shd w:val="clear" w:color="auto" w:fill="BFBFBF" w:themeFill="background1" w:themeFillShade="BF"/>
          </w:tcPr>
          <w:p w14:paraId="06E5E5AE" w14:textId="77777777" w:rsidR="003214B9" w:rsidRPr="000F74FB" w:rsidRDefault="000F74FB" w:rsidP="000F74FB">
            <w:pPr>
              <w:jc w:val="center"/>
              <w:rPr>
                <w:color w:val="000000" w:themeColor="text1"/>
                <w:sz w:val="18"/>
                <w:szCs w:val="18"/>
              </w:rPr>
            </w:pPr>
            <w:r w:rsidRPr="000F74FB">
              <w:rPr>
                <w:color w:val="000000" w:themeColor="text1"/>
                <w:sz w:val="18"/>
                <w:szCs w:val="18"/>
              </w:rPr>
              <w:t>(10)</w:t>
            </w:r>
          </w:p>
        </w:tc>
        <w:tc>
          <w:tcPr>
            <w:tcW w:w="516" w:type="dxa"/>
            <w:shd w:val="clear" w:color="auto" w:fill="BFBFBF" w:themeFill="background1" w:themeFillShade="BF"/>
          </w:tcPr>
          <w:p w14:paraId="3CA9023E" w14:textId="77777777" w:rsidR="003214B9" w:rsidRPr="000F74FB" w:rsidRDefault="000F74FB" w:rsidP="000F74FB">
            <w:pPr>
              <w:jc w:val="center"/>
              <w:rPr>
                <w:color w:val="000000" w:themeColor="text1"/>
                <w:sz w:val="18"/>
                <w:szCs w:val="18"/>
              </w:rPr>
            </w:pPr>
            <w:r w:rsidRPr="000F74FB">
              <w:rPr>
                <w:color w:val="000000" w:themeColor="text1"/>
                <w:sz w:val="18"/>
                <w:szCs w:val="18"/>
              </w:rPr>
              <w:t>(11)</w:t>
            </w:r>
          </w:p>
        </w:tc>
        <w:tc>
          <w:tcPr>
            <w:tcW w:w="557" w:type="dxa"/>
            <w:shd w:val="clear" w:color="auto" w:fill="BFBFBF" w:themeFill="background1" w:themeFillShade="BF"/>
          </w:tcPr>
          <w:p w14:paraId="3AC7DE64" w14:textId="77777777" w:rsidR="003214B9" w:rsidRPr="000F74FB" w:rsidRDefault="000F74FB" w:rsidP="000F74FB">
            <w:pPr>
              <w:jc w:val="center"/>
              <w:rPr>
                <w:color w:val="000000" w:themeColor="text1"/>
                <w:sz w:val="18"/>
                <w:szCs w:val="18"/>
              </w:rPr>
            </w:pPr>
            <w:r w:rsidRPr="000F74FB">
              <w:rPr>
                <w:color w:val="000000" w:themeColor="text1"/>
                <w:sz w:val="18"/>
                <w:szCs w:val="18"/>
              </w:rPr>
              <w:t>(12)</w:t>
            </w:r>
          </w:p>
        </w:tc>
        <w:tc>
          <w:tcPr>
            <w:tcW w:w="557" w:type="dxa"/>
            <w:shd w:val="clear" w:color="auto" w:fill="BFBFBF" w:themeFill="background1" w:themeFillShade="BF"/>
          </w:tcPr>
          <w:p w14:paraId="20AB7B6C" w14:textId="77777777" w:rsidR="003214B9" w:rsidRPr="000F74FB" w:rsidRDefault="000F74FB" w:rsidP="000F74FB">
            <w:pPr>
              <w:jc w:val="center"/>
              <w:rPr>
                <w:color w:val="000000" w:themeColor="text1"/>
                <w:sz w:val="18"/>
                <w:szCs w:val="18"/>
              </w:rPr>
            </w:pPr>
            <w:r w:rsidRPr="000F74FB">
              <w:rPr>
                <w:color w:val="000000" w:themeColor="text1"/>
                <w:sz w:val="18"/>
                <w:szCs w:val="18"/>
              </w:rPr>
              <w:t>(13)</w:t>
            </w:r>
          </w:p>
        </w:tc>
        <w:tc>
          <w:tcPr>
            <w:tcW w:w="557" w:type="dxa"/>
            <w:shd w:val="clear" w:color="auto" w:fill="BFBFBF" w:themeFill="background1" w:themeFillShade="BF"/>
          </w:tcPr>
          <w:p w14:paraId="6DAA9095" w14:textId="77777777" w:rsidR="003214B9" w:rsidRPr="000F74FB" w:rsidRDefault="000F74FB" w:rsidP="000F74FB">
            <w:pPr>
              <w:jc w:val="center"/>
              <w:rPr>
                <w:color w:val="000000" w:themeColor="text1"/>
                <w:sz w:val="18"/>
                <w:szCs w:val="18"/>
              </w:rPr>
            </w:pPr>
            <w:r w:rsidRPr="000F74FB">
              <w:rPr>
                <w:color w:val="000000" w:themeColor="text1"/>
                <w:sz w:val="18"/>
                <w:szCs w:val="18"/>
              </w:rPr>
              <w:t>(14)</w:t>
            </w:r>
          </w:p>
        </w:tc>
        <w:tc>
          <w:tcPr>
            <w:tcW w:w="516" w:type="dxa"/>
            <w:shd w:val="clear" w:color="auto" w:fill="BFBFBF" w:themeFill="background1" w:themeFillShade="BF"/>
          </w:tcPr>
          <w:p w14:paraId="4379A6BB" w14:textId="77777777" w:rsidR="003214B9" w:rsidRPr="000F74FB" w:rsidRDefault="000F74FB" w:rsidP="000F74FB">
            <w:pPr>
              <w:jc w:val="center"/>
              <w:rPr>
                <w:color w:val="000000" w:themeColor="text1"/>
                <w:sz w:val="18"/>
                <w:szCs w:val="18"/>
              </w:rPr>
            </w:pPr>
            <w:r w:rsidRPr="000F74FB">
              <w:rPr>
                <w:color w:val="000000" w:themeColor="text1"/>
                <w:sz w:val="18"/>
                <w:szCs w:val="18"/>
              </w:rPr>
              <w:t>(15)</w:t>
            </w:r>
          </w:p>
        </w:tc>
        <w:tc>
          <w:tcPr>
            <w:tcW w:w="516" w:type="dxa"/>
            <w:shd w:val="clear" w:color="auto" w:fill="BFBFBF" w:themeFill="background1" w:themeFillShade="BF"/>
          </w:tcPr>
          <w:p w14:paraId="2CFE1E7D" w14:textId="77777777" w:rsidR="003214B9" w:rsidRPr="000F74FB" w:rsidRDefault="000F74FB" w:rsidP="000F74FB">
            <w:pPr>
              <w:jc w:val="center"/>
              <w:rPr>
                <w:color w:val="000000" w:themeColor="text1"/>
                <w:sz w:val="18"/>
                <w:szCs w:val="18"/>
              </w:rPr>
            </w:pPr>
            <w:r w:rsidRPr="000F74FB">
              <w:rPr>
                <w:color w:val="000000" w:themeColor="text1"/>
                <w:sz w:val="18"/>
                <w:szCs w:val="18"/>
              </w:rPr>
              <w:t>(16)</w:t>
            </w:r>
          </w:p>
        </w:tc>
        <w:tc>
          <w:tcPr>
            <w:tcW w:w="516" w:type="dxa"/>
            <w:shd w:val="clear" w:color="auto" w:fill="BFBFBF" w:themeFill="background1" w:themeFillShade="BF"/>
          </w:tcPr>
          <w:p w14:paraId="2BE470FC" w14:textId="77777777" w:rsidR="003214B9" w:rsidRPr="000F74FB" w:rsidRDefault="000F74FB" w:rsidP="000F74FB">
            <w:pPr>
              <w:jc w:val="center"/>
              <w:rPr>
                <w:color w:val="000000" w:themeColor="text1"/>
                <w:sz w:val="18"/>
                <w:szCs w:val="18"/>
              </w:rPr>
            </w:pPr>
            <w:r w:rsidRPr="000F74FB">
              <w:rPr>
                <w:color w:val="000000" w:themeColor="text1"/>
                <w:sz w:val="18"/>
                <w:szCs w:val="18"/>
              </w:rPr>
              <w:t>(17)</w:t>
            </w:r>
          </w:p>
        </w:tc>
        <w:tc>
          <w:tcPr>
            <w:tcW w:w="516" w:type="dxa"/>
            <w:shd w:val="clear" w:color="auto" w:fill="BFBFBF" w:themeFill="background1" w:themeFillShade="BF"/>
          </w:tcPr>
          <w:p w14:paraId="75CF49A3" w14:textId="77777777" w:rsidR="003214B9" w:rsidRPr="000F74FB" w:rsidRDefault="000F74FB" w:rsidP="000F74FB">
            <w:pPr>
              <w:jc w:val="center"/>
              <w:rPr>
                <w:color w:val="000000" w:themeColor="text1"/>
                <w:sz w:val="18"/>
                <w:szCs w:val="18"/>
              </w:rPr>
            </w:pPr>
            <w:r w:rsidRPr="000F74FB">
              <w:rPr>
                <w:color w:val="000000" w:themeColor="text1"/>
                <w:sz w:val="18"/>
                <w:szCs w:val="18"/>
              </w:rPr>
              <w:t>(18)</w:t>
            </w:r>
          </w:p>
        </w:tc>
        <w:tc>
          <w:tcPr>
            <w:tcW w:w="886" w:type="dxa"/>
            <w:shd w:val="clear" w:color="auto" w:fill="BFBFBF" w:themeFill="background1" w:themeFillShade="BF"/>
          </w:tcPr>
          <w:p w14:paraId="2C48E71B" w14:textId="77777777" w:rsidR="003214B9" w:rsidRPr="000F74FB" w:rsidRDefault="000F74FB" w:rsidP="000F74FB">
            <w:pPr>
              <w:jc w:val="center"/>
              <w:rPr>
                <w:color w:val="000000" w:themeColor="text1"/>
                <w:sz w:val="18"/>
                <w:szCs w:val="18"/>
              </w:rPr>
            </w:pPr>
            <w:r w:rsidRPr="000F74FB">
              <w:rPr>
                <w:color w:val="000000" w:themeColor="text1"/>
                <w:sz w:val="18"/>
                <w:szCs w:val="18"/>
              </w:rPr>
              <w:t>(19)</w:t>
            </w:r>
          </w:p>
        </w:tc>
      </w:tr>
      <w:tr w:rsidR="000F74FB" w:rsidRPr="000F74FB" w14:paraId="1451B0AF" w14:textId="77777777" w:rsidTr="00372057">
        <w:trPr>
          <w:trHeight w:val="182"/>
        </w:trPr>
        <w:tc>
          <w:tcPr>
            <w:tcW w:w="606" w:type="dxa"/>
          </w:tcPr>
          <w:p w14:paraId="5F606C65" w14:textId="77777777" w:rsidR="003214B9" w:rsidRPr="000F74FB" w:rsidRDefault="000F74FB" w:rsidP="003214B9">
            <w:pPr>
              <w:rPr>
                <w:color w:val="000000" w:themeColor="text1"/>
                <w:sz w:val="18"/>
                <w:szCs w:val="18"/>
              </w:rPr>
            </w:pPr>
            <w:r w:rsidRPr="000F74FB">
              <w:rPr>
                <w:color w:val="000000" w:themeColor="text1"/>
                <w:sz w:val="18"/>
                <w:szCs w:val="18"/>
              </w:rPr>
              <w:t>i)</w:t>
            </w:r>
          </w:p>
        </w:tc>
        <w:tc>
          <w:tcPr>
            <w:tcW w:w="1806" w:type="dxa"/>
          </w:tcPr>
          <w:p w14:paraId="112B4113" w14:textId="77777777" w:rsidR="003214B9" w:rsidRPr="000F74FB" w:rsidRDefault="003214B9" w:rsidP="003214B9">
            <w:pPr>
              <w:rPr>
                <w:color w:val="000000" w:themeColor="text1"/>
                <w:sz w:val="18"/>
                <w:szCs w:val="18"/>
              </w:rPr>
            </w:pPr>
            <w:r w:rsidRPr="000F74FB">
              <w:rPr>
                <w:color w:val="000000" w:themeColor="text1"/>
                <w:sz w:val="18"/>
                <w:szCs w:val="18"/>
              </w:rPr>
              <w:t>Appearance</w:t>
            </w:r>
          </w:p>
        </w:tc>
        <w:tc>
          <w:tcPr>
            <w:tcW w:w="447" w:type="dxa"/>
          </w:tcPr>
          <w:p w14:paraId="436C3C5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2A537F3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67" w:type="dxa"/>
          </w:tcPr>
          <w:p w14:paraId="60434D5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10FC15C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31DCF63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04DF9F2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11E8C9C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A9266E9"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D82BD4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BA4355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559E4D2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35038EA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483F48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3547EB4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319EAA5"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344B8C5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5153BB9F" w14:textId="6D884FC6" w:rsidR="003214B9" w:rsidRPr="000F74FB" w:rsidRDefault="005347C1" w:rsidP="003214B9">
            <w:pPr>
              <w:jc w:val="center"/>
              <w:rPr>
                <w:b/>
                <w:bCs/>
                <w:color w:val="000000" w:themeColor="text1"/>
                <w:sz w:val="18"/>
                <w:szCs w:val="18"/>
              </w:rPr>
            </w:pPr>
            <w:r>
              <w:rPr>
                <w:b/>
                <w:bCs/>
                <w:color w:val="000000" w:themeColor="text1"/>
                <w:sz w:val="18"/>
                <w:szCs w:val="18"/>
              </w:rPr>
              <w:t>5</w:t>
            </w:r>
          </w:p>
        </w:tc>
      </w:tr>
      <w:tr w:rsidR="000F74FB" w:rsidRPr="000F74FB" w14:paraId="3B9A8040" w14:textId="77777777" w:rsidTr="00372057">
        <w:trPr>
          <w:trHeight w:val="177"/>
        </w:trPr>
        <w:tc>
          <w:tcPr>
            <w:tcW w:w="606" w:type="dxa"/>
          </w:tcPr>
          <w:p w14:paraId="1CF3EEF6" w14:textId="77777777" w:rsidR="003214B9" w:rsidRPr="000F74FB" w:rsidRDefault="000F74FB" w:rsidP="003214B9">
            <w:pPr>
              <w:rPr>
                <w:color w:val="000000" w:themeColor="text1"/>
              </w:rPr>
            </w:pPr>
            <w:r w:rsidRPr="000F74FB">
              <w:rPr>
                <w:color w:val="000000" w:themeColor="text1"/>
              </w:rPr>
              <w:t>ii)</w:t>
            </w:r>
          </w:p>
        </w:tc>
        <w:tc>
          <w:tcPr>
            <w:tcW w:w="1806" w:type="dxa"/>
          </w:tcPr>
          <w:p w14:paraId="55230E7C" w14:textId="77777777" w:rsidR="003214B9" w:rsidRPr="000F74FB" w:rsidRDefault="003214B9" w:rsidP="003214B9">
            <w:pPr>
              <w:rPr>
                <w:color w:val="000000" w:themeColor="text1"/>
                <w:sz w:val="18"/>
                <w:szCs w:val="18"/>
              </w:rPr>
            </w:pPr>
            <w:hyperlink r:id="rId11" w:anchor="'Water Content'!A1" w:history="1">
              <w:r w:rsidRPr="000F74FB">
                <w:rPr>
                  <w:rStyle w:val="Hyperlink"/>
                  <w:color w:val="000000" w:themeColor="text1"/>
                  <w:sz w:val="18"/>
                  <w:szCs w:val="18"/>
                  <w:u w:val="none"/>
                </w:rPr>
                <w:t>Water Content</w:t>
              </w:r>
            </w:hyperlink>
          </w:p>
        </w:tc>
        <w:tc>
          <w:tcPr>
            <w:tcW w:w="447" w:type="dxa"/>
          </w:tcPr>
          <w:p w14:paraId="3CEF90F3" w14:textId="77777777" w:rsidR="003214B9" w:rsidRPr="000F74FB" w:rsidRDefault="003214B9" w:rsidP="003214B9">
            <w:pPr>
              <w:rPr>
                <w:color w:val="000000" w:themeColor="text1"/>
                <w:sz w:val="18"/>
                <w:szCs w:val="18"/>
              </w:rPr>
            </w:pPr>
          </w:p>
        </w:tc>
        <w:tc>
          <w:tcPr>
            <w:tcW w:w="447" w:type="dxa"/>
          </w:tcPr>
          <w:p w14:paraId="4D989551" w14:textId="77777777" w:rsidR="003214B9" w:rsidRPr="000F74FB" w:rsidRDefault="003214B9" w:rsidP="003214B9">
            <w:pPr>
              <w:jc w:val="center"/>
              <w:rPr>
                <w:color w:val="000000" w:themeColor="text1"/>
                <w:sz w:val="18"/>
                <w:szCs w:val="18"/>
              </w:rPr>
            </w:pPr>
          </w:p>
        </w:tc>
        <w:tc>
          <w:tcPr>
            <w:tcW w:w="467" w:type="dxa"/>
          </w:tcPr>
          <w:p w14:paraId="71A51280" w14:textId="77777777" w:rsidR="003214B9" w:rsidRPr="000F74FB" w:rsidRDefault="003214B9" w:rsidP="003214B9">
            <w:pPr>
              <w:jc w:val="center"/>
              <w:rPr>
                <w:color w:val="000000" w:themeColor="text1"/>
                <w:sz w:val="18"/>
                <w:szCs w:val="18"/>
              </w:rPr>
            </w:pPr>
          </w:p>
        </w:tc>
        <w:tc>
          <w:tcPr>
            <w:tcW w:w="486" w:type="dxa"/>
          </w:tcPr>
          <w:p w14:paraId="64C39CAD" w14:textId="77777777" w:rsidR="003214B9" w:rsidRPr="000F74FB" w:rsidRDefault="003214B9" w:rsidP="003214B9">
            <w:pPr>
              <w:jc w:val="center"/>
              <w:rPr>
                <w:color w:val="000000" w:themeColor="text1"/>
                <w:sz w:val="18"/>
                <w:szCs w:val="18"/>
              </w:rPr>
            </w:pPr>
          </w:p>
        </w:tc>
        <w:tc>
          <w:tcPr>
            <w:tcW w:w="486" w:type="dxa"/>
          </w:tcPr>
          <w:p w14:paraId="3F5E9381" w14:textId="77777777" w:rsidR="003214B9" w:rsidRPr="000F74FB" w:rsidRDefault="003214B9" w:rsidP="003214B9">
            <w:pPr>
              <w:jc w:val="center"/>
              <w:rPr>
                <w:color w:val="000000" w:themeColor="text1"/>
                <w:sz w:val="18"/>
                <w:szCs w:val="18"/>
              </w:rPr>
            </w:pPr>
          </w:p>
        </w:tc>
        <w:tc>
          <w:tcPr>
            <w:tcW w:w="516" w:type="dxa"/>
          </w:tcPr>
          <w:p w14:paraId="2A4DA2F7" w14:textId="66C5E08C" w:rsidR="003214B9" w:rsidRPr="000F74FB" w:rsidRDefault="003214B9" w:rsidP="006F44F3">
            <w:pPr>
              <w:rPr>
                <w:color w:val="000000" w:themeColor="text1"/>
                <w:sz w:val="18"/>
                <w:szCs w:val="18"/>
              </w:rPr>
            </w:pPr>
          </w:p>
        </w:tc>
        <w:tc>
          <w:tcPr>
            <w:tcW w:w="426" w:type="dxa"/>
          </w:tcPr>
          <w:p w14:paraId="7F71B52B" w14:textId="77777777" w:rsidR="003214B9" w:rsidRPr="000F74FB" w:rsidRDefault="003214B9" w:rsidP="003214B9">
            <w:pPr>
              <w:jc w:val="center"/>
              <w:rPr>
                <w:color w:val="000000" w:themeColor="text1"/>
                <w:sz w:val="18"/>
                <w:szCs w:val="18"/>
              </w:rPr>
            </w:pPr>
          </w:p>
        </w:tc>
        <w:tc>
          <w:tcPr>
            <w:tcW w:w="516" w:type="dxa"/>
          </w:tcPr>
          <w:p w14:paraId="484031D9" w14:textId="77777777" w:rsidR="003214B9" w:rsidRPr="000F74FB" w:rsidRDefault="003214B9" w:rsidP="003214B9">
            <w:pPr>
              <w:jc w:val="center"/>
              <w:rPr>
                <w:color w:val="000000" w:themeColor="text1"/>
                <w:sz w:val="18"/>
                <w:szCs w:val="18"/>
              </w:rPr>
            </w:pPr>
          </w:p>
        </w:tc>
        <w:tc>
          <w:tcPr>
            <w:tcW w:w="516" w:type="dxa"/>
          </w:tcPr>
          <w:p w14:paraId="61C53C27" w14:textId="77777777" w:rsidR="003214B9" w:rsidRPr="000F74FB" w:rsidRDefault="003214B9" w:rsidP="003214B9">
            <w:pPr>
              <w:jc w:val="center"/>
              <w:rPr>
                <w:color w:val="000000" w:themeColor="text1"/>
                <w:sz w:val="18"/>
                <w:szCs w:val="18"/>
              </w:rPr>
            </w:pPr>
          </w:p>
        </w:tc>
        <w:tc>
          <w:tcPr>
            <w:tcW w:w="557" w:type="dxa"/>
          </w:tcPr>
          <w:p w14:paraId="66A19AB4" w14:textId="77777777" w:rsidR="003214B9" w:rsidRPr="000F74FB" w:rsidRDefault="003214B9" w:rsidP="003214B9">
            <w:pPr>
              <w:jc w:val="center"/>
              <w:rPr>
                <w:color w:val="000000" w:themeColor="text1"/>
                <w:sz w:val="18"/>
                <w:szCs w:val="18"/>
              </w:rPr>
            </w:pPr>
          </w:p>
        </w:tc>
        <w:tc>
          <w:tcPr>
            <w:tcW w:w="557" w:type="dxa"/>
          </w:tcPr>
          <w:p w14:paraId="60B8D2DD" w14:textId="77777777" w:rsidR="003214B9" w:rsidRPr="000F74FB" w:rsidRDefault="003214B9" w:rsidP="003214B9">
            <w:pPr>
              <w:jc w:val="center"/>
              <w:rPr>
                <w:color w:val="000000" w:themeColor="text1"/>
                <w:sz w:val="18"/>
                <w:szCs w:val="18"/>
              </w:rPr>
            </w:pPr>
          </w:p>
        </w:tc>
        <w:tc>
          <w:tcPr>
            <w:tcW w:w="557" w:type="dxa"/>
          </w:tcPr>
          <w:p w14:paraId="2D7E6292" w14:textId="77777777" w:rsidR="003214B9" w:rsidRPr="000F74FB" w:rsidRDefault="003214B9" w:rsidP="003214B9">
            <w:pPr>
              <w:jc w:val="center"/>
              <w:rPr>
                <w:color w:val="000000" w:themeColor="text1"/>
                <w:sz w:val="18"/>
                <w:szCs w:val="18"/>
              </w:rPr>
            </w:pPr>
          </w:p>
        </w:tc>
        <w:tc>
          <w:tcPr>
            <w:tcW w:w="516" w:type="dxa"/>
          </w:tcPr>
          <w:p w14:paraId="64983F4C" w14:textId="77777777" w:rsidR="003214B9" w:rsidRPr="000F74FB" w:rsidRDefault="003214B9" w:rsidP="003214B9">
            <w:pPr>
              <w:jc w:val="center"/>
              <w:rPr>
                <w:color w:val="000000" w:themeColor="text1"/>
                <w:sz w:val="18"/>
                <w:szCs w:val="18"/>
              </w:rPr>
            </w:pPr>
          </w:p>
        </w:tc>
        <w:tc>
          <w:tcPr>
            <w:tcW w:w="516" w:type="dxa"/>
          </w:tcPr>
          <w:p w14:paraId="3FC132A8" w14:textId="77777777" w:rsidR="003214B9" w:rsidRPr="000F74FB" w:rsidRDefault="003214B9" w:rsidP="003214B9">
            <w:pPr>
              <w:jc w:val="center"/>
              <w:rPr>
                <w:color w:val="000000" w:themeColor="text1"/>
                <w:sz w:val="18"/>
                <w:szCs w:val="18"/>
              </w:rPr>
            </w:pPr>
          </w:p>
        </w:tc>
        <w:tc>
          <w:tcPr>
            <w:tcW w:w="516" w:type="dxa"/>
          </w:tcPr>
          <w:p w14:paraId="71C12E05" w14:textId="77777777" w:rsidR="003214B9" w:rsidRPr="000F74FB" w:rsidRDefault="003214B9" w:rsidP="003214B9">
            <w:pPr>
              <w:jc w:val="center"/>
              <w:rPr>
                <w:color w:val="000000" w:themeColor="text1"/>
                <w:sz w:val="18"/>
                <w:szCs w:val="18"/>
              </w:rPr>
            </w:pPr>
          </w:p>
        </w:tc>
        <w:tc>
          <w:tcPr>
            <w:tcW w:w="516" w:type="dxa"/>
          </w:tcPr>
          <w:p w14:paraId="1B0F719A" w14:textId="77777777" w:rsidR="003214B9" w:rsidRPr="000F74FB" w:rsidRDefault="003214B9" w:rsidP="003214B9">
            <w:pPr>
              <w:jc w:val="center"/>
              <w:rPr>
                <w:color w:val="000000" w:themeColor="text1"/>
                <w:sz w:val="18"/>
                <w:szCs w:val="18"/>
              </w:rPr>
            </w:pPr>
          </w:p>
        </w:tc>
        <w:tc>
          <w:tcPr>
            <w:tcW w:w="886" w:type="dxa"/>
          </w:tcPr>
          <w:p w14:paraId="3A85D71E" w14:textId="57361A08" w:rsidR="003214B9" w:rsidRPr="000F74FB" w:rsidRDefault="002E5251" w:rsidP="003214B9">
            <w:pPr>
              <w:jc w:val="center"/>
              <w:rPr>
                <w:b/>
                <w:bCs/>
                <w:color w:val="000000" w:themeColor="text1"/>
                <w:sz w:val="18"/>
                <w:szCs w:val="18"/>
              </w:rPr>
            </w:pPr>
            <w:r>
              <w:rPr>
                <w:b/>
                <w:bCs/>
                <w:color w:val="000000" w:themeColor="text1"/>
                <w:sz w:val="18"/>
                <w:szCs w:val="18"/>
              </w:rPr>
              <w:t>7</w:t>
            </w:r>
          </w:p>
        </w:tc>
      </w:tr>
      <w:tr w:rsidR="000F74FB" w:rsidRPr="000F74FB" w14:paraId="22ED0B48" w14:textId="77777777" w:rsidTr="00372057">
        <w:trPr>
          <w:trHeight w:val="182"/>
        </w:trPr>
        <w:tc>
          <w:tcPr>
            <w:tcW w:w="606" w:type="dxa"/>
          </w:tcPr>
          <w:p w14:paraId="3136F5BC" w14:textId="77777777" w:rsidR="003214B9" w:rsidRPr="000F74FB" w:rsidRDefault="000F74FB" w:rsidP="003214B9">
            <w:pPr>
              <w:rPr>
                <w:color w:val="000000" w:themeColor="text1"/>
              </w:rPr>
            </w:pPr>
            <w:r w:rsidRPr="000F74FB">
              <w:rPr>
                <w:color w:val="000000" w:themeColor="text1"/>
              </w:rPr>
              <w:t>iii)</w:t>
            </w:r>
          </w:p>
        </w:tc>
        <w:tc>
          <w:tcPr>
            <w:tcW w:w="1806" w:type="dxa"/>
          </w:tcPr>
          <w:p w14:paraId="247E0903" w14:textId="77777777" w:rsidR="003214B9" w:rsidRPr="000F74FB" w:rsidRDefault="003214B9" w:rsidP="003214B9">
            <w:pPr>
              <w:rPr>
                <w:color w:val="000000" w:themeColor="text1"/>
                <w:sz w:val="18"/>
                <w:szCs w:val="18"/>
              </w:rPr>
            </w:pPr>
            <w:hyperlink r:id="rId12" w:anchor="'Bulk Density'!A1" w:history="1">
              <w:r w:rsidRPr="000F74FB">
                <w:rPr>
                  <w:rStyle w:val="Hyperlink"/>
                  <w:color w:val="000000" w:themeColor="text1"/>
                  <w:sz w:val="18"/>
                  <w:szCs w:val="18"/>
                  <w:u w:val="none"/>
                </w:rPr>
                <w:t>Bulk (Pour &amp; Tap) Density</w:t>
              </w:r>
            </w:hyperlink>
            <w:r w:rsidRPr="000F74FB">
              <w:rPr>
                <w:rStyle w:val="Hyperlink"/>
                <w:color w:val="000000" w:themeColor="text1"/>
                <w:sz w:val="18"/>
                <w:szCs w:val="18"/>
                <w:u w:val="none"/>
              </w:rPr>
              <w:t>/Relative Density</w:t>
            </w:r>
          </w:p>
        </w:tc>
        <w:tc>
          <w:tcPr>
            <w:tcW w:w="447" w:type="dxa"/>
          </w:tcPr>
          <w:p w14:paraId="122C782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4F0A559F" w14:textId="77777777" w:rsidR="003214B9" w:rsidRPr="000F74FB" w:rsidRDefault="003214B9" w:rsidP="003214B9">
            <w:pPr>
              <w:jc w:val="center"/>
              <w:rPr>
                <w:color w:val="000000" w:themeColor="text1"/>
                <w:sz w:val="18"/>
                <w:szCs w:val="18"/>
              </w:rPr>
            </w:pPr>
          </w:p>
        </w:tc>
        <w:tc>
          <w:tcPr>
            <w:tcW w:w="467" w:type="dxa"/>
          </w:tcPr>
          <w:p w14:paraId="5A838C5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03AC3F80" w14:textId="77777777" w:rsidR="003214B9" w:rsidRPr="000F74FB" w:rsidRDefault="003214B9" w:rsidP="003214B9">
            <w:pPr>
              <w:jc w:val="center"/>
              <w:rPr>
                <w:color w:val="000000" w:themeColor="text1"/>
                <w:sz w:val="18"/>
                <w:szCs w:val="18"/>
              </w:rPr>
            </w:pPr>
          </w:p>
        </w:tc>
        <w:tc>
          <w:tcPr>
            <w:tcW w:w="486" w:type="dxa"/>
          </w:tcPr>
          <w:p w14:paraId="020CCD12" w14:textId="77777777" w:rsidR="003214B9" w:rsidRPr="000F74FB" w:rsidRDefault="003214B9" w:rsidP="003214B9">
            <w:pPr>
              <w:jc w:val="center"/>
              <w:rPr>
                <w:color w:val="000000" w:themeColor="text1"/>
                <w:sz w:val="18"/>
                <w:szCs w:val="18"/>
              </w:rPr>
            </w:pPr>
          </w:p>
        </w:tc>
        <w:tc>
          <w:tcPr>
            <w:tcW w:w="516" w:type="dxa"/>
          </w:tcPr>
          <w:p w14:paraId="4023EE86" w14:textId="77777777" w:rsidR="003214B9" w:rsidRPr="000F74FB" w:rsidRDefault="003214B9" w:rsidP="003214B9">
            <w:pPr>
              <w:jc w:val="center"/>
              <w:rPr>
                <w:color w:val="000000" w:themeColor="text1"/>
                <w:sz w:val="18"/>
                <w:szCs w:val="18"/>
              </w:rPr>
            </w:pPr>
          </w:p>
        </w:tc>
        <w:tc>
          <w:tcPr>
            <w:tcW w:w="426" w:type="dxa"/>
          </w:tcPr>
          <w:p w14:paraId="3D82735B" w14:textId="77777777" w:rsidR="003214B9" w:rsidRPr="000F74FB" w:rsidRDefault="003214B9" w:rsidP="003214B9">
            <w:pPr>
              <w:jc w:val="center"/>
              <w:rPr>
                <w:color w:val="000000" w:themeColor="text1"/>
                <w:sz w:val="18"/>
                <w:szCs w:val="18"/>
              </w:rPr>
            </w:pPr>
          </w:p>
        </w:tc>
        <w:tc>
          <w:tcPr>
            <w:tcW w:w="516" w:type="dxa"/>
          </w:tcPr>
          <w:p w14:paraId="50905162" w14:textId="77777777" w:rsidR="003214B9" w:rsidRPr="000F74FB" w:rsidRDefault="003214B9" w:rsidP="003214B9">
            <w:pPr>
              <w:jc w:val="center"/>
              <w:rPr>
                <w:color w:val="000000" w:themeColor="text1"/>
                <w:sz w:val="18"/>
                <w:szCs w:val="18"/>
              </w:rPr>
            </w:pPr>
          </w:p>
        </w:tc>
        <w:tc>
          <w:tcPr>
            <w:tcW w:w="516" w:type="dxa"/>
          </w:tcPr>
          <w:p w14:paraId="4B8F08F3" w14:textId="77777777" w:rsidR="003214B9" w:rsidRPr="000F74FB" w:rsidRDefault="003214B9" w:rsidP="003214B9">
            <w:pPr>
              <w:jc w:val="center"/>
              <w:rPr>
                <w:color w:val="000000" w:themeColor="text1"/>
                <w:sz w:val="18"/>
                <w:szCs w:val="18"/>
              </w:rPr>
            </w:pPr>
          </w:p>
        </w:tc>
        <w:tc>
          <w:tcPr>
            <w:tcW w:w="557" w:type="dxa"/>
          </w:tcPr>
          <w:p w14:paraId="49571EC7" w14:textId="77777777" w:rsidR="003214B9" w:rsidRPr="000F74FB" w:rsidRDefault="003214B9" w:rsidP="003214B9">
            <w:pPr>
              <w:jc w:val="center"/>
              <w:rPr>
                <w:color w:val="000000" w:themeColor="text1"/>
                <w:sz w:val="18"/>
                <w:szCs w:val="18"/>
              </w:rPr>
            </w:pPr>
          </w:p>
        </w:tc>
        <w:tc>
          <w:tcPr>
            <w:tcW w:w="557" w:type="dxa"/>
          </w:tcPr>
          <w:p w14:paraId="2E44A397" w14:textId="77777777" w:rsidR="003214B9" w:rsidRPr="000F74FB" w:rsidRDefault="003214B9" w:rsidP="003214B9">
            <w:pPr>
              <w:jc w:val="center"/>
              <w:rPr>
                <w:color w:val="000000" w:themeColor="text1"/>
                <w:sz w:val="18"/>
                <w:szCs w:val="18"/>
              </w:rPr>
            </w:pPr>
          </w:p>
        </w:tc>
        <w:tc>
          <w:tcPr>
            <w:tcW w:w="557" w:type="dxa"/>
          </w:tcPr>
          <w:p w14:paraId="1A44B5E5" w14:textId="77777777" w:rsidR="003214B9" w:rsidRPr="000F74FB" w:rsidRDefault="003214B9" w:rsidP="003214B9">
            <w:pPr>
              <w:jc w:val="center"/>
              <w:rPr>
                <w:color w:val="000000" w:themeColor="text1"/>
                <w:sz w:val="18"/>
                <w:szCs w:val="18"/>
              </w:rPr>
            </w:pPr>
          </w:p>
        </w:tc>
        <w:tc>
          <w:tcPr>
            <w:tcW w:w="516" w:type="dxa"/>
          </w:tcPr>
          <w:p w14:paraId="5902C418" w14:textId="77777777" w:rsidR="003214B9" w:rsidRPr="000F74FB" w:rsidRDefault="003214B9" w:rsidP="003214B9">
            <w:pPr>
              <w:jc w:val="center"/>
              <w:rPr>
                <w:color w:val="000000" w:themeColor="text1"/>
                <w:sz w:val="18"/>
                <w:szCs w:val="18"/>
              </w:rPr>
            </w:pPr>
          </w:p>
        </w:tc>
        <w:tc>
          <w:tcPr>
            <w:tcW w:w="516" w:type="dxa"/>
          </w:tcPr>
          <w:p w14:paraId="5A29A582" w14:textId="77777777" w:rsidR="003214B9" w:rsidRPr="000F74FB" w:rsidRDefault="003214B9" w:rsidP="003214B9">
            <w:pPr>
              <w:jc w:val="center"/>
              <w:rPr>
                <w:color w:val="000000" w:themeColor="text1"/>
                <w:sz w:val="18"/>
                <w:szCs w:val="18"/>
              </w:rPr>
            </w:pPr>
          </w:p>
        </w:tc>
        <w:tc>
          <w:tcPr>
            <w:tcW w:w="516" w:type="dxa"/>
          </w:tcPr>
          <w:p w14:paraId="0ABF4F6F" w14:textId="77777777" w:rsidR="003214B9" w:rsidRPr="000F74FB" w:rsidRDefault="003214B9" w:rsidP="003214B9">
            <w:pPr>
              <w:jc w:val="center"/>
              <w:rPr>
                <w:color w:val="000000" w:themeColor="text1"/>
                <w:sz w:val="18"/>
                <w:szCs w:val="18"/>
              </w:rPr>
            </w:pPr>
          </w:p>
        </w:tc>
        <w:tc>
          <w:tcPr>
            <w:tcW w:w="516" w:type="dxa"/>
          </w:tcPr>
          <w:p w14:paraId="68571BAE" w14:textId="77777777" w:rsidR="003214B9" w:rsidRPr="000F74FB" w:rsidRDefault="003214B9" w:rsidP="003214B9">
            <w:pPr>
              <w:jc w:val="center"/>
              <w:rPr>
                <w:color w:val="000000" w:themeColor="text1"/>
                <w:sz w:val="18"/>
                <w:szCs w:val="18"/>
              </w:rPr>
            </w:pPr>
          </w:p>
        </w:tc>
        <w:tc>
          <w:tcPr>
            <w:tcW w:w="886" w:type="dxa"/>
          </w:tcPr>
          <w:p w14:paraId="70CDD18D" w14:textId="51918EEE" w:rsidR="003214B9" w:rsidRPr="000F74FB" w:rsidRDefault="002E5251" w:rsidP="003214B9">
            <w:pPr>
              <w:jc w:val="center"/>
              <w:rPr>
                <w:b/>
                <w:bCs/>
                <w:color w:val="000000" w:themeColor="text1"/>
                <w:sz w:val="18"/>
                <w:szCs w:val="18"/>
              </w:rPr>
            </w:pPr>
            <w:r>
              <w:rPr>
                <w:b/>
                <w:bCs/>
                <w:color w:val="000000" w:themeColor="text1"/>
                <w:sz w:val="18"/>
                <w:szCs w:val="18"/>
              </w:rPr>
              <w:t>9</w:t>
            </w:r>
          </w:p>
        </w:tc>
      </w:tr>
      <w:tr w:rsidR="000F74FB" w:rsidRPr="000F74FB" w14:paraId="5EF7FF1B" w14:textId="77777777" w:rsidTr="00372057">
        <w:trPr>
          <w:trHeight w:val="182"/>
        </w:trPr>
        <w:tc>
          <w:tcPr>
            <w:tcW w:w="606" w:type="dxa"/>
          </w:tcPr>
          <w:p w14:paraId="7AD682C6" w14:textId="77777777" w:rsidR="003214B9" w:rsidRPr="000F74FB" w:rsidRDefault="000F74FB" w:rsidP="003214B9">
            <w:pPr>
              <w:rPr>
                <w:color w:val="000000" w:themeColor="text1"/>
              </w:rPr>
            </w:pPr>
            <w:r w:rsidRPr="000F74FB">
              <w:rPr>
                <w:color w:val="000000" w:themeColor="text1"/>
              </w:rPr>
              <w:t>iv)</w:t>
            </w:r>
          </w:p>
        </w:tc>
        <w:tc>
          <w:tcPr>
            <w:tcW w:w="1806" w:type="dxa"/>
          </w:tcPr>
          <w:p w14:paraId="1263D9EC" w14:textId="77777777" w:rsidR="003214B9" w:rsidRPr="000F74FB" w:rsidRDefault="003214B9" w:rsidP="003214B9">
            <w:pPr>
              <w:rPr>
                <w:color w:val="000000" w:themeColor="text1"/>
                <w:sz w:val="18"/>
                <w:szCs w:val="18"/>
              </w:rPr>
            </w:pPr>
            <w:hyperlink r:id="rId13" w:anchor="Wettability!A1" w:history="1">
              <w:r w:rsidRPr="000F74FB">
                <w:rPr>
                  <w:rStyle w:val="Hyperlink"/>
                  <w:color w:val="000000" w:themeColor="text1"/>
                  <w:sz w:val="18"/>
                  <w:szCs w:val="18"/>
                  <w:u w:val="none"/>
                </w:rPr>
                <w:t>Wettability</w:t>
              </w:r>
            </w:hyperlink>
          </w:p>
        </w:tc>
        <w:tc>
          <w:tcPr>
            <w:tcW w:w="447" w:type="dxa"/>
          </w:tcPr>
          <w:p w14:paraId="1BABED1B" w14:textId="77777777" w:rsidR="003214B9" w:rsidRPr="000F74FB" w:rsidRDefault="003214B9" w:rsidP="003214B9">
            <w:pPr>
              <w:jc w:val="center"/>
              <w:rPr>
                <w:color w:val="000000" w:themeColor="text1"/>
                <w:sz w:val="18"/>
                <w:szCs w:val="18"/>
              </w:rPr>
            </w:pPr>
          </w:p>
        </w:tc>
        <w:tc>
          <w:tcPr>
            <w:tcW w:w="447" w:type="dxa"/>
          </w:tcPr>
          <w:p w14:paraId="2DB3EB64" w14:textId="77777777" w:rsidR="003214B9" w:rsidRPr="000F74FB" w:rsidRDefault="003214B9" w:rsidP="003214B9">
            <w:pPr>
              <w:jc w:val="center"/>
              <w:rPr>
                <w:color w:val="000000" w:themeColor="text1"/>
                <w:sz w:val="18"/>
                <w:szCs w:val="18"/>
              </w:rPr>
            </w:pPr>
          </w:p>
        </w:tc>
        <w:tc>
          <w:tcPr>
            <w:tcW w:w="467" w:type="dxa"/>
          </w:tcPr>
          <w:p w14:paraId="6A5A3936" w14:textId="77777777" w:rsidR="003214B9" w:rsidRPr="000F74FB" w:rsidRDefault="003214B9" w:rsidP="003214B9">
            <w:pPr>
              <w:jc w:val="center"/>
              <w:rPr>
                <w:color w:val="000000" w:themeColor="text1"/>
                <w:sz w:val="18"/>
                <w:szCs w:val="18"/>
              </w:rPr>
            </w:pPr>
          </w:p>
        </w:tc>
        <w:tc>
          <w:tcPr>
            <w:tcW w:w="486" w:type="dxa"/>
          </w:tcPr>
          <w:p w14:paraId="2251BD5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34D860B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C03C86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682B71B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5B6DED5" w14:textId="2F99B80C" w:rsidR="003214B9" w:rsidRPr="000F74FB" w:rsidRDefault="003214B9" w:rsidP="003214B9">
            <w:pPr>
              <w:jc w:val="center"/>
              <w:rPr>
                <w:color w:val="000000" w:themeColor="text1"/>
                <w:sz w:val="18"/>
                <w:szCs w:val="18"/>
              </w:rPr>
            </w:pPr>
          </w:p>
        </w:tc>
        <w:tc>
          <w:tcPr>
            <w:tcW w:w="516" w:type="dxa"/>
          </w:tcPr>
          <w:p w14:paraId="338F91A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5D3B2AC" w14:textId="77777777" w:rsidR="003214B9" w:rsidRPr="000F74FB" w:rsidRDefault="003214B9" w:rsidP="003214B9">
            <w:pPr>
              <w:jc w:val="center"/>
              <w:rPr>
                <w:color w:val="000000" w:themeColor="text1"/>
                <w:sz w:val="18"/>
                <w:szCs w:val="18"/>
              </w:rPr>
            </w:pPr>
          </w:p>
        </w:tc>
        <w:tc>
          <w:tcPr>
            <w:tcW w:w="557" w:type="dxa"/>
          </w:tcPr>
          <w:p w14:paraId="457A45C1" w14:textId="77777777" w:rsidR="003214B9" w:rsidRPr="000F74FB" w:rsidRDefault="003214B9" w:rsidP="003214B9">
            <w:pPr>
              <w:jc w:val="center"/>
              <w:rPr>
                <w:color w:val="000000" w:themeColor="text1"/>
                <w:sz w:val="18"/>
                <w:szCs w:val="18"/>
              </w:rPr>
            </w:pPr>
          </w:p>
        </w:tc>
        <w:tc>
          <w:tcPr>
            <w:tcW w:w="557" w:type="dxa"/>
          </w:tcPr>
          <w:p w14:paraId="7ED2CBB6" w14:textId="77777777" w:rsidR="003214B9" w:rsidRPr="000F74FB" w:rsidRDefault="003214B9" w:rsidP="003214B9">
            <w:pPr>
              <w:jc w:val="center"/>
              <w:rPr>
                <w:color w:val="000000" w:themeColor="text1"/>
                <w:sz w:val="18"/>
                <w:szCs w:val="18"/>
              </w:rPr>
            </w:pPr>
          </w:p>
        </w:tc>
        <w:tc>
          <w:tcPr>
            <w:tcW w:w="516" w:type="dxa"/>
          </w:tcPr>
          <w:p w14:paraId="77DDF3B5" w14:textId="77777777" w:rsidR="003214B9" w:rsidRPr="000F74FB" w:rsidRDefault="003214B9" w:rsidP="003214B9">
            <w:pPr>
              <w:jc w:val="center"/>
              <w:rPr>
                <w:color w:val="000000" w:themeColor="text1"/>
                <w:sz w:val="18"/>
                <w:szCs w:val="18"/>
              </w:rPr>
            </w:pPr>
          </w:p>
        </w:tc>
        <w:tc>
          <w:tcPr>
            <w:tcW w:w="516" w:type="dxa"/>
          </w:tcPr>
          <w:p w14:paraId="18DB6ADB" w14:textId="77777777" w:rsidR="003214B9" w:rsidRPr="000F74FB" w:rsidRDefault="003214B9" w:rsidP="003214B9">
            <w:pPr>
              <w:jc w:val="center"/>
              <w:rPr>
                <w:color w:val="000000" w:themeColor="text1"/>
                <w:sz w:val="18"/>
                <w:szCs w:val="18"/>
              </w:rPr>
            </w:pPr>
          </w:p>
        </w:tc>
        <w:tc>
          <w:tcPr>
            <w:tcW w:w="516" w:type="dxa"/>
          </w:tcPr>
          <w:p w14:paraId="349F100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536A66C" w14:textId="77777777" w:rsidR="003214B9" w:rsidRPr="000F74FB" w:rsidRDefault="003214B9" w:rsidP="003214B9">
            <w:pPr>
              <w:jc w:val="center"/>
              <w:rPr>
                <w:color w:val="000000" w:themeColor="text1"/>
                <w:sz w:val="18"/>
                <w:szCs w:val="18"/>
              </w:rPr>
            </w:pPr>
          </w:p>
        </w:tc>
        <w:tc>
          <w:tcPr>
            <w:tcW w:w="886" w:type="dxa"/>
          </w:tcPr>
          <w:p w14:paraId="2C9B5AD2" w14:textId="228E6C39" w:rsidR="003214B9" w:rsidRPr="000F74FB" w:rsidRDefault="002E5251" w:rsidP="003214B9">
            <w:pPr>
              <w:jc w:val="center"/>
              <w:rPr>
                <w:b/>
                <w:bCs/>
                <w:color w:val="000000" w:themeColor="text1"/>
                <w:sz w:val="18"/>
                <w:szCs w:val="18"/>
              </w:rPr>
            </w:pPr>
            <w:r>
              <w:rPr>
                <w:b/>
                <w:bCs/>
                <w:color w:val="000000" w:themeColor="text1"/>
                <w:sz w:val="18"/>
                <w:szCs w:val="18"/>
              </w:rPr>
              <w:t>10</w:t>
            </w:r>
          </w:p>
        </w:tc>
      </w:tr>
      <w:tr w:rsidR="000F74FB" w:rsidRPr="000F74FB" w14:paraId="61D6FF35" w14:textId="77777777" w:rsidTr="00372057">
        <w:trPr>
          <w:trHeight w:val="182"/>
        </w:trPr>
        <w:tc>
          <w:tcPr>
            <w:tcW w:w="606" w:type="dxa"/>
          </w:tcPr>
          <w:p w14:paraId="6B02A053" w14:textId="77777777" w:rsidR="003214B9" w:rsidRPr="000F74FB" w:rsidRDefault="000F74FB" w:rsidP="003214B9">
            <w:pPr>
              <w:rPr>
                <w:color w:val="000000" w:themeColor="text1"/>
              </w:rPr>
            </w:pPr>
            <w:r w:rsidRPr="000F74FB">
              <w:rPr>
                <w:color w:val="000000" w:themeColor="text1"/>
              </w:rPr>
              <w:t>v)</w:t>
            </w:r>
          </w:p>
        </w:tc>
        <w:tc>
          <w:tcPr>
            <w:tcW w:w="1806" w:type="dxa"/>
          </w:tcPr>
          <w:p w14:paraId="5ECD711C" w14:textId="77777777" w:rsidR="003214B9" w:rsidRPr="000F74FB" w:rsidRDefault="003214B9" w:rsidP="003214B9">
            <w:pPr>
              <w:rPr>
                <w:color w:val="000000" w:themeColor="text1"/>
                <w:sz w:val="18"/>
                <w:szCs w:val="18"/>
              </w:rPr>
            </w:pPr>
            <w:hyperlink r:id="rId14" w:anchor="'Persistent Foam'!A1" w:history="1">
              <w:r w:rsidRPr="000F74FB">
                <w:rPr>
                  <w:rStyle w:val="Hyperlink"/>
                  <w:color w:val="000000" w:themeColor="text1"/>
                  <w:sz w:val="18"/>
                  <w:szCs w:val="18"/>
                  <w:u w:val="none"/>
                </w:rPr>
                <w:t>Persistent Foam</w:t>
              </w:r>
            </w:hyperlink>
          </w:p>
        </w:tc>
        <w:tc>
          <w:tcPr>
            <w:tcW w:w="447" w:type="dxa"/>
          </w:tcPr>
          <w:p w14:paraId="0A791AD0" w14:textId="77777777" w:rsidR="003214B9" w:rsidRPr="000F74FB" w:rsidRDefault="003214B9" w:rsidP="003214B9">
            <w:pPr>
              <w:jc w:val="center"/>
              <w:rPr>
                <w:color w:val="000000" w:themeColor="text1"/>
                <w:sz w:val="18"/>
                <w:szCs w:val="18"/>
              </w:rPr>
            </w:pPr>
          </w:p>
        </w:tc>
        <w:tc>
          <w:tcPr>
            <w:tcW w:w="447" w:type="dxa"/>
          </w:tcPr>
          <w:p w14:paraId="630656A8" w14:textId="77777777" w:rsidR="003214B9" w:rsidRPr="000F74FB" w:rsidRDefault="003214B9" w:rsidP="003214B9">
            <w:pPr>
              <w:jc w:val="center"/>
              <w:rPr>
                <w:color w:val="000000" w:themeColor="text1"/>
                <w:sz w:val="18"/>
                <w:szCs w:val="18"/>
              </w:rPr>
            </w:pPr>
          </w:p>
        </w:tc>
        <w:tc>
          <w:tcPr>
            <w:tcW w:w="467" w:type="dxa"/>
          </w:tcPr>
          <w:p w14:paraId="0537549C" w14:textId="77777777" w:rsidR="003214B9" w:rsidRPr="000F74FB" w:rsidRDefault="003214B9" w:rsidP="003214B9">
            <w:pPr>
              <w:jc w:val="center"/>
              <w:rPr>
                <w:color w:val="000000" w:themeColor="text1"/>
                <w:sz w:val="18"/>
                <w:szCs w:val="18"/>
              </w:rPr>
            </w:pPr>
          </w:p>
        </w:tc>
        <w:tc>
          <w:tcPr>
            <w:tcW w:w="486" w:type="dxa"/>
          </w:tcPr>
          <w:p w14:paraId="36B5958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6F36200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0A76968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0279ED6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A951D8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59B663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15AE35F6" w14:textId="77777777" w:rsidR="003214B9" w:rsidRPr="000F74FB" w:rsidRDefault="003214B9" w:rsidP="003214B9">
            <w:pPr>
              <w:jc w:val="center"/>
              <w:rPr>
                <w:color w:val="000000" w:themeColor="text1"/>
                <w:sz w:val="18"/>
                <w:szCs w:val="18"/>
              </w:rPr>
            </w:pPr>
          </w:p>
        </w:tc>
        <w:tc>
          <w:tcPr>
            <w:tcW w:w="557" w:type="dxa"/>
          </w:tcPr>
          <w:p w14:paraId="5758E54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085F9BA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6E2E926" w14:textId="77777777" w:rsidR="003214B9" w:rsidRPr="000F74FB" w:rsidRDefault="003214B9" w:rsidP="003214B9">
            <w:pPr>
              <w:jc w:val="center"/>
              <w:rPr>
                <w:color w:val="000000" w:themeColor="text1"/>
                <w:sz w:val="18"/>
                <w:szCs w:val="18"/>
              </w:rPr>
            </w:pPr>
          </w:p>
        </w:tc>
        <w:tc>
          <w:tcPr>
            <w:tcW w:w="516" w:type="dxa"/>
          </w:tcPr>
          <w:p w14:paraId="5A173956" w14:textId="77777777" w:rsidR="003214B9" w:rsidRPr="000F74FB" w:rsidRDefault="003214B9" w:rsidP="003214B9">
            <w:pPr>
              <w:jc w:val="center"/>
              <w:rPr>
                <w:color w:val="000000" w:themeColor="text1"/>
                <w:sz w:val="18"/>
                <w:szCs w:val="18"/>
              </w:rPr>
            </w:pPr>
          </w:p>
        </w:tc>
        <w:tc>
          <w:tcPr>
            <w:tcW w:w="516" w:type="dxa"/>
          </w:tcPr>
          <w:p w14:paraId="47FF6C9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CF68AB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09356E59" w14:textId="79315955" w:rsidR="003214B9" w:rsidRPr="000F74FB" w:rsidRDefault="002E5251" w:rsidP="003214B9">
            <w:pPr>
              <w:jc w:val="center"/>
              <w:rPr>
                <w:b/>
                <w:bCs/>
                <w:color w:val="000000" w:themeColor="text1"/>
                <w:sz w:val="18"/>
                <w:szCs w:val="18"/>
              </w:rPr>
            </w:pPr>
            <w:r>
              <w:rPr>
                <w:b/>
                <w:bCs/>
                <w:color w:val="000000" w:themeColor="text1"/>
                <w:sz w:val="18"/>
                <w:szCs w:val="18"/>
              </w:rPr>
              <w:t>11</w:t>
            </w:r>
          </w:p>
        </w:tc>
      </w:tr>
      <w:tr w:rsidR="000F74FB" w:rsidRPr="000F74FB" w14:paraId="5804AAF3" w14:textId="77777777" w:rsidTr="00372057">
        <w:trPr>
          <w:trHeight w:val="182"/>
        </w:trPr>
        <w:tc>
          <w:tcPr>
            <w:tcW w:w="606" w:type="dxa"/>
          </w:tcPr>
          <w:p w14:paraId="10097AE9" w14:textId="77777777" w:rsidR="003214B9" w:rsidRPr="000F74FB" w:rsidRDefault="000F74FB" w:rsidP="003214B9">
            <w:pPr>
              <w:rPr>
                <w:color w:val="000000" w:themeColor="text1"/>
              </w:rPr>
            </w:pPr>
            <w:r w:rsidRPr="000F74FB">
              <w:rPr>
                <w:color w:val="000000" w:themeColor="text1"/>
              </w:rPr>
              <w:t>vi)</w:t>
            </w:r>
          </w:p>
        </w:tc>
        <w:tc>
          <w:tcPr>
            <w:tcW w:w="1806" w:type="dxa"/>
          </w:tcPr>
          <w:p w14:paraId="56BCEA46" w14:textId="77777777" w:rsidR="003214B9" w:rsidRPr="000F74FB" w:rsidRDefault="003214B9" w:rsidP="003214B9">
            <w:pPr>
              <w:rPr>
                <w:color w:val="000000" w:themeColor="text1"/>
                <w:sz w:val="18"/>
                <w:szCs w:val="18"/>
              </w:rPr>
            </w:pPr>
            <w:hyperlink r:id="rId15" w:anchor="'Wet Sieve'!A1" w:history="1">
              <w:r w:rsidRPr="000F74FB">
                <w:rPr>
                  <w:rStyle w:val="Hyperlink"/>
                  <w:color w:val="000000" w:themeColor="text1"/>
                  <w:sz w:val="18"/>
                  <w:szCs w:val="18"/>
                  <w:u w:val="none"/>
                </w:rPr>
                <w:t>Wet Sieve</w:t>
              </w:r>
            </w:hyperlink>
          </w:p>
        </w:tc>
        <w:tc>
          <w:tcPr>
            <w:tcW w:w="447" w:type="dxa"/>
          </w:tcPr>
          <w:p w14:paraId="28747106" w14:textId="77777777" w:rsidR="003214B9" w:rsidRPr="000F74FB" w:rsidRDefault="003214B9" w:rsidP="003214B9">
            <w:pPr>
              <w:jc w:val="center"/>
              <w:rPr>
                <w:color w:val="000000" w:themeColor="text1"/>
                <w:sz w:val="18"/>
                <w:szCs w:val="18"/>
              </w:rPr>
            </w:pPr>
          </w:p>
        </w:tc>
        <w:tc>
          <w:tcPr>
            <w:tcW w:w="447" w:type="dxa"/>
          </w:tcPr>
          <w:p w14:paraId="1620B4BF" w14:textId="77777777" w:rsidR="003214B9" w:rsidRPr="000F74FB" w:rsidRDefault="003214B9" w:rsidP="003214B9">
            <w:pPr>
              <w:jc w:val="center"/>
              <w:rPr>
                <w:color w:val="000000" w:themeColor="text1"/>
                <w:sz w:val="18"/>
                <w:szCs w:val="18"/>
              </w:rPr>
            </w:pPr>
          </w:p>
        </w:tc>
        <w:tc>
          <w:tcPr>
            <w:tcW w:w="467" w:type="dxa"/>
          </w:tcPr>
          <w:p w14:paraId="7FC2B463" w14:textId="77777777" w:rsidR="003214B9" w:rsidRPr="000F74FB" w:rsidRDefault="003214B9" w:rsidP="003214B9">
            <w:pPr>
              <w:jc w:val="center"/>
              <w:rPr>
                <w:color w:val="000000" w:themeColor="text1"/>
                <w:sz w:val="18"/>
                <w:szCs w:val="18"/>
              </w:rPr>
            </w:pPr>
          </w:p>
        </w:tc>
        <w:tc>
          <w:tcPr>
            <w:tcW w:w="486" w:type="dxa"/>
          </w:tcPr>
          <w:p w14:paraId="6B8F3239"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6F86A31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B2AFF2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5B8C0AC8" w14:textId="77777777" w:rsidR="003214B9" w:rsidRPr="000F74FB" w:rsidRDefault="003214B9" w:rsidP="003214B9">
            <w:pPr>
              <w:jc w:val="center"/>
              <w:rPr>
                <w:color w:val="000000" w:themeColor="text1"/>
                <w:sz w:val="18"/>
                <w:szCs w:val="18"/>
              </w:rPr>
            </w:pPr>
          </w:p>
        </w:tc>
        <w:tc>
          <w:tcPr>
            <w:tcW w:w="516" w:type="dxa"/>
          </w:tcPr>
          <w:p w14:paraId="268685A8" w14:textId="77777777" w:rsidR="003214B9" w:rsidRPr="000F74FB" w:rsidRDefault="003214B9" w:rsidP="003214B9">
            <w:pPr>
              <w:jc w:val="center"/>
              <w:rPr>
                <w:color w:val="000000" w:themeColor="text1"/>
                <w:sz w:val="18"/>
                <w:szCs w:val="18"/>
              </w:rPr>
            </w:pPr>
          </w:p>
        </w:tc>
        <w:tc>
          <w:tcPr>
            <w:tcW w:w="516" w:type="dxa"/>
          </w:tcPr>
          <w:p w14:paraId="11C2403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6425808C" w14:textId="77777777" w:rsidR="003214B9" w:rsidRPr="000F74FB" w:rsidRDefault="003214B9" w:rsidP="003214B9">
            <w:pPr>
              <w:jc w:val="center"/>
              <w:rPr>
                <w:color w:val="000000" w:themeColor="text1"/>
                <w:sz w:val="18"/>
                <w:szCs w:val="18"/>
              </w:rPr>
            </w:pPr>
          </w:p>
        </w:tc>
        <w:tc>
          <w:tcPr>
            <w:tcW w:w="557" w:type="dxa"/>
          </w:tcPr>
          <w:p w14:paraId="0DC17884" w14:textId="77777777" w:rsidR="003214B9" w:rsidRPr="000F74FB" w:rsidRDefault="003214B9" w:rsidP="003214B9">
            <w:pPr>
              <w:jc w:val="center"/>
              <w:rPr>
                <w:color w:val="000000" w:themeColor="text1"/>
                <w:sz w:val="18"/>
                <w:szCs w:val="18"/>
              </w:rPr>
            </w:pPr>
          </w:p>
        </w:tc>
        <w:tc>
          <w:tcPr>
            <w:tcW w:w="557" w:type="dxa"/>
          </w:tcPr>
          <w:p w14:paraId="52392AE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762EEC27" w14:textId="77777777" w:rsidR="003214B9" w:rsidRPr="000F74FB" w:rsidRDefault="003214B9" w:rsidP="003214B9">
            <w:pPr>
              <w:jc w:val="center"/>
              <w:rPr>
                <w:color w:val="000000" w:themeColor="text1"/>
                <w:sz w:val="18"/>
                <w:szCs w:val="18"/>
              </w:rPr>
            </w:pPr>
          </w:p>
        </w:tc>
        <w:tc>
          <w:tcPr>
            <w:tcW w:w="516" w:type="dxa"/>
          </w:tcPr>
          <w:p w14:paraId="01267C06" w14:textId="77777777" w:rsidR="003214B9" w:rsidRPr="000F74FB" w:rsidRDefault="003214B9" w:rsidP="003214B9">
            <w:pPr>
              <w:jc w:val="center"/>
              <w:rPr>
                <w:color w:val="000000" w:themeColor="text1"/>
                <w:sz w:val="18"/>
                <w:szCs w:val="18"/>
              </w:rPr>
            </w:pPr>
          </w:p>
        </w:tc>
        <w:tc>
          <w:tcPr>
            <w:tcW w:w="516" w:type="dxa"/>
          </w:tcPr>
          <w:p w14:paraId="3C709C5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72B7FBE" w14:textId="77777777" w:rsidR="003214B9" w:rsidRPr="000F74FB" w:rsidRDefault="003214B9" w:rsidP="003214B9">
            <w:pPr>
              <w:jc w:val="center"/>
              <w:rPr>
                <w:color w:val="000000" w:themeColor="text1"/>
                <w:sz w:val="18"/>
                <w:szCs w:val="18"/>
              </w:rPr>
            </w:pPr>
          </w:p>
        </w:tc>
        <w:tc>
          <w:tcPr>
            <w:tcW w:w="886" w:type="dxa"/>
          </w:tcPr>
          <w:p w14:paraId="6AD066CD" w14:textId="7D223001" w:rsidR="003214B9" w:rsidRPr="000F74FB" w:rsidRDefault="00734855" w:rsidP="003214B9">
            <w:pPr>
              <w:jc w:val="center"/>
              <w:rPr>
                <w:b/>
                <w:bCs/>
                <w:color w:val="000000" w:themeColor="text1"/>
                <w:sz w:val="18"/>
                <w:szCs w:val="18"/>
              </w:rPr>
            </w:pPr>
            <w:r>
              <w:rPr>
                <w:b/>
                <w:bCs/>
                <w:color w:val="000000" w:themeColor="text1"/>
                <w:sz w:val="18"/>
                <w:szCs w:val="18"/>
              </w:rPr>
              <w:t>12.1</w:t>
            </w:r>
          </w:p>
        </w:tc>
      </w:tr>
      <w:tr w:rsidR="000F74FB" w:rsidRPr="000F74FB" w14:paraId="37A552C6" w14:textId="77777777" w:rsidTr="00372057">
        <w:trPr>
          <w:trHeight w:val="182"/>
        </w:trPr>
        <w:tc>
          <w:tcPr>
            <w:tcW w:w="606" w:type="dxa"/>
          </w:tcPr>
          <w:p w14:paraId="461F1C72" w14:textId="77777777" w:rsidR="003214B9" w:rsidRPr="000F74FB" w:rsidRDefault="000F74FB" w:rsidP="003214B9">
            <w:pPr>
              <w:rPr>
                <w:color w:val="000000" w:themeColor="text1"/>
              </w:rPr>
            </w:pPr>
            <w:r w:rsidRPr="000F74FB">
              <w:rPr>
                <w:color w:val="000000" w:themeColor="text1"/>
              </w:rPr>
              <w:t>vii)</w:t>
            </w:r>
          </w:p>
        </w:tc>
        <w:tc>
          <w:tcPr>
            <w:tcW w:w="1806" w:type="dxa"/>
          </w:tcPr>
          <w:p w14:paraId="32931808" w14:textId="77777777" w:rsidR="003214B9" w:rsidRPr="000F74FB" w:rsidRDefault="003214B9" w:rsidP="003214B9">
            <w:pPr>
              <w:rPr>
                <w:color w:val="000000" w:themeColor="text1"/>
                <w:sz w:val="18"/>
                <w:szCs w:val="18"/>
              </w:rPr>
            </w:pPr>
            <w:hyperlink r:id="rId16" w:anchor="'Dry Sieve'!A1" w:history="1">
              <w:r w:rsidRPr="000F74FB">
                <w:rPr>
                  <w:rStyle w:val="Hyperlink"/>
                  <w:color w:val="000000" w:themeColor="text1"/>
                  <w:sz w:val="18"/>
                  <w:szCs w:val="18"/>
                  <w:u w:val="none"/>
                </w:rPr>
                <w:t>Dry Sieve</w:t>
              </w:r>
            </w:hyperlink>
            <w:r w:rsidRPr="000F74FB">
              <w:rPr>
                <w:rStyle w:val="Hyperlink"/>
                <w:color w:val="000000" w:themeColor="text1"/>
                <w:sz w:val="18"/>
                <w:szCs w:val="18"/>
                <w:u w:val="none"/>
              </w:rPr>
              <w:t xml:space="preserve"> </w:t>
            </w:r>
          </w:p>
        </w:tc>
        <w:tc>
          <w:tcPr>
            <w:tcW w:w="447" w:type="dxa"/>
          </w:tcPr>
          <w:p w14:paraId="500DC3D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3B1F269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67" w:type="dxa"/>
          </w:tcPr>
          <w:p w14:paraId="35191327" w14:textId="77777777" w:rsidR="003214B9" w:rsidRPr="000F74FB" w:rsidRDefault="003214B9" w:rsidP="003214B9">
            <w:pPr>
              <w:jc w:val="center"/>
              <w:rPr>
                <w:color w:val="000000" w:themeColor="text1"/>
                <w:sz w:val="18"/>
                <w:szCs w:val="18"/>
              </w:rPr>
            </w:pPr>
          </w:p>
        </w:tc>
        <w:tc>
          <w:tcPr>
            <w:tcW w:w="486" w:type="dxa"/>
          </w:tcPr>
          <w:p w14:paraId="1E0088E6" w14:textId="77777777" w:rsidR="003214B9" w:rsidRPr="000F74FB" w:rsidRDefault="003214B9" w:rsidP="003214B9">
            <w:pPr>
              <w:jc w:val="center"/>
              <w:rPr>
                <w:color w:val="000000" w:themeColor="text1"/>
                <w:sz w:val="18"/>
                <w:szCs w:val="18"/>
              </w:rPr>
            </w:pPr>
          </w:p>
        </w:tc>
        <w:tc>
          <w:tcPr>
            <w:tcW w:w="486" w:type="dxa"/>
          </w:tcPr>
          <w:p w14:paraId="1590AF35" w14:textId="77777777" w:rsidR="003214B9" w:rsidRPr="000F74FB" w:rsidRDefault="003214B9" w:rsidP="003214B9">
            <w:pPr>
              <w:jc w:val="center"/>
              <w:rPr>
                <w:color w:val="000000" w:themeColor="text1"/>
                <w:sz w:val="18"/>
                <w:szCs w:val="18"/>
              </w:rPr>
            </w:pPr>
          </w:p>
        </w:tc>
        <w:tc>
          <w:tcPr>
            <w:tcW w:w="516" w:type="dxa"/>
          </w:tcPr>
          <w:p w14:paraId="6A9E3AF3" w14:textId="77777777" w:rsidR="003214B9" w:rsidRPr="000F74FB" w:rsidRDefault="003214B9" w:rsidP="003214B9">
            <w:pPr>
              <w:jc w:val="center"/>
              <w:rPr>
                <w:color w:val="000000" w:themeColor="text1"/>
                <w:sz w:val="18"/>
                <w:szCs w:val="18"/>
              </w:rPr>
            </w:pPr>
          </w:p>
        </w:tc>
        <w:tc>
          <w:tcPr>
            <w:tcW w:w="426" w:type="dxa"/>
          </w:tcPr>
          <w:p w14:paraId="53486D0B" w14:textId="77777777" w:rsidR="003214B9" w:rsidRPr="000F74FB" w:rsidRDefault="003214B9" w:rsidP="003214B9">
            <w:pPr>
              <w:jc w:val="center"/>
              <w:rPr>
                <w:color w:val="000000" w:themeColor="text1"/>
                <w:sz w:val="18"/>
                <w:szCs w:val="18"/>
              </w:rPr>
            </w:pPr>
          </w:p>
        </w:tc>
        <w:tc>
          <w:tcPr>
            <w:tcW w:w="516" w:type="dxa"/>
          </w:tcPr>
          <w:p w14:paraId="1C8C2700" w14:textId="77777777" w:rsidR="003214B9" w:rsidRPr="000F74FB" w:rsidRDefault="003214B9" w:rsidP="003214B9">
            <w:pPr>
              <w:jc w:val="center"/>
              <w:rPr>
                <w:color w:val="000000" w:themeColor="text1"/>
                <w:sz w:val="18"/>
                <w:szCs w:val="18"/>
              </w:rPr>
            </w:pPr>
          </w:p>
        </w:tc>
        <w:tc>
          <w:tcPr>
            <w:tcW w:w="516" w:type="dxa"/>
          </w:tcPr>
          <w:p w14:paraId="47C0E2F9" w14:textId="77777777" w:rsidR="003214B9" w:rsidRPr="000F74FB" w:rsidRDefault="003214B9" w:rsidP="003214B9">
            <w:pPr>
              <w:jc w:val="center"/>
              <w:rPr>
                <w:color w:val="000000" w:themeColor="text1"/>
                <w:sz w:val="18"/>
                <w:szCs w:val="18"/>
              </w:rPr>
            </w:pPr>
          </w:p>
        </w:tc>
        <w:tc>
          <w:tcPr>
            <w:tcW w:w="557" w:type="dxa"/>
          </w:tcPr>
          <w:p w14:paraId="4DD0383B" w14:textId="77777777" w:rsidR="003214B9" w:rsidRPr="000F74FB" w:rsidRDefault="003214B9" w:rsidP="003214B9">
            <w:pPr>
              <w:jc w:val="center"/>
              <w:rPr>
                <w:color w:val="000000" w:themeColor="text1"/>
                <w:sz w:val="18"/>
                <w:szCs w:val="18"/>
              </w:rPr>
            </w:pPr>
          </w:p>
        </w:tc>
        <w:tc>
          <w:tcPr>
            <w:tcW w:w="557" w:type="dxa"/>
          </w:tcPr>
          <w:p w14:paraId="480A1E1A" w14:textId="77777777" w:rsidR="003214B9" w:rsidRPr="000F74FB" w:rsidRDefault="003214B9" w:rsidP="003214B9">
            <w:pPr>
              <w:jc w:val="center"/>
              <w:rPr>
                <w:color w:val="000000" w:themeColor="text1"/>
                <w:sz w:val="18"/>
                <w:szCs w:val="18"/>
              </w:rPr>
            </w:pPr>
          </w:p>
        </w:tc>
        <w:tc>
          <w:tcPr>
            <w:tcW w:w="557" w:type="dxa"/>
          </w:tcPr>
          <w:p w14:paraId="4731B026" w14:textId="77777777" w:rsidR="003214B9" w:rsidRPr="000F74FB" w:rsidRDefault="003214B9" w:rsidP="003214B9">
            <w:pPr>
              <w:jc w:val="center"/>
              <w:rPr>
                <w:color w:val="000000" w:themeColor="text1"/>
                <w:sz w:val="18"/>
                <w:szCs w:val="18"/>
              </w:rPr>
            </w:pPr>
          </w:p>
        </w:tc>
        <w:tc>
          <w:tcPr>
            <w:tcW w:w="516" w:type="dxa"/>
          </w:tcPr>
          <w:p w14:paraId="583F8070" w14:textId="77777777" w:rsidR="003214B9" w:rsidRPr="000F74FB" w:rsidRDefault="003214B9" w:rsidP="003214B9">
            <w:pPr>
              <w:jc w:val="center"/>
              <w:rPr>
                <w:color w:val="000000" w:themeColor="text1"/>
                <w:sz w:val="18"/>
                <w:szCs w:val="18"/>
              </w:rPr>
            </w:pPr>
          </w:p>
        </w:tc>
        <w:tc>
          <w:tcPr>
            <w:tcW w:w="516" w:type="dxa"/>
          </w:tcPr>
          <w:p w14:paraId="172F3257" w14:textId="77777777" w:rsidR="003214B9" w:rsidRPr="000F74FB" w:rsidRDefault="003214B9" w:rsidP="003214B9">
            <w:pPr>
              <w:jc w:val="center"/>
              <w:rPr>
                <w:color w:val="000000" w:themeColor="text1"/>
                <w:sz w:val="18"/>
                <w:szCs w:val="18"/>
              </w:rPr>
            </w:pPr>
          </w:p>
        </w:tc>
        <w:tc>
          <w:tcPr>
            <w:tcW w:w="516" w:type="dxa"/>
          </w:tcPr>
          <w:p w14:paraId="08AAEB6E" w14:textId="77777777" w:rsidR="003214B9" w:rsidRPr="000F74FB" w:rsidRDefault="003214B9" w:rsidP="003214B9">
            <w:pPr>
              <w:jc w:val="center"/>
              <w:rPr>
                <w:color w:val="000000" w:themeColor="text1"/>
                <w:sz w:val="18"/>
                <w:szCs w:val="18"/>
              </w:rPr>
            </w:pPr>
          </w:p>
        </w:tc>
        <w:tc>
          <w:tcPr>
            <w:tcW w:w="516" w:type="dxa"/>
          </w:tcPr>
          <w:p w14:paraId="20169ACD" w14:textId="77777777" w:rsidR="003214B9" w:rsidRPr="000F74FB" w:rsidRDefault="003214B9" w:rsidP="003214B9">
            <w:pPr>
              <w:jc w:val="center"/>
              <w:rPr>
                <w:color w:val="000000" w:themeColor="text1"/>
                <w:sz w:val="18"/>
                <w:szCs w:val="18"/>
              </w:rPr>
            </w:pPr>
          </w:p>
        </w:tc>
        <w:tc>
          <w:tcPr>
            <w:tcW w:w="886" w:type="dxa"/>
          </w:tcPr>
          <w:p w14:paraId="1E3D7B06" w14:textId="6B0FE852" w:rsidR="003214B9" w:rsidRPr="000F74FB" w:rsidRDefault="00734855" w:rsidP="003214B9">
            <w:pPr>
              <w:jc w:val="center"/>
              <w:rPr>
                <w:b/>
                <w:bCs/>
                <w:color w:val="000000" w:themeColor="text1"/>
                <w:sz w:val="18"/>
                <w:szCs w:val="18"/>
              </w:rPr>
            </w:pPr>
            <w:r>
              <w:rPr>
                <w:b/>
                <w:bCs/>
                <w:color w:val="000000" w:themeColor="text1"/>
                <w:sz w:val="18"/>
                <w:szCs w:val="18"/>
              </w:rPr>
              <w:t>12.2</w:t>
            </w:r>
          </w:p>
        </w:tc>
      </w:tr>
      <w:tr w:rsidR="000F74FB" w:rsidRPr="000F74FB" w14:paraId="5A7D3202" w14:textId="77777777" w:rsidTr="00372057">
        <w:trPr>
          <w:trHeight w:val="182"/>
        </w:trPr>
        <w:tc>
          <w:tcPr>
            <w:tcW w:w="606" w:type="dxa"/>
          </w:tcPr>
          <w:p w14:paraId="5C65353E" w14:textId="77777777" w:rsidR="003214B9" w:rsidRPr="000F74FB" w:rsidRDefault="000F74FB" w:rsidP="003214B9">
            <w:pPr>
              <w:rPr>
                <w:color w:val="000000" w:themeColor="text1"/>
              </w:rPr>
            </w:pPr>
            <w:r w:rsidRPr="000F74FB">
              <w:rPr>
                <w:color w:val="000000" w:themeColor="text1"/>
              </w:rPr>
              <w:t>viii)</w:t>
            </w:r>
          </w:p>
        </w:tc>
        <w:tc>
          <w:tcPr>
            <w:tcW w:w="1806" w:type="dxa"/>
          </w:tcPr>
          <w:p w14:paraId="31B87805" w14:textId="77777777" w:rsidR="003214B9" w:rsidRPr="000F74FB" w:rsidRDefault="003214B9" w:rsidP="003214B9">
            <w:pPr>
              <w:rPr>
                <w:color w:val="000000" w:themeColor="text1"/>
              </w:rPr>
            </w:pPr>
            <w:hyperlink r:id="rId17" w:anchor="'Nominal Size Range'!A1" w:history="1">
              <w:r w:rsidRPr="000F74FB">
                <w:rPr>
                  <w:rStyle w:val="Hyperlink"/>
                  <w:color w:val="000000" w:themeColor="text1"/>
                  <w:sz w:val="18"/>
                  <w:szCs w:val="18"/>
                  <w:u w:val="none"/>
                </w:rPr>
                <w:t>Nominal Size Range</w:t>
              </w:r>
            </w:hyperlink>
          </w:p>
        </w:tc>
        <w:tc>
          <w:tcPr>
            <w:tcW w:w="447" w:type="dxa"/>
          </w:tcPr>
          <w:p w14:paraId="0CE13242" w14:textId="77777777" w:rsidR="003214B9" w:rsidRPr="000F74FB" w:rsidRDefault="003214B9" w:rsidP="003214B9">
            <w:pPr>
              <w:jc w:val="center"/>
              <w:rPr>
                <w:color w:val="000000" w:themeColor="text1"/>
                <w:sz w:val="18"/>
                <w:szCs w:val="18"/>
              </w:rPr>
            </w:pPr>
          </w:p>
        </w:tc>
        <w:tc>
          <w:tcPr>
            <w:tcW w:w="447" w:type="dxa"/>
          </w:tcPr>
          <w:p w14:paraId="3651CAAB" w14:textId="77777777" w:rsidR="003214B9" w:rsidRPr="000F74FB" w:rsidRDefault="003214B9" w:rsidP="003214B9">
            <w:pPr>
              <w:jc w:val="center"/>
              <w:rPr>
                <w:color w:val="000000" w:themeColor="text1"/>
                <w:sz w:val="18"/>
                <w:szCs w:val="18"/>
              </w:rPr>
            </w:pPr>
          </w:p>
        </w:tc>
        <w:tc>
          <w:tcPr>
            <w:tcW w:w="467" w:type="dxa"/>
          </w:tcPr>
          <w:p w14:paraId="7AD8E0E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6D38F580" w14:textId="77777777" w:rsidR="003214B9" w:rsidRPr="000F74FB" w:rsidRDefault="003214B9" w:rsidP="003214B9">
            <w:pPr>
              <w:jc w:val="center"/>
              <w:rPr>
                <w:color w:val="000000" w:themeColor="text1"/>
                <w:sz w:val="18"/>
                <w:szCs w:val="18"/>
              </w:rPr>
            </w:pPr>
          </w:p>
        </w:tc>
        <w:tc>
          <w:tcPr>
            <w:tcW w:w="486" w:type="dxa"/>
          </w:tcPr>
          <w:p w14:paraId="3D2F2BCE" w14:textId="77777777" w:rsidR="003214B9" w:rsidRPr="000F74FB" w:rsidRDefault="003214B9" w:rsidP="003214B9">
            <w:pPr>
              <w:jc w:val="center"/>
              <w:rPr>
                <w:color w:val="000000" w:themeColor="text1"/>
                <w:sz w:val="18"/>
                <w:szCs w:val="18"/>
              </w:rPr>
            </w:pPr>
          </w:p>
        </w:tc>
        <w:tc>
          <w:tcPr>
            <w:tcW w:w="516" w:type="dxa"/>
          </w:tcPr>
          <w:p w14:paraId="55B064DD" w14:textId="77777777" w:rsidR="003214B9" w:rsidRPr="000F74FB" w:rsidRDefault="003214B9" w:rsidP="003214B9">
            <w:pPr>
              <w:jc w:val="center"/>
              <w:rPr>
                <w:color w:val="000000" w:themeColor="text1"/>
                <w:sz w:val="18"/>
                <w:szCs w:val="18"/>
              </w:rPr>
            </w:pPr>
          </w:p>
        </w:tc>
        <w:tc>
          <w:tcPr>
            <w:tcW w:w="426" w:type="dxa"/>
          </w:tcPr>
          <w:p w14:paraId="6B1A42C1" w14:textId="77777777" w:rsidR="003214B9" w:rsidRPr="000F74FB" w:rsidRDefault="003214B9" w:rsidP="003214B9">
            <w:pPr>
              <w:jc w:val="center"/>
              <w:rPr>
                <w:color w:val="000000" w:themeColor="text1"/>
                <w:sz w:val="18"/>
                <w:szCs w:val="18"/>
              </w:rPr>
            </w:pPr>
          </w:p>
        </w:tc>
        <w:tc>
          <w:tcPr>
            <w:tcW w:w="516" w:type="dxa"/>
          </w:tcPr>
          <w:p w14:paraId="697FE976" w14:textId="77777777" w:rsidR="003214B9" w:rsidRPr="000F74FB" w:rsidRDefault="003214B9" w:rsidP="003214B9">
            <w:pPr>
              <w:jc w:val="center"/>
              <w:rPr>
                <w:color w:val="000000" w:themeColor="text1"/>
                <w:sz w:val="18"/>
                <w:szCs w:val="18"/>
              </w:rPr>
            </w:pPr>
          </w:p>
        </w:tc>
        <w:tc>
          <w:tcPr>
            <w:tcW w:w="516" w:type="dxa"/>
          </w:tcPr>
          <w:p w14:paraId="6B2C3DBD" w14:textId="77777777" w:rsidR="003214B9" w:rsidRPr="000F74FB" w:rsidRDefault="003214B9" w:rsidP="003214B9">
            <w:pPr>
              <w:jc w:val="center"/>
              <w:rPr>
                <w:color w:val="000000" w:themeColor="text1"/>
                <w:sz w:val="18"/>
                <w:szCs w:val="18"/>
              </w:rPr>
            </w:pPr>
          </w:p>
        </w:tc>
        <w:tc>
          <w:tcPr>
            <w:tcW w:w="557" w:type="dxa"/>
          </w:tcPr>
          <w:p w14:paraId="1B496EC1" w14:textId="77777777" w:rsidR="003214B9" w:rsidRPr="000F74FB" w:rsidRDefault="003214B9" w:rsidP="003214B9">
            <w:pPr>
              <w:jc w:val="center"/>
              <w:rPr>
                <w:color w:val="000000" w:themeColor="text1"/>
                <w:sz w:val="18"/>
                <w:szCs w:val="18"/>
              </w:rPr>
            </w:pPr>
          </w:p>
        </w:tc>
        <w:tc>
          <w:tcPr>
            <w:tcW w:w="557" w:type="dxa"/>
          </w:tcPr>
          <w:p w14:paraId="6B2A9596" w14:textId="77777777" w:rsidR="003214B9" w:rsidRPr="000F74FB" w:rsidRDefault="003214B9" w:rsidP="003214B9">
            <w:pPr>
              <w:jc w:val="center"/>
              <w:rPr>
                <w:color w:val="000000" w:themeColor="text1"/>
                <w:sz w:val="18"/>
                <w:szCs w:val="18"/>
              </w:rPr>
            </w:pPr>
          </w:p>
        </w:tc>
        <w:tc>
          <w:tcPr>
            <w:tcW w:w="557" w:type="dxa"/>
          </w:tcPr>
          <w:p w14:paraId="5BB99387" w14:textId="77777777" w:rsidR="003214B9" w:rsidRPr="000F74FB" w:rsidRDefault="003214B9" w:rsidP="003214B9">
            <w:pPr>
              <w:jc w:val="center"/>
              <w:rPr>
                <w:color w:val="000000" w:themeColor="text1"/>
                <w:sz w:val="18"/>
                <w:szCs w:val="18"/>
              </w:rPr>
            </w:pPr>
          </w:p>
        </w:tc>
        <w:tc>
          <w:tcPr>
            <w:tcW w:w="516" w:type="dxa"/>
          </w:tcPr>
          <w:p w14:paraId="795D7B94" w14:textId="77777777" w:rsidR="003214B9" w:rsidRPr="000F74FB" w:rsidRDefault="003214B9" w:rsidP="003214B9">
            <w:pPr>
              <w:jc w:val="center"/>
              <w:rPr>
                <w:color w:val="000000" w:themeColor="text1"/>
                <w:sz w:val="18"/>
                <w:szCs w:val="18"/>
              </w:rPr>
            </w:pPr>
          </w:p>
        </w:tc>
        <w:tc>
          <w:tcPr>
            <w:tcW w:w="516" w:type="dxa"/>
          </w:tcPr>
          <w:p w14:paraId="125ADF4B" w14:textId="77777777" w:rsidR="003214B9" w:rsidRPr="000F74FB" w:rsidRDefault="003214B9" w:rsidP="003214B9">
            <w:pPr>
              <w:jc w:val="center"/>
              <w:rPr>
                <w:color w:val="000000" w:themeColor="text1"/>
                <w:sz w:val="18"/>
                <w:szCs w:val="18"/>
              </w:rPr>
            </w:pPr>
          </w:p>
        </w:tc>
        <w:tc>
          <w:tcPr>
            <w:tcW w:w="516" w:type="dxa"/>
          </w:tcPr>
          <w:p w14:paraId="433503E8" w14:textId="77777777" w:rsidR="003214B9" w:rsidRPr="000F74FB" w:rsidRDefault="003214B9" w:rsidP="003214B9">
            <w:pPr>
              <w:jc w:val="center"/>
              <w:rPr>
                <w:color w:val="000000" w:themeColor="text1"/>
                <w:sz w:val="18"/>
                <w:szCs w:val="18"/>
              </w:rPr>
            </w:pPr>
          </w:p>
        </w:tc>
        <w:tc>
          <w:tcPr>
            <w:tcW w:w="516" w:type="dxa"/>
          </w:tcPr>
          <w:p w14:paraId="63E3B5F1" w14:textId="77777777" w:rsidR="003214B9" w:rsidRPr="000F74FB" w:rsidRDefault="003214B9" w:rsidP="003214B9">
            <w:pPr>
              <w:jc w:val="center"/>
              <w:rPr>
                <w:color w:val="000000" w:themeColor="text1"/>
                <w:sz w:val="18"/>
                <w:szCs w:val="18"/>
              </w:rPr>
            </w:pPr>
          </w:p>
        </w:tc>
        <w:tc>
          <w:tcPr>
            <w:tcW w:w="886" w:type="dxa"/>
          </w:tcPr>
          <w:p w14:paraId="31C7D683" w14:textId="4341D5B1" w:rsidR="003214B9" w:rsidRPr="000F74FB" w:rsidRDefault="00734855" w:rsidP="003214B9">
            <w:pPr>
              <w:jc w:val="center"/>
              <w:rPr>
                <w:b/>
                <w:bCs/>
                <w:color w:val="000000" w:themeColor="text1"/>
                <w:sz w:val="18"/>
                <w:szCs w:val="18"/>
              </w:rPr>
            </w:pPr>
            <w:r>
              <w:rPr>
                <w:b/>
                <w:bCs/>
                <w:color w:val="000000" w:themeColor="text1"/>
                <w:sz w:val="18"/>
                <w:szCs w:val="18"/>
              </w:rPr>
              <w:t>12.3</w:t>
            </w:r>
          </w:p>
        </w:tc>
      </w:tr>
      <w:tr w:rsidR="000F74FB" w:rsidRPr="000F74FB" w14:paraId="319E1681" w14:textId="77777777" w:rsidTr="00372057">
        <w:trPr>
          <w:trHeight w:val="182"/>
        </w:trPr>
        <w:tc>
          <w:tcPr>
            <w:tcW w:w="606" w:type="dxa"/>
          </w:tcPr>
          <w:p w14:paraId="0FF46F70" w14:textId="77777777" w:rsidR="003214B9" w:rsidRPr="000F74FB" w:rsidRDefault="000F74FB" w:rsidP="003214B9">
            <w:pPr>
              <w:rPr>
                <w:color w:val="000000" w:themeColor="text1"/>
              </w:rPr>
            </w:pPr>
            <w:r w:rsidRPr="000F74FB">
              <w:rPr>
                <w:color w:val="000000" w:themeColor="text1"/>
              </w:rPr>
              <w:t>ix)</w:t>
            </w:r>
          </w:p>
        </w:tc>
        <w:tc>
          <w:tcPr>
            <w:tcW w:w="1806" w:type="dxa"/>
          </w:tcPr>
          <w:p w14:paraId="2F63E711" w14:textId="77777777" w:rsidR="003214B9" w:rsidRPr="000F74FB" w:rsidRDefault="003214B9" w:rsidP="003214B9">
            <w:pPr>
              <w:rPr>
                <w:color w:val="000000" w:themeColor="text1"/>
                <w:sz w:val="18"/>
                <w:szCs w:val="18"/>
              </w:rPr>
            </w:pPr>
            <w:hyperlink r:id="rId18" w:anchor="Dustiness!A1" w:history="1">
              <w:r w:rsidRPr="000F74FB">
                <w:rPr>
                  <w:rStyle w:val="Hyperlink"/>
                  <w:color w:val="000000" w:themeColor="text1"/>
                  <w:sz w:val="18"/>
                  <w:szCs w:val="18"/>
                  <w:u w:val="none"/>
                </w:rPr>
                <w:t>Dustiness</w:t>
              </w:r>
            </w:hyperlink>
          </w:p>
        </w:tc>
        <w:tc>
          <w:tcPr>
            <w:tcW w:w="447" w:type="dxa"/>
          </w:tcPr>
          <w:p w14:paraId="26A446AD" w14:textId="77777777" w:rsidR="003214B9" w:rsidRPr="000F74FB" w:rsidRDefault="003214B9" w:rsidP="003214B9">
            <w:pPr>
              <w:jc w:val="center"/>
              <w:rPr>
                <w:color w:val="000000" w:themeColor="text1"/>
                <w:sz w:val="18"/>
                <w:szCs w:val="18"/>
              </w:rPr>
            </w:pPr>
          </w:p>
        </w:tc>
        <w:tc>
          <w:tcPr>
            <w:tcW w:w="447" w:type="dxa"/>
          </w:tcPr>
          <w:p w14:paraId="073829FA" w14:textId="77777777" w:rsidR="003214B9" w:rsidRPr="000F74FB" w:rsidRDefault="003214B9" w:rsidP="003214B9">
            <w:pPr>
              <w:jc w:val="center"/>
              <w:rPr>
                <w:color w:val="000000" w:themeColor="text1"/>
                <w:sz w:val="18"/>
                <w:szCs w:val="18"/>
              </w:rPr>
            </w:pPr>
          </w:p>
        </w:tc>
        <w:tc>
          <w:tcPr>
            <w:tcW w:w="467" w:type="dxa"/>
          </w:tcPr>
          <w:p w14:paraId="10AF081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25D6B4B3" w14:textId="77777777" w:rsidR="003214B9" w:rsidRPr="000F74FB" w:rsidRDefault="003214B9" w:rsidP="003214B9">
            <w:pPr>
              <w:jc w:val="center"/>
              <w:rPr>
                <w:color w:val="000000" w:themeColor="text1"/>
                <w:sz w:val="18"/>
                <w:szCs w:val="18"/>
              </w:rPr>
            </w:pPr>
          </w:p>
        </w:tc>
        <w:tc>
          <w:tcPr>
            <w:tcW w:w="486" w:type="dxa"/>
          </w:tcPr>
          <w:p w14:paraId="38DEF60B" w14:textId="77777777" w:rsidR="003214B9" w:rsidRPr="000F74FB" w:rsidRDefault="003214B9" w:rsidP="003214B9">
            <w:pPr>
              <w:jc w:val="center"/>
              <w:rPr>
                <w:color w:val="000000" w:themeColor="text1"/>
                <w:sz w:val="18"/>
                <w:szCs w:val="18"/>
              </w:rPr>
            </w:pPr>
          </w:p>
        </w:tc>
        <w:tc>
          <w:tcPr>
            <w:tcW w:w="516" w:type="dxa"/>
          </w:tcPr>
          <w:p w14:paraId="5C91D49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61969C52" w14:textId="77777777" w:rsidR="003214B9" w:rsidRPr="000F74FB" w:rsidRDefault="003214B9" w:rsidP="003214B9">
            <w:pPr>
              <w:jc w:val="center"/>
              <w:rPr>
                <w:color w:val="000000" w:themeColor="text1"/>
                <w:sz w:val="18"/>
                <w:szCs w:val="18"/>
              </w:rPr>
            </w:pPr>
          </w:p>
        </w:tc>
        <w:tc>
          <w:tcPr>
            <w:tcW w:w="516" w:type="dxa"/>
          </w:tcPr>
          <w:p w14:paraId="69F7D758"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640D37D6"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6A240A05" w14:textId="77777777" w:rsidR="003214B9" w:rsidRPr="000F74FB" w:rsidRDefault="003214B9" w:rsidP="003214B9">
            <w:pPr>
              <w:jc w:val="center"/>
              <w:rPr>
                <w:color w:val="000000" w:themeColor="text1"/>
                <w:sz w:val="18"/>
                <w:szCs w:val="18"/>
              </w:rPr>
            </w:pPr>
          </w:p>
        </w:tc>
        <w:tc>
          <w:tcPr>
            <w:tcW w:w="557" w:type="dxa"/>
          </w:tcPr>
          <w:p w14:paraId="03A156A2" w14:textId="77777777" w:rsidR="003214B9" w:rsidRPr="000F74FB" w:rsidRDefault="003214B9" w:rsidP="003214B9">
            <w:pPr>
              <w:jc w:val="center"/>
              <w:rPr>
                <w:color w:val="000000" w:themeColor="text1"/>
                <w:sz w:val="18"/>
                <w:szCs w:val="18"/>
              </w:rPr>
            </w:pPr>
          </w:p>
        </w:tc>
        <w:tc>
          <w:tcPr>
            <w:tcW w:w="557" w:type="dxa"/>
          </w:tcPr>
          <w:p w14:paraId="5F853F25" w14:textId="77777777" w:rsidR="003214B9" w:rsidRPr="000F74FB" w:rsidRDefault="003214B9" w:rsidP="003214B9">
            <w:pPr>
              <w:jc w:val="center"/>
              <w:rPr>
                <w:color w:val="000000" w:themeColor="text1"/>
                <w:sz w:val="18"/>
                <w:szCs w:val="18"/>
              </w:rPr>
            </w:pPr>
          </w:p>
        </w:tc>
        <w:tc>
          <w:tcPr>
            <w:tcW w:w="516" w:type="dxa"/>
          </w:tcPr>
          <w:p w14:paraId="15D4546C" w14:textId="77777777" w:rsidR="003214B9" w:rsidRPr="000F74FB" w:rsidRDefault="003214B9" w:rsidP="003214B9">
            <w:pPr>
              <w:jc w:val="center"/>
              <w:rPr>
                <w:color w:val="000000" w:themeColor="text1"/>
                <w:sz w:val="18"/>
                <w:szCs w:val="18"/>
              </w:rPr>
            </w:pPr>
          </w:p>
        </w:tc>
        <w:tc>
          <w:tcPr>
            <w:tcW w:w="516" w:type="dxa"/>
          </w:tcPr>
          <w:p w14:paraId="0DB76EE1" w14:textId="77777777" w:rsidR="003214B9" w:rsidRPr="000F74FB" w:rsidRDefault="003214B9" w:rsidP="003214B9">
            <w:pPr>
              <w:jc w:val="center"/>
              <w:rPr>
                <w:color w:val="000000" w:themeColor="text1"/>
                <w:sz w:val="18"/>
                <w:szCs w:val="18"/>
              </w:rPr>
            </w:pPr>
          </w:p>
        </w:tc>
        <w:tc>
          <w:tcPr>
            <w:tcW w:w="516" w:type="dxa"/>
          </w:tcPr>
          <w:p w14:paraId="512577B1" w14:textId="77777777" w:rsidR="003214B9" w:rsidRPr="000F74FB" w:rsidRDefault="003214B9" w:rsidP="003214B9">
            <w:pPr>
              <w:jc w:val="center"/>
              <w:rPr>
                <w:color w:val="000000" w:themeColor="text1"/>
                <w:sz w:val="18"/>
                <w:szCs w:val="18"/>
              </w:rPr>
            </w:pPr>
          </w:p>
        </w:tc>
        <w:tc>
          <w:tcPr>
            <w:tcW w:w="516" w:type="dxa"/>
          </w:tcPr>
          <w:p w14:paraId="256DA5DB" w14:textId="77777777" w:rsidR="003214B9" w:rsidRPr="000F74FB" w:rsidRDefault="003214B9" w:rsidP="003214B9">
            <w:pPr>
              <w:jc w:val="center"/>
              <w:rPr>
                <w:color w:val="000000" w:themeColor="text1"/>
                <w:sz w:val="18"/>
                <w:szCs w:val="18"/>
              </w:rPr>
            </w:pPr>
          </w:p>
        </w:tc>
        <w:tc>
          <w:tcPr>
            <w:tcW w:w="886" w:type="dxa"/>
          </w:tcPr>
          <w:p w14:paraId="7A809341" w14:textId="40C0BA69" w:rsidR="003214B9" w:rsidRPr="000F74FB" w:rsidRDefault="002E5251" w:rsidP="003214B9">
            <w:pPr>
              <w:jc w:val="center"/>
              <w:rPr>
                <w:b/>
                <w:bCs/>
                <w:color w:val="000000" w:themeColor="text1"/>
                <w:sz w:val="18"/>
                <w:szCs w:val="18"/>
              </w:rPr>
            </w:pPr>
            <w:r>
              <w:rPr>
                <w:b/>
                <w:bCs/>
                <w:color w:val="000000" w:themeColor="text1"/>
                <w:sz w:val="18"/>
                <w:szCs w:val="18"/>
              </w:rPr>
              <w:t>13</w:t>
            </w:r>
          </w:p>
        </w:tc>
      </w:tr>
      <w:tr w:rsidR="000F74FB" w:rsidRPr="000F74FB" w14:paraId="736B0F6D" w14:textId="77777777" w:rsidTr="00372057">
        <w:trPr>
          <w:trHeight w:val="182"/>
        </w:trPr>
        <w:tc>
          <w:tcPr>
            <w:tcW w:w="606" w:type="dxa"/>
          </w:tcPr>
          <w:p w14:paraId="18D2304D" w14:textId="77777777" w:rsidR="003214B9" w:rsidRPr="000F74FB" w:rsidRDefault="000F74FB" w:rsidP="003214B9">
            <w:pPr>
              <w:rPr>
                <w:color w:val="000000" w:themeColor="text1"/>
              </w:rPr>
            </w:pPr>
            <w:r w:rsidRPr="000F74FB">
              <w:rPr>
                <w:color w:val="000000" w:themeColor="text1"/>
              </w:rPr>
              <w:t>x)</w:t>
            </w:r>
          </w:p>
        </w:tc>
        <w:tc>
          <w:tcPr>
            <w:tcW w:w="1806" w:type="dxa"/>
          </w:tcPr>
          <w:p w14:paraId="5293C0DB" w14:textId="77777777" w:rsidR="003214B9" w:rsidRPr="000F74FB" w:rsidRDefault="003214B9" w:rsidP="003214B9">
            <w:pPr>
              <w:rPr>
                <w:color w:val="000000" w:themeColor="text1"/>
                <w:sz w:val="18"/>
                <w:szCs w:val="18"/>
              </w:rPr>
            </w:pPr>
            <w:hyperlink r:id="rId19" w:anchor="'Attrition Resistance'!A1" w:history="1">
              <w:r w:rsidRPr="000F74FB">
                <w:rPr>
                  <w:rStyle w:val="Hyperlink"/>
                  <w:color w:val="000000" w:themeColor="text1"/>
                  <w:sz w:val="18"/>
                  <w:szCs w:val="18"/>
                  <w:u w:val="none"/>
                </w:rPr>
                <w:t>Attrition Resistance</w:t>
              </w:r>
            </w:hyperlink>
          </w:p>
        </w:tc>
        <w:tc>
          <w:tcPr>
            <w:tcW w:w="447" w:type="dxa"/>
          </w:tcPr>
          <w:p w14:paraId="095A64F5" w14:textId="77777777" w:rsidR="003214B9" w:rsidRPr="000F74FB" w:rsidRDefault="003214B9" w:rsidP="003214B9">
            <w:pPr>
              <w:jc w:val="center"/>
              <w:rPr>
                <w:color w:val="000000" w:themeColor="text1"/>
                <w:sz w:val="18"/>
                <w:szCs w:val="18"/>
              </w:rPr>
            </w:pPr>
          </w:p>
        </w:tc>
        <w:tc>
          <w:tcPr>
            <w:tcW w:w="447" w:type="dxa"/>
          </w:tcPr>
          <w:p w14:paraId="6BDFC4D9" w14:textId="77777777" w:rsidR="003214B9" w:rsidRPr="000F74FB" w:rsidRDefault="003214B9" w:rsidP="003214B9">
            <w:pPr>
              <w:jc w:val="center"/>
              <w:rPr>
                <w:color w:val="000000" w:themeColor="text1"/>
                <w:sz w:val="18"/>
                <w:szCs w:val="18"/>
              </w:rPr>
            </w:pPr>
          </w:p>
        </w:tc>
        <w:tc>
          <w:tcPr>
            <w:tcW w:w="467" w:type="dxa"/>
          </w:tcPr>
          <w:p w14:paraId="028F9B5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5A48133A" w14:textId="77777777" w:rsidR="003214B9" w:rsidRPr="000F74FB" w:rsidRDefault="003214B9" w:rsidP="003214B9">
            <w:pPr>
              <w:jc w:val="center"/>
              <w:rPr>
                <w:color w:val="000000" w:themeColor="text1"/>
                <w:sz w:val="18"/>
                <w:szCs w:val="18"/>
              </w:rPr>
            </w:pPr>
          </w:p>
        </w:tc>
        <w:tc>
          <w:tcPr>
            <w:tcW w:w="486" w:type="dxa"/>
          </w:tcPr>
          <w:p w14:paraId="1A168D1D" w14:textId="77777777" w:rsidR="003214B9" w:rsidRPr="000F74FB" w:rsidRDefault="003214B9" w:rsidP="003214B9">
            <w:pPr>
              <w:jc w:val="center"/>
              <w:rPr>
                <w:color w:val="000000" w:themeColor="text1"/>
                <w:sz w:val="18"/>
                <w:szCs w:val="18"/>
              </w:rPr>
            </w:pPr>
          </w:p>
        </w:tc>
        <w:tc>
          <w:tcPr>
            <w:tcW w:w="516" w:type="dxa"/>
          </w:tcPr>
          <w:p w14:paraId="6E30515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4EAEA06C" w14:textId="77777777" w:rsidR="003214B9" w:rsidRPr="000F74FB" w:rsidRDefault="003214B9" w:rsidP="003214B9">
            <w:pPr>
              <w:jc w:val="center"/>
              <w:rPr>
                <w:color w:val="000000" w:themeColor="text1"/>
                <w:sz w:val="18"/>
                <w:szCs w:val="18"/>
              </w:rPr>
            </w:pPr>
          </w:p>
        </w:tc>
        <w:tc>
          <w:tcPr>
            <w:tcW w:w="516" w:type="dxa"/>
          </w:tcPr>
          <w:p w14:paraId="1C4D334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8B47DF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1F5214ED" w14:textId="77777777" w:rsidR="003214B9" w:rsidRPr="000F74FB" w:rsidRDefault="003214B9" w:rsidP="003214B9">
            <w:pPr>
              <w:jc w:val="center"/>
              <w:rPr>
                <w:color w:val="000000" w:themeColor="text1"/>
                <w:sz w:val="18"/>
                <w:szCs w:val="18"/>
              </w:rPr>
            </w:pPr>
            <w:r w:rsidRPr="000F74FB">
              <w:rPr>
                <w:color w:val="000000" w:themeColor="text1"/>
                <w:sz w:val="18"/>
                <w:szCs w:val="18"/>
              </w:rPr>
              <w:t>CR</w:t>
            </w:r>
            <w:r w:rsidRPr="000F74FB">
              <w:rPr>
                <w:color w:val="000000" w:themeColor="text1"/>
                <w:sz w:val="18"/>
                <w:szCs w:val="18"/>
                <w:vertAlign w:val="superscript"/>
              </w:rPr>
              <w:t>1</w:t>
            </w:r>
            <w:r w:rsidR="00372057">
              <w:rPr>
                <w:color w:val="000000" w:themeColor="text1"/>
                <w:sz w:val="18"/>
                <w:szCs w:val="18"/>
                <w:vertAlign w:val="superscript"/>
              </w:rPr>
              <w:t>)</w:t>
            </w:r>
          </w:p>
        </w:tc>
        <w:tc>
          <w:tcPr>
            <w:tcW w:w="557" w:type="dxa"/>
          </w:tcPr>
          <w:p w14:paraId="2AF97C8D" w14:textId="77777777" w:rsidR="003214B9" w:rsidRPr="000F74FB" w:rsidRDefault="003214B9" w:rsidP="003214B9">
            <w:pPr>
              <w:jc w:val="center"/>
              <w:rPr>
                <w:color w:val="000000" w:themeColor="text1"/>
                <w:sz w:val="18"/>
                <w:szCs w:val="18"/>
              </w:rPr>
            </w:pPr>
            <w:r w:rsidRPr="000F74FB">
              <w:rPr>
                <w:color w:val="000000" w:themeColor="text1"/>
                <w:sz w:val="18"/>
                <w:szCs w:val="18"/>
              </w:rPr>
              <w:t>CR</w:t>
            </w:r>
            <w:r w:rsidRPr="000F74FB">
              <w:rPr>
                <w:color w:val="000000" w:themeColor="text1"/>
                <w:sz w:val="18"/>
                <w:szCs w:val="18"/>
                <w:vertAlign w:val="superscript"/>
              </w:rPr>
              <w:t>1</w:t>
            </w:r>
            <w:r w:rsidR="00372057">
              <w:rPr>
                <w:color w:val="000000" w:themeColor="text1"/>
                <w:sz w:val="18"/>
                <w:szCs w:val="18"/>
                <w:vertAlign w:val="superscript"/>
              </w:rPr>
              <w:t>)</w:t>
            </w:r>
          </w:p>
        </w:tc>
        <w:tc>
          <w:tcPr>
            <w:tcW w:w="557" w:type="dxa"/>
          </w:tcPr>
          <w:p w14:paraId="402BE665" w14:textId="77777777" w:rsidR="003214B9" w:rsidRPr="000F74FB" w:rsidRDefault="003214B9" w:rsidP="003214B9">
            <w:pPr>
              <w:jc w:val="center"/>
              <w:rPr>
                <w:color w:val="000000" w:themeColor="text1"/>
                <w:sz w:val="18"/>
                <w:szCs w:val="18"/>
              </w:rPr>
            </w:pPr>
            <w:r w:rsidRPr="000F74FB">
              <w:rPr>
                <w:color w:val="000000" w:themeColor="text1"/>
                <w:sz w:val="18"/>
                <w:szCs w:val="18"/>
              </w:rPr>
              <w:t>CR</w:t>
            </w:r>
            <w:r w:rsidRPr="000F74FB">
              <w:rPr>
                <w:color w:val="000000" w:themeColor="text1"/>
                <w:sz w:val="18"/>
                <w:szCs w:val="18"/>
                <w:vertAlign w:val="superscript"/>
              </w:rPr>
              <w:t>1</w:t>
            </w:r>
            <w:r w:rsidR="00372057">
              <w:rPr>
                <w:color w:val="000000" w:themeColor="text1"/>
                <w:sz w:val="18"/>
                <w:szCs w:val="18"/>
                <w:vertAlign w:val="superscript"/>
              </w:rPr>
              <w:t>)</w:t>
            </w:r>
          </w:p>
        </w:tc>
        <w:tc>
          <w:tcPr>
            <w:tcW w:w="516" w:type="dxa"/>
          </w:tcPr>
          <w:p w14:paraId="6F327ADE" w14:textId="77777777" w:rsidR="003214B9" w:rsidRPr="000F74FB" w:rsidRDefault="003214B9" w:rsidP="003214B9">
            <w:pPr>
              <w:jc w:val="center"/>
              <w:rPr>
                <w:color w:val="000000" w:themeColor="text1"/>
                <w:sz w:val="18"/>
                <w:szCs w:val="18"/>
              </w:rPr>
            </w:pPr>
          </w:p>
        </w:tc>
        <w:tc>
          <w:tcPr>
            <w:tcW w:w="516" w:type="dxa"/>
          </w:tcPr>
          <w:p w14:paraId="7EA0901B" w14:textId="77777777" w:rsidR="003214B9" w:rsidRPr="000F74FB" w:rsidRDefault="003214B9" w:rsidP="003214B9">
            <w:pPr>
              <w:jc w:val="center"/>
              <w:rPr>
                <w:color w:val="000000" w:themeColor="text1"/>
                <w:sz w:val="18"/>
                <w:szCs w:val="18"/>
              </w:rPr>
            </w:pPr>
          </w:p>
        </w:tc>
        <w:tc>
          <w:tcPr>
            <w:tcW w:w="516" w:type="dxa"/>
          </w:tcPr>
          <w:p w14:paraId="70C54694" w14:textId="77777777" w:rsidR="003214B9" w:rsidRPr="000F74FB" w:rsidRDefault="003214B9" w:rsidP="003214B9">
            <w:pPr>
              <w:jc w:val="center"/>
              <w:rPr>
                <w:color w:val="000000" w:themeColor="text1"/>
                <w:sz w:val="18"/>
                <w:szCs w:val="18"/>
              </w:rPr>
            </w:pPr>
          </w:p>
        </w:tc>
        <w:tc>
          <w:tcPr>
            <w:tcW w:w="516" w:type="dxa"/>
          </w:tcPr>
          <w:p w14:paraId="5B3195D3" w14:textId="77777777" w:rsidR="003214B9" w:rsidRPr="000F74FB" w:rsidRDefault="003214B9" w:rsidP="003214B9">
            <w:pPr>
              <w:jc w:val="center"/>
              <w:rPr>
                <w:color w:val="000000" w:themeColor="text1"/>
                <w:sz w:val="18"/>
                <w:szCs w:val="18"/>
              </w:rPr>
            </w:pPr>
          </w:p>
        </w:tc>
        <w:tc>
          <w:tcPr>
            <w:tcW w:w="886" w:type="dxa"/>
          </w:tcPr>
          <w:p w14:paraId="184D9573" w14:textId="19D53A88" w:rsidR="003214B9" w:rsidRPr="000F74FB" w:rsidRDefault="002E5251" w:rsidP="003214B9">
            <w:pPr>
              <w:jc w:val="center"/>
              <w:rPr>
                <w:b/>
                <w:bCs/>
                <w:color w:val="000000" w:themeColor="text1"/>
                <w:sz w:val="18"/>
                <w:szCs w:val="18"/>
              </w:rPr>
            </w:pPr>
            <w:r>
              <w:rPr>
                <w:b/>
                <w:bCs/>
                <w:color w:val="000000" w:themeColor="text1"/>
                <w:sz w:val="18"/>
                <w:szCs w:val="18"/>
              </w:rPr>
              <w:t>14</w:t>
            </w:r>
          </w:p>
        </w:tc>
      </w:tr>
      <w:tr w:rsidR="000F74FB" w:rsidRPr="000F74FB" w14:paraId="79F35221" w14:textId="77777777" w:rsidTr="00372057">
        <w:trPr>
          <w:trHeight w:val="182"/>
        </w:trPr>
        <w:tc>
          <w:tcPr>
            <w:tcW w:w="606" w:type="dxa"/>
          </w:tcPr>
          <w:p w14:paraId="6D3BC0B5" w14:textId="77777777" w:rsidR="003214B9" w:rsidRPr="000F74FB" w:rsidRDefault="000F74FB" w:rsidP="003214B9">
            <w:pPr>
              <w:rPr>
                <w:color w:val="000000" w:themeColor="text1"/>
                <w:sz w:val="18"/>
                <w:szCs w:val="18"/>
              </w:rPr>
            </w:pPr>
            <w:r w:rsidRPr="000F74FB">
              <w:rPr>
                <w:color w:val="000000" w:themeColor="text1"/>
                <w:sz w:val="18"/>
                <w:szCs w:val="18"/>
              </w:rPr>
              <w:t>xi)</w:t>
            </w:r>
          </w:p>
        </w:tc>
        <w:tc>
          <w:tcPr>
            <w:tcW w:w="1806" w:type="dxa"/>
          </w:tcPr>
          <w:p w14:paraId="285CC030" w14:textId="77777777" w:rsidR="003214B9" w:rsidRPr="000F74FB" w:rsidRDefault="003214B9" w:rsidP="003214B9">
            <w:pPr>
              <w:rPr>
                <w:color w:val="000000" w:themeColor="text1"/>
                <w:sz w:val="18"/>
                <w:szCs w:val="18"/>
              </w:rPr>
            </w:pPr>
            <w:r w:rsidRPr="000F74FB">
              <w:rPr>
                <w:color w:val="000000" w:themeColor="text1"/>
                <w:sz w:val="18"/>
                <w:szCs w:val="18"/>
              </w:rPr>
              <w:t>Dispersibility</w:t>
            </w:r>
          </w:p>
        </w:tc>
        <w:tc>
          <w:tcPr>
            <w:tcW w:w="447" w:type="dxa"/>
          </w:tcPr>
          <w:p w14:paraId="0945C297" w14:textId="77777777" w:rsidR="003214B9" w:rsidRPr="000F74FB" w:rsidRDefault="003214B9" w:rsidP="003214B9">
            <w:pPr>
              <w:jc w:val="center"/>
              <w:rPr>
                <w:color w:val="000000" w:themeColor="text1"/>
                <w:sz w:val="18"/>
                <w:szCs w:val="18"/>
              </w:rPr>
            </w:pPr>
          </w:p>
        </w:tc>
        <w:tc>
          <w:tcPr>
            <w:tcW w:w="447" w:type="dxa"/>
          </w:tcPr>
          <w:p w14:paraId="5446C377" w14:textId="77777777" w:rsidR="003214B9" w:rsidRPr="000F74FB" w:rsidRDefault="003214B9" w:rsidP="003214B9">
            <w:pPr>
              <w:jc w:val="center"/>
              <w:rPr>
                <w:color w:val="000000" w:themeColor="text1"/>
                <w:sz w:val="18"/>
                <w:szCs w:val="18"/>
              </w:rPr>
            </w:pPr>
          </w:p>
        </w:tc>
        <w:tc>
          <w:tcPr>
            <w:tcW w:w="467" w:type="dxa"/>
          </w:tcPr>
          <w:p w14:paraId="39C5974E" w14:textId="77777777" w:rsidR="003214B9" w:rsidRPr="000F74FB" w:rsidRDefault="003214B9" w:rsidP="003214B9">
            <w:pPr>
              <w:jc w:val="center"/>
              <w:rPr>
                <w:color w:val="000000" w:themeColor="text1"/>
                <w:sz w:val="18"/>
                <w:szCs w:val="18"/>
              </w:rPr>
            </w:pPr>
          </w:p>
        </w:tc>
        <w:tc>
          <w:tcPr>
            <w:tcW w:w="486" w:type="dxa"/>
          </w:tcPr>
          <w:p w14:paraId="6C4A5477" w14:textId="77777777" w:rsidR="003214B9" w:rsidRPr="000F74FB" w:rsidRDefault="003214B9" w:rsidP="003214B9">
            <w:pPr>
              <w:jc w:val="center"/>
              <w:rPr>
                <w:color w:val="000000" w:themeColor="text1"/>
                <w:sz w:val="18"/>
                <w:szCs w:val="18"/>
              </w:rPr>
            </w:pPr>
          </w:p>
        </w:tc>
        <w:tc>
          <w:tcPr>
            <w:tcW w:w="486" w:type="dxa"/>
          </w:tcPr>
          <w:p w14:paraId="7A973DDB" w14:textId="77777777" w:rsidR="003214B9" w:rsidRPr="000F74FB" w:rsidRDefault="003214B9" w:rsidP="003214B9">
            <w:pPr>
              <w:jc w:val="center"/>
              <w:rPr>
                <w:color w:val="000000" w:themeColor="text1"/>
                <w:sz w:val="18"/>
                <w:szCs w:val="18"/>
              </w:rPr>
            </w:pPr>
          </w:p>
        </w:tc>
        <w:tc>
          <w:tcPr>
            <w:tcW w:w="516" w:type="dxa"/>
          </w:tcPr>
          <w:p w14:paraId="172CF8A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334C6035" w14:textId="77777777" w:rsidR="003214B9" w:rsidRPr="000F74FB" w:rsidRDefault="003214B9" w:rsidP="003214B9">
            <w:pPr>
              <w:jc w:val="center"/>
              <w:rPr>
                <w:color w:val="000000" w:themeColor="text1"/>
                <w:sz w:val="18"/>
                <w:szCs w:val="18"/>
              </w:rPr>
            </w:pPr>
          </w:p>
        </w:tc>
        <w:tc>
          <w:tcPr>
            <w:tcW w:w="516" w:type="dxa"/>
          </w:tcPr>
          <w:p w14:paraId="1413B1EA" w14:textId="77777777" w:rsidR="003214B9" w:rsidRPr="000F74FB" w:rsidRDefault="003214B9" w:rsidP="003214B9">
            <w:pPr>
              <w:jc w:val="center"/>
              <w:rPr>
                <w:color w:val="000000" w:themeColor="text1"/>
                <w:sz w:val="18"/>
                <w:szCs w:val="18"/>
              </w:rPr>
            </w:pPr>
          </w:p>
        </w:tc>
        <w:tc>
          <w:tcPr>
            <w:tcW w:w="516" w:type="dxa"/>
          </w:tcPr>
          <w:p w14:paraId="529D1D9F" w14:textId="77777777" w:rsidR="003214B9" w:rsidRPr="000F74FB" w:rsidRDefault="003214B9" w:rsidP="003214B9">
            <w:pPr>
              <w:jc w:val="center"/>
              <w:rPr>
                <w:color w:val="000000" w:themeColor="text1"/>
                <w:sz w:val="18"/>
                <w:szCs w:val="18"/>
              </w:rPr>
            </w:pPr>
          </w:p>
        </w:tc>
        <w:tc>
          <w:tcPr>
            <w:tcW w:w="557" w:type="dxa"/>
          </w:tcPr>
          <w:p w14:paraId="70863EC4" w14:textId="77777777" w:rsidR="003214B9" w:rsidRPr="000F74FB" w:rsidRDefault="003214B9" w:rsidP="003214B9">
            <w:pPr>
              <w:jc w:val="center"/>
              <w:rPr>
                <w:color w:val="000000" w:themeColor="text1"/>
                <w:sz w:val="18"/>
                <w:szCs w:val="18"/>
              </w:rPr>
            </w:pPr>
          </w:p>
        </w:tc>
        <w:tc>
          <w:tcPr>
            <w:tcW w:w="557" w:type="dxa"/>
          </w:tcPr>
          <w:p w14:paraId="6922D585" w14:textId="77777777" w:rsidR="003214B9" w:rsidRPr="000F74FB" w:rsidRDefault="003214B9" w:rsidP="003214B9">
            <w:pPr>
              <w:jc w:val="center"/>
              <w:rPr>
                <w:color w:val="000000" w:themeColor="text1"/>
                <w:sz w:val="18"/>
                <w:szCs w:val="18"/>
              </w:rPr>
            </w:pPr>
          </w:p>
        </w:tc>
        <w:tc>
          <w:tcPr>
            <w:tcW w:w="557" w:type="dxa"/>
          </w:tcPr>
          <w:p w14:paraId="786633F1" w14:textId="77777777" w:rsidR="003214B9" w:rsidRPr="000F74FB" w:rsidRDefault="003214B9" w:rsidP="003214B9">
            <w:pPr>
              <w:jc w:val="center"/>
              <w:rPr>
                <w:color w:val="000000" w:themeColor="text1"/>
                <w:sz w:val="18"/>
                <w:szCs w:val="18"/>
              </w:rPr>
            </w:pPr>
          </w:p>
        </w:tc>
        <w:tc>
          <w:tcPr>
            <w:tcW w:w="516" w:type="dxa"/>
          </w:tcPr>
          <w:p w14:paraId="03E3A296" w14:textId="77777777" w:rsidR="003214B9" w:rsidRPr="000F74FB" w:rsidRDefault="003214B9" w:rsidP="003214B9">
            <w:pPr>
              <w:jc w:val="center"/>
              <w:rPr>
                <w:color w:val="000000" w:themeColor="text1"/>
                <w:sz w:val="18"/>
                <w:szCs w:val="18"/>
              </w:rPr>
            </w:pPr>
          </w:p>
        </w:tc>
        <w:tc>
          <w:tcPr>
            <w:tcW w:w="516" w:type="dxa"/>
          </w:tcPr>
          <w:p w14:paraId="4EE0F5AF" w14:textId="77777777" w:rsidR="003214B9" w:rsidRPr="000F74FB" w:rsidRDefault="003214B9" w:rsidP="003214B9">
            <w:pPr>
              <w:jc w:val="center"/>
              <w:rPr>
                <w:color w:val="000000" w:themeColor="text1"/>
                <w:sz w:val="18"/>
                <w:szCs w:val="18"/>
              </w:rPr>
            </w:pPr>
          </w:p>
        </w:tc>
        <w:tc>
          <w:tcPr>
            <w:tcW w:w="516" w:type="dxa"/>
          </w:tcPr>
          <w:p w14:paraId="273E2653" w14:textId="77777777" w:rsidR="003214B9" w:rsidRPr="000F74FB" w:rsidRDefault="003214B9" w:rsidP="003214B9">
            <w:pPr>
              <w:jc w:val="center"/>
              <w:rPr>
                <w:color w:val="000000" w:themeColor="text1"/>
                <w:sz w:val="18"/>
                <w:szCs w:val="18"/>
              </w:rPr>
            </w:pPr>
          </w:p>
        </w:tc>
        <w:tc>
          <w:tcPr>
            <w:tcW w:w="516" w:type="dxa"/>
          </w:tcPr>
          <w:p w14:paraId="1650F946" w14:textId="77777777" w:rsidR="003214B9" w:rsidRPr="000F74FB" w:rsidRDefault="003214B9" w:rsidP="003214B9">
            <w:pPr>
              <w:jc w:val="center"/>
              <w:rPr>
                <w:color w:val="000000" w:themeColor="text1"/>
                <w:sz w:val="18"/>
                <w:szCs w:val="18"/>
              </w:rPr>
            </w:pPr>
          </w:p>
        </w:tc>
        <w:tc>
          <w:tcPr>
            <w:tcW w:w="886" w:type="dxa"/>
          </w:tcPr>
          <w:p w14:paraId="3B77B1F8" w14:textId="5AE8AC71" w:rsidR="003214B9" w:rsidRPr="000F74FB" w:rsidRDefault="002E5251" w:rsidP="003214B9">
            <w:pPr>
              <w:jc w:val="center"/>
              <w:rPr>
                <w:b/>
                <w:bCs/>
                <w:color w:val="000000" w:themeColor="text1"/>
                <w:sz w:val="18"/>
                <w:szCs w:val="18"/>
              </w:rPr>
            </w:pPr>
            <w:r>
              <w:rPr>
                <w:b/>
                <w:bCs/>
                <w:color w:val="000000" w:themeColor="text1"/>
                <w:sz w:val="18"/>
                <w:szCs w:val="18"/>
              </w:rPr>
              <w:t>15</w:t>
            </w:r>
          </w:p>
        </w:tc>
      </w:tr>
      <w:tr w:rsidR="000F74FB" w:rsidRPr="000F74FB" w14:paraId="4762FDBA" w14:textId="77777777" w:rsidTr="00372057">
        <w:trPr>
          <w:trHeight w:val="182"/>
        </w:trPr>
        <w:tc>
          <w:tcPr>
            <w:tcW w:w="606" w:type="dxa"/>
          </w:tcPr>
          <w:p w14:paraId="06A2B06E" w14:textId="77777777" w:rsidR="003214B9" w:rsidRPr="000F74FB" w:rsidRDefault="000F74FB" w:rsidP="003214B9">
            <w:pPr>
              <w:rPr>
                <w:color w:val="000000" w:themeColor="text1"/>
              </w:rPr>
            </w:pPr>
            <w:r w:rsidRPr="000F74FB">
              <w:rPr>
                <w:color w:val="000000" w:themeColor="text1"/>
              </w:rPr>
              <w:t>xii)</w:t>
            </w:r>
          </w:p>
        </w:tc>
        <w:tc>
          <w:tcPr>
            <w:tcW w:w="1806" w:type="dxa"/>
          </w:tcPr>
          <w:p w14:paraId="2A5729EE" w14:textId="77777777" w:rsidR="003214B9" w:rsidRPr="000F74FB" w:rsidRDefault="003214B9" w:rsidP="003214B9">
            <w:pPr>
              <w:rPr>
                <w:color w:val="000000" w:themeColor="text1"/>
                <w:sz w:val="18"/>
                <w:szCs w:val="18"/>
              </w:rPr>
            </w:pPr>
            <w:hyperlink r:id="rId20" w:anchor="Suspensibility!A1" w:history="1">
              <w:r w:rsidRPr="000F74FB">
                <w:rPr>
                  <w:rStyle w:val="Hyperlink"/>
                  <w:color w:val="000000" w:themeColor="text1"/>
                  <w:sz w:val="18"/>
                  <w:szCs w:val="18"/>
                  <w:u w:val="none"/>
                </w:rPr>
                <w:t>Suspensibility</w:t>
              </w:r>
            </w:hyperlink>
          </w:p>
        </w:tc>
        <w:tc>
          <w:tcPr>
            <w:tcW w:w="447" w:type="dxa"/>
          </w:tcPr>
          <w:p w14:paraId="6CF04B40" w14:textId="77777777" w:rsidR="003214B9" w:rsidRPr="000F74FB" w:rsidRDefault="003214B9" w:rsidP="003214B9">
            <w:pPr>
              <w:jc w:val="center"/>
              <w:rPr>
                <w:color w:val="000000" w:themeColor="text1"/>
                <w:sz w:val="18"/>
                <w:szCs w:val="18"/>
              </w:rPr>
            </w:pPr>
          </w:p>
        </w:tc>
        <w:tc>
          <w:tcPr>
            <w:tcW w:w="447" w:type="dxa"/>
          </w:tcPr>
          <w:p w14:paraId="5983D481" w14:textId="77777777" w:rsidR="003214B9" w:rsidRPr="000F74FB" w:rsidRDefault="003214B9" w:rsidP="003214B9">
            <w:pPr>
              <w:jc w:val="center"/>
              <w:rPr>
                <w:color w:val="000000" w:themeColor="text1"/>
                <w:sz w:val="18"/>
                <w:szCs w:val="18"/>
              </w:rPr>
            </w:pPr>
          </w:p>
        </w:tc>
        <w:tc>
          <w:tcPr>
            <w:tcW w:w="467" w:type="dxa"/>
          </w:tcPr>
          <w:p w14:paraId="317C3540" w14:textId="77777777" w:rsidR="003214B9" w:rsidRPr="000F74FB" w:rsidRDefault="003214B9" w:rsidP="003214B9">
            <w:pPr>
              <w:jc w:val="center"/>
              <w:rPr>
                <w:color w:val="000000" w:themeColor="text1"/>
                <w:sz w:val="18"/>
                <w:szCs w:val="18"/>
              </w:rPr>
            </w:pPr>
          </w:p>
        </w:tc>
        <w:tc>
          <w:tcPr>
            <w:tcW w:w="486" w:type="dxa"/>
          </w:tcPr>
          <w:p w14:paraId="0513B0A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5F6D507C" w14:textId="77777777" w:rsidR="003214B9" w:rsidRPr="000F74FB" w:rsidRDefault="003214B9" w:rsidP="003214B9">
            <w:pPr>
              <w:jc w:val="center"/>
              <w:rPr>
                <w:color w:val="000000" w:themeColor="text1"/>
                <w:sz w:val="18"/>
                <w:szCs w:val="18"/>
              </w:rPr>
            </w:pPr>
          </w:p>
        </w:tc>
        <w:tc>
          <w:tcPr>
            <w:tcW w:w="516" w:type="dxa"/>
          </w:tcPr>
          <w:p w14:paraId="7FB5800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70FCBA32" w14:textId="77777777" w:rsidR="003214B9" w:rsidRPr="000F74FB" w:rsidRDefault="003214B9" w:rsidP="003214B9">
            <w:pPr>
              <w:jc w:val="center"/>
              <w:rPr>
                <w:color w:val="000000" w:themeColor="text1"/>
                <w:sz w:val="18"/>
                <w:szCs w:val="18"/>
              </w:rPr>
            </w:pPr>
          </w:p>
        </w:tc>
        <w:tc>
          <w:tcPr>
            <w:tcW w:w="516" w:type="dxa"/>
          </w:tcPr>
          <w:p w14:paraId="2A7FF88A" w14:textId="77777777" w:rsidR="003214B9" w:rsidRPr="000F74FB" w:rsidRDefault="003214B9" w:rsidP="003214B9">
            <w:pPr>
              <w:jc w:val="center"/>
              <w:rPr>
                <w:color w:val="000000" w:themeColor="text1"/>
                <w:sz w:val="18"/>
                <w:szCs w:val="18"/>
              </w:rPr>
            </w:pPr>
          </w:p>
        </w:tc>
        <w:tc>
          <w:tcPr>
            <w:tcW w:w="516" w:type="dxa"/>
          </w:tcPr>
          <w:p w14:paraId="0A6EA106" w14:textId="77777777" w:rsidR="003214B9" w:rsidRPr="000F74FB" w:rsidRDefault="003214B9" w:rsidP="003214B9">
            <w:pPr>
              <w:jc w:val="center"/>
              <w:rPr>
                <w:color w:val="000000" w:themeColor="text1"/>
                <w:sz w:val="18"/>
                <w:szCs w:val="18"/>
              </w:rPr>
            </w:pPr>
          </w:p>
        </w:tc>
        <w:tc>
          <w:tcPr>
            <w:tcW w:w="557" w:type="dxa"/>
          </w:tcPr>
          <w:p w14:paraId="51242351" w14:textId="77777777" w:rsidR="003214B9" w:rsidRPr="000F74FB" w:rsidRDefault="003214B9" w:rsidP="003214B9">
            <w:pPr>
              <w:jc w:val="center"/>
              <w:rPr>
                <w:color w:val="000000" w:themeColor="text1"/>
                <w:sz w:val="18"/>
                <w:szCs w:val="18"/>
              </w:rPr>
            </w:pPr>
          </w:p>
        </w:tc>
        <w:tc>
          <w:tcPr>
            <w:tcW w:w="557" w:type="dxa"/>
          </w:tcPr>
          <w:p w14:paraId="726BC6D8" w14:textId="77777777" w:rsidR="003214B9" w:rsidRPr="000F74FB" w:rsidRDefault="003214B9" w:rsidP="003214B9">
            <w:pPr>
              <w:jc w:val="center"/>
              <w:rPr>
                <w:color w:val="000000" w:themeColor="text1"/>
                <w:sz w:val="18"/>
                <w:szCs w:val="18"/>
              </w:rPr>
            </w:pPr>
          </w:p>
        </w:tc>
        <w:tc>
          <w:tcPr>
            <w:tcW w:w="557" w:type="dxa"/>
          </w:tcPr>
          <w:p w14:paraId="2BB8464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576DDF4C" w14:textId="77777777" w:rsidR="003214B9" w:rsidRPr="000F74FB" w:rsidRDefault="003214B9" w:rsidP="003214B9">
            <w:pPr>
              <w:jc w:val="center"/>
              <w:rPr>
                <w:color w:val="000000" w:themeColor="text1"/>
                <w:sz w:val="18"/>
                <w:szCs w:val="18"/>
              </w:rPr>
            </w:pPr>
          </w:p>
        </w:tc>
        <w:tc>
          <w:tcPr>
            <w:tcW w:w="516" w:type="dxa"/>
          </w:tcPr>
          <w:p w14:paraId="2D1C52F5" w14:textId="77777777" w:rsidR="003214B9" w:rsidRPr="000F74FB" w:rsidRDefault="003214B9" w:rsidP="003214B9">
            <w:pPr>
              <w:jc w:val="center"/>
              <w:rPr>
                <w:color w:val="000000" w:themeColor="text1"/>
                <w:sz w:val="18"/>
                <w:szCs w:val="18"/>
              </w:rPr>
            </w:pPr>
          </w:p>
        </w:tc>
        <w:tc>
          <w:tcPr>
            <w:tcW w:w="516" w:type="dxa"/>
          </w:tcPr>
          <w:p w14:paraId="32A74D82" w14:textId="77777777" w:rsidR="003214B9" w:rsidRPr="000F74FB" w:rsidRDefault="003214B9" w:rsidP="003214B9">
            <w:pPr>
              <w:jc w:val="center"/>
              <w:rPr>
                <w:color w:val="000000" w:themeColor="text1"/>
                <w:sz w:val="18"/>
                <w:szCs w:val="18"/>
              </w:rPr>
            </w:pPr>
          </w:p>
        </w:tc>
        <w:tc>
          <w:tcPr>
            <w:tcW w:w="516" w:type="dxa"/>
          </w:tcPr>
          <w:p w14:paraId="57553929" w14:textId="77777777" w:rsidR="003214B9" w:rsidRPr="000F74FB" w:rsidRDefault="003214B9" w:rsidP="003214B9">
            <w:pPr>
              <w:jc w:val="center"/>
              <w:rPr>
                <w:color w:val="000000" w:themeColor="text1"/>
                <w:sz w:val="18"/>
                <w:szCs w:val="18"/>
              </w:rPr>
            </w:pPr>
          </w:p>
        </w:tc>
        <w:tc>
          <w:tcPr>
            <w:tcW w:w="886" w:type="dxa"/>
          </w:tcPr>
          <w:p w14:paraId="7B7EB7ED" w14:textId="5FC5892F" w:rsidR="003214B9" w:rsidRPr="000F74FB" w:rsidRDefault="002E5251" w:rsidP="003214B9">
            <w:pPr>
              <w:jc w:val="center"/>
              <w:rPr>
                <w:b/>
                <w:bCs/>
                <w:color w:val="000000" w:themeColor="text1"/>
                <w:sz w:val="18"/>
                <w:szCs w:val="18"/>
              </w:rPr>
            </w:pPr>
            <w:r>
              <w:rPr>
                <w:b/>
                <w:bCs/>
                <w:color w:val="000000" w:themeColor="text1"/>
                <w:sz w:val="18"/>
                <w:szCs w:val="18"/>
              </w:rPr>
              <w:t>17</w:t>
            </w:r>
          </w:p>
        </w:tc>
      </w:tr>
      <w:tr w:rsidR="000F74FB" w:rsidRPr="000F74FB" w14:paraId="0DF25F0E" w14:textId="77777777" w:rsidTr="00372057">
        <w:trPr>
          <w:trHeight w:val="182"/>
        </w:trPr>
        <w:tc>
          <w:tcPr>
            <w:tcW w:w="606" w:type="dxa"/>
          </w:tcPr>
          <w:p w14:paraId="3BACA183" w14:textId="77777777" w:rsidR="003214B9" w:rsidRPr="000F74FB" w:rsidRDefault="000F74FB" w:rsidP="003214B9">
            <w:pPr>
              <w:rPr>
                <w:color w:val="000000" w:themeColor="text1"/>
              </w:rPr>
            </w:pPr>
            <w:r w:rsidRPr="000F74FB">
              <w:rPr>
                <w:color w:val="000000" w:themeColor="text1"/>
              </w:rPr>
              <w:t>xiii)</w:t>
            </w:r>
          </w:p>
        </w:tc>
        <w:tc>
          <w:tcPr>
            <w:tcW w:w="1806" w:type="dxa"/>
          </w:tcPr>
          <w:p w14:paraId="68BCE95E" w14:textId="77777777" w:rsidR="003214B9" w:rsidRPr="000F74FB" w:rsidRDefault="003214B9" w:rsidP="003214B9">
            <w:pPr>
              <w:rPr>
                <w:color w:val="000000" w:themeColor="text1"/>
                <w:sz w:val="18"/>
                <w:szCs w:val="18"/>
              </w:rPr>
            </w:pPr>
            <w:hyperlink r:id="rId21" w:anchor="'Dispersion Stability'!A1" w:history="1">
              <w:r w:rsidRPr="000F74FB">
                <w:rPr>
                  <w:rStyle w:val="Hyperlink"/>
                  <w:color w:val="000000" w:themeColor="text1"/>
                  <w:sz w:val="18"/>
                  <w:szCs w:val="18"/>
                  <w:u w:val="none"/>
                </w:rPr>
                <w:t>Dispersion Stability</w:t>
              </w:r>
            </w:hyperlink>
          </w:p>
        </w:tc>
        <w:tc>
          <w:tcPr>
            <w:tcW w:w="447" w:type="dxa"/>
          </w:tcPr>
          <w:p w14:paraId="32519FA1" w14:textId="77777777" w:rsidR="003214B9" w:rsidRPr="000F74FB" w:rsidRDefault="003214B9" w:rsidP="003214B9">
            <w:pPr>
              <w:jc w:val="center"/>
              <w:rPr>
                <w:color w:val="000000" w:themeColor="text1"/>
                <w:sz w:val="18"/>
                <w:szCs w:val="18"/>
              </w:rPr>
            </w:pPr>
          </w:p>
        </w:tc>
        <w:tc>
          <w:tcPr>
            <w:tcW w:w="447" w:type="dxa"/>
          </w:tcPr>
          <w:p w14:paraId="0065AD39" w14:textId="77777777" w:rsidR="003214B9" w:rsidRPr="000F74FB" w:rsidRDefault="003214B9" w:rsidP="003214B9">
            <w:pPr>
              <w:jc w:val="center"/>
              <w:rPr>
                <w:color w:val="000000" w:themeColor="text1"/>
                <w:sz w:val="18"/>
                <w:szCs w:val="18"/>
              </w:rPr>
            </w:pPr>
          </w:p>
        </w:tc>
        <w:tc>
          <w:tcPr>
            <w:tcW w:w="467" w:type="dxa"/>
          </w:tcPr>
          <w:p w14:paraId="57B30CFE" w14:textId="77777777" w:rsidR="003214B9" w:rsidRPr="000F74FB" w:rsidRDefault="003214B9" w:rsidP="003214B9">
            <w:pPr>
              <w:jc w:val="center"/>
              <w:rPr>
                <w:color w:val="000000" w:themeColor="text1"/>
                <w:sz w:val="18"/>
                <w:szCs w:val="18"/>
              </w:rPr>
            </w:pPr>
          </w:p>
        </w:tc>
        <w:tc>
          <w:tcPr>
            <w:tcW w:w="486" w:type="dxa"/>
          </w:tcPr>
          <w:p w14:paraId="0B064957" w14:textId="77777777" w:rsidR="003214B9" w:rsidRPr="000F74FB" w:rsidRDefault="003214B9" w:rsidP="003214B9">
            <w:pPr>
              <w:jc w:val="center"/>
              <w:rPr>
                <w:color w:val="000000" w:themeColor="text1"/>
                <w:sz w:val="18"/>
                <w:szCs w:val="18"/>
              </w:rPr>
            </w:pPr>
          </w:p>
        </w:tc>
        <w:tc>
          <w:tcPr>
            <w:tcW w:w="486" w:type="dxa"/>
          </w:tcPr>
          <w:p w14:paraId="0B384109" w14:textId="77777777" w:rsidR="003214B9" w:rsidRPr="000F74FB" w:rsidRDefault="003214B9" w:rsidP="003214B9">
            <w:pPr>
              <w:jc w:val="center"/>
              <w:rPr>
                <w:color w:val="000000" w:themeColor="text1"/>
                <w:sz w:val="18"/>
                <w:szCs w:val="18"/>
              </w:rPr>
            </w:pPr>
          </w:p>
        </w:tc>
        <w:tc>
          <w:tcPr>
            <w:tcW w:w="516" w:type="dxa"/>
          </w:tcPr>
          <w:p w14:paraId="0823B31D" w14:textId="77777777" w:rsidR="003214B9" w:rsidRPr="000F74FB" w:rsidRDefault="003214B9" w:rsidP="003214B9">
            <w:pPr>
              <w:jc w:val="center"/>
              <w:rPr>
                <w:color w:val="000000" w:themeColor="text1"/>
                <w:sz w:val="18"/>
                <w:szCs w:val="18"/>
              </w:rPr>
            </w:pPr>
          </w:p>
        </w:tc>
        <w:tc>
          <w:tcPr>
            <w:tcW w:w="426" w:type="dxa"/>
          </w:tcPr>
          <w:p w14:paraId="5C9B25E4" w14:textId="77777777" w:rsidR="003214B9" w:rsidRPr="000F74FB" w:rsidRDefault="003214B9" w:rsidP="003214B9">
            <w:pPr>
              <w:jc w:val="center"/>
              <w:rPr>
                <w:color w:val="000000" w:themeColor="text1"/>
                <w:sz w:val="18"/>
                <w:szCs w:val="18"/>
              </w:rPr>
            </w:pPr>
          </w:p>
        </w:tc>
        <w:tc>
          <w:tcPr>
            <w:tcW w:w="516" w:type="dxa"/>
          </w:tcPr>
          <w:p w14:paraId="47098B2C" w14:textId="77777777" w:rsidR="003214B9" w:rsidRPr="000F74FB" w:rsidRDefault="003214B9" w:rsidP="003214B9">
            <w:pPr>
              <w:jc w:val="center"/>
              <w:rPr>
                <w:color w:val="000000" w:themeColor="text1"/>
                <w:sz w:val="18"/>
                <w:szCs w:val="18"/>
              </w:rPr>
            </w:pPr>
          </w:p>
        </w:tc>
        <w:tc>
          <w:tcPr>
            <w:tcW w:w="516" w:type="dxa"/>
          </w:tcPr>
          <w:p w14:paraId="542CEDA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5AA6E5C1" w14:textId="77777777" w:rsidR="003214B9" w:rsidRPr="000F74FB" w:rsidRDefault="003214B9" w:rsidP="003214B9">
            <w:pPr>
              <w:jc w:val="center"/>
              <w:rPr>
                <w:color w:val="000000" w:themeColor="text1"/>
                <w:sz w:val="18"/>
                <w:szCs w:val="18"/>
              </w:rPr>
            </w:pPr>
          </w:p>
        </w:tc>
        <w:tc>
          <w:tcPr>
            <w:tcW w:w="557" w:type="dxa"/>
          </w:tcPr>
          <w:p w14:paraId="4FC90A22" w14:textId="77777777" w:rsidR="003214B9" w:rsidRPr="000F74FB" w:rsidRDefault="003214B9" w:rsidP="003214B9">
            <w:pPr>
              <w:jc w:val="center"/>
              <w:rPr>
                <w:color w:val="000000" w:themeColor="text1"/>
                <w:sz w:val="18"/>
                <w:szCs w:val="18"/>
              </w:rPr>
            </w:pPr>
          </w:p>
        </w:tc>
        <w:tc>
          <w:tcPr>
            <w:tcW w:w="557" w:type="dxa"/>
          </w:tcPr>
          <w:p w14:paraId="6E969F34" w14:textId="77777777" w:rsidR="003214B9" w:rsidRPr="000F74FB" w:rsidRDefault="003214B9" w:rsidP="003214B9">
            <w:pPr>
              <w:jc w:val="center"/>
              <w:rPr>
                <w:color w:val="000000" w:themeColor="text1"/>
                <w:sz w:val="18"/>
                <w:szCs w:val="18"/>
              </w:rPr>
            </w:pPr>
          </w:p>
        </w:tc>
        <w:tc>
          <w:tcPr>
            <w:tcW w:w="516" w:type="dxa"/>
          </w:tcPr>
          <w:p w14:paraId="23667A77" w14:textId="77777777" w:rsidR="003214B9" w:rsidRPr="000F74FB" w:rsidRDefault="003214B9" w:rsidP="003214B9">
            <w:pPr>
              <w:jc w:val="center"/>
              <w:rPr>
                <w:color w:val="000000" w:themeColor="text1"/>
                <w:sz w:val="18"/>
                <w:szCs w:val="18"/>
              </w:rPr>
            </w:pPr>
          </w:p>
        </w:tc>
        <w:tc>
          <w:tcPr>
            <w:tcW w:w="516" w:type="dxa"/>
          </w:tcPr>
          <w:p w14:paraId="2D74E25A" w14:textId="77777777" w:rsidR="003214B9" w:rsidRPr="000F74FB" w:rsidRDefault="003214B9" w:rsidP="003214B9">
            <w:pPr>
              <w:jc w:val="center"/>
              <w:rPr>
                <w:color w:val="000000" w:themeColor="text1"/>
                <w:sz w:val="18"/>
                <w:szCs w:val="18"/>
              </w:rPr>
            </w:pPr>
          </w:p>
        </w:tc>
        <w:tc>
          <w:tcPr>
            <w:tcW w:w="516" w:type="dxa"/>
          </w:tcPr>
          <w:p w14:paraId="781C563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722516D5" w14:textId="77777777" w:rsidR="003214B9" w:rsidRPr="000F74FB" w:rsidRDefault="003214B9" w:rsidP="003214B9">
            <w:pPr>
              <w:jc w:val="center"/>
              <w:rPr>
                <w:color w:val="000000" w:themeColor="text1"/>
                <w:sz w:val="18"/>
                <w:szCs w:val="18"/>
              </w:rPr>
            </w:pPr>
          </w:p>
        </w:tc>
        <w:tc>
          <w:tcPr>
            <w:tcW w:w="886" w:type="dxa"/>
          </w:tcPr>
          <w:p w14:paraId="13E9DDE5" w14:textId="2667F1B2" w:rsidR="003214B9" w:rsidRPr="000F74FB" w:rsidRDefault="002E5251" w:rsidP="003214B9">
            <w:pPr>
              <w:jc w:val="center"/>
              <w:rPr>
                <w:b/>
                <w:bCs/>
                <w:color w:val="000000" w:themeColor="text1"/>
                <w:sz w:val="18"/>
                <w:szCs w:val="18"/>
              </w:rPr>
            </w:pPr>
            <w:r>
              <w:rPr>
                <w:b/>
                <w:bCs/>
                <w:color w:val="000000" w:themeColor="text1"/>
                <w:sz w:val="18"/>
                <w:szCs w:val="18"/>
              </w:rPr>
              <w:t>18</w:t>
            </w:r>
          </w:p>
        </w:tc>
      </w:tr>
      <w:tr w:rsidR="000F74FB" w:rsidRPr="000F74FB" w14:paraId="7B78325F" w14:textId="77777777" w:rsidTr="00372057">
        <w:trPr>
          <w:trHeight w:val="182"/>
        </w:trPr>
        <w:tc>
          <w:tcPr>
            <w:tcW w:w="606" w:type="dxa"/>
          </w:tcPr>
          <w:p w14:paraId="26354CCB" w14:textId="77777777" w:rsidR="003214B9" w:rsidRPr="000F74FB" w:rsidRDefault="000F74FB" w:rsidP="003214B9">
            <w:pPr>
              <w:rPr>
                <w:color w:val="000000" w:themeColor="text1"/>
              </w:rPr>
            </w:pPr>
            <w:r w:rsidRPr="000F74FB">
              <w:rPr>
                <w:color w:val="000000" w:themeColor="text1"/>
              </w:rPr>
              <w:t>xiv)</w:t>
            </w:r>
          </w:p>
        </w:tc>
        <w:tc>
          <w:tcPr>
            <w:tcW w:w="1806" w:type="dxa"/>
          </w:tcPr>
          <w:p w14:paraId="65CFBDC4" w14:textId="77777777" w:rsidR="003214B9" w:rsidRPr="000F74FB" w:rsidRDefault="003214B9" w:rsidP="003214B9">
            <w:pPr>
              <w:rPr>
                <w:color w:val="000000" w:themeColor="text1"/>
                <w:sz w:val="18"/>
                <w:szCs w:val="18"/>
              </w:rPr>
            </w:pPr>
            <w:hyperlink r:id="rId22" w:anchor="Acidity_Alkalinity_pH!A1" w:history="1">
              <w:r w:rsidRPr="000F74FB">
                <w:rPr>
                  <w:rStyle w:val="Hyperlink"/>
                  <w:color w:val="000000" w:themeColor="text1"/>
                  <w:sz w:val="18"/>
                  <w:szCs w:val="18"/>
                  <w:u w:val="none"/>
                </w:rPr>
                <w:t>Acidity/Alkalinity/pH</w:t>
              </w:r>
            </w:hyperlink>
          </w:p>
        </w:tc>
        <w:tc>
          <w:tcPr>
            <w:tcW w:w="447" w:type="dxa"/>
          </w:tcPr>
          <w:p w14:paraId="6DB006F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47" w:type="dxa"/>
          </w:tcPr>
          <w:p w14:paraId="1508B1EA"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67" w:type="dxa"/>
          </w:tcPr>
          <w:p w14:paraId="099E12B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103F91A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86" w:type="dxa"/>
          </w:tcPr>
          <w:p w14:paraId="71C3717B"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71E5764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426" w:type="dxa"/>
          </w:tcPr>
          <w:p w14:paraId="0AF6EED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3E356361"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21325FB3"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48E193D"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7A6B1060"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78601D32"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A4CFDC7"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16B08374"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0CAFA98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A08205F"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34CEC56A" w14:textId="08569FA5" w:rsidR="003214B9" w:rsidRPr="000F74FB" w:rsidRDefault="002E5251" w:rsidP="003214B9">
            <w:pPr>
              <w:jc w:val="center"/>
              <w:rPr>
                <w:b/>
                <w:bCs/>
                <w:color w:val="000000" w:themeColor="text1"/>
                <w:sz w:val="18"/>
                <w:szCs w:val="18"/>
              </w:rPr>
            </w:pPr>
            <w:r>
              <w:rPr>
                <w:b/>
                <w:bCs/>
                <w:color w:val="000000" w:themeColor="text1"/>
                <w:sz w:val="18"/>
                <w:szCs w:val="18"/>
              </w:rPr>
              <w:t>21</w:t>
            </w:r>
          </w:p>
        </w:tc>
      </w:tr>
      <w:tr w:rsidR="0054279D" w:rsidRPr="000F74FB" w14:paraId="3822FFC2" w14:textId="77777777" w:rsidTr="00372057">
        <w:trPr>
          <w:trHeight w:val="182"/>
        </w:trPr>
        <w:tc>
          <w:tcPr>
            <w:tcW w:w="606" w:type="dxa"/>
          </w:tcPr>
          <w:p w14:paraId="29B7A30B" w14:textId="4376FF41" w:rsidR="0054279D" w:rsidRPr="000F74FB" w:rsidRDefault="0054279D" w:rsidP="003214B9">
            <w:pPr>
              <w:rPr>
                <w:color w:val="000000" w:themeColor="text1"/>
              </w:rPr>
            </w:pPr>
            <w:r>
              <w:rPr>
                <w:color w:val="000000" w:themeColor="text1"/>
              </w:rPr>
              <w:t>xv)</w:t>
            </w:r>
          </w:p>
        </w:tc>
        <w:tc>
          <w:tcPr>
            <w:tcW w:w="1806" w:type="dxa"/>
          </w:tcPr>
          <w:p w14:paraId="04F6A11C" w14:textId="280A3F9E" w:rsidR="0054279D" w:rsidRDefault="00B26801" w:rsidP="003214B9">
            <w:r w:rsidRPr="00B26801">
              <w:rPr>
                <w:sz w:val="18"/>
                <w:szCs w:val="18"/>
              </w:rPr>
              <w:t>Adhesion to seed</w:t>
            </w:r>
          </w:p>
        </w:tc>
        <w:tc>
          <w:tcPr>
            <w:tcW w:w="447" w:type="dxa"/>
          </w:tcPr>
          <w:p w14:paraId="048F66EC" w14:textId="77777777" w:rsidR="0054279D" w:rsidRPr="000F74FB" w:rsidRDefault="0054279D" w:rsidP="003214B9">
            <w:pPr>
              <w:jc w:val="center"/>
              <w:rPr>
                <w:color w:val="000000" w:themeColor="text1"/>
                <w:sz w:val="18"/>
                <w:szCs w:val="18"/>
              </w:rPr>
            </w:pPr>
          </w:p>
        </w:tc>
        <w:tc>
          <w:tcPr>
            <w:tcW w:w="447" w:type="dxa"/>
          </w:tcPr>
          <w:p w14:paraId="0C6C249C" w14:textId="2C3754A9" w:rsidR="0054279D" w:rsidRPr="000F74FB" w:rsidRDefault="00B26801" w:rsidP="003214B9">
            <w:pPr>
              <w:jc w:val="center"/>
              <w:rPr>
                <w:color w:val="000000" w:themeColor="text1"/>
                <w:sz w:val="18"/>
                <w:szCs w:val="18"/>
              </w:rPr>
            </w:pPr>
            <w:r>
              <w:rPr>
                <w:color w:val="000000" w:themeColor="text1"/>
                <w:sz w:val="18"/>
                <w:szCs w:val="18"/>
              </w:rPr>
              <w:t>X</w:t>
            </w:r>
          </w:p>
        </w:tc>
        <w:tc>
          <w:tcPr>
            <w:tcW w:w="467" w:type="dxa"/>
          </w:tcPr>
          <w:p w14:paraId="2BC522FB" w14:textId="77777777" w:rsidR="0054279D" w:rsidRPr="000F74FB" w:rsidRDefault="0054279D" w:rsidP="003214B9">
            <w:pPr>
              <w:jc w:val="center"/>
              <w:rPr>
                <w:color w:val="000000" w:themeColor="text1"/>
                <w:sz w:val="18"/>
                <w:szCs w:val="18"/>
              </w:rPr>
            </w:pPr>
          </w:p>
        </w:tc>
        <w:tc>
          <w:tcPr>
            <w:tcW w:w="486" w:type="dxa"/>
          </w:tcPr>
          <w:p w14:paraId="44DBB466" w14:textId="77777777" w:rsidR="0054279D" w:rsidRPr="000F74FB" w:rsidRDefault="0054279D" w:rsidP="003214B9">
            <w:pPr>
              <w:jc w:val="center"/>
              <w:rPr>
                <w:color w:val="000000" w:themeColor="text1"/>
                <w:sz w:val="18"/>
                <w:szCs w:val="18"/>
              </w:rPr>
            </w:pPr>
          </w:p>
        </w:tc>
        <w:tc>
          <w:tcPr>
            <w:tcW w:w="486" w:type="dxa"/>
          </w:tcPr>
          <w:p w14:paraId="3BA49641" w14:textId="61B79D13" w:rsidR="0054279D" w:rsidRPr="000F74FB" w:rsidRDefault="00B26801" w:rsidP="003214B9">
            <w:pPr>
              <w:jc w:val="center"/>
              <w:rPr>
                <w:color w:val="000000" w:themeColor="text1"/>
                <w:sz w:val="18"/>
                <w:szCs w:val="18"/>
              </w:rPr>
            </w:pPr>
            <w:r>
              <w:rPr>
                <w:color w:val="000000" w:themeColor="text1"/>
                <w:sz w:val="18"/>
                <w:szCs w:val="18"/>
              </w:rPr>
              <w:t>X</w:t>
            </w:r>
          </w:p>
        </w:tc>
        <w:tc>
          <w:tcPr>
            <w:tcW w:w="516" w:type="dxa"/>
          </w:tcPr>
          <w:p w14:paraId="3425165A" w14:textId="77777777" w:rsidR="0054279D" w:rsidRPr="000F74FB" w:rsidRDefault="0054279D" w:rsidP="003214B9">
            <w:pPr>
              <w:jc w:val="center"/>
              <w:rPr>
                <w:color w:val="000000" w:themeColor="text1"/>
                <w:sz w:val="18"/>
                <w:szCs w:val="18"/>
              </w:rPr>
            </w:pPr>
          </w:p>
        </w:tc>
        <w:tc>
          <w:tcPr>
            <w:tcW w:w="426" w:type="dxa"/>
          </w:tcPr>
          <w:p w14:paraId="0DD75344" w14:textId="77777777" w:rsidR="0054279D" w:rsidRPr="000F74FB" w:rsidRDefault="0054279D" w:rsidP="003214B9">
            <w:pPr>
              <w:jc w:val="center"/>
              <w:rPr>
                <w:color w:val="000000" w:themeColor="text1"/>
                <w:sz w:val="18"/>
                <w:szCs w:val="18"/>
              </w:rPr>
            </w:pPr>
          </w:p>
        </w:tc>
        <w:tc>
          <w:tcPr>
            <w:tcW w:w="516" w:type="dxa"/>
          </w:tcPr>
          <w:p w14:paraId="18A1FFA5" w14:textId="77777777" w:rsidR="0054279D" w:rsidRPr="000F74FB" w:rsidRDefault="0054279D" w:rsidP="003214B9">
            <w:pPr>
              <w:jc w:val="center"/>
              <w:rPr>
                <w:color w:val="000000" w:themeColor="text1"/>
                <w:sz w:val="18"/>
                <w:szCs w:val="18"/>
              </w:rPr>
            </w:pPr>
          </w:p>
        </w:tc>
        <w:tc>
          <w:tcPr>
            <w:tcW w:w="516" w:type="dxa"/>
          </w:tcPr>
          <w:p w14:paraId="19D9094D" w14:textId="77777777" w:rsidR="0054279D" w:rsidRPr="000F74FB" w:rsidRDefault="0054279D" w:rsidP="003214B9">
            <w:pPr>
              <w:jc w:val="center"/>
              <w:rPr>
                <w:color w:val="000000" w:themeColor="text1"/>
                <w:sz w:val="18"/>
                <w:szCs w:val="18"/>
              </w:rPr>
            </w:pPr>
          </w:p>
        </w:tc>
        <w:tc>
          <w:tcPr>
            <w:tcW w:w="557" w:type="dxa"/>
          </w:tcPr>
          <w:p w14:paraId="364696D4" w14:textId="77777777" w:rsidR="0054279D" w:rsidRPr="000F74FB" w:rsidRDefault="0054279D" w:rsidP="003214B9">
            <w:pPr>
              <w:jc w:val="center"/>
              <w:rPr>
                <w:color w:val="000000" w:themeColor="text1"/>
                <w:sz w:val="18"/>
                <w:szCs w:val="18"/>
              </w:rPr>
            </w:pPr>
          </w:p>
        </w:tc>
        <w:tc>
          <w:tcPr>
            <w:tcW w:w="557" w:type="dxa"/>
          </w:tcPr>
          <w:p w14:paraId="4D152446" w14:textId="77777777" w:rsidR="0054279D" w:rsidRPr="000F74FB" w:rsidRDefault="0054279D" w:rsidP="003214B9">
            <w:pPr>
              <w:jc w:val="center"/>
              <w:rPr>
                <w:color w:val="000000" w:themeColor="text1"/>
                <w:sz w:val="18"/>
                <w:szCs w:val="18"/>
              </w:rPr>
            </w:pPr>
          </w:p>
        </w:tc>
        <w:tc>
          <w:tcPr>
            <w:tcW w:w="557" w:type="dxa"/>
          </w:tcPr>
          <w:p w14:paraId="3F1D626D" w14:textId="77777777" w:rsidR="0054279D" w:rsidRPr="000F74FB" w:rsidRDefault="0054279D" w:rsidP="003214B9">
            <w:pPr>
              <w:jc w:val="center"/>
              <w:rPr>
                <w:color w:val="000000" w:themeColor="text1"/>
                <w:sz w:val="18"/>
                <w:szCs w:val="18"/>
              </w:rPr>
            </w:pPr>
          </w:p>
        </w:tc>
        <w:tc>
          <w:tcPr>
            <w:tcW w:w="516" w:type="dxa"/>
          </w:tcPr>
          <w:p w14:paraId="6555D6FF" w14:textId="77777777" w:rsidR="0054279D" w:rsidRPr="000F74FB" w:rsidRDefault="0054279D" w:rsidP="003214B9">
            <w:pPr>
              <w:jc w:val="center"/>
              <w:rPr>
                <w:color w:val="000000" w:themeColor="text1"/>
                <w:sz w:val="18"/>
                <w:szCs w:val="18"/>
              </w:rPr>
            </w:pPr>
          </w:p>
        </w:tc>
        <w:tc>
          <w:tcPr>
            <w:tcW w:w="516" w:type="dxa"/>
          </w:tcPr>
          <w:p w14:paraId="2925E7F4" w14:textId="77777777" w:rsidR="0054279D" w:rsidRPr="000F74FB" w:rsidRDefault="0054279D" w:rsidP="003214B9">
            <w:pPr>
              <w:jc w:val="center"/>
              <w:rPr>
                <w:color w:val="000000" w:themeColor="text1"/>
                <w:sz w:val="18"/>
                <w:szCs w:val="18"/>
              </w:rPr>
            </w:pPr>
          </w:p>
        </w:tc>
        <w:tc>
          <w:tcPr>
            <w:tcW w:w="516" w:type="dxa"/>
          </w:tcPr>
          <w:p w14:paraId="2E404406" w14:textId="77777777" w:rsidR="0054279D" w:rsidRPr="000F74FB" w:rsidRDefault="0054279D" w:rsidP="003214B9">
            <w:pPr>
              <w:jc w:val="center"/>
              <w:rPr>
                <w:color w:val="000000" w:themeColor="text1"/>
                <w:sz w:val="18"/>
                <w:szCs w:val="18"/>
              </w:rPr>
            </w:pPr>
          </w:p>
        </w:tc>
        <w:tc>
          <w:tcPr>
            <w:tcW w:w="516" w:type="dxa"/>
          </w:tcPr>
          <w:p w14:paraId="727E5F7C" w14:textId="77777777" w:rsidR="0054279D" w:rsidRPr="000F74FB" w:rsidRDefault="0054279D" w:rsidP="003214B9">
            <w:pPr>
              <w:jc w:val="center"/>
              <w:rPr>
                <w:color w:val="000000" w:themeColor="text1"/>
                <w:sz w:val="18"/>
                <w:szCs w:val="18"/>
              </w:rPr>
            </w:pPr>
          </w:p>
        </w:tc>
        <w:tc>
          <w:tcPr>
            <w:tcW w:w="886" w:type="dxa"/>
          </w:tcPr>
          <w:p w14:paraId="752218EC" w14:textId="2677487A" w:rsidR="0054279D" w:rsidRPr="000F74FB" w:rsidRDefault="002E5251" w:rsidP="003214B9">
            <w:pPr>
              <w:jc w:val="center"/>
              <w:rPr>
                <w:b/>
                <w:bCs/>
                <w:color w:val="000000" w:themeColor="text1"/>
                <w:sz w:val="18"/>
                <w:szCs w:val="18"/>
              </w:rPr>
            </w:pPr>
            <w:r>
              <w:rPr>
                <w:b/>
                <w:bCs/>
                <w:color w:val="000000" w:themeColor="text1"/>
                <w:sz w:val="18"/>
                <w:szCs w:val="18"/>
              </w:rPr>
              <w:t>23</w:t>
            </w:r>
          </w:p>
        </w:tc>
      </w:tr>
      <w:tr w:rsidR="000F74FB" w:rsidRPr="000F74FB" w14:paraId="5F40892E" w14:textId="77777777" w:rsidTr="00372057">
        <w:trPr>
          <w:trHeight w:val="182"/>
        </w:trPr>
        <w:tc>
          <w:tcPr>
            <w:tcW w:w="606" w:type="dxa"/>
          </w:tcPr>
          <w:p w14:paraId="4D314F90" w14:textId="472B41DF" w:rsidR="003214B9" w:rsidRPr="000F74FB" w:rsidRDefault="000F74FB" w:rsidP="003214B9">
            <w:pPr>
              <w:rPr>
                <w:color w:val="000000" w:themeColor="text1"/>
              </w:rPr>
            </w:pPr>
            <w:r w:rsidRPr="000F74FB">
              <w:rPr>
                <w:color w:val="000000" w:themeColor="text1"/>
              </w:rPr>
              <w:t>xv</w:t>
            </w:r>
            <w:r w:rsidR="0054279D">
              <w:rPr>
                <w:color w:val="000000" w:themeColor="text1"/>
              </w:rPr>
              <w:t>i</w:t>
            </w:r>
            <w:r w:rsidRPr="000F74FB">
              <w:rPr>
                <w:color w:val="000000" w:themeColor="text1"/>
              </w:rPr>
              <w:t>)</w:t>
            </w:r>
          </w:p>
        </w:tc>
        <w:tc>
          <w:tcPr>
            <w:tcW w:w="1806" w:type="dxa"/>
          </w:tcPr>
          <w:p w14:paraId="77C61443" w14:textId="77777777" w:rsidR="003214B9" w:rsidRPr="000F74FB" w:rsidRDefault="003214B9" w:rsidP="003214B9">
            <w:pPr>
              <w:rPr>
                <w:rStyle w:val="Hyperlink"/>
                <w:color w:val="000000" w:themeColor="text1"/>
                <w:u w:val="none"/>
              </w:rPr>
            </w:pPr>
            <w:hyperlink r:id="rId23" w:anchor="'Degree of dissolution_solution'!A1" w:history="1">
              <w:r w:rsidRPr="000F74FB">
                <w:rPr>
                  <w:rStyle w:val="Hyperlink"/>
                  <w:color w:val="000000" w:themeColor="text1"/>
                  <w:sz w:val="18"/>
                  <w:szCs w:val="18"/>
                  <w:u w:val="none"/>
                </w:rPr>
                <w:t>Degree of dissolution and solution stability</w:t>
              </w:r>
            </w:hyperlink>
          </w:p>
        </w:tc>
        <w:tc>
          <w:tcPr>
            <w:tcW w:w="447" w:type="dxa"/>
          </w:tcPr>
          <w:p w14:paraId="05043D16" w14:textId="77777777" w:rsidR="003214B9" w:rsidRPr="000F74FB" w:rsidRDefault="003214B9" w:rsidP="003214B9">
            <w:pPr>
              <w:jc w:val="center"/>
              <w:rPr>
                <w:color w:val="000000" w:themeColor="text1"/>
                <w:sz w:val="18"/>
                <w:szCs w:val="18"/>
              </w:rPr>
            </w:pPr>
          </w:p>
        </w:tc>
        <w:tc>
          <w:tcPr>
            <w:tcW w:w="447" w:type="dxa"/>
          </w:tcPr>
          <w:p w14:paraId="0EA83A74" w14:textId="77777777" w:rsidR="003214B9" w:rsidRPr="000F74FB" w:rsidRDefault="003214B9" w:rsidP="003214B9">
            <w:pPr>
              <w:jc w:val="center"/>
              <w:rPr>
                <w:color w:val="000000" w:themeColor="text1"/>
                <w:sz w:val="18"/>
                <w:szCs w:val="18"/>
              </w:rPr>
            </w:pPr>
          </w:p>
        </w:tc>
        <w:tc>
          <w:tcPr>
            <w:tcW w:w="467" w:type="dxa"/>
          </w:tcPr>
          <w:p w14:paraId="66D7363A" w14:textId="77777777" w:rsidR="003214B9" w:rsidRPr="000F74FB" w:rsidRDefault="003214B9" w:rsidP="003214B9">
            <w:pPr>
              <w:jc w:val="center"/>
              <w:rPr>
                <w:color w:val="000000" w:themeColor="text1"/>
                <w:sz w:val="18"/>
                <w:szCs w:val="18"/>
              </w:rPr>
            </w:pPr>
          </w:p>
        </w:tc>
        <w:tc>
          <w:tcPr>
            <w:tcW w:w="486" w:type="dxa"/>
          </w:tcPr>
          <w:p w14:paraId="694830D9" w14:textId="77777777" w:rsidR="003214B9" w:rsidRPr="000F74FB" w:rsidRDefault="003214B9" w:rsidP="003214B9">
            <w:pPr>
              <w:jc w:val="center"/>
              <w:rPr>
                <w:color w:val="000000" w:themeColor="text1"/>
                <w:sz w:val="18"/>
                <w:szCs w:val="18"/>
              </w:rPr>
            </w:pPr>
          </w:p>
        </w:tc>
        <w:tc>
          <w:tcPr>
            <w:tcW w:w="486" w:type="dxa"/>
          </w:tcPr>
          <w:p w14:paraId="1186F69C" w14:textId="77777777" w:rsidR="003214B9" w:rsidRPr="000F74FB" w:rsidRDefault="003214B9" w:rsidP="003214B9">
            <w:pPr>
              <w:jc w:val="center"/>
              <w:rPr>
                <w:color w:val="000000" w:themeColor="text1"/>
                <w:sz w:val="18"/>
                <w:szCs w:val="18"/>
              </w:rPr>
            </w:pPr>
          </w:p>
        </w:tc>
        <w:tc>
          <w:tcPr>
            <w:tcW w:w="516" w:type="dxa"/>
          </w:tcPr>
          <w:p w14:paraId="01AF893B" w14:textId="77777777" w:rsidR="003214B9" w:rsidRPr="000F74FB" w:rsidRDefault="003214B9" w:rsidP="003214B9">
            <w:pPr>
              <w:jc w:val="center"/>
              <w:rPr>
                <w:color w:val="000000" w:themeColor="text1"/>
                <w:sz w:val="18"/>
                <w:szCs w:val="18"/>
              </w:rPr>
            </w:pPr>
          </w:p>
        </w:tc>
        <w:tc>
          <w:tcPr>
            <w:tcW w:w="426" w:type="dxa"/>
          </w:tcPr>
          <w:p w14:paraId="463045A5"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4ECA109"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16" w:type="dxa"/>
          </w:tcPr>
          <w:p w14:paraId="44EABBCC" w14:textId="77777777" w:rsidR="003214B9" w:rsidRPr="000F74FB" w:rsidRDefault="003214B9" w:rsidP="003214B9">
            <w:pPr>
              <w:jc w:val="center"/>
              <w:rPr>
                <w:color w:val="000000" w:themeColor="text1"/>
                <w:sz w:val="18"/>
                <w:szCs w:val="18"/>
              </w:rPr>
            </w:pPr>
          </w:p>
        </w:tc>
        <w:tc>
          <w:tcPr>
            <w:tcW w:w="557" w:type="dxa"/>
          </w:tcPr>
          <w:p w14:paraId="7C335FAA" w14:textId="77777777" w:rsidR="003214B9" w:rsidRPr="000F74FB" w:rsidRDefault="003214B9" w:rsidP="003214B9">
            <w:pPr>
              <w:jc w:val="center"/>
              <w:rPr>
                <w:color w:val="000000" w:themeColor="text1"/>
                <w:sz w:val="18"/>
                <w:szCs w:val="18"/>
              </w:rPr>
            </w:pPr>
          </w:p>
        </w:tc>
        <w:tc>
          <w:tcPr>
            <w:tcW w:w="557" w:type="dxa"/>
          </w:tcPr>
          <w:p w14:paraId="59EA05CD" w14:textId="77777777" w:rsidR="003214B9" w:rsidRPr="000F74FB" w:rsidRDefault="003214B9" w:rsidP="003214B9">
            <w:pPr>
              <w:jc w:val="center"/>
              <w:rPr>
                <w:color w:val="000000" w:themeColor="text1"/>
                <w:sz w:val="18"/>
                <w:szCs w:val="18"/>
              </w:rPr>
            </w:pPr>
          </w:p>
        </w:tc>
        <w:tc>
          <w:tcPr>
            <w:tcW w:w="557" w:type="dxa"/>
          </w:tcPr>
          <w:p w14:paraId="01ED6BDC" w14:textId="77777777" w:rsidR="003214B9" w:rsidRPr="000F74FB" w:rsidRDefault="003214B9" w:rsidP="003214B9">
            <w:pPr>
              <w:jc w:val="center"/>
              <w:rPr>
                <w:color w:val="000000" w:themeColor="text1"/>
                <w:sz w:val="18"/>
                <w:szCs w:val="18"/>
              </w:rPr>
            </w:pPr>
          </w:p>
        </w:tc>
        <w:tc>
          <w:tcPr>
            <w:tcW w:w="516" w:type="dxa"/>
          </w:tcPr>
          <w:p w14:paraId="0C4F76FF" w14:textId="77777777" w:rsidR="003214B9" w:rsidRPr="000F74FB" w:rsidRDefault="003214B9" w:rsidP="003214B9">
            <w:pPr>
              <w:jc w:val="center"/>
              <w:rPr>
                <w:color w:val="000000" w:themeColor="text1"/>
                <w:sz w:val="18"/>
                <w:szCs w:val="18"/>
              </w:rPr>
            </w:pPr>
          </w:p>
        </w:tc>
        <w:tc>
          <w:tcPr>
            <w:tcW w:w="516" w:type="dxa"/>
          </w:tcPr>
          <w:p w14:paraId="5F94BE39" w14:textId="77777777" w:rsidR="003214B9" w:rsidRPr="000F74FB" w:rsidRDefault="003214B9" w:rsidP="003214B9">
            <w:pPr>
              <w:jc w:val="center"/>
              <w:rPr>
                <w:color w:val="000000" w:themeColor="text1"/>
                <w:sz w:val="18"/>
                <w:szCs w:val="18"/>
              </w:rPr>
            </w:pPr>
          </w:p>
        </w:tc>
        <w:tc>
          <w:tcPr>
            <w:tcW w:w="516" w:type="dxa"/>
          </w:tcPr>
          <w:p w14:paraId="68527A45" w14:textId="77777777" w:rsidR="003214B9" w:rsidRPr="000F74FB" w:rsidRDefault="003214B9" w:rsidP="003214B9">
            <w:pPr>
              <w:jc w:val="center"/>
              <w:rPr>
                <w:color w:val="000000" w:themeColor="text1"/>
                <w:sz w:val="18"/>
                <w:szCs w:val="18"/>
              </w:rPr>
            </w:pPr>
          </w:p>
        </w:tc>
        <w:tc>
          <w:tcPr>
            <w:tcW w:w="516" w:type="dxa"/>
          </w:tcPr>
          <w:p w14:paraId="3F29975C"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886" w:type="dxa"/>
          </w:tcPr>
          <w:p w14:paraId="39A08CA6" w14:textId="0C1088AE" w:rsidR="003214B9" w:rsidRPr="000F74FB" w:rsidRDefault="002E5251" w:rsidP="003214B9">
            <w:pPr>
              <w:jc w:val="center"/>
              <w:rPr>
                <w:b/>
                <w:bCs/>
                <w:color w:val="000000" w:themeColor="text1"/>
                <w:sz w:val="18"/>
                <w:szCs w:val="18"/>
              </w:rPr>
            </w:pPr>
            <w:r>
              <w:rPr>
                <w:b/>
                <w:bCs/>
                <w:color w:val="000000" w:themeColor="text1"/>
                <w:sz w:val="18"/>
                <w:szCs w:val="18"/>
              </w:rPr>
              <w:t>27</w:t>
            </w:r>
          </w:p>
        </w:tc>
      </w:tr>
      <w:tr w:rsidR="000F74FB" w:rsidRPr="000F74FB" w14:paraId="4703B388" w14:textId="77777777" w:rsidTr="00372057">
        <w:trPr>
          <w:trHeight w:val="182"/>
        </w:trPr>
        <w:tc>
          <w:tcPr>
            <w:tcW w:w="606" w:type="dxa"/>
          </w:tcPr>
          <w:p w14:paraId="49DB917D" w14:textId="618AD902" w:rsidR="003214B9" w:rsidRPr="000F74FB" w:rsidRDefault="000F74FB" w:rsidP="003214B9">
            <w:pPr>
              <w:rPr>
                <w:rStyle w:val="Hyperlink"/>
                <w:color w:val="000000" w:themeColor="text1"/>
                <w:sz w:val="18"/>
                <w:szCs w:val="18"/>
                <w:u w:val="none"/>
              </w:rPr>
            </w:pPr>
            <w:r w:rsidRPr="000F74FB">
              <w:rPr>
                <w:rStyle w:val="Hyperlink"/>
                <w:color w:val="000000" w:themeColor="text1"/>
                <w:sz w:val="18"/>
                <w:szCs w:val="18"/>
                <w:u w:val="none"/>
              </w:rPr>
              <w:t>xvi</w:t>
            </w:r>
            <w:r w:rsidR="0054279D">
              <w:rPr>
                <w:rStyle w:val="Hyperlink"/>
                <w:color w:val="000000" w:themeColor="text1"/>
                <w:sz w:val="18"/>
                <w:szCs w:val="18"/>
                <w:u w:val="none"/>
              </w:rPr>
              <w:t>i</w:t>
            </w:r>
            <w:r w:rsidRPr="000F74FB">
              <w:rPr>
                <w:rStyle w:val="Hyperlink"/>
                <w:color w:val="000000" w:themeColor="text1"/>
                <w:sz w:val="18"/>
                <w:szCs w:val="18"/>
                <w:u w:val="none"/>
              </w:rPr>
              <w:t>)</w:t>
            </w:r>
          </w:p>
        </w:tc>
        <w:tc>
          <w:tcPr>
            <w:tcW w:w="1806" w:type="dxa"/>
          </w:tcPr>
          <w:p w14:paraId="076931D8" w14:textId="77777777" w:rsidR="003214B9" w:rsidRPr="000F74FB" w:rsidRDefault="003214B9" w:rsidP="003214B9">
            <w:pPr>
              <w:rPr>
                <w:rStyle w:val="Hyperlink"/>
                <w:color w:val="000000" w:themeColor="text1"/>
                <w:sz w:val="18"/>
                <w:szCs w:val="18"/>
                <w:u w:val="none"/>
              </w:rPr>
            </w:pPr>
            <w:r w:rsidRPr="000F74FB">
              <w:rPr>
                <w:rStyle w:val="Hyperlink"/>
                <w:color w:val="000000" w:themeColor="text1"/>
                <w:sz w:val="18"/>
                <w:szCs w:val="18"/>
                <w:u w:val="none"/>
              </w:rPr>
              <w:t>Solution properties of water-soluble tablets</w:t>
            </w:r>
          </w:p>
        </w:tc>
        <w:tc>
          <w:tcPr>
            <w:tcW w:w="447" w:type="dxa"/>
          </w:tcPr>
          <w:p w14:paraId="69A9DF3E" w14:textId="77777777" w:rsidR="003214B9" w:rsidRPr="000F74FB" w:rsidRDefault="003214B9" w:rsidP="003214B9">
            <w:pPr>
              <w:jc w:val="center"/>
              <w:rPr>
                <w:color w:val="000000" w:themeColor="text1"/>
                <w:sz w:val="18"/>
                <w:szCs w:val="18"/>
              </w:rPr>
            </w:pPr>
          </w:p>
        </w:tc>
        <w:tc>
          <w:tcPr>
            <w:tcW w:w="447" w:type="dxa"/>
          </w:tcPr>
          <w:p w14:paraId="34E63B12" w14:textId="77777777" w:rsidR="003214B9" w:rsidRPr="000F74FB" w:rsidRDefault="003214B9" w:rsidP="003214B9">
            <w:pPr>
              <w:jc w:val="center"/>
              <w:rPr>
                <w:color w:val="000000" w:themeColor="text1"/>
                <w:sz w:val="18"/>
                <w:szCs w:val="18"/>
              </w:rPr>
            </w:pPr>
          </w:p>
        </w:tc>
        <w:tc>
          <w:tcPr>
            <w:tcW w:w="467" w:type="dxa"/>
          </w:tcPr>
          <w:p w14:paraId="7F74EA71" w14:textId="77777777" w:rsidR="003214B9" w:rsidRPr="000F74FB" w:rsidRDefault="003214B9" w:rsidP="003214B9">
            <w:pPr>
              <w:jc w:val="center"/>
              <w:rPr>
                <w:color w:val="000000" w:themeColor="text1"/>
                <w:sz w:val="18"/>
                <w:szCs w:val="18"/>
              </w:rPr>
            </w:pPr>
          </w:p>
        </w:tc>
        <w:tc>
          <w:tcPr>
            <w:tcW w:w="486" w:type="dxa"/>
          </w:tcPr>
          <w:p w14:paraId="4352E723" w14:textId="77777777" w:rsidR="003214B9" w:rsidRPr="000F74FB" w:rsidRDefault="003214B9" w:rsidP="003214B9">
            <w:pPr>
              <w:jc w:val="center"/>
              <w:rPr>
                <w:color w:val="000000" w:themeColor="text1"/>
                <w:sz w:val="18"/>
                <w:szCs w:val="18"/>
              </w:rPr>
            </w:pPr>
          </w:p>
        </w:tc>
        <w:tc>
          <w:tcPr>
            <w:tcW w:w="486" w:type="dxa"/>
          </w:tcPr>
          <w:p w14:paraId="5E7A0DBE" w14:textId="77777777" w:rsidR="003214B9" w:rsidRPr="000F74FB" w:rsidRDefault="003214B9" w:rsidP="003214B9">
            <w:pPr>
              <w:jc w:val="center"/>
              <w:rPr>
                <w:color w:val="000000" w:themeColor="text1"/>
                <w:sz w:val="18"/>
                <w:szCs w:val="18"/>
              </w:rPr>
            </w:pPr>
          </w:p>
        </w:tc>
        <w:tc>
          <w:tcPr>
            <w:tcW w:w="516" w:type="dxa"/>
          </w:tcPr>
          <w:p w14:paraId="0B6E1EAC" w14:textId="77777777" w:rsidR="003214B9" w:rsidRPr="000F74FB" w:rsidRDefault="003214B9" w:rsidP="003214B9">
            <w:pPr>
              <w:jc w:val="center"/>
              <w:rPr>
                <w:color w:val="000000" w:themeColor="text1"/>
                <w:sz w:val="18"/>
                <w:szCs w:val="18"/>
              </w:rPr>
            </w:pPr>
          </w:p>
        </w:tc>
        <w:tc>
          <w:tcPr>
            <w:tcW w:w="426" w:type="dxa"/>
          </w:tcPr>
          <w:p w14:paraId="1A9B6E80" w14:textId="77777777" w:rsidR="003214B9" w:rsidRPr="000F74FB" w:rsidRDefault="003214B9" w:rsidP="003214B9">
            <w:pPr>
              <w:jc w:val="center"/>
              <w:rPr>
                <w:color w:val="000000" w:themeColor="text1"/>
                <w:sz w:val="18"/>
                <w:szCs w:val="18"/>
              </w:rPr>
            </w:pPr>
          </w:p>
        </w:tc>
        <w:tc>
          <w:tcPr>
            <w:tcW w:w="516" w:type="dxa"/>
          </w:tcPr>
          <w:p w14:paraId="57EAD8F3" w14:textId="77777777" w:rsidR="003214B9" w:rsidRPr="000F74FB" w:rsidRDefault="003214B9" w:rsidP="003214B9">
            <w:pPr>
              <w:jc w:val="center"/>
              <w:rPr>
                <w:color w:val="000000" w:themeColor="text1"/>
                <w:sz w:val="18"/>
                <w:szCs w:val="18"/>
              </w:rPr>
            </w:pPr>
          </w:p>
        </w:tc>
        <w:tc>
          <w:tcPr>
            <w:tcW w:w="516" w:type="dxa"/>
          </w:tcPr>
          <w:p w14:paraId="6791C1CF" w14:textId="77777777" w:rsidR="003214B9" w:rsidRPr="000F74FB" w:rsidRDefault="003214B9" w:rsidP="003214B9">
            <w:pPr>
              <w:jc w:val="center"/>
              <w:rPr>
                <w:color w:val="000000" w:themeColor="text1"/>
                <w:sz w:val="18"/>
                <w:szCs w:val="18"/>
              </w:rPr>
            </w:pPr>
          </w:p>
        </w:tc>
        <w:tc>
          <w:tcPr>
            <w:tcW w:w="557" w:type="dxa"/>
          </w:tcPr>
          <w:p w14:paraId="5DC512BD" w14:textId="77777777" w:rsidR="003214B9" w:rsidRPr="000F74FB" w:rsidRDefault="003214B9" w:rsidP="003214B9">
            <w:pPr>
              <w:jc w:val="center"/>
              <w:rPr>
                <w:color w:val="000000" w:themeColor="text1"/>
                <w:sz w:val="18"/>
                <w:szCs w:val="18"/>
              </w:rPr>
            </w:pPr>
          </w:p>
        </w:tc>
        <w:tc>
          <w:tcPr>
            <w:tcW w:w="557" w:type="dxa"/>
          </w:tcPr>
          <w:p w14:paraId="6C6CD61E" w14:textId="77777777" w:rsidR="003214B9" w:rsidRPr="000F74FB" w:rsidRDefault="003214B9" w:rsidP="003214B9">
            <w:pPr>
              <w:jc w:val="center"/>
              <w:rPr>
                <w:color w:val="000000" w:themeColor="text1"/>
                <w:sz w:val="18"/>
                <w:szCs w:val="18"/>
              </w:rPr>
            </w:pPr>
            <w:r w:rsidRPr="000F74FB">
              <w:rPr>
                <w:color w:val="000000" w:themeColor="text1"/>
                <w:sz w:val="18"/>
                <w:szCs w:val="18"/>
              </w:rPr>
              <w:t>X</w:t>
            </w:r>
          </w:p>
        </w:tc>
        <w:tc>
          <w:tcPr>
            <w:tcW w:w="557" w:type="dxa"/>
          </w:tcPr>
          <w:p w14:paraId="265F2799" w14:textId="77777777" w:rsidR="003214B9" w:rsidRPr="000F74FB" w:rsidRDefault="003214B9" w:rsidP="003214B9">
            <w:pPr>
              <w:jc w:val="center"/>
              <w:rPr>
                <w:color w:val="000000" w:themeColor="text1"/>
                <w:sz w:val="18"/>
                <w:szCs w:val="18"/>
              </w:rPr>
            </w:pPr>
          </w:p>
        </w:tc>
        <w:tc>
          <w:tcPr>
            <w:tcW w:w="516" w:type="dxa"/>
          </w:tcPr>
          <w:p w14:paraId="2B7EE53C" w14:textId="77777777" w:rsidR="003214B9" w:rsidRPr="000F74FB" w:rsidRDefault="003214B9" w:rsidP="003214B9">
            <w:pPr>
              <w:jc w:val="center"/>
              <w:rPr>
                <w:color w:val="000000" w:themeColor="text1"/>
                <w:sz w:val="18"/>
                <w:szCs w:val="18"/>
              </w:rPr>
            </w:pPr>
          </w:p>
        </w:tc>
        <w:tc>
          <w:tcPr>
            <w:tcW w:w="516" w:type="dxa"/>
          </w:tcPr>
          <w:p w14:paraId="3E2D01AB" w14:textId="77777777" w:rsidR="003214B9" w:rsidRPr="000F74FB" w:rsidRDefault="003214B9" w:rsidP="003214B9">
            <w:pPr>
              <w:jc w:val="center"/>
              <w:rPr>
                <w:color w:val="000000" w:themeColor="text1"/>
                <w:sz w:val="18"/>
                <w:szCs w:val="18"/>
              </w:rPr>
            </w:pPr>
          </w:p>
        </w:tc>
        <w:tc>
          <w:tcPr>
            <w:tcW w:w="516" w:type="dxa"/>
          </w:tcPr>
          <w:p w14:paraId="5FA5D2EA" w14:textId="77777777" w:rsidR="003214B9" w:rsidRPr="000F74FB" w:rsidRDefault="003214B9" w:rsidP="003214B9">
            <w:pPr>
              <w:jc w:val="center"/>
              <w:rPr>
                <w:color w:val="000000" w:themeColor="text1"/>
                <w:sz w:val="18"/>
                <w:szCs w:val="18"/>
              </w:rPr>
            </w:pPr>
          </w:p>
        </w:tc>
        <w:tc>
          <w:tcPr>
            <w:tcW w:w="516" w:type="dxa"/>
          </w:tcPr>
          <w:p w14:paraId="77993405" w14:textId="77777777" w:rsidR="003214B9" w:rsidRPr="000F74FB" w:rsidRDefault="003214B9" w:rsidP="003214B9">
            <w:pPr>
              <w:jc w:val="center"/>
              <w:rPr>
                <w:color w:val="000000" w:themeColor="text1"/>
                <w:sz w:val="18"/>
                <w:szCs w:val="18"/>
              </w:rPr>
            </w:pPr>
          </w:p>
        </w:tc>
        <w:tc>
          <w:tcPr>
            <w:tcW w:w="886" w:type="dxa"/>
          </w:tcPr>
          <w:p w14:paraId="4B6D9BED" w14:textId="5EB92AF8" w:rsidR="003214B9" w:rsidRPr="000F74FB" w:rsidRDefault="002E5251" w:rsidP="003214B9">
            <w:pPr>
              <w:jc w:val="center"/>
              <w:rPr>
                <w:b/>
                <w:bCs/>
                <w:color w:val="000000" w:themeColor="text1"/>
                <w:sz w:val="18"/>
                <w:szCs w:val="18"/>
              </w:rPr>
            </w:pPr>
            <w:r>
              <w:rPr>
                <w:b/>
                <w:bCs/>
                <w:color w:val="000000" w:themeColor="text1"/>
                <w:sz w:val="18"/>
                <w:szCs w:val="18"/>
              </w:rPr>
              <w:t>28</w:t>
            </w:r>
          </w:p>
        </w:tc>
      </w:tr>
      <w:tr w:rsidR="000F74FB" w:rsidRPr="000F74FB" w14:paraId="534300AF" w14:textId="77777777" w:rsidTr="00372057">
        <w:trPr>
          <w:trHeight w:val="182"/>
        </w:trPr>
        <w:tc>
          <w:tcPr>
            <w:tcW w:w="606" w:type="dxa"/>
          </w:tcPr>
          <w:p w14:paraId="740B397A" w14:textId="26B40921" w:rsidR="003214B9" w:rsidRPr="000F74FB" w:rsidRDefault="000F74FB" w:rsidP="003214B9">
            <w:pPr>
              <w:rPr>
                <w:rStyle w:val="Hyperlink"/>
                <w:color w:val="000000" w:themeColor="text1"/>
                <w:sz w:val="18"/>
                <w:szCs w:val="18"/>
                <w:u w:val="none"/>
              </w:rPr>
            </w:pPr>
            <w:r>
              <w:rPr>
                <w:rStyle w:val="Hyperlink"/>
                <w:color w:val="000000" w:themeColor="text1"/>
                <w:sz w:val="18"/>
                <w:szCs w:val="18"/>
                <w:u w:val="none"/>
              </w:rPr>
              <w:t>xvii</w:t>
            </w:r>
            <w:r w:rsidR="0054279D">
              <w:rPr>
                <w:rStyle w:val="Hyperlink"/>
                <w:color w:val="000000" w:themeColor="text1"/>
                <w:sz w:val="18"/>
                <w:szCs w:val="18"/>
                <w:u w:val="none"/>
              </w:rPr>
              <w:t>i</w:t>
            </w:r>
            <w:r>
              <w:rPr>
                <w:rStyle w:val="Hyperlink"/>
                <w:color w:val="000000" w:themeColor="text1"/>
                <w:sz w:val="18"/>
                <w:szCs w:val="18"/>
                <w:u w:val="none"/>
              </w:rPr>
              <w:t>)</w:t>
            </w:r>
          </w:p>
        </w:tc>
        <w:tc>
          <w:tcPr>
            <w:tcW w:w="1806" w:type="dxa"/>
          </w:tcPr>
          <w:p w14:paraId="6DA8EBB0" w14:textId="77777777" w:rsidR="003214B9" w:rsidRPr="000F74FB" w:rsidRDefault="003214B9" w:rsidP="003214B9">
            <w:pPr>
              <w:rPr>
                <w:rStyle w:val="Hyperlink"/>
                <w:color w:val="000000" w:themeColor="text1"/>
                <w:sz w:val="18"/>
                <w:szCs w:val="18"/>
                <w:u w:val="none"/>
              </w:rPr>
            </w:pPr>
            <w:r w:rsidRPr="000F74FB">
              <w:rPr>
                <w:rStyle w:val="Hyperlink"/>
                <w:color w:val="000000" w:themeColor="text1"/>
                <w:sz w:val="18"/>
                <w:szCs w:val="18"/>
                <w:u w:val="none"/>
              </w:rPr>
              <w:t>Tablet Integrity</w:t>
            </w:r>
          </w:p>
        </w:tc>
        <w:tc>
          <w:tcPr>
            <w:tcW w:w="447" w:type="dxa"/>
          </w:tcPr>
          <w:p w14:paraId="0466AE36" w14:textId="77777777" w:rsidR="003214B9" w:rsidRPr="000F74FB" w:rsidRDefault="003214B9" w:rsidP="003214B9">
            <w:pPr>
              <w:jc w:val="center"/>
              <w:rPr>
                <w:rStyle w:val="Hyperlink"/>
                <w:color w:val="000000" w:themeColor="text1"/>
                <w:sz w:val="18"/>
                <w:szCs w:val="18"/>
                <w:u w:val="none"/>
              </w:rPr>
            </w:pPr>
          </w:p>
        </w:tc>
        <w:tc>
          <w:tcPr>
            <w:tcW w:w="447" w:type="dxa"/>
          </w:tcPr>
          <w:p w14:paraId="7235F70D" w14:textId="77777777" w:rsidR="003214B9" w:rsidRPr="000F74FB" w:rsidRDefault="003214B9" w:rsidP="003214B9">
            <w:pPr>
              <w:jc w:val="center"/>
              <w:rPr>
                <w:rStyle w:val="Hyperlink"/>
                <w:color w:val="000000" w:themeColor="text1"/>
                <w:sz w:val="18"/>
                <w:szCs w:val="18"/>
                <w:u w:val="none"/>
              </w:rPr>
            </w:pPr>
          </w:p>
        </w:tc>
        <w:tc>
          <w:tcPr>
            <w:tcW w:w="467" w:type="dxa"/>
          </w:tcPr>
          <w:p w14:paraId="1B5398B9" w14:textId="77777777" w:rsidR="003214B9" w:rsidRPr="000F74FB" w:rsidRDefault="003214B9" w:rsidP="003214B9">
            <w:pPr>
              <w:jc w:val="center"/>
              <w:rPr>
                <w:rStyle w:val="Hyperlink"/>
                <w:color w:val="000000" w:themeColor="text1"/>
                <w:sz w:val="18"/>
                <w:szCs w:val="18"/>
                <w:u w:val="none"/>
              </w:rPr>
            </w:pPr>
          </w:p>
        </w:tc>
        <w:tc>
          <w:tcPr>
            <w:tcW w:w="486" w:type="dxa"/>
          </w:tcPr>
          <w:p w14:paraId="7116B35E" w14:textId="77777777" w:rsidR="003214B9" w:rsidRPr="000F74FB" w:rsidRDefault="003214B9" w:rsidP="003214B9">
            <w:pPr>
              <w:jc w:val="center"/>
              <w:rPr>
                <w:rStyle w:val="Hyperlink"/>
                <w:color w:val="000000" w:themeColor="text1"/>
                <w:sz w:val="18"/>
                <w:szCs w:val="18"/>
                <w:u w:val="none"/>
              </w:rPr>
            </w:pPr>
          </w:p>
        </w:tc>
        <w:tc>
          <w:tcPr>
            <w:tcW w:w="486" w:type="dxa"/>
          </w:tcPr>
          <w:p w14:paraId="0EEC05E7" w14:textId="77777777" w:rsidR="003214B9" w:rsidRPr="000F74FB" w:rsidRDefault="003214B9" w:rsidP="003214B9">
            <w:pPr>
              <w:jc w:val="center"/>
              <w:rPr>
                <w:rStyle w:val="Hyperlink"/>
                <w:color w:val="000000" w:themeColor="text1"/>
                <w:sz w:val="18"/>
                <w:szCs w:val="18"/>
                <w:u w:val="none"/>
              </w:rPr>
            </w:pPr>
          </w:p>
        </w:tc>
        <w:tc>
          <w:tcPr>
            <w:tcW w:w="516" w:type="dxa"/>
          </w:tcPr>
          <w:p w14:paraId="0FAB2000" w14:textId="77777777" w:rsidR="003214B9" w:rsidRPr="000F74FB" w:rsidRDefault="003214B9" w:rsidP="003214B9">
            <w:pPr>
              <w:jc w:val="center"/>
              <w:rPr>
                <w:rStyle w:val="Hyperlink"/>
                <w:color w:val="000000" w:themeColor="text1"/>
                <w:sz w:val="18"/>
                <w:szCs w:val="18"/>
                <w:u w:val="none"/>
              </w:rPr>
            </w:pPr>
          </w:p>
        </w:tc>
        <w:tc>
          <w:tcPr>
            <w:tcW w:w="426" w:type="dxa"/>
          </w:tcPr>
          <w:p w14:paraId="32F75281" w14:textId="77777777" w:rsidR="003214B9" w:rsidRPr="000F74FB" w:rsidRDefault="003214B9" w:rsidP="003214B9">
            <w:pPr>
              <w:jc w:val="center"/>
              <w:rPr>
                <w:rStyle w:val="Hyperlink"/>
                <w:color w:val="000000" w:themeColor="text1"/>
                <w:sz w:val="18"/>
                <w:szCs w:val="18"/>
                <w:u w:val="none"/>
              </w:rPr>
            </w:pPr>
          </w:p>
        </w:tc>
        <w:tc>
          <w:tcPr>
            <w:tcW w:w="516" w:type="dxa"/>
          </w:tcPr>
          <w:p w14:paraId="5524E2AC" w14:textId="77777777" w:rsidR="003214B9" w:rsidRPr="000F74FB" w:rsidRDefault="003214B9" w:rsidP="003214B9">
            <w:pPr>
              <w:jc w:val="center"/>
              <w:rPr>
                <w:rStyle w:val="Hyperlink"/>
                <w:color w:val="000000" w:themeColor="text1"/>
                <w:sz w:val="18"/>
                <w:szCs w:val="18"/>
                <w:u w:val="none"/>
              </w:rPr>
            </w:pPr>
          </w:p>
        </w:tc>
        <w:tc>
          <w:tcPr>
            <w:tcW w:w="516" w:type="dxa"/>
          </w:tcPr>
          <w:p w14:paraId="0318C917" w14:textId="77777777" w:rsidR="003214B9" w:rsidRPr="000F74FB" w:rsidRDefault="003214B9" w:rsidP="003214B9">
            <w:pPr>
              <w:jc w:val="center"/>
              <w:rPr>
                <w:rStyle w:val="Hyperlink"/>
                <w:color w:val="000000" w:themeColor="text1"/>
                <w:sz w:val="18"/>
                <w:szCs w:val="18"/>
                <w:u w:val="none"/>
              </w:rPr>
            </w:pPr>
          </w:p>
        </w:tc>
        <w:tc>
          <w:tcPr>
            <w:tcW w:w="557" w:type="dxa"/>
          </w:tcPr>
          <w:p w14:paraId="68E71A58"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04EA9B82"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375C862C"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16" w:type="dxa"/>
          </w:tcPr>
          <w:p w14:paraId="73940572" w14:textId="77777777" w:rsidR="003214B9" w:rsidRPr="000F74FB" w:rsidRDefault="003214B9" w:rsidP="003214B9">
            <w:pPr>
              <w:jc w:val="center"/>
              <w:rPr>
                <w:rStyle w:val="Hyperlink"/>
                <w:color w:val="000000" w:themeColor="text1"/>
                <w:sz w:val="18"/>
                <w:szCs w:val="18"/>
                <w:u w:val="none"/>
              </w:rPr>
            </w:pPr>
          </w:p>
        </w:tc>
        <w:tc>
          <w:tcPr>
            <w:tcW w:w="516" w:type="dxa"/>
          </w:tcPr>
          <w:p w14:paraId="10A1E0DA" w14:textId="77777777" w:rsidR="003214B9" w:rsidRPr="000F74FB" w:rsidRDefault="003214B9" w:rsidP="003214B9">
            <w:pPr>
              <w:jc w:val="center"/>
              <w:rPr>
                <w:rStyle w:val="Hyperlink"/>
                <w:color w:val="000000" w:themeColor="text1"/>
                <w:sz w:val="18"/>
                <w:szCs w:val="18"/>
                <w:u w:val="none"/>
              </w:rPr>
            </w:pPr>
          </w:p>
        </w:tc>
        <w:tc>
          <w:tcPr>
            <w:tcW w:w="516" w:type="dxa"/>
          </w:tcPr>
          <w:p w14:paraId="2D3BB72E" w14:textId="77777777" w:rsidR="003214B9" w:rsidRPr="000F74FB" w:rsidRDefault="003214B9" w:rsidP="003214B9">
            <w:pPr>
              <w:jc w:val="center"/>
              <w:rPr>
                <w:rStyle w:val="Hyperlink"/>
                <w:color w:val="000000" w:themeColor="text1"/>
                <w:sz w:val="18"/>
                <w:szCs w:val="18"/>
                <w:u w:val="none"/>
              </w:rPr>
            </w:pPr>
          </w:p>
        </w:tc>
        <w:tc>
          <w:tcPr>
            <w:tcW w:w="516" w:type="dxa"/>
          </w:tcPr>
          <w:p w14:paraId="66EF2B16" w14:textId="77777777" w:rsidR="003214B9" w:rsidRPr="000F74FB" w:rsidRDefault="003214B9" w:rsidP="003214B9">
            <w:pPr>
              <w:jc w:val="center"/>
              <w:rPr>
                <w:rStyle w:val="Hyperlink"/>
                <w:color w:val="000000" w:themeColor="text1"/>
                <w:sz w:val="18"/>
                <w:szCs w:val="18"/>
                <w:u w:val="none"/>
              </w:rPr>
            </w:pPr>
          </w:p>
        </w:tc>
        <w:tc>
          <w:tcPr>
            <w:tcW w:w="886" w:type="dxa"/>
          </w:tcPr>
          <w:p w14:paraId="0054E0DC" w14:textId="6A5B14AB" w:rsidR="003214B9" w:rsidRPr="000F74FB" w:rsidRDefault="002E5251" w:rsidP="003214B9">
            <w:pPr>
              <w:jc w:val="center"/>
              <w:rPr>
                <w:rStyle w:val="Hyperlink"/>
                <w:b/>
                <w:bCs/>
                <w:color w:val="000000" w:themeColor="text1"/>
                <w:sz w:val="18"/>
                <w:szCs w:val="18"/>
                <w:u w:val="none"/>
              </w:rPr>
            </w:pPr>
            <w:r>
              <w:rPr>
                <w:rStyle w:val="Hyperlink"/>
                <w:b/>
                <w:bCs/>
                <w:color w:val="000000" w:themeColor="text1"/>
                <w:sz w:val="18"/>
                <w:szCs w:val="18"/>
                <w:u w:val="none"/>
              </w:rPr>
              <w:t>30</w:t>
            </w:r>
          </w:p>
        </w:tc>
      </w:tr>
      <w:tr w:rsidR="000F74FB" w:rsidRPr="000F74FB" w14:paraId="53D6CFC9" w14:textId="77777777" w:rsidTr="00372057">
        <w:trPr>
          <w:trHeight w:val="182"/>
        </w:trPr>
        <w:tc>
          <w:tcPr>
            <w:tcW w:w="606" w:type="dxa"/>
          </w:tcPr>
          <w:p w14:paraId="4C7E0C39" w14:textId="73CD455C" w:rsidR="003214B9" w:rsidRPr="000F74FB" w:rsidRDefault="000F74FB" w:rsidP="003214B9">
            <w:pPr>
              <w:rPr>
                <w:rStyle w:val="Hyperlink"/>
                <w:color w:val="000000" w:themeColor="text1"/>
                <w:sz w:val="18"/>
                <w:szCs w:val="18"/>
                <w:u w:val="none"/>
              </w:rPr>
            </w:pPr>
            <w:r>
              <w:rPr>
                <w:rStyle w:val="Hyperlink"/>
                <w:color w:val="000000" w:themeColor="text1"/>
                <w:sz w:val="18"/>
                <w:szCs w:val="18"/>
                <w:u w:val="none"/>
              </w:rPr>
              <w:t>x</w:t>
            </w:r>
            <w:r w:rsidR="0054279D">
              <w:rPr>
                <w:rStyle w:val="Hyperlink"/>
                <w:color w:val="000000" w:themeColor="text1"/>
                <w:sz w:val="18"/>
                <w:szCs w:val="18"/>
                <w:u w:val="none"/>
              </w:rPr>
              <w:t>ix</w:t>
            </w:r>
            <w:r>
              <w:rPr>
                <w:rStyle w:val="Hyperlink"/>
                <w:color w:val="000000" w:themeColor="text1"/>
                <w:sz w:val="18"/>
                <w:szCs w:val="18"/>
                <w:u w:val="none"/>
              </w:rPr>
              <w:t>)</w:t>
            </w:r>
          </w:p>
        </w:tc>
        <w:tc>
          <w:tcPr>
            <w:tcW w:w="1806" w:type="dxa"/>
          </w:tcPr>
          <w:p w14:paraId="1AA7B5FC" w14:textId="77777777" w:rsidR="003214B9" w:rsidRPr="000F74FB" w:rsidRDefault="003214B9" w:rsidP="003214B9">
            <w:pPr>
              <w:rPr>
                <w:rStyle w:val="Hyperlink"/>
                <w:color w:val="000000" w:themeColor="text1"/>
                <w:sz w:val="18"/>
                <w:szCs w:val="18"/>
                <w:u w:val="none"/>
              </w:rPr>
            </w:pPr>
            <w:r w:rsidRPr="000F74FB">
              <w:rPr>
                <w:rStyle w:val="Hyperlink"/>
                <w:color w:val="000000" w:themeColor="text1"/>
                <w:sz w:val="18"/>
                <w:szCs w:val="18"/>
                <w:u w:val="none"/>
              </w:rPr>
              <w:t>Disintegration of Tablets</w:t>
            </w:r>
          </w:p>
        </w:tc>
        <w:tc>
          <w:tcPr>
            <w:tcW w:w="447" w:type="dxa"/>
          </w:tcPr>
          <w:p w14:paraId="2EFD3EC4" w14:textId="77777777" w:rsidR="003214B9" w:rsidRPr="000F74FB" w:rsidRDefault="003214B9" w:rsidP="003214B9">
            <w:pPr>
              <w:jc w:val="center"/>
              <w:rPr>
                <w:rStyle w:val="Hyperlink"/>
                <w:color w:val="000000" w:themeColor="text1"/>
                <w:sz w:val="18"/>
                <w:szCs w:val="18"/>
                <w:u w:val="none"/>
              </w:rPr>
            </w:pPr>
          </w:p>
        </w:tc>
        <w:tc>
          <w:tcPr>
            <w:tcW w:w="447" w:type="dxa"/>
          </w:tcPr>
          <w:p w14:paraId="445DC436" w14:textId="77777777" w:rsidR="003214B9" w:rsidRPr="000F74FB" w:rsidRDefault="003214B9" w:rsidP="003214B9">
            <w:pPr>
              <w:jc w:val="center"/>
              <w:rPr>
                <w:rStyle w:val="Hyperlink"/>
                <w:color w:val="000000" w:themeColor="text1"/>
                <w:sz w:val="18"/>
                <w:szCs w:val="18"/>
                <w:u w:val="none"/>
              </w:rPr>
            </w:pPr>
          </w:p>
        </w:tc>
        <w:tc>
          <w:tcPr>
            <w:tcW w:w="467" w:type="dxa"/>
          </w:tcPr>
          <w:p w14:paraId="5C3D31BE" w14:textId="77777777" w:rsidR="003214B9" w:rsidRPr="000F74FB" w:rsidRDefault="003214B9" w:rsidP="003214B9">
            <w:pPr>
              <w:jc w:val="center"/>
              <w:rPr>
                <w:rStyle w:val="Hyperlink"/>
                <w:color w:val="000000" w:themeColor="text1"/>
                <w:sz w:val="18"/>
                <w:szCs w:val="18"/>
                <w:u w:val="none"/>
              </w:rPr>
            </w:pPr>
          </w:p>
        </w:tc>
        <w:tc>
          <w:tcPr>
            <w:tcW w:w="486" w:type="dxa"/>
          </w:tcPr>
          <w:p w14:paraId="32AA35F8" w14:textId="77777777" w:rsidR="003214B9" w:rsidRPr="000F74FB" w:rsidRDefault="003214B9" w:rsidP="003214B9">
            <w:pPr>
              <w:jc w:val="center"/>
              <w:rPr>
                <w:rStyle w:val="Hyperlink"/>
                <w:color w:val="000000" w:themeColor="text1"/>
                <w:sz w:val="18"/>
                <w:szCs w:val="18"/>
                <w:u w:val="none"/>
              </w:rPr>
            </w:pPr>
          </w:p>
        </w:tc>
        <w:tc>
          <w:tcPr>
            <w:tcW w:w="486" w:type="dxa"/>
          </w:tcPr>
          <w:p w14:paraId="46E52CCE" w14:textId="77777777" w:rsidR="003214B9" w:rsidRPr="000F74FB" w:rsidRDefault="003214B9" w:rsidP="003214B9">
            <w:pPr>
              <w:jc w:val="center"/>
              <w:rPr>
                <w:rStyle w:val="Hyperlink"/>
                <w:color w:val="000000" w:themeColor="text1"/>
                <w:sz w:val="18"/>
                <w:szCs w:val="18"/>
                <w:u w:val="none"/>
              </w:rPr>
            </w:pPr>
          </w:p>
        </w:tc>
        <w:tc>
          <w:tcPr>
            <w:tcW w:w="516" w:type="dxa"/>
          </w:tcPr>
          <w:p w14:paraId="60F4C023" w14:textId="77777777" w:rsidR="003214B9" w:rsidRPr="000F74FB" w:rsidRDefault="003214B9" w:rsidP="003214B9">
            <w:pPr>
              <w:jc w:val="center"/>
              <w:rPr>
                <w:rStyle w:val="Hyperlink"/>
                <w:color w:val="000000" w:themeColor="text1"/>
                <w:sz w:val="18"/>
                <w:szCs w:val="18"/>
                <w:u w:val="none"/>
              </w:rPr>
            </w:pPr>
          </w:p>
        </w:tc>
        <w:tc>
          <w:tcPr>
            <w:tcW w:w="426" w:type="dxa"/>
          </w:tcPr>
          <w:p w14:paraId="287BEEBC" w14:textId="77777777" w:rsidR="003214B9" w:rsidRPr="000F74FB" w:rsidRDefault="003214B9" w:rsidP="003214B9">
            <w:pPr>
              <w:jc w:val="center"/>
              <w:rPr>
                <w:rStyle w:val="Hyperlink"/>
                <w:color w:val="000000" w:themeColor="text1"/>
                <w:sz w:val="18"/>
                <w:szCs w:val="18"/>
                <w:u w:val="none"/>
              </w:rPr>
            </w:pPr>
          </w:p>
        </w:tc>
        <w:tc>
          <w:tcPr>
            <w:tcW w:w="516" w:type="dxa"/>
          </w:tcPr>
          <w:p w14:paraId="35826AFA" w14:textId="77777777" w:rsidR="003214B9" w:rsidRPr="000F74FB" w:rsidRDefault="003214B9" w:rsidP="003214B9">
            <w:pPr>
              <w:jc w:val="center"/>
              <w:rPr>
                <w:rStyle w:val="Hyperlink"/>
                <w:color w:val="000000" w:themeColor="text1"/>
                <w:sz w:val="18"/>
                <w:szCs w:val="18"/>
                <w:u w:val="none"/>
              </w:rPr>
            </w:pPr>
          </w:p>
        </w:tc>
        <w:tc>
          <w:tcPr>
            <w:tcW w:w="516" w:type="dxa"/>
          </w:tcPr>
          <w:p w14:paraId="674EDA00" w14:textId="77777777" w:rsidR="003214B9" w:rsidRPr="000F74FB" w:rsidRDefault="003214B9" w:rsidP="003214B9">
            <w:pPr>
              <w:jc w:val="center"/>
              <w:rPr>
                <w:rStyle w:val="Hyperlink"/>
                <w:color w:val="000000" w:themeColor="text1"/>
                <w:sz w:val="18"/>
                <w:szCs w:val="18"/>
                <w:u w:val="none"/>
              </w:rPr>
            </w:pPr>
          </w:p>
        </w:tc>
        <w:tc>
          <w:tcPr>
            <w:tcW w:w="557" w:type="dxa"/>
          </w:tcPr>
          <w:p w14:paraId="570E2264"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544A41D9"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57" w:type="dxa"/>
          </w:tcPr>
          <w:p w14:paraId="3FCD14C6" w14:textId="77777777" w:rsidR="003214B9" w:rsidRPr="000F74FB" w:rsidRDefault="003214B9" w:rsidP="003214B9">
            <w:pPr>
              <w:jc w:val="center"/>
              <w:rPr>
                <w:rStyle w:val="Hyperlink"/>
                <w:color w:val="000000" w:themeColor="text1"/>
                <w:sz w:val="18"/>
                <w:szCs w:val="18"/>
                <w:u w:val="none"/>
              </w:rPr>
            </w:pPr>
            <w:r w:rsidRPr="000F74FB">
              <w:rPr>
                <w:rStyle w:val="Hyperlink"/>
                <w:color w:val="000000" w:themeColor="text1"/>
                <w:sz w:val="18"/>
                <w:szCs w:val="18"/>
                <w:u w:val="none"/>
              </w:rPr>
              <w:t>X</w:t>
            </w:r>
          </w:p>
        </w:tc>
        <w:tc>
          <w:tcPr>
            <w:tcW w:w="516" w:type="dxa"/>
          </w:tcPr>
          <w:p w14:paraId="39A2BBD5" w14:textId="77777777" w:rsidR="003214B9" w:rsidRPr="000F74FB" w:rsidRDefault="003214B9" w:rsidP="003214B9">
            <w:pPr>
              <w:jc w:val="center"/>
              <w:rPr>
                <w:rStyle w:val="Hyperlink"/>
                <w:color w:val="000000" w:themeColor="text1"/>
                <w:sz w:val="18"/>
                <w:szCs w:val="18"/>
                <w:u w:val="none"/>
              </w:rPr>
            </w:pPr>
          </w:p>
        </w:tc>
        <w:tc>
          <w:tcPr>
            <w:tcW w:w="516" w:type="dxa"/>
          </w:tcPr>
          <w:p w14:paraId="330CB44B" w14:textId="77777777" w:rsidR="003214B9" w:rsidRPr="000F74FB" w:rsidRDefault="003214B9" w:rsidP="003214B9">
            <w:pPr>
              <w:jc w:val="center"/>
              <w:rPr>
                <w:rStyle w:val="Hyperlink"/>
                <w:color w:val="000000" w:themeColor="text1"/>
                <w:sz w:val="18"/>
                <w:szCs w:val="18"/>
                <w:u w:val="none"/>
              </w:rPr>
            </w:pPr>
          </w:p>
        </w:tc>
        <w:tc>
          <w:tcPr>
            <w:tcW w:w="516" w:type="dxa"/>
          </w:tcPr>
          <w:p w14:paraId="096D79E4" w14:textId="77777777" w:rsidR="003214B9" w:rsidRPr="000F74FB" w:rsidRDefault="003214B9" w:rsidP="003214B9">
            <w:pPr>
              <w:jc w:val="center"/>
              <w:rPr>
                <w:rStyle w:val="Hyperlink"/>
                <w:color w:val="000000" w:themeColor="text1"/>
                <w:sz w:val="18"/>
                <w:szCs w:val="18"/>
                <w:u w:val="none"/>
              </w:rPr>
            </w:pPr>
          </w:p>
        </w:tc>
        <w:tc>
          <w:tcPr>
            <w:tcW w:w="516" w:type="dxa"/>
          </w:tcPr>
          <w:p w14:paraId="47E9CEBC" w14:textId="77777777" w:rsidR="003214B9" w:rsidRPr="000F74FB" w:rsidRDefault="003214B9" w:rsidP="003214B9">
            <w:pPr>
              <w:jc w:val="center"/>
              <w:rPr>
                <w:rStyle w:val="Hyperlink"/>
                <w:color w:val="000000" w:themeColor="text1"/>
                <w:sz w:val="18"/>
                <w:szCs w:val="18"/>
                <w:u w:val="none"/>
              </w:rPr>
            </w:pPr>
          </w:p>
        </w:tc>
        <w:tc>
          <w:tcPr>
            <w:tcW w:w="886" w:type="dxa"/>
          </w:tcPr>
          <w:p w14:paraId="6FACD0E5" w14:textId="5D6D69BD" w:rsidR="003214B9" w:rsidRPr="000F74FB" w:rsidRDefault="002E5251" w:rsidP="003214B9">
            <w:pPr>
              <w:jc w:val="center"/>
              <w:rPr>
                <w:rStyle w:val="Hyperlink"/>
                <w:b/>
                <w:bCs/>
                <w:color w:val="000000" w:themeColor="text1"/>
                <w:sz w:val="18"/>
                <w:szCs w:val="18"/>
                <w:u w:val="none"/>
              </w:rPr>
            </w:pPr>
            <w:r>
              <w:rPr>
                <w:rStyle w:val="Hyperlink"/>
                <w:b/>
                <w:bCs/>
                <w:color w:val="000000" w:themeColor="text1"/>
                <w:sz w:val="18"/>
                <w:szCs w:val="18"/>
                <w:u w:val="none"/>
              </w:rPr>
              <w:t>31</w:t>
            </w:r>
          </w:p>
        </w:tc>
      </w:tr>
      <w:tr w:rsidR="00372057" w:rsidRPr="000F74FB" w14:paraId="12F65738" w14:textId="77777777" w:rsidTr="00372057">
        <w:trPr>
          <w:trHeight w:val="1045"/>
        </w:trPr>
        <w:tc>
          <w:tcPr>
            <w:tcW w:w="11340" w:type="dxa"/>
            <w:gridSpan w:val="19"/>
          </w:tcPr>
          <w:p w14:paraId="72EE2FC1" w14:textId="77777777" w:rsidR="00372057" w:rsidRDefault="00372057" w:rsidP="00372057">
            <w:pPr>
              <w:ind w:left="457"/>
              <w:rPr>
                <w:rStyle w:val="Hyperlink"/>
                <w:color w:val="000000" w:themeColor="text1"/>
                <w:sz w:val="16"/>
                <w:szCs w:val="16"/>
                <w:u w:val="none"/>
              </w:rPr>
            </w:pPr>
          </w:p>
          <w:p w14:paraId="36AAE1DF" w14:textId="77777777" w:rsidR="00372057" w:rsidRPr="00372057" w:rsidRDefault="00372057" w:rsidP="00372057">
            <w:pPr>
              <w:ind w:left="457"/>
              <w:rPr>
                <w:rStyle w:val="Hyperlink"/>
                <w:color w:val="000000" w:themeColor="text1"/>
                <w:sz w:val="16"/>
                <w:szCs w:val="16"/>
                <w:u w:val="none"/>
              </w:rPr>
            </w:pPr>
            <w:r w:rsidRPr="00372057">
              <w:rPr>
                <w:rStyle w:val="Hyperlink"/>
                <w:color w:val="000000" w:themeColor="text1"/>
                <w:sz w:val="16"/>
                <w:szCs w:val="16"/>
                <w:u w:val="none"/>
              </w:rPr>
              <w:t>NOTE – X indicates Required and CR indicates conditional requirement.</w:t>
            </w:r>
          </w:p>
          <w:p w14:paraId="54A7EB12" w14:textId="77777777" w:rsidR="00372057" w:rsidRPr="00372057" w:rsidRDefault="00372057" w:rsidP="00372057">
            <w:pPr>
              <w:ind w:left="457"/>
              <w:rPr>
                <w:rStyle w:val="Hyperlink"/>
                <w:color w:val="000000" w:themeColor="text1"/>
                <w:sz w:val="16"/>
                <w:szCs w:val="16"/>
                <w:u w:val="none"/>
              </w:rPr>
            </w:pPr>
          </w:p>
          <w:p w14:paraId="48F2012F" w14:textId="77777777" w:rsidR="00372057" w:rsidRPr="00372057" w:rsidRDefault="00372057" w:rsidP="00372057">
            <w:pPr>
              <w:ind w:left="457"/>
              <w:rPr>
                <w:rStyle w:val="Hyperlink"/>
                <w:color w:val="000000" w:themeColor="text1"/>
                <w:sz w:val="16"/>
                <w:szCs w:val="16"/>
                <w:u w:val="none"/>
              </w:rPr>
            </w:pPr>
            <w:r w:rsidRPr="00372057">
              <w:rPr>
                <w:color w:val="000000" w:themeColor="text1"/>
                <w:sz w:val="16"/>
                <w:szCs w:val="16"/>
                <w:vertAlign w:val="superscript"/>
              </w:rPr>
              <w:t>1)</w:t>
            </w:r>
            <w:r w:rsidRPr="00372057">
              <w:rPr>
                <w:color w:val="000000" w:themeColor="text1"/>
                <w:sz w:val="16"/>
                <w:szCs w:val="16"/>
              </w:rPr>
              <w:t xml:space="preserve"> Required only for bulk packaged tablets with a diameter &lt; 1 cm that may exhibit surface wear during transport and handling.</w:t>
            </w:r>
          </w:p>
          <w:p w14:paraId="07243448" w14:textId="77777777" w:rsidR="00372057" w:rsidRPr="00372057" w:rsidRDefault="00372057" w:rsidP="00372057">
            <w:pPr>
              <w:rPr>
                <w:rStyle w:val="Hyperlink"/>
                <w:color w:val="000000" w:themeColor="text1"/>
                <w:sz w:val="18"/>
                <w:szCs w:val="18"/>
                <w:u w:val="none"/>
              </w:rPr>
            </w:pPr>
          </w:p>
        </w:tc>
      </w:tr>
    </w:tbl>
    <w:p w14:paraId="0F7CC781" w14:textId="77777777" w:rsidR="007A7D4F" w:rsidRPr="000F74FB" w:rsidRDefault="007A7D4F" w:rsidP="0089376E">
      <w:pPr>
        <w:jc w:val="both"/>
        <w:rPr>
          <w:rFonts w:ascii="Times New Roman" w:hAnsi="Times New Roman" w:cs="Times New Roman"/>
          <w:i/>
          <w:iCs/>
          <w:color w:val="000000" w:themeColor="text1"/>
          <w:sz w:val="18"/>
          <w:szCs w:val="18"/>
        </w:rPr>
      </w:pPr>
    </w:p>
    <w:p w14:paraId="40FE5044" w14:textId="77777777" w:rsidR="00E920F4" w:rsidRPr="000F74FB" w:rsidRDefault="00E920F4" w:rsidP="00E920F4">
      <w:pPr>
        <w:jc w:val="center"/>
        <w:rPr>
          <w:rFonts w:ascii="Times New Roman" w:eastAsia="Calibri" w:hAnsi="Times New Roman" w:cs="Times New Roman"/>
          <w:b/>
          <w:bCs/>
          <w:color w:val="000000" w:themeColor="text1"/>
          <w:lang w:val="en-US"/>
        </w:rPr>
      </w:pPr>
    </w:p>
    <w:p w14:paraId="775A2794" w14:textId="77777777" w:rsidR="00E920F4" w:rsidRPr="000F74FB" w:rsidRDefault="00E920F4" w:rsidP="00E920F4">
      <w:pPr>
        <w:jc w:val="center"/>
        <w:rPr>
          <w:rFonts w:ascii="Times New Roman" w:eastAsia="Calibri" w:hAnsi="Times New Roman" w:cs="Times New Roman"/>
          <w:b/>
          <w:bCs/>
          <w:color w:val="000000" w:themeColor="text1"/>
          <w:lang w:val="en-US"/>
        </w:rPr>
      </w:pPr>
    </w:p>
    <w:p w14:paraId="58AD41AA" w14:textId="77777777" w:rsidR="00DF659B" w:rsidRDefault="00DF659B" w:rsidP="00E920F4">
      <w:pPr>
        <w:jc w:val="center"/>
        <w:rPr>
          <w:rFonts w:ascii="Times New Roman" w:eastAsia="Calibri" w:hAnsi="Times New Roman" w:cs="Times New Roman"/>
          <w:b/>
          <w:bCs/>
          <w:color w:val="000000" w:themeColor="text1"/>
          <w:lang w:val="en-US"/>
        </w:rPr>
      </w:pPr>
    </w:p>
    <w:p w14:paraId="09BCFBFD" w14:textId="77777777" w:rsidR="00DF659B" w:rsidRDefault="00DF659B" w:rsidP="00E920F4">
      <w:pPr>
        <w:jc w:val="center"/>
        <w:rPr>
          <w:rFonts w:ascii="Times New Roman" w:eastAsia="Calibri" w:hAnsi="Times New Roman" w:cs="Times New Roman"/>
          <w:b/>
          <w:bCs/>
          <w:color w:val="000000" w:themeColor="text1"/>
          <w:lang w:val="en-US"/>
        </w:rPr>
      </w:pPr>
    </w:p>
    <w:p w14:paraId="321BDB99" w14:textId="77777777" w:rsidR="00DF659B" w:rsidRDefault="00DF659B" w:rsidP="00E920F4">
      <w:pPr>
        <w:jc w:val="center"/>
        <w:rPr>
          <w:rFonts w:ascii="Times New Roman" w:eastAsia="Calibri" w:hAnsi="Times New Roman" w:cs="Times New Roman"/>
          <w:b/>
          <w:bCs/>
          <w:color w:val="000000" w:themeColor="text1"/>
          <w:lang w:val="en-US"/>
        </w:rPr>
      </w:pPr>
    </w:p>
    <w:p w14:paraId="71C44961" w14:textId="77777777" w:rsidR="00DF659B" w:rsidRDefault="00DF659B" w:rsidP="00E920F4">
      <w:pPr>
        <w:jc w:val="center"/>
        <w:rPr>
          <w:rFonts w:ascii="Times New Roman" w:eastAsia="Calibri" w:hAnsi="Times New Roman" w:cs="Times New Roman"/>
          <w:b/>
          <w:bCs/>
          <w:color w:val="000000" w:themeColor="text1"/>
          <w:lang w:val="en-US"/>
        </w:rPr>
      </w:pPr>
    </w:p>
    <w:p w14:paraId="12401569" w14:textId="77777777" w:rsidR="00DF659B" w:rsidRDefault="00DF659B" w:rsidP="00E920F4">
      <w:pPr>
        <w:jc w:val="center"/>
        <w:rPr>
          <w:rFonts w:ascii="Times New Roman" w:eastAsia="Calibri" w:hAnsi="Times New Roman" w:cs="Times New Roman"/>
          <w:b/>
          <w:bCs/>
          <w:color w:val="000000" w:themeColor="text1"/>
          <w:lang w:val="en-US"/>
        </w:rPr>
      </w:pPr>
    </w:p>
    <w:p w14:paraId="3F822AB2" w14:textId="77777777" w:rsidR="00DF659B" w:rsidRDefault="00DF659B" w:rsidP="00E920F4">
      <w:pPr>
        <w:jc w:val="center"/>
        <w:rPr>
          <w:rFonts w:ascii="Times New Roman" w:eastAsia="Calibri" w:hAnsi="Times New Roman" w:cs="Times New Roman"/>
          <w:b/>
          <w:bCs/>
          <w:color w:val="000000" w:themeColor="text1"/>
          <w:lang w:val="en-US"/>
        </w:rPr>
      </w:pPr>
    </w:p>
    <w:p w14:paraId="7FACC86D" w14:textId="77777777" w:rsidR="00DF659B" w:rsidRDefault="00DF659B" w:rsidP="00E920F4">
      <w:pPr>
        <w:jc w:val="center"/>
        <w:rPr>
          <w:rFonts w:ascii="Times New Roman" w:eastAsia="Calibri" w:hAnsi="Times New Roman" w:cs="Times New Roman"/>
          <w:b/>
          <w:bCs/>
          <w:color w:val="000000" w:themeColor="text1"/>
          <w:lang w:val="en-US"/>
        </w:rPr>
      </w:pPr>
    </w:p>
    <w:p w14:paraId="2291EEAB" w14:textId="77777777" w:rsidR="00DF659B" w:rsidRDefault="00DF659B" w:rsidP="00E920F4">
      <w:pPr>
        <w:jc w:val="center"/>
        <w:rPr>
          <w:rFonts w:ascii="Times New Roman" w:eastAsia="Calibri" w:hAnsi="Times New Roman" w:cs="Times New Roman"/>
          <w:b/>
          <w:bCs/>
          <w:color w:val="000000" w:themeColor="text1"/>
          <w:lang w:val="en-US"/>
        </w:rPr>
      </w:pPr>
    </w:p>
    <w:p w14:paraId="537DCD58" w14:textId="77777777" w:rsidR="00DF659B" w:rsidRDefault="00DF659B" w:rsidP="00E920F4">
      <w:pPr>
        <w:jc w:val="center"/>
        <w:rPr>
          <w:rFonts w:ascii="Times New Roman" w:eastAsia="Calibri" w:hAnsi="Times New Roman" w:cs="Times New Roman"/>
          <w:b/>
          <w:bCs/>
          <w:color w:val="000000" w:themeColor="text1"/>
          <w:lang w:val="en-US"/>
        </w:rPr>
      </w:pPr>
    </w:p>
    <w:p w14:paraId="1C3B7DCA" w14:textId="77777777" w:rsidR="00DF659B" w:rsidRDefault="00DF659B" w:rsidP="00E920F4">
      <w:pPr>
        <w:jc w:val="center"/>
        <w:rPr>
          <w:rFonts w:ascii="Times New Roman" w:eastAsia="Calibri" w:hAnsi="Times New Roman" w:cs="Times New Roman"/>
          <w:b/>
          <w:bCs/>
          <w:color w:val="000000" w:themeColor="text1"/>
          <w:lang w:val="en-US"/>
        </w:rPr>
      </w:pPr>
    </w:p>
    <w:p w14:paraId="3155798A" w14:textId="77777777" w:rsidR="00DF659B" w:rsidRDefault="00DF659B" w:rsidP="00E920F4">
      <w:pPr>
        <w:jc w:val="center"/>
        <w:rPr>
          <w:rFonts w:ascii="Times New Roman" w:eastAsia="Calibri" w:hAnsi="Times New Roman" w:cs="Times New Roman"/>
          <w:b/>
          <w:bCs/>
          <w:color w:val="000000" w:themeColor="text1"/>
          <w:lang w:val="en-US"/>
        </w:rPr>
      </w:pPr>
    </w:p>
    <w:p w14:paraId="37245DBA" w14:textId="77777777" w:rsidR="00DF659B" w:rsidRDefault="00DF659B" w:rsidP="00E920F4">
      <w:pPr>
        <w:jc w:val="center"/>
        <w:rPr>
          <w:rFonts w:ascii="Times New Roman" w:eastAsia="Calibri" w:hAnsi="Times New Roman" w:cs="Times New Roman"/>
          <w:b/>
          <w:bCs/>
          <w:color w:val="000000" w:themeColor="text1"/>
          <w:lang w:val="en-US"/>
        </w:rPr>
      </w:pPr>
    </w:p>
    <w:p w14:paraId="092C8410" w14:textId="77777777" w:rsidR="00DF659B" w:rsidRDefault="00DF659B" w:rsidP="00E920F4">
      <w:pPr>
        <w:jc w:val="center"/>
        <w:rPr>
          <w:rFonts w:ascii="Times New Roman" w:eastAsia="Calibri" w:hAnsi="Times New Roman" w:cs="Times New Roman"/>
          <w:b/>
          <w:bCs/>
          <w:color w:val="000000" w:themeColor="text1"/>
          <w:lang w:val="en-US"/>
        </w:rPr>
      </w:pPr>
    </w:p>
    <w:p w14:paraId="0BD304FA" w14:textId="77777777" w:rsidR="00DF659B" w:rsidRDefault="00DF659B" w:rsidP="00E920F4">
      <w:pPr>
        <w:jc w:val="center"/>
        <w:rPr>
          <w:rFonts w:ascii="Times New Roman" w:eastAsia="Calibri" w:hAnsi="Times New Roman" w:cs="Times New Roman"/>
          <w:b/>
          <w:bCs/>
          <w:color w:val="000000" w:themeColor="text1"/>
          <w:lang w:val="en-US"/>
        </w:rPr>
      </w:pPr>
    </w:p>
    <w:p w14:paraId="39728FE9" w14:textId="77777777" w:rsidR="00DF659B" w:rsidRDefault="00DF659B" w:rsidP="00E920F4">
      <w:pPr>
        <w:jc w:val="center"/>
        <w:rPr>
          <w:rFonts w:ascii="Times New Roman" w:eastAsia="Calibri" w:hAnsi="Times New Roman" w:cs="Times New Roman"/>
          <w:b/>
          <w:bCs/>
          <w:color w:val="000000" w:themeColor="text1"/>
          <w:lang w:val="en-US"/>
        </w:rPr>
      </w:pPr>
    </w:p>
    <w:p w14:paraId="7B07B41C" w14:textId="77777777" w:rsidR="00DF659B" w:rsidRDefault="00DF659B" w:rsidP="00E920F4">
      <w:pPr>
        <w:jc w:val="center"/>
        <w:rPr>
          <w:rFonts w:ascii="Times New Roman" w:eastAsia="Calibri" w:hAnsi="Times New Roman" w:cs="Times New Roman"/>
          <w:b/>
          <w:bCs/>
          <w:color w:val="000000" w:themeColor="text1"/>
          <w:lang w:val="en-US"/>
        </w:rPr>
      </w:pPr>
    </w:p>
    <w:p w14:paraId="71958789" w14:textId="77777777" w:rsidR="00DF659B" w:rsidRDefault="00DF659B" w:rsidP="00E920F4">
      <w:pPr>
        <w:jc w:val="center"/>
        <w:rPr>
          <w:rFonts w:ascii="Times New Roman" w:eastAsia="Calibri" w:hAnsi="Times New Roman" w:cs="Times New Roman"/>
          <w:b/>
          <w:bCs/>
          <w:color w:val="000000" w:themeColor="text1"/>
          <w:lang w:val="en-US"/>
        </w:rPr>
      </w:pPr>
    </w:p>
    <w:p w14:paraId="107D8C3B" w14:textId="77777777" w:rsidR="00DF659B" w:rsidRDefault="00DF659B" w:rsidP="00E920F4">
      <w:pPr>
        <w:jc w:val="center"/>
        <w:rPr>
          <w:rFonts w:ascii="Times New Roman" w:eastAsia="Calibri" w:hAnsi="Times New Roman" w:cs="Times New Roman"/>
          <w:b/>
          <w:bCs/>
          <w:color w:val="000000" w:themeColor="text1"/>
          <w:lang w:val="en-US"/>
        </w:rPr>
      </w:pPr>
    </w:p>
    <w:p w14:paraId="3B7977D8" w14:textId="77777777" w:rsidR="00DF659B" w:rsidRDefault="00DF659B" w:rsidP="00E920F4">
      <w:pPr>
        <w:jc w:val="center"/>
        <w:rPr>
          <w:rFonts w:ascii="Times New Roman" w:eastAsia="Calibri" w:hAnsi="Times New Roman" w:cs="Times New Roman"/>
          <w:b/>
          <w:bCs/>
          <w:color w:val="000000" w:themeColor="text1"/>
          <w:lang w:val="en-US"/>
        </w:rPr>
      </w:pPr>
    </w:p>
    <w:p w14:paraId="3DF76D17" w14:textId="77777777" w:rsidR="007A7D4F" w:rsidRPr="000F74FB" w:rsidRDefault="00FA101A" w:rsidP="00E920F4">
      <w:pPr>
        <w:jc w:val="center"/>
        <w:rPr>
          <w:rFonts w:ascii="Times New Roman" w:eastAsia="Calibri" w:hAnsi="Times New Roman" w:cs="Times New Roman"/>
          <w:b/>
          <w:bCs/>
          <w:color w:val="000000" w:themeColor="text1"/>
          <w:lang w:val="en-US"/>
        </w:rPr>
      </w:pPr>
      <w:r w:rsidRPr="000F74FB">
        <w:rPr>
          <w:rFonts w:ascii="Times New Roman" w:eastAsia="Calibri" w:hAnsi="Times New Roman" w:cs="Times New Roman"/>
          <w:b/>
          <w:bCs/>
          <w:color w:val="000000" w:themeColor="text1"/>
          <w:lang w:val="en-US"/>
        </w:rPr>
        <w:lastRenderedPageBreak/>
        <w:t xml:space="preserve">Table 2 </w:t>
      </w:r>
      <w:r w:rsidR="007A7D4F" w:rsidRPr="000F74FB">
        <w:rPr>
          <w:rFonts w:ascii="Times New Roman" w:eastAsia="Calibri" w:hAnsi="Times New Roman" w:cs="Times New Roman"/>
          <w:b/>
          <w:bCs/>
          <w:color w:val="000000" w:themeColor="text1"/>
          <w:lang w:val="en-US"/>
        </w:rPr>
        <w:t>Test Requirements for Liquid Formulation</w:t>
      </w:r>
    </w:p>
    <w:p w14:paraId="5820DA1B" w14:textId="77777777" w:rsidR="007A7D4F" w:rsidRPr="000F74FB" w:rsidRDefault="007A7D4F" w:rsidP="0089376E">
      <w:pPr>
        <w:rPr>
          <w:rFonts w:ascii="Times New Roman" w:eastAsia="Calibri" w:hAnsi="Times New Roman" w:cs="Times New Roman"/>
          <w:b/>
          <w:bCs/>
          <w:color w:val="000000" w:themeColor="text1"/>
          <w:lang w:val="en-US"/>
        </w:rPr>
      </w:pPr>
    </w:p>
    <w:tbl>
      <w:tblPr>
        <w:tblStyle w:val="TableGrid2"/>
        <w:tblW w:w="6029" w:type="pct"/>
        <w:tblInd w:w="-714" w:type="dxa"/>
        <w:tblLayout w:type="fixed"/>
        <w:tblLook w:val="04A0" w:firstRow="1" w:lastRow="0" w:firstColumn="1" w:lastColumn="0" w:noHBand="0" w:noVBand="1"/>
      </w:tblPr>
      <w:tblGrid>
        <w:gridCol w:w="425"/>
        <w:gridCol w:w="993"/>
        <w:gridCol w:w="425"/>
        <w:gridCol w:w="426"/>
        <w:gridCol w:w="425"/>
        <w:gridCol w:w="567"/>
        <w:gridCol w:w="425"/>
        <w:gridCol w:w="567"/>
        <w:gridCol w:w="425"/>
        <w:gridCol w:w="567"/>
        <w:gridCol w:w="567"/>
        <w:gridCol w:w="543"/>
        <w:gridCol w:w="450"/>
        <w:gridCol w:w="425"/>
        <w:gridCol w:w="425"/>
        <w:gridCol w:w="567"/>
        <w:gridCol w:w="471"/>
        <w:gridCol w:w="480"/>
        <w:gridCol w:w="467"/>
        <w:gridCol w:w="567"/>
        <w:gridCol w:w="567"/>
        <w:gridCol w:w="674"/>
      </w:tblGrid>
      <w:tr w:rsidR="00D22557" w:rsidRPr="000F74FB" w14:paraId="29449808" w14:textId="77777777" w:rsidTr="002A2DE0">
        <w:trPr>
          <w:trHeight w:val="239"/>
        </w:trPr>
        <w:tc>
          <w:tcPr>
            <w:tcW w:w="425" w:type="dxa"/>
            <w:shd w:val="clear" w:color="auto" w:fill="BFBFBF"/>
          </w:tcPr>
          <w:p w14:paraId="7F5C13F9" w14:textId="77777777" w:rsidR="00D22557" w:rsidRPr="00154F84" w:rsidRDefault="00D22557" w:rsidP="0089376E">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Sl. No.</w:t>
            </w:r>
          </w:p>
        </w:tc>
        <w:tc>
          <w:tcPr>
            <w:tcW w:w="993" w:type="dxa"/>
            <w:shd w:val="clear" w:color="auto" w:fill="BFBFBF"/>
          </w:tcPr>
          <w:p w14:paraId="0A773351" w14:textId="77777777" w:rsidR="00D22557" w:rsidRPr="00D22557" w:rsidRDefault="00D22557" w:rsidP="0089376E">
            <w:pPr>
              <w:rPr>
                <w:rFonts w:ascii="Times New Roman" w:eastAsia="Calibri" w:hAnsi="Times New Roman" w:cs="Times New Roman"/>
                <w:color w:val="000000" w:themeColor="text1"/>
                <w:sz w:val="18"/>
                <w:szCs w:val="18"/>
              </w:rPr>
            </w:pPr>
            <w:r w:rsidRPr="00D22557">
              <w:rPr>
                <w:rFonts w:ascii="Times New Roman" w:eastAsia="Calibri" w:hAnsi="Times New Roman" w:cs="Times New Roman"/>
                <w:color w:val="000000" w:themeColor="text1"/>
                <w:sz w:val="18"/>
                <w:szCs w:val="18"/>
              </w:rPr>
              <w:t>Parameter</w:t>
            </w:r>
          </w:p>
        </w:tc>
        <w:tc>
          <w:tcPr>
            <w:tcW w:w="9356" w:type="dxa"/>
            <w:gridSpan w:val="19"/>
            <w:shd w:val="clear" w:color="auto" w:fill="BFBFBF"/>
          </w:tcPr>
          <w:p w14:paraId="19F867A5" w14:textId="77777777" w:rsidR="00D22557" w:rsidRPr="00D22557" w:rsidRDefault="00AC3733" w:rsidP="0089376E">
            <w:pPr>
              <w:jc w:val="center"/>
              <w:rPr>
                <w:rFonts w:ascii="Times New Roman" w:eastAsia="Calibri" w:hAnsi="Times New Roman" w:cs="Times New Roman"/>
                <w:b/>
                <w:bCs/>
                <w:color w:val="000000" w:themeColor="text1"/>
                <w:sz w:val="18"/>
                <w:szCs w:val="18"/>
              </w:rPr>
            </w:pPr>
            <w:r>
              <w:rPr>
                <w:rFonts w:ascii="Times New Roman" w:eastAsia="Calibri" w:hAnsi="Times New Roman" w:cs="Times New Roman"/>
                <w:b/>
                <w:bCs/>
                <w:noProof/>
                <w:color w:val="000000" w:themeColor="text1"/>
                <w:sz w:val="18"/>
                <w:szCs w:val="18"/>
              </w:rPr>
              <mc:AlternateContent>
                <mc:Choice Requires="wps">
                  <w:drawing>
                    <wp:anchor distT="0" distB="0" distL="114300" distR="114300" simplePos="0" relativeHeight="251686912" behindDoc="0" locked="0" layoutInCell="1" allowOverlap="1" wp14:anchorId="1C6B9CA7" wp14:editId="6765664B">
                      <wp:simplePos x="0" y="0"/>
                      <wp:positionH relativeFrom="column">
                        <wp:posOffset>2656584</wp:posOffset>
                      </wp:positionH>
                      <wp:positionV relativeFrom="paragraph">
                        <wp:posOffset>-2360166</wp:posOffset>
                      </wp:positionV>
                      <wp:extent cx="506516" cy="5629668"/>
                      <wp:effectExtent l="3810" t="0" r="18415" b="18415"/>
                      <wp:wrapNone/>
                      <wp:docPr id="2120617525" name="Left Brace 2"/>
                      <wp:cNvGraphicFramePr/>
                      <a:graphic xmlns:a="http://schemas.openxmlformats.org/drawingml/2006/main">
                        <a:graphicData uri="http://schemas.microsoft.com/office/word/2010/wordprocessingShape">
                          <wps:wsp>
                            <wps:cNvSpPr/>
                            <wps:spPr>
                              <a:xfrm rot="5400000">
                                <a:off x="0" y="0"/>
                                <a:ext cx="506516" cy="5629668"/>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E0A88" id="Left Brace 2" o:spid="_x0000_s1026" type="#_x0000_t87" style="position:absolute;margin-left:209.2pt;margin-top:-185.85pt;width:39.9pt;height:443.3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" adj="162" strokecolor="black [3200]" strokeweight=".5pt">
                      <v:stroke joinstyle="miter"/>
                    </v:shape>
                  </w:pict>
                </mc:Fallback>
              </mc:AlternateContent>
            </w:r>
            <w:r w:rsidR="00D22557" w:rsidRPr="00D22557">
              <w:rPr>
                <w:rFonts w:ascii="Times New Roman" w:eastAsia="Calibri" w:hAnsi="Times New Roman" w:cs="Times New Roman"/>
                <w:b/>
                <w:bCs/>
                <w:color w:val="000000" w:themeColor="text1"/>
                <w:sz w:val="18"/>
                <w:szCs w:val="18"/>
              </w:rPr>
              <w:t>Requirement</w:t>
            </w:r>
          </w:p>
        </w:tc>
        <w:tc>
          <w:tcPr>
            <w:tcW w:w="674" w:type="dxa"/>
            <w:shd w:val="clear" w:color="auto" w:fill="BFBFBF"/>
          </w:tcPr>
          <w:p w14:paraId="69ACE7C6" w14:textId="77777777" w:rsidR="00D22557" w:rsidRPr="00D22557" w:rsidRDefault="00D22557" w:rsidP="0089376E">
            <w:pPr>
              <w:jc w:val="center"/>
              <w:rPr>
                <w:rFonts w:ascii="Times New Roman" w:eastAsia="Calibri" w:hAnsi="Times New Roman" w:cs="Times New Roman"/>
                <w:b/>
                <w:bCs/>
                <w:color w:val="000000" w:themeColor="text1"/>
                <w:sz w:val="18"/>
                <w:szCs w:val="18"/>
              </w:rPr>
            </w:pPr>
            <w:r w:rsidRPr="00D22557">
              <w:rPr>
                <w:rFonts w:ascii="Times New Roman" w:hAnsi="Times New Roman" w:cs="Times New Roman"/>
                <w:b/>
                <w:bCs/>
                <w:color w:val="000000" w:themeColor="text1"/>
                <w:sz w:val="18"/>
                <w:szCs w:val="18"/>
              </w:rPr>
              <w:t>Methods of tests Ref to Clause</w:t>
            </w:r>
          </w:p>
        </w:tc>
      </w:tr>
      <w:tr w:rsidR="002A2DE0" w:rsidRPr="000F74FB" w14:paraId="51732467" w14:textId="77777777" w:rsidTr="002A2DE0">
        <w:trPr>
          <w:trHeight w:val="239"/>
        </w:trPr>
        <w:tc>
          <w:tcPr>
            <w:tcW w:w="425" w:type="dxa"/>
            <w:shd w:val="clear" w:color="auto" w:fill="BFBFBF"/>
          </w:tcPr>
          <w:p w14:paraId="47894379" w14:textId="77777777" w:rsidR="00D22557" w:rsidRPr="00154F84" w:rsidRDefault="00D22557" w:rsidP="00AC41E2">
            <w:pPr>
              <w:jc w:val="center"/>
              <w:rPr>
                <w:rFonts w:ascii="Times New Roman" w:eastAsia="Calibri" w:hAnsi="Times New Roman" w:cs="Times New Roman"/>
                <w:color w:val="000000" w:themeColor="text1"/>
                <w:sz w:val="16"/>
                <w:szCs w:val="16"/>
              </w:rPr>
            </w:pPr>
          </w:p>
        </w:tc>
        <w:tc>
          <w:tcPr>
            <w:tcW w:w="993" w:type="dxa"/>
            <w:shd w:val="clear" w:color="auto" w:fill="BFBFBF"/>
          </w:tcPr>
          <w:p w14:paraId="77EE4741" w14:textId="77777777" w:rsidR="00D22557" w:rsidRPr="00AC41E2" w:rsidRDefault="00D22557" w:rsidP="00AC41E2">
            <w:pPr>
              <w:jc w:val="center"/>
              <w:rPr>
                <w:rFonts w:ascii="Times New Roman" w:eastAsia="Calibri" w:hAnsi="Times New Roman" w:cs="Times New Roman"/>
                <w:color w:val="000000" w:themeColor="text1"/>
                <w:sz w:val="16"/>
                <w:szCs w:val="16"/>
              </w:rPr>
            </w:pPr>
          </w:p>
        </w:tc>
        <w:tc>
          <w:tcPr>
            <w:tcW w:w="425" w:type="dxa"/>
            <w:shd w:val="clear" w:color="auto" w:fill="BFBFBF"/>
          </w:tcPr>
          <w:p w14:paraId="0B3081B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FS</w:t>
            </w:r>
          </w:p>
        </w:tc>
        <w:tc>
          <w:tcPr>
            <w:tcW w:w="426" w:type="dxa"/>
            <w:shd w:val="clear" w:color="auto" w:fill="BFBFBF"/>
          </w:tcPr>
          <w:p w14:paraId="5EEC77E2"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ES</w:t>
            </w:r>
          </w:p>
        </w:tc>
        <w:tc>
          <w:tcPr>
            <w:tcW w:w="425" w:type="dxa"/>
            <w:shd w:val="clear" w:color="auto" w:fill="BFBFBF"/>
          </w:tcPr>
          <w:p w14:paraId="30BFFA5C"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SE</w:t>
            </w:r>
          </w:p>
        </w:tc>
        <w:tc>
          <w:tcPr>
            <w:tcW w:w="567" w:type="dxa"/>
            <w:shd w:val="clear" w:color="auto" w:fill="BFBFBF"/>
          </w:tcPr>
          <w:p w14:paraId="4FF46C6B"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SL</w:t>
            </w:r>
          </w:p>
        </w:tc>
        <w:tc>
          <w:tcPr>
            <w:tcW w:w="425" w:type="dxa"/>
            <w:shd w:val="clear" w:color="auto" w:fill="BFBFBF"/>
          </w:tcPr>
          <w:p w14:paraId="6EF02C45"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SC</w:t>
            </w:r>
          </w:p>
        </w:tc>
        <w:tc>
          <w:tcPr>
            <w:tcW w:w="567" w:type="dxa"/>
            <w:shd w:val="clear" w:color="auto" w:fill="BFBFBF"/>
          </w:tcPr>
          <w:p w14:paraId="0EDF4662"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DC</w:t>
            </w:r>
          </w:p>
        </w:tc>
        <w:tc>
          <w:tcPr>
            <w:tcW w:w="425" w:type="dxa"/>
            <w:shd w:val="clear" w:color="auto" w:fill="BFBFBF"/>
          </w:tcPr>
          <w:p w14:paraId="269BE60F"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EC</w:t>
            </w:r>
          </w:p>
        </w:tc>
        <w:tc>
          <w:tcPr>
            <w:tcW w:w="567" w:type="dxa"/>
            <w:shd w:val="clear" w:color="auto" w:fill="BFBFBF"/>
          </w:tcPr>
          <w:p w14:paraId="45D599BA"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EW</w:t>
            </w:r>
          </w:p>
        </w:tc>
        <w:tc>
          <w:tcPr>
            <w:tcW w:w="567" w:type="dxa"/>
            <w:shd w:val="clear" w:color="auto" w:fill="BFBFBF"/>
          </w:tcPr>
          <w:p w14:paraId="2E774AF7"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GD</w:t>
            </w:r>
          </w:p>
        </w:tc>
        <w:tc>
          <w:tcPr>
            <w:tcW w:w="543" w:type="dxa"/>
            <w:shd w:val="clear" w:color="auto" w:fill="BFBFBF"/>
          </w:tcPr>
          <w:p w14:paraId="3183A9C4"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OL</w:t>
            </w:r>
          </w:p>
        </w:tc>
        <w:tc>
          <w:tcPr>
            <w:tcW w:w="450" w:type="dxa"/>
            <w:shd w:val="clear" w:color="auto" w:fill="BFBFBF"/>
          </w:tcPr>
          <w:p w14:paraId="23149B59"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UL</w:t>
            </w:r>
          </w:p>
        </w:tc>
        <w:tc>
          <w:tcPr>
            <w:tcW w:w="425" w:type="dxa"/>
            <w:shd w:val="clear" w:color="auto" w:fill="BFBFBF"/>
          </w:tcPr>
          <w:p w14:paraId="68986252"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OD</w:t>
            </w:r>
          </w:p>
        </w:tc>
        <w:tc>
          <w:tcPr>
            <w:tcW w:w="425" w:type="dxa"/>
            <w:shd w:val="clear" w:color="auto" w:fill="BFBFBF"/>
          </w:tcPr>
          <w:p w14:paraId="3900DE7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CS</w:t>
            </w:r>
          </w:p>
        </w:tc>
        <w:tc>
          <w:tcPr>
            <w:tcW w:w="567" w:type="dxa"/>
            <w:shd w:val="clear" w:color="auto" w:fill="BFBFBF"/>
          </w:tcPr>
          <w:p w14:paraId="7162A28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ZE</w:t>
            </w:r>
          </w:p>
        </w:tc>
        <w:tc>
          <w:tcPr>
            <w:tcW w:w="471" w:type="dxa"/>
            <w:shd w:val="clear" w:color="auto" w:fill="BFBFBF"/>
          </w:tcPr>
          <w:p w14:paraId="70017964"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ZW</w:t>
            </w:r>
          </w:p>
        </w:tc>
        <w:tc>
          <w:tcPr>
            <w:tcW w:w="480" w:type="dxa"/>
            <w:shd w:val="clear" w:color="auto" w:fill="BFBFBF"/>
          </w:tcPr>
          <w:p w14:paraId="039AF0A3"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ZC</w:t>
            </w:r>
          </w:p>
        </w:tc>
        <w:tc>
          <w:tcPr>
            <w:tcW w:w="467" w:type="dxa"/>
            <w:shd w:val="clear" w:color="auto" w:fill="BFBFBF"/>
          </w:tcPr>
          <w:p w14:paraId="6A0E41B4"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ME</w:t>
            </w:r>
          </w:p>
        </w:tc>
        <w:tc>
          <w:tcPr>
            <w:tcW w:w="567" w:type="dxa"/>
            <w:shd w:val="clear" w:color="auto" w:fill="BFBFBF"/>
          </w:tcPr>
          <w:p w14:paraId="3FFB81D7"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SU</w:t>
            </w:r>
          </w:p>
        </w:tc>
        <w:tc>
          <w:tcPr>
            <w:tcW w:w="567" w:type="dxa"/>
            <w:shd w:val="clear" w:color="auto" w:fill="BFBFBF"/>
          </w:tcPr>
          <w:p w14:paraId="2EB0DAB7" w14:textId="77777777" w:rsidR="00D22557" w:rsidRPr="00AC41E2" w:rsidRDefault="00D22557" w:rsidP="00AC41E2">
            <w:pPr>
              <w:jc w:val="center"/>
              <w:rPr>
                <w:rFonts w:ascii="Times New Roman" w:eastAsia="Calibri" w:hAnsi="Times New Roman" w:cs="Times New Roman"/>
                <w:color w:val="000000" w:themeColor="text1"/>
                <w:sz w:val="16"/>
                <w:szCs w:val="16"/>
              </w:rPr>
            </w:pPr>
            <w:r w:rsidRPr="00AC41E2">
              <w:rPr>
                <w:rFonts w:ascii="Times New Roman" w:eastAsia="Calibri" w:hAnsi="Times New Roman" w:cs="Times New Roman"/>
                <w:color w:val="000000" w:themeColor="text1"/>
                <w:sz w:val="16"/>
                <w:szCs w:val="16"/>
              </w:rPr>
              <w:t>LS</w:t>
            </w:r>
          </w:p>
        </w:tc>
        <w:tc>
          <w:tcPr>
            <w:tcW w:w="674" w:type="dxa"/>
            <w:shd w:val="clear" w:color="auto" w:fill="BFBFBF"/>
          </w:tcPr>
          <w:p w14:paraId="51C36E81" w14:textId="77777777" w:rsidR="00D22557" w:rsidRPr="00AC41E2" w:rsidRDefault="00D22557" w:rsidP="00AC41E2">
            <w:pPr>
              <w:jc w:val="center"/>
              <w:rPr>
                <w:rFonts w:ascii="Times New Roman" w:eastAsia="Calibri" w:hAnsi="Times New Roman" w:cs="Times New Roman"/>
                <w:color w:val="000000" w:themeColor="text1"/>
                <w:sz w:val="16"/>
                <w:szCs w:val="16"/>
              </w:rPr>
            </w:pPr>
          </w:p>
        </w:tc>
      </w:tr>
      <w:tr w:rsidR="002A2DE0" w:rsidRPr="000F74FB" w14:paraId="6FDC37DF" w14:textId="77777777" w:rsidTr="002A2DE0">
        <w:trPr>
          <w:trHeight w:val="239"/>
        </w:trPr>
        <w:tc>
          <w:tcPr>
            <w:tcW w:w="425" w:type="dxa"/>
            <w:shd w:val="clear" w:color="auto" w:fill="BFBFBF"/>
          </w:tcPr>
          <w:p w14:paraId="49485F94" w14:textId="77777777" w:rsidR="00D22557" w:rsidRPr="00154F84" w:rsidRDefault="00AC41E2" w:rsidP="00AC41E2">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(1)</w:t>
            </w:r>
          </w:p>
        </w:tc>
        <w:tc>
          <w:tcPr>
            <w:tcW w:w="993" w:type="dxa"/>
            <w:shd w:val="clear" w:color="auto" w:fill="BFBFBF"/>
          </w:tcPr>
          <w:p w14:paraId="78879AA3"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w:t>
            </w:r>
          </w:p>
        </w:tc>
        <w:tc>
          <w:tcPr>
            <w:tcW w:w="425" w:type="dxa"/>
            <w:shd w:val="clear" w:color="auto" w:fill="BFBFBF"/>
          </w:tcPr>
          <w:p w14:paraId="0544524F"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(3)</w:t>
            </w:r>
          </w:p>
        </w:tc>
        <w:tc>
          <w:tcPr>
            <w:tcW w:w="426" w:type="dxa"/>
            <w:shd w:val="clear" w:color="auto" w:fill="BFBFBF"/>
          </w:tcPr>
          <w:p w14:paraId="2916542D"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(4)</w:t>
            </w:r>
          </w:p>
        </w:tc>
        <w:tc>
          <w:tcPr>
            <w:tcW w:w="425" w:type="dxa"/>
            <w:shd w:val="clear" w:color="auto" w:fill="BFBFBF"/>
          </w:tcPr>
          <w:p w14:paraId="58A81405"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(5)</w:t>
            </w:r>
          </w:p>
        </w:tc>
        <w:tc>
          <w:tcPr>
            <w:tcW w:w="567" w:type="dxa"/>
            <w:shd w:val="clear" w:color="auto" w:fill="BFBFBF"/>
          </w:tcPr>
          <w:p w14:paraId="4314DD35"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(6)</w:t>
            </w:r>
          </w:p>
        </w:tc>
        <w:tc>
          <w:tcPr>
            <w:tcW w:w="425" w:type="dxa"/>
            <w:shd w:val="clear" w:color="auto" w:fill="BFBFBF"/>
          </w:tcPr>
          <w:p w14:paraId="1277087B"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(7)</w:t>
            </w:r>
          </w:p>
        </w:tc>
        <w:tc>
          <w:tcPr>
            <w:tcW w:w="567" w:type="dxa"/>
            <w:shd w:val="clear" w:color="auto" w:fill="BFBFBF"/>
          </w:tcPr>
          <w:p w14:paraId="7B8D226F"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(8)</w:t>
            </w:r>
          </w:p>
        </w:tc>
        <w:tc>
          <w:tcPr>
            <w:tcW w:w="425" w:type="dxa"/>
            <w:shd w:val="clear" w:color="auto" w:fill="BFBFBF"/>
          </w:tcPr>
          <w:p w14:paraId="706EEEAA"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(9)</w:t>
            </w:r>
          </w:p>
        </w:tc>
        <w:tc>
          <w:tcPr>
            <w:tcW w:w="567" w:type="dxa"/>
            <w:shd w:val="clear" w:color="auto" w:fill="BFBFBF"/>
          </w:tcPr>
          <w:p w14:paraId="6AC6D0CA"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(10)</w:t>
            </w:r>
          </w:p>
        </w:tc>
        <w:tc>
          <w:tcPr>
            <w:tcW w:w="567" w:type="dxa"/>
            <w:shd w:val="clear" w:color="auto" w:fill="BFBFBF"/>
          </w:tcPr>
          <w:p w14:paraId="6844B7E9"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(11)</w:t>
            </w:r>
          </w:p>
        </w:tc>
        <w:tc>
          <w:tcPr>
            <w:tcW w:w="543" w:type="dxa"/>
            <w:shd w:val="clear" w:color="auto" w:fill="BFBFBF"/>
          </w:tcPr>
          <w:p w14:paraId="2F506074"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(12)</w:t>
            </w:r>
          </w:p>
        </w:tc>
        <w:tc>
          <w:tcPr>
            <w:tcW w:w="450" w:type="dxa"/>
            <w:shd w:val="clear" w:color="auto" w:fill="BFBFBF"/>
          </w:tcPr>
          <w:p w14:paraId="399110D1"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(13)</w:t>
            </w:r>
          </w:p>
        </w:tc>
        <w:tc>
          <w:tcPr>
            <w:tcW w:w="425" w:type="dxa"/>
            <w:shd w:val="clear" w:color="auto" w:fill="BFBFBF"/>
          </w:tcPr>
          <w:p w14:paraId="0D3EF121"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(14)</w:t>
            </w:r>
          </w:p>
        </w:tc>
        <w:tc>
          <w:tcPr>
            <w:tcW w:w="425" w:type="dxa"/>
            <w:shd w:val="clear" w:color="auto" w:fill="BFBFBF"/>
          </w:tcPr>
          <w:p w14:paraId="42B5323D" w14:textId="77777777" w:rsidR="00D22557" w:rsidRPr="002A2DE0" w:rsidRDefault="00AC41E2" w:rsidP="00AC41E2">
            <w:pPr>
              <w:rPr>
                <w:rFonts w:ascii="Times New Roman" w:eastAsia="Calibri" w:hAnsi="Times New Roman" w:cs="Times New Roman"/>
                <w:color w:val="000000" w:themeColor="text1"/>
                <w:sz w:val="15"/>
                <w:szCs w:val="15"/>
              </w:rPr>
            </w:pPr>
            <w:r w:rsidRPr="002A2DE0">
              <w:rPr>
                <w:rFonts w:ascii="Times New Roman" w:eastAsia="Calibri" w:hAnsi="Times New Roman" w:cs="Times New Roman"/>
                <w:color w:val="000000" w:themeColor="text1"/>
                <w:sz w:val="15"/>
                <w:szCs w:val="15"/>
              </w:rPr>
              <w:t>(15)</w:t>
            </w:r>
          </w:p>
        </w:tc>
        <w:tc>
          <w:tcPr>
            <w:tcW w:w="567" w:type="dxa"/>
            <w:shd w:val="clear" w:color="auto" w:fill="BFBFBF"/>
          </w:tcPr>
          <w:p w14:paraId="3C55314A"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(16)</w:t>
            </w:r>
          </w:p>
        </w:tc>
        <w:tc>
          <w:tcPr>
            <w:tcW w:w="471" w:type="dxa"/>
            <w:shd w:val="clear" w:color="auto" w:fill="BFBFBF"/>
          </w:tcPr>
          <w:p w14:paraId="2B50C9A3"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(17)</w:t>
            </w:r>
          </w:p>
        </w:tc>
        <w:tc>
          <w:tcPr>
            <w:tcW w:w="480" w:type="dxa"/>
            <w:shd w:val="clear" w:color="auto" w:fill="BFBFBF"/>
          </w:tcPr>
          <w:p w14:paraId="55543F51"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(18)</w:t>
            </w:r>
          </w:p>
        </w:tc>
        <w:tc>
          <w:tcPr>
            <w:tcW w:w="467" w:type="dxa"/>
            <w:shd w:val="clear" w:color="auto" w:fill="BFBFBF"/>
          </w:tcPr>
          <w:p w14:paraId="1C0DDCBF"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(19)</w:t>
            </w:r>
          </w:p>
        </w:tc>
        <w:tc>
          <w:tcPr>
            <w:tcW w:w="567" w:type="dxa"/>
            <w:shd w:val="clear" w:color="auto" w:fill="BFBFBF"/>
          </w:tcPr>
          <w:p w14:paraId="5ADA4874"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(20)</w:t>
            </w:r>
          </w:p>
        </w:tc>
        <w:tc>
          <w:tcPr>
            <w:tcW w:w="567" w:type="dxa"/>
            <w:shd w:val="clear" w:color="auto" w:fill="BFBFBF"/>
          </w:tcPr>
          <w:p w14:paraId="031A6568"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(21)</w:t>
            </w:r>
          </w:p>
        </w:tc>
        <w:tc>
          <w:tcPr>
            <w:tcW w:w="674" w:type="dxa"/>
            <w:shd w:val="clear" w:color="auto" w:fill="BFBFBF"/>
          </w:tcPr>
          <w:p w14:paraId="26B10366" w14:textId="77777777" w:rsidR="00D22557" w:rsidRPr="00AC41E2" w:rsidRDefault="00AC41E2" w:rsidP="00AC41E2">
            <w:pPr>
              <w:rPr>
                <w:rFonts w:ascii="Times New Roman" w:eastAsia="Calibri" w:hAnsi="Times New Roman" w:cs="Times New Roman"/>
                <w:color w:val="000000" w:themeColor="text1"/>
                <w:sz w:val="15"/>
                <w:szCs w:val="15"/>
              </w:rPr>
            </w:pPr>
            <w:r w:rsidRPr="00AC41E2">
              <w:rPr>
                <w:rFonts w:ascii="Times New Roman" w:eastAsia="Calibri" w:hAnsi="Times New Roman" w:cs="Times New Roman"/>
                <w:color w:val="000000" w:themeColor="text1"/>
                <w:sz w:val="15"/>
                <w:szCs w:val="15"/>
              </w:rPr>
              <w:t>(22)</w:t>
            </w:r>
          </w:p>
        </w:tc>
      </w:tr>
      <w:tr w:rsidR="002A2DE0" w:rsidRPr="000F74FB" w14:paraId="3DC11465" w14:textId="77777777" w:rsidTr="002A2DE0">
        <w:trPr>
          <w:trHeight w:val="239"/>
        </w:trPr>
        <w:tc>
          <w:tcPr>
            <w:tcW w:w="425" w:type="dxa"/>
          </w:tcPr>
          <w:p w14:paraId="6E58525B" w14:textId="77777777"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i)</w:t>
            </w:r>
          </w:p>
        </w:tc>
        <w:tc>
          <w:tcPr>
            <w:tcW w:w="993" w:type="dxa"/>
          </w:tcPr>
          <w:p w14:paraId="4D5C6013"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Appearance</w:t>
            </w:r>
          </w:p>
        </w:tc>
        <w:tc>
          <w:tcPr>
            <w:tcW w:w="425" w:type="dxa"/>
          </w:tcPr>
          <w:p w14:paraId="6BDE8BD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53A7E09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A5FFC4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F5D766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F93FBA6"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B29EBF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024F3D3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4EBA3C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4EF6990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43" w:type="dxa"/>
          </w:tcPr>
          <w:p w14:paraId="655997E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50" w:type="dxa"/>
          </w:tcPr>
          <w:p w14:paraId="39265F0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0175F2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BAA91C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09A6FF4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669CBA1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259BAFA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60AEE62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0C00E0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52E714A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674" w:type="dxa"/>
          </w:tcPr>
          <w:p w14:paraId="06106360" w14:textId="2169407D" w:rsidR="00D22557" w:rsidRPr="000F74FB" w:rsidRDefault="005347C1"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5</w:t>
            </w:r>
          </w:p>
        </w:tc>
      </w:tr>
      <w:tr w:rsidR="002A2DE0" w:rsidRPr="000F74FB" w14:paraId="0E39411C" w14:textId="77777777" w:rsidTr="002A2DE0">
        <w:trPr>
          <w:trHeight w:val="232"/>
        </w:trPr>
        <w:tc>
          <w:tcPr>
            <w:tcW w:w="425" w:type="dxa"/>
          </w:tcPr>
          <w:p w14:paraId="33383B36"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ii)</w:t>
            </w:r>
          </w:p>
        </w:tc>
        <w:tc>
          <w:tcPr>
            <w:tcW w:w="993" w:type="dxa"/>
          </w:tcPr>
          <w:p w14:paraId="0F445C43" w14:textId="77777777" w:rsidR="00D22557" w:rsidRPr="000F74FB" w:rsidRDefault="00D22557" w:rsidP="00D22557">
            <w:pPr>
              <w:rPr>
                <w:rFonts w:ascii="Times New Roman" w:eastAsia="Calibri" w:hAnsi="Times New Roman" w:cs="Times New Roman"/>
                <w:color w:val="000000" w:themeColor="text1"/>
                <w:sz w:val="16"/>
                <w:szCs w:val="16"/>
              </w:rPr>
            </w:pPr>
            <w:hyperlink r:id="rId24" w:anchor="'Water Content'!A1" w:history="1">
              <w:r w:rsidRPr="000F74FB">
                <w:rPr>
                  <w:rFonts w:ascii="Times New Roman" w:eastAsia="Calibri" w:hAnsi="Times New Roman" w:cs="Times New Roman"/>
                  <w:color w:val="000000" w:themeColor="text1"/>
                  <w:sz w:val="16"/>
                  <w:szCs w:val="16"/>
                </w:rPr>
                <w:t>Water Content</w:t>
              </w:r>
            </w:hyperlink>
          </w:p>
        </w:tc>
        <w:tc>
          <w:tcPr>
            <w:tcW w:w="425" w:type="dxa"/>
          </w:tcPr>
          <w:p w14:paraId="4C94416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6E9E7FD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19BFA8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7E7048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2</w:t>
            </w:r>
            <w:r w:rsidR="002C7FF5">
              <w:rPr>
                <w:rFonts w:ascii="Times New Roman" w:eastAsia="Calibri" w:hAnsi="Times New Roman" w:cs="Times New Roman"/>
                <w:color w:val="000000" w:themeColor="text1"/>
                <w:sz w:val="16"/>
                <w:szCs w:val="16"/>
                <w:vertAlign w:val="superscript"/>
              </w:rPr>
              <w:t>)</w:t>
            </w:r>
          </w:p>
        </w:tc>
        <w:tc>
          <w:tcPr>
            <w:tcW w:w="425" w:type="dxa"/>
          </w:tcPr>
          <w:p w14:paraId="24A68A9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41E7B0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0625E4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8C8E15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D792B2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2</w:t>
            </w:r>
            <w:r w:rsidR="002C7FF5">
              <w:rPr>
                <w:rFonts w:ascii="Times New Roman" w:eastAsia="Calibri" w:hAnsi="Times New Roman" w:cs="Times New Roman"/>
                <w:color w:val="000000" w:themeColor="text1"/>
                <w:sz w:val="16"/>
                <w:szCs w:val="16"/>
                <w:vertAlign w:val="superscript"/>
              </w:rPr>
              <w:t>)</w:t>
            </w:r>
          </w:p>
        </w:tc>
        <w:tc>
          <w:tcPr>
            <w:tcW w:w="543" w:type="dxa"/>
          </w:tcPr>
          <w:p w14:paraId="5C7A717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6060599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B59005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06FF72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26A823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7B1358E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3046110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0B08DAB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DBA904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93D63F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2</w:t>
            </w:r>
          </w:p>
        </w:tc>
        <w:tc>
          <w:tcPr>
            <w:tcW w:w="674" w:type="dxa"/>
          </w:tcPr>
          <w:p w14:paraId="333187F3" w14:textId="410338EA"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7</w:t>
            </w:r>
          </w:p>
        </w:tc>
      </w:tr>
      <w:tr w:rsidR="002A2DE0" w:rsidRPr="000F74FB" w14:paraId="36066B01" w14:textId="77777777" w:rsidTr="002A2DE0">
        <w:trPr>
          <w:trHeight w:val="239"/>
        </w:trPr>
        <w:tc>
          <w:tcPr>
            <w:tcW w:w="425" w:type="dxa"/>
          </w:tcPr>
          <w:p w14:paraId="45837BC1"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iii)</w:t>
            </w:r>
          </w:p>
        </w:tc>
        <w:tc>
          <w:tcPr>
            <w:tcW w:w="993" w:type="dxa"/>
          </w:tcPr>
          <w:p w14:paraId="602F77DF" w14:textId="77777777" w:rsidR="00D22557" w:rsidRPr="000F74FB" w:rsidRDefault="00D22557" w:rsidP="00D22557">
            <w:pPr>
              <w:rPr>
                <w:rFonts w:ascii="Times New Roman" w:eastAsia="Calibri" w:hAnsi="Times New Roman" w:cs="Times New Roman"/>
                <w:color w:val="000000" w:themeColor="text1"/>
                <w:sz w:val="16"/>
                <w:szCs w:val="16"/>
              </w:rPr>
            </w:pPr>
            <w:hyperlink r:id="rId25" w:anchor="'Persistent Foam'!A1" w:history="1">
              <w:r w:rsidRPr="000F74FB">
                <w:rPr>
                  <w:rFonts w:ascii="Times New Roman" w:eastAsia="Calibri" w:hAnsi="Times New Roman" w:cs="Times New Roman"/>
                  <w:color w:val="000000" w:themeColor="text1"/>
                  <w:sz w:val="16"/>
                  <w:szCs w:val="16"/>
                </w:rPr>
                <w:t>Persistent Foam</w:t>
              </w:r>
            </w:hyperlink>
          </w:p>
        </w:tc>
        <w:tc>
          <w:tcPr>
            <w:tcW w:w="425" w:type="dxa"/>
          </w:tcPr>
          <w:p w14:paraId="1816A146"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3</w:t>
            </w:r>
            <w:r w:rsidR="002C7FF5">
              <w:rPr>
                <w:rFonts w:ascii="Times New Roman" w:eastAsia="Calibri" w:hAnsi="Times New Roman" w:cs="Times New Roman"/>
                <w:color w:val="000000" w:themeColor="text1"/>
                <w:sz w:val="16"/>
                <w:szCs w:val="16"/>
                <w:vertAlign w:val="superscript"/>
              </w:rPr>
              <w:t>)</w:t>
            </w:r>
          </w:p>
        </w:tc>
        <w:tc>
          <w:tcPr>
            <w:tcW w:w="426" w:type="dxa"/>
          </w:tcPr>
          <w:p w14:paraId="3735A63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20355C4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A21C54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C9A9C3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268FA1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04F696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18C33F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5AB3765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31D06E2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41EB9F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9D2075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971363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739444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5AFE2EE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6459B066"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5FD1358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7FEB11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0DD8D2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4E7D3FD3" w14:textId="4947D200"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11</w:t>
            </w:r>
          </w:p>
        </w:tc>
      </w:tr>
      <w:tr w:rsidR="002A2DE0" w:rsidRPr="000F74FB" w14:paraId="4851B3C8" w14:textId="77777777" w:rsidTr="002A2DE0">
        <w:trPr>
          <w:trHeight w:val="239"/>
        </w:trPr>
        <w:tc>
          <w:tcPr>
            <w:tcW w:w="425" w:type="dxa"/>
          </w:tcPr>
          <w:p w14:paraId="2F43D324"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iv)</w:t>
            </w:r>
          </w:p>
        </w:tc>
        <w:tc>
          <w:tcPr>
            <w:tcW w:w="993" w:type="dxa"/>
          </w:tcPr>
          <w:p w14:paraId="5807D462" w14:textId="77777777" w:rsidR="00D22557" w:rsidRPr="000F74FB" w:rsidRDefault="00D22557" w:rsidP="00D22557">
            <w:pPr>
              <w:rPr>
                <w:rFonts w:ascii="Times New Roman" w:eastAsia="Calibri" w:hAnsi="Times New Roman" w:cs="Times New Roman"/>
                <w:color w:val="000000" w:themeColor="text1"/>
                <w:sz w:val="16"/>
                <w:szCs w:val="16"/>
              </w:rPr>
            </w:pPr>
            <w:hyperlink r:id="rId26" w:anchor="'Wet Sieve'!A1" w:history="1">
              <w:r w:rsidRPr="000F74FB">
                <w:rPr>
                  <w:rFonts w:ascii="Times New Roman" w:eastAsia="Calibri" w:hAnsi="Times New Roman" w:cs="Times New Roman"/>
                  <w:color w:val="000000" w:themeColor="text1"/>
                  <w:sz w:val="16"/>
                  <w:szCs w:val="16"/>
                </w:rPr>
                <w:t>Wet Sieve</w:t>
              </w:r>
            </w:hyperlink>
          </w:p>
        </w:tc>
        <w:tc>
          <w:tcPr>
            <w:tcW w:w="425" w:type="dxa"/>
          </w:tcPr>
          <w:p w14:paraId="3F6B984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1DBEC6F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AE401B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5823B43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CC53B7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586C80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7EB57EC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3CC7866" w14:textId="25991FA2"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633A33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26095DB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05DA63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3BECA0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9582E0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06EB909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161627C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6B01B97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C35DE5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99F285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9DB53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E268F3C" w14:textId="41088322"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12.1</w:t>
            </w:r>
          </w:p>
        </w:tc>
      </w:tr>
      <w:tr w:rsidR="002A2DE0" w:rsidRPr="000F74FB" w14:paraId="29ABCF08" w14:textId="77777777" w:rsidTr="002A2DE0">
        <w:trPr>
          <w:trHeight w:val="239"/>
        </w:trPr>
        <w:tc>
          <w:tcPr>
            <w:tcW w:w="425" w:type="dxa"/>
          </w:tcPr>
          <w:p w14:paraId="016AE856"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w:t>
            </w:r>
          </w:p>
        </w:tc>
        <w:tc>
          <w:tcPr>
            <w:tcW w:w="993" w:type="dxa"/>
          </w:tcPr>
          <w:p w14:paraId="7D5FD533" w14:textId="77777777" w:rsidR="00D22557" w:rsidRPr="000F74FB" w:rsidRDefault="00D22557" w:rsidP="00D22557">
            <w:pPr>
              <w:rPr>
                <w:rFonts w:ascii="Times New Roman" w:eastAsia="Calibri" w:hAnsi="Times New Roman" w:cs="Times New Roman"/>
                <w:color w:val="000000" w:themeColor="text1"/>
                <w:sz w:val="16"/>
                <w:szCs w:val="16"/>
              </w:rPr>
            </w:pPr>
            <w:hyperlink r:id="rId27" w:anchor="'Spontaneity of Dispersion'!A1" w:history="1">
              <w:r w:rsidRPr="000F74FB">
                <w:rPr>
                  <w:rFonts w:ascii="Times New Roman" w:eastAsia="Calibri" w:hAnsi="Times New Roman" w:cs="Times New Roman"/>
                  <w:color w:val="000000" w:themeColor="text1"/>
                  <w:sz w:val="16"/>
                  <w:szCs w:val="16"/>
                </w:rPr>
                <w:t>Spontaneity of dispersion</w:t>
              </w:r>
            </w:hyperlink>
          </w:p>
        </w:tc>
        <w:tc>
          <w:tcPr>
            <w:tcW w:w="425" w:type="dxa"/>
          </w:tcPr>
          <w:p w14:paraId="6082FAF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1BE1C6D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F96176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C0C701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435A3A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8D45AF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5B1B38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D40418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51F37A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69A5F5E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1ED8682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F207EF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CB327D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00D1F3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6273DB0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11A63EB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1BFA0A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F841CA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A4B627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290E6E57" w14:textId="2D41AD20"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16</w:t>
            </w:r>
          </w:p>
        </w:tc>
      </w:tr>
      <w:tr w:rsidR="002A2DE0" w:rsidRPr="000F74FB" w14:paraId="4A866F28" w14:textId="77777777" w:rsidTr="002A2DE0">
        <w:trPr>
          <w:trHeight w:val="239"/>
        </w:trPr>
        <w:tc>
          <w:tcPr>
            <w:tcW w:w="425" w:type="dxa"/>
          </w:tcPr>
          <w:p w14:paraId="3F322E10"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vi)</w:t>
            </w:r>
          </w:p>
        </w:tc>
        <w:tc>
          <w:tcPr>
            <w:tcW w:w="993" w:type="dxa"/>
          </w:tcPr>
          <w:p w14:paraId="031DF295" w14:textId="77777777" w:rsidR="00D22557" w:rsidRPr="000F74FB" w:rsidRDefault="00D22557" w:rsidP="00D22557">
            <w:pPr>
              <w:rPr>
                <w:rFonts w:ascii="Times New Roman" w:eastAsia="Calibri" w:hAnsi="Times New Roman" w:cs="Times New Roman"/>
                <w:color w:val="000000" w:themeColor="text1"/>
                <w:sz w:val="16"/>
                <w:szCs w:val="16"/>
              </w:rPr>
            </w:pPr>
            <w:hyperlink r:id="rId28" w:anchor="Suspensibility!A1" w:history="1">
              <w:r w:rsidRPr="000F74FB">
                <w:rPr>
                  <w:rFonts w:ascii="Times New Roman" w:eastAsia="Calibri" w:hAnsi="Times New Roman" w:cs="Times New Roman"/>
                  <w:color w:val="000000" w:themeColor="text1"/>
                  <w:sz w:val="16"/>
                  <w:szCs w:val="16"/>
                </w:rPr>
                <w:t>Suspensibility</w:t>
              </w:r>
            </w:hyperlink>
          </w:p>
        </w:tc>
        <w:tc>
          <w:tcPr>
            <w:tcW w:w="425" w:type="dxa"/>
          </w:tcPr>
          <w:p w14:paraId="2EEFFEA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4</w:t>
            </w:r>
            <w:r w:rsidR="002C7FF5">
              <w:rPr>
                <w:rFonts w:ascii="Times New Roman" w:eastAsia="Calibri" w:hAnsi="Times New Roman" w:cs="Times New Roman"/>
                <w:color w:val="000000" w:themeColor="text1"/>
                <w:sz w:val="16"/>
                <w:szCs w:val="16"/>
                <w:vertAlign w:val="superscript"/>
              </w:rPr>
              <w:t>)</w:t>
            </w:r>
          </w:p>
        </w:tc>
        <w:tc>
          <w:tcPr>
            <w:tcW w:w="426" w:type="dxa"/>
          </w:tcPr>
          <w:p w14:paraId="4808C27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319BE8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DB0073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51149E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434C1D7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A13718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6F7990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3B61F2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0CD5AF7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7CB9976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6F28AE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1C7D88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ACB4CD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6450007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6C2DC03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233338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14BA0B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D61B04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27B449F8" w14:textId="2424D160"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17</w:t>
            </w:r>
          </w:p>
        </w:tc>
      </w:tr>
      <w:tr w:rsidR="002A2DE0" w:rsidRPr="000F74FB" w14:paraId="1E7811B3" w14:textId="77777777" w:rsidTr="002A2DE0">
        <w:trPr>
          <w:trHeight w:val="239"/>
        </w:trPr>
        <w:tc>
          <w:tcPr>
            <w:tcW w:w="425" w:type="dxa"/>
          </w:tcPr>
          <w:p w14:paraId="226336FC"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vii)</w:t>
            </w:r>
          </w:p>
        </w:tc>
        <w:tc>
          <w:tcPr>
            <w:tcW w:w="993" w:type="dxa"/>
          </w:tcPr>
          <w:p w14:paraId="53413923" w14:textId="77777777" w:rsidR="00D22557" w:rsidRPr="000F74FB" w:rsidRDefault="00D22557" w:rsidP="00D22557">
            <w:pPr>
              <w:rPr>
                <w:rFonts w:ascii="Times New Roman" w:eastAsia="Calibri" w:hAnsi="Times New Roman" w:cs="Times New Roman"/>
                <w:color w:val="000000" w:themeColor="text1"/>
                <w:sz w:val="16"/>
                <w:szCs w:val="16"/>
              </w:rPr>
            </w:pPr>
            <w:hyperlink r:id="rId29" w:anchor="'Dispersion Stability'!A1" w:history="1">
              <w:r w:rsidRPr="000F74FB">
                <w:rPr>
                  <w:rFonts w:ascii="Times New Roman" w:eastAsia="Calibri" w:hAnsi="Times New Roman" w:cs="Times New Roman"/>
                  <w:color w:val="000000" w:themeColor="text1"/>
                  <w:sz w:val="16"/>
                  <w:szCs w:val="16"/>
                </w:rPr>
                <w:t>Dispersion Stability</w:t>
              </w:r>
            </w:hyperlink>
          </w:p>
        </w:tc>
        <w:tc>
          <w:tcPr>
            <w:tcW w:w="425" w:type="dxa"/>
          </w:tcPr>
          <w:p w14:paraId="0839DA8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2E80DBE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0805674"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681627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CAACC7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F72C04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04755D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BB4B7C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EFA25C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5D87314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6798A3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FB846A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7B7A88D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6E0B81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1601FF6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65AEDD3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006A656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CC1A82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C5D3B7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FBFDC6D" w14:textId="790852BE"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18</w:t>
            </w:r>
          </w:p>
        </w:tc>
      </w:tr>
      <w:tr w:rsidR="002A2DE0" w:rsidRPr="000F74FB" w14:paraId="61BACCBD" w14:textId="77777777" w:rsidTr="002A2DE0">
        <w:trPr>
          <w:trHeight w:val="239"/>
        </w:trPr>
        <w:tc>
          <w:tcPr>
            <w:tcW w:w="425" w:type="dxa"/>
          </w:tcPr>
          <w:p w14:paraId="7F4BBA2B"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viii)</w:t>
            </w:r>
          </w:p>
        </w:tc>
        <w:tc>
          <w:tcPr>
            <w:tcW w:w="993" w:type="dxa"/>
          </w:tcPr>
          <w:p w14:paraId="17320207" w14:textId="77777777" w:rsidR="00D22557" w:rsidRPr="000F74FB" w:rsidRDefault="00D22557" w:rsidP="00D22557">
            <w:pPr>
              <w:rPr>
                <w:rFonts w:ascii="Times New Roman" w:eastAsia="Calibri" w:hAnsi="Times New Roman" w:cs="Times New Roman"/>
                <w:color w:val="000000" w:themeColor="text1"/>
                <w:sz w:val="16"/>
                <w:szCs w:val="16"/>
              </w:rPr>
            </w:pPr>
            <w:hyperlink r:id="rId30" w:anchor="'Emulsion Stability'!A1" w:history="1">
              <w:r w:rsidRPr="000F74FB">
                <w:rPr>
                  <w:rFonts w:ascii="Times New Roman" w:eastAsia="Calibri" w:hAnsi="Times New Roman" w:cs="Times New Roman"/>
                  <w:color w:val="000000" w:themeColor="text1"/>
                  <w:sz w:val="16"/>
                  <w:szCs w:val="16"/>
                </w:rPr>
                <w:t>Emulsion Stability</w:t>
              </w:r>
            </w:hyperlink>
          </w:p>
        </w:tc>
        <w:tc>
          <w:tcPr>
            <w:tcW w:w="425" w:type="dxa"/>
          </w:tcPr>
          <w:p w14:paraId="74848A8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1BC2470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072C0BE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FD1320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779D8BD" w14:textId="77777777" w:rsidR="00D22557" w:rsidRPr="000F74FB" w:rsidRDefault="00D22557" w:rsidP="00D22557">
            <w:pPr>
              <w:jc w:val="center"/>
              <w:rPr>
                <w:rFonts w:ascii="Times New Roman" w:eastAsia="Calibri" w:hAnsi="Times New Roman" w:cs="Times New Roman"/>
                <w:strike/>
                <w:color w:val="000000" w:themeColor="text1"/>
                <w:sz w:val="16"/>
                <w:szCs w:val="16"/>
              </w:rPr>
            </w:pPr>
          </w:p>
        </w:tc>
        <w:tc>
          <w:tcPr>
            <w:tcW w:w="567" w:type="dxa"/>
          </w:tcPr>
          <w:p w14:paraId="787CB77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396D37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C3ADBC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90E954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6F815D7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0EAAF0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649D73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9D1545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E9E13E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316F686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1A041F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2B408399"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505443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616142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6810A5F0" w14:textId="786BB9A1"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19</w:t>
            </w:r>
          </w:p>
        </w:tc>
      </w:tr>
      <w:tr w:rsidR="002A2DE0" w:rsidRPr="000F74FB" w14:paraId="3B344D79" w14:textId="77777777" w:rsidTr="002A2DE0">
        <w:trPr>
          <w:trHeight w:val="239"/>
        </w:trPr>
        <w:tc>
          <w:tcPr>
            <w:tcW w:w="425" w:type="dxa"/>
          </w:tcPr>
          <w:p w14:paraId="564D65B8"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ix)</w:t>
            </w:r>
          </w:p>
        </w:tc>
        <w:tc>
          <w:tcPr>
            <w:tcW w:w="993" w:type="dxa"/>
          </w:tcPr>
          <w:p w14:paraId="724435BB" w14:textId="77777777" w:rsidR="00D22557" w:rsidRPr="000F74FB" w:rsidRDefault="00D22557" w:rsidP="00D22557">
            <w:pPr>
              <w:rPr>
                <w:rFonts w:ascii="Times New Roman" w:eastAsia="Calibri" w:hAnsi="Times New Roman" w:cs="Times New Roman"/>
                <w:color w:val="000000" w:themeColor="text1"/>
                <w:sz w:val="16"/>
                <w:szCs w:val="16"/>
              </w:rPr>
            </w:pPr>
            <w:hyperlink r:id="rId31" w:anchor="Pourability!A1" w:history="1">
              <w:r w:rsidRPr="000F74FB">
                <w:rPr>
                  <w:rFonts w:ascii="Times New Roman" w:eastAsia="Calibri" w:hAnsi="Times New Roman" w:cs="Times New Roman"/>
                  <w:color w:val="000000" w:themeColor="text1"/>
                  <w:sz w:val="16"/>
                  <w:szCs w:val="16"/>
                </w:rPr>
                <w:t>Pourability</w:t>
              </w:r>
            </w:hyperlink>
          </w:p>
        </w:tc>
        <w:tc>
          <w:tcPr>
            <w:tcW w:w="425" w:type="dxa"/>
          </w:tcPr>
          <w:p w14:paraId="3DCE4AB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2E15D54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6A2F8F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05366AE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3B0293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828E74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43DB4F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54FCBD"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2D70CCA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5B68156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43092DF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2351CA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5A98BD75"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0A9115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610AF64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7C978438"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5BB8448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72A471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BF4FDF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40C0B032" w14:textId="133A33BF"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20</w:t>
            </w:r>
          </w:p>
        </w:tc>
      </w:tr>
      <w:tr w:rsidR="002A2DE0" w:rsidRPr="000F74FB" w14:paraId="474E6AE9" w14:textId="77777777" w:rsidTr="002A2DE0">
        <w:trPr>
          <w:trHeight w:val="239"/>
        </w:trPr>
        <w:tc>
          <w:tcPr>
            <w:tcW w:w="425" w:type="dxa"/>
          </w:tcPr>
          <w:p w14:paraId="608CF698" w14:textId="77777777"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x)</w:t>
            </w:r>
          </w:p>
        </w:tc>
        <w:tc>
          <w:tcPr>
            <w:tcW w:w="993" w:type="dxa"/>
          </w:tcPr>
          <w:p w14:paraId="1ADD04AE" w14:textId="77777777" w:rsidR="00D22557" w:rsidRPr="000F74FB" w:rsidRDefault="00D22557" w:rsidP="00D22557">
            <w:pPr>
              <w:rPr>
                <w:rFonts w:ascii="Times New Roman" w:eastAsia="Calibri" w:hAnsi="Times New Roman" w:cs="Times New Roman"/>
                <w:color w:val="000000" w:themeColor="text1"/>
                <w:sz w:val="16"/>
                <w:szCs w:val="16"/>
              </w:rPr>
            </w:pPr>
            <w:hyperlink r:id="rId32" w:anchor="Acidity_Alkalinity_pH!A1" w:history="1">
              <w:r w:rsidRPr="000F74FB">
                <w:rPr>
                  <w:rFonts w:ascii="Times New Roman" w:eastAsia="Calibri" w:hAnsi="Times New Roman" w:cs="Times New Roman"/>
                  <w:color w:val="000000" w:themeColor="text1"/>
                  <w:sz w:val="16"/>
                  <w:szCs w:val="16"/>
                </w:rPr>
                <w:t>Acidity/Alkalinity/pH</w:t>
              </w:r>
            </w:hyperlink>
          </w:p>
        </w:tc>
        <w:tc>
          <w:tcPr>
            <w:tcW w:w="425" w:type="dxa"/>
          </w:tcPr>
          <w:p w14:paraId="2C094A6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6" w:type="dxa"/>
          </w:tcPr>
          <w:p w14:paraId="7B78E87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87A6E19"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BDEABB2"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686D93B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4EC9D62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302AB41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714AFF1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527F18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43" w:type="dxa"/>
          </w:tcPr>
          <w:p w14:paraId="486AF8C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50" w:type="dxa"/>
          </w:tcPr>
          <w:p w14:paraId="4AD5DCF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098B4CF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401594E0"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16FD1EB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71" w:type="dxa"/>
          </w:tcPr>
          <w:p w14:paraId="0790BF1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80" w:type="dxa"/>
          </w:tcPr>
          <w:p w14:paraId="57003A1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67" w:type="dxa"/>
          </w:tcPr>
          <w:p w14:paraId="3EC2331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3B2DE66C"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567" w:type="dxa"/>
          </w:tcPr>
          <w:p w14:paraId="6AED8F81"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674" w:type="dxa"/>
          </w:tcPr>
          <w:p w14:paraId="36A732A3" w14:textId="3A005616"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21</w:t>
            </w:r>
          </w:p>
        </w:tc>
      </w:tr>
      <w:tr w:rsidR="00B26801" w:rsidRPr="000F74FB" w14:paraId="5ACF11D4" w14:textId="77777777" w:rsidTr="002A2DE0">
        <w:trPr>
          <w:trHeight w:val="239"/>
        </w:trPr>
        <w:tc>
          <w:tcPr>
            <w:tcW w:w="425" w:type="dxa"/>
          </w:tcPr>
          <w:p w14:paraId="51B96D76" w14:textId="5DEC92EC" w:rsidR="00B26801" w:rsidRPr="00154F84" w:rsidRDefault="00B26801" w:rsidP="00D22557">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xi)</w:t>
            </w:r>
          </w:p>
        </w:tc>
        <w:tc>
          <w:tcPr>
            <w:tcW w:w="993" w:type="dxa"/>
          </w:tcPr>
          <w:p w14:paraId="51A93350" w14:textId="22476307" w:rsidR="00B26801" w:rsidRPr="00B26801" w:rsidRDefault="00B26801" w:rsidP="00D22557">
            <w:pPr>
              <w:rPr>
                <w:rFonts w:ascii="Times New Roman" w:hAnsi="Times New Roman" w:cs="Times New Roman"/>
                <w:sz w:val="18"/>
                <w:szCs w:val="18"/>
              </w:rPr>
            </w:pPr>
            <w:r w:rsidRPr="00B26801">
              <w:rPr>
                <w:rFonts w:ascii="Times New Roman" w:hAnsi="Times New Roman" w:cs="Times New Roman"/>
                <w:sz w:val="16"/>
                <w:szCs w:val="16"/>
              </w:rPr>
              <w:t>Adhesion to seed</w:t>
            </w:r>
          </w:p>
        </w:tc>
        <w:tc>
          <w:tcPr>
            <w:tcW w:w="425" w:type="dxa"/>
          </w:tcPr>
          <w:p w14:paraId="63227008" w14:textId="00B09342" w:rsidR="00B26801" w:rsidRPr="000F74FB" w:rsidRDefault="00B26801"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426" w:type="dxa"/>
          </w:tcPr>
          <w:p w14:paraId="3B30D94B" w14:textId="110DEE92" w:rsidR="00B26801" w:rsidRPr="000F74FB" w:rsidRDefault="00B26801"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425" w:type="dxa"/>
          </w:tcPr>
          <w:p w14:paraId="5C0CEBC9"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76BE5A2E"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7F968095"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4BCFC74B"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7D1D6920"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6C56EB81"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5D95AFDE"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43" w:type="dxa"/>
          </w:tcPr>
          <w:p w14:paraId="5288C92A"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50" w:type="dxa"/>
          </w:tcPr>
          <w:p w14:paraId="649A3137"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0A5EE679"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25" w:type="dxa"/>
          </w:tcPr>
          <w:p w14:paraId="75BC5B1D"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5600595A"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71" w:type="dxa"/>
          </w:tcPr>
          <w:p w14:paraId="6670A83C"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80" w:type="dxa"/>
          </w:tcPr>
          <w:p w14:paraId="0AF2FE23"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467" w:type="dxa"/>
          </w:tcPr>
          <w:p w14:paraId="270C2D41"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1930D45B" w14:textId="77777777" w:rsidR="00B26801" w:rsidRPr="000F74FB" w:rsidRDefault="00B26801" w:rsidP="00D22557">
            <w:pPr>
              <w:jc w:val="center"/>
              <w:rPr>
                <w:rFonts w:ascii="Times New Roman" w:eastAsia="Calibri" w:hAnsi="Times New Roman" w:cs="Times New Roman"/>
                <w:color w:val="000000" w:themeColor="text1"/>
                <w:sz w:val="16"/>
                <w:szCs w:val="16"/>
              </w:rPr>
            </w:pPr>
          </w:p>
        </w:tc>
        <w:tc>
          <w:tcPr>
            <w:tcW w:w="567" w:type="dxa"/>
          </w:tcPr>
          <w:p w14:paraId="014F7450" w14:textId="5E86153B" w:rsidR="00B26801" w:rsidRPr="000F74FB" w:rsidRDefault="00B26801"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674" w:type="dxa"/>
          </w:tcPr>
          <w:p w14:paraId="602DDEF4" w14:textId="47302C3C" w:rsidR="00B26801"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23</w:t>
            </w:r>
          </w:p>
        </w:tc>
      </w:tr>
      <w:tr w:rsidR="002A2DE0" w:rsidRPr="000F74FB" w14:paraId="634DAC42" w14:textId="77777777" w:rsidTr="002A2DE0">
        <w:trPr>
          <w:trHeight w:val="233"/>
        </w:trPr>
        <w:tc>
          <w:tcPr>
            <w:tcW w:w="425" w:type="dxa"/>
          </w:tcPr>
          <w:p w14:paraId="2668425D" w14:textId="57CD53DB"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xi</w:t>
            </w:r>
            <w:r w:rsidR="00B26801">
              <w:rPr>
                <w:rFonts w:ascii="Times New Roman" w:hAnsi="Times New Roman" w:cs="Times New Roman"/>
                <w:color w:val="000000" w:themeColor="text1"/>
                <w:sz w:val="16"/>
                <w:szCs w:val="16"/>
              </w:rPr>
              <w:t>i</w:t>
            </w:r>
            <w:r w:rsidRPr="00154F84">
              <w:rPr>
                <w:rFonts w:ascii="Times New Roman" w:hAnsi="Times New Roman" w:cs="Times New Roman"/>
                <w:color w:val="000000" w:themeColor="text1"/>
                <w:sz w:val="16"/>
                <w:szCs w:val="16"/>
              </w:rPr>
              <w:t>)</w:t>
            </w:r>
          </w:p>
        </w:tc>
        <w:tc>
          <w:tcPr>
            <w:tcW w:w="993" w:type="dxa"/>
          </w:tcPr>
          <w:p w14:paraId="08C6BBD6" w14:textId="77777777" w:rsidR="00D22557" w:rsidRPr="000F74FB" w:rsidRDefault="00D22557" w:rsidP="00D22557">
            <w:pPr>
              <w:rPr>
                <w:rFonts w:ascii="Times New Roman" w:eastAsia="Calibri" w:hAnsi="Times New Roman" w:cs="Times New Roman"/>
                <w:color w:val="000000" w:themeColor="text1"/>
                <w:sz w:val="16"/>
                <w:szCs w:val="16"/>
              </w:rPr>
            </w:pPr>
            <w:hyperlink r:id="rId33" w:anchor="Viscosity!A1" w:history="1">
              <w:r w:rsidRPr="000F74FB">
                <w:rPr>
                  <w:rFonts w:ascii="Times New Roman" w:eastAsia="Calibri" w:hAnsi="Times New Roman" w:cs="Times New Roman"/>
                  <w:color w:val="000000" w:themeColor="text1"/>
                  <w:sz w:val="16"/>
                  <w:szCs w:val="16"/>
                </w:rPr>
                <w:t>Viscosity</w:t>
              </w:r>
            </w:hyperlink>
          </w:p>
        </w:tc>
        <w:tc>
          <w:tcPr>
            <w:tcW w:w="425" w:type="dxa"/>
          </w:tcPr>
          <w:p w14:paraId="4B20B03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401640D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0C378A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5F7E5F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23D61D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7E012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A3E598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4FD711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9E7C85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3BFE3ED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3BCF07B"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226271A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5AE0A4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0CC0E2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5F47739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5329382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6F5BE5A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3869F1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93458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02DFEB2C" w14:textId="79BD00D7"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24</w:t>
            </w:r>
          </w:p>
        </w:tc>
      </w:tr>
      <w:tr w:rsidR="002A2DE0" w:rsidRPr="000F74FB" w14:paraId="3A2AFF17" w14:textId="77777777" w:rsidTr="002A2DE0">
        <w:trPr>
          <w:trHeight w:val="239"/>
        </w:trPr>
        <w:tc>
          <w:tcPr>
            <w:tcW w:w="425" w:type="dxa"/>
          </w:tcPr>
          <w:p w14:paraId="35D63F70" w14:textId="7B16D684"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ii)</w:t>
            </w:r>
          </w:p>
        </w:tc>
        <w:tc>
          <w:tcPr>
            <w:tcW w:w="993" w:type="dxa"/>
          </w:tcPr>
          <w:p w14:paraId="774C85E6"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Miscibility with hydrocarbon oil</w:t>
            </w:r>
          </w:p>
        </w:tc>
        <w:tc>
          <w:tcPr>
            <w:tcW w:w="425" w:type="dxa"/>
          </w:tcPr>
          <w:p w14:paraId="4DB9BD1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6997206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5C2C01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B5141A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75055B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FF55A9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2A06E1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FABC35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B71C4C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1697273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50" w:type="dxa"/>
          </w:tcPr>
          <w:p w14:paraId="3FC92F4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4282B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34257C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D2D59A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6FD472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4440DE2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0797166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A4207B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22DC839"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1671205" w14:textId="4E12EDB1"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26</w:t>
            </w:r>
          </w:p>
        </w:tc>
      </w:tr>
      <w:tr w:rsidR="002A2DE0" w:rsidRPr="000F74FB" w14:paraId="4178F886" w14:textId="77777777" w:rsidTr="002A2DE0">
        <w:trPr>
          <w:trHeight w:val="239"/>
        </w:trPr>
        <w:tc>
          <w:tcPr>
            <w:tcW w:w="425" w:type="dxa"/>
          </w:tcPr>
          <w:p w14:paraId="1E88F4D1" w14:textId="7979229D" w:rsidR="00D22557" w:rsidRPr="00154F84" w:rsidRDefault="00154F84" w:rsidP="00D22557">
            <w:pPr>
              <w:rPr>
                <w:rFonts w:ascii="Times New Roman" w:hAnsi="Times New Roman" w:cs="Times New Roman"/>
                <w:color w:val="000000" w:themeColor="text1"/>
                <w:sz w:val="16"/>
                <w:szCs w:val="16"/>
              </w:rPr>
            </w:pPr>
            <w:r w:rsidRPr="00154F84">
              <w:rPr>
                <w:rFonts w:ascii="Times New Roman" w:hAnsi="Times New Roman" w:cs="Times New Roman"/>
                <w:color w:val="000000" w:themeColor="text1"/>
                <w:sz w:val="16"/>
                <w:szCs w:val="16"/>
              </w:rPr>
              <w:t>xi</w:t>
            </w:r>
            <w:r w:rsidR="00B26801">
              <w:rPr>
                <w:rFonts w:ascii="Times New Roman" w:hAnsi="Times New Roman" w:cs="Times New Roman"/>
                <w:color w:val="000000" w:themeColor="text1"/>
                <w:sz w:val="16"/>
                <w:szCs w:val="16"/>
              </w:rPr>
              <w:t>v</w:t>
            </w:r>
            <w:r w:rsidRPr="00154F84">
              <w:rPr>
                <w:rFonts w:ascii="Times New Roman" w:hAnsi="Times New Roman" w:cs="Times New Roman"/>
                <w:color w:val="000000" w:themeColor="text1"/>
                <w:sz w:val="16"/>
                <w:szCs w:val="16"/>
              </w:rPr>
              <w:t>)</w:t>
            </w:r>
          </w:p>
        </w:tc>
        <w:tc>
          <w:tcPr>
            <w:tcW w:w="993" w:type="dxa"/>
          </w:tcPr>
          <w:p w14:paraId="0724B924" w14:textId="77777777" w:rsidR="00D22557" w:rsidRPr="000F74FB" w:rsidRDefault="00D22557" w:rsidP="00D22557">
            <w:pPr>
              <w:rPr>
                <w:rFonts w:ascii="Calibri" w:eastAsia="Calibri" w:hAnsi="Calibri" w:cs="Times New Roman"/>
                <w:color w:val="000000" w:themeColor="text1"/>
                <w:sz w:val="16"/>
                <w:szCs w:val="16"/>
              </w:rPr>
            </w:pPr>
            <w:hyperlink r:id="rId34" w:anchor="'Degree of dissolution_solution'!A1" w:history="1">
              <w:r w:rsidRPr="000F74FB">
                <w:rPr>
                  <w:rFonts w:ascii="Times New Roman" w:eastAsia="Calibri" w:hAnsi="Times New Roman" w:cs="Times New Roman"/>
                  <w:color w:val="000000" w:themeColor="text1"/>
                  <w:sz w:val="16"/>
                  <w:szCs w:val="16"/>
                </w:rPr>
                <w:t>Dilution</w:t>
              </w:r>
            </w:hyperlink>
            <w:r w:rsidRPr="000F74FB">
              <w:rPr>
                <w:rFonts w:ascii="Times New Roman" w:eastAsia="Calibri" w:hAnsi="Times New Roman" w:cs="Times New Roman"/>
                <w:color w:val="000000" w:themeColor="text1"/>
                <w:sz w:val="16"/>
                <w:szCs w:val="16"/>
              </w:rPr>
              <w:t xml:space="preserve"> Stability</w:t>
            </w:r>
          </w:p>
        </w:tc>
        <w:tc>
          <w:tcPr>
            <w:tcW w:w="425" w:type="dxa"/>
          </w:tcPr>
          <w:p w14:paraId="26DF4AEF" w14:textId="77777777" w:rsidR="00D22557" w:rsidRPr="000F74FB" w:rsidRDefault="00D22557" w:rsidP="00D22557">
            <w:pPr>
              <w:rPr>
                <w:rFonts w:ascii="Calibri" w:eastAsia="Calibri" w:hAnsi="Calibri" w:cs="Times New Roman"/>
                <w:color w:val="000000" w:themeColor="text1"/>
                <w:sz w:val="16"/>
                <w:szCs w:val="16"/>
              </w:rPr>
            </w:pPr>
          </w:p>
        </w:tc>
        <w:tc>
          <w:tcPr>
            <w:tcW w:w="426" w:type="dxa"/>
          </w:tcPr>
          <w:p w14:paraId="5F4A76C8" w14:textId="77777777" w:rsidR="00D22557" w:rsidRPr="000F74FB" w:rsidRDefault="00D22557" w:rsidP="00D22557">
            <w:pPr>
              <w:rPr>
                <w:rFonts w:ascii="Calibri" w:eastAsia="Calibri" w:hAnsi="Calibri" w:cs="Times New Roman"/>
                <w:color w:val="000000" w:themeColor="text1"/>
                <w:sz w:val="16"/>
                <w:szCs w:val="16"/>
              </w:rPr>
            </w:pPr>
          </w:p>
        </w:tc>
        <w:tc>
          <w:tcPr>
            <w:tcW w:w="425" w:type="dxa"/>
          </w:tcPr>
          <w:p w14:paraId="46BBCD3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DBBB84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425" w:type="dxa"/>
          </w:tcPr>
          <w:p w14:paraId="15994FB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593E3B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594B5B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50BB7B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D94EF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75C08E5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7722B8D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A1AD4E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4267251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A06EEE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4706C31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697740A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1EF7B40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FC1A82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35D1B43"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X</w:t>
            </w:r>
          </w:p>
        </w:tc>
        <w:tc>
          <w:tcPr>
            <w:tcW w:w="674" w:type="dxa"/>
          </w:tcPr>
          <w:p w14:paraId="05EBC88A" w14:textId="69C2C842"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29</w:t>
            </w:r>
          </w:p>
        </w:tc>
      </w:tr>
      <w:tr w:rsidR="002A2DE0" w:rsidRPr="000F74FB" w14:paraId="14FC206D" w14:textId="77777777" w:rsidTr="002A2DE0">
        <w:trPr>
          <w:trHeight w:val="239"/>
        </w:trPr>
        <w:tc>
          <w:tcPr>
            <w:tcW w:w="425" w:type="dxa"/>
          </w:tcPr>
          <w:p w14:paraId="58E314D4" w14:textId="52B795CF"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w:t>
            </w:r>
          </w:p>
        </w:tc>
        <w:tc>
          <w:tcPr>
            <w:tcW w:w="993" w:type="dxa"/>
          </w:tcPr>
          <w:p w14:paraId="1AA2F54A"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Flash point</w:t>
            </w:r>
          </w:p>
        </w:tc>
        <w:tc>
          <w:tcPr>
            <w:tcW w:w="425" w:type="dxa"/>
          </w:tcPr>
          <w:p w14:paraId="78A8DD6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01431AE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66CD3D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807752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1258E1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8CA23F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DD3A683" w14:textId="7D5AA389" w:rsidR="00D22557" w:rsidRPr="000F74FB" w:rsidRDefault="00DE1A70"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567" w:type="dxa"/>
          </w:tcPr>
          <w:p w14:paraId="0BA79DE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8613DC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058B97C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74A14F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0123A1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64C5F3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AECFA4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1049311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62EDBA1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5507EF2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C6F526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5B86CE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4F373BC0" w14:textId="62952EC7"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32</w:t>
            </w:r>
          </w:p>
        </w:tc>
      </w:tr>
      <w:tr w:rsidR="002A2DE0" w:rsidRPr="000F74FB" w14:paraId="35195C86" w14:textId="77777777" w:rsidTr="002A2DE0">
        <w:trPr>
          <w:trHeight w:val="239"/>
        </w:trPr>
        <w:tc>
          <w:tcPr>
            <w:tcW w:w="425" w:type="dxa"/>
          </w:tcPr>
          <w:p w14:paraId="2774A9C0" w14:textId="67FB12EB"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w:t>
            </w:r>
          </w:p>
        </w:tc>
        <w:tc>
          <w:tcPr>
            <w:tcW w:w="993" w:type="dxa"/>
          </w:tcPr>
          <w:p w14:paraId="41A0EE69"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Cold test</w:t>
            </w:r>
          </w:p>
        </w:tc>
        <w:tc>
          <w:tcPr>
            <w:tcW w:w="425" w:type="dxa"/>
          </w:tcPr>
          <w:p w14:paraId="55E70C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1BE332C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76208E8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A08C9C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E30BC9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BEDD2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B369F73" w14:textId="1940B11D" w:rsidR="00D22557" w:rsidRPr="000F74FB" w:rsidRDefault="00DE1A70" w:rsidP="00D22557">
            <w:pPr>
              <w:jc w:val="center"/>
              <w:rPr>
                <w:rFonts w:ascii="Times New Roman" w:eastAsia="Calibri" w:hAnsi="Times New Roman" w:cs="Times New Roman"/>
                <w:color w:val="000000" w:themeColor="text1"/>
                <w:sz w:val="16"/>
                <w:szCs w:val="16"/>
              </w:rPr>
            </w:pPr>
            <w:r>
              <w:rPr>
                <w:rFonts w:ascii="Times New Roman" w:eastAsia="Calibri" w:hAnsi="Times New Roman" w:cs="Times New Roman"/>
                <w:color w:val="000000" w:themeColor="text1"/>
                <w:sz w:val="16"/>
                <w:szCs w:val="16"/>
              </w:rPr>
              <w:t>X</w:t>
            </w:r>
          </w:p>
        </w:tc>
        <w:tc>
          <w:tcPr>
            <w:tcW w:w="567" w:type="dxa"/>
          </w:tcPr>
          <w:p w14:paraId="498FAB6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7B0A50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3EB8DAD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54B0FC6B"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4D06E30"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B1FEE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314F28A"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71" w:type="dxa"/>
          </w:tcPr>
          <w:p w14:paraId="15A963E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80" w:type="dxa"/>
          </w:tcPr>
          <w:p w14:paraId="1E69C772"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67" w:type="dxa"/>
          </w:tcPr>
          <w:p w14:paraId="5B151AE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53B7175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207609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6012321D" w14:textId="2C1779AE"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33</w:t>
            </w:r>
          </w:p>
        </w:tc>
      </w:tr>
      <w:tr w:rsidR="002A2DE0" w:rsidRPr="000F74FB" w14:paraId="319DF671" w14:textId="77777777" w:rsidTr="002A2DE0">
        <w:trPr>
          <w:trHeight w:val="239"/>
        </w:trPr>
        <w:tc>
          <w:tcPr>
            <w:tcW w:w="425" w:type="dxa"/>
          </w:tcPr>
          <w:p w14:paraId="28FF604A" w14:textId="2611B0B7"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xvi</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w:t>
            </w:r>
          </w:p>
        </w:tc>
        <w:tc>
          <w:tcPr>
            <w:tcW w:w="993" w:type="dxa"/>
          </w:tcPr>
          <w:p w14:paraId="681DC807"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Release Rate</w:t>
            </w:r>
            <w:r w:rsidRPr="000F74FB">
              <w:rPr>
                <w:rFonts w:ascii="Times New Roman" w:eastAsia="Calibri" w:hAnsi="Times New Roman" w:cs="Times New Roman"/>
                <w:color w:val="000000" w:themeColor="text1"/>
                <w:sz w:val="16"/>
                <w:szCs w:val="16"/>
                <w:vertAlign w:val="superscript"/>
              </w:rPr>
              <w:t>#</w:t>
            </w:r>
          </w:p>
        </w:tc>
        <w:tc>
          <w:tcPr>
            <w:tcW w:w="425" w:type="dxa"/>
          </w:tcPr>
          <w:p w14:paraId="598FA9E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777507C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FB97FB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6A648DE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EA5BB2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708A86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1231088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E200038"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CB56FD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47912D2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77E100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2A39B4B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2D7621F"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567" w:type="dxa"/>
          </w:tcPr>
          <w:p w14:paraId="1BDC003A"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471" w:type="dxa"/>
          </w:tcPr>
          <w:p w14:paraId="6201770E"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480" w:type="dxa"/>
          </w:tcPr>
          <w:p w14:paraId="6D413797" w14:textId="77777777" w:rsidR="00D22557" w:rsidRPr="000F74FB" w:rsidRDefault="00D22557"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sidR="002C7FF5">
              <w:rPr>
                <w:rFonts w:ascii="Times New Roman" w:eastAsia="Calibri" w:hAnsi="Times New Roman" w:cs="Times New Roman"/>
                <w:color w:val="000000" w:themeColor="text1"/>
                <w:sz w:val="16"/>
                <w:szCs w:val="16"/>
                <w:vertAlign w:val="superscript"/>
              </w:rPr>
              <w:t>)</w:t>
            </w:r>
          </w:p>
        </w:tc>
        <w:tc>
          <w:tcPr>
            <w:tcW w:w="467" w:type="dxa"/>
          </w:tcPr>
          <w:p w14:paraId="79FE7E15"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3337F0E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0422935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3D7AF88C" w14:textId="1BA3CAD3"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w:t>
            </w:r>
          </w:p>
        </w:tc>
      </w:tr>
      <w:tr w:rsidR="002A2DE0" w:rsidRPr="000F74FB" w14:paraId="6CEA1A95" w14:textId="77777777" w:rsidTr="002A2DE0">
        <w:trPr>
          <w:trHeight w:val="239"/>
        </w:trPr>
        <w:tc>
          <w:tcPr>
            <w:tcW w:w="425" w:type="dxa"/>
          </w:tcPr>
          <w:p w14:paraId="14040FE4" w14:textId="0FB5332D" w:rsidR="00D22557" w:rsidRPr="00154F84" w:rsidRDefault="00154F84" w:rsidP="00D22557">
            <w:pPr>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rPr>
              <w:t>xvi</w:t>
            </w:r>
            <w:r w:rsidR="00B26801">
              <w:rPr>
                <w:rFonts w:ascii="Times New Roman" w:eastAsia="Calibri" w:hAnsi="Times New Roman" w:cs="Times New Roman"/>
                <w:color w:val="000000" w:themeColor="text1"/>
                <w:sz w:val="16"/>
                <w:szCs w:val="16"/>
              </w:rPr>
              <w:t>i</w:t>
            </w:r>
            <w:r w:rsidRPr="00154F84">
              <w:rPr>
                <w:rFonts w:ascii="Times New Roman" w:eastAsia="Calibri" w:hAnsi="Times New Roman" w:cs="Times New Roman"/>
                <w:color w:val="000000" w:themeColor="text1"/>
                <w:sz w:val="16"/>
                <w:szCs w:val="16"/>
              </w:rPr>
              <w:t>i)</w:t>
            </w:r>
          </w:p>
        </w:tc>
        <w:tc>
          <w:tcPr>
            <w:tcW w:w="993" w:type="dxa"/>
          </w:tcPr>
          <w:p w14:paraId="7AE25233" w14:textId="77777777" w:rsidR="00D22557" w:rsidRPr="000F74FB" w:rsidRDefault="00D22557" w:rsidP="00D22557">
            <w:pP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Free Active Ingredient</w:t>
            </w:r>
            <w:r w:rsidRPr="000F74FB">
              <w:rPr>
                <w:rFonts w:ascii="Times New Roman" w:eastAsia="Calibri" w:hAnsi="Times New Roman" w:cs="Times New Roman"/>
                <w:color w:val="000000" w:themeColor="text1"/>
                <w:sz w:val="16"/>
                <w:szCs w:val="16"/>
                <w:vertAlign w:val="superscript"/>
              </w:rPr>
              <w:t>#</w:t>
            </w:r>
          </w:p>
        </w:tc>
        <w:tc>
          <w:tcPr>
            <w:tcW w:w="425" w:type="dxa"/>
          </w:tcPr>
          <w:p w14:paraId="57786D7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6" w:type="dxa"/>
          </w:tcPr>
          <w:p w14:paraId="420BEFF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F01444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EA5FD96"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0FE457F"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45BD0974"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00208BB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7B9BFC5C"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2A2D475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43" w:type="dxa"/>
          </w:tcPr>
          <w:p w14:paraId="2615B3E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50" w:type="dxa"/>
          </w:tcPr>
          <w:p w14:paraId="29A2CD8E"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65B47C01"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425" w:type="dxa"/>
          </w:tcPr>
          <w:p w14:paraId="58060DC6" w14:textId="4D259D4A"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567" w:type="dxa"/>
          </w:tcPr>
          <w:p w14:paraId="7B4B55D8" w14:textId="433F08B2"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471" w:type="dxa"/>
          </w:tcPr>
          <w:p w14:paraId="14293569" w14:textId="4094A2A1"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480" w:type="dxa"/>
          </w:tcPr>
          <w:p w14:paraId="0BF2AD07" w14:textId="790ED558" w:rsidR="00D22557" w:rsidRPr="000F74FB" w:rsidRDefault="004D5E3B" w:rsidP="00D22557">
            <w:pPr>
              <w:jc w:val="center"/>
              <w:rPr>
                <w:rFonts w:ascii="Times New Roman" w:eastAsia="Calibri" w:hAnsi="Times New Roman" w:cs="Times New Roman"/>
                <w:color w:val="000000" w:themeColor="text1"/>
                <w:sz w:val="16"/>
                <w:szCs w:val="16"/>
              </w:rPr>
            </w:pPr>
            <w:r w:rsidRPr="000F74FB">
              <w:rPr>
                <w:rFonts w:ascii="Times New Roman" w:eastAsia="Calibri" w:hAnsi="Times New Roman" w:cs="Times New Roman"/>
                <w:color w:val="000000" w:themeColor="text1"/>
                <w:sz w:val="16"/>
                <w:szCs w:val="16"/>
              </w:rPr>
              <w:t>CR</w:t>
            </w:r>
            <w:r w:rsidRPr="000F74FB">
              <w:rPr>
                <w:rFonts w:ascii="Times New Roman" w:eastAsia="Calibri" w:hAnsi="Times New Roman" w:cs="Times New Roman"/>
                <w:color w:val="000000" w:themeColor="text1"/>
                <w:sz w:val="16"/>
                <w:szCs w:val="16"/>
                <w:vertAlign w:val="superscript"/>
              </w:rPr>
              <w:t>5</w:t>
            </w:r>
            <w:r>
              <w:rPr>
                <w:rFonts w:ascii="Times New Roman" w:eastAsia="Calibri" w:hAnsi="Times New Roman" w:cs="Times New Roman"/>
                <w:color w:val="000000" w:themeColor="text1"/>
                <w:sz w:val="16"/>
                <w:szCs w:val="16"/>
                <w:vertAlign w:val="superscript"/>
              </w:rPr>
              <w:t>)</w:t>
            </w:r>
          </w:p>
        </w:tc>
        <w:tc>
          <w:tcPr>
            <w:tcW w:w="467" w:type="dxa"/>
          </w:tcPr>
          <w:p w14:paraId="77E49BA3"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833C1F7"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567" w:type="dxa"/>
          </w:tcPr>
          <w:p w14:paraId="14A4DD0D" w14:textId="77777777" w:rsidR="00D22557" w:rsidRPr="000F74FB" w:rsidRDefault="00D22557" w:rsidP="00D22557">
            <w:pPr>
              <w:jc w:val="center"/>
              <w:rPr>
                <w:rFonts w:ascii="Times New Roman" w:eastAsia="Calibri" w:hAnsi="Times New Roman" w:cs="Times New Roman"/>
                <w:color w:val="000000" w:themeColor="text1"/>
                <w:sz w:val="16"/>
                <w:szCs w:val="16"/>
              </w:rPr>
            </w:pPr>
          </w:p>
        </w:tc>
        <w:tc>
          <w:tcPr>
            <w:tcW w:w="674" w:type="dxa"/>
          </w:tcPr>
          <w:p w14:paraId="13C0F7AB" w14:textId="75A8C67C" w:rsidR="00D22557" w:rsidRPr="000F74FB" w:rsidRDefault="003B22FB" w:rsidP="00D22557">
            <w:pPr>
              <w:jc w:val="center"/>
              <w:rPr>
                <w:rFonts w:ascii="Times New Roman" w:eastAsia="Calibri" w:hAnsi="Times New Roman" w:cs="Times New Roman"/>
                <w:b/>
                <w:bCs/>
                <w:color w:val="000000" w:themeColor="text1"/>
                <w:sz w:val="16"/>
                <w:szCs w:val="16"/>
              </w:rPr>
            </w:pPr>
            <w:r>
              <w:rPr>
                <w:rFonts w:ascii="Times New Roman" w:eastAsia="Calibri" w:hAnsi="Times New Roman" w:cs="Times New Roman"/>
                <w:b/>
                <w:bCs/>
                <w:color w:val="000000" w:themeColor="text1"/>
                <w:sz w:val="16"/>
                <w:szCs w:val="16"/>
              </w:rPr>
              <w:t>-</w:t>
            </w:r>
          </w:p>
        </w:tc>
      </w:tr>
      <w:tr w:rsidR="00AC3733" w:rsidRPr="000F74FB" w14:paraId="15F9ECDA" w14:textId="77777777" w:rsidTr="000F6606">
        <w:trPr>
          <w:trHeight w:val="239"/>
        </w:trPr>
        <w:tc>
          <w:tcPr>
            <w:tcW w:w="11448" w:type="dxa"/>
            <w:gridSpan w:val="22"/>
          </w:tcPr>
          <w:p w14:paraId="6C0AC08F" w14:textId="77777777" w:rsidR="00AC3733" w:rsidRPr="00154F84" w:rsidRDefault="00AC3733" w:rsidP="00AC3733">
            <w:pPr>
              <w:jc w:val="both"/>
              <w:rPr>
                <w:rFonts w:ascii="Times New Roman" w:eastAsia="Calibri" w:hAnsi="Times New Roman" w:cs="Times New Roman"/>
                <w:color w:val="000000" w:themeColor="text1"/>
                <w:sz w:val="16"/>
                <w:szCs w:val="16"/>
              </w:rPr>
            </w:pPr>
            <w:r w:rsidRPr="00154F84">
              <w:rPr>
                <w:rFonts w:ascii="Times New Roman" w:eastAsia="Calibri" w:hAnsi="Times New Roman" w:cs="Times New Roman"/>
                <w:color w:val="000000" w:themeColor="text1"/>
                <w:sz w:val="16"/>
                <w:szCs w:val="16"/>
                <w:vertAlign w:val="superscript"/>
              </w:rPr>
              <w:t>#</w:t>
            </w:r>
            <w:r w:rsidRPr="00154F84">
              <w:rPr>
                <w:rFonts w:ascii="Times New Roman" w:eastAsia="Calibri" w:hAnsi="Times New Roman" w:cs="Times New Roman"/>
                <w:color w:val="000000" w:themeColor="text1"/>
                <w:sz w:val="16"/>
                <w:szCs w:val="16"/>
              </w:rPr>
              <w:t xml:space="preserve"> Method to be specified in the product specification</w:t>
            </w:r>
          </w:p>
          <w:p w14:paraId="738A26A8" w14:textId="77777777" w:rsidR="00AC3733" w:rsidRPr="00154F84" w:rsidRDefault="00AC3733" w:rsidP="00D22557">
            <w:pPr>
              <w:jc w:val="center"/>
              <w:rPr>
                <w:rFonts w:ascii="Times New Roman" w:eastAsia="Calibri" w:hAnsi="Times New Roman" w:cs="Times New Roman"/>
                <w:b/>
                <w:bCs/>
                <w:color w:val="000000" w:themeColor="text1"/>
                <w:sz w:val="16"/>
                <w:szCs w:val="16"/>
              </w:rPr>
            </w:pPr>
          </w:p>
        </w:tc>
      </w:tr>
      <w:tr w:rsidR="00AC3733" w:rsidRPr="000F74FB" w14:paraId="277B2AEC" w14:textId="77777777" w:rsidTr="00A16DDD">
        <w:trPr>
          <w:trHeight w:val="239"/>
        </w:trPr>
        <w:tc>
          <w:tcPr>
            <w:tcW w:w="11448" w:type="dxa"/>
            <w:gridSpan w:val="22"/>
          </w:tcPr>
          <w:p w14:paraId="30001760" w14:textId="77777777" w:rsidR="00AC3733" w:rsidRPr="00154F84" w:rsidRDefault="00AC3733" w:rsidP="009F1BC9">
            <w:pPr>
              <w:ind w:left="315"/>
              <w:rPr>
                <w:rStyle w:val="Hyperlink"/>
                <w:rFonts w:ascii="Times New Roman" w:hAnsi="Times New Roman" w:cs="Times New Roman"/>
                <w:color w:val="000000" w:themeColor="text1"/>
                <w:sz w:val="16"/>
                <w:szCs w:val="16"/>
                <w:u w:val="none"/>
              </w:rPr>
            </w:pPr>
            <w:r w:rsidRPr="00154F84">
              <w:rPr>
                <w:rFonts w:ascii="Times New Roman" w:eastAsia="Calibri" w:hAnsi="Times New Roman" w:cs="Times New Roman"/>
                <w:color w:val="000000" w:themeColor="text1"/>
                <w:sz w:val="16"/>
                <w:szCs w:val="16"/>
              </w:rPr>
              <w:t xml:space="preserve">NOTE </w:t>
            </w:r>
            <w:r w:rsidR="009F1BC9" w:rsidRPr="00154F84">
              <w:rPr>
                <w:rFonts w:ascii="Times New Roman" w:eastAsia="Calibri" w:hAnsi="Times New Roman" w:cs="Times New Roman"/>
                <w:color w:val="000000" w:themeColor="text1"/>
                <w:sz w:val="16"/>
                <w:szCs w:val="16"/>
              </w:rPr>
              <w:t>–</w:t>
            </w:r>
            <w:r w:rsidRPr="00154F84">
              <w:rPr>
                <w:rFonts w:ascii="Times New Roman" w:eastAsia="Calibri" w:hAnsi="Times New Roman" w:cs="Times New Roman"/>
                <w:color w:val="000000" w:themeColor="text1"/>
                <w:sz w:val="16"/>
                <w:szCs w:val="16"/>
              </w:rPr>
              <w:t xml:space="preserve"> </w:t>
            </w:r>
            <w:r w:rsidR="009F1BC9" w:rsidRPr="00154F84">
              <w:rPr>
                <w:rStyle w:val="Hyperlink"/>
                <w:rFonts w:ascii="Times New Roman" w:hAnsi="Times New Roman" w:cs="Times New Roman"/>
                <w:color w:val="000000" w:themeColor="text1"/>
                <w:sz w:val="16"/>
                <w:szCs w:val="16"/>
                <w:u w:val="none"/>
              </w:rPr>
              <w:t>X indicates Required and CR indicates conditional requirement.</w:t>
            </w:r>
          </w:p>
          <w:p w14:paraId="0E8D8FDA" w14:textId="77777777" w:rsidR="009F1BC9" w:rsidRPr="00154F84" w:rsidRDefault="009F1BC9" w:rsidP="00AC3733">
            <w:pPr>
              <w:rPr>
                <w:rStyle w:val="Hyperlink"/>
                <w:rFonts w:ascii="Times New Roman" w:hAnsi="Times New Roman" w:cs="Times New Roman"/>
                <w:color w:val="000000" w:themeColor="text1"/>
                <w:sz w:val="16"/>
                <w:szCs w:val="16"/>
                <w:u w:val="none"/>
              </w:rPr>
            </w:pPr>
          </w:p>
          <w:tbl>
            <w:tblPr>
              <w:tblStyle w:val="TableGrid"/>
              <w:tblW w:w="0" w:type="auto"/>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0628"/>
            </w:tblGrid>
            <w:tr w:rsidR="009F1BC9" w:rsidRPr="00154F84" w14:paraId="3C5F765B" w14:textId="77777777" w:rsidTr="009F1BC9">
              <w:tc>
                <w:tcPr>
                  <w:tcW w:w="426" w:type="dxa"/>
                </w:tcPr>
                <w:p w14:paraId="67D446BB"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2)</w:t>
                  </w:r>
                </w:p>
              </w:tc>
              <w:tc>
                <w:tcPr>
                  <w:tcW w:w="10628" w:type="dxa"/>
                </w:tcPr>
                <w:p w14:paraId="55AA5809" w14:textId="77777777" w:rsidR="009F1BC9" w:rsidRPr="00154F84" w:rsidRDefault="009F1BC9" w:rsidP="00AC3733">
                  <w:pPr>
                    <w:rPr>
                      <w:rFonts w:eastAsia="Calibri"/>
                      <w:color w:val="000000" w:themeColor="text1"/>
                      <w:sz w:val="16"/>
                      <w:szCs w:val="16"/>
                    </w:rPr>
                  </w:pPr>
                  <w:r w:rsidRPr="00154F84">
                    <w:rPr>
                      <w:rFonts w:eastAsia="Calibri"/>
                      <w:color w:val="000000" w:themeColor="text1"/>
                      <w:sz w:val="16"/>
                      <w:szCs w:val="16"/>
                    </w:rPr>
                    <w:t>Applicable for non-aqueous solutions and non-applicable for water-based formulations. Results are considered reliable only if the water content is within the range (1%) of Karl Fisher testing limits.</w:t>
                  </w:r>
                </w:p>
                <w:p w14:paraId="030044E3" w14:textId="77777777" w:rsidR="009F1BC9" w:rsidRPr="00154F84" w:rsidRDefault="009F1BC9" w:rsidP="00AC3733">
                  <w:pPr>
                    <w:rPr>
                      <w:rStyle w:val="Hyperlink"/>
                      <w:color w:val="000000" w:themeColor="text1"/>
                      <w:sz w:val="16"/>
                      <w:szCs w:val="16"/>
                      <w:u w:val="none"/>
                    </w:rPr>
                  </w:pPr>
                </w:p>
              </w:tc>
            </w:tr>
            <w:tr w:rsidR="009F1BC9" w:rsidRPr="00154F84" w14:paraId="350F522D" w14:textId="77777777" w:rsidTr="009F1BC9">
              <w:tc>
                <w:tcPr>
                  <w:tcW w:w="426" w:type="dxa"/>
                </w:tcPr>
                <w:p w14:paraId="354C5C40"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3)</w:t>
                  </w:r>
                </w:p>
              </w:tc>
              <w:tc>
                <w:tcPr>
                  <w:tcW w:w="10628" w:type="dxa"/>
                </w:tcPr>
                <w:p w14:paraId="4D7BCFE7" w14:textId="77777777" w:rsidR="009F1BC9" w:rsidRPr="00154F84" w:rsidRDefault="009F1BC9" w:rsidP="00AC3733">
                  <w:pPr>
                    <w:rPr>
                      <w:rFonts w:eastAsia="Calibri"/>
                      <w:color w:val="000000" w:themeColor="text1"/>
                      <w:sz w:val="16"/>
                      <w:szCs w:val="16"/>
                    </w:rPr>
                  </w:pPr>
                  <w:r w:rsidRPr="00154F84">
                    <w:rPr>
                      <w:rFonts w:eastAsia="Calibri"/>
                      <w:color w:val="000000" w:themeColor="text1"/>
                      <w:sz w:val="16"/>
                      <w:szCs w:val="16"/>
                    </w:rPr>
                    <w:t>The mass of sample should be specified at the highest recommended use rate, implicit upper limit 10 percent (w/v).</w:t>
                  </w:r>
                </w:p>
                <w:p w14:paraId="21E3A3CA" w14:textId="77777777" w:rsidR="009F1BC9" w:rsidRPr="00154F84" w:rsidRDefault="009F1BC9" w:rsidP="00AC3733">
                  <w:pPr>
                    <w:rPr>
                      <w:rStyle w:val="Hyperlink"/>
                      <w:rFonts w:eastAsia="Calibri"/>
                      <w:color w:val="000000" w:themeColor="text1"/>
                      <w:sz w:val="16"/>
                      <w:szCs w:val="16"/>
                      <w:u w:val="none"/>
                    </w:rPr>
                  </w:pPr>
                </w:p>
              </w:tc>
            </w:tr>
            <w:tr w:rsidR="009F1BC9" w:rsidRPr="00154F84" w14:paraId="733D344E" w14:textId="77777777" w:rsidTr="009F1BC9">
              <w:tc>
                <w:tcPr>
                  <w:tcW w:w="426" w:type="dxa"/>
                </w:tcPr>
                <w:p w14:paraId="27D0615D"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4)</w:t>
                  </w:r>
                </w:p>
              </w:tc>
              <w:tc>
                <w:tcPr>
                  <w:tcW w:w="10628" w:type="dxa"/>
                </w:tcPr>
                <w:p w14:paraId="0033FE89" w14:textId="77777777" w:rsidR="009F1BC9" w:rsidRPr="00154F84" w:rsidRDefault="009F1BC9" w:rsidP="009F1BC9">
                  <w:pPr>
                    <w:rPr>
                      <w:rFonts w:eastAsia="Calibri"/>
                      <w:color w:val="000000" w:themeColor="text1"/>
                      <w:sz w:val="16"/>
                      <w:szCs w:val="16"/>
                    </w:rPr>
                  </w:pPr>
                  <w:r w:rsidRPr="00154F84">
                    <w:rPr>
                      <w:rFonts w:eastAsia="Calibri"/>
                      <w:color w:val="000000" w:themeColor="text1"/>
                      <w:sz w:val="16"/>
                      <w:szCs w:val="16"/>
                    </w:rPr>
                    <w:t>Not applicable when the formulation is intended for use without dilution or at dilution rates exceeding the scope of the method (10 %). Chemical assays are normally relied upon to measure the mass of active ingredient remaining in the suspension; the simpler gravimetric method may also be used for routine purposes provided the results are comparable. In cases of dispute, chemical assay shall be the referee method.</w:t>
                  </w:r>
                </w:p>
                <w:p w14:paraId="65B887C3" w14:textId="77777777" w:rsidR="009F1BC9" w:rsidRPr="00154F84" w:rsidRDefault="009F1BC9" w:rsidP="00AC3733">
                  <w:pPr>
                    <w:rPr>
                      <w:rStyle w:val="Hyperlink"/>
                      <w:color w:val="000000" w:themeColor="text1"/>
                      <w:sz w:val="16"/>
                      <w:szCs w:val="16"/>
                      <w:u w:val="none"/>
                    </w:rPr>
                  </w:pPr>
                </w:p>
              </w:tc>
            </w:tr>
            <w:tr w:rsidR="009F1BC9" w:rsidRPr="00154F84" w14:paraId="73E4C41E" w14:textId="77777777" w:rsidTr="009F1BC9">
              <w:tc>
                <w:tcPr>
                  <w:tcW w:w="426" w:type="dxa"/>
                </w:tcPr>
                <w:p w14:paraId="0E0C9537" w14:textId="77777777" w:rsidR="009F1BC9" w:rsidRPr="00154F84" w:rsidRDefault="009F1BC9" w:rsidP="00AC3733">
                  <w:pPr>
                    <w:rPr>
                      <w:rStyle w:val="Hyperlink"/>
                      <w:color w:val="000000" w:themeColor="text1"/>
                      <w:sz w:val="16"/>
                      <w:szCs w:val="16"/>
                      <w:u w:val="none"/>
                      <w:vertAlign w:val="superscript"/>
                    </w:rPr>
                  </w:pPr>
                  <w:r w:rsidRPr="00154F84">
                    <w:rPr>
                      <w:rStyle w:val="Hyperlink"/>
                      <w:color w:val="000000" w:themeColor="text1"/>
                      <w:sz w:val="16"/>
                      <w:szCs w:val="16"/>
                      <w:u w:val="none"/>
                      <w:vertAlign w:val="superscript"/>
                    </w:rPr>
                    <w:t>5)</w:t>
                  </w:r>
                </w:p>
              </w:tc>
              <w:tc>
                <w:tcPr>
                  <w:tcW w:w="10628" w:type="dxa"/>
                </w:tcPr>
                <w:p w14:paraId="13C522A5" w14:textId="77777777" w:rsidR="009F1BC9" w:rsidRPr="00154F84" w:rsidRDefault="009F1BC9" w:rsidP="009F1BC9">
                  <w:pPr>
                    <w:rPr>
                      <w:rFonts w:eastAsia="Calibri"/>
                      <w:color w:val="000000" w:themeColor="text1"/>
                      <w:sz w:val="16"/>
                      <w:szCs w:val="16"/>
                    </w:rPr>
                  </w:pPr>
                  <w:r w:rsidRPr="00154F84">
                    <w:rPr>
                      <w:rFonts w:eastAsia="Calibri"/>
                      <w:color w:val="000000" w:themeColor="text1"/>
                      <w:sz w:val="16"/>
                      <w:szCs w:val="16"/>
                    </w:rPr>
                    <w:t>Complete details supported with appropriate method validation data must be submitted by the proposer of the specification. Separate tolerances for total content must be provided for each active ingredient. Separate clauses must be provided for each relevant impurity. Clauses for free active ingredient content and release rate of the active ingredient are required only for the encapsulated active ingredient(s) and only if appropriate to the intended properties of the capsules. A clause to control release rate is usually required for capsules intended to possess slow- or controlled-release properties. If more than one active ingredient is encapsulated, limits must be provided for each. Methods for determination of free active ingredient and release rate may be product specific.</w:t>
                  </w:r>
                </w:p>
                <w:p w14:paraId="0CCEC83F" w14:textId="77777777" w:rsidR="009F1BC9" w:rsidRPr="00154F84" w:rsidRDefault="009F1BC9" w:rsidP="00AC3733">
                  <w:pPr>
                    <w:rPr>
                      <w:rStyle w:val="Hyperlink"/>
                      <w:color w:val="000000" w:themeColor="text1"/>
                      <w:sz w:val="16"/>
                      <w:szCs w:val="16"/>
                      <w:u w:val="none"/>
                    </w:rPr>
                  </w:pPr>
                </w:p>
              </w:tc>
            </w:tr>
          </w:tbl>
          <w:p w14:paraId="2A44ABAF" w14:textId="77777777" w:rsidR="009F1BC9" w:rsidRPr="00154F84" w:rsidRDefault="009F1BC9" w:rsidP="009F1BC9">
            <w:pPr>
              <w:rPr>
                <w:rFonts w:ascii="Times New Roman" w:eastAsia="Calibri" w:hAnsi="Times New Roman" w:cs="Times New Roman"/>
                <w:color w:val="000000" w:themeColor="text1"/>
                <w:sz w:val="16"/>
                <w:szCs w:val="16"/>
              </w:rPr>
            </w:pPr>
          </w:p>
        </w:tc>
      </w:tr>
    </w:tbl>
    <w:p w14:paraId="3B2A6B1D" w14:textId="77777777" w:rsidR="00FA101A" w:rsidRPr="000F74FB" w:rsidRDefault="00FA101A" w:rsidP="0089376E">
      <w:pPr>
        <w:jc w:val="both"/>
        <w:rPr>
          <w:rFonts w:ascii="Times New Roman" w:eastAsia="Calibri" w:hAnsi="Times New Roman" w:cs="Times New Roman"/>
          <w:color w:val="000000" w:themeColor="text1"/>
          <w:sz w:val="18"/>
          <w:szCs w:val="18"/>
          <w:lang w:val="en-US"/>
        </w:rPr>
      </w:pPr>
    </w:p>
    <w:p w14:paraId="655C0708" w14:textId="77777777" w:rsidR="00093324" w:rsidRPr="000F74FB" w:rsidRDefault="00093324" w:rsidP="0089376E">
      <w:pPr>
        <w:jc w:val="both"/>
        <w:rPr>
          <w:rFonts w:ascii="Times New Roman" w:hAnsi="Times New Roman" w:cs="Times New Roman"/>
          <w:color w:val="000000" w:themeColor="text1"/>
          <w:lang w:val="en-US"/>
        </w:rPr>
        <w:sectPr w:rsidR="00093324" w:rsidRPr="000F74FB" w:rsidSect="00381C09">
          <w:pgSz w:w="11906" w:h="16838"/>
          <w:pgMar w:top="1440" w:right="1440" w:bottom="849" w:left="962" w:header="708" w:footer="708" w:gutter="0"/>
          <w:cols w:space="708"/>
          <w:docGrid w:linePitch="360"/>
        </w:sectPr>
      </w:pPr>
    </w:p>
    <w:p w14:paraId="1686B366" w14:textId="77777777" w:rsidR="00093324" w:rsidRPr="000F74FB" w:rsidRDefault="00C3148F" w:rsidP="00C3148F">
      <w:pPr>
        <w:jc w:val="center"/>
        <w:rPr>
          <w:rFonts w:ascii="Times New Roman" w:hAnsi="Times New Roman" w:cs="Times New Roman"/>
          <w:b/>
          <w:bCs/>
          <w:color w:val="000000" w:themeColor="text1"/>
        </w:rPr>
      </w:pPr>
      <w:r>
        <w:rPr>
          <w:rFonts w:ascii="Times New Roman" w:hAnsi="Times New Roman" w:cs="Times New Roman"/>
          <w:b/>
          <w:bCs/>
          <w:noProof/>
          <w:color w:val="000000" w:themeColor="text1"/>
          <w:sz w:val="18"/>
          <w:szCs w:val="18"/>
        </w:rPr>
        <w:lastRenderedPageBreak/>
        <mc:AlternateContent>
          <mc:Choice Requires="wps">
            <w:drawing>
              <wp:anchor distT="0" distB="0" distL="114300" distR="114300" simplePos="0" relativeHeight="251687936" behindDoc="0" locked="0" layoutInCell="1" allowOverlap="1" wp14:anchorId="38122ADB" wp14:editId="2C02E4B5">
                <wp:simplePos x="0" y="0"/>
                <wp:positionH relativeFrom="column">
                  <wp:posOffset>3686810</wp:posOffset>
                </wp:positionH>
                <wp:positionV relativeFrom="paragraph">
                  <wp:posOffset>159055</wp:posOffset>
                </wp:positionV>
                <wp:extent cx="204470" cy="914400"/>
                <wp:effectExtent l="635" t="0" r="12065" b="12065"/>
                <wp:wrapNone/>
                <wp:docPr id="174312800" name="Left Brace 3"/>
                <wp:cNvGraphicFramePr/>
                <a:graphic xmlns:a="http://schemas.openxmlformats.org/drawingml/2006/main">
                  <a:graphicData uri="http://schemas.microsoft.com/office/word/2010/wordprocessingShape">
                    <wps:wsp>
                      <wps:cNvSpPr/>
                      <wps:spPr>
                        <a:xfrm rot="5400000">
                          <a:off x="0" y="0"/>
                          <a:ext cx="204470" cy="9144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732245" id="Left Brace 3" o:spid="_x0000_s1026" type="#_x0000_t87" style="position:absolute;margin-left:290.3pt;margin-top:12.5pt;width:16.1pt;height:1in;rotation:9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" adj="402" strokecolor="black [3200]" strokeweight=".5pt">
                <v:stroke joinstyle="miter"/>
              </v:shape>
            </w:pict>
          </mc:Fallback>
        </mc:AlternateContent>
      </w:r>
      <w:r w:rsidR="00093324" w:rsidRPr="000F74FB">
        <w:rPr>
          <w:rFonts w:ascii="Times New Roman" w:hAnsi="Times New Roman" w:cs="Times New Roman"/>
          <w:b/>
          <w:bCs/>
          <w:color w:val="000000" w:themeColor="text1"/>
        </w:rPr>
        <w:t xml:space="preserve">Table 3 Test Requirements for Technical </w:t>
      </w:r>
      <w:r w:rsidR="00F34740" w:rsidRPr="000F74FB">
        <w:rPr>
          <w:rFonts w:ascii="Times New Roman" w:hAnsi="Times New Roman" w:cs="Times New Roman"/>
          <w:b/>
          <w:bCs/>
          <w:color w:val="000000" w:themeColor="text1"/>
        </w:rPr>
        <w:t>M</w:t>
      </w:r>
      <w:r w:rsidR="00093324" w:rsidRPr="000F74FB">
        <w:rPr>
          <w:rFonts w:ascii="Times New Roman" w:hAnsi="Times New Roman" w:cs="Times New Roman"/>
          <w:b/>
          <w:bCs/>
          <w:color w:val="000000" w:themeColor="text1"/>
        </w:rPr>
        <w:t>aterial and MUPs</w:t>
      </w:r>
    </w:p>
    <w:p w14:paraId="489CFC56" w14:textId="77777777" w:rsidR="00093324" w:rsidRPr="000F74FB" w:rsidRDefault="00093324" w:rsidP="00093324">
      <w:pPr>
        <w:rPr>
          <w:rFonts w:ascii="Times New Roman" w:hAnsi="Times New Roman" w:cs="Times New Roman"/>
          <w:b/>
          <w:bCs/>
          <w:color w:val="000000" w:themeColor="text1"/>
        </w:rPr>
      </w:pPr>
    </w:p>
    <w:tbl>
      <w:tblPr>
        <w:tblStyle w:val="TableGrid1"/>
        <w:tblW w:w="8197" w:type="dxa"/>
        <w:tblInd w:w="406" w:type="dxa"/>
        <w:tblLook w:val="04A0" w:firstRow="1" w:lastRow="0" w:firstColumn="1" w:lastColumn="0" w:noHBand="0" w:noVBand="1"/>
      </w:tblPr>
      <w:tblGrid>
        <w:gridCol w:w="736"/>
        <w:gridCol w:w="3512"/>
        <w:gridCol w:w="1276"/>
        <w:gridCol w:w="1275"/>
        <w:gridCol w:w="1398"/>
      </w:tblGrid>
      <w:tr w:rsidR="00C3148F" w:rsidRPr="000F74FB" w14:paraId="2D6702F8" w14:textId="77777777" w:rsidTr="00C3148F">
        <w:trPr>
          <w:trHeight w:val="233"/>
        </w:trPr>
        <w:tc>
          <w:tcPr>
            <w:tcW w:w="736" w:type="dxa"/>
          </w:tcPr>
          <w:p w14:paraId="4989567E"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Sl. No.</w:t>
            </w:r>
          </w:p>
        </w:tc>
        <w:tc>
          <w:tcPr>
            <w:tcW w:w="3512" w:type="dxa"/>
          </w:tcPr>
          <w:p w14:paraId="34C80527"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Parameter</w:t>
            </w:r>
          </w:p>
        </w:tc>
        <w:tc>
          <w:tcPr>
            <w:tcW w:w="2551" w:type="dxa"/>
            <w:gridSpan w:val="2"/>
          </w:tcPr>
          <w:p w14:paraId="787A79CA"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Requirement</w:t>
            </w:r>
          </w:p>
        </w:tc>
        <w:tc>
          <w:tcPr>
            <w:tcW w:w="1398" w:type="dxa"/>
          </w:tcPr>
          <w:p w14:paraId="0D9F254F" w14:textId="77777777" w:rsidR="00C3148F" w:rsidRPr="00C3148F" w:rsidRDefault="00C3148F" w:rsidP="00C3148F">
            <w:pPr>
              <w:jc w:val="center"/>
              <w:rPr>
                <w:rFonts w:ascii="Times New Roman" w:hAnsi="Times New Roman" w:cs="Times New Roman"/>
                <w:b/>
                <w:bCs/>
                <w:color w:val="000000" w:themeColor="text1"/>
                <w:sz w:val="18"/>
                <w:szCs w:val="18"/>
              </w:rPr>
            </w:pPr>
            <w:r w:rsidRPr="00C3148F">
              <w:rPr>
                <w:rFonts w:ascii="Times New Roman" w:hAnsi="Times New Roman" w:cs="Times New Roman"/>
                <w:b/>
                <w:bCs/>
                <w:color w:val="000000" w:themeColor="text1"/>
                <w:sz w:val="18"/>
                <w:szCs w:val="18"/>
              </w:rPr>
              <w:t>Methods of tests Ref to Clause</w:t>
            </w:r>
          </w:p>
        </w:tc>
      </w:tr>
      <w:tr w:rsidR="00C3148F" w:rsidRPr="000F74FB" w14:paraId="21C52FB5" w14:textId="77777777" w:rsidTr="00C3148F">
        <w:trPr>
          <w:trHeight w:val="233"/>
        </w:trPr>
        <w:tc>
          <w:tcPr>
            <w:tcW w:w="736" w:type="dxa"/>
          </w:tcPr>
          <w:p w14:paraId="63E9B191" w14:textId="77777777" w:rsidR="00C3148F" w:rsidRPr="00C3148F" w:rsidRDefault="00C3148F" w:rsidP="00C3148F">
            <w:pPr>
              <w:jc w:val="center"/>
              <w:rPr>
                <w:rFonts w:ascii="Times New Roman" w:hAnsi="Times New Roman" w:cs="Times New Roman"/>
                <w:color w:val="000000" w:themeColor="text1"/>
                <w:sz w:val="18"/>
                <w:szCs w:val="18"/>
              </w:rPr>
            </w:pPr>
          </w:p>
        </w:tc>
        <w:tc>
          <w:tcPr>
            <w:tcW w:w="3512" w:type="dxa"/>
          </w:tcPr>
          <w:p w14:paraId="174E00D6" w14:textId="77777777" w:rsidR="00C3148F" w:rsidRPr="00C3148F" w:rsidRDefault="00C3148F" w:rsidP="00C3148F">
            <w:pPr>
              <w:jc w:val="center"/>
              <w:rPr>
                <w:rFonts w:ascii="Times New Roman" w:hAnsi="Times New Roman" w:cs="Times New Roman"/>
                <w:color w:val="000000" w:themeColor="text1"/>
                <w:sz w:val="18"/>
                <w:szCs w:val="18"/>
              </w:rPr>
            </w:pPr>
          </w:p>
        </w:tc>
        <w:tc>
          <w:tcPr>
            <w:tcW w:w="1276" w:type="dxa"/>
          </w:tcPr>
          <w:p w14:paraId="2682E092"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Technical</w:t>
            </w:r>
          </w:p>
        </w:tc>
        <w:tc>
          <w:tcPr>
            <w:tcW w:w="1275" w:type="dxa"/>
          </w:tcPr>
          <w:p w14:paraId="05EDF7D1"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MUP</w:t>
            </w:r>
          </w:p>
        </w:tc>
        <w:tc>
          <w:tcPr>
            <w:tcW w:w="1398" w:type="dxa"/>
          </w:tcPr>
          <w:p w14:paraId="1548B7F0" w14:textId="77777777" w:rsidR="00C3148F" w:rsidRPr="00C3148F" w:rsidRDefault="00C3148F" w:rsidP="00C3148F">
            <w:pPr>
              <w:jc w:val="center"/>
              <w:rPr>
                <w:rFonts w:ascii="Times New Roman" w:hAnsi="Times New Roman" w:cs="Times New Roman"/>
                <w:b/>
                <w:bCs/>
                <w:color w:val="000000" w:themeColor="text1"/>
                <w:sz w:val="18"/>
                <w:szCs w:val="18"/>
              </w:rPr>
            </w:pPr>
          </w:p>
        </w:tc>
      </w:tr>
      <w:tr w:rsidR="00C3148F" w:rsidRPr="000F74FB" w14:paraId="1CDC6A8C" w14:textId="77777777" w:rsidTr="00C3148F">
        <w:trPr>
          <w:trHeight w:val="233"/>
        </w:trPr>
        <w:tc>
          <w:tcPr>
            <w:tcW w:w="736" w:type="dxa"/>
          </w:tcPr>
          <w:p w14:paraId="24C3EB1A"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3512" w:type="dxa"/>
          </w:tcPr>
          <w:p w14:paraId="0B1F0EB4"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1276" w:type="dxa"/>
          </w:tcPr>
          <w:p w14:paraId="4183C317"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1275" w:type="dxa"/>
          </w:tcPr>
          <w:p w14:paraId="76E02FEE"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w:t>
            </w:r>
          </w:p>
        </w:tc>
        <w:tc>
          <w:tcPr>
            <w:tcW w:w="1398" w:type="dxa"/>
          </w:tcPr>
          <w:p w14:paraId="119BB0DB" w14:textId="77777777" w:rsidR="00C3148F" w:rsidRPr="00C3148F" w:rsidRDefault="00C3148F" w:rsidP="00C3148F">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w:t>
            </w:r>
          </w:p>
        </w:tc>
      </w:tr>
      <w:tr w:rsidR="00C3148F" w:rsidRPr="000F74FB" w14:paraId="46C5B080" w14:textId="77777777" w:rsidTr="00C3148F">
        <w:trPr>
          <w:trHeight w:val="233"/>
        </w:trPr>
        <w:tc>
          <w:tcPr>
            <w:tcW w:w="736" w:type="dxa"/>
          </w:tcPr>
          <w:p w14:paraId="4EF03E0C"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(i)</w:t>
            </w:r>
          </w:p>
        </w:tc>
        <w:tc>
          <w:tcPr>
            <w:tcW w:w="3512" w:type="dxa"/>
          </w:tcPr>
          <w:p w14:paraId="71892D3F" w14:textId="06BE48E5" w:rsidR="00C3148F" w:rsidRPr="00C3148F" w:rsidRDefault="00C3148F" w:rsidP="00C3148F">
            <w:pP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Appearance</w:t>
            </w:r>
          </w:p>
        </w:tc>
        <w:tc>
          <w:tcPr>
            <w:tcW w:w="1276" w:type="dxa"/>
          </w:tcPr>
          <w:p w14:paraId="3699B064"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275" w:type="dxa"/>
          </w:tcPr>
          <w:p w14:paraId="4110B263"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398" w:type="dxa"/>
          </w:tcPr>
          <w:p w14:paraId="38985370" w14:textId="5DDBC211" w:rsidR="00C3148F" w:rsidRPr="00C3148F" w:rsidRDefault="005347C1"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w:t>
            </w:r>
          </w:p>
        </w:tc>
      </w:tr>
      <w:tr w:rsidR="00C3148F" w:rsidRPr="000F74FB" w14:paraId="7AF1B2D6" w14:textId="77777777" w:rsidTr="00C3148F">
        <w:trPr>
          <w:trHeight w:val="227"/>
        </w:trPr>
        <w:tc>
          <w:tcPr>
            <w:tcW w:w="736" w:type="dxa"/>
          </w:tcPr>
          <w:p w14:paraId="2910FCE9"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(ii)</w:t>
            </w:r>
          </w:p>
        </w:tc>
        <w:tc>
          <w:tcPr>
            <w:tcW w:w="3512" w:type="dxa"/>
          </w:tcPr>
          <w:p w14:paraId="0BC34B64" w14:textId="77777777" w:rsidR="00C3148F" w:rsidRPr="00C3148F" w:rsidRDefault="00C3148F" w:rsidP="00C3148F">
            <w:pPr>
              <w:rPr>
                <w:rFonts w:ascii="Times New Roman" w:hAnsi="Times New Roman" w:cs="Times New Roman"/>
                <w:color w:val="000000" w:themeColor="text1"/>
                <w:sz w:val="18"/>
                <w:szCs w:val="18"/>
              </w:rPr>
            </w:pPr>
            <w:hyperlink r:id="rId35" w:anchor="'Water Content'!A1" w:history="1">
              <w:r w:rsidRPr="00C3148F">
                <w:rPr>
                  <w:rStyle w:val="Hyperlink"/>
                  <w:rFonts w:ascii="Times New Roman" w:hAnsi="Times New Roman" w:cs="Times New Roman"/>
                  <w:color w:val="000000" w:themeColor="text1"/>
                  <w:sz w:val="18"/>
                  <w:szCs w:val="18"/>
                  <w:u w:val="none"/>
                </w:rPr>
                <w:t>Water Content</w:t>
              </w:r>
            </w:hyperlink>
          </w:p>
        </w:tc>
        <w:tc>
          <w:tcPr>
            <w:tcW w:w="1276" w:type="dxa"/>
          </w:tcPr>
          <w:p w14:paraId="5E2FFF83"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CR</w:t>
            </w:r>
            <w:r w:rsidRPr="00C3148F">
              <w:rPr>
                <w:rFonts w:ascii="Times New Roman" w:hAnsi="Times New Roman" w:cs="Times New Roman"/>
                <w:color w:val="000000" w:themeColor="text1"/>
                <w:sz w:val="18"/>
                <w:szCs w:val="18"/>
                <w:vertAlign w:val="superscript"/>
              </w:rPr>
              <w:t>6</w:t>
            </w:r>
            <w:r w:rsidR="002C7FF5">
              <w:rPr>
                <w:rFonts w:ascii="Times New Roman" w:hAnsi="Times New Roman" w:cs="Times New Roman"/>
                <w:color w:val="000000" w:themeColor="text1"/>
                <w:sz w:val="18"/>
                <w:szCs w:val="18"/>
                <w:vertAlign w:val="superscript"/>
              </w:rPr>
              <w:t>)</w:t>
            </w:r>
          </w:p>
        </w:tc>
        <w:tc>
          <w:tcPr>
            <w:tcW w:w="1275" w:type="dxa"/>
          </w:tcPr>
          <w:p w14:paraId="726A29AA" w14:textId="77777777" w:rsidR="00C3148F" w:rsidRPr="00C3148F" w:rsidRDefault="00C3148F" w:rsidP="00C3148F">
            <w:pPr>
              <w:jc w:val="center"/>
              <w:rPr>
                <w:rFonts w:ascii="Times New Roman" w:hAnsi="Times New Roman" w:cs="Times New Roman"/>
                <w:color w:val="000000" w:themeColor="text1"/>
                <w:sz w:val="18"/>
                <w:szCs w:val="18"/>
              </w:rPr>
            </w:pPr>
          </w:p>
        </w:tc>
        <w:tc>
          <w:tcPr>
            <w:tcW w:w="1398" w:type="dxa"/>
          </w:tcPr>
          <w:p w14:paraId="6DCD603B" w14:textId="28B012D0"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w:t>
            </w:r>
          </w:p>
        </w:tc>
      </w:tr>
      <w:tr w:rsidR="00C3148F" w:rsidRPr="000F74FB" w14:paraId="44B54B56" w14:textId="77777777" w:rsidTr="00C3148F">
        <w:trPr>
          <w:trHeight w:val="233"/>
        </w:trPr>
        <w:tc>
          <w:tcPr>
            <w:tcW w:w="736" w:type="dxa"/>
          </w:tcPr>
          <w:p w14:paraId="2566C23E" w14:textId="77777777" w:rsidR="00C3148F" w:rsidRPr="00C3148F" w:rsidRDefault="00C3148F" w:rsidP="00C3148F">
            <w:pPr>
              <w:jc w:val="center"/>
              <w:rPr>
                <w:rStyle w:val="Hyperlink"/>
                <w:rFonts w:ascii="Times New Roman" w:hAnsi="Times New Roman" w:cs="Times New Roman"/>
                <w:color w:val="000000" w:themeColor="text1"/>
                <w:sz w:val="18"/>
                <w:szCs w:val="18"/>
                <w:u w:val="none"/>
              </w:rPr>
            </w:pPr>
            <w:r w:rsidRPr="00C3148F">
              <w:rPr>
                <w:rStyle w:val="Hyperlink"/>
                <w:rFonts w:ascii="Times New Roman" w:hAnsi="Times New Roman" w:cs="Times New Roman"/>
                <w:color w:val="000000" w:themeColor="text1"/>
                <w:sz w:val="18"/>
                <w:szCs w:val="18"/>
                <w:u w:val="none"/>
              </w:rPr>
              <w:t>(iii)</w:t>
            </w:r>
          </w:p>
        </w:tc>
        <w:tc>
          <w:tcPr>
            <w:tcW w:w="3512" w:type="dxa"/>
          </w:tcPr>
          <w:p w14:paraId="723679CB" w14:textId="77777777" w:rsidR="00C3148F" w:rsidRPr="00C3148F" w:rsidRDefault="00C3148F" w:rsidP="00C3148F">
            <w:pPr>
              <w:rPr>
                <w:rFonts w:ascii="Times New Roman" w:hAnsi="Times New Roman" w:cs="Times New Roman"/>
                <w:color w:val="000000" w:themeColor="text1"/>
                <w:sz w:val="18"/>
                <w:szCs w:val="18"/>
              </w:rPr>
            </w:pPr>
            <w:r w:rsidRPr="00C3148F">
              <w:rPr>
                <w:rStyle w:val="Hyperlink"/>
                <w:rFonts w:ascii="Times New Roman" w:hAnsi="Times New Roman" w:cs="Times New Roman"/>
                <w:color w:val="000000" w:themeColor="text1"/>
                <w:sz w:val="18"/>
                <w:szCs w:val="18"/>
                <w:u w:val="none"/>
              </w:rPr>
              <w:t xml:space="preserve">Acetone/ Other organic solvent/ Water </w:t>
            </w:r>
            <w:hyperlink r:id="rId36" w:anchor="Insolubles!A1" w:history="1">
              <w:r w:rsidRPr="00C3148F">
                <w:rPr>
                  <w:rStyle w:val="Hyperlink"/>
                  <w:rFonts w:ascii="Times New Roman" w:hAnsi="Times New Roman" w:cs="Times New Roman"/>
                  <w:color w:val="000000" w:themeColor="text1"/>
                  <w:sz w:val="18"/>
                  <w:szCs w:val="18"/>
                  <w:u w:val="none"/>
                </w:rPr>
                <w:t xml:space="preserve">Insoluble </w:t>
              </w:r>
            </w:hyperlink>
          </w:p>
        </w:tc>
        <w:tc>
          <w:tcPr>
            <w:tcW w:w="1276" w:type="dxa"/>
          </w:tcPr>
          <w:p w14:paraId="2EEB6692"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275" w:type="dxa"/>
          </w:tcPr>
          <w:p w14:paraId="17CAB267" w14:textId="77777777" w:rsidR="00C3148F" w:rsidRPr="00C3148F" w:rsidRDefault="00C3148F" w:rsidP="00C3148F">
            <w:pPr>
              <w:jc w:val="center"/>
              <w:rPr>
                <w:rFonts w:ascii="Times New Roman" w:hAnsi="Times New Roman" w:cs="Times New Roman"/>
                <w:color w:val="000000" w:themeColor="text1"/>
                <w:sz w:val="18"/>
                <w:szCs w:val="18"/>
              </w:rPr>
            </w:pPr>
          </w:p>
        </w:tc>
        <w:tc>
          <w:tcPr>
            <w:tcW w:w="1398" w:type="dxa"/>
          </w:tcPr>
          <w:p w14:paraId="562AD835" w14:textId="05CE8238"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w:t>
            </w:r>
          </w:p>
        </w:tc>
      </w:tr>
      <w:tr w:rsidR="00C3148F" w:rsidRPr="000F74FB" w14:paraId="09B8F6C9" w14:textId="77777777" w:rsidTr="00C3148F">
        <w:trPr>
          <w:trHeight w:val="233"/>
        </w:trPr>
        <w:tc>
          <w:tcPr>
            <w:tcW w:w="736" w:type="dxa"/>
          </w:tcPr>
          <w:p w14:paraId="7A17F329"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(iv)</w:t>
            </w:r>
          </w:p>
        </w:tc>
        <w:tc>
          <w:tcPr>
            <w:tcW w:w="3512" w:type="dxa"/>
          </w:tcPr>
          <w:p w14:paraId="03D872B2" w14:textId="77777777" w:rsidR="00C3148F" w:rsidRPr="00C3148F" w:rsidRDefault="00C3148F" w:rsidP="00C3148F">
            <w:pPr>
              <w:rPr>
                <w:rStyle w:val="Hyperlink"/>
                <w:rFonts w:ascii="Times New Roman" w:hAnsi="Times New Roman" w:cs="Times New Roman"/>
                <w:color w:val="000000" w:themeColor="text1"/>
                <w:sz w:val="18"/>
                <w:szCs w:val="18"/>
                <w:u w:val="none"/>
              </w:rPr>
            </w:pPr>
            <w:hyperlink r:id="rId37" w:anchor="'Bulk Density'!A1" w:history="1">
              <w:r w:rsidRPr="00C3148F">
                <w:rPr>
                  <w:rStyle w:val="Hyperlink"/>
                  <w:rFonts w:ascii="Times New Roman" w:hAnsi="Times New Roman" w:cs="Times New Roman"/>
                  <w:color w:val="000000" w:themeColor="text1"/>
                  <w:sz w:val="18"/>
                  <w:szCs w:val="18"/>
                  <w:u w:val="none"/>
                </w:rPr>
                <w:t>Bulk (Pour &amp; Tap) Density</w:t>
              </w:r>
            </w:hyperlink>
            <w:r w:rsidRPr="00C3148F">
              <w:rPr>
                <w:rStyle w:val="Hyperlink"/>
                <w:rFonts w:ascii="Times New Roman" w:hAnsi="Times New Roman" w:cs="Times New Roman"/>
                <w:color w:val="000000" w:themeColor="text1"/>
                <w:sz w:val="18"/>
                <w:szCs w:val="18"/>
                <w:u w:val="none"/>
              </w:rPr>
              <w:t>/Relative Density</w:t>
            </w:r>
          </w:p>
        </w:tc>
        <w:tc>
          <w:tcPr>
            <w:tcW w:w="1276" w:type="dxa"/>
          </w:tcPr>
          <w:p w14:paraId="21B4C173" w14:textId="77777777" w:rsidR="00C3148F" w:rsidRPr="00C3148F" w:rsidRDefault="00C3148F" w:rsidP="00C3148F">
            <w:pPr>
              <w:jc w:val="center"/>
              <w:rPr>
                <w:rFonts w:ascii="Times New Roman" w:hAnsi="Times New Roman" w:cs="Times New Roman"/>
                <w:color w:val="000000" w:themeColor="text1"/>
                <w:sz w:val="18"/>
                <w:szCs w:val="18"/>
              </w:rPr>
            </w:pPr>
          </w:p>
        </w:tc>
        <w:tc>
          <w:tcPr>
            <w:tcW w:w="1275" w:type="dxa"/>
          </w:tcPr>
          <w:p w14:paraId="2E6E27C1"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398" w:type="dxa"/>
          </w:tcPr>
          <w:p w14:paraId="52F7DBD2" w14:textId="5E664ADA"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9</w:t>
            </w:r>
          </w:p>
        </w:tc>
      </w:tr>
      <w:tr w:rsidR="00C3148F" w:rsidRPr="000F74FB" w14:paraId="0A5DC11C" w14:textId="77777777" w:rsidTr="00C3148F">
        <w:trPr>
          <w:trHeight w:val="233"/>
        </w:trPr>
        <w:tc>
          <w:tcPr>
            <w:tcW w:w="736" w:type="dxa"/>
          </w:tcPr>
          <w:p w14:paraId="17E03B4A"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(v)</w:t>
            </w:r>
          </w:p>
        </w:tc>
        <w:tc>
          <w:tcPr>
            <w:tcW w:w="3512" w:type="dxa"/>
          </w:tcPr>
          <w:p w14:paraId="104F3730" w14:textId="77777777" w:rsidR="00C3148F" w:rsidRPr="00C3148F" w:rsidRDefault="00C3148F" w:rsidP="00C3148F">
            <w:pPr>
              <w:rPr>
                <w:rFonts w:ascii="Times New Roman" w:hAnsi="Times New Roman" w:cs="Times New Roman"/>
                <w:color w:val="000000" w:themeColor="text1"/>
                <w:sz w:val="18"/>
                <w:szCs w:val="18"/>
              </w:rPr>
            </w:pPr>
            <w:hyperlink r:id="rId38" w:anchor="Acidity_Alkalinity_pH!A1" w:history="1">
              <w:r w:rsidRPr="00C3148F">
                <w:rPr>
                  <w:rStyle w:val="Hyperlink"/>
                  <w:rFonts w:ascii="Times New Roman" w:hAnsi="Times New Roman" w:cs="Times New Roman"/>
                  <w:color w:val="000000" w:themeColor="text1"/>
                  <w:sz w:val="18"/>
                  <w:szCs w:val="18"/>
                  <w:u w:val="none"/>
                </w:rPr>
                <w:t>Acidity/Alkalinity/pH</w:t>
              </w:r>
            </w:hyperlink>
          </w:p>
        </w:tc>
        <w:tc>
          <w:tcPr>
            <w:tcW w:w="1276" w:type="dxa"/>
          </w:tcPr>
          <w:p w14:paraId="4A04F3D8"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275" w:type="dxa"/>
          </w:tcPr>
          <w:p w14:paraId="3B0B8348"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X</w:t>
            </w:r>
          </w:p>
        </w:tc>
        <w:tc>
          <w:tcPr>
            <w:tcW w:w="1398" w:type="dxa"/>
          </w:tcPr>
          <w:p w14:paraId="43B82484" w14:textId="14AC5CEE"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21</w:t>
            </w:r>
          </w:p>
        </w:tc>
      </w:tr>
      <w:tr w:rsidR="00C3148F" w:rsidRPr="000F74FB" w14:paraId="22631065" w14:textId="77777777" w:rsidTr="00C3148F">
        <w:trPr>
          <w:trHeight w:val="233"/>
        </w:trPr>
        <w:tc>
          <w:tcPr>
            <w:tcW w:w="736" w:type="dxa"/>
          </w:tcPr>
          <w:p w14:paraId="49C60AE4"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(vi)</w:t>
            </w:r>
          </w:p>
        </w:tc>
        <w:tc>
          <w:tcPr>
            <w:tcW w:w="3512" w:type="dxa"/>
          </w:tcPr>
          <w:p w14:paraId="4D9C9DC0" w14:textId="77777777" w:rsidR="00C3148F" w:rsidRPr="00C3148F" w:rsidRDefault="00C3148F" w:rsidP="00C3148F">
            <w:pPr>
              <w:rPr>
                <w:rFonts w:ascii="Times New Roman" w:hAnsi="Times New Roman" w:cs="Times New Roman"/>
                <w:color w:val="000000" w:themeColor="text1"/>
                <w:sz w:val="18"/>
                <w:szCs w:val="18"/>
              </w:rPr>
            </w:pPr>
            <w:hyperlink r:id="rId39" w:anchor="'Melting Point Range'!A1" w:history="1">
              <w:r w:rsidRPr="00C3148F">
                <w:rPr>
                  <w:rStyle w:val="Hyperlink"/>
                  <w:rFonts w:ascii="Times New Roman" w:hAnsi="Times New Roman" w:cs="Times New Roman"/>
                  <w:color w:val="000000" w:themeColor="text1"/>
                  <w:sz w:val="18"/>
                  <w:szCs w:val="18"/>
                  <w:u w:val="none"/>
                </w:rPr>
                <w:t>Melting Point Range</w:t>
              </w:r>
            </w:hyperlink>
          </w:p>
        </w:tc>
        <w:tc>
          <w:tcPr>
            <w:tcW w:w="1276" w:type="dxa"/>
          </w:tcPr>
          <w:p w14:paraId="0C5CAF30" w14:textId="77777777" w:rsidR="00C3148F" w:rsidRPr="00C3148F" w:rsidRDefault="00C3148F" w:rsidP="00C3148F">
            <w:pPr>
              <w:jc w:val="center"/>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rPr>
              <w:t>CR</w:t>
            </w:r>
            <w:r w:rsidRPr="00C3148F">
              <w:rPr>
                <w:rFonts w:ascii="Times New Roman" w:hAnsi="Times New Roman" w:cs="Times New Roman"/>
                <w:color w:val="000000" w:themeColor="text1"/>
                <w:sz w:val="18"/>
                <w:szCs w:val="18"/>
                <w:vertAlign w:val="superscript"/>
              </w:rPr>
              <w:t>7</w:t>
            </w:r>
            <w:r w:rsidR="002C7FF5">
              <w:rPr>
                <w:rFonts w:ascii="Times New Roman" w:hAnsi="Times New Roman" w:cs="Times New Roman"/>
                <w:color w:val="000000" w:themeColor="text1"/>
                <w:sz w:val="18"/>
                <w:szCs w:val="18"/>
                <w:vertAlign w:val="superscript"/>
              </w:rPr>
              <w:t>)</w:t>
            </w:r>
          </w:p>
        </w:tc>
        <w:tc>
          <w:tcPr>
            <w:tcW w:w="1275" w:type="dxa"/>
          </w:tcPr>
          <w:p w14:paraId="5AB96F25" w14:textId="77777777" w:rsidR="00C3148F" w:rsidRPr="00C3148F" w:rsidRDefault="00C3148F" w:rsidP="00C3148F">
            <w:pPr>
              <w:jc w:val="center"/>
              <w:rPr>
                <w:rFonts w:ascii="Times New Roman" w:hAnsi="Times New Roman" w:cs="Times New Roman"/>
                <w:color w:val="000000" w:themeColor="text1"/>
                <w:sz w:val="18"/>
                <w:szCs w:val="18"/>
              </w:rPr>
            </w:pPr>
          </w:p>
        </w:tc>
        <w:tc>
          <w:tcPr>
            <w:tcW w:w="1398" w:type="dxa"/>
          </w:tcPr>
          <w:p w14:paraId="16E9CCD0" w14:textId="479A5BD4" w:rsidR="00C3148F" w:rsidRPr="00C3148F" w:rsidRDefault="00700F43" w:rsidP="00C3148F">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22</w:t>
            </w:r>
          </w:p>
        </w:tc>
      </w:tr>
      <w:tr w:rsidR="00C3148F" w:rsidRPr="000F74FB" w14:paraId="66FA5E4F" w14:textId="77777777" w:rsidTr="00FB5E93">
        <w:trPr>
          <w:trHeight w:val="233"/>
        </w:trPr>
        <w:tc>
          <w:tcPr>
            <w:tcW w:w="8197" w:type="dxa"/>
            <w:gridSpan w:val="5"/>
          </w:tcPr>
          <w:p w14:paraId="4D78BB72" w14:textId="77777777" w:rsidR="00C3148F" w:rsidRPr="00C3148F" w:rsidRDefault="00C3148F" w:rsidP="00C3148F">
            <w:pPr>
              <w:ind w:left="315"/>
              <w:rPr>
                <w:rStyle w:val="Hyperlink"/>
                <w:rFonts w:ascii="Times New Roman" w:hAnsi="Times New Roman" w:cs="Times New Roman"/>
                <w:color w:val="000000" w:themeColor="text1"/>
                <w:sz w:val="18"/>
                <w:szCs w:val="18"/>
                <w:u w:val="none"/>
              </w:rPr>
            </w:pPr>
            <w:r w:rsidRPr="00C3148F">
              <w:rPr>
                <w:rFonts w:ascii="Times New Roman" w:eastAsia="Calibri" w:hAnsi="Times New Roman" w:cs="Times New Roman"/>
                <w:color w:val="000000" w:themeColor="text1"/>
                <w:sz w:val="18"/>
                <w:szCs w:val="18"/>
              </w:rPr>
              <w:t xml:space="preserve">NOTE – </w:t>
            </w:r>
            <w:r w:rsidRPr="00C3148F">
              <w:rPr>
                <w:rStyle w:val="Hyperlink"/>
                <w:rFonts w:ascii="Times New Roman" w:hAnsi="Times New Roman" w:cs="Times New Roman"/>
                <w:color w:val="000000" w:themeColor="text1"/>
                <w:sz w:val="18"/>
                <w:szCs w:val="18"/>
                <w:u w:val="none"/>
              </w:rPr>
              <w:t>X indicates Required and CR indicates conditional requirement.</w:t>
            </w:r>
          </w:p>
          <w:p w14:paraId="2BBBEC91" w14:textId="77777777" w:rsidR="00C3148F" w:rsidRDefault="00C3148F" w:rsidP="00C3148F">
            <w:pPr>
              <w:rPr>
                <w:rFonts w:ascii="Times New Roman" w:hAnsi="Times New Roman" w:cs="Times New Roman"/>
                <w:b/>
                <w:bCs/>
                <w:color w:val="000000" w:themeColor="text1"/>
                <w:sz w:val="18"/>
                <w:szCs w:val="18"/>
              </w:rPr>
            </w:pPr>
          </w:p>
          <w:p w14:paraId="636F3C95" w14:textId="77777777" w:rsidR="00C3148F" w:rsidRDefault="00C3148F" w:rsidP="00C3148F">
            <w:pPr>
              <w:ind w:left="615" w:hanging="283"/>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vertAlign w:val="superscript"/>
              </w:rPr>
              <w:t>6)</w:t>
            </w:r>
            <w:r>
              <w:rPr>
                <w:rFonts w:ascii="Times New Roman" w:hAnsi="Times New Roman" w:cs="Times New Roman"/>
                <w:color w:val="000000" w:themeColor="text1"/>
                <w:sz w:val="18"/>
                <w:szCs w:val="18"/>
              </w:rPr>
              <w:t xml:space="preserve"> </w:t>
            </w:r>
            <w:r w:rsidRPr="00C3148F">
              <w:rPr>
                <w:rFonts w:ascii="Times New Roman" w:hAnsi="Times New Roman" w:cs="Times New Roman"/>
                <w:color w:val="000000" w:themeColor="text1"/>
                <w:sz w:val="18"/>
                <w:szCs w:val="18"/>
              </w:rPr>
              <w:t>Required only when water is present as a byproduct and is part of the composition.</w:t>
            </w:r>
          </w:p>
          <w:p w14:paraId="3D740C07" w14:textId="77777777" w:rsidR="00C3148F" w:rsidRDefault="00C3148F" w:rsidP="00C3148F">
            <w:pPr>
              <w:ind w:left="615" w:hanging="283"/>
              <w:rPr>
                <w:rFonts w:ascii="Times New Roman" w:hAnsi="Times New Roman" w:cs="Times New Roman"/>
                <w:color w:val="000000" w:themeColor="text1"/>
                <w:sz w:val="18"/>
                <w:szCs w:val="18"/>
              </w:rPr>
            </w:pPr>
          </w:p>
          <w:p w14:paraId="27FE319A" w14:textId="77777777" w:rsidR="00C3148F" w:rsidRDefault="00C3148F" w:rsidP="00C3148F">
            <w:pPr>
              <w:ind w:left="615" w:hanging="283"/>
              <w:rPr>
                <w:rFonts w:ascii="Times New Roman" w:hAnsi="Times New Roman" w:cs="Times New Roman"/>
                <w:color w:val="000000" w:themeColor="text1"/>
                <w:sz w:val="18"/>
                <w:szCs w:val="18"/>
              </w:rPr>
            </w:pPr>
            <w:r w:rsidRPr="00C3148F">
              <w:rPr>
                <w:rFonts w:ascii="Times New Roman" w:hAnsi="Times New Roman" w:cs="Times New Roman"/>
                <w:color w:val="000000" w:themeColor="text1"/>
                <w:sz w:val="18"/>
                <w:szCs w:val="18"/>
                <w:vertAlign w:val="superscript"/>
              </w:rPr>
              <w:t>7)</w:t>
            </w:r>
            <w:r>
              <w:rPr>
                <w:rFonts w:ascii="Times New Roman" w:hAnsi="Times New Roman" w:cs="Times New Roman"/>
                <w:color w:val="000000" w:themeColor="text1"/>
                <w:sz w:val="18"/>
                <w:szCs w:val="18"/>
              </w:rPr>
              <w:t xml:space="preserve"> </w:t>
            </w:r>
            <w:r w:rsidRPr="00C3148F">
              <w:rPr>
                <w:rFonts w:ascii="Times New Roman" w:hAnsi="Times New Roman" w:cs="Times New Roman"/>
                <w:color w:val="000000" w:themeColor="text1"/>
                <w:sz w:val="18"/>
                <w:szCs w:val="18"/>
              </w:rPr>
              <w:t>Melting point range is not applicable for liquid technical(s)</w:t>
            </w:r>
          </w:p>
          <w:p w14:paraId="5DC1983E" w14:textId="77777777" w:rsidR="00C3148F" w:rsidRPr="00C3148F" w:rsidRDefault="00C3148F" w:rsidP="00C3148F">
            <w:pPr>
              <w:rPr>
                <w:rFonts w:ascii="Times New Roman" w:hAnsi="Times New Roman" w:cs="Times New Roman"/>
                <w:color w:val="000000" w:themeColor="text1"/>
                <w:sz w:val="18"/>
                <w:szCs w:val="18"/>
              </w:rPr>
            </w:pPr>
          </w:p>
        </w:tc>
      </w:tr>
    </w:tbl>
    <w:p w14:paraId="2E00EA19" w14:textId="77777777" w:rsidR="00093324" w:rsidRPr="000F74FB" w:rsidRDefault="00093324" w:rsidP="00093324">
      <w:pPr>
        <w:rPr>
          <w:rFonts w:ascii="Times New Roman" w:hAnsi="Times New Roman" w:cs="Times New Roman"/>
          <w:b/>
          <w:bCs/>
          <w:color w:val="000000" w:themeColor="text1"/>
          <w:sz w:val="18"/>
          <w:szCs w:val="18"/>
        </w:rPr>
      </w:pPr>
    </w:p>
    <w:p w14:paraId="1E455C95" w14:textId="0464ACE8" w:rsidR="001C1AAE" w:rsidRDefault="001C1AAE" w:rsidP="0089376E">
      <w:pPr>
        <w:pStyle w:val="AMRText"/>
        <w:spacing w:after="0" w:line="240" w:lineRule="auto"/>
        <w:ind w:left="0"/>
        <w:jc w:val="both"/>
        <w:rPr>
          <w:b/>
          <w:bCs/>
          <w:iCs/>
          <w:color w:val="000000" w:themeColor="text1"/>
          <w:szCs w:val="24"/>
        </w:rPr>
      </w:pPr>
      <w:r>
        <w:rPr>
          <w:b/>
          <w:bCs/>
          <w:iCs/>
          <w:color w:val="000000" w:themeColor="text1"/>
          <w:szCs w:val="24"/>
        </w:rPr>
        <w:t xml:space="preserve">6 </w:t>
      </w:r>
      <w:proofErr w:type="gramStart"/>
      <w:r>
        <w:rPr>
          <w:b/>
          <w:bCs/>
          <w:iCs/>
          <w:color w:val="000000" w:themeColor="text1"/>
          <w:szCs w:val="24"/>
        </w:rPr>
        <w:t>PREPARATION</w:t>
      </w:r>
      <w:proofErr w:type="gramEnd"/>
      <w:r>
        <w:rPr>
          <w:b/>
          <w:bCs/>
          <w:iCs/>
          <w:color w:val="000000" w:themeColor="text1"/>
          <w:szCs w:val="24"/>
        </w:rPr>
        <w:t xml:space="preserve"> OF STANDARD HARD WATER</w:t>
      </w:r>
    </w:p>
    <w:p w14:paraId="3377143B" w14:textId="77777777" w:rsidR="001C1AAE" w:rsidRDefault="001C1AAE" w:rsidP="001C1AAE">
      <w:pPr>
        <w:jc w:val="both"/>
        <w:rPr>
          <w:rFonts w:ascii="Times New Roman" w:hAnsi="Times New Roman" w:cs="Times New Roman"/>
          <w:color w:val="000000" w:themeColor="text1"/>
        </w:rPr>
      </w:pPr>
    </w:p>
    <w:p w14:paraId="3F97D5C3" w14:textId="77777777" w:rsidR="00840A21" w:rsidRPr="00840A21" w:rsidRDefault="00840A21" w:rsidP="00840A21">
      <w:pPr>
        <w:spacing w:after="240"/>
        <w:jc w:val="both"/>
        <w:rPr>
          <w:rFonts w:ascii="Times New Roman" w:hAnsi="Times New Roman" w:cs="Times New Roman"/>
          <w:b/>
          <w:bCs/>
          <w:color w:val="000000" w:themeColor="text1"/>
        </w:rPr>
      </w:pPr>
      <w:r w:rsidRPr="00840A21">
        <w:rPr>
          <w:rFonts w:ascii="Times New Roman" w:hAnsi="Times New Roman" w:cs="Times New Roman"/>
          <w:b/>
          <w:bCs/>
          <w:color w:val="000000" w:themeColor="text1"/>
        </w:rPr>
        <w:t>6.1 Preparation of Standard Hard Water Stock Solution</w:t>
      </w:r>
    </w:p>
    <w:p w14:paraId="510E7E0E" w14:textId="3EF07733" w:rsidR="001C1AAE"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Dissolve 3.04</w:t>
      </w:r>
      <w:r>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g of calcium chloride anhydrous (preferably fused calcium chloride) and 1.39</w:t>
      </w:r>
      <w:r>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g of magnesium chloride hexahydrate in distilled water and make up to one litre and transfer to a polyethylene bottle. This is the hard water stock solution and will be approximately 10 times the required strength of 342 ppm.</w:t>
      </w:r>
    </w:p>
    <w:p w14:paraId="6BE671F8" w14:textId="77777777" w:rsidR="001C1AAE" w:rsidRPr="00347F28" w:rsidRDefault="001C1AAE" w:rsidP="001C1AAE">
      <w:pPr>
        <w:jc w:val="both"/>
        <w:rPr>
          <w:rFonts w:ascii="Times New Roman" w:hAnsi="Times New Roman" w:cs="Times New Roman"/>
          <w:color w:val="000000" w:themeColor="text1"/>
        </w:rPr>
      </w:pPr>
    </w:p>
    <w:p w14:paraId="3406BE05" w14:textId="25DE0DE0" w:rsidR="001C1AAE" w:rsidRPr="00840A21" w:rsidRDefault="001C1AAE" w:rsidP="00840A21">
      <w:pPr>
        <w:pStyle w:val="ListParagraph"/>
        <w:numPr>
          <w:ilvl w:val="1"/>
          <w:numId w:val="104"/>
        </w:numPr>
        <w:jc w:val="both"/>
        <w:rPr>
          <w:rFonts w:ascii="Times New Roman" w:hAnsi="Times New Roman" w:cs="Times New Roman"/>
          <w:b/>
          <w:bCs/>
          <w:color w:val="000000" w:themeColor="text1"/>
        </w:rPr>
      </w:pPr>
      <w:r w:rsidRPr="00840A21">
        <w:rPr>
          <w:rFonts w:ascii="Times New Roman" w:hAnsi="Times New Roman" w:cs="Times New Roman"/>
          <w:b/>
          <w:bCs/>
          <w:color w:val="000000" w:themeColor="text1"/>
        </w:rPr>
        <w:t xml:space="preserve">Standardisation </w:t>
      </w:r>
      <w:r w:rsidR="00840A21" w:rsidRPr="00840A21">
        <w:rPr>
          <w:rFonts w:ascii="Times New Roman" w:hAnsi="Times New Roman" w:cs="Times New Roman"/>
          <w:b/>
          <w:bCs/>
          <w:color w:val="000000" w:themeColor="text1"/>
        </w:rPr>
        <w:t>of Hard Water Stock Solution</w:t>
      </w:r>
    </w:p>
    <w:p w14:paraId="2F6F5D46" w14:textId="77777777" w:rsidR="001C1AAE" w:rsidRPr="00347F28" w:rsidRDefault="001C1AAE" w:rsidP="001C1AAE">
      <w:pPr>
        <w:jc w:val="both"/>
        <w:rPr>
          <w:rFonts w:ascii="Times New Roman" w:hAnsi="Times New Roman" w:cs="Times New Roman"/>
          <w:color w:val="000000" w:themeColor="text1"/>
        </w:rPr>
      </w:pPr>
    </w:p>
    <w:p w14:paraId="35107C15" w14:textId="29649834" w:rsidR="00840A21" w:rsidRPr="00840A21" w:rsidRDefault="00840A21" w:rsidP="00840A21">
      <w:pPr>
        <w:jc w:val="both"/>
        <w:rPr>
          <w:rFonts w:ascii="Times New Roman" w:hAnsi="Times New Roman" w:cs="Times New Roman"/>
          <w:i/>
          <w:iCs/>
          <w:color w:val="000000" w:themeColor="text1"/>
        </w:rPr>
      </w:pPr>
      <w:r w:rsidRPr="00840A21">
        <w:rPr>
          <w:rFonts w:ascii="Times New Roman" w:hAnsi="Times New Roman" w:cs="Times New Roman"/>
          <w:b/>
          <w:bCs/>
          <w:color w:val="000000" w:themeColor="text1"/>
        </w:rPr>
        <w:t>6.2.1</w:t>
      </w:r>
      <w:r>
        <w:rPr>
          <w:rFonts w:ascii="Times New Roman" w:hAnsi="Times New Roman" w:cs="Times New Roman"/>
          <w:color w:val="000000" w:themeColor="text1"/>
        </w:rPr>
        <w:t xml:space="preserve"> </w:t>
      </w:r>
      <w:r w:rsidRPr="00840A21">
        <w:rPr>
          <w:rFonts w:ascii="Times New Roman" w:hAnsi="Times New Roman" w:cs="Times New Roman"/>
          <w:i/>
          <w:iCs/>
          <w:color w:val="000000" w:themeColor="text1"/>
        </w:rPr>
        <w:t>P</w:t>
      </w:r>
      <w:r w:rsidR="001C1AAE" w:rsidRPr="00840A21">
        <w:rPr>
          <w:rFonts w:ascii="Times New Roman" w:hAnsi="Times New Roman" w:cs="Times New Roman"/>
          <w:i/>
          <w:iCs/>
          <w:color w:val="000000" w:themeColor="text1"/>
        </w:rPr>
        <w:t>reparation of EDTA (0.01M)</w:t>
      </w:r>
      <w:r w:rsidRPr="00840A21">
        <w:rPr>
          <w:rFonts w:ascii="Times New Roman" w:hAnsi="Times New Roman" w:cs="Times New Roman"/>
          <w:i/>
          <w:iCs/>
          <w:color w:val="000000" w:themeColor="text1"/>
        </w:rPr>
        <w:t xml:space="preserve"> Solution</w:t>
      </w:r>
    </w:p>
    <w:p w14:paraId="5DE6ABD9" w14:textId="77777777" w:rsidR="00840A21" w:rsidRPr="00840A21" w:rsidRDefault="00840A21" w:rsidP="00840A21"/>
    <w:p w14:paraId="0A29D886" w14:textId="7B07A2AA" w:rsidR="001C1AAE" w:rsidRDefault="00840A21" w:rsidP="001C1AAE">
      <w:pPr>
        <w:jc w:val="both"/>
        <w:rPr>
          <w:rFonts w:ascii="Times New Roman" w:hAnsi="Times New Roman" w:cs="Times New Roman"/>
          <w:color w:val="000000" w:themeColor="text1"/>
        </w:rPr>
      </w:pPr>
      <w:r>
        <w:rPr>
          <w:rFonts w:ascii="Times New Roman" w:hAnsi="Times New Roman" w:cs="Times New Roman"/>
          <w:color w:val="000000" w:themeColor="text1"/>
        </w:rPr>
        <w:t>W</w:t>
      </w:r>
      <w:r w:rsidR="001C1AAE" w:rsidRPr="00347F28">
        <w:rPr>
          <w:rFonts w:ascii="Times New Roman" w:hAnsi="Times New Roman" w:cs="Times New Roman"/>
          <w:color w:val="000000" w:themeColor="text1"/>
        </w:rPr>
        <w:t>eigh an amount of 3.7224</w:t>
      </w:r>
      <w:r>
        <w:rPr>
          <w:rFonts w:ascii="Times New Roman" w:hAnsi="Times New Roman" w:cs="Times New Roman"/>
          <w:color w:val="000000" w:themeColor="text1"/>
        </w:rPr>
        <w:t xml:space="preserve"> </w:t>
      </w:r>
      <w:r w:rsidR="001C1AAE" w:rsidRPr="00347F28">
        <w:rPr>
          <w:rFonts w:ascii="Times New Roman" w:hAnsi="Times New Roman" w:cs="Times New Roman"/>
          <w:color w:val="000000" w:themeColor="text1"/>
        </w:rPr>
        <w:t xml:space="preserve">g of disodium EDTA </w:t>
      </w:r>
      <w:r>
        <w:rPr>
          <w:rFonts w:ascii="Times New Roman" w:hAnsi="Times New Roman" w:cs="Times New Roman"/>
          <w:color w:val="000000" w:themeColor="text1"/>
        </w:rPr>
        <w:t>(</w:t>
      </w:r>
      <w:r w:rsidR="001C1AAE" w:rsidRPr="00347F28">
        <w:rPr>
          <w:rFonts w:ascii="Times New Roman" w:hAnsi="Times New Roman" w:cs="Times New Roman"/>
          <w:color w:val="000000" w:themeColor="text1"/>
        </w:rPr>
        <w:t>AR grade</w:t>
      </w:r>
      <w:r>
        <w:rPr>
          <w:rFonts w:ascii="Times New Roman" w:hAnsi="Times New Roman" w:cs="Times New Roman"/>
          <w:color w:val="000000" w:themeColor="text1"/>
        </w:rPr>
        <w:t>)</w:t>
      </w:r>
      <w:r w:rsidR="001C1AAE" w:rsidRPr="00347F28">
        <w:rPr>
          <w:rFonts w:ascii="Times New Roman" w:hAnsi="Times New Roman" w:cs="Times New Roman"/>
          <w:color w:val="000000" w:themeColor="text1"/>
        </w:rPr>
        <w:t xml:space="preserve"> in to a 1</w:t>
      </w:r>
      <w:r>
        <w:rPr>
          <w:rFonts w:ascii="Times New Roman" w:hAnsi="Times New Roman" w:cs="Times New Roman"/>
          <w:color w:val="000000" w:themeColor="text1"/>
        </w:rPr>
        <w:t xml:space="preserve"> litre</w:t>
      </w:r>
      <w:r w:rsidR="001C1AAE" w:rsidRPr="00347F28">
        <w:rPr>
          <w:rFonts w:ascii="Times New Roman" w:hAnsi="Times New Roman" w:cs="Times New Roman"/>
          <w:color w:val="000000" w:themeColor="text1"/>
        </w:rPr>
        <w:t xml:space="preserve"> standard flask, dissolve in distilled water and make up to the mark with distilled water.</w:t>
      </w:r>
    </w:p>
    <w:p w14:paraId="765ED080" w14:textId="77777777" w:rsidR="00F937EB" w:rsidRDefault="00F937EB" w:rsidP="001C1AAE">
      <w:pPr>
        <w:jc w:val="both"/>
        <w:rPr>
          <w:rFonts w:ascii="Times New Roman" w:hAnsi="Times New Roman" w:cs="Times New Roman"/>
          <w:color w:val="000000" w:themeColor="text1"/>
        </w:rPr>
      </w:pPr>
    </w:p>
    <w:p w14:paraId="02644E06" w14:textId="69F386BC" w:rsidR="001C1AAE" w:rsidRPr="00347F28" w:rsidRDefault="00F937EB" w:rsidP="00F937EB">
      <w:pPr>
        <w:spacing w:after="240"/>
        <w:jc w:val="both"/>
        <w:rPr>
          <w:rFonts w:ascii="Times New Roman" w:hAnsi="Times New Roman" w:cs="Times New Roman"/>
          <w:color w:val="000000" w:themeColor="text1"/>
        </w:rPr>
      </w:pPr>
      <w:r>
        <w:rPr>
          <w:rFonts w:ascii="Times New Roman" w:hAnsi="Times New Roman" w:cs="Times New Roman"/>
          <w:b/>
          <w:bCs/>
          <w:color w:val="000000" w:themeColor="text1"/>
        </w:rPr>
        <w:t>6.2.2</w:t>
      </w:r>
      <w:r w:rsidR="001C1AAE" w:rsidRPr="00347F28">
        <w:rPr>
          <w:rFonts w:ascii="Times New Roman" w:hAnsi="Times New Roman" w:cs="Times New Roman"/>
          <w:color w:val="000000" w:themeColor="text1"/>
        </w:rPr>
        <w:t xml:space="preserve"> </w:t>
      </w:r>
      <w:r w:rsidRPr="00F937EB">
        <w:rPr>
          <w:rFonts w:ascii="Times New Roman" w:hAnsi="Times New Roman" w:cs="Times New Roman"/>
          <w:i/>
          <w:iCs/>
          <w:color w:val="000000" w:themeColor="text1"/>
        </w:rPr>
        <w:t>P</w:t>
      </w:r>
      <w:r w:rsidR="001C1AAE" w:rsidRPr="00F937EB">
        <w:rPr>
          <w:rFonts w:ascii="Times New Roman" w:hAnsi="Times New Roman" w:cs="Times New Roman"/>
          <w:i/>
          <w:iCs/>
          <w:color w:val="000000" w:themeColor="text1"/>
        </w:rPr>
        <w:t xml:space="preserve">reparation of </w:t>
      </w:r>
      <w:r>
        <w:rPr>
          <w:rFonts w:ascii="Times New Roman" w:hAnsi="Times New Roman" w:cs="Times New Roman"/>
          <w:i/>
          <w:iCs/>
          <w:color w:val="000000" w:themeColor="text1"/>
        </w:rPr>
        <w:t>B</w:t>
      </w:r>
      <w:r w:rsidR="001C1AAE" w:rsidRPr="00F937EB">
        <w:rPr>
          <w:rFonts w:ascii="Times New Roman" w:hAnsi="Times New Roman" w:cs="Times New Roman"/>
          <w:i/>
          <w:iCs/>
          <w:color w:val="000000" w:themeColor="text1"/>
        </w:rPr>
        <w:t xml:space="preserve">uffer </w:t>
      </w:r>
      <w:r>
        <w:rPr>
          <w:rFonts w:ascii="Times New Roman" w:hAnsi="Times New Roman" w:cs="Times New Roman"/>
          <w:i/>
          <w:iCs/>
          <w:color w:val="000000" w:themeColor="text1"/>
        </w:rPr>
        <w:t>S</w:t>
      </w:r>
      <w:r w:rsidR="001C1AAE" w:rsidRPr="00F937EB">
        <w:rPr>
          <w:rFonts w:ascii="Times New Roman" w:hAnsi="Times New Roman" w:cs="Times New Roman"/>
          <w:i/>
          <w:iCs/>
          <w:color w:val="000000" w:themeColor="text1"/>
        </w:rPr>
        <w:t>olution (</w:t>
      </w:r>
      <w:r>
        <w:rPr>
          <w:rFonts w:ascii="Times New Roman" w:hAnsi="Times New Roman" w:cs="Times New Roman"/>
          <w:i/>
          <w:iCs/>
          <w:color w:val="000000" w:themeColor="text1"/>
        </w:rPr>
        <w:t xml:space="preserve">pH </w:t>
      </w:r>
      <w:r w:rsidR="001C1AAE" w:rsidRPr="00F937EB">
        <w:rPr>
          <w:rFonts w:ascii="Times New Roman" w:hAnsi="Times New Roman" w:cs="Times New Roman"/>
          <w:i/>
          <w:iCs/>
          <w:color w:val="000000" w:themeColor="text1"/>
        </w:rPr>
        <w:t>10.0)</w:t>
      </w:r>
    </w:p>
    <w:p w14:paraId="5D11EF45" w14:textId="12C1014B" w:rsidR="001C1AAE" w:rsidRDefault="00F937EB" w:rsidP="001C1AAE">
      <w:pPr>
        <w:jc w:val="both"/>
        <w:rPr>
          <w:rFonts w:ascii="Times New Roman" w:hAnsi="Times New Roman" w:cs="Times New Roman"/>
          <w:color w:val="000000" w:themeColor="text1"/>
        </w:rPr>
      </w:pPr>
      <w:r>
        <w:rPr>
          <w:rFonts w:ascii="Times New Roman" w:hAnsi="Times New Roman" w:cs="Times New Roman"/>
          <w:color w:val="000000" w:themeColor="text1"/>
        </w:rPr>
        <w:t>W</w:t>
      </w:r>
      <w:r w:rsidR="001C1AAE" w:rsidRPr="00347F28">
        <w:rPr>
          <w:rFonts w:ascii="Times New Roman" w:hAnsi="Times New Roman" w:cs="Times New Roman"/>
          <w:color w:val="000000" w:themeColor="text1"/>
        </w:rPr>
        <w:t>eigh an amount of 17.5</w:t>
      </w:r>
      <w:r>
        <w:rPr>
          <w:rFonts w:ascii="Times New Roman" w:hAnsi="Times New Roman" w:cs="Times New Roman"/>
          <w:color w:val="000000" w:themeColor="text1"/>
        </w:rPr>
        <w:t xml:space="preserve"> </w:t>
      </w:r>
      <w:r w:rsidR="001C1AAE" w:rsidRPr="00347F28">
        <w:rPr>
          <w:rFonts w:ascii="Times New Roman" w:hAnsi="Times New Roman" w:cs="Times New Roman"/>
          <w:color w:val="000000" w:themeColor="text1"/>
        </w:rPr>
        <w:t>g of ammonium chloride, in to a 250</w:t>
      </w:r>
      <w:r>
        <w:rPr>
          <w:rFonts w:ascii="Times New Roman" w:hAnsi="Times New Roman" w:cs="Times New Roman"/>
          <w:color w:val="000000" w:themeColor="text1"/>
        </w:rPr>
        <w:t xml:space="preserve"> </w:t>
      </w:r>
      <w:r w:rsidR="001C1AAE" w:rsidRPr="00347F28">
        <w:rPr>
          <w:rFonts w:ascii="Times New Roman" w:hAnsi="Times New Roman" w:cs="Times New Roman"/>
          <w:color w:val="000000" w:themeColor="text1"/>
        </w:rPr>
        <w:t>m</w:t>
      </w:r>
      <w:r>
        <w:rPr>
          <w:rFonts w:ascii="Times New Roman" w:hAnsi="Times New Roman" w:cs="Times New Roman"/>
          <w:color w:val="000000" w:themeColor="text1"/>
        </w:rPr>
        <w:t>l</w:t>
      </w:r>
      <w:r w:rsidR="001C1AAE" w:rsidRPr="00347F28">
        <w:rPr>
          <w:rFonts w:ascii="Times New Roman" w:hAnsi="Times New Roman" w:cs="Times New Roman"/>
          <w:color w:val="000000" w:themeColor="text1"/>
        </w:rPr>
        <w:t xml:space="preserve"> standard flask, dissolve in small quantity of distilled water, add 142 m</w:t>
      </w:r>
      <w:r>
        <w:rPr>
          <w:rFonts w:ascii="Times New Roman" w:hAnsi="Times New Roman" w:cs="Times New Roman"/>
          <w:color w:val="000000" w:themeColor="text1"/>
        </w:rPr>
        <w:t>l</w:t>
      </w:r>
      <w:r w:rsidR="001C1AAE" w:rsidRPr="00347F28">
        <w:rPr>
          <w:rFonts w:ascii="Times New Roman" w:hAnsi="Times New Roman" w:cs="Times New Roman"/>
          <w:color w:val="000000" w:themeColor="text1"/>
        </w:rPr>
        <w:t xml:space="preserve"> of concentrated ammonia solution (0.88 – 0.9 sp.gr) to it, mix and make up to the mark with distilled water.</w:t>
      </w:r>
    </w:p>
    <w:p w14:paraId="2718A205" w14:textId="77777777" w:rsidR="001C1AAE" w:rsidRPr="00347F28" w:rsidRDefault="001C1AAE" w:rsidP="001C1AAE">
      <w:pPr>
        <w:jc w:val="both"/>
        <w:rPr>
          <w:rFonts w:ascii="Times New Roman" w:hAnsi="Times New Roman" w:cs="Times New Roman"/>
          <w:color w:val="000000" w:themeColor="text1"/>
        </w:rPr>
      </w:pPr>
    </w:p>
    <w:p w14:paraId="34C5E320" w14:textId="5F01B98B" w:rsidR="001C1AAE" w:rsidRPr="00347F28" w:rsidRDefault="00346DC9" w:rsidP="00F937EB">
      <w:pPr>
        <w:spacing w:after="240"/>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 </w:t>
      </w:r>
      <w:r w:rsidR="00873C61">
        <w:rPr>
          <w:rFonts w:ascii="Times New Roman" w:hAnsi="Times New Roman" w:cs="Times New Roman"/>
          <w:b/>
          <w:bCs/>
          <w:color w:val="000000" w:themeColor="text1"/>
        </w:rPr>
        <w:t>6.2.3</w:t>
      </w:r>
      <w:r w:rsidR="00F937EB">
        <w:rPr>
          <w:rFonts w:ascii="Times New Roman" w:hAnsi="Times New Roman" w:cs="Times New Roman"/>
          <w:color w:val="000000" w:themeColor="text1"/>
        </w:rPr>
        <w:t xml:space="preserve"> </w:t>
      </w:r>
      <w:r w:rsidR="00F937EB" w:rsidRPr="00F937EB">
        <w:rPr>
          <w:rFonts w:ascii="Times New Roman" w:hAnsi="Times New Roman" w:cs="Times New Roman"/>
          <w:i/>
          <w:iCs/>
          <w:color w:val="000000" w:themeColor="text1"/>
        </w:rPr>
        <w:t xml:space="preserve">Preparation of </w:t>
      </w:r>
      <w:r w:rsidR="001C1AAE" w:rsidRPr="00F937EB">
        <w:rPr>
          <w:rFonts w:ascii="Times New Roman" w:hAnsi="Times New Roman" w:cs="Times New Roman"/>
          <w:i/>
          <w:iCs/>
          <w:color w:val="000000" w:themeColor="text1"/>
        </w:rPr>
        <w:t xml:space="preserve">Eriochrome </w:t>
      </w:r>
      <w:r w:rsidR="00F937EB">
        <w:rPr>
          <w:rFonts w:ascii="Times New Roman" w:hAnsi="Times New Roman" w:cs="Times New Roman"/>
          <w:i/>
          <w:iCs/>
          <w:color w:val="000000" w:themeColor="text1"/>
        </w:rPr>
        <w:t>B</w:t>
      </w:r>
      <w:r w:rsidR="001C1AAE" w:rsidRPr="00F937EB">
        <w:rPr>
          <w:rFonts w:ascii="Times New Roman" w:hAnsi="Times New Roman" w:cs="Times New Roman"/>
          <w:i/>
          <w:iCs/>
          <w:color w:val="000000" w:themeColor="text1"/>
        </w:rPr>
        <w:t xml:space="preserve">lack T </w:t>
      </w:r>
      <w:r w:rsidR="00F937EB" w:rsidRPr="00F937EB">
        <w:rPr>
          <w:rFonts w:ascii="Times New Roman" w:hAnsi="Times New Roman" w:cs="Times New Roman"/>
          <w:i/>
          <w:iCs/>
          <w:color w:val="000000" w:themeColor="text1"/>
        </w:rPr>
        <w:t>I</w:t>
      </w:r>
      <w:r w:rsidR="001C1AAE" w:rsidRPr="00F937EB">
        <w:rPr>
          <w:rFonts w:ascii="Times New Roman" w:hAnsi="Times New Roman" w:cs="Times New Roman"/>
          <w:i/>
          <w:iCs/>
          <w:color w:val="000000" w:themeColor="text1"/>
        </w:rPr>
        <w:t>ndicator</w:t>
      </w:r>
    </w:p>
    <w:p w14:paraId="53E36693" w14:textId="429EA528" w:rsidR="00F937EB" w:rsidRPr="00347F28" w:rsidRDefault="001C1AAE" w:rsidP="00F937EB">
      <w:pPr>
        <w:jc w:val="both"/>
        <w:rPr>
          <w:rFonts w:ascii="Times New Roman" w:hAnsi="Times New Roman" w:cs="Times New Roman"/>
          <w:color w:val="000000" w:themeColor="text1"/>
        </w:rPr>
      </w:pPr>
      <w:r w:rsidRPr="00347F28">
        <w:rPr>
          <w:rFonts w:ascii="Times New Roman" w:hAnsi="Times New Roman" w:cs="Times New Roman"/>
          <w:color w:val="000000" w:themeColor="text1"/>
        </w:rPr>
        <w:t>Dissolved 0.2</w:t>
      </w:r>
      <w:r w:rsidR="00E27D94">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g of Eriochrom black T indicator in 15</w:t>
      </w:r>
      <w:r w:rsidR="00F937EB">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ml of tri-ethanolamine and 5</w:t>
      </w:r>
      <w:r w:rsidR="00F937EB">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ml of absolute ethanol.</w:t>
      </w:r>
    </w:p>
    <w:p w14:paraId="2F039C27" w14:textId="77777777" w:rsidR="001C1AAE" w:rsidRPr="00347F28" w:rsidRDefault="001C1AAE" w:rsidP="001C1AAE">
      <w:pPr>
        <w:jc w:val="both"/>
        <w:rPr>
          <w:rFonts w:ascii="Times New Roman" w:hAnsi="Times New Roman" w:cs="Times New Roman"/>
          <w:color w:val="000000" w:themeColor="text1"/>
        </w:rPr>
      </w:pPr>
    </w:p>
    <w:p w14:paraId="09EB6CE8" w14:textId="77777777" w:rsidR="00102DCF" w:rsidRDefault="00102DCF" w:rsidP="001C1AAE">
      <w:p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6.2.4 </w:t>
      </w:r>
      <w:r w:rsidR="001C1AAE" w:rsidRPr="00347F28">
        <w:rPr>
          <w:rFonts w:ascii="Times New Roman" w:hAnsi="Times New Roman" w:cs="Times New Roman"/>
          <w:color w:val="000000" w:themeColor="text1"/>
        </w:rPr>
        <w:t xml:space="preserve">Standardisation of EDTA </w:t>
      </w:r>
      <w:r>
        <w:rPr>
          <w:rFonts w:ascii="Times New Roman" w:hAnsi="Times New Roman" w:cs="Times New Roman"/>
          <w:color w:val="000000" w:themeColor="text1"/>
        </w:rPr>
        <w:t>S</w:t>
      </w:r>
      <w:r w:rsidR="001C1AAE" w:rsidRPr="00347F28">
        <w:rPr>
          <w:rFonts w:ascii="Times New Roman" w:hAnsi="Times New Roman" w:cs="Times New Roman"/>
          <w:color w:val="000000" w:themeColor="text1"/>
        </w:rPr>
        <w:t>olution</w:t>
      </w:r>
    </w:p>
    <w:p w14:paraId="7107D4EA" w14:textId="2C81C83C" w:rsidR="001C1AAE" w:rsidRPr="00347F28"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 xml:space="preserve"> </w:t>
      </w:r>
    </w:p>
    <w:p w14:paraId="547FF810" w14:textId="0816B52A" w:rsidR="001C1AAE"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Weigh an amount of 70</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 xml:space="preserve">mg of zinc chloride or </w:t>
      </w:r>
      <w:r w:rsidR="00102DCF">
        <w:rPr>
          <w:rFonts w:ascii="Times New Roman" w:hAnsi="Times New Roman" w:cs="Times New Roman"/>
          <w:color w:val="000000" w:themeColor="text1"/>
        </w:rPr>
        <w:t xml:space="preserve">90 mg of </w:t>
      </w:r>
      <w:r w:rsidRPr="00347F28">
        <w:rPr>
          <w:rFonts w:ascii="Times New Roman" w:hAnsi="Times New Roman" w:cs="Times New Roman"/>
          <w:color w:val="000000" w:themeColor="text1"/>
        </w:rPr>
        <w:t>zinc sulphate AR grade in to a conical flask, dissolve in 50</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02DCF">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distilled water, add 1</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02DCF">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of buffer and approximately 30-40</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mg of Eriochrom black T indicator</w:t>
      </w:r>
      <w:r w:rsidR="00102DCF">
        <w:rPr>
          <w:rFonts w:ascii="Times New Roman" w:hAnsi="Times New Roman" w:cs="Times New Roman"/>
          <w:color w:val="000000" w:themeColor="text1"/>
        </w:rPr>
        <w:t xml:space="preserve"> as given in </w:t>
      </w:r>
      <w:r w:rsidR="00102DCF" w:rsidRPr="00102DCF">
        <w:rPr>
          <w:rFonts w:ascii="Times New Roman" w:hAnsi="Times New Roman" w:cs="Times New Roman"/>
          <w:b/>
          <w:bCs/>
          <w:color w:val="000000" w:themeColor="text1"/>
        </w:rPr>
        <w:t>6.2.3</w:t>
      </w:r>
      <w:r w:rsidR="00102DCF">
        <w:rPr>
          <w:rFonts w:ascii="Times New Roman" w:hAnsi="Times New Roman" w:cs="Times New Roman"/>
          <w:color w:val="000000" w:themeColor="text1"/>
        </w:rPr>
        <w:t xml:space="preserve"> or 1 percent Eriochrom black T in KNO</w:t>
      </w:r>
      <w:r w:rsidR="00102DCF" w:rsidRPr="00102DCF">
        <w:rPr>
          <w:rFonts w:ascii="Times New Roman" w:hAnsi="Times New Roman" w:cs="Times New Roman"/>
          <w:color w:val="000000" w:themeColor="text1"/>
          <w:vertAlign w:val="subscript"/>
        </w:rPr>
        <w:t>3</w:t>
      </w:r>
      <w:r w:rsidR="00102DCF">
        <w:rPr>
          <w:rFonts w:ascii="Times New Roman" w:hAnsi="Times New Roman" w:cs="Times New Roman"/>
          <w:color w:val="000000" w:themeColor="text1"/>
        </w:rPr>
        <w:t xml:space="preserve"> (solid)</w:t>
      </w:r>
      <w:r w:rsidRPr="00347F28">
        <w:rPr>
          <w:rFonts w:ascii="Times New Roman" w:hAnsi="Times New Roman" w:cs="Times New Roman"/>
          <w:color w:val="000000" w:themeColor="text1"/>
        </w:rPr>
        <w:t>. Titrate against EDTA solution till blue colour appears.</w:t>
      </w:r>
    </w:p>
    <w:p w14:paraId="2A0B8747" w14:textId="77777777" w:rsidR="00102DCF" w:rsidRPr="00347F28" w:rsidRDefault="00102DCF" w:rsidP="001C1AAE">
      <w:pPr>
        <w:jc w:val="both"/>
        <w:rPr>
          <w:rFonts w:ascii="Times New Roman" w:hAnsi="Times New Roman" w:cs="Times New Roman"/>
          <w:color w:val="000000" w:themeColor="text1"/>
        </w:rPr>
      </w:pPr>
    </w:p>
    <w:p w14:paraId="6A58CA8F" w14:textId="22C1E5D2" w:rsidR="001C1AAE" w:rsidRDefault="001C1AAE" w:rsidP="0003221C">
      <w:pPr>
        <w:jc w:val="both"/>
        <w:rPr>
          <w:rFonts w:ascii="Times New Roman" w:hAnsi="Times New Roman" w:cs="Times New Roman"/>
          <w:color w:val="000000" w:themeColor="text1"/>
        </w:rPr>
      </w:pPr>
      <w:r w:rsidRPr="00347F28">
        <w:rPr>
          <w:rFonts w:ascii="Times New Roman" w:hAnsi="Times New Roman" w:cs="Times New Roman"/>
          <w:color w:val="000000" w:themeColor="text1"/>
        </w:rPr>
        <w:lastRenderedPageBreak/>
        <w:t>Calculation of Molarity of EDTA</w:t>
      </w:r>
      <w:r w:rsidR="00102DCF">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Mass of zinc salt taken × 1000</m:t>
            </m:r>
          </m:num>
          <m:den>
            <m:r>
              <w:rPr>
                <w:rFonts w:ascii="Cambria Math" w:hAnsi="Cambria Math" w:cs="Times New Roman"/>
                <w:color w:val="000000" w:themeColor="text1"/>
                <w:sz w:val="28"/>
                <w:szCs w:val="28"/>
              </w:rPr>
              <m:t>Molar mass of zinc salt taken ×  total volume of EDTA</m:t>
            </m:r>
          </m:den>
        </m:f>
      </m:oMath>
    </w:p>
    <w:p w14:paraId="56212431" w14:textId="77777777" w:rsidR="001816A1" w:rsidRDefault="001816A1" w:rsidP="001C1AAE">
      <w:pPr>
        <w:jc w:val="both"/>
        <w:rPr>
          <w:rFonts w:ascii="Times New Roman" w:hAnsi="Times New Roman" w:cs="Times New Roman"/>
          <w:color w:val="000000" w:themeColor="text1"/>
        </w:rPr>
      </w:pPr>
    </w:p>
    <w:p w14:paraId="6B5FB7A6" w14:textId="42CDC0E0" w:rsidR="001C1AAE" w:rsidRDefault="001816A1" w:rsidP="001C1AAE">
      <w:pPr>
        <w:jc w:val="both"/>
        <w:rPr>
          <w:rFonts w:ascii="Times New Roman" w:hAnsi="Times New Roman" w:cs="Times New Roman"/>
          <w:color w:val="000000" w:themeColor="text1"/>
        </w:rPr>
      </w:pPr>
      <w:r w:rsidRPr="001816A1">
        <w:rPr>
          <w:rFonts w:ascii="Times New Roman" w:hAnsi="Times New Roman" w:cs="Times New Roman"/>
          <w:b/>
          <w:bCs/>
          <w:color w:val="000000" w:themeColor="text1"/>
        </w:rPr>
        <w:t>6.2.5</w:t>
      </w:r>
      <w:r>
        <w:rPr>
          <w:rFonts w:ascii="Times New Roman" w:hAnsi="Times New Roman" w:cs="Times New Roman"/>
          <w:color w:val="000000" w:themeColor="text1"/>
        </w:rPr>
        <w:t xml:space="preserve"> </w:t>
      </w:r>
      <w:r w:rsidR="001C1AAE" w:rsidRPr="001816A1">
        <w:rPr>
          <w:rFonts w:ascii="Times New Roman" w:hAnsi="Times New Roman" w:cs="Times New Roman"/>
          <w:i/>
          <w:iCs/>
          <w:color w:val="000000" w:themeColor="text1"/>
        </w:rPr>
        <w:t xml:space="preserve">Standardisation </w:t>
      </w:r>
      <w:r w:rsidRPr="001816A1">
        <w:rPr>
          <w:rFonts w:ascii="Times New Roman" w:hAnsi="Times New Roman" w:cs="Times New Roman"/>
          <w:i/>
          <w:iCs/>
          <w:color w:val="000000" w:themeColor="text1"/>
        </w:rPr>
        <w:t>of Hard Water Stock Solution</w:t>
      </w:r>
    </w:p>
    <w:p w14:paraId="5F6BF506" w14:textId="77777777" w:rsidR="001816A1" w:rsidRPr="00347F28" w:rsidRDefault="001816A1" w:rsidP="001C1AAE">
      <w:pPr>
        <w:jc w:val="both"/>
        <w:rPr>
          <w:rFonts w:ascii="Times New Roman" w:hAnsi="Times New Roman" w:cs="Times New Roman"/>
          <w:color w:val="000000" w:themeColor="text1"/>
        </w:rPr>
      </w:pPr>
    </w:p>
    <w:p w14:paraId="52154421" w14:textId="3BB0419F" w:rsidR="001C1AAE" w:rsidRDefault="001C1AAE" w:rsidP="001C1AAE">
      <w:pPr>
        <w:jc w:val="both"/>
        <w:rPr>
          <w:rFonts w:ascii="Times New Roman" w:hAnsi="Times New Roman" w:cs="Times New Roman"/>
          <w:color w:val="000000" w:themeColor="text1"/>
          <w:vertAlign w:val="subscript"/>
        </w:rPr>
      </w:pPr>
      <w:r w:rsidRPr="00347F28">
        <w:rPr>
          <w:rFonts w:ascii="Times New Roman" w:hAnsi="Times New Roman" w:cs="Times New Roman"/>
          <w:color w:val="000000" w:themeColor="text1"/>
        </w:rPr>
        <w:t>Pipette out 10</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of hard water stock solution in to a conical flask, add 30 to 40 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distilled water, add 1</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buffer</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w:t>
      </w:r>
      <w:r w:rsidRPr="001816A1">
        <w:rPr>
          <w:rFonts w:ascii="Times New Roman" w:hAnsi="Times New Roman" w:cs="Times New Roman"/>
          <w:i/>
          <w:iCs/>
          <w:color w:val="000000" w:themeColor="text1"/>
        </w:rPr>
        <w:t>p</w:t>
      </w:r>
      <w:r w:rsidRPr="00347F28">
        <w:rPr>
          <w:rFonts w:ascii="Times New Roman" w:hAnsi="Times New Roman" w:cs="Times New Roman"/>
          <w:color w:val="000000" w:themeColor="text1"/>
        </w:rPr>
        <w:t>H</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10.0) and titrate against st</w:t>
      </w:r>
      <w:r w:rsidR="001816A1">
        <w:rPr>
          <w:rFonts w:ascii="Times New Roman" w:hAnsi="Times New Roman" w:cs="Times New Roman"/>
          <w:color w:val="000000" w:themeColor="text1"/>
        </w:rPr>
        <w:t>andard</w:t>
      </w:r>
      <w:r w:rsidRPr="00347F28">
        <w:rPr>
          <w:rFonts w:ascii="Times New Roman" w:hAnsi="Times New Roman" w:cs="Times New Roman"/>
          <w:color w:val="000000" w:themeColor="text1"/>
        </w:rPr>
        <w:t xml:space="preserve"> EDTA solution using Eriochrom black T as indicator. The colour changes from wine red to pure blue. Calculate the molarity of hard water stock solution using the formula; M</w:t>
      </w:r>
      <w:r w:rsidRPr="00347F28">
        <w:rPr>
          <w:rFonts w:ascii="Times New Roman" w:hAnsi="Times New Roman" w:cs="Times New Roman"/>
          <w:color w:val="000000" w:themeColor="text1"/>
          <w:vertAlign w:val="subscript"/>
        </w:rPr>
        <w:t>1</w:t>
      </w:r>
      <w:r w:rsidRPr="00347F28">
        <w:rPr>
          <w:rFonts w:ascii="Times New Roman" w:hAnsi="Times New Roman" w:cs="Times New Roman"/>
          <w:color w:val="000000" w:themeColor="text1"/>
        </w:rPr>
        <w:t>V</w:t>
      </w:r>
      <w:r w:rsidRPr="00347F28">
        <w:rPr>
          <w:rFonts w:ascii="Times New Roman" w:hAnsi="Times New Roman" w:cs="Times New Roman"/>
          <w:color w:val="000000" w:themeColor="text1"/>
          <w:vertAlign w:val="subscript"/>
        </w:rPr>
        <w:t>1</w:t>
      </w:r>
      <w:r w:rsidR="001816A1">
        <w:rPr>
          <w:rFonts w:ascii="Times New Roman" w:hAnsi="Times New Roman" w:cs="Times New Roman"/>
          <w:color w:val="000000" w:themeColor="text1"/>
          <w:vertAlign w:val="subscript"/>
        </w:rPr>
        <w:t xml:space="preserve"> </w:t>
      </w:r>
      <w:r w:rsidRPr="00347F28">
        <w:rPr>
          <w:rFonts w:ascii="Times New Roman" w:hAnsi="Times New Roman" w:cs="Times New Roman"/>
          <w:color w:val="000000" w:themeColor="text1"/>
        </w:rPr>
        <w:t>=</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Pr="00347F28">
        <w:rPr>
          <w:rFonts w:ascii="Times New Roman" w:hAnsi="Times New Roman" w:cs="Times New Roman"/>
          <w:color w:val="000000" w:themeColor="text1"/>
          <w:vertAlign w:val="subscript"/>
        </w:rPr>
        <w:t>2</w:t>
      </w:r>
      <w:r w:rsidRPr="00347F28">
        <w:rPr>
          <w:rFonts w:ascii="Times New Roman" w:hAnsi="Times New Roman" w:cs="Times New Roman"/>
          <w:color w:val="000000" w:themeColor="text1"/>
        </w:rPr>
        <w:t>V</w:t>
      </w:r>
      <w:r w:rsidRPr="00347F28">
        <w:rPr>
          <w:rFonts w:ascii="Times New Roman" w:hAnsi="Times New Roman" w:cs="Times New Roman"/>
          <w:color w:val="000000" w:themeColor="text1"/>
          <w:vertAlign w:val="subscript"/>
        </w:rPr>
        <w:t>2</w:t>
      </w:r>
    </w:p>
    <w:p w14:paraId="168A54B4" w14:textId="77777777" w:rsidR="001C1AAE" w:rsidRPr="00347F28" w:rsidRDefault="001C1AAE" w:rsidP="001C1AAE">
      <w:pPr>
        <w:jc w:val="both"/>
        <w:rPr>
          <w:rFonts w:ascii="Times New Roman" w:hAnsi="Times New Roman" w:cs="Times New Roman"/>
          <w:color w:val="000000" w:themeColor="text1"/>
        </w:rPr>
      </w:pPr>
    </w:p>
    <w:p w14:paraId="775831ED" w14:textId="55EC0AC3" w:rsidR="001C1AAE" w:rsidRPr="001816A1" w:rsidRDefault="001816A1" w:rsidP="001C1AAE">
      <w:pPr>
        <w:jc w:val="both"/>
        <w:rPr>
          <w:rFonts w:ascii="Times New Roman" w:hAnsi="Times New Roman" w:cs="Times New Roman"/>
          <w:b/>
          <w:bCs/>
          <w:color w:val="000000" w:themeColor="text1"/>
        </w:rPr>
      </w:pPr>
      <w:r w:rsidRPr="001816A1">
        <w:rPr>
          <w:rFonts w:ascii="Times New Roman" w:hAnsi="Times New Roman" w:cs="Times New Roman"/>
          <w:b/>
          <w:bCs/>
          <w:color w:val="000000" w:themeColor="text1"/>
        </w:rPr>
        <w:t xml:space="preserve">6.3 </w:t>
      </w:r>
      <w:r w:rsidR="001C1AAE" w:rsidRPr="001816A1">
        <w:rPr>
          <w:rFonts w:ascii="Times New Roman" w:hAnsi="Times New Roman" w:cs="Times New Roman"/>
          <w:b/>
          <w:bCs/>
          <w:color w:val="000000" w:themeColor="text1"/>
        </w:rPr>
        <w:t xml:space="preserve">Preparation of </w:t>
      </w:r>
      <w:r w:rsidRPr="001816A1">
        <w:rPr>
          <w:rFonts w:ascii="Times New Roman" w:hAnsi="Times New Roman" w:cs="Times New Roman"/>
          <w:b/>
          <w:bCs/>
          <w:color w:val="000000" w:themeColor="text1"/>
        </w:rPr>
        <w:t>Standard Hard Water</w:t>
      </w:r>
      <w:r w:rsidR="001C1AAE" w:rsidRPr="001816A1">
        <w:rPr>
          <w:rFonts w:ascii="Times New Roman" w:hAnsi="Times New Roman" w:cs="Times New Roman"/>
          <w:b/>
          <w:bCs/>
          <w:color w:val="000000" w:themeColor="text1"/>
        </w:rPr>
        <w:t xml:space="preserve"> of 342 ppm</w:t>
      </w:r>
    </w:p>
    <w:p w14:paraId="7DCBA9FE" w14:textId="77777777" w:rsidR="001C1AAE" w:rsidRPr="00347F28" w:rsidRDefault="001C1AAE" w:rsidP="001C1AAE">
      <w:pPr>
        <w:jc w:val="both"/>
        <w:rPr>
          <w:rFonts w:ascii="Times New Roman" w:hAnsi="Times New Roman" w:cs="Times New Roman"/>
          <w:color w:val="000000" w:themeColor="text1"/>
        </w:rPr>
      </w:pPr>
    </w:p>
    <w:p w14:paraId="0D803FC5" w14:textId="049C9EAD" w:rsidR="001C1AAE" w:rsidRPr="00347F28" w:rsidRDefault="001C1AAE" w:rsidP="001C1AAE">
      <w:pPr>
        <w:jc w:val="both"/>
        <w:rPr>
          <w:rFonts w:ascii="Times New Roman" w:hAnsi="Times New Roman" w:cs="Times New Roman"/>
          <w:color w:val="000000" w:themeColor="text1"/>
        </w:rPr>
      </w:pPr>
      <w:r w:rsidRPr="00347F28">
        <w:rPr>
          <w:rFonts w:ascii="Times New Roman" w:hAnsi="Times New Roman" w:cs="Times New Roman"/>
          <w:color w:val="000000" w:themeColor="text1"/>
        </w:rPr>
        <w:t>Calculate the amount/volume of hard water stock solution required to make 1</w:t>
      </w:r>
      <w:r w:rsidR="001816A1">
        <w:rPr>
          <w:rFonts w:ascii="Times New Roman" w:hAnsi="Times New Roman" w:cs="Times New Roman"/>
          <w:color w:val="000000" w:themeColor="text1"/>
        </w:rPr>
        <w:t xml:space="preserve"> litre</w:t>
      </w:r>
      <w:r w:rsidRPr="00347F28">
        <w:rPr>
          <w:rFonts w:ascii="Times New Roman" w:hAnsi="Times New Roman" w:cs="Times New Roman"/>
          <w:color w:val="000000" w:themeColor="text1"/>
        </w:rPr>
        <w:t xml:space="preserve"> standard hard water of 342 ppm solution and transfer such quantity using a graduated pipette in to a 1000</w:t>
      </w:r>
      <w:r w:rsidR="001816A1">
        <w:rPr>
          <w:rFonts w:ascii="Times New Roman" w:hAnsi="Times New Roman" w:cs="Times New Roman"/>
          <w:color w:val="000000" w:themeColor="text1"/>
        </w:rPr>
        <w:t xml:space="preserve"> </w:t>
      </w:r>
      <w:r w:rsidRPr="00347F28">
        <w:rPr>
          <w:rFonts w:ascii="Times New Roman" w:hAnsi="Times New Roman" w:cs="Times New Roman"/>
          <w:color w:val="000000" w:themeColor="text1"/>
        </w:rPr>
        <w:t>m</w:t>
      </w:r>
      <w:r w:rsidR="001816A1">
        <w:rPr>
          <w:rFonts w:ascii="Times New Roman" w:hAnsi="Times New Roman" w:cs="Times New Roman"/>
          <w:color w:val="000000" w:themeColor="text1"/>
        </w:rPr>
        <w:t>l</w:t>
      </w:r>
      <w:r w:rsidRPr="00347F28">
        <w:rPr>
          <w:rFonts w:ascii="Times New Roman" w:hAnsi="Times New Roman" w:cs="Times New Roman"/>
          <w:color w:val="000000" w:themeColor="text1"/>
        </w:rPr>
        <w:t xml:space="preserve"> standard flask and make up to mark with distilled water.</w:t>
      </w:r>
    </w:p>
    <w:p w14:paraId="4B98A152" w14:textId="77777777" w:rsidR="001C1AAE" w:rsidRDefault="001C1AAE" w:rsidP="0089376E">
      <w:pPr>
        <w:pStyle w:val="AMRText"/>
        <w:spacing w:after="0" w:line="240" w:lineRule="auto"/>
        <w:ind w:left="0"/>
        <w:jc w:val="both"/>
        <w:rPr>
          <w:b/>
          <w:bCs/>
          <w:iCs/>
          <w:color w:val="000000" w:themeColor="text1"/>
          <w:szCs w:val="24"/>
        </w:rPr>
      </w:pPr>
    </w:p>
    <w:p w14:paraId="74217C0C" w14:textId="605DEDCE" w:rsidR="00B84EB8" w:rsidRPr="000F74FB" w:rsidRDefault="00C87283" w:rsidP="0089376E">
      <w:pPr>
        <w:pStyle w:val="AMRText"/>
        <w:spacing w:after="0" w:line="240" w:lineRule="auto"/>
        <w:ind w:left="0"/>
        <w:jc w:val="both"/>
        <w:rPr>
          <w:b/>
          <w:bCs/>
          <w:iCs/>
          <w:color w:val="000000" w:themeColor="text1"/>
          <w:szCs w:val="24"/>
        </w:rPr>
      </w:pPr>
      <w:r>
        <w:rPr>
          <w:b/>
          <w:bCs/>
          <w:iCs/>
          <w:color w:val="000000" w:themeColor="text1"/>
          <w:szCs w:val="24"/>
        </w:rPr>
        <w:t>7</w:t>
      </w:r>
      <w:r w:rsidR="00B84EB8" w:rsidRPr="000F74FB">
        <w:rPr>
          <w:b/>
          <w:bCs/>
          <w:iCs/>
          <w:color w:val="000000" w:themeColor="text1"/>
          <w:szCs w:val="24"/>
        </w:rPr>
        <w:t xml:space="preserve"> DETERMINATION OF </w:t>
      </w:r>
      <w:r w:rsidR="00D568AA" w:rsidRPr="000F74FB">
        <w:rPr>
          <w:b/>
          <w:bCs/>
          <w:iCs/>
          <w:color w:val="000000" w:themeColor="text1"/>
          <w:szCs w:val="24"/>
        </w:rPr>
        <w:t>WATER</w:t>
      </w:r>
      <w:r w:rsidR="00B84EB8" w:rsidRPr="000F74FB">
        <w:rPr>
          <w:b/>
          <w:bCs/>
          <w:iCs/>
          <w:color w:val="000000" w:themeColor="text1"/>
          <w:szCs w:val="24"/>
        </w:rPr>
        <w:t xml:space="preserve"> CONTENT</w:t>
      </w:r>
    </w:p>
    <w:p w14:paraId="43A0D6B0" w14:textId="77777777" w:rsidR="005D56A1" w:rsidRPr="000F74FB" w:rsidRDefault="005D56A1" w:rsidP="0089376E">
      <w:pPr>
        <w:pStyle w:val="AMRText"/>
        <w:spacing w:after="0" w:line="240" w:lineRule="auto"/>
        <w:ind w:left="0"/>
        <w:rPr>
          <w:b/>
          <w:bCs/>
          <w:iCs/>
          <w:color w:val="000000" w:themeColor="text1"/>
        </w:rPr>
      </w:pPr>
    </w:p>
    <w:p w14:paraId="78590A80" w14:textId="449FB751" w:rsidR="00A45F48" w:rsidRDefault="00C87283" w:rsidP="00BC5137">
      <w:pPr>
        <w:pStyle w:val="AMRText"/>
        <w:spacing w:after="0" w:line="240" w:lineRule="auto"/>
        <w:ind w:left="0"/>
        <w:jc w:val="both"/>
        <w:rPr>
          <w:b/>
          <w:bCs/>
          <w:iCs/>
          <w:color w:val="000000" w:themeColor="text1"/>
        </w:rPr>
      </w:pPr>
      <w:r>
        <w:rPr>
          <w:b/>
          <w:bCs/>
          <w:iCs/>
          <w:color w:val="000000" w:themeColor="text1"/>
        </w:rPr>
        <w:t>7</w:t>
      </w:r>
      <w:r w:rsidR="005D56A1" w:rsidRPr="000F74FB">
        <w:rPr>
          <w:b/>
          <w:bCs/>
          <w:iCs/>
          <w:color w:val="000000" w:themeColor="text1"/>
        </w:rPr>
        <w:t>.1</w:t>
      </w:r>
      <w:r w:rsidR="00BC5137" w:rsidRPr="000F74FB">
        <w:rPr>
          <w:b/>
          <w:bCs/>
          <w:iCs/>
          <w:color w:val="000000" w:themeColor="text1"/>
        </w:rPr>
        <w:t xml:space="preserve"> </w:t>
      </w:r>
      <w:r w:rsidR="00A45F48" w:rsidRPr="00A45F48">
        <w:rPr>
          <w:iCs/>
          <w:color w:val="000000" w:themeColor="text1"/>
          <w:lang w:val="en-IN"/>
        </w:rPr>
        <w:t xml:space="preserve">For the determination of </w:t>
      </w:r>
      <w:r w:rsidR="005A35C1">
        <w:rPr>
          <w:iCs/>
          <w:color w:val="000000" w:themeColor="text1"/>
          <w:lang w:val="en-IN"/>
        </w:rPr>
        <w:t>water</w:t>
      </w:r>
      <w:r w:rsidR="00A45F48" w:rsidRPr="00A45F48">
        <w:rPr>
          <w:iCs/>
          <w:color w:val="000000" w:themeColor="text1"/>
          <w:lang w:val="en-IN"/>
        </w:rPr>
        <w:t xml:space="preserve"> content, two methods, namely, the Karl Fisher method (</w:t>
      </w:r>
      <w:r w:rsidR="00A45F48" w:rsidRPr="00A45F48">
        <w:rPr>
          <w:i/>
          <w:color w:val="000000" w:themeColor="text1"/>
          <w:lang w:val="en-IN"/>
        </w:rPr>
        <w:t>see</w:t>
      </w:r>
      <w:r w:rsidR="00A45F48" w:rsidRPr="00A45F48">
        <w:rPr>
          <w:iCs/>
          <w:color w:val="000000" w:themeColor="text1"/>
          <w:lang w:val="en-IN"/>
        </w:rPr>
        <w:t xml:space="preserve"> </w:t>
      </w:r>
      <w:r w:rsidR="00A45F48" w:rsidRPr="00A45F48">
        <w:rPr>
          <w:b/>
          <w:bCs/>
          <w:iCs/>
          <w:color w:val="000000" w:themeColor="text1"/>
          <w:lang w:val="en-IN"/>
        </w:rPr>
        <w:t>7.1.1</w:t>
      </w:r>
      <w:r w:rsidR="00A45F48" w:rsidRPr="00A45F48">
        <w:rPr>
          <w:iCs/>
          <w:color w:val="000000" w:themeColor="text1"/>
          <w:lang w:val="en-IN"/>
        </w:rPr>
        <w:t>) and the Dean and Stark method (</w:t>
      </w:r>
      <w:r w:rsidR="00A45F48" w:rsidRPr="00A45F48">
        <w:rPr>
          <w:i/>
          <w:color w:val="000000" w:themeColor="text1"/>
          <w:lang w:val="en-IN"/>
        </w:rPr>
        <w:t>see</w:t>
      </w:r>
      <w:r w:rsidR="00A45F48">
        <w:rPr>
          <w:iCs/>
          <w:color w:val="000000" w:themeColor="text1"/>
          <w:lang w:val="en-IN"/>
        </w:rPr>
        <w:t xml:space="preserve"> </w:t>
      </w:r>
      <w:r w:rsidR="00A45F48" w:rsidRPr="00A45F48">
        <w:rPr>
          <w:b/>
          <w:bCs/>
          <w:iCs/>
          <w:color w:val="000000" w:themeColor="text1"/>
          <w:lang w:val="en-IN"/>
        </w:rPr>
        <w:t>7.1.2</w:t>
      </w:r>
      <w:r w:rsidR="00A45F48" w:rsidRPr="00A45F48">
        <w:rPr>
          <w:iCs/>
          <w:color w:val="000000" w:themeColor="text1"/>
          <w:lang w:val="en-IN"/>
        </w:rPr>
        <w:t xml:space="preserve">) have been specified. The Karl Fisher method may be followed if the expected </w:t>
      </w:r>
      <w:r w:rsidR="005A35C1">
        <w:rPr>
          <w:iCs/>
          <w:color w:val="000000" w:themeColor="text1"/>
          <w:lang w:val="en-IN"/>
        </w:rPr>
        <w:t>water</w:t>
      </w:r>
      <w:r w:rsidR="00A45F48" w:rsidRPr="00A45F48">
        <w:rPr>
          <w:iCs/>
          <w:color w:val="000000" w:themeColor="text1"/>
          <w:lang w:val="en-IN"/>
        </w:rPr>
        <w:t xml:space="preserve"> content is below 1</w:t>
      </w:r>
      <w:r w:rsidR="00A45F48">
        <w:rPr>
          <w:iCs/>
          <w:color w:val="000000" w:themeColor="text1"/>
          <w:lang w:val="en-IN"/>
        </w:rPr>
        <w:t>.</w:t>
      </w:r>
      <w:r w:rsidR="00A45F48" w:rsidRPr="00A45F48">
        <w:rPr>
          <w:iCs/>
          <w:color w:val="000000" w:themeColor="text1"/>
          <w:lang w:val="en-IN"/>
        </w:rPr>
        <w:t xml:space="preserve">0 percent and the Dean and Stark method in cases where the expected </w:t>
      </w:r>
      <w:r w:rsidR="005A35C1">
        <w:rPr>
          <w:iCs/>
          <w:color w:val="000000" w:themeColor="text1"/>
          <w:lang w:val="en-IN"/>
        </w:rPr>
        <w:t>water</w:t>
      </w:r>
      <w:r w:rsidR="00A45F48" w:rsidRPr="00A45F48">
        <w:rPr>
          <w:iCs/>
          <w:color w:val="000000" w:themeColor="text1"/>
          <w:lang w:val="en-IN"/>
        </w:rPr>
        <w:t xml:space="preserve"> content is 1</w:t>
      </w:r>
      <w:r w:rsidR="00A45F48">
        <w:rPr>
          <w:iCs/>
          <w:color w:val="000000" w:themeColor="text1"/>
          <w:lang w:val="en-IN"/>
        </w:rPr>
        <w:t>.</w:t>
      </w:r>
      <w:r w:rsidR="00A45F48" w:rsidRPr="00A45F48">
        <w:rPr>
          <w:iCs/>
          <w:color w:val="000000" w:themeColor="text1"/>
          <w:lang w:val="en-IN"/>
        </w:rPr>
        <w:t>0 percent and above.</w:t>
      </w:r>
    </w:p>
    <w:p w14:paraId="6D5916BD" w14:textId="77777777" w:rsidR="00A45F48" w:rsidRDefault="00A45F48" w:rsidP="00BC5137">
      <w:pPr>
        <w:pStyle w:val="AMRText"/>
        <w:spacing w:after="0" w:line="240" w:lineRule="auto"/>
        <w:ind w:left="0"/>
        <w:jc w:val="both"/>
        <w:rPr>
          <w:b/>
          <w:bCs/>
          <w:iCs/>
          <w:color w:val="000000" w:themeColor="text1"/>
        </w:rPr>
      </w:pPr>
    </w:p>
    <w:p w14:paraId="3281C6D2" w14:textId="386A2D37" w:rsidR="005A35C1" w:rsidRPr="005A35C1" w:rsidRDefault="005A35C1" w:rsidP="00BC5137">
      <w:pPr>
        <w:pStyle w:val="AMRText"/>
        <w:spacing w:after="0" w:line="240" w:lineRule="auto"/>
        <w:ind w:left="0"/>
        <w:jc w:val="both"/>
        <w:rPr>
          <w:b/>
          <w:bCs/>
          <w:iCs/>
          <w:color w:val="000000" w:themeColor="text1"/>
        </w:rPr>
      </w:pPr>
      <w:r w:rsidRPr="005A35C1">
        <w:rPr>
          <w:b/>
          <w:bCs/>
          <w:iCs/>
          <w:color w:val="000000" w:themeColor="text1"/>
        </w:rPr>
        <w:t>7.1.1</w:t>
      </w:r>
      <w:r>
        <w:rPr>
          <w:iCs/>
          <w:color w:val="000000" w:themeColor="text1"/>
        </w:rPr>
        <w:t xml:space="preserve"> </w:t>
      </w:r>
      <w:r w:rsidRPr="005A35C1">
        <w:rPr>
          <w:i/>
          <w:color w:val="000000" w:themeColor="text1"/>
        </w:rPr>
        <w:t>Karl Fischer Method</w:t>
      </w:r>
    </w:p>
    <w:p w14:paraId="3E561013" w14:textId="77777777" w:rsidR="005A35C1" w:rsidRDefault="005A35C1" w:rsidP="00BC5137">
      <w:pPr>
        <w:pStyle w:val="AMRText"/>
        <w:spacing w:after="0" w:line="240" w:lineRule="auto"/>
        <w:ind w:left="0"/>
        <w:jc w:val="both"/>
        <w:rPr>
          <w:iCs/>
          <w:color w:val="000000" w:themeColor="text1"/>
        </w:rPr>
      </w:pPr>
    </w:p>
    <w:p w14:paraId="0C59015F" w14:textId="37B538F0" w:rsidR="005D56A1" w:rsidRPr="000F74FB" w:rsidRDefault="00BC5137" w:rsidP="00BC5137">
      <w:pPr>
        <w:pStyle w:val="AMRText"/>
        <w:spacing w:after="0" w:line="240" w:lineRule="auto"/>
        <w:ind w:left="0"/>
        <w:jc w:val="both"/>
        <w:rPr>
          <w:iCs/>
          <w:color w:val="000000" w:themeColor="text1"/>
        </w:rPr>
      </w:pPr>
      <w:r w:rsidRPr="000F74FB">
        <w:rPr>
          <w:iCs/>
          <w:color w:val="000000" w:themeColor="text1"/>
        </w:rPr>
        <w:t>The water content of the sample is determination by using the Karl Fischer method prescribed in IS 2362 or by the following method.</w:t>
      </w:r>
    </w:p>
    <w:p w14:paraId="4D964E69" w14:textId="77777777" w:rsidR="00B258CA" w:rsidRPr="000F74FB" w:rsidRDefault="00B258CA" w:rsidP="0089376E">
      <w:pPr>
        <w:pStyle w:val="AMRText"/>
        <w:spacing w:after="0" w:line="240" w:lineRule="auto"/>
        <w:ind w:left="0"/>
        <w:rPr>
          <w:iCs/>
          <w:color w:val="000000" w:themeColor="text1"/>
        </w:rPr>
      </w:pPr>
    </w:p>
    <w:p w14:paraId="1A4AF521" w14:textId="7B947D7E" w:rsidR="005D56A1" w:rsidRPr="000F74FB" w:rsidRDefault="00C8728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.1.1</w:t>
      </w:r>
      <w:r w:rsidR="006B645B">
        <w:rPr>
          <w:b/>
          <w:color w:val="000000" w:themeColor="text1"/>
          <w:sz w:val="24"/>
          <w:szCs w:val="24"/>
        </w:rPr>
        <w:t>.1</w:t>
      </w:r>
      <w:r w:rsidR="005D56A1" w:rsidRPr="000F74FB">
        <w:rPr>
          <w:b/>
          <w:color w:val="000000" w:themeColor="text1"/>
          <w:sz w:val="24"/>
          <w:szCs w:val="24"/>
        </w:rPr>
        <w:t xml:space="preserve"> </w:t>
      </w:r>
      <w:r w:rsidR="005D56A1" w:rsidRPr="000F74FB">
        <w:rPr>
          <w:bCs/>
          <w:i/>
          <w:iCs/>
          <w:color w:val="000000" w:themeColor="text1"/>
          <w:sz w:val="24"/>
          <w:szCs w:val="24"/>
        </w:rPr>
        <w:t>Principle</w:t>
      </w:r>
    </w:p>
    <w:p w14:paraId="48AAA471" w14:textId="77777777" w:rsidR="005D56A1" w:rsidRPr="000F74FB" w:rsidRDefault="005D56A1" w:rsidP="0089376E">
      <w:pPr>
        <w:pStyle w:val="BodyText"/>
        <w:jc w:val="both"/>
        <w:rPr>
          <w:b/>
          <w:color w:val="000000" w:themeColor="text1"/>
          <w:sz w:val="24"/>
          <w:szCs w:val="24"/>
        </w:rPr>
      </w:pPr>
    </w:p>
    <w:p w14:paraId="55735865"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The sample is dissolved or dispersed in the solvent solution and titrated with the titration</w:t>
      </w:r>
      <w:r w:rsidRPr="000F74FB">
        <w:rPr>
          <w:color w:val="000000" w:themeColor="text1"/>
          <w:spacing w:val="-4"/>
          <w:sz w:val="24"/>
          <w:szCs w:val="24"/>
        </w:rPr>
        <w:t xml:space="preserve"> </w:t>
      </w:r>
      <w:r w:rsidRPr="000F74FB">
        <w:rPr>
          <w:color w:val="000000" w:themeColor="text1"/>
          <w:sz w:val="24"/>
          <w:szCs w:val="24"/>
        </w:rPr>
        <w:t>solution</w:t>
      </w:r>
      <w:r w:rsidRPr="000F74FB">
        <w:rPr>
          <w:color w:val="000000" w:themeColor="text1"/>
          <w:spacing w:val="-3"/>
          <w:sz w:val="24"/>
          <w:szCs w:val="24"/>
        </w:rPr>
        <w:t xml:space="preserve"> </w:t>
      </w:r>
      <w:r w:rsidRPr="000F74FB">
        <w:rPr>
          <w:color w:val="000000" w:themeColor="text1"/>
          <w:sz w:val="24"/>
          <w:szCs w:val="24"/>
        </w:rPr>
        <w:t>of</w:t>
      </w:r>
      <w:r w:rsidRPr="000F74FB">
        <w:rPr>
          <w:color w:val="000000" w:themeColor="text1"/>
          <w:spacing w:val="-4"/>
          <w:sz w:val="24"/>
          <w:szCs w:val="24"/>
        </w:rPr>
        <w:t xml:space="preserve"> </w:t>
      </w:r>
      <w:r w:rsidRPr="000F74FB">
        <w:rPr>
          <w:color w:val="000000" w:themeColor="text1"/>
          <w:sz w:val="24"/>
          <w:szCs w:val="24"/>
        </w:rPr>
        <w:t>known</w:t>
      </w:r>
      <w:r w:rsidRPr="000F74FB">
        <w:rPr>
          <w:color w:val="000000" w:themeColor="text1"/>
          <w:spacing w:val="1"/>
          <w:sz w:val="24"/>
          <w:szCs w:val="24"/>
        </w:rPr>
        <w:t xml:space="preserve"> </w:t>
      </w:r>
      <w:r w:rsidRPr="000F74FB">
        <w:rPr>
          <w:color w:val="000000" w:themeColor="text1"/>
          <w:sz w:val="24"/>
          <w:szCs w:val="24"/>
        </w:rPr>
        <w:t>water</w:t>
      </w:r>
      <w:r w:rsidRPr="000F74FB">
        <w:rPr>
          <w:color w:val="000000" w:themeColor="text1"/>
          <w:spacing w:val="-4"/>
          <w:sz w:val="24"/>
          <w:szCs w:val="24"/>
        </w:rPr>
        <w:t xml:space="preserve"> </w:t>
      </w:r>
      <w:r w:rsidRPr="000F74FB">
        <w:rPr>
          <w:color w:val="000000" w:themeColor="text1"/>
          <w:sz w:val="24"/>
          <w:szCs w:val="24"/>
        </w:rPr>
        <w:t>equivalent.</w:t>
      </w:r>
    </w:p>
    <w:p w14:paraId="4512F042" w14:textId="77777777" w:rsidR="00A44471" w:rsidRPr="000F74FB" w:rsidRDefault="00A44471" w:rsidP="0089376E">
      <w:pPr>
        <w:pStyle w:val="BodyText"/>
        <w:jc w:val="both"/>
        <w:rPr>
          <w:color w:val="000000" w:themeColor="text1"/>
          <w:sz w:val="24"/>
          <w:szCs w:val="24"/>
        </w:rPr>
      </w:pPr>
    </w:p>
    <w:p w14:paraId="0297FE74" w14:textId="77777777" w:rsidR="00A44471" w:rsidRPr="000F74FB" w:rsidRDefault="00A44471" w:rsidP="00A44471">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NOTE – Where a sample is not fully dissolved, the entrained portion of the water may not be completely determined due to incomplete extraction.</w:t>
      </w:r>
    </w:p>
    <w:p w14:paraId="1C095FE4" w14:textId="77777777" w:rsidR="005D56A1" w:rsidRPr="000F74FB" w:rsidRDefault="005D56A1" w:rsidP="0089376E">
      <w:pPr>
        <w:pStyle w:val="BodyText"/>
        <w:jc w:val="both"/>
        <w:rPr>
          <w:color w:val="000000" w:themeColor="text1"/>
          <w:sz w:val="24"/>
          <w:szCs w:val="24"/>
        </w:rPr>
      </w:pPr>
    </w:p>
    <w:p w14:paraId="2EB066B4" w14:textId="196E68C7"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 xml:space="preserve">2 </w:t>
      </w:r>
      <w:r w:rsidR="005D56A1" w:rsidRPr="000F74FB">
        <w:rPr>
          <w:bCs/>
          <w:i/>
          <w:iCs/>
          <w:color w:val="000000" w:themeColor="text1"/>
          <w:sz w:val="24"/>
          <w:szCs w:val="24"/>
        </w:rPr>
        <w:t>Apparatus/Equipment</w:t>
      </w:r>
    </w:p>
    <w:p w14:paraId="4060CCB3" w14:textId="77777777" w:rsidR="005D56A1" w:rsidRPr="000F74FB" w:rsidRDefault="005D56A1" w:rsidP="0089376E">
      <w:pPr>
        <w:pStyle w:val="BodyText"/>
        <w:jc w:val="both"/>
        <w:rPr>
          <w:color w:val="000000" w:themeColor="text1"/>
          <w:sz w:val="24"/>
          <w:szCs w:val="24"/>
        </w:rPr>
      </w:pPr>
    </w:p>
    <w:p w14:paraId="5C99C98A" w14:textId="77777777" w:rsidR="00DE702F" w:rsidRPr="000F74FB" w:rsidRDefault="005D56A1" w:rsidP="00B258CA">
      <w:pPr>
        <w:pStyle w:val="BodyText"/>
        <w:numPr>
          <w:ilvl w:val="0"/>
          <w:numId w:val="28"/>
        </w:numPr>
        <w:spacing w:after="240"/>
        <w:jc w:val="both"/>
        <w:rPr>
          <w:i/>
          <w:color w:val="000000" w:themeColor="text1"/>
          <w:sz w:val="24"/>
          <w:szCs w:val="24"/>
        </w:rPr>
      </w:pPr>
      <w:r w:rsidRPr="000F74FB">
        <w:rPr>
          <w:i/>
          <w:color w:val="000000" w:themeColor="text1"/>
          <w:sz w:val="24"/>
          <w:szCs w:val="24"/>
        </w:rPr>
        <w:t>Automatic Karl Fischer</w:t>
      </w:r>
      <w:r w:rsidRPr="000F74FB">
        <w:rPr>
          <w:i/>
          <w:color w:val="000000" w:themeColor="text1"/>
          <w:spacing w:val="-8"/>
          <w:sz w:val="24"/>
          <w:szCs w:val="24"/>
        </w:rPr>
        <w:t xml:space="preserve"> </w:t>
      </w:r>
      <w:r w:rsidRPr="000F74FB">
        <w:rPr>
          <w:i/>
          <w:color w:val="000000" w:themeColor="text1"/>
          <w:sz w:val="24"/>
          <w:szCs w:val="24"/>
        </w:rPr>
        <w:t>titrator</w:t>
      </w:r>
    </w:p>
    <w:p w14:paraId="12D59D29" w14:textId="77777777" w:rsidR="00DE702F" w:rsidRPr="000F74FB" w:rsidRDefault="005D56A1" w:rsidP="00B258CA">
      <w:pPr>
        <w:pStyle w:val="BodyText"/>
        <w:numPr>
          <w:ilvl w:val="0"/>
          <w:numId w:val="28"/>
        </w:numPr>
        <w:spacing w:after="240"/>
        <w:jc w:val="both"/>
        <w:rPr>
          <w:i/>
          <w:color w:val="000000" w:themeColor="text1"/>
          <w:sz w:val="24"/>
          <w:szCs w:val="24"/>
        </w:rPr>
      </w:pPr>
      <w:r w:rsidRPr="000F74FB">
        <w:rPr>
          <w:i/>
          <w:color w:val="000000" w:themeColor="text1"/>
          <w:sz w:val="24"/>
          <w:szCs w:val="24"/>
        </w:rPr>
        <w:t xml:space="preserve">Titration device </w:t>
      </w:r>
      <w:r w:rsidR="00DE702F" w:rsidRPr="000F74FB">
        <w:rPr>
          <w:i/>
          <w:color w:val="000000" w:themeColor="text1"/>
          <w:sz w:val="24"/>
          <w:szCs w:val="24"/>
        </w:rPr>
        <w:t xml:space="preserve">– </w:t>
      </w:r>
      <w:r w:rsidRPr="000F74FB">
        <w:rPr>
          <w:color w:val="000000" w:themeColor="text1"/>
          <w:sz w:val="24"/>
          <w:szCs w:val="24"/>
        </w:rPr>
        <w:t>including titration cell, double platinum electrode, magnetic</w:t>
      </w:r>
      <w:r w:rsidRPr="000F74FB">
        <w:rPr>
          <w:color w:val="000000" w:themeColor="text1"/>
          <w:spacing w:val="1"/>
          <w:sz w:val="24"/>
          <w:szCs w:val="24"/>
        </w:rPr>
        <w:t xml:space="preserve"> </w:t>
      </w:r>
      <w:r w:rsidRPr="000F74FB">
        <w:rPr>
          <w:color w:val="000000" w:themeColor="text1"/>
          <w:sz w:val="24"/>
          <w:szCs w:val="24"/>
        </w:rPr>
        <w:t>stirrer, pump unit for dispensing the solvent solution and removing the</w:t>
      </w:r>
      <w:r w:rsidR="00DE702F" w:rsidRPr="000F74FB">
        <w:rPr>
          <w:color w:val="000000" w:themeColor="text1"/>
          <w:sz w:val="24"/>
          <w:szCs w:val="24"/>
        </w:rPr>
        <w:t xml:space="preserve"> contents of</w:t>
      </w:r>
      <w:r w:rsidRPr="000F74FB">
        <w:rPr>
          <w:color w:val="000000" w:themeColor="text1"/>
          <w:sz w:val="24"/>
          <w:szCs w:val="24"/>
        </w:rPr>
        <w:t xml:space="preserve"> the titration cell, equipped with a drying tube filled with dried molecular</w:t>
      </w:r>
      <w:r w:rsidRPr="000F74FB">
        <w:rPr>
          <w:color w:val="000000" w:themeColor="text1"/>
          <w:spacing w:val="1"/>
          <w:sz w:val="24"/>
          <w:szCs w:val="24"/>
        </w:rPr>
        <w:t xml:space="preserve"> </w:t>
      </w:r>
      <w:r w:rsidRPr="000F74FB">
        <w:rPr>
          <w:color w:val="000000" w:themeColor="text1"/>
          <w:sz w:val="24"/>
          <w:szCs w:val="24"/>
        </w:rPr>
        <w:t>sieve.</w:t>
      </w:r>
      <w:r w:rsidRPr="000F74FB">
        <w:rPr>
          <w:color w:val="000000" w:themeColor="text1"/>
          <w:spacing w:val="-2"/>
          <w:sz w:val="24"/>
          <w:szCs w:val="24"/>
        </w:rPr>
        <w:t xml:space="preserve"> </w:t>
      </w:r>
    </w:p>
    <w:p w14:paraId="27FAE232" w14:textId="77777777" w:rsidR="005673C3" w:rsidRPr="000F74FB" w:rsidRDefault="005D56A1" w:rsidP="00B258CA">
      <w:pPr>
        <w:pStyle w:val="BodyText"/>
        <w:numPr>
          <w:ilvl w:val="0"/>
          <w:numId w:val="28"/>
        </w:numPr>
        <w:spacing w:after="240"/>
        <w:jc w:val="both"/>
        <w:rPr>
          <w:i/>
          <w:color w:val="000000" w:themeColor="text1"/>
          <w:sz w:val="24"/>
          <w:szCs w:val="24"/>
        </w:rPr>
      </w:pPr>
      <w:r w:rsidRPr="000F74FB">
        <w:rPr>
          <w:i/>
          <w:iCs/>
          <w:color w:val="000000" w:themeColor="text1"/>
          <w:sz w:val="24"/>
          <w:szCs w:val="24"/>
        </w:rPr>
        <w:t>Titration stand</w:t>
      </w:r>
    </w:p>
    <w:p w14:paraId="5EC469C2" w14:textId="77777777" w:rsidR="00B258CA" w:rsidRPr="000F74FB" w:rsidRDefault="005D56A1" w:rsidP="00B258CA">
      <w:pPr>
        <w:pStyle w:val="BodyText"/>
        <w:numPr>
          <w:ilvl w:val="0"/>
          <w:numId w:val="28"/>
        </w:numPr>
        <w:spacing w:after="240"/>
        <w:jc w:val="both"/>
        <w:rPr>
          <w:i/>
          <w:color w:val="000000" w:themeColor="text1"/>
          <w:sz w:val="24"/>
          <w:szCs w:val="24"/>
        </w:rPr>
      </w:pPr>
      <w:r w:rsidRPr="000F74FB">
        <w:rPr>
          <w:i/>
          <w:color w:val="000000" w:themeColor="text1"/>
          <w:sz w:val="24"/>
          <w:szCs w:val="24"/>
        </w:rPr>
        <w:t xml:space="preserve">Burette </w:t>
      </w:r>
      <w:r w:rsidRPr="000F74FB">
        <w:rPr>
          <w:i/>
          <w:iCs/>
          <w:color w:val="000000" w:themeColor="text1"/>
          <w:sz w:val="24"/>
          <w:szCs w:val="24"/>
        </w:rPr>
        <w:t>exchange unit</w:t>
      </w:r>
      <w:r w:rsidRPr="000F74FB">
        <w:rPr>
          <w:color w:val="000000" w:themeColor="text1"/>
          <w:sz w:val="24"/>
          <w:szCs w:val="24"/>
        </w:rPr>
        <w:t xml:space="preserve"> </w:t>
      </w:r>
      <w:r w:rsidR="005673C3" w:rsidRPr="000F74FB">
        <w:rPr>
          <w:color w:val="000000" w:themeColor="text1"/>
          <w:sz w:val="24"/>
          <w:szCs w:val="24"/>
        </w:rPr>
        <w:t xml:space="preserve">– </w:t>
      </w:r>
      <w:r w:rsidRPr="000F74FB">
        <w:rPr>
          <w:color w:val="000000" w:themeColor="text1"/>
          <w:sz w:val="24"/>
          <w:szCs w:val="24"/>
        </w:rPr>
        <w:t>10 ml, equipped with a micro valve burette tip in order to</w:t>
      </w:r>
      <w:r w:rsidRPr="000F74FB">
        <w:rPr>
          <w:color w:val="000000" w:themeColor="text1"/>
          <w:spacing w:val="-67"/>
          <w:sz w:val="24"/>
          <w:szCs w:val="24"/>
        </w:rPr>
        <w:t xml:space="preserve"> </w:t>
      </w:r>
      <w:r w:rsidRPr="000F74FB">
        <w:rPr>
          <w:color w:val="000000" w:themeColor="text1"/>
          <w:sz w:val="24"/>
          <w:szCs w:val="24"/>
        </w:rPr>
        <w:t>reduce</w:t>
      </w:r>
      <w:r w:rsidRPr="000F74FB">
        <w:rPr>
          <w:color w:val="000000" w:themeColor="text1"/>
          <w:spacing w:val="-4"/>
          <w:sz w:val="24"/>
          <w:szCs w:val="24"/>
        </w:rPr>
        <w:t xml:space="preserve"> </w:t>
      </w:r>
      <w:r w:rsidRPr="000F74FB">
        <w:rPr>
          <w:color w:val="000000" w:themeColor="text1"/>
          <w:sz w:val="24"/>
          <w:szCs w:val="24"/>
        </w:rPr>
        <w:t>back</w:t>
      </w:r>
      <w:r w:rsidRPr="000F74FB">
        <w:rPr>
          <w:color w:val="000000" w:themeColor="text1"/>
          <w:spacing w:val="1"/>
          <w:sz w:val="24"/>
          <w:szCs w:val="24"/>
        </w:rPr>
        <w:t xml:space="preserve"> </w:t>
      </w:r>
      <w:r w:rsidRPr="000F74FB">
        <w:rPr>
          <w:color w:val="000000" w:themeColor="text1"/>
          <w:sz w:val="24"/>
          <w:szCs w:val="24"/>
        </w:rPr>
        <w:t>diffusion</w:t>
      </w:r>
    </w:p>
    <w:p w14:paraId="301A3043" w14:textId="5E02D705"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 xml:space="preserve">3 </w:t>
      </w:r>
      <w:r w:rsidR="005D56A1" w:rsidRPr="000F74FB">
        <w:rPr>
          <w:bCs/>
          <w:i/>
          <w:iCs/>
          <w:color w:val="000000" w:themeColor="text1"/>
          <w:sz w:val="24"/>
          <w:szCs w:val="24"/>
        </w:rPr>
        <w:t>Reagents/Solution</w:t>
      </w:r>
      <w:r w:rsidR="005673C3" w:rsidRPr="000F74FB">
        <w:rPr>
          <w:bCs/>
          <w:i/>
          <w:iCs/>
          <w:color w:val="000000" w:themeColor="text1"/>
          <w:sz w:val="24"/>
          <w:szCs w:val="24"/>
        </w:rPr>
        <w:t>s</w:t>
      </w:r>
    </w:p>
    <w:p w14:paraId="77BA4CAF" w14:textId="77777777" w:rsidR="005D56A1" w:rsidRPr="000F74FB" w:rsidRDefault="005D56A1" w:rsidP="0089376E">
      <w:pPr>
        <w:pStyle w:val="BodyText"/>
        <w:ind w:left="397" w:firstLine="323"/>
        <w:jc w:val="both"/>
        <w:rPr>
          <w:b/>
          <w:color w:val="000000" w:themeColor="text1"/>
          <w:sz w:val="24"/>
          <w:szCs w:val="24"/>
        </w:rPr>
      </w:pPr>
    </w:p>
    <w:p w14:paraId="411CC751" w14:textId="77777777" w:rsidR="00815D5D" w:rsidRPr="0074061A" w:rsidRDefault="005D56A1" w:rsidP="0074061A">
      <w:pPr>
        <w:pStyle w:val="BodyText"/>
        <w:numPr>
          <w:ilvl w:val="0"/>
          <w:numId w:val="30"/>
        </w:numPr>
        <w:spacing w:after="240"/>
        <w:jc w:val="both"/>
        <w:rPr>
          <w:color w:val="000000" w:themeColor="text1"/>
          <w:sz w:val="24"/>
          <w:szCs w:val="24"/>
        </w:rPr>
      </w:pPr>
      <w:r w:rsidRPr="000F74FB">
        <w:rPr>
          <w:i/>
          <w:color w:val="000000" w:themeColor="text1"/>
          <w:sz w:val="24"/>
          <w:szCs w:val="24"/>
        </w:rPr>
        <w:t>Solvent solution</w:t>
      </w:r>
      <w:r w:rsidRPr="000F74FB">
        <w:rPr>
          <w:color w:val="000000" w:themeColor="text1"/>
          <w:sz w:val="24"/>
          <w:szCs w:val="24"/>
        </w:rPr>
        <w:t xml:space="preserve"> </w:t>
      </w:r>
      <w:r w:rsidRPr="000F74FB">
        <w:rPr>
          <w:i/>
          <w:iCs/>
          <w:color w:val="000000" w:themeColor="text1"/>
          <w:sz w:val="24"/>
          <w:szCs w:val="24"/>
        </w:rPr>
        <w:t>or</w:t>
      </w:r>
      <w:r w:rsidRPr="000F74FB">
        <w:rPr>
          <w:i/>
          <w:iCs/>
          <w:color w:val="000000" w:themeColor="text1"/>
          <w:spacing w:val="1"/>
          <w:sz w:val="24"/>
          <w:szCs w:val="24"/>
        </w:rPr>
        <w:t xml:space="preserve"> </w:t>
      </w:r>
      <w:r w:rsidRPr="000F74FB">
        <w:rPr>
          <w:i/>
          <w:iCs/>
          <w:color w:val="000000" w:themeColor="text1"/>
          <w:sz w:val="24"/>
          <w:szCs w:val="24"/>
        </w:rPr>
        <w:t>equivalent</w:t>
      </w:r>
      <w:r w:rsidRPr="000F74FB">
        <w:rPr>
          <w:color w:val="000000" w:themeColor="text1"/>
          <w:sz w:val="24"/>
          <w:szCs w:val="24"/>
        </w:rPr>
        <w:t xml:space="preserve"> </w:t>
      </w:r>
      <w:r w:rsidR="00815D5D" w:rsidRPr="000F74FB">
        <w:rPr>
          <w:color w:val="000000" w:themeColor="text1"/>
          <w:sz w:val="24"/>
          <w:szCs w:val="24"/>
        </w:rPr>
        <w:t xml:space="preserve">- </w:t>
      </w:r>
      <w:r w:rsidR="00326D08" w:rsidRPr="000F74FB">
        <w:rPr>
          <w:color w:val="000000" w:themeColor="text1"/>
          <w:sz w:val="24"/>
          <w:szCs w:val="24"/>
        </w:rPr>
        <w:t>The solvent solution contains parts of the reaction components (SO</w:t>
      </w:r>
      <w:r w:rsidR="00326D08" w:rsidRPr="000F74FB">
        <w:rPr>
          <w:color w:val="000000" w:themeColor="text1"/>
          <w:sz w:val="24"/>
          <w:szCs w:val="24"/>
          <w:vertAlign w:val="subscript"/>
        </w:rPr>
        <w:t>2</w:t>
      </w:r>
      <w:r w:rsidR="00326D08" w:rsidRPr="000F74FB">
        <w:rPr>
          <w:color w:val="000000" w:themeColor="text1"/>
          <w:sz w:val="24"/>
          <w:szCs w:val="24"/>
        </w:rPr>
        <w:t xml:space="preserve"> and base), it has a limited water capacity. Therefore, 20 ml of solvent </w:t>
      </w:r>
      <w:r w:rsidR="00326D08" w:rsidRPr="000F74FB">
        <w:rPr>
          <w:color w:val="000000" w:themeColor="text1"/>
          <w:sz w:val="24"/>
          <w:szCs w:val="24"/>
        </w:rPr>
        <w:lastRenderedPageBreak/>
        <w:t xml:space="preserve">can only titrate </w:t>
      </w:r>
      <w:r w:rsidR="000E5627">
        <w:rPr>
          <w:color w:val="000000" w:themeColor="text1"/>
          <w:sz w:val="24"/>
          <w:szCs w:val="24"/>
        </w:rPr>
        <w:t>a maximum of</w:t>
      </w:r>
      <w:r w:rsidR="00326D08" w:rsidRPr="000F74FB">
        <w:rPr>
          <w:color w:val="000000" w:themeColor="text1"/>
          <w:sz w:val="24"/>
          <w:szCs w:val="24"/>
        </w:rPr>
        <w:t xml:space="preserve"> 100 mg of water.</w:t>
      </w:r>
    </w:p>
    <w:p w14:paraId="65D3DA77" w14:textId="77777777" w:rsidR="00464483" w:rsidRPr="000F74FB" w:rsidRDefault="00464483" w:rsidP="00464483">
      <w:pPr>
        <w:pStyle w:val="WW-BodyText2"/>
        <w:numPr>
          <w:ilvl w:val="0"/>
          <w:numId w:val="3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Standard hard water</w:t>
      </w:r>
      <w:r w:rsidRPr="000F74FB">
        <w:rPr>
          <w:i/>
          <w:iCs/>
          <w:color w:val="000000" w:themeColor="text1"/>
          <w:sz w:val="24"/>
          <w:szCs w:val="24"/>
        </w:rPr>
        <w:t xml:space="preserve"> – see </w:t>
      </w:r>
      <w:r>
        <w:rPr>
          <w:b/>
          <w:bCs/>
          <w:color w:val="000000" w:themeColor="text1"/>
          <w:sz w:val="24"/>
          <w:szCs w:val="24"/>
        </w:rPr>
        <w:t>6</w:t>
      </w:r>
    </w:p>
    <w:p w14:paraId="7EB53BF6" w14:textId="77777777" w:rsidR="00815D5D" w:rsidRPr="000F74FB" w:rsidRDefault="005D56A1" w:rsidP="00B258CA">
      <w:pPr>
        <w:pStyle w:val="BodyText"/>
        <w:numPr>
          <w:ilvl w:val="0"/>
          <w:numId w:val="30"/>
        </w:numPr>
        <w:spacing w:after="240"/>
        <w:jc w:val="both"/>
        <w:rPr>
          <w:color w:val="000000" w:themeColor="text1"/>
          <w:sz w:val="24"/>
          <w:szCs w:val="24"/>
        </w:rPr>
      </w:pPr>
      <w:r w:rsidRPr="000F74FB">
        <w:rPr>
          <w:i/>
          <w:color w:val="000000" w:themeColor="text1"/>
          <w:sz w:val="24"/>
          <w:szCs w:val="24"/>
        </w:rPr>
        <w:t>Sodium</w:t>
      </w:r>
      <w:r w:rsidRPr="000F74FB">
        <w:rPr>
          <w:i/>
          <w:color w:val="000000" w:themeColor="text1"/>
          <w:spacing w:val="1"/>
          <w:sz w:val="24"/>
          <w:szCs w:val="24"/>
        </w:rPr>
        <w:t xml:space="preserve"> </w:t>
      </w:r>
      <w:r w:rsidRPr="000F74FB">
        <w:rPr>
          <w:i/>
          <w:color w:val="000000" w:themeColor="text1"/>
          <w:sz w:val="24"/>
          <w:szCs w:val="24"/>
        </w:rPr>
        <w:t>tartrate</w:t>
      </w:r>
      <w:r w:rsidRPr="000F74FB">
        <w:rPr>
          <w:i/>
          <w:color w:val="000000" w:themeColor="text1"/>
          <w:spacing w:val="1"/>
          <w:sz w:val="24"/>
          <w:szCs w:val="24"/>
        </w:rPr>
        <w:t xml:space="preserve"> </w:t>
      </w:r>
      <w:r w:rsidRPr="000F74FB">
        <w:rPr>
          <w:i/>
          <w:color w:val="000000" w:themeColor="text1"/>
          <w:sz w:val="24"/>
          <w:szCs w:val="24"/>
        </w:rPr>
        <w:t>dihydrate</w:t>
      </w:r>
      <w:r w:rsidRPr="000F74FB">
        <w:rPr>
          <w:i/>
          <w:color w:val="000000" w:themeColor="text1"/>
          <w:spacing w:val="1"/>
          <w:sz w:val="24"/>
          <w:szCs w:val="24"/>
        </w:rPr>
        <w:t xml:space="preserve"> </w:t>
      </w:r>
      <w:r w:rsidRPr="000F74FB">
        <w:rPr>
          <w:color w:val="000000" w:themeColor="text1"/>
          <w:sz w:val="24"/>
          <w:szCs w:val="24"/>
        </w:rPr>
        <w:t>{[CH(OH)</w:t>
      </w:r>
      <w:proofErr w:type="spellStart"/>
      <w:r w:rsidRPr="000F74FB">
        <w:rPr>
          <w:color w:val="000000" w:themeColor="text1"/>
          <w:sz w:val="24"/>
          <w:szCs w:val="24"/>
        </w:rPr>
        <w:t>COONa</w:t>
      </w:r>
      <w:proofErr w:type="spellEnd"/>
      <w:r w:rsidRPr="000F74FB">
        <w:rPr>
          <w:color w:val="000000" w:themeColor="text1"/>
          <w:sz w:val="24"/>
          <w:szCs w:val="24"/>
        </w:rPr>
        <w:t>]</w:t>
      </w:r>
      <w:r w:rsidRPr="000F74FB">
        <w:rPr>
          <w:color w:val="000000" w:themeColor="text1"/>
          <w:sz w:val="24"/>
          <w:szCs w:val="24"/>
          <w:vertAlign w:val="subscript"/>
        </w:rPr>
        <w:t>2</w:t>
      </w:r>
      <w:r w:rsidRPr="000F74FB">
        <w:rPr>
          <w:color w:val="000000" w:themeColor="text1"/>
          <w:sz w:val="24"/>
          <w:szCs w:val="24"/>
        </w:rPr>
        <w:t>∙2H</w:t>
      </w:r>
      <w:r w:rsidRPr="000F74FB">
        <w:rPr>
          <w:color w:val="000000" w:themeColor="text1"/>
          <w:sz w:val="24"/>
          <w:szCs w:val="24"/>
          <w:vertAlign w:val="subscript"/>
        </w:rPr>
        <w:t>2</w:t>
      </w:r>
      <w:r w:rsidRPr="000F74FB">
        <w:rPr>
          <w:color w:val="000000" w:themeColor="text1"/>
          <w:sz w:val="24"/>
          <w:szCs w:val="24"/>
        </w:rPr>
        <w:t>O}</w:t>
      </w:r>
      <w:r w:rsidRPr="000F74FB">
        <w:rPr>
          <w:color w:val="000000" w:themeColor="text1"/>
          <w:spacing w:val="1"/>
          <w:sz w:val="24"/>
          <w:szCs w:val="24"/>
        </w:rPr>
        <w:t xml:space="preserve"> </w:t>
      </w:r>
      <w:r w:rsidR="00815D5D" w:rsidRPr="000F74FB">
        <w:rPr>
          <w:color w:val="000000" w:themeColor="text1"/>
          <w:spacing w:val="1"/>
          <w:sz w:val="24"/>
          <w:szCs w:val="24"/>
        </w:rPr>
        <w:t xml:space="preserve">– </w:t>
      </w:r>
      <w:r w:rsidRPr="000F74FB">
        <w:rPr>
          <w:color w:val="000000" w:themeColor="text1"/>
          <w:sz w:val="24"/>
          <w:szCs w:val="24"/>
        </w:rPr>
        <w:t>of</w:t>
      </w:r>
      <w:r w:rsidRPr="000F74FB">
        <w:rPr>
          <w:color w:val="000000" w:themeColor="text1"/>
          <w:spacing w:val="1"/>
          <w:sz w:val="24"/>
          <w:szCs w:val="24"/>
        </w:rPr>
        <w:t xml:space="preserve"> </w:t>
      </w:r>
      <w:r w:rsidRPr="000F74FB">
        <w:rPr>
          <w:color w:val="000000" w:themeColor="text1"/>
          <w:sz w:val="24"/>
          <w:szCs w:val="24"/>
        </w:rPr>
        <w:t>primary</w:t>
      </w:r>
      <w:r w:rsidRPr="000F74FB">
        <w:rPr>
          <w:color w:val="000000" w:themeColor="text1"/>
          <w:spacing w:val="1"/>
          <w:sz w:val="24"/>
          <w:szCs w:val="24"/>
        </w:rPr>
        <w:t xml:space="preserve"> </w:t>
      </w:r>
      <w:r w:rsidRPr="000F74FB">
        <w:rPr>
          <w:color w:val="000000" w:themeColor="text1"/>
          <w:sz w:val="24"/>
          <w:szCs w:val="24"/>
        </w:rPr>
        <w:t>standard</w:t>
      </w:r>
      <w:r w:rsidRPr="000F74FB">
        <w:rPr>
          <w:color w:val="000000" w:themeColor="text1"/>
          <w:spacing w:val="1"/>
          <w:sz w:val="24"/>
          <w:szCs w:val="24"/>
        </w:rPr>
        <w:t xml:space="preserve"> </w:t>
      </w:r>
      <w:r w:rsidRPr="000F74FB">
        <w:rPr>
          <w:color w:val="000000" w:themeColor="text1"/>
          <w:sz w:val="24"/>
          <w:szCs w:val="24"/>
        </w:rPr>
        <w:t>quality,</w:t>
      </w:r>
      <w:r w:rsidRPr="000F74FB">
        <w:rPr>
          <w:color w:val="000000" w:themeColor="text1"/>
          <w:spacing w:val="-2"/>
          <w:sz w:val="24"/>
          <w:szCs w:val="24"/>
        </w:rPr>
        <w:t xml:space="preserve"> </w:t>
      </w:r>
      <w:r w:rsidRPr="000F74FB">
        <w:rPr>
          <w:color w:val="000000" w:themeColor="text1"/>
          <w:sz w:val="24"/>
          <w:szCs w:val="24"/>
        </w:rPr>
        <w:t>water content:</w:t>
      </w:r>
      <w:r w:rsidRPr="000F74FB">
        <w:rPr>
          <w:color w:val="000000" w:themeColor="text1"/>
          <w:spacing w:val="1"/>
          <w:sz w:val="24"/>
          <w:szCs w:val="24"/>
        </w:rPr>
        <w:t xml:space="preserve"> </w:t>
      </w:r>
      <w:r w:rsidR="00E27B83" w:rsidRPr="000F74FB">
        <w:rPr>
          <w:color w:val="000000" w:themeColor="text1"/>
          <w:spacing w:val="1"/>
          <w:sz w:val="24"/>
          <w:szCs w:val="24"/>
        </w:rPr>
        <w:t>(</w:t>
      </w:r>
      <w:r w:rsidRPr="000F74FB">
        <w:rPr>
          <w:color w:val="000000" w:themeColor="text1"/>
          <w:sz w:val="24"/>
          <w:szCs w:val="24"/>
        </w:rPr>
        <w:t>15.66</w:t>
      </w:r>
      <w:r w:rsidRPr="000F74FB">
        <w:rPr>
          <w:color w:val="000000" w:themeColor="text1"/>
          <w:spacing w:val="3"/>
          <w:sz w:val="24"/>
          <w:szCs w:val="24"/>
        </w:rPr>
        <w:t xml:space="preserve"> </w:t>
      </w:r>
      <w:r w:rsidRPr="000F74FB">
        <w:rPr>
          <w:color w:val="000000" w:themeColor="text1"/>
          <w:sz w:val="24"/>
          <w:szCs w:val="24"/>
        </w:rPr>
        <w:t>±</w:t>
      </w:r>
      <w:r w:rsidRPr="000F74FB">
        <w:rPr>
          <w:color w:val="000000" w:themeColor="text1"/>
          <w:spacing w:val="-2"/>
          <w:sz w:val="24"/>
          <w:szCs w:val="24"/>
        </w:rPr>
        <w:t xml:space="preserve"> </w:t>
      </w:r>
      <w:r w:rsidRPr="000F74FB">
        <w:rPr>
          <w:color w:val="000000" w:themeColor="text1"/>
          <w:sz w:val="24"/>
          <w:szCs w:val="24"/>
        </w:rPr>
        <w:t>0.05</w:t>
      </w:r>
      <w:r w:rsidR="00E27B83" w:rsidRPr="000F74FB">
        <w:rPr>
          <w:color w:val="000000" w:themeColor="text1"/>
          <w:sz w:val="24"/>
          <w:szCs w:val="24"/>
        </w:rPr>
        <w:t>)</w:t>
      </w:r>
      <w:r w:rsidRPr="000F74FB">
        <w:rPr>
          <w:color w:val="000000" w:themeColor="text1"/>
          <w:spacing w:val="1"/>
          <w:sz w:val="24"/>
          <w:szCs w:val="24"/>
        </w:rPr>
        <w:t xml:space="preserve"> </w:t>
      </w:r>
      <w:r w:rsidRPr="000F74FB">
        <w:rPr>
          <w:color w:val="000000" w:themeColor="text1"/>
          <w:sz w:val="24"/>
          <w:szCs w:val="24"/>
        </w:rPr>
        <w:t>%</w:t>
      </w:r>
    </w:p>
    <w:p w14:paraId="09CA3D23" w14:textId="77777777" w:rsidR="005D56A1" w:rsidRPr="000F74FB" w:rsidRDefault="005D56A1" w:rsidP="0089376E">
      <w:pPr>
        <w:pStyle w:val="BodyText"/>
        <w:numPr>
          <w:ilvl w:val="0"/>
          <w:numId w:val="30"/>
        </w:numPr>
        <w:jc w:val="both"/>
        <w:rPr>
          <w:color w:val="000000" w:themeColor="text1"/>
          <w:sz w:val="24"/>
          <w:szCs w:val="24"/>
        </w:rPr>
      </w:pPr>
      <w:r w:rsidRPr="000F74FB">
        <w:rPr>
          <w:i/>
          <w:color w:val="000000" w:themeColor="text1"/>
          <w:spacing w:val="-1"/>
          <w:sz w:val="24"/>
          <w:szCs w:val="24"/>
        </w:rPr>
        <w:t xml:space="preserve">Titration solution </w:t>
      </w:r>
      <w:r w:rsidRPr="000F74FB">
        <w:rPr>
          <w:color w:val="000000" w:themeColor="text1"/>
          <w:spacing w:val="-1"/>
          <w:sz w:val="24"/>
          <w:szCs w:val="24"/>
        </w:rPr>
        <w:t xml:space="preserve">water equivalent: </w:t>
      </w:r>
      <w:r w:rsidR="00E27B83" w:rsidRPr="000F74FB">
        <w:rPr>
          <w:color w:val="000000" w:themeColor="text1"/>
          <w:spacing w:val="-1"/>
          <w:sz w:val="24"/>
          <w:szCs w:val="24"/>
        </w:rPr>
        <w:t>(</w:t>
      </w:r>
      <w:r w:rsidRPr="000F74FB">
        <w:rPr>
          <w:color w:val="000000" w:themeColor="text1"/>
          <w:spacing w:val="-1"/>
          <w:sz w:val="24"/>
          <w:szCs w:val="24"/>
        </w:rPr>
        <w:t xml:space="preserve">5.00 </w:t>
      </w:r>
      <w:r w:rsidRPr="000F74FB">
        <w:rPr>
          <w:color w:val="000000" w:themeColor="text1"/>
          <w:sz w:val="24"/>
          <w:szCs w:val="24"/>
        </w:rPr>
        <w:t>± 0.02</w:t>
      </w:r>
      <w:r w:rsidR="00E27B83" w:rsidRPr="000F74FB">
        <w:rPr>
          <w:color w:val="000000" w:themeColor="text1"/>
          <w:sz w:val="24"/>
          <w:szCs w:val="24"/>
        </w:rPr>
        <w:t>)</w:t>
      </w:r>
      <w:r w:rsidRPr="000F74FB">
        <w:rPr>
          <w:color w:val="000000" w:themeColor="text1"/>
          <w:sz w:val="24"/>
          <w:szCs w:val="24"/>
        </w:rPr>
        <w:t xml:space="preserve"> mg/ml </w:t>
      </w:r>
    </w:p>
    <w:p w14:paraId="2E98296E" w14:textId="77777777" w:rsidR="005D56A1" w:rsidRPr="000F74FB" w:rsidRDefault="005D56A1" w:rsidP="0089376E">
      <w:pPr>
        <w:pStyle w:val="BodyText"/>
        <w:ind w:left="397" w:firstLine="323"/>
        <w:jc w:val="both"/>
        <w:rPr>
          <w:b/>
          <w:color w:val="000000" w:themeColor="text1"/>
          <w:sz w:val="24"/>
          <w:szCs w:val="24"/>
        </w:rPr>
      </w:pPr>
    </w:p>
    <w:p w14:paraId="1E7A1FE7" w14:textId="45FEBFFD"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4 Procedure</w:t>
      </w:r>
    </w:p>
    <w:p w14:paraId="4E26AA92" w14:textId="77777777" w:rsidR="005D56A1" w:rsidRPr="000F74FB" w:rsidRDefault="005D56A1" w:rsidP="0089376E">
      <w:pPr>
        <w:pStyle w:val="BodyText"/>
        <w:jc w:val="both"/>
        <w:rPr>
          <w:i/>
          <w:color w:val="000000" w:themeColor="text1"/>
          <w:sz w:val="24"/>
          <w:szCs w:val="24"/>
        </w:rPr>
      </w:pPr>
    </w:p>
    <w:p w14:paraId="3C6A9215" w14:textId="0D099725" w:rsidR="005D56A1" w:rsidRPr="000F74FB" w:rsidRDefault="003556B3" w:rsidP="0089376E">
      <w:pPr>
        <w:pStyle w:val="BodyText"/>
        <w:jc w:val="both"/>
        <w:rPr>
          <w:i/>
          <w:color w:val="000000" w:themeColor="text1"/>
          <w:sz w:val="24"/>
          <w:szCs w:val="24"/>
        </w:rPr>
      </w:pPr>
      <w:r>
        <w:rPr>
          <w:b/>
          <w:bCs/>
          <w:iCs/>
          <w:color w:val="000000" w:themeColor="text1"/>
          <w:sz w:val="24"/>
          <w:szCs w:val="24"/>
        </w:rPr>
        <w:t>7</w:t>
      </w:r>
      <w:r w:rsidR="005D56A1" w:rsidRPr="000F74FB">
        <w:rPr>
          <w:b/>
          <w:bCs/>
          <w:iCs/>
          <w:color w:val="000000" w:themeColor="text1"/>
          <w:sz w:val="24"/>
          <w:szCs w:val="24"/>
        </w:rPr>
        <w:t>.1.</w:t>
      </w:r>
      <w:r w:rsidR="006B645B">
        <w:rPr>
          <w:b/>
          <w:bCs/>
          <w:iCs/>
          <w:color w:val="000000" w:themeColor="text1"/>
          <w:sz w:val="24"/>
          <w:szCs w:val="24"/>
        </w:rPr>
        <w:t>1.</w:t>
      </w:r>
      <w:r w:rsidR="005D56A1" w:rsidRPr="000F74FB">
        <w:rPr>
          <w:b/>
          <w:bCs/>
          <w:iCs/>
          <w:color w:val="000000" w:themeColor="text1"/>
          <w:sz w:val="24"/>
          <w:szCs w:val="24"/>
        </w:rPr>
        <w:t>4.1</w:t>
      </w:r>
      <w:r w:rsidR="005D56A1" w:rsidRPr="000F74FB">
        <w:rPr>
          <w:i/>
          <w:color w:val="000000" w:themeColor="text1"/>
          <w:sz w:val="24"/>
          <w:szCs w:val="24"/>
        </w:rPr>
        <w:t xml:space="preserve"> Pre-titration</w:t>
      </w:r>
    </w:p>
    <w:p w14:paraId="5F7310CF" w14:textId="77777777" w:rsidR="005D56A1" w:rsidRPr="000F74FB" w:rsidRDefault="005D56A1" w:rsidP="0089376E">
      <w:pPr>
        <w:pStyle w:val="BodyText"/>
        <w:jc w:val="both"/>
        <w:rPr>
          <w:i/>
          <w:color w:val="000000" w:themeColor="text1"/>
          <w:sz w:val="24"/>
          <w:szCs w:val="24"/>
        </w:rPr>
      </w:pPr>
    </w:p>
    <w:p w14:paraId="5C58C597"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Dispense enough solvent solution into the empty titration cell so</w:t>
      </w:r>
      <w:r w:rsidRPr="000F74FB">
        <w:rPr>
          <w:color w:val="000000" w:themeColor="text1"/>
          <w:spacing w:val="1"/>
          <w:sz w:val="24"/>
          <w:szCs w:val="24"/>
        </w:rPr>
        <w:t xml:space="preserve"> </w:t>
      </w:r>
      <w:r w:rsidRPr="000F74FB">
        <w:rPr>
          <w:color w:val="000000" w:themeColor="text1"/>
          <w:sz w:val="24"/>
          <w:szCs w:val="24"/>
        </w:rPr>
        <w:t>that the platinum tips of the electrode are completely immersed. Adjust the</w:t>
      </w:r>
      <w:r w:rsidRPr="000F74FB">
        <w:rPr>
          <w:color w:val="000000" w:themeColor="text1"/>
          <w:spacing w:val="1"/>
          <w:sz w:val="24"/>
          <w:szCs w:val="24"/>
        </w:rPr>
        <w:t xml:space="preserve"> </w:t>
      </w:r>
      <w:r w:rsidRPr="000F74FB">
        <w:rPr>
          <w:color w:val="000000" w:themeColor="text1"/>
          <w:sz w:val="24"/>
          <w:szCs w:val="24"/>
        </w:rPr>
        <w:t>burette</w:t>
      </w:r>
      <w:r w:rsidRPr="000F74FB">
        <w:rPr>
          <w:color w:val="000000" w:themeColor="text1"/>
          <w:spacing w:val="1"/>
          <w:sz w:val="24"/>
          <w:szCs w:val="24"/>
        </w:rPr>
        <w:t xml:space="preserve"> </w:t>
      </w:r>
      <w:r w:rsidRPr="000F74FB">
        <w:rPr>
          <w:color w:val="000000" w:themeColor="text1"/>
          <w:sz w:val="24"/>
          <w:szCs w:val="24"/>
        </w:rPr>
        <w:t>tip</w:t>
      </w:r>
      <w:r w:rsidRPr="000F74FB">
        <w:rPr>
          <w:color w:val="000000" w:themeColor="text1"/>
          <w:spacing w:val="1"/>
          <w:sz w:val="24"/>
          <w:szCs w:val="24"/>
        </w:rPr>
        <w:t xml:space="preserve"> </w:t>
      </w:r>
      <w:r w:rsidRPr="000F74FB">
        <w:rPr>
          <w:color w:val="000000" w:themeColor="text1"/>
          <w:sz w:val="24"/>
          <w:szCs w:val="24"/>
        </w:rPr>
        <w:t>to</w:t>
      </w:r>
      <w:r w:rsidRPr="000F74FB">
        <w:rPr>
          <w:color w:val="000000" w:themeColor="text1"/>
          <w:spacing w:val="1"/>
          <w:sz w:val="24"/>
          <w:szCs w:val="24"/>
        </w:rPr>
        <w:t xml:space="preserve"> </w:t>
      </w:r>
      <w:r w:rsidRPr="000F74FB">
        <w:rPr>
          <w:color w:val="000000" w:themeColor="text1"/>
          <w:sz w:val="24"/>
          <w:szCs w:val="24"/>
        </w:rPr>
        <w:t>a</w:t>
      </w:r>
      <w:r w:rsidRPr="000F74FB">
        <w:rPr>
          <w:color w:val="000000" w:themeColor="text1"/>
          <w:spacing w:val="1"/>
          <w:sz w:val="24"/>
          <w:szCs w:val="24"/>
        </w:rPr>
        <w:t xml:space="preserve"> </w:t>
      </w:r>
      <w:r w:rsidRPr="000F74FB">
        <w:rPr>
          <w:color w:val="000000" w:themeColor="text1"/>
          <w:sz w:val="24"/>
          <w:szCs w:val="24"/>
        </w:rPr>
        <w:t>position</w:t>
      </w:r>
      <w:r w:rsidRPr="000F74FB">
        <w:rPr>
          <w:color w:val="000000" w:themeColor="text1"/>
          <w:spacing w:val="1"/>
          <w:sz w:val="24"/>
          <w:szCs w:val="24"/>
        </w:rPr>
        <w:t xml:space="preserve"> </w:t>
      </w:r>
      <w:r w:rsidRPr="000F74FB">
        <w:rPr>
          <w:color w:val="000000" w:themeColor="text1"/>
          <w:sz w:val="24"/>
          <w:szCs w:val="24"/>
        </w:rPr>
        <w:t>that</w:t>
      </w:r>
      <w:r w:rsidRPr="000F74FB">
        <w:rPr>
          <w:color w:val="000000" w:themeColor="text1"/>
          <w:spacing w:val="1"/>
          <w:sz w:val="24"/>
          <w:szCs w:val="24"/>
        </w:rPr>
        <w:t xml:space="preserve"> </w:t>
      </w:r>
      <w:r w:rsidRPr="000F74FB">
        <w:rPr>
          <w:color w:val="000000" w:themeColor="text1"/>
          <w:sz w:val="24"/>
          <w:szCs w:val="24"/>
        </w:rPr>
        <w:t>ensures</w:t>
      </w:r>
      <w:r w:rsidRPr="000F74FB">
        <w:rPr>
          <w:color w:val="000000" w:themeColor="text1"/>
          <w:spacing w:val="1"/>
          <w:sz w:val="24"/>
          <w:szCs w:val="24"/>
        </w:rPr>
        <w:t xml:space="preserve"> </w:t>
      </w:r>
      <w:r w:rsidRPr="000F74FB">
        <w:rPr>
          <w:color w:val="000000" w:themeColor="text1"/>
          <w:sz w:val="24"/>
          <w:szCs w:val="24"/>
        </w:rPr>
        <w:t>that</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excess</w:t>
      </w:r>
      <w:r w:rsidRPr="000F74FB">
        <w:rPr>
          <w:color w:val="000000" w:themeColor="text1"/>
          <w:spacing w:val="1"/>
          <w:sz w:val="24"/>
          <w:szCs w:val="24"/>
        </w:rPr>
        <w:t xml:space="preserve"> </w:t>
      </w:r>
      <w:r w:rsidRPr="000F74FB">
        <w:rPr>
          <w:color w:val="000000" w:themeColor="text1"/>
          <w:sz w:val="24"/>
          <w:szCs w:val="24"/>
        </w:rPr>
        <w:t>of</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added</w:t>
      </w:r>
      <w:r w:rsidR="00BD5B05" w:rsidRPr="000F74FB">
        <w:rPr>
          <w:color w:val="000000" w:themeColor="text1"/>
          <w:spacing w:val="70"/>
          <w:sz w:val="24"/>
          <w:szCs w:val="24"/>
        </w:rPr>
        <w:t xml:space="preserve"> </w:t>
      </w:r>
      <w:r w:rsidR="00BD5B05" w:rsidRPr="000F74FB">
        <w:rPr>
          <w:color w:val="000000" w:themeColor="text1"/>
          <w:sz w:val="24"/>
          <w:szCs w:val="24"/>
        </w:rPr>
        <w:t xml:space="preserve">titration solution </w:t>
      </w:r>
      <w:r w:rsidRPr="000F74FB">
        <w:rPr>
          <w:color w:val="000000" w:themeColor="text1"/>
          <w:sz w:val="24"/>
          <w:szCs w:val="24"/>
        </w:rPr>
        <w:t>travels</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longest</w:t>
      </w:r>
      <w:r w:rsidRPr="000F74FB">
        <w:rPr>
          <w:color w:val="000000" w:themeColor="text1"/>
          <w:spacing w:val="1"/>
          <w:sz w:val="24"/>
          <w:szCs w:val="24"/>
        </w:rPr>
        <w:t xml:space="preserve"> </w:t>
      </w:r>
      <w:r w:rsidRPr="000F74FB">
        <w:rPr>
          <w:color w:val="000000" w:themeColor="text1"/>
          <w:sz w:val="24"/>
          <w:szCs w:val="24"/>
        </w:rPr>
        <w:t>possible</w:t>
      </w:r>
      <w:r w:rsidRPr="000F74FB">
        <w:rPr>
          <w:color w:val="000000" w:themeColor="text1"/>
          <w:spacing w:val="1"/>
          <w:sz w:val="24"/>
          <w:szCs w:val="24"/>
        </w:rPr>
        <w:t xml:space="preserve"> </w:t>
      </w:r>
      <w:r w:rsidRPr="000F74FB">
        <w:rPr>
          <w:color w:val="000000" w:themeColor="text1"/>
          <w:sz w:val="24"/>
          <w:szCs w:val="24"/>
        </w:rPr>
        <w:t>distance</w:t>
      </w:r>
      <w:r w:rsidRPr="000F74FB">
        <w:rPr>
          <w:color w:val="000000" w:themeColor="text1"/>
          <w:spacing w:val="1"/>
          <w:sz w:val="24"/>
          <w:szCs w:val="24"/>
        </w:rPr>
        <w:t xml:space="preserve"> </w:t>
      </w:r>
      <w:r w:rsidRPr="000F74FB">
        <w:rPr>
          <w:color w:val="000000" w:themeColor="text1"/>
          <w:sz w:val="24"/>
          <w:szCs w:val="24"/>
        </w:rPr>
        <w:t>before</w:t>
      </w:r>
      <w:r w:rsidRPr="000F74FB">
        <w:rPr>
          <w:color w:val="000000" w:themeColor="text1"/>
          <w:spacing w:val="1"/>
          <w:sz w:val="24"/>
          <w:szCs w:val="24"/>
        </w:rPr>
        <w:t xml:space="preserve"> </w:t>
      </w:r>
      <w:r w:rsidRPr="000F74FB">
        <w:rPr>
          <w:color w:val="000000" w:themeColor="text1"/>
          <w:sz w:val="24"/>
          <w:szCs w:val="24"/>
        </w:rPr>
        <w:t>reaching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electrode.</w:t>
      </w:r>
      <w:r w:rsidRPr="000F74FB">
        <w:rPr>
          <w:color w:val="000000" w:themeColor="text1"/>
          <w:spacing w:val="-67"/>
          <w:sz w:val="24"/>
          <w:szCs w:val="24"/>
        </w:rPr>
        <w:t xml:space="preserve"> </w:t>
      </w:r>
      <w:r w:rsidRPr="000F74FB">
        <w:rPr>
          <w:color w:val="000000" w:themeColor="text1"/>
          <w:sz w:val="24"/>
          <w:szCs w:val="24"/>
        </w:rPr>
        <w:t>Operate the titrator according to the instructions of the manufacturer. Titrate the</w:t>
      </w:r>
      <w:r w:rsidRPr="000F74FB">
        <w:rPr>
          <w:color w:val="000000" w:themeColor="text1"/>
          <w:spacing w:val="1"/>
          <w:sz w:val="24"/>
          <w:szCs w:val="24"/>
        </w:rPr>
        <w:t xml:space="preserve"> </w:t>
      </w:r>
      <w:r w:rsidRPr="000F74FB">
        <w:rPr>
          <w:color w:val="000000" w:themeColor="text1"/>
          <w:sz w:val="24"/>
          <w:szCs w:val="24"/>
        </w:rPr>
        <w:t>water in the solvent solution with the titration solution, stirring until the chosen</w:t>
      </w:r>
      <w:r w:rsidRPr="000F74FB">
        <w:rPr>
          <w:color w:val="000000" w:themeColor="text1"/>
          <w:spacing w:val="1"/>
          <w:sz w:val="24"/>
          <w:szCs w:val="24"/>
        </w:rPr>
        <w:t xml:space="preserve"> </w:t>
      </w:r>
      <w:r w:rsidRPr="000F74FB">
        <w:rPr>
          <w:color w:val="000000" w:themeColor="text1"/>
          <w:sz w:val="24"/>
          <w:szCs w:val="24"/>
        </w:rPr>
        <w:t>end</w:t>
      </w:r>
      <w:r w:rsidR="00BD5B05" w:rsidRPr="000F74FB">
        <w:rPr>
          <w:color w:val="000000" w:themeColor="text1"/>
          <w:sz w:val="24"/>
          <w:szCs w:val="24"/>
        </w:rPr>
        <w:t>-</w:t>
      </w:r>
      <w:r w:rsidRPr="000F74FB">
        <w:rPr>
          <w:color w:val="000000" w:themeColor="text1"/>
          <w:sz w:val="24"/>
          <w:szCs w:val="24"/>
        </w:rPr>
        <w:t>point is</w:t>
      </w:r>
      <w:r w:rsidRPr="000F74FB">
        <w:rPr>
          <w:color w:val="000000" w:themeColor="text1"/>
          <w:spacing w:val="1"/>
          <w:sz w:val="24"/>
          <w:szCs w:val="24"/>
        </w:rPr>
        <w:t xml:space="preserve"> </w:t>
      </w:r>
      <w:r w:rsidRPr="000F74FB">
        <w:rPr>
          <w:color w:val="000000" w:themeColor="text1"/>
          <w:sz w:val="24"/>
          <w:szCs w:val="24"/>
        </w:rPr>
        <w:t>reached,</w:t>
      </w:r>
      <w:r w:rsidRPr="000F74FB">
        <w:rPr>
          <w:color w:val="000000" w:themeColor="text1"/>
          <w:spacing w:val="-2"/>
          <w:sz w:val="24"/>
          <w:szCs w:val="24"/>
        </w:rPr>
        <w:t xml:space="preserve"> </w:t>
      </w:r>
      <w:r w:rsidRPr="000F74FB">
        <w:rPr>
          <w:color w:val="000000" w:themeColor="text1"/>
          <w:sz w:val="24"/>
          <w:szCs w:val="24"/>
        </w:rPr>
        <w:t>and</w:t>
      </w:r>
      <w:r w:rsidRPr="000F74FB">
        <w:rPr>
          <w:color w:val="000000" w:themeColor="text1"/>
          <w:spacing w:val="1"/>
          <w:sz w:val="24"/>
          <w:szCs w:val="24"/>
        </w:rPr>
        <w:t xml:space="preserve"> </w:t>
      </w:r>
      <w:r w:rsidRPr="000F74FB">
        <w:rPr>
          <w:color w:val="000000" w:themeColor="text1"/>
          <w:sz w:val="24"/>
          <w:szCs w:val="24"/>
        </w:rPr>
        <w:t>refill</w:t>
      </w:r>
      <w:r w:rsidRPr="000F74FB">
        <w:rPr>
          <w:color w:val="000000" w:themeColor="text1"/>
          <w:spacing w:val="-4"/>
          <w:sz w:val="24"/>
          <w:szCs w:val="24"/>
        </w:rPr>
        <w:t xml:space="preserve"> </w:t>
      </w:r>
      <w:r w:rsidRPr="000F74FB">
        <w:rPr>
          <w:color w:val="000000" w:themeColor="text1"/>
          <w:sz w:val="24"/>
          <w:szCs w:val="24"/>
        </w:rPr>
        <w:t>the titration</w:t>
      </w:r>
      <w:r w:rsidRPr="000F74FB">
        <w:rPr>
          <w:color w:val="000000" w:themeColor="text1"/>
          <w:spacing w:val="-4"/>
          <w:sz w:val="24"/>
          <w:szCs w:val="24"/>
        </w:rPr>
        <w:t xml:space="preserve"> </w:t>
      </w:r>
      <w:r w:rsidRPr="000F74FB">
        <w:rPr>
          <w:color w:val="000000" w:themeColor="text1"/>
          <w:sz w:val="24"/>
          <w:szCs w:val="24"/>
        </w:rPr>
        <w:t>burette.</w:t>
      </w:r>
    </w:p>
    <w:p w14:paraId="54A11D60" w14:textId="77777777" w:rsidR="003D479F" w:rsidRPr="000F74FB" w:rsidRDefault="003D479F" w:rsidP="0089376E">
      <w:pPr>
        <w:pStyle w:val="BodyText"/>
        <w:jc w:val="both"/>
        <w:rPr>
          <w:color w:val="000000" w:themeColor="text1"/>
          <w:sz w:val="24"/>
          <w:szCs w:val="24"/>
        </w:rPr>
      </w:pPr>
    </w:p>
    <w:p w14:paraId="43F0DED1" w14:textId="77777777" w:rsidR="003D479F" w:rsidRPr="000F74FB" w:rsidRDefault="003D479F" w:rsidP="003D479F">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NOTE – Instead of using solvent solution alone, a mixture with appropriate solubilizers may be used as working medium. The proportion of solvent solution should not be less than 50% (</w:t>
      </w:r>
      <w:r w:rsidRPr="000F74FB">
        <w:rPr>
          <w:rFonts w:ascii="Times New Roman" w:hAnsi="Times New Roman" w:cs="Times New Roman"/>
          <w:i/>
          <w:iCs/>
          <w:color w:val="000000" w:themeColor="text1"/>
          <w:sz w:val="20"/>
          <w:szCs w:val="20"/>
        </w:rPr>
        <w:t>v</w:t>
      </w:r>
      <w:r w:rsidRPr="000F74FB">
        <w:rPr>
          <w:rFonts w:ascii="Times New Roman" w:hAnsi="Times New Roman" w:cs="Times New Roman"/>
          <w:color w:val="000000" w:themeColor="text1"/>
          <w:sz w:val="20"/>
          <w:szCs w:val="20"/>
        </w:rPr>
        <w:t>/</w:t>
      </w:r>
      <w:r w:rsidRPr="000F74FB">
        <w:rPr>
          <w:rFonts w:ascii="Times New Roman" w:hAnsi="Times New Roman" w:cs="Times New Roman"/>
          <w:i/>
          <w:iCs/>
          <w:color w:val="000000" w:themeColor="text1"/>
          <w:sz w:val="20"/>
          <w:szCs w:val="20"/>
        </w:rPr>
        <w:t>v</w:t>
      </w:r>
      <w:r w:rsidRPr="000F74FB">
        <w:rPr>
          <w:rFonts w:ascii="Times New Roman" w:hAnsi="Times New Roman" w:cs="Times New Roman"/>
          <w:color w:val="000000" w:themeColor="text1"/>
          <w:sz w:val="20"/>
          <w:szCs w:val="20"/>
        </w:rPr>
        <w:t xml:space="preserve">).  </w:t>
      </w:r>
    </w:p>
    <w:p w14:paraId="0AA0C3D5" w14:textId="77777777" w:rsidR="005D56A1" w:rsidRPr="000F74FB" w:rsidRDefault="005D56A1" w:rsidP="003D479F">
      <w:pPr>
        <w:pStyle w:val="BodyText"/>
        <w:jc w:val="both"/>
        <w:rPr>
          <w:i/>
          <w:color w:val="000000" w:themeColor="text1"/>
          <w:sz w:val="24"/>
          <w:szCs w:val="24"/>
        </w:rPr>
      </w:pPr>
    </w:p>
    <w:p w14:paraId="548575EE" w14:textId="1E551193" w:rsidR="005D56A1" w:rsidRPr="000F74FB" w:rsidRDefault="003556B3" w:rsidP="0089376E">
      <w:pPr>
        <w:pStyle w:val="BodyText"/>
        <w:jc w:val="both"/>
        <w:rPr>
          <w:i/>
          <w:color w:val="000000" w:themeColor="text1"/>
          <w:sz w:val="24"/>
          <w:szCs w:val="24"/>
        </w:rPr>
      </w:pPr>
      <w:r>
        <w:rPr>
          <w:b/>
          <w:bCs/>
          <w:iCs/>
          <w:color w:val="000000" w:themeColor="text1"/>
          <w:sz w:val="24"/>
          <w:szCs w:val="24"/>
        </w:rPr>
        <w:t>7</w:t>
      </w:r>
      <w:r w:rsidR="005D56A1" w:rsidRPr="000F74FB">
        <w:rPr>
          <w:b/>
          <w:bCs/>
          <w:iCs/>
          <w:color w:val="000000" w:themeColor="text1"/>
          <w:sz w:val="24"/>
          <w:szCs w:val="24"/>
        </w:rPr>
        <w:t>.1.</w:t>
      </w:r>
      <w:r w:rsidR="006B645B">
        <w:rPr>
          <w:b/>
          <w:bCs/>
          <w:iCs/>
          <w:color w:val="000000" w:themeColor="text1"/>
          <w:sz w:val="24"/>
          <w:szCs w:val="24"/>
        </w:rPr>
        <w:t>1.</w:t>
      </w:r>
      <w:r w:rsidR="005D56A1" w:rsidRPr="000F74FB">
        <w:rPr>
          <w:b/>
          <w:bCs/>
          <w:iCs/>
          <w:color w:val="000000" w:themeColor="text1"/>
          <w:sz w:val="24"/>
          <w:szCs w:val="24"/>
        </w:rPr>
        <w:t>4.2</w:t>
      </w:r>
      <w:r w:rsidR="005D56A1" w:rsidRPr="000F74FB">
        <w:rPr>
          <w:i/>
          <w:color w:val="000000" w:themeColor="text1"/>
          <w:sz w:val="24"/>
          <w:szCs w:val="24"/>
        </w:rPr>
        <w:t xml:space="preserve"> Determination</w:t>
      </w:r>
      <w:r w:rsidR="005D56A1" w:rsidRPr="000F74FB">
        <w:rPr>
          <w:i/>
          <w:color w:val="000000" w:themeColor="text1"/>
          <w:spacing w:val="-7"/>
          <w:sz w:val="24"/>
          <w:szCs w:val="24"/>
        </w:rPr>
        <w:t xml:space="preserve"> </w:t>
      </w:r>
      <w:r w:rsidR="005D56A1" w:rsidRPr="000F74FB">
        <w:rPr>
          <w:i/>
          <w:color w:val="000000" w:themeColor="text1"/>
          <w:sz w:val="24"/>
          <w:szCs w:val="24"/>
        </w:rPr>
        <w:t>of</w:t>
      </w:r>
      <w:r w:rsidR="005D56A1" w:rsidRPr="000F74FB">
        <w:rPr>
          <w:i/>
          <w:color w:val="000000" w:themeColor="text1"/>
          <w:spacing w:val="-7"/>
          <w:sz w:val="24"/>
          <w:szCs w:val="24"/>
        </w:rPr>
        <w:t xml:space="preserve"> </w:t>
      </w:r>
      <w:r w:rsidR="005D56A1" w:rsidRPr="000F74FB">
        <w:rPr>
          <w:i/>
          <w:color w:val="000000" w:themeColor="text1"/>
          <w:sz w:val="24"/>
          <w:szCs w:val="24"/>
        </w:rPr>
        <w:t>the</w:t>
      </w:r>
      <w:r w:rsidR="005D56A1" w:rsidRPr="000F74FB">
        <w:rPr>
          <w:i/>
          <w:color w:val="000000" w:themeColor="text1"/>
          <w:spacing w:val="-4"/>
          <w:sz w:val="24"/>
          <w:szCs w:val="24"/>
        </w:rPr>
        <w:t xml:space="preserve"> </w:t>
      </w:r>
      <w:r w:rsidR="005D56A1" w:rsidRPr="000F74FB">
        <w:rPr>
          <w:i/>
          <w:color w:val="000000" w:themeColor="text1"/>
          <w:sz w:val="24"/>
          <w:szCs w:val="24"/>
        </w:rPr>
        <w:t>water</w:t>
      </w:r>
      <w:r w:rsidR="005D56A1" w:rsidRPr="000F74FB">
        <w:rPr>
          <w:i/>
          <w:color w:val="000000" w:themeColor="text1"/>
          <w:spacing w:val="-2"/>
          <w:sz w:val="24"/>
          <w:szCs w:val="24"/>
        </w:rPr>
        <w:t xml:space="preserve"> </w:t>
      </w:r>
      <w:r w:rsidR="005D56A1" w:rsidRPr="000F74FB">
        <w:rPr>
          <w:i/>
          <w:color w:val="000000" w:themeColor="text1"/>
          <w:sz w:val="24"/>
          <w:szCs w:val="24"/>
        </w:rPr>
        <w:t>equivalent</w:t>
      </w:r>
      <w:r w:rsidR="005D56A1" w:rsidRPr="000F74FB">
        <w:rPr>
          <w:i/>
          <w:color w:val="000000" w:themeColor="text1"/>
          <w:spacing w:val="-7"/>
          <w:sz w:val="24"/>
          <w:szCs w:val="24"/>
        </w:rPr>
        <w:t xml:space="preserve"> </w:t>
      </w:r>
      <w:r w:rsidR="005D56A1" w:rsidRPr="000F74FB">
        <w:rPr>
          <w:i/>
          <w:color w:val="000000" w:themeColor="text1"/>
          <w:sz w:val="24"/>
          <w:szCs w:val="24"/>
        </w:rPr>
        <w:t>of</w:t>
      </w:r>
      <w:r w:rsidR="005D56A1" w:rsidRPr="000F74FB">
        <w:rPr>
          <w:i/>
          <w:color w:val="000000" w:themeColor="text1"/>
          <w:spacing w:val="-7"/>
          <w:sz w:val="24"/>
          <w:szCs w:val="24"/>
        </w:rPr>
        <w:t xml:space="preserve"> </w:t>
      </w:r>
      <w:r w:rsidR="005D56A1" w:rsidRPr="000F74FB">
        <w:rPr>
          <w:i/>
          <w:color w:val="000000" w:themeColor="text1"/>
          <w:sz w:val="24"/>
          <w:szCs w:val="24"/>
        </w:rPr>
        <w:t>the</w:t>
      </w:r>
      <w:r w:rsidR="005D56A1" w:rsidRPr="000F74FB">
        <w:rPr>
          <w:i/>
          <w:color w:val="000000" w:themeColor="text1"/>
          <w:spacing w:val="-4"/>
          <w:sz w:val="24"/>
          <w:szCs w:val="24"/>
        </w:rPr>
        <w:t xml:space="preserve"> </w:t>
      </w:r>
      <w:r w:rsidR="005D56A1" w:rsidRPr="000F74FB">
        <w:rPr>
          <w:i/>
          <w:color w:val="000000" w:themeColor="text1"/>
          <w:sz w:val="24"/>
          <w:szCs w:val="24"/>
        </w:rPr>
        <w:t>titration</w:t>
      </w:r>
      <w:r w:rsidR="005D56A1" w:rsidRPr="000F74FB">
        <w:rPr>
          <w:i/>
          <w:color w:val="000000" w:themeColor="text1"/>
          <w:spacing w:val="-2"/>
          <w:sz w:val="24"/>
          <w:szCs w:val="24"/>
        </w:rPr>
        <w:t xml:space="preserve"> </w:t>
      </w:r>
      <w:r w:rsidR="005D56A1" w:rsidRPr="000F74FB">
        <w:rPr>
          <w:i/>
          <w:color w:val="000000" w:themeColor="text1"/>
          <w:sz w:val="24"/>
          <w:szCs w:val="24"/>
        </w:rPr>
        <w:t>solution</w:t>
      </w:r>
    </w:p>
    <w:p w14:paraId="1F0A041A" w14:textId="77777777" w:rsidR="005D56A1" w:rsidRPr="000F74FB" w:rsidRDefault="005D56A1" w:rsidP="0089376E">
      <w:pPr>
        <w:pStyle w:val="BodyText"/>
        <w:jc w:val="both"/>
        <w:rPr>
          <w:i/>
          <w:color w:val="000000" w:themeColor="text1"/>
          <w:sz w:val="24"/>
          <w:szCs w:val="24"/>
        </w:rPr>
      </w:pPr>
    </w:p>
    <w:p w14:paraId="5E4C2EB6" w14:textId="77777777" w:rsidR="00BD5B05" w:rsidRPr="000F74FB" w:rsidRDefault="005D56A1" w:rsidP="0089376E">
      <w:pPr>
        <w:pStyle w:val="BodyText"/>
        <w:numPr>
          <w:ilvl w:val="0"/>
          <w:numId w:val="31"/>
        </w:numPr>
        <w:jc w:val="both"/>
        <w:rPr>
          <w:i/>
          <w:color w:val="000000" w:themeColor="text1"/>
          <w:sz w:val="24"/>
          <w:szCs w:val="24"/>
        </w:rPr>
      </w:pPr>
      <w:r w:rsidRPr="000F74FB">
        <w:rPr>
          <w:i/>
          <w:color w:val="000000" w:themeColor="text1"/>
          <w:sz w:val="24"/>
          <w:szCs w:val="24"/>
        </w:rPr>
        <w:t>Use</w:t>
      </w:r>
      <w:r w:rsidRPr="000F74FB">
        <w:rPr>
          <w:i/>
          <w:color w:val="000000" w:themeColor="text1"/>
          <w:spacing w:val="-6"/>
          <w:sz w:val="24"/>
          <w:szCs w:val="24"/>
        </w:rPr>
        <w:t xml:space="preserve"> </w:t>
      </w:r>
      <w:r w:rsidRPr="000F74FB">
        <w:rPr>
          <w:i/>
          <w:color w:val="000000" w:themeColor="text1"/>
          <w:sz w:val="24"/>
          <w:szCs w:val="24"/>
        </w:rPr>
        <w:t>of</w:t>
      </w:r>
      <w:r w:rsidRPr="000F74FB">
        <w:rPr>
          <w:i/>
          <w:color w:val="000000" w:themeColor="text1"/>
          <w:spacing w:val="-1"/>
          <w:sz w:val="24"/>
          <w:szCs w:val="24"/>
        </w:rPr>
        <w:t xml:space="preserve"> </w:t>
      </w:r>
      <w:r w:rsidRPr="000F74FB">
        <w:rPr>
          <w:i/>
          <w:color w:val="000000" w:themeColor="text1"/>
          <w:sz w:val="24"/>
          <w:szCs w:val="24"/>
        </w:rPr>
        <w:t>water</w:t>
      </w:r>
      <w:r w:rsidRPr="000F74FB">
        <w:rPr>
          <w:i/>
          <w:color w:val="000000" w:themeColor="text1"/>
          <w:spacing w:val="-4"/>
          <w:sz w:val="24"/>
          <w:szCs w:val="24"/>
        </w:rPr>
        <w:t xml:space="preserve"> </w:t>
      </w:r>
      <w:r w:rsidRPr="000F74FB">
        <w:rPr>
          <w:i/>
          <w:color w:val="000000" w:themeColor="text1"/>
          <w:sz w:val="24"/>
          <w:szCs w:val="24"/>
        </w:rPr>
        <w:t>as</w:t>
      </w:r>
      <w:r w:rsidRPr="000F74FB">
        <w:rPr>
          <w:i/>
          <w:color w:val="000000" w:themeColor="text1"/>
          <w:spacing w:val="-5"/>
          <w:sz w:val="24"/>
          <w:szCs w:val="24"/>
        </w:rPr>
        <w:t xml:space="preserve"> </w:t>
      </w:r>
      <w:r w:rsidRPr="000F74FB">
        <w:rPr>
          <w:i/>
          <w:color w:val="000000" w:themeColor="text1"/>
          <w:sz w:val="24"/>
          <w:szCs w:val="24"/>
        </w:rPr>
        <w:t>calibration</w:t>
      </w:r>
      <w:r w:rsidRPr="000F74FB">
        <w:rPr>
          <w:i/>
          <w:color w:val="000000" w:themeColor="text1"/>
          <w:spacing w:val="-1"/>
          <w:sz w:val="24"/>
          <w:szCs w:val="24"/>
        </w:rPr>
        <w:t xml:space="preserve"> </w:t>
      </w:r>
      <w:r w:rsidRPr="000F74FB">
        <w:rPr>
          <w:i/>
          <w:color w:val="000000" w:themeColor="text1"/>
          <w:sz w:val="24"/>
          <w:szCs w:val="24"/>
        </w:rPr>
        <w:t>substance</w:t>
      </w:r>
    </w:p>
    <w:p w14:paraId="2BA8F115" w14:textId="77777777" w:rsidR="00BD5B05" w:rsidRPr="000F74FB" w:rsidRDefault="00BD5B05" w:rsidP="0089376E">
      <w:pPr>
        <w:pStyle w:val="BodyText"/>
        <w:ind w:left="720"/>
        <w:jc w:val="both"/>
        <w:rPr>
          <w:i/>
          <w:color w:val="000000" w:themeColor="text1"/>
          <w:sz w:val="24"/>
          <w:szCs w:val="24"/>
        </w:rPr>
      </w:pPr>
    </w:p>
    <w:p w14:paraId="0B357ADD" w14:textId="636A93F6" w:rsidR="00BD5B05" w:rsidRPr="000F74FB" w:rsidRDefault="005D56A1" w:rsidP="0089376E">
      <w:pPr>
        <w:pStyle w:val="BodyText"/>
        <w:ind w:left="720"/>
        <w:jc w:val="both"/>
        <w:rPr>
          <w:i/>
          <w:color w:val="000000" w:themeColor="text1"/>
          <w:sz w:val="24"/>
          <w:szCs w:val="24"/>
        </w:rPr>
      </w:pPr>
      <w:r w:rsidRPr="000F74FB">
        <w:rPr>
          <w:color w:val="000000" w:themeColor="text1"/>
          <w:sz w:val="24"/>
          <w:szCs w:val="24"/>
        </w:rPr>
        <w:t>After finishing the pre-titration</w:t>
      </w:r>
      <w:r w:rsidR="00E003CF" w:rsidRPr="000F74FB">
        <w:rPr>
          <w:color w:val="000000" w:themeColor="text1"/>
          <w:sz w:val="24"/>
          <w:szCs w:val="24"/>
        </w:rPr>
        <w:t>,</w:t>
      </w:r>
      <w:r w:rsidRPr="000F74FB">
        <w:rPr>
          <w:color w:val="000000" w:themeColor="text1"/>
          <w:sz w:val="24"/>
          <w:szCs w:val="24"/>
        </w:rPr>
        <w:t xml:space="preserve"> dispense 30 – </w:t>
      </w:r>
      <w:r w:rsidR="000E23EC">
        <w:rPr>
          <w:color w:val="000000" w:themeColor="text1"/>
          <w:sz w:val="24"/>
          <w:szCs w:val="24"/>
        </w:rPr>
        <w:t>5</w:t>
      </w:r>
      <w:r w:rsidRPr="000F74FB">
        <w:rPr>
          <w:color w:val="000000" w:themeColor="text1"/>
          <w:sz w:val="24"/>
          <w:szCs w:val="24"/>
        </w:rPr>
        <w:t>0 µl</w:t>
      </w:r>
      <w:r w:rsidRPr="000F74FB">
        <w:rPr>
          <w:color w:val="000000" w:themeColor="text1"/>
          <w:spacing w:val="10"/>
          <w:sz w:val="24"/>
          <w:szCs w:val="24"/>
        </w:rPr>
        <w:t xml:space="preserve"> </w:t>
      </w:r>
      <w:r w:rsidRPr="000F74FB">
        <w:rPr>
          <w:color w:val="000000" w:themeColor="text1"/>
          <w:sz w:val="24"/>
          <w:szCs w:val="24"/>
        </w:rPr>
        <w:t xml:space="preserve">(approx. 30 - </w:t>
      </w:r>
      <w:r w:rsidR="000E23EC">
        <w:rPr>
          <w:color w:val="000000" w:themeColor="text1"/>
          <w:sz w:val="24"/>
          <w:szCs w:val="24"/>
        </w:rPr>
        <w:t>5</w:t>
      </w:r>
      <w:r w:rsidRPr="000F74FB">
        <w:rPr>
          <w:color w:val="000000" w:themeColor="text1"/>
          <w:sz w:val="24"/>
          <w:szCs w:val="24"/>
        </w:rPr>
        <w:t>0 mg) of</w:t>
      </w:r>
      <w:r w:rsidRPr="000F74FB">
        <w:rPr>
          <w:color w:val="000000" w:themeColor="text1"/>
          <w:spacing w:val="1"/>
          <w:sz w:val="24"/>
          <w:szCs w:val="24"/>
        </w:rPr>
        <w:t xml:space="preserve"> </w:t>
      </w:r>
      <w:r w:rsidRPr="000F74FB">
        <w:rPr>
          <w:color w:val="000000" w:themeColor="text1"/>
          <w:sz w:val="24"/>
          <w:szCs w:val="24"/>
        </w:rPr>
        <w:t>water</w:t>
      </w:r>
      <w:r w:rsidRPr="000F74FB">
        <w:rPr>
          <w:color w:val="000000" w:themeColor="text1"/>
          <w:spacing w:val="51"/>
          <w:sz w:val="24"/>
          <w:szCs w:val="24"/>
        </w:rPr>
        <w:t xml:space="preserve"> </w:t>
      </w:r>
      <w:r w:rsidRPr="000F74FB">
        <w:rPr>
          <w:color w:val="000000" w:themeColor="text1"/>
          <w:sz w:val="24"/>
          <w:szCs w:val="24"/>
        </w:rPr>
        <w:t>into</w:t>
      </w:r>
      <w:r w:rsidRPr="000F74FB">
        <w:rPr>
          <w:color w:val="000000" w:themeColor="text1"/>
          <w:spacing w:val="53"/>
          <w:sz w:val="24"/>
          <w:szCs w:val="24"/>
        </w:rPr>
        <w:t xml:space="preserve"> </w:t>
      </w:r>
      <w:r w:rsidRPr="000F74FB">
        <w:rPr>
          <w:color w:val="000000" w:themeColor="text1"/>
          <w:sz w:val="24"/>
          <w:szCs w:val="24"/>
        </w:rPr>
        <w:t>the</w:t>
      </w:r>
      <w:r w:rsidRPr="000F74FB">
        <w:rPr>
          <w:color w:val="000000" w:themeColor="text1"/>
          <w:spacing w:val="50"/>
          <w:sz w:val="24"/>
          <w:szCs w:val="24"/>
        </w:rPr>
        <w:t xml:space="preserve"> </w:t>
      </w:r>
      <w:r w:rsidRPr="000F74FB">
        <w:rPr>
          <w:color w:val="000000" w:themeColor="text1"/>
          <w:sz w:val="24"/>
          <w:szCs w:val="24"/>
        </w:rPr>
        <w:t>titration</w:t>
      </w:r>
      <w:r w:rsidRPr="000F74FB">
        <w:rPr>
          <w:color w:val="000000" w:themeColor="text1"/>
          <w:spacing w:val="53"/>
          <w:sz w:val="24"/>
          <w:szCs w:val="24"/>
        </w:rPr>
        <w:t xml:space="preserve"> </w:t>
      </w:r>
      <w:r w:rsidRPr="000F74FB">
        <w:rPr>
          <w:color w:val="000000" w:themeColor="text1"/>
          <w:sz w:val="24"/>
          <w:szCs w:val="24"/>
        </w:rPr>
        <w:t>cell</w:t>
      </w:r>
      <w:r w:rsidRPr="000F74FB">
        <w:rPr>
          <w:color w:val="000000" w:themeColor="text1"/>
          <w:spacing w:val="53"/>
          <w:sz w:val="24"/>
          <w:szCs w:val="24"/>
        </w:rPr>
        <w:t xml:space="preserve"> </w:t>
      </w:r>
      <w:r w:rsidRPr="000F74FB">
        <w:rPr>
          <w:color w:val="000000" w:themeColor="text1"/>
          <w:sz w:val="24"/>
          <w:szCs w:val="24"/>
        </w:rPr>
        <w:t>by</w:t>
      </w:r>
      <w:r w:rsidRPr="000F74FB">
        <w:rPr>
          <w:color w:val="000000" w:themeColor="text1"/>
          <w:spacing w:val="48"/>
          <w:sz w:val="24"/>
          <w:szCs w:val="24"/>
        </w:rPr>
        <w:t xml:space="preserve"> </w:t>
      </w:r>
      <w:r w:rsidRPr="000F74FB">
        <w:rPr>
          <w:color w:val="000000" w:themeColor="text1"/>
          <w:sz w:val="24"/>
          <w:szCs w:val="24"/>
        </w:rPr>
        <w:t>using</w:t>
      </w:r>
      <w:r w:rsidRPr="000F74FB">
        <w:rPr>
          <w:color w:val="000000" w:themeColor="text1"/>
          <w:spacing w:val="53"/>
          <w:sz w:val="24"/>
          <w:szCs w:val="24"/>
        </w:rPr>
        <w:t xml:space="preserve"> </w:t>
      </w:r>
      <w:r w:rsidRPr="000F74FB">
        <w:rPr>
          <w:color w:val="000000" w:themeColor="text1"/>
          <w:sz w:val="24"/>
          <w:szCs w:val="24"/>
        </w:rPr>
        <w:t>a</w:t>
      </w:r>
      <w:r w:rsidRPr="000F74FB">
        <w:rPr>
          <w:color w:val="000000" w:themeColor="text1"/>
          <w:spacing w:val="52"/>
          <w:sz w:val="24"/>
          <w:szCs w:val="24"/>
        </w:rPr>
        <w:t xml:space="preserve"> </w:t>
      </w:r>
      <w:r w:rsidRPr="000F74FB">
        <w:rPr>
          <w:color w:val="000000" w:themeColor="text1"/>
          <w:sz w:val="24"/>
          <w:szCs w:val="24"/>
        </w:rPr>
        <w:t>micro</w:t>
      </w:r>
      <w:r w:rsidRPr="000F74FB">
        <w:rPr>
          <w:color w:val="000000" w:themeColor="text1"/>
          <w:spacing w:val="53"/>
          <w:sz w:val="24"/>
          <w:szCs w:val="24"/>
        </w:rPr>
        <w:t xml:space="preserve"> </w:t>
      </w:r>
      <w:r w:rsidRPr="000F74FB">
        <w:rPr>
          <w:color w:val="000000" w:themeColor="text1"/>
          <w:sz w:val="24"/>
          <w:szCs w:val="24"/>
        </w:rPr>
        <w:t>syringe.</w:t>
      </w:r>
      <w:r w:rsidRPr="000F74FB">
        <w:rPr>
          <w:color w:val="000000" w:themeColor="text1"/>
          <w:spacing w:val="52"/>
          <w:sz w:val="24"/>
          <w:szCs w:val="24"/>
        </w:rPr>
        <w:t xml:space="preserve"> </w:t>
      </w:r>
      <w:r w:rsidRPr="000F74FB">
        <w:rPr>
          <w:color w:val="000000" w:themeColor="text1"/>
          <w:sz w:val="24"/>
          <w:szCs w:val="24"/>
        </w:rPr>
        <w:t>Weigh</w:t>
      </w:r>
      <w:r w:rsidRPr="000F74FB">
        <w:rPr>
          <w:color w:val="000000" w:themeColor="text1"/>
          <w:spacing w:val="53"/>
          <w:sz w:val="24"/>
          <w:szCs w:val="24"/>
        </w:rPr>
        <w:t xml:space="preserve"> </w:t>
      </w:r>
      <w:r w:rsidRPr="000F74FB">
        <w:rPr>
          <w:color w:val="000000" w:themeColor="text1"/>
          <w:sz w:val="24"/>
          <w:szCs w:val="24"/>
        </w:rPr>
        <w:t>(to</w:t>
      </w:r>
      <w:r w:rsidRPr="000F74FB">
        <w:rPr>
          <w:color w:val="000000" w:themeColor="text1"/>
          <w:spacing w:val="53"/>
          <w:sz w:val="24"/>
          <w:szCs w:val="24"/>
        </w:rPr>
        <w:t xml:space="preserve"> </w:t>
      </w:r>
      <w:r w:rsidRPr="000F74FB">
        <w:rPr>
          <w:color w:val="000000" w:themeColor="text1"/>
          <w:sz w:val="24"/>
          <w:szCs w:val="24"/>
        </w:rPr>
        <w:t>the</w:t>
      </w:r>
      <w:r w:rsidRPr="000F74FB">
        <w:rPr>
          <w:color w:val="000000" w:themeColor="text1"/>
          <w:spacing w:val="51"/>
          <w:sz w:val="24"/>
          <w:szCs w:val="24"/>
        </w:rPr>
        <w:t xml:space="preserve"> </w:t>
      </w:r>
      <w:r w:rsidRPr="000F74FB">
        <w:rPr>
          <w:color w:val="000000" w:themeColor="text1"/>
          <w:sz w:val="24"/>
          <w:szCs w:val="24"/>
        </w:rPr>
        <w:t>nearest 0.1 mg)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micro</w:t>
      </w:r>
      <w:r w:rsidRPr="000F74FB">
        <w:rPr>
          <w:color w:val="000000" w:themeColor="text1"/>
          <w:spacing w:val="1"/>
          <w:sz w:val="24"/>
          <w:szCs w:val="24"/>
        </w:rPr>
        <w:t xml:space="preserve"> </w:t>
      </w:r>
      <w:r w:rsidRPr="000F74FB">
        <w:rPr>
          <w:color w:val="000000" w:themeColor="text1"/>
          <w:sz w:val="24"/>
          <w:szCs w:val="24"/>
        </w:rPr>
        <w:t>syringe</w:t>
      </w:r>
      <w:r w:rsidRPr="000F74FB">
        <w:rPr>
          <w:color w:val="000000" w:themeColor="text1"/>
          <w:spacing w:val="1"/>
          <w:sz w:val="24"/>
          <w:szCs w:val="24"/>
        </w:rPr>
        <w:t xml:space="preserve"> </w:t>
      </w:r>
      <w:r w:rsidRPr="000F74FB">
        <w:rPr>
          <w:color w:val="000000" w:themeColor="text1"/>
          <w:sz w:val="24"/>
          <w:szCs w:val="24"/>
        </w:rPr>
        <w:t>before</w:t>
      </w:r>
      <w:r w:rsidRPr="000F74FB">
        <w:rPr>
          <w:color w:val="000000" w:themeColor="text1"/>
          <w:spacing w:val="1"/>
          <w:sz w:val="24"/>
          <w:szCs w:val="24"/>
        </w:rPr>
        <w:t xml:space="preserve"> </w:t>
      </w:r>
      <w:r w:rsidRPr="000F74FB">
        <w:rPr>
          <w:color w:val="000000" w:themeColor="text1"/>
          <w:sz w:val="24"/>
          <w:szCs w:val="24"/>
        </w:rPr>
        <w:t>and</w:t>
      </w:r>
      <w:r w:rsidRPr="000F74FB">
        <w:rPr>
          <w:color w:val="000000" w:themeColor="text1"/>
          <w:spacing w:val="1"/>
          <w:sz w:val="24"/>
          <w:szCs w:val="24"/>
        </w:rPr>
        <w:t xml:space="preserve"> </w:t>
      </w:r>
      <w:r w:rsidRPr="000F74FB">
        <w:rPr>
          <w:color w:val="000000" w:themeColor="text1"/>
          <w:sz w:val="24"/>
          <w:szCs w:val="24"/>
        </w:rPr>
        <w:t>after</w:t>
      </w:r>
      <w:r w:rsidRPr="000F74FB">
        <w:rPr>
          <w:color w:val="000000" w:themeColor="text1"/>
          <w:spacing w:val="1"/>
          <w:sz w:val="24"/>
          <w:szCs w:val="24"/>
        </w:rPr>
        <w:t xml:space="preserve"> </w:t>
      </w:r>
      <w:r w:rsidRPr="000F74FB">
        <w:rPr>
          <w:color w:val="000000" w:themeColor="text1"/>
          <w:sz w:val="24"/>
          <w:szCs w:val="24"/>
        </w:rPr>
        <w:t>dispensing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water</w:t>
      </w:r>
      <w:r w:rsidRPr="000F74FB">
        <w:rPr>
          <w:color w:val="000000" w:themeColor="text1"/>
          <w:spacing w:val="70"/>
          <w:sz w:val="24"/>
          <w:szCs w:val="24"/>
        </w:rPr>
        <w:t xml:space="preserve"> </w:t>
      </w:r>
      <w:r w:rsidRPr="000F74FB">
        <w:rPr>
          <w:color w:val="000000" w:themeColor="text1"/>
          <w:sz w:val="24"/>
          <w:szCs w:val="24"/>
        </w:rPr>
        <w:t>(mass</w:t>
      </w:r>
      <w:r w:rsidRPr="000F74FB">
        <w:rPr>
          <w:color w:val="000000" w:themeColor="text1"/>
          <w:spacing w:val="1"/>
          <w:sz w:val="24"/>
          <w:szCs w:val="24"/>
        </w:rPr>
        <w:t xml:space="preserve"> </w:t>
      </w:r>
      <w:r w:rsidRPr="000F74FB">
        <w:rPr>
          <w:color w:val="000000" w:themeColor="text1"/>
          <w:sz w:val="24"/>
          <w:szCs w:val="24"/>
        </w:rPr>
        <w:t>difference:</w:t>
      </w:r>
      <w:r w:rsidRPr="000F74FB">
        <w:rPr>
          <w:color w:val="000000" w:themeColor="text1"/>
          <w:spacing w:val="1"/>
          <w:sz w:val="24"/>
          <w:szCs w:val="24"/>
        </w:rPr>
        <w:t xml:space="preserve"> </w:t>
      </w:r>
      <w:r w:rsidRPr="000F74FB">
        <w:rPr>
          <w:i/>
          <w:color w:val="000000" w:themeColor="text1"/>
          <w:sz w:val="24"/>
          <w:szCs w:val="24"/>
        </w:rPr>
        <w:t>m</w:t>
      </w:r>
      <w:r w:rsidRPr="000F74FB">
        <w:rPr>
          <w:i/>
          <w:color w:val="000000" w:themeColor="text1"/>
          <w:sz w:val="24"/>
          <w:szCs w:val="24"/>
          <w:vertAlign w:val="subscript"/>
        </w:rPr>
        <w:t>1</w:t>
      </w:r>
      <w:r w:rsidRPr="000F74FB">
        <w:rPr>
          <w:i/>
          <w:color w:val="000000" w:themeColor="text1"/>
          <w:sz w:val="24"/>
          <w:szCs w:val="24"/>
        </w:rPr>
        <w:t xml:space="preserve"> </w:t>
      </w:r>
      <w:r w:rsidRPr="000F74FB">
        <w:rPr>
          <w:color w:val="000000" w:themeColor="text1"/>
          <w:sz w:val="24"/>
          <w:szCs w:val="24"/>
        </w:rPr>
        <w:t>g). Carry out the titration</w:t>
      </w:r>
      <w:r w:rsidRPr="000F74FB">
        <w:rPr>
          <w:color w:val="000000" w:themeColor="text1"/>
          <w:spacing w:val="1"/>
          <w:sz w:val="24"/>
          <w:szCs w:val="24"/>
        </w:rPr>
        <w:t xml:space="preserve"> </w:t>
      </w:r>
      <w:r w:rsidRPr="000F74FB">
        <w:rPr>
          <w:color w:val="000000" w:themeColor="text1"/>
          <w:sz w:val="24"/>
          <w:szCs w:val="24"/>
        </w:rPr>
        <w:t>(</w:t>
      </w:r>
      <w:r w:rsidRPr="000F74FB">
        <w:rPr>
          <w:i/>
          <w:color w:val="000000" w:themeColor="text1"/>
          <w:sz w:val="24"/>
          <w:szCs w:val="24"/>
        </w:rPr>
        <w:t>b</w:t>
      </w:r>
      <w:r w:rsidRPr="000F74FB">
        <w:rPr>
          <w:i/>
          <w:color w:val="000000" w:themeColor="text1"/>
          <w:spacing w:val="70"/>
          <w:sz w:val="24"/>
          <w:szCs w:val="24"/>
        </w:rPr>
        <w:t xml:space="preserve"> </w:t>
      </w:r>
      <w:r w:rsidRPr="000F74FB">
        <w:rPr>
          <w:color w:val="000000" w:themeColor="text1"/>
          <w:sz w:val="24"/>
          <w:szCs w:val="24"/>
        </w:rPr>
        <w:t xml:space="preserve">ml). </w:t>
      </w:r>
      <w:r w:rsidRPr="000F74FB">
        <w:rPr>
          <w:iCs/>
          <w:color w:val="000000" w:themeColor="text1"/>
          <w:sz w:val="24"/>
          <w:szCs w:val="24"/>
        </w:rPr>
        <w:t>This step</w:t>
      </w:r>
      <w:r w:rsidRPr="000F74FB">
        <w:rPr>
          <w:iCs/>
          <w:color w:val="000000" w:themeColor="text1"/>
          <w:spacing w:val="70"/>
          <w:sz w:val="24"/>
          <w:szCs w:val="24"/>
        </w:rPr>
        <w:t xml:space="preserve"> </w:t>
      </w:r>
      <w:r w:rsidRPr="000F74FB">
        <w:rPr>
          <w:iCs/>
          <w:color w:val="000000" w:themeColor="text1"/>
          <w:sz w:val="24"/>
          <w:szCs w:val="24"/>
        </w:rPr>
        <w:t>may be repeated tw</w:t>
      </w:r>
      <w:r w:rsidRPr="000F74FB">
        <w:rPr>
          <w:iCs/>
          <w:color w:val="000000" w:themeColor="text1"/>
          <w:spacing w:val="-67"/>
          <w:sz w:val="24"/>
          <w:szCs w:val="24"/>
        </w:rPr>
        <w:t xml:space="preserve">o </w:t>
      </w:r>
      <w:r w:rsidRPr="000F74FB">
        <w:rPr>
          <w:iCs/>
          <w:color w:val="000000" w:themeColor="text1"/>
          <w:sz w:val="24"/>
          <w:szCs w:val="24"/>
        </w:rPr>
        <w:t xml:space="preserve">  or</w:t>
      </w:r>
      <w:r w:rsidRPr="000F74FB">
        <w:rPr>
          <w:iCs/>
          <w:color w:val="000000" w:themeColor="text1"/>
          <w:spacing w:val="-4"/>
          <w:sz w:val="24"/>
          <w:szCs w:val="24"/>
        </w:rPr>
        <w:t xml:space="preserve"> </w:t>
      </w:r>
      <w:r w:rsidRPr="000F74FB">
        <w:rPr>
          <w:iCs/>
          <w:color w:val="000000" w:themeColor="text1"/>
          <w:sz w:val="24"/>
          <w:szCs w:val="24"/>
        </w:rPr>
        <w:t>three</w:t>
      </w:r>
      <w:r w:rsidRPr="000F74FB">
        <w:rPr>
          <w:iCs/>
          <w:color w:val="000000" w:themeColor="text1"/>
          <w:spacing w:val="-4"/>
          <w:sz w:val="24"/>
          <w:szCs w:val="24"/>
        </w:rPr>
        <w:t xml:space="preserve"> </w:t>
      </w:r>
      <w:r w:rsidRPr="000F74FB">
        <w:rPr>
          <w:iCs/>
          <w:color w:val="000000" w:themeColor="text1"/>
          <w:sz w:val="24"/>
          <w:szCs w:val="24"/>
        </w:rPr>
        <w:t>times before removing</w:t>
      </w:r>
      <w:r w:rsidRPr="000F74FB">
        <w:rPr>
          <w:iCs/>
          <w:color w:val="000000" w:themeColor="text1"/>
          <w:spacing w:val="-4"/>
          <w:sz w:val="24"/>
          <w:szCs w:val="24"/>
        </w:rPr>
        <w:t xml:space="preserve"> </w:t>
      </w:r>
      <w:r w:rsidRPr="000F74FB">
        <w:rPr>
          <w:iCs/>
          <w:color w:val="000000" w:themeColor="text1"/>
          <w:sz w:val="24"/>
          <w:szCs w:val="24"/>
        </w:rPr>
        <w:t>the</w:t>
      </w:r>
      <w:r w:rsidRPr="000F74FB">
        <w:rPr>
          <w:iCs/>
          <w:color w:val="000000" w:themeColor="text1"/>
          <w:spacing w:val="-1"/>
          <w:sz w:val="24"/>
          <w:szCs w:val="24"/>
        </w:rPr>
        <w:t xml:space="preserve"> </w:t>
      </w:r>
      <w:r w:rsidRPr="000F74FB">
        <w:rPr>
          <w:iCs/>
          <w:color w:val="000000" w:themeColor="text1"/>
          <w:sz w:val="24"/>
          <w:szCs w:val="24"/>
        </w:rPr>
        <w:t>contents of</w:t>
      </w:r>
      <w:r w:rsidRPr="000F74FB">
        <w:rPr>
          <w:iCs/>
          <w:color w:val="000000" w:themeColor="text1"/>
          <w:spacing w:val="1"/>
          <w:sz w:val="24"/>
          <w:szCs w:val="24"/>
        </w:rPr>
        <w:t xml:space="preserve"> </w:t>
      </w:r>
      <w:r w:rsidRPr="000F74FB">
        <w:rPr>
          <w:iCs/>
          <w:color w:val="000000" w:themeColor="text1"/>
          <w:sz w:val="24"/>
          <w:szCs w:val="24"/>
        </w:rPr>
        <w:t>the</w:t>
      </w:r>
      <w:r w:rsidRPr="000F74FB">
        <w:rPr>
          <w:iCs/>
          <w:color w:val="000000" w:themeColor="text1"/>
          <w:spacing w:val="-1"/>
          <w:sz w:val="24"/>
          <w:szCs w:val="24"/>
        </w:rPr>
        <w:t xml:space="preserve"> </w:t>
      </w:r>
      <w:r w:rsidRPr="000F74FB">
        <w:rPr>
          <w:iCs/>
          <w:color w:val="000000" w:themeColor="text1"/>
          <w:sz w:val="24"/>
          <w:szCs w:val="24"/>
        </w:rPr>
        <w:t>titration cell.</w:t>
      </w:r>
    </w:p>
    <w:p w14:paraId="1DB727A9" w14:textId="77777777" w:rsidR="00BD5B05" w:rsidRPr="000F74FB" w:rsidRDefault="00BD5B05" w:rsidP="0089376E">
      <w:pPr>
        <w:pStyle w:val="BodyText"/>
        <w:ind w:left="720"/>
        <w:jc w:val="both"/>
        <w:rPr>
          <w:i/>
          <w:color w:val="000000" w:themeColor="text1"/>
          <w:sz w:val="24"/>
          <w:szCs w:val="24"/>
        </w:rPr>
      </w:pPr>
    </w:p>
    <w:p w14:paraId="16793ACA" w14:textId="77777777" w:rsidR="00BD5B05" w:rsidRPr="000F74FB" w:rsidRDefault="005D56A1" w:rsidP="0089376E">
      <w:pPr>
        <w:pStyle w:val="BodyText"/>
        <w:numPr>
          <w:ilvl w:val="0"/>
          <w:numId w:val="31"/>
        </w:numPr>
        <w:jc w:val="both"/>
        <w:rPr>
          <w:i/>
          <w:color w:val="000000" w:themeColor="text1"/>
          <w:sz w:val="24"/>
          <w:szCs w:val="24"/>
        </w:rPr>
      </w:pPr>
      <w:r w:rsidRPr="000F74FB">
        <w:rPr>
          <w:i/>
          <w:color w:val="000000" w:themeColor="text1"/>
          <w:sz w:val="24"/>
          <w:szCs w:val="24"/>
        </w:rPr>
        <w:t>Use</w:t>
      </w:r>
      <w:r w:rsidRPr="000F74FB">
        <w:rPr>
          <w:i/>
          <w:color w:val="000000" w:themeColor="text1"/>
          <w:spacing w:val="-5"/>
          <w:sz w:val="24"/>
          <w:szCs w:val="24"/>
        </w:rPr>
        <w:t xml:space="preserve"> </w:t>
      </w:r>
      <w:r w:rsidRPr="000F74FB">
        <w:rPr>
          <w:i/>
          <w:color w:val="000000" w:themeColor="text1"/>
          <w:sz w:val="24"/>
          <w:szCs w:val="24"/>
        </w:rPr>
        <w:t>of</w:t>
      </w:r>
      <w:r w:rsidRPr="000F74FB">
        <w:rPr>
          <w:i/>
          <w:color w:val="000000" w:themeColor="text1"/>
          <w:spacing w:val="-3"/>
          <w:sz w:val="24"/>
          <w:szCs w:val="24"/>
        </w:rPr>
        <w:t xml:space="preserve"> </w:t>
      </w:r>
      <w:r w:rsidR="0074061A">
        <w:rPr>
          <w:i/>
          <w:color w:val="000000" w:themeColor="text1"/>
          <w:sz w:val="24"/>
          <w:szCs w:val="24"/>
        </w:rPr>
        <w:t>standard hard water</w:t>
      </w:r>
      <w:r w:rsidRPr="000F74FB">
        <w:rPr>
          <w:i/>
          <w:color w:val="000000" w:themeColor="text1"/>
          <w:spacing w:val="-8"/>
          <w:sz w:val="24"/>
          <w:szCs w:val="24"/>
        </w:rPr>
        <w:t xml:space="preserve"> </w:t>
      </w:r>
      <w:r w:rsidRPr="000F74FB">
        <w:rPr>
          <w:i/>
          <w:color w:val="000000" w:themeColor="text1"/>
          <w:sz w:val="24"/>
          <w:szCs w:val="24"/>
        </w:rPr>
        <w:t>as</w:t>
      </w:r>
      <w:r w:rsidRPr="000F74FB">
        <w:rPr>
          <w:i/>
          <w:color w:val="000000" w:themeColor="text1"/>
          <w:spacing w:val="-7"/>
          <w:sz w:val="24"/>
          <w:szCs w:val="24"/>
        </w:rPr>
        <w:t xml:space="preserve"> </w:t>
      </w:r>
      <w:r w:rsidRPr="000F74FB">
        <w:rPr>
          <w:i/>
          <w:color w:val="000000" w:themeColor="text1"/>
          <w:sz w:val="24"/>
          <w:szCs w:val="24"/>
        </w:rPr>
        <w:t>calibration</w:t>
      </w:r>
      <w:r w:rsidRPr="000F74FB">
        <w:rPr>
          <w:i/>
          <w:color w:val="000000" w:themeColor="text1"/>
          <w:spacing w:val="-3"/>
          <w:sz w:val="24"/>
          <w:szCs w:val="24"/>
        </w:rPr>
        <w:t xml:space="preserve"> </w:t>
      </w:r>
      <w:r w:rsidRPr="000F74FB">
        <w:rPr>
          <w:i/>
          <w:color w:val="000000" w:themeColor="text1"/>
          <w:sz w:val="24"/>
          <w:szCs w:val="24"/>
        </w:rPr>
        <w:t>substance</w:t>
      </w:r>
    </w:p>
    <w:p w14:paraId="43D11A4B" w14:textId="77777777" w:rsidR="00BD5B05" w:rsidRPr="000F74FB" w:rsidRDefault="00BD5B05" w:rsidP="0089376E">
      <w:pPr>
        <w:pStyle w:val="BodyText"/>
        <w:ind w:left="720"/>
        <w:jc w:val="both"/>
        <w:rPr>
          <w:i/>
          <w:color w:val="000000" w:themeColor="text1"/>
          <w:sz w:val="24"/>
          <w:szCs w:val="24"/>
        </w:rPr>
      </w:pPr>
    </w:p>
    <w:p w14:paraId="47EA90F4" w14:textId="77777777" w:rsidR="00BD5B05" w:rsidRPr="000F74FB" w:rsidRDefault="005D56A1" w:rsidP="0089376E">
      <w:pPr>
        <w:pStyle w:val="BodyText"/>
        <w:ind w:left="720"/>
        <w:jc w:val="both"/>
        <w:rPr>
          <w:color w:val="000000" w:themeColor="text1"/>
          <w:sz w:val="24"/>
          <w:szCs w:val="24"/>
        </w:rPr>
      </w:pPr>
      <w:r w:rsidRPr="000F74FB">
        <w:rPr>
          <w:color w:val="000000" w:themeColor="text1"/>
          <w:sz w:val="24"/>
          <w:szCs w:val="24"/>
        </w:rPr>
        <w:t>After finishing the pre-titration weigh (to the nearest 0.1 mg) 3 to 4 g (</w:t>
      </w:r>
      <w:r w:rsidRPr="000F74FB">
        <w:rPr>
          <w:i/>
          <w:iCs/>
          <w:color w:val="000000" w:themeColor="text1"/>
          <w:sz w:val="24"/>
          <w:szCs w:val="24"/>
        </w:rPr>
        <w:t>m</w:t>
      </w:r>
      <w:r w:rsidRPr="000F74FB">
        <w:rPr>
          <w:i/>
          <w:iCs/>
          <w:color w:val="000000" w:themeColor="text1"/>
          <w:sz w:val="24"/>
          <w:szCs w:val="24"/>
          <w:vertAlign w:val="subscript"/>
        </w:rPr>
        <w:t>2</w:t>
      </w:r>
      <w:r w:rsidRPr="000F74FB">
        <w:rPr>
          <w:color w:val="000000" w:themeColor="text1"/>
          <w:sz w:val="24"/>
          <w:szCs w:val="24"/>
        </w:rPr>
        <w:t xml:space="preserve"> g) of</w:t>
      </w:r>
      <w:r w:rsidRPr="000F74FB">
        <w:rPr>
          <w:color w:val="000000" w:themeColor="text1"/>
          <w:spacing w:val="1"/>
          <w:sz w:val="24"/>
          <w:szCs w:val="24"/>
        </w:rPr>
        <w:t xml:space="preserve"> </w:t>
      </w:r>
      <w:r w:rsidR="0074061A">
        <w:rPr>
          <w:color w:val="000000" w:themeColor="text1"/>
          <w:sz w:val="24"/>
          <w:szCs w:val="24"/>
        </w:rPr>
        <w:t>standard hard water</w:t>
      </w:r>
      <w:r w:rsidRPr="000F74FB">
        <w:rPr>
          <w:color w:val="000000" w:themeColor="text1"/>
          <w:sz w:val="24"/>
          <w:szCs w:val="24"/>
        </w:rPr>
        <w:t xml:space="preserve"> into the titration cell and carry out the titration (</w:t>
      </w:r>
      <w:r w:rsidRPr="000F74FB">
        <w:rPr>
          <w:i/>
          <w:iCs/>
          <w:color w:val="000000" w:themeColor="text1"/>
          <w:sz w:val="24"/>
          <w:szCs w:val="24"/>
        </w:rPr>
        <w:t>b</w:t>
      </w:r>
      <w:r w:rsidRPr="000F74FB">
        <w:rPr>
          <w:color w:val="000000" w:themeColor="text1"/>
          <w:sz w:val="24"/>
          <w:szCs w:val="24"/>
        </w:rPr>
        <w:t xml:space="preserve"> ml).</w:t>
      </w:r>
      <w:r w:rsidRPr="000F74FB">
        <w:rPr>
          <w:color w:val="000000" w:themeColor="text1"/>
          <w:spacing w:val="1"/>
          <w:sz w:val="24"/>
          <w:szCs w:val="24"/>
        </w:rPr>
        <w:t xml:space="preserve"> </w:t>
      </w:r>
      <w:r w:rsidRPr="000F74FB">
        <w:rPr>
          <w:color w:val="000000" w:themeColor="text1"/>
          <w:sz w:val="24"/>
          <w:szCs w:val="24"/>
        </w:rPr>
        <w:t xml:space="preserve">This step may be repeated two or three times before removing the contents of </w:t>
      </w:r>
      <w:r w:rsidR="0076132A" w:rsidRPr="000F74FB">
        <w:rPr>
          <w:color w:val="000000" w:themeColor="text1"/>
          <w:sz w:val="24"/>
          <w:szCs w:val="24"/>
        </w:rPr>
        <w:t>the titration cell.</w:t>
      </w:r>
    </w:p>
    <w:p w14:paraId="0CC7B517" w14:textId="77777777" w:rsidR="00BD5B05" w:rsidRPr="000F74FB" w:rsidRDefault="00BD5B05" w:rsidP="0089376E">
      <w:pPr>
        <w:pStyle w:val="BodyText"/>
        <w:ind w:left="720"/>
        <w:jc w:val="both"/>
        <w:rPr>
          <w:i/>
          <w:color w:val="000000" w:themeColor="text1"/>
          <w:sz w:val="24"/>
          <w:szCs w:val="24"/>
        </w:rPr>
      </w:pPr>
    </w:p>
    <w:p w14:paraId="647ADBAA" w14:textId="77777777" w:rsidR="00BD5B05" w:rsidRPr="000F74FB" w:rsidRDefault="005D56A1" w:rsidP="0089376E">
      <w:pPr>
        <w:pStyle w:val="BodyText"/>
        <w:numPr>
          <w:ilvl w:val="0"/>
          <w:numId w:val="31"/>
        </w:numPr>
        <w:jc w:val="both"/>
        <w:rPr>
          <w:i/>
          <w:color w:val="000000" w:themeColor="text1"/>
          <w:sz w:val="24"/>
          <w:szCs w:val="24"/>
        </w:rPr>
      </w:pPr>
      <w:r w:rsidRPr="000F74FB">
        <w:rPr>
          <w:i/>
          <w:color w:val="000000" w:themeColor="text1"/>
          <w:sz w:val="24"/>
          <w:szCs w:val="24"/>
        </w:rPr>
        <w:t>Use</w:t>
      </w:r>
      <w:r w:rsidRPr="000F74FB">
        <w:rPr>
          <w:i/>
          <w:color w:val="000000" w:themeColor="text1"/>
          <w:spacing w:val="-7"/>
          <w:sz w:val="24"/>
          <w:szCs w:val="24"/>
        </w:rPr>
        <w:t xml:space="preserve"> </w:t>
      </w:r>
      <w:r w:rsidRPr="000F74FB">
        <w:rPr>
          <w:i/>
          <w:color w:val="000000" w:themeColor="text1"/>
          <w:sz w:val="24"/>
          <w:szCs w:val="24"/>
        </w:rPr>
        <w:t>of</w:t>
      </w:r>
      <w:r w:rsidRPr="000F74FB">
        <w:rPr>
          <w:i/>
          <w:color w:val="000000" w:themeColor="text1"/>
          <w:spacing w:val="-6"/>
          <w:sz w:val="24"/>
          <w:szCs w:val="24"/>
        </w:rPr>
        <w:t xml:space="preserve"> </w:t>
      </w:r>
      <w:r w:rsidRPr="000F74FB">
        <w:rPr>
          <w:i/>
          <w:color w:val="000000" w:themeColor="text1"/>
          <w:sz w:val="24"/>
          <w:szCs w:val="24"/>
        </w:rPr>
        <w:t>sodium</w:t>
      </w:r>
      <w:r w:rsidRPr="000F74FB">
        <w:rPr>
          <w:i/>
          <w:color w:val="000000" w:themeColor="text1"/>
          <w:spacing w:val="-9"/>
          <w:sz w:val="24"/>
          <w:szCs w:val="24"/>
        </w:rPr>
        <w:t xml:space="preserve"> </w:t>
      </w:r>
      <w:r w:rsidRPr="000F74FB">
        <w:rPr>
          <w:i/>
          <w:color w:val="000000" w:themeColor="text1"/>
          <w:sz w:val="24"/>
          <w:szCs w:val="24"/>
        </w:rPr>
        <w:t>tartrate</w:t>
      </w:r>
      <w:r w:rsidRPr="000F74FB">
        <w:rPr>
          <w:i/>
          <w:color w:val="000000" w:themeColor="text1"/>
          <w:spacing w:val="-6"/>
          <w:sz w:val="24"/>
          <w:szCs w:val="24"/>
        </w:rPr>
        <w:t xml:space="preserve"> </w:t>
      </w:r>
      <w:r w:rsidRPr="000F74FB">
        <w:rPr>
          <w:i/>
          <w:color w:val="000000" w:themeColor="text1"/>
          <w:sz w:val="24"/>
          <w:szCs w:val="24"/>
        </w:rPr>
        <w:t>dihydrate</w:t>
      </w:r>
      <w:r w:rsidRPr="000F74FB">
        <w:rPr>
          <w:i/>
          <w:color w:val="000000" w:themeColor="text1"/>
          <w:spacing w:val="-4"/>
          <w:sz w:val="24"/>
          <w:szCs w:val="24"/>
        </w:rPr>
        <w:t xml:space="preserve"> </w:t>
      </w:r>
      <w:r w:rsidRPr="000F74FB">
        <w:rPr>
          <w:i/>
          <w:color w:val="000000" w:themeColor="text1"/>
          <w:sz w:val="24"/>
          <w:szCs w:val="24"/>
        </w:rPr>
        <w:t>as</w:t>
      </w:r>
      <w:r w:rsidRPr="000F74FB">
        <w:rPr>
          <w:i/>
          <w:color w:val="000000" w:themeColor="text1"/>
          <w:spacing w:val="-2"/>
          <w:sz w:val="24"/>
          <w:szCs w:val="24"/>
        </w:rPr>
        <w:t xml:space="preserve"> </w:t>
      </w:r>
      <w:r w:rsidRPr="000F74FB">
        <w:rPr>
          <w:i/>
          <w:color w:val="000000" w:themeColor="text1"/>
          <w:sz w:val="24"/>
          <w:szCs w:val="24"/>
        </w:rPr>
        <w:t>calibration</w:t>
      </w:r>
      <w:r w:rsidRPr="000F74FB">
        <w:rPr>
          <w:i/>
          <w:color w:val="000000" w:themeColor="text1"/>
          <w:spacing w:val="3"/>
          <w:sz w:val="24"/>
          <w:szCs w:val="24"/>
        </w:rPr>
        <w:t xml:space="preserve"> </w:t>
      </w:r>
      <w:r w:rsidRPr="000F74FB">
        <w:rPr>
          <w:i/>
          <w:color w:val="000000" w:themeColor="text1"/>
          <w:sz w:val="24"/>
          <w:szCs w:val="24"/>
        </w:rPr>
        <w:t>substance</w:t>
      </w:r>
    </w:p>
    <w:p w14:paraId="5849FE52" w14:textId="77777777" w:rsidR="00BD5B05" w:rsidRPr="000F74FB" w:rsidRDefault="00BD5B05" w:rsidP="0089376E">
      <w:pPr>
        <w:pStyle w:val="BodyText"/>
        <w:ind w:left="720"/>
        <w:jc w:val="both"/>
        <w:rPr>
          <w:i/>
          <w:color w:val="000000" w:themeColor="text1"/>
          <w:sz w:val="24"/>
          <w:szCs w:val="24"/>
        </w:rPr>
      </w:pPr>
    </w:p>
    <w:p w14:paraId="29AE6968" w14:textId="77777777" w:rsidR="005D56A1" w:rsidRPr="000F74FB" w:rsidRDefault="005D56A1" w:rsidP="0089376E">
      <w:pPr>
        <w:pStyle w:val="BodyText"/>
        <w:ind w:left="720"/>
        <w:jc w:val="both"/>
        <w:rPr>
          <w:i/>
          <w:color w:val="000000" w:themeColor="text1"/>
          <w:sz w:val="24"/>
          <w:szCs w:val="24"/>
        </w:rPr>
      </w:pPr>
      <w:r w:rsidRPr="000F74FB">
        <w:rPr>
          <w:color w:val="000000" w:themeColor="text1"/>
          <w:sz w:val="24"/>
          <w:szCs w:val="24"/>
        </w:rPr>
        <w:t>After finishing</w:t>
      </w:r>
      <w:r w:rsidRPr="000F74FB">
        <w:rPr>
          <w:color w:val="000000" w:themeColor="text1"/>
          <w:spacing w:val="1"/>
          <w:sz w:val="24"/>
          <w:szCs w:val="24"/>
        </w:rPr>
        <w:t xml:space="preserve"> </w:t>
      </w:r>
      <w:r w:rsidRPr="000F74FB">
        <w:rPr>
          <w:color w:val="000000" w:themeColor="text1"/>
          <w:sz w:val="24"/>
          <w:szCs w:val="24"/>
        </w:rPr>
        <w:t>the pre-titration</w:t>
      </w:r>
      <w:r w:rsidRPr="000F74FB">
        <w:rPr>
          <w:color w:val="000000" w:themeColor="text1"/>
          <w:spacing w:val="1"/>
          <w:sz w:val="24"/>
          <w:szCs w:val="24"/>
        </w:rPr>
        <w:t xml:space="preserve"> </w:t>
      </w:r>
      <w:r w:rsidRPr="000F74FB">
        <w:rPr>
          <w:color w:val="000000" w:themeColor="text1"/>
          <w:sz w:val="24"/>
          <w:szCs w:val="24"/>
        </w:rPr>
        <w:t>weigh</w:t>
      </w:r>
      <w:r w:rsidRPr="000F74FB">
        <w:rPr>
          <w:color w:val="000000" w:themeColor="text1"/>
          <w:spacing w:val="1"/>
          <w:sz w:val="24"/>
          <w:szCs w:val="24"/>
        </w:rPr>
        <w:t xml:space="preserve"> </w:t>
      </w:r>
      <w:r w:rsidRPr="000F74FB">
        <w:rPr>
          <w:color w:val="000000" w:themeColor="text1"/>
          <w:sz w:val="24"/>
          <w:szCs w:val="24"/>
        </w:rPr>
        <w:t>(to the nearest</w:t>
      </w:r>
      <w:r w:rsidRPr="000F74FB">
        <w:rPr>
          <w:color w:val="000000" w:themeColor="text1"/>
          <w:spacing w:val="1"/>
          <w:sz w:val="24"/>
          <w:szCs w:val="24"/>
        </w:rPr>
        <w:t xml:space="preserve"> </w:t>
      </w:r>
      <w:r w:rsidRPr="000F74FB">
        <w:rPr>
          <w:color w:val="000000" w:themeColor="text1"/>
          <w:sz w:val="24"/>
          <w:szCs w:val="24"/>
        </w:rPr>
        <w:t>0.1</w:t>
      </w:r>
      <w:r w:rsidRPr="000F74FB">
        <w:rPr>
          <w:color w:val="000000" w:themeColor="text1"/>
          <w:spacing w:val="70"/>
          <w:sz w:val="24"/>
          <w:szCs w:val="24"/>
        </w:rPr>
        <w:t xml:space="preserve"> </w:t>
      </w:r>
      <w:r w:rsidRPr="000F74FB">
        <w:rPr>
          <w:color w:val="000000" w:themeColor="text1"/>
          <w:sz w:val="24"/>
          <w:szCs w:val="24"/>
        </w:rPr>
        <w:t>mg)</w:t>
      </w:r>
      <w:r w:rsidRPr="000F74FB">
        <w:rPr>
          <w:color w:val="000000" w:themeColor="text1"/>
          <w:spacing w:val="70"/>
          <w:sz w:val="24"/>
          <w:szCs w:val="24"/>
        </w:rPr>
        <w:t xml:space="preserve"> </w:t>
      </w:r>
      <w:r w:rsidRPr="000F74FB">
        <w:rPr>
          <w:color w:val="000000" w:themeColor="text1"/>
          <w:sz w:val="24"/>
          <w:szCs w:val="24"/>
        </w:rPr>
        <w:t>0.20</w:t>
      </w:r>
      <w:r w:rsidRPr="000F74FB">
        <w:rPr>
          <w:color w:val="000000" w:themeColor="text1"/>
          <w:spacing w:val="70"/>
          <w:sz w:val="24"/>
          <w:szCs w:val="24"/>
        </w:rPr>
        <w:t xml:space="preserve"> </w:t>
      </w:r>
      <w:r w:rsidRPr="000F74FB">
        <w:rPr>
          <w:color w:val="000000" w:themeColor="text1"/>
          <w:sz w:val="24"/>
          <w:szCs w:val="24"/>
        </w:rPr>
        <w:t>to</w:t>
      </w:r>
      <w:r w:rsidRPr="000F74FB">
        <w:rPr>
          <w:color w:val="000000" w:themeColor="text1"/>
          <w:spacing w:val="70"/>
          <w:sz w:val="24"/>
          <w:szCs w:val="24"/>
        </w:rPr>
        <w:t xml:space="preserve"> </w:t>
      </w:r>
      <w:r w:rsidRPr="000F74FB">
        <w:rPr>
          <w:color w:val="000000" w:themeColor="text1"/>
          <w:sz w:val="24"/>
          <w:szCs w:val="24"/>
        </w:rPr>
        <w:t xml:space="preserve">0.25 </w:t>
      </w:r>
      <w:proofErr w:type="gramStart"/>
      <w:r w:rsidRPr="000F74FB">
        <w:rPr>
          <w:color w:val="000000" w:themeColor="text1"/>
          <w:sz w:val="24"/>
          <w:szCs w:val="24"/>
        </w:rPr>
        <w:t>g</w:t>
      </w:r>
      <w:r w:rsidR="00FA46E5" w:rsidRPr="000F74FB">
        <w:rPr>
          <w:color w:val="000000" w:themeColor="text1"/>
          <w:sz w:val="24"/>
          <w:szCs w:val="24"/>
        </w:rPr>
        <w:t xml:space="preserve"> </w:t>
      </w:r>
      <w:r w:rsidRPr="000F74FB">
        <w:rPr>
          <w:color w:val="000000" w:themeColor="text1"/>
          <w:spacing w:val="-67"/>
          <w:sz w:val="24"/>
          <w:szCs w:val="24"/>
        </w:rPr>
        <w:t xml:space="preserve"> </w:t>
      </w:r>
      <w:r w:rsidRPr="000F74FB">
        <w:rPr>
          <w:color w:val="000000" w:themeColor="text1"/>
          <w:sz w:val="24"/>
          <w:szCs w:val="24"/>
        </w:rPr>
        <w:t>(</w:t>
      </w:r>
      <w:proofErr w:type="gramEnd"/>
      <w:r w:rsidRPr="000F74FB">
        <w:rPr>
          <w:i/>
          <w:iCs/>
          <w:color w:val="000000" w:themeColor="text1"/>
          <w:sz w:val="24"/>
          <w:szCs w:val="24"/>
        </w:rPr>
        <w:t>m</w:t>
      </w:r>
      <w:r w:rsidRPr="000F74FB">
        <w:rPr>
          <w:color w:val="000000" w:themeColor="text1"/>
          <w:sz w:val="24"/>
          <w:szCs w:val="24"/>
          <w:vertAlign w:val="subscript"/>
        </w:rPr>
        <w:t>3</w:t>
      </w:r>
      <w:r w:rsidRPr="000F74FB">
        <w:rPr>
          <w:color w:val="000000" w:themeColor="text1"/>
          <w:spacing w:val="-2"/>
          <w:sz w:val="24"/>
          <w:szCs w:val="24"/>
        </w:rPr>
        <w:t xml:space="preserve"> </w:t>
      </w:r>
      <w:r w:rsidRPr="000F74FB">
        <w:rPr>
          <w:color w:val="000000" w:themeColor="text1"/>
          <w:sz w:val="24"/>
          <w:szCs w:val="24"/>
        </w:rPr>
        <w:t>g)</w:t>
      </w:r>
      <w:r w:rsidRPr="000F74FB">
        <w:rPr>
          <w:color w:val="000000" w:themeColor="text1"/>
          <w:spacing w:val="16"/>
          <w:sz w:val="24"/>
          <w:szCs w:val="24"/>
        </w:rPr>
        <w:t xml:space="preserve"> </w:t>
      </w:r>
      <w:r w:rsidRPr="000F74FB">
        <w:rPr>
          <w:color w:val="000000" w:themeColor="text1"/>
          <w:sz w:val="24"/>
          <w:szCs w:val="24"/>
        </w:rPr>
        <w:t>sodium</w:t>
      </w:r>
      <w:r w:rsidRPr="000F74FB">
        <w:rPr>
          <w:color w:val="000000" w:themeColor="text1"/>
          <w:spacing w:val="11"/>
          <w:sz w:val="24"/>
          <w:szCs w:val="24"/>
        </w:rPr>
        <w:t xml:space="preserve"> </w:t>
      </w:r>
      <w:r w:rsidRPr="000F74FB">
        <w:rPr>
          <w:color w:val="000000" w:themeColor="text1"/>
          <w:sz w:val="24"/>
          <w:szCs w:val="24"/>
        </w:rPr>
        <w:t>tartrate</w:t>
      </w:r>
      <w:r w:rsidRPr="000F74FB">
        <w:rPr>
          <w:color w:val="000000" w:themeColor="text1"/>
          <w:spacing w:val="16"/>
          <w:sz w:val="24"/>
          <w:szCs w:val="24"/>
        </w:rPr>
        <w:t xml:space="preserve"> </w:t>
      </w:r>
      <w:r w:rsidRPr="000F74FB">
        <w:rPr>
          <w:color w:val="000000" w:themeColor="text1"/>
          <w:sz w:val="24"/>
          <w:szCs w:val="24"/>
        </w:rPr>
        <w:t>dihydrate</w:t>
      </w:r>
      <w:r w:rsidRPr="000F74FB">
        <w:rPr>
          <w:color w:val="000000" w:themeColor="text1"/>
          <w:spacing w:val="14"/>
          <w:sz w:val="24"/>
          <w:szCs w:val="24"/>
        </w:rPr>
        <w:t xml:space="preserve"> </w:t>
      </w:r>
      <w:r w:rsidRPr="000F74FB">
        <w:rPr>
          <w:color w:val="000000" w:themeColor="text1"/>
          <w:sz w:val="24"/>
          <w:szCs w:val="24"/>
        </w:rPr>
        <w:t>into</w:t>
      </w:r>
      <w:r w:rsidRPr="000F74FB">
        <w:rPr>
          <w:color w:val="000000" w:themeColor="text1"/>
          <w:spacing w:val="17"/>
          <w:sz w:val="24"/>
          <w:szCs w:val="24"/>
        </w:rPr>
        <w:t xml:space="preserve"> </w:t>
      </w:r>
      <w:r w:rsidRPr="000F74FB">
        <w:rPr>
          <w:color w:val="000000" w:themeColor="text1"/>
          <w:sz w:val="24"/>
          <w:szCs w:val="24"/>
        </w:rPr>
        <w:t>the</w:t>
      </w:r>
      <w:r w:rsidRPr="000F74FB">
        <w:rPr>
          <w:color w:val="000000" w:themeColor="text1"/>
          <w:spacing w:val="17"/>
          <w:sz w:val="24"/>
          <w:szCs w:val="24"/>
        </w:rPr>
        <w:t xml:space="preserve"> </w:t>
      </w:r>
      <w:r w:rsidRPr="000F74FB">
        <w:rPr>
          <w:color w:val="000000" w:themeColor="text1"/>
          <w:sz w:val="24"/>
          <w:szCs w:val="24"/>
        </w:rPr>
        <w:t>titration</w:t>
      </w:r>
      <w:r w:rsidRPr="000F74FB">
        <w:rPr>
          <w:color w:val="000000" w:themeColor="text1"/>
          <w:spacing w:val="17"/>
          <w:sz w:val="24"/>
          <w:szCs w:val="24"/>
        </w:rPr>
        <w:t xml:space="preserve"> </w:t>
      </w:r>
      <w:r w:rsidRPr="000F74FB">
        <w:rPr>
          <w:color w:val="000000" w:themeColor="text1"/>
          <w:sz w:val="24"/>
          <w:szCs w:val="24"/>
        </w:rPr>
        <w:t>cell</w:t>
      </w:r>
      <w:r w:rsidRPr="000F74FB">
        <w:rPr>
          <w:color w:val="000000" w:themeColor="text1"/>
          <w:spacing w:val="17"/>
          <w:sz w:val="24"/>
          <w:szCs w:val="24"/>
        </w:rPr>
        <w:t xml:space="preserve"> </w:t>
      </w:r>
      <w:r w:rsidRPr="000F74FB">
        <w:rPr>
          <w:color w:val="000000" w:themeColor="text1"/>
          <w:sz w:val="24"/>
          <w:szCs w:val="24"/>
        </w:rPr>
        <w:t>and</w:t>
      </w:r>
      <w:r w:rsidRPr="000F74FB">
        <w:rPr>
          <w:color w:val="000000" w:themeColor="text1"/>
          <w:spacing w:val="17"/>
          <w:sz w:val="24"/>
          <w:szCs w:val="24"/>
        </w:rPr>
        <w:t xml:space="preserve"> </w:t>
      </w:r>
      <w:r w:rsidRPr="000F74FB">
        <w:rPr>
          <w:color w:val="000000" w:themeColor="text1"/>
          <w:sz w:val="24"/>
          <w:szCs w:val="24"/>
        </w:rPr>
        <w:t>carry</w:t>
      </w:r>
      <w:r w:rsidRPr="000F74FB">
        <w:rPr>
          <w:color w:val="000000" w:themeColor="text1"/>
          <w:spacing w:val="15"/>
          <w:sz w:val="24"/>
          <w:szCs w:val="24"/>
        </w:rPr>
        <w:t xml:space="preserve"> </w:t>
      </w:r>
      <w:r w:rsidRPr="000F74FB">
        <w:rPr>
          <w:color w:val="000000" w:themeColor="text1"/>
          <w:sz w:val="24"/>
          <w:szCs w:val="24"/>
        </w:rPr>
        <w:t>out</w:t>
      </w:r>
      <w:r w:rsidRPr="000F74FB">
        <w:rPr>
          <w:color w:val="000000" w:themeColor="text1"/>
          <w:spacing w:val="15"/>
          <w:sz w:val="24"/>
          <w:szCs w:val="24"/>
        </w:rPr>
        <w:t xml:space="preserve"> </w:t>
      </w:r>
      <w:r w:rsidRPr="000F74FB">
        <w:rPr>
          <w:color w:val="000000" w:themeColor="text1"/>
          <w:sz w:val="24"/>
          <w:szCs w:val="24"/>
        </w:rPr>
        <w:t>the</w:t>
      </w:r>
      <w:r w:rsidRPr="000F74FB">
        <w:rPr>
          <w:color w:val="000000" w:themeColor="text1"/>
          <w:spacing w:val="14"/>
          <w:sz w:val="24"/>
          <w:szCs w:val="24"/>
        </w:rPr>
        <w:t xml:space="preserve"> </w:t>
      </w:r>
      <w:r w:rsidRPr="000F74FB">
        <w:rPr>
          <w:color w:val="000000" w:themeColor="text1"/>
          <w:sz w:val="24"/>
          <w:szCs w:val="24"/>
        </w:rPr>
        <w:t xml:space="preserve">titration </w:t>
      </w:r>
      <w:r w:rsidRPr="000F74FB">
        <w:rPr>
          <w:color w:val="000000" w:themeColor="text1"/>
          <w:spacing w:val="-68"/>
          <w:sz w:val="24"/>
          <w:szCs w:val="24"/>
        </w:rPr>
        <w:t xml:space="preserve"> </w:t>
      </w:r>
      <w:r w:rsidRPr="000F74FB">
        <w:rPr>
          <w:color w:val="000000" w:themeColor="text1"/>
          <w:sz w:val="24"/>
          <w:szCs w:val="24"/>
        </w:rPr>
        <w:t>(</w:t>
      </w:r>
      <w:r w:rsidRPr="000F74FB">
        <w:rPr>
          <w:i/>
          <w:iCs/>
          <w:color w:val="000000" w:themeColor="text1"/>
          <w:sz w:val="24"/>
          <w:szCs w:val="24"/>
        </w:rPr>
        <w:t>b</w:t>
      </w:r>
      <w:r w:rsidRPr="000F74FB">
        <w:rPr>
          <w:color w:val="000000" w:themeColor="text1"/>
          <w:spacing w:val="1"/>
          <w:sz w:val="24"/>
          <w:szCs w:val="24"/>
        </w:rPr>
        <w:t xml:space="preserve"> </w:t>
      </w:r>
      <w:r w:rsidRPr="000F74FB">
        <w:rPr>
          <w:color w:val="000000" w:themeColor="text1"/>
          <w:sz w:val="24"/>
          <w:szCs w:val="24"/>
        </w:rPr>
        <w:t>ml).</w:t>
      </w:r>
      <w:r w:rsidRPr="000F74FB">
        <w:rPr>
          <w:color w:val="000000" w:themeColor="text1"/>
          <w:spacing w:val="1"/>
          <w:sz w:val="24"/>
          <w:szCs w:val="24"/>
        </w:rPr>
        <w:t xml:space="preserve"> </w:t>
      </w:r>
      <w:r w:rsidRPr="000F74FB">
        <w:rPr>
          <w:color w:val="000000" w:themeColor="text1"/>
          <w:sz w:val="24"/>
          <w:szCs w:val="24"/>
        </w:rPr>
        <w:t>Before</w:t>
      </w:r>
      <w:r w:rsidRPr="000F74FB">
        <w:rPr>
          <w:color w:val="000000" w:themeColor="text1"/>
          <w:spacing w:val="1"/>
          <w:sz w:val="24"/>
          <w:szCs w:val="24"/>
        </w:rPr>
        <w:t xml:space="preserve"> </w:t>
      </w:r>
      <w:r w:rsidRPr="000F74FB">
        <w:rPr>
          <w:color w:val="000000" w:themeColor="text1"/>
          <w:sz w:val="24"/>
          <w:szCs w:val="24"/>
        </w:rPr>
        <w:t>repeating</w:t>
      </w:r>
      <w:r w:rsidRPr="000F74FB">
        <w:rPr>
          <w:color w:val="000000" w:themeColor="text1"/>
          <w:spacing w:val="1"/>
          <w:sz w:val="24"/>
          <w:szCs w:val="24"/>
        </w:rPr>
        <w:t xml:space="preserve"> </w:t>
      </w:r>
      <w:r w:rsidRPr="000F74FB">
        <w:rPr>
          <w:color w:val="000000" w:themeColor="text1"/>
          <w:sz w:val="24"/>
          <w:szCs w:val="24"/>
        </w:rPr>
        <w:t>this</w:t>
      </w:r>
      <w:r w:rsidRPr="000F74FB">
        <w:rPr>
          <w:color w:val="000000" w:themeColor="text1"/>
          <w:spacing w:val="1"/>
          <w:sz w:val="24"/>
          <w:szCs w:val="24"/>
        </w:rPr>
        <w:t xml:space="preserve"> </w:t>
      </w:r>
      <w:r w:rsidRPr="000F74FB">
        <w:rPr>
          <w:color w:val="000000" w:themeColor="text1"/>
          <w:sz w:val="24"/>
          <w:szCs w:val="24"/>
        </w:rPr>
        <w:t>calibration</w:t>
      </w:r>
      <w:r w:rsidRPr="000F74FB">
        <w:rPr>
          <w:color w:val="000000" w:themeColor="text1"/>
          <w:spacing w:val="1"/>
          <w:sz w:val="24"/>
          <w:szCs w:val="24"/>
        </w:rPr>
        <w:t xml:space="preserve"> </w:t>
      </w:r>
      <w:r w:rsidRPr="000F74FB">
        <w:rPr>
          <w:color w:val="000000" w:themeColor="text1"/>
          <w:sz w:val="24"/>
          <w:szCs w:val="24"/>
        </w:rPr>
        <w:t>step,</w:t>
      </w:r>
      <w:r w:rsidRPr="000F74FB">
        <w:rPr>
          <w:color w:val="000000" w:themeColor="text1"/>
          <w:spacing w:val="1"/>
          <w:sz w:val="24"/>
          <w:szCs w:val="24"/>
        </w:rPr>
        <w:t xml:space="preserve"> </w:t>
      </w:r>
      <w:r w:rsidRPr="000F74FB">
        <w:rPr>
          <w:color w:val="000000" w:themeColor="text1"/>
          <w:sz w:val="24"/>
          <w:szCs w:val="24"/>
        </w:rPr>
        <w:t>remove</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contents</w:t>
      </w:r>
      <w:r w:rsidRPr="000F74FB">
        <w:rPr>
          <w:color w:val="000000" w:themeColor="text1"/>
          <w:spacing w:val="1"/>
          <w:sz w:val="24"/>
          <w:szCs w:val="24"/>
        </w:rPr>
        <w:t xml:space="preserve"> </w:t>
      </w:r>
      <w:r w:rsidRPr="000F74FB">
        <w:rPr>
          <w:color w:val="000000" w:themeColor="text1"/>
          <w:sz w:val="24"/>
          <w:szCs w:val="24"/>
        </w:rPr>
        <w:t>of</w:t>
      </w:r>
      <w:r w:rsidRPr="000F74FB">
        <w:rPr>
          <w:color w:val="000000" w:themeColor="text1"/>
          <w:spacing w:val="70"/>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titration</w:t>
      </w:r>
      <w:r w:rsidRPr="000F74FB">
        <w:rPr>
          <w:color w:val="000000" w:themeColor="text1"/>
          <w:spacing w:val="-4"/>
          <w:sz w:val="24"/>
          <w:szCs w:val="24"/>
        </w:rPr>
        <w:t xml:space="preserve"> </w:t>
      </w:r>
      <w:r w:rsidRPr="000F74FB">
        <w:rPr>
          <w:color w:val="000000" w:themeColor="text1"/>
          <w:sz w:val="24"/>
          <w:szCs w:val="24"/>
        </w:rPr>
        <w:t>cell</w:t>
      </w:r>
      <w:r w:rsidRPr="000F74FB">
        <w:rPr>
          <w:color w:val="000000" w:themeColor="text1"/>
          <w:spacing w:val="1"/>
          <w:sz w:val="24"/>
          <w:szCs w:val="24"/>
        </w:rPr>
        <w:t xml:space="preserve"> </w:t>
      </w:r>
      <w:r w:rsidRPr="000F74FB">
        <w:rPr>
          <w:color w:val="000000" w:themeColor="text1"/>
          <w:sz w:val="24"/>
          <w:szCs w:val="24"/>
        </w:rPr>
        <w:t>and start</w:t>
      </w:r>
      <w:r w:rsidRPr="000F74FB">
        <w:rPr>
          <w:color w:val="000000" w:themeColor="text1"/>
          <w:spacing w:val="1"/>
          <w:sz w:val="24"/>
          <w:szCs w:val="24"/>
        </w:rPr>
        <w:t xml:space="preserve"> </w:t>
      </w:r>
      <w:r w:rsidRPr="000F74FB">
        <w:rPr>
          <w:color w:val="000000" w:themeColor="text1"/>
          <w:sz w:val="24"/>
          <w:szCs w:val="24"/>
        </w:rPr>
        <w:t>again the pre-titration.</w:t>
      </w:r>
    </w:p>
    <w:p w14:paraId="230E778D" w14:textId="77777777" w:rsidR="005D56A1" w:rsidRPr="000F74FB" w:rsidRDefault="005D56A1" w:rsidP="0089376E">
      <w:pPr>
        <w:pStyle w:val="BodyText"/>
        <w:jc w:val="both"/>
        <w:rPr>
          <w:color w:val="000000" w:themeColor="text1"/>
          <w:sz w:val="24"/>
          <w:szCs w:val="24"/>
        </w:rPr>
      </w:pPr>
    </w:p>
    <w:p w14:paraId="7D0D1B9C" w14:textId="77777777" w:rsidR="005D56A1" w:rsidRPr="000F74FB" w:rsidRDefault="005D56A1" w:rsidP="0089376E">
      <w:pPr>
        <w:pStyle w:val="BodyText"/>
        <w:ind w:left="567" w:firstLine="153"/>
        <w:jc w:val="both"/>
        <w:rPr>
          <w:color w:val="000000" w:themeColor="text1"/>
          <w:sz w:val="20"/>
          <w:szCs w:val="20"/>
        </w:rPr>
      </w:pPr>
      <w:r w:rsidRPr="000F74FB">
        <w:rPr>
          <w:color w:val="000000" w:themeColor="text1"/>
          <w:sz w:val="20"/>
          <w:szCs w:val="20"/>
        </w:rPr>
        <w:t>Note – In case of any dispute, sodium tartrate dihydrate shall be used as calibration substance</w:t>
      </w:r>
    </w:p>
    <w:p w14:paraId="7AE92322" w14:textId="77777777" w:rsidR="005D56A1" w:rsidRPr="000F74FB" w:rsidRDefault="005D56A1" w:rsidP="0089376E">
      <w:pPr>
        <w:pStyle w:val="BodyText"/>
        <w:ind w:left="1440"/>
        <w:jc w:val="both"/>
        <w:rPr>
          <w:color w:val="000000" w:themeColor="text1"/>
          <w:sz w:val="24"/>
          <w:szCs w:val="24"/>
        </w:rPr>
      </w:pPr>
    </w:p>
    <w:p w14:paraId="5CF5CC1B" w14:textId="6CF30692" w:rsidR="005D56A1" w:rsidRPr="000F74FB" w:rsidRDefault="003556B3" w:rsidP="0089376E">
      <w:pPr>
        <w:pStyle w:val="BodyText"/>
        <w:jc w:val="both"/>
        <w:rPr>
          <w:i/>
          <w:color w:val="000000" w:themeColor="text1"/>
          <w:sz w:val="24"/>
          <w:szCs w:val="24"/>
        </w:rPr>
      </w:pPr>
      <w:r>
        <w:rPr>
          <w:b/>
          <w:bCs/>
          <w:iCs/>
          <w:color w:val="000000" w:themeColor="text1"/>
          <w:sz w:val="24"/>
          <w:szCs w:val="24"/>
        </w:rPr>
        <w:t>7</w:t>
      </w:r>
      <w:r w:rsidR="005D56A1" w:rsidRPr="000F74FB">
        <w:rPr>
          <w:b/>
          <w:bCs/>
          <w:iCs/>
          <w:color w:val="000000" w:themeColor="text1"/>
          <w:sz w:val="24"/>
          <w:szCs w:val="24"/>
        </w:rPr>
        <w:t>.1.</w:t>
      </w:r>
      <w:r w:rsidR="006B645B">
        <w:rPr>
          <w:b/>
          <w:bCs/>
          <w:iCs/>
          <w:color w:val="000000" w:themeColor="text1"/>
          <w:sz w:val="24"/>
          <w:szCs w:val="24"/>
        </w:rPr>
        <w:t>1.</w:t>
      </w:r>
      <w:r w:rsidR="005D56A1" w:rsidRPr="000F74FB">
        <w:rPr>
          <w:b/>
          <w:bCs/>
          <w:iCs/>
          <w:color w:val="000000" w:themeColor="text1"/>
          <w:sz w:val="24"/>
          <w:szCs w:val="24"/>
        </w:rPr>
        <w:t>4.3</w:t>
      </w:r>
      <w:r w:rsidR="005D56A1" w:rsidRPr="000F74FB">
        <w:rPr>
          <w:i/>
          <w:color w:val="000000" w:themeColor="text1"/>
          <w:sz w:val="24"/>
          <w:szCs w:val="24"/>
        </w:rPr>
        <w:t xml:space="preserve"> Determination</w:t>
      </w:r>
    </w:p>
    <w:p w14:paraId="5CA41248" w14:textId="77777777" w:rsidR="005D56A1" w:rsidRPr="000F74FB" w:rsidRDefault="005D56A1" w:rsidP="0089376E">
      <w:pPr>
        <w:pStyle w:val="BodyText"/>
        <w:ind w:left="1440"/>
        <w:jc w:val="both"/>
        <w:rPr>
          <w:color w:val="000000" w:themeColor="text1"/>
          <w:sz w:val="24"/>
          <w:szCs w:val="24"/>
        </w:rPr>
      </w:pPr>
    </w:p>
    <w:p w14:paraId="1D5E3245"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Remove the contents of the titration cell after finishing the calibration and repeat the pre-titration. Then weigh (to the nearest 1 mg) into the titration cell an appropriate amount of the sample (</w:t>
      </w:r>
      <w:r w:rsidRPr="000F74FB">
        <w:rPr>
          <w:i/>
          <w:iCs/>
          <w:color w:val="000000" w:themeColor="text1"/>
          <w:sz w:val="24"/>
          <w:szCs w:val="24"/>
        </w:rPr>
        <w:t>w</w:t>
      </w:r>
      <w:r w:rsidRPr="000F74FB">
        <w:rPr>
          <w:color w:val="000000" w:themeColor="text1"/>
          <w:sz w:val="24"/>
          <w:szCs w:val="24"/>
        </w:rPr>
        <w:t xml:space="preserve"> g) given below</w:t>
      </w:r>
      <w:r w:rsidR="00C2511D" w:rsidRPr="000F74FB">
        <w:rPr>
          <w:color w:val="000000" w:themeColor="text1"/>
          <w:sz w:val="24"/>
          <w:szCs w:val="24"/>
        </w:rPr>
        <w:t>:</w:t>
      </w:r>
    </w:p>
    <w:p w14:paraId="41BB39F0" w14:textId="77777777" w:rsidR="005D56A1" w:rsidRPr="000F74FB" w:rsidRDefault="005D56A1" w:rsidP="0089376E">
      <w:pPr>
        <w:pStyle w:val="BodyText"/>
        <w:ind w:left="1440"/>
        <w:jc w:val="both"/>
        <w:rPr>
          <w:i/>
          <w:color w:val="000000" w:themeColor="text1"/>
          <w:sz w:val="24"/>
          <w:szCs w:val="24"/>
        </w:rPr>
      </w:pPr>
    </w:p>
    <w:tbl>
      <w:tblPr>
        <w:tblW w:w="6748" w:type="dxa"/>
        <w:tblInd w:w="2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0"/>
        <w:gridCol w:w="1503"/>
        <w:gridCol w:w="2665"/>
      </w:tblGrid>
      <w:tr w:rsidR="000F74FB" w:rsidRPr="000F74FB" w14:paraId="586AB3BF" w14:textId="77777777" w:rsidTr="00816A0A">
        <w:trPr>
          <w:trHeight w:val="534"/>
        </w:trPr>
        <w:tc>
          <w:tcPr>
            <w:tcW w:w="2580" w:type="dxa"/>
          </w:tcPr>
          <w:p w14:paraId="46AA80DB" w14:textId="77777777" w:rsidR="005D56A1" w:rsidRPr="000F74FB" w:rsidRDefault="005D56A1" w:rsidP="0089376E">
            <w:pPr>
              <w:jc w:val="center"/>
              <w:rPr>
                <w:rFonts w:ascii="Times New Roman" w:hAnsi="Times New Roman" w:cs="Times New Roman"/>
                <w:b/>
                <w:color w:val="000000" w:themeColor="text1"/>
              </w:rPr>
            </w:pPr>
            <w:r w:rsidRPr="000F74FB">
              <w:rPr>
                <w:rFonts w:ascii="Times New Roman" w:hAnsi="Times New Roman" w:cs="Times New Roman"/>
                <w:b/>
                <w:color w:val="000000" w:themeColor="text1"/>
              </w:rPr>
              <w:t>Expected water content of the sample (g/kg)</w:t>
            </w:r>
          </w:p>
        </w:tc>
        <w:tc>
          <w:tcPr>
            <w:tcW w:w="1503" w:type="dxa"/>
          </w:tcPr>
          <w:p w14:paraId="161E3524" w14:textId="77777777" w:rsidR="005D56A1" w:rsidRPr="000F74FB" w:rsidRDefault="005D56A1" w:rsidP="0089376E">
            <w:pPr>
              <w:jc w:val="center"/>
              <w:rPr>
                <w:rFonts w:ascii="Times New Roman" w:hAnsi="Times New Roman" w:cs="Times New Roman"/>
                <w:b/>
                <w:color w:val="000000" w:themeColor="text1"/>
              </w:rPr>
            </w:pPr>
            <w:r w:rsidRPr="000F74FB">
              <w:rPr>
                <w:rFonts w:ascii="Times New Roman" w:hAnsi="Times New Roman" w:cs="Times New Roman"/>
                <w:b/>
                <w:color w:val="000000" w:themeColor="text1"/>
              </w:rPr>
              <w:t>Mass of sample (g)</w:t>
            </w:r>
          </w:p>
        </w:tc>
        <w:tc>
          <w:tcPr>
            <w:tcW w:w="2665" w:type="dxa"/>
          </w:tcPr>
          <w:p w14:paraId="1FE968EB" w14:textId="77777777" w:rsidR="005D56A1" w:rsidRPr="000F74FB" w:rsidRDefault="005D56A1" w:rsidP="0089376E">
            <w:pPr>
              <w:jc w:val="center"/>
              <w:rPr>
                <w:rFonts w:ascii="Times New Roman" w:hAnsi="Times New Roman" w:cs="Times New Roman"/>
                <w:b/>
                <w:color w:val="000000" w:themeColor="text1"/>
              </w:rPr>
            </w:pPr>
            <w:r w:rsidRPr="000F74FB">
              <w:rPr>
                <w:rFonts w:ascii="Times New Roman" w:hAnsi="Times New Roman" w:cs="Times New Roman"/>
                <w:b/>
                <w:color w:val="000000" w:themeColor="text1"/>
              </w:rPr>
              <w:t>Expected consumption of titration solution (ml)</w:t>
            </w:r>
          </w:p>
        </w:tc>
      </w:tr>
      <w:tr w:rsidR="000F74FB" w:rsidRPr="000F74FB" w14:paraId="2C8FB94A" w14:textId="77777777" w:rsidTr="00816A0A">
        <w:trPr>
          <w:trHeight w:val="230"/>
        </w:trPr>
        <w:tc>
          <w:tcPr>
            <w:tcW w:w="2580" w:type="dxa"/>
          </w:tcPr>
          <w:p w14:paraId="107E7EF5"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0.5</w:t>
            </w:r>
          </w:p>
        </w:tc>
        <w:tc>
          <w:tcPr>
            <w:tcW w:w="1503" w:type="dxa"/>
          </w:tcPr>
          <w:p w14:paraId="5FD924F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286B0446"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w:t>
            </w:r>
          </w:p>
        </w:tc>
      </w:tr>
      <w:tr w:rsidR="000F74FB" w:rsidRPr="000F74FB" w14:paraId="28D81C79" w14:textId="77777777" w:rsidTr="00816A0A">
        <w:trPr>
          <w:trHeight w:val="307"/>
        </w:trPr>
        <w:tc>
          <w:tcPr>
            <w:tcW w:w="2580" w:type="dxa"/>
          </w:tcPr>
          <w:p w14:paraId="20C406C7"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w:t>
            </w:r>
          </w:p>
        </w:tc>
        <w:tc>
          <w:tcPr>
            <w:tcW w:w="1503" w:type="dxa"/>
          </w:tcPr>
          <w:p w14:paraId="1B44D14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3A1DEB49"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w:t>
            </w:r>
          </w:p>
        </w:tc>
      </w:tr>
      <w:tr w:rsidR="000F74FB" w:rsidRPr="000F74FB" w14:paraId="76E16356" w14:textId="77777777" w:rsidTr="00816A0A">
        <w:trPr>
          <w:trHeight w:val="307"/>
        </w:trPr>
        <w:tc>
          <w:tcPr>
            <w:tcW w:w="2580" w:type="dxa"/>
          </w:tcPr>
          <w:p w14:paraId="05C91657"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w:t>
            </w:r>
          </w:p>
        </w:tc>
        <w:tc>
          <w:tcPr>
            <w:tcW w:w="1503" w:type="dxa"/>
          </w:tcPr>
          <w:p w14:paraId="0E6ACCE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32440786"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4</w:t>
            </w:r>
          </w:p>
        </w:tc>
      </w:tr>
      <w:tr w:rsidR="000F74FB" w:rsidRPr="000F74FB" w14:paraId="0400D5D8" w14:textId="77777777" w:rsidTr="00816A0A">
        <w:trPr>
          <w:trHeight w:val="308"/>
        </w:trPr>
        <w:tc>
          <w:tcPr>
            <w:tcW w:w="2580" w:type="dxa"/>
          </w:tcPr>
          <w:p w14:paraId="3FACDB45"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5</w:t>
            </w:r>
          </w:p>
        </w:tc>
        <w:tc>
          <w:tcPr>
            <w:tcW w:w="1503" w:type="dxa"/>
          </w:tcPr>
          <w:p w14:paraId="6564B7D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2665" w:type="dxa"/>
          </w:tcPr>
          <w:p w14:paraId="63EC86E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155D3539" w14:textId="77777777" w:rsidTr="00816A0A">
        <w:trPr>
          <w:trHeight w:val="308"/>
        </w:trPr>
        <w:tc>
          <w:tcPr>
            <w:tcW w:w="2580" w:type="dxa"/>
          </w:tcPr>
          <w:p w14:paraId="2F18653C"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c>
          <w:tcPr>
            <w:tcW w:w="1503" w:type="dxa"/>
          </w:tcPr>
          <w:p w14:paraId="55F0774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5</w:t>
            </w:r>
          </w:p>
        </w:tc>
        <w:tc>
          <w:tcPr>
            <w:tcW w:w="2665" w:type="dxa"/>
          </w:tcPr>
          <w:p w14:paraId="051BC4E5"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5535AC54" w14:textId="77777777" w:rsidTr="00816A0A">
        <w:trPr>
          <w:trHeight w:val="307"/>
        </w:trPr>
        <w:tc>
          <w:tcPr>
            <w:tcW w:w="2580" w:type="dxa"/>
          </w:tcPr>
          <w:p w14:paraId="33CF8FBE"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20</w:t>
            </w:r>
          </w:p>
        </w:tc>
        <w:tc>
          <w:tcPr>
            <w:tcW w:w="1503" w:type="dxa"/>
          </w:tcPr>
          <w:p w14:paraId="3CCA432A"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2.5</w:t>
            </w:r>
          </w:p>
        </w:tc>
        <w:tc>
          <w:tcPr>
            <w:tcW w:w="2665" w:type="dxa"/>
          </w:tcPr>
          <w:p w14:paraId="367F859D"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0D3D6545" w14:textId="77777777" w:rsidTr="00816A0A">
        <w:trPr>
          <w:trHeight w:val="307"/>
        </w:trPr>
        <w:tc>
          <w:tcPr>
            <w:tcW w:w="2580" w:type="dxa"/>
          </w:tcPr>
          <w:p w14:paraId="0720F99F"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50</w:t>
            </w:r>
          </w:p>
        </w:tc>
        <w:tc>
          <w:tcPr>
            <w:tcW w:w="1503" w:type="dxa"/>
          </w:tcPr>
          <w:p w14:paraId="1714F9D8"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w:t>
            </w:r>
          </w:p>
        </w:tc>
        <w:tc>
          <w:tcPr>
            <w:tcW w:w="2665" w:type="dxa"/>
          </w:tcPr>
          <w:p w14:paraId="1AC185F9"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0F74FB" w:rsidRPr="000F74FB" w14:paraId="3EEA3569" w14:textId="77777777" w:rsidTr="00816A0A">
        <w:trPr>
          <w:trHeight w:val="307"/>
        </w:trPr>
        <w:tc>
          <w:tcPr>
            <w:tcW w:w="2580" w:type="dxa"/>
          </w:tcPr>
          <w:p w14:paraId="0762CA4F"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100</w:t>
            </w:r>
          </w:p>
        </w:tc>
        <w:tc>
          <w:tcPr>
            <w:tcW w:w="1503" w:type="dxa"/>
          </w:tcPr>
          <w:p w14:paraId="73F7DBB0"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0.5</w:t>
            </w:r>
          </w:p>
        </w:tc>
        <w:tc>
          <w:tcPr>
            <w:tcW w:w="2665" w:type="dxa"/>
          </w:tcPr>
          <w:p w14:paraId="06B3E87A"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r w:rsidR="005D56A1" w:rsidRPr="000F74FB" w14:paraId="45BB3566" w14:textId="77777777" w:rsidTr="00816A0A">
        <w:trPr>
          <w:trHeight w:val="303"/>
        </w:trPr>
        <w:tc>
          <w:tcPr>
            <w:tcW w:w="2580" w:type="dxa"/>
          </w:tcPr>
          <w:p w14:paraId="3A0FD39D"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200</w:t>
            </w:r>
          </w:p>
        </w:tc>
        <w:tc>
          <w:tcPr>
            <w:tcW w:w="1503" w:type="dxa"/>
          </w:tcPr>
          <w:p w14:paraId="0C35F90B"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0.25</w:t>
            </w:r>
          </w:p>
        </w:tc>
        <w:tc>
          <w:tcPr>
            <w:tcW w:w="2665" w:type="dxa"/>
          </w:tcPr>
          <w:p w14:paraId="0D9FC7A8" w14:textId="77777777" w:rsidR="005D56A1" w:rsidRPr="000F74FB" w:rsidRDefault="005D56A1" w:rsidP="0089376E">
            <w:pPr>
              <w:pStyle w:val="ListParagraph"/>
              <w:ind w:left="54"/>
              <w:jc w:val="center"/>
              <w:rPr>
                <w:rFonts w:ascii="Times New Roman" w:hAnsi="Times New Roman" w:cs="Times New Roman"/>
                <w:color w:val="000000" w:themeColor="text1"/>
              </w:rPr>
            </w:pPr>
            <w:r w:rsidRPr="000F74FB">
              <w:rPr>
                <w:rFonts w:ascii="Times New Roman" w:hAnsi="Times New Roman" w:cs="Times New Roman"/>
                <w:color w:val="000000" w:themeColor="text1"/>
              </w:rPr>
              <w:t>10</w:t>
            </w:r>
          </w:p>
        </w:tc>
      </w:tr>
    </w:tbl>
    <w:p w14:paraId="39FC5AD4" w14:textId="77777777" w:rsidR="005D56A1" w:rsidRPr="000F74FB" w:rsidRDefault="005D56A1" w:rsidP="0089376E">
      <w:pPr>
        <w:pStyle w:val="BodyText"/>
        <w:ind w:left="1440"/>
        <w:jc w:val="both"/>
        <w:rPr>
          <w:color w:val="000000" w:themeColor="text1"/>
          <w:sz w:val="24"/>
          <w:szCs w:val="24"/>
        </w:rPr>
      </w:pPr>
    </w:p>
    <w:p w14:paraId="21354984" w14:textId="77777777" w:rsidR="005D56A1" w:rsidRPr="000F74FB" w:rsidRDefault="005D56A1" w:rsidP="0089376E">
      <w:pPr>
        <w:pStyle w:val="BodyText"/>
        <w:jc w:val="both"/>
        <w:rPr>
          <w:color w:val="000000" w:themeColor="text1"/>
          <w:sz w:val="24"/>
          <w:szCs w:val="24"/>
        </w:rPr>
      </w:pPr>
      <w:r w:rsidRPr="000F74FB">
        <w:rPr>
          <w:color w:val="000000" w:themeColor="text1"/>
          <w:sz w:val="24"/>
          <w:szCs w:val="24"/>
        </w:rPr>
        <w:t>Wait until the material has dissolved or dispersed and carry out the titration (</w:t>
      </w:r>
      <w:r w:rsidR="00AF4D43" w:rsidRPr="000F74FB">
        <w:rPr>
          <w:i/>
          <w:iCs/>
          <w:color w:val="000000" w:themeColor="text1"/>
          <w:sz w:val="24"/>
          <w:szCs w:val="24"/>
        </w:rPr>
        <w:t>T</w:t>
      </w:r>
      <w:r w:rsidRPr="000F74FB">
        <w:rPr>
          <w:color w:val="000000" w:themeColor="text1"/>
          <w:sz w:val="24"/>
          <w:szCs w:val="24"/>
        </w:rPr>
        <w:t xml:space="preserve"> ml).</w:t>
      </w:r>
    </w:p>
    <w:p w14:paraId="1451FFE8" w14:textId="77777777" w:rsidR="005D56A1" w:rsidRPr="000F74FB" w:rsidRDefault="005D56A1" w:rsidP="0089376E">
      <w:pPr>
        <w:pStyle w:val="BodyText"/>
        <w:ind w:left="397"/>
        <w:jc w:val="both"/>
        <w:rPr>
          <w:color w:val="000000" w:themeColor="text1"/>
          <w:sz w:val="24"/>
          <w:szCs w:val="24"/>
        </w:rPr>
      </w:pPr>
    </w:p>
    <w:p w14:paraId="28D32E8A" w14:textId="77777777" w:rsidR="005D56A1" w:rsidRPr="000F74FB" w:rsidRDefault="005D56A1" w:rsidP="0089376E">
      <w:pPr>
        <w:pStyle w:val="BodyText"/>
        <w:ind w:left="397"/>
        <w:jc w:val="both"/>
        <w:rPr>
          <w:color w:val="000000" w:themeColor="text1"/>
          <w:sz w:val="24"/>
          <w:szCs w:val="24"/>
        </w:rPr>
      </w:pPr>
    </w:p>
    <w:p w14:paraId="48AD3402" w14:textId="117D10B2" w:rsidR="005D56A1" w:rsidRPr="000F74FB" w:rsidRDefault="003556B3" w:rsidP="0089376E">
      <w:pPr>
        <w:pStyle w:val="BodyText"/>
        <w:jc w:val="both"/>
        <w:rPr>
          <w:b/>
          <w:color w:val="000000" w:themeColor="text1"/>
          <w:sz w:val="24"/>
          <w:szCs w:val="24"/>
        </w:rPr>
      </w:pPr>
      <w:r>
        <w:rPr>
          <w:b/>
          <w:color w:val="000000" w:themeColor="text1"/>
          <w:sz w:val="24"/>
          <w:szCs w:val="24"/>
        </w:rPr>
        <w:t>7</w:t>
      </w:r>
      <w:r w:rsidR="005D56A1" w:rsidRPr="000F74FB">
        <w:rPr>
          <w:b/>
          <w:color w:val="000000" w:themeColor="text1"/>
          <w:sz w:val="24"/>
          <w:szCs w:val="24"/>
        </w:rPr>
        <w:t>.1.</w:t>
      </w:r>
      <w:r w:rsidR="006B645B">
        <w:rPr>
          <w:b/>
          <w:color w:val="000000" w:themeColor="text1"/>
          <w:sz w:val="24"/>
          <w:szCs w:val="24"/>
        </w:rPr>
        <w:t>1.</w:t>
      </w:r>
      <w:r w:rsidR="005D56A1" w:rsidRPr="000F74FB">
        <w:rPr>
          <w:b/>
          <w:color w:val="000000" w:themeColor="text1"/>
          <w:sz w:val="24"/>
          <w:szCs w:val="24"/>
        </w:rPr>
        <w:t xml:space="preserve">5 </w:t>
      </w:r>
      <w:r w:rsidR="005D56A1" w:rsidRPr="001E4523">
        <w:rPr>
          <w:bCs/>
          <w:i/>
          <w:iCs/>
          <w:color w:val="000000" w:themeColor="text1"/>
          <w:sz w:val="24"/>
          <w:szCs w:val="24"/>
        </w:rPr>
        <w:t>Calculation</w:t>
      </w:r>
    </w:p>
    <w:p w14:paraId="37B0FC54" w14:textId="77777777" w:rsidR="005D56A1" w:rsidRPr="000F74FB" w:rsidRDefault="005D56A1" w:rsidP="0089376E">
      <w:pPr>
        <w:pStyle w:val="BodyText"/>
        <w:ind w:left="1043"/>
        <w:jc w:val="both"/>
        <w:rPr>
          <w:color w:val="000000" w:themeColor="text1"/>
          <w:sz w:val="24"/>
          <w:szCs w:val="24"/>
        </w:rPr>
      </w:pPr>
    </w:p>
    <w:p w14:paraId="1BCD06EC" w14:textId="77777777" w:rsidR="005D56A1" w:rsidRPr="003F0C9B" w:rsidRDefault="005D56A1" w:rsidP="003F0C9B">
      <w:pPr>
        <w:jc w:val="both"/>
        <w:rPr>
          <w:rFonts w:ascii="Times New Roman" w:hAnsi="Times New Roman" w:cs="Times New Roman"/>
          <w:color w:val="000000" w:themeColor="text1"/>
        </w:rPr>
      </w:pPr>
      <w:r w:rsidRPr="003F0C9B">
        <w:rPr>
          <w:rFonts w:ascii="Times New Roman" w:hAnsi="Times New Roman" w:cs="Times New Roman"/>
          <w:color w:val="000000" w:themeColor="text1"/>
        </w:rPr>
        <w:t>Calculate the amount of water (</w:t>
      </w:r>
      <w:r w:rsidRPr="003F0C9B">
        <w:rPr>
          <w:rFonts w:ascii="Times New Roman" w:hAnsi="Times New Roman" w:cs="Times New Roman"/>
          <w:i/>
          <w:color w:val="000000" w:themeColor="text1"/>
        </w:rPr>
        <w:t>W</w:t>
      </w:r>
      <w:r w:rsidRPr="003F0C9B">
        <w:rPr>
          <w:rFonts w:ascii="Times New Roman" w:hAnsi="Times New Roman" w:cs="Times New Roman"/>
          <w:color w:val="000000" w:themeColor="text1"/>
        </w:rPr>
        <w:t>) titrated.</w:t>
      </w:r>
    </w:p>
    <w:p w14:paraId="238F4E7F" w14:textId="77777777" w:rsidR="005D56A1" w:rsidRPr="000F74FB" w:rsidRDefault="005D56A1" w:rsidP="0089376E">
      <w:pPr>
        <w:pStyle w:val="ListParagraph"/>
        <w:ind w:left="1366"/>
        <w:jc w:val="both"/>
        <w:rPr>
          <w:rFonts w:ascii="Times New Roman" w:hAnsi="Times New Roman" w:cs="Times New Roman"/>
          <w:color w:val="000000" w:themeColor="text1"/>
        </w:rPr>
      </w:pPr>
    </w:p>
    <w:p w14:paraId="4BC331E8" w14:textId="4F8AD34B" w:rsidR="005D56A1" w:rsidRPr="000F74FB" w:rsidRDefault="005D56A1" w:rsidP="0089376E">
      <w:pPr>
        <w:pStyle w:val="ListParagraph"/>
        <w:ind w:left="1366"/>
        <w:jc w:val="both"/>
        <w:rPr>
          <w:rFonts w:ascii="Times New Roman" w:hAnsi="Times New Roman" w:cs="Times New Roman"/>
          <w:i/>
          <w:color w:val="000000" w:themeColor="text1"/>
        </w:rPr>
      </w:pP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1"/>
        </w:rPr>
        <w:t xml:space="preserve"> </w:t>
      </w:r>
      <w:r w:rsidR="0076132A" w:rsidRPr="000F74FB">
        <w:rPr>
          <w:rFonts w:ascii="Times New Roman" w:hAnsi="Times New Roman" w:cs="Times New Roman"/>
          <w:color w:val="000000" w:themeColor="text1"/>
        </w:rPr>
        <w:t>[</w:t>
      </w:r>
      <w:r w:rsidR="003556B3">
        <w:rPr>
          <w:rFonts w:ascii="Times New Roman" w:hAnsi="Times New Roman" w:cs="Times New Roman"/>
          <w:b/>
          <w:bCs/>
          <w:iCs/>
          <w:color w:val="000000" w:themeColor="text1"/>
        </w:rPr>
        <w:t>7</w:t>
      </w:r>
      <w:r w:rsidRPr="000F74FB">
        <w:rPr>
          <w:rFonts w:ascii="Times New Roman" w:hAnsi="Times New Roman" w:cs="Times New Roman"/>
          <w:b/>
          <w:bCs/>
          <w:iCs/>
          <w:color w:val="000000" w:themeColor="text1"/>
        </w:rPr>
        <w:t>.1.</w:t>
      </w:r>
      <w:r w:rsidR="006B645B">
        <w:rPr>
          <w:rFonts w:ascii="Times New Roman" w:hAnsi="Times New Roman" w:cs="Times New Roman"/>
          <w:b/>
          <w:bCs/>
          <w:iCs/>
          <w:color w:val="000000" w:themeColor="text1"/>
        </w:rPr>
        <w:t>1.</w:t>
      </w:r>
      <w:r w:rsidRPr="000F74FB">
        <w:rPr>
          <w:rFonts w:ascii="Times New Roman" w:hAnsi="Times New Roman" w:cs="Times New Roman"/>
          <w:b/>
          <w:bCs/>
          <w:iCs/>
          <w:color w:val="000000" w:themeColor="text1"/>
        </w:rPr>
        <w:t>4.2</w:t>
      </w:r>
      <w:r w:rsidR="0076132A" w:rsidRPr="000F74FB">
        <w:rPr>
          <w:rFonts w:ascii="Times New Roman" w:hAnsi="Times New Roman" w:cs="Times New Roman"/>
          <w:b/>
          <w:bCs/>
          <w:iCs/>
          <w:color w:val="000000" w:themeColor="text1"/>
        </w:rPr>
        <w:t xml:space="preserve"> a</w:t>
      </w:r>
      <w:r w:rsidRPr="000F74FB">
        <w:rPr>
          <w:rFonts w:ascii="Times New Roman" w:hAnsi="Times New Roman" w:cs="Times New Roman"/>
          <w:color w:val="000000" w:themeColor="text1"/>
        </w:rPr>
        <w:t>)</w:t>
      </w:r>
      <w:r w:rsidR="0076132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10"/>
        </w:rPr>
        <w:t xml:space="preserve"> </w:t>
      </w:r>
      <w:r w:rsidRPr="000F74FB">
        <w:rPr>
          <w:rFonts w:ascii="Times New Roman" w:hAnsi="Times New Roman" w:cs="Times New Roman"/>
          <w:color w:val="000000" w:themeColor="text1"/>
        </w:rPr>
        <w:t>=</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1</w:t>
      </w:r>
    </w:p>
    <w:p w14:paraId="1A5E6DF8" w14:textId="77777777" w:rsidR="005D56A1" w:rsidRPr="000F74FB" w:rsidRDefault="005D56A1" w:rsidP="0089376E">
      <w:pPr>
        <w:pStyle w:val="ListParagraph"/>
        <w:ind w:left="1366"/>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33AD9105" w14:textId="6759E8A2" w:rsidR="005D56A1" w:rsidRPr="000F74FB" w:rsidRDefault="005D56A1" w:rsidP="0089376E">
      <w:pPr>
        <w:pStyle w:val="ListParagraph"/>
        <w:ind w:left="1366"/>
        <w:jc w:val="both"/>
        <w:rPr>
          <w:rFonts w:ascii="Times New Roman" w:hAnsi="Times New Roman" w:cs="Times New Roman"/>
          <w:i/>
          <w:color w:val="000000" w:themeColor="text1"/>
          <w:spacing w:val="1"/>
        </w:rPr>
      </w:pPr>
      <w:r w:rsidRPr="000F74FB">
        <w:rPr>
          <w:rFonts w:ascii="Times New Roman" w:hAnsi="Times New Roman" w:cs="Times New Roman"/>
          <w:color w:val="000000" w:themeColor="text1"/>
        </w:rPr>
        <w:t xml:space="preserve">For </w:t>
      </w:r>
      <w:r w:rsidR="0076132A" w:rsidRPr="000F74FB">
        <w:rPr>
          <w:rFonts w:ascii="Times New Roman" w:hAnsi="Times New Roman" w:cs="Times New Roman"/>
          <w:color w:val="000000" w:themeColor="text1"/>
        </w:rPr>
        <w:t>[</w:t>
      </w:r>
      <w:r w:rsidR="003556B3">
        <w:rPr>
          <w:rFonts w:ascii="Times New Roman" w:hAnsi="Times New Roman" w:cs="Times New Roman"/>
          <w:b/>
          <w:bCs/>
          <w:iCs/>
          <w:color w:val="000000" w:themeColor="text1"/>
        </w:rPr>
        <w:t>7</w:t>
      </w:r>
      <w:r w:rsidRPr="000F74FB">
        <w:rPr>
          <w:rFonts w:ascii="Times New Roman" w:hAnsi="Times New Roman" w:cs="Times New Roman"/>
          <w:b/>
          <w:bCs/>
          <w:iCs/>
          <w:color w:val="000000" w:themeColor="text1"/>
        </w:rPr>
        <w:t>.1.</w:t>
      </w:r>
      <w:r w:rsidR="006B645B">
        <w:rPr>
          <w:rFonts w:ascii="Times New Roman" w:hAnsi="Times New Roman" w:cs="Times New Roman"/>
          <w:b/>
          <w:bCs/>
          <w:iCs/>
          <w:color w:val="000000" w:themeColor="text1"/>
        </w:rPr>
        <w:t>1.</w:t>
      </w:r>
      <w:r w:rsidRPr="000F74FB">
        <w:rPr>
          <w:rFonts w:ascii="Times New Roman" w:hAnsi="Times New Roman" w:cs="Times New Roman"/>
          <w:b/>
          <w:bCs/>
          <w:iCs/>
          <w:color w:val="000000" w:themeColor="text1"/>
        </w:rPr>
        <w:t>4.2</w:t>
      </w:r>
      <w:r w:rsidR="0076132A" w:rsidRPr="000F74FB">
        <w:rPr>
          <w:rFonts w:ascii="Times New Roman" w:hAnsi="Times New Roman" w:cs="Times New Roman"/>
          <w:b/>
          <w:bCs/>
          <w:iCs/>
          <w:color w:val="000000" w:themeColor="text1"/>
        </w:rPr>
        <w:t xml:space="preserve"> b</w:t>
      </w:r>
      <w:r w:rsidRPr="000F74FB">
        <w:rPr>
          <w:rFonts w:ascii="Times New Roman" w:hAnsi="Times New Roman" w:cs="Times New Roman"/>
          <w:color w:val="000000" w:themeColor="text1"/>
        </w:rPr>
        <w:t>)</w:t>
      </w:r>
      <w:r w:rsidR="0076132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4"/>
        </w:rPr>
        <w:t xml:space="preserve"> </w:t>
      </w:r>
      <w:r w:rsidRPr="000F74FB">
        <w:rPr>
          <w:rFonts w:ascii="Times New Roman" w:hAnsi="Times New Roman" w:cs="Times New Roman"/>
          <w:i/>
          <w:color w:val="000000" w:themeColor="text1"/>
        </w:rPr>
        <w:t>=</w:t>
      </w:r>
      <w:r w:rsidRPr="000F74FB">
        <w:rPr>
          <w:rFonts w:ascii="Times New Roman" w:hAnsi="Times New Roman" w:cs="Times New Roman"/>
          <w:i/>
          <w:color w:val="000000" w:themeColor="text1"/>
          <w:spacing w:val="-2"/>
        </w:rPr>
        <w:t xml:space="preserve"> </w:t>
      </w:r>
      <m:oMath>
        <m:f>
          <m:fPr>
            <m:ctrlPr>
              <w:rPr>
                <w:rFonts w:ascii="Cambria Math" w:hAnsi="Cambria Math" w:cs="Times New Roman"/>
                <w:i/>
                <w:color w:val="000000" w:themeColor="text1"/>
                <w:spacing w:val="-2"/>
                <w:sz w:val="28"/>
                <w:szCs w:val="28"/>
              </w:rPr>
            </m:ctrlPr>
          </m:fPr>
          <m:num>
            <m:r>
              <w:rPr>
                <w:rFonts w:ascii="Cambria Math" w:hAnsi="Cambria Math" w:cs="Times New Roman"/>
                <w:color w:val="000000" w:themeColor="text1"/>
                <w:spacing w:val="-2"/>
                <w:sz w:val="28"/>
                <w:szCs w:val="28"/>
              </w:rPr>
              <m:t>Actual percentage of water content in standard solution ×amount of sample weighed</m:t>
            </m:r>
          </m:num>
          <m:den>
            <m:r>
              <w:rPr>
                <w:rFonts w:ascii="Cambria Math" w:hAnsi="Cambria Math" w:cs="Times New Roman"/>
                <w:color w:val="000000" w:themeColor="text1"/>
                <w:spacing w:val="-2"/>
                <w:sz w:val="28"/>
                <w:szCs w:val="28"/>
              </w:rPr>
              <m:t>100</m:t>
            </m:r>
          </m:den>
        </m:f>
      </m:oMath>
    </w:p>
    <w:p w14:paraId="24A14310" w14:textId="77777777" w:rsidR="003D67EF" w:rsidRPr="000F74FB" w:rsidRDefault="003D67EF" w:rsidP="003D67EF">
      <w:pPr>
        <w:jc w:val="both"/>
        <w:rPr>
          <w:rFonts w:ascii="Times New Roman" w:hAnsi="Times New Roman" w:cs="Times New Roman"/>
          <w:color w:val="000000" w:themeColor="text1"/>
          <w:sz w:val="20"/>
          <w:szCs w:val="20"/>
        </w:rPr>
      </w:pPr>
    </w:p>
    <w:p w14:paraId="7BC33406" w14:textId="77777777" w:rsidR="005D56A1" w:rsidRPr="000F74FB" w:rsidRDefault="005D56A1" w:rsidP="00905B9E">
      <w:pPr>
        <w:jc w:val="both"/>
        <w:rPr>
          <w:rFonts w:ascii="Times New Roman" w:hAnsi="Times New Roman" w:cs="Times New Roman"/>
          <w:color w:val="000000" w:themeColor="text1"/>
          <w:sz w:val="18"/>
        </w:rPr>
      </w:pPr>
    </w:p>
    <w:p w14:paraId="0AAFD327" w14:textId="1B599C69" w:rsidR="005D56A1" w:rsidRPr="000F74FB" w:rsidRDefault="005D56A1" w:rsidP="0089376E">
      <w:pPr>
        <w:pStyle w:val="ListParagraph"/>
        <w:ind w:left="1366"/>
        <w:jc w:val="both"/>
        <w:rPr>
          <w:rFonts w:ascii="Times New Roman" w:hAnsi="Times New Roman" w:cs="Times New Roman"/>
          <w:color w:val="000000" w:themeColor="text1"/>
          <w:u w:val="single"/>
        </w:rPr>
      </w:pPr>
      <w:r w:rsidRPr="000F74FB">
        <w:rPr>
          <w:rFonts w:ascii="Times New Roman" w:hAnsi="Times New Roman" w:cs="Times New Roman"/>
          <w:color w:val="000000" w:themeColor="text1"/>
        </w:rPr>
        <w:t xml:space="preserve">For </w:t>
      </w:r>
      <w:r w:rsidR="0076132A" w:rsidRPr="000F74FB">
        <w:rPr>
          <w:rFonts w:ascii="Times New Roman" w:hAnsi="Times New Roman" w:cs="Times New Roman"/>
          <w:color w:val="000000" w:themeColor="text1"/>
        </w:rPr>
        <w:t>[</w:t>
      </w:r>
      <w:r w:rsidR="003556B3">
        <w:rPr>
          <w:rFonts w:ascii="Times New Roman" w:hAnsi="Times New Roman" w:cs="Times New Roman"/>
          <w:b/>
          <w:bCs/>
          <w:iCs/>
          <w:color w:val="000000" w:themeColor="text1"/>
        </w:rPr>
        <w:t>7</w:t>
      </w:r>
      <w:r w:rsidRPr="000F74FB">
        <w:rPr>
          <w:rFonts w:ascii="Times New Roman" w:hAnsi="Times New Roman" w:cs="Times New Roman"/>
          <w:b/>
          <w:bCs/>
          <w:iCs/>
          <w:color w:val="000000" w:themeColor="text1"/>
        </w:rPr>
        <w:t>.1.</w:t>
      </w:r>
      <w:r w:rsidR="006B645B">
        <w:rPr>
          <w:rFonts w:ascii="Times New Roman" w:hAnsi="Times New Roman" w:cs="Times New Roman"/>
          <w:b/>
          <w:bCs/>
          <w:iCs/>
          <w:color w:val="000000" w:themeColor="text1"/>
        </w:rPr>
        <w:t>1.</w:t>
      </w:r>
      <w:r w:rsidRPr="000F74FB">
        <w:rPr>
          <w:rFonts w:ascii="Times New Roman" w:hAnsi="Times New Roman" w:cs="Times New Roman"/>
          <w:b/>
          <w:bCs/>
          <w:iCs/>
          <w:color w:val="000000" w:themeColor="text1"/>
        </w:rPr>
        <w:t>4.2</w:t>
      </w:r>
      <w:r w:rsidR="0076132A" w:rsidRPr="000F74FB">
        <w:rPr>
          <w:rFonts w:ascii="Times New Roman" w:hAnsi="Times New Roman" w:cs="Times New Roman"/>
          <w:b/>
          <w:bCs/>
          <w:iCs/>
          <w:color w:val="000000" w:themeColor="text1"/>
        </w:rPr>
        <w:t xml:space="preserve"> c</w:t>
      </w:r>
      <w:r w:rsidRPr="000F74FB">
        <w:rPr>
          <w:rFonts w:ascii="Times New Roman" w:hAnsi="Times New Roman" w:cs="Times New Roman"/>
          <w:color w:val="000000" w:themeColor="text1"/>
        </w:rPr>
        <w:t>)</w:t>
      </w:r>
      <w:r w:rsidR="0076132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i/>
          <w:iCs/>
          <w:color w:val="000000" w:themeColor="text1"/>
        </w:rPr>
        <w:t>W</w:t>
      </w:r>
      <w:r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 xml:space="preserve">15.66 ×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3</m:t>
                </m:r>
              </m:sub>
            </m:sSub>
          </m:num>
          <m:den>
            <m:r>
              <w:rPr>
                <w:rFonts w:ascii="Cambria Math" w:hAnsi="Cambria Math" w:cs="Times New Roman"/>
                <w:color w:val="000000" w:themeColor="text1"/>
                <w:sz w:val="28"/>
                <w:szCs w:val="28"/>
              </w:rPr>
              <m:t>100</m:t>
            </m:r>
          </m:den>
        </m:f>
      </m:oMath>
    </w:p>
    <w:p w14:paraId="16443425" w14:textId="77777777" w:rsidR="005D56A1" w:rsidRPr="000F74FB" w:rsidRDefault="005D56A1" w:rsidP="0089376E">
      <w:pPr>
        <w:jc w:val="both"/>
        <w:rPr>
          <w:rFonts w:ascii="Times New Roman" w:hAnsi="Times New Roman" w:cs="Times New Roman"/>
          <w:color w:val="000000" w:themeColor="text1"/>
        </w:rPr>
      </w:pPr>
    </w:p>
    <w:p w14:paraId="51913307" w14:textId="77777777" w:rsidR="005D56A1" w:rsidRPr="000F74FB" w:rsidRDefault="005D56A1" w:rsidP="0089376E">
      <w:pPr>
        <w:ind w:left="646" w:firstLine="720"/>
        <w:jc w:val="both"/>
        <w:rPr>
          <w:rFonts w:ascii="Times New Roman" w:hAnsi="Times New Roman" w:cs="Times New Roman"/>
          <w:i/>
          <w:iCs/>
          <w:color w:val="000000" w:themeColor="text1"/>
        </w:rPr>
      </w:pPr>
      <w:r w:rsidRPr="000F74FB">
        <w:rPr>
          <w:rFonts w:ascii="Times New Roman" w:hAnsi="Times New Roman" w:cs="Times New Roman"/>
          <w:color w:val="000000" w:themeColor="text1"/>
        </w:rPr>
        <w:t xml:space="preserve">Water equivalent of the titration solution, E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W</m:t>
            </m:r>
          </m:num>
          <m:den>
            <m:r>
              <w:rPr>
                <w:rFonts w:ascii="Cambria Math" w:hAnsi="Cambria Math" w:cs="Times New Roman"/>
                <w:color w:val="000000" w:themeColor="text1"/>
                <w:sz w:val="28"/>
                <w:szCs w:val="28"/>
              </w:rPr>
              <m:t>b</m:t>
            </m:r>
          </m:den>
        </m:f>
      </m:oMath>
    </w:p>
    <w:p w14:paraId="4A5F673D" w14:textId="77777777" w:rsidR="005D56A1" w:rsidRPr="000F74FB" w:rsidRDefault="005D56A1" w:rsidP="0089376E">
      <w:pPr>
        <w:ind w:left="646" w:firstLine="720"/>
        <w:jc w:val="both"/>
        <w:rPr>
          <w:rFonts w:ascii="Times New Roman" w:hAnsi="Times New Roman" w:cs="Times New Roman"/>
          <w:color w:val="000000" w:themeColor="text1"/>
        </w:rPr>
      </w:pPr>
    </w:p>
    <w:p w14:paraId="490864E1" w14:textId="77777777" w:rsidR="005D56A1" w:rsidRPr="000F74FB" w:rsidRDefault="005D56A1" w:rsidP="0089376E">
      <w:pPr>
        <w:ind w:left="646" w:firstLine="720"/>
        <w:jc w:val="both"/>
        <w:rPr>
          <w:rFonts w:ascii="Times New Roman" w:hAnsi="Times New Roman" w:cs="Times New Roman"/>
          <w:color w:val="000000" w:themeColor="text1"/>
        </w:rPr>
      </w:pPr>
    </w:p>
    <w:p w14:paraId="6212DDC8" w14:textId="77777777" w:rsidR="005D56A1" w:rsidRPr="000F74FB" w:rsidRDefault="005D56A1" w:rsidP="0089376E">
      <w:pPr>
        <w:ind w:left="646"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Water content of the sample, percent by mass =</w:t>
      </w:r>
      <w:r w:rsidRPr="000F74FB">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T × E</m:t>
            </m:r>
          </m:num>
          <m:den>
            <m:r>
              <w:rPr>
                <w:rFonts w:ascii="Cambria Math" w:hAnsi="Cambria Math" w:cs="Times New Roman"/>
                <w:color w:val="000000" w:themeColor="text1"/>
                <w:sz w:val="28"/>
                <w:szCs w:val="28"/>
              </w:rPr>
              <m:t>w</m:t>
            </m:r>
          </m:den>
        </m:f>
        <m:r>
          <w:rPr>
            <w:rFonts w:ascii="Cambria Math" w:hAnsi="Cambria Math" w:cs="Times New Roman"/>
            <w:color w:val="000000" w:themeColor="text1"/>
            <w:sz w:val="28"/>
            <w:szCs w:val="28"/>
          </w:rPr>
          <m:t xml:space="preserve"> × 100</m:t>
        </m:r>
      </m:oMath>
    </w:p>
    <w:p w14:paraId="08D33DE4" w14:textId="77777777" w:rsidR="005D56A1" w:rsidRPr="000F74FB" w:rsidRDefault="005D56A1" w:rsidP="0089376E">
      <w:pPr>
        <w:jc w:val="both"/>
        <w:rPr>
          <w:rFonts w:ascii="Times New Roman" w:hAnsi="Times New Roman" w:cs="Times New Roman"/>
          <w:color w:val="000000" w:themeColor="text1"/>
        </w:rPr>
      </w:pPr>
    </w:p>
    <w:p w14:paraId="2AFA0D73" w14:textId="77777777" w:rsidR="00844F1D" w:rsidRPr="000F74FB" w:rsidRDefault="00844F1D"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ab/>
      </w:r>
      <w:proofErr w:type="gramStart"/>
      <w:r w:rsidRPr="000F74FB">
        <w:rPr>
          <w:rFonts w:ascii="Times New Roman" w:hAnsi="Times New Roman" w:cs="Times New Roman"/>
          <w:color w:val="000000" w:themeColor="text1"/>
        </w:rPr>
        <w:t>where</w:t>
      </w:r>
      <w:proofErr w:type="gramEnd"/>
    </w:p>
    <w:p w14:paraId="55E2C267" w14:textId="77777777" w:rsidR="005D56A1" w:rsidRPr="000F74FB" w:rsidRDefault="005D56A1" w:rsidP="0089376E">
      <w:pPr>
        <w:jc w:val="both"/>
        <w:rPr>
          <w:rFonts w:ascii="Times New Roman" w:hAnsi="Times New Roman" w:cs="Times New Roman"/>
          <w:i/>
          <w:color w:val="000000" w:themeColor="text1"/>
        </w:rPr>
      </w:pPr>
    </w:p>
    <w:p w14:paraId="7748CA26" w14:textId="77777777" w:rsidR="005D56A1" w:rsidRPr="000F74FB" w:rsidRDefault="005D56A1" w:rsidP="0089376E">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1</w:t>
      </w:r>
      <w:r w:rsidRPr="000F74FB">
        <w:rPr>
          <w:rFonts w:ascii="Times New Roman" w:hAnsi="Times New Roman" w:cs="Times New Roman"/>
          <w:i/>
          <w:color w:val="000000" w:themeColor="text1"/>
          <w:spacing w:val="-14"/>
        </w:rPr>
        <w:t xml:space="preserve"> </w:t>
      </w:r>
      <w:r w:rsidRPr="000F74FB">
        <w:rPr>
          <w:rFonts w:ascii="Times New Roman" w:hAnsi="Times New Roman" w:cs="Times New Roman"/>
          <w:color w:val="000000" w:themeColor="text1"/>
        </w:rPr>
        <w:t>=</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of</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water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taken</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calibration</w:t>
      </w:r>
      <w:r w:rsidR="00A8587C" w:rsidRPr="000F74FB">
        <w:rPr>
          <w:rFonts w:ascii="Times New Roman" w:hAnsi="Times New Roman" w:cs="Times New Roman"/>
          <w:color w:val="000000" w:themeColor="text1"/>
        </w:rPr>
        <w:t>;</w:t>
      </w:r>
    </w:p>
    <w:p w14:paraId="3E8000C0" w14:textId="77777777" w:rsidR="005D56A1" w:rsidRPr="000F74FB" w:rsidRDefault="005D56A1" w:rsidP="0089376E">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2</w:t>
      </w:r>
      <w:r w:rsidRPr="000F74FB">
        <w:rPr>
          <w:rFonts w:ascii="Times New Roman" w:hAnsi="Times New Roman" w:cs="Times New Roman"/>
          <w:i/>
          <w:color w:val="000000" w:themeColor="text1"/>
        </w:rPr>
        <w:t xml:space="preserve"> </w:t>
      </w:r>
      <w:r w:rsidRPr="000F74FB">
        <w:rPr>
          <w:rFonts w:ascii="Times New Roman" w:hAnsi="Times New Roman" w:cs="Times New Roman"/>
          <w:color w:val="000000" w:themeColor="text1"/>
        </w:rPr>
        <w:t>= 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rPr>
        <w:t xml:space="preserve"> of </w:t>
      </w:r>
      <w:r w:rsidR="004F4C49">
        <w:rPr>
          <w:rFonts w:ascii="Times New Roman" w:hAnsi="Times New Roman" w:cs="Times New Roman"/>
          <w:color w:val="000000" w:themeColor="text1"/>
        </w:rPr>
        <w:t>standard hard water</w:t>
      </w:r>
      <w:r w:rsidRPr="000F74FB">
        <w:rPr>
          <w:rFonts w:ascii="Times New Roman" w:hAnsi="Times New Roman" w:cs="Times New Roman"/>
          <w:color w:val="000000" w:themeColor="text1"/>
        </w:rPr>
        <w:t xml:space="preserve"> taken for the calibration</w:t>
      </w:r>
      <w:r w:rsidR="00A8587C" w:rsidRPr="000F74FB">
        <w:rPr>
          <w:rFonts w:ascii="Times New Roman" w:hAnsi="Times New Roman" w:cs="Times New Roman"/>
          <w:color w:val="000000" w:themeColor="text1"/>
        </w:rPr>
        <w:t>;</w:t>
      </w:r>
    </w:p>
    <w:p w14:paraId="4FA9A3C9" w14:textId="77777777" w:rsidR="005D56A1" w:rsidRPr="000F74FB" w:rsidRDefault="005D56A1" w:rsidP="0089376E">
      <w:pPr>
        <w:ind w:left="720"/>
        <w:jc w:val="both"/>
        <w:rPr>
          <w:rFonts w:ascii="Times New Roman" w:hAnsi="Times New Roman" w:cs="Times New Roman"/>
          <w:color w:val="000000" w:themeColor="text1"/>
          <w:spacing w:val="-67"/>
        </w:rPr>
      </w:pPr>
      <w:r w:rsidRPr="000F74FB">
        <w:rPr>
          <w:rFonts w:ascii="Times New Roman" w:hAnsi="Times New Roman" w:cs="Times New Roman"/>
          <w:i/>
          <w:color w:val="000000" w:themeColor="text1"/>
        </w:rPr>
        <w:t>m</w:t>
      </w:r>
      <w:r w:rsidRPr="000F74FB">
        <w:rPr>
          <w:rFonts w:ascii="Times New Roman" w:hAnsi="Times New Roman" w:cs="Times New Roman"/>
          <w:i/>
          <w:color w:val="000000" w:themeColor="text1"/>
          <w:vertAlign w:val="subscript"/>
        </w:rPr>
        <w:t>3</w:t>
      </w:r>
      <w:r w:rsidRPr="000F74FB">
        <w:rPr>
          <w:rFonts w:ascii="Times New Roman" w:hAnsi="Times New Roman" w:cs="Times New Roman"/>
          <w:i/>
          <w:color w:val="000000" w:themeColor="text1"/>
          <w:spacing w:val="-14"/>
        </w:rPr>
        <w:t xml:space="preserve"> </w:t>
      </w:r>
      <w:r w:rsidRPr="000F74FB">
        <w:rPr>
          <w:rFonts w:ascii="Times New Roman" w:hAnsi="Times New Roman" w:cs="Times New Roman"/>
          <w:color w:val="000000" w:themeColor="text1"/>
        </w:rPr>
        <w:t>=</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of</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sodium</w:t>
      </w:r>
      <w:r w:rsidRPr="000F74FB">
        <w:rPr>
          <w:rFonts w:ascii="Times New Roman" w:hAnsi="Times New Roman" w:cs="Times New Roman"/>
          <w:color w:val="000000" w:themeColor="text1"/>
          <w:spacing w:val="-7"/>
        </w:rPr>
        <w:t xml:space="preserve"> </w:t>
      </w:r>
      <w:r w:rsidRPr="000F74FB">
        <w:rPr>
          <w:rFonts w:ascii="Times New Roman" w:hAnsi="Times New Roman" w:cs="Times New Roman"/>
          <w:color w:val="000000" w:themeColor="text1"/>
        </w:rPr>
        <w:t>tartrate</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dihydrate</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taken</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calibration</w:t>
      </w:r>
      <w:r w:rsidR="00A8587C" w:rsidRPr="000F74FB">
        <w:rPr>
          <w:rFonts w:ascii="Times New Roman" w:hAnsi="Times New Roman" w:cs="Times New Roman"/>
          <w:color w:val="000000" w:themeColor="text1"/>
        </w:rPr>
        <w:t>;</w:t>
      </w:r>
    </w:p>
    <w:p w14:paraId="39FD2E49" w14:textId="77777777" w:rsidR="005D56A1" w:rsidRPr="000F74FB" w:rsidRDefault="005D56A1" w:rsidP="0089376E">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43"/>
        </w:rPr>
        <w:t xml:space="preserve"> </w:t>
      </w:r>
      <w:r w:rsidRPr="000F74FB">
        <w:rPr>
          <w:rFonts w:ascii="Times New Roman" w:hAnsi="Times New Roman" w:cs="Times New Roman"/>
          <w:color w:val="000000" w:themeColor="text1"/>
        </w:rPr>
        <w:t>= 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rPr>
        <w:t xml:space="preserve"> of</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water</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in amount</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of</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calibration</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substance</w:t>
      </w:r>
      <w:r w:rsidRPr="000F74FB">
        <w:rPr>
          <w:rFonts w:ascii="Times New Roman" w:hAnsi="Times New Roman" w:cs="Times New Roman"/>
          <w:color w:val="000000" w:themeColor="text1"/>
          <w:spacing w:val="-5"/>
        </w:rPr>
        <w:t xml:space="preserve"> </w:t>
      </w:r>
      <w:r w:rsidRPr="000F74FB">
        <w:rPr>
          <w:rFonts w:ascii="Times New Roman" w:hAnsi="Times New Roman" w:cs="Times New Roman"/>
          <w:color w:val="000000" w:themeColor="text1"/>
        </w:rPr>
        <w:t>used</w:t>
      </w:r>
      <w:r w:rsidR="00A8587C" w:rsidRPr="000F74FB">
        <w:rPr>
          <w:rFonts w:ascii="Times New Roman" w:hAnsi="Times New Roman" w:cs="Times New Roman"/>
          <w:color w:val="000000" w:themeColor="text1"/>
        </w:rPr>
        <w:t>;</w:t>
      </w:r>
    </w:p>
    <w:p w14:paraId="40E57F4F" w14:textId="77777777" w:rsidR="005D56A1" w:rsidRPr="000F74FB" w:rsidRDefault="005D56A1" w:rsidP="0089376E">
      <w:pPr>
        <w:ind w:left="720"/>
        <w:jc w:val="both"/>
        <w:rPr>
          <w:rFonts w:ascii="Times New Roman" w:hAnsi="Times New Roman" w:cs="Times New Roman"/>
          <w:color w:val="000000" w:themeColor="text1"/>
        </w:rPr>
      </w:pPr>
      <w:proofErr w:type="gramStart"/>
      <w:r w:rsidRPr="000F74FB">
        <w:rPr>
          <w:rFonts w:ascii="Times New Roman" w:hAnsi="Times New Roman" w:cs="Times New Roman"/>
          <w:i/>
          <w:color w:val="000000" w:themeColor="text1"/>
        </w:rPr>
        <w:t xml:space="preserve">E </w:t>
      </w:r>
      <w:r w:rsidRPr="000F74FB">
        <w:rPr>
          <w:rFonts w:ascii="Times New Roman" w:hAnsi="Times New Roman" w:cs="Times New Roman"/>
          <w:i/>
          <w:color w:val="000000" w:themeColor="text1"/>
          <w:spacing w:val="35"/>
        </w:rPr>
        <w:t xml:space="preserve"> </w:t>
      </w:r>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water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equivalent</w:t>
      </w:r>
      <w:r w:rsidR="00A8587C" w:rsidRPr="000F74FB">
        <w:rPr>
          <w:rFonts w:ascii="Times New Roman" w:hAnsi="Times New Roman" w:cs="Times New Roman"/>
          <w:color w:val="000000" w:themeColor="text1"/>
        </w:rPr>
        <w:t>, in g/l,</w:t>
      </w:r>
      <w:r w:rsidRPr="000F74FB">
        <w:rPr>
          <w:rFonts w:ascii="Times New Roman" w:hAnsi="Times New Roman" w:cs="Times New Roman"/>
          <w:color w:val="000000" w:themeColor="text1"/>
        </w:rPr>
        <w:t xml:space="preserve"> of</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titration</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solution</w:t>
      </w:r>
      <w:r w:rsidR="00A8587C" w:rsidRPr="000F74FB">
        <w:rPr>
          <w:rFonts w:ascii="Times New Roman" w:hAnsi="Times New Roman" w:cs="Times New Roman"/>
          <w:color w:val="000000" w:themeColor="text1"/>
        </w:rPr>
        <w:t>;</w:t>
      </w:r>
    </w:p>
    <w:p w14:paraId="3F51DCE8" w14:textId="77777777" w:rsidR="005D56A1" w:rsidRPr="000F74FB" w:rsidRDefault="00F239AD" w:rsidP="0089376E">
      <w:pPr>
        <w:ind w:left="720"/>
        <w:jc w:val="both"/>
        <w:rPr>
          <w:rFonts w:ascii="Times New Roman" w:hAnsi="Times New Roman" w:cs="Times New Roman"/>
          <w:color w:val="000000" w:themeColor="text1"/>
        </w:rPr>
      </w:pPr>
      <w:proofErr w:type="gramStart"/>
      <w:r w:rsidRPr="000F74FB">
        <w:rPr>
          <w:rFonts w:ascii="Times New Roman" w:hAnsi="Times New Roman" w:cs="Times New Roman"/>
          <w:i/>
          <w:color w:val="000000" w:themeColor="text1"/>
        </w:rPr>
        <w:t>b</w:t>
      </w:r>
      <w:r w:rsidR="005D56A1" w:rsidRPr="000F74FB">
        <w:rPr>
          <w:rFonts w:ascii="Times New Roman" w:hAnsi="Times New Roman" w:cs="Times New Roman"/>
          <w:i/>
          <w:color w:val="000000" w:themeColor="text1"/>
        </w:rPr>
        <w:t xml:space="preserve">  </w:t>
      </w:r>
      <w:r w:rsidR="005D56A1" w:rsidRPr="000F74FB">
        <w:rPr>
          <w:rFonts w:ascii="Times New Roman" w:hAnsi="Times New Roman" w:cs="Times New Roman"/>
          <w:color w:val="000000" w:themeColor="text1"/>
        </w:rPr>
        <w:t>=</w:t>
      </w:r>
      <w:proofErr w:type="gramEnd"/>
      <w:r w:rsidR="005D56A1" w:rsidRPr="000F74FB">
        <w:rPr>
          <w:rFonts w:ascii="Times New Roman" w:hAnsi="Times New Roman" w:cs="Times New Roman"/>
          <w:color w:val="000000" w:themeColor="text1"/>
          <w:spacing w:val="-3"/>
        </w:rPr>
        <w:t xml:space="preserve"> </w:t>
      </w:r>
      <w:r w:rsidR="005D56A1" w:rsidRPr="000F74FB">
        <w:rPr>
          <w:rFonts w:ascii="Times New Roman" w:hAnsi="Times New Roman" w:cs="Times New Roman"/>
          <w:color w:val="000000" w:themeColor="text1"/>
        </w:rPr>
        <w:t>volume</w:t>
      </w:r>
      <w:r w:rsidR="00A8587C" w:rsidRPr="000F74FB">
        <w:rPr>
          <w:rFonts w:ascii="Times New Roman" w:hAnsi="Times New Roman" w:cs="Times New Roman"/>
          <w:color w:val="000000" w:themeColor="text1"/>
        </w:rPr>
        <w:t>, in ml,</w:t>
      </w:r>
      <w:r w:rsidR="005D56A1" w:rsidRPr="000F74FB">
        <w:rPr>
          <w:rFonts w:ascii="Times New Roman" w:hAnsi="Times New Roman" w:cs="Times New Roman"/>
          <w:color w:val="000000" w:themeColor="text1"/>
          <w:spacing w:val="-2"/>
        </w:rPr>
        <w:t xml:space="preserve"> </w:t>
      </w:r>
      <w:r w:rsidR="005D56A1" w:rsidRPr="000F74FB">
        <w:rPr>
          <w:rFonts w:ascii="Times New Roman" w:hAnsi="Times New Roman" w:cs="Times New Roman"/>
          <w:color w:val="000000" w:themeColor="text1"/>
        </w:rPr>
        <w:t>required</w:t>
      </w:r>
      <w:r w:rsidR="005D56A1" w:rsidRPr="000F74FB">
        <w:rPr>
          <w:rFonts w:ascii="Times New Roman" w:hAnsi="Times New Roman" w:cs="Times New Roman"/>
          <w:color w:val="000000" w:themeColor="text1"/>
          <w:spacing w:val="-2"/>
        </w:rPr>
        <w:t xml:space="preserve"> </w:t>
      </w:r>
      <w:r w:rsidR="005D56A1" w:rsidRPr="000F74FB">
        <w:rPr>
          <w:rFonts w:ascii="Times New Roman" w:hAnsi="Times New Roman" w:cs="Times New Roman"/>
          <w:color w:val="000000" w:themeColor="text1"/>
        </w:rPr>
        <w:t>for</w:t>
      </w:r>
      <w:r w:rsidR="005D56A1" w:rsidRPr="000F74FB">
        <w:rPr>
          <w:rFonts w:ascii="Times New Roman" w:hAnsi="Times New Roman" w:cs="Times New Roman"/>
          <w:color w:val="000000" w:themeColor="text1"/>
          <w:spacing w:val="-2"/>
        </w:rPr>
        <w:t xml:space="preserve"> </w:t>
      </w:r>
      <w:r w:rsidR="005D56A1" w:rsidRPr="000F74FB">
        <w:rPr>
          <w:rFonts w:ascii="Times New Roman" w:hAnsi="Times New Roman" w:cs="Times New Roman"/>
          <w:color w:val="000000" w:themeColor="text1"/>
        </w:rPr>
        <w:t>the</w:t>
      </w:r>
      <w:r w:rsidR="005D56A1" w:rsidRPr="000F74FB">
        <w:rPr>
          <w:rFonts w:ascii="Times New Roman" w:hAnsi="Times New Roman" w:cs="Times New Roman"/>
          <w:color w:val="000000" w:themeColor="text1"/>
          <w:spacing w:val="-3"/>
        </w:rPr>
        <w:t xml:space="preserve"> </w:t>
      </w:r>
      <w:r w:rsidR="005D56A1" w:rsidRPr="000F74FB">
        <w:rPr>
          <w:rFonts w:ascii="Times New Roman" w:hAnsi="Times New Roman" w:cs="Times New Roman"/>
          <w:color w:val="000000" w:themeColor="text1"/>
        </w:rPr>
        <w:t>calibration</w:t>
      </w:r>
      <w:r w:rsidR="00A8587C" w:rsidRPr="000F74FB">
        <w:rPr>
          <w:rFonts w:ascii="Times New Roman" w:hAnsi="Times New Roman" w:cs="Times New Roman"/>
          <w:color w:val="000000" w:themeColor="text1"/>
        </w:rPr>
        <w:t>;</w:t>
      </w:r>
    </w:p>
    <w:p w14:paraId="429476A4" w14:textId="77777777" w:rsidR="005D56A1" w:rsidRPr="000F74FB" w:rsidRDefault="005D56A1" w:rsidP="0089376E">
      <w:pPr>
        <w:ind w:left="720"/>
        <w:jc w:val="both"/>
        <w:rPr>
          <w:rFonts w:ascii="Times New Roman" w:hAnsi="Times New Roman" w:cs="Times New Roman"/>
          <w:color w:val="000000" w:themeColor="text1"/>
        </w:rPr>
      </w:pPr>
      <w:proofErr w:type="gramStart"/>
      <w:r w:rsidRPr="000F74FB">
        <w:rPr>
          <w:rFonts w:ascii="Times New Roman" w:hAnsi="Times New Roman" w:cs="Times New Roman"/>
          <w:i/>
          <w:color w:val="000000" w:themeColor="text1"/>
        </w:rPr>
        <w:t xml:space="preserve">T  </w:t>
      </w:r>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volume</w:t>
      </w:r>
      <w:r w:rsidR="00A8587C" w:rsidRPr="000F74FB">
        <w:rPr>
          <w:rFonts w:ascii="Times New Roman" w:hAnsi="Times New Roman" w:cs="Times New Roman"/>
          <w:color w:val="000000" w:themeColor="text1"/>
        </w:rPr>
        <w:t>, in ml,</w:t>
      </w:r>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required</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for</w:t>
      </w:r>
      <w:r w:rsidRPr="000F74FB">
        <w:rPr>
          <w:rFonts w:ascii="Times New Roman" w:hAnsi="Times New Roman" w:cs="Times New Roman"/>
          <w:color w:val="000000" w:themeColor="text1"/>
          <w:spacing w:val="-2"/>
        </w:rPr>
        <w:t xml:space="preserve"> </w:t>
      </w:r>
      <w:r w:rsidRPr="000F74FB">
        <w:rPr>
          <w:rFonts w:ascii="Times New Roman" w:hAnsi="Times New Roman" w:cs="Times New Roman"/>
          <w:color w:val="000000" w:themeColor="text1"/>
        </w:rPr>
        <w:t>the</w:t>
      </w:r>
      <w:r w:rsidRPr="000F74FB">
        <w:rPr>
          <w:rFonts w:ascii="Times New Roman" w:hAnsi="Times New Roman" w:cs="Times New Roman"/>
          <w:color w:val="000000" w:themeColor="text1"/>
          <w:spacing w:val="-6"/>
        </w:rPr>
        <w:t xml:space="preserve"> </w:t>
      </w:r>
      <w:r w:rsidRPr="000F74FB">
        <w:rPr>
          <w:rFonts w:ascii="Times New Roman" w:hAnsi="Times New Roman" w:cs="Times New Roman"/>
          <w:color w:val="000000" w:themeColor="text1"/>
        </w:rPr>
        <w:t>sample</w:t>
      </w:r>
      <w:r w:rsidRPr="000F74FB">
        <w:rPr>
          <w:rFonts w:ascii="Times New Roman" w:hAnsi="Times New Roman" w:cs="Times New Roman"/>
          <w:color w:val="000000" w:themeColor="text1"/>
          <w:spacing w:val="-3"/>
        </w:rPr>
        <w:t xml:space="preserve"> </w:t>
      </w:r>
      <w:r w:rsidRPr="000F74FB">
        <w:rPr>
          <w:rFonts w:ascii="Times New Roman" w:hAnsi="Times New Roman" w:cs="Times New Roman"/>
          <w:color w:val="000000" w:themeColor="text1"/>
        </w:rPr>
        <w:t>determination</w:t>
      </w:r>
      <w:r w:rsidR="00A8587C" w:rsidRPr="000F74FB">
        <w:rPr>
          <w:rFonts w:ascii="Times New Roman" w:hAnsi="Times New Roman" w:cs="Times New Roman"/>
          <w:color w:val="000000" w:themeColor="text1"/>
        </w:rPr>
        <w:t>; and</w:t>
      </w:r>
    </w:p>
    <w:p w14:paraId="54983A8F" w14:textId="77777777" w:rsidR="00A8587C" w:rsidRPr="000F74FB" w:rsidRDefault="005D56A1" w:rsidP="00A44471">
      <w:pPr>
        <w:ind w:left="720"/>
        <w:jc w:val="both"/>
        <w:rPr>
          <w:rFonts w:ascii="Times New Roman" w:hAnsi="Times New Roman" w:cs="Times New Roman"/>
          <w:color w:val="000000" w:themeColor="text1"/>
        </w:rPr>
      </w:pPr>
      <w:r w:rsidRPr="000F74FB">
        <w:rPr>
          <w:rFonts w:ascii="Times New Roman" w:hAnsi="Times New Roman" w:cs="Times New Roman"/>
          <w:i/>
          <w:color w:val="000000" w:themeColor="text1"/>
        </w:rPr>
        <w:t>w</w:t>
      </w:r>
      <w:r w:rsidRPr="000F74FB">
        <w:rPr>
          <w:rFonts w:ascii="Times New Roman" w:hAnsi="Times New Roman" w:cs="Times New Roman"/>
          <w:i/>
          <w:color w:val="000000" w:themeColor="text1"/>
          <w:spacing w:val="22"/>
        </w:rPr>
        <w:t xml:space="preserve"> </w:t>
      </w:r>
      <w:r w:rsidRPr="000F74FB">
        <w:rPr>
          <w:rFonts w:ascii="Times New Roman" w:hAnsi="Times New Roman" w:cs="Times New Roman"/>
          <w:i/>
          <w:color w:val="000000" w:themeColor="text1"/>
        </w:rPr>
        <w:t>=</w:t>
      </w:r>
      <w:r w:rsidRPr="000F74FB">
        <w:rPr>
          <w:rFonts w:ascii="Times New Roman" w:hAnsi="Times New Roman" w:cs="Times New Roman"/>
          <w:i/>
          <w:color w:val="000000" w:themeColor="text1"/>
          <w:spacing w:val="1"/>
        </w:rPr>
        <w:t xml:space="preserve"> </w:t>
      </w:r>
      <w:r w:rsidRPr="000F74FB">
        <w:rPr>
          <w:rFonts w:ascii="Times New Roman" w:hAnsi="Times New Roman" w:cs="Times New Roman"/>
          <w:color w:val="000000" w:themeColor="text1"/>
        </w:rPr>
        <w:t>mass</w:t>
      </w:r>
      <w:r w:rsidR="00A8587C" w:rsidRPr="000F74FB">
        <w:rPr>
          <w:rFonts w:ascii="Times New Roman" w:hAnsi="Times New Roman" w:cs="Times New Roman"/>
          <w:color w:val="000000" w:themeColor="text1"/>
        </w:rPr>
        <w:t>, in g,</w:t>
      </w:r>
      <w:r w:rsidRPr="000F74FB">
        <w:rPr>
          <w:rFonts w:ascii="Times New Roman" w:hAnsi="Times New Roman" w:cs="Times New Roman"/>
          <w:color w:val="000000" w:themeColor="text1"/>
        </w:rPr>
        <w:t xml:space="preserve"> of</w:t>
      </w:r>
      <w:r w:rsidRPr="000F74FB">
        <w:rPr>
          <w:rFonts w:ascii="Times New Roman" w:hAnsi="Times New Roman" w:cs="Times New Roman"/>
          <w:color w:val="000000" w:themeColor="text1"/>
          <w:spacing w:val="-4"/>
        </w:rPr>
        <w:t xml:space="preserve"> </w:t>
      </w:r>
      <w:r w:rsidRPr="000F74FB">
        <w:rPr>
          <w:rFonts w:ascii="Times New Roman" w:hAnsi="Times New Roman" w:cs="Times New Roman"/>
          <w:color w:val="000000" w:themeColor="text1"/>
        </w:rPr>
        <w:t>sample</w:t>
      </w:r>
      <w:r w:rsidRPr="000F74FB">
        <w:rPr>
          <w:rFonts w:ascii="Times New Roman" w:hAnsi="Times New Roman" w:cs="Times New Roman"/>
          <w:color w:val="000000" w:themeColor="text1"/>
          <w:spacing w:val="-1"/>
        </w:rPr>
        <w:t xml:space="preserve"> </w:t>
      </w:r>
      <w:r w:rsidRPr="000F74FB">
        <w:rPr>
          <w:rFonts w:ascii="Times New Roman" w:hAnsi="Times New Roman" w:cs="Times New Roman"/>
          <w:color w:val="000000" w:themeColor="text1"/>
        </w:rPr>
        <w:t>taken</w:t>
      </w:r>
      <w:r w:rsidR="00A8587C" w:rsidRPr="000F74FB">
        <w:rPr>
          <w:rFonts w:ascii="Times New Roman" w:hAnsi="Times New Roman" w:cs="Times New Roman"/>
          <w:color w:val="000000" w:themeColor="text1"/>
        </w:rPr>
        <w:t>.</w:t>
      </w:r>
    </w:p>
    <w:p w14:paraId="6F0B56A4" w14:textId="77777777" w:rsidR="005D56A1" w:rsidRPr="000F74FB" w:rsidRDefault="005D56A1" w:rsidP="0089376E">
      <w:pPr>
        <w:pStyle w:val="AMRText"/>
        <w:spacing w:after="0" w:line="240" w:lineRule="auto"/>
        <w:ind w:left="0"/>
        <w:rPr>
          <w:b/>
          <w:bCs/>
          <w:i/>
          <w:color w:val="000000" w:themeColor="text1"/>
        </w:rPr>
      </w:pPr>
    </w:p>
    <w:p w14:paraId="44439C39" w14:textId="7DFD6E8D" w:rsidR="0047289C" w:rsidRDefault="0047289C" w:rsidP="0047289C">
      <w:pPr>
        <w:rPr>
          <w:rFonts w:ascii="Times New Roman" w:hAnsi="Times New Roman" w:cs="Times New Roman"/>
          <w:i/>
          <w:iCs/>
        </w:rPr>
      </w:pPr>
      <w:r>
        <w:rPr>
          <w:rFonts w:ascii="Times New Roman" w:hAnsi="Times New Roman" w:cs="Times New Roman"/>
          <w:b/>
          <w:bCs/>
          <w:iCs/>
          <w:color w:val="000000" w:themeColor="text1"/>
        </w:rPr>
        <w:t xml:space="preserve">7.1.2 </w:t>
      </w:r>
      <w:r w:rsidRPr="0047289C">
        <w:rPr>
          <w:rFonts w:ascii="Times New Roman" w:hAnsi="Times New Roman" w:cs="Times New Roman"/>
          <w:i/>
          <w:iCs/>
        </w:rPr>
        <w:t>Dean and Stark Method</w:t>
      </w:r>
    </w:p>
    <w:p w14:paraId="205559DE" w14:textId="77777777" w:rsidR="0047289C" w:rsidRPr="0047289C" w:rsidRDefault="0047289C" w:rsidP="0047289C">
      <w:pPr>
        <w:rPr>
          <w:rFonts w:ascii="Times New Roman" w:hAnsi="Times New Roman" w:cs="Times New Roman"/>
          <w:b/>
          <w:bCs/>
          <w:iCs/>
          <w:color w:val="000000" w:themeColor="text1"/>
        </w:rPr>
      </w:pPr>
    </w:p>
    <w:p w14:paraId="70CD15A3" w14:textId="6946F7E6" w:rsidR="0047289C" w:rsidRPr="00352D90" w:rsidRDefault="0047289C" w:rsidP="0047289C">
      <w:pPr>
        <w:rPr>
          <w:rFonts w:ascii="Times New Roman" w:hAnsi="Times New Roman" w:cs="Times New Roman"/>
          <w:b/>
          <w:bCs/>
        </w:rPr>
      </w:pPr>
      <w:r>
        <w:rPr>
          <w:rFonts w:ascii="Times New Roman" w:hAnsi="Times New Roman" w:cs="Times New Roman"/>
          <w:b/>
          <w:bCs/>
        </w:rPr>
        <w:t>7.1.2.1</w:t>
      </w:r>
      <w:r w:rsidRPr="003F66D6">
        <w:rPr>
          <w:rFonts w:ascii="Times New Roman" w:hAnsi="Times New Roman" w:cs="Times New Roman"/>
          <w:b/>
          <w:bCs/>
        </w:rPr>
        <w:t xml:space="preserve"> </w:t>
      </w:r>
      <w:r w:rsidRPr="0047289C">
        <w:rPr>
          <w:rFonts w:ascii="Times New Roman" w:hAnsi="Times New Roman" w:cs="Times New Roman"/>
          <w:i/>
          <w:iCs/>
        </w:rPr>
        <w:t>Apparatus</w:t>
      </w:r>
    </w:p>
    <w:p w14:paraId="06C413BE" w14:textId="2708F441"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lastRenderedPageBreak/>
        <w:t>Distillation flask</w:t>
      </w:r>
      <w:r w:rsidRPr="0047289C">
        <w:rPr>
          <w:rFonts w:ascii="Times New Roman" w:hAnsi="Times New Roman" w:cs="Times New Roman"/>
        </w:rPr>
        <w:t xml:space="preserve"> — made of hard glass with 500 ml capacity and provided with a ground-glass socket.</w:t>
      </w:r>
    </w:p>
    <w:p w14:paraId="755B2BEA" w14:textId="77777777" w:rsidR="00D72713" w:rsidRPr="0047289C" w:rsidRDefault="00D72713" w:rsidP="00D72713">
      <w:pPr>
        <w:pStyle w:val="ListParagraph"/>
        <w:jc w:val="both"/>
        <w:rPr>
          <w:rFonts w:ascii="Times New Roman" w:hAnsi="Times New Roman" w:cs="Times New Roman"/>
        </w:rPr>
      </w:pPr>
    </w:p>
    <w:p w14:paraId="47794FE6" w14:textId="77777777"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Reflux condenser</w:t>
      </w:r>
      <w:r w:rsidRPr="0047289C">
        <w:rPr>
          <w:rFonts w:ascii="Times New Roman" w:hAnsi="Times New Roman" w:cs="Times New Roman"/>
        </w:rPr>
        <w:t xml:space="preserve"> — made of glass, water cooled, having the outside diameter of the inner tube 16 to 17 mm, and that of the jacket 23 to 25 mm. The lower end of the condenser is provided with a ground- glass cone. The tip of the condenser is ground at an angle of approximately 30° from the vertical axis.</w:t>
      </w:r>
    </w:p>
    <w:p w14:paraId="2605FDB5" w14:textId="77777777" w:rsidR="00D72713" w:rsidRDefault="00D72713" w:rsidP="00D72713">
      <w:pPr>
        <w:pStyle w:val="ListParagraph"/>
        <w:jc w:val="both"/>
        <w:rPr>
          <w:rFonts w:ascii="Times New Roman" w:hAnsi="Times New Roman" w:cs="Times New Roman"/>
        </w:rPr>
      </w:pPr>
    </w:p>
    <w:p w14:paraId="05AB1AF3" w14:textId="76134F3A"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Receiver (or trap)</w:t>
      </w:r>
      <w:r w:rsidRPr="0047289C">
        <w:rPr>
          <w:rFonts w:ascii="Times New Roman" w:hAnsi="Times New Roman" w:cs="Times New Roman"/>
        </w:rPr>
        <w:t xml:space="preserve"> — made of hard glass and consisting </w:t>
      </w:r>
      <w:proofErr w:type="spellStart"/>
      <w:r w:rsidRPr="0047289C">
        <w:rPr>
          <w:rFonts w:ascii="Times New Roman" w:hAnsi="Times New Roman" w:cs="Times New Roman"/>
        </w:rPr>
        <w:t>esseritially</w:t>
      </w:r>
      <w:proofErr w:type="spellEnd"/>
      <w:r w:rsidRPr="0047289C">
        <w:rPr>
          <w:rFonts w:ascii="Times New Roman" w:hAnsi="Times New Roman" w:cs="Times New Roman"/>
        </w:rPr>
        <w:t xml:space="preserve"> of an upper chamber, provided with a side-arm leading to the distillation flask, and a cylindrical graduated portion, the lower end of which is sealed. The opening of the upper chamber is provided with a ground-glass socket fitting the cone of the condenser. The lower end of the side-arm is provided with a ground-glass cone fitting the socket of the distillation flask. The graduated portion has a capacity of 5 ml when filled to the highest graduation mark. The scale covers the range 0 to 5 ml, with graduation marks at 0</w:t>
      </w:r>
      <w:r w:rsidR="00A212A2">
        <w:rPr>
          <w:rFonts w:ascii="Times New Roman" w:hAnsi="Times New Roman" w:cs="Times New Roman"/>
        </w:rPr>
        <w:t>.</w:t>
      </w:r>
      <w:r w:rsidRPr="0047289C">
        <w:rPr>
          <w:rFonts w:ascii="Times New Roman" w:hAnsi="Times New Roman" w:cs="Times New Roman"/>
        </w:rPr>
        <w:t>1 ml, intervals. The error at any indicated capacity should not exceed 0.02 ml.</w:t>
      </w:r>
    </w:p>
    <w:p w14:paraId="708359BE" w14:textId="77777777" w:rsidR="00D72713" w:rsidRDefault="00D72713" w:rsidP="00D72713">
      <w:pPr>
        <w:pStyle w:val="ListParagraph"/>
        <w:jc w:val="both"/>
        <w:rPr>
          <w:rFonts w:ascii="Times New Roman" w:hAnsi="Times New Roman" w:cs="Times New Roman"/>
        </w:rPr>
      </w:pPr>
    </w:p>
    <w:p w14:paraId="6AC11C62" w14:textId="73560591" w:rsid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Heat source</w:t>
      </w:r>
      <w:r w:rsidRPr="0047289C">
        <w:rPr>
          <w:rFonts w:ascii="Times New Roman" w:hAnsi="Times New Roman" w:cs="Times New Roman"/>
          <w:b/>
          <w:bCs/>
        </w:rPr>
        <w:t xml:space="preserve"> </w:t>
      </w:r>
      <w:proofErr w:type="gramStart"/>
      <w:r w:rsidRPr="0047289C">
        <w:rPr>
          <w:rFonts w:ascii="Times New Roman" w:hAnsi="Times New Roman" w:cs="Times New Roman"/>
        </w:rPr>
        <w:t>—</w:t>
      </w:r>
      <w:r w:rsidRPr="0047289C">
        <w:rPr>
          <w:rFonts w:ascii="Times New Roman" w:hAnsi="Times New Roman" w:cs="Times New Roman"/>
          <w:b/>
          <w:bCs/>
        </w:rPr>
        <w:t xml:space="preserve"> </w:t>
      </w:r>
      <w:r w:rsidRPr="0047289C">
        <w:rPr>
          <w:rFonts w:ascii="Times New Roman" w:hAnsi="Times New Roman" w:cs="Times New Roman"/>
        </w:rPr>
        <w:t xml:space="preserve"> either</w:t>
      </w:r>
      <w:proofErr w:type="gramEnd"/>
      <w:r w:rsidRPr="0047289C">
        <w:rPr>
          <w:rFonts w:ascii="Times New Roman" w:hAnsi="Times New Roman" w:cs="Times New Roman"/>
        </w:rPr>
        <w:t xml:space="preserve"> an oil-bath or an electric heater provided with a sliding rheostat or other means of heat control. The temperature of the oil in the bath should not be very much higher than the boiling point of petroleum </w:t>
      </w:r>
      <w:proofErr w:type="spellStart"/>
      <w:r w:rsidRPr="0047289C">
        <w:rPr>
          <w:rFonts w:ascii="Times New Roman" w:hAnsi="Times New Roman" w:cs="Times New Roman"/>
        </w:rPr>
        <w:t>naptha</w:t>
      </w:r>
      <w:proofErr w:type="spellEnd"/>
      <w:r w:rsidRPr="0047289C">
        <w:rPr>
          <w:rFonts w:ascii="Times New Roman" w:hAnsi="Times New Roman" w:cs="Times New Roman"/>
        </w:rPr>
        <w:t xml:space="preserve"> </w:t>
      </w:r>
      <w:r w:rsidR="00D72713">
        <w:rPr>
          <w:rFonts w:ascii="Times New Roman" w:hAnsi="Times New Roman" w:cs="Times New Roman"/>
        </w:rPr>
        <w:t>[</w:t>
      </w:r>
      <w:r w:rsidRPr="0047289C">
        <w:rPr>
          <w:rFonts w:ascii="Times New Roman" w:hAnsi="Times New Roman" w:cs="Times New Roman"/>
          <w:i/>
          <w:iCs/>
        </w:rPr>
        <w:t>see</w:t>
      </w:r>
      <w:r w:rsidRPr="0047289C">
        <w:rPr>
          <w:rFonts w:ascii="Times New Roman" w:hAnsi="Times New Roman" w:cs="Times New Roman"/>
        </w:rPr>
        <w:t xml:space="preserve"> </w:t>
      </w:r>
      <w:r w:rsidR="00D72713">
        <w:rPr>
          <w:rFonts w:ascii="Times New Roman" w:hAnsi="Times New Roman" w:cs="Times New Roman"/>
          <w:b/>
          <w:bCs/>
        </w:rPr>
        <w:t>7.1.2.2 b)</w:t>
      </w:r>
      <w:r w:rsidR="00D72713">
        <w:rPr>
          <w:rFonts w:ascii="Times New Roman" w:hAnsi="Times New Roman" w:cs="Times New Roman"/>
        </w:rPr>
        <w:t>]</w:t>
      </w:r>
      <w:r>
        <w:rPr>
          <w:rFonts w:ascii="Times New Roman" w:hAnsi="Times New Roman" w:cs="Times New Roman"/>
        </w:rPr>
        <w:t>.</w:t>
      </w:r>
    </w:p>
    <w:p w14:paraId="561DCDD2" w14:textId="77777777" w:rsidR="00D72713" w:rsidRDefault="00D72713" w:rsidP="00D72713">
      <w:pPr>
        <w:pStyle w:val="ListParagraph"/>
        <w:jc w:val="both"/>
        <w:rPr>
          <w:rFonts w:ascii="Times New Roman" w:hAnsi="Times New Roman" w:cs="Times New Roman"/>
        </w:rPr>
      </w:pPr>
    </w:p>
    <w:p w14:paraId="34CC1F29" w14:textId="0F527E39" w:rsidR="0047289C" w:rsidRPr="0047289C" w:rsidRDefault="0047289C" w:rsidP="0047289C">
      <w:pPr>
        <w:pStyle w:val="ListParagraph"/>
        <w:numPr>
          <w:ilvl w:val="0"/>
          <w:numId w:val="118"/>
        </w:numPr>
        <w:jc w:val="both"/>
        <w:rPr>
          <w:rFonts w:ascii="Times New Roman" w:hAnsi="Times New Roman" w:cs="Times New Roman"/>
        </w:rPr>
      </w:pPr>
      <w:r w:rsidRPr="0047289C">
        <w:rPr>
          <w:rFonts w:ascii="Times New Roman" w:hAnsi="Times New Roman" w:cs="Times New Roman"/>
          <w:i/>
          <w:iCs/>
        </w:rPr>
        <w:t>Copper wire</w:t>
      </w:r>
      <w:r w:rsidRPr="0047289C">
        <w:rPr>
          <w:rFonts w:ascii="Times New Roman" w:hAnsi="Times New Roman" w:cs="Times New Roman"/>
        </w:rPr>
        <w:t xml:space="preserve"> — long enough to extend through the condenser with one end twisted into a spiral. The diameter of the spiral should be such that it fits snugly within the graduated portion of receiver and yet can be moved up and down.</w:t>
      </w:r>
    </w:p>
    <w:p w14:paraId="44F4CD4E" w14:textId="77777777" w:rsidR="00403CCF" w:rsidRDefault="00403CCF" w:rsidP="0047289C">
      <w:pPr>
        <w:jc w:val="both"/>
        <w:rPr>
          <w:rFonts w:ascii="Times New Roman" w:hAnsi="Times New Roman" w:cs="Times New Roman"/>
          <w:b/>
          <w:bCs/>
        </w:rPr>
      </w:pPr>
    </w:p>
    <w:p w14:paraId="15D4318D" w14:textId="6880EF3B" w:rsidR="0047289C" w:rsidRDefault="00403CCF" w:rsidP="0047289C">
      <w:pPr>
        <w:jc w:val="both"/>
        <w:rPr>
          <w:rFonts w:ascii="Times New Roman" w:hAnsi="Times New Roman" w:cs="Times New Roman"/>
          <w:i/>
          <w:iCs/>
        </w:rPr>
      </w:pPr>
      <w:r>
        <w:rPr>
          <w:rFonts w:ascii="Times New Roman" w:hAnsi="Times New Roman" w:cs="Times New Roman"/>
          <w:b/>
          <w:bCs/>
        </w:rPr>
        <w:t>7.1.2.2</w:t>
      </w:r>
      <w:r w:rsidR="0047289C" w:rsidRPr="00303A69">
        <w:rPr>
          <w:rFonts w:ascii="Times New Roman" w:hAnsi="Times New Roman" w:cs="Times New Roman"/>
          <w:b/>
          <w:bCs/>
        </w:rPr>
        <w:t xml:space="preserve"> </w:t>
      </w:r>
      <w:r w:rsidR="0047289C" w:rsidRPr="00403CCF">
        <w:rPr>
          <w:rFonts w:ascii="Times New Roman" w:hAnsi="Times New Roman" w:cs="Times New Roman"/>
          <w:i/>
          <w:iCs/>
        </w:rPr>
        <w:t>Reagents</w:t>
      </w:r>
    </w:p>
    <w:p w14:paraId="3E56C4C4" w14:textId="77777777" w:rsidR="00403CCF" w:rsidRPr="00303A69" w:rsidRDefault="00403CCF" w:rsidP="0047289C">
      <w:pPr>
        <w:jc w:val="both"/>
        <w:rPr>
          <w:rFonts w:ascii="Times New Roman" w:hAnsi="Times New Roman" w:cs="Times New Roman"/>
          <w:b/>
          <w:bCs/>
        </w:rPr>
      </w:pPr>
    </w:p>
    <w:p w14:paraId="28E1A2AA" w14:textId="77777777" w:rsidR="00403CCF" w:rsidRDefault="0047289C" w:rsidP="0047289C">
      <w:pPr>
        <w:pStyle w:val="ListParagraph"/>
        <w:numPr>
          <w:ilvl w:val="0"/>
          <w:numId w:val="119"/>
        </w:numPr>
        <w:jc w:val="both"/>
        <w:rPr>
          <w:rFonts w:ascii="Times New Roman" w:hAnsi="Times New Roman" w:cs="Times New Roman"/>
        </w:rPr>
      </w:pPr>
      <w:r w:rsidRPr="00403CCF">
        <w:rPr>
          <w:rFonts w:ascii="Times New Roman" w:hAnsi="Times New Roman" w:cs="Times New Roman"/>
        </w:rPr>
        <w:t>Chromic acid cleaning solution</w:t>
      </w:r>
    </w:p>
    <w:p w14:paraId="2E440BD3" w14:textId="77777777" w:rsidR="00D72713" w:rsidRDefault="00D72713" w:rsidP="00D72713">
      <w:pPr>
        <w:pStyle w:val="ListParagraph"/>
        <w:jc w:val="both"/>
        <w:rPr>
          <w:rFonts w:ascii="Times New Roman" w:hAnsi="Times New Roman" w:cs="Times New Roman"/>
        </w:rPr>
      </w:pPr>
    </w:p>
    <w:p w14:paraId="59DE9D19" w14:textId="2605001A" w:rsidR="0047289C" w:rsidRPr="00403CCF" w:rsidRDefault="0047289C" w:rsidP="0047289C">
      <w:pPr>
        <w:pStyle w:val="ListParagraph"/>
        <w:numPr>
          <w:ilvl w:val="0"/>
          <w:numId w:val="119"/>
        </w:numPr>
        <w:jc w:val="both"/>
        <w:rPr>
          <w:rFonts w:ascii="Times New Roman" w:hAnsi="Times New Roman" w:cs="Times New Roman"/>
        </w:rPr>
      </w:pPr>
      <w:r w:rsidRPr="00403CCF">
        <w:rPr>
          <w:rFonts w:ascii="Times New Roman" w:hAnsi="Times New Roman" w:cs="Times New Roman"/>
        </w:rPr>
        <w:t>One of the following solvents may be used:</w:t>
      </w:r>
    </w:p>
    <w:p w14:paraId="4C3DB879" w14:textId="30B19FF5" w:rsidR="0047289C" w:rsidRPr="003F66D6" w:rsidRDefault="00403CCF" w:rsidP="0047289C">
      <w:pPr>
        <w:ind w:left="720"/>
        <w:jc w:val="both"/>
        <w:rPr>
          <w:rFonts w:ascii="Times New Roman" w:hAnsi="Times New Roman" w:cs="Times New Roman"/>
        </w:rPr>
      </w:pPr>
      <w:r>
        <w:rPr>
          <w:rFonts w:ascii="Times New Roman" w:hAnsi="Times New Roman" w:cs="Times New Roman"/>
        </w:rPr>
        <w:t>i</w:t>
      </w:r>
      <w:r w:rsidR="0047289C" w:rsidRPr="003F66D6">
        <w:rPr>
          <w:rFonts w:ascii="Times New Roman" w:hAnsi="Times New Roman" w:cs="Times New Roman"/>
        </w:rPr>
        <w:t>) Petroleum naphtha with a boiling range of 90 to 210</w:t>
      </w:r>
      <w:r w:rsidR="0047289C">
        <w:rPr>
          <w:rFonts w:ascii="Times New Roman" w:hAnsi="Times New Roman" w:cs="Times New Roman"/>
        </w:rPr>
        <w:t xml:space="preserve"> </w:t>
      </w:r>
      <w:r w:rsidR="0047289C" w:rsidRPr="003F66D6">
        <w:rPr>
          <w:rFonts w:ascii="Times New Roman" w:hAnsi="Times New Roman" w:cs="Times New Roman"/>
        </w:rPr>
        <w:t>°C;</w:t>
      </w:r>
    </w:p>
    <w:p w14:paraId="76DAE57A" w14:textId="71203B37" w:rsidR="0047289C" w:rsidRPr="003F66D6" w:rsidRDefault="00403CCF" w:rsidP="0047289C">
      <w:pPr>
        <w:ind w:left="720"/>
        <w:jc w:val="both"/>
        <w:rPr>
          <w:rFonts w:ascii="Times New Roman" w:hAnsi="Times New Roman" w:cs="Times New Roman"/>
        </w:rPr>
      </w:pPr>
      <w:r>
        <w:rPr>
          <w:rFonts w:ascii="Times New Roman" w:hAnsi="Times New Roman" w:cs="Times New Roman"/>
        </w:rPr>
        <w:t>ii</w:t>
      </w:r>
      <w:r w:rsidR="0047289C" w:rsidRPr="003F66D6">
        <w:rPr>
          <w:rFonts w:ascii="Times New Roman" w:hAnsi="Times New Roman" w:cs="Times New Roman"/>
        </w:rPr>
        <w:t>) n-Heptane, boiling point around 98</w:t>
      </w:r>
      <w:r w:rsidR="0047289C">
        <w:rPr>
          <w:rFonts w:ascii="Times New Roman" w:hAnsi="Times New Roman" w:cs="Times New Roman"/>
        </w:rPr>
        <w:t xml:space="preserve"> </w:t>
      </w:r>
      <w:r w:rsidR="0047289C" w:rsidRPr="003F66D6">
        <w:rPr>
          <w:rFonts w:ascii="Times New Roman" w:hAnsi="Times New Roman" w:cs="Times New Roman"/>
        </w:rPr>
        <w:t>°C; and</w:t>
      </w:r>
    </w:p>
    <w:p w14:paraId="46A26C43" w14:textId="16EB95BE" w:rsidR="0047289C" w:rsidRDefault="00403CCF" w:rsidP="0047289C">
      <w:pPr>
        <w:ind w:left="720"/>
        <w:jc w:val="both"/>
        <w:rPr>
          <w:rFonts w:ascii="Times New Roman" w:hAnsi="Times New Roman" w:cs="Times New Roman"/>
        </w:rPr>
      </w:pPr>
      <w:r>
        <w:rPr>
          <w:rFonts w:ascii="Times New Roman" w:hAnsi="Times New Roman" w:cs="Times New Roman"/>
        </w:rPr>
        <w:t>iii</w:t>
      </w:r>
      <w:r w:rsidR="0047289C" w:rsidRPr="003F66D6">
        <w:rPr>
          <w:rFonts w:ascii="Times New Roman" w:hAnsi="Times New Roman" w:cs="Times New Roman"/>
        </w:rPr>
        <w:t>) Toluene boiling point around 110</w:t>
      </w:r>
      <w:r w:rsidR="0047289C">
        <w:rPr>
          <w:rFonts w:ascii="Times New Roman" w:hAnsi="Times New Roman" w:cs="Times New Roman"/>
        </w:rPr>
        <w:t xml:space="preserve"> </w:t>
      </w:r>
      <w:r w:rsidR="0047289C" w:rsidRPr="003F66D6">
        <w:rPr>
          <w:rFonts w:ascii="Times New Roman" w:hAnsi="Times New Roman" w:cs="Times New Roman"/>
        </w:rPr>
        <w:t>°C.</w:t>
      </w:r>
    </w:p>
    <w:p w14:paraId="54CEBA8B" w14:textId="77777777" w:rsidR="00D72713" w:rsidRDefault="00D72713" w:rsidP="0047289C">
      <w:pPr>
        <w:jc w:val="both"/>
        <w:rPr>
          <w:rFonts w:ascii="Times New Roman" w:hAnsi="Times New Roman" w:cs="Times New Roman"/>
          <w:b/>
          <w:bCs/>
        </w:rPr>
      </w:pPr>
    </w:p>
    <w:p w14:paraId="71D766F3" w14:textId="77777777" w:rsidR="009C1267" w:rsidRDefault="00F131A7" w:rsidP="0047289C">
      <w:pPr>
        <w:jc w:val="both"/>
        <w:rPr>
          <w:rFonts w:ascii="Times New Roman" w:hAnsi="Times New Roman" w:cs="Times New Roman"/>
        </w:rPr>
      </w:pPr>
      <w:r>
        <w:rPr>
          <w:rFonts w:ascii="Times New Roman" w:hAnsi="Times New Roman" w:cs="Times New Roman"/>
          <w:b/>
          <w:bCs/>
        </w:rPr>
        <w:t>7.1.2.</w:t>
      </w:r>
      <w:r w:rsidR="0047289C" w:rsidRPr="00303A69">
        <w:rPr>
          <w:rFonts w:ascii="Times New Roman" w:hAnsi="Times New Roman" w:cs="Times New Roman"/>
          <w:b/>
          <w:bCs/>
        </w:rPr>
        <w:t>3</w:t>
      </w:r>
      <w:r w:rsidR="0047289C" w:rsidRPr="00303A69">
        <w:rPr>
          <w:rFonts w:ascii="Times New Roman" w:hAnsi="Times New Roman" w:cs="Times New Roman"/>
        </w:rPr>
        <w:t xml:space="preserve"> </w:t>
      </w:r>
      <w:r w:rsidR="0047289C" w:rsidRPr="00303A69">
        <w:rPr>
          <w:rFonts w:ascii="Times New Roman" w:hAnsi="Times New Roman" w:cs="Times New Roman"/>
          <w:b/>
          <w:bCs/>
        </w:rPr>
        <w:t>Procedur</w:t>
      </w:r>
      <w:r w:rsidR="0047289C">
        <w:rPr>
          <w:rFonts w:ascii="Times New Roman" w:hAnsi="Times New Roman" w:cs="Times New Roman"/>
        </w:rPr>
        <w:t>e</w:t>
      </w:r>
      <w:r w:rsidR="0047289C" w:rsidRPr="00303A69">
        <w:rPr>
          <w:rFonts w:ascii="Times New Roman" w:hAnsi="Times New Roman" w:cs="Times New Roman"/>
        </w:rPr>
        <w:t xml:space="preserve"> </w:t>
      </w:r>
    </w:p>
    <w:p w14:paraId="544D17A7" w14:textId="77777777" w:rsidR="009C1267" w:rsidRDefault="009C1267" w:rsidP="0047289C">
      <w:pPr>
        <w:jc w:val="both"/>
        <w:rPr>
          <w:rFonts w:ascii="Times New Roman" w:hAnsi="Times New Roman" w:cs="Times New Roman"/>
        </w:rPr>
      </w:pPr>
    </w:p>
    <w:p w14:paraId="60201264" w14:textId="6F9578ED" w:rsidR="0047289C" w:rsidRDefault="0047289C" w:rsidP="0047289C">
      <w:pPr>
        <w:jc w:val="both"/>
        <w:rPr>
          <w:rFonts w:ascii="Times New Roman" w:hAnsi="Times New Roman" w:cs="Times New Roman"/>
        </w:rPr>
      </w:pPr>
      <w:r w:rsidRPr="00303A69">
        <w:rPr>
          <w:rFonts w:ascii="Times New Roman" w:hAnsi="Times New Roman" w:cs="Times New Roman"/>
        </w:rPr>
        <w:t>Clean the entire apparatus (</w:t>
      </w:r>
      <w:r w:rsidRPr="00303A69">
        <w:rPr>
          <w:rFonts w:ascii="Times New Roman" w:hAnsi="Times New Roman" w:cs="Times New Roman"/>
          <w:i/>
          <w:iCs/>
        </w:rPr>
        <w:t>see</w:t>
      </w:r>
      <w:r w:rsidRPr="00303A69">
        <w:rPr>
          <w:rFonts w:ascii="Times New Roman" w:hAnsi="Times New Roman" w:cs="Times New Roman"/>
        </w:rPr>
        <w:t xml:space="preserve"> Fig. 1) with chromic acid solution to minimize the adherence of water droplets to the sides of the condenser and the receiver. Rinse thoroughly with distilled water and dry completely before using.</w:t>
      </w:r>
    </w:p>
    <w:p w14:paraId="5DACD8FB" w14:textId="77777777" w:rsidR="009C1267" w:rsidRPr="00303A69" w:rsidRDefault="009C1267" w:rsidP="0047289C">
      <w:pPr>
        <w:jc w:val="both"/>
        <w:rPr>
          <w:rFonts w:ascii="Times New Roman" w:hAnsi="Times New Roman" w:cs="Times New Roman"/>
        </w:rPr>
      </w:pPr>
    </w:p>
    <w:p w14:paraId="496E6E2E" w14:textId="77777777" w:rsidR="0047289C" w:rsidRDefault="0047289C" w:rsidP="0047289C">
      <w:pPr>
        <w:jc w:val="both"/>
        <w:rPr>
          <w:rFonts w:ascii="Times New Roman" w:hAnsi="Times New Roman" w:cs="Times New Roman"/>
        </w:rPr>
      </w:pPr>
      <w:r w:rsidRPr="00303A69">
        <w:rPr>
          <w:rFonts w:ascii="Times New Roman" w:hAnsi="Times New Roman" w:cs="Times New Roman"/>
        </w:rPr>
        <w:t>Place an appropriate amount of the sample accurately weighed into the distillation flask. The amount of sample taken should be such that the distillation flask is not more than one-third full; it should not contain more than 18 ml of water. Add sufficient volume of the solvent (100 to 200 ml) so that the sample shall be completely covered by the solvent while the distillation is in progress. Swirl to mix and add pumice stone</w:t>
      </w:r>
      <w:r>
        <w:rPr>
          <w:rFonts w:ascii="Times New Roman" w:hAnsi="Times New Roman" w:cs="Times New Roman"/>
        </w:rPr>
        <w:t xml:space="preserve"> </w:t>
      </w:r>
      <w:r w:rsidRPr="00303A69">
        <w:rPr>
          <w:rFonts w:ascii="Times New Roman" w:hAnsi="Times New Roman" w:cs="Times New Roman"/>
        </w:rPr>
        <w:t>to ensure steady boiling. Assemble the apparatus and fill the receiver with the solvent by pouring the solvent through the condenser until it begins to overflow into the distillation flask. Attach a guard tube containing anhydrous calcium chloride at the top of the condenser to prevent condensation of atmospheric moisture within the tube. In order that the refluxing may be under control, wrap the distillation flask and the tube leading to the receiver with asbestos fibre. Heat the flask at such a rate that about 100 drops are distilled over, increase the distillation rate to about 200 drops/min and continue heating until no more water is collected. Purge the condenser occasionally</w:t>
      </w:r>
      <w:r>
        <w:rPr>
          <w:rFonts w:ascii="Times New Roman" w:hAnsi="Times New Roman" w:cs="Times New Roman"/>
        </w:rPr>
        <w:t xml:space="preserve"> during the </w:t>
      </w:r>
      <w:r>
        <w:rPr>
          <w:rFonts w:ascii="Times New Roman" w:hAnsi="Times New Roman" w:cs="Times New Roman"/>
        </w:rPr>
        <w:lastRenderedPageBreak/>
        <w:t xml:space="preserve">distillation with 5 </w:t>
      </w:r>
      <w:r w:rsidRPr="00303A69">
        <w:rPr>
          <w:rFonts w:ascii="Times New Roman" w:hAnsi="Times New Roman" w:cs="Times New Roman"/>
        </w:rPr>
        <w:t>ml portions of the solvent in order to down wash down any moisture adhering to the walls of the condenser. The water in the trap may be made to separate from the solvent by means of a copper wire, one end of which is twisted into a helix. The copper wire if moved up and down in the condenser and receiver occasionally causes the water to settle down at the bottom of the trap. Reflux until the water level in the receiver remains unchanged for 30 minutes and then shut off the source of heat. Flush the condenser with the solvent, making use of the copper wire to disengage any moisture droplets. Allow to stand for about 15 minutes and then read the volume of water.</w:t>
      </w:r>
    </w:p>
    <w:p w14:paraId="124803A5" w14:textId="77777777" w:rsidR="001A22BD" w:rsidRDefault="001A22BD" w:rsidP="0047289C">
      <w:pPr>
        <w:jc w:val="both"/>
        <w:rPr>
          <w:rFonts w:ascii="Times New Roman" w:hAnsi="Times New Roman" w:cs="Times New Roman"/>
        </w:rPr>
      </w:pPr>
    </w:p>
    <w:p w14:paraId="4A238BE3" w14:textId="77777777" w:rsidR="009C1267" w:rsidRPr="00303A69" w:rsidRDefault="009C1267" w:rsidP="0047289C">
      <w:pPr>
        <w:jc w:val="both"/>
        <w:rPr>
          <w:rFonts w:ascii="Times New Roman" w:hAnsi="Times New Roman" w:cs="Times New Roman"/>
        </w:rPr>
      </w:pPr>
    </w:p>
    <w:p w14:paraId="1607D81E" w14:textId="08315FFC" w:rsidR="00A765AB" w:rsidRDefault="00E756D2" w:rsidP="00E756D2">
      <w:pPr>
        <w:jc w:val="center"/>
        <w:rPr>
          <w:rFonts w:ascii="Times New Roman" w:hAnsi="Times New Roman" w:cs="Times New Roman"/>
          <w:b/>
          <w:bCs/>
        </w:rPr>
      </w:pPr>
      <w:r>
        <w:rPr>
          <w:noProof/>
        </w:rPr>
        <w:drawing>
          <wp:inline distT="0" distB="0" distL="0" distR="0" wp14:anchorId="152832C2" wp14:editId="18A6DF4D">
            <wp:extent cx="2543810" cy="5844209"/>
            <wp:effectExtent l="0" t="0" r="8890" b="4445"/>
            <wp:docPr id="18033888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805" t="8721" r="29799" b="19239"/>
                    <a:stretch/>
                  </pic:blipFill>
                  <pic:spPr bwMode="auto">
                    <a:xfrm>
                      <a:off x="0" y="0"/>
                      <a:ext cx="2544540" cy="5845886"/>
                    </a:xfrm>
                    <a:prstGeom prst="rect">
                      <a:avLst/>
                    </a:prstGeom>
                    <a:noFill/>
                    <a:ln>
                      <a:noFill/>
                    </a:ln>
                    <a:extLst>
                      <a:ext uri="{53640926-AAD7-44D8-BBD7-CCE9431645EC}">
                        <a14:shadowObscured xmlns:a14="http://schemas.microsoft.com/office/drawing/2010/main"/>
                      </a:ext>
                    </a:extLst>
                  </pic:spPr>
                </pic:pic>
              </a:graphicData>
            </a:graphic>
          </wp:inline>
        </w:drawing>
      </w:r>
    </w:p>
    <w:p w14:paraId="40076CC6" w14:textId="77777777" w:rsidR="00A765AB" w:rsidRDefault="00A765AB" w:rsidP="0047289C">
      <w:pPr>
        <w:jc w:val="both"/>
        <w:rPr>
          <w:rFonts w:ascii="Times New Roman" w:hAnsi="Times New Roman" w:cs="Times New Roman"/>
          <w:b/>
          <w:bCs/>
        </w:rPr>
      </w:pPr>
    </w:p>
    <w:p w14:paraId="171EEE41" w14:textId="77777777" w:rsidR="00E756D2" w:rsidRDefault="00E756D2" w:rsidP="0047289C">
      <w:pPr>
        <w:jc w:val="both"/>
        <w:rPr>
          <w:rFonts w:ascii="Times New Roman" w:hAnsi="Times New Roman" w:cs="Times New Roman"/>
          <w:b/>
          <w:bCs/>
        </w:rPr>
      </w:pPr>
    </w:p>
    <w:p w14:paraId="2C85AB1C" w14:textId="0406E229" w:rsidR="0047289C" w:rsidRPr="00303A69" w:rsidRDefault="009C1267" w:rsidP="0047289C">
      <w:pPr>
        <w:jc w:val="both"/>
        <w:rPr>
          <w:rFonts w:ascii="Times New Roman" w:hAnsi="Times New Roman" w:cs="Times New Roman"/>
          <w:b/>
          <w:bCs/>
        </w:rPr>
      </w:pPr>
      <w:r>
        <w:rPr>
          <w:rFonts w:ascii="Times New Roman" w:hAnsi="Times New Roman" w:cs="Times New Roman"/>
          <w:b/>
          <w:bCs/>
        </w:rPr>
        <w:t>7.1.2.4</w:t>
      </w:r>
      <w:r w:rsidR="0047289C" w:rsidRPr="00303A69">
        <w:rPr>
          <w:rFonts w:ascii="Times New Roman" w:hAnsi="Times New Roman" w:cs="Times New Roman"/>
          <w:b/>
          <w:bCs/>
        </w:rPr>
        <w:t xml:space="preserve"> Calculation</w:t>
      </w:r>
    </w:p>
    <w:p w14:paraId="1F022731" w14:textId="77777777" w:rsidR="0047289C" w:rsidRPr="00303A69" w:rsidRDefault="0047289C" w:rsidP="0047289C">
      <w:pPr>
        <w:jc w:val="both"/>
        <w:rPr>
          <w:rFonts w:ascii="Times New Roman" w:hAnsi="Times New Roman" w:cs="Times New Roman"/>
        </w:rPr>
      </w:pPr>
      <w:r w:rsidRPr="00303A69">
        <w:rPr>
          <w:rFonts w:ascii="Times New Roman" w:hAnsi="Times New Roman" w:cs="Times New Roman"/>
        </w:rPr>
        <w:t xml:space="preserve">Moisture content, percent by mass = </w:t>
      </w:r>
      <w:r>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100 V</m:t>
            </m:r>
          </m:num>
          <m:den>
            <m:r>
              <w:rPr>
                <w:rFonts w:ascii="Cambria Math" w:hAnsi="Cambria Math" w:cs="Times New Roman"/>
              </w:rPr>
              <m:t>M</m:t>
            </m:r>
          </m:den>
        </m:f>
      </m:oMath>
    </w:p>
    <w:p w14:paraId="30A64A5C" w14:textId="77777777" w:rsidR="0047289C" w:rsidRPr="00303A69" w:rsidRDefault="0047289C" w:rsidP="0047289C">
      <w:pPr>
        <w:jc w:val="both"/>
        <w:rPr>
          <w:rFonts w:ascii="Times New Roman" w:hAnsi="Times New Roman" w:cs="Times New Roman"/>
        </w:rPr>
      </w:pPr>
    </w:p>
    <w:p w14:paraId="767F70CD" w14:textId="77777777" w:rsidR="0047289C" w:rsidRDefault="0047289C" w:rsidP="0047289C">
      <w:pPr>
        <w:jc w:val="both"/>
        <w:rPr>
          <w:rFonts w:ascii="Times New Roman" w:hAnsi="Times New Roman" w:cs="Times New Roman"/>
        </w:rPr>
      </w:pPr>
      <w:proofErr w:type="gramStart"/>
      <w:r w:rsidRPr="00303A69">
        <w:rPr>
          <w:rFonts w:ascii="Times New Roman" w:hAnsi="Times New Roman" w:cs="Times New Roman"/>
        </w:rPr>
        <w:t>Where</w:t>
      </w:r>
      <w:proofErr w:type="gramEnd"/>
    </w:p>
    <w:p w14:paraId="12177052" w14:textId="77777777" w:rsidR="0047289C" w:rsidRPr="00303A69" w:rsidRDefault="0047289C" w:rsidP="0047289C">
      <w:pPr>
        <w:jc w:val="both"/>
        <w:rPr>
          <w:rFonts w:ascii="Times New Roman" w:hAnsi="Times New Roman" w:cs="Times New Roman"/>
        </w:rPr>
      </w:pPr>
    </w:p>
    <w:p w14:paraId="283CB968" w14:textId="72C50BAA" w:rsidR="0047289C" w:rsidRPr="00303A69" w:rsidRDefault="0047289C" w:rsidP="0047289C">
      <w:pPr>
        <w:ind w:left="720"/>
        <w:jc w:val="both"/>
        <w:rPr>
          <w:rFonts w:ascii="Times New Roman" w:hAnsi="Times New Roman" w:cs="Times New Roman"/>
        </w:rPr>
      </w:pPr>
      <w:r w:rsidRPr="00303A69">
        <w:rPr>
          <w:rFonts w:ascii="Times New Roman" w:hAnsi="Times New Roman" w:cs="Times New Roman"/>
          <w:i/>
          <w:iCs/>
        </w:rPr>
        <w:t>V</w:t>
      </w:r>
      <w:r w:rsidR="009C1267">
        <w:rPr>
          <w:rFonts w:ascii="Times New Roman" w:hAnsi="Times New Roman" w:cs="Times New Roman"/>
          <w:i/>
          <w:iCs/>
        </w:rPr>
        <w:t xml:space="preserve"> </w:t>
      </w:r>
      <w:r>
        <w:rPr>
          <w:rFonts w:ascii="Times New Roman" w:hAnsi="Times New Roman" w:cs="Times New Roman"/>
        </w:rPr>
        <w:t xml:space="preserve">= </w:t>
      </w:r>
      <w:r w:rsidRPr="00303A69">
        <w:rPr>
          <w:rFonts w:ascii="Times New Roman" w:hAnsi="Times New Roman" w:cs="Times New Roman"/>
        </w:rPr>
        <w:t>volume</w:t>
      </w:r>
      <w:r>
        <w:rPr>
          <w:rFonts w:ascii="Times New Roman" w:hAnsi="Times New Roman" w:cs="Times New Roman"/>
        </w:rPr>
        <w:t>,</w:t>
      </w:r>
      <w:r w:rsidRPr="00303A69">
        <w:rPr>
          <w:rFonts w:ascii="Times New Roman" w:hAnsi="Times New Roman" w:cs="Times New Roman"/>
        </w:rPr>
        <w:t xml:space="preserve"> in ml</w:t>
      </w:r>
      <w:r>
        <w:rPr>
          <w:rFonts w:ascii="Times New Roman" w:hAnsi="Times New Roman" w:cs="Times New Roman"/>
        </w:rPr>
        <w:t>,</w:t>
      </w:r>
      <w:r w:rsidRPr="00303A69">
        <w:rPr>
          <w:rFonts w:ascii="Times New Roman" w:hAnsi="Times New Roman" w:cs="Times New Roman"/>
        </w:rPr>
        <w:t xml:space="preserve"> of water collected; and</w:t>
      </w:r>
    </w:p>
    <w:p w14:paraId="3CA1866D" w14:textId="0C5D73CB" w:rsidR="0047289C" w:rsidRDefault="0047289C" w:rsidP="0047289C">
      <w:pPr>
        <w:ind w:left="720"/>
        <w:jc w:val="both"/>
        <w:rPr>
          <w:rFonts w:ascii="Times New Roman" w:hAnsi="Times New Roman" w:cs="Times New Roman"/>
        </w:rPr>
      </w:pPr>
      <w:r w:rsidRPr="00303A69">
        <w:rPr>
          <w:rFonts w:ascii="Times New Roman" w:hAnsi="Times New Roman" w:cs="Times New Roman"/>
          <w:i/>
          <w:iCs/>
        </w:rPr>
        <w:lastRenderedPageBreak/>
        <w:t>M</w:t>
      </w:r>
      <w:r w:rsidRPr="00303A69">
        <w:rPr>
          <w:rFonts w:ascii="Times New Roman" w:hAnsi="Times New Roman" w:cs="Times New Roman"/>
        </w:rPr>
        <w:t xml:space="preserve"> </w:t>
      </w:r>
      <w:r>
        <w:rPr>
          <w:rFonts w:ascii="Times New Roman" w:hAnsi="Times New Roman" w:cs="Times New Roman"/>
        </w:rPr>
        <w:t xml:space="preserve">= </w:t>
      </w:r>
      <w:r w:rsidRPr="00303A69">
        <w:rPr>
          <w:rFonts w:ascii="Times New Roman" w:hAnsi="Times New Roman" w:cs="Times New Roman"/>
        </w:rPr>
        <w:t>mass</w:t>
      </w:r>
      <w:r>
        <w:rPr>
          <w:rFonts w:ascii="Times New Roman" w:hAnsi="Times New Roman" w:cs="Times New Roman"/>
        </w:rPr>
        <w:t>,</w:t>
      </w:r>
      <w:r w:rsidRPr="00303A69">
        <w:rPr>
          <w:rFonts w:ascii="Times New Roman" w:hAnsi="Times New Roman" w:cs="Times New Roman"/>
        </w:rPr>
        <w:t xml:space="preserve"> in g</w:t>
      </w:r>
      <w:r>
        <w:rPr>
          <w:rFonts w:ascii="Times New Roman" w:hAnsi="Times New Roman" w:cs="Times New Roman"/>
        </w:rPr>
        <w:t>,</w:t>
      </w:r>
      <w:r w:rsidR="009C1267">
        <w:rPr>
          <w:rFonts w:ascii="Times New Roman" w:hAnsi="Times New Roman" w:cs="Times New Roman"/>
        </w:rPr>
        <w:t xml:space="preserve"> </w:t>
      </w:r>
      <w:r w:rsidRPr="00303A69">
        <w:rPr>
          <w:rFonts w:ascii="Times New Roman" w:hAnsi="Times New Roman" w:cs="Times New Roman"/>
        </w:rPr>
        <w:t>of the material taken for the test.</w:t>
      </w:r>
    </w:p>
    <w:p w14:paraId="1BAECD8E" w14:textId="77777777" w:rsidR="0047289C" w:rsidRPr="00303A69" w:rsidRDefault="0047289C" w:rsidP="0047289C">
      <w:pPr>
        <w:jc w:val="both"/>
        <w:rPr>
          <w:rFonts w:ascii="Times New Roman" w:hAnsi="Times New Roman" w:cs="Times New Roman"/>
        </w:rPr>
      </w:pPr>
    </w:p>
    <w:p w14:paraId="1C107EC7" w14:textId="042D7585" w:rsidR="0047289C" w:rsidRPr="00303A69" w:rsidRDefault="007E2246" w:rsidP="0047289C">
      <w:pPr>
        <w:jc w:val="both"/>
        <w:rPr>
          <w:rFonts w:ascii="Times New Roman" w:hAnsi="Times New Roman" w:cs="Times New Roman"/>
        </w:rPr>
      </w:pPr>
      <w:r>
        <w:rPr>
          <w:rFonts w:ascii="Times New Roman" w:hAnsi="Times New Roman" w:cs="Times New Roman"/>
          <w:b/>
          <w:bCs/>
        </w:rPr>
        <w:t>7.1.2.</w:t>
      </w:r>
      <w:r w:rsidR="0047289C" w:rsidRPr="00303A69">
        <w:rPr>
          <w:rFonts w:ascii="Times New Roman" w:hAnsi="Times New Roman" w:cs="Times New Roman"/>
          <w:b/>
          <w:bCs/>
        </w:rPr>
        <w:t>5 Precision</w:t>
      </w:r>
      <w:r w:rsidR="0047289C">
        <w:rPr>
          <w:rFonts w:ascii="Times New Roman" w:hAnsi="Times New Roman" w:cs="Times New Roman"/>
          <w:b/>
          <w:bCs/>
        </w:rPr>
        <w:t xml:space="preserve"> </w:t>
      </w:r>
      <w:r w:rsidR="0047289C" w:rsidRPr="00EC608D">
        <w:rPr>
          <w:rFonts w:ascii="Times New Roman" w:hAnsi="Times New Roman" w:cs="Times New Roman"/>
        </w:rPr>
        <w:t>—</w:t>
      </w:r>
      <w:r w:rsidR="0047289C">
        <w:rPr>
          <w:rFonts w:ascii="Times New Roman" w:hAnsi="Times New Roman" w:cs="Times New Roman"/>
        </w:rPr>
        <w:t xml:space="preserve"> </w:t>
      </w:r>
      <w:r w:rsidR="0047289C" w:rsidRPr="00303A69">
        <w:rPr>
          <w:rFonts w:ascii="Times New Roman" w:hAnsi="Times New Roman" w:cs="Times New Roman"/>
        </w:rPr>
        <w:t>The results of a duplicate determination of moisture</w:t>
      </w:r>
      <w:r w:rsidR="0047289C">
        <w:rPr>
          <w:rFonts w:ascii="Times New Roman" w:hAnsi="Times New Roman" w:cs="Times New Roman"/>
        </w:rPr>
        <w:t xml:space="preserve"> </w:t>
      </w:r>
      <w:r w:rsidR="0047289C" w:rsidRPr="00303A69">
        <w:rPr>
          <w:rFonts w:ascii="Times New Roman" w:hAnsi="Times New Roman" w:cs="Times New Roman"/>
        </w:rPr>
        <w:t>content of the material, percent by mass, should not vary by more than ±</w:t>
      </w:r>
      <w:r w:rsidR="0047289C">
        <w:rPr>
          <w:rFonts w:ascii="Times New Roman" w:hAnsi="Times New Roman" w:cs="Times New Roman"/>
        </w:rPr>
        <w:t xml:space="preserve"> </w:t>
      </w:r>
      <w:r w:rsidR="0047289C" w:rsidRPr="00303A69">
        <w:rPr>
          <w:rFonts w:ascii="Times New Roman" w:hAnsi="Times New Roman" w:cs="Times New Roman"/>
        </w:rPr>
        <w:t>0.05 from that of the first determination.</w:t>
      </w:r>
    </w:p>
    <w:p w14:paraId="05B4A3CE" w14:textId="77777777" w:rsidR="0047289C" w:rsidRPr="003F66D6" w:rsidRDefault="0047289C" w:rsidP="0047289C">
      <w:pPr>
        <w:jc w:val="both"/>
        <w:rPr>
          <w:rFonts w:ascii="Times New Roman" w:hAnsi="Times New Roman" w:cs="Times New Roman"/>
        </w:rPr>
      </w:pPr>
    </w:p>
    <w:p w14:paraId="2107B17D" w14:textId="2A022B00" w:rsidR="005D56A1" w:rsidRPr="000F74FB" w:rsidRDefault="0047289C" w:rsidP="0089376E">
      <w:pPr>
        <w:rPr>
          <w:rFonts w:ascii="Times New Roman" w:eastAsia="SimSun" w:hAnsi="Times New Roman" w:cs="Times New Roman"/>
          <w:b/>
          <w:bCs/>
          <w:i/>
          <w:color w:val="000000" w:themeColor="text1"/>
          <w:szCs w:val="20"/>
        </w:rPr>
      </w:pPr>
      <w:r>
        <w:rPr>
          <w:rFonts w:ascii="Times New Roman" w:hAnsi="Times New Roman" w:cs="Times New Roman"/>
          <w:b/>
          <w:bCs/>
          <w:iCs/>
          <w:color w:val="000000" w:themeColor="text1"/>
        </w:rPr>
        <w:t>7</w:t>
      </w:r>
      <w:r w:rsidR="005D56A1" w:rsidRPr="000F74FB">
        <w:rPr>
          <w:rFonts w:ascii="Times New Roman" w:hAnsi="Times New Roman" w:cs="Times New Roman"/>
          <w:b/>
          <w:bCs/>
          <w:iCs/>
          <w:color w:val="000000" w:themeColor="text1"/>
        </w:rPr>
        <w:t xml:space="preserve">.2 </w:t>
      </w:r>
      <w:r w:rsidR="005D56A1" w:rsidRPr="000F74FB">
        <w:rPr>
          <w:rFonts w:ascii="Times New Roman" w:hAnsi="Times New Roman" w:cs="Times New Roman"/>
          <w:b/>
          <w:bCs/>
          <w:color w:val="000000" w:themeColor="text1"/>
        </w:rPr>
        <w:t>Loss on Drying Method</w:t>
      </w:r>
    </w:p>
    <w:p w14:paraId="3F30CF11" w14:textId="77777777" w:rsidR="005D56A1" w:rsidRPr="000F74FB" w:rsidRDefault="005D56A1" w:rsidP="0089376E">
      <w:pPr>
        <w:autoSpaceDE w:val="0"/>
        <w:autoSpaceDN w:val="0"/>
        <w:adjustRightInd w:val="0"/>
        <w:rPr>
          <w:rFonts w:ascii="Times New Roman" w:hAnsi="Times New Roman" w:cs="Times New Roman"/>
          <w:color w:val="000000" w:themeColor="text1"/>
        </w:rPr>
      </w:pPr>
    </w:p>
    <w:p w14:paraId="4E84A407" w14:textId="5A6F712C" w:rsidR="005D56A1" w:rsidRPr="000F74FB" w:rsidRDefault="003556B3" w:rsidP="0089376E">
      <w:pPr>
        <w:autoSpaceDE w:val="0"/>
        <w:autoSpaceDN w:val="0"/>
        <w:adjustRightInd w:val="0"/>
        <w:snapToGrid w:val="0"/>
        <w:jc w:val="both"/>
        <w:rPr>
          <w:rFonts w:ascii="Times New Roman" w:hAnsi="Times New Roman" w:cs="Times New Roman"/>
          <w:b/>
          <w:bCs/>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 xml:space="preserve">.2.1 </w:t>
      </w:r>
      <w:r w:rsidR="005D56A1" w:rsidRPr="000F74FB">
        <w:rPr>
          <w:rFonts w:ascii="Times New Roman" w:hAnsi="Times New Roman" w:cs="Times New Roman"/>
          <w:i/>
          <w:iCs/>
          <w:color w:val="000000" w:themeColor="text1"/>
        </w:rPr>
        <w:t>Principle</w:t>
      </w:r>
      <w:r w:rsidR="005D56A1" w:rsidRPr="000F74FB">
        <w:rPr>
          <w:rFonts w:ascii="Times New Roman" w:hAnsi="Times New Roman" w:cs="Times New Roman"/>
          <w:b/>
          <w:bCs/>
          <w:color w:val="000000" w:themeColor="text1"/>
        </w:rPr>
        <w:t xml:space="preserve"> </w:t>
      </w:r>
    </w:p>
    <w:p w14:paraId="51958D1D" w14:textId="77777777" w:rsidR="005D56A1" w:rsidRPr="000F74FB" w:rsidRDefault="005D56A1" w:rsidP="0089376E">
      <w:pPr>
        <w:autoSpaceDE w:val="0"/>
        <w:autoSpaceDN w:val="0"/>
        <w:adjustRightInd w:val="0"/>
        <w:snapToGrid w:val="0"/>
        <w:jc w:val="both"/>
        <w:rPr>
          <w:rFonts w:ascii="Times New Roman" w:eastAsia="SimSun" w:hAnsi="Times New Roman" w:cs="Times New Roman"/>
          <w:b/>
          <w:bCs/>
          <w:color w:val="000000" w:themeColor="text1"/>
        </w:rPr>
      </w:pPr>
    </w:p>
    <w:p w14:paraId="715372F0"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hAnsi="Times New Roman" w:cs="Times New Roman"/>
          <w:color w:val="000000" w:themeColor="text1"/>
        </w:rPr>
        <w:t>The sample of solid formulation or technical material is heated to a given temperature and the loss in weight is measured directly as percentage moisture lost. This method is not suitable for materials with volatile components other than water.</w:t>
      </w:r>
    </w:p>
    <w:p w14:paraId="296D667D" w14:textId="77777777" w:rsidR="005D56A1" w:rsidRPr="000F74FB" w:rsidRDefault="005D56A1" w:rsidP="0089376E">
      <w:pPr>
        <w:autoSpaceDE w:val="0"/>
        <w:autoSpaceDN w:val="0"/>
        <w:adjustRightInd w:val="0"/>
        <w:snapToGrid w:val="0"/>
        <w:jc w:val="both"/>
        <w:rPr>
          <w:rFonts w:ascii="Times New Roman" w:hAnsi="Times New Roman" w:cs="Times New Roman"/>
          <w:color w:val="000000" w:themeColor="text1"/>
        </w:rPr>
      </w:pPr>
    </w:p>
    <w:p w14:paraId="65018247" w14:textId="6F30A54F" w:rsidR="005D56A1" w:rsidRPr="000F74FB" w:rsidRDefault="003556B3" w:rsidP="0089376E">
      <w:pPr>
        <w:autoSpaceDE w:val="0"/>
        <w:autoSpaceDN w:val="0"/>
        <w:adjustRightInd w:val="0"/>
        <w:snapToGrid w:val="0"/>
        <w:jc w:val="both"/>
        <w:rPr>
          <w:rFonts w:ascii="Times New Roman" w:hAnsi="Times New Roman" w:cs="Times New Roman"/>
          <w:i/>
          <w:iCs/>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 xml:space="preserve">.2.2 </w:t>
      </w:r>
      <w:r w:rsidR="005D56A1" w:rsidRPr="000F74FB">
        <w:rPr>
          <w:rFonts w:ascii="Times New Roman" w:hAnsi="Times New Roman" w:cs="Times New Roman"/>
          <w:i/>
          <w:iCs/>
          <w:color w:val="000000" w:themeColor="text1"/>
        </w:rPr>
        <w:t>Apparatus</w:t>
      </w:r>
    </w:p>
    <w:p w14:paraId="05EFD8D4" w14:textId="77777777" w:rsidR="005D56A1" w:rsidRPr="000F74FB" w:rsidRDefault="005D56A1" w:rsidP="0089376E">
      <w:pPr>
        <w:autoSpaceDE w:val="0"/>
        <w:autoSpaceDN w:val="0"/>
        <w:adjustRightInd w:val="0"/>
        <w:snapToGrid w:val="0"/>
        <w:jc w:val="both"/>
        <w:rPr>
          <w:rFonts w:ascii="Times New Roman" w:hAnsi="Times New Roman" w:cs="Times New Roman"/>
          <w:b/>
          <w:bCs/>
          <w:color w:val="000000" w:themeColor="text1"/>
        </w:rPr>
      </w:pPr>
    </w:p>
    <w:p w14:paraId="5D5DFA3B" w14:textId="70D158F4" w:rsidR="005D56A1" w:rsidRPr="000F74FB" w:rsidRDefault="003556B3" w:rsidP="0089376E">
      <w:pPr>
        <w:autoSpaceDE w:val="0"/>
        <w:autoSpaceDN w:val="0"/>
        <w:adjustRightInd w:val="0"/>
        <w:snapToGrid w:val="0"/>
        <w:jc w:val="both"/>
        <w:rPr>
          <w:rFonts w:ascii="Times New Roman" w:hAnsi="Times New Roman" w:cs="Times New Roman"/>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.2.2.1</w:t>
      </w:r>
      <w:r w:rsidR="005D56A1" w:rsidRPr="000F74FB">
        <w:rPr>
          <w:rFonts w:ascii="Times New Roman" w:hAnsi="Times New Roman" w:cs="Times New Roman"/>
          <w:color w:val="000000" w:themeColor="text1"/>
        </w:rPr>
        <w:t xml:space="preserve"> </w:t>
      </w:r>
      <w:r w:rsidR="005D56A1" w:rsidRPr="000F74FB">
        <w:rPr>
          <w:rFonts w:ascii="Times New Roman" w:hAnsi="Times New Roman" w:cs="Times New Roman"/>
          <w:i/>
          <w:iCs/>
          <w:color w:val="000000" w:themeColor="text1"/>
        </w:rPr>
        <w:t>For Heating in oven</w:t>
      </w:r>
    </w:p>
    <w:p w14:paraId="795592A1" w14:textId="17B19268" w:rsidR="000F217A" w:rsidRPr="006D559E" w:rsidRDefault="006D559E" w:rsidP="0089376E">
      <w:pPr>
        <w:pStyle w:val="ListParagraph"/>
        <w:numPr>
          <w:ilvl w:val="0"/>
          <w:numId w:val="34"/>
        </w:numPr>
        <w:autoSpaceDE w:val="0"/>
        <w:autoSpaceDN w:val="0"/>
        <w:adjustRightInd w:val="0"/>
        <w:snapToGrid w:val="0"/>
        <w:jc w:val="both"/>
        <w:rPr>
          <w:rFonts w:ascii="Times New Roman" w:hAnsi="Times New Roman" w:cs="Times New Roman"/>
          <w:i/>
          <w:iCs/>
          <w:color w:val="000000" w:themeColor="text1"/>
        </w:rPr>
      </w:pPr>
      <w:r w:rsidRPr="006D559E">
        <w:rPr>
          <w:rFonts w:ascii="Times New Roman" w:hAnsi="Times New Roman" w:cs="Times New Roman"/>
          <w:i/>
          <w:iCs/>
          <w:color w:val="000000" w:themeColor="text1"/>
        </w:rPr>
        <w:t>Petri dish or wide mouth beaker</w:t>
      </w:r>
    </w:p>
    <w:p w14:paraId="62E72B97" w14:textId="77777777" w:rsidR="000F217A" w:rsidRPr="000F74FB" w:rsidRDefault="005D56A1" w:rsidP="0089376E">
      <w:pPr>
        <w:pStyle w:val="ListParagraph"/>
        <w:numPr>
          <w:ilvl w:val="0"/>
          <w:numId w:val="34"/>
        </w:numPr>
        <w:autoSpaceDE w:val="0"/>
        <w:autoSpaceDN w:val="0"/>
        <w:adjustRightInd w:val="0"/>
        <w:snapToGrid w:val="0"/>
        <w:jc w:val="both"/>
        <w:rPr>
          <w:rFonts w:ascii="Times New Roman" w:hAnsi="Times New Roman" w:cs="Times New Roman"/>
          <w:color w:val="000000" w:themeColor="text1"/>
        </w:rPr>
      </w:pPr>
      <w:r w:rsidRPr="000F74FB">
        <w:rPr>
          <w:rFonts w:ascii="Times New Roman" w:hAnsi="Times New Roman" w:cs="Times New Roman"/>
          <w:i/>
          <w:iCs/>
          <w:color w:val="000000" w:themeColor="text1"/>
          <w:lang w:val="en-US"/>
        </w:rPr>
        <w:t xml:space="preserve">Oven with thermostat control </w:t>
      </w:r>
      <w:r w:rsidR="000F217A" w:rsidRPr="000F74FB">
        <w:rPr>
          <w:rFonts w:ascii="Times New Roman" w:hAnsi="Times New Roman" w:cs="Times New Roman"/>
          <w:color w:val="000000" w:themeColor="text1"/>
          <w:lang w:val="en-US"/>
        </w:rPr>
        <w:t xml:space="preserve">– </w:t>
      </w:r>
      <w:r w:rsidRPr="000F74FB">
        <w:rPr>
          <w:rFonts w:ascii="Times New Roman" w:hAnsi="Times New Roman" w:cs="Times New Roman"/>
          <w:color w:val="000000" w:themeColor="text1"/>
          <w:lang w:val="en-US"/>
        </w:rPr>
        <w:t>of memmert type</w:t>
      </w:r>
    </w:p>
    <w:p w14:paraId="5980187F" w14:textId="77777777" w:rsidR="005D56A1" w:rsidRPr="000F74FB" w:rsidRDefault="005D56A1" w:rsidP="0089376E">
      <w:pPr>
        <w:pStyle w:val="ListParagraph"/>
        <w:numPr>
          <w:ilvl w:val="0"/>
          <w:numId w:val="34"/>
        </w:numPr>
        <w:autoSpaceDE w:val="0"/>
        <w:autoSpaceDN w:val="0"/>
        <w:adjustRightInd w:val="0"/>
        <w:snapToGrid w:val="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Desiccator with desiccant.</w:t>
      </w:r>
    </w:p>
    <w:p w14:paraId="22389568" w14:textId="2043CB0C" w:rsidR="005D56A1" w:rsidRPr="000F74FB" w:rsidRDefault="003556B3" w:rsidP="0089376E">
      <w:pPr>
        <w:autoSpaceDE w:val="0"/>
        <w:autoSpaceDN w:val="0"/>
        <w:adjustRightInd w:val="0"/>
        <w:snapToGrid w:val="0"/>
        <w:jc w:val="both"/>
        <w:rPr>
          <w:rFonts w:ascii="Times New Roman" w:hAnsi="Times New Roman" w:cs="Times New Roman"/>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.2.2.2</w:t>
      </w:r>
      <w:r w:rsidR="005D56A1" w:rsidRPr="000F74FB">
        <w:rPr>
          <w:rFonts w:ascii="Times New Roman" w:hAnsi="Times New Roman" w:cs="Times New Roman"/>
          <w:color w:val="000000" w:themeColor="text1"/>
        </w:rPr>
        <w:t xml:space="preserve"> </w:t>
      </w:r>
      <w:r w:rsidR="005D56A1" w:rsidRPr="000F74FB">
        <w:rPr>
          <w:rFonts w:ascii="Times New Roman" w:hAnsi="Times New Roman" w:cs="Times New Roman"/>
          <w:i/>
          <w:iCs/>
          <w:color w:val="000000" w:themeColor="text1"/>
        </w:rPr>
        <w:t xml:space="preserve">For IR Balance </w:t>
      </w:r>
    </w:p>
    <w:p w14:paraId="6FC88561" w14:textId="77777777" w:rsidR="000F217A" w:rsidRPr="000F74FB" w:rsidRDefault="005D56A1" w:rsidP="0089376E">
      <w:pPr>
        <w:pStyle w:val="ListParagraph"/>
        <w:numPr>
          <w:ilvl w:val="0"/>
          <w:numId w:val="35"/>
        </w:numPr>
        <w:autoSpaceDE w:val="0"/>
        <w:autoSpaceDN w:val="0"/>
        <w:adjustRightInd w:val="0"/>
        <w:snapToGrid w:val="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Mettler </w:t>
      </w:r>
      <w:r w:rsidR="000F217A" w:rsidRPr="000F74FB">
        <w:rPr>
          <w:rFonts w:ascii="Times New Roman" w:hAnsi="Times New Roman" w:cs="Times New Roman"/>
          <w:i/>
          <w:iCs/>
          <w:color w:val="000000" w:themeColor="text1"/>
        </w:rPr>
        <w:t>i</w:t>
      </w:r>
      <w:r w:rsidRPr="000F74FB">
        <w:rPr>
          <w:rFonts w:ascii="Times New Roman" w:hAnsi="Times New Roman" w:cs="Times New Roman"/>
          <w:i/>
          <w:iCs/>
          <w:color w:val="000000" w:themeColor="text1"/>
        </w:rPr>
        <w:t xml:space="preserve">nfrared </w:t>
      </w:r>
      <w:r w:rsidR="000F217A" w:rsidRPr="000F74FB">
        <w:rPr>
          <w:rFonts w:ascii="Times New Roman" w:hAnsi="Times New Roman" w:cs="Times New Roman"/>
          <w:i/>
          <w:iCs/>
          <w:color w:val="000000" w:themeColor="text1"/>
        </w:rPr>
        <w:t>d</w:t>
      </w:r>
      <w:r w:rsidRPr="000F74FB">
        <w:rPr>
          <w:rFonts w:ascii="Times New Roman" w:hAnsi="Times New Roman" w:cs="Times New Roman"/>
          <w:i/>
          <w:iCs/>
          <w:color w:val="000000" w:themeColor="text1"/>
        </w:rPr>
        <w:t xml:space="preserve">rying </w:t>
      </w:r>
      <w:r w:rsidR="000F217A" w:rsidRPr="000F74FB">
        <w:rPr>
          <w:rFonts w:ascii="Times New Roman" w:hAnsi="Times New Roman" w:cs="Times New Roman"/>
          <w:i/>
          <w:iCs/>
          <w:color w:val="000000" w:themeColor="text1"/>
        </w:rPr>
        <w:t>u</w:t>
      </w:r>
      <w:r w:rsidRPr="000F74FB">
        <w:rPr>
          <w:rFonts w:ascii="Times New Roman" w:hAnsi="Times New Roman" w:cs="Times New Roman"/>
          <w:i/>
          <w:iCs/>
          <w:color w:val="000000" w:themeColor="text1"/>
        </w:rPr>
        <w:t>nit and balance or equivalent</w:t>
      </w:r>
    </w:p>
    <w:p w14:paraId="7AB1C8D4" w14:textId="3381AA01" w:rsidR="005D56A1" w:rsidRPr="000F74FB" w:rsidRDefault="005D56A1" w:rsidP="0089376E">
      <w:pPr>
        <w:pStyle w:val="ListParagraph"/>
        <w:numPr>
          <w:ilvl w:val="0"/>
          <w:numId w:val="35"/>
        </w:numPr>
        <w:autoSpaceDE w:val="0"/>
        <w:autoSpaceDN w:val="0"/>
        <w:adjustRightInd w:val="0"/>
        <w:snapToGrid w:val="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Appropriate </w:t>
      </w:r>
      <w:r w:rsidR="00AC2060" w:rsidRPr="000F74FB">
        <w:rPr>
          <w:rFonts w:ascii="Times New Roman" w:hAnsi="Times New Roman" w:cs="Times New Roman"/>
          <w:i/>
          <w:iCs/>
          <w:color w:val="000000" w:themeColor="text1"/>
        </w:rPr>
        <w:t>aluminium</w:t>
      </w:r>
      <w:r w:rsidRPr="000F74FB">
        <w:rPr>
          <w:rFonts w:ascii="Times New Roman" w:hAnsi="Times New Roman" w:cs="Times New Roman"/>
          <w:i/>
          <w:iCs/>
          <w:color w:val="000000" w:themeColor="text1"/>
        </w:rPr>
        <w:t xml:space="preserve"> weighing pan</w:t>
      </w:r>
    </w:p>
    <w:p w14:paraId="1172711E" w14:textId="77777777" w:rsidR="005D56A1" w:rsidRPr="000F74FB" w:rsidRDefault="005D56A1" w:rsidP="0089376E">
      <w:pPr>
        <w:pStyle w:val="ListParagraph"/>
        <w:autoSpaceDE w:val="0"/>
        <w:autoSpaceDN w:val="0"/>
        <w:adjustRightInd w:val="0"/>
        <w:snapToGrid w:val="0"/>
        <w:jc w:val="both"/>
        <w:rPr>
          <w:rFonts w:ascii="Times New Roman" w:hAnsi="Times New Roman" w:cs="Times New Roman"/>
          <w:color w:val="000000" w:themeColor="text1"/>
        </w:rPr>
      </w:pPr>
    </w:p>
    <w:p w14:paraId="6E6A485D" w14:textId="6CFA0E32" w:rsidR="005D56A1" w:rsidRPr="000F74FB" w:rsidRDefault="003556B3" w:rsidP="0089376E">
      <w:pPr>
        <w:autoSpaceDE w:val="0"/>
        <w:autoSpaceDN w:val="0"/>
        <w:adjustRightInd w:val="0"/>
        <w:snapToGrid w:val="0"/>
        <w:jc w:val="both"/>
        <w:rPr>
          <w:rFonts w:ascii="Times New Roman" w:hAnsi="Times New Roman" w:cs="Times New Roman"/>
          <w:b/>
          <w:bCs/>
          <w:color w:val="000000" w:themeColor="text1"/>
        </w:rPr>
      </w:pPr>
      <w:r>
        <w:rPr>
          <w:rFonts w:ascii="Times New Roman" w:hAnsi="Times New Roman" w:cs="Times New Roman"/>
          <w:b/>
          <w:bCs/>
          <w:color w:val="000000" w:themeColor="text1"/>
        </w:rPr>
        <w:t>7</w:t>
      </w:r>
      <w:r w:rsidR="005D56A1" w:rsidRPr="000F74FB">
        <w:rPr>
          <w:rFonts w:ascii="Times New Roman" w:hAnsi="Times New Roman" w:cs="Times New Roman"/>
          <w:b/>
          <w:bCs/>
          <w:color w:val="000000" w:themeColor="text1"/>
        </w:rPr>
        <w:t xml:space="preserve">.2.3 </w:t>
      </w:r>
      <w:r w:rsidR="005D56A1" w:rsidRPr="000F74FB">
        <w:rPr>
          <w:rFonts w:ascii="Times New Roman" w:hAnsi="Times New Roman" w:cs="Times New Roman"/>
          <w:i/>
          <w:iCs/>
          <w:color w:val="000000" w:themeColor="text1"/>
        </w:rPr>
        <w:t>Procedure</w:t>
      </w:r>
    </w:p>
    <w:p w14:paraId="7E670806" w14:textId="77777777" w:rsidR="005D56A1" w:rsidRPr="000F74FB" w:rsidRDefault="005D56A1" w:rsidP="0089376E">
      <w:pPr>
        <w:autoSpaceDE w:val="0"/>
        <w:autoSpaceDN w:val="0"/>
        <w:adjustRightInd w:val="0"/>
        <w:snapToGrid w:val="0"/>
        <w:jc w:val="both"/>
        <w:rPr>
          <w:rFonts w:ascii="Times New Roman" w:hAnsi="Times New Roman" w:cs="Times New Roman"/>
          <w:b/>
          <w:bCs/>
          <w:color w:val="000000" w:themeColor="text1"/>
        </w:rPr>
      </w:pPr>
    </w:p>
    <w:p w14:paraId="51ABD247" w14:textId="1AB50E48" w:rsidR="005D56A1" w:rsidRPr="000F74FB" w:rsidRDefault="003556B3" w:rsidP="0089376E">
      <w:pPr>
        <w:autoSpaceDE w:val="0"/>
        <w:autoSpaceDN w:val="0"/>
        <w:adjustRightInd w:val="0"/>
        <w:snapToGrid w:val="0"/>
        <w:jc w:val="both"/>
        <w:rPr>
          <w:rFonts w:ascii="Times New Roman" w:eastAsia="SimSun" w:hAnsi="Times New Roman" w:cs="Times New Roman"/>
          <w:color w:val="000000" w:themeColor="text1"/>
        </w:rPr>
      </w:pPr>
      <w:r>
        <w:rPr>
          <w:rFonts w:ascii="Times New Roman" w:eastAsia="SimSun" w:hAnsi="Times New Roman" w:cs="Times New Roman"/>
          <w:b/>
          <w:bCs/>
          <w:color w:val="000000" w:themeColor="text1"/>
        </w:rPr>
        <w:t>7</w:t>
      </w:r>
      <w:r w:rsidR="005D56A1" w:rsidRPr="000F74FB">
        <w:rPr>
          <w:rFonts w:ascii="Times New Roman" w:eastAsia="SimSun" w:hAnsi="Times New Roman" w:cs="Times New Roman"/>
          <w:b/>
          <w:bCs/>
          <w:color w:val="000000" w:themeColor="text1"/>
        </w:rPr>
        <w:t>.2.3.1</w:t>
      </w:r>
      <w:r w:rsidR="005D56A1" w:rsidRPr="000F74FB">
        <w:rPr>
          <w:rFonts w:ascii="Times New Roman" w:eastAsia="SimSun" w:hAnsi="Times New Roman" w:cs="Times New Roman"/>
          <w:color w:val="000000" w:themeColor="text1"/>
        </w:rPr>
        <w:t xml:space="preserve"> </w:t>
      </w:r>
      <w:r w:rsidR="005D56A1" w:rsidRPr="000F74FB">
        <w:rPr>
          <w:rFonts w:ascii="Times New Roman" w:eastAsia="SimSun" w:hAnsi="Times New Roman" w:cs="Times New Roman"/>
          <w:i/>
          <w:iCs/>
          <w:color w:val="000000" w:themeColor="text1"/>
        </w:rPr>
        <w:t>By oven</w:t>
      </w:r>
    </w:p>
    <w:p w14:paraId="47AED0A0"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18865402" w14:textId="0746430E"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Heat the </w:t>
      </w:r>
      <w:r w:rsidR="00B30D30" w:rsidRPr="00347F28">
        <w:rPr>
          <w:rFonts w:ascii="Times New Roman" w:hAnsi="Times New Roman" w:cs="Times New Roman"/>
          <w:color w:val="000000" w:themeColor="text1"/>
        </w:rPr>
        <w:t>petri dish or wide mouth beaker</w:t>
      </w:r>
      <w:r w:rsidRPr="000F74FB">
        <w:rPr>
          <w:rFonts w:ascii="Times New Roman" w:eastAsia="SimSun" w:hAnsi="Times New Roman" w:cs="Times New Roman"/>
          <w:color w:val="000000" w:themeColor="text1"/>
        </w:rPr>
        <w:t xml:space="preserve"> in the oven at the specified temperature for 1 h. Cool the </w:t>
      </w:r>
      <w:r w:rsidR="00B30D30" w:rsidRPr="00347F28">
        <w:rPr>
          <w:rFonts w:ascii="Times New Roman" w:hAnsi="Times New Roman" w:cs="Times New Roman"/>
          <w:color w:val="000000" w:themeColor="text1"/>
        </w:rPr>
        <w:t>petri dish or wide mouth beaker</w:t>
      </w:r>
      <w:r w:rsidRPr="000F74FB">
        <w:rPr>
          <w:rFonts w:ascii="Times New Roman" w:eastAsia="SimSun" w:hAnsi="Times New Roman" w:cs="Times New Roman"/>
          <w:color w:val="000000" w:themeColor="text1"/>
        </w:rPr>
        <w:t xml:space="preserve"> to room temperature inside a desiccator and weigh (</w:t>
      </w:r>
      <w:r w:rsidRPr="000F74FB">
        <w:rPr>
          <w:rFonts w:ascii="Times New Roman" w:eastAsia="SimSun" w:hAnsi="Times New Roman" w:cs="Times New Roman"/>
          <w:i/>
          <w:iCs/>
          <w:color w:val="000000" w:themeColor="text1"/>
        </w:rPr>
        <w:t>a</w:t>
      </w:r>
      <w:r w:rsidRPr="000F74FB">
        <w:rPr>
          <w:rFonts w:ascii="Times New Roman" w:eastAsia="SimSun" w:hAnsi="Times New Roman" w:cs="Times New Roman"/>
          <w:color w:val="000000" w:themeColor="text1"/>
        </w:rPr>
        <w:t xml:space="preserve"> g). </w:t>
      </w:r>
      <w:r w:rsidR="00B30D30">
        <w:rPr>
          <w:rFonts w:ascii="Times New Roman" w:hAnsi="Times New Roman" w:cs="Times New Roman"/>
          <w:iCs/>
          <w:color w:val="000000" w:themeColor="text1"/>
          <w:sz w:val="22"/>
          <w:szCs w:val="22"/>
        </w:rPr>
        <w:t>It</w:t>
      </w:r>
      <w:r w:rsidRPr="000F74FB">
        <w:rPr>
          <w:rFonts w:ascii="Times New Roman" w:hAnsi="Times New Roman" w:cs="Times New Roman"/>
          <w:iCs/>
          <w:color w:val="000000" w:themeColor="text1"/>
          <w:sz w:val="22"/>
          <w:szCs w:val="22"/>
        </w:rPr>
        <w:t xml:space="preserve"> should read a constant weight before actual experiment/test is conducted. </w:t>
      </w:r>
      <w:r w:rsidRPr="000F74FB">
        <w:rPr>
          <w:rFonts w:ascii="Times New Roman" w:eastAsia="SimSun" w:hAnsi="Times New Roman" w:cs="Times New Roman"/>
          <w:color w:val="000000" w:themeColor="text1"/>
        </w:rPr>
        <w:t>Weigh about 5 g of sample (free from lumps), note down the weight to nearest 1 mg (</w:t>
      </w:r>
      <w:r w:rsidRPr="000F74FB">
        <w:rPr>
          <w:rFonts w:ascii="Times New Roman" w:eastAsia="SimSun" w:hAnsi="Times New Roman" w:cs="Times New Roman"/>
          <w:i/>
          <w:iCs/>
          <w:color w:val="000000" w:themeColor="text1"/>
        </w:rPr>
        <w:t>w</w:t>
      </w:r>
      <w:r w:rsidRPr="000F74FB">
        <w:rPr>
          <w:rFonts w:ascii="Times New Roman" w:eastAsia="SimSun" w:hAnsi="Times New Roman" w:cs="Times New Roman"/>
          <w:color w:val="000000" w:themeColor="text1"/>
        </w:rPr>
        <w:t xml:space="preserve"> g) and it is spread evenly inside the bottle. Transfer the bottle to the oven and leave it at the specified temperature for 1 h. After the end of 1 h</w:t>
      </w:r>
      <w:r w:rsidR="00224373" w:rsidRPr="000F74FB">
        <w:rPr>
          <w:rFonts w:ascii="Times New Roman" w:eastAsia="SimSun" w:hAnsi="Times New Roman" w:cs="Times New Roman"/>
          <w:color w:val="000000" w:themeColor="text1"/>
        </w:rPr>
        <w:t>,</w:t>
      </w:r>
      <w:r w:rsidRPr="000F74FB">
        <w:rPr>
          <w:rFonts w:ascii="Times New Roman" w:eastAsia="SimSun" w:hAnsi="Times New Roman" w:cs="Times New Roman"/>
          <w:color w:val="000000" w:themeColor="text1"/>
        </w:rPr>
        <w:t xml:space="preserve"> the </w:t>
      </w:r>
      <w:r w:rsidR="00405A59" w:rsidRPr="00347F28">
        <w:rPr>
          <w:rFonts w:ascii="Times New Roman" w:hAnsi="Times New Roman" w:cs="Times New Roman"/>
          <w:color w:val="000000" w:themeColor="text1"/>
        </w:rPr>
        <w:t>petri dish or wide mouth beaker</w:t>
      </w:r>
      <w:r w:rsidRPr="000F74FB">
        <w:rPr>
          <w:rFonts w:ascii="Times New Roman" w:eastAsia="SimSun" w:hAnsi="Times New Roman" w:cs="Times New Roman"/>
          <w:color w:val="000000" w:themeColor="text1"/>
        </w:rPr>
        <w:t xml:space="preserve"> is removed, cooled in a desiccator and weighed (</w:t>
      </w:r>
      <w:r w:rsidRPr="000F74FB">
        <w:rPr>
          <w:rFonts w:ascii="Times New Roman" w:eastAsia="SimSun" w:hAnsi="Times New Roman" w:cs="Times New Roman"/>
          <w:i/>
          <w:iCs/>
          <w:color w:val="000000" w:themeColor="text1"/>
        </w:rPr>
        <w:t>b</w:t>
      </w:r>
      <w:r w:rsidRPr="000F74FB">
        <w:rPr>
          <w:rFonts w:ascii="Times New Roman" w:eastAsia="SimSun" w:hAnsi="Times New Roman" w:cs="Times New Roman"/>
          <w:color w:val="000000" w:themeColor="text1"/>
        </w:rPr>
        <w:t xml:space="preserve"> g)</w:t>
      </w:r>
    </w:p>
    <w:p w14:paraId="745187F2"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76D94A18" w14:textId="04E49D96" w:rsidR="005D56A1" w:rsidRPr="000F74FB" w:rsidRDefault="003556B3" w:rsidP="0089376E">
      <w:pPr>
        <w:autoSpaceDE w:val="0"/>
        <w:autoSpaceDN w:val="0"/>
        <w:adjustRightInd w:val="0"/>
        <w:snapToGrid w:val="0"/>
        <w:jc w:val="both"/>
        <w:rPr>
          <w:rFonts w:ascii="Times New Roman" w:eastAsia="SimSun" w:hAnsi="Times New Roman" w:cs="Times New Roman"/>
          <w:color w:val="000000" w:themeColor="text1"/>
        </w:rPr>
      </w:pPr>
      <w:r>
        <w:rPr>
          <w:rFonts w:ascii="Times New Roman" w:eastAsia="SimSun" w:hAnsi="Times New Roman" w:cs="Times New Roman"/>
          <w:b/>
          <w:bCs/>
          <w:color w:val="000000" w:themeColor="text1"/>
        </w:rPr>
        <w:t>7</w:t>
      </w:r>
      <w:r w:rsidR="005D56A1" w:rsidRPr="000F74FB">
        <w:rPr>
          <w:rFonts w:ascii="Times New Roman" w:eastAsia="SimSun" w:hAnsi="Times New Roman" w:cs="Times New Roman"/>
          <w:b/>
          <w:bCs/>
          <w:color w:val="000000" w:themeColor="text1"/>
        </w:rPr>
        <w:t xml:space="preserve">.2.3.2 </w:t>
      </w:r>
      <w:r w:rsidR="005D56A1" w:rsidRPr="00381F52">
        <w:rPr>
          <w:rFonts w:ascii="Times New Roman" w:eastAsia="SimSun" w:hAnsi="Times New Roman" w:cs="Times New Roman"/>
          <w:i/>
          <w:iCs/>
          <w:color w:val="000000" w:themeColor="text1"/>
        </w:rPr>
        <w:t>Calculation</w:t>
      </w:r>
    </w:p>
    <w:p w14:paraId="08FC6C3D"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56D11AD4" w14:textId="77777777" w:rsidR="005D56A1" w:rsidRPr="000F74FB" w:rsidRDefault="005D56A1" w:rsidP="0089376E">
      <w:pPr>
        <w:autoSpaceDE w:val="0"/>
        <w:autoSpaceDN w:val="0"/>
        <w:adjustRightInd w:val="0"/>
        <w:snapToGrid w:val="0"/>
        <w:ind w:firstLine="72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Loss in weight, percent by mass =</w:t>
      </w:r>
      <w:r w:rsidRPr="000F74FB">
        <w:rPr>
          <w:rFonts w:ascii="Times New Roman" w:eastAsia="SimSun" w:hAnsi="Times New Roman" w:cs="Times New Roman"/>
          <w:color w:val="000000" w:themeColor="text1"/>
          <w:sz w:val="28"/>
          <w:szCs w:val="28"/>
        </w:rPr>
        <w:t xml:space="preserve"> </w:t>
      </w:r>
      <m:oMath>
        <m:f>
          <m:fPr>
            <m:ctrlPr>
              <w:rPr>
                <w:rFonts w:ascii="Cambria Math" w:eastAsia="SimSun" w:hAnsi="Cambria Math" w:cs="Times New Roman"/>
                <w:i/>
                <w:color w:val="000000" w:themeColor="text1"/>
                <w:sz w:val="28"/>
                <w:szCs w:val="28"/>
              </w:rPr>
            </m:ctrlPr>
          </m:fPr>
          <m:num>
            <m:r>
              <w:rPr>
                <w:rFonts w:ascii="Cambria Math" w:eastAsia="SimSun" w:hAnsi="Cambria Math" w:cs="Times New Roman"/>
                <w:color w:val="000000" w:themeColor="text1"/>
                <w:sz w:val="28"/>
                <w:szCs w:val="28"/>
              </w:rPr>
              <m:t>w-b</m:t>
            </m:r>
          </m:num>
          <m:den>
            <m:r>
              <w:rPr>
                <w:rFonts w:ascii="Cambria Math" w:eastAsia="SimSun" w:hAnsi="Cambria Math" w:cs="Times New Roman"/>
                <w:color w:val="000000" w:themeColor="text1"/>
                <w:sz w:val="28"/>
                <w:szCs w:val="28"/>
              </w:rPr>
              <m:t>w-a</m:t>
            </m:r>
          </m:den>
        </m:f>
        <m:r>
          <w:rPr>
            <w:rFonts w:ascii="Cambria Math" w:eastAsia="SimSun" w:hAnsi="Cambria Math" w:cs="Times New Roman"/>
            <w:color w:val="000000" w:themeColor="text1"/>
            <w:sz w:val="28"/>
            <w:szCs w:val="28"/>
          </w:rPr>
          <m:t xml:space="preserve"> × 100</m:t>
        </m:r>
      </m:oMath>
    </w:p>
    <w:p w14:paraId="2EFF1979" w14:textId="77777777" w:rsidR="005D56A1"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p>
    <w:p w14:paraId="0B81045D" w14:textId="3DA91288" w:rsidR="005D56A1" w:rsidRPr="000F74FB" w:rsidRDefault="003556B3" w:rsidP="0089376E">
      <w:pPr>
        <w:autoSpaceDE w:val="0"/>
        <w:autoSpaceDN w:val="0"/>
        <w:adjustRightInd w:val="0"/>
        <w:snapToGrid w:val="0"/>
        <w:jc w:val="both"/>
        <w:rPr>
          <w:rFonts w:ascii="Times New Roman" w:eastAsia="SimSun" w:hAnsi="Times New Roman" w:cs="Times New Roman"/>
          <w:color w:val="000000" w:themeColor="text1"/>
        </w:rPr>
      </w:pPr>
      <w:r>
        <w:rPr>
          <w:rFonts w:ascii="Times New Roman" w:eastAsia="SimSun" w:hAnsi="Times New Roman" w:cs="Times New Roman"/>
          <w:b/>
          <w:bCs/>
          <w:color w:val="000000" w:themeColor="text1"/>
        </w:rPr>
        <w:t>7</w:t>
      </w:r>
      <w:r w:rsidR="005D56A1" w:rsidRPr="000F74FB">
        <w:rPr>
          <w:rFonts w:ascii="Times New Roman" w:eastAsia="SimSun" w:hAnsi="Times New Roman" w:cs="Times New Roman"/>
          <w:b/>
          <w:bCs/>
          <w:color w:val="000000" w:themeColor="text1"/>
        </w:rPr>
        <w:t>.2.3.</w:t>
      </w:r>
      <w:r w:rsidR="00B40BF2">
        <w:rPr>
          <w:rFonts w:ascii="Times New Roman" w:eastAsia="SimSun" w:hAnsi="Times New Roman" w:cs="Times New Roman"/>
          <w:b/>
          <w:bCs/>
          <w:color w:val="000000" w:themeColor="text1"/>
        </w:rPr>
        <w:t>3</w:t>
      </w:r>
      <w:r w:rsidR="005D56A1" w:rsidRPr="000F74FB">
        <w:rPr>
          <w:rFonts w:ascii="Times New Roman" w:eastAsia="SimSun" w:hAnsi="Times New Roman" w:cs="Times New Roman"/>
          <w:color w:val="000000" w:themeColor="text1"/>
        </w:rPr>
        <w:t xml:space="preserve"> </w:t>
      </w:r>
      <w:r w:rsidR="005D56A1" w:rsidRPr="000F74FB">
        <w:rPr>
          <w:rFonts w:ascii="Times New Roman" w:eastAsia="SimSun" w:hAnsi="Times New Roman" w:cs="Times New Roman"/>
          <w:i/>
          <w:iCs/>
          <w:color w:val="000000" w:themeColor="text1"/>
        </w:rPr>
        <w:t>By IR balance</w:t>
      </w:r>
    </w:p>
    <w:p w14:paraId="6F91093F" w14:textId="77777777" w:rsidR="005D56A1" w:rsidRPr="000F74FB" w:rsidRDefault="005D56A1" w:rsidP="0089376E">
      <w:pPr>
        <w:autoSpaceDE w:val="0"/>
        <w:autoSpaceDN w:val="0"/>
        <w:adjustRightInd w:val="0"/>
        <w:snapToGrid w:val="0"/>
        <w:jc w:val="both"/>
        <w:rPr>
          <w:rFonts w:ascii="Times New Roman" w:hAnsi="Times New Roman" w:cs="Times New Roman"/>
          <w:color w:val="000000" w:themeColor="text1"/>
        </w:rPr>
      </w:pPr>
    </w:p>
    <w:p w14:paraId="2A1CAF33" w14:textId="1DA0A1ED" w:rsidR="00CC76D8" w:rsidRPr="000F74FB" w:rsidRDefault="005D56A1"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hAnsi="Times New Roman" w:cs="Times New Roman"/>
          <w:color w:val="000000" w:themeColor="text1"/>
        </w:rPr>
        <w:t xml:space="preserve">The instrument is set up before testing by selecting the required temperature and runtime. The </w:t>
      </w:r>
      <w:r w:rsidR="00CE180D" w:rsidRPr="000F74FB">
        <w:rPr>
          <w:rFonts w:ascii="Times New Roman" w:hAnsi="Times New Roman" w:cs="Times New Roman"/>
          <w:color w:val="000000" w:themeColor="text1"/>
        </w:rPr>
        <w:t>aluminium</w:t>
      </w:r>
      <w:r w:rsidRPr="000F74FB">
        <w:rPr>
          <w:rFonts w:ascii="Times New Roman" w:hAnsi="Times New Roman" w:cs="Times New Roman"/>
          <w:color w:val="000000" w:themeColor="text1"/>
        </w:rPr>
        <w:t xml:space="preserve"> weighing pan is placed in the balance and tared. Add the quantity of formulation required (based on estimated moisture content, generally ranging from 1.0 to 5.0 gm) using a spatula. The instrument records the change in weight between initial, weight change at each interval and final weight and the percent moisture</w:t>
      </w:r>
      <w:r w:rsidR="00B84EB8" w:rsidRPr="000F74FB">
        <w:rPr>
          <w:rFonts w:ascii="Times New Roman" w:eastAsia="SimSun" w:hAnsi="Times New Roman" w:cs="Times New Roman"/>
          <w:color w:val="000000" w:themeColor="text1"/>
        </w:rPr>
        <w:tab/>
      </w:r>
    </w:p>
    <w:p w14:paraId="2979EE00" w14:textId="77777777" w:rsidR="00B84EB8" w:rsidRPr="000F74FB" w:rsidRDefault="00B84EB8" w:rsidP="0089376E">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 </w:t>
      </w:r>
    </w:p>
    <w:p w14:paraId="45AC51DD" w14:textId="55654ED3" w:rsidR="007024FB" w:rsidRPr="000F74FB" w:rsidRDefault="0082502C" w:rsidP="0089376E">
      <w:pPr>
        <w:pStyle w:val="AMRText"/>
        <w:spacing w:after="0" w:line="240" w:lineRule="auto"/>
        <w:ind w:left="0"/>
        <w:jc w:val="both"/>
        <w:rPr>
          <w:b/>
          <w:bCs/>
          <w:iCs/>
          <w:color w:val="000000" w:themeColor="text1"/>
          <w:szCs w:val="24"/>
        </w:rPr>
      </w:pPr>
      <w:r>
        <w:rPr>
          <w:b/>
          <w:bCs/>
          <w:iCs/>
          <w:color w:val="000000" w:themeColor="text1"/>
          <w:szCs w:val="24"/>
        </w:rPr>
        <w:t>8</w:t>
      </w:r>
      <w:r w:rsidR="00C57B1A" w:rsidRPr="000F74FB">
        <w:rPr>
          <w:b/>
          <w:bCs/>
          <w:iCs/>
          <w:color w:val="000000" w:themeColor="text1"/>
          <w:szCs w:val="24"/>
        </w:rPr>
        <w:t xml:space="preserve"> </w:t>
      </w:r>
      <w:proofErr w:type="gramStart"/>
      <w:r w:rsidR="00C57B1A" w:rsidRPr="000F74FB">
        <w:rPr>
          <w:b/>
          <w:bCs/>
          <w:iCs/>
          <w:color w:val="000000" w:themeColor="text1"/>
          <w:szCs w:val="24"/>
        </w:rPr>
        <w:t>DETERMINATION</w:t>
      </w:r>
      <w:proofErr w:type="gramEnd"/>
      <w:r w:rsidR="00C57B1A" w:rsidRPr="000F74FB">
        <w:rPr>
          <w:b/>
          <w:bCs/>
          <w:iCs/>
          <w:color w:val="000000" w:themeColor="text1"/>
          <w:szCs w:val="24"/>
        </w:rPr>
        <w:t xml:space="preserve"> </w:t>
      </w:r>
      <w:r w:rsidR="00F3552C" w:rsidRPr="000F74FB">
        <w:rPr>
          <w:b/>
          <w:bCs/>
          <w:iCs/>
          <w:color w:val="000000" w:themeColor="text1"/>
          <w:szCs w:val="24"/>
        </w:rPr>
        <w:t>OF</w:t>
      </w:r>
      <w:r w:rsidR="00C57B1A" w:rsidRPr="000F74FB">
        <w:rPr>
          <w:b/>
          <w:bCs/>
          <w:iCs/>
          <w:color w:val="000000" w:themeColor="text1"/>
          <w:szCs w:val="24"/>
        </w:rPr>
        <w:t xml:space="preserve"> INSOLUB</w:t>
      </w:r>
      <w:r w:rsidR="008C6A0B" w:rsidRPr="000F74FB">
        <w:rPr>
          <w:b/>
          <w:bCs/>
          <w:iCs/>
          <w:color w:val="000000" w:themeColor="text1"/>
          <w:szCs w:val="24"/>
        </w:rPr>
        <w:t>I</w:t>
      </w:r>
      <w:r w:rsidR="00C57B1A" w:rsidRPr="000F74FB">
        <w:rPr>
          <w:b/>
          <w:bCs/>
          <w:iCs/>
          <w:color w:val="000000" w:themeColor="text1"/>
          <w:szCs w:val="24"/>
        </w:rPr>
        <w:t>L</w:t>
      </w:r>
      <w:r w:rsidR="00F3552C" w:rsidRPr="000F74FB">
        <w:rPr>
          <w:b/>
          <w:bCs/>
          <w:iCs/>
          <w:color w:val="000000" w:themeColor="text1"/>
          <w:szCs w:val="24"/>
        </w:rPr>
        <w:t>ITY</w:t>
      </w:r>
    </w:p>
    <w:p w14:paraId="7ECD5948" w14:textId="77777777" w:rsidR="00F3552C" w:rsidRPr="000F74FB" w:rsidRDefault="00C57B1A" w:rsidP="0089376E">
      <w:pPr>
        <w:pStyle w:val="AMRText"/>
        <w:spacing w:after="0" w:line="240" w:lineRule="auto"/>
        <w:ind w:left="0"/>
        <w:jc w:val="both"/>
        <w:rPr>
          <w:b/>
          <w:bCs/>
          <w:iCs/>
          <w:color w:val="000000" w:themeColor="text1"/>
          <w:szCs w:val="24"/>
        </w:rPr>
      </w:pPr>
      <w:r w:rsidRPr="000F74FB">
        <w:rPr>
          <w:b/>
          <w:bCs/>
          <w:iCs/>
          <w:color w:val="000000" w:themeColor="text1"/>
          <w:szCs w:val="24"/>
        </w:rPr>
        <w:t xml:space="preserve"> </w:t>
      </w:r>
    </w:p>
    <w:p w14:paraId="26E722BB" w14:textId="1C01176A" w:rsidR="00C57B1A" w:rsidRPr="000F74FB" w:rsidRDefault="0082502C" w:rsidP="0089376E">
      <w:pPr>
        <w:pStyle w:val="AMRText"/>
        <w:spacing w:after="0" w:line="240" w:lineRule="auto"/>
        <w:ind w:left="0"/>
        <w:jc w:val="both"/>
        <w:rPr>
          <w:b/>
          <w:bCs/>
          <w:iCs/>
          <w:color w:val="000000" w:themeColor="text1"/>
          <w:szCs w:val="24"/>
        </w:rPr>
      </w:pPr>
      <w:r>
        <w:rPr>
          <w:b/>
          <w:bCs/>
          <w:iCs/>
          <w:color w:val="000000" w:themeColor="text1"/>
          <w:szCs w:val="24"/>
        </w:rPr>
        <w:t>8</w:t>
      </w:r>
      <w:r w:rsidR="00F3552C" w:rsidRPr="000F74FB">
        <w:rPr>
          <w:b/>
          <w:bCs/>
          <w:iCs/>
          <w:color w:val="000000" w:themeColor="text1"/>
          <w:szCs w:val="24"/>
        </w:rPr>
        <w:t xml:space="preserve">.1 Material Insoluble in Acetone/Organic Solvents </w:t>
      </w:r>
    </w:p>
    <w:p w14:paraId="0C2C3847" w14:textId="77777777" w:rsidR="007024FB" w:rsidRPr="000F74FB" w:rsidRDefault="007024FB" w:rsidP="0089376E">
      <w:pPr>
        <w:pStyle w:val="AMRText"/>
        <w:spacing w:after="0" w:line="240" w:lineRule="auto"/>
        <w:ind w:left="0"/>
        <w:jc w:val="both"/>
        <w:rPr>
          <w:b/>
          <w:bCs/>
          <w:iCs/>
          <w:color w:val="000000" w:themeColor="text1"/>
          <w:szCs w:val="24"/>
        </w:rPr>
      </w:pPr>
    </w:p>
    <w:p w14:paraId="1777B531" w14:textId="29ECDE2A"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.1</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 </w:t>
      </w:r>
      <w:r w:rsidR="00C57B1A" w:rsidRPr="000F74FB">
        <w:rPr>
          <w:rFonts w:ascii="Times New Roman" w:hAnsi="Times New Roman" w:cs="Times New Roman"/>
          <w:i/>
          <w:iCs/>
          <w:color w:val="000000" w:themeColor="text1"/>
        </w:rPr>
        <w:t>Principle</w:t>
      </w:r>
    </w:p>
    <w:p w14:paraId="666ED185" w14:textId="77777777" w:rsidR="00C57B1A" w:rsidRPr="000F74FB" w:rsidRDefault="00C57B1A" w:rsidP="0089376E">
      <w:pPr>
        <w:pStyle w:val="ListParagraph"/>
        <w:jc w:val="both"/>
        <w:rPr>
          <w:rFonts w:ascii="Times New Roman" w:hAnsi="Times New Roman" w:cs="Times New Roman"/>
          <w:bCs/>
          <w:color w:val="000000" w:themeColor="text1"/>
        </w:rPr>
      </w:pPr>
    </w:p>
    <w:p w14:paraId="4468C869"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The sample is refluxed with acetone or other organic solvents, the solution is filtered, and the weight of insoluble material is determined</w:t>
      </w:r>
      <w:r w:rsidR="00340F8E" w:rsidRPr="000F74FB">
        <w:rPr>
          <w:rFonts w:ascii="Times New Roman" w:hAnsi="Times New Roman" w:cs="Times New Roman"/>
          <w:bCs/>
          <w:color w:val="000000" w:themeColor="text1"/>
        </w:rPr>
        <w:t>.</w:t>
      </w:r>
    </w:p>
    <w:p w14:paraId="02DD4FF8" w14:textId="77777777" w:rsidR="00C57B1A" w:rsidRPr="000F74FB" w:rsidRDefault="00C57B1A" w:rsidP="0089376E">
      <w:pPr>
        <w:jc w:val="both"/>
        <w:rPr>
          <w:rFonts w:ascii="Times New Roman" w:hAnsi="Times New Roman" w:cs="Times New Roman"/>
          <w:color w:val="000000" w:themeColor="text1"/>
        </w:rPr>
      </w:pPr>
    </w:p>
    <w:p w14:paraId="7F519F2D" w14:textId="32C86DC2"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2 </w:t>
      </w:r>
      <w:r w:rsidR="00C57B1A" w:rsidRPr="000F74FB">
        <w:rPr>
          <w:rFonts w:ascii="Times New Roman" w:hAnsi="Times New Roman" w:cs="Times New Roman"/>
          <w:i/>
          <w:iCs/>
          <w:color w:val="000000" w:themeColor="text1"/>
        </w:rPr>
        <w:t>Apparatus</w:t>
      </w:r>
    </w:p>
    <w:p w14:paraId="7954897E" w14:textId="77777777" w:rsidR="00C57B1A" w:rsidRPr="000F74FB" w:rsidRDefault="00C57B1A" w:rsidP="0089376E">
      <w:pPr>
        <w:pStyle w:val="ListParagraph"/>
        <w:jc w:val="both"/>
        <w:rPr>
          <w:rFonts w:ascii="Times New Roman" w:hAnsi="Times New Roman" w:cs="Times New Roman"/>
          <w:b/>
          <w:bCs/>
          <w:color w:val="000000" w:themeColor="text1"/>
        </w:rPr>
      </w:pPr>
    </w:p>
    <w:p w14:paraId="3B2B9931" w14:textId="77777777" w:rsidR="00C57B1A" w:rsidRPr="000F74FB" w:rsidRDefault="007E7D78" w:rsidP="0097695D">
      <w:pPr>
        <w:pStyle w:val="ListParagraph"/>
        <w:numPr>
          <w:ilvl w:val="0"/>
          <w:numId w:val="92"/>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F</w:t>
      </w:r>
      <w:r w:rsidR="00C57B1A" w:rsidRPr="000F74FB">
        <w:rPr>
          <w:rFonts w:ascii="Times New Roman" w:hAnsi="Times New Roman" w:cs="Times New Roman"/>
          <w:bCs/>
          <w:i/>
          <w:iCs/>
          <w:color w:val="000000" w:themeColor="text1"/>
        </w:rPr>
        <w:t>lask</w:t>
      </w:r>
      <w:r w:rsidR="00325951">
        <w:rPr>
          <w:rFonts w:ascii="Times New Roman" w:hAnsi="Times New Roman" w:cs="Times New Roman"/>
          <w:bCs/>
          <w:i/>
          <w:iCs/>
          <w:color w:val="000000" w:themeColor="text1"/>
        </w:rPr>
        <w:t>,</w:t>
      </w:r>
      <w:r w:rsidR="00C57B1A" w:rsidRPr="000F74FB">
        <w:rPr>
          <w:rFonts w:ascii="Times New Roman" w:hAnsi="Times New Roman" w:cs="Times New Roman"/>
          <w:bCs/>
          <w:color w:val="000000" w:themeColor="text1"/>
        </w:rPr>
        <w:t xml:space="preserve"> 250 ml fitted with ground glass joint</w:t>
      </w:r>
    </w:p>
    <w:p w14:paraId="12A0AE5E"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 xml:space="preserve"> </w:t>
      </w:r>
    </w:p>
    <w:p w14:paraId="394DFD27" w14:textId="77777777" w:rsidR="00C57B1A" w:rsidRPr="000F74FB" w:rsidRDefault="00C57B1A" w:rsidP="0097695D">
      <w:pPr>
        <w:pStyle w:val="ListParagraph"/>
        <w:numPr>
          <w:ilvl w:val="0"/>
          <w:numId w:val="92"/>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Reflux condenser</w:t>
      </w:r>
      <w:r w:rsidR="00325951">
        <w:rPr>
          <w:rFonts w:ascii="Times New Roman" w:hAnsi="Times New Roman" w:cs="Times New Roman"/>
          <w:bCs/>
          <w:i/>
          <w:iCs/>
          <w:color w:val="000000" w:themeColor="text1"/>
        </w:rPr>
        <w:t>,</w:t>
      </w:r>
      <w:r w:rsidRPr="000F74FB">
        <w:rPr>
          <w:rFonts w:ascii="Times New Roman" w:hAnsi="Times New Roman" w:cs="Times New Roman"/>
          <w:bCs/>
          <w:color w:val="000000" w:themeColor="text1"/>
        </w:rPr>
        <w:t xml:space="preserve"> to fit flask</w:t>
      </w:r>
    </w:p>
    <w:p w14:paraId="7FF59310"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 xml:space="preserve"> </w:t>
      </w:r>
    </w:p>
    <w:p w14:paraId="0B17BB1C" w14:textId="77777777" w:rsidR="00C57B1A" w:rsidRPr="000F74FB" w:rsidRDefault="00C57B1A" w:rsidP="0097695D">
      <w:pPr>
        <w:pStyle w:val="ListParagraph"/>
        <w:numPr>
          <w:ilvl w:val="0"/>
          <w:numId w:val="92"/>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Sintered glass crucible</w:t>
      </w:r>
      <w:r w:rsidR="00325951">
        <w:rPr>
          <w:rFonts w:ascii="Times New Roman" w:hAnsi="Times New Roman" w:cs="Times New Roman"/>
          <w:bCs/>
          <w:i/>
          <w:iCs/>
          <w:color w:val="000000" w:themeColor="text1"/>
        </w:rPr>
        <w:t>,</w:t>
      </w:r>
      <w:r w:rsidRPr="000F74FB">
        <w:rPr>
          <w:rFonts w:ascii="Times New Roman" w:hAnsi="Times New Roman" w:cs="Times New Roman"/>
          <w:bCs/>
          <w:color w:val="000000" w:themeColor="text1"/>
        </w:rPr>
        <w:t xml:space="preserve"> porosity P40 (pore size 16-40 µm) </w:t>
      </w:r>
    </w:p>
    <w:p w14:paraId="2871E309" w14:textId="77777777" w:rsidR="00C57B1A" w:rsidRPr="000F74FB" w:rsidRDefault="00C57B1A" w:rsidP="0089376E">
      <w:pPr>
        <w:jc w:val="both"/>
        <w:rPr>
          <w:rFonts w:ascii="Times New Roman" w:hAnsi="Times New Roman" w:cs="Times New Roman"/>
          <w:bCs/>
          <w:color w:val="000000" w:themeColor="text1"/>
        </w:rPr>
      </w:pPr>
    </w:p>
    <w:p w14:paraId="341F9D26" w14:textId="77777777" w:rsidR="00C57B1A" w:rsidRPr="000F74FB" w:rsidRDefault="007E7D78" w:rsidP="0097695D">
      <w:pPr>
        <w:pStyle w:val="ListParagraph"/>
        <w:numPr>
          <w:ilvl w:val="0"/>
          <w:numId w:val="92"/>
        </w:numPr>
        <w:jc w:val="both"/>
        <w:rPr>
          <w:rFonts w:ascii="Times New Roman" w:hAnsi="Times New Roman" w:cs="Times New Roman"/>
          <w:bCs/>
          <w:color w:val="000000" w:themeColor="text1"/>
          <w:sz w:val="28"/>
          <w:szCs w:val="28"/>
        </w:rPr>
      </w:pPr>
      <w:r w:rsidRPr="000F74FB">
        <w:rPr>
          <w:rFonts w:ascii="Times New Roman" w:hAnsi="Times New Roman" w:cs="Times New Roman"/>
          <w:bCs/>
          <w:i/>
          <w:iCs/>
          <w:color w:val="000000" w:themeColor="text1"/>
        </w:rPr>
        <w:t>Flameproof</w:t>
      </w:r>
      <w:r w:rsidRPr="000F74FB">
        <w:rPr>
          <w:rFonts w:ascii="Times New Roman" w:hAnsi="Times New Roman" w:cs="Times New Roman"/>
          <w:bCs/>
          <w:color w:val="000000" w:themeColor="text1"/>
        </w:rPr>
        <w:t xml:space="preserve"> </w:t>
      </w:r>
      <w:r w:rsidRPr="000F74FB">
        <w:rPr>
          <w:rFonts w:ascii="Times New Roman" w:hAnsi="Times New Roman" w:cs="Times New Roman"/>
          <w:i/>
          <w:iCs/>
          <w:color w:val="000000" w:themeColor="text1"/>
        </w:rPr>
        <w:t>Oven</w:t>
      </w:r>
      <w:r w:rsidR="00325951">
        <w:rPr>
          <w:rFonts w:ascii="Times New Roman" w:hAnsi="Times New Roman" w:cs="Times New Roman"/>
          <w:i/>
          <w:iCs/>
          <w:color w:val="000000" w:themeColor="text1"/>
        </w:rPr>
        <w:t>,</w:t>
      </w:r>
      <w:r w:rsidRPr="000F74FB">
        <w:rPr>
          <w:rFonts w:ascii="Times New Roman" w:hAnsi="Times New Roman" w:cs="Times New Roman"/>
          <w:i/>
          <w:iCs/>
          <w:color w:val="000000" w:themeColor="text1"/>
        </w:rPr>
        <w:t xml:space="preserve"> </w:t>
      </w:r>
      <w:r w:rsidRPr="000F74FB">
        <w:rPr>
          <w:rFonts w:ascii="Times New Roman" w:hAnsi="Times New Roman" w:cs="Times New Roman"/>
          <w:color w:val="000000" w:themeColor="text1"/>
        </w:rPr>
        <w:t>with thermostat control of memmert type.</w:t>
      </w:r>
    </w:p>
    <w:p w14:paraId="3BDC7C38" w14:textId="77777777" w:rsidR="00C57B1A" w:rsidRPr="000F74FB" w:rsidRDefault="00C57B1A" w:rsidP="0089376E">
      <w:pPr>
        <w:pStyle w:val="ListParagraph"/>
        <w:jc w:val="both"/>
        <w:rPr>
          <w:rFonts w:ascii="Times New Roman" w:hAnsi="Times New Roman" w:cs="Times New Roman"/>
          <w:color w:val="000000" w:themeColor="text1"/>
        </w:rPr>
      </w:pPr>
    </w:p>
    <w:p w14:paraId="149639C7" w14:textId="5CB3CBC9"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3 </w:t>
      </w:r>
      <w:r w:rsidR="00C57B1A" w:rsidRPr="000F74FB">
        <w:rPr>
          <w:rFonts w:ascii="Times New Roman" w:hAnsi="Times New Roman" w:cs="Times New Roman"/>
          <w:i/>
          <w:iCs/>
          <w:color w:val="000000" w:themeColor="text1"/>
        </w:rPr>
        <w:t>Reagent</w:t>
      </w:r>
    </w:p>
    <w:p w14:paraId="62333B11" w14:textId="77777777" w:rsidR="00C57B1A" w:rsidRPr="000F74FB" w:rsidRDefault="00C57B1A" w:rsidP="0089376E">
      <w:pPr>
        <w:jc w:val="both"/>
        <w:rPr>
          <w:rFonts w:ascii="Times New Roman" w:hAnsi="Times New Roman" w:cs="Times New Roman"/>
          <w:b/>
          <w:bCs/>
          <w:color w:val="000000" w:themeColor="text1"/>
        </w:rPr>
      </w:pPr>
    </w:p>
    <w:p w14:paraId="626DE8B8" w14:textId="77777777" w:rsidR="00C57B1A" w:rsidRPr="000F74FB" w:rsidRDefault="00C57B1A" w:rsidP="0097695D">
      <w:pPr>
        <w:pStyle w:val="ListParagraph"/>
        <w:numPr>
          <w:ilvl w:val="0"/>
          <w:numId w:val="93"/>
        </w:numPr>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Acetone {(CH</w:t>
      </w:r>
      <w:r w:rsidRPr="000F74FB">
        <w:rPr>
          <w:rFonts w:ascii="Times New Roman" w:hAnsi="Times New Roman" w:cs="Times New Roman"/>
          <w:bCs/>
          <w:i/>
          <w:iCs/>
          <w:color w:val="000000" w:themeColor="text1"/>
          <w:vertAlign w:val="subscript"/>
        </w:rPr>
        <w:t>3</w:t>
      </w:r>
      <w:r w:rsidRPr="000F74FB">
        <w:rPr>
          <w:rFonts w:ascii="Times New Roman" w:hAnsi="Times New Roman" w:cs="Times New Roman"/>
          <w:bCs/>
          <w:i/>
          <w:iCs/>
          <w:color w:val="000000" w:themeColor="text1"/>
        </w:rPr>
        <w:t>)</w:t>
      </w:r>
      <w:r w:rsidRPr="000F74FB">
        <w:rPr>
          <w:rFonts w:ascii="Times New Roman" w:hAnsi="Times New Roman" w:cs="Times New Roman"/>
          <w:bCs/>
          <w:i/>
          <w:iCs/>
          <w:color w:val="000000" w:themeColor="text1"/>
          <w:vertAlign w:val="subscript"/>
        </w:rPr>
        <w:t>2</w:t>
      </w:r>
      <w:r w:rsidRPr="000F74FB">
        <w:rPr>
          <w:rFonts w:ascii="Times New Roman" w:hAnsi="Times New Roman" w:cs="Times New Roman"/>
          <w:bCs/>
          <w:i/>
          <w:iCs/>
          <w:color w:val="000000" w:themeColor="text1"/>
        </w:rPr>
        <w:t>CO}</w:t>
      </w:r>
      <w:r w:rsidR="0097695D"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dried over anhydrous sodium sulphate. </w:t>
      </w:r>
    </w:p>
    <w:p w14:paraId="2D85CA1D" w14:textId="77777777" w:rsidR="00C57B1A" w:rsidRPr="000F74FB" w:rsidRDefault="00C57B1A" w:rsidP="0089376E">
      <w:pPr>
        <w:jc w:val="both"/>
        <w:rPr>
          <w:rFonts w:ascii="Times New Roman" w:hAnsi="Times New Roman" w:cs="Times New Roman"/>
          <w:bCs/>
          <w:color w:val="000000" w:themeColor="text1"/>
        </w:rPr>
      </w:pPr>
    </w:p>
    <w:p w14:paraId="00A78A43" w14:textId="77777777" w:rsidR="00C57B1A" w:rsidRPr="000F74FB" w:rsidRDefault="00C57B1A" w:rsidP="0097695D">
      <w:pPr>
        <w:pStyle w:val="ListParagraph"/>
        <w:numPr>
          <w:ilvl w:val="0"/>
          <w:numId w:val="93"/>
        </w:numPr>
        <w:jc w:val="both"/>
        <w:rPr>
          <w:rFonts w:ascii="Times New Roman" w:hAnsi="Times New Roman" w:cs="Times New Roman"/>
          <w:bCs/>
          <w:i/>
          <w:iCs/>
          <w:color w:val="000000" w:themeColor="text1"/>
        </w:rPr>
      </w:pPr>
      <w:r w:rsidRPr="000F74FB">
        <w:rPr>
          <w:rFonts w:ascii="Times New Roman" w:hAnsi="Times New Roman" w:cs="Times New Roman"/>
          <w:bCs/>
          <w:i/>
          <w:iCs/>
          <w:color w:val="000000" w:themeColor="text1"/>
        </w:rPr>
        <w:t xml:space="preserve">Other </w:t>
      </w:r>
      <w:r w:rsidR="0097695D" w:rsidRPr="000F74FB">
        <w:rPr>
          <w:rFonts w:ascii="Times New Roman" w:hAnsi="Times New Roman" w:cs="Times New Roman"/>
          <w:bCs/>
          <w:i/>
          <w:iCs/>
          <w:color w:val="000000" w:themeColor="text1"/>
        </w:rPr>
        <w:t>o</w:t>
      </w:r>
      <w:r w:rsidRPr="000F74FB">
        <w:rPr>
          <w:rFonts w:ascii="Times New Roman" w:hAnsi="Times New Roman" w:cs="Times New Roman"/>
          <w:bCs/>
          <w:i/>
          <w:iCs/>
          <w:color w:val="000000" w:themeColor="text1"/>
        </w:rPr>
        <w:t xml:space="preserve">rganic </w:t>
      </w:r>
      <w:r w:rsidR="0097695D" w:rsidRPr="000F74FB">
        <w:rPr>
          <w:rFonts w:ascii="Times New Roman" w:hAnsi="Times New Roman" w:cs="Times New Roman"/>
          <w:bCs/>
          <w:i/>
          <w:iCs/>
          <w:color w:val="000000" w:themeColor="text1"/>
        </w:rPr>
        <w:t>s</w:t>
      </w:r>
      <w:r w:rsidRPr="000F74FB">
        <w:rPr>
          <w:rFonts w:ascii="Times New Roman" w:hAnsi="Times New Roman" w:cs="Times New Roman"/>
          <w:bCs/>
          <w:i/>
          <w:iCs/>
          <w:color w:val="000000" w:themeColor="text1"/>
        </w:rPr>
        <w:t>olvent under test</w:t>
      </w:r>
    </w:p>
    <w:p w14:paraId="366FEA02" w14:textId="77777777" w:rsidR="00C57B1A" w:rsidRPr="000F74FB" w:rsidRDefault="00C57B1A" w:rsidP="0089376E">
      <w:pPr>
        <w:pStyle w:val="ListParagraph"/>
        <w:jc w:val="both"/>
        <w:rPr>
          <w:rFonts w:ascii="Times New Roman" w:hAnsi="Times New Roman" w:cs="Times New Roman"/>
          <w:color w:val="000000" w:themeColor="text1"/>
        </w:rPr>
      </w:pPr>
    </w:p>
    <w:p w14:paraId="7E711502" w14:textId="59BF5542"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4 </w:t>
      </w:r>
      <w:r w:rsidR="00C57B1A" w:rsidRPr="000F74FB">
        <w:rPr>
          <w:rFonts w:ascii="Times New Roman" w:hAnsi="Times New Roman" w:cs="Times New Roman"/>
          <w:i/>
          <w:iCs/>
          <w:color w:val="000000" w:themeColor="text1"/>
        </w:rPr>
        <w:t xml:space="preserve">Procedure </w:t>
      </w:r>
    </w:p>
    <w:p w14:paraId="533FE191" w14:textId="77777777" w:rsidR="00C57B1A" w:rsidRPr="000F74FB" w:rsidRDefault="00C57B1A" w:rsidP="0089376E">
      <w:pPr>
        <w:jc w:val="both"/>
        <w:rPr>
          <w:rFonts w:ascii="Times New Roman" w:hAnsi="Times New Roman" w:cs="Times New Roman"/>
          <w:b/>
          <w:bCs/>
          <w:color w:val="000000" w:themeColor="text1"/>
        </w:rPr>
      </w:pPr>
    </w:p>
    <w:p w14:paraId="54BD4A9F" w14:textId="77777777" w:rsidR="00C57B1A" w:rsidRPr="000F74FB" w:rsidRDefault="00C57B1A" w:rsidP="0089376E">
      <w:pPr>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Weigh about 10 g of sample (w g) into the conical flask, add acetone/organic solvent (150 ml) and reflux (at appropriate temperature depending upon the nature of solvent) for a period of 10 min. Filter the hot solution through the tared crucible</w:t>
      </w:r>
      <w:r w:rsidR="005D18D3" w:rsidRPr="000F74FB">
        <w:rPr>
          <w:rFonts w:ascii="Times New Roman" w:hAnsi="Times New Roman" w:cs="Times New Roman"/>
          <w:bCs/>
          <w:color w:val="000000" w:themeColor="text1"/>
        </w:rPr>
        <w:t xml:space="preserve"> of constant weight</w:t>
      </w:r>
      <w:r w:rsidRPr="000F74FB">
        <w:rPr>
          <w:rFonts w:ascii="Times New Roman" w:hAnsi="Times New Roman" w:cs="Times New Roman"/>
          <w:bCs/>
          <w:color w:val="000000" w:themeColor="text1"/>
        </w:rPr>
        <w:t xml:space="preserve"> (x g) and wash well with more acetone/organic solvent (3 × 20 ml). Dry at 110 °C for 30 min, cool and weigh (z g). </w:t>
      </w:r>
    </w:p>
    <w:p w14:paraId="7CE49285" w14:textId="77777777" w:rsidR="00C57B1A" w:rsidRPr="000F74FB" w:rsidRDefault="00C57B1A" w:rsidP="0089376E">
      <w:pPr>
        <w:jc w:val="both"/>
        <w:rPr>
          <w:rFonts w:ascii="Times New Roman" w:hAnsi="Times New Roman" w:cs="Times New Roman"/>
          <w:b/>
          <w:bCs/>
          <w:color w:val="000000" w:themeColor="text1"/>
        </w:rPr>
      </w:pPr>
    </w:p>
    <w:p w14:paraId="67D5F392" w14:textId="7A545D1B"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C57B1A" w:rsidRPr="000F74FB">
        <w:rPr>
          <w:rFonts w:ascii="Times New Roman" w:hAnsi="Times New Roman" w:cs="Times New Roman"/>
          <w:b/>
          <w:bCs/>
          <w:color w:val="000000" w:themeColor="text1"/>
        </w:rPr>
        <w:t>.</w:t>
      </w:r>
      <w:r w:rsidR="00F3552C" w:rsidRPr="000F74FB">
        <w:rPr>
          <w:rFonts w:ascii="Times New Roman" w:hAnsi="Times New Roman" w:cs="Times New Roman"/>
          <w:b/>
          <w:bCs/>
          <w:color w:val="000000" w:themeColor="text1"/>
        </w:rPr>
        <w:t>1.</w:t>
      </w:r>
      <w:r w:rsidR="00C57B1A" w:rsidRPr="000F74FB">
        <w:rPr>
          <w:rFonts w:ascii="Times New Roman" w:hAnsi="Times New Roman" w:cs="Times New Roman"/>
          <w:b/>
          <w:bCs/>
          <w:color w:val="000000" w:themeColor="text1"/>
        </w:rPr>
        <w:t xml:space="preserve">5 </w:t>
      </w:r>
      <w:r w:rsidR="00C57B1A" w:rsidRPr="000F74FB">
        <w:rPr>
          <w:rFonts w:ascii="Times New Roman" w:hAnsi="Times New Roman" w:cs="Times New Roman"/>
          <w:i/>
          <w:iCs/>
          <w:color w:val="000000" w:themeColor="text1"/>
        </w:rPr>
        <w:t>Calculation</w:t>
      </w:r>
    </w:p>
    <w:p w14:paraId="15EE209A" w14:textId="77777777" w:rsidR="00C57B1A" w:rsidRPr="000F74FB" w:rsidRDefault="00C57B1A" w:rsidP="0089376E">
      <w:pPr>
        <w:pStyle w:val="ListParagraph"/>
        <w:jc w:val="both"/>
        <w:rPr>
          <w:rFonts w:ascii="Times New Roman" w:hAnsi="Times New Roman" w:cs="Times New Roman"/>
          <w:bCs/>
          <w:color w:val="000000" w:themeColor="text1"/>
        </w:rPr>
      </w:pPr>
    </w:p>
    <w:p w14:paraId="6B657162" w14:textId="30BEAB1B" w:rsidR="00C57B1A" w:rsidRPr="000F74FB" w:rsidRDefault="00B02F45" w:rsidP="0089376E">
      <w:pPr>
        <w:ind w:firstLine="72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Mat</w:t>
      </w:r>
      <w:r w:rsidR="00343CCF">
        <w:rPr>
          <w:rFonts w:ascii="Times New Roman" w:hAnsi="Times New Roman" w:cs="Times New Roman"/>
          <w:bCs/>
          <w:color w:val="000000" w:themeColor="text1"/>
        </w:rPr>
        <w:t>erial</w:t>
      </w:r>
      <w:r w:rsidR="00C57B1A" w:rsidRPr="000F74FB">
        <w:rPr>
          <w:rFonts w:ascii="Times New Roman" w:hAnsi="Times New Roman" w:cs="Times New Roman"/>
          <w:bCs/>
          <w:color w:val="000000" w:themeColor="text1"/>
        </w:rPr>
        <w:t xml:space="preserve"> insoluble in acetone/organic solvent</w:t>
      </w:r>
      <w:r w:rsidRPr="000F74FB">
        <w:rPr>
          <w:rFonts w:ascii="Times New Roman" w:hAnsi="Times New Roman" w:cs="Times New Roman"/>
          <w:bCs/>
          <w:color w:val="000000" w:themeColor="text1"/>
        </w:rPr>
        <w:t>, percent by mass</w:t>
      </w:r>
      <w:r w:rsidR="00C57B1A" w:rsidRPr="000F74FB">
        <w:rPr>
          <w:rFonts w:ascii="Times New Roman" w:hAnsi="Times New Roman" w:cs="Times New Roman"/>
          <w:bCs/>
          <w:color w:val="000000" w:themeColor="text1"/>
        </w:rPr>
        <w:t xml:space="preserve"> =  </w:t>
      </w:r>
      <m:oMath>
        <m:f>
          <m:fPr>
            <m:ctrlPr>
              <w:rPr>
                <w:rFonts w:ascii="Cambria Math" w:hAnsi="Cambria Math" w:cs="Times New Roman"/>
                <w:bCs/>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z-x</m:t>
                </m:r>
              </m:e>
            </m:d>
          </m:num>
          <m:den>
            <m:r>
              <w:rPr>
                <w:rFonts w:ascii="Cambria Math" w:hAnsi="Cambria Math" w:cs="Times New Roman"/>
                <w:color w:val="000000" w:themeColor="text1"/>
              </w:rPr>
              <m:t>w</m:t>
            </m:r>
          </m:den>
        </m:f>
        <m:r>
          <w:rPr>
            <w:rFonts w:ascii="Cambria Math" w:hAnsi="Cambria Math" w:cs="Times New Roman"/>
            <w:color w:val="000000" w:themeColor="text1"/>
          </w:rPr>
          <m:t xml:space="preserve"> × 100</m:t>
        </m:r>
      </m:oMath>
    </w:p>
    <w:p w14:paraId="2DBBBAB5" w14:textId="77777777" w:rsidR="00F3552C" w:rsidRPr="000F74FB" w:rsidRDefault="00C57B1A" w:rsidP="0089376E">
      <w:pPr>
        <w:pStyle w:val="ListParagraph"/>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t xml:space="preserve">     </w:t>
      </w:r>
      <w:r w:rsidRPr="000F74FB">
        <w:rPr>
          <w:rFonts w:ascii="Times New Roman" w:hAnsi="Times New Roman" w:cs="Times New Roman"/>
          <w:bCs/>
          <w:color w:val="000000" w:themeColor="text1"/>
        </w:rPr>
        <w:tab/>
      </w:r>
      <w:r w:rsidRPr="000F74FB">
        <w:rPr>
          <w:rFonts w:ascii="Times New Roman" w:hAnsi="Times New Roman" w:cs="Times New Roman"/>
          <w:bCs/>
          <w:color w:val="000000" w:themeColor="text1"/>
        </w:rPr>
        <w:tab/>
        <w:t xml:space="preserve">      </w:t>
      </w:r>
    </w:p>
    <w:p w14:paraId="15F68035" w14:textId="30206383" w:rsidR="00C57B1A" w:rsidRPr="000F74FB" w:rsidRDefault="0082502C" w:rsidP="0089376E">
      <w:pPr>
        <w:jc w:val="both"/>
        <w:rPr>
          <w:rFonts w:ascii="Times New Roman" w:hAnsi="Times New Roman" w:cs="Times New Roman"/>
          <w:b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 </w:t>
      </w:r>
      <w:r w:rsidR="00C57B1A" w:rsidRPr="000F74FB">
        <w:rPr>
          <w:rFonts w:ascii="Times New Roman" w:hAnsi="Times New Roman" w:cs="Times New Roman"/>
          <w:b/>
          <w:bCs/>
          <w:color w:val="000000" w:themeColor="text1"/>
        </w:rPr>
        <w:t>Material Insoluble in Water</w:t>
      </w:r>
    </w:p>
    <w:p w14:paraId="2CA12B8D" w14:textId="77777777" w:rsidR="00C57B1A" w:rsidRPr="000F74FB" w:rsidRDefault="00C57B1A" w:rsidP="0089376E">
      <w:pPr>
        <w:pStyle w:val="ListParagraph"/>
        <w:jc w:val="both"/>
        <w:rPr>
          <w:rFonts w:ascii="Times New Roman" w:hAnsi="Times New Roman" w:cs="Times New Roman"/>
          <w:color w:val="000000" w:themeColor="text1"/>
        </w:rPr>
      </w:pPr>
    </w:p>
    <w:p w14:paraId="3E107FD6" w14:textId="534CCA33"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.2.1 </w:t>
      </w:r>
      <w:r w:rsidR="00F3552C" w:rsidRPr="000F74FB">
        <w:rPr>
          <w:rFonts w:ascii="Times New Roman" w:hAnsi="Times New Roman" w:cs="Times New Roman"/>
          <w:i/>
          <w:iCs/>
          <w:color w:val="000000" w:themeColor="text1"/>
        </w:rPr>
        <w:t xml:space="preserve">Scope </w:t>
      </w:r>
    </w:p>
    <w:p w14:paraId="1A0516C0" w14:textId="77777777" w:rsidR="00F3552C" w:rsidRPr="000F74FB" w:rsidRDefault="00F3552C" w:rsidP="0089376E">
      <w:pPr>
        <w:jc w:val="both"/>
        <w:rPr>
          <w:rFonts w:ascii="Times New Roman" w:hAnsi="Times New Roman" w:cs="Times New Roman"/>
          <w:b/>
          <w:bCs/>
          <w:color w:val="000000" w:themeColor="text1"/>
        </w:rPr>
      </w:pPr>
    </w:p>
    <w:p w14:paraId="50468DB4"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method is used for the determination of impurities in water-soluble technical </w:t>
      </w:r>
      <w:r w:rsidR="00044068" w:rsidRPr="000F74FB">
        <w:rPr>
          <w:rFonts w:ascii="Times New Roman" w:hAnsi="Times New Roman" w:cs="Times New Roman"/>
          <w:color w:val="000000" w:themeColor="text1"/>
        </w:rPr>
        <w:t xml:space="preserve">grade </w:t>
      </w:r>
      <w:r w:rsidRPr="000F74FB">
        <w:rPr>
          <w:rFonts w:ascii="Times New Roman" w:hAnsi="Times New Roman" w:cs="Times New Roman"/>
          <w:color w:val="000000" w:themeColor="text1"/>
        </w:rPr>
        <w:t>pesticides o</w:t>
      </w:r>
      <w:r w:rsidR="00044068" w:rsidRPr="000F74FB">
        <w:rPr>
          <w:rFonts w:ascii="Times New Roman" w:hAnsi="Times New Roman" w:cs="Times New Roman"/>
          <w:color w:val="000000" w:themeColor="text1"/>
        </w:rPr>
        <w:t xml:space="preserve">r </w:t>
      </w:r>
      <w:r w:rsidRPr="000F74FB">
        <w:rPr>
          <w:rFonts w:ascii="Times New Roman" w:hAnsi="Times New Roman" w:cs="Times New Roman"/>
          <w:color w:val="000000" w:themeColor="text1"/>
        </w:rPr>
        <w:t>insoluble materials in water-soluble formulations which could cause blockage of sieves or jets in spray machinery. Use of hot water or cold water should be as per the nature of the material.</w:t>
      </w:r>
    </w:p>
    <w:p w14:paraId="3DB716F2" w14:textId="77777777" w:rsidR="00C57B1A" w:rsidRPr="000F74FB" w:rsidRDefault="00C57B1A" w:rsidP="0089376E">
      <w:pPr>
        <w:pStyle w:val="ListParagraph"/>
        <w:jc w:val="both"/>
        <w:rPr>
          <w:rFonts w:ascii="Times New Roman" w:hAnsi="Times New Roman" w:cs="Times New Roman"/>
          <w:color w:val="000000" w:themeColor="text1"/>
        </w:rPr>
      </w:pPr>
    </w:p>
    <w:p w14:paraId="33F8129D" w14:textId="4A9EE877"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.2.2 </w:t>
      </w:r>
      <w:r w:rsidR="00C57B1A" w:rsidRPr="000F74FB">
        <w:rPr>
          <w:rFonts w:ascii="Times New Roman" w:hAnsi="Times New Roman" w:cs="Times New Roman"/>
          <w:i/>
          <w:iCs/>
          <w:color w:val="000000" w:themeColor="text1"/>
        </w:rPr>
        <w:t xml:space="preserve">Hot </w:t>
      </w:r>
      <w:r w:rsidR="00513B04" w:rsidRPr="000F74FB">
        <w:rPr>
          <w:rFonts w:ascii="Times New Roman" w:hAnsi="Times New Roman" w:cs="Times New Roman"/>
          <w:i/>
          <w:iCs/>
          <w:color w:val="000000" w:themeColor="text1"/>
        </w:rPr>
        <w:t>S</w:t>
      </w:r>
      <w:r w:rsidR="00C57B1A" w:rsidRPr="000F74FB">
        <w:rPr>
          <w:rFonts w:ascii="Times New Roman" w:hAnsi="Times New Roman" w:cs="Times New Roman"/>
          <w:i/>
          <w:iCs/>
          <w:color w:val="000000" w:themeColor="text1"/>
        </w:rPr>
        <w:t xml:space="preserve">olution of the </w:t>
      </w:r>
      <w:r w:rsidR="00513B04" w:rsidRPr="000F74FB">
        <w:rPr>
          <w:rFonts w:ascii="Times New Roman" w:hAnsi="Times New Roman" w:cs="Times New Roman"/>
          <w:i/>
          <w:iCs/>
          <w:color w:val="000000" w:themeColor="text1"/>
        </w:rPr>
        <w:t>S</w:t>
      </w:r>
      <w:r w:rsidR="00C57B1A" w:rsidRPr="000F74FB">
        <w:rPr>
          <w:rFonts w:ascii="Times New Roman" w:hAnsi="Times New Roman" w:cs="Times New Roman"/>
          <w:i/>
          <w:iCs/>
          <w:color w:val="000000" w:themeColor="text1"/>
        </w:rPr>
        <w:t>ample</w:t>
      </w:r>
      <w:r w:rsidR="00C57B1A" w:rsidRPr="000F74FB">
        <w:rPr>
          <w:rFonts w:ascii="Times New Roman" w:hAnsi="Times New Roman" w:cs="Times New Roman"/>
          <w:b/>
          <w:bCs/>
          <w:color w:val="000000" w:themeColor="text1"/>
        </w:rPr>
        <w:t xml:space="preserve"> </w:t>
      </w:r>
    </w:p>
    <w:p w14:paraId="4EEEDC90" w14:textId="77777777" w:rsidR="00C57B1A" w:rsidRPr="000F74FB" w:rsidRDefault="00C57B1A" w:rsidP="0089376E">
      <w:pPr>
        <w:pStyle w:val="ListParagraph"/>
        <w:jc w:val="both"/>
        <w:rPr>
          <w:rFonts w:ascii="Times New Roman" w:hAnsi="Times New Roman" w:cs="Times New Roman"/>
          <w:color w:val="000000" w:themeColor="text1"/>
        </w:rPr>
      </w:pPr>
    </w:p>
    <w:p w14:paraId="3C905DC0" w14:textId="06407C6D"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.2.2.1 </w:t>
      </w:r>
      <w:r w:rsidR="00C57B1A" w:rsidRPr="000F74FB">
        <w:rPr>
          <w:rFonts w:ascii="Times New Roman" w:hAnsi="Times New Roman" w:cs="Times New Roman"/>
          <w:i/>
          <w:iCs/>
          <w:color w:val="000000" w:themeColor="text1"/>
        </w:rPr>
        <w:t>Principle</w:t>
      </w:r>
      <w:r w:rsidR="00C57B1A" w:rsidRPr="000F74FB">
        <w:rPr>
          <w:rFonts w:ascii="Times New Roman" w:hAnsi="Times New Roman" w:cs="Times New Roman"/>
          <w:b/>
          <w:bCs/>
          <w:color w:val="000000" w:themeColor="text1"/>
        </w:rPr>
        <w:t xml:space="preserve"> </w:t>
      </w:r>
    </w:p>
    <w:p w14:paraId="096955A3" w14:textId="77777777" w:rsidR="007024FB" w:rsidRPr="000F74FB" w:rsidRDefault="007024FB" w:rsidP="0089376E">
      <w:pPr>
        <w:jc w:val="both"/>
        <w:rPr>
          <w:rFonts w:ascii="Times New Roman" w:hAnsi="Times New Roman" w:cs="Times New Roman"/>
          <w:b/>
          <w:bCs/>
          <w:color w:val="000000" w:themeColor="text1"/>
        </w:rPr>
      </w:pPr>
    </w:p>
    <w:p w14:paraId="2906FB40"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sample is dissolved in boiling water; any insoluble matter is filtered off, dried, and weighed. </w:t>
      </w:r>
    </w:p>
    <w:p w14:paraId="0BE18019" w14:textId="77777777" w:rsidR="00C57B1A" w:rsidRPr="000F74FB" w:rsidRDefault="00C57B1A" w:rsidP="0089376E">
      <w:pPr>
        <w:pStyle w:val="ListParagraph"/>
        <w:jc w:val="both"/>
        <w:rPr>
          <w:rFonts w:ascii="Times New Roman" w:hAnsi="Times New Roman" w:cs="Times New Roman"/>
          <w:color w:val="000000" w:themeColor="text1"/>
        </w:rPr>
      </w:pPr>
    </w:p>
    <w:p w14:paraId="64FBFB3F" w14:textId="4CA6657F" w:rsidR="007024FB"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F3552C" w:rsidRPr="000F74FB">
        <w:rPr>
          <w:rFonts w:ascii="Times New Roman" w:hAnsi="Times New Roman" w:cs="Times New Roman"/>
          <w:b/>
          <w:bCs/>
          <w:color w:val="000000" w:themeColor="text1"/>
        </w:rPr>
        <w:t xml:space="preserve">.2.2.2 </w:t>
      </w:r>
      <w:r w:rsidR="00C57B1A" w:rsidRPr="000F74FB">
        <w:rPr>
          <w:rFonts w:ascii="Times New Roman" w:hAnsi="Times New Roman" w:cs="Times New Roman"/>
          <w:i/>
          <w:iCs/>
          <w:color w:val="000000" w:themeColor="text1"/>
        </w:rPr>
        <w:t>Apparatus</w:t>
      </w:r>
    </w:p>
    <w:p w14:paraId="31E29A9F" w14:textId="77777777" w:rsidR="00C57B1A" w:rsidRPr="000F74FB" w:rsidRDefault="00C57B1A"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lastRenderedPageBreak/>
        <w:t xml:space="preserve"> </w:t>
      </w:r>
    </w:p>
    <w:p w14:paraId="5D528D77" w14:textId="77777777" w:rsidR="00C57B1A" w:rsidRPr="000F74FB" w:rsidRDefault="00C57B1A" w:rsidP="00953602">
      <w:pPr>
        <w:pStyle w:val="ListParagraph"/>
        <w:numPr>
          <w:ilvl w:val="0"/>
          <w:numId w:val="94"/>
        </w:numPr>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Weighing bottle </w:t>
      </w:r>
    </w:p>
    <w:p w14:paraId="430A07EA" w14:textId="77777777" w:rsidR="005B55FB" w:rsidRPr="000F74FB" w:rsidRDefault="005B55FB" w:rsidP="0089376E">
      <w:pPr>
        <w:jc w:val="both"/>
        <w:rPr>
          <w:rFonts w:ascii="Times New Roman" w:hAnsi="Times New Roman" w:cs="Times New Roman"/>
          <w:i/>
          <w:iCs/>
          <w:color w:val="000000" w:themeColor="text1"/>
        </w:rPr>
      </w:pPr>
    </w:p>
    <w:p w14:paraId="72DE753F" w14:textId="77777777" w:rsidR="005B55FB"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Sintered glass crucible</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P</w:t>
      </w:r>
      <w:r w:rsidRPr="000F74FB">
        <w:rPr>
          <w:rFonts w:ascii="Times New Roman" w:hAnsi="Times New Roman" w:cs="Times New Roman"/>
          <w:color w:val="000000" w:themeColor="text1"/>
        </w:rPr>
        <w:t>orosity P16 (pore size 10-16 µm)</w:t>
      </w:r>
    </w:p>
    <w:p w14:paraId="5B44D88A"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7B33FA46" w14:textId="77777777" w:rsidR="00C57B1A" w:rsidRPr="000F74FB" w:rsidRDefault="005D18D3"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Oven</w:t>
      </w:r>
      <w:r w:rsidR="00953602" w:rsidRPr="000F74FB">
        <w:rPr>
          <w:rFonts w:ascii="Times New Roman" w:hAnsi="Times New Roman" w:cs="Times New Roman"/>
          <w:i/>
          <w:iCs/>
          <w:color w:val="000000" w:themeColor="text1"/>
        </w:rPr>
        <w:t>,</w:t>
      </w:r>
      <w:r w:rsidRPr="000F74FB">
        <w:rPr>
          <w:rFonts w:ascii="Times New Roman" w:hAnsi="Times New Roman" w:cs="Times New Roman"/>
          <w:i/>
          <w:iCs/>
          <w:color w:val="000000" w:themeColor="text1"/>
        </w:rPr>
        <w:t xml:space="preserve"> </w:t>
      </w:r>
      <w:r w:rsidRPr="000F74FB">
        <w:rPr>
          <w:rFonts w:ascii="Times New Roman" w:hAnsi="Times New Roman" w:cs="Times New Roman"/>
          <w:color w:val="000000" w:themeColor="text1"/>
        </w:rPr>
        <w:t>with thermostat control of memmert type</w:t>
      </w:r>
    </w:p>
    <w:p w14:paraId="14154EF6" w14:textId="77777777" w:rsidR="005B55FB" w:rsidRPr="000F74FB" w:rsidRDefault="005B55FB" w:rsidP="0089376E">
      <w:pPr>
        <w:jc w:val="both"/>
        <w:rPr>
          <w:rFonts w:ascii="Times New Roman" w:hAnsi="Times New Roman" w:cs="Times New Roman"/>
          <w:color w:val="000000" w:themeColor="text1"/>
        </w:rPr>
      </w:pPr>
    </w:p>
    <w:p w14:paraId="1082ECD7"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Beaker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250 ml </w:t>
      </w:r>
    </w:p>
    <w:p w14:paraId="09C4B3CC" w14:textId="77777777" w:rsidR="005B55FB" w:rsidRPr="000F74FB" w:rsidRDefault="005B55FB" w:rsidP="0089376E">
      <w:pPr>
        <w:jc w:val="both"/>
        <w:rPr>
          <w:rFonts w:ascii="Times New Roman" w:hAnsi="Times New Roman" w:cs="Times New Roman"/>
          <w:color w:val="000000" w:themeColor="text1"/>
        </w:rPr>
      </w:pPr>
    </w:p>
    <w:p w14:paraId="5A325BB8"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Measuring cylinder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100 ml </w:t>
      </w:r>
    </w:p>
    <w:p w14:paraId="58F58E0A" w14:textId="77777777" w:rsidR="005B55FB" w:rsidRPr="000F74FB" w:rsidRDefault="005B55FB" w:rsidP="0089376E">
      <w:pPr>
        <w:jc w:val="both"/>
        <w:rPr>
          <w:rFonts w:ascii="Times New Roman" w:hAnsi="Times New Roman" w:cs="Times New Roman"/>
          <w:color w:val="000000" w:themeColor="text1"/>
        </w:rPr>
      </w:pPr>
    </w:p>
    <w:p w14:paraId="5F56FA8F"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Buchner flask</w:t>
      </w:r>
      <w:r w:rsidRPr="000F74FB">
        <w:rPr>
          <w:rFonts w:ascii="Times New Roman" w:hAnsi="Times New Roman" w:cs="Times New Roman"/>
          <w:color w:val="000000" w:themeColor="text1"/>
        </w:rPr>
        <w:t xml:space="preserve"> </w:t>
      </w:r>
      <w:r w:rsidRPr="000F74FB">
        <w:rPr>
          <w:rFonts w:ascii="Times New Roman" w:hAnsi="Times New Roman" w:cs="Times New Roman"/>
          <w:i/>
          <w:iCs/>
          <w:color w:val="000000" w:themeColor="text1"/>
        </w:rPr>
        <w:t>and crucible adapter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500 ml </w:t>
      </w:r>
    </w:p>
    <w:p w14:paraId="26D7337E" w14:textId="77777777" w:rsidR="005B55FB" w:rsidRPr="000F74FB" w:rsidRDefault="005B55FB" w:rsidP="0089376E">
      <w:pPr>
        <w:jc w:val="both"/>
        <w:rPr>
          <w:rFonts w:ascii="Times New Roman" w:hAnsi="Times New Roman" w:cs="Times New Roman"/>
          <w:color w:val="000000" w:themeColor="text1"/>
        </w:rPr>
      </w:pPr>
    </w:p>
    <w:p w14:paraId="28DF1FB3" w14:textId="77777777" w:rsidR="00C57B1A" w:rsidRPr="000F74FB" w:rsidRDefault="00C57B1A" w:rsidP="00953602">
      <w:pPr>
        <w:pStyle w:val="ListParagraph"/>
        <w:numPr>
          <w:ilvl w:val="0"/>
          <w:numId w:val="94"/>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Glass stirring rod</w:t>
      </w:r>
    </w:p>
    <w:p w14:paraId="12CFCEFA" w14:textId="77777777" w:rsidR="00C57B1A" w:rsidRPr="000F74FB" w:rsidRDefault="00C57B1A" w:rsidP="0089376E">
      <w:pPr>
        <w:pStyle w:val="ListParagraph"/>
        <w:jc w:val="both"/>
        <w:rPr>
          <w:rFonts w:ascii="Times New Roman" w:hAnsi="Times New Roman" w:cs="Times New Roman"/>
          <w:color w:val="000000" w:themeColor="text1"/>
        </w:rPr>
      </w:pPr>
    </w:p>
    <w:p w14:paraId="49440218" w14:textId="130D1660"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.2.2.3 </w:t>
      </w:r>
      <w:r w:rsidR="00C57B1A" w:rsidRPr="000F74FB">
        <w:rPr>
          <w:rFonts w:ascii="Times New Roman" w:hAnsi="Times New Roman" w:cs="Times New Roman"/>
          <w:i/>
          <w:iCs/>
          <w:color w:val="000000" w:themeColor="text1"/>
        </w:rPr>
        <w:t>Procedure</w:t>
      </w:r>
      <w:r w:rsidR="00C57B1A" w:rsidRPr="000F74FB">
        <w:rPr>
          <w:rFonts w:ascii="Times New Roman" w:hAnsi="Times New Roman" w:cs="Times New Roman"/>
          <w:b/>
          <w:bCs/>
          <w:color w:val="000000" w:themeColor="text1"/>
        </w:rPr>
        <w:t xml:space="preserve"> </w:t>
      </w:r>
    </w:p>
    <w:p w14:paraId="5111322D" w14:textId="77777777" w:rsidR="007024FB" w:rsidRPr="000F74FB" w:rsidRDefault="007024FB" w:rsidP="0089376E">
      <w:pPr>
        <w:jc w:val="both"/>
        <w:rPr>
          <w:rFonts w:ascii="Times New Roman" w:hAnsi="Times New Roman" w:cs="Times New Roman"/>
          <w:b/>
          <w:bCs/>
          <w:color w:val="000000" w:themeColor="text1"/>
        </w:rPr>
      </w:pPr>
    </w:p>
    <w:p w14:paraId="1BBED1ED"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Dry the crucible at 105 °C to constant weight (</w:t>
      </w:r>
      <w:r w:rsidRPr="000F74FB">
        <w:rPr>
          <w:rFonts w:ascii="Times New Roman" w:hAnsi="Times New Roman" w:cs="Times New Roman"/>
          <w:i/>
          <w:iCs/>
          <w:color w:val="000000" w:themeColor="text1"/>
        </w:rPr>
        <w:t xml:space="preserve">x </w:t>
      </w:r>
      <w:r w:rsidRPr="000F74FB">
        <w:rPr>
          <w:rFonts w:ascii="Times New Roman" w:hAnsi="Times New Roman" w:cs="Times New Roman"/>
          <w:color w:val="000000" w:themeColor="text1"/>
        </w:rPr>
        <w:t>g). Weigh (to the nearest 10 mg) the prescribed amount of sample (</w:t>
      </w:r>
      <w:r w:rsidRPr="000F74FB">
        <w:rPr>
          <w:rFonts w:ascii="Times New Roman" w:hAnsi="Times New Roman" w:cs="Times New Roman"/>
          <w:i/>
          <w:iCs/>
          <w:color w:val="000000" w:themeColor="text1"/>
        </w:rPr>
        <w:t>w</w:t>
      </w:r>
      <w:r w:rsidRPr="000F74FB">
        <w:rPr>
          <w:rFonts w:ascii="Times New Roman" w:hAnsi="Times New Roman" w:cs="Times New Roman"/>
          <w:color w:val="000000" w:themeColor="text1"/>
        </w:rPr>
        <w:t xml:space="preserve"> g) and rinse with water (100 ml) into the beaker. Heat to boiling and stir until all water-soluble material has dissolved. Filter hot through the crucible and wash with hot distilled water (3 × 25 ml). Dry the crucible and residue to constant weight at 105 °C (</w:t>
      </w:r>
      <w:r w:rsidRPr="000F74FB">
        <w:rPr>
          <w:rFonts w:ascii="Times New Roman" w:hAnsi="Times New Roman" w:cs="Times New Roman"/>
          <w:i/>
          <w:iCs/>
          <w:color w:val="000000" w:themeColor="text1"/>
        </w:rPr>
        <w:t>y</w:t>
      </w:r>
      <w:r w:rsidRPr="000F74FB">
        <w:rPr>
          <w:rFonts w:ascii="Times New Roman" w:hAnsi="Times New Roman" w:cs="Times New Roman"/>
          <w:color w:val="000000" w:themeColor="text1"/>
        </w:rPr>
        <w:t xml:space="preserve"> g).</w:t>
      </w:r>
    </w:p>
    <w:p w14:paraId="028821F4" w14:textId="77777777" w:rsidR="00C57B1A" w:rsidRPr="000F74FB" w:rsidRDefault="00C57B1A" w:rsidP="0089376E">
      <w:pPr>
        <w:pStyle w:val="ListParagraph"/>
        <w:jc w:val="both"/>
        <w:rPr>
          <w:rFonts w:ascii="Times New Roman" w:hAnsi="Times New Roman" w:cs="Times New Roman"/>
          <w:color w:val="000000" w:themeColor="text1"/>
        </w:rPr>
      </w:pPr>
    </w:p>
    <w:p w14:paraId="3B8B519A" w14:textId="02F00467"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.2.2.4 </w:t>
      </w:r>
      <w:r w:rsidR="00C57B1A" w:rsidRPr="000F74FB">
        <w:rPr>
          <w:rFonts w:ascii="Times New Roman" w:hAnsi="Times New Roman" w:cs="Times New Roman"/>
          <w:i/>
          <w:iCs/>
          <w:color w:val="000000" w:themeColor="text1"/>
        </w:rPr>
        <w:t>Calculation</w:t>
      </w:r>
    </w:p>
    <w:p w14:paraId="6AC6511E" w14:textId="77777777" w:rsidR="007024FB" w:rsidRPr="000F74FB" w:rsidRDefault="007024FB" w:rsidP="0089376E">
      <w:pPr>
        <w:jc w:val="both"/>
        <w:rPr>
          <w:rFonts w:ascii="Times New Roman" w:hAnsi="Times New Roman" w:cs="Times New Roman"/>
          <w:b/>
          <w:bCs/>
          <w:color w:val="000000" w:themeColor="text1"/>
        </w:rPr>
      </w:pPr>
    </w:p>
    <w:p w14:paraId="5522EA60" w14:textId="41F59FCB" w:rsidR="00C57B1A" w:rsidRPr="000F74FB" w:rsidRDefault="00EC3A34" w:rsidP="0089376E">
      <w:pPr>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Mat</w:t>
      </w:r>
      <w:r w:rsidR="007363C7">
        <w:rPr>
          <w:rFonts w:ascii="Times New Roman" w:hAnsi="Times New Roman" w:cs="Times New Roman"/>
          <w:color w:val="000000" w:themeColor="text1"/>
        </w:rPr>
        <w:t>erial</w:t>
      </w:r>
      <w:r w:rsidR="00C57B1A" w:rsidRPr="000F74FB">
        <w:rPr>
          <w:rFonts w:ascii="Times New Roman" w:hAnsi="Times New Roman" w:cs="Times New Roman"/>
          <w:color w:val="000000" w:themeColor="text1"/>
        </w:rPr>
        <w:t xml:space="preserve"> insoluble in water</w:t>
      </w:r>
      <w:r w:rsidRPr="000F74FB">
        <w:rPr>
          <w:rFonts w:ascii="Times New Roman" w:hAnsi="Times New Roman" w:cs="Times New Roman"/>
          <w:color w:val="000000" w:themeColor="text1"/>
        </w:rPr>
        <w:t>, percent by mass</w:t>
      </w:r>
      <w:r w:rsidR="00C57B1A"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y-x</m:t>
                </m:r>
              </m:e>
            </m:d>
          </m:num>
          <m:den>
            <m:r>
              <w:rPr>
                <w:rFonts w:ascii="Cambria Math" w:hAnsi="Cambria Math" w:cs="Times New Roman"/>
                <w:color w:val="000000" w:themeColor="text1"/>
              </w:rPr>
              <m:t>w</m:t>
            </m:r>
          </m:den>
        </m:f>
        <m:r>
          <w:rPr>
            <w:rFonts w:ascii="Cambria Math" w:hAnsi="Cambria Math" w:cs="Times New Roman"/>
            <w:color w:val="000000" w:themeColor="text1"/>
          </w:rPr>
          <m:t xml:space="preserve"> × 100</m:t>
        </m:r>
      </m:oMath>
    </w:p>
    <w:p w14:paraId="37865618" w14:textId="77777777" w:rsidR="00C57B1A" w:rsidRPr="000F74FB" w:rsidRDefault="00C57B1A" w:rsidP="0089376E">
      <w:pPr>
        <w:jc w:val="both"/>
        <w:rPr>
          <w:rFonts w:ascii="Times New Roman" w:hAnsi="Times New Roman" w:cs="Times New Roman"/>
          <w:color w:val="000000" w:themeColor="text1"/>
        </w:rPr>
      </w:pPr>
    </w:p>
    <w:p w14:paraId="37A19BCE" w14:textId="21198701" w:rsidR="00C57B1A"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 </w:t>
      </w:r>
      <w:r w:rsidR="00C57B1A" w:rsidRPr="000F74FB">
        <w:rPr>
          <w:rFonts w:ascii="Times New Roman" w:hAnsi="Times New Roman" w:cs="Times New Roman"/>
          <w:i/>
          <w:iCs/>
          <w:color w:val="000000" w:themeColor="text1"/>
        </w:rPr>
        <w:t xml:space="preserve">Cold </w:t>
      </w:r>
      <w:r w:rsidR="00455B33" w:rsidRPr="000F74FB">
        <w:rPr>
          <w:rFonts w:ascii="Times New Roman" w:hAnsi="Times New Roman" w:cs="Times New Roman"/>
          <w:i/>
          <w:iCs/>
          <w:color w:val="000000" w:themeColor="text1"/>
        </w:rPr>
        <w:t>S</w:t>
      </w:r>
      <w:r w:rsidR="00C57B1A" w:rsidRPr="000F74FB">
        <w:rPr>
          <w:rFonts w:ascii="Times New Roman" w:hAnsi="Times New Roman" w:cs="Times New Roman"/>
          <w:i/>
          <w:iCs/>
          <w:color w:val="000000" w:themeColor="text1"/>
        </w:rPr>
        <w:t>olution of the sample</w:t>
      </w:r>
      <w:r w:rsidR="00C57B1A" w:rsidRPr="000F74FB">
        <w:rPr>
          <w:rFonts w:ascii="Times New Roman" w:hAnsi="Times New Roman" w:cs="Times New Roman"/>
          <w:b/>
          <w:bCs/>
          <w:color w:val="000000" w:themeColor="text1"/>
        </w:rPr>
        <w:t xml:space="preserve"> </w:t>
      </w:r>
    </w:p>
    <w:p w14:paraId="4DE2F372" w14:textId="77777777" w:rsidR="00C57B1A" w:rsidRPr="000F74FB" w:rsidRDefault="00C57B1A" w:rsidP="0089376E">
      <w:pPr>
        <w:pStyle w:val="ListParagraph"/>
        <w:jc w:val="both"/>
        <w:rPr>
          <w:rFonts w:ascii="Times New Roman" w:hAnsi="Times New Roman" w:cs="Times New Roman"/>
          <w:color w:val="000000" w:themeColor="text1"/>
        </w:rPr>
      </w:pPr>
    </w:p>
    <w:p w14:paraId="16A22C71" w14:textId="665C36EC"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.2.3.1 </w:t>
      </w:r>
      <w:r w:rsidR="00C57B1A" w:rsidRPr="000F74FB">
        <w:rPr>
          <w:rFonts w:ascii="Times New Roman" w:hAnsi="Times New Roman" w:cs="Times New Roman"/>
          <w:i/>
          <w:iCs/>
          <w:color w:val="000000" w:themeColor="text1"/>
        </w:rPr>
        <w:t xml:space="preserve">Principle </w:t>
      </w:r>
    </w:p>
    <w:p w14:paraId="668F9E3A" w14:textId="77777777" w:rsidR="007024FB" w:rsidRPr="000F74FB" w:rsidRDefault="007024FB" w:rsidP="0089376E">
      <w:pPr>
        <w:jc w:val="both"/>
        <w:rPr>
          <w:rFonts w:ascii="Times New Roman" w:hAnsi="Times New Roman" w:cs="Times New Roman"/>
          <w:b/>
          <w:bCs/>
          <w:color w:val="000000" w:themeColor="text1"/>
        </w:rPr>
      </w:pPr>
    </w:p>
    <w:p w14:paraId="2EB5F33C"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The sample is dissolved in cold water; any insoluble material is filtered off, dried, and weighed.</w:t>
      </w:r>
    </w:p>
    <w:p w14:paraId="1541084F" w14:textId="77777777" w:rsidR="00C57B1A" w:rsidRPr="000F74FB" w:rsidRDefault="00C57B1A" w:rsidP="0089376E">
      <w:pPr>
        <w:pStyle w:val="ListParagraph"/>
        <w:jc w:val="both"/>
        <w:rPr>
          <w:rFonts w:ascii="Times New Roman" w:hAnsi="Times New Roman" w:cs="Times New Roman"/>
          <w:color w:val="000000" w:themeColor="text1"/>
        </w:rPr>
      </w:pPr>
    </w:p>
    <w:p w14:paraId="7AE88B6C" w14:textId="61CA266A"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.2.3.2 </w:t>
      </w:r>
      <w:r w:rsidR="00C57B1A" w:rsidRPr="000F74FB">
        <w:rPr>
          <w:rFonts w:ascii="Times New Roman" w:hAnsi="Times New Roman" w:cs="Times New Roman"/>
          <w:i/>
          <w:iCs/>
          <w:color w:val="000000" w:themeColor="text1"/>
        </w:rPr>
        <w:t xml:space="preserve">Apparatus </w:t>
      </w:r>
    </w:p>
    <w:p w14:paraId="4639AE70" w14:textId="77777777" w:rsidR="007024FB" w:rsidRPr="000F74FB" w:rsidRDefault="007024FB" w:rsidP="0089376E">
      <w:pPr>
        <w:jc w:val="both"/>
        <w:rPr>
          <w:rFonts w:ascii="Times New Roman" w:hAnsi="Times New Roman" w:cs="Times New Roman"/>
          <w:b/>
          <w:bCs/>
          <w:color w:val="000000" w:themeColor="text1"/>
        </w:rPr>
      </w:pPr>
    </w:p>
    <w:p w14:paraId="2DE5D070" w14:textId="77777777" w:rsidR="00953602" w:rsidRPr="000F74FB" w:rsidRDefault="00953602" w:rsidP="00953602">
      <w:pPr>
        <w:pStyle w:val="ListParagraph"/>
        <w:numPr>
          <w:ilvl w:val="0"/>
          <w:numId w:val="95"/>
        </w:numPr>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Weighing bottle </w:t>
      </w:r>
    </w:p>
    <w:p w14:paraId="647A12AE" w14:textId="77777777" w:rsidR="00953602" w:rsidRPr="000F74FB" w:rsidRDefault="00953602" w:rsidP="00953602">
      <w:pPr>
        <w:jc w:val="both"/>
        <w:rPr>
          <w:rFonts w:ascii="Times New Roman" w:hAnsi="Times New Roman" w:cs="Times New Roman"/>
          <w:i/>
          <w:iCs/>
          <w:color w:val="000000" w:themeColor="text1"/>
        </w:rPr>
      </w:pPr>
    </w:p>
    <w:p w14:paraId="3A2B8DAE"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Sintered glass crucible</w:t>
      </w:r>
      <w:r w:rsidRPr="000F74FB">
        <w:rPr>
          <w:rFonts w:ascii="Times New Roman" w:hAnsi="Times New Roman" w:cs="Times New Roman"/>
          <w:color w:val="000000" w:themeColor="text1"/>
        </w:rPr>
        <w:t xml:space="preserve"> – Porosity P16 (pore size 10-16 µm)</w:t>
      </w:r>
    </w:p>
    <w:p w14:paraId="33E71857" w14:textId="77777777" w:rsidR="00953602" w:rsidRPr="000F74FB" w:rsidRDefault="00953602" w:rsidP="00953602">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439D8A10"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 xml:space="preserve">Oven, </w:t>
      </w:r>
      <w:r w:rsidRPr="000F74FB">
        <w:rPr>
          <w:rFonts w:ascii="Times New Roman" w:hAnsi="Times New Roman" w:cs="Times New Roman"/>
          <w:color w:val="000000" w:themeColor="text1"/>
        </w:rPr>
        <w:t>with thermostat control of memmert type</w:t>
      </w:r>
    </w:p>
    <w:p w14:paraId="0DC65418" w14:textId="77777777" w:rsidR="00953602" w:rsidRPr="000F74FB" w:rsidRDefault="00953602" w:rsidP="00953602">
      <w:pPr>
        <w:jc w:val="both"/>
        <w:rPr>
          <w:rFonts w:ascii="Times New Roman" w:hAnsi="Times New Roman" w:cs="Times New Roman"/>
          <w:color w:val="000000" w:themeColor="text1"/>
        </w:rPr>
      </w:pPr>
    </w:p>
    <w:p w14:paraId="0C94CCC0"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Beaker</w:t>
      </w:r>
      <w:r w:rsidRPr="000F74FB">
        <w:rPr>
          <w:rFonts w:ascii="Times New Roman" w:hAnsi="Times New Roman" w:cs="Times New Roman"/>
          <w:color w:val="000000" w:themeColor="text1"/>
        </w:rPr>
        <w:t xml:space="preserve"> – 250 ml </w:t>
      </w:r>
    </w:p>
    <w:p w14:paraId="437FA5C9" w14:textId="77777777" w:rsidR="00953602" w:rsidRPr="000F74FB" w:rsidRDefault="00953602" w:rsidP="00953602">
      <w:pPr>
        <w:jc w:val="both"/>
        <w:rPr>
          <w:rFonts w:ascii="Times New Roman" w:hAnsi="Times New Roman" w:cs="Times New Roman"/>
          <w:color w:val="000000" w:themeColor="text1"/>
        </w:rPr>
      </w:pPr>
    </w:p>
    <w:p w14:paraId="1307E72A"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Measuring cylinder</w:t>
      </w:r>
      <w:r w:rsidRPr="000F74FB">
        <w:rPr>
          <w:rFonts w:ascii="Times New Roman" w:hAnsi="Times New Roman" w:cs="Times New Roman"/>
          <w:color w:val="000000" w:themeColor="text1"/>
        </w:rPr>
        <w:t xml:space="preserve"> – 100 ml </w:t>
      </w:r>
    </w:p>
    <w:p w14:paraId="313BF340" w14:textId="77777777" w:rsidR="00953602" w:rsidRPr="000F74FB" w:rsidRDefault="00953602" w:rsidP="00953602">
      <w:pPr>
        <w:jc w:val="both"/>
        <w:rPr>
          <w:rFonts w:ascii="Times New Roman" w:hAnsi="Times New Roman" w:cs="Times New Roman"/>
          <w:color w:val="000000" w:themeColor="text1"/>
        </w:rPr>
      </w:pPr>
    </w:p>
    <w:p w14:paraId="63EFB28B" w14:textId="77777777" w:rsidR="00953602" w:rsidRPr="000F74FB" w:rsidRDefault="00953602"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Buchner flask</w:t>
      </w:r>
      <w:r w:rsidRPr="000F74FB">
        <w:rPr>
          <w:rFonts w:ascii="Times New Roman" w:hAnsi="Times New Roman" w:cs="Times New Roman"/>
          <w:color w:val="000000" w:themeColor="text1"/>
        </w:rPr>
        <w:t xml:space="preserve"> </w:t>
      </w:r>
      <w:r w:rsidRPr="000F74FB">
        <w:rPr>
          <w:rFonts w:ascii="Times New Roman" w:hAnsi="Times New Roman" w:cs="Times New Roman"/>
          <w:i/>
          <w:iCs/>
          <w:color w:val="000000" w:themeColor="text1"/>
        </w:rPr>
        <w:t>and crucible adapter</w:t>
      </w:r>
      <w:r w:rsidRPr="000F74FB">
        <w:rPr>
          <w:rFonts w:ascii="Times New Roman" w:hAnsi="Times New Roman" w:cs="Times New Roman"/>
          <w:color w:val="000000" w:themeColor="text1"/>
        </w:rPr>
        <w:t xml:space="preserve"> – 500 ml </w:t>
      </w:r>
    </w:p>
    <w:p w14:paraId="7DA16598" w14:textId="77777777" w:rsidR="00953602" w:rsidRPr="000F74FB" w:rsidRDefault="00953602" w:rsidP="00953602">
      <w:pPr>
        <w:jc w:val="both"/>
        <w:rPr>
          <w:rFonts w:ascii="Times New Roman" w:hAnsi="Times New Roman" w:cs="Times New Roman"/>
          <w:color w:val="000000" w:themeColor="text1"/>
        </w:rPr>
      </w:pPr>
    </w:p>
    <w:p w14:paraId="33C37606" w14:textId="77777777" w:rsidR="00953602" w:rsidRPr="000F74FB" w:rsidRDefault="00953602" w:rsidP="00953602">
      <w:pPr>
        <w:pStyle w:val="ListParagraph"/>
        <w:numPr>
          <w:ilvl w:val="0"/>
          <w:numId w:val="95"/>
        </w:numPr>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Glass stirring rod</w:t>
      </w:r>
    </w:p>
    <w:p w14:paraId="6C939D1E" w14:textId="77777777" w:rsidR="00953602" w:rsidRPr="000F74FB" w:rsidRDefault="00953602" w:rsidP="00953602">
      <w:pPr>
        <w:jc w:val="both"/>
        <w:rPr>
          <w:rFonts w:ascii="Times New Roman" w:hAnsi="Times New Roman" w:cs="Times New Roman"/>
          <w:i/>
          <w:iCs/>
          <w:color w:val="000000" w:themeColor="text1"/>
        </w:rPr>
      </w:pPr>
    </w:p>
    <w:p w14:paraId="75FF790A" w14:textId="77777777" w:rsidR="00C57B1A" w:rsidRPr="000F74FB" w:rsidRDefault="00C57B1A" w:rsidP="00953602">
      <w:pPr>
        <w:pStyle w:val="ListParagraph"/>
        <w:numPr>
          <w:ilvl w:val="0"/>
          <w:numId w:val="95"/>
        </w:numPr>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Stoppered measuring cylinder</w:t>
      </w:r>
      <w:r w:rsidRPr="000F74FB">
        <w:rPr>
          <w:rFonts w:ascii="Times New Roman" w:hAnsi="Times New Roman" w:cs="Times New Roman"/>
          <w:color w:val="000000" w:themeColor="text1"/>
        </w:rPr>
        <w:t xml:space="preserve"> </w:t>
      </w:r>
      <w:r w:rsidR="0095360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200 ml</w:t>
      </w:r>
    </w:p>
    <w:p w14:paraId="64D35942" w14:textId="77777777" w:rsidR="00C57B1A" w:rsidRPr="000F74FB" w:rsidRDefault="00C57B1A" w:rsidP="0089376E">
      <w:pPr>
        <w:pStyle w:val="ListParagraph"/>
        <w:ind w:firstLine="360"/>
        <w:jc w:val="both"/>
        <w:rPr>
          <w:rFonts w:ascii="Times New Roman" w:hAnsi="Times New Roman" w:cs="Times New Roman"/>
          <w:color w:val="000000" w:themeColor="text1"/>
        </w:rPr>
      </w:pPr>
    </w:p>
    <w:p w14:paraId="1B143715" w14:textId="1C099E09"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.2.3.3 </w:t>
      </w:r>
      <w:r w:rsidR="00C57B1A" w:rsidRPr="000F74FB">
        <w:rPr>
          <w:rFonts w:ascii="Times New Roman" w:hAnsi="Times New Roman" w:cs="Times New Roman"/>
          <w:i/>
          <w:iCs/>
          <w:color w:val="000000" w:themeColor="text1"/>
        </w:rPr>
        <w:t>Procedure</w:t>
      </w:r>
    </w:p>
    <w:p w14:paraId="7191EF00" w14:textId="77777777" w:rsidR="007024FB" w:rsidRPr="000F74FB" w:rsidRDefault="007024FB" w:rsidP="0089376E">
      <w:pPr>
        <w:jc w:val="both"/>
        <w:rPr>
          <w:rFonts w:ascii="Times New Roman" w:hAnsi="Times New Roman" w:cs="Times New Roman"/>
          <w:b/>
          <w:bCs/>
          <w:color w:val="000000" w:themeColor="text1"/>
        </w:rPr>
      </w:pPr>
    </w:p>
    <w:p w14:paraId="068AD30E" w14:textId="77777777" w:rsidR="00C57B1A" w:rsidRPr="000F74FB" w:rsidRDefault="00C57B1A"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Dry the crucible to constant weight (</w:t>
      </w:r>
      <w:r w:rsidRPr="000F74FB">
        <w:rPr>
          <w:rFonts w:ascii="Times New Roman" w:hAnsi="Times New Roman" w:cs="Times New Roman"/>
          <w:i/>
          <w:iCs/>
          <w:color w:val="000000" w:themeColor="text1"/>
        </w:rPr>
        <w:t>x</w:t>
      </w:r>
      <w:r w:rsidRPr="000F74FB">
        <w:rPr>
          <w:rFonts w:ascii="Times New Roman" w:hAnsi="Times New Roman" w:cs="Times New Roman"/>
          <w:color w:val="000000" w:themeColor="text1"/>
        </w:rPr>
        <w:t xml:space="preserve"> g) at 105 °C. Weigh (to the nearest 10 mg) the prescribed amount, or otherwise 20 g of sample (</w:t>
      </w:r>
      <w:r w:rsidRPr="000F74FB">
        <w:rPr>
          <w:rFonts w:ascii="Times New Roman" w:hAnsi="Times New Roman" w:cs="Times New Roman"/>
          <w:i/>
          <w:iCs/>
          <w:color w:val="000000" w:themeColor="text1"/>
        </w:rPr>
        <w:t>w</w:t>
      </w:r>
      <w:r w:rsidRPr="000F74FB">
        <w:rPr>
          <w:rFonts w:ascii="Times New Roman" w:hAnsi="Times New Roman" w:cs="Times New Roman"/>
          <w:color w:val="000000" w:themeColor="text1"/>
        </w:rPr>
        <w:t xml:space="preserve"> g), rinse with water (200 ml) into the measuring cylinder, stopper and shake vigorously until all water-soluble material has dissolved. Filter the solution through the crucible, and wash the residue in the crucible with distilled water (3 × 25 ml). Dry the crucible and residue to constant weight at 105 °C (</w:t>
      </w:r>
      <w:r w:rsidRPr="000F74FB">
        <w:rPr>
          <w:rFonts w:ascii="Times New Roman" w:hAnsi="Times New Roman" w:cs="Times New Roman"/>
          <w:i/>
          <w:iCs/>
          <w:color w:val="000000" w:themeColor="text1"/>
        </w:rPr>
        <w:t>y</w:t>
      </w:r>
      <w:r w:rsidRPr="000F74FB">
        <w:rPr>
          <w:rFonts w:ascii="Times New Roman" w:hAnsi="Times New Roman" w:cs="Times New Roman"/>
          <w:color w:val="000000" w:themeColor="text1"/>
        </w:rPr>
        <w:t xml:space="preserve"> g). </w:t>
      </w:r>
    </w:p>
    <w:p w14:paraId="16CF83E6" w14:textId="77777777" w:rsidR="00C57B1A" w:rsidRPr="000F74FB" w:rsidRDefault="00C57B1A" w:rsidP="0089376E">
      <w:pPr>
        <w:pStyle w:val="ListParagraph"/>
        <w:ind w:firstLine="360"/>
        <w:jc w:val="both"/>
        <w:rPr>
          <w:rFonts w:ascii="Times New Roman" w:hAnsi="Times New Roman" w:cs="Times New Roman"/>
          <w:color w:val="000000" w:themeColor="text1"/>
        </w:rPr>
      </w:pPr>
    </w:p>
    <w:p w14:paraId="3203D0CB" w14:textId="06EAFC48" w:rsidR="00C57B1A"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8</w:t>
      </w:r>
      <w:r w:rsidR="005B55FB" w:rsidRPr="000F74FB">
        <w:rPr>
          <w:rFonts w:ascii="Times New Roman" w:hAnsi="Times New Roman" w:cs="Times New Roman"/>
          <w:b/>
          <w:bCs/>
          <w:color w:val="000000" w:themeColor="text1"/>
        </w:rPr>
        <w:t xml:space="preserve">.2.3.4 </w:t>
      </w:r>
      <w:r w:rsidR="00C57B1A" w:rsidRPr="000F74FB">
        <w:rPr>
          <w:rFonts w:ascii="Times New Roman" w:hAnsi="Times New Roman" w:cs="Times New Roman"/>
          <w:i/>
          <w:iCs/>
          <w:color w:val="000000" w:themeColor="text1"/>
        </w:rPr>
        <w:t>Calculation</w:t>
      </w:r>
    </w:p>
    <w:p w14:paraId="576DC51A" w14:textId="77777777" w:rsidR="00DC3BB9" w:rsidRPr="000F74FB" w:rsidRDefault="00DC3BB9" w:rsidP="0089376E">
      <w:pPr>
        <w:jc w:val="both"/>
        <w:rPr>
          <w:rFonts w:ascii="Times New Roman" w:hAnsi="Times New Roman" w:cs="Times New Roman"/>
          <w:b/>
          <w:bCs/>
          <w:color w:val="000000" w:themeColor="text1"/>
        </w:rPr>
      </w:pPr>
    </w:p>
    <w:p w14:paraId="292F499E" w14:textId="0BBB6B18" w:rsidR="00C57B1A" w:rsidRPr="000F74FB" w:rsidRDefault="005E4E5A" w:rsidP="0089376E">
      <w:pPr>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Mat</w:t>
      </w:r>
      <w:r w:rsidR="007363C7">
        <w:rPr>
          <w:rFonts w:ascii="Times New Roman" w:hAnsi="Times New Roman" w:cs="Times New Roman"/>
          <w:color w:val="000000" w:themeColor="text1"/>
        </w:rPr>
        <w:t>erial</w:t>
      </w:r>
      <w:r w:rsidR="00C57B1A" w:rsidRPr="000F74FB">
        <w:rPr>
          <w:rFonts w:ascii="Times New Roman" w:hAnsi="Times New Roman" w:cs="Times New Roman"/>
          <w:color w:val="000000" w:themeColor="text1"/>
        </w:rPr>
        <w:t xml:space="preserve"> insoluble in water</w:t>
      </w:r>
      <w:r w:rsidRPr="000F74FB">
        <w:rPr>
          <w:rFonts w:ascii="Times New Roman" w:hAnsi="Times New Roman" w:cs="Times New Roman"/>
          <w:color w:val="000000" w:themeColor="text1"/>
        </w:rPr>
        <w:t>, percent by mass</w:t>
      </w:r>
      <w:r w:rsidR="00C57B1A"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y-x</m:t>
                </m:r>
              </m:e>
            </m:d>
          </m:num>
          <m:den>
            <m:r>
              <w:rPr>
                <w:rFonts w:ascii="Cambria Math" w:hAnsi="Cambria Math" w:cs="Times New Roman"/>
                <w:color w:val="000000" w:themeColor="text1"/>
              </w:rPr>
              <m:t>w</m:t>
            </m:r>
          </m:den>
        </m:f>
        <m:r>
          <w:rPr>
            <w:rFonts w:ascii="Cambria Math" w:hAnsi="Cambria Math" w:cs="Times New Roman"/>
            <w:color w:val="000000" w:themeColor="text1"/>
          </w:rPr>
          <m:t xml:space="preserve"> × 100</m:t>
        </m:r>
      </m:oMath>
      <w:r w:rsidR="00C57B1A" w:rsidRPr="000F74FB">
        <w:rPr>
          <w:rFonts w:ascii="Times New Roman" w:hAnsi="Times New Roman" w:cs="Times New Roman"/>
          <w:color w:val="000000" w:themeColor="text1"/>
        </w:rPr>
        <w:t xml:space="preserve"> </w:t>
      </w:r>
    </w:p>
    <w:p w14:paraId="1627FDB4" w14:textId="77777777" w:rsidR="00C57B1A" w:rsidRPr="000F74FB" w:rsidRDefault="00C57B1A" w:rsidP="0089376E">
      <w:pPr>
        <w:pStyle w:val="ListParagraph"/>
        <w:jc w:val="both"/>
        <w:rPr>
          <w:rFonts w:ascii="Times New Roman" w:hAnsi="Times New Roman" w:cs="Times New Roman"/>
          <w:i/>
          <w:iCs/>
          <w:color w:val="000000" w:themeColor="text1"/>
        </w:rPr>
      </w:pP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t xml:space="preserve">        </w:t>
      </w:r>
    </w:p>
    <w:p w14:paraId="173CAAED" w14:textId="60344196" w:rsidR="000D0413"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BC6BD2" w:rsidRPr="000F74FB">
        <w:rPr>
          <w:rFonts w:ascii="Times New Roman" w:hAnsi="Times New Roman" w:cs="Times New Roman"/>
          <w:b/>
          <w:bCs/>
          <w:color w:val="000000" w:themeColor="text1"/>
        </w:rPr>
        <w:t xml:space="preserve"> </w:t>
      </w:r>
      <w:proofErr w:type="gramStart"/>
      <w:r w:rsidR="00BC6BD2" w:rsidRPr="000F74FB">
        <w:rPr>
          <w:rFonts w:ascii="Times New Roman" w:hAnsi="Times New Roman" w:cs="Times New Roman"/>
          <w:b/>
          <w:bCs/>
          <w:color w:val="000000" w:themeColor="text1"/>
        </w:rPr>
        <w:t>DETERMINATION</w:t>
      </w:r>
      <w:proofErr w:type="gramEnd"/>
      <w:r w:rsidR="00BC6BD2" w:rsidRPr="000F74FB">
        <w:rPr>
          <w:rFonts w:ascii="Times New Roman" w:hAnsi="Times New Roman" w:cs="Times New Roman"/>
          <w:b/>
          <w:bCs/>
          <w:color w:val="000000" w:themeColor="text1"/>
        </w:rPr>
        <w:t xml:space="preserve"> OF DENSIT</w:t>
      </w:r>
      <w:r w:rsidR="00817A2B" w:rsidRPr="000F74FB">
        <w:rPr>
          <w:rFonts w:ascii="Times New Roman" w:hAnsi="Times New Roman" w:cs="Times New Roman"/>
          <w:b/>
          <w:bCs/>
          <w:color w:val="000000" w:themeColor="text1"/>
        </w:rPr>
        <w:t>IES</w:t>
      </w:r>
      <w:r w:rsidR="00BC6BD2" w:rsidRPr="000F74FB">
        <w:rPr>
          <w:rFonts w:ascii="Times New Roman" w:hAnsi="Times New Roman" w:cs="Times New Roman"/>
          <w:b/>
          <w:bCs/>
          <w:color w:val="000000" w:themeColor="text1"/>
        </w:rPr>
        <w:t xml:space="preserve"> OF LIQUIDS AND SOLIDS</w:t>
      </w:r>
    </w:p>
    <w:p w14:paraId="0D75F2FC" w14:textId="77777777" w:rsidR="00BC6BD2" w:rsidRPr="000F74FB" w:rsidRDefault="00BC6BD2" w:rsidP="0089376E">
      <w:pPr>
        <w:jc w:val="both"/>
        <w:rPr>
          <w:rFonts w:ascii="Times New Roman" w:hAnsi="Times New Roman" w:cs="Times New Roman"/>
          <w:b/>
          <w:bCs/>
          <w:color w:val="000000" w:themeColor="text1"/>
        </w:rPr>
      </w:pPr>
    </w:p>
    <w:p w14:paraId="00F75976" w14:textId="3AA2A0DB" w:rsidR="000D0413"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 Determination </w:t>
      </w:r>
      <w:r w:rsidR="00064CE8" w:rsidRPr="000F74FB">
        <w:rPr>
          <w:rFonts w:ascii="Times New Roman" w:hAnsi="Times New Roman" w:cs="Times New Roman"/>
          <w:b/>
          <w:bCs/>
          <w:color w:val="000000" w:themeColor="text1"/>
        </w:rPr>
        <w:t>o</w:t>
      </w:r>
      <w:r w:rsidR="000D0413" w:rsidRPr="000F74FB">
        <w:rPr>
          <w:rFonts w:ascii="Times New Roman" w:hAnsi="Times New Roman" w:cs="Times New Roman"/>
          <w:b/>
          <w:bCs/>
          <w:color w:val="000000" w:themeColor="text1"/>
        </w:rPr>
        <w:t xml:space="preserve">f Relative Density/ Specific Gravity </w:t>
      </w:r>
      <w:r w:rsidR="006A64C1">
        <w:rPr>
          <w:rFonts w:ascii="Times New Roman" w:hAnsi="Times New Roman" w:cs="Times New Roman"/>
          <w:b/>
          <w:bCs/>
          <w:color w:val="000000" w:themeColor="text1"/>
        </w:rPr>
        <w:t>o</w:t>
      </w:r>
      <w:r w:rsidR="000D0413" w:rsidRPr="000F74FB">
        <w:rPr>
          <w:rFonts w:ascii="Times New Roman" w:hAnsi="Times New Roman" w:cs="Times New Roman"/>
          <w:b/>
          <w:bCs/>
          <w:color w:val="000000" w:themeColor="text1"/>
        </w:rPr>
        <w:t>f Liquid Pesticides</w:t>
      </w:r>
    </w:p>
    <w:p w14:paraId="2C2FA1EA" w14:textId="77777777" w:rsidR="000D0413" w:rsidRPr="000F74FB" w:rsidRDefault="000D0413" w:rsidP="0089376E">
      <w:pPr>
        <w:pStyle w:val="ListParagraph"/>
        <w:jc w:val="both"/>
        <w:rPr>
          <w:rFonts w:ascii="Times New Roman" w:hAnsi="Times New Roman" w:cs="Times New Roman"/>
          <w:b/>
          <w:bCs/>
          <w:color w:val="000000" w:themeColor="text1"/>
        </w:rPr>
      </w:pPr>
    </w:p>
    <w:p w14:paraId="3A6361A1" w14:textId="5B0DEC2D" w:rsidR="000D0413"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.1.1 </w:t>
      </w:r>
      <w:r w:rsidR="000D0413" w:rsidRPr="000F74FB">
        <w:rPr>
          <w:rFonts w:ascii="Times New Roman" w:hAnsi="Times New Roman" w:cs="Times New Roman"/>
          <w:i/>
          <w:iCs/>
          <w:color w:val="000000" w:themeColor="text1"/>
        </w:rPr>
        <w:t>Terminology</w:t>
      </w:r>
    </w:p>
    <w:p w14:paraId="11A537BE" w14:textId="77777777" w:rsidR="000D0413" w:rsidRPr="000F74FB" w:rsidRDefault="000D0413" w:rsidP="0089376E">
      <w:pPr>
        <w:jc w:val="both"/>
        <w:rPr>
          <w:rFonts w:ascii="Times New Roman" w:hAnsi="Times New Roman" w:cs="Times New Roman"/>
          <w:color w:val="000000" w:themeColor="text1"/>
        </w:rPr>
      </w:pPr>
    </w:p>
    <w:p w14:paraId="0A583284" w14:textId="77777777" w:rsidR="000D0413" w:rsidRPr="000F74FB" w:rsidRDefault="000D0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For the purpose of pesticides, the relative density of the material shall be the ratio of the mass in air of a given volume of the material generally at 27 °C to that of an equal volume of water at the same temperature. </w:t>
      </w:r>
    </w:p>
    <w:p w14:paraId="7496B828" w14:textId="77777777" w:rsidR="000D0413" w:rsidRPr="000F74FB" w:rsidRDefault="000D0413" w:rsidP="0089376E">
      <w:pPr>
        <w:jc w:val="both"/>
        <w:rPr>
          <w:rFonts w:ascii="Times New Roman" w:hAnsi="Times New Roman" w:cs="Times New Roman"/>
          <w:b/>
          <w:bCs/>
          <w:color w:val="000000" w:themeColor="text1"/>
        </w:rPr>
      </w:pPr>
    </w:p>
    <w:p w14:paraId="5523DE4D" w14:textId="361162E6" w:rsidR="000D0413"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.1.2 </w:t>
      </w:r>
      <w:r w:rsidR="000D0413" w:rsidRPr="000F74FB">
        <w:rPr>
          <w:rFonts w:ascii="Times New Roman" w:hAnsi="Times New Roman" w:cs="Times New Roman"/>
          <w:i/>
          <w:iCs/>
          <w:color w:val="000000" w:themeColor="text1"/>
        </w:rPr>
        <w:t>Apparatus</w:t>
      </w:r>
    </w:p>
    <w:p w14:paraId="5C140EE8" w14:textId="77777777" w:rsidR="000D0413" w:rsidRPr="000F74FB" w:rsidRDefault="000D0413"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 xml:space="preserve"> </w:t>
      </w:r>
    </w:p>
    <w:p w14:paraId="088CB972" w14:textId="43C6D7BC" w:rsidR="000D0413" w:rsidRPr="000F74FB" w:rsidRDefault="0082502C" w:rsidP="0089376E">
      <w:pPr>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.1.2.1</w:t>
      </w:r>
      <w:r w:rsidR="000D0413" w:rsidRPr="000F74FB">
        <w:rPr>
          <w:rFonts w:ascii="Times New Roman" w:hAnsi="Times New Roman" w:cs="Times New Roman"/>
          <w:i/>
          <w:iCs/>
          <w:color w:val="000000" w:themeColor="text1"/>
        </w:rPr>
        <w:t xml:space="preserve"> Relative Density Bottle</w:t>
      </w:r>
      <w:r w:rsidR="000D0413" w:rsidRPr="000F74FB">
        <w:rPr>
          <w:rFonts w:ascii="Times New Roman" w:hAnsi="Times New Roman" w:cs="Times New Roman"/>
          <w:color w:val="000000" w:themeColor="text1"/>
        </w:rPr>
        <w:t xml:space="preserve"> — Castell Evans modification with ground-in stopper and ground-on cap (</w:t>
      </w:r>
      <w:r w:rsidR="000D0413" w:rsidRPr="000F74FB">
        <w:rPr>
          <w:rFonts w:ascii="Times New Roman" w:hAnsi="Times New Roman" w:cs="Times New Roman"/>
          <w:i/>
          <w:iCs/>
          <w:color w:val="000000" w:themeColor="text1"/>
        </w:rPr>
        <w:t>see</w:t>
      </w:r>
      <w:r w:rsidR="000D0413" w:rsidRPr="000F74FB">
        <w:rPr>
          <w:rFonts w:ascii="Times New Roman" w:hAnsi="Times New Roman" w:cs="Times New Roman"/>
          <w:color w:val="000000" w:themeColor="text1"/>
        </w:rPr>
        <w:t xml:space="preserve"> Fig. </w:t>
      </w:r>
      <w:r w:rsidR="007214D8">
        <w:rPr>
          <w:rFonts w:ascii="Times New Roman" w:hAnsi="Times New Roman" w:cs="Times New Roman"/>
          <w:color w:val="000000" w:themeColor="text1"/>
        </w:rPr>
        <w:t>2</w:t>
      </w:r>
      <w:r w:rsidR="000D0413" w:rsidRPr="000F74FB">
        <w:rPr>
          <w:rFonts w:ascii="Times New Roman" w:hAnsi="Times New Roman" w:cs="Times New Roman"/>
          <w:color w:val="000000" w:themeColor="text1"/>
        </w:rPr>
        <w:t>) or a Perkin type pyknometer tube (</w:t>
      </w:r>
      <w:r w:rsidR="000D0413" w:rsidRPr="000F74FB">
        <w:rPr>
          <w:rFonts w:ascii="Times New Roman" w:hAnsi="Times New Roman" w:cs="Times New Roman"/>
          <w:i/>
          <w:iCs/>
          <w:color w:val="000000" w:themeColor="text1"/>
        </w:rPr>
        <w:t>see</w:t>
      </w:r>
      <w:r w:rsidR="000D0413" w:rsidRPr="000F74FB">
        <w:rPr>
          <w:rFonts w:ascii="Times New Roman" w:hAnsi="Times New Roman" w:cs="Times New Roman"/>
          <w:color w:val="000000" w:themeColor="text1"/>
        </w:rPr>
        <w:t xml:space="preserve"> Fig. </w:t>
      </w:r>
      <w:r w:rsidR="007214D8">
        <w:rPr>
          <w:rFonts w:ascii="Times New Roman" w:hAnsi="Times New Roman" w:cs="Times New Roman"/>
          <w:color w:val="000000" w:themeColor="text1"/>
        </w:rPr>
        <w:t>3</w:t>
      </w:r>
      <w:r w:rsidR="000D0413" w:rsidRPr="000F74FB">
        <w:rPr>
          <w:rFonts w:ascii="Times New Roman" w:hAnsi="Times New Roman" w:cs="Times New Roman"/>
          <w:color w:val="000000" w:themeColor="text1"/>
        </w:rPr>
        <w:t xml:space="preserve"> and also IS 5717).</w:t>
      </w:r>
    </w:p>
    <w:p w14:paraId="19B2F1C1" w14:textId="77777777" w:rsidR="000D0413" w:rsidRPr="000F74FB" w:rsidRDefault="000D0413" w:rsidP="0089376E">
      <w:pPr>
        <w:jc w:val="both"/>
        <w:rPr>
          <w:rFonts w:ascii="Times New Roman" w:hAnsi="Times New Roman" w:cs="Times New Roman"/>
          <w:color w:val="000000" w:themeColor="text1"/>
        </w:rPr>
      </w:pPr>
    </w:p>
    <w:p w14:paraId="00F13A74" w14:textId="72D8533E" w:rsidR="000D0413"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D0413" w:rsidRPr="000F74FB">
        <w:rPr>
          <w:rFonts w:ascii="Times New Roman" w:hAnsi="Times New Roman" w:cs="Times New Roman"/>
          <w:b/>
          <w:bCs/>
          <w:color w:val="000000" w:themeColor="text1"/>
        </w:rPr>
        <w:t xml:space="preserve">.1.3 </w:t>
      </w:r>
      <w:r w:rsidR="000D0413" w:rsidRPr="000F74FB">
        <w:rPr>
          <w:rFonts w:ascii="Times New Roman" w:hAnsi="Times New Roman" w:cs="Times New Roman"/>
          <w:i/>
          <w:iCs/>
          <w:color w:val="000000" w:themeColor="text1"/>
        </w:rPr>
        <w:t>Procedure</w:t>
      </w:r>
    </w:p>
    <w:p w14:paraId="415C369A" w14:textId="77777777" w:rsidR="000D0413" w:rsidRPr="000F74FB" w:rsidRDefault="000D0413" w:rsidP="0089376E">
      <w:pPr>
        <w:pStyle w:val="ListParagraph"/>
        <w:ind w:left="1080"/>
        <w:jc w:val="both"/>
        <w:rPr>
          <w:rFonts w:ascii="Times New Roman" w:hAnsi="Times New Roman" w:cs="Times New Roman"/>
          <w:b/>
          <w:bCs/>
          <w:color w:val="000000" w:themeColor="text1"/>
        </w:rPr>
      </w:pPr>
    </w:p>
    <w:p w14:paraId="09A79036" w14:textId="77777777" w:rsidR="000D0413" w:rsidRPr="000F74FB" w:rsidRDefault="000D0413"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Weigh a clean and dry relative density bottle or a pyknometer of 25 ml capacity. Fill the tared relative density bottle or the pyknometer with freshly boiled water, place it in a bath maintained at 27 ± 1 °C and allow sufficient time to attain the temperature of the bath. Then insert the ground-in stopper which has also been brought to 27 ± 1 °C. Wipe off the excess from the stopper and place the cap in position. Remove the relative density bottle or the pyknometer from the bath, and weigh. Empty the relative density bottle or the pyknometer, clean and dry it, and then repeat the operation with the material at 27 ± 1 °C.</w:t>
      </w:r>
    </w:p>
    <w:p w14:paraId="7C541386" w14:textId="77777777" w:rsidR="00081AB5" w:rsidRPr="000F74FB" w:rsidRDefault="00081AB5" w:rsidP="0089376E">
      <w:pPr>
        <w:jc w:val="both"/>
        <w:rPr>
          <w:rFonts w:ascii="Times New Roman" w:hAnsi="Times New Roman" w:cs="Times New Roman"/>
          <w:b/>
          <w:bCs/>
          <w:color w:val="000000" w:themeColor="text1"/>
        </w:rPr>
      </w:pPr>
    </w:p>
    <w:p w14:paraId="407DE674" w14:textId="0E8907E4" w:rsidR="000D0413" w:rsidRPr="000F74FB" w:rsidRDefault="0082502C" w:rsidP="0089376E">
      <w:pPr>
        <w:jc w:val="both"/>
        <w:rPr>
          <w:rFonts w:ascii="Times New Roman" w:hAnsi="Times New Roman" w:cs="Times New Roman"/>
          <w:i/>
          <w:i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 xml:space="preserve">.1.4 </w:t>
      </w:r>
      <w:r w:rsidR="000D0413" w:rsidRPr="000F74FB">
        <w:rPr>
          <w:rFonts w:ascii="Times New Roman" w:hAnsi="Times New Roman" w:cs="Times New Roman"/>
          <w:i/>
          <w:iCs/>
          <w:color w:val="000000" w:themeColor="text1"/>
        </w:rPr>
        <w:t>Calculation and Report</w:t>
      </w:r>
      <w:r w:rsidR="004C05B9">
        <w:rPr>
          <w:rFonts w:ascii="Times New Roman" w:hAnsi="Times New Roman" w:cs="Times New Roman"/>
          <w:i/>
          <w:iCs/>
          <w:color w:val="000000" w:themeColor="text1"/>
        </w:rPr>
        <w:t>ing</w:t>
      </w:r>
    </w:p>
    <w:p w14:paraId="38FEC3D6" w14:textId="77777777" w:rsidR="000D0413" w:rsidRPr="000F74FB" w:rsidRDefault="000D0413" w:rsidP="0089376E">
      <w:pPr>
        <w:pStyle w:val="ListParagraph"/>
        <w:jc w:val="both"/>
        <w:rPr>
          <w:rFonts w:ascii="Times New Roman" w:hAnsi="Times New Roman" w:cs="Times New Roman"/>
          <w:color w:val="000000" w:themeColor="text1"/>
        </w:rPr>
      </w:pPr>
    </w:p>
    <w:p w14:paraId="20ABBE76" w14:textId="3D86DEFD" w:rsidR="000D0413" w:rsidRPr="000F74FB" w:rsidRDefault="0082502C" w:rsidP="0089376E">
      <w:pPr>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.1.</w:t>
      </w:r>
      <w:r w:rsidR="000D0413" w:rsidRPr="000F74FB">
        <w:rPr>
          <w:rFonts w:ascii="Times New Roman" w:hAnsi="Times New Roman" w:cs="Times New Roman"/>
          <w:b/>
          <w:bCs/>
          <w:color w:val="000000" w:themeColor="text1"/>
        </w:rPr>
        <w:t>4.1</w:t>
      </w:r>
      <w:r w:rsidR="000D0413" w:rsidRPr="000F74FB">
        <w:rPr>
          <w:rFonts w:ascii="Times New Roman" w:hAnsi="Times New Roman" w:cs="Times New Roman"/>
          <w:color w:val="000000" w:themeColor="text1"/>
        </w:rPr>
        <w:t xml:space="preserve"> Specify the temperature of testing in the report.</w:t>
      </w:r>
    </w:p>
    <w:p w14:paraId="77B686E9" w14:textId="77777777" w:rsidR="000D0413" w:rsidRPr="000F74FB" w:rsidRDefault="000D0413" w:rsidP="0089376E">
      <w:pPr>
        <w:pStyle w:val="ListParagraph"/>
        <w:jc w:val="both"/>
        <w:rPr>
          <w:rFonts w:ascii="Times New Roman" w:hAnsi="Times New Roman" w:cs="Times New Roman"/>
          <w:color w:val="000000" w:themeColor="text1"/>
        </w:rPr>
      </w:pPr>
    </w:p>
    <w:p w14:paraId="306294E0" w14:textId="0A39A6B3" w:rsidR="000D0413" w:rsidRPr="000F74FB" w:rsidRDefault="0082502C" w:rsidP="0089376E">
      <w:pPr>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.1.</w:t>
      </w:r>
      <w:r w:rsidR="000D0413" w:rsidRPr="000F74FB">
        <w:rPr>
          <w:rFonts w:ascii="Times New Roman" w:hAnsi="Times New Roman" w:cs="Times New Roman"/>
          <w:b/>
          <w:bCs/>
          <w:color w:val="000000" w:themeColor="text1"/>
        </w:rPr>
        <w:t>4.2</w:t>
      </w:r>
      <w:r w:rsidR="000D0413" w:rsidRPr="000F74FB">
        <w:rPr>
          <w:rFonts w:ascii="Times New Roman" w:hAnsi="Times New Roman" w:cs="Times New Roman"/>
          <w:color w:val="000000" w:themeColor="text1"/>
        </w:rPr>
        <w:t xml:space="preserve"> The relative density is calculated by the following formula:</w:t>
      </w:r>
    </w:p>
    <w:p w14:paraId="50F63582" w14:textId="77777777" w:rsidR="00081AB5" w:rsidRPr="000F74FB" w:rsidRDefault="00081AB5" w:rsidP="0089376E">
      <w:pPr>
        <w:jc w:val="both"/>
        <w:rPr>
          <w:rFonts w:ascii="Times New Roman" w:hAnsi="Times New Roman" w:cs="Times New Roman"/>
          <w:color w:val="000000" w:themeColor="text1"/>
        </w:rPr>
      </w:pPr>
    </w:p>
    <w:p w14:paraId="106F97CB" w14:textId="77777777" w:rsidR="000D0413" w:rsidRPr="000F74FB" w:rsidRDefault="00081AB5" w:rsidP="0089376E">
      <w:pPr>
        <w:jc w:val="both"/>
        <w:rPr>
          <w:rFonts w:ascii="Times New Roman" w:eastAsiaTheme="minorEastAsia" w:hAnsi="Times New Roman" w:cs="Times New Roman"/>
          <w:color w:val="000000" w:themeColor="text1"/>
        </w:rPr>
      </w:pPr>
      <w:r w:rsidRPr="000F74FB">
        <w:rPr>
          <w:rFonts w:ascii="Times New Roman" w:hAnsi="Times New Roman" w:cs="Times New Roman"/>
          <w:color w:val="000000" w:themeColor="text1"/>
        </w:rPr>
        <w:t xml:space="preserve">            </w:t>
      </w:r>
      <w:r w:rsidR="000D0413" w:rsidRPr="000F74FB">
        <w:rPr>
          <w:rFonts w:ascii="Times New Roman" w:hAnsi="Times New Roman" w:cs="Times New Roman"/>
          <w:color w:val="000000" w:themeColor="text1"/>
        </w:rPr>
        <w:t xml:space="preserve">Relative density at 27 °C/ 27 °C = </w:t>
      </w:r>
      <m:oMath>
        <m:f>
          <m:fPr>
            <m:ctrlPr>
              <w:rPr>
                <w:rFonts w:ascii="Cambria Math" w:hAnsi="Cambria Math" w:cs="Times New Roman"/>
                <w:i/>
                <w:color w:val="000000" w:themeColor="text1"/>
              </w:rPr>
            </m:ctrlPr>
          </m:fPr>
          <m:num>
            <m:r>
              <w:rPr>
                <w:rFonts w:ascii="Cambria Math" w:hAnsi="Cambria Math" w:cs="Times New Roman"/>
                <w:color w:val="000000" w:themeColor="text1"/>
              </w:rPr>
              <m:t>C-A</m:t>
            </m:r>
          </m:num>
          <m:den>
            <m:r>
              <w:rPr>
                <w:rFonts w:ascii="Cambria Math" w:hAnsi="Cambria Math" w:cs="Times New Roman"/>
                <w:color w:val="000000" w:themeColor="text1"/>
              </w:rPr>
              <m:t>B-A</m:t>
            </m:r>
          </m:den>
        </m:f>
      </m:oMath>
    </w:p>
    <w:p w14:paraId="241EF8E0" w14:textId="77777777" w:rsidR="000D0413" w:rsidRPr="000F74FB" w:rsidRDefault="000D0413" w:rsidP="0089376E">
      <w:pPr>
        <w:pStyle w:val="ListParagraph"/>
        <w:jc w:val="both"/>
        <w:rPr>
          <w:rFonts w:ascii="Times New Roman" w:hAnsi="Times New Roman" w:cs="Times New Roman"/>
          <w:color w:val="000000" w:themeColor="text1"/>
        </w:rPr>
      </w:pPr>
      <w:proofErr w:type="gramStart"/>
      <w:r w:rsidRPr="000F74FB">
        <w:rPr>
          <w:rFonts w:ascii="Times New Roman" w:hAnsi="Times New Roman" w:cs="Times New Roman"/>
          <w:color w:val="000000" w:themeColor="text1"/>
        </w:rPr>
        <w:t>where</w:t>
      </w:r>
      <w:proofErr w:type="gramEnd"/>
      <w:r w:rsidRPr="000F74FB">
        <w:rPr>
          <w:rFonts w:ascii="Times New Roman" w:hAnsi="Times New Roman" w:cs="Times New Roman"/>
          <w:color w:val="000000" w:themeColor="text1"/>
        </w:rPr>
        <w:t xml:space="preserve"> </w:t>
      </w:r>
    </w:p>
    <w:p w14:paraId="533E70B5" w14:textId="77777777" w:rsidR="000D0413" w:rsidRPr="000F74FB" w:rsidRDefault="000D0413" w:rsidP="0089376E">
      <w:pPr>
        <w:pStyle w:val="ListParagraph"/>
        <w:jc w:val="both"/>
        <w:rPr>
          <w:rFonts w:ascii="Times New Roman" w:hAnsi="Times New Roman" w:cs="Times New Roman"/>
          <w:i/>
          <w:iCs/>
          <w:color w:val="000000" w:themeColor="text1"/>
        </w:rPr>
      </w:pPr>
    </w:p>
    <w:p w14:paraId="1D76A699" w14:textId="77777777" w:rsidR="000D0413" w:rsidRPr="000F74FB" w:rsidRDefault="000D0413" w:rsidP="0089376E">
      <w:pPr>
        <w:pStyle w:val="ListParagraph"/>
        <w:ind w:left="144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C</w:t>
      </w:r>
      <w:r w:rsidRPr="000F74FB">
        <w:rPr>
          <w:rFonts w:ascii="Times New Roman" w:hAnsi="Times New Roman" w:cs="Times New Roman"/>
          <w:color w:val="000000" w:themeColor="text1"/>
        </w:rPr>
        <w:t xml:space="preserve"> = mass in g of the relative density bottle or the pyknometer filled with the material at 27 °C,</w:t>
      </w:r>
    </w:p>
    <w:p w14:paraId="6BE20310" w14:textId="77777777" w:rsidR="00F07148" w:rsidRPr="000F74FB" w:rsidRDefault="00F07148" w:rsidP="0089376E">
      <w:pPr>
        <w:pStyle w:val="ListParagraph"/>
        <w:ind w:left="1440"/>
        <w:jc w:val="both"/>
        <w:rPr>
          <w:rFonts w:ascii="Times New Roman" w:hAnsi="Times New Roman" w:cs="Times New Roman"/>
          <w:color w:val="000000" w:themeColor="text1"/>
        </w:rPr>
      </w:pPr>
    </w:p>
    <w:p w14:paraId="589C6197" w14:textId="77777777" w:rsidR="00F07148" w:rsidRPr="000F74FB" w:rsidRDefault="000D0413" w:rsidP="0089376E">
      <w:pPr>
        <w:pStyle w:val="ListParagraph"/>
        <w:ind w:firstLine="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A</w:t>
      </w:r>
      <w:r w:rsidRPr="000F74FB">
        <w:rPr>
          <w:rFonts w:ascii="Times New Roman" w:hAnsi="Times New Roman" w:cs="Times New Roman"/>
          <w:color w:val="000000" w:themeColor="text1"/>
        </w:rPr>
        <w:t xml:space="preserve"> = mass in g of the dry relative density bottle or the pyknometer, and</w:t>
      </w:r>
    </w:p>
    <w:p w14:paraId="0258C38A" w14:textId="77777777" w:rsidR="000D0413" w:rsidRPr="000F74FB" w:rsidRDefault="000D0413" w:rsidP="0089376E">
      <w:pPr>
        <w:pStyle w:val="ListParagraph"/>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 </w:t>
      </w:r>
    </w:p>
    <w:p w14:paraId="225224E8" w14:textId="77777777" w:rsidR="000D0413" w:rsidRPr="000F74FB" w:rsidRDefault="000D0413" w:rsidP="0089376E">
      <w:pPr>
        <w:pStyle w:val="ListParagraph"/>
        <w:ind w:left="144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lastRenderedPageBreak/>
        <w:t>B</w:t>
      </w:r>
      <w:r w:rsidRPr="000F74FB">
        <w:rPr>
          <w:rFonts w:ascii="Times New Roman" w:hAnsi="Times New Roman" w:cs="Times New Roman"/>
          <w:color w:val="000000" w:themeColor="text1"/>
        </w:rPr>
        <w:t xml:space="preserve"> = mass in g of the relative density bottle or the pyknometer filled with water at 27 °C.</w:t>
      </w:r>
    </w:p>
    <w:p w14:paraId="445E8C5C" w14:textId="77777777" w:rsidR="000D0413" w:rsidRPr="000F74FB" w:rsidRDefault="000D0413" w:rsidP="0089376E">
      <w:pPr>
        <w:ind w:left="360"/>
        <w:jc w:val="both"/>
        <w:rPr>
          <w:rFonts w:ascii="Times New Roman" w:hAnsi="Times New Roman" w:cs="Times New Roman"/>
          <w:b/>
          <w:bCs/>
          <w:color w:val="000000" w:themeColor="text1"/>
        </w:rPr>
      </w:pPr>
    </w:p>
    <w:p w14:paraId="2AEF0472" w14:textId="28583A46" w:rsidR="000D0413" w:rsidRPr="00BE17C5" w:rsidRDefault="00BE17C5" w:rsidP="00BE17C5">
      <w:pPr>
        <w:jc w:val="center"/>
        <w:rPr>
          <w:rFonts w:ascii="Times New Roman" w:hAnsi="Times New Roman" w:cs="Times New Roman"/>
          <w:b/>
          <w:bCs/>
          <w:color w:val="000000" w:themeColor="text1"/>
        </w:rPr>
      </w:pPr>
      <w:r>
        <w:rPr>
          <w:noProof/>
        </w:rPr>
        <w:drawing>
          <wp:inline distT="0" distB="0" distL="0" distR="0" wp14:anchorId="66B25075" wp14:editId="13768C0B">
            <wp:extent cx="4022808" cy="6296383"/>
            <wp:effectExtent l="0" t="0" r="0" b="9525"/>
            <wp:docPr id="1503156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125" t="10583" r="14672" b="11808"/>
                    <a:stretch/>
                  </pic:blipFill>
                  <pic:spPr bwMode="auto">
                    <a:xfrm>
                      <a:off x="0" y="0"/>
                      <a:ext cx="4023708" cy="6297792"/>
                    </a:xfrm>
                    <a:prstGeom prst="rect">
                      <a:avLst/>
                    </a:prstGeom>
                    <a:noFill/>
                    <a:ln>
                      <a:noFill/>
                    </a:ln>
                    <a:extLst>
                      <a:ext uri="{53640926-AAD7-44D8-BBD7-CCE9431645EC}">
                        <a14:shadowObscured xmlns:a14="http://schemas.microsoft.com/office/drawing/2010/main"/>
                      </a:ext>
                    </a:extLst>
                  </pic:spPr>
                </pic:pic>
              </a:graphicData>
            </a:graphic>
          </wp:inline>
        </w:drawing>
      </w:r>
    </w:p>
    <w:p w14:paraId="6633A6DD" w14:textId="4C02A1C5" w:rsidR="00000175" w:rsidRPr="000F74FB" w:rsidRDefault="00000175" w:rsidP="00BE17C5">
      <w:pPr>
        <w:pStyle w:val="ListParagraph"/>
        <w:jc w:val="both"/>
        <w:rPr>
          <w:rFonts w:ascii="Times New Roman" w:hAnsi="Times New Roman" w:cs="Times New Roman"/>
          <w:b/>
          <w:bCs/>
          <w:color w:val="000000" w:themeColor="text1"/>
        </w:rPr>
      </w:pPr>
    </w:p>
    <w:p w14:paraId="66956AD6" w14:textId="42CA8124" w:rsidR="00BC6BD2" w:rsidRPr="000F74FB" w:rsidRDefault="0082502C" w:rsidP="0089376E">
      <w:pPr>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 xml:space="preserve">.2 </w:t>
      </w:r>
      <w:r w:rsidR="00E77B3E" w:rsidRPr="000F74FB">
        <w:rPr>
          <w:rFonts w:ascii="Times New Roman" w:hAnsi="Times New Roman" w:cs="Times New Roman"/>
          <w:b/>
          <w:bCs/>
          <w:color w:val="000000" w:themeColor="text1"/>
        </w:rPr>
        <w:t xml:space="preserve">Determination of </w:t>
      </w:r>
      <w:r w:rsidR="00BC6BD2" w:rsidRPr="000F74FB">
        <w:rPr>
          <w:rFonts w:ascii="Times New Roman" w:hAnsi="Times New Roman" w:cs="Times New Roman"/>
          <w:b/>
          <w:bCs/>
          <w:color w:val="000000" w:themeColor="text1"/>
        </w:rPr>
        <w:t xml:space="preserve">Density of </w:t>
      </w:r>
      <w:r w:rsidR="00E77B3E" w:rsidRPr="000F74FB">
        <w:rPr>
          <w:rFonts w:ascii="Times New Roman" w:hAnsi="Times New Roman" w:cs="Times New Roman"/>
          <w:b/>
          <w:bCs/>
          <w:color w:val="000000" w:themeColor="text1"/>
        </w:rPr>
        <w:t xml:space="preserve">Solid and </w:t>
      </w:r>
      <w:r w:rsidR="00BC6BD2" w:rsidRPr="000F74FB">
        <w:rPr>
          <w:rFonts w:ascii="Times New Roman" w:hAnsi="Times New Roman" w:cs="Times New Roman"/>
          <w:b/>
          <w:bCs/>
          <w:color w:val="000000" w:themeColor="text1"/>
        </w:rPr>
        <w:t xml:space="preserve">Liquid Pesticides </w:t>
      </w:r>
      <w:r>
        <w:rPr>
          <w:rFonts w:ascii="Times New Roman" w:hAnsi="Times New Roman" w:cs="Times New Roman"/>
          <w:b/>
          <w:bCs/>
          <w:color w:val="000000" w:themeColor="text1"/>
        </w:rPr>
        <w:t>b</w:t>
      </w:r>
      <w:r w:rsidR="00BC6BD2" w:rsidRPr="000F74FB">
        <w:rPr>
          <w:rFonts w:ascii="Times New Roman" w:hAnsi="Times New Roman" w:cs="Times New Roman"/>
          <w:b/>
          <w:bCs/>
          <w:color w:val="000000" w:themeColor="text1"/>
        </w:rPr>
        <w:t>y Oscillating Density Meter</w:t>
      </w:r>
    </w:p>
    <w:p w14:paraId="0D308BEE"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1A74EA6D" w14:textId="1AC8B4EC" w:rsidR="000D0413" w:rsidRPr="000F74FB" w:rsidRDefault="0082502C"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7908A7">
        <w:rPr>
          <w:rFonts w:ascii="Times New Roman" w:hAnsi="Times New Roman" w:cs="Times New Roman"/>
          <w:b/>
          <w:bCs/>
          <w:color w:val="000000" w:themeColor="text1"/>
        </w:rPr>
        <w:t>1</w:t>
      </w:r>
      <w:r w:rsidR="00081AB5"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Principle </w:t>
      </w:r>
    </w:p>
    <w:p w14:paraId="12521D95" w14:textId="77777777" w:rsidR="000D0413" w:rsidRPr="000F74FB" w:rsidRDefault="000D0413" w:rsidP="0089376E">
      <w:pPr>
        <w:autoSpaceDE w:val="0"/>
        <w:autoSpaceDN w:val="0"/>
        <w:adjustRightInd w:val="0"/>
        <w:ind w:firstLine="720"/>
        <w:jc w:val="both"/>
        <w:rPr>
          <w:rFonts w:ascii="Times New Roman" w:hAnsi="Times New Roman" w:cs="Times New Roman"/>
          <w:b/>
          <w:bCs/>
          <w:color w:val="000000" w:themeColor="text1"/>
        </w:rPr>
      </w:pPr>
    </w:p>
    <w:p w14:paraId="7345A9A1" w14:textId="77777777" w:rsidR="00BC6BD2" w:rsidRPr="000F74FB" w:rsidRDefault="00BC6BD2" w:rsidP="0089376E">
      <w:pPr>
        <w:autoSpaceDE w:val="0"/>
        <w:autoSpaceDN w:val="0"/>
        <w:adjustRightInd w:val="0"/>
        <w:jc w:val="both"/>
        <w:rPr>
          <w:rFonts w:ascii="Times New Roman" w:hAnsi="Times New Roman" w:cs="Times New Roman"/>
          <w:color w:val="000000" w:themeColor="text1"/>
        </w:rPr>
      </w:pPr>
      <w:r w:rsidRPr="000F74FB">
        <w:rPr>
          <w:rFonts w:ascii="Times New Roman" w:hAnsi="Times New Roman" w:cs="Times New Roman"/>
          <w:color w:val="000000" w:themeColor="text1"/>
        </w:rPr>
        <w:t>Relative Density is determined by filling a tube of the oscillating density meter with the test material/solution and vibrating the tube at a specific frequency. The resonance frequency of the tube will vary with the density of the test material.</w:t>
      </w:r>
    </w:p>
    <w:p w14:paraId="528970C9"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7DB8AD0D" w14:textId="1E98C9A5" w:rsidR="000D0413" w:rsidRPr="000F74FB" w:rsidRDefault="0082502C"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7908A7">
        <w:rPr>
          <w:rFonts w:ascii="Times New Roman" w:hAnsi="Times New Roman" w:cs="Times New Roman"/>
          <w:b/>
          <w:bCs/>
          <w:color w:val="000000" w:themeColor="text1"/>
        </w:rPr>
        <w:t>2</w:t>
      </w:r>
      <w:r w:rsidR="00081AB5"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Apparatus </w:t>
      </w:r>
    </w:p>
    <w:p w14:paraId="30D3CA5A" w14:textId="77777777" w:rsidR="000D0413" w:rsidRPr="000F74FB" w:rsidRDefault="000D0413" w:rsidP="0089376E">
      <w:pPr>
        <w:autoSpaceDE w:val="0"/>
        <w:autoSpaceDN w:val="0"/>
        <w:adjustRightInd w:val="0"/>
        <w:ind w:firstLine="720"/>
        <w:jc w:val="both"/>
        <w:rPr>
          <w:rFonts w:ascii="Times New Roman" w:hAnsi="Times New Roman" w:cs="Times New Roman"/>
          <w:color w:val="000000" w:themeColor="text1"/>
        </w:rPr>
      </w:pPr>
    </w:p>
    <w:p w14:paraId="4806B7A3" w14:textId="77777777" w:rsidR="00E1768C" w:rsidRPr="000F74FB" w:rsidRDefault="00BC6BD2" w:rsidP="00E1768C">
      <w:pPr>
        <w:pStyle w:val="ListParagraph"/>
        <w:numPr>
          <w:ilvl w:val="0"/>
          <w:numId w:val="37"/>
        </w:numPr>
        <w:autoSpaceDE w:val="0"/>
        <w:autoSpaceDN w:val="0"/>
        <w:adjustRightInd w:val="0"/>
        <w:spacing w:after="240" w:line="360" w:lineRule="auto"/>
        <w:rPr>
          <w:rFonts w:ascii="Times New Roman" w:hAnsi="Times New Roman" w:cs="Times New Roman"/>
          <w:i/>
          <w:iCs/>
          <w:color w:val="000000" w:themeColor="text1"/>
        </w:rPr>
      </w:pPr>
      <w:r w:rsidRPr="000F74FB">
        <w:rPr>
          <w:rFonts w:ascii="Times New Roman" w:hAnsi="Times New Roman" w:cs="Times New Roman"/>
          <w:i/>
          <w:iCs/>
          <w:color w:val="000000" w:themeColor="text1"/>
        </w:rPr>
        <w:t>Oscillating density meter</w:t>
      </w:r>
      <w:r w:rsidR="00E1768C" w:rsidRPr="000F74FB">
        <w:rPr>
          <w:rFonts w:ascii="Times New Roman" w:hAnsi="Times New Roman" w:cs="Times New Roman"/>
          <w:i/>
          <w:iCs/>
          <w:color w:val="000000" w:themeColor="text1"/>
        </w:rPr>
        <w:t>;</w:t>
      </w:r>
    </w:p>
    <w:p w14:paraId="44BFB2FE" w14:textId="77777777" w:rsidR="00E1768C" w:rsidRPr="000F74FB" w:rsidRDefault="00BC6BD2" w:rsidP="00E1768C">
      <w:pPr>
        <w:pStyle w:val="ListParagraph"/>
        <w:numPr>
          <w:ilvl w:val="0"/>
          <w:numId w:val="37"/>
        </w:numPr>
        <w:autoSpaceDE w:val="0"/>
        <w:autoSpaceDN w:val="0"/>
        <w:adjustRightInd w:val="0"/>
        <w:spacing w:after="240" w:line="360" w:lineRule="auto"/>
        <w:rPr>
          <w:rFonts w:ascii="Times New Roman" w:hAnsi="Times New Roman" w:cs="Times New Roman"/>
          <w:i/>
          <w:iCs/>
          <w:color w:val="000000" w:themeColor="text1"/>
        </w:rPr>
      </w:pPr>
      <w:r w:rsidRPr="000F74FB">
        <w:rPr>
          <w:rFonts w:ascii="Times New Roman" w:hAnsi="Times New Roman" w:cs="Times New Roman"/>
          <w:i/>
          <w:iCs/>
          <w:color w:val="000000" w:themeColor="text1"/>
        </w:rPr>
        <w:lastRenderedPageBreak/>
        <w:t>Standard laboratory glassware</w:t>
      </w:r>
      <w:r w:rsidR="00E1768C" w:rsidRPr="000F74FB">
        <w:rPr>
          <w:rFonts w:ascii="Times New Roman" w:hAnsi="Times New Roman" w:cs="Times New Roman"/>
          <w:i/>
          <w:iCs/>
          <w:color w:val="000000" w:themeColor="text1"/>
        </w:rPr>
        <w:t>; and</w:t>
      </w:r>
    </w:p>
    <w:p w14:paraId="09429EC2" w14:textId="77777777" w:rsidR="000D0413" w:rsidRPr="000F74FB" w:rsidRDefault="00BC6BD2" w:rsidP="00E1768C">
      <w:pPr>
        <w:pStyle w:val="ListParagraph"/>
        <w:numPr>
          <w:ilvl w:val="0"/>
          <w:numId w:val="37"/>
        </w:numPr>
        <w:autoSpaceDE w:val="0"/>
        <w:autoSpaceDN w:val="0"/>
        <w:adjustRightInd w:val="0"/>
        <w:spacing w:after="240" w:line="360" w:lineRule="auto"/>
        <w:rPr>
          <w:rFonts w:ascii="Times New Roman" w:hAnsi="Times New Roman" w:cs="Times New Roman"/>
          <w:i/>
          <w:iCs/>
          <w:color w:val="000000" w:themeColor="text1"/>
        </w:rPr>
      </w:pPr>
      <w:r w:rsidRPr="000F74FB">
        <w:rPr>
          <w:rFonts w:ascii="Times New Roman" w:hAnsi="Times New Roman" w:cs="Times New Roman"/>
          <w:i/>
          <w:iCs/>
          <w:color w:val="000000" w:themeColor="text1"/>
        </w:rPr>
        <w:t>Syringes</w:t>
      </w:r>
    </w:p>
    <w:p w14:paraId="5BD11BD7" w14:textId="51D646AB" w:rsidR="000D0413" w:rsidRPr="000F74FB" w:rsidRDefault="009129E8"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7908A7">
        <w:rPr>
          <w:rFonts w:ascii="Times New Roman" w:hAnsi="Times New Roman" w:cs="Times New Roman"/>
          <w:b/>
          <w:bCs/>
          <w:color w:val="000000" w:themeColor="text1"/>
        </w:rPr>
        <w:t>3</w:t>
      </w:r>
      <w:r w:rsidR="000D0413"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Reagents </w:t>
      </w:r>
    </w:p>
    <w:p w14:paraId="0025FD1F"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4C6C44F5" w14:textId="77777777" w:rsidR="00AD322D" w:rsidRPr="000F74FB" w:rsidRDefault="00AD322D" w:rsidP="00E1768C">
      <w:pPr>
        <w:pStyle w:val="ListParagraph"/>
        <w:numPr>
          <w:ilvl w:val="0"/>
          <w:numId w:val="38"/>
        </w:numPr>
        <w:autoSpaceDE w:val="0"/>
        <w:autoSpaceDN w:val="0"/>
        <w:adjustRightInd w:val="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Distilled Water</w:t>
      </w:r>
    </w:p>
    <w:p w14:paraId="709E5BC5"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06338AF5" w14:textId="5C0C6E87" w:rsidR="000D0413" w:rsidRPr="000F74FB" w:rsidRDefault="009129E8" w:rsidP="0089376E">
      <w:pPr>
        <w:autoSpaceDE w:val="0"/>
        <w:autoSpaceDN w:val="0"/>
        <w:adjustRightInd w:val="0"/>
        <w:jc w:val="both"/>
        <w:rPr>
          <w:rFonts w:ascii="Times New Roman" w:hAnsi="Times New Roman" w:cs="Times New Roman"/>
          <w:b/>
          <w:bCs/>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7908A7">
        <w:rPr>
          <w:rFonts w:ascii="Times New Roman" w:hAnsi="Times New Roman" w:cs="Times New Roman"/>
          <w:b/>
          <w:bCs/>
          <w:color w:val="000000" w:themeColor="text1"/>
        </w:rPr>
        <w:t>4</w:t>
      </w:r>
      <w:r w:rsidR="000D0413" w:rsidRPr="000F74FB">
        <w:rPr>
          <w:rFonts w:ascii="Times New Roman" w:hAnsi="Times New Roman" w:cs="Times New Roman"/>
          <w:b/>
          <w:bCs/>
          <w:color w:val="000000" w:themeColor="text1"/>
        </w:rPr>
        <w:t xml:space="preserve"> </w:t>
      </w:r>
      <w:r w:rsidR="000D0413" w:rsidRPr="000F74FB">
        <w:rPr>
          <w:rFonts w:ascii="Times New Roman" w:hAnsi="Times New Roman" w:cs="Times New Roman"/>
          <w:i/>
          <w:iCs/>
          <w:color w:val="000000" w:themeColor="text1"/>
        </w:rPr>
        <w:t xml:space="preserve">Procedure </w:t>
      </w:r>
    </w:p>
    <w:p w14:paraId="02668C2F"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331C9CE0" w14:textId="6698D573" w:rsidR="000D0413" w:rsidRPr="000F74FB" w:rsidRDefault="009129E8" w:rsidP="0089376E">
      <w:pPr>
        <w:autoSpaceDE w:val="0"/>
        <w:autoSpaceDN w:val="0"/>
        <w:adjustRightInd w:val="0"/>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7908A7">
        <w:rPr>
          <w:rFonts w:ascii="Times New Roman" w:hAnsi="Times New Roman" w:cs="Times New Roman"/>
          <w:b/>
          <w:bCs/>
          <w:color w:val="000000" w:themeColor="text1"/>
        </w:rPr>
        <w:t>4</w:t>
      </w:r>
      <w:r w:rsidR="000D0413" w:rsidRPr="000F74FB">
        <w:rPr>
          <w:rFonts w:ascii="Times New Roman" w:hAnsi="Times New Roman" w:cs="Times New Roman"/>
          <w:b/>
          <w:bCs/>
          <w:color w:val="000000" w:themeColor="text1"/>
        </w:rPr>
        <w:t>.1</w:t>
      </w:r>
      <w:r w:rsidR="000D0413" w:rsidRPr="000F74FB">
        <w:rPr>
          <w:rFonts w:ascii="Times New Roman" w:hAnsi="Times New Roman" w:cs="Times New Roman"/>
          <w:color w:val="000000" w:themeColor="text1"/>
        </w:rPr>
        <w:t xml:space="preserve"> </w:t>
      </w:r>
      <w:r w:rsidR="000D0413" w:rsidRPr="000F74FB">
        <w:rPr>
          <w:rFonts w:ascii="Times New Roman" w:hAnsi="Times New Roman" w:cs="Times New Roman"/>
          <w:i/>
          <w:iCs/>
          <w:color w:val="000000" w:themeColor="text1"/>
        </w:rPr>
        <w:t xml:space="preserve">Formulations </w:t>
      </w:r>
      <w:r w:rsidR="0016123E" w:rsidRPr="000F74FB">
        <w:rPr>
          <w:rFonts w:ascii="Times New Roman" w:hAnsi="Times New Roman" w:cs="Times New Roman"/>
          <w:i/>
          <w:iCs/>
          <w:color w:val="000000" w:themeColor="text1"/>
        </w:rPr>
        <w:t>c</w:t>
      </w:r>
      <w:r w:rsidR="000D0413" w:rsidRPr="000F74FB">
        <w:rPr>
          <w:rFonts w:ascii="Times New Roman" w:hAnsi="Times New Roman" w:cs="Times New Roman"/>
          <w:i/>
          <w:iCs/>
          <w:color w:val="000000" w:themeColor="text1"/>
        </w:rPr>
        <w:t xml:space="preserve">ontaining </w:t>
      </w:r>
      <w:r w:rsidR="0016123E" w:rsidRPr="000F74FB">
        <w:rPr>
          <w:rFonts w:ascii="Times New Roman" w:hAnsi="Times New Roman" w:cs="Times New Roman"/>
          <w:i/>
          <w:iCs/>
          <w:color w:val="000000" w:themeColor="text1"/>
        </w:rPr>
        <w:t>s</w:t>
      </w:r>
      <w:r w:rsidR="000D0413" w:rsidRPr="000F74FB">
        <w:rPr>
          <w:rFonts w:ascii="Times New Roman" w:hAnsi="Times New Roman" w:cs="Times New Roman"/>
          <w:i/>
          <w:iCs/>
          <w:color w:val="000000" w:themeColor="text1"/>
        </w:rPr>
        <w:t>olids</w:t>
      </w:r>
    </w:p>
    <w:p w14:paraId="6BBB00E3"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001DE833" w14:textId="77777777" w:rsidR="00263C11" w:rsidRPr="000F74FB" w:rsidRDefault="00AD322D" w:rsidP="00263C11">
      <w:pPr>
        <w:autoSpaceDE w:val="0"/>
        <w:autoSpaceDN w:val="0"/>
        <w:adjustRightInd w:val="0"/>
        <w:spacing w:after="24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Prepare a </w:t>
      </w:r>
      <w:proofErr w:type="gramStart"/>
      <w:r w:rsidRPr="000F74FB">
        <w:rPr>
          <w:rFonts w:ascii="Times New Roman" w:hAnsi="Times New Roman" w:cs="Times New Roman"/>
          <w:color w:val="000000" w:themeColor="text1"/>
        </w:rPr>
        <w:t>1</w:t>
      </w:r>
      <w:r w:rsidR="00893D5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w:t>
      </w:r>
      <w:proofErr w:type="gramEnd"/>
      <w:r w:rsidR="00893D5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2 dilution of the test formulation. For example, weigh to the nearest 0.1 mg approximately 2.0 g of sample (</w:t>
      </w:r>
      <w:r w:rsidR="00263C11" w:rsidRPr="00F36C67">
        <w:rPr>
          <w:rFonts w:ascii="Times New Roman" w:hAnsi="Times New Roman" w:cs="Times New Roman"/>
          <w:i/>
          <w:iCs/>
          <w:color w:val="000000" w:themeColor="text1"/>
        </w:rPr>
        <w:t>M</w:t>
      </w:r>
      <w:r w:rsidR="00263C11" w:rsidRPr="000F74FB">
        <w:rPr>
          <w:rFonts w:ascii="Times New Roman" w:hAnsi="Times New Roman" w:cs="Times New Roman"/>
          <w:color w:val="000000" w:themeColor="text1"/>
          <w:vertAlign w:val="subscript"/>
        </w:rPr>
        <w:t>1</w:t>
      </w:r>
      <w:r w:rsidRPr="000F74FB">
        <w:rPr>
          <w:rFonts w:ascii="Times New Roman" w:hAnsi="Times New Roman" w:cs="Times New Roman"/>
          <w:color w:val="000000" w:themeColor="text1"/>
        </w:rPr>
        <w:t>) and 4.0 g diluent (</w:t>
      </w:r>
      <w:r w:rsidR="00263C11" w:rsidRPr="00F36C67">
        <w:rPr>
          <w:rFonts w:ascii="Times New Roman" w:hAnsi="Times New Roman" w:cs="Times New Roman"/>
          <w:i/>
          <w:iCs/>
          <w:color w:val="000000" w:themeColor="text1"/>
        </w:rPr>
        <w:t>M</w:t>
      </w:r>
      <w:r w:rsidR="00263C11" w:rsidRPr="000F74FB">
        <w:rPr>
          <w:rFonts w:ascii="Times New Roman" w:hAnsi="Times New Roman" w:cs="Times New Roman"/>
          <w:color w:val="000000" w:themeColor="text1"/>
          <w:vertAlign w:val="subscript"/>
        </w:rPr>
        <w:t>2</w:t>
      </w:r>
      <w:r w:rsidRPr="000F74FB">
        <w:rPr>
          <w:rFonts w:ascii="Times New Roman" w:hAnsi="Times New Roman" w:cs="Times New Roman"/>
          <w:color w:val="000000" w:themeColor="text1"/>
        </w:rPr>
        <w:t>) into a 10 m</w:t>
      </w:r>
      <w:r w:rsidR="00263C11" w:rsidRPr="000F74FB">
        <w:rPr>
          <w:rFonts w:ascii="Times New Roman" w:hAnsi="Times New Roman" w:cs="Times New Roman"/>
          <w:color w:val="000000" w:themeColor="text1"/>
        </w:rPr>
        <w:t>l</w:t>
      </w:r>
      <w:r w:rsidRPr="000F74FB">
        <w:rPr>
          <w:rFonts w:ascii="Times New Roman" w:hAnsi="Times New Roman" w:cs="Times New Roman"/>
          <w:color w:val="000000" w:themeColor="text1"/>
        </w:rPr>
        <w:t xml:space="preserve"> screw capped vial. Stopper the vial and shake to mix ensuring the solution is homogeneous and free from any sediment.</w:t>
      </w:r>
    </w:p>
    <w:p w14:paraId="43E1EABD" w14:textId="78C81B11" w:rsidR="007D1CB2" w:rsidRPr="000F74FB" w:rsidRDefault="00AD322D" w:rsidP="00985B45">
      <w:pPr>
        <w:autoSpaceDE w:val="0"/>
        <w:autoSpaceDN w:val="0"/>
        <w:adjustRightInd w:val="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Inject the solution, using a suitable syringe, into the </w:t>
      </w:r>
      <w:r w:rsidR="00167683" w:rsidRPr="000F74FB">
        <w:rPr>
          <w:rFonts w:ascii="Times New Roman" w:hAnsi="Times New Roman" w:cs="Times New Roman"/>
          <w:color w:val="000000" w:themeColor="text1"/>
        </w:rPr>
        <w:t>o</w:t>
      </w:r>
      <w:r w:rsidRPr="000F74FB">
        <w:rPr>
          <w:rFonts w:ascii="Times New Roman" w:hAnsi="Times New Roman" w:cs="Times New Roman"/>
          <w:color w:val="000000" w:themeColor="text1"/>
        </w:rPr>
        <w:t>scillating density meter at the specified temperature and record the density (</w:t>
      </w:r>
      <w:r w:rsidRPr="00F36C67">
        <w:rPr>
          <w:rFonts w:ascii="Times New Roman" w:hAnsi="Times New Roman" w:cs="Times New Roman"/>
          <w:i/>
          <w:iCs/>
          <w:color w:val="000000" w:themeColor="text1"/>
        </w:rPr>
        <w:t>D</w:t>
      </w:r>
      <w:r w:rsidR="00167683" w:rsidRPr="000F74FB">
        <w:rPr>
          <w:rFonts w:ascii="Times New Roman" w:hAnsi="Times New Roman" w:cs="Times New Roman"/>
          <w:color w:val="000000" w:themeColor="text1"/>
          <w:vertAlign w:val="subscript"/>
        </w:rPr>
        <w:t>1</w:t>
      </w:r>
      <w:r w:rsidRPr="000F74FB">
        <w:rPr>
          <w:rFonts w:ascii="Times New Roman" w:hAnsi="Times New Roman" w:cs="Times New Roman"/>
          <w:color w:val="000000" w:themeColor="text1"/>
        </w:rPr>
        <w:t>). Repeat using diluent and record density (D</w:t>
      </w:r>
      <w:r w:rsidR="00167683" w:rsidRPr="000F74FB">
        <w:rPr>
          <w:rFonts w:ascii="Times New Roman" w:hAnsi="Times New Roman" w:cs="Times New Roman"/>
          <w:color w:val="000000" w:themeColor="text1"/>
          <w:vertAlign w:val="subscript"/>
        </w:rPr>
        <w:t>2</w:t>
      </w:r>
      <w:r w:rsidRPr="000F74FB">
        <w:rPr>
          <w:rFonts w:ascii="Times New Roman" w:hAnsi="Times New Roman" w:cs="Times New Roman"/>
          <w:color w:val="000000" w:themeColor="text1"/>
        </w:rPr>
        <w:t xml:space="preserve">). The density should be reported to 4 decimal places. Calculate density </w:t>
      </w:r>
      <w:r w:rsidR="00087665" w:rsidRPr="000F74FB">
        <w:rPr>
          <w:rFonts w:ascii="Times New Roman" w:hAnsi="Times New Roman" w:cs="Times New Roman"/>
          <w:color w:val="000000" w:themeColor="text1"/>
        </w:rPr>
        <w:t xml:space="preserve">of formulations containing solids </w:t>
      </w:r>
      <w:r w:rsidR="00087665">
        <w:rPr>
          <w:rFonts w:ascii="Times New Roman" w:hAnsi="Times New Roman" w:cs="Times New Roman"/>
          <w:color w:val="000000" w:themeColor="text1"/>
        </w:rPr>
        <w:t>as follows:</w:t>
      </w:r>
    </w:p>
    <w:p w14:paraId="4CF72283" w14:textId="77777777" w:rsidR="007D1CB2" w:rsidRPr="000F74FB" w:rsidRDefault="007D1CB2" w:rsidP="007D1CB2">
      <w:pPr>
        <w:autoSpaceDE w:val="0"/>
        <w:autoSpaceDN w:val="0"/>
        <w:adjustRightInd w:val="0"/>
        <w:jc w:val="both"/>
        <w:rPr>
          <w:rFonts w:ascii="Times New Roman" w:hAnsi="Times New Roman" w:cs="Times New Roman"/>
          <w:color w:val="000000" w:themeColor="text1"/>
        </w:rPr>
      </w:pPr>
    </w:p>
    <w:p w14:paraId="3FF3CADD" w14:textId="77777777" w:rsidR="007D1CB2" w:rsidRPr="000F74FB" w:rsidRDefault="007D1CB2" w:rsidP="00985B45">
      <w:pPr>
        <w:autoSpaceDE w:val="0"/>
        <w:autoSpaceDN w:val="0"/>
        <w:adjustRightInd w:val="0"/>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Density (g/ml) =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weight of sample</m:t>
            </m:r>
          </m:num>
          <m:den>
            <m:r>
              <w:rPr>
                <w:rFonts w:ascii="Cambria Math" w:hAnsi="Cambria Math" w:cs="Times New Roman"/>
                <w:color w:val="000000" w:themeColor="text1"/>
                <w:sz w:val="28"/>
                <w:szCs w:val="28"/>
              </w:rPr>
              <m:t>volume of sample</m:t>
            </m:r>
          </m:den>
        </m:f>
      </m:oMath>
      <w:r w:rsidRPr="000F74FB">
        <w:rPr>
          <w:rFonts w:ascii="Times New Roman" w:hAnsi="Times New Roman" w:cs="Times New Roman"/>
          <w:color w:val="000000" w:themeColor="text1"/>
        </w:rPr>
        <w:t xml:space="preserve"> = </w:t>
      </w:r>
      <m:oMath>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1</m:t>
                </m:r>
              </m:sub>
            </m:sSub>
          </m:num>
          <m:den>
            <m:d>
              <m:dPr>
                <m:begChr m:val="["/>
                <m:endChr m:val="]"/>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1</m:t>
                        </m:r>
                      </m:sub>
                    </m:sSub>
                  </m:den>
                </m:f>
              </m:e>
            </m:d>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M</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D</m:t>
                        </m:r>
                      </m:e>
                      <m:sub>
                        <m:r>
                          <w:rPr>
                            <w:rFonts w:ascii="Cambria Math" w:hAnsi="Cambria Math" w:cs="Times New Roman"/>
                            <w:color w:val="000000" w:themeColor="text1"/>
                            <w:sz w:val="28"/>
                            <w:szCs w:val="28"/>
                          </w:rPr>
                          <m:t>2</m:t>
                        </m:r>
                      </m:sub>
                    </m:sSub>
                  </m:den>
                </m:f>
              </m:e>
            </m:d>
          </m:den>
        </m:f>
      </m:oMath>
      <w:r w:rsidRPr="000F74FB">
        <w:rPr>
          <w:rFonts w:ascii="Times New Roman" w:hAnsi="Times New Roman" w:cs="Times New Roman"/>
          <w:color w:val="000000" w:themeColor="text1"/>
        </w:rPr>
        <w:tab/>
      </w:r>
      <w:r w:rsidRPr="000F74FB">
        <w:rPr>
          <w:rFonts w:ascii="Times New Roman" w:hAnsi="Times New Roman" w:cs="Times New Roman"/>
          <w:color w:val="000000" w:themeColor="text1"/>
        </w:rPr>
        <w:tab/>
      </w:r>
    </w:p>
    <w:p w14:paraId="06BA60DF" w14:textId="77777777" w:rsidR="00985B45" w:rsidRPr="000F74FB" w:rsidRDefault="00985B45" w:rsidP="007D1CB2">
      <w:pPr>
        <w:autoSpaceDE w:val="0"/>
        <w:autoSpaceDN w:val="0"/>
        <w:adjustRightInd w:val="0"/>
        <w:jc w:val="both"/>
        <w:rPr>
          <w:rFonts w:ascii="Times New Roman" w:hAnsi="Times New Roman" w:cs="Times New Roman"/>
          <w:color w:val="000000" w:themeColor="text1"/>
        </w:rPr>
      </w:pPr>
    </w:p>
    <w:p w14:paraId="372303A9" w14:textId="77777777" w:rsidR="007D1CB2" w:rsidRPr="000F74FB" w:rsidRDefault="007D1CB2" w:rsidP="00985B45">
      <w:pPr>
        <w:autoSpaceDE w:val="0"/>
        <w:autoSpaceDN w:val="0"/>
        <w:adjustRightInd w:val="0"/>
        <w:ind w:firstLine="720"/>
        <w:jc w:val="both"/>
        <w:rPr>
          <w:rFonts w:ascii="Times New Roman" w:hAnsi="Times New Roman" w:cs="Times New Roman"/>
          <w:color w:val="000000" w:themeColor="text1"/>
        </w:rPr>
      </w:pPr>
      <w:proofErr w:type="gramStart"/>
      <w:r w:rsidRPr="000F74FB">
        <w:rPr>
          <w:rFonts w:ascii="Times New Roman" w:hAnsi="Times New Roman" w:cs="Times New Roman"/>
          <w:color w:val="000000" w:themeColor="text1"/>
        </w:rPr>
        <w:t>where</w:t>
      </w:r>
      <w:proofErr w:type="gramEnd"/>
    </w:p>
    <w:p w14:paraId="55502A28" w14:textId="77777777" w:rsidR="00985B45" w:rsidRPr="000F74FB" w:rsidRDefault="00985B45" w:rsidP="007D1CB2">
      <w:pPr>
        <w:autoSpaceDE w:val="0"/>
        <w:autoSpaceDN w:val="0"/>
        <w:adjustRightInd w:val="0"/>
        <w:jc w:val="both"/>
        <w:rPr>
          <w:rFonts w:ascii="Times New Roman" w:hAnsi="Times New Roman" w:cs="Times New Roman"/>
          <w:color w:val="000000" w:themeColor="text1"/>
        </w:rPr>
      </w:pPr>
    </w:p>
    <w:p w14:paraId="7F6E3078" w14:textId="77777777" w:rsidR="007D1CB2" w:rsidRPr="000F74FB" w:rsidRDefault="00915E09"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w:t>
      </w:r>
      <w:r w:rsidRPr="000F74FB">
        <w:rPr>
          <w:rFonts w:ascii="Times New Roman" w:hAnsi="Times New Roman" w:cs="Times New Roman"/>
          <w:color w:val="000000" w:themeColor="text1"/>
          <w:vertAlign w:val="subscript"/>
        </w:rPr>
        <w:t>1</w:t>
      </w:r>
      <w:r w:rsidR="007D1CB2"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mass, in g,</w:t>
      </w:r>
      <w:r w:rsidR="007D1CB2" w:rsidRPr="000F74FB">
        <w:rPr>
          <w:rFonts w:ascii="Times New Roman" w:hAnsi="Times New Roman" w:cs="Times New Roman"/>
          <w:color w:val="000000" w:themeColor="text1"/>
        </w:rPr>
        <w:t xml:space="preserve"> of </w:t>
      </w:r>
      <w:r w:rsidRPr="000F74FB">
        <w:rPr>
          <w:rFonts w:ascii="Times New Roman" w:hAnsi="Times New Roman" w:cs="Times New Roman"/>
          <w:color w:val="000000" w:themeColor="text1"/>
        </w:rPr>
        <w:t xml:space="preserve">the </w:t>
      </w:r>
      <w:r w:rsidR="007D1CB2" w:rsidRPr="000F74FB">
        <w:rPr>
          <w:rFonts w:ascii="Times New Roman" w:hAnsi="Times New Roman" w:cs="Times New Roman"/>
          <w:color w:val="000000" w:themeColor="text1"/>
        </w:rPr>
        <w:t>sample</w:t>
      </w:r>
      <w:r w:rsidR="00320E46" w:rsidRPr="000F74FB">
        <w:rPr>
          <w:rFonts w:ascii="Times New Roman" w:hAnsi="Times New Roman" w:cs="Times New Roman"/>
          <w:color w:val="000000" w:themeColor="text1"/>
        </w:rPr>
        <w:t>;</w:t>
      </w:r>
    </w:p>
    <w:p w14:paraId="41467A08" w14:textId="77777777" w:rsidR="00985B45" w:rsidRPr="000F74FB" w:rsidRDefault="00915E09"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w:t>
      </w:r>
      <w:r w:rsidRPr="000F74FB">
        <w:rPr>
          <w:rFonts w:ascii="Times New Roman" w:hAnsi="Times New Roman" w:cs="Times New Roman"/>
          <w:color w:val="000000" w:themeColor="text1"/>
          <w:vertAlign w:val="subscript"/>
        </w:rPr>
        <w:t>2</w:t>
      </w:r>
      <w:r w:rsidR="007D1CB2"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mass, in g,</w:t>
      </w:r>
      <w:r w:rsidR="007D1CB2" w:rsidRPr="000F74FB">
        <w:rPr>
          <w:rFonts w:ascii="Times New Roman" w:hAnsi="Times New Roman" w:cs="Times New Roman"/>
          <w:color w:val="000000" w:themeColor="text1"/>
        </w:rPr>
        <w:t xml:space="preserve"> of </w:t>
      </w:r>
      <w:r w:rsidRPr="000F74FB">
        <w:rPr>
          <w:rFonts w:ascii="Times New Roman" w:hAnsi="Times New Roman" w:cs="Times New Roman"/>
          <w:color w:val="000000" w:themeColor="text1"/>
        </w:rPr>
        <w:t xml:space="preserve">the </w:t>
      </w:r>
      <w:r w:rsidR="007D1CB2" w:rsidRPr="000F74FB">
        <w:rPr>
          <w:rFonts w:ascii="Times New Roman" w:hAnsi="Times New Roman" w:cs="Times New Roman"/>
          <w:color w:val="000000" w:themeColor="text1"/>
        </w:rPr>
        <w:t>diluent</w:t>
      </w:r>
      <w:r w:rsidR="00320E46" w:rsidRPr="000F74FB">
        <w:rPr>
          <w:rFonts w:ascii="Times New Roman" w:hAnsi="Times New Roman" w:cs="Times New Roman"/>
          <w:color w:val="000000" w:themeColor="text1"/>
        </w:rPr>
        <w:t>;</w:t>
      </w:r>
    </w:p>
    <w:p w14:paraId="47C46A49" w14:textId="77777777" w:rsidR="007D1CB2" w:rsidRPr="000F74FB" w:rsidRDefault="007D1CB2"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D</w:t>
      </w:r>
      <w:r w:rsidR="00915E09" w:rsidRPr="000F74FB">
        <w:rPr>
          <w:rFonts w:ascii="Times New Roman" w:hAnsi="Times New Roman" w:cs="Times New Roman"/>
          <w:color w:val="000000" w:themeColor="text1"/>
          <w:vertAlign w:val="subscript"/>
        </w:rPr>
        <w:t>1</w:t>
      </w:r>
      <w:r w:rsidRPr="000F74FB">
        <w:rPr>
          <w:rFonts w:ascii="Times New Roman" w:hAnsi="Times New Roman" w:cs="Times New Roman"/>
          <w:color w:val="000000" w:themeColor="text1"/>
        </w:rPr>
        <w:t xml:space="preserve"> = density</w:t>
      </w:r>
      <w:r w:rsidR="00915E09" w:rsidRPr="000F74FB">
        <w:rPr>
          <w:rFonts w:ascii="Times New Roman" w:hAnsi="Times New Roman" w:cs="Times New Roman"/>
          <w:color w:val="000000" w:themeColor="text1"/>
        </w:rPr>
        <w:t>, in g/ml</w:t>
      </w:r>
      <w:r w:rsidRPr="000F74FB">
        <w:rPr>
          <w:rFonts w:ascii="Times New Roman" w:hAnsi="Times New Roman" w:cs="Times New Roman"/>
          <w:color w:val="000000" w:themeColor="text1"/>
        </w:rPr>
        <w:t xml:space="preserve"> of </w:t>
      </w:r>
      <w:r w:rsidR="00915E09" w:rsidRPr="000F74FB">
        <w:rPr>
          <w:rFonts w:ascii="Times New Roman" w:hAnsi="Times New Roman" w:cs="Times New Roman"/>
          <w:color w:val="000000" w:themeColor="text1"/>
        </w:rPr>
        <w:t xml:space="preserve">the </w:t>
      </w:r>
      <w:r w:rsidRPr="000F74FB">
        <w:rPr>
          <w:rFonts w:ascii="Times New Roman" w:hAnsi="Times New Roman" w:cs="Times New Roman"/>
          <w:color w:val="000000" w:themeColor="text1"/>
        </w:rPr>
        <w:t>solution</w:t>
      </w:r>
      <w:r w:rsidR="00320E46" w:rsidRPr="000F74FB">
        <w:rPr>
          <w:rFonts w:ascii="Times New Roman" w:hAnsi="Times New Roman" w:cs="Times New Roman"/>
          <w:color w:val="000000" w:themeColor="text1"/>
        </w:rPr>
        <w:t>; and</w:t>
      </w:r>
    </w:p>
    <w:p w14:paraId="552E4324" w14:textId="77777777" w:rsidR="007D1CB2" w:rsidRPr="000F74FB" w:rsidRDefault="007D1CB2" w:rsidP="00985B45">
      <w:pPr>
        <w:autoSpaceDE w:val="0"/>
        <w:autoSpaceDN w:val="0"/>
        <w:adjustRightInd w:val="0"/>
        <w:ind w:left="720"/>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D</w:t>
      </w:r>
      <w:r w:rsidR="00915E09" w:rsidRPr="000F74FB">
        <w:rPr>
          <w:rFonts w:ascii="Times New Roman" w:hAnsi="Times New Roman" w:cs="Times New Roman"/>
          <w:color w:val="000000" w:themeColor="text1"/>
          <w:vertAlign w:val="subscript"/>
        </w:rPr>
        <w:t>2</w:t>
      </w:r>
      <w:r w:rsidRPr="000F74FB">
        <w:rPr>
          <w:rFonts w:ascii="Times New Roman" w:hAnsi="Times New Roman" w:cs="Times New Roman"/>
          <w:color w:val="000000" w:themeColor="text1"/>
        </w:rPr>
        <w:t xml:space="preserve"> = density</w:t>
      </w:r>
      <w:r w:rsidR="00915E09" w:rsidRPr="000F74FB">
        <w:rPr>
          <w:rFonts w:ascii="Times New Roman" w:hAnsi="Times New Roman" w:cs="Times New Roman"/>
          <w:color w:val="000000" w:themeColor="text1"/>
        </w:rPr>
        <w:t>, in g/ml,</w:t>
      </w:r>
      <w:r w:rsidRPr="000F74FB">
        <w:rPr>
          <w:rFonts w:ascii="Times New Roman" w:hAnsi="Times New Roman" w:cs="Times New Roman"/>
          <w:color w:val="000000" w:themeColor="text1"/>
        </w:rPr>
        <w:t xml:space="preserve"> of </w:t>
      </w:r>
      <w:r w:rsidR="00915E09" w:rsidRPr="000F74FB">
        <w:rPr>
          <w:rFonts w:ascii="Times New Roman" w:hAnsi="Times New Roman" w:cs="Times New Roman"/>
          <w:color w:val="000000" w:themeColor="text1"/>
        </w:rPr>
        <w:t xml:space="preserve">the </w:t>
      </w:r>
      <w:r w:rsidRPr="000F74FB">
        <w:rPr>
          <w:rFonts w:ascii="Times New Roman" w:hAnsi="Times New Roman" w:cs="Times New Roman"/>
          <w:color w:val="000000" w:themeColor="text1"/>
        </w:rPr>
        <w:t>diluent.</w:t>
      </w:r>
    </w:p>
    <w:p w14:paraId="6AD2A700" w14:textId="77777777" w:rsidR="000D0413" w:rsidRPr="000F74FB" w:rsidRDefault="000D0413" w:rsidP="0089376E">
      <w:pPr>
        <w:autoSpaceDE w:val="0"/>
        <w:autoSpaceDN w:val="0"/>
        <w:adjustRightInd w:val="0"/>
        <w:jc w:val="both"/>
        <w:rPr>
          <w:rFonts w:ascii="Times New Roman" w:hAnsi="Times New Roman" w:cs="Times New Roman"/>
          <w:color w:val="000000" w:themeColor="text1"/>
        </w:rPr>
      </w:pPr>
    </w:p>
    <w:p w14:paraId="2E5D8C8F" w14:textId="6DA4769B" w:rsidR="000D0413" w:rsidRPr="000F74FB" w:rsidRDefault="009129E8" w:rsidP="0089376E">
      <w:pPr>
        <w:autoSpaceDE w:val="0"/>
        <w:autoSpaceDN w:val="0"/>
        <w:adjustRightInd w:val="0"/>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081AB5" w:rsidRPr="000F74FB">
        <w:rPr>
          <w:rFonts w:ascii="Times New Roman" w:hAnsi="Times New Roman" w:cs="Times New Roman"/>
          <w:b/>
          <w:bCs/>
          <w:color w:val="000000" w:themeColor="text1"/>
        </w:rPr>
        <w:t>.2</w:t>
      </w:r>
      <w:r w:rsidR="000D0413" w:rsidRPr="000F74FB">
        <w:rPr>
          <w:rFonts w:ascii="Times New Roman" w:hAnsi="Times New Roman" w:cs="Times New Roman"/>
          <w:b/>
          <w:bCs/>
          <w:color w:val="000000" w:themeColor="text1"/>
        </w:rPr>
        <w:t>.</w:t>
      </w:r>
      <w:r w:rsidR="00D8640F">
        <w:rPr>
          <w:rFonts w:ascii="Times New Roman" w:hAnsi="Times New Roman" w:cs="Times New Roman"/>
          <w:b/>
          <w:bCs/>
          <w:color w:val="000000" w:themeColor="text1"/>
        </w:rPr>
        <w:t>4</w:t>
      </w:r>
      <w:r w:rsidR="000D0413" w:rsidRPr="000F74FB">
        <w:rPr>
          <w:rFonts w:ascii="Times New Roman" w:hAnsi="Times New Roman" w:cs="Times New Roman"/>
          <w:b/>
          <w:bCs/>
          <w:color w:val="000000" w:themeColor="text1"/>
        </w:rPr>
        <w:t>.2</w:t>
      </w:r>
      <w:r w:rsidR="000D0413" w:rsidRPr="000F74FB">
        <w:rPr>
          <w:rFonts w:ascii="Times New Roman" w:hAnsi="Times New Roman" w:cs="Times New Roman"/>
          <w:color w:val="000000" w:themeColor="text1"/>
        </w:rPr>
        <w:t xml:space="preserve"> </w:t>
      </w:r>
      <w:r w:rsidR="000D0413" w:rsidRPr="000F74FB">
        <w:rPr>
          <w:rFonts w:ascii="Times New Roman" w:hAnsi="Times New Roman" w:cs="Times New Roman"/>
          <w:i/>
          <w:iCs/>
          <w:color w:val="000000" w:themeColor="text1"/>
        </w:rPr>
        <w:t xml:space="preserve">Formulations </w:t>
      </w:r>
      <w:r w:rsidR="0016123E" w:rsidRPr="000F74FB">
        <w:rPr>
          <w:rFonts w:ascii="Times New Roman" w:hAnsi="Times New Roman" w:cs="Times New Roman"/>
          <w:i/>
          <w:iCs/>
          <w:color w:val="000000" w:themeColor="text1"/>
        </w:rPr>
        <w:t>c</w:t>
      </w:r>
      <w:r w:rsidR="000D0413" w:rsidRPr="000F74FB">
        <w:rPr>
          <w:rFonts w:ascii="Times New Roman" w:hAnsi="Times New Roman" w:cs="Times New Roman"/>
          <w:i/>
          <w:iCs/>
          <w:color w:val="000000" w:themeColor="text1"/>
        </w:rPr>
        <w:t xml:space="preserve">ontaining </w:t>
      </w:r>
      <w:r w:rsidR="0016123E" w:rsidRPr="000F74FB">
        <w:rPr>
          <w:rFonts w:ascii="Times New Roman" w:hAnsi="Times New Roman" w:cs="Times New Roman"/>
          <w:i/>
          <w:iCs/>
          <w:color w:val="000000" w:themeColor="text1"/>
        </w:rPr>
        <w:t>l</w:t>
      </w:r>
      <w:r w:rsidR="000D0413" w:rsidRPr="000F74FB">
        <w:rPr>
          <w:rFonts w:ascii="Times New Roman" w:hAnsi="Times New Roman" w:cs="Times New Roman"/>
          <w:i/>
          <w:iCs/>
          <w:color w:val="000000" w:themeColor="text1"/>
        </w:rPr>
        <w:t>iquids</w:t>
      </w:r>
    </w:p>
    <w:p w14:paraId="55E6109B" w14:textId="77777777" w:rsidR="00AD322D" w:rsidRPr="000F74FB" w:rsidRDefault="00AD322D" w:rsidP="0089376E">
      <w:pPr>
        <w:autoSpaceDE w:val="0"/>
        <w:autoSpaceDN w:val="0"/>
        <w:adjustRightInd w:val="0"/>
        <w:jc w:val="both"/>
        <w:rPr>
          <w:rFonts w:ascii="Times New Roman" w:hAnsi="Times New Roman" w:cs="Times New Roman"/>
          <w:color w:val="000000" w:themeColor="text1"/>
        </w:rPr>
      </w:pPr>
    </w:p>
    <w:p w14:paraId="7617EF29" w14:textId="77777777" w:rsidR="00AD322D" w:rsidRPr="000F74FB" w:rsidRDefault="00AD322D" w:rsidP="0089376E">
      <w:pPr>
        <w:autoSpaceDE w:val="0"/>
        <w:autoSpaceDN w:val="0"/>
        <w:adjustRightInd w:val="0"/>
        <w:jc w:val="both"/>
        <w:rPr>
          <w:rFonts w:ascii="Times New Roman" w:hAnsi="Times New Roman" w:cs="Times New Roman"/>
          <w:color w:val="000000" w:themeColor="text1"/>
        </w:rPr>
      </w:pPr>
      <w:r w:rsidRPr="000F74FB">
        <w:rPr>
          <w:rFonts w:ascii="Times New Roman" w:hAnsi="Times New Roman" w:cs="Times New Roman"/>
          <w:color w:val="000000" w:themeColor="text1"/>
        </w:rPr>
        <w:t>Inject the sample, using a suitable syringe, into the oscillating density meter at the specified temperature and record the density. The density should be reported to 4 decimal places.</w:t>
      </w:r>
    </w:p>
    <w:p w14:paraId="0F3EE478" w14:textId="77777777" w:rsidR="00747C5D" w:rsidRPr="000F74FB" w:rsidRDefault="00747C5D" w:rsidP="0089376E">
      <w:pPr>
        <w:pStyle w:val="AMRText"/>
        <w:spacing w:after="0" w:line="240" w:lineRule="auto"/>
        <w:ind w:left="0"/>
        <w:jc w:val="both"/>
        <w:rPr>
          <w:color w:val="000000" w:themeColor="text1"/>
        </w:rPr>
      </w:pPr>
    </w:p>
    <w:p w14:paraId="7ACF8AB5" w14:textId="6A4B51C1" w:rsidR="00E04345" w:rsidRPr="000F74FB" w:rsidRDefault="009129E8" w:rsidP="00E04345">
      <w:pPr>
        <w:pStyle w:val="AMRText"/>
        <w:spacing w:after="0" w:line="240" w:lineRule="auto"/>
        <w:ind w:left="0"/>
        <w:jc w:val="both"/>
        <w:rPr>
          <w:b/>
          <w:bCs/>
          <w:color w:val="000000" w:themeColor="text1"/>
          <w:szCs w:val="24"/>
        </w:rPr>
      </w:pPr>
      <w:r>
        <w:rPr>
          <w:b/>
          <w:bCs/>
          <w:color w:val="000000" w:themeColor="text1"/>
          <w:szCs w:val="24"/>
        </w:rPr>
        <w:t>9</w:t>
      </w:r>
      <w:r w:rsidR="00E04345" w:rsidRPr="000F74FB">
        <w:rPr>
          <w:b/>
          <w:bCs/>
          <w:color w:val="000000" w:themeColor="text1"/>
          <w:szCs w:val="24"/>
        </w:rPr>
        <w:t>.3 Bulk Density After Compacting</w:t>
      </w:r>
    </w:p>
    <w:p w14:paraId="07094E06" w14:textId="77777777" w:rsidR="00E04345" w:rsidRPr="000F74FB" w:rsidRDefault="00E04345" w:rsidP="00E04345">
      <w:pPr>
        <w:pStyle w:val="AMRText"/>
        <w:spacing w:after="0" w:line="240" w:lineRule="auto"/>
        <w:ind w:left="0"/>
        <w:jc w:val="both"/>
        <w:rPr>
          <w:b/>
          <w:bCs/>
          <w:color w:val="000000" w:themeColor="text1"/>
          <w:szCs w:val="24"/>
        </w:rPr>
      </w:pPr>
    </w:p>
    <w:p w14:paraId="0B02F0DC" w14:textId="313CEABF" w:rsidR="00E04345" w:rsidRPr="000F74FB" w:rsidRDefault="009129E8" w:rsidP="00E04345">
      <w:pPr>
        <w:pStyle w:val="AMRText"/>
        <w:spacing w:after="0" w:line="240" w:lineRule="auto"/>
        <w:ind w:left="0"/>
        <w:jc w:val="both"/>
        <w:rPr>
          <w:b/>
          <w:bCs/>
          <w:color w:val="000000" w:themeColor="text1"/>
        </w:rPr>
      </w:pPr>
      <w:r>
        <w:rPr>
          <w:b/>
          <w:bCs/>
          <w:color w:val="000000" w:themeColor="text1"/>
        </w:rPr>
        <w:t>9</w:t>
      </w:r>
      <w:r w:rsidR="00E04345" w:rsidRPr="000F74FB">
        <w:rPr>
          <w:b/>
          <w:bCs/>
          <w:color w:val="000000" w:themeColor="text1"/>
        </w:rPr>
        <w:t xml:space="preserve">.3.1 </w:t>
      </w:r>
      <w:r w:rsidR="00E04345" w:rsidRPr="000F74FB">
        <w:rPr>
          <w:i/>
          <w:iCs/>
          <w:color w:val="000000" w:themeColor="text1"/>
        </w:rPr>
        <w:t>Apparatus</w:t>
      </w:r>
    </w:p>
    <w:p w14:paraId="0ADECFA3" w14:textId="77777777" w:rsidR="00E04345" w:rsidRPr="000F74FB" w:rsidRDefault="00E04345" w:rsidP="00E04345">
      <w:pPr>
        <w:pStyle w:val="AMRText"/>
        <w:spacing w:after="0" w:line="240" w:lineRule="auto"/>
        <w:ind w:left="0"/>
        <w:jc w:val="both"/>
        <w:rPr>
          <w:b/>
          <w:bCs/>
          <w:color w:val="000000" w:themeColor="text1"/>
        </w:rPr>
      </w:pPr>
    </w:p>
    <w:p w14:paraId="20D05E08" w14:textId="77777777" w:rsidR="00E04345" w:rsidRPr="000F74FB" w:rsidRDefault="00E04345" w:rsidP="00E04345">
      <w:pPr>
        <w:pStyle w:val="AMRText"/>
        <w:numPr>
          <w:ilvl w:val="0"/>
          <w:numId w:val="39"/>
        </w:numPr>
        <w:spacing w:line="240" w:lineRule="auto"/>
        <w:jc w:val="both"/>
        <w:rPr>
          <w:color w:val="000000" w:themeColor="text1"/>
        </w:rPr>
      </w:pPr>
      <w:r w:rsidRPr="000F74FB">
        <w:rPr>
          <w:i/>
          <w:iCs/>
          <w:color w:val="000000" w:themeColor="text1"/>
        </w:rPr>
        <w:t>Graduated cylinder</w:t>
      </w:r>
      <w:r w:rsidRPr="000F74FB">
        <w:rPr>
          <w:color w:val="000000" w:themeColor="text1"/>
        </w:rPr>
        <w:t xml:space="preserve"> – of 100 ml capacity (</w:t>
      </w:r>
      <w:r w:rsidRPr="000F74FB">
        <w:rPr>
          <w:i/>
          <w:iCs/>
          <w:color w:val="000000" w:themeColor="text1"/>
        </w:rPr>
        <w:t>see</w:t>
      </w:r>
      <w:r w:rsidRPr="000F74FB">
        <w:rPr>
          <w:color w:val="000000" w:themeColor="text1"/>
        </w:rPr>
        <w:t xml:space="preserve"> IS 878) with internal diameter of 27 to 29 mm</w:t>
      </w:r>
    </w:p>
    <w:p w14:paraId="74B42D1F" w14:textId="77777777" w:rsidR="00E04345" w:rsidRPr="000F74FB" w:rsidRDefault="00E04345" w:rsidP="00E04345">
      <w:pPr>
        <w:pStyle w:val="AMRText"/>
        <w:numPr>
          <w:ilvl w:val="0"/>
          <w:numId w:val="39"/>
        </w:numPr>
        <w:spacing w:after="0" w:line="240" w:lineRule="auto"/>
        <w:jc w:val="both"/>
        <w:rPr>
          <w:color w:val="000000" w:themeColor="text1"/>
        </w:rPr>
      </w:pPr>
      <w:r w:rsidRPr="000F74FB">
        <w:rPr>
          <w:i/>
          <w:iCs/>
          <w:color w:val="000000" w:themeColor="text1"/>
        </w:rPr>
        <w:t>Funnel</w:t>
      </w:r>
      <w:r w:rsidRPr="000F74FB">
        <w:rPr>
          <w:color w:val="000000" w:themeColor="text1"/>
        </w:rPr>
        <w:t xml:space="preserve"> – wide and short-stemmed.</w:t>
      </w:r>
    </w:p>
    <w:p w14:paraId="3F3404C2" w14:textId="77777777" w:rsidR="00E04345" w:rsidRPr="000F74FB" w:rsidRDefault="00E04345" w:rsidP="00E04345">
      <w:pPr>
        <w:pStyle w:val="AMRText"/>
        <w:spacing w:after="0" w:line="240" w:lineRule="auto"/>
        <w:ind w:left="0"/>
        <w:jc w:val="both"/>
        <w:rPr>
          <w:color w:val="000000" w:themeColor="text1"/>
        </w:rPr>
      </w:pPr>
    </w:p>
    <w:p w14:paraId="49A7621D" w14:textId="55F7B12B"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.3.2</w:t>
      </w:r>
      <w:r w:rsidR="00E04345" w:rsidRPr="000F74FB">
        <w:rPr>
          <w:color w:val="000000" w:themeColor="text1"/>
        </w:rPr>
        <w:t xml:space="preserve"> </w:t>
      </w:r>
      <w:r w:rsidR="00E04345" w:rsidRPr="000F74FB">
        <w:rPr>
          <w:i/>
          <w:iCs/>
          <w:color w:val="000000" w:themeColor="text1"/>
        </w:rPr>
        <w:t>Procedure</w:t>
      </w:r>
      <w:r w:rsidR="00E04345" w:rsidRPr="000F74FB">
        <w:rPr>
          <w:color w:val="000000" w:themeColor="text1"/>
        </w:rPr>
        <w:t xml:space="preserve"> </w:t>
      </w:r>
    </w:p>
    <w:p w14:paraId="356BD1FF" w14:textId="3AF0D276"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.3.2.1</w:t>
      </w:r>
      <w:r w:rsidR="00E04345" w:rsidRPr="000F74FB">
        <w:rPr>
          <w:color w:val="000000" w:themeColor="text1"/>
        </w:rPr>
        <w:t xml:space="preserve"> </w:t>
      </w:r>
      <w:r w:rsidR="00E04345" w:rsidRPr="000F74FB">
        <w:rPr>
          <w:i/>
          <w:iCs/>
          <w:color w:val="000000" w:themeColor="text1"/>
        </w:rPr>
        <w:t>Bulk density before compacting</w:t>
      </w:r>
      <w:r w:rsidR="00E04345" w:rsidRPr="000F74FB">
        <w:rPr>
          <w:color w:val="000000" w:themeColor="text1"/>
        </w:rPr>
        <w:t xml:space="preserve"> </w:t>
      </w:r>
    </w:p>
    <w:p w14:paraId="0463E6DA" w14:textId="589DF75B" w:rsidR="00E04345" w:rsidRPr="000F74FB" w:rsidRDefault="00E04345" w:rsidP="00E04345">
      <w:pPr>
        <w:pStyle w:val="AMRText"/>
        <w:spacing w:line="240" w:lineRule="auto"/>
        <w:ind w:left="0"/>
        <w:jc w:val="both"/>
        <w:rPr>
          <w:color w:val="000000" w:themeColor="text1"/>
        </w:rPr>
      </w:pPr>
      <w:r w:rsidRPr="000F74FB">
        <w:rPr>
          <w:color w:val="000000" w:themeColor="text1"/>
        </w:rPr>
        <w:t xml:space="preserve">Rest the funnel over the top edge of the tared graduated cylinder. Fill the cylinder to the 100 ml mark by pouring the material through the funnel, without tapping, and level the powder with the minimum of disturbance. Leave the cylinder untouched for 5 min and add more </w:t>
      </w:r>
      <w:r w:rsidR="00BF4CC8" w:rsidRPr="000F74FB">
        <w:rPr>
          <w:color w:val="000000" w:themeColor="text1"/>
        </w:rPr>
        <w:t>powder,</w:t>
      </w:r>
      <w:r w:rsidRPr="000F74FB">
        <w:rPr>
          <w:color w:val="000000" w:themeColor="text1"/>
        </w:rPr>
        <w:t xml:space="preserve"> if </w:t>
      </w:r>
      <w:r w:rsidRPr="000F74FB">
        <w:rPr>
          <w:color w:val="000000" w:themeColor="text1"/>
        </w:rPr>
        <w:lastRenderedPageBreak/>
        <w:t xml:space="preserve">necessary, to bring the contents to the 100 ml mark, level again with the minimum of disturbance. Weigh the filled cylinder and calculate the bulk density before compacting (mass of the material/volume occupied by the material). </w:t>
      </w:r>
    </w:p>
    <w:p w14:paraId="079BEA0D" w14:textId="3D351F6F"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.3.2.2</w:t>
      </w:r>
      <w:r w:rsidR="00E04345" w:rsidRPr="000F74FB">
        <w:rPr>
          <w:color w:val="000000" w:themeColor="text1"/>
        </w:rPr>
        <w:t xml:space="preserve"> </w:t>
      </w:r>
      <w:r w:rsidR="00E04345" w:rsidRPr="000F74FB">
        <w:rPr>
          <w:i/>
          <w:iCs/>
          <w:color w:val="000000" w:themeColor="text1"/>
        </w:rPr>
        <w:t>Bulk density after</w:t>
      </w:r>
      <w:r w:rsidR="00E04345" w:rsidRPr="000F74FB">
        <w:rPr>
          <w:color w:val="000000" w:themeColor="text1"/>
        </w:rPr>
        <w:t xml:space="preserve"> </w:t>
      </w:r>
      <w:r w:rsidR="00E04345" w:rsidRPr="000F74FB">
        <w:rPr>
          <w:i/>
          <w:iCs/>
          <w:color w:val="000000" w:themeColor="text1"/>
        </w:rPr>
        <w:t>compacting</w:t>
      </w:r>
    </w:p>
    <w:p w14:paraId="036EB8B0" w14:textId="3E9E0ADA" w:rsidR="00E04345" w:rsidRPr="000F74FB" w:rsidRDefault="00E04345" w:rsidP="00E04345">
      <w:pPr>
        <w:pStyle w:val="AMRText"/>
        <w:spacing w:line="240" w:lineRule="auto"/>
        <w:ind w:left="0"/>
        <w:jc w:val="both"/>
        <w:rPr>
          <w:color w:val="000000" w:themeColor="text1"/>
        </w:rPr>
      </w:pPr>
      <w:r w:rsidRPr="000F74FB">
        <w:rPr>
          <w:color w:val="000000" w:themeColor="text1"/>
        </w:rPr>
        <w:t>Stopper the filled cylinder (</w:t>
      </w:r>
      <w:r w:rsidRPr="000F74FB">
        <w:rPr>
          <w:i/>
          <w:iCs/>
          <w:color w:val="000000" w:themeColor="text1"/>
        </w:rPr>
        <w:t xml:space="preserve">see </w:t>
      </w:r>
      <w:r w:rsidR="009129E8">
        <w:rPr>
          <w:b/>
          <w:bCs/>
          <w:color w:val="000000" w:themeColor="text1"/>
        </w:rPr>
        <w:t>9</w:t>
      </w:r>
      <w:r w:rsidRPr="000F74FB">
        <w:rPr>
          <w:b/>
          <w:bCs/>
          <w:color w:val="000000" w:themeColor="text1"/>
        </w:rPr>
        <w:t>.3.2.1</w:t>
      </w:r>
      <w:r w:rsidRPr="000F74FB">
        <w:rPr>
          <w:color w:val="000000" w:themeColor="text1"/>
        </w:rPr>
        <w:t xml:space="preserve">), and drop it 20 times through a height of 15 cm on to a felt pad resting on a hard surface. Note the volume of the material after compacting. Calculate the bulk density of the material after compacting (mass of the material/volume occupied by the material after compacting). </w:t>
      </w:r>
    </w:p>
    <w:p w14:paraId="49AFE1BF" w14:textId="06CDD87A" w:rsidR="00E04345" w:rsidRPr="000F74FB" w:rsidRDefault="009129E8" w:rsidP="00E04345">
      <w:pPr>
        <w:pStyle w:val="AMRText"/>
        <w:spacing w:line="240" w:lineRule="auto"/>
        <w:ind w:left="0"/>
        <w:jc w:val="both"/>
        <w:rPr>
          <w:color w:val="000000" w:themeColor="text1"/>
        </w:rPr>
      </w:pPr>
      <w:r>
        <w:rPr>
          <w:b/>
          <w:bCs/>
          <w:color w:val="000000" w:themeColor="text1"/>
        </w:rPr>
        <w:t>9</w:t>
      </w:r>
      <w:r w:rsidR="00E04345" w:rsidRPr="000F74FB">
        <w:rPr>
          <w:b/>
          <w:bCs/>
          <w:color w:val="000000" w:themeColor="text1"/>
        </w:rPr>
        <w:t>.3.3</w:t>
      </w:r>
      <w:r w:rsidR="00E04345" w:rsidRPr="000F74FB">
        <w:rPr>
          <w:color w:val="000000" w:themeColor="text1"/>
        </w:rPr>
        <w:t xml:space="preserve"> </w:t>
      </w:r>
      <w:r w:rsidR="00E04345" w:rsidRPr="000F74FB">
        <w:rPr>
          <w:i/>
          <w:iCs/>
          <w:color w:val="000000" w:themeColor="text1"/>
        </w:rPr>
        <w:t>Test Evaluation</w:t>
      </w:r>
    </w:p>
    <w:p w14:paraId="7B7443DC" w14:textId="5E37EC51" w:rsidR="00E04345" w:rsidRPr="000F74FB" w:rsidRDefault="00E04345" w:rsidP="00E04345">
      <w:pPr>
        <w:pStyle w:val="AMRText"/>
        <w:spacing w:after="0" w:line="240" w:lineRule="auto"/>
        <w:ind w:left="0"/>
        <w:jc w:val="both"/>
        <w:rPr>
          <w:color w:val="000000" w:themeColor="text1"/>
        </w:rPr>
      </w:pPr>
      <w:r w:rsidRPr="000F74FB">
        <w:rPr>
          <w:color w:val="000000" w:themeColor="text1"/>
        </w:rPr>
        <w:t xml:space="preserve">The value obtained in </w:t>
      </w:r>
      <w:r w:rsidR="009129E8">
        <w:rPr>
          <w:b/>
          <w:bCs/>
          <w:color w:val="000000" w:themeColor="text1"/>
        </w:rPr>
        <w:t>9</w:t>
      </w:r>
      <w:r w:rsidRPr="000F74FB">
        <w:rPr>
          <w:b/>
          <w:bCs/>
          <w:color w:val="000000" w:themeColor="text1"/>
        </w:rPr>
        <w:t>.3.2.2</w:t>
      </w:r>
      <w:r w:rsidRPr="000F74FB">
        <w:rPr>
          <w:color w:val="000000" w:themeColor="text1"/>
        </w:rPr>
        <w:t xml:space="preserve"> shall not exceed the value obtained in </w:t>
      </w:r>
      <w:r w:rsidR="009129E8">
        <w:rPr>
          <w:b/>
          <w:bCs/>
          <w:color w:val="000000" w:themeColor="text1"/>
        </w:rPr>
        <w:t>9</w:t>
      </w:r>
      <w:r w:rsidRPr="000F74FB">
        <w:rPr>
          <w:b/>
          <w:bCs/>
          <w:color w:val="000000" w:themeColor="text1"/>
        </w:rPr>
        <w:t>.3.2.1</w:t>
      </w:r>
      <w:r w:rsidRPr="000F74FB">
        <w:rPr>
          <w:color w:val="000000" w:themeColor="text1"/>
        </w:rPr>
        <w:t xml:space="preserve"> by more than 60 percent.</w:t>
      </w:r>
    </w:p>
    <w:p w14:paraId="365C4935" w14:textId="77777777" w:rsidR="00E04345" w:rsidRPr="000F74FB" w:rsidRDefault="00E04345" w:rsidP="00E04345">
      <w:pPr>
        <w:pStyle w:val="AMRText"/>
        <w:spacing w:after="0" w:line="240" w:lineRule="auto"/>
        <w:ind w:left="0"/>
        <w:jc w:val="both"/>
        <w:rPr>
          <w:color w:val="000000" w:themeColor="text1"/>
        </w:rPr>
      </w:pPr>
    </w:p>
    <w:p w14:paraId="0D713A84" w14:textId="00B4CDAE" w:rsidR="00E04345" w:rsidRPr="000F74FB" w:rsidRDefault="009129E8" w:rsidP="00E04345">
      <w:pPr>
        <w:spacing w:after="240"/>
        <w:jc w:val="both"/>
        <w:rPr>
          <w:rFonts w:ascii="Times New Roman" w:hAnsi="Times New Roman" w:cs="Times New Roman"/>
          <w:color w:val="000000" w:themeColor="text1"/>
        </w:rPr>
      </w:pPr>
      <w:r>
        <w:rPr>
          <w:rFonts w:ascii="Times New Roman" w:hAnsi="Times New Roman" w:cs="Times New Roman"/>
          <w:b/>
          <w:bCs/>
          <w:color w:val="000000" w:themeColor="text1"/>
        </w:rPr>
        <w:t>9</w:t>
      </w:r>
      <w:r w:rsidR="00E04345" w:rsidRPr="000F74FB">
        <w:rPr>
          <w:rFonts w:ascii="Times New Roman" w:hAnsi="Times New Roman" w:cs="Times New Roman"/>
          <w:b/>
          <w:bCs/>
          <w:color w:val="000000" w:themeColor="text1"/>
        </w:rPr>
        <w:t xml:space="preserve">.4 Pour </w:t>
      </w:r>
      <w:proofErr w:type="gramStart"/>
      <w:r w:rsidR="00E04345" w:rsidRPr="000F74FB">
        <w:rPr>
          <w:rFonts w:ascii="Times New Roman" w:hAnsi="Times New Roman" w:cs="Times New Roman"/>
          <w:b/>
          <w:bCs/>
          <w:color w:val="000000" w:themeColor="text1"/>
        </w:rPr>
        <w:t>And</w:t>
      </w:r>
      <w:proofErr w:type="gramEnd"/>
      <w:r w:rsidR="00E04345" w:rsidRPr="000F74FB">
        <w:rPr>
          <w:rFonts w:ascii="Times New Roman" w:hAnsi="Times New Roman" w:cs="Times New Roman"/>
          <w:b/>
          <w:bCs/>
          <w:color w:val="000000" w:themeColor="text1"/>
        </w:rPr>
        <w:t xml:space="preserve"> Tap Bulk Density of Granular Materials </w:t>
      </w:r>
    </w:p>
    <w:p w14:paraId="4BDE9FA3" w14:textId="358A7923" w:rsidR="00E04345" w:rsidRPr="000F74FB" w:rsidRDefault="009129E8" w:rsidP="00E04345">
      <w:pPr>
        <w:pStyle w:val="AMRText"/>
        <w:spacing w:after="240" w:line="240" w:lineRule="auto"/>
        <w:ind w:left="0"/>
        <w:rPr>
          <w:b/>
          <w:bCs/>
          <w:color w:val="000000" w:themeColor="text1"/>
        </w:rPr>
      </w:pPr>
      <w:r>
        <w:rPr>
          <w:b/>
          <w:bCs/>
          <w:color w:val="000000" w:themeColor="text1"/>
        </w:rPr>
        <w:t>9</w:t>
      </w:r>
      <w:r w:rsidR="00E04345" w:rsidRPr="000F74FB">
        <w:rPr>
          <w:b/>
          <w:bCs/>
          <w:color w:val="000000" w:themeColor="text1"/>
        </w:rPr>
        <w:t xml:space="preserve">.4.1 </w:t>
      </w:r>
      <w:r w:rsidR="00E04345" w:rsidRPr="000F74FB">
        <w:rPr>
          <w:i/>
          <w:iCs/>
          <w:color w:val="000000" w:themeColor="text1"/>
        </w:rPr>
        <w:t>Principle</w:t>
      </w:r>
      <w:r w:rsidR="00E04345" w:rsidRPr="000F74FB">
        <w:rPr>
          <w:b/>
          <w:bCs/>
          <w:color w:val="000000" w:themeColor="text1"/>
        </w:rPr>
        <w:t xml:space="preserve"> </w:t>
      </w:r>
    </w:p>
    <w:p w14:paraId="369F0735" w14:textId="77777777" w:rsidR="00E04345" w:rsidRPr="000F74FB" w:rsidRDefault="00E04345" w:rsidP="00E04345">
      <w:pPr>
        <w:pStyle w:val="AMRText"/>
        <w:spacing w:after="240" w:line="240" w:lineRule="auto"/>
        <w:ind w:left="0"/>
        <w:jc w:val="both"/>
        <w:rPr>
          <w:color w:val="000000" w:themeColor="text1"/>
        </w:rPr>
      </w:pPr>
      <w:r w:rsidRPr="000F74FB">
        <w:rPr>
          <w:color w:val="000000" w:themeColor="text1"/>
        </w:rPr>
        <w:t>A known weight of a test formulation is placed in a glass measuring cylinder and its volume measured (to determine the 'pour density'). The cylinder is then raised and allowed to fall vertically through a distance of 25 mm on to a rubber pad 50 times. The volume is measured once again (to determine the ‘tap density’).</w:t>
      </w:r>
    </w:p>
    <w:p w14:paraId="0DE451AD" w14:textId="2C993F0E" w:rsidR="00E04345" w:rsidRPr="000F74FB" w:rsidRDefault="009129E8" w:rsidP="00E04345">
      <w:pPr>
        <w:pStyle w:val="AMRText"/>
        <w:spacing w:after="240" w:line="240" w:lineRule="auto"/>
        <w:ind w:left="0"/>
        <w:jc w:val="both"/>
        <w:rPr>
          <w:color w:val="000000" w:themeColor="text1"/>
        </w:rPr>
      </w:pPr>
      <w:r>
        <w:rPr>
          <w:b/>
          <w:bCs/>
          <w:color w:val="000000" w:themeColor="text1"/>
        </w:rPr>
        <w:t>9</w:t>
      </w:r>
      <w:r w:rsidR="00E04345" w:rsidRPr="000F74FB">
        <w:rPr>
          <w:b/>
          <w:bCs/>
          <w:color w:val="000000" w:themeColor="text1"/>
        </w:rPr>
        <w:t xml:space="preserve">.4.2 </w:t>
      </w:r>
      <w:r w:rsidR="00E04345" w:rsidRPr="000F74FB">
        <w:rPr>
          <w:i/>
          <w:iCs/>
          <w:color w:val="000000" w:themeColor="text1"/>
        </w:rPr>
        <w:t>Definitions</w:t>
      </w:r>
      <w:r w:rsidR="00E04345" w:rsidRPr="000F74FB">
        <w:rPr>
          <w:color w:val="000000" w:themeColor="text1"/>
        </w:rPr>
        <w:t xml:space="preserve"> </w:t>
      </w:r>
    </w:p>
    <w:p w14:paraId="0B1E1006" w14:textId="77777777" w:rsidR="00E04345" w:rsidRPr="000F74FB" w:rsidRDefault="00E04345" w:rsidP="00E04345">
      <w:pPr>
        <w:pStyle w:val="AMRText"/>
        <w:numPr>
          <w:ilvl w:val="0"/>
          <w:numId w:val="40"/>
        </w:numPr>
        <w:spacing w:after="240" w:line="240" w:lineRule="auto"/>
        <w:jc w:val="both"/>
        <w:rPr>
          <w:color w:val="000000" w:themeColor="text1"/>
        </w:rPr>
      </w:pPr>
      <w:r w:rsidRPr="000F74FB">
        <w:rPr>
          <w:i/>
          <w:iCs/>
          <w:color w:val="000000" w:themeColor="text1"/>
        </w:rPr>
        <w:t>Pour density</w:t>
      </w:r>
      <w:r w:rsidRPr="000F74FB">
        <w:rPr>
          <w:color w:val="000000" w:themeColor="text1"/>
        </w:rPr>
        <w:t xml:space="preserve"> – It is the apparent density of a bed of material formed in a container of standard dimensions when a specified amount of the material is introduced without settling.</w:t>
      </w:r>
    </w:p>
    <w:p w14:paraId="1B59762C" w14:textId="77777777" w:rsidR="00E04345" w:rsidRPr="000F74FB" w:rsidRDefault="00E04345" w:rsidP="00E04345">
      <w:pPr>
        <w:pStyle w:val="AMRText"/>
        <w:numPr>
          <w:ilvl w:val="0"/>
          <w:numId w:val="40"/>
        </w:numPr>
        <w:spacing w:after="240" w:line="240" w:lineRule="auto"/>
        <w:jc w:val="both"/>
        <w:rPr>
          <w:color w:val="000000" w:themeColor="text1"/>
        </w:rPr>
      </w:pPr>
      <w:r w:rsidRPr="000F74FB">
        <w:rPr>
          <w:i/>
          <w:iCs/>
          <w:color w:val="000000" w:themeColor="text1"/>
        </w:rPr>
        <w:t>Tap density</w:t>
      </w:r>
      <w:r w:rsidRPr="000F74FB">
        <w:rPr>
          <w:color w:val="000000" w:themeColor="text1"/>
        </w:rPr>
        <w:t xml:space="preserve"> – It is the density after the material is vibrated or tapped under standard conditions.</w:t>
      </w:r>
    </w:p>
    <w:p w14:paraId="52172E1B" w14:textId="4C26E765" w:rsidR="00E04345" w:rsidRPr="000F74FB" w:rsidRDefault="009129E8" w:rsidP="00E04345">
      <w:pPr>
        <w:pStyle w:val="AMRText"/>
        <w:spacing w:after="240"/>
        <w:ind w:left="0"/>
        <w:jc w:val="both"/>
        <w:rPr>
          <w:b/>
          <w:bCs/>
          <w:color w:val="000000" w:themeColor="text1"/>
          <w:szCs w:val="24"/>
        </w:rPr>
      </w:pPr>
      <w:r>
        <w:rPr>
          <w:b/>
          <w:bCs/>
          <w:color w:val="000000" w:themeColor="text1"/>
          <w:szCs w:val="24"/>
        </w:rPr>
        <w:t>9</w:t>
      </w:r>
      <w:r w:rsidR="00E04345" w:rsidRPr="000F74FB">
        <w:rPr>
          <w:b/>
          <w:bCs/>
          <w:color w:val="000000" w:themeColor="text1"/>
          <w:szCs w:val="24"/>
        </w:rPr>
        <w:t xml:space="preserve">.4.3 </w:t>
      </w:r>
      <w:r w:rsidR="00E04345" w:rsidRPr="000F74FB">
        <w:rPr>
          <w:i/>
          <w:iCs/>
          <w:color w:val="000000" w:themeColor="text1"/>
          <w:szCs w:val="24"/>
        </w:rPr>
        <w:t xml:space="preserve">Apparatus </w:t>
      </w:r>
    </w:p>
    <w:p w14:paraId="5E509D85" w14:textId="77777777" w:rsidR="00E04345" w:rsidRPr="000F74FB" w:rsidRDefault="00E04345" w:rsidP="00E04345">
      <w:pPr>
        <w:pStyle w:val="AMRText"/>
        <w:numPr>
          <w:ilvl w:val="0"/>
          <w:numId w:val="41"/>
        </w:numPr>
        <w:spacing w:after="240" w:line="240" w:lineRule="auto"/>
        <w:jc w:val="both"/>
        <w:rPr>
          <w:color w:val="000000" w:themeColor="text1"/>
        </w:rPr>
      </w:pPr>
      <w:r w:rsidRPr="000F74FB">
        <w:rPr>
          <w:i/>
          <w:iCs/>
          <w:color w:val="000000" w:themeColor="text1"/>
        </w:rPr>
        <w:t>Measuring cylinder</w:t>
      </w:r>
      <w:r w:rsidRPr="000F74FB">
        <w:rPr>
          <w:color w:val="000000" w:themeColor="text1"/>
        </w:rPr>
        <w:t xml:space="preserve"> – 250 ml (</w:t>
      </w:r>
      <w:r w:rsidRPr="000F74FB">
        <w:rPr>
          <w:i/>
          <w:iCs/>
          <w:color w:val="000000" w:themeColor="text1"/>
        </w:rPr>
        <w:t xml:space="preserve">see </w:t>
      </w:r>
      <w:r w:rsidRPr="000F74FB">
        <w:rPr>
          <w:color w:val="000000" w:themeColor="text1"/>
        </w:rPr>
        <w:t>IS 878)</w:t>
      </w:r>
    </w:p>
    <w:p w14:paraId="55B7DDBE" w14:textId="77777777" w:rsidR="00E04345" w:rsidRPr="000F74FB" w:rsidRDefault="00E04345" w:rsidP="00E04345">
      <w:pPr>
        <w:pStyle w:val="AMRText"/>
        <w:numPr>
          <w:ilvl w:val="0"/>
          <w:numId w:val="41"/>
        </w:numPr>
        <w:spacing w:after="240" w:line="240" w:lineRule="auto"/>
        <w:jc w:val="both"/>
        <w:rPr>
          <w:color w:val="000000" w:themeColor="text1"/>
        </w:rPr>
      </w:pPr>
      <w:r w:rsidRPr="000F74FB">
        <w:rPr>
          <w:i/>
          <w:iCs/>
          <w:color w:val="000000" w:themeColor="text1"/>
        </w:rPr>
        <w:t>Rubber base pad</w:t>
      </w:r>
      <w:r w:rsidRPr="000F74FB">
        <w:rPr>
          <w:color w:val="000000" w:themeColor="text1"/>
        </w:rPr>
        <w:t xml:space="preserve"> –</w:t>
      </w:r>
      <w:r w:rsidR="00953602" w:rsidRPr="000F74FB">
        <w:rPr>
          <w:color w:val="000000" w:themeColor="text1"/>
        </w:rPr>
        <w:t xml:space="preserve"> </w:t>
      </w:r>
      <w:r w:rsidR="00FE7632">
        <w:t>H</w:t>
      </w:r>
      <w:r w:rsidR="00FE7632" w:rsidRPr="002674ED">
        <w:t xml:space="preserve">ardness </w:t>
      </w:r>
      <w:r w:rsidR="00FE7632">
        <w:t>of</w:t>
      </w:r>
      <w:r w:rsidR="00FE7632" w:rsidRPr="002674ED">
        <w:t xml:space="preserve"> 35-50</w:t>
      </w:r>
      <w:r w:rsidR="00FE7632">
        <w:t xml:space="preserve"> IRHD [</w:t>
      </w:r>
      <w:r w:rsidR="00953602" w:rsidRPr="000F74FB">
        <w:rPr>
          <w:i/>
          <w:iCs/>
          <w:color w:val="000000" w:themeColor="text1"/>
        </w:rPr>
        <w:t>See</w:t>
      </w:r>
      <w:r w:rsidR="00953602" w:rsidRPr="000F74FB">
        <w:rPr>
          <w:color w:val="000000" w:themeColor="text1"/>
        </w:rPr>
        <w:t xml:space="preserve"> IS 3400 (Part 2/Sec 2)</w:t>
      </w:r>
      <w:r w:rsidR="00FE7632">
        <w:rPr>
          <w:color w:val="000000" w:themeColor="text1"/>
        </w:rPr>
        <w:t>]</w:t>
      </w:r>
      <w:r w:rsidRPr="000F74FB">
        <w:rPr>
          <w:color w:val="000000" w:themeColor="text1"/>
        </w:rPr>
        <w:t xml:space="preserve">. Other materials of similar hardness have been found satisfactory, e.g. neoprene sheet. </w:t>
      </w:r>
    </w:p>
    <w:p w14:paraId="09C2A77B"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Timing device</w:t>
      </w:r>
      <w:r w:rsidRPr="000F74FB">
        <w:rPr>
          <w:color w:val="000000" w:themeColor="text1"/>
        </w:rPr>
        <w:t xml:space="preserve"> – to indicate seconds </w:t>
      </w:r>
    </w:p>
    <w:p w14:paraId="0B9FCAEA"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Balance</w:t>
      </w:r>
      <w:r w:rsidRPr="000F74FB">
        <w:rPr>
          <w:color w:val="000000" w:themeColor="text1"/>
        </w:rPr>
        <w:t xml:space="preserve"> – with an accuracy of at least ± 0.1 g </w:t>
      </w:r>
    </w:p>
    <w:p w14:paraId="0C383373"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Dropping box</w:t>
      </w:r>
      <w:r w:rsidRPr="000F74FB">
        <w:rPr>
          <w:color w:val="000000" w:themeColor="text1"/>
        </w:rPr>
        <w:t xml:space="preserve"> – firmly screwed to a rigid table or bench</w:t>
      </w:r>
    </w:p>
    <w:p w14:paraId="631A7E58" w14:textId="77777777" w:rsidR="00E04345" w:rsidRPr="000F74FB" w:rsidRDefault="00E04345" w:rsidP="00E04345">
      <w:pPr>
        <w:pStyle w:val="AMRText"/>
        <w:numPr>
          <w:ilvl w:val="0"/>
          <w:numId w:val="41"/>
        </w:numPr>
        <w:spacing w:after="240" w:line="240" w:lineRule="auto"/>
        <w:rPr>
          <w:color w:val="000000" w:themeColor="text1"/>
        </w:rPr>
      </w:pPr>
      <w:r w:rsidRPr="000F74FB">
        <w:rPr>
          <w:i/>
          <w:iCs/>
          <w:color w:val="000000" w:themeColor="text1"/>
        </w:rPr>
        <w:t>Glazed sampling paper</w:t>
      </w:r>
      <w:r w:rsidRPr="000F74FB">
        <w:rPr>
          <w:color w:val="000000" w:themeColor="text1"/>
        </w:rPr>
        <w:t>.</w:t>
      </w:r>
    </w:p>
    <w:p w14:paraId="0A6DDF52" w14:textId="79F7C4FC" w:rsidR="00E04345" w:rsidRPr="000F74FB" w:rsidRDefault="009129E8" w:rsidP="00E04345">
      <w:pPr>
        <w:pStyle w:val="AMRText"/>
        <w:spacing w:after="240"/>
        <w:ind w:left="0"/>
        <w:jc w:val="both"/>
        <w:rPr>
          <w:b/>
          <w:bCs/>
          <w:color w:val="000000" w:themeColor="text1"/>
          <w:szCs w:val="24"/>
        </w:rPr>
      </w:pPr>
      <w:r>
        <w:rPr>
          <w:b/>
          <w:bCs/>
          <w:color w:val="000000" w:themeColor="text1"/>
          <w:szCs w:val="24"/>
        </w:rPr>
        <w:t>9</w:t>
      </w:r>
      <w:r w:rsidR="00E04345" w:rsidRPr="000F74FB">
        <w:rPr>
          <w:b/>
          <w:bCs/>
          <w:color w:val="000000" w:themeColor="text1"/>
          <w:szCs w:val="24"/>
        </w:rPr>
        <w:t xml:space="preserve">.4.4 </w:t>
      </w:r>
      <w:r w:rsidR="00E04345" w:rsidRPr="000F74FB">
        <w:rPr>
          <w:i/>
          <w:iCs/>
          <w:color w:val="000000" w:themeColor="text1"/>
          <w:szCs w:val="24"/>
        </w:rPr>
        <w:t xml:space="preserve">Procedure </w:t>
      </w:r>
    </w:p>
    <w:p w14:paraId="341D0F1A" w14:textId="77777777" w:rsidR="00E04345" w:rsidRPr="000F74FB" w:rsidRDefault="00E04345" w:rsidP="00E04345">
      <w:pPr>
        <w:pStyle w:val="AMRText"/>
        <w:spacing w:after="240" w:line="240" w:lineRule="auto"/>
        <w:ind w:left="0"/>
        <w:jc w:val="both"/>
        <w:rPr>
          <w:color w:val="000000" w:themeColor="text1"/>
        </w:rPr>
      </w:pPr>
      <w:r w:rsidRPr="000F74FB">
        <w:rPr>
          <w:color w:val="000000" w:themeColor="text1"/>
        </w:rPr>
        <w:t xml:space="preserve">Place the sample onto a glazed </w:t>
      </w:r>
      <w:r w:rsidRPr="000F74FB">
        <w:rPr>
          <w:color w:val="000000" w:themeColor="text1"/>
          <w:szCs w:val="24"/>
        </w:rPr>
        <w:t>paper. Transfer the sample smoothly into the cylinder through a dry funnel until approximately 90 percent of its capacity is filled. Weigh this amount of sample (</w:t>
      </w:r>
      <w:r w:rsidRPr="000F74FB">
        <w:rPr>
          <w:i/>
          <w:iCs/>
          <w:color w:val="000000" w:themeColor="text1"/>
          <w:szCs w:val="24"/>
        </w:rPr>
        <w:t>W</w:t>
      </w:r>
      <w:r w:rsidRPr="000F74FB">
        <w:rPr>
          <w:color w:val="000000" w:themeColor="text1"/>
          <w:szCs w:val="24"/>
        </w:rPr>
        <w:t xml:space="preserve"> g), to the nearest 0.1 g. Gently level off the surface with a hair brush</w:t>
      </w:r>
      <w:r w:rsidRPr="000F74FB">
        <w:rPr>
          <w:color w:val="000000" w:themeColor="text1"/>
          <w:sz w:val="22"/>
          <w:szCs w:val="22"/>
        </w:rPr>
        <w:t xml:space="preserve"> </w:t>
      </w:r>
      <w:r w:rsidRPr="000F74FB">
        <w:rPr>
          <w:color w:val="000000" w:themeColor="text1"/>
        </w:rPr>
        <w:t>and measure the volume to the nearest 2 ml (</w:t>
      </w:r>
      <w:r w:rsidRPr="000F74FB">
        <w:rPr>
          <w:i/>
          <w:iCs/>
          <w:color w:val="000000" w:themeColor="text1"/>
        </w:rPr>
        <w:t>V</w:t>
      </w:r>
      <w:r w:rsidRPr="000F74FB">
        <w:rPr>
          <w:color w:val="000000" w:themeColor="text1"/>
          <w:vertAlign w:val="subscript"/>
        </w:rPr>
        <w:t>1</w:t>
      </w:r>
      <w:r w:rsidRPr="000F74FB">
        <w:rPr>
          <w:color w:val="000000" w:themeColor="text1"/>
        </w:rPr>
        <w:t xml:space="preserve"> ml). Fit the rubber bung into the cylinder without jolting. Put the cylinder carefully in the dropping box for the manual tapping procedure and start the </w:t>
      </w:r>
      <w:r w:rsidRPr="000F74FB">
        <w:rPr>
          <w:color w:val="000000" w:themeColor="text1"/>
        </w:rPr>
        <w:lastRenderedPageBreak/>
        <w:t>timing device. Gently grasp the upper part of the cylinder and raise it 25 mm, allow it to drop on to the rubber base pad and repeat until a total of 50 taps has been made, making 1 tap every 2 seconds. Measure and record the volume of the material to the nearest 2 ml (</w:t>
      </w:r>
      <w:r w:rsidRPr="000F74FB">
        <w:rPr>
          <w:i/>
          <w:iCs/>
          <w:color w:val="000000" w:themeColor="text1"/>
        </w:rPr>
        <w:t>V</w:t>
      </w:r>
      <w:r w:rsidRPr="000F74FB">
        <w:rPr>
          <w:color w:val="000000" w:themeColor="text1"/>
          <w:vertAlign w:val="subscript"/>
        </w:rPr>
        <w:t>2</w:t>
      </w:r>
      <w:r w:rsidRPr="000F74FB">
        <w:rPr>
          <w:color w:val="000000" w:themeColor="text1"/>
        </w:rPr>
        <w:t xml:space="preserve"> ml). Calculate the densities (g/ ml). </w:t>
      </w:r>
    </w:p>
    <w:p w14:paraId="59D928C4" w14:textId="77777777" w:rsidR="00953602" w:rsidRPr="000F74FB" w:rsidRDefault="00953602" w:rsidP="00953602">
      <w:pPr>
        <w:pStyle w:val="AMRText"/>
        <w:spacing w:after="0" w:line="240" w:lineRule="auto"/>
        <w:ind w:left="720"/>
        <w:jc w:val="both"/>
        <w:rPr>
          <w:color w:val="000000" w:themeColor="text1"/>
          <w:sz w:val="20"/>
          <w:szCs w:val="15"/>
        </w:rPr>
      </w:pPr>
      <w:r w:rsidRPr="000F74FB">
        <w:rPr>
          <w:color w:val="000000" w:themeColor="text1"/>
          <w:sz w:val="20"/>
        </w:rPr>
        <w:t>NOTE – Rotation of the cylinder through about 10 degrees should be made during the lifting to help impart a level surface to the granules</w:t>
      </w:r>
      <w:r w:rsidRPr="000F74FB">
        <w:rPr>
          <w:i/>
          <w:iCs/>
          <w:color w:val="000000" w:themeColor="text1"/>
          <w:sz w:val="20"/>
        </w:rPr>
        <w:t>.</w:t>
      </w:r>
    </w:p>
    <w:p w14:paraId="7AFDDC9D" w14:textId="77777777" w:rsidR="00953602" w:rsidRPr="000F74FB" w:rsidRDefault="00953602" w:rsidP="00E04345">
      <w:pPr>
        <w:pStyle w:val="AMRText"/>
        <w:spacing w:after="240" w:line="240" w:lineRule="auto"/>
        <w:ind w:left="0"/>
        <w:jc w:val="both"/>
        <w:rPr>
          <w:color w:val="000000" w:themeColor="text1"/>
        </w:rPr>
      </w:pPr>
    </w:p>
    <w:p w14:paraId="78056513" w14:textId="71A3C8AA" w:rsidR="00E04345" w:rsidRPr="000F74FB" w:rsidRDefault="009129E8" w:rsidP="00E04345">
      <w:pPr>
        <w:pStyle w:val="AMRText"/>
        <w:ind w:left="0"/>
        <w:jc w:val="both"/>
        <w:rPr>
          <w:b/>
          <w:bCs/>
          <w:color w:val="000000" w:themeColor="text1"/>
          <w:szCs w:val="24"/>
        </w:rPr>
      </w:pPr>
      <w:r>
        <w:rPr>
          <w:b/>
          <w:bCs/>
          <w:color w:val="000000" w:themeColor="text1"/>
          <w:szCs w:val="24"/>
        </w:rPr>
        <w:t>9</w:t>
      </w:r>
      <w:r w:rsidR="00E04345" w:rsidRPr="000F74FB">
        <w:rPr>
          <w:b/>
          <w:bCs/>
          <w:color w:val="000000" w:themeColor="text1"/>
          <w:szCs w:val="24"/>
        </w:rPr>
        <w:t xml:space="preserve">.4.5 </w:t>
      </w:r>
      <w:r w:rsidR="00E04345" w:rsidRPr="000F74FB">
        <w:rPr>
          <w:i/>
          <w:iCs/>
          <w:color w:val="000000" w:themeColor="text1"/>
          <w:szCs w:val="24"/>
        </w:rPr>
        <w:t>Calculation</w:t>
      </w:r>
    </w:p>
    <w:p w14:paraId="0203756E" w14:textId="77777777" w:rsidR="00E04345" w:rsidRPr="000F74FB" w:rsidRDefault="00E04345" w:rsidP="00E04345">
      <w:pPr>
        <w:pStyle w:val="AMRText"/>
        <w:spacing w:after="0"/>
        <w:ind w:left="0"/>
        <w:jc w:val="both"/>
        <w:rPr>
          <w:color w:val="000000" w:themeColor="text1"/>
          <w:szCs w:val="24"/>
        </w:rPr>
      </w:pPr>
    </w:p>
    <w:p w14:paraId="59BCA340" w14:textId="77777777" w:rsidR="00E04345" w:rsidRPr="000F74FB" w:rsidRDefault="00E04345" w:rsidP="00E04345">
      <w:pPr>
        <w:pStyle w:val="AMRText"/>
        <w:spacing w:after="0"/>
        <w:ind w:left="0"/>
        <w:jc w:val="both"/>
        <w:rPr>
          <w:color w:val="000000" w:themeColor="text1"/>
          <w:szCs w:val="24"/>
        </w:rPr>
      </w:pPr>
    </w:p>
    <w:p w14:paraId="34CFA120" w14:textId="77777777" w:rsidR="00E04345" w:rsidRPr="000F74FB" w:rsidRDefault="00E04345" w:rsidP="00E04345">
      <w:pPr>
        <w:pStyle w:val="AMRText"/>
        <w:spacing w:after="0"/>
        <w:ind w:left="720"/>
        <w:jc w:val="both"/>
        <w:rPr>
          <w:color w:val="000000" w:themeColor="text1"/>
          <w:szCs w:val="24"/>
        </w:rPr>
      </w:pPr>
      <w:r w:rsidRPr="000F74FB">
        <w:rPr>
          <w:color w:val="000000" w:themeColor="text1"/>
          <w:szCs w:val="24"/>
        </w:rPr>
        <w:t>Pour density (D</w:t>
      </w:r>
      <w:r w:rsidRPr="000F74FB">
        <w:rPr>
          <w:color w:val="000000" w:themeColor="text1"/>
          <w:szCs w:val="24"/>
          <w:vertAlign w:val="subscript"/>
        </w:rPr>
        <w:t>P</w:t>
      </w:r>
      <w:r w:rsidRPr="000F74FB">
        <w:rPr>
          <w:color w:val="000000" w:themeColor="text1"/>
          <w:szCs w:val="24"/>
        </w:rPr>
        <w:t xml:space="preserve">), g/ml = </w:t>
      </w:r>
      <m:oMath>
        <m:f>
          <m:fPr>
            <m:ctrlPr>
              <w:rPr>
                <w:rFonts w:ascii="Cambria Math" w:hAnsi="Cambria Math"/>
                <w:i/>
                <w:color w:val="000000" w:themeColor="text1"/>
                <w:szCs w:val="24"/>
              </w:rPr>
            </m:ctrlPr>
          </m:fPr>
          <m:num>
            <m:r>
              <w:rPr>
                <w:rFonts w:ascii="Cambria Math" w:hAnsi="Cambria Math"/>
                <w:color w:val="000000" w:themeColor="text1"/>
                <w:szCs w:val="24"/>
              </w:rPr>
              <m:t>W</m:t>
            </m:r>
          </m:num>
          <m:den>
            <m:sSub>
              <m:sSubPr>
                <m:ctrlPr>
                  <w:rPr>
                    <w:rFonts w:ascii="Cambria Math" w:hAnsi="Cambria Math"/>
                    <w:i/>
                    <w:color w:val="000000" w:themeColor="text1"/>
                    <w:szCs w:val="24"/>
                  </w:rPr>
                </m:ctrlPr>
              </m:sSubPr>
              <m:e>
                <m:r>
                  <w:rPr>
                    <w:rFonts w:ascii="Cambria Math" w:hAnsi="Cambria Math"/>
                    <w:color w:val="000000" w:themeColor="text1"/>
                    <w:szCs w:val="24"/>
                  </w:rPr>
                  <m:t>V</m:t>
                </m:r>
              </m:e>
              <m:sub>
                <m:r>
                  <w:rPr>
                    <w:rFonts w:ascii="Cambria Math" w:hAnsi="Cambria Math"/>
                    <w:color w:val="000000" w:themeColor="text1"/>
                    <w:szCs w:val="24"/>
                  </w:rPr>
                  <m:t>1</m:t>
                </m:r>
              </m:sub>
            </m:sSub>
          </m:den>
        </m:f>
      </m:oMath>
    </w:p>
    <w:p w14:paraId="1C650F0F" w14:textId="77777777" w:rsidR="00E04345" w:rsidRPr="000F74FB" w:rsidRDefault="00E04345" w:rsidP="00E04345">
      <w:pPr>
        <w:pStyle w:val="AMRText"/>
        <w:spacing w:after="0"/>
        <w:ind w:left="720"/>
        <w:jc w:val="both"/>
        <w:rPr>
          <w:color w:val="000000" w:themeColor="text1"/>
          <w:szCs w:val="24"/>
        </w:rPr>
      </w:pPr>
    </w:p>
    <w:p w14:paraId="6BFF8265" w14:textId="77777777" w:rsidR="00E04345" w:rsidRPr="000F74FB" w:rsidRDefault="00E04345" w:rsidP="00E04345">
      <w:pPr>
        <w:pStyle w:val="AMRText"/>
        <w:spacing w:after="0"/>
        <w:ind w:left="720"/>
        <w:jc w:val="both"/>
        <w:rPr>
          <w:color w:val="000000" w:themeColor="text1"/>
          <w:szCs w:val="24"/>
        </w:rPr>
      </w:pPr>
    </w:p>
    <w:p w14:paraId="443A55A0" w14:textId="77777777" w:rsidR="00E04345" w:rsidRPr="000F74FB" w:rsidRDefault="00E04345" w:rsidP="00E04345">
      <w:pPr>
        <w:pStyle w:val="AMRText"/>
        <w:spacing w:after="0"/>
        <w:ind w:left="720"/>
        <w:jc w:val="both"/>
        <w:rPr>
          <w:color w:val="000000" w:themeColor="text1"/>
          <w:szCs w:val="24"/>
        </w:rPr>
      </w:pPr>
    </w:p>
    <w:p w14:paraId="0CF3BB90" w14:textId="77777777" w:rsidR="00E04345" w:rsidRPr="000F74FB" w:rsidRDefault="00E04345" w:rsidP="00E04345">
      <w:pPr>
        <w:pStyle w:val="AMRText"/>
        <w:spacing w:after="0"/>
        <w:ind w:left="720"/>
        <w:jc w:val="both"/>
        <w:rPr>
          <w:color w:val="000000" w:themeColor="text1"/>
          <w:szCs w:val="24"/>
        </w:rPr>
      </w:pPr>
      <w:r w:rsidRPr="000F74FB">
        <w:rPr>
          <w:color w:val="000000" w:themeColor="text1"/>
          <w:szCs w:val="24"/>
        </w:rPr>
        <w:t>Tap density (D</w:t>
      </w:r>
      <w:r w:rsidRPr="000F74FB">
        <w:rPr>
          <w:color w:val="000000" w:themeColor="text1"/>
          <w:szCs w:val="24"/>
          <w:vertAlign w:val="subscript"/>
        </w:rPr>
        <w:t>T</w:t>
      </w:r>
      <w:r w:rsidRPr="000F74FB">
        <w:rPr>
          <w:color w:val="000000" w:themeColor="text1"/>
          <w:szCs w:val="24"/>
        </w:rPr>
        <w:t xml:space="preserve">), g/ml = </w:t>
      </w:r>
      <m:oMath>
        <m:f>
          <m:fPr>
            <m:ctrlPr>
              <w:rPr>
                <w:rFonts w:ascii="Cambria Math" w:hAnsi="Cambria Math"/>
                <w:i/>
                <w:color w:val="000000" w:themeColor="text1"/>
                <w:szCs w:val="24"/>
              </w:rPr>
            </m:ctrlPr>
          </m:fPr>
          <m:num>
            <m:r>
              <w:rPr>
                <w:rFonts w:ascii="Cambria Math" w:hAnsi="Cambria Math"/>
                <w:color w:val="000000" w:themeColor="text1"/>
                <w:szCs w:val="24"/>
              </w:rPr>
              <m:t>W</m:t>
            </m:r>
          </m:num>
          <m:den>
            <m:sSub>
              <m:sSubPr>
                <m:ctrlPr>
                  <w:rPr>
                    <w:rFonts w:ascii="Cambria Math" w:hAnsi="Cambria Math"/>
                    <w:i/>
                    <w:color w:val="000000" w:themeColor="text1"/>
                    <w:szCs w:val="24"/>
                  </w:rPr>
                </m:ctrlPr>
              </m:sSubPr>
              <m:e>
                <m:r>
                  <w:rPr>
                    <w:rFonts w:ascii="Cambria Math" w:hAnsi="Cambria Math"/>
                    <w:color w:val="000000" w:themeColor="text1"/>
                    <w:szCs w:val="24"/>
                  </w:rPr>
                  <m:t>V</m:t>
                </m:r>
              </m:e>
              <m:sub>
                <m:r>
                  <w:rPr>
                    <w:rFonts w:ascii="Cambria Math" w:hAnsi="Cambria Math"/>
                    <w:color w:val="000000" w:themeColor="text1"/>
                    <w:szCs w:val="24"/>
                  </w:rPr>
                  <m:t>2</m:t>
                </m:r>
              </m:sub>
            </m:sSub>
          </m:den>
        </m:f>
      </m:oMath>
    </w:p>
    <w:p w14:paraId="7D6F2E05" w14:textId="77777777" w:rsidR="00E04345" w:rsidRPr="000F74FB" w:rsidRDefault="00E04345" w:rsidP="00711DB0">
      <w:pPr>
        <w:pStyle w:val="AMRText"/>
        <w:spacing w:line="240" w:lineRule="auto"/>
        <w:ind w:left="0"/>
        <w:jc w:val="both"/>
        <w:rPr>
          <w:b/>
          <w:bCs/>
          <w:iCs/>
          <w:color w:val="000000" w:themeColor="text1"/>
          <w:szCs w:val="24"/>
        </w:rPr>
      </w:pPr>
    </w:p>
    <w:p w14:paraId="2D456430" w14:textId="3A705C43" w:rsidR="00666D3B" w:rsidRPr="000F74FB" w:rsidRDefault="00AD5F64" w:rsidP="00711DB0">
      <w:pPr>
        <w:pStyle w:val="AMRText"/>
        <w:spacing w:line="240" w:lineRule="auto"/>
        <w:ind w:left="0"/>
        <w:jc w:val="both"/>
        <w:rPr>
          <w:b/>
          <w:bCs/>
          <w:iCs/>
          <w:color w:val="000000" w:themeColor="text1"/>
          <w:szCs w:val="24"/>
        </w:rPr>
      </w:pPr>
      <w:r>
        <w:rPr>
          <w:b/>
          <w:bCs/>
          <w:iCs/>
          <w:color w:val="000000" w:themeColor="text1"/>
          <w:szCs w:val="24"/>
        </w:rPr>
        <w:t>10</w:t>
      </w:r>
      <w:r w:rsidR="00666D3B" w:rsidRPr="000F74FB">
        <w:rPr>
          <w:b/>
          <w:bCs/>
          <w:iCs/>
          <w:color w:val="000000" w:themeColor="text1"/>
          <w:szCs w:val="24"/>
        </w:rPr>
        <w:t xml:space="preserve"> </w:t>
      </w:r>
      <w:proofErr w:type="gramStart"/>
      <w:r w:rsidR="00666D3B" w:rsidRPr="000F74FB">
        <w:rPr>
          <w:b/>
          <w:bCs/>
          <w:iCs/>
          <w:color w:val="000000" w:themeColor="text1"/>
          <w:szCs w:val="24"/>
        </w:rPr>
        <w:t>DETERMINATION</w:t>
      </w:r>
      <w:proofErr w:type="gramEnd"/>
      <w:r w:rsidR="00666D3B" w:rsidRPr="000F74FB">
        <w:rPr>
          <w:b/>
          <w:bCs/>
          <w:iCs/>
          <w:color w:val="000000" w:themeColor="text1"/>
          <w:szCs w:val="24"/>
        </w:rPr>
        <w:t xml:space="preserve"> OF WETTABILITY </w:t>
      </w:r>
    </w:p>
    <w:p w14:paraId="5A214E57" w14:textId="73F09C4A"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.1 Scope</w:t>
      </w:r>
    </w:p>
    <w:p w14:paraId="4AC755B1" w14:textId="77777777" w:rsidR="00666D3B" w:rsidRPr="000F74FB" w:rsidRDefault="00666D3B" w:rsidP="00711DB0">
      <w:pPr>
        <w:pStyle w:val="AMRText"/>
        <w:spacing w:line="240" w:lineRule="auto"/>
        <w:ind w:left="0"/>
        <w:jc w:val="both"/>
        <w:rPr>
          <w:color w:val="000000" w:themeColor="text1"/>
          <w:szCs w:val="24"/>
        </w:rPr>
      </w:pPr>
      <w:r w:rsidRPr="000F74FB">
        <w:rPr>
          <w:color w:val="000000" w:themeColor="text1"/>
          <w:szCs w:val="24"/>
        </w:rPr>
        <w:t>The method describes a procedure for the determination of the time of complete wetting of formulation with or without swirling depending upon the nature of formulation.</w:t>
      </w:r>
    </w:p>
    <w:p w14:paraId="5C2F4B54" w14:textId="070DECBE"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.2 Principle</w:t>
      </w:r>
    </w:p>
    <w:p w14:paraId="1D69C22A" w14:textId="77777777" w:rsidR="00666D3B" w:rsidRPr="000F74FB" w:rsidRDefault="00666D3B" w:rsidP="00711DB0">
      <w:pPr>
        <w:pStyle w:val="AMRText"/>
        <w:spacing w:line="240" w:lineRule="auto"/>
        <w:ind w:left="0"/>
        <w:jc w:val="both"/>
        <w:rPr>
          <w:color w:val="000000" w:themeColor="text1"/>
          <w:szCs w:val="24"/>
        </w:rPr>
      </w:pPr>
      <w:r w:rsidRPr="000F74FB">
        <w:rPr>
          <w:color w:val="000000" w:themeColor="text1"/>
          <w:szCs w:val="24"/>
        </w:rPr>
        <w:t xml:space="preserve">A weighed amount of the formulation sample is dropped on water in a beaker from a specified height. The time for complete wetting is determined. </w:t>
      </w:r>
    </w:p>
    <w:p w14:paraId="7D4A8744" w14:textId="637DBFBD"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.3 Reagent</w:t>
      </w:r>
    </w:p>
    <w:p w14:paraId="2F343CE1" w14:textId="7D351A37" w:rsidR="00666D3B" w:rsidRPr="000F74FB" w:rsidRDefault="00666D3B" w:rsidP="00740025">
      <w:pPr>
        <w:pStyle w:val="AMRText"/>
        <w:numPr>
          <w:ilvl w:val="0"/>
          <w:numId w:val="44"/>
        </w:numPr>
        <w:spacing w:line="240" w:lineRule="auto"/>
        <w:jc w:val="both"/>
        <w:rPr>
          <w:color w:val="000000" w:themeColor="text1"/>
          <w:szCs w:val="24"/>
        </w:rPr>
      </w:pPr>
      <w:r w:rsidRPr="000F74FB">
        <w:rPr>
          <w:i/>
          <w:iCs/>
          <w:color w:val="000000" w:themeColor="text1"/>
          <w:szCs w:val="24"/>
        </w:rPr>
        <w:t xml:space="preserve">Standard </w:t>
      </w:r>
      <w:r w:rsidR="00705AD8" w:rsidRPr="000F74FB">
        <w:rPr>
          <w:i/>
          <w:iCs/>
          <w:color w:val="000000" w:themeColor="text1"/>
          <w:szCs w:val="24"/>
        </w:rPr>
        <w:t>h</w:t>
      </w:r>
      <w:r w:rsidRPr="000F74FB">
        <w:rPr>
          <w:i/>
          <w:iCs/>
          <w:color w:val="000000" w:themeColor="text1"/>
          <w:szCs w:val="24"/>
        </w:rPr>
        <w:t xml:space="preserve">ard </w:t>
      </w:r>
      <w:r w:rsidR="00705AD8" w:rsidRPr="000F74FB">
        <w:rPr>
          <w:i/>
          <w:iCs/>
          <w:color w:val="000000" w:themeColor="text1"/>
          <w:szCs w:val="24"/>
        </w:rPr>
        <w:t>w</w:t>
      </w:r>
      <w:r w:rsidRPr="000F74FB">
        <w:rPr>
          <w:i/>
          <w:iCs/>
          <w:color w:val="000000" w:themeColor="text1"/>
          <w:szCs w:val="24"/>
        </w:rPr>
        <w:t>ater</w:t>
      </w:r>
      <w:r w:rsidR="002621FF" w:rsidRPr="000F74FB">
        <w:rPr>
          <w:i/>
          <w:iCs/>
          <w:color w:val="000000" w:themeColor="text1"/>
          <w:szCs w:val="24"/>
        </w:rPr>
        <w:t xml:space="preserve"> – see </w:t>
      </w:r>
      <w:r w:rsidR="00AD5F64">
        <w:rPr>
          <w:b/>
          <w:bCs/>
          <w:color w:val="000000" w:themeColor="text1"/>
          <w:szCs w:val="24"/>
        </w:rPr>
        <w:t>6</w:t>
      </w:r>
    </w:p>
    <w:p w14:paraId="02106347" w14:textId="1DE40FE6"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.4 Apparatus</w:t>
      </w:r>
    </w:p>
    <w:p w14:paraId="49BD3E9C"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Beaker</w:t>
      </w:r>
      <w:r w:rsidRPr="000F74FB">
        <w:rPr>
          <w:color w:val="000000" w:themeColor="text1"/>
          <w:szCs w:val="24"/>
        </w:rPr>
        <w:t xml:space="preserve"> </w:t>
      </w:r>
      <w:r w:rsidR="004D5611" w:rsidRPr="000F74FB">
        <w:rPr>
          <w:color w:val="000000" w:themeColor="text1"/>
          <w:szCs w:val="24"/>
        </w:rPr>
        <w:t xml:space="preserve">– </w:t>
      </w:r>
      <w:r w:rsidRPr="000F74FB">
        <w:rPr>
          <w:color w:val="000000" w:themeColor="text1"/>
          <w:szCs w:val="24"/>
        </w:rPr>
        <w:t>250 ml</w:t>
      </w:r>
      <w:r w:rsidR="004D5611" w:rsidRPr="000F74FB">
        <w:rPr>
          <w:color w:val="000000" w:themeColor="text1"/>
          <w:szCs w:val="24"/>
        </w:rPr>
        <w:t xml:space="preserve"> capacity</w:t>
      </w:r>
      <w:r w:rsidRPr="000F74FB">
        <w:rPr>
          <w:color w:val="000000" w:themeColor="text1"/>
          <w:szCs w:val="24"/>
        </w:rPr>
        <w:t xml:space="preserve">, internal diameter 6.5 ± 0.5 cm, height 9.0 ± 0.5 cm </w:t>
      </w:r>
    </w:p>
    <w:p w14:paraId="7C17B9C4"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Weighing bottle</w:t>
      </w:r>
      <w:r w:rsidRPr="000F74FB">
        <w:rPr>
          <w:color w:val="000000" w:themeColor="text1"/>
          <w:szCs w:val="24"/>
        </w:rPr>
        <w:t xml:space="preserve"> </w:t>
      </w:r>
    </w:p>
    <w:p w14:paraId="353E95E8"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Stopwatch</w:t>
      </w:r>
      <w:r w:rsidRPr="000F74FB">
        <w:rPr>
          <w:color w:val="000000" w:themeColor="text1"/>
          <w:szCs w:val="24"/>
        </w:rPr>
        <w:t xml:space="preserve"> </w:t>
      </w:r>
      <w:r w:rsidR="004D5611" w:rsidRPr="000F74FB">
        <w:rPr>
          <w:color w:val="000000" w:themeColor="text1"/>
          <w:szCs w:val="24"/>
        </w:rPr>
        <w:t xml:space="preserve">– </w:t>
      </w:r>
      <w:r w:rsidRPr="000F74FB">
        <w:rPr>
          <w:color w:val="000000" w:themeColor="text1"/>
          <w:szCs w:val="24"/>
        </w:rPr>
        <w:t xml:space="preserve">accurate to the nearest second </w:t>
      </w:r>
    </w:p>
    <w:p w14:paraId="3D09A8F1" w14:textId="77777777" w:rsidR="00666D3B" w:rsidRPr="000F74FB" w:rsidRDefault="00666D3B" w:rsidP="00740025">
      <w:pPr>
        <w:pStyle w:val="AMRText"/>
        <w:numPr>
          <w:ilvl w:val="0"/>
          <w:numId w:val="45"/>
        </w:numPr>
        <w:spacing w:line="240" w:lineRule="auto"/>
        <w:jc w:val="both"/>
        <w:rPr>
          <w:color w:val="000000" w:themeColor="text1"/>
          <w:szCs w:val="24"/>
        </w:rPr>
      </w:pPr>
      <w:r w:rsidRPr="000F74FB">
        <w:rPr>
          <w:i/>
          <w:iCs/>
          <w:color w:val="000000" w:themeColor="text1"/>
          <w:szCs w:val="24"/>
        </w:rPr>
        <w:t>Measuring cylinder</w:t>
      </w:r>
      <w:r w:rsidRPr="000F74FB">
        <w:rPr>
          <w:color w:val="000000" w:themeColor="text1"/>
          <w:szCs w:val="24"/>
        </w:rPr>
        <w:t xml:space="preserve"> </w:t>
      </w:r>
      <w:r w:rsidR="004D5611" w:rsidRPr="000F74FB">
        <w:rPr>
          <w:color w:val="000000" w:themeColor="text1"/>
          <w:szCs w:val="24"/>
        </w:rPr>
        <w:t xml:space="preserve">– </w:t>
      </w:r>
      <w:r w:rsidRPr="000F74FB">
        <w:rPr>
          <w:color w:val="000000" w:themeColor="text1"/>
          <w:szCs w:val="24"/>
        </w:rPr>
        <w:t>100 ml</w:t>
      </w:r>
      <w:r w:rsidR="004D5611" w:rsidRPr="000F74FB">
        <w:rPr>
          <w:color w:val="000000" w:themeColor="text1"/>
          <w:szCs w:val="24"/>
        </w:rPr>
        <w:t xml:space="preserve"> capacity</w:t>
      </w:r>
      <w:r w:rsidRPr="000F74FB">
        <w:rPr>
          <w:color w:val="000000" w:themeColor="text1"/>
          <w:szCs w:val="24"/>
        </w:rPr>
        <w:t>.</w:t>
      </w:r>
    </w:p>
    <w:p w14:paraId="36A30037" w14:textId="0ACF4476" w:rsidR="00666D3B" w:rsidRPr="000F74FB" w:rsidRDefault="00AD5F64" w:rsidP="00711DB0">
      <w:pPr>
        <w:pStyle w:val="BodyText"/>
        <w:spacing w:after="120"/>
        <w:jc w:val="both"/>
        <w:rPr>
          <w:b/>
          <w:color w:val="000000" w:themeColor="text1"/>
          <w:sz w:val="24"/>
          <w:szCs w:val="24"/>
        </w:rPr>
      </w:pPr>
      <w:r>
        <w:rPr>
          <w:b/>
          <w:color w:val="000000" w:themeColor="text1"/>
          <w:sz w:val="24"/>
          <w:szCs w:val="24"/>
        </w:rPr>
        <w:t>10</w:t>
      </w:r>
      <w:r w:rsidR="00666D3B" w:rsidRPr="000F74FB">
        <w:rPr>
          <w:b/>
          <w:color w:val="000000" w:themeColor="text1"/>
          <w:sz w:val="24"/>
          <w:szCs w:val="24"/>
        </w:rPr>
        <w:t>.5 Procedure</w:t>
      </w:r>
    </w:p>
    <w:p w14:paraId="264C0F94" w14:textId="51D4D369" w:rsidR="00666D3B" w:rsidRPr="000F74FB" w:rsidRDefault="00AD5F64" w:rsidP="00711DB0">
      <w:pPr>
        <w:pStyle w:val="AMRText"/>
        <w:spacing w:line="240" w:lineRule="auto"/>
        <w:ind w:left="0"/>
        <w:jc w:val="both"/>
        <w:rPr>
          <w:b/>
          <w:bCs/>
          <w:i/>
          <w:color w:val="000000" w:themeColor="text1"/>
          <w:szCs w:val="24"/>
        </w:rPr>
      </w:pPr>
      <w:r>
        <w:rPr>
          <w:b/>
          <w:bCs/>
          <w:color w:val="000000" w:themeColor="text1"/>
          <w:szCs w:val="24"/>
        </w:rPr>
        <w:t>10</w:t>
      </w:r>
      <w:r w:rsidR="00666D3B" w:rsidRPr="000F74FB">
        <w:rPr>
          <w:b/>
          <w:bCs/>
          <w:color w:val="000000" w:themeColor="text1"/>
          <w:szCs w:val="24"/>
        </w:rPr>
        <w:t>.5.1</w:t>
      </w:r>
      <w:r w:rsidR="00666D3B" w:rsidRPr="000F74FB">
        <w:rPr>
          <w:color w:val="000000" w:themeColor="text1"/>
          <w:szCs w:val="24"/>
        </w:rPr>
        <w:t xml:space="preserve"> </w:t>
      </w:r>
      <w:r w:rsidR="00666D3B" w:rsidRPr="000F74FB">
        <w:rPr>
          <w:i/>
          <w:iCs/>
          <w:color w:val="000000" w:themeColor="text1"/>
          <w:szCs w:val="24"/>
        </w:rPr>
        <w:t>Without swirling</w:t>
      </w:r>
      <w:r w:rsidR="00666D3B" w:rsidRPr="000F74FB">
        <w:rPr>
          <w:color w:val="000000" w:themeColor="text1"/>
          <w:szCs w:val="24"/>
        </w:rPr>
        <w:t xml:space="preserve"> </w:t>
      </w:r>
    </w:p>
    <w:p w14:paraId="4EFE7330" w14:textId="77777777" w:rsidR="00711DB0" w:rsidRPr="000F74FB" w:rsidRDefault="00666D3B" w:rsidP="00711DB0">
      <w:pPr>
        <w:pStyle w:val="AMRText"/>
        <w:spacing w:line="240" w:lineRule="auto"/>
        <w:ind w:left="0"/>
        <w:jc w:val="both"/>
        <w:rPr>
          <w:b/>
          <w:bCs/>
          <w:i/>
          <w:color w:val="000000" w:themeColor="text1"/>
          <w:szCs w:val="24"/>
        </w:rPr>
      </w:pPr>
      <w:r w:rsidRPr="000F74FB">
        <w:rPr>
          <w:color w:val="000000" w:themeColor="text1"/>
          <w:szCs w:val="24"/>
        </w:rPr>
        <w:t xml:space="preserve">Pour </w:t>
      </w:r>
      <w:r w:rsidR="00F51D3C" w:rsidRPr="000F74FB">
        <w:rPr>
          <w:color w:val="000000" w:themeColor="text1"/>
          <w:szCs w:val="24"/>
        </w:rPr>
        <w:t>s</w:t>
      </w:r>
      <w:r w:rsidRPr="000F74FB">
        <w:rPr>
          <w:color w:val="000000" w:themeColor="text1"/>
          <w:szCs w:val="24"/>
        </w:rPr>
        <w:t xml:space="preserve">tandard </w:t>
      </w:r>
      <w:r w:rsidR="00F51D3C" w:rsidRPr="000F74FB">
        <w:rPr>
          <w:color w:val="000000" w:themeColor="text1"/>
          <w:szCs w:val="24"/>
        </w:rPr>
        <w:t>h</w:t>
      </w:r>
      <w:r w:rsidRPr="000F74FB">
        <w:rPr>
          <w:color w:val="000000" w:themeColor="text1"/>
          <w:szCs w:val="24"/>
        </w:rPr>
        <w:t xml:space="preserve">ard </w:t>
      </w:r>
      <w:r w:rsidR="00F51D3C" w:rsidRPr="000F74FB">
        <w:rPr>
          <w:color w:val="000000" w:themeColor="text1"/>
          <w:szCs w:val="24"/>
        </w:rPr>
        <w:t>w</w:t>
      </w:r>
      <w:r w:rsidRPr="000F74FB">
        <w:rPr>
          <w:color w:val="000000" w:themeColor="text1"/>
          <w:szCs w:val="24"/>
        </w:rPr>
        <w:t>ater (100 ± 1 ml) into the beaker. Weigh out 5 ± 0.1 g of a representative sample of the formulation, taking care that it remains in a non-compacted state. Add all the sample at once, by dropping it on the water from a position level with the rim of the beaker, without undue agitation of the liquid surface. When the powder is added, start the stopwatch and note the time taken (to the nearest second) for it to become completely wetted. Report the time, to the nearest second, required for complete wetting of the powder as the wetting time.</w:t>
      </w:r>
    </w:p>
    <w:p w14:paraId="1295CAC9" w14:textId="6D1C66F5" w:rsidR="00666D3B" w:rsidRPr="000F74FB" w:rsidRDefault="00AD5F64" w:rsidP="00711DB0">
      <w:pPr>
        <w:pStyle w:val="AMRText"/>
        <w:spacing w:line="240" w:lineRule="auto"/>
        <w:ind w:left="0"/>
        <w:jc w:val="both"/>
        <w:rPr>
          <w:b/>
          <w:bCs/>
          <w:i/>
          <w:color w:val="000000" w:themeColor="text1"/>
          <w:szCs w:val="24"/>
        </w:rPr>
      </w:pPr>
      <w:r>
        <w:rPr>
          <w:b/>
          <w:bCs/>
          <w:color w:val="000000" w:themeColor="text1"/>
          <w:szCs w:val="24"/>
        </w:rPr>
        <w:t>10</w:t>
      </w:r>
      <w:r w:rsidR="00666D3B" w:rsidRPr="000F74FB">
        <w:rPr>
          <w:b/>
          <w:bCs/>
          <w:color w:val="000000" w:themeColor="text1"/>
          <w:szCs w:val="24"/>
        </w:rPr>
        <w:t>.5.2</w:t>
      </w:r>
      <w:r w:rsidR="00666D3B" w:rsidRPr="000F74FB">
        <w:rPr>
          <w:color w:val="000000" w:themeColor="text1"/>
          <w:szCs w:val="24"/>
        </w:rPr>
        <w:t xml:space="preserve"> </w:t>
      </w:r>
      <w:r w:rsidR="00666D3B" w:rsidRPr="000F74FB">
        <w:rPr>
          <w:i/>
          <w:iCs/>
          <w:color w:val="000000" w:themeColor="text1"/>
          <w:szCs w:val="24"/>
        </w:rPr>
        <w:t>With swirling</w:t>
      </w:r>
      <w:r w:rsidR="00666D3B" w:rsidRPr="000F74FB">
        <w:rPr>
          <w:color w:val="000000" w:themeColor="text1"/>
          <w:szCs w:val="24"/>
        </w:rPr>
        <w:t xml:space="preserve"> </w:t>
      </w:r>
    </w:p>
    <w:p w14:paraId="17914C66" w14:textId="77777777" w:rsidR="00666D3B" w:rsidRPr="000F74FB" w:rsidRDefault="00666D3B" w:rsidP="0089376E">
      <w:pPr>
        <w:pStyle w:val="AMRText"/>
        <w:spacing w:after="0" w:line="240" w:lineRule="auto"/>
        <w:ind w:left="0"/>
        <w:jc w:val="both"/>
        <w:rPr>
          <w:b/>
          <w:bCs/>
          <w:i/>
          <w:color w:val="000000" w:themeColor="text1"/>
          <w:szCs w:val="24"/>
        </w:rPr>
      </w:pPr>
      <w:r w:rsidRPr="000F74FB">
        <w:rPr>
          <w:color w:val="000000" w:themeColor="text1"/>
          <w:szCs w:val="24"/>
        </w:rPr>
        <w:lastRenderedPageBreak/>
        <w:t>Carry out the above mentioned except that the contents of the beaker should be swirled by hand at the rate of 120 swirls per minute after the addition of the powder. Report the results as wetting time with swirling.</w:t>
      </w:r>
    </w:p>
    <w:p w14:paraId="3C2CB48E" w14:textId="77777777" w:rsidR="00EA242F" w:rsidRPr="000F74FB" w:rsidRDefault="00666D3B" w:rsidP="00943122">
      <w:pPr>
        <w:autoSpaceDE w:val="0"/>
        <w:autoSpaceDN w:val="0"/>
        <w:adjustRightInd w:val="0"/>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ab/>
      </w:r>
      <w:r w:rsidRPr="000F74FB">
        <w:rPr>
          <w:rFonts w:ascii="Times New Roman" w:eastAsia="SimSun" w:hAnsi="Times New Roman" w:cs="Times New Roman"/>
          <w:color w:val="000000" w:themeColor="text1"/>
        </w:rPr>
        <w:tab/>
        <w:t xml:space="preserve"> </w:t>
      </w:r>
      <w:bookmarkStart w:id="3" w:name="_Toc116116549"/>
    </w:p>
    <w:p w14:paraId="1A177AB6" w14:textId="174AA924" w:rsidR="00EA242F" w:rsidRPr="000F74FB" w:rsidRDefault="00EA242F" w:rsidP="00B53A7A">
      <w:pPr>
        <w:pStyle w:val="AMRText"/>
        <w:spacing w:line="240" w:lineRule="auto"/>
        <w:ind w:left="0"/>
        <w:jc w:val="both"/>
        <w:rPr>
          <w:b/>
          <w:bCs/>
          <w:i/>
          <w:color w:val="000000" w:themeColor="text1"/>
          <w:szCs w:val="24"/>
        </w:rPr>
      </w:pPr>
      <w:r w:rsidRPr="000F74FB">
        <w:rPr>
          <w:b/>
          <w:bCs/>
          <w:color w:val="000000" w:themeColor="text1"/>
          <w:szCs w:val="24"/>
        </w:rPr>
        <w:t>1</w:t>
      </w:r>
      <w:r w:rsidR="00AD5F64">
        <w:rPr>
          <w:b/>
          <w:bCs/>
          <w:color w:val="000000" w:themeColor="text1"/>
          <w:szCs w:val="24"/>
        </w:rPr>
        <w:t>1</w:t>
      </w:r>
      <w:r w:rsidRPr="000F74FB">
        <w:rPr>
          <w:b/>
          <w:bCs/>
          <w:color w:val="000000" w:themeColor="text1"/>
          <w:szCs w:val="24"/>
        </w:rPr>
        <w:t xml:space="preserve"> </w:t>
      </w:r>
      <w:proofErr w:type="gramStart"/>
      <w:r w:rsidR="007120E6">
        <w:rPr>
          <w:b/>
          <w:bCs/>
          <w:color w:val="000000" w:themeColor="text1"/>
          <w:szCs w:val="24"/>
        </w:rPr>
        <w:t>DETERMINATION</w:t>
      </w:r>
      <w:proofErr w:type="gramEnd"/>
      <w:r w:rsidR="007120E6">
        <w:rPr>
          <w:b/>
          <w:bCs/>
          <w:color w:val="000000" w:themeColor="text1"/>
          <w:szCs w:val="24"/>
        </w:rPr>
        <w:t xml:space="preserve"> OF</w:t>
      </w:r>
      <w:r w:rsidRPr="000F74FB">
        <w:rPr>
          <w:b/>
          <w:bCs/>
          <w:color w:val="000000" w:themeColor="text1"/>
          <w:szCs w:val="24"/>
        </w:rPr>
        <w:t xml:space="preserve"> </w:t>
      </w:r>
      <w:bookmarkEnd w:id="3"/>
      <w:r w:rsidRPr="000F74FB">
        <w:rPr>
          <w:b/>
          <w:bCs/>
          <w:iCs/>
          <w:color w:val="000000" w:themeColor="text1"/>
          <w:szCs w:val="24"/>
        </w:rPr>
        <w:t>PERSISTENT FOAM</w:t>
      </w:r>
    </w:p>
    <w:p w14:paraId="11CB6AC4" w14:textId="1F74C497" w:rsidR="00EA242F" w:rsidRPr="000F74FB" w:rsidRDefault="00EA242F" w:rsidP="00B53A7A">
      <w:pPr>
        <w:pStyle w:val="BodyText"/>
        <w:spacing w:after="120"/>
        <w:jc w:val="both"/>
        <w:rPr>
          <w:b/>
          <w:color w:val="000000" w:themeColor="text1"/>
          <w:sz w:val="24"/>
          <w:szCs w:val="24"/>
        </w:rPr>
      </w:pPr>
      <w:r w:rsidRPr="000F74FB">
        <w:rPr>
          <w:b/>
          <w:bCs/>
          <w:color w:val="000000" w:themeColor="text1"/>
          <w:sz w:val="24"/>
          <w:szCs w:val="24"/>
        </w:rPr>
        <w:t>1</w:t>
      </w:r>
      <w:r w:rsidR="00AD5F64">
        <w:rPr>
          <w:b/>
          <w:bCs/>
          <w:color w:val="000000" w:themeColor="text1"/>
          <w:sz w:val="24"/>
          <w:szCs w:val="24"/>
        </w:rPr>
        <w:t>1</w:t>
      </w:r>
      <w:r w:rsidRPr="000F74FB">
        <w:rPr>
          <w:b/>
          <w:bCs/>
          <w:color w:val="000000" w:themeColor="text1"/>
          <w:sz w:val="24"/>
          <w:szCs w:val="24"/>
        </w:rPr>
        <w:t>.1</w:t>
      </w:r>
      <w:r w:rsidRPr="000F74FB">
        <w:rPr>
          <w:color w:val="000000" w:themeColor="text1"/>
          <w:sz w:val="24"/>
          <w:szCs w:val="24"/>
        </w:rPr>
        <w:t xml:space="preserve"> </w:t>
      </w:r>
      <w:r w:rsidRPr="000F74FB">
        <w:rPr>
          <w:b/>
          <w:color w:val="000000" w:themeColor="text1"/>
          <w:sz w:val="24"/>
          <w:szCs w:val="24"/>
        </w:rPr>
        <w:t>Principle</w:t>
      </w:r>
    </w:p>
    <w:p w14:paraId="43CBA217" w14:textId="77777777" w:rsidR="00EA242F" w:rsidRPr="000F74FB" w:rsidRDefault="00EA242F" w:rsidP="00B53A7A">
      <w:pPr>
        <w:pStyle w:val="BodyText"/>
        <w:spacing w:after="120"/>
        <w:ind w:right="-56"/>
        <w:jc w:val="both"/>
        <w:rPr>
          <w:color w:val="000000" w:themeColor="text1"/>
          <w:sz w:val="24"/>
          <w:szCs w:val="24"/>
        </w:rPr>
      </w:pP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method</w:t>
      </w:r>
      <w:r w:rsidRPr="000F74FB">
        <w:rPr>
          <w:color w:val="000000" w:themeColor="text1"/>
          <w:spacing w:val="1"/>
          <w:sz w:val="24"/>
          <w:szCs w:val="24"/>
        </w:rPr>
        <w:t xml:space="preserve"> </w:t>
      </w:r>
      <w:r w:rsidRPr="000F74FB">
        <w:rPr>
          <w:color w:val="000000" w:themeColor="text1"/>
          <w:sz w:val="24"/>
          <w:szCs w:val="24"/>
        </w:rPr>
        <w:t>is</w:t>
      </w:r>
      <w:r w:rsidRPr="000F74FB">
        <w:rPr>
          <w:color w:val="000000" w:themeColor="text1"/>
          <w:spacing w:val="1"/>
          <w:sz w:val="24"/>
          <w:szCs w:val="24"/>
        </w:rPr>
        <w:t xml:space="preserve"> </w:t>
      </w:r>
      <w:r w:rsidRPr="000F74FB">
        <w:rPr>
          <w:color w:val="000000" w:themeColor="text1"/>
          <w:sz w:val="24"/>
          <w:szCs w:val="24"/>
        </w:rPr>
        <w:t>intended</w:t>
      </w:r>
      <w:r w:rsidRPr="000F74FB">
        <w:rPr>
          <w:color w:val="000000" w:themeColor="text1"/>
          <w:spacing w:val="1"/>
          <w:sz w:val="24"/>
          <w:szCs w:val="24"/>
        </w:rPr>
        <w:t xml:space="preserve"> </w:t>
      </w:r>
      <w:r w:rsidRPr="000F74FB">
        <w:rPr>
          <w:color w:val="000000" w:themeColor="text1"/>
          <w:sz w:val="24"/>
          <w:szCs w:val="24"/>
        </w:rPr>
        <w:t>for</w:t>
      </w:r>
      <w:r w:rsidRPr="000F74FB">
        <w:rPr>
          <w:color w:val="000000" w:themeColor="text1"/>
          <w:spacing w:val="1"/>
          <w:sz w:val="24"/>
          <w:szCs w:val="24"/>
        </w:rPr>
        <w:t xml:space="preserve"> </w:t>
      </w:r>
      <w:r w:rsidRPr="000F74FB">
        <w:rPr>
          <w:color w:val="000000" w:themeColor="text1"/>
          <w:sz w:val="24"/>
          <w:szCs w:val="24"/>
        </w:rPr>
        <w:t>determining</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persistent</w:t>
      </w:r>
      <w:r w:rsidRPr="000F74FB">
        <w:rPr>
          <w:color w:val="000000" w:themeColor="text1"/>
          <w:spacing w:val="1"/>
          <w:sz w:val="24"/>
          <w:szCs w:val="24"/>
        </w:rPr>
        <w:t xml:space="preserve"> </w:t>
      </w:r>
      <w:r w:rsidRPr="000F74FB">
        <w:rPr>
          <w:color w:val="000000" w:themeColor="text1"/>
          <w:sz w:val="24"/>
          <w:szCs w:val="24"/>
        </w:rPr>
        <w:t>foam</w:t>
      </w:r>
      <w:r w:rsidRPr="000F74FB">
        <w:rPr>
          <w:color w:val="000000" w:themeColor="text1"/>
          <w:spacing w:val="1"/>
          <w:sz w:val="24"/>
          <w:szCs w:val="24"/>
        </w:rPr>
        <w:t xml:space="preserve"> </w:t>
      </w:r>
      <w:r w:rsidRPr="000F74FB">
        <w:rPr>
          <w:color w:val="000000" w:themeColor="text1"/>
          <w:sz w:val="24"/>
          <w:szCs w:val="24"/>
        </w:rPr>
        <w:t>created</w:t>
      </w:r>
      <w:r w:rsidRPr="000F74FB">
        <w:rPr>
          <w:color w:val="000000" w:themeColor="text1"/>
          <w:spacing w:val="1"/>
          <w:sz w:val="24"/>
          <w:szCs w:val="24"/>
        </w:rPr>
        <w:t xml:space="preserve"> </w:t>
      </w:r>
      <w:r w:rsidRPr="000F74FB">
        <w:rPr>
          <w:color w:val="000000" w:themeColor="text1"/>
          <w:sz w:val="24"/>
          <w:szCs w:val="24"/>
        </w:rPr>
        <w:t>when</w:t>
      </w:r>
      <w:r w:rsidRPr="000F74FB">
        <w:rPr>
          <w:color w:val="000000" w:themeColor="text1"/>
          <w:spacing w:val="1"/>
          <w:sz w:val="24"/>
          <w:szCs w:val="24"/>
        </w:rPr>
        <w:t xml:space="preserve"> </w:t>
      </w:r>
      <w:r w:rsidRPr="000F74FB">
        <w:rPr>
          <w:color w:val="000000" w:themeColor="text1"/>
          <w:sz w:val="24"/>
          <w:szCs w:val="24"/>
        </w:rPr>
        <w:t>formulations</w:t>
      </w:r>
      <w:r w:rsidRPr="000F74FB">
        <w:rPr>
          <w:color w:val="000000" w:themeColor="text1"/>
          <w:spacing w:val="-1"/>
          <w:sz w:val="24"/>
          <w:szCs w:val="24"/>
        </w:rPr>
        <w:t xml:space="preserve"> </w:t>
      </w:r>
      <w:r w:rsidRPr="000F74FB">
        <w:rPr>
          <w:color w:val="000000" w:themeColor="text1"/>
          <w:sz w:val="24"/>
          <w:szCs w:val="24"/>
        </w:rPr>
        <w:t>are added</w:t>
      </w:r>
      <w:r w:rsidRPr="000F74FB">
        <w:rPr>
          <w:color w:val="000000" w:themeColor="text1"/>
          <w:spacing w:val="-1"/>
          <w:sz w:val="24"/>
          <w:szCs w:val="24"/>
        </w:rPr>
        <w:t xml:space="preserve"> </w:t>
      </w:r>
      <w:r w:rsidRPr="000F74FB">
        <w:rPr>
          <w:color w:val="000000" w:themeColor="text1"/>
          <w:sz w:val="24"/>
          <w:szCs w:val="24"/>
        </w:rPr>
        <w:t>to water before</w:t>
      </w:r>
      <w:r w:rsidRPr="000F74FB">
        <w:rPr>
          <w:color w:val="000000" w:themeColor="text1"/>
          <w:spacing w:val="-1"/>
          <w:sz w:val="24"/>
          <w:szCs w:val="24"/>
        </w:rPr>
        <w:t xml:space="preserve"> </w:t>
      </w:r>
      <w:r w:rsidRPr="000F74FB">
        <w:rPr>
          <w:color w:val="000000" w:themeColor="text1"/>
          <w:sz w:val="24"/>
          <w:szCs w:val="24"/>
        </w:rPr>
        <w:t xml:space="preserve">use. The formulation is diluted in a measuring cylinder of standard dimensions </w:t>
      </w:r>
      <w:r w:rsidR="00F222F4" w:rsidRPr="000F74FB">
        <w:rPr>
          <w:color w:val="000000" w:themeColor="text1"/>
          <w:sz w:val="24"/>
          <w:szCs w:val="24"/>
        </w:rPr>
        <w:t>which is inverted</w:t>
      </w:r>
      <w:r w:rsidRPr="000F74FB">
        <w:rPr>
          <w:color w:val="000000" w:themeColor="text1"/>
          <w:sz w:val="24"/>
          <w:szCs w:val="24"/>
        </w:rPr>
        <w:t xml:space="preserve"> 30 times. The amount of foam created and remaining after</w:t>
      </w:r>
      <w:r w:rsidRPr="000F74FB">
        <w:rPr>
          <w:color w:val="000000" w:themeColor="text1"/>
          <w:spacing w:val="1"/>
          <w:sz w:val="24"/>
          <w:szCs w:val="24"/>
        </w:rPr>
        <w:t xml:space="preserve"> </w:t>
      </w:r>
      <w:r w:rsidRPr="000F74FB">
        <w:rPr>
          <w:color w:val="000000" w:themeColor="text1"/>
          <w:sz w:val="24"/>
          <w:szCs w:val="24"/>
        </w:rPr>
        <w:t>certain</w:t>
      </w:r>
      <w:r w:rsidRPr="000F74FB">
        <w:rPr>
          <w:color w:val="000000" w:themeColor="text1"/>
          <w:spacing w:val="-1"/>
          <w:sz w:val="24"/>
          <w:szCs w:val="24"/>
        </w:rPr>
        <w:t xml:space="preserve"> </w:t>
      </w:r>
      <w:r w:rsidRPr="000F74FB">
        <w:rPr>
          <w:color w:val="000000" w:themeColor="text1"/>
          <w:sz w:val="24"/>
          <w:szCs w:val="24"/>
        </w:rPr>
        <w:t>times is measured.</w:t>
      </w:r>
    </w:p>
    <w:p w14:paraId="761631BB" w14:textId="5855FBB9" w:rsidR="00EA242F" w:rsidRPr="000F74FB" w:rsidRDefault="00EA242F" w:rsidP="00B53A7A">
      <w:pPr>
        <w:pStyle w:val="BodyText"/>
        <w:spacing w:after="120"/>
        <w:ind w:right="51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1</w:t>
      </w:r>
      <w:r w:rsidRPr="000F74FB">
        <w:rPr>
          <w:b/>
          <w:color w:val="000000" w:themeColor="text1"/>
          <w:sz w:val="24"/>
          <w:szCs w:val="24"/>
        </w:rPr>
        <w:t>.2 Apparatus / Equipment</w:t>
      </w:r>
    </w:p>
    <w:p w14:paraId="4C7EC9EB" w14:textId="77777777" w:rsidR="00165E2B" w:rsidRPr="000F74FB" w:rsidRDefault="00165E2B" w:rsidP="00B53A7A">
      <w:pPr>
        <w:pStyle w:val="BodyText"/>
        <w:numPr>
          <w:ilvl w:val="0"/>
          <w:numId w:val="46"/>
        </w:numPr>
        <w:spacing w:after="120"/>
        <w:ind w:right="-56"/>
        <w:jc w:val="both"/>
        <w:rPr>
          <w:color w:val="000000" w:themeColor="text1"/>
          <w:sz w:val="24"/>
          <w:szCs w:val="24"/>
        </w:rPr>
      </w:pPr>
      <w:r w:rsidRPr="000F74FB">
        <w:rPr>
          <w:i/>
          <w:iCs/>
          <w:color w:val="000000" w:themeColor="text1"/>
          <w:sz w:val="24"/>
          <w:szCs w:val="24"/>
        </w:rPr>
        <w:t>Graduated Cylinder</w:t>
      </w:r>
      <w:r w:rsidR="00B53A7A" w:rsidRPr="000F74FB">
        <w:rPr>
          <w:color w:val="000000" w:themeColor="text1"/>
          <w:sz w:val="24"/>
          <w:szCs w:val="24"/>
        </w:rPr>
        <w:t xml:space="preserve"> – </w:t>
      </w:r>
      <w:r w:rsidRPr="000F74FB">
        <w:rPr>
          <w:color w:val="000000" w:themeColor="text1"/>
          <w:sz w:val="24"/>
          <w:szCs w:val="24"/>
        </w:rPr>
        <w:t>glass stoppered, 250 ml capacity with 2 ml graduations, the distance between the 0 mark and the 250 ml mark being 20 cm - 21.5 cm and between the 250 ml mark and the bottom of the stopper, 6 cm to 8 cm.</w:t>
      </w:r>
    </w:p>
    <w:p w14:paraId="3715274B" w14:textId="77777777" w:rsidR="00EA242F" w:rsidRPr="000F74FB" w:rsidRDefault="00165E2B" w:rsidP="00B53A7A">
      <w:pPr>
        <w:pStyle w:val="BodyText"/>
        <w:spacing w:after="120"/>
        <w:ind w:right="-56" w:firstLine="720"/>
        <w:jc w:val="both"/>
        <w:rPr>
          <w:color w:val="000000" w:themeColor="text1"/>
          <w:sz w:val="18"/>
          <w:szCs w:val="18"/>
        </w:rPr>
      </w:pPr>
      <w:r w:rsidRPr="000F74FB">
        <w:rPr>
          <w:color w:val="000000" w:themeColor="text1"/>
          <w:sz w:val="20"/>
          <w:szCs w:val="20"/>
        </w:rPr>
        <w:t>NOTE — The cylinder should be clean and free from grease</w:t>
      </w:r>
    </w:p>
    <w:p w14:paraId="419149CE" w14:textId="77777777" w:rsidR="00B53A7A" w:rsidRPr="000F74FB" w:rsidRDefault="00EA242F" w:rsidP="00B53A7A">
      <w:pPr>
        <w:pStyle w:val="BodyText"/>
        <w:numPr>
          <w:ilvl w:val="0"/>
          <w:numId w:val="46"/>
        </w:numPr>
        <w:spacing w:after="120"/>
        <w:ind w:right="-56"/>
        <w:jc w:val="both"/>
        <w:rPr>
          <w:i/>
          <w:color w:val="000000" w:themeColor="text1"/>
          <w:sz w:val="24"/>
          <w:szCs w:val="24"/>
        </w:rPr>
      </w:pPr>
      <w:r w:rsidRPr="000F74FB">
        <w:rPr>
          <w:i/>
          <w:color w:val="000000" w:themeColor="text1"/>
          <w:sz w:val="24"/>
          <w:szCs w:val="24"/>
        </w:rPr>
        <w:t>Stopwatch</w:t>
      </w:r>
    </w:p>
    <w:p w14:paraId="7DC92A57" w14:textId="77777777" w:rsidR="00B53A7A" w:rsidRPr="000F74FB" w:rsidRDefault="00EA242F" w:rsidP="00B53A7A">
      <w:pPr>
        <w:pStyle w:val="BodyText"/>
        <w:numPr>
          <w:ilvl w:val="0"/>
          <w:numId w:val="46"/>
        </w:numPr>
        <w:spacing w:after="120"/>
        <w:ind w:right="-56"/>
        <w:jc w:val="both"/>
        <w:rPr>
          <w:i/>
          <w:color w:val="000000" w:themeColor="text1"/>
          <w:sz w:val="24"/>
          <w:szCs w:val="24"/>
        </w:rPr>
      </w:pPr>
      <w:r w:rsidRPr="000F74FB">
        <w:rPr>
          <w:i/>
          <w:color w:val="000000" w:themeColor="text1"/>
          <w:sz w:val="24"/>
          <w:szCs w:val="24"/>
        </w:rPr>
        <w:t>Top pan balance</w:t>
      </w:r>
      <w:r w:rsidRPr="000F74FB">
        <w:rPr>
          <w:i/>
          <w:color w:val="000000" w:themeColor="text1"/>
          <w:spacing w:val="-68"/>
          <w:sz w:val="24"/>
          <w:szCs w:val="24"/>
        </w:rPr>
        <w:t xml:space="preserve"> </w:t>
      </w:r>
    </w:p>
    <w:p w14:paraId="296A48E3" w14:textId="77777777" w:rsidR="00EA242F" w:rsidRPr="000F74FB" w:rsidRDefault="00EA242F" w:rsidP="00B53A7A">
      <w:pPr>
        <w:pStyle w:val="BodyText"/>
        <w:numPr>
          <w:ilvl w:val="0"/>
          <w:numId w:val="46"/>
        </w:numPr>
        <w:spacing w:after="120"/>
        <w:ind w:right="-56"/>
        <w:jc w:val="both"/>
        <w:rPr>
          <w:i/>
          <w:color w:val="000000" w:themeColor="text1"/>
          <w:sz w:val="24"/>
          <w:szCs w:val="24"/>
        </w:rPr>
      </w:pPr>
      <w:r w:rsidRPr="000F74FB">
        <w:rPr>
          <w:i/>
          <w:color w:val="000000" w:themeColor="text1"/>
          <w:sz w:val="24"/>
          <w:szCs w:val="24"/>
        </w:rPr>
        <w:t>Thermometer</w:t>
      </w:r>
    </w:p>
    <w:p w14:paraId="6D7AFAEA" w14:textId="1B12C527" w:rsidR="00EA242F" w:rsidRPr="000F74FB" w:rsidRDefault="00EA242F" w:rsidP="00B53A7A">
      <w:pPr>
        <w:pStyle w:val="BodyText"/>
        <w:spacing w:after="120"/>
        <w:ind w:right="51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1</w:t>
      </w:r>
      <w:r w:rsidRPr="000F74FB">
        <w:rPr>
          <w:b/>
          <w:color w:val="000000" w:themeColor="text1"/>
          <w:sz w:val="24"/>
          <w:szCs w:val="24"/>
        </w:rPr>
        <w:t>.3 Reagents/Solution</w:t>
      </w:r>
      <w:r w:rsidR="00134051" w:rsidRPr="000F74FB">
        <w:rPr>
          <w:b/>
          <w:color w:val="000000" w:themeColor="text1"/>
          <w:sz w:val="24"/>
          <w:szCs w:val="24"/>
        </w:rPr>
        <w:t>s</w:t>
      </w:r>
    </w:p>
    <w:p w14:paraId="21F8C3AB" w14:textId="11EF58F0" w:rsidR="00EA242F" w:rsidRPr="000F74FB" w:rsidRDefault="00EA242F" w:rsidP="00134051">
      <w:pPr>
        <w:pStyle w:val="BodyText"/>
        <w:numPr>
          <w:ilvl w:val="0"/>
          <w:numId w:val="47"/>
        </w:numPr>
        <w:spacing w:after="120"/>
        <w:jc w:val="both"/>
        <w:rPr>
          <w:color w:val="000000" w:themeColor="text1"/>
          <w:sz w:val="24"/>
          <w:szCs w:val="24"/>
        </w:rPr>
      </w:pPr>
      <w:r w:rsidRPr="000F74FB">
        <w:rPr>
          <w:i/>
          <w:iCs/>
          <w:color w:val="000000" w:themeColor="text1"/>
          <w:sz w:val="24"/>
          <w:szCs w:val="24"/>
        </w:rPr>
        <w:t>Standard hard wate</w:t>
      </w:r>
      <w:r w:rsidR="00B53A7A" w:rsidRPr="000F74FB">
        <w:rPr>
          <w:i/>
          <w:iCs/>
          <w:color w:val="000000" w:themeColor="text1"/>
          <w:sz w:val="24"/>
          <w:szCs w:val="24"/>
        </w:rPr>
        <w:t>r</w:t>
      </w:r>
      <w:r w:rsidR="002621FF" w:rsidRPr="000F74FB">
        <w:rPr>
          <w:i/>
          <w:iCs/>
          <w:color w:val="000000" w:themeColor="text1"/>
          <w:sz w:val="24"/>
          <w:szCs w:val="24"/>
        </w:rPr>
        <w:t xml:space="preserve"> – see </w:t>
      </w:r>
      <w:r w:rsidR="00AD5F64">
        <w:rPr>
          <w:b/>
          <w:bCs/>
          <w:color w:val="000000" w:themeColor="text1"/>
          <w:sz w:val="24"/>
          <w:szCs w:val="24"/>
        </w:rPr>
        <w:t>6</w:t>
      </w:r>
    </w:p>
    <w:p w14:paraId="5F7736E2" w14:textId="24C09345" w:rsidR="00EA242F" w:rsidRPr="000F74FB" w:rsidRDefault="00EA242F" w:rsidP="00B53A7A">
      <w:pPr>
        <w:pStyle w:val="BodyText"/>
        <w:spacing w:after="12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1</w:t>
      </w:r>
      <w:r w:rsidRPr="000F74FB">
        <w:rPr>
          <w:b/>
          <w:color w:val="000000" w:themeColor="text1"/>
          <w:sz w:val="24"/>
          <w:szCs w:val="24"/>
        </w:rPr>
        <w:t>.4 Procedure</w:t>
      </w:r>
    </w:p>
    <w:p w14:paraId="7B816C0B" w14:textId="77777777" w:rsidR="00EA242F" w:rsidRPr="000F74FB" w:rsidRDefault="00EA242F" w:rsidP="00B53A7A">
      <w:pPr>
        <w:pStyle w:val="BodyText"/>
        <w:spacing w:after="120"/>
        <w:ind w:right="-56"/>
        <w:jc w:val="both"/>
        <w:rPr>
          <w:color w:val="000000" w:themeColor="text1"/>
          <w:sz w:val="24"/>
          <w:szCs w:val="24"/>
        </w:rPr>
      </w:pPr>
      <w:r w:rsidRPr="000F74FB">
        <w:rPr>
          <w:color w:val="000000" w:themeColor="text1"/>
          <w:sz w:val="24"/>
          <w:szCs w:val="24"/>
        </w:rPr>
        <w:t>The mass of sample to be taken is that mass required to make 200 ml of a diluted formulation with a concentration recommended in the directions for use supplied with the product. Wh</w:t>
      </w:r>
      <w:r w:rsidR="00165E2B" w:rsidRPr="000F74FB">
        <w:rPr>
          <w:color w:val="000000" w:themeColor="text1"/>
          <w:sz w:val="24"/>
          <w:szCs w:val="24"/>
        </w:rPr>
        <w:t>en</w:t>
      </w:r>
      <w:r w:rsidRPr="000F74FB">
        <w:rPr>
          <w:color w:val="000000" w:themeColor="text1"/>
          <w:sz w:val="24"/>
          <w:szCs w:val="24"/>
        </w:rPr>
        <w:t xml:space="preserve"> several concentrations are recommended, the maximum </w:t>
      </w:r>
      <w:r w:rsidR="00165E2B" w:rsidRPr="000F74FB">
        <w:rPr>
          <w:color w:val="000000" w:themeColor="text1"/>
          <w:sz w:val="24"/>
          <w:szCs w:val="24"/>
        </w:rPr>
        <w:t>concentration shall be used.</w:t>
      </w:r>
    </w:p>
    <w:p w14:paraId="2F1ACA13" w14:textId="0013637F" w:rsidR="00985533" w:rsidRPr="000F74FB" w:rsidRDefault="00EA242F" w:rsidP="00953602">
      <w:pPr>
        <w:pStyle w:val="BodyText"/>
        <w:spacing w:after="120"/>
        <w:ind w:right="-56"/>
        <w:jc w:val="both"/>
        <w:rPr>
          <w:color w:val="000000" w:themeColor="text1"/>
          <w:sz w:val="24"/>
          <w:szCs w:val="24"/>
        </w:rPr>
      </w:pPr>
      <w:r w:rsidRPr="000F74FB">
        <w:rPr>
          <w:color w:val="000000" w:themeColor="text1"/>
          <w:sz w:val="24"/>
          <w:szCs w:val="24"/>
        </w:rPr>
        <w:t>Put about 180 ml of standard hard water into the 250 ml measuring cylinder standing on a top pan balance and weigh in the required amount of the sample. Fill to 200 ml with standard hard water and record the temperature.</w:t>
      </w:r>
      <w:r w:rsidR="00953602" w:rsidRPr="000F74FB">
        <w:rPr>
          <w:color w:val="000000" w:themeColor="text1"/>
          <w:sz w:val="24"/>
          <w:szCs w:val="24"/>
        </w:rPr>
        <w:t xml:space="preserve"> The</w:t>
      </w:r>
      <w:r w:rsidR="00953602" w:rsidRPr="000F74FB">
        <w:rPr>
          <w:color w:val="000000" w:themeColor="text1"/>
          <w:spacing w:val="-2"/>
          <w:sz w:val="24"/>
          <w:szCs w:val="24"/>
        </w:rPr>
        <w:t xml:space="preserve"> </w:t>
      </w:r>
      <w:r w:rsidR="00953602" w:rsidRPr="000F74FB">
        <w:rPr>
          <w:color w:val="000000" w:themeColor="text1"/>
          <w:sz w:val="24"/>
          <w:szCs w:val="24"/>
        </w:rPr>
        <w:t>recommended</w:t>
      </w:r>
      <w:r w:rsidR="00953602" w:rsidRPr="000F74FB">
        <w:rPr>
          <w:color w:val="000000" w:themeColor="text1"/>
          <w:spacing w:val="-3"/>
          <w:sz w:val="24"/>
          <w:szCs w:val="24"/>
        </w:rPr>
        <w:t xml:space="preserve"> </w:t>
      </w:r>
      <w:r w:rsidR="00953602" w:rsidRPr="000F74FB">
        <w:rPr>
          <w:color w:val="000000" w:themeColor="text1"/>
          <w:sz w:val="24"/>
          <w:szCs w:val="24"/>
        </w:rPr>
        <w:t>temperature</w:t>
      </w:r>
      <w:r w:rsidR="00953602" w:rsidRPr="000F74FB">
        <w:rPr>
          <w:color w:val="000000" w:themeColor="text1"/>
          <w:spacing w:val="-2"/>
          <w:sz w:val="24"/>
          <w:szCs w:val="24"/>
        </w:rPr>
        <w:t xml:space="preserve"> </w:t>
      </w:r>
      <w:r w:rsidR="00953602" w:rsidRPr="000F74FB">
        <w:rPr>
          <w:color w:val="000000" w:themeColor="text1"/>
          <w:sz w:val="24"/>
          <w:szCs w:val="24"/>
        </w:rPr>
        <w:t>is</w:t>
      </w:r>
      <w:r w:rsidR="00953602" w:rsidRPr="000F74FB">
        <w:rPr>
          <w:color w:val="000000" w:themeColor="text1"/>
          <w:spacing w:val="-3"/>
          <w:sz w:val="24"/>
          <w:szCs w:val="24"/>
        </w:rPr>
        <w:t xml:space="preserve"> </w:t>
      </w:r>
      <w:r w:rsidR="00953602" w:rsidRPr="000F74FB">
        <w:rPr>
          <w:color w:val="000000" w:themeColor="text1"/>
          <w:sz w:val="24"/>
          <w:szCs w:val="24"/>
        </w:rPr>
        <w:t>25 ±</w:t>
      </w:r>
      <w:r w:rsidR="00953602" w:rsidRPr="000F74FB">
        <w:rPr>
          <w:color w:val="000000" w:themeColor="text1"/>
          <w:spacing w:val="-3"/>
          <w:sz w:val="24"/>
          <w:szCs w:val="24"/>
        </w:rPr>
        <w:t xml:space="preserve"> </w:t>
      </w:r>
      <w:r w:rsidR="00953602" w:rsidRPr="000F74FB">
        <w:rPr>
          <w:color w:val="000000" w:themeColor="text1"/>
          <w:sz w:val="24"/>
          <w:szCs w:val="24"/>
        </w:rPr>
        <w:t>2°C.</w:t>
      </w:r>
      <w:r w:rsidRPr="000F74FB">
        <w:rPr>
          <w:color w:val="000000" w:themeColor="text1"/>
          <w:sz w:val="24"/>
          <w:szCs w:val="24"/>
        </w:rPr>
        <w:t xml:space="preserve"> Stopper the cylinder and then invert it 30 times by hand through 180 degrees and back to its original position, the whole operation being completed in approximately </w:t>
      </w:r>
      <w:r w:rsidR="00D708FD">
        <w:rPr>
          <w:color w:val="000000" w:themeColor="text1"/>
          <w:sz w:val="24"/>
          <w:szCs w:val="24"/>
        </w:rPr>
        <w:t>60</w:t>
      </w:r>
      <w:r w:rsidRPr="000F74FB">
        <w:rPr>
          <w:color w:val="000000" w:themeColor="text1"/>
          <w:sz w:val="24"/>
          <w:szCs w:val="24"/>
        </w:rPr>
        <w:t xml:space="preserve"> s</w:t>
      </w:r>
      <w:r w:rsidR="00D708FD">
        <w:rPr>
          <w:color w:val="000000" w:themeColor="text1"/>
          <w:sz w:val="24"/>
          <w:szCs w:val="24"/>
        </w:rPr>
        <w:t>ec</w:t>
      </w:r>
      <w:r w:rsidRPr="000F74FB">
        <w:rPr>
          <w:color w:val="000000" w:themeColor="text1"/>
          <w:sz w:val="24"/>
          <w:szCs w:val="24"/>
        </w:rPr>
        <w:t>. Place the stoppered cylinder upright on the bench and immediately start the stopwatch. Read the volume of foam produced and remaining after 1 min.</w:t>
      </w:r>
      <w:r w:rsidR="00953602" w:rsidRPr="000F74FB">
        <w:rPr>
          <w:color w:val="000000" w:themeColor="text1"/>
          <w:sz w:val="24"/>
          <w:szCs w:val="24"/>
        </w:rPr>
        <w:t xml:space="preserve"> A few bubbles round the periphery are not significant. Any volumes above the 250 ml mark should be marked on the outside and the volume of foam thus determined.</w:t>
      </w:r>
    </w:p>
    <w:p w14:paraId="31C6F9EB" w14:textId="157CB33A" w:rsidR="00806DEB" w:rsidRPr="000F74FB" w:rsidRDefault="00EF0FF1" w:rsidP="00985533">
      <w:pPr>
        <w:pStyle w:val="AMRText"/>
        <w:spacing w:line="240" w:lineRule="auto"/>
        <w:ind w:left="0"/>
        <w:jc w:val="both"/>
        <w:rPr>
          <w:b/>
          <w:bCs/>
          <w:color w:val="000000" w:themeColor="text1"/>
          <w:szCs w:val="24"/>
        </w:rPr>
      </w:pPr>
      <w:r w:rsidRPr="000F74FB">
        <w:rPr>
          <w:b/>
          <w:bCs/>
          <w:color w:val="000000" w:themeColor="text1"/>
          <w:szCs w:val="24"/>
        </w:rPr>
        <w:t>1</w:t>
      </w:r>
      <w:r w:rsidR="00AD5F64">
        <w:rPr>
          <w:b/>
          <w:bCs/>
          <w:color w:val="000000" w:themeColor="text1"/>
          <w:szCs w:val="24"/>
        </w:rPr>
        <w:t>2</w:t>
      </w:r>
      <w:r w:rsidRPr="000F74FB">
        <w:rPr>
          <w:b/>
          <w:bCs/>
          <w:color w:val="000000" w:themeColor="text1"/>
          <w:szCs w:val="24"/>
        </w:rPr>
        <w:t xml:space="preserve"> </w:t>
      </w:r>
      <w:r w:rsidR="00DF1BF0" w:rsidRPr="000F74FB">
        <w:rPr>
          <w:b/>
          <w:bCs/>
          <w:color w:val="000000" w:themeColor="text1"/>
          <w:szCs w:val="24"/>
        </w:rPr>
        <w:t>SIEVE TEST</w:t>
      </w:r>
    </w:p>
    <w:p w14:paraId="396E7CFF" w14:textId="1D6C6D67" w:rsidR="00FC6653" w:rsidRPr="000F74FB" w:rsidRDefault="00FC6653" w:rsidP="00FC6653">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AD5F64">
        <w:rPr>
          <w:rFonts w:ascii="Times New Roman" w:hAnsi="Times New Roman" w:cs="Times New Roman"/>
          <w:b/>
          <w:bCs/>
          <w:color w:val="000000" w:themeColor="text1"/>
        </w:rPr>
        <w:t>2</w:t>
      </w:r>
      <w:r w:rsidRPr="000F74FB">
        <w:rPr>
          <w:rFonts w:ascii="Times New Roman" w:hAnsi="Times New Roman" w:cs="Times New Roman"/>
          <w:b/>
          <w:bCs/>
          <w:color w:val="000000" w:themeColor="text1"/>
        </w:rPr>
        <w:t xml:space="preserve">.1 Determination of Wet Sieve </w:t>
      </w:r>
    </w:p>
    <w:p w14:paraId="5EBE0732" w14:textId="1AD49474" w:rsidR="00FC6653" w:rsidRPr="000F74FB" w:rsidRDefault="00FC6653" w:rsidP="00FC6653">
      <w:pPr>
        <w:pStyle w:val="BodyText"/>
        <w:spacing w:after="24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2</w:t>
      </w:r>
      <w:r w:rsidRPr="000F74FB">
        <w:rPr>
          <w:b/>
          <w:color w:val="000000" w:themeColor="text1"/>
          <w:sz w:val="24"/>
          <w:szCs w:val="24"/>
        </w:rPr>
        <w:t xml:space="preserve">.1.1 </w:t>
      </w:r>
      <w:r w:rsidRPr="000F74FB">
        <w:rPr>
          <w:bCs/>
          <w:i/>
          <w:iCs/>
          <w:color w:val="000000" w:themeColor="text1"/>
          <w:sz w:val="24"/>
          <w:szCs w:val="24"/>
        </w:rPr>
        <w:t>Principle</w:t>
      </w:r>
    </w:p>
    <w:p w14:paraId="3B26EAB9" w14:textId="77777777" w:rsidR="00FC6653" w:rsidRPr="000F74FB" w:rsidRDefault="00FC6653" w:rsidP="00FC6653">
      <w:pPr>
        <w:pStyle w:val="BodyText"/>
        <w:spacing w:after="240"/>
        <w:jc w:val="both"/>
        <w:rPr>
          <w:b/>
          <w:color w:val="000000" w:themeColor="text1"/>
          <w:sz w:val="24"/>
          <w:szCs w:val="24"/>
        </w:rPr>
      </w:pPr>
      <w:r w:rsidRPr="000F74FB">
        <w:rPr>
          <w:bCs/>
          <w:color w:val="000000" w:themeColor="text1"/>
          <w:sz w:val="24"/>
          <w:szCs w:val="24"/>
        </w:rPr>
        <w:t>A sample of formulation is dispersed in water and the suspension formed is transferred to a</w:t>
      </w:r>
      <w:r w:rsidRPr="000F74FB">
        <w:rPr>
          <w:color w:val="000000" w:themeColor="text1"/>
          <w:sz w:val="24"/>
          <w:szCs w:val="24"/>
        </w:rPr>
        <w:t xml:space="preserve"> sieve and washed. The amount of the material retained on the sieve is determined by drying and weighing.</w:t>
      </w:r>
    </w:p>
    <w:p w14:paraId="5F0781B7" w14:textId="5B258B04" w:rsidR="00FC6653" w:rsidRPr="000F74FB" w:rsidRDefault="00FC6653" w:rsidP="00FC6653">
      <w:pPr>
        <w:pStyle w:val="BodyText"/>
        <w:spacing w:after="24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2</w:t>
      </w:r>
      <w:r w:rsidR="00806DEB" w:rsidRPr="000F74FB">
        <w:rPr>
          <w:b/>
          <w:color w:val="000000" w:themeColor="text1"/>
          <w:sz w:val="24"/>
          <w:szCs w:val="24"/>
        </w:rPr>
        <w:t>.1</w:t>
      </w:r>
      <w:r w:rsidRPr="000F74FB">
        <w:rPr>
          <w:b/>
          <w:color w:val="000000" w:themeColor="text1"/>
          <w:sz w:val="24"/>
          <w:szCs w:val="24"/>
        </w:rPr>
        <w:t xml:space="preserve">.2 </w:t>
      </w:r>
      <w:r w:rsidRPr="000F74FB">
        <w:rPr>
          <w:bCs/>
          <w:i/>
          <w:iCs/>
          <w:color w:val="000000" w:themeColor="text1"/>
          <w:sz w:val="24"/>
          <w:szCs w:val="24"/>
        </w:rPr>
        <w:t>Apparatus</w:t>
      </w:r>
    </w:p>
    <w:p w14:paraId="3E082066" w14:textId="77777777" w:rsidR="00FC6653" w:rsidRPr="000F74FB" w:rsidRDefault="00FC6653" w:rsidP="00FC6653">
      <w:pPr>
        <w:pStyle w:val="BodyText"/>
        <w:numPr>
          <w:ilvl w:val="0"/>
          <w:numId w:val="49"/>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Weighing balance </w:t>
      </w:r>
    </w:p>
    <w:p w14:paraId="58CFB781"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lastRenderedPageBreak/>
        <w:t>Beaker</w:t>
      </w:r>
      <w:r w:rsidRPr="000F74FB">
        <w:rPr>
          <w:color w:val="000000" w:themeColor="text1"/>
          <w:sz w:val="24"/>
          <w:szCs w:val="24"/>
        </w:rPr>
        <w:t xml:space="preserve"> – 250 ml capacity </w:t>
      </w:r>
    </w:p>
    <w:p w14:paraId="33BFB086"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t>Magnetic stirrer</w:t>
      </w:r>
      <w:r w:rsidRPr="000F74FB">
        <w:rPr>
          <w:color w:val="000000" w:themeColor="text1"/>
          <w:sz w:val="24"/>
          <w:szCs w:val="24"/>
        </w:rPr>
        <w:t xml:space="preserve"> </w:t>
      </w:r>
      <w:r w:rsidRPr="000F74FB">
        <w:rPr>
          <w:i/>
          <w:iCs/>
          <w:color w:val="000000" w:themeColor="text1"/>
          <w:sz w:val="24"/>
          <w:szCs w:val="24"/>
        </w:rPr>
        <w:t>and magnetic flea (stirring bar)</w:t>
      </w:r>
    </w:p>
    <w:p w14:paraId="5BE3C44B"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t>Rubber hose</w:t>
      </w:r>
      <w:r w:rsidRPr="000F74FB">
        <w:rPr>
          <w:color w:val="000000" w:themeColor="text1"/>
          <w:sz w:val="24"/>
          <w:szCs w:val="24"/>
        </w:rPr>
        <w:t xml:space="preserve"> – of 10 mm internal diameter</w:t>
      </w:r>
    </w:p>
    <w:p w14:paraId="4BEE5340" w14:textId="77777777" w:rsidR="00FC6653" w:rsidRPr="000F74FB" w:rsidRDefault="00FC6653" w:rsidP="00FC6653">
      <w:pPr>
        <w:pStyle w:val="BodyText"/>
        <w:numPr>
          <w:ilvl w:val="0"/>
          <w:numId w:val="49"/>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Oven – </w:t>
      </w:r>
      <w:r w:rsidRPr="000F74FB">
        <w:rPr>
          <w:color w:val="000000" w:themeColor="text1"/>
          <w:sz w:val="24"/>
          <w:szCs w:val="24"/>
        </w:rPr>
        <w:t>with thermostat control of memmert type</w:t>
      </w:r>
    </w:p>
    <w:p w14:paraId="10FCAE92" w14:textId="77777777" w:rsidR="00FC6653" w:rsidRPr="000F74FB" w:rsidRDefault="00FC6653" w:rsidP="00FC6653">
      <w:pPr>
        <w:pStyle w:val="BodyText"/>
        <w:numPr>
          <w:ilvl w:val="0"/>
          <w:numId w:val="49"/>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Desiccator – </w:t>
      </w:r>
      <w:r w:rsidRPr="000F74FB">
        <w:rPr>
          <w:iCs/>
          <w:color w:val="000000" w:themeColor="text1"/>
          <w:sz w:val="24"/>
          <w:szCs w:val="24"/>
        </w:rPr>
        <w:t>with desiccant</w:t>
      </w:r>
    </w:p>
    <w:p w14:paraId="48C1D53B" w14:textId="77777777" w:rsidR="00FC6653" w:rsidRPr="000F74FB" w:rsidRDefault="00FC6653" w:rsidP="00FC6653">
      <w:pPr>
        <w:pStyle w:val="BodyText"/>
        <w:numPr>
          <w:ilvl w:val="0"/>
          <w:numId w:val="49"/>
        </w:numPr>
        <w:tabs>
          <w:tab w:val="left" w:pos="900"/>
          <w:tab w:val="left" w:pos="1260"/>
        </w:tabs>
        <w:spacing w:after="240"/>
        <w:jc w:val="both"/>
        <w:rPr>
          <w:color w:val="000000" w:themeColor="text1"/>
          <w:sz w:val="24"/>
          <w:szCs w:val="24"/>
        </w:rPr>
      </w:pPr>
      <w:r w:rsidRPr="000F74FB">
        <w:rPr>
          <w:i/>
          <w:iCs/>
          <w:color w:val="000000" w:themeColor="text1"/>
          <w:sz w:val="24"/>
          <w:szCs w:val="24"/>
        </w:rPr>
        <w:t>Test Sieve</w:t>
      </w:r>
      <w:r w:rsidRPr="000F74FB">
        <w:rPr>
          <w:color w:val="000000" w:themeColor="text1"/>
          <w:sz w:val="24"/>
          <w:szCs w:val="24"/>
        </w:rPr>
        <w:t xml:space="preserve"> – </w:t>
      </w:r>
      <w:bookmarkStart w:id="4" w:name="_Hlk183179684"/>
      <w:r w:rsidRPr="000F74FB">
        <w:rPr>
          <w:color w:val="000000" w:themeColor="text1"/>
          <w:sz w:val="24"/>
          <w:szCs w:val="24"/>
        </w:rPr>
        <w:t>specified IS Sieve [</w:t>
      </w:r>
      <w:r w:rsidRPr="000F74FB">
        <w:rPr>
          <w:i/>
          <w:iCs/>
          <w:color w:val="000000" w:themeColor="text1"/>
          <w:sz w:val="24"/>
          <w:szCs w:val="24"/>
        </w:rPr>
        <w:t>see</w:t>
      </w:r>
      <w:r w:rsidRPr="000F74FB">
        <w:rPr>
          <w:color w:val="000000" w:themeColor="text1"/>
          <w:sz w:val="24"/>
          <w:szCs w:val="24"/>
        </w:rPr>
        <w:t xml:space="preserve"> IS 460 (Part 1)] prepared for the test by removing any film, grease or other water repellent material and then by drying.</w:t>
      </w:r>
      <w:bookmarkEnd w:id="4"/>
    </w:p>
    <w:p w14:paraId="4F1E0921" w14:textId="6DD7D9E1" w:rsidR="00FC6653" w:rsidRPr="000F74FB" w:rsidRDefault="00FC6653" w:rsidP="00FC6653">
      <w:pPr>
        <w:pStyle w:val="BodyText"/>
        <w:spacing w:after="240"/>
        <w:jc w:val="both"/>
        <w:rPr>
          <w:b/>
          <w:color w:val="000000" w:themeColor="text1"/>
          <w:sz w:val="24"/>
          <w:szCs w:val="24"/>
        </w:rPr>
      </w:pPr>
      <w:r w:rsidRPr="000F74FB">
        <w:rPr>
          <w:b/>
          <w:color w:val="000000" w:themeColor="text1"/>
          <w:sz w:val="24"/>
          <w:szCs w:val="24"/>
        </w:rPr>
        <w:t>1</w:t>
      </w:r>
      <w:r w:rsidR="00AD5F64">
        <w:rPr>
          <w:b/>
          <w:color w:val="000000" w:themeColor="text1"/>
          <w:sz w:val="24"/>
          <w:szCs w:val="24"/>
        </w:rPr>
        <w:t>2</w:t>
      </w:r>
      <w:r w:rsidR="00806DEB" w:rsidRPr="000F74FB">
        <w:rPr>
          <w:b/>
          <w:color w:val="000000" w:themeColor="text1"/>
          <w:sz w:val="24"/>
          <w:szCs w:val="24"/>
        </w:rPr>
        <w:t>.1</w:t>
      </w:r>
      <w:r w:rsidRPr="000F74FB">
        <w:rPr>
          <w:b/>
          <w:color w:val="000000" w:themeColor="text1"/>
          <w:sz w:val="24"/>
          <w:szCs w:val="24"/>
        </w:rPr>
        <w:t xml:space="preserve">.3 </w:t>
      </w:r>
      <w:r w:rsidRPr="000F74FB">
        <w:rPr>
          <w:bCs/>
          <w:i/>
          <w:iCs/>
          <w:color w:val="000000" w:themeColor="text1"/>
          <w:sz w:val="24"/>
          <w:szCs w:val="24"/>
        </w:rPr>
        <w:t>Procedure</w:t>
      </w:r>
    </w:p>
    <w:p w14:paraId="4E5128E1" w14:textId="6672BFCD" w:rsidR="00FC6653" w:rsidRPr="000F74FB" w:rsidRDefault="00FC6653" w:rsidP="00FC6653">
      <w:pPr>
        <w:pStyle w:val="WW-BodyText2"/>
        <w:spacing w:after="240" w:line="240" w:lineRule="auto"/>
        <w:jc w:val="both"/>
        <w:rPr>
          <w:b/>
          <w:bCs/>
          <w:color w:val="000000" w:themeColor="text1"/>
          <w:sz w:val="24"/>
          <w:szCs w:val="24"/>
        </w:rPr>
      </w:pPr>
      <w:r w:rsidRPr="000F74FB">
        <w:rPr>
          <w:b/>
          <w:bCs/>
          <w:color w:val="000000" w:themeColor="text1"/>
          <w:sz w:val="24"/>
          <w:szCs w:val="24"/>
        </w:rPr>
        <w:t>1</w:t>
      </w:r>
      <w:r w:rsidR="00AD5F64">
        <w:rPr>
          <w:b/>
          <w:bCs/>
          <w:color w:val="000000" w:themeColor="text1"/>
          <w:sz w:val="24"/>
          <w:szCs w:val="24"/>
        </w:rPr>
        <w:t>2</w:t>
      </w:r>
      <w:r w:rsidR="00D2637F" w:rsidRPr="000F74FB">
        <w:rPr>
          <w:b/>
          <w:bCs/>
          <w:color w:val="000000" w:themeColor="text1"/>
          <w:sz w:val="24"/>
          <w:szCs w:val="24"/>
        </w:rPr>
        <w:t>.1</w:t>
      </w:r>
      <w:r w:rsidRPr="000F74FB">
        <w:rPr>
          <w:b/>
          <w:bCs/>
          <w:color w:val="000000" w:themeColor="text1"/>
          <w:sz w:val="24"/>
          <w:szCs w:val="24"/>
        </w:rPr>
        <w:t>.3.1</w:t>
      </w:r>
      <w:r w:rsidRPr="000F74FB">
        <w:rPr>
          <w:b/>
          <w:bCs/>
          <w:i/>
          <w:iCs/>
          <w:color w:val="000000" w:themeColor="text1"/>
          <w:sz w:val="24"/>
          <w:szCs w:val="24"/>
        </w:rPr>
        <w:t xml:space="preserve"> </w:t>
      </w:r>
      <w:r w:rsidRPr="000F74FB">
        <w:rPr>
          <w:i/>
          <w:iCs/>
          <w:color w:val="000000" w:themeColor="text1"/>
          <w:sz w:val="24"/>
          <w:szCs w:val="24"/>
        </w:rPr>
        <w:t>Wetting</w:t>
      </w:r>
    </w:p>
    <w:p w14:paraId="1A9A1D2D" w14:textId="46A512E6" w:rsidR="005C0D56" w:rsidRPr="000F74FB" w:rsidRDefault="00FC6653" w:rsidP="005C0D56">
      <w:pPr>
        <w:pStyle w:val="AMRText"/>
        <w:spacing w:line="240" w:lineRule="auto"/>
        <w:ind w:left="0"/>
        <w:jc w:val="both"/>
        <w:rPr>
          <w:color w:val="000000" w:themeColor="text1"/>
          <w:szCs w:val="24"/>
        </w:rPr>
      </w:pPr>
      <w:r w:rsidRPr="000F74FB">
        <w:rPr>
          <w:color w:val="000000" w:themeColor="text1"/>
          <w:szCs w:val="24"/>
        </w:rPr>
        <w:t>Weigh (to the nearest 0.1 g) 10 g (or if necessary, a more appropriate quantity) of the sample into a beaker (250 ml) and tap water (100 ml) is added. The solution is allowed to stand for 60 sec and then stirred</w:t>
      </w:r>
      <w:r w:rsidR="00676257">
        <w:rPr>
          <w:color w:val="000000" w:themeColor="text1"/>
          <w:szCs w:val="24"/>
        </w:rPr>
        <w:t xml:space="preserve"> gently</w:t>
      </w:r>
      <w:r w:rsidRPr="000F74FB">
        <w:rPr>
          <w:color w:val="000000" w:themeColor="text1"/>
          <w:szCs w:val="24"/>
        </w:rPr>
        <w:t xml:space="preserve"> with the magnetic stirrer for 5 min, making no deliberate attempt to break up any lumps.</w:t>
      </w:r>
      <w:r w:rsidR="005C0D56" w:rsidRPr="000F74FB">
        <w:rPr>
          <w:color w:val="000000" w:themeColor="text1"/>
          <w:szCs w:val="24"/>
        </w:rPr>
        <w:t xml:space="preserve"> </w:t>
      </w:r>
    </w:p>
    <w:p w14:paraId="255E0E3B" w14:textId="77777777" w:rsidR="00FC6653" w:rsidRPr="000F74FB" w:rsidRDefault="005C0D56" w:rsidP="00526503">
      <w:pPr>
        <w:pStyle w:val="AMRText"/>
        <w:spacing w:line="240" w:lineRule="auto"/>
        <w:ind w:left="720"/>
        <w:jc w:val="both"/>
        <w:rPr>
          <w:color w:val="000000" w:themeColor="text1"/>
          <w:sz w:val="20"/>
        </w:rPr>
      </w:pPr>
      <w:r w:rsidRPr="000F74FB">
        <w:rPr>
          <w:color w:val="000000" w:themeColor="text1"/>
          <w:sz w:val="20"/>
        </w:rPr>
        <w:t>NOTE –</w:t>
      </w:r>
      <w:r w:rsidRPr="000F74FB">
        <w:rPr>
          <w:color w:val="000000" w:themeColor="text1"/>
          <w:szCs w:val="24"/>
        </w:rPr>
        <w:t xml:space="preserve"> </w:t>
      </w:r>
      <w:r w:rsidRPr="000F74FB">
        <w:rPr>
          <w:color w:val="000000" w:themeColor="text1"/>
          <w:sz w:val="20"/>
        </w:rPr>
        <w:t>The speed of the rotation of the magnetic flea should be chosen such that a vortex just forms on the surface of the liquid. The shear forces generated this way approach those found in commercial spray equipment. Care should be taken that the dispersion does not become aerated by over-vigorous dispersion of the sample.</w:t>
      </w:r>
    </w:p>
    <w:p w14:paraId="2454C0D5" w14:textId="1E347BE1" w:rsidR="00FC6653" w:rsidRPr="000F74FB" w:rsidRDefault="00FC6653" w:rsidP="00FC6653">
      <w:pPr>
        <w:pStyle w:val="WW-BodyText2"/>
        <w:spacing w:after="240" w:line="240" w:lineRule="auto"/>
        <w:jc w:val="both"/>
        <w:rPr>
          <w:color w:val="000000" w:themeColor="text1"/>
          <w:sz w:val="24"/>
          <w:szCs w:val="24"/>
        </w:rPr>
      </w:pPr>
      <w:r w:rsidRPr="000F74FB">
        <w:rPr>
          <w:b/>
          <w:bCs/>
          <w:color w:val="000000" w:themeColor="text1"/>
          <w:sz w:val="24"/>
          <w:szCs w:val="24"/>
        </w:rPr>
        <w:t>1</w:t>
      </w:r>
      <w:r w:rsidR="00AD5F64">
        <w:rPr>
          <w:b/>
          <w:bCs/>
          <w:color w:val="000000" w:themeColor="text1"/>
          <w:sz w:val="24"/>
          <w:szCs w:val="24"/>
        </w:rPr>
        <w:t>2</w:t>
      </w:r>
      <w:r w:rsidR="00D2637F" w:rsidRPr="000F74FB">
        <w:rPr>
          <w:b/>
          <w:bCs/>
          <w:color w:val="000000" w:themeColor="text1"/>
          <w:sz w:val="24"/>
          <w:szCs w:val="24"/>
        </w:rPr>
        <w:t>.1</w:t>
      </w:r>
      <w:r w:rsidRPr="000F74FB">
        <w:rPr>
          <w:b/>
          <w:bCs/>
          <w:color w:val="000000" w:themeColor="text1"/>
          <w:sz w:val="24"/>
          <w:szCs w:val="24"/>
        </w:rPr>
        <w:t>.3.2</w:t>
      </w:r>
      <w:r w:rsidRPr="000F74FB">
        <w:rPr>
          <w:b/>
          <w:bCs/>
          <w:i/>
          <w:iCs/>
          <w:color w:val="000000" w:themeColor="text1"/>
          <w:sz w:val="24"/>
          <w:szCs w:val="24"/>
        </w:rPr>
        <w:t xml:space="preserve"> </w:t>
      </w:r>
      <w:r w:rsidRPr="000F74FB">
        <w:rPr>
          <w:i/>
          <w:iCs/>
          <w:color w:val="000000" w:themeColor="text1"/>
          <w:sz w:val="24"/>
          <w:szCs w:val="24"/>
        </w:rPr>
        <w:t xml:space="preserve">Wet </w:t>
      </w:r>
      <w:r w:rsidR="00D2637F" w:rsidRPr="000F74FB">
        <w:rPr>
          <w:i/>
          <w:iCs/>
          <w:color w:val="000000" w:themeColor="text1"/>
          <w:sz w:val="24"/>
          <w:szCs w:val="24"/>
        </w:rPr>
        <w:t>s</w:t>
      </w:r>
      <w:r w:rsidRPr="000F74FB">
        <w:rPr>
          <w:i/>
          <w:iCs/>
          <w:color w:val="000000" w:themeColor="text1"/>
          <w:sz w:val="24"/>
          <w:szCs w:val="24"/>
        </w:rPr>
        <w:t>ieving</w:t>
      </w:r>
      <w:r w:rsidRPr="000F74FB">
        <w:rPr>
          <w:color w:val="000000" w:themeColor="text1"/>
          <w:sz w:val="24"/>
          <w:szCs w:val="24"/>
        </w:rPr>
        <w:t xml:space="preserve"> </w:t>
      </w:r>
    </w:p>
    <w:p w14:paraId="62766539" w14:textId="77777777" w:rsidR="00FC6653" w:rsidRPr="000F74FB" w:rsidRDefault="00FC6653" w:rsidP="00FC6653">
      <w:pPr>
        <w:pStyle w:val="WW-BodyText2"/>
        <w:spacing w:after="240" w:line="240" w:lineRule="auto"/>
        <w:jc w:val="both"/>
        <w:rPr>
          <w:color w:val="000000" w:themeColor="text1"/>
          <w:sz w:val="24"/>
          <w:szCs w:val="24"/>
        </w:rPr>
      </w:pPr>
      <w:r w:rsidRPr="000F74FB">
        <w:rPr>
          <w:color w:val="000000" w:themeColor="text1"/>
          <w:sz w:val="24"/>
          <w:szCs w:val="24"/>
        </w:rPr>
        <w:t xml:space="preserve">The slurry is then transferred to the specified IS sieve, rinsing with tap water, removing the magnetic flea (having washed any dispersed material from the flea into the sieve). The material on the sieve is washed with a jet of tap water using a rubber hose of 10 mm internal diameter delivering 4-5 litres of water per minute. </w:t>
      </w:r>
      <w:r w:rsidR="005C0D56" w:rsidRPr="000F74FB">
        <w:rPr>
          <w:color w:val="000000" w:themeColor="text1"/>
          <w:sz w:val="24"/>
          <w:szCs w:val="24"/>
        </w:rPr>
        <w:t xml:space="preserve">The tap water may contain solids and should, if required be screened before use. </w:t>
      </w:r>
      <w:r w:rsidRPr="000F74FB">
        <w:rPr>
          <w:color w:val="000000" w:themeColor="text1"/>
          <w:sz w:val="24"/>
          <w:szCs w:val="24"/>
        </w:rPr>
        <w:t>The washing is continued until the visible quantity of residue remains constant (max 10 min). The water is directed from the circumference of the sieve towards the center and kept the end of the hose at a distance of 2 – 5 cm from the sieve surface. The residue is transferred to a tared glass dish with a jet of deionized water from a wash bottle. The residue dried to constant weight</w:t>
      </w:r>
      <w:r w:rsidR="007C3DD6" w:rsidRPr="000F74FB">
        <w:rPr>
          <w:color w:val="000000" w:themeColor="text1"/>
          <w:sz w:val="24"/>
          <w:szCs w:val="24"/>
        </w:rPr>
        <w:t>.</w:t>
      </w:r>
      <w:r w:rsidRPr="000F74FB">
        <w:rPr>
          <w:color w:val="000000" w:themeColor="text1"/>
          <w:sz w:val="24"/>
          <w:szCs w:val="24"/>
        </w:rPr>
        <w:t xml:space="preserve"> </w:t>
      </w:r>
      <w:r w:rsidR="007C3DD6" w:rsidRPr="000F74FB">
        <w:rPr>
          <w:color w:val="000000" w:themeColor="text1"/>
          <w:sz w:val="24"/>
          <w:szCs w:val="24"/>
        </w:rPr>
        <w:t>A temperature of 60</w:t>
      </w:r>
      <w:r w:rsidR="00995365">
        <w:rPr>
          <w:color w:val="000000" w:themeColor="text1"/>
          <w:sz w:val="24"/>
          <w:szCs w:val="24"/>
        </w:rPr>
        <w:t xml:space="preserve"> </w:t>
      </w:r>
      <w:r w:rsidR="00995365" w:rsidRPr="00995365">
        <w:rPr>
          <w:color w:val="000000" w:themeColor="text1"/>
          <w:sz w:val="24"/>
          <w:szCs w:val="24"/>
          <w:vertAlign w:val="superscript"/>
        </w:rPr>
        <w:t>o</w:t>
      </w:r>
      <w:r w:rsidR="00995365" w:rsidRPr="000F74FB">
        <w:rPr>
          <w:color w:val="000000" w:themeColor="text1"/>
          <w:sz w:val="24"/>
          <w:szCs w:val="24"/>
        </w:rPr>
        <w:t>C</w:t>
      </w:r>
      <w:r w:rsidR="007C3DD6" w:rsidRPr="000F74FB">
        <w:rPr>
          <w:color w:val="000000" w:themeColor="text1"/>
          <w:sz w:val="24"/>
          <w:szCs w:val="24"/>
        </w:rPr>
        <w:t xml:space="preserve"> to 70 </w:t>
      </w:r>
      <w:r w:rsidR="007C3DD6" w:rsidRPr="00995365">
        <w:rPr>
          <w:color w:val="000000" w:themeColor="text1"/>
          <w:sz w:val="24"/>
          <w:szCs w:val="24"/>
          <w:vertAlign w:val="superscript"/>
        </w:rPr>
        <w:t>o</w:t>
      </w:r>
      <w:r w:rsidR="007C3DD6" w:rsidRPr="000F74FB">
        <w:rPr>
          <w:color w:val="000000" w:themeColor="text1"/>
          <w:sz w:val="24"/>
          <w:szCs w:val="24"/>
        </w:rPr>
        <w:t xml:space="preserve">C is recommended. If necessary, the temperature </w:t>
      </w:r>
      <w:r w:rsidR="00B15A9A">
        <w:rPr>
          <w:color w:val="000000" w:themeColor="text1"/>
          <w:sz w:val="24"/>
          <w:szCs w:val="24"/>
        </w:rPr>
        <w:t>shall</w:t>
      </w:r>
      <w:r w:rsidR="007C3DD6" w:rsidRPr="000F74FB">
        <w:rPr>
          <w:color w:val="000000" w:themeColor="text1"/>
          <w:sz w:val="24"/>
          <w:szCs w:val="24"/>
        </w:rPr>
        <w:t xml:space="preserve"> be varied to avoid decomposition or volatilization at the drying temperature.</w:t>
      </w:r>
      <w:r w:rsidRPr="000F74FB">
        <w:rPr>
          <w:color w:val="000000" w:themeColor="text1"/>
          <w:sz w:val="24"/>
          <w:szCs w:val="24"/>
        </w:rPr>
        <w:t xml:space="preserve"> </w:t>
      </w:r>
      <w:r w:rsidR="007C3DD6" w:rsidRPr="000F74FB">
        <w:rPr>
          <w:color w:val="000000" w:themeColor="text1"/>
          <w:sz w:val="24"/>
          <w:szCs w:val="24"/>
        </w:rPr>
        <w:t>R</w:t>
      </w:r>
      <w:r w:rsidRPr="000F74FB">
        <w:rPr>
          <w:color w:val="000000" w:themeColor="text1"/>
          <w:sz w:val="24"/>
          <w:szCs w:val="24"/>
        </w:rPr>
        <w:t>ecord the weight of the sample to the nearest 0.01 g.</w:t>
      </w:r>
    </w:p>
    <w:p w14:paraId="73161E3C" w14:textId="1956277A" w:rsidR="00FC6653" w:rsidRPr="000F74FB" w:rsidRDefault="00FC6653" w:rsidP="00FC6653">
      <w:pPr>
        <w:jc w:val="both"/>
        <w:rPr>
          <w:rFonts w:ascii="Times New Roman" w:hAnsi="Times New Roman" w:cs="Times New Roman"/>
          <w:b/>
          <w:color w:val="000000" w:themeColor="text1"/>
        </w:rPr>
      </w:pPr>
      <w:r w:rsidRPr="000F74FB">
        <w:rPr>
          <w:rFonts w:ascii="Times New Roman" w:hAnsi="Times New Roman" w:cs="Times New Roman"/>
          <w:b/>
          <w:bCs/>
          <w:color w:val="000000" w:themeColor="text1"/>
        </w:rPr>
        <w:t>1</w:t>
      </w:r>
      <w:r w:rsidR="00AD5F64">
        <w:rPr>
          <w:rFonts w:ascii="Times New Roman" w:hAnsi="Times New Roman" w:cs="Times New Roman"/>
          <w:b/>
          <w:bCs/>
          <w:color w:val="000000" w:themeColor="text1"/>
        </w:rPr>
        <w:t>2</w:t>
      </w:r>
      <w:r w:rsidR="002877EA" w:rsidRPr="000F74FB">
        <w:rPr>
          <w:rFonts w:ascii="Times New Roman" w:hAnsi="Times New Roman" w:cs="Times New Roman"/>
          <w:b/>
          <w:bCs/>
          <w:color w:val="000000" w:themeColor="text1"/>
        </w:rPr>
        <w:t>.1</w:t>
      </w:r>
      <w:r w:rsidRPr="000F74FB">
        <w:rPr>
          <w:rFonts w:ascii="Times New Roman" w:hAnsi="Times New Roman" w:cs="Times New Roman"/>
          <w:b/>
          <w:bCs/>
          <w:color w:val="000000" w:themeColor="text1"/>
        </w:rPr>
        <w:t>.4</w:t>
      </w:r>
      <w:r w:rsidRPr="000F74FB">
        <w:rPr>
          <w:rFonts w:ascii="Times New Roman" w:hAnsi="Times New Roman" w:cs="Times New Roman"/>
          <w:color w:val="000000" w:themeColor="text1"/>
        </w:rPr>
        <w:t xml:space="preserve"> </w:t>
      </w:r>
      <w:r w:rsidRPr="000F74FB">
        <w:rPr>
          <w:rFonts w:ascii="Times New Roman" w:hAnsi="Times New Roman" w:cs="Times New Roman"/>
          <w:bCs/>
          <w:i/>
          <w:iCs/>
          <w:color w:val="000000" w:themeColor="text1"/>
        </w:rPr>
        <w:t>Calculation</w:t>
      </w:r>
    </w:p>
    <w:p w14:paraId="3292DE88" w14:textId="77777777" w:rsidR="00FC6653" w:rsidRPr="000F74FB" w:rsidRDefault="00FC6653" w:rsidP="00FC6653">
      <w:pPr>
        <w:pStyle w:val="WW-BodyText2"/>
        <w:spacing w:after="0" w:line="240" w:lineRule="auto"/>
        <w:jc w:val="both"/>
        <w:rPr>
          <w:color w:val="000000" w:themeColor="text1"/>
          <w:sz w:val="24"/>
          <w:szCs w:val="24"/>
        </w:rPr>
      </w:pPr>
    </w:p>
    <w:p w14:paraId="476FCF43"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r w:rsidRPr="000F74FB">
        <w:rPr>
          <w:color w:val="000000" w:themeColor="text1"/>
          <w:sz w:val="24"/>
          <w:szCs w:val="24"/>
        </w:rPr>
        <w:t xml:space="preserve">Material passing through specified IS Sieve, percent by mass = 100 (1 –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rPr>
              <m:t>M</m:t>
            </m:r>
          </m:den>
        </m:f>
      </m:oMath>
      <w:r w:rsidRPr="000F74FB">
        <w:rPr>
          <w:color w:val="000000" w:themeColor="text1"/>
          <w:sz w:val="24"/>
          <w:szCs w:val="24"/>
        </w:rPr>
        <w:t xml:space="preserve"> )</w:t>
      </w:r>
    </w:p>
    <w:p w14:paraId="276F1E99"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p>
    <w:p w14:paraId="6CF5A494"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proofErr w:type="gramStart"/>
      <w:r w:rsidRPr="000F74FB">
        <w:rPr>
          <w:color w:val="000000" w:themeColor="text1"/>
          <w:sz w:val="24"/>
          <w:szCs w:val="24"/>
        </w:rPr>
        <w:t>where</w:t>
      </w:r>
      <w:proofErr w:type="gramEnd"/>
    </w:p>
    <w:p w14:paraId="26B7A92B" w14:textId="77777777" w:rsidR="00FC6653" w:rsidRPr="000F74FB" w:rsidRDefault="00FC6653" w:rsidP="00FC6653">
      <w:pPr>
        <w:pStyle w:val="WW-BodyText3"/>
        <w:tabs>
          <w:tab w:val="left" w:pos="720"/>
          <w:tab w:val="left" w:pos="1440"/>
          <w:tab w:val="left" w:pos="1800"/>
          <w:tab w:val="left" w:pos="1980"/>
        </w:tabs>
        <w:spacing w:after="0"/>
        <w:ind w:left="720"/>
        <w:jc w:val="both"/>
        <w:rPr>
          <w:color w:val="000000" w:themeColor="text1"/>
          <w:sz w:val="24"/>
          <w:szCs w:val="24"/>
        </w:rPr>
      </w:pPr>
    </w:p>
    <w:p w14:paraId="6EE1A392" w14:textId="26189D8D" w:rsidR="00FC6653" w:rsidRPr="000F74FB" w:rsidRDefault="00FC6653" w:rsidP="00FC6653">
      <w:pPr>
        <w:pStyle w:val="WW-BodyText3"/>
        <w:tabs>
          <w:tab w:val="left" w:pos="720"/>
          <w:tab w:val="left" w:pos="1440"/>
          <w:tab w:val="left" w:pos="1800"/>
          <w:tab w:val="left" w:pos="1980"/>
        </w:tabs>
        <w:jc w:val="both"/>
        <w:rPr>
          <w:color w:val="000000" w:themeColor="text1"/>
          <w:sz w:val="24"/>
          <w:szCs w:val="24"/>
        </w:rPr>
      </w:pPr>
      <w:r w:rsidRPr="000F74FB">
        <w:rPr>
          <w:color w:val="000000" w:themeColor="text1"/>
          <w:sz w:val="24"/>
          <w:szCs w:val="24"/>
        </w:rPr>
        <w:tab/>
      </w:r>
      <w:r w:rsidRPr="000F74FB">
        <w:rPr>
          <w:i/>
          <w:iCs/>
          <w:color w:val="000000" w:themeColor="text1"/>
          <w:sz w:val="24"/>
          <w:szCs w:val="24"/>
        </w:rPr>
        <w:t>m</w:t>
      </w:r>
      <w:r w:rsidRPr="000F74FB">
        <w:rPr>
          <w:color w:val="000000" w:themeColor="text1"/>
          <w:sz w:val="24"/>
          <w:szCs w:val="24"/>
        </w:rPr>
        <w:t xml:space="preserve"> = mass, in g, of the dry residue obtained (</w:t>
      </w:r>
      <w:r w:rsidRPr="000F74FB">
        <w:rPr>
          <w:i/>
          <w:iCs/>
          <w:color w:val="000000" w:themeColor="text1"/>
          <w:sz w:val="24"/>
          <w:szCs w:val="24"/>
        </w:rPr>
        <w:t>see</w:t>
      </w:r>
      <w:r w:rsidRPr="000F74FB">
        <w:rPr>
          <w:color w:val="000000" w:themeColor="text1"/>
          <w:sz w:val="24"/>
          <w:szCs w:val="24"/>
        </w:rPr>
        <w:t xml:space="preserve"> </w:t>
      </w:r>
      <w:r w:rsidRPr="000F74FB">
        <w:rPr>
          <w:b/>
          <w:bCs/>
          <w:color w:val="000000" w:themeColor="text1"/>
          <w:sz w:val="24"/>
          <w:szCs w:val="24"/>
        </w:rPr>
        <w:t>1</w:t>
      </w:r>
      <w:r w:rsidR="00AD5F64">
        <w:rPr>
          <w:b/>
          <w:bCs/>
          <w:color w:val="000000" w:themeColor="text1"/>
          <w:sz w:val="24"/>
          <w:szCs w:val="24"/>
        </w:rPr>
        <w:t>2</w:t>
      </w:r>
      <w:r w:rsidR="005D59F5" w:rsidRPr="000F74FB">
        <w:rPr>
          <w:b/>
          <w:bCs/>
          <w:color w:val="000000" w:themeColor="text1"/>
          <w:sz w:val="24"/>
          <w:szCs w:val="24"/>
        </w:rPr>
        <w:t>.1</w:t>
      </w:r>
      <w:r w:rsidRPr="000F74FB">
        <w:rPr>
          <w:b/>
          <w:bCs/>
          <w:color w:val="000000" w:themeColor="text1"/>
          <w:sz w:val="24"/>
          <w:szCs w:val="24"/>
        </w:rPr>
        <w:t>.3.2</w:t>
      </w:r>
      <w:r w:rsidRPr="000F74FB">
        <w:rPr>
          <w:color w:val="000000" w:themeColor="text1"/>
          <w:sz w:val="24"/>
          <w:szCs w:val="24"/>
        </w:rPr>
        <w:t>) and</w:t>
      </w:r>
    </w:p>
    <w:p w14:paraId="614D06C8" w14:textId="77777777" w:rsidR="00FC6653" w:rsidRPr="000F74FB" w:rsidRDefault="00FC6653" w:rsidP="00FC6653">
      <w:pPr>
        <w:pStyle w:val="WW-BodyText3"/>
        <w:tabs>
          <w:tab w:val="left" w:pos="720"/>
          <w:tab w:val="left" w:pos="1440"/>
          <w:tab w:val="left" w:pos="1800"/>
          <w:tab w:val="left" w:pos="1980"/>
        </w:tabs>
        <w:jc w:val="both"/>
        <w:rPr>
          <w:color w:val="000000" w:themeColor="text1"/>
          <w:sz w:val="24"/>
          <w:szCs w:val="24"/>
        </w:rPr>
      </w:pPr>
      <w:r w:rsidRPr="000F74FB">
        <w:rPr>
          <w:color w:val="000000" w:themeColor="text1"/>
          <w:sz w:val="24"/>
          <w:szCs w:val="24"/>
        </w:rPr>
        <w:tab/>
        <w:t>M = mass, in g, of the material taken for the test.</w:t>
      </w:r>
    </w:p>
    <w:p w14:paraId="630A127A" w14:textId="77777777" w:rsidR="0091672D" w:rsidRPr="000F74FB" w:rsidRDefault="0091672D" w:rsidP="0091672D">
      <w:pPr>
        <w:pStyle w:val="AMRText"/>
        <w:spacing w:after="0" w:line="240" w:lineRule="auto"/>
        <w:ind w:left="0"/>
        <w:jc w:val="both"/>
        <w:rPr>
          <w:color w:val="000000" w:themeColor="text1"/>
          <w:sz w:val="20"/>
        </w:rPr>
      </w:pPr>
    </w:p>
    <w:p w14:paraId="1473BAC6" w14:textId="51268855" w:rsidR="00BF209C" w:rsidRPr="000F74FB" w:rsidRDefault="0091672D" w:rsidP="0091672D">
      <w:pPr>
        <w:pStyle w:val="AMRText"/>
        <w:spacing w:after="0" w:line="240" w:lineRule="auto"/>
        <w:ind w:left="0"/>
        <w:jc w:val="both"/>
        <w:rPr>
          <w:b/>
          <w:bCs/>
          <w:color w:val="000000" w:themeColor="text1"/>
          <w:szCs w:val="24"/>
        </w:rPr>
      </w:pPr>
      <w:r w:rsidRPr="000F74FB">
        <w:rPr>
          <w:b/>
          <w:bCs/>
          <w:color w:val="000000" w:themeColor="text1"/>
          <w:szCs w:val="24"/>
        </w:rPr>
        <w:t>1</w:t>
      </w:r>
      <w:r w:rsidR="00205B9B">
        <w:rPr>
          <w:b/>
          <w:bCs/>
          <w:color w:val="000000" w:themeColor="text1"/>
          <w:szCs w:val="24"/>
        </w:rPr>
        <w:t>2</w:t>
      </w:r>
      <w:r w:rsidRPr="000F74FB">
        <w:rPr>
          <w:b/>
          <w:bCs/>
          <w:color w:val="000000" w:themeColor="text1"/>
          <w:szCs w:val="24"/>
        </w:rPr>
        <w:t>.2 Determination of Dry Sieve</w:t>
      </w:r>
    </w:p>
    <w:p w14:paraId="36D0F959" w14:textId="77777777" w:rsidR="00EA4FA6" w:rsidRPr="000F74FB" w:rsidRDefault="00EA4FA6" w:rsidP="0091672D">
      <w:pPr>
        <w:pStyle w:val="AMRText"/>
        <w:spacing w:after="0" w:line="240" w:lineRule="auto"/>
        <w:ind w:left="0"/>
        <w:jc w:val="both"/>
        <w:rPr>
          <w:b/>
          <w:bCs/>
          <w:color w:val="000000" w:themeColor="text1"/>
          <w:szCs w:val="24"/>
        </w:rPr>
      </w:pPr>
    </w:p>
    <w:p w14:paraId="09FAA6C0" w14:textId="6149AB8C" w:rsidR="00EA4FA6" w:rsidRPr="000F74FB" w:rsidRDefault="006E16A8" w:rsidP="00EA4FA6">
      <w:pPr>
        <w:pStyle w:val="BodyText"/>
        <w:spacing w:after="240" w:line="276" w:lineRule="auto"/>
        <w:jc w:val="both"/>
        <w:rPr>
          <w:b/>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.2.1 </w:t>
      </w:r>
      <w:r w:rsidR="00EA4FA6" w:rsidRPr="000F74FB">
        <w:rPr>
          <w:bCs/>
          <w:i/>
          <w:iCs/>
          <w:color w:val="000000" w:themeColor="text1"/>
          <w:sz w:val="24"/>
          <w:szCs w:val="24"/>
        </w:rPr>
        <w:t>Scope</w:t>
      </w:r>
      <w:r w:rsidR="00EA4FA6" w:rsidRPr="000F74FB">
        <w:rPr>
          <w:b/>
          <w:color w:val="000000" w:themeColor="text1"/>
          <w:sz w:val="24"/>
          <w:szCs w:val="24"/>
        </w:rPr>
        <w:t xml:space="preserve"> </w:t>
      </w:r>
    </w:p>
    <w:p w14:paraId="6FDBB7F0" w14:textId="3649689A" w:rsidR="00EA4FA6" w:rsidRPr="000F74FB" w:rsidRDefault="00EA4FA6" w:rsidP="00EA4FA6">
      <w:pPr>
        <w:pStyle w:val="BodyText"/>
        <w:spacing w:after="240" w:line="276" w:lineRule="auto"/>
        <w:jc w:val="both"/>
        <w:rPr>
          <w:color w:val="000000" w:themeColor="text1"/>
          <w:sz w:val="24"/>
          <w:szCs w:val="24"/>
        </w:rPr>
      </w:pPr>
      <w:r w:rsidRPr="000F74FB">
        <w:rPr>
          <w:color w:val="000000" w:themeColor="text1"/>
          <w:sz w:val="24"/>
          <w:szCs w:val="24"/>
        </w:rPr>
        <w:lastRenderedPageBreak/>
        <w:t xml:space="preserve">This method is suitable for the determination of the particle size distribution of </w:t>
      </w:r>
      <w:r w:rsidR="00147F20" w:rsidRPr="000F74FB">
        <w:rPr>
          <w:color w:val="000000" w:themeColor="text1"/>
          <w:sz w:val="24"/>
          <w:szCs w:val="24"/>
        </w:rPr>
        <w:t>g</w:t>
      </w:r>
      <w:r w:rsidRPr="000F74FB">
        <w:rPr>
          <w:color w:val="000000" w:themeColor="text1"/>
          <w:sz w:val="24"/>
          <w:szCs w:val="24"/>
        </w:rPr>
        <w:t>ranul</w:t>
      </w:r>
      <w:r w:rsidR="00147F20" w:rsidRPr="000F74FB">
        <w:rPr>
          <w:color w:val="000000" w:themeColor="text1"/>
          <w:sz w:val="24"/>
          <w:szCs w:val="24"/>
        </w:rPr>
        <w:t>ar</w:t>
      </w:r>
      <w:r w:rsidRPr="000F74FB">
        <w:rPr>
          <w:color w:val="000000" w:themeColor="text1"/>
          <w:sz w:val="24"/>
          <w:szCs w:val="24"/>
        </w:rPr>
        <w:t xml:space="preserve"> formulation</w:t>
      </w:r>
      <w:r w:rsidR="00147F20" w:rsidRPr="000F74FB">
        <w:rPr>
          <w:color w:val="000000" w:themeColor="text1"/>
          <w:sz w:val="24"/>
          <w:szCs w:val="24"/>
        </w:rPr>
        <w:t>s.</w:t>
      </w:r>
    </w:p>
    <w:p w14:paraId="5B2C6820" w14:textId="5BDF7392" w:rsidR="00EA4FA6" w:rsidRPr="000F74FB" w:rsidRDefault="0039516F" w:rsidP="00EA4FA6">
      <w:pPr>
        <w:pStyle w:val="BodyText"/>
        <w:spacing w:after="240" w:line="276" w:lineRule="auto"/>
        <w:jc w:val="both"/>
        <w:rPr>
          <w:b/>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.2.2 </w:t>
      </w:r>
      <w:r w:rsidR="00EA4FA6" w:rsidRPr="000F74FB">
        <w:rPr>
          <w:bCs/>
          <w:i/>
          <w:iCs/>
          <w:color w:val="000000" w:themeColor="text1"/>
          <w:sz w:val="24"/>
          <w:szCs w:val="24"/>
        </w:rPr>
        <w:t>Outline of Method</w:t>
      </w:r>
    </w:p>
    <w:p w14:paraId="51A369DE" w14:textId="6324E6FC" w:rsidR="00EA4FA6" w:rsidRPr="000F74FB" w:rsidRDefault="00EA4FA6" w:rsidP="00EA4FA6">
      <w:pPr>
        <w:pStyle w:val="BodyText"/>
        <w:spacing w:after="240" w:line="276" w:lineRule="auto"/>
        <w:jc w:val="both"/>
        <w:rPr>
          <w:color w:val="000000" w:themeColor="text1"/>
          <w:sz w:val="24"/>
          <w:szCs w:val="24"/>
        </w:rPr>
      </w:pPr>
      <w:r w:rsidRPr="000F74FB">
        <w:rPr>
          <w:color w:val="000000" w:themeColor="text1"/>
          <w:sz w:val="24"/>
          <w:szCs w:val="24"/>
        </w:rPr>
        <w:t xml:space="preserve">Sieve analysis consists of the quantitative separation of </w:t>
      </w:r>
      <w:r w:rsidR="00171C04" w:rsidRPr="000F74FB">
        <w:rPr>
          <w:color w:val="000000" w:themeColor="text1"/>
          <w:sz w:val="24"/>
          <w:szCs w:val="24"/>
        </w:rPr>
        <w:t xml:space="preserve">granular </w:t>
      </w:r>
      <w:r w:rsidRPr="000F74FB">
        <w:rPr>
          <w:color w:val="000000" w:themeColor="text1"/>
          <w:sz w:val="24"/>
          <w:szCs w:val="24"/>
        </w:rPr>
        <w:t>formulations into fractions of different particle size ranges by use of the machine sieving. If the apparatus required is not available, a simple method of hand sieving can be used.</w:t>
      </w:r>
    </w:p>
    <w:p w14:paraId="0521461D" w14:textId="07DCCE1A" w:rsidR="00EA4FA6" w:rsidRPr="000F74FB" w:rsidRDefault="00F668B9" w:rsidP="00EA4FA6">
      <w:pPr>
        <w:pStyle w:val="BodyText"/>
        <w:spacing w:after="240" w:line="276" w:lineRule="auto"/>
        <w:jc w:val="both"/>
        <w:rPr>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.2.3 </w:t>
      </w:r>
      <w:r w:rsidR="00EA4FA6" w:rsidRPr="000F74FB">
        <w:rPr>
          <w:bCs/>
          <w:i/>
          <w:iCs/>
          <w:color w:val="000000" w:themeColor="text1"/>
          <w:sz w:val="24"/>
          <w:szCs w:val="24"/>
        </w:rPr>
        <w:t>Apparatus</w:t>
      </w:r>
    </w:p>
    <w:p w14:paraId="688B7F8E" w14:textId="77777777" w:rsidR="00EA4FA6" w:rsidRPr="000F74FB" w:rsidRDefault="00EA4FA6" w:rsidP="00F668B9">
      <w:pPr>
        <w:pStyle w:val="BodyText"/>
        <w:numPr>
          <w:ilvl w:val="0"/>
          <w:numId w:val="91"/>
        </w:numPr>
        <w:tabs>
          <w:tab w:val="left" w:pos="900"/>
          <w:tab w:val="left" w:pos="1260"/>
        </w:tabs>
        <w:spacing w:after="240" w:line="276" w:lineRule="auto"/>
        <w:jc w:val="both"/>
        <w:rPr>
          <w:color w:val="000000" w:themeColor="text1"/>
          <w:sz w:val="24"/>
          <w:szCs w:val="24"/>
        </w:rPr>
      </w:pPr>
      <w:r w:rsidRPr="000F74FB">
        <w:rPr>
          <w:i/>
          <w:iCs/>
          <w:color w:val="000000" w:themeColor="text1"/>
          <w:sz w:val="24"/>
          <w:szCs w:val="24"/>
        </w:rPr>
        <w:t xml:space="preserve">Test sieves </w:t>
      </w:r>
      <w:r w:rsidR="00F668B9" w:rsidRPr="000F74FB">
        <w:rPr>
          <w:i/>
          <w:iCs/>
          <w:color w:val="000000" w:themeColor="text1"/>
          <w:sz w:val="24"/>
          <w:szCs w:val="24"/>
        </w:rPr>
        <w:t xml:space="preserve">– </w:t>
      </w:r>
      <w:r w:rsidRPr="000F74FB">
        <w:rPr>
          <w:color w:val="000000" w:themeColor="text1"/>
          <w:sz w:val="24"/>
          <w:szCs w:val="24"/>
        </w:rPr>
        <w:t>about 20 cm diameter. Preferred mesh sizes are 3350, 2000, 1000, 500, 250, 125 or 75 µm as specified for the formulation.</w:t>
      </w:r>
    </w:p>
    <w:p w14:paraId="4AA94D31"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Lid and receiver pan </w:t>
      </w:r>
      <w:r w:rsidR="00F668B9" w:rsidRPr="000F74FB">
        <w:rPr>
          <w:i/>
          <w:iCs/>
          <w:color w:val="000000" w:themeColor="text1"/>
          <w:sz w:val="24"/>
          <w:szCs w:val="24"/>
        </w:rPr>
        <w:t xml:space="preserve">– </w:t>
      </w:r>
      <w:r w:rsidRPr="000F74FB">
        <w:rPr>
          <w:color w:val="000000" w:themeColor="text1"/>
          <w:sz w:val="24"/>
          <w:szCs w:val="24"/>
        </w:rPr>
        <w:t>for the above sieves</w:t>
      </w:r>
    </w:p>
    <w:p w14:paraId="5C032C23"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Soft brush (2.5 cm flat)</w:t>
      </w:r>
      <w:r w:rsidRPr="000F74FB">
        <w:rPr>
          <w:color w:val="000000" w:themeColor="text1"/>
          <w:sz w:val="24"/>
          <w:szCs w:val="24"/>
        </w:rPr>
        <w:t xml:space="preserve"> </w:t>
      </w:r>
      <w:r w:rsidR="00F668B9" w:rsidRPr="000F74FB">
        <w:rPr>
          <w:color w:val="000000" w:themeColor="text1"/>
          <w:sz w:val="24"/>
          <w:szCs w:val="24"/>
        </w:rPr>
        <w:t>–</w:t>
      </w:r>
      <w:r w:rsidRPr="000F74FB">
        <w:rPr>
          <w:color w:val="000000" w:themeColor="text1"/>
          <w:sz w:val="24"/>
          <w:szCs w:val="24"/>
        </w:rPr>
        <w:t xml:space="preserve"> for cleaning the finer mesh sieves</w:t>
      </w:r>
    </w:p>
    <w:p w14:paraId="00C124AB"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Stiff brush </w:t>
      </w:r>
      <w:r w:rsidR="00F668B9" w:rsidRPr="000F74FB">
        <w:rPr>
          <w:i/>
          <w:iCs/>
          <w:color w:val="000000" w:themeColor="text1"/>
          <w:sz w:val="24"/>
          <w:szCs w:val="24"/>
        </w:rPr>
        <w:t xml:space="preserve">– </w:t>
      </w:r>
      <w:r w:rsidRPr="000F74FB">
        <w:rPr>
          <w:color w:val="000000" w:themeColor="text1"/>
          <w:sz w:val="24"/>
          <w:szCs w:val="24"/>
        </w:rPr>
        <w:t>for cleaning the coarser sieves</w:t>
      </w:r>
    </w:p>
    <w:p w14:paraId="0CA86175" w14:textId="77777777" w:rsidR="00EA4FA6" w:rsidRPr="000F74FB" w:rsidRDefault="00EA4FA6" w:rsidP="00F668B9">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Balance </w:t>
      </w:r>
      <w:r w:rsidR="00F668B9" w:rsidRPr="000F74FB">
        <w:rPr>
          <w:i/>
          <w:iCs/>
          <w:color w:val="000000" w:themeColor="text1"/>
          <w:sz w:val="24"/>
          <w:szCs w:val="24"/>
        </w:rPr>
        <w:t xml:space="preserve">– </w:t>
      </w:r>
      <w:r w:rsidRPr="000F74FB">
        <w:rPr>
          <w:color w:val="000000" w:themeColor="text1"/>
          <w:sz w:val="24"/>
          <w:szCs w:val="24"/>
        </w:rPr>
        <w:t>sensitive to 0.1 g, with a precision of ± 0.05 g.</w:t>
      </w:r>
    </w:p>
    <w:p w14:paraId="32AF74DC" w14:textId="77777777" w:rsidR="00EA4FA6" w:rsidRPr="000F74FB" w:rsidRDefault="00EA4FA6" w:rsidP="00F668B9">
      <w:pPr>
        <w:pStyle w:val="BodyText"/>
        <w:numPr>
          <w:ilvl w:val="0"/>
          <w:numId w:val="91"/>
        </w:numPr>
        <w:tabs>
          <w:tab w:val="left" w:pos="900"/>
          <w:tab w:val="left" w:pos="1260"/>
        </w:tabs>
        <w:spacing w:line="276" w:lineRule="auto"/>
        <w:jc w:val="both"/>
        <w:rPr>
          <w:i/>
          <w:iCs/>
          <w:color w:val="000000" w:themeColor="text1"/>
          <w:sz w:val="24"/>
          <w:szCs w:val="24"/>
        </w:rPr>
      </w:pPr>
      <w:r w:rsidRPr="000F74FB">
        <w:rPr>
          <w:i/>
          <w:iCs/>
          <w:color w:val="000000" w:themeColor="text1"/>
          <w:sz w:val="24"/>
          <w:szCs w:val="24"/>
        </w:rPr>
        <w:t xml:space="preserve">Glazed paper sheets </w:t>
      </w:r>
      <w:r w:rsidR="00F668B9" w:rsidRPr="000F74FB">
        <w:rPr>
          <w:i/>
          <w:iCs/>
          <w:color w:val="000000" w:themeColor="text1"/>
          <w:sz w:val="24"/>
          <w:szCs w:val="24"/>
        </w:rPr>
        <w:t xml:space="preserve">– </w:t>
      </w:r>
      <w:r w:rsidRPr="000F74FB">
        <w:rPr>
          <w:color w:val="000000" w:themeColor="text1"/>
          <w:sz w:val="24"/>
          <w:szCs w:val="24"/>
        </w:rPr>
        <w:t>of</w:t>
      </w:r>
      <w:r w:rsidR="00F668B9" w:rsidRPr="000F74FB">
        <w:rPr>
          <w:color w:val="000000" w:themeColor="text1"/>
          <w:sz w:val="24"/>
          <w:szCs w:val="24"/>
        </w:rPr>
        <w:t xml:space="preserve"> </w:t>
      </w:r>
      <w:r w:rsidRPr="000F74FB">
        <w:rPr>
          <w:color w:val="000000" w:themeColor="text1"/>
          <w:sz w:val="24"/>
          <w:szCs w:val="24"/>
        </w:rPr>
        <w:t>not less than 38 cm square</w:t>
      </w:r>
    </w:p>
    <w:p w14:paraId="1022F979" w14:textId="77777777" w:rsidR="00EA4FA6" w:rsidRPr="000F74FB" w:rsidRDefault="00EA4FA6" w:rsidP="00EA4FA6">
      <w:pPr>
        <w:pStyle w:val="BodyText"/>
        <w:tabs>
          <w:tab w:val="left" w:pos="900"/>
          <w:tab w:val="left" w:pos="1260"/>
        </w:tabs>
        <w:spacing w:line="276" w:lineRule="auto"/>
        <w:jc w:val="both"/>
        <w:rPr>
          <w:i/>
          <w:iCs/>
          <w:color w:val="000000" w:themeColor="text1"/>
          <w:sz w:val="24"/>
          <w:szCs w:val="24"/>
        </w:rPr>
      </w:pPr>
    </w:p>
    <w:p w14:paraId="28C9551D" w14:textId="77777777" w:rsidR="00577D64" w:rsidRPr="000F74FB" w:rsidRDefault="00EA4FA6" w:rsidP="00577D64">
      <w:pPr>
        <w:pStyle w:val="BodyText"/>
        <w:numPr>
          <w:ilvl w:val="0"/>
          <w:numId w:val="91"/>
        </w:numPr>
        <w:tabs>
          <w:tab w:val="left" w:pos="900"/>
          <w:tab w:val="left" w:pos="1260"/>
        </w:tabs>
        <w:spacing w:after="240" w:line="276" w:lineRule="auto"/>
        <w:jc w:val="both"/>
        <w:rPr>
          <w:color w:val="000000" w:themeColor="text1"/>
          <w:sz w:val="24"/>
          <w:szCs w:val="24"/>
        </w:rPr>
      </w:pPr>
      <w:proofErr w:type="spellStart"/>
      <w:r w:rsidRPr="000F74FB">
        <w:rPr>
          <w:i/>
          <w:iCs/>
          <w:color w:val="000000" w:themeColor="text1"/>
          <w:sz w:val="24"/>
          <w:szCs w:val="24"/>
        </w:rPr>
        <w:t>Inclyno</w:t>
      </w:r>
      <w:proofErr w:type="spellEnd"/>
      <w:r w:rsidRPr="000F74FB">
        <w:rPr>
          <w:i/>
          <w:iCs/>
          <w:color w:val="000000" w:themeColor="text1"/>
          <w:sz w:val="24"/>
          <w:szCs w:val="24"/>
        </w:rPr>
        <w:t xml:space="preserve"> test sieve shaker</w:t>
      </w:r>
      <w:r w:rsidRPr="000F74FB">
        <w:rPr>
          <w:color w:val="000000" w:themeColor="text1"/>
          <w:sz w:val="24"/>
          <w:szCs w:val="24"/>
        </w:rPr>
        <w:t xml:space="preserve"> </w:t>
      </w:r>
      <w:r w:rsidRPr="000F74FB">
        <w:rPr>
          <w:i/>
          <w:iCs/>
          <w:color w:val="000000" w:themeColor="text1"/>
          <w:sz w:val="24"/>
          <w:szCs w:val="24"/>
        </w:rPr>
        <w:t>or equivalent equipment or equivalent</w:t>
      </w:r>
      <w:r w:rsidR="002F56C0" w:rsidRPr="000F74FB">
        <w:rPr>
          <w:i/>
          <w:iCs/>
          <w:color w:val="000000" w:themeColor="text1"/>
          <w:sz w:val="24"/>
          <w:szCs w:val="24"/>
        </w:rPr>
        <w:t xml:space="preserve"> – </w:t>
      </w:r>
      <w:r w:rsidR="002F56C0" w:rsidRPr="000F74FB">
        <w:rPr>
          <w:color w:val="000000" w:themeColor="text1"/>
          <w:sz w:val="24"/>
          <w:szCs w:val="24"/>
        </w:rPr>
        <w:t>for machine sieving only</w:t>
      </w:r>
    </w:p>
    <w:p w14:paraId="4ED2F391" w14:textId="77777777" w:rsidR="00EA4FA6" w:rsidRPr="000F74FB" w:rsidRDefault="00EA4FA6" w:rsidP="00577D64">
      <w:pPr>
        <w:pStyle w:val="BodyText"/>
        <w:numPr>
          <w:ilvl w:val="0"/>
          <w:numId w:val="91"/>
        </w:numPr>
        <w:tabs>
          <w:tab w:val="left" w:pos="900"/>
          <w:tab w:val="left" w:pos="1260"/>
        </w:tabs>
        <w:spacing w:after="240" w:line="276" w:lineRule="auto"/>
        <w:jc w:val="both"/>
        <w:rPr>
          <w:color w:val="000000" w:themeColor="text1"/>
          <w:sz w:val="24"/>
          <w:szCs w:val="24"/>
        </w:rPr>
      </w:pPr>
      <w:r w:rsidRPr="000F74FB">
        <w:rPr>
          <w:i/>
          <w:iCs/>
          <w:color w:val="000000" w:themeColor="text1"/>
          <w:sz w:val="24"/>
          <w:szCs w:val="24"/>
        </w:rPr>
        <w:t>Three retort stands</w:t>
      </w:r>
      <w:r w:rsidR="002F56C0" w:rsidRPr="000F74FB">
        <w:rPr>
          <w:i/>
          <w:iCs/>
          <w:color w:val="000000" w:themeColor="text1"/>
          <w:sz w:val="24"/>
          <w:szCs w:val="24"/>
        </w:rPr>
        <w:t xml:space="preserve"> – </w:t>
      </w:r>
      <w:r w:rsidR="002F56C0" w:rsidRPr="000F74FB">
        <w:rPr>
          <w:color w:val="000000" w:themeColor="text1"/>
          <w:sz w:val="24"/>
          <w:szCs w:val="24"/>
        </w:rPr>
        <w:t>for hand sieving only</w:t>
      </w:r>
    </w:p>
    <w:p w14:paraId="0DD6E273" w14:textId="77777777" w:rsidR="00EA4FA6" w:rsidRPr="000F74FB" w:rsidRDefault="00EA4FA6" w:rsidP="00577D64">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Three socket fittings</w:t>
      </w:r>
      <w:r w:rsidR="002F56C0" w:rsidRPr="000F74FB">
        <w:rPr>
          <w:i/>
          <w:iCs/>
          <w:color w:val="000000" w:themeColor="text1"/>
          <w:sz w:val="24"/>
          <w:szCs w:val="24"/>
        </w:rPr>
        <w:t xml:space="preserve"> – </w:t>
      </w:r>
      <w:r w:rsidR="002F56C0" w:rsidRPr="000F74FB">
        <w:rPr>
          <w:color w:val="000000" w:themeColor="text1"/>
          <w:sz w:val="24"/>
          <w:szCs w:val="24"/>
        </w:rPr>
        <w:t>for hand sieving only</w:t>
      </w:r>
    </w:p>
    <w:p w14:paraId="07BA0CA1" w14:textId="77777777" w:rsidR="00B469E2" w:rsidRPr="000F74FB" w:rsidRDefault="00EA4FA6" w:rsidP="00577D64">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 xml:space="preserve">Three metal rods </w:t>
      </w:r>
      <w:r w:rsidR="002F56C0" w:rsidRPr="000F74FB">
        <w:rPr>
          <w:i/>
          <w:iCs/>
          <w:color w:val="000000" w:themeColor="text1"/>
          <w:sz w:val="24"/>
          <w:szCs w:val="24"/>
        </w:rPr>
        <w:t xml:space="preserve">– </w:t>
      </w:r>
      <w:r w:rsidRPr="000F74FB">
        <w:rPr>
          <w:color w:val="000000" w:themeColor="text1"/>
          <w:sz w:val="24"/>
          <w:szCs w:val="24"/>
        </w:rPr>
        <w:t>with diameter of about 1 cm and length of about 10 cm</w:t>
      </w:r>
      <w:r w:rsidR="002F56C0" w:rsidRPr="000F74FB">
        <w:rPr>
          <w:color w:val="000000" w:themeColor="text1"/>
          <w:sz w:val="24"/>
          <w:szCs w:val="24"/>
        </w:rPr>
        <w:t xml:space="preserve"> (for hand sieving only)</w:t>
      </w:r>
      <w:r w:rsidRPr="000F74FB">
        <w:rPr>
          <w:color w:val="000000" w:themeColor="text1"/>
          <w:sz w:val="24"/>
          <w:szCs w:val="24"/>
        </w:rPr>
        <w:t>.</w:t>
      </w:r>
    </w:p>
    <w:p w14:paraId="07832E78" w14:textId="77777777" w:rsidR="00B469E2" w:rsidRPr="000F74FB" w:rsidRDefault="00EA4FA6" w:rsidP="00577D64">
      <w:pPr>
        <w:pStyle w:val="BodyText"/>
        <w:numPr>
          <w:ilvl w:val="0"/>
          <w:numId w:val="91"/>
        </w:numPr>
        <w:tabs>
          <w:tab w:val="left" w:pos="900"/>
          <w:tab w:val="left" w:pos="1260"/>
        </w:tabs>
        <w:spacing w:after="240" w:line="276" w:lineRule="auto"/>
        <w:jc w:val="both"/>
        <w:rPr>
          <w:i/>
          <w:iCs/>
          <w:color w:val="000000" w:themeColor="text1"/>
          <w:sz w:val="24"/>
          <w:szCs w:val="24"/>
        </w:rPr>
      </w:pPr>
      <w:r w:rsidRPr="000F74FB">
        <w:rPr>
          <w:i/>
          <w:iCs/>
          <w:color w:val="000000" w:themeColor="text1"/>
          <w:sz w:val="24"/>
          <w:szCs w:val="24"/>
        </w:rPr>
        <w:t>Hard-rubber sheet</w:t>
      </w:r>
      <w:r w:rsidRPr="000F74FB">
        <w:rPr>
          <w:color w:val="000000" w:themeColor="text1"/>
          <w:sz w:val="24"/>
          <w:szCs w:val="24"/>
        </w:rPr>
        <w:t xml:space="preserve"> </w:t>
      </w:r>
      <w:r w:rsidR="00B469E2" w:rsidRPr="000F74FB">
        <w:rPr>
          <w:color w:val="000000" w:themeColor="text1"/>
          <w:sz w:val="24"/>
          <w:szCs w:val="24"/>
        </w:rPr>
        <w:t xml:space="preserve">– </w:t>
      </w:r>
      <w:r w:rsidRPr="000F74FB">
        <w:rPr>
          <w:color w:val="000000" w:themeColor="text1"/>
          <w:sz w:val="24"/>
          <w:szCs w:val="24"/>
        </w:rPr>
        <w:t>size min. 20 x 20 cm</w:t>
      </w:r>
      <w:r w:rsidRPr="000F74FB">
        <w:rPr>
          <w:color w:val="000000" w:themeColor="text1"/>
          <w:sz w:val="24"/>
          <w:szCs w:val="24"/>
          <w:vertAlign w:val="superscript"/>
        </w:rPr>
        <w:t>2</w:t>
      </w:r>
      <w:r w:rsidR="00B469E2" w:rsidRPr="000F74FB">
        <w:rPr>
          <w:color w:val="000000" w:themeColor="text1"/>
          <w:sz w:val="24"/>
          <w:szCs w:val="24"/>
          <w:vertAlign w:val="superscript"/>
        </w:rPr>
        <w:t xml:space="preserve"> </w:t>
      </w:r>
      <w:r w:rsidR="00B469E2" w:rsidRPr="000F74FB">
        <w:rPr>
          <w:color w:val="000000" w:themeColor="text1"/>
          <w:sz w:val="24"/>
          <w:szCs w:val="24"/>
        </w:rPr>
        <w:t>(for hand sieving only).</w:t>
      </w:r>
    </w:p>
    <w:p w14:paraId="4E9A6AFD" w14:textId="42C308EB" w:rsidR="00EA4FA6" w:rsidRPr="00143F6D" w:rsidRDefault="00EA4FA6" w:rsidP="00577D64">
      <w:pPr>
        <w:pStyle w:val="BodyText"/>
        <w:numPr>
          <w:ilvl w:val="0"/>
          <w:numId w:val="91"/>
        </w:numPr>
        <w:tabs>
          <w:tab w:val="left" w:pos="900"/>
          <w:tab w:val="left" w:pos="1260"/>
        </w:tabs>
        <w:spacing w:line="276" w:lineRule="auto"/>
        <w:jc w:val="both"/>
        <w:rPr>
          <w:i/>
          <w:iCs/>
          <w:color w:val="000000" w:themeColor="text1"/>
          <w:sz w:val="24"/>
          <w:szCs w:val="24"/>
        </w:rPr>
      </w:pPr>
      <w:r w:rsidRPr="000F74FB">
        <w:rPr>
          <w:i/>
          <w:iCs/>
          <w:color w:val="000000" w:themeColor="text1"/>
          <w:sz w:val="24"/>
          <w:szCs w:val="24"/>
        </w:rPr>
        <w:t>Assembly of component parts</w:t>
      </w:r>
      <w:r w:rsidRPr="000F74FB">
        <w:rPr>
          <w:color w:val="000000" w:themeColor="text1"/>
          <w:sz w:val="24"/>
          <w:szCs w:val="24"/>
        </w:rPr>
        <w:t xml:space="preserve"> </w:t>
      </w:r>
      <w:r w:rsidR="00577D64" w:rsidRPr="000F74FB">
        <w:rPr>
          <w:color w:val="000000" w:themeColor="text1"/>
          <w:sz w:val="24"/>
          <w:szCs w:val="24"/>
        </w:rPr>
        <w:t xml:space="preserve">– </w:t>
      </w:r>
      <w:r w:rsidR="00577D64" w:rsidRPr="000F74FB">
        <w:rPr>
          <w:i/>
          <w:iCs/>
          <w:color w:val="000000" w:themeColor="text1"/>
          <w:sz w:val="24"/>
          <w:szCs w:val="24"/>
        </w:rPr>
        <w:t xml:space="preserve">see </w:t>
      </w:r>
      <w:r w:rsidR="00577D64" w:rsidRPr="000F74FB">
        <w:rPr>
          <w:color w:val="000000" w:themeColor="text1"/>
          <w:sz w:val="24"/>
          <w:szCs w:val="24"/>
        </w:rPr>
        <w:t>Fig</w:t>
      </w:r>
      <w:r w:rsidR="00DB3817" w:rsidRPr="000F74FB">
        <w:rPr>
          <w:color w:val="000000" w:themeColor="text1"/>
          <w:sz w:val="24"/>
          <w:szCs w:val="24"/>
        </w:rPr>
        <w:t>.</w:t>
      </w:r>
      <w:r w:rsidR="00012A49" w:rsidRPr="000F74FB">
        <w:rPr>
          <w:color w:val="000000" w:themeColor="text1"/>
          <w:sz w:val="24"/>
          <w:szCs w:val="24"/>
        </w:rPr>
        <w:t xml:space="preserve"> </w:t>
      </w:r>
      <w:r w:rsidR="007214D8">
        <w:rPr>
          <w:color w:val="000000" w:themeColor="text1"/>
          <w:sz w:val="24"/>
          <w:szCs w:val="24"/>
        </w:rPr>
        <w:t>4</w:t>
      </w:r>
      <w:r w:rsidR="00577D64" w:rsidRPr="000F74FB">
        <w:rPr>
          <w:color w:val="000000" w:themeColor="text1"/>
          <w:sz w:val="24"/>
          <w:szCs w:val="24"/>
        </w:rPr>
        <w:t xml:space="preserve"> (for hand sieving only).</w:t>
      </w:r>
    </w:p>
    <w:p w14:paraId="15074AFF" w14:textId="77777777" w:rsidR="00143F6D" w:rsidRDefault="00143F6D" w:rsidP="00143F6D">
      <w:pPr>
        <w:pStyle w:val="BodyText"/>
        <w:tabs>
          <w:tab w:val="left" w:pos="900"/>
          <w:tab w:val="left" w:pos="1260"/>
        </w:tabs>
        <w:spacing w:line="276" w:lineRule="auto"/>
        <w:jc w:val="both"/>
        <w:rPr>
          <w:i/>
          <w:iCs/>
          <w:color w:val="000000" w:themeColor="text1"/>
          <w:sz w:val="24"/>
          <w:szCs w:val="24"/>
        </w:rPr>
      </w:pPr>
    </w:p>
    <w:p w14:paraId="53D4DF5E" w14:textId="140990B8" w:rsidR="001A6F6F" w:rsidRPr="000F74FB" w:rsidRDefault="001A6F6F" w:rsidP="001A6F6F">
      <w:pPr>
        <w:pStyle w:val="BodyText"/>
        <w:tabs>
          <w:tab w:val="left" w:pos="900"/>
          <w:tab w:val="left" w:pos="1260"/>
        </w:tabs>
        <w:spacing w:after="240"/>
        <w:jc w:val="both"/>
        <w:rPr>
          <w:b/>
          <w:color w:val="000000" w:themeColor="text1"/>
          <w:sz w:val="24"/>
          <w:szCs w:val="24"/>
        </w:rPr>
      </w:pPr>
      <w:r w:rsidRPr="000F74FB">
        <w:rPr>
          <w:b/>
          <w:color w:val="000000" w:themeColor="text1"/>
          <w:sz w:val="24"/>
          <w:szCs w:val="24"/>
        </w:rPr>
        <w:t>1</w:t>
      </w:r>
      <w:r w:rsidR="00205B9B">
        <w:rPr>
          <w:b/>
          <w:color w:val="000000" w:themeColor="text1"/>
          <w:sz w:val="24"/>
          <w:szCs w:val="24"/>
        </w:rPr>
        <w:t>2</w:t>
      </w:r>
      <w:r w:rsidRPr="000F74FB">
        <w:rPr>
          <w:b/>
          <w:color w:val="000000" w:themeColor="text1"/>
          <w:sz w:val="24"/>
          <w:szCs w:val="24"/>
        </w:rPr>
        <w:t xml:space="preserve">.2.4 </w:t>
      </w:r>
      <w:r w:rsidRPr="000F74FB">
        <w:rPr>
          <w:bCs/>
          <w:i/>
          <w:iCs/>
          <w:color w:val="000000" w:themeColor="text1"/>
          <w:sz w:val="24"/>
          <w:szCs w:val="24"/>
        </w:rPr>
        <w:t>Procedure</w:t>
      </w:r>
    </w:p>
    <w:p w14:paraId="288A04F9" w14:textId="77777777" w:rsidR="001A6F6F" w:rsidRPr="000F74FB" w:rsidRDefault="001A6F6F" w:rsidP="001A6F6F">
      <w:pPr>
        <w:pStyle w:val="BodyText"/>
        <w:tabs>
          <w:tab w:val="left" w:pos="900"/>
          <w:tab w:val="left" w:pos="1260"/>
        </w:tabs>
        <w:spacing w:after="240"/>
        <w:jc w:val="both"/>
        <w:rPr>
          <w:b/>
          <w:color w:val="000000" w:themeColor="text1"/>
          <w:sz w:val="24"/>
          <w:szCs w:val="24"/>
        </w:rPr>
      </w:pPr>
      <w:r w:rsidRPr="000F74FB">
        <w:rPr>
          <w:color w:val="000000" w:themeColor="text1"/>
          <w:sz w:val="24"/>
          <w:szCs w:val="24"/>
        </w:rPr>
        <w:t xml:space="preserve">For each determination, the mass </w:t>
      </w:r>
      <w:r w:rsidRPr="000F74FB">
        <w:rPr>
          <w:i/>
          <w:iCs/>
          <w:color w:val="000000" w:themeColor="text1"/>
          <w:sz w:val="24"/>
          <w:szCs w:val="24"/>
        </w:rPr>
        <w:t>M</w:t>
      </w:r>
      <w:r w:rsidRPr="000F74FB">
        <w:rPr>
          <w:color w:val="000000" w:themeColor="text1"/>
          <w:sz w:val="24"/>
          <w:szCs w:val="24"/>
        </w:rPr>
        <w:t xml:space="preserve"> of the sample is calculated as: </w:t>
      </w:r>
    </w:p>
    <w:p w14:paraId="51ED868B" w14:textId="77777777" w:rsidR="001A6F6F" w:rsidRPr="000F74FB" w:rsidRDefault="001A6F6F" w:rsidP="001A6F6F">
      <w:pPr>
        <w:pStyle w:val="WW-BodyText2"/>
        <w:spacing w:after="0" w:line="384" w:lineRule="auto"/>
        <w:ind w:firstLine="720"/>
        <w:jc w:val="both"/>
        <w:rPr>
          <w:color w:val="000000" w:themeColor="text1"/>
          <w:sz w:val="24"/>
          <w:szCs w:val="24"/>
        </w:rPr>
      </w:pPr>
      <w:r w:rsidRPr="00970457">
        <w:rPr>
          <w:i/>
          <w:iCs/>
          <w:color w:val="000000" w:themeColor="text1"/>
          <w:sz w:val="24"/>
          <w:szCs w:val="24"/>
        </w:rPr>
        <w:t>M</w:t>
      </w:r>
      <w:r w:rsidRPr="000F74FB">
        <w:rPr>
          <w:color w:val="000000" w:themeColor="text1"/>
          <w:sz w:val="24"/>
          <w:szCs w:val="24"/>
        </w:rPr>
        <w:t xml:space="preserve"> = </w:t>
      </w:r>
      <w:r w:rsidRPr="00970457">
        <w:rPr>
          <w:i/>
          <w:iCs/>
          <w:color w:val="000000" w:themeColor="text1"/>
          <w:sz w:val="24"/>
          <w:szCs w:val="24"/>
        </w:rPr>
        <w:t>n</w:t>
      </w:r>
      <w:r w:rsidRPr="000F74FB">
        <w:rPr>
          <w:color w:val="000000" w:themeColor="text1"/>
          <w:sz w:val="24"/>
          <w:szCs w:val="24"/>
        </w:rPr>
        <w:t xml:space="preserve"> x </w:t>
      </w:r>
      <w:r w:rsidRPr="00970457">
        <w:rPr>
          <w:i/>
          <w:iCs/>
          <w:color w:val="000000" w:themeColor="text1"/>
          <w:sz w:val="24"/>
          <w:szCs w:val="24"/>
        </w:rPr>
        <w:t>D</w:t>
      </w:r>
      <w:r w:rsidRPr="000F74FB">
        <w:rPr>
          <w:color w:val="000000" w:themeColor="text1"/>
          <w:sz w:val="24"/>
          <w:szCs w:val="24"/>
        </w:rPr>
        <w:t xml:space="preserve"> x 20 ml </w:t>
      </w:r>
    </w:p>
    <w:p w14:paraId="204F6448" w14:textId="77777777" w:rsidR="001A6F6F" w:rsidRPr="000F74FB" w:rsidRDefault="001A6F6F" w:rsidP="001A6F6F">
      <w:pPr>
        <w:pStyle w:val="WW-BodyText2"/>
        <w:spacing w:after="0" w:line="276" w:lineRule="auto"/>
        <w:ind w:firstLine="720"/>
        <w:jc w:val="both"/>
        <w:rPr>
          <w:color w:val="000000" w:themeColor="text1"/>
          <w:sz w:val="24"/>
          <w:szCs w:val="24"/>
        </w:rPr>
      </w:pPr>
      <w:proofErr w:type="gramStart"/>
      <w:r w:rsidRPr="000F74FB">
        <w:rPr>
          <w:color w:val="000000" w:themeColor="text1"/>
          <w:sz w:val="24"/>
          <w:szCs w:val="24"/>
        </w:rPr>
        <w:t>where</w:t>
      </w:r>
      <w:proofErr w:type="gramEnd"/>
    </w:p>
    <w:p w14:paraId="20C6D335" w14:textId="77777777" w:rsidR="001A6F6F" w:rsidRPr="000F74FB" w:rsidRDefault="001A6F6F" w:rsidP="001A6F6F">
      <w:pPr>
        <w:pStyle w:val="WW-BodyText2"/>
        <w:spacing w:after="0" w:line="276" w:lineRule="auto"/>
        <w:jc w:val="both"/>
        <w:rPr>
          <w:color w:val="000000" w:themeColor="text1"/>
          <w:sz w:val="24"/>
          <w:szCs w:val="24"/>
        </w:rPr>
      </w:pPr>
      <w:r w:rsidRPr="000F74FB">
        <w:rPr>
          <w:color w:val="000000" w:themeColor="text1"/>
          <w:sz w:val="24"/>
          <w:szCs w:val="24"/>
        </w:rPr>
        <w:t xml:space="preserve"> </w:t>
      </w:r>
      <w:r w:rsidRPr="000F74FB">
        <w:rPr>
          <w:color w:val="000000" w:themeColor="text1"/>
          <w:sz w:val="24"/>
          <w:szCs w:val="24"/>
        </w:rPr>
        <w:tab/>
      </w:r>
      <w:r w:rsidRPr="000F74FB">
        <w:rPr>
          <w:color w:val="000000" w:themeColor="text1"/>
          <w:sz w:val="24"/>
          <w:szCs w:val="24"/>
        </w:rPr>
        <w:tab/>
      </w:r>
    </w:p>
    <w:p w14:paraId="06A162D0" w14:textId="77777777" w:rsidR="001A6F6F" w:rsidRPr="000F74FB" w:rsidRDefault="001A6F6F" w:rsidP="001A6F6F">
      <w:pPr>
        <w:pStyle w:val="WW-BodyText2"/>
        <w:spacing w:line="240" w:lineRule="auto"/>
        <w:ind w:left="720" w:firstLine="720"/>
        <w:jc w:val="both"/>
        <w:rPr>
          <w:color w:val="000000" w:themeColor="text1"/>
          <w:sz w:val="24"/>
          <w:szCs w:val="24"/>
        </w:rPr>
      </w:pPr>
      <w:r w:rsidRPr="000F74FB">
        <w:rPr>
          <w:color w:val="000000" w:themeColor="text1"/>
          <w:sz w:val="24"/>
          <w:szCs w:val="24"/>
        </w:rPr>
        <w:t xml:space="preserve">n = number of sieves used </w:t>
      </w:r>
    </w:p>
    <w:p w14:paraId="78586EC5" w14:textId="77777777" w:rsidR="001A6F6F" w:rsidRPr="000F74FB" w:rsidRDefault="001A6F6F" w:rsidP="001A6F6F">
      <w:pPr>
        <w:pStyle w:val="WW-BodyText2"/>
        <w:spacing w:line="240" w:lineRule="auto"/>
        <w:ind w:left="720" w:firstLine="720"/>
        <w:jc w:val="both"/>
        <w:rPr>
          <w:color w:val="000000" w:themeColor="text1"/>
          <w:sz w:val="24"/>
          <w:szCs w:val="24"/>
        </w:rPr>
      </w:pPr>
      <w:r w:rsidRPr="000F74FB">
        <w:rPr>
          <w:color w:val="000000" w:themeColor="text1"/>
          <w:sz w:val="24"/>
          <w:szCs w:val="24"/>
        </w:rPr>
        <w:t>D = tap density (g/ml) of the formulation</w:t>
      </w:r>
    </w:p>
    <w:p w14:paraId="6DB6A47D" w14:textId="3F221129" w:rsidR="001A6F6F" w:rsidRPr="001A6F6F" w:rsidRDefault="00A67330" w:rsidP="00A67330">
      <w:pPr>
        <w:pStyle w:val="AMRText"/>
        <w:spacing w:line="240" w:lineRule="auto"/>
        <w:ind w:left="0"/>
        <w:jc w:val="center"/>
        <w:rPr>
          <w:iCs/>
          <w:color w:val="000000" w:themeColor="text1"/>
          <w:sz w:val="16"/>
          <w:szCs w:val="16"/>
        </w:rPr>
      </w:pPr>
      <w:r>
        <w:rPr>
          <w:noProof/>
        </w:rPr>
        <w:lastRenderedPageBreak/>
        <w:drawing>
          <wp:inline distT="0" distB="0" distL="0" distR="0" wp14:anchorId="1210EA9C" wp14:editId="4712476B">
            <wp:extent cx="4387785" cy="2432050"/>
            <wp:effectExtent l="0" t="0" r="0" b="6350"/>
            <wp:docPr id="1783583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878" t="22147" r="9539" b="47871"/>
                    <a:stretch/>
                  </pic:blipFill>
                  <pic:spPr bwMode="auto">
                    <a:xfrm>
                      <a:off x="0" y="0"/>
                      <a:ext cx="4389402" cy="2432946"/>
                    </a:xfrm>
                    <a:prstGeom prst="rect">
                      <a:avLst/>
                    </a:prstGeom>
                    <a:noFill/>
                    <a:ln>
                      <a:noFill/>
                    </a:ln>
                    <a:extLst>
                      <a:ext uri="{53640926-AAD7-44D8-BBD7-CCE9431645EC}">
                        <a14:shadowObscured xmlns:a14="http://schemas.microsoft.com/office/drawing/2010/main"/>
                      </a:ext>
                    </a:extLst>
                  </pic:spPr>
                </pic:pic>
              </a:graphicData>
            </a:graphic>
          </wp:inline>
        </w:drawing>
      </w:r>
    </w:p>
    <w:p w14:paraId="12D13BAF" w14:textId="30074168" w:rsidR="00EA4FA6" w:rsidRPr="000F74FB" w:rsidRDefault="00C3655F" w:rsidP="00EA4FA6">
      <w:pPr>
        <w:pStyle w:val="WW-BodyText2"/>
        <w:spacing w:line="384" w:lineRule="auto"/>
        <w:jc w:val="both"/>
        <w:rPr>
          <w:b/>
          <w:bCs/>
          <w:color w:val="000000" w:themeColor="text1"/>
          <w:sz w:val="24"/>
          <w:szCs w:val="24"/>
        </w:rPr>
      </w:pPr>
      <w:r w:rsidRPr="000F74FB">
        <w:rPr>
          <w:b/>
          <w:bCs/>
          <w:color w:val="000000" w:themeColor="text1"/>
          <w:sz w:val="24"/>
          <w:szCs w:val="24"/>
        </w:rPr>
        <w:t>1</w:t>
      </w:r>
      <w:r w:rsidR="00205B9B">
        <w:rPr>
          <w:b/>
          <w:bCs/>
          <w:color w:val="000000" w:themeColor="text1"/>
          <w:sz w:val="24"/>
          <w:szCs w:val="24"/>
        </w:rPr>
        <w:t>2</w:t>
      </w:r>
      <w:r w:rsidRPr="000F74FB">
        <w:rPr>
          <w:b/>
          <w:bCs/>
          <w:color w:val="000000" w:themeColor="text1"/>
          <w:sz w:val="24"/>
          <w:szCs w:val="24"/>
        </w:rPr>
        <w:t xml:space="preserve">.2.4.1 </w:t>
      </w:r>
      <w:r w:rsidR="00EA4FA6" w:rsidRPr="000F74FB">
        <w:rPr>
          <w:i/>
          <w:iCs/>
          <w:color w:val="000000" w:themeColor="text1"/>
          <w:sz w:val="24"/>
          <w:szCs w:val="24"/>
        </w:rPr>
        <w:t>Machine sieving procedure</w:t>
      </w:r>
      <w:r w:rsidR="00EA4FA6" w:rsidRPr="000F74FB">
        <w:rPr>
          <w:b/>
          <w:bCs/>
          <w:color w:val="000000" w:themeColor="text1"/>
          <w:sz w:val="24"/>
          <w:szCs w:val="24"/>
        </w:rPr>
        <w:t xml:space="preserve"> </w:t>
      </w:r>
    </w:p>
    <w:p w14:paraId="7FEB6E2E" w14:textId="77777777" w:rsidR="00EA4FA6" w:rsidRPr="000F74FB" w:rsidRDefault="00EA4FA6" w:rsidP="00C3655F">
      <w:pPr>
        <w:pStyle w:val="WW-BodyText2"/>
        <w:spacing w:after="0" w:line="276" w:lineRule="auto"/>
        <w:jc w:val="both"/>
        <w:rPr>
          <w:color w:val="000000" w:themeColor="text1"/>
          <w:sz w:val="24"/>
          <w:szCs w:val="24"/>
        </w:rPr>
      </w:pPr>
      <w:r w:rsidRPr="000F74FB">
        <w:rPr>
          <w:color w:val="000000" w:themeColor="text1"/>
          <w:sz w:val="24"/>
          <w:szCs w:val="24"/>
        </w:rPr>
        <w:t xml:space="preserve">Assemble the nest of x sieves in the correct order with the </w:t>
      </w:r>
      <w:proofErr w:type="gramStart"/>
      <w:r w:rsidRPr="000F74FB">
        <w:rPr>
          <w:color w:val="000000" w:themeColor="text1"/>
          <w:sz w:val="24"/>
          <w:szCs w:val="24"/>
        </w:rPr>
        <w:t>coarsest</w:t>
      </w:r>
      <w:proofErr w:type="gramEnd"/>
      <w:r w:rsidRPr="000F74FB">
        <w:rPr>
          <w:color w:val="000000" w:themeColor="text1"/>
          <w:sz w:val="24"/>
          <w:szCs w:val="24"/>
        </w:rPr>
        <w:t xml:space="preserve"> at the top and the finest at the bottom, and mount then on the receiver pan. Weigh a sample of specified weight (</w:t>
      </w:r>
      <w:r w:rsidR="003F1ADC" w:rsidRPr="000F74FB">
        <w:rPr>
          <w:i/>
          <w:iCs/>
          <w:color w:val="000000" w:themeColor="text1"/>
          <w:sz w:val="24"/>
          <w:szCs w:val="24"/>
        </w:rPr>
        <w:t>M</w:t>
      </w:r>
      <w:r w:rsidRPr="000F74FB">
        <w:rPr>
          <w:color w:val="000000" w:themeColor="text1"/>
          <w:sz w:val="24"/>
          <w:szCs w:val="24"/>
        </w:rPr>
        <w:t xml:space="preserve"> g) to the nearest 0.1 g and transfer it to the coarsest sieve. Fit the lid to the nest of sieves and put it in the sieving machine. Start the machine and let it run for a period of 5 min. Remove the nest of sieves from the machine after allowing time for airborne particles to settle (about 2 min). Take off the lid carefully and invert each sieve</w:t>
      </w:r>
      <w:r w:rsidR="00C3655F" w:rsidRPr="000F74FB">
        <w:rPr>
          <w:color w:val="000000" w:themeColor="text1"/>
          <w:sz w:val="24"/>
          <w:szCs w:val="24"/>
        </w:rPr>
        <w:t xml:space="preserve"> </w:t>
      </w:r>
      <w:r w:rsidRPr="000F74FB">
        <w:rPr>
          <w:color w:val="000000" w:themeColor="text1"/>
          <w:sz w:val="24"/>
          <w:szCs w:val="24"/>
        </w:rPr>
        <w:t>over a separate sheet of paper, tap the side of the sieve frame and carefully brush the uppermost surface. Reverse the sieve and repeat the process to dislodge any loose particles remaining. Add the brushings to the bulk of material taken from each sieve. Follow this procedure for each sieve x and record the individual masses (</w:t>
      </w:r>
      <w:proofErr w:type="spellStart"/>
      <w:r w:rsidRPr="000F74FB">
        <w:rPr>
          <w:color w:val="000000" w:themeColor="text1"/>
          <w:sz w:val="24"/>
          <w:szCs w:val="24"/>
        </w:rPr>
        <w:t>g</w:t>
      </w:r>
      <w:r w:rsidRPr="000F74FB">
        <w:rPr>
          <w:color w:val="000000" w:themeColor="text1"/>
          <w:sz w:val="24"/>
          <w:szCs w:val="24"/>
          <w:vertAlign w:val="subscript"/>
        </w:rPr>
        <w:t>x</w:t>
      </w:r>
      <w:proofErr w:type="spellEnd"/>
      <w:r w:rsidRPr="000F74FB">
        <w:rPr>
          <w:color w:val="000000" w:themeColor="text1"/>
          <w:sz w:val="24"/>
          <w:szCs w:val="24"/>
        </w:rPr>
        <w:t>) to the nearest 0.1 g.</w:t>
      </w:r>
    </w:p>
    <w:p w14:paraId="05EED11A" w14:textId="77777777" w:rsidR="003F1ADC" w:rsidRPr="000F74FB" w:rsidRDefault="003F1ADC" w:rsidP="003F1ADC">
      <w:pPr>
        <w:pStyle w:val="WW-BodyText2"/>
        <w:spacing w:after="0" w:line="240" w:lineRule="auto"/>
        <w:jc w:val="both"/>
        <w:rPr>
          <w:color w:val="000000" w:themeColor="text1"/>
          <w:sz w:val="24"/>
          <w:szCs w:val="24"/>
        </w:rPr>
      </w:pPr>
    </w:p>
    <w:p w14:paraId="35D8859F" w14:textId="77777777" w:rsidR="00EA4FA6" w:rsidRPr="000F74FB" w:rsidRDefault="00EA4FA6" w:rsidP="003F1ADC">
      <w:pPr>
        <w:pStyle w:val="WW-BodyText2"/>
        <w:spacing w:after="0" w:line="240" w:lineRule="auto"/>
        <w:jc w:val="both"/>
        <w:rPr>
          <w:color w:val="000000" w:themeColor="text1"/>
          <w:sz w:val="24"/>
          <w:szCs w:val="24"/>
        </w:rPr>
      </w:pPr>
      <w:r w:rsidRPr="000F74FB">
        <w:rPr>
          <w:color w:val="000000" w:themeColor="text1"/>
          <w:sz w:val="24"/>
          <w:szCs w:val="24"/>
        </w:rPr>
        <w:t xml:space="preserve">The residue </w:t>
      </w:r>
      <w:r w:rsidR="003F1ADC" w:rsidRPr="000F74FB">
        <w:rPr>
          <w:color w:val="000000" w:themeColor="text1"/>
          <w:sz w:val="24"/>
          <w:szCs w:val="24"/>
        </w:rPr>
        <w:t>(</w:t>
      </w:r>
      <w:proofErr w:type="spellStart"/>
      <w:r w:rsidRPr="000F74FB">
        <w:rPr>
          <w:color w:val="000000" w:themeColor="text1"/>
          <w:sz w:val="24"/>
          <w:szCs w:val="24"/>
        </w:rPr>
        <w:t>r</w:t>
      </w:r>
      <w:r w:rsidRPr="000F74FB">
        <w:rPr>
          <w:color w:val="000000" w:themeColor="text1"/>
          <w:sz w:val="24"/>
          <w:szCs w:val="24"/>
          <w:vertAlign w:val="subscript"/>
        </w:rPr>
        <w:t>x</w:t>
      </w:r>
      <w:proofErr w:type="spellEnd"/>
      <w:r w:rsidR="003F1ADC" w:rsidRPr="000F74FB">
        <w:rPr>
          <w:color w:val="000000" w:themeColor="text1"/>
          <w:sz w:val="24"/>
          <w:szCs w:val="24"/>
        </w:rPr>
        <w:t>)</w:t>
      </w:r>
      <w:r w:rsidRPr="000F74FB">
        <w:rPr>
          <w:color w:val="000000" w:themeColor="text1"/>
          <w:sz w:val="24"/>
          <w:szCs w:val="24"/>
        </w:rPr>
        <w:t xml:space="preserve"> on each sieve x is calculated</w:t>
      </w:r>
      <w:r w:rsidR="003F1ADC" w:rsidRPr="000F74FB">
        <w:rPr>
          <w:color w:val="000000" w:themeColor="text1"/>
          <w:sz w:val="24"/>
          <w:szCs w:val="24"/>
        </w:rPr>
        <w:t xml:space="preserve"> as</w:t>
      </w:r>
      <w:r w:rsidRPr="000F74FB">
        <w:rPr>
          <w:color w:val="000000" w:themeColor="text1"/>
          <w:sz w:val="24"/>
          <w:szCs w:val="24"/>
        </w:rPr>
        <w:t xml:space="preserve">: </w:t>
      </w:r>
    </w:p>
    <w:p w14:paraId="4E8B00EC" w14:textId="77777777" w:rsidR="003F1ADC" w:rsidRPr="000F74FB" w:rsidRDefault="003F1ADC" w:rsidP="00EA4FA6">
      <w:pPr>
        <w:pStyle w:val="WW-BodyText2"/>
        <w:spacing w:after="0" w:line="240" w:lineRule="auto"/>
        <w:ind w:left="3600" w:firstLine="720"/>
        <w:jc w:val="both"/>
        <w:rPr>
          <w:color w:val="000000" w:themeColor="text1"/>
          <w:sz w:val="24"/>
          <w:szCs w:val="24"/>
        </w:rPr>
      </w:pPr>
    </w:p>
    <w:p w14:paraId="45AF479C" w14:textId="77777777" w:rsidR="00EA4FA6" w:rsidRPr="000F74FB" w:rsidRDefault="00EA4FA6" w:rsidP="003F1ADC">
      <w:pPr>
        <w:pStyle w:val="WW-BodyText2"/>
        <w:spacing w:after="0" w:line="240" w:lineRule="auto"/>
        <w:ind w:left="720" w:firstLine="720"/>
        <w:jc w:val="both"/>
        <w:rPr>
          <w:color w:val="000000" w:themeColor="text1"/>
          <w:sz w:val="24"/>
          <w:szCs w:val="24"/>
        </w:rPr>
      </w:pPr>
      <w:proofErr w:type="spellStart"/>
      <w:r w:rsidRPr="000F74FB">
        <w:rPr>
          <w:color w:val="000000" w:themeColor="text1"/>
          <w:sz w:val="24"/>
          <w:szCs w:val="24"/>
        </w:rPr>
        <w:t>r</w:t>
      </w:r>
      <w:r w:rsidRPr="000F74FB">
        <w:rPr>
          <w:color w:val="000000" w:themeColor="text1"/>
          <w:sz w:val="24"/>
          <w:szCs w:val="24"/>
          <w:vertAlign w:val="subscript"/>
        </w:rPr>
        <w:t>x</w:t>
      </w:r>
      <w:proofErr w:type="spellEnd"/>
      <w:r w:rsidR="003F1ADC" w:rsidRPr="000F74FB">
        <w:rPr>
          <w:color w:val="000000" w:themeColor="text1"/>
          <w:sz w:val="24"/>
          <w:szCs w:val="24"/>
        </w:rPr>
        <w:t>, percent by mass</w:t>
      </w:r>
      <w:r w:rsidRPr="000F74FB">
        <w:rPr>
          <w:color w:val="000000" w:themeColor="text1"/>
          <w:sz w:val="24"/>
          <w:szCs w:val="24"/>
        </w:rPr>
        <w:t xml:space="preserve">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m:t>
                </m:r>
              </m:e>
              <m:sub>
                <m:r>
                  <w:rPr>
                    <w:rFonts w:ascii="Cambria Math" w:hAnsi="Cambria Math"/>
                    <w:color w:val="000000" w:themeColor="text1"/>
                    <w:sz w:val="24"/>
                    <w:szCs w:val="24"/>
                  </w:rPr>
                  <m:t>x</m:t>
                </m:r>
              </m:sub>
            </m:sSub>
            <m:r>
              <w:rPr>
                <w:rFonts w:ascii="Cambria Math" w:hAnsi="Cambria Math"/>
                <w:color w:val="000000" w:themeColor="text1"/>
                <w:sz w:val="24"/>
                <w:szCs w:val="24"/>
              </w:rPr>
              <m:t xml:space="preserve"> × 100</m:t>
            </m:r>
          </m:num>
          <m:den>
            <m:r>
              <w:rPr>
                <w:rFonts w:ascii="Cambria Math" w:hAnsi="Cambria Math"/>
                <w:color w:val="000000" w:themeColor="text1"/>
                <w:sz w:val="24"/>
                <w:szCs w:val="24"/>
              </w:rPr>
              <m:t>M</m:t>
            </m:r>
          </m:den>
        </m:f>
      </m:oMath>
      <w:r w:rsidRPr="000F74FB">
        <w:rPr>
          <w:color w:val="000000" w:themeColor="text1"/>
          <w:sz w:val="24"/>
          <w:szCs w:val="24"/>
        </w:rPr>
        <w:t xml:space="preserve">     </w:t>
      </w:r>
    </w:p>
    <w:p w14:paraId="705AF865" w14:textId="77777777" w:rsidR="003F1ADC" w:rsidRPr="000F74FB" w:rsidRDefault="003F1ADC" w:rsidP="00EA4FA6">
      <w:pPr>
        <w:pStyle w:val="WW-BodyText2"/>
        <w:spacing w:after="0" w:line="276" w:lineRule="auto"/>
        <w:ind w:left="1440" w:firstLine="360"/>
        <w:jc w:val="both"/>
        <w:rPr>
          <w:color w:val="000000" w:themeColor="text1"/>
          <w:sz w:val="24"/>
          <w:szCs w:val="24"/>
        </w:rPr>
      </w:pPr>
    </w:p>
    <w:p w14:paraId="6CF83AE4" w14:textId="77777777" w:rsidR="003F1ADC" w:rsidRPr="000F74FB" w:rsidRDefault="003F1ADC" w:rsidP="003F1ADC">
      <w:pPr>
        <w:pStyle w:val="WW-BodyText2"/>
        <w:spacing w:after="0" w:line="276" w:lineRule="auto"/>
        <w:ind w:firstLine="720"/>
        <w:jc w:val="both"/>
        <w:rPr>
          <w:color w:val="000000" w:themeColor="text1"/>
          <w:sz w:val="24"/>
          <w:szCs w:val="24"/>
        </w:rPr>
      </w:pPr>
      <w:proofErr w:type="gramStart"/>
      <w:r w:rsidRPr="000F74FB">
        <w:rPr>
          <w:color w:val="000000" w:themeColor="text1"/>
          <w:sz w:val="24"/>
          <w:szCs w:val="24"/>
        </w:rPr>
        <w:t>where</w:t>
      </w:r>
      <w:proofErr w:type="gramEnd"/>
    </w:p>
    <w:p w14:paraId="09F834F1" w14:textId="77777777" w:rsidR="00EA4FA6" w:rsidRPr="000F74FB" w:rsidRDefault="00EA4FA6" w:rsidP="003F1ADC">
      <w:pPr>
        <w:pStyle w:val="WW-BodyText2"/>
        <w:spacing w:after="0" w:line="276" w:lineRule="auto"/>
        <w:ind w:left="1440" w:firstLine="720"/>
        <w:jc w:val="both"/>
        <w:rPr>
          <w:color w:val="000000" w:themeColor="text1"/>
          <w:sz w:val="24"/>
          <w:szCs w:val="24"/>
        </w:rPr>
      </w:pPr>
      <w:proofErr w:type="spellStart"/>
      <w:r w:rsidRPr="000F74FB">
        <w:rPr>
          <w:color w:val="000000" w:themeColor="text1"/>
          <w:sz w:val="24"/>
          <w:szCs w:val="24"/>
        </w:rPr>
        <w:t>g</w:t>
      </w:r>
      <w:r w:rsidRPr="000F74FB">
        <w:rPr>
          <w:color w:val="000000" w:themeColor="text1"/>
          <w:sz w:val="24"/>
          <w:szCs w:val="24"/>
          <w:vertAlign w:val="subscript"/>
        </w:rPr>
        <w:t>x</w:t>
      </w:r>
      <w:proofErr w:type="spellEnd"/>
      <w:r w:rsidRPr="000F74FB">
        <w:rPr>
          <w:color w:val="000000" w:themeColor="text1"/>
          <w:sz w:val="24"/>
          <w:szCs w:val="24"/>
        </w:rPr>
        <w:t xml:space="preserve"> = the amount of material retained by the sieve x </w:t>
      </w:r>
    </w:p>
    <w:p w14:paraId="1213BBA0" w14:textId="77777777" w:rsidR="003F1ADC" w:rsidRPr="000F74FB" w:rsidRDefault="003F1ADC" w:rsidP="003F1ADC">
      <w:pPr>
        <w:pStyle w:val="WW-BodyText2"/>
        <w:spacing w:after="0" w:line="276" w:lineRule="auto"/>
        <w:jc w:val="both"/>
        <w:rPr>
          <w:color w:val="000000" w:themeColor="text1"/>
          <w:sz w:val="24"/>
          <w:szCs w:val="24"/>
        </w:rPr>
      </w:pPr>
    </w:p>
    <w:p w14:paraId="1A1193D6" w14:textId="77777777" w:rsidR="00EA4FA6" w:rsidRPr="000F74FB" w:rsidRDefault="00440024" w:rsidP="003F1ADC">
      <w:pPr>
        <w:pStyle w:val="WW-BodyText2"/>
        <w:spacing w:after="0" w:line="276" w:lineRule="auto"/>
        <w:jc w:val="both"/>
        <w:rPr>
          <w:color w:val="000000" w:themeColor="text1"/>
          <w:sz w:val="24"/>
          <w:szCs w:val="24"/>
        </w:rPr>
      </w:pPr>
      <w:r w:rsidRPr="000F74FB">
        <w:rPr>
          <w:color w:val="000000" w:themeColor="text1"/>
          <w:sz w:val="24"/>
          <w:szCs w:val="24"/>
        </w:rPr>
        <w:t>T</w:t>
      </w:r>
      <w:r w:rsidR="00EA4FA6" w:rsidRPr="000F74FB">
        <w:rPr>
          <w:color w:val="000000" w:themeColor="text1"/>
          <w:sz w:val="24"/>
          <w:szCs w:val="24"/>
        </w:rPr>
        <w:t>he sum of residues</w:t>
      </w:r>
      <w:r w:rsidRPr="000F74FB">
        <w:rPr>
          <w:color w:val="000000" w:themeColor="text1"/>
          <w:sz w:val="24"/>
          <w:szCs w:val="24"/>
        </w:rPr>
        <w:t xml:space="preserve"> (R</w:t>
      </w:r>
      <w:r w:rsidRPr="000F74FB">
        <w:rPr>
          <w:color w:val="000000" w:themeColor="text1"/>
          <w:sz w:val="24"/>
          <w:szCs w:val="24"/>
          <w:vertAlign w:val="subscript"/>
        </w:rPr>
        <w:t>x</w:t>
      </w:r>
      <w:r w:rsidRPr="000F74FB">
        <w:rPr>
          <w:color w:val="000000" w:themeColor="text1"/>
          <w:sz w:val="24"/>
          <w:szCs w:val="24"/>
        </w:rPr>
        <w:t>)</w:t>
      </w:r>
      <w:r w:rsidR="00EA4FA6" w:rsidRPr="000F74FB">
        <w:rPr>
          <w:color w:val="000000" w:themeColor="text1"/>
          <w:sz w:val="24"/>
          <w:szCs w:val="24"/>
        </w:rPr>
        <w:t xml:space="preserve"> on all the x sieves</w:t>
      </w:r>
      <w:r w:rsidRPr="000F74FB">
        <w:rPr>
          <w:color w:val="000000" w:themeColor="text1"/>
          <w:sz w:val="24"/>
          <w:szCs w:val="24"/>
        </w:rPr>
        <w:t xml:space="preserve"> is calculated as:</w:t>
      </w:r>
    </w:p>
    <w:p w14:paraId="2F6140C0" w14:textId="77777777" w:rsidR="003F1ADC" w:rsidRPr="000F74FB" w:rsidRDefault="003F1ADC" w:rsidP="003F1ADC">
      <w:pPr>
        <w:pStyle w:val="WW-BodyText2"/>
        <w:spacing w:after="0" w:line="276" w:lineRule="auto"/>
        <w:jc w:val="both"/>
        <w:rPr>
          <w:color w:val="000000" w:themeColor="text1"/>
          <w:sz w:val="24"/>
          <w:szCs w:val="24"/>
        </w:rPr>
      </w:pPr>
    </w:p>
    <w:p w14:paraId="40FDCE95" w14:textId="77777777" w:rsidR="003F1ADC" w:rsidRPr="000F74FB" w:rsidRDefault="003F1ADC" w:rsidP="003F1ADC">
      <w:pPr>
        <w:pStyle w:val="WW-BodyText2"/>
        <w:spacing w:after="0" w:line="276" w:lineRule="auto"/>
        <w:ind w:firstLine="720"/>
        <w:jc w:val="both"/>
        <w:rPr>
          <w:color w:val="000000" w:themeColor="text1"/>
          <w:sz w:val="24"/>
          <w:szCs w:val="24"/>
        </w:rPr>
      </w:pPr>
      <w:r w:rsidRPr="000F74FB">
        <w:rPr>
          <w:color w:val="000000" w:themeColor="text1"/>
          <w:sz w:val="24"/>
          <w:szCs w:val="24"/>
        </w:rPr>
        <w:t>R</w:t>
      </w:r>
      <w:r w:rsidRPr="000F74FB">
        <w:rPr>
          <w:color w:val="000000" w:themeColor="text1"/>
          <w:sz w:val="24"/>
          <w:szCs w:val="24"/>
          <w:vertAlign w:val="subscript"/>
        </w:rPr>
        <w:t>x</w:t>
      </w:r>
      <w:r w:rsidRPr="000F74FB">
        <w:rPr>
          <w:color w:val="000000" w:themeColor="text1"/>
          <w:sz w:val="24"/>
          <w:szCs w:val="24"/>
        </w:rPr>
        <w:t xml:space="preserve"> = </w:t>
      </w:r>
      <m:oMath>
        <m:nary>
          <m:naryPr>
            <m:chr m:val="∑"/>
            <m:limLoc m:val="undOvr"/>
            <m:ctrlPr>
              <w:rPr>
                <w:rFonts w:ascii="Cambria Math" w:hAnsi="Cambria Math"/>
                <w:i/>
                <w:color w:val="000000" w:themeColor="text1"/>
                <w:sz w:val="32"/>
                <w:szCs w:val="32"/>
              </w:rPr>
            </m:ctrlPr>
          </m:naryPr>
          <m:sub>
            <m:r>
              <w:rPr>
                <w:rFonts w:ascii="Cambria Math" w:hAnsi="Cambria Math"/>
                <w:color w:val="000000" w:themeColor="text1"/>
                <w:sz w:val="32"/>
                <w:szCs w:val="32"/>
              </w:rPr>
              <m:t>x</m:t>
            </m:r>
          </m:sub>
          <m:sup>
            <m:r>
              <w:rPr>
                <w:rFonts w:ascii="Cambria Math" w:hAnsi="Cambria Math"/>
                <w:color w:val="000000" w:themeColor="text1"/>
                <w:sz w:val="32"/>
                <w:szCs w:val="32"/>
              </w:rPr>
              <m:t>n</m:t>
            </m:r>
          </m:sup>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r</m:t>
                </m:r>
              </m:e>
              <m:sub>
                <m:r>
                  <w:rPr>
                    <w:rFonts w:ascii="Cambria Math" w:hAnsi="Cambria Math"/>
                    <w:color w:val="000000" w:themeColor="text1"/>
                    <w:sz w:val="32"/>
                    <w:szCs w:val="32"/>
                  </w:rPr>
                  <m:t>x</m:t>
                </m:r>
              </m:sub>
            </m:sSub>
          </m:e>
        </m:nary>
      </m:oMath>
    </w:p>
    <w:p w14:paraId="63EAF2E2" w14:textId="77777777" w:rsidR="00EA4FA6" w:rsidRPr="000F74FB" w:rsidRDefault="00EA4FA6" w:rsidP="003F1ADC">
      <w:pPr>
        <w:pStyle w:val="WW-BodyText2"/>
        <w:spacing w:after="0" w:line="276" w:lineRule="auto"/>
        <w:jc w:val="both"/>
        <w:rPr>
          <w:color w:val="000000" w:themeColor="text1"/>
          <w:sz w:val="24"/>
          <w:szCs w:val="24"/>
        </w:rPr>
      </w:pPr>
    </w:p>
    <w:p w14:paraId="4774B040" w14:textId="77DE86B4" w:rsidR="00EA4FA6" w:rsidRPr="000F74FB" w:rsidRDefault="00EA4FA6" w:rsidP="003F1ADC">
      <w:pPr>
        <w:pStyle w:val="WW-BodyText2"/>
        <w:spacing w:after="0" w:line="276" w:lineRule="auto"/>
        <w:jc w:val="both"/>
        <w:rPr>
          <w:color w:val="000000" w:themeColor="text1"/>
          <w:sz w:val="24"/>
          <w:szCs w:val="24"/>
        </w:rPr>
      </w:pPr>
      <w:r w:rsidRPr="000F74FB">
        <w:rPr>
          <w:color w:val="000000" w:themeColor="text1"/>
          <w:sz w:val="24"/>
          <w:szCs w:val="24"/>
        </w:rPr>
        <w:t xml:space="preserve">The particle size distribution of the </w:t>
      </w:r>
      <w:r w:rsidR="002B14FF" w:rsidRPr="000F74FB">
        <w:rPr>
          <w:color w:val="000000" w:themeColor="text1"/>
          <w:sz w:val="24"/>
          <w:szCs w:val="24"/>
        </w:rPr>
        <w:t xml:space="preserve">granular </w:t>
      </w:r>
      <w:r w:rsidR="002B14FF">
        <w:rPr>
          <w:color w:val="000000" w:themeColor="text1"/>
          <w:sz w:val="24"/>
          <w:szCs w:val="24"/>
        </w:rPr>
        <w:t xml:space="preserve">formulations </w:t>
      </w:r>
      <w:r w:rsidRPr="000F74FB">
        <w:rPr>
          <w:color w:val="000000" w:themeColor="text1"/>
          <w:sz w:val="24"/>
          <w:szCs w:val="24"/>
        </w:rPr>
        <w:t xml:space="preserve">is specified by the range [x1, x2] of two sieves where </w:t>
      </w:r>
      <w:r w:rsidR="00CA7338" w:rsidRPr="00CA7338">
        <w:rPr>
          <w:color w:val="000000" w:themeColor="text1"/>
          <w:sz w:val="24"/>
          <w:szCs w:val="24"/>
        </w:rPr>
        <w:t>Rx</w:t>
      </w:r>
      <w:r w:rsidR="00CA7338" w:rsidRPr="00CA7338">
        <w:rPr>
          <w:color w:val="000000" w:themeColor="text1"/>
          <w:sz w:val="24"/>
          <w:szCs w:val="24"/>
          <w:vertAlign w:val="subscript"/>
        </w:rPr>
        <w:t>1</w:t>
      </w:r>
      <w:r w:rsidR="00CA7338" w:rsidRPr="00CA7338">
        <w:rPr>
          <w:color w:val="000000" w:themeColor="text1"/>
          <w:sz w:val="24"/>
          <w:szCs w:val="24"/>
        </w:rPr>
        <w:t xml:space="preserve"> ≥ 90% and Rx</w:t>
      </w:r>
      <w:r w:rsidR="00CA7338" w:rsidRPr="00CA7338">
        <w:rPr>
          <w:color w:val="000000" w:themeColor="text1"/>
          <w:sz w:val="24"/>
          <w:szCs w:val="24"/>
          <w:vertAlign w:val="subscript"/>
        </w:rPr>
        <w:t>2</w:t>
      </w:r>
      <w:r w:rsidR="00CA7338" w:rsidRPr="00CA7338">
        <w:rPr>
          <w:color w:val="000000" w:themeColor="text1"/>
          <w:sz w:val="24"/>
          <w:szCs w:val="24"/>
        </w:rPr>
        <w:t xml:space="preserve"> ≤ 10%</w:t>
      </w:r>
      <w:r w:rsidR="00CA7338">
        <w:rPr>
          <w:color w:val="000000" w:themeColor="text1"/>
          <w:sz w:val="24"/>
          <w:szCs w:val="24"/>
        </w:rPr>
        <w:t>.</w:t>
      </w:r>
    </w:p>
    <w:p w14:paraId="629A7385" w14:textId="77777777" w:rsidR="00EA4FA6" w:rsidRPr="000F74FB" w:rsidRDefault="00EA4FA6" w:rsidP="00EA4FA6">
      <w:pPr>
        <w:pStyle w:val="WW-BodyText2"/>
        <w:spacing w:after="0" w:line="276" w:lineRule="auto"/>
        <w:ind w:left="1080"/>
        <w:jc w:val="both"/>
        <w:rPr>
          <w:color w:val="000000" w:themeColor="text1"/>
          <w:sz w:val="24"/>
          <w:szCs w:val="24"/>
        </w:rPr>
      </w:pPr>
    </w:p>
    <w:p w14:paraId="5A4EA136" w14:textId="3CAD80EB" w:rsidR="00EA4FA6" w:rsidRPr="000F74FB" w:rsidRDefault="00440024" w:rsidP="00EA4FA6">
      <w:pPr>
        <w:pStyle w:val="WW-BodyText2"/>
        <w:spacing w:line="276" w:lineRule="auto"/>
        <w:jc w:val="both"/>
        <w:rPr>
          <w:b/>
          <w:bCs/>
          <w:color w:val="000000" w:themeColor="text1"/>
          <w:sz w:val="24"/>
          <w:szCs w:val="24"/>
        </w:rPr>
      </w:pPr>
      <w:r w:rsidRPr="000F74FB">
        <w:rPr>
          <w:b/>
          <w:bCs/>
          <w:color w:val="000000" w:themeColor="text1"/>
          <w:sz w:val="24"/>
          <w:szCs w:val="24"/>
        </w:rPr>
        <w:t>1</w:t>
      </w:r>
      <w:r w:rsidR="00205B9B">
        <w:rPr>
          <w:b/>
          <w:bCs/>
          <w:color w:val="000000" w:themeColor="text1"/>
          <w:sz w:val="24"/>
          <w:szCs w:val="24"/>
        </w:rPr>
        <w:t>2</w:t>
      </w:r>
      <w:r w:rsidRPr="000F74FB">
        <w:rPr>
          <w:b/>
          <w:bCs/>
          <w:color w:val="000000" w:themeColor="text1"/>
          <w:sz w:val="24"/>
          <w:szCs w:val="24"/>
        </w:rPr>
        <w:t xml:space="preserve">.2.4.2 </w:t>
      </w:r>
      <w:r w:rsidR="00EA4FA6" w:rsidRPr="000F74FB">
        <w:rPr>
          <w:i/>
          <w:iCs/>
          <w:color w:val="000000" w:themeColor="text1"/>
          <w:sz w:val="24"/>
          <w:szCs w:val="24"/>
        </w:rPr>
        <w:t>Hand sieving procedure</w:t>
      </w:r>
      <w:r w:rsidR="00EA4FA6" w:rsidRPr="000F74FB">
        <w:rPr>
          <w:b/>
          <w:bCs/>
          <w:color w:val="000000" w:themeColor="text1"/>
          <w:sz w:val="24"/>
          <w:szCs w:val="24"/>
        </w:rPr>
        <w:t xml:space="preserve"> </w:t>
      </w:r>
    </w:p>
    <w:p w14:paraId="158B840A" w14:textId="3CDE33C6"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 xml:space="preserve">Put the test sieve x above the receiver pan into the sieve assembly </w:t>
      </w:r>
      <w:r w:rsidR="00185E6B" w:rsidRPr="000F74FB">
        <w:rPr>
          <w:color w:val="000000" w:themeColor="text1"/>
          <w:sz w:val="24"/>
          <w:szCs w:val="24"/>
        </w:rPr>
        <w:t xml:space="preserve">according to Fig. </w:t>
      </w:r>
      <w:r w:rsidR="007214D8">
        <w:rPr>
          <w:color w:val="000000" w:themeColor="text1"/>
          <w:sz w:val="24"/>
          <w:szCs w:val="24"/>
        </w:rPr>
        <w:t>4</w:t>
      </w:r>
      <w:r w:rsidRPr="000F74FB">
        <w:rPr>
          <w:color w:val="000000" w:themeColor="text1"/>
          <w:sz w:val="24"/>
          <w:szCs w:val="24"/>
        </w:rPr>
        <w:t>. Add the sample of specified weight (</w:t>
      </w:r>
      <w:r w:rsidR="00DA7279" w:rsidRPr="000F74FB">
        <w:rPr>
          <w:i/>
          <w:iCs/>
          <w:color w:val="000000" w:themeColor="text1"/>
          <w:sz w:val="24"/>
          <w:szCs w:val="24"/>
        </w:rPr>
        <w:t>M</w:t>
      </w:r>
      <w:r w:rsidRPr="000F74FB">
        <w:rPr>
          <w:color w:val="000000" w:themeColor="text1"/>
          <w:sz w:val="24"/>
          <w:szCs w:val="24"/>
        </w:rPr>
        <w:t xml:space="preserve"> g) carefully and quantitatively on to the sieve and then fit the lid. </w:t>
      </w:r>
    </w:p>
    <w:p w14:paraId="24552AEF" w14:textId="77777777"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lastRenderedPageBreak/>
        <w:t xml:space="preserve">Lift the assembly of sieve, lid and pan by hand until the lid touches the lower surface of the metal rods. The sieve assembly should be symmetrical in the apparatus. </w:t>
      </w:r>
    </w:p>
    <w:p w14:paraId="725CC83F" w14:textId="77777777"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Allow the sieve assembly to fall freely for 1 cm on to the hard-rubber sheet (</w:t>
      </w:r>
      <w:r w:rsidRPr="000F74FB">
        <w:rPr>
          <w:i/>
          <w:iCs/>
          <w:color w:val="000000" w:themeColor="text1"/>
          <w:sz w:val="24"/>
          <w:szCs w:val="24"/>
        </w:rPr>
        <w:t>see</w:t>
      </w:r>
      <w:r w:rsidRPr="000F74FB">
        <w:rPr>
          <w:color w:val="000000" w:themeColor="text1"/>
          <w:sz w:val="24"/>
          <w:szCs w:val="24"/>
        </w:rPr>
        <w:t xml:space="preserve"> Fig</w:t>
      </w:r>
      <w:r w:rsidR="00012A49" w:rsidRPr="000F74FB">
        <w:rPr>
          <w:color w:val="000000" w:themeColor="text1"/>
          <w:sz w:val="24"/>
          <w:szCs w:val="24"/>
        </w:rPr>
        <w:t xml:space="preserve"> 3</w:t>
      </w:r>
      <w:r w:rsidRPr="000F74FB">
        <w:rPr>
          <w:color w:val="000000" w:themeColor="text1"/>
          <w:sz w:val="24"/>
          <w:szCs w:val="24"/>
        </w:rPr>
        <w:t xml:space="preserve">). </w:t>
      </w:r>
    </w:p>
    <w:p w14:paraId="6C7B0648" w14:textId="77777777" w:rsidR="00EA4FA6" w:rsidRPr="000F74FB" w:rsidRDefault="00EA4FA6" w:rsidP="00DA7279">
      <w:pPr>
        <w:pStyle w:val="WW-BodyText2"/>
        <w:spacing w:after="0" w:line="276" w:lineRule="auto"/>
        <w:ind w:firstLine="720"/>
        <w:jc w:val="both"/>
        <w:rPr>
          <w:color w:val="000000" w:themeColor="text1"/>
          <w:sz w:val="24"/>
          <w:szCs w:val="24"/>
        </w:rPr>
      </w:pPr>
      <w:r w:rsidRPr="000F74FB">
        <w:rPr>
          <w:color w:val="000000" w:themeColor="text1"/>
          <w:sz w:val="24"/>
          <w:szCs w:val="24"/>
        </w:rPr>
        <w:t>Repeat the procedure (</w:t>
      </w:r>
      <w:r w:rsidR="00DA7279" w:rsidRPr="000F74FB">
        <w:rPr>
          <w:color w:val="000000" w:themeColor="text1"/>
          <w:sz w:val="24"/>
          <w:szCs w:val="24"/>
        </w:rPr>
        <w:t>b</w:t>
      </w:r>
      <w:r w:rsidRPr="000F74FB">
        <w:rPr>
          <w:color w:val="000000" w:themeColor="text1"/>
          <w:sz w:val="24"/>
          <w:szCs w:val="24"/>
        </w:rPr>
        <w:t>) to (</w:t>
      </w:r>
      <w:r w:rsidR="00DA7279" w:rsidRPr="000F74FB">
        <w:rPr>
          <w:color w:val="000000" w:themeColor="text1"/>
          <w:sz w:val="24"/>
          <w:szCs w:val="24"/>
        </w:rPr>
        <w:t>c</w:t>
      </w:r>
      <w:r w:rsidRPr="000F74FB">
        <w:rPr>
          <w:color w:val="000000" w:themeColor="text1"/>
          <w:sz w:val="24"/>
          <w:szCs w:val="24"/>
        </w:rPr>
        <w:t xml:space="preserve">) 25 times. </w:t>
      </w:r>
    </w:p>
    <w:p w14:paraId="46ACD97D" w14:textId="77777777" w:rsidR="00EA4FA6" w:rsidRPr="000F74FB" w:rsidRDefault="00EA4FA6" w:rsidP="00EA4FA6">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Take off the lid and the sieve and invert the receiver pan over a sheet of paper. Record the mass to the nearest 0.1 g as the material passing the sieve (d</w:t>
      </w:r>
      <w:r w:rsidRPr="000F74FB">
        <w:rPr>
          <w:color w:val="000000" w:themeColor="text1"/>
          <w:sz w:val="24"/>
          <w:szCs w:val="24"/>
          <w:vertAlign w:val="subscript"/>
        </w:rPr>
        <w:t>x</w:t>
      </w:r>
      <w:r w:rsidRPr="000F74FB">
        <w:rPr>
          <w:color w:val="000000" w:themeColor="text1"/>
          <w:sz w:val="24"/>
          <w:szCs w:val="24"/>
        </w:rPr>
        <w:t xml:space="preserve"> g). Repeat procedures (</w:t>
      </w:r>
      <w:r w:rsidR="00DA7279" w:rsidRPr="000F74FB">
        <w:rPr>
          <w:color w:val="000000" w:themeColor="text1"/>
          <w:sz w:val="24"/>
          <w:szCs w:val="24"/>
        </w:rPr>
        <w:t>a</w:t>
      </w:r>
      <w:r w:rsidRPr="000F74FB">
        <w:rPr>
          <w:color w:val="000000" w:themeColor="text1"/>
          <w:sz w:val="24"/>
          <w:szCs w:val="24"/>
        </w:rPr>
        <w:t>) to (</w:t>
      </w:r>
      <w:r w:rsidR="00DA7279" w:rsidRPr="000F74FB">
        <w:rPr>
          <w:color w:val="000000" w:themeColor="text1"/>
          <w:sz w:val="24"/>
          <w:szCs w:val="24"/>
        </w:rPr>
        <w:t>d</w:t>
      </w:r>
      <w:r w:rsidRPr="000F74FB">
        <w:rPr>
          <w:color w:val="000000" w:themeColor="text1"/>
          <w:sz w:val="24"/>
          <w:szCs w:val="24"/>
        </w:rPr>
        <w:t>) with all test sieves using fresh 10</w:t>
      </w:r>
      <w:r w:rsidR="00DA7279" w:rsidRPr="000F74FB">
        <w:rPr>
          <w:color w:val="000000" w:themeColor="text1"/>
          <w:sz w:val="24"/>
          <w:szCs w:val="24"/>
        </w:rPr>
        <w:t xml:space="preserve"> </w:t>
      </w:r>
      <w:r w:rsidRPr="000F74FB">
        <w:rPr>
          <w:color w:val="000000" w:themeColor="text1"/>
          <w:sz w:val="24"/>
          <w:szCs w:val="24"/>
        </w:rPr>
        <w:t xml:space="preserve">g samples. </w:t>
      </w:r>
    </w:p>
    <w:p w14:paraId="70206873" w14:textId="77777777" w:rsidR="00AB465A" w:rsidRPr="000F74FB" w:rsidRDefault="00EA4FA6" w:rsidP="00AB465A">
      <w:pPr>
        <w:pStyle w:val="WW-BodyText2"/>
        <w:numPr>
          <w:ilvl w:val="0"/>
          <w:numId w:val="90"/>
        </w:numPr>
        <w:spacing w:after="0" w:line="276" w:lineRule="auto"/>
        <w:jc w:val="both"/>
        <w:rPr>
          <w:color w:val="000000" w:themeColor="text1"/>
          <w:sz w:val="24"/>
          <w:szCs w:val="24"/>
        </w:rPr>
      </w:pPr>
      <w:r w:rsidRPr="000F74FB">
        <w:rPr>
          <w:color w:val="000000" w:themeColor="text1"/>
          <w:sz w:val="24"/>
          <w:szCs w:val="24"/>
        </w:rPr>
        <w:t xml:space="preserve">The residue </w:t>
      </w:r>
      <w:r w:rsidR="00D73C98" w:rsidRPr="000F74FB">
        <w:rPr>
          <w:color w:val="000000" w:themeColor="text1"/>
          <w:sz w:val="24"/>
          <w:szCs w:val="24"/>
        </w:rPr>
        <w:t>(</w:t>
      </w:r>
      <w:r w:rsidRPr="000F74FB">
        <w:rPr>
          <w:color w:val="000000" w:themeColor="text1"/>
          <w:sz w:val="24"/>
          <w:szCs w:val="24"/>
        </w:rPr>
        <w:t>R</w:t>
      </w:r>
      <w:r w:rsidRPr="000F74FB">
        <w:rPr>
          <w:color w:val="000000" w:themeColor="text1"/>
          <w:sz w:val="24"/>
          <w:szCs w:val="24"/>
          <w:vertAlign w:val="subscript"/>
        </w:rPr>
        <w:t>x</w:t>
      </w:r>
      <w:r w:rsidR="00D73C98" w:rsidRPr="000F74FB">
        <w:rPr>
          <w:color w:val="000000" w:themeColor="text1"/>
          <w:sz w:val="24"/>
          <w:szCs w:val="24"/>
        </w:rPr>
        <w:t>)</w:t>
      </w:r>
      <w:r w:rsidRPr="000F74FB">
        <w:rPr>
          <w:color w:val="000000" w:themeColor="text1"/>
          <w:sz w:val="24"/>
          <w:szCs w:val="24"/>
        </w:rPr>
        <w:t xml:space="preserve"> is calculated</w:t>
      </w:r>
      <w:r w:rsidR="00AB465A" w:rsidRPr="000F74FB">
        <w:rPr>
          <w:color w:val="000000" w:themeColor="text1"/>
          <w:sz w:val="24"/>
          <w:szCs w:val="24"/>
        </w:rPr>
        <w:t xml:space="preserve"> as</w:t>
      </w:r>
      <w:r w:rsidRPr="000F74FB">
        <w:rPr>
          <w:color w:val="000000" w:themeColor="text1"/>
          <w:sz w:val="24"/>
          <w:szCs w:val="24"/>
        </w:rPr>
        <w:t xml:space="preserve">: </w:t>
      </w:r>
    </w:p>
    <w:p w14:paraId="2653EE07" w14:textId="77777777" w:rsidR="00AB465A" w:rsidRPr="000F74FB" w:rsidRDefault="00AB465A" w:rsidP="00AB465A">
      <w:pPr>
        <w:pStyle w:val="WW-BodyText2"/>
        <w:spacing w:after="0" w:line="276" w:lineRule="auto"/>
        <w:jc w:val="both"/>
        <w:rPr>
          <w:color w:val="000000" w:themeColor="text1"/>
          <w:sz w:val="24"/>
          <w:szCs w:val="24"/>
        </w:rPr>
      </w:pPr>
    </w:p>
    <w:p w14:paraId="7CDF4BE5" w14:textId="77777777" w:rsidR="00AB465A" w:rsidRPr="000F74FB" w:rsidRDefault="00AB465A" w:rsidP="00D73C98">
      <w:pPr>
        <w:pStyle w:val="WW-BodyText2"/>
        <w:spacing w:after="0" w:line="276" w:lineRule="auto"/>
        <w:ind w:left="2880" w:firstLine="720"/>
        <w:jc w:val="both"/>
        <w:rPr>
          <w:color w:val="000000" w:themeColor="text1"/>
          <w:sz w:val="24"/>
          <w:szCs w:val="24"/>
        </w:rPr>
      </w:pPr>
      <w:r w:rsidRPr="000F74FB">
        <w:rPr>
          <w:color w:val="000000" w:themeColor="text1"/>
          <w:sz w:val="24"/>
          <w:szCs w:val="24"/>
        </w:rPr>
        <w:t>R</w:t>
      </w:r>
      <w:r w:rsidRPr="000F74FB">
        <w:rPr>
          <w:color w:val="000000" w:themeColor="text1"/>
          <w:sz w:val="24"/>
          <w:szCs w:val="24"/>
          <w:vertAlign w:val="subscript"/>
        </w:rPr>
        <w:t>x</w:t>
      </w:r>
      <w:r w:rsidRPr="000F74FB">
        <w:rPr>
          <w:color w:val="000000" w:themeColor="text1"/>
          <w:sz w:val="24"/>
          <w:szCs w:val="24"/>
        </w:rPr>
        <w:t xml:space="preserve"> = 100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x</m:t>
                </m:r>
              </m:sub>
            </m:sSub>
            <m:r>
              <w:rPr>
                <w:rFonts w:ascii="Cambria Math" w:hAnsi="Cambria Math"/>
                <w:color w:val="000000" w:themeColor="text1"/>
                <w:sz w:val="24"/>
                <w:szCs w:val="24"/>
              </w:rPr>
              <m:t xml:space="preserve"> × 100</m:t>
            </m:r>
          </m:num>
          <m:den>
            <m:r>
              <w:rPr>
                <w:rFonts w:ascii="Cambria Math" w:hAnsi="Cambria Math"/>
                <w:color w:val="000000" w:themeColor="text1"/>
                <w:sz w:val="24"/>
                <w:szCs w:val="24"/>
              </w:rPr>
              <m:t>M</m:t>
            </m:r>
          </m:den>
        </m:f>
      </m:oMath>
      <w:r w:rsidRPr="000F74FB">
        <w:rPr>
          <w:color w:val="000000" w:themeColor="text1"/>
          <w:sz w:val="24"/>
          <w:szCs w:val="24"/>
        </w:rPr>
        <w:t>)</w:t>
      </w:r>
    </w:p>
    <w:p w14:paraId="1D6F89BA" w14:textId="77777777" w:rsidR="00D73C98" w:rsidRPr="000F74FB" w:rsidRDefault="00D73C98" w:rsidP="00D73C98">
      <w:pPr>
        <w:pStyle w:val="WW-BodyText2"/>
        <w:spacing w:after="0" w:line="276" w:lineRule="auto"/>
        <w:jc w:val="both"/>
        <w:rPr>
          <w:color w:val="000000" w:themeColor="text1"/>
          <w:sz w:val="24"/>
          <w:szCs w:val="24"/>
        </w:rPr>
      </w:pPr>
    </w:p>
    <w:p w14:paraId="5B037006" w14:textId="586064E7" w:rsidR="00EA4FA6" w:rsidRPr="000F74FB" w:rsidRDefault="00EA4FA6" w:rsidP="00D73C98">
      <w:pPr>
        <w:pStyle w:val="WW-BodyText2"/>
        <w:spacing w:after="0" w:line="276" w:lineRule="auto"/>
        <w:jc w:val="both"/>
        <w:rPr>
          <w:color w:val="000000" w:themeColor="text1"/>
          <w:sz w:val="24"/>
          <w:szCs w:val="24"/>
        </w:rPr>
      </w:pPr>
      <w:r w:rsidRPr="000F74FB">
        <w:rPr>
          <w:color w:val="000000" w:themeColor="text1"/>
          <w:sz w:val="24"/>
          <w:szCs w:val="24"/>
        </w:rPr>
        <w:t xml:space="preserve">The calculation </w:t>
      </w:r>
      <w:r w:rsidR="009E3FC6">
        <w:rPr>
          <w:color w:val="000000" w:themeColor="text1"/>
          <w:sz w:val="24"/>
          <w:szCs w:val="24"/>
        </w:rPr>
        <w:t>shall</w:t>
      </w:r>
      <w:r w:rsidRPr="000F74FB">
        <w:rPr>
          <w:color w:val="000000" w:themeColor="text1"/>
          <w:sz w:val="24"/>
          <w:szCs w:val="24"/>
        </w:rPr>
        <w:t xml:space="preserve"> be done for each sieve x. The range [x1, x2] of the two sieves where </w:t>
      </w:r>
      <w:r w:rsidR="00CA7338" w:rsidRPr="00CA7338">
        <w:rPr>
          <w:color w:val="000000" w:themeColor="text1"/>
          <w:sz w:val="24"/>
          <w:szCs w:val="24"/>
        </w:rPr>
        <w:t>Rx</w:t>
      </w:r>
      <w:r w:rsidR="00CA7338" w:rsidRPr="00CA7338">
        <w:rPr>
          <w:color w:val="000000" w:themeColor="text1"/>
          <w:sz w:val="24"/>
          <w:szCs w:val="24"/>
          <w:vertAlign w:val="subscript"/>
        </w:rPr>
        <w:t>1</w:t>
      </w:r>
      <w:r w:rsidR="00CA7338" w:rsidRPr="00CA7338">
        <w:rPr>
          <w:color w:val="000000" w:themeColor="text1"/>
          <w:sz w:val="24"/>
          <w:szCs w:val="24"/>
        </w:rPr>
        <w:t xml:space="preserve"> ≥ 90% and Rx</w:t>
      </w:r>
      <w:r w:rsidR="00CA7338" w:rsidRPr="00CA7338">
        <w:rPr>
          <w:color w:val="000000" w:themeColor="text1"/>
          <w:sz w:val="24"/>
          <w:szCs w:val="24"/>
          <w:vertAlign w:val="subscript"/>
        </w:rPr>
        <w:t>2</w:t>
      </w:r>
      <w:r w:rsidR="00CA7338" w:rsidRPr="00CA7338">
        <w:rPr>
          <w:color w:val="000000" w:themeColor="text1"/>
          <w:sz w:val="24"/>
          <w:szCs w:val="24"/>
        </w:rPr>
        <w:t xml:space="preserve"> ≤ 10%</w:t>
      </w:r>
      <w:r w:rsidR="00CA7338">
        <w:rPr>
          <w:color w:val="000000" w:themeColor="text1"/>
          <w:sz w:val="24"/>
          <w:szCs w:val="24"/>
        </w:rPr>
        <w:t xml:space="preserve"> </w:t>
      </w:r>
      <w:r w:rsidRPr="000F74FB">
        <w:rPr>
          <w:color w:val="000000" w:themeColor="text1"/>
          <w:sz w:val="24"/>
          <w:szCs w:val="24"/>
        </w:rPr>
        <w:t>has to be estimated.</w:t>
      </w:r>
    </w:p>
    <w:p w14:paraId="2DED6CA6" w14:textId="77777777" w:rsidR="00EA4FA6" w:rsidRPr="000F74FB" w:rsidRDefault="00EA4FA6" w:rsidP="00EA4FA6">
      <w:pPr>
        <w:pStyle w:val="WW-BodyText2"/>
        <w:spacing w:after="0" w:line="276" w:lineRule="auto"/>
        <w:ind w:left="1800"/>
        <w:jc w:val="both"/>
        <w:rPr>
          <w:color w:val="000000" w:themeColor="text1"/>
          <w:sz w:val="24"/>
          <w:szCs w:val="24"/>
        </w:rPr>
      </w:pPr>
    </w:p>
    <w:p w14:paraId="086DE750" w14:textId="77777777" w:rsidR="00DB3817" w:rsidRDefault="00EA4FA6" w:rsidP="00143F6D">
      <w:pPr>
        <w:pStyle w:val="AMRText"/>
        <w:spacing w:after="0" w:line="240" w:lineRule="auto"/>
        <w:ind w:left="720"/>
        <w:jc w:val="both"/>
        <w:rPr>
          <w:color w:val="000000" w:themeColor="text1"/>
          <w:sz w:val="20"/>
        </w:rPr>
      </w:pPr>
      <w:r w:rsidRPr="000F74FB">
        <w:rPr>
          <w:color w:val="000000" w:themeColor="text1"/>
          <w:sz w:val="20"/>
        </w:rPr>
        <w:t>Note</w:t>
      </w:r>
      <w:r w:rsidR="00E34F7A" w:rsidRPr="000F74FB">
        <w:rPr>
          <w:color w:val="000000" w:themeColor="text1"/>
          <w:sz w:val="20"/>
        </w:rPr>
        <w:t xml:space="preserve"> –</w:t>
      </w:r>
      <w:r w:rsidRPr="000F74FB">
        <w:rPr>
          <w:color w:val="000000" w:themeColor="text1"/>
          <w:sz w:val="20"/>
        </w:rPr>
        <w:t xml:space="preserve"> Since only one sieve is used in the hand sieving method, residue R</w:t>
      </w:r>
      <w:r w:rsidRPr="000F74FB">
        <w:rPr>
          <w:color w:val="000000" w:themeColor="text1"/>
          <w:sz w:val="20"/>
          <w:vertAlign w:val="subscript"/>
        </w:rPr>
        <w:t>x</w:t>
      </w:r>
      <w:r w:rsidRPr="000F74FB">
        <w:rPr>
          <w:color w:val="000000" w:themeColor="text1"/>
          <w:sz w:val="20"/>
        </w:rPr>
        <w:t xml:space="preserve"> should correspond to the sum of the residues R</w:t>
      </w:r>
      <w:r w:rsidRPr="000F74FB">
        <w:rPr>
          <w:color w:val="000000" w:themeColor="text1"/>
          <w:sz w:val="20"/>
          <w:vertAlign w:val="subscript"/>
        </w:rPr>
        <w:t xml:space="preserve">x </w:t>
      </w:r>
      <w:r w:rsidRPr="000F74FB">
        <w:rPr>
          <w:color w:val="000000" w:themeColor="text1"/>
          <w:sz w:val="20"/>
        </w:rPr>
        <w:t>in the machine sieving method, assuming that no significant attrition occurs using the machine sieving method.</w:t>
      </w:r>
    </w:p>
    <w:p w14:paraId="1DC7D34A" w14:textId="77777777" w:rsidR="00343CCF" w:rsidRDefault="00343CCF" w:rsidP="00343CCF">
      <w:pPr>
        <w:pStyle w:val="AMRText"/>
        <w:spacing w:after="0" w:line="240" w:lineRule="auto"/>
        <w:ind w:left="0"/>
        <w:jc w:val="both"/>
        <w:rPr>
          <w:color w:val="000000" w:themeColor="text1"/>
          <w:sz w:val="20"/>
        </w:rPr>
      </w:pPr>
    </w:p>
    <w:p w14:paraId="511E9FD1" w14:textId="5740F384" w:rsidR="00343CCF" w:rsidRDefault="00343CCF" w:rsidP="009F408A">
      <w:pPr>
        <w:pStyle w:val="AMRText"/>
        <w:spacing w:line="240" w:lineRule="auto"/>
        <w:ind w:left="0"/>
        <w:jc w:val="both"/>
        <w:rPr>
          <w:b/>
          <w:bCs/>
          <w:color w:val="000000" w:themeColor="text1"/>
          <w:szCs w:val="24"/>
        </w:rPr>
      </w:pPr>
      <w:r w:rsidRPr="003B2F94">
        <w:rPr>
          <w:b/>
          <w:bCs/>
          <w:color w:val="000000" w:themeColor="text1"/>
          <w:szCs w:val="24"/>
        </w:rPr>
        <w:t>1</w:t>
      </w:r>
      <w:r w:rsidR="00205B9B" w:rsidRPr="003B2F94">
        <w:rPr>
          <w:b/>
          <w:bCs/>
          <w:color w:val="000000" w:themeColor="text1"/>
          <w:szCs w:val="24"/>
        </w:rPr>
        <w:t>2</w:t>
      </w:r>
      <w:r w:rsidRPr="003B2F94">
        <w:rPr>
          <w:b/>
          <w:bCs/>
          <w:color w:val="000000" w:themeColor="text1"/>
          <w:szCs w:val="24"/>
        </w:rPr>
        <w:t>.3 Determination of Particle Size</w:t>
      </w:r>
    </w:p>
    <w:p w14:paraId="1EBD06D6" w14:textId="76EF5997" w:rsidR="009F408A" w:rsidRPr="00303A69" w:rsidRDefault="009F408A" w:rsidP="009F408A">
      <w:pPr>
        <w:spacing w:after="240"/>
        <w:rPr>
          <w:rFonts w:ascii="Times New Roman" w:hAnsi="Times New Roman" w:cs="Times New Roman"/>
          <w:i/>
          <w:iCs/>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.1</w:t>
      </w:r>
      <w:r w:rsidRPr="00EC608D">
        <w:rPr>
          <w:rFonts w:ascii="Times New Roman" w:hAnsi="Times New Roman" w:cs="Times New Roman"/>
        </w:rPr>
        <w:t xml:space="preserve"> </w:t>
      </w:r>
      <w:r w:rsidRPr="00303A69">
        <w:rPr>
          <w:rFonts w:ascii="Times New Roman" w:hAnsi="Times New Roman" w:cs="Times New Roman"/>
          <w:i/>
          <w:iCs/>
        </w:rPr>
        <w:t>Apparatus</w:t>
      </w:r>
    </w:p>
    <w:p w14:paraId="54BBF9D0" w14:textId="2D4CF009" w:rsidR="009F408A" w:rsidRPr="009F408A" w:rsidRDefault="009F408A" w:rsidP="009F408A">
      <w:pPr>
        <w:pStyle w:val="ListParagraph"/>
        <w:numPr>
          <w:ilvl w:val="0"/>
          <w:numId w:val="117"/>
        </w:numPr>
        <w:spacing w:after="240"/>
        <w:rPr>
          <w:rFonts w:ascii="Times New Roman" w:hAnsi="Times New Roman" w:cs="Times New Roman"/>
        </w:rPr>
      </w:pPr>
      <w:r w:rsidRPr="009F408A">
        <w:rPr>
          <w:rFonts w:ascii="Times New Roman" w:hAnsi="Times New Roman" w:cs="Times New Roman"/>
          <w:i/>
          <w:iCs/>
        </w:rPr>
        <w:t>Test sieve</w:t>
      </w:r>
      <w:r w:rsidRPr="009F408A">
        <w:rPr>
          <w:rFonts w:ascii="Times New Roman" w:hAnsi="Times New Roman" w:cs="Times New Roman"/>
        </w:rPr>
        <w:t xml:space="preserve"> — </w:t>
      </w:r>
      <w:r w:rsidRPr="009F408A">
        <w:rPr>
          <w:rFonts w:ascii="Times New Roman" w:hAnsi="Times New Roman" w:cs="Times New Roman"/>
          <w:color w:val="000000" w:themeColor="text1"/>
        </w:rPr>
        <w:t>specified IS Sieve [</w:t>
      </w:r>
      <w:r w:rsidRPr="009F408A">
        <w:rPr>
          <w:rFonts w:ascii="Times New Roman" w:hAnsi="Times New Roman" w:cs="Times New Roman"/>
          <w:i/>
          <w:iCs/>
          <w:color w:val="000000" w:themeColor="text1"/>
        </w:rPr>
        <w:t>see</w:t>
      </w:r>
      <w:r w:rsidRPr="009F408A">
        <w:rPr>
          <w:rFonts w:ascii="Times New Roman" w:hAnsi="Times New Roman" w:cs="Times New Roman"/>
          <w:color w:val="000000" w:themeColor="text1"/>
        </w:rPr>
        <w:t xml:space="preserve"> IS 460 (Part 1)] prepared for the test by removing any film, grease or other water repellent material and then by drying.</w:t>
      </w:r>
    </w:p>
    <w:p w14:paraId="4A6B71A2" w14:textId="3FAAC20F" w:rsidR="009F408A" w:rsidRPr="00EC608D" w:rsidRDefault="009F408A" w:rsidP="009F408A">
      <w:pPr>
        <w:spacing w:after="240"/>
        <w:rPr>
          <w:rFonts w:ascii="Times New Roman" w:hAnsi="Times New Roman" w:cs="Times New Roman"/>
          <w:b/>
          <w:bCs/>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.2 Procedure</w:t>
      </w:r>
    </w:p>
    <w:p w14:paraId="16F34239" w14:textId="7A62665F" w:rsidR="009F408A" w:rsidRPr="00EC608D" w:rsidRDefault="009F408A" w:rsidP="009F408A">
      <w:pPr>
        <w:spacing w:after="240"/>
        <w:jc w:val="both"/>
        <w:rPr>
          <w:rFonts w:ascii="Times New Roman" w:hAnsi="Times New Roman" w:cs="Times New Roman"/>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.2.1</w:t>
      </w:r>
      <w:r w:rsidRPr="00EC608D">
        <w:rPr>
          <w:rFonts w:ascii="Times New Roman" w:hAnsi="Times New Roman" w:cs="Times New Roman"/>
        </w:rPr>
        <w:t xml:space="preserve"> </w:t>
      </w:r>
      <w:r w:rsidRPr="00303A69">
        <w:rPr>
          <w:rFonts w:ascii="Times New Roman" w:hAnsi="Times New Roman" w:cs="Times New Roman"/>
          <w:i/>
          <w:iCs/>
        </w:rPr>
        <w:t>Dusting powders</w:t>
      </w:r>
      <w:r w:rsidRPr="00EC608D">
        <w:rPr>
          <w:rFonts w:ascii="Times New Roman" w:hAnsi="Times New Roman" w:cs="Times New Roman"/>
        </w:rPr>
        <w:t xml:space="preserve"> — Weigh accurately 10</w:t>
      </w:r>
      <w:r>
        <w:rPr>
          <w:rFonts w:ascii="Times New Roman" w:hAnsi="Times New Roman" w:cs="Times New Roman"/>
        </w:rPr>
        <w:t>.</w:t>
      </w:r>
      <w:r w:rsidRPr="00EC608D">
        <w:rPr>
          <w:rFonts w:ascii="Times New Roman" w:hAnsi="Times New Roman" w:cs="Times New Roman"/>
        </w:rPr>
        <w:t>0 g of the material and transfer it to the test sieve. Cover the sieve and screen the material in a Ro-Tap or a similar machine for 20 min. Two small square rubber cubes are introduced along with the material on the sieve to facilitate the breaking up of any soft lumps of the caked material. After 20 min</w:t>
      </w:r>
      <w:r>
        <w:rPr>
          <w:rFonts w:ascii="Times New Roman" w:hAnsi="Times New Roman" w:cs="Times New Roman"/>
        </w:rPr>
        <w:t>,</w:t>
      </w:r>
      <w:r w:rsidRPr="00EC608D">
        <w:rPr>
          <w:rFonts w:ascii="Times New Roman" w:hAnsi="Times New Roman" w:cs="Times New Roman"/>
        </w:rPr>
        <w:t xml:space="preserve"> stop the machine and brush the residue on the sieve into a tared weighing dish. Weigh the dish and determine the mass of the residue.</w:t>
      </w:r>
    </w:p>
    <w:p w14:paraId="0D404D8A" w14:textId="51D92A71" w:rsidR="009F408A" w:rsidRPr="00EC608D" w:rsidRDefault="009F408A" w:rsidP="009F408A">
      <w:pPr>
        <w:spacing w:after="240"/>
        <w:jc w:val="both"/>
        <w:rPr>
          <w:rFonts w:ascii="Times New Roman" w:hAnsi="Times New Roman" w:cs="Times New Roman"/>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.2.2</w:t>
      </w:r>
      <w:r w:rsidRPr="00EC608D">
        <w:rPr>
          <w:rFonts w:ascii="Times New Roman" w:hAnsi="Times New Roman" w:cs="Times New Roman"/>
        </w:rPr>
        <w:t xml:space="preserve"> </w:t>
      </w:r>
      <w:r w:rsidRPr="00303A69">
        <w:rPr>
          <w:rFonts w:ascii="Times New Roman" w:hAnsi="Times New Roman" w:cs="Times New Roman"/>
          <w:i/>
          <w:iCs/>
        </w:rPr>
        <w:t>Granules</w:t>
      </w:r>
      <w:r w:rsidRPr="00EC608D">
        <w:rPr>
          <w:rFonts w:ascii="Times New Roman" w:hAnsi="Times New Roman" w:cs="Times New Roman"/>
        </w:rPr>
        <w:t xml:space="preserve"> — Weigh 100 g of the material and transfer to a deck of sieves consisting of sieves of upper declared limit, lower declared limit and a receiver. Screen for 15 min. Collect separately the fractions retained on sieves. Weigh separately fractions retained on the sieve of upper declared limit and collected in the receiver. Determine the oversize retained on the sieve of upper declared limit and that passing through the sieve of lower declared limit.</w:t>
      </w:r>
    </w:p>
    <w:p w14:paraId="76EB6FE3" w14:textId="4EDE36DF" w:rsidR="009F408A" w:rsidRPr="00EC608D" w:rsidRDefault="009F408A" w:rsidP="009F408A">
      <w:pPr>
        <w:spacing w:after="240"/>
        <w:rPr>
          <w:rFonts w:ascii="Times New Roman" w:hAnsi="Times New Roman" w:cs="Times New Roman"/>
          <w:b/>
          <w:bCs/>
        </w:rPr>
      </w:pPr>
      <w:r w:rsidRPr="00EC608D">
        <w:rPr>
          <w:rFonts w:ascii="Times New Roman" w:hAnsi="Times New Roman" w:cs="Times New Roman"/>
          <w:b/>
          <w:bCs/>
        </w:rPr>
        <w:t>12.</w:t>
      </w:r>
      <w:r w:rsidR="00E17F0B">
        <w:rPr>
          <w:rFonts w:ascii="Times New Roman" w:hAnsi="Times New Roman" w:cs="Times New Roman"/>
          <w:b/>
          <w:bCs/>
        </w:rPr>
        <w:t>3</w:t>
      </w:r>
      <w:r w:rsidRPr="00EC608D">
        <w:rPr>
          <w:rFonts w:ascii="Times New Roman" w:hAnsi="Times New Roman" w:cs="Times New Roman"/>
          <w:b/>
          <w:bCs/>
        </w:rPr>
        <w:t>.3 Calculation</w:t>
      </w:r>
    </w:p>
    <w:p w14:paraId="73055674" w14:textId="7E1BDC16" w:rsidR="009F408A" w:rsidRPr="00EC608D" w:rsidRDefault="009F408A" w:rsidP="009F408A">
      <w:pPr>
        <w:spacing w:after="240"/>
        <w:rPr>
          <w:rFonts w:ascii="Times New Roman" w:hAnsi="Times New Roman" w:cs="Times New Roman"/>
        </w:rPr>
      </w:pPr>
      <w:r w:rsidRPr="00EC608D">
        <w:rPr>
          <w:rFonts w:ascii="Times New Roman" w:hAnsi="Times New Roman" w:cs="Times New Roman"/>
        </w:rPr>
        <w:t>Material passing through specified</w:t>
      </w:r>
      <w:r w:rsidR="00AF1B89">
        <w:rPr>
          <w:rFonts w:ascii="Times New Roman" w:hAnsi="Times New Roman" w:cs="Times New Roman"/>
        </w:rPr>
        <w:t xml:space="preserve"> </w:t>
      </w:r>
      <w:r w:rsidRPr="00EC608D">
        <w:rPr>
          <w:rFonts w:ascii="Times New Roman" w:hAnsi="Times New Roman" w:cs="Times New Roman"/>
        </w:rPr>
        <w:t>IS Sieve, percent by mass</w:t>
      </w:r>
      <w:r>
        <w:rPr>
          <w:rFonts w:ascii="Times New Roman" w:hAnsi="Times New Roman" w:cs="Times New Roman"/>
        </w:rPr>
        <w:t xml:space="preserve"> = 100 (1-</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M</m:t>
            </m:r>
          </m:den>
        </m:f>
        <m:r>
          <w:rPr>
            <w:rFonts w:ascii="Cambria Math" w:hAnsi="Cambria Math" w:cs="Times New Roman"/>
          </w:rPr>
          <m:t xml:space="preserve"> )</m:t>
        </m:r>
      </m:oMath>
    </w:p>
    <w:p w14:paraId="2ED299FA" w14:textId="77777777" w:rsidR="009F408A" w:rsidRDefault="009F408A" w:rsidP="009F408A">
      <w:pPr>
        <w:rPr>
          <w:rFonts w:ascii="Times New Roman" w:hAnsi="Times New Roman" w:cs="Times New Roman"/>
        </w:rPr>
      </w:pPr>
      <w:proofErr w:type="gramStart"/>
      <w:r w:rsidRPr="00EC608D">
        <w:rPr>
          <w:rFonts w:ascii="Times New Roman" w:hAnsi="Times New Roman" w:cs="Times New Roman"/>
        </w:rPr>
        <w:t>Where</w:t>
      </w:r>
      <w:proofErr w:type="gramEnd"/>
    </w:p>
    <w:p w14:paraId="6069CCC8" w14:textId="15DB592C" w:rsidR="009F408A" w:rsidRDefault="009F408A" w:rsidP="009F408A">
      <w:pPr>
        <w:ind w:left="720"/>
        <w:rPr>
          <w:rFonts w:ascii="Times New Roman" w:hAnsi="Times New Roman" w:cs="Times New Roman"/>
        </w:rPr>
      </w:pPr>
      <w:r w:rsidRPr="00EC608D">
        <w:rPr>
          <w:rFonts w:ascii="Times New Roman" w:hAnsi="Times New Roman" w:cs="Times New Roman"/>
        </w:rPr>
        <w:t xml:space="preserve"> </w:t>
      </w:r>
      <w:r w:rsidRPr="00EC608D">
        <w:rPr>
          <w:rFonts w:ascii="Times New Roman" w:hAnsi="Times New Roman" w:cs="Times New Roman"/>
          <w:i/>
          <w:iCs/>
        </w:rPr>
        <w:t>m</w:t>
      </w:r>
      <w:r w:rsidRPr="00EC608D">
        <w:rPr>
          <w:rFonts w:ascii="Times New Roman" w:hAnsi="Times New Roman" w:cs="Times New Roman"/>
        </w:rPr>
        <w:t xml:space="preserve"> = mass</w:t>
      </w:r>
      <w:r w:rsidR="00AF1B89">
        <w:rPr>
          <w:rFonts w:ascii="Times New Roman" w:hAnsi="Times New Roman" w:cs="Times New Roman"/>
        </w:rPr>
        <w:t>,</w:t>
      </w:r>
      <w:r w:rsidRPr="00EC608D">
        <w:rPr>
          <w:rFonts w:ascii="Times New Roman" w:hAnsi="Times New Roman" w:cs="Times New Roman"/>
        </w:rPr>
        <w:t xml:space="preserve"> in g</w:t>
      </w:r>
      <w:r w:rsidR="00AF1B89">
        <w:rPr>
          <w:rFonts w:ascii="Times New Roman" w:hAnsi="Times New Roman" w:cs="Times New Roman"/>
        </w:rPr>
        <w:t>,</w:t>
      </w:r>
      <w:r w:rsidRPr="00EC608D">
        <w:rPr>
          <w:rFonts w:ascii="Times New Roman" w:hAnsi="Times New Roman" w:cs="Times New Roman"/>
        </w:rPr>
        <w:t xml:space="preserve"> of the material retained on the test sieve, and</w:t>
      </w:r>
    </w:p>
    <w:p w14:paraId="55E20100" w14:textId="4EC08595" w:rsidR="009F408A" w:rsidRDefault="009F408A" w:rsidP="009F408A">
      <w:pPr>
        <w:ind w:left="720"/>
        <w:rPr>
          <w:rFonts w:ascii="Times New Roman" w:hAnsi="Times New Roman" w:cs="Times New Roman"/>
        </w:rPr>
      </w:pPr>
      <w:r w:rsidRPr="00EC608D">
        <w:rPr>
          <w:rFonts w:ascii="Times New Roman" w:hAnsi="Times New Roman" w:cs="Times New Roman"/>
        </w:rPr>
        <w:t xml:space="preserve"> </w:t>
      </w:r>
      <w:r w:rsidRPr="00EC608D">
        <w:rPr>
          <w:rFonts w:ascii="Times New Roman" w:hAnsi="Times New Roman" w:cs="Times New Roman"/>
          <w:i/>
          <w:iCs/>
        </w:rPr>
        <w:t>M</w:t>
      </w:r>
      <w:r>
        <w:rPr>
          <w:rFonts w:ascii="Times New Roman" w:hAnsi="Times New Roman" w:cs="Times New Roman"/>
          <w:i/>
          <w:iCs/>
        </w:rPr>
        <w:t xml:space="preserve"> = </w:t>
      </w:r>
      <w:r w:rsidRPr="00EC608D">
        <w:rPr>
          <w:rFonts w:ascii="Times New Roman" w:hAnsi="Times New Roman" w:cs="Times New Roman"/>
        </w:rPr>
        <w:t>mass</w:t>
      </w:r>
      <w:r w:rsidR="00AF1B89">
        <w:rPr>
          <w:rFonts w:ascii="Times New Roman" w:hAnsi="Times New Roman" w:cs="Times New Roman"/>
        </w:rPr>
        <w:t>,</w:t>
      </w:r>
      <w:r w:rsidRPr="00EC608D">
        <w:rPr>
          <w:rFonts w:ascii="Times New Roman" w:hAnsi="Times New Roman" w:cs="Times New Roman"/>
        </w:rPr>
        <w:t xml:space="preserve"> in g</w:t>
      </w:r>
      <w:r w:rsidR="00AF1B89">
        <w:rPr>
          <w:rFonts w:ascii="Times New Roman" w:hAnsi="Times New Roman" w:cs="Times New Roman"/>
        </w:rPr>
        <w:t>,</w:t>
      </w:r>
      <w:r w:rsidRPr="00EC608D">
        <w:rPr>
          <w:rFonts w:ascii="Times New Roman" w:hAnsi="Times New Roman" w:cs="Times New Roman"/>
        </w:rPr>
        <w:t xml:space="preserve"> of the material taken for the test.</w:t>
      </w:r>
    </w:p>
    <w:p w14:paraId="42B0C808" w14:textId="77777777" w:rsidR="009F408A" w:rsidRDefault="009F408A" w:rsidP="00343CCF">
      <w:pPr>
        <w:pStyle w:val="AMRText"/>
        <w:spacing w:after="0" w:line="240" w:lineRule="auto"/>
        <w:ind w:left="0"/>
        <w:jc w:val="both"/>
        <w:rPr>
          <w:b/>
          <w:bCs/>
          <w:color w:val="000000" w:themeColor="text1"/>
          <w:szCs w:val="24"/>
        </w:rPr>
      </w:pPr>
    </w:p>
    <w:p w14:paraId="37093A93" w14:textId="4D43F7DD" w:rsidR="00E41E44" w:rsidRPr="000F74FB" w:rsidRDefault="00E41E44" w:rsidP="003E6CB8">
      <w:pPr>
        <w:pStyle w:val="AMRText"/>
        <w:spacing w:line="240" w:lineRule="auto"/>
        <w:ind w:left="0"/>
        <w:jc w:val="both"/>
        <w:rPr>
          <w:b/>
          <w:bCs/>
          <w:iCs/>
          <w:color w:val="000000" w:themeColor="text1"/>
          <w:szCs w:val="24"/>
        </w:rPr>
      </w:pPr>
      <w:r w:rsidRPr="000F74FB">
        <w:rPr>
          <w:b/>
          <w:bCs/>
          <w:iCs/>
          <w:color w:val="000000" w:themeColor="text1"/>
          <w:szCs w:val="24"/>
        </w:rPr>
        <w:t>1</w:t>
      </w:r>
      <w:r w:rsidR="0073010B">
        <w:rPr>
          <w:b/>
          <w:bCs/>
          <w:iCs/>
          <w:color w:val="000000" w:themeColor="text1"/>
          <w:szCs w:val="24"/>
        </w:rPr>
        <w:t>3</w:t>
      </w:r>
      <w:r w:rsidRPr="000F74FB">
        <w:rPr>
          <w:b/>
          <w:bCs/>
          <w:iCs/>
          <w:color w:val="000000" w:themeColor="text1"/>
          <w:szCs w:val="24"/>
        </w:rPr>
        <w:t xml:space="preserve"> </w:t>
      </w:r>
      <w:proofErr w:type="gramStart"/>
      <w:r w:rsidRPr="000F74FB">
        <w:rPr>
          <w:b/>
          <w:bCs/>
          <w:iCs/>
          <w:color w:val="000000" w:themeColor="text1"/>
          <w:szCs w:val="24"/>
        </w:rPr>
        <w:t>DETERMINATION</w:t>
      </w:r>
      <w:proofErr w:type="gramEnd"/>
      <w:r w:rsidRPr="000F74FB">
        <w:rPr>
          <w:b/>
          <w:bCs/>
          <w:iCs/>
          <w:color w:val="000000" w:themeColor="text1"/>
          <w:szCs w:val="24"/>
        </w:rPr>
        <w:t xml:space="preserve"> OF DUSTINESS </w:t>
      </w:r>
    </w:p>
    <w:p w14:paraId="7818EA3F" w14:textId="6C9C07CC" w:rsidR="00E41E44" w:rsidRPr="000F74FB" w:rsidRDefault="00E41E44" w:rsidP="003E6CB8">
      <w:pPr>
        <w:pStyle w:val="BodyText"/>
        <w:spacing w:after="12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.1 Scope </w:t>
      </w:r>
    </w:p>
    <w:p w14:paraId="6EDF72B6" w14:textId="77777777" w:rsidR="00E41E44" w:rsidRPr="000F74FB" w:rsidRDefault="00E41E44" w:rsidP="003E6CB8">
      <w:pPr>
        <w:pStyle w:val="BodyText"/>
        <w:tabs>
          <w:tab w:val="left" w:pos="900"/>
          <w:tab w:val="left" w:pos="1260"/>
        </w:tabs>
        <w:spacing w:after="120"/>
        <w:jc w:val="both"/>
        <w:rPr>
          <w:color w:val="000000" w:themeColor="text1"/>
          <w:sz w:val="24"/>
          <w:szCs w:val="24"/>
        </w:rPr>
      </w:pPr>
      <w:r w:rsidRPr="000F74FB">
        <w:rPr>
          <w:color w:val="000000" w:themeColor="text1"/>
          <w:sz w:val="24"/>
          <w:szCs w:val="24"/>
        </w:rPr>
        <w:lastRenderedPageBreak/>
        <w:t>Dustiness in this method is defined as the property of a granular product to liberate dust into the air when handled under specified conditions. These conditions are related to typical handling in agricultural practice (i.e. measuring out and pouring the product into the spray tank).</w:t>
      </w:r>
    </w:p>
    <w:p w14:paraId="0D40ABD4" w14:textId="1DEFC9BB" w:rsidR="00E41E44" w:rsidRPr="000F74FB" w:rsidRDefault="00E41E44" w:rsidP="003E6CB8">
      <w:pPr>
        <w:pStyle w:val="BodyText"/>
        <w:spacing w:after="12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.2 Outline of Method</w:t>
      </w:r>
    </w:p>
    <w:p w14:paraId="050C934D" w14:textId="77777777" w:rsidR="00E41E44" w:rsidRPr="000F74FB" w:rsidRDefault="00E41E44" w:rsidP="003E6CB8">
      <w:pPr>
        <w:pStyle w:val="BodyText"/>
        <w:tabs>
          <w:tab w:val="left" w:pos="900"/>
          <w:tab w:val="left" w:pos="1260"/>
        </w:tabs>
        <w:spacing w:after="120"/>
        <w:jc w:val="both"/>
        <w:rPr>
          <w:color w:val="000000" w:themeColor="text1"/>
          <w:sz w:val="24"/>
          <w:szCs w:val="24"/>
        </w:rPr>
      </w:pPr>
      <w:r w:rsidRPr="000F74FB">
        <w:rPr>
          <w:color w:val="000000" w:themeColor="text1"/>
          <w:sz w:val="24"/>
          <w:szCs w:val="24"/>
        </w:rPr>
        <w:t>The determination of the dustiness of a granular product involves two operations. Firstly, a weighed amount of a granular product is allowed to fall under standard conditions in a test chamber, thus releasing dust. The second operation is the collection and/or assessment of the amount of airborne dust. This can be achieved by a gravimetric method, in which the generated dust is removed by an airflow, collected on a filter and weighed, or by an optical method in which the obscuration of a light beam by the airborne dust is measured.</w:t>
      </w:r>
      <w:r w:rsidRPr="000F74FB">
        <w:rPr>
          <w:color w:val="000000" w:themeColor="text1"/>
          <w:sz w:val="24"/>
          <w:szCs w:val="24"/>
        </w:rPr>
        <w:tab/>
      </w:r>
    </w:p>
    <w:p w14:paraId="4E7B95B0" w14:textId="07ADC9CA" w:rsidR="00E41E44" w:rsidRPr="000F74FB" w:rsidRDefault="00E41E44" w:rsidP="003E6CB8">
      <w:pPr>
        <w:pStyle w:val="BodyText"/>
        <w:spacing w:after="120"/>
        <w:jc w:val="both"/>
        <w:rPr>
          <w:b/>
          <w:bCs/>
          <w:color w:val="000000" w:themeColor="text1"/>
          <w:sz w:val="24"/>
          <w:szCs w:val="24"/>
        </w:rPr>
      </w:pPr>
      <w:r w:rsidRPr="000F74FB">
        <w:rPr>
          <w:b/>
          <w:bCs/>
          <w:color w:val="000000" w:themeColor="text1"/>
          <w:sz w:val="24"/>
          <w:szCs w:val="24"/>
        </w:rPr>
        <w:t>1</w:t>
      </w:r>
      <w:r w:rsidR="0073010B">
        <w:rPr>
          <w:b/>
          <w:bCs/>
          <w:color w:val="000000" w:themeColor="text1"/>
          <w:sz w:val="24"/>
          <w:szCs w:val="24"/>
        </w:rPr>
        <w:t>3</w:t>
      </w:r>
      <w:r w:rsidRPr="000F74FB">
        <w:rPr>
          <w:b/>
          <w:bCs/>
          <w:color w:val="000000" w:themeColor="text1"/>
          <w:sz w:val="24"/>
          <w:szCs w:val="24"/>
        </w:rPr>
        <w:t xml:space="preserve">.2.1 </w:t>
      </w:r>
      <w:r w:rsidRPr="000F74FB">
        <w:rPr>
          <w:i/>
          <w:iCs/>
          <w:color w:val="000000" w:themeColor="text1"/>
          <w:sz w:val="24"/>
          <w:szCs w:val="24"/>
        </w:rPr>
        <w:t>Gravimetric Method</w:t>
      </w:r>
    </w:p>
    <w:p w14:paraId="762A5AEC" w14:textId="26E1CD8D" w:rsidR="00E41E44" w:rsidRPr="000F74FB" w:rsidRDefault="00E41E44" w:rsidP="003E6CB8">
      <w:pPr>
        <w:pStyle w:val="BodyText"/>
        <w:spacing w:after="120"/>
        <w:jc w:val="both"/>
        <w:rPr>
          <w:bCs/>
          <w:i/>
          <w:iCs/>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.2.1.1 </w:t>
      </w:r>
      <w:r w:rsidRPr="000F74FB">
        <w:rPr>
          <w:bCs/>
          <w:i/>
          <w:iCs/>
          <w:color w:val="000000" w:themeColor="text1"/>
          <w:sz w:val="24"/>
          <w:szCs w:val="24"/>
        </w:rPr>
        <w:t>Apparatus</w:t>
      </w:r>
    </w:p>
    <w:p w14:paraId="51EF15B5" w14:textId="25145F75" w:rsidR="00E41E44" w:rsidRPr="000F74FB" w:rsidRDefault="00E41E44" w:rsidP="003E6CB8">
      <w:pPr>
        <w:pStyle w:val="BodyText"/>
        <w:numPr>
          <w:ilvl w:val="0"/>
          <w:numId w:val="53"/>
        </w:numPr>
        <w:tabs>
          <w:tab w:val="left" w:pos="900"/>
          <w:tab w:val="left" w:pos="1260"/>
        </w:tabs>
        <w:spacing w:after="120"/>
        <w:jc w:val="both"/>
        <w:rPr>
          <w:color w:val="000000" w:themeColor="text1"/>
          <w:sz w:val="24"/>
          <w:szCs w:val="24"/>
        </w:rPr>
      </w:pPr>
      <w:r w:rsidRPr="000F74FB">
        <w:rPr>
          <w:i/>
          <w:iCs/>
          <w:color w:val="000000" w:themeColor="text1"/>
          <w:sz w:val="24"/>
          <w:szCs w:val="24"/>
        </w:rPr>
        <w:t>Dust-measuring apparatus</w:t>
      </w:r>
      <w:r w:rsidRPr="000F74FB">
        <w:rPr>
          <w:color w:val="000000" w:themeColor="text1"/>
          <w:sz w:val="24"/>
          <w:szCs w:val="24"/>
        </w:rPr>
        <w:t xml:space="preserve"> </w:t>
      </w:r>
      <w:r w:rsidR="003E6CB8" w:rsidRPr="000F74FB">
        <w:rPr>
          <w:color w:val="000000" w:themeColor="text1"/>
          <w:sz w:val="24"/>
          <w:szCs w:val="24"/>
        </w:rPr>
        <w:t xml:space="preserve">– </w:t>
      </w:r>
      <w:r w:rsidRPr="000F74FB">
        <w:rPr>
          <w:color w:val="000000" w:themeColor="text1"/>
          <w:sz w:val="24"/>
          <w:szCs w:val="24"/>
        </w:rPr>
        <w:t>consisting of a measuring box and a pouring tube. The top of the measuring box is a removable lid, connected with the pouring tube. At the opening of the box there is a fitting into which the glass filter is plugged. The glass filter is connected via and air flow meter to a vacuum pump</w:t>
      </w:r>
      <w:r w:rsidR="006F60A3" w:rsidRPr="000F74FB">
        <w:rPr>
          <w:color w:val="000000" w:themeColor="text1"/>
          <w:sz w:val="24"/>
          <w:szCs w:val="24"/>
        </w:rPr>
        <w:t xml:space="preserve"> (Fig. </w:t>
      </w:r>
      <w:r w:rsidR="007214D8">
        <w:rPr>
          <w:color w:val="000000" w:themeColor="text1"/>
          <w:sz w:val="24"/>
          <w:szCs w:val="24"/>
        </w:rPr>
        <w:t>5</w:t>
      </w:r>
      <w:r w:rsidR="006F60A3" w:rsidRPr="000F74FB">
        <w:rPr>
          <w:color w:val="000000" w:themeColor="text1"/>
          <w:sz w:val="24"/>
          <w:szCs w:val="24"/>
        </w:rPr>
        <w:t>)</w:t>
      </w:r>
      <w:r w:rsidRPr="000F74FB">
        <w:rPr>
          <w:color w:val="000000" w:themeColor="text1"/>
          <w:sz w:val="24"/>
          <w:szCs w:val="24"/>
        </w:rPr>
        <w:t>.</w:t>
      </w:r>
    </w:p>
    <w:p w14:paraId="5C2091E6" w14:textId="77777777" w:rsidR="00E41E44" w:rsidRPr="000F74FB" w:rsidRDefault="00E41E44" w:rsidP="003E6CB8">
      <w:pPr>
        <w:pStyle w:val="BodyText"/>
        <w:numPr>
          <w:ilvl w:val="0"/>
          <w:numId w:val="53"/>
        </w:numPr>
        <w:tabs>
          <w:tab w:val="left" w:pos="900"/>
          <w:tab w:val="left" w:pos="1260"/>
        </w:tabs>
        <w:spacing w:after="120"/>
        <w:jc w:val="both"/>
        <w:rPr>
          <w:color w:val="000000" w:themeColor="text1"/>
          <w:sz w:val="24"/>
          <w:szCs w:val="24"/>
        </w:rPr>
      </w:pPr>
      <w:r w:rsidRPr="000F74FB">
        <w:rPr>
          <w:i/>
          <w:iCs/>
          <w:color w:val="000000" w:themeColor="text1"/>
          <w:sz w:val="24"/>
          <w:szCs w:val="24"/>
        </w:rPr>
        <w:t xml:space="preserve">Sintered glass filter </w:t>
      </w:r>
      <w:r w:rsidR="003E6CB8" w:rsidRPr="000F74FB">
        <w:rPr>
          <w:i/>
          <w:iCs/>
          <w:color w:val="000000" w:themeColor="text1"/>
          <w:sz w:val="24"/>
          <w:szCs w:val="24"/>
        </w:rPr>
        <w:t xml:space="preserve">– </w:t>
      </w:r>
      <w:r w:rsidRPr="000F74FB">
        <w:rPr>
          <w:color w:val="000000" w:themeColor="text1"/>
          <w:sz w:val="24"/>
          <w:szCs w:val="24"/>
        </w:rPr>
        <w:t>porosity P100 (pore size 40-100</w:t>
      </w:r>
      <w:r w:rsidR="003E6CB8" w:rsidRPr="000F74FB">
        <w:rPr>
          <w:color w:val="000000" w:themeColor="text1"/>
          <w:sz w:val="24"/>
          <w:szCs w:val="24"/>
        </w:rPr>
        <w:t xml:space="preserve"> </w:t>
      </w:r>
      <w:r w:rsidRPr="000F74FB">
        <w:rPr>
          <w:color w:val="000000" w:themeColor="text1"/>
          <w:sz w:val="24"/>
          <w:szCs w:val="24"/>
        </w:rPr>
        <w:t>µm), diameter 40 mm</w:t>
      </w:r>
    </w:p>
    <w:p w14:paraId="688A19E4" w14:textId="77777777" w:rsidR="00E41E44" w:rsidRPr="000F74FB" w:rsidRDefault="00E41E44" w:rsidP="003E6CB8">
      <w:pPr>
        <w:pStyle w:val="BodyText"/>
        <w:numPr>
          <w:ilvl w:val="0"/>
          <w:numId w:val="53"/>
        </w:numPr>
        <w:tabs>
          <w:tab w:val="left" w:pos="900"/>
          <w:tab w:val="left" w:pos="1260"/>
        </w:tabs>
        <w:spacing w:after="120"/>
        <w:jc w:val="both"/>
        <w:rPr>
          <w:color w:val="000000" w:themeColor="text1"/>
          <w:sz w:val="24"/>
          <w:szCs w:val="24"/>
        </w:rPr>
      </w:pPr>
      <w:r w:rsidRPr="000F74FB">
        <w:rPr>
          <w:i/>
          <w:iCs/>
          <w:color w:val="000000" w:themeColor="text1"/>
          <w:sz w:val="24"/>
          <w:szCs w:val="24"/>
        </w:rPr>
        <w:t xml:space="preserve">Air flow meter </w:t>
      </w:r>
      <w:r w:rsidRPr="000F74FB">
        <w:rPr>
          <w:color w:val="000000" w:themeColor="text1"/>
          <w:sz w:val="24"/>
          <w:szCs w:val="24"/>
        </w:rPr>
        <w:t xml:space="preserve">range </w:t>
      </w:r>
      <w:r w:rsidR="003E6CB8" w:rsidRPr="000F74FB">
        <w:rPr>
          <w:color w:val="000000" w:themeColor="text1"/>
          <w:sz w:val="24"/>
          <w:szCs w:val="24"/>
        </w:rPr>
        <w:t xml:space="preserve">– </w:t>
      </w:r>
      <w:r w:rsidRPr="000F74FB">
        <w:rPr>
          <w:color w:val="000000" w:themeColor="text1"/>
          <w:sz w:val="24"/>
          <w:szCs w:val="24"/>
        </w:rPr>
        <w:t>10 l/min - 20 l/min</w:t>
      </w:r>
    </w:p>
    <w:p w14:paraId="15102AE7"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Filter discs </w:t>
      </w:r>
      <w:r w:rsidR="003E6CB8" w:rsidRPr="000F74FB">
        <w:rPr>
          <w:i/>
          <w:iCs/>
          <w:color w:val="000000" w:themeColor="text1"/>
          <w:sz w:val="24"/>
          <w:szCs w:val="24"/>
        </w:rPr>
        <w:t xml:space="preserve">– </w:t>
      </w:r>
      <w:r w:rsidRPr="000F74FB">
        <w:rPr>
          <w:color w:val="000000" w:themeColor="text1"/>
          <w:sz w:val="24"/>
          <w:szCs w:val="24"/>
        </w:rPr>
        <w:t>diameter 35 mm</w:t>
      </w:r>
      <w:r w:rsidRPr="000F74FB">
        <w:rPr>
          <w:i/>
          <w:iCs/>
          <w:color w:val="000000" w:themeColor="text1"/>
          <w:sz w:val="24"/>
          <w:szCs w:val="24"/>
        </w:rPr>
        <w:t xml:space="preserve"> </w:t>
      </w:r>
    </w:p>
    <w:p w14:paraId="284AA90D"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Balance </w:t>
      </w:r>
      <w:r w:rsidR="003E6CB8" w:rsidRPr="000F74FB">
        <w:rPr>
          <w:i/>
          <w:iCs/>
          <w:color w:val="000000" w:themeColor="text1"/>
          <w:sz w:val="24"/>
          <w:szCs w:val="24"/>
        </w:rPr>
        <w:t xml:space="preserve">– </w:t>
      </w:r>
      <w:r w:rsidRPr="000F74FB">
        <w:rPr>
          <w:color w:val="000000" w:themeColor="text1"/>
          <w:sz w:val="24"/>
          <w:szCs w:val="24"/>
        </w:rPr>
        <w:t>sensitive to 0.1 mg with a precision of ± 0.1 mg</w:t>
      </w:r>
    </w:p>
    <w:p w14:paraId="534415FD"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Stopwatch</w:t>
      </w:r>
    </w:p>
    <w:p w14:paraId="760C6293" w14:textId="77777777" w:rsidR="00E41E44" w:rsidRPr="000F74FB" w:rsidRDefault="00E41E44" w:rsidP="003E6CB8">
      <w:pPr>
        <w:pStyle w:val="BodyText"/>
        <w:numPr>
          <w:ilvl w:val="0"/>
          <w:numId w:val="53"/>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Beaker </w:t>
      </w:r>
      <w:r w:rsidR="00EA5CF0" w:rsidRPr="000F74FB">
        <w:rPr>
          <w:i/>
          <w:iCs/>
          <w:color w:val="000000" w:themeColor="text1"/>
          <w:sz w:val="24"/>
          <w:szCs w:val="24"/>
        </w:rPr>
        <w:t xml:space="preserve">– </w:t>
      </w:r>
      <w:r w:rsidRPr="000F74FB">
        <w:rPr>
          <w:color w:val="000000" w:themeColor="text1"/>
          <w:sz w:val="24"/>
          <w:szCs w:val="24"/>
        </w:rPr>
        <w:t>100 ml</w:t>
      </w:r>
      <w:r w:rsidR="00EA5CF0" w:rsidRPr="000F74FB">
        <w:rPr>
          <w:color w:val="000000" w:themeColor="text1"/>
          <w:sz w:val="24"/>
          <w:szCs w:val="24"/>
        </w:rPr>
        <w:t xml:space="preserve"> capacity</w:t>
      </w:r>
    </w:p>
    <w:p w14:paraId="55D66C60" w14:textId="7B1D47F3" w:rsidR="005C3F6F" w:rsidRDefault="00E41E44" w:rsidP="00D92B95">
      <w:pPr>
        <w:pStyle w:val="BodyText"/>
        <w:numPr>
          <w:ilvl w:val="0"/>
          <w:numId w:val="53"/>
        </w:numPr>
        <w:tabs>
          <w:tab w:val="left" w:pos="900"/>
          <w:tab w:val="left" w:pos="1260"/>
        </w:tabs>
        <w:spacing w:after="120"/>
        <w:jc w:val="both"/>
        <w:rPr>
          <w:i/>
          <w:iCs/>
          <w:color w:val="000000" w:themeColor="text1"/>
          <w:sz w:val="24"/>
          <w:szCs w:val="24"/>
        </w:rPr>
      </w:pPr>
      <w:r w:rsidRPr="005C3F6F">
        <w:rPr>
          <w:i/>
          <w:iCs/>
          <w:color w:val="000000" w:themeColor="text1"/>
          <w:sz w:val="24"/>
          <w:szCs w:val="24"/>
        </w:rPr>
        <w:t>Tweezers</w:t>
      </w:r>
    </w:p>
    <w:p w14:paraId="52A0B643" w14:textId="77777777" w:rsidR="005C3F6F" w:rsidRPr="000F74FB" w:rsidRDefault="005C3F6F" w:rsidP="005C3F6F">
      <w:pPr>
        <w:pStyle w:val="BodyText"/>
        <w:tabs>
          <w:tab w:val="left" w:pos="900"/>
          <w:tab w:val="left" w:pos="1260"/>
        </w:tabs>
        <w:spacing w:after="120"/>
        <w:jc w:val="both"/>
        <w:rPr>
          <w:i/>
          <w:iCs/>
          <w:color w:val="000000" w:themeColor="text1"/>
          <w:sz w:val="24"/>
          <w:szCs w:val="24"/>
        </w:rPr>
      </w:pPr>
      <w:r w:rsidRPr="000F74FB">
        <w:rPr>
          <w:b/>
          <w:color w:val="000000" w:themeColor="text1"/>
          <w:sz w:val="24"/>
          <w:szCs w:val="24"/>
        </w:rPr>
        <w:t>1</w:t>
      </w:r>
      <w:r>
        <w:rPr>
          <w:b/>
          <w:color w:val="000000" w:themeColor="text1"/>
          <w:sz w:val="24"/>
          <w:szCs w:val="24"/>
        </w:rPr>
        <w:t>3</w:t>
      </w:r>
      <w:r w:rsidRPr="000F74FB">
        <w:rPr>
          <w:b/>
          <w:color w:val="000000" w:themeColor="text1"/>
          <w:sz w:val="24"/>
          <w:szCs w:val="24"/>
        </w:rPr>
        <w:t xml:space="preserve">.2.1.2 </w:t>
      </w:r>
      <w:r w:rsidRPr="000F74FB">
        <w:rPr>
          <w:bCs/>
          <w:i/>
          <w:iCs/>
          <w:color w:val="000000" w:themeColor="text1"/>
          <w:sz w:val="24"/>
          <w:szCs w:val="24"/>
        </w:rPr>
        <w:t>Procedure</w:t>
      </w:r>
      <w:r w:rsidRPr="000F74FB">
        <w:rPr>
          <w:bCs/>
          <w:i/>
          <w:iCs/>
          <w:color w:val="000000" w:themeColor="text1"/>
          <w:sz w:val="24"/>
          <w:szCs w:val="24"/>
        </w:rPr>
        <w:tab/>
      </w:r>
    </w:p>
    <w:p w14:paraId="7A7D1C7A" w14:textId="77777777" w:rsidR="005C3F6F" w:rsidRPr="000F74FB" w:rsidRDefault="005C3F6F" w:rsidP="005C3F6F">
      <w:pPr>
        <w:pStyle w:val="BodyText"/>
        <w:spacing w:after="120"/>
        <w:jc w:val="both"/>
        <w:rPr>
          <w:color w:val="000000" w:themeColor="text1"/>
          <w:sz w:val="24"/>
          <w:szCs w:val="24"/>
        </w:rPr>
      </w:pPr>
      <w:r w:rsidRPr="000F74FB">
        <w:rPr>
          <w:b/>
          <w:bCs/>
          <w:color w:val="000000" w:themeColor="text1"/>
          <w:sz w:val="24"/>
          <w:szCs w:val="24"/>
        </w:rPr>
        <w:t>1</w:t>
      </w:r>
      <w:r>
        <w:rPr>
          <w:b/>
          <w:bCs/>
          <w:color w:val="000000" w:themeColor="text1"/>
          <w:sz w:val="24"/>
          <w:szCs w:val="24"/>
        </w:rPr>
        <w:t>3</w:t>
      </w:r>
      <w:r w:rsidRPr="000F74FB">
        <w:rPr>
          <w:b/>
          <w:bCs/>
          <w:color w:val="000000" w:themeColor="text1"/>
          <w:sz w:val="24"/>
          <w:szCs w:val="24"/>
        </w:rPr>
        <w:t>.2.1.2.1</w:t>
      </w:r>
      <w:r w:rsidRPr="000F74FB">
        <w:rPr>
          <w:color w:val="000000" w:themeColor="text1"/>
          <w:sz w:val="24"/>
          <w:szCs w:val="24"/>
        </w:rPr>
        <w:t xml:space="preserve"> </w:t>
      </w:r>
      <w:r w:rsidRPr="000F74FB">
        <w:rPr>
          <w:i/>
          <w:iCs/>
          <w:color w:val="000000" w:themeColor="text1"/>
          <w:sz w:val="24"/>
          <w:szCs w:val="24"/>
        </w:rPr>
        <w:t xml:space="preserve">Sampling </w:t>
      </w:r>
    </w:p>
    <w:p w14:paraId="2CBA62FE" w14:textId="77777777" w:rsidR="005C3F6F" w:rsidRPr="000F74FB" w:rsidRDefault="005C3F6F" w:rsidP="005C3F6F">
      <w:pPr>
        <w:pStyle w:val="BodyText"/>
        <w:spacing w:after="120"/>
        <w:jc w:val="both"/>
        <w:rPr>
          <w:color w:val="000000" w:themeColor="text1"/>
          <w:sz w:val="24"/>
          <w:szCs w:val="24"/>
        </w:rPr>
      </w:pPr>
      <w:r w:rsidRPr="000F74FB">
        <w:rPr>
          <w:color w:val="000000" w:themeColor="text1"/>
          <w:sz w:val="24"/>
          <w:szCs w:val="24"/>
        </w:rPr>
        <w:t xml:space="preserve">It is important to measure dustiness with the sample 'as received'. Wherever possible, take the sample from previously unopened commercial container. Changes in water content caused by 'conditioning' of the sample under certain temperature and/or humidity conditions can change dustiness significantly. For each determination, take a representative sample of the granular products of 30.0 g, weighed to the nearest 0.1 g. </w:t>
      </w:r>
    </w:p>
    <w:p w14:paraId="057468B1" w14:textId="77777777" w:rsidR="005C3F6F" w:rsidRPr="000F74FB" w:rsidRDefault="005C3F6F" w:rsidP="005C3F6F">
      <w:pPr>
        <w:pStyle w:val="BodyText"/>
        <w:spacing w:after="120"/>
        <w:jc w:val="both"/>
        <w:rPr>
          <w:color w:val="000000" w:themeColor="text1"/>
          <w:sz w:val="24"/>
          <w:szCs w:val="24"/>
        </w:rPr>
      </w:pPr>
      <w:r w:rsidRPr="000F74FB">
        <w:rPr>
          <w:b/>
          <w:bCs/>
          <w:color w:val="000000" w:themeColor="text1"/>
          <w:sz w:val="24"/>
          <w:szCs w:val="24"/>
        </w:rPr>
        <w:t>1</w:t>
      </w:r>
      <w:r>
        <w:rPr>
          <w:b/>
          <w:bCs/>
          <w:color w:val="000000" w:themeColor="text1"/>
          <w:sz w:val="24"/>
          <w:szCs w:val="24"/>
        </w:rPr>
        <w:t>3</w:t>
      </w:r>
      <w:r w:rsidRPr="000F74FB">
        <w:rPr>
          <w:b/>
          <w:bCs/>
          <w:color w:val="000000" w:themeColor="text1"/>
          <w:sz w:val="24"/>
          <w:szCs w:val="24"/>
        </w:rPr>
        <w:t>.2.1.2.2</w:t>
      </w:r>
      <w:r w:rsidRPr="000F74FB">
        <w:rPr>
          <w:color w:val="000000" w:themeColor="text1"/>
          <w:sz w:val="24"/>
          <w:szCs w:val="24"/>
        </w:rPr>
        <w:t xml:space="preserve"> </w:t>
      </w:r>
      <w:r w:rsidRPr="000F74FB">
        <w:rPr>
          <w:i/>
          <w:iCs/>
          <w:color w:val="000000" w:themeColor="text1"/>
          <w:sz w:val="24"/>
          <w:szCs w:val="24"/>
        </w:rPr>
        <w:t>Determination of dust</w:t>
      </w:r>
    </w:p>
    <w:p w14:paraId="5DE10D8A" w14:textId="77777777" w:rsidR="005C3F6F" w:rsidRPr="000F74FB" w:rsidRDefault="005C3F6F" w:rsidP="005C3F6F">
      <w:pPr>
        <w:pStyle w:val="BodyText"/>
        <w:spacing w:after="120"/>
        <w:jc w:val="both"/>
        <w:rPr>
          <w:color w:val="000000" w:themeColor="text1"/>
          <w:sz w:val="24"/>
          <w:szCs w:val="24"/>
        </w:rPr>
      </w:pPr>
      <w:r w:rsidRPr="000F74FB">
        <w:rPr>
          <w:color w:val="000000" w:themeColor="text1"/>
          <w:sz w:val="24"/>
          <w:szCs w:val="24"/>
        </w:rPr>
        <w:t>Weigh a filter disc to the nearest 0.1 mg (</w:t>
      </w:r>
      <w:r w:rsidRPr="000F74FB">
        <w:rPr>
          <w:i/>
          <w:iCs/>
          <w:color w:val="000000" w:themeColor="text1"/>
          <w:sz w:val="24"/>
          <w:szCs w:val="24"/>
        </w:rPr>
        <w:t>W</w:t>
      </w:r>
      <w:r w:rsidRPr="000F74FB">
        <w:rPr>
          <w:color w:val="000000" w:themeColor="text1"/>
          <w:sz w:val="24"/>
          <w:szCs w:val="24"/>
          <w:vertAlign w:val="subscript"/>
        </w:rPr>
        <w:t>1</w:t>
      </w:r>
      <w:r w:rsidRPr="000F74FB">
        <w:rPr>
          <w:color w:val="000000" w:themeColor="text1"/>
          <w:sz w:val="24"/>
          <w:szCs w:val="24"/>
        </w:rPr>
        <w:t xml:space="preserve"> g) and put it on the filter plate of the glass filter. Connect the glass filter with tubing to an air flow meter and a vacuum pump and then plug the glass filter into the fitting at the measuring box. Start the vacuum pump and adjust the air flow to 15 litre per min. In a glass beaker, weigh 30.0 g of sample to the nearest 0.1 g, and transfer it with a single action into the pouring tube. At the same time, start the stopwatch. The liberated airborne dust is sucked off for 60 sec and collected on the filter. Remove the filter disc with tweezers and weigh it to the nearest 0.1 mg (</w:t>
      </w:r>
      <w:r w:rsidRPr="000F74FB">
        <w:rPr>
          <w:i/>
          <w:iCs/>
          <w:color w:val="000000" w:themeColor="text1"/>
          <w:sz w:val="24"/>
          <w:szCs w:val="24"/>
        </w:rPr>
        <w:t>W</w:t>
      </w:r>
      <w:r w:rsidRPr="000F74FB">
        <w:rPr>
          <w:color w:val="000000" w:themeColor="text1"/>
          <w:sz w:val="24"/>
          <w:szCs w:val="24"/>
          <w:vertAlign w:val="subscript"/>
        </w:rPr>
        <w:t>2</w:t>
      </w:r>
      <w:r w:rsidRPr="000F74FB">
        <w:rPr>
          <w:color w:val="000000" w:themeColor="text1"/>
          <w:sz w:val="24"/>
          <w:szCs w:val="24"/>
        </w:rPr>
        <w:t xml:space="preserve"> g). The difference in weights (</w:t>
      </w:r>
      <w:r w:rsidRPr="000F74FB">
        <w:rPr>
          <w:i/>
          <w:iCs/>
          <w:color w:val="000000" w:themeColor="text1"/>
          <w:sz w:val="24"/>
          <w:szCs w:val="24"/>
        </w:rPr>
        <w:t>W</w:t>
      </w:r>
      <w:r w:rsidRPr="000F74FB">
        <w:rPr>
          <w:color w:val="000000" w:themeColor="text1"/>
          <w:sz w:val="24"/>
          <w:szCs w:val="24"/>
          <w:vertAlign w:val="subscript"/>
        </w:rPr>
        <w:t>2</w:t>
      </w:r>
      <w:r w:rsidRPr="000F74FB">
        <w:rPr>
          <w:color w:val="000000" w:themeColor="text1"/>
          <w:sz w:val="24"/>
          <w:szCs w:val="24"/>
        </w:rPr>
        <w:t xml:space="preserve"> – </w:t>
      </w:r>
      <w:r w:rsidRPr="000F74FB">
        <w:rPr>
          <w:i/>
          <w:iCs/>
          <w:color w:val="000000" w:themeColor="text1"/>
          <w:sz w:val="24"/>
          <w:szCs w:val="24"/>
        </w:rPr>
        <w:t>W</w:t>
      </w:r>
      <w:r w:rsidRPr="000F74FB">
        <w:rPr>
          <w:color w:val="000000" w:themeColor="text1"/>
          <w:sz w:val="24"/>
          <w:szCs w:val="24"/>
          <w:vertAlign w:val="subscript"/>
        </w:rPr>
        <w:t>1</w:t>
      </w:r>
      <w:r w:rsidRPr="000F74FB">
        <w:rPr>
          <w:color w:val="000000" w:themeColor="text1"/>
          <w:sz w:val="24"/>
          <w:szCs w:val="24"/>
        </w:rPr>
        <w:t>) x 1000 is calculated and present as the 'dust content in mg'.</w:t>
      </w:r>
    </w:p>
    <w:p w14:paraId="44141CC6" w14:textId="77777777" w:rsidR="005C3F6F" w:rsidRPr="005C3F6F" w:rsidRDefault="005C3F6F" w:rsidP="005C3F6F">
      <w:pPr>
        <w:pStyle w:val="BodyText"/>
        <w:tabs>
          <w:tab w:val="left" w:pos="900"/>
          <w:tab w:val="left" w:pos="1260"/>
        </w:tabs>
        <w:spacing w:after="120"/>
        <w:jc w:val="both"/>
        <w:rPr>
          <w:color w:val="000000" w:themeColor="text1"/>
          <w:sz w:val="24"/>
          <w:szCs w:val="24"/>
        </w:rPr>
      </w:pPr>
    </w:p>
    <w:p w14:paraId="477605DB" w14:textId="4276A8D1" w:rsidR="005C3F6F" w:rsidRPr="000F74FB" w:rsidRDefault="005C3F6F" w:rsidP="00B918A0">
      <w:pPr>
        <w:pStyle w:val="BodyText"/>
        <w:tabs>
          <w:tab w:val="left" w:pos="900"/>
          <w:tab w:val="left" w:pos="1260"/>
        </w:tabs>
        <w:spacing w:after="120"/>
        <w:jc w:val="center"/>
        <w:rPr>
          <w:i/>
          <w:iCs/>
          <w:color w:val="000000" w:themeColor="text1"/>
          <w:sz w:val="24"/>
          <w:szCs w:val="24"/>
        </w:rPr>
      </w:pPr>
      <w:r>
        <w:rPr>
          <w:noProof/>
        </w:rPr>
        <w:lastRenderedPageBreak/>
        <w:drawing>
          <wp:inline distT="0" distB="0" distL="0" distR="0" wp14:anchorId="099108A3" wp14:editId="45C7EC52">
            <wp:extent cx="4142105" cy="4642170"/>
            <wp:effectExtent l="0" t="0" r="0" b="6350"/>
            <wp:docPr id="1868928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621" t="23522" r="10095" b="19259"/>
                    <a:stretch/>
                  </pic:blipFill>
                  <pic:spPr bwMode="auto">
                    <a:xfrm>
                      <a:off x="0" y="0"/>
                      <a:ext cx="4142985" cy="4643156"/>
                    </a:xfrm>
                    <a:prstGeom prst="rect">
                      <a:avLst/>
                    </a:prstGeom>
                    <a:noFill/>
                    <a:ln>
                      <a:noFill/>
                    </a:ln>
                    <a:extLst>
                      <a:ext uri="{53640926-AAD7-44D8-BBD7-CCE9431645EC}">
                        <a14:shadowObscured xmlns:a14="http://schemas.microsoft.com/office/drawing/2010/main"/>
                      </a:ext>
                    </a:extLst>
                  </pic:spPr>
                </pic:pic>
              </a:graphicData>
            </a:graphic>
          </wp:inline>
        </w:drawing>
      </w:r>
    </w:p>
    <w:p w14:paraId="5BCAB987" w14:textId="0176CDF5" w:rsidR="00E41E44" w:rsidRPr="000F74FB" w:rsidRDefault="00E41E44" w:rsidP="003E6CB8">
      <w:pPr>
        <w:pStyle w:val="BodyText"/>
        <w:spacing w:after="120"/>
        <w:jc w:val="both"/>
        <w:rPr>
          <w:b/>
          <w:bCs/>
          <w:color w:val="000000" w:themeColor="text1"/>
          <w:sz w:val="24"/>
          <w:szCs w:val="24"/>
        </w:rPr>
      </w:pPr>
      <w:r w:rsidRPr="000F74FB">
        <w:rPr>
          <w:b/>
          <w:bCs/>
          <w:color w:val="000000" w:themeColor="text1"/>
          <w:sz w:val="24"/>
          <w:szCs w:val="24"/>
        </w:rPr>
        <w:t>1</w:t>
      </w:r>
      <w:r w:rsidR="0073010B">
        <w:rPr>
          <w:b/>
          <w:bCs/>
          <w:color w:val="000000" w:themeColor="text1"/>
          <w:sz w:val="24"/>
          <w:szCs w:val="24"/>
        </w:rPr>
        <w:t>3</w:t>
      </w:r>
      <w:r w:rsidRPr="000F74FB">
        <w:rPr>
          <w:b/>
          <w:bCs/>
          <w:color w:val="000000" w:themeColor="text1"/>
          <w:sz w:val="24"/>
          <w:szCs w:val="24"/>
        </w:rPr>
        <w:t>.2.</w:t>
      </w:r>
      <w:r w:rsidR="00F14D10" w:rsidRPr="000F74FB">
        <w:rPr>
          <w:b/>
          <w:bCs/>
          <w:color w:val="000000" w:themeColor="text1"/>
          <w:sz w:val="24"/>
          <w:szCs w:val="24"/>
        </w:rPr>
        <w:t>2</w:t>
      </w:r>
      <w:r w:rsidRPr="000F74FB">
        <w:rPr>
          <w:b/>
          <w:bCs/>
          <w:color w:val="000000" w:themeColor="text1"/>
          <w:sz w:val="24"/>
          <w:szCs w:val="24"/>
        </w:rPr>
        <w:t xml:space="preserve"> </w:t>
      </w:r>
      <w:r w:rsidRPr="000F74FB">
        <w:rPr>
          <w:i/>
          <w:iCs/>
          <w:color w:val="000000" w:themeColor="text1"/>
          <w:sz w:val="24"/>
          <w:szCs w:val="24"/>
        </w:rPr>
        <w:t xml:space="preserve">Optical </w:t>
      </w:r>
      <w:r w:rsidR="005C3F6F">
        <w:rPr>
          <w:i/>
          <w:iCs/>
          <w:color w:val="000000" w:themeColor="text1"/>
          <w:sz w:val="24"/>
          <w:szCs w:val="24"/>
        </w:rPr>
        <w:t>M</w:t>
      </w:r>
      <w:r w:rsidRPr="000F74FB">
        <w:rPr>
          <w:i/>
          <w:iCs/>
          <w:color w:val="000000" w:themeColor="text1"/>
          <w:sz w:val="24"/>
          <w:szCs w:val="24"/>
        </w:rPr>
        <w:t>ethod</w:t>
      </w:r>
    </w:p>
    <w:p w14:paraId="0B3C61A3" w14:textId="533F1B64" w:rsidR="00F14D10" w:rsidRPr="000F74FB" w:rsidRDefault="00F14D10" w:rsidP="003E6CB8">
      <w:pPr>
        <w:pStyle w:val="BodyText"/>
        <w:spacing w:after="120"/>
        <w:jc w:val="both"/>
        <w:rPr>
          <w:bCs/>
          <w:i/>
          <w:iCs/>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.2.2.1 </w:t>
      </w:r>
      <w:r w:rsidR="00E41E44" w:rsidRPr="000F74FB">
        <w:rPr>
          <w:bCs/>
          <w:i/>
          <w:iCs/>
          <w:color w:val="000000" w:themeColor="text1"/>
          <w:sz w:val="24"/>
          <w:szCs w:val="24"/>
        </w:rPr>
        <w:t xml:space="preserve">Apparatus </w:t>
      </w:r>
    </w:p>
    <w:p w14:paraId="267A6BC7" w14:textId="77777777" w:rsidR="00C31666" w:rsidRPr="000F74FB" w:rsidRDefault="00E41E44" w:rsidP="00C31666">
      <w:pPr>
        <w:pStyle w:val="BodyText"/>
        <w:numPr>
          <w:ilvl w:val="0"/>
          <w:numId w:val="54"/>
        </w:numPr>
        <w:spacing w:after="120"/>
        <w:jc w:val="both"/>
        <w:rPr>
          <w:i/>
          <w:iCs/>
          <w:color w:val="000000" w:themeColor="text1"/>
          <w:sz w:val="24"/>
          <w:szCs w:val="24"/>
        </w:rPr>
      </w:pPr>
      <w:r w:rsidRPr="000F74FB">
        <w:rPr>
          <w:i/>
          <w:iCs/>
          <w:color w:val="000000" w:themeColor="text1"/>
          <w:sz w:val="24"/>
          <w:szCs w:val="24"/>
        </w:rPr>
        <w:t xml:space="preserve">Instrument description and settings </w:t>
      </w:r>
    </w:p>
    <w:p w14:paraId="418588A9" w14:textId="166AD97A" w:rsidR="00E41E44" w:rsidRPr="000F74FB" w:rsidRDefault="00E41E44" w:rsidP="00C31666">
      <w:pPr>
        <w:pStyle w:val="BodyText"/>
        <w:spacing w:after="120"/>
        <w:ind w:left="779"/>
        <w:jc w:val="both"/>
        <w:rPr>
          <w:color w:val="000000" w:themeColor="text1"/>
          <w:sz w:val="24"/>
          <w:szCs w:val="24"/>
        </w:rPr>
      </w:pPr>
      <w:r w:rsidRPr="000F74FB">
        <w:rPr>
          <w:i/>
          <w:iCs/>
          <w:color w:val="000000" w:themeColor="text1"/>
          <w:sz w:val="24"/>
          <w:szCs w:val="24"/>
        </w:rPr>
        <w:t>Dust-measuring apparatus, Cassella Instrument or equivalent</w:t>
      </w:r>
      <w:r w:rsidR="00C31666" w:rsidRPr="000F74FB">
        <w:rPr>
          <w:color w:val="000000" w:themeColor="text1"/>
          <w:sz w:val="24"/>
          <w:szCs w:val="24"/>
        </w:rPr>
        <w:t xml:space="preserve"> –</w:t>
      </w:r>
      <w:r w:rsidR="00C65876" w:rsidRPr="000F74FB">
        <w:rPr>
          <w:color w:val="000000" w:themeColor="text1"/>
          <w:sz w:val="24"/>
          <w:szCs w:val="24"/>
        </w:rPr>
        <w:t xml:space="preserve"> </w:t>
      </w:r>
      <w:r w:rsidRPr="000F74FB">
        <w:rPr>
          <w:color w:val="000000" w:themeColor="text1"/>
          <w:sz w:val="24"/>
          <w:szCs w:val="24"/>
        </w:rPr>
        <w:t xml:space="preserve">In the electronic dust-measuring apparatus the change is measured in the intensity of a light beam resulting from the introduction of airborne dust. The apparatus (Fig. </w:t>
      </w:r>
      <w:r w:rsidR="007214D8">
        <w:rPr>
          <w:color w:val="000000" w:themeColor="text1"/>
          <w:sz w:val="24"/>
          <w:szCs w:val="24"/>
        </w:rPr>
        <w:t>6</w:t>
      </w:r>
      <w:r w:rsidRPr="000F74FB">
        <w:rPr>
          <w:color w:val="000000" w:themeColor="text1"/>
          <w:sz w:val="24"/>
          <w:szCs w:val="24"/>
        </w:rPr>
        <w:t xml:space="preserve">) consists of an electronic measuring device (1) and a cubic box with removable case (2). A tube (3) is fitted to the top of the cubic box. On its upper part the tube has a funnel with trap (4) which is opened magnetically. The sample drops to the bottom of the case, dust is released thus reducing the intensity of a light-beam as measured by a photocell on the opposite side. The lamp (5) and photocell (6) are positioned off-center from the tube </w:t>
      </w:r>
      <w:proofErr w:type="spellStart"/>
      <w:r w:rsidRPr="000F74FB">
        <w:rPr>
          <w:color w:val="000000" w:themeColor="text1"/>
          <w:sz w:val="24"/>
          <w:szCs w:val="24"/>
        </w:rPr>
        <w:t>centre</w:t>
      </w:r>
      <w:proofErr w:type="spellEnd"/>
      <w:r w:rsidRPr="000F74FB">
        <w:rPr>
          <w:color w:val="000000" w:themeColor="text1"/>
          <w:sz w:val="24"/>
          <w:szCs w:val="24"/>
        </w:rPr>
        <w:t xml:space="preserve"> line. The 'maximum-value' and 'dust-value' are then recorded, and the values used to reset the equipment when a new measurement is made. Optical filters (7) for readjustment can be fitted in front of the photocell. </w:t>
      </w:r>
    </w:p>
    <w:p w14:paraId="3AD88D4B" w14:textId="3001A230" w:rsidR="00DD65F0" w:rsidRPr="000F74FB" w:rsidRDefault="00DD65F0" w:rsidP="003E6CB8">
      <w:pPr>
        <w:pStyle w:val="BodyText"/>
        <w:spacing w:after="120"/>
        <w:jc w:val="both"/>
        <w:rPr>
          <w:b/>
          <w:bCs/>
          <w:color w:val="000000" w:themeColor="text1"/>
          <w:sz w:val="24"/>
          <w:szCs w:val="24"/>
        </w:rPr>
      </w:pPr>
      <w:r w:rsidRPr="000F74FB">
        <w:rPr>
          <w:b/>
          <w:color w:val="000000" w:themeColor="text1"/>
          <w:sz w:val="24"/>
          <w:szCs w:val="24"/>
        </w:rPr>
        <w:t>1</w:t>
      </w:r>
      <w:r w:rsidR="0073010B">
        <w:rPr>
          <w:b/>
          <w:color w:val="000000" w:themeColor="text1"/>
          <w:sz w:val="24"/>
          <w:szCs w:val="24"/>
        </w:rPr>
        <w:t>3</w:t>
      </w:r>
      <w:r w:rsidRPr="000F74FB">
        <w:rPr>
          <w:b/>
          <w:color w:val="000000" w:themeColor="text1"/>
          <w:sz w:val="24"/>
          <w:szCs w:val="24"/>
        </w:rPr>
        <w:t xml:space="preserve">.2.2.2 </w:t>
      </w:r>
      <w:r w:rsidRPr="000F74FB">
        <w:rPr>
          <w:bCs/>
          <w:i/>
          <w:iCs/>
          <w:color w:val="000000" w:themeColor="text1"/>
          <w:sz w:val="24"/>
          <w:szCs w:val="24"/>
        </w:rPr>
        <w:t>Procedure</w:t>
      </w:r>
    </w:p>
    <w:p w14:paraId="20B13E2E" w14:textId="77777777" w:rsidR="00DD65F0" w:rsidRPr="000F74FB" w:rsidRDefault="00DB4FD4" w:rsidP="00DD65F0">
      <w:pPr>
        <w:pStyle w:val="BodyText"/>
        <w:spacing w:after="120"/>
        <w:jc w:val="both"/>
        <w:rPr>
          <w:color w:val="000000" w:themeColor="text1"/>
          <w:sz w:val="24"/>
          <w:szCs w:val="24"/>
        </w:rPr>
      </w:pPr>
      <w:r w:rsidRPr="00DB4FD4">
        <w:rPr>
          <w:color w:val="000000" w:themeColor="text1"/>
          <w:sz w:val="24"/>
          <w:szCs w:val="24"/>
        </w:rPr>
        <w:t>a)</w:t>
      </w:r>
      <w:r w:rsidR="00DD65F0" w:rsidRPr="000F74FB">
        <w:rPr>
          <w:color w:val="000000" w:themeColor="text1"/>
          <w:sz w:val="24"/>
          <w:szCs w:val="24"/>
        </w:rPr>
        <w:t xml:space="preserve"> </w:t>
      </w:r>
      <w:r w:rsidR="00DD65F0" w:rsidRPr="000F74FB">
        <w:rPr>
          <w:i/>
          <w:iCs/>
          <w:color w:val="000000" w:themeColor="text1"/>
          <w:sz w:val="24"/>
          <w:szCs w:val="24"/>
        </w:rPr>
        <w:t xml:space="preserve">Sampling </w:t>
      </w:r>
    </w:p>
    <w:p w14:paraId="4AAB2C93" w14:textId="77777777" w:rsidR="00DD65F0" w:rsidRPr="000F74FB" w:rsidRDefault="00DD65F0" w:rsidP="003E6CB8">
      <w:pPr>
        <w:pStyle w:val="BodyText"/>
        <w:spacing w:after="120"/>
        <w:jc w:val="both"/>
        <w:rPr>
          <w:color w:val="000000" w:themeColor="text1"/>
          <w:sz w:val="24"/>
          <w:szCs w:val="24"/>
        </w:rPr>
      </w:pPr>
      <w:r w:rsidRPr="000F74FB">
        <w:rPr>
          <w:color w:val="000000" w:themeColor="text1"/>
          <w:sz w:val="24"/>
          <w:szCs w:val="24"/>
        </w:rPr>
        <w:t xml:space="preserve">It is important to measure dustiness with the sample 'as received'. Wherever possible, take the sample from previously unopened commercial container. Changes in water content caused by conditioning of the sample under certain temperature and/or humidity conditions can change dustiness significantly. For each determination, take a representative sample of the granular products of 30.0 g, weighed to the nearest 0.1 g. </w:t>
      </w:r>
    </w:p>
    <w:p w14:paraId="23D9D048" w14:textId="77777777" w:rsidR="005B63BB" w:rsidRPr="000F74FB" w:rsidRDefault="00DB4FD4" w:rsidP="003E6CB8">
      <w:pPr>
        <w:pStyle w:val="BodyText"/>
        <w:spacing w:after="120"/>
        <w:jc w:val="both"/>
        <w:rPr>
          <w:color w:val="000000" w:themeColor="text1"/>
          <w:sz w:val="24"/>
          <w:szCs w:val="24"/>
        </w:rPr>
      </w:pPr>
      <w:r>
        <w:rPr>
          <w:color w:val="000000" w:themeColor="text1"/>
          <w:sz w:val="24"/>
          <w:szCs w:val="24"/>
        </w:rPr>
        <w:t>b)</w:t>
      </w:r>
      <w:r w:rsidR="005B63BB" w:rsidRPr="000F74FB">
        <w:rPr>
          <w:color w:val="000000" w:themeColor="text1"/>
          <w:sz w:val="24"/>
          <w:szCs w:val="24"/>
        </w:rPr>
        <w:t xml:space="preserve"> </w:t>
      </w:r>
      <w:r w:rsidR="005B63BB" w:rsidRPr="000F74FB">
        <w:rPr>
          <w:i/>
          <w:iCs/>
          <w:color w:val="000000" w:themeColor="text1"/>
          <w:sz w:val="24"/>
          <w:szCs w:val="24"/>
        </w:rPr>
        <w:t>Determination of dust</w:t>
      </w:r>
    </w:p>
    <w:p w14:paraId="76181B91" w14:textId="77777777" w:rsidR="00F14D10" w:rsidRPr="000F74FB" w:rsidRDefault="00E41E44" w:rsidP="003E6CB8">
      <w:pPr>
        <w:pStyle w:val="BodyText"/>
        <w:spacing w:after="120"/>
        <w:jc w:val="both"/>
        <w:rPr>
          <w:color w:val="000000" w:themeColor="text1"/>
          <w:sz w:val="24"/>
          <w:szCs w:val="24"/>
        </w:rPr>
      </w:pPr>
      <w:r w:rsidRPr="000F74FB">
        <w:rPr>
          <w:color w:val="000000" w:themeColor="text1"/>
          <w:sz w:val="24"/>
          <w:szCs w:val="24"/>
        </w:rPr>
        <w:lastRenderedPageBreak/>
        <w:t xml:space="preserve">Before starting a measurement, adjust the meter reading of the dust measuring apparatus. For each investigation, put 30 g of the sample-material in the funnel. Start the machine, which opens the trap for 2 sec, and allows the sample to drop to the bottom of the case, releasing dust and reducing the intensity of the light-beam Make the first measurement directly after the fall of the sample, the 'maximum value'. Make the second measurement after 30 sec. and add this value to the 'maximum value'. Take the sum of both values as the 'dust-value'. The difference between the 'dust value' and the 'maximum-value' gives an indication of the length of time the generated dust is suspended in the air. </w:t>
      </w:r>
    </w:p>
    <w:p w14:paraId="15E67979" w14:textId="77777777" w:rsidR="00E41E44" w:rsidRPr="000F74FB" w:rsidRDefault="00DB4FD4" w:rsidP="003E6CB8">
      <w:pPr>
        <w:pStyle w:val="BodyText"/>
        <w:spacing w:after="120"/>
        <w:jc w:val="both"/>
        <w:rPr>
          <w:color w:val="000000" w:themeColor="text1"/>
          <w:sz w:val="24"/>
          <w:szCs w:val="24"/>
        </w:rPr>
      </w:pPr>
      <w:r>
        <w:rPr>
          <w:color w:val="000000" w:themeColor="text1"/>
          <w:sz w:val="24"/>
          <w:szCs w:val="24"/>
        </w:rPr>
        <w:t>c)</w:t>
      </w:r>
      <w:r w:rsidR="00F14D10" w:rsidRPr="000F74FB">
        <w:rPr>
          <w:color w:val="000000" w:themeColor="text1"/>
          <w:sz w:val="24"/>
          <w:szCs w:val="24"/>
        </w:rPr>
        <w:t xml:space="preserve"> </w:t>
      </w:r>
      <w:r w:rsidR="00E41E44" w:rsidRPr="000F74FB">
        <w:rPr>
          <w:i/>
          <w:iCs/>
          <w:color w:val="000000" w:themeColor="text1"/>
          <w:sz w:val="24"/>
          <w:szCs w:val="24"/>
        </w:rPr>
        <w:t>Assessment of Dustiness</w:t>
      </w:r>
      <w:r w:rsidR="00E41E44" w:rsidRPr="000F74FB">
        <w:rPr>
          <w:color w:val="000000" w:themeColor="text1"/>
          <w:sz w:val="24"/>
          <w:szCs w:val="24"/>
        </w:rPr>
        <w:t xml:space="preserve"> </w:t>
      </w:r>
    </w:p>
    <w:p w14:paraId="45CECABC" w14:textId="77777777" w:rsidR="00E41E44" w:rsidRPr="000F74FB" w:rsidRDefault="00E41E44" w:rsidP="0089376E">
      <w:pPr>
        <w:pStyle w:val="BodyText"/>
        <w:jc w:val="both"/>
        <w:rPr>
          <w:color w:val="000000" w:themeColor="text1"/>
          <w:sz w:val="24"/>
          <w:szCs w:val="24"/>
        </w:rPr>
      </w:pPr>
      <w:r w:rsidRPr="000F74FB">
        <w:rPr>
          <w:color w:val="000000" w:themeColor="text1"/>
          <w:sz w:val="24"/>
          <w:szCs w:val="24"/>
        </w:rPr>
        <w:t>With the 'collected dust' (gravimetric method) and 'dust-factor' (optical method) the dustiness</w:t>
      </w:r>
      <w:r w:rsidR="00F14D10" w:rsidRPr="000F74FB">
        <w:rPr>
          <w:color w:val="000000" w:themeColor="text1"/>
          <w:sz w:val="24"/>
          <w:szCs w:val="24"/>
        </w:rPr>
        <w:t xml:space="preserve"> </w:t>
      </w:r>
      <w:r w:rsidRPr="000F74FB">
        <w:rPr>
          <w:color w:val="000000" w:themeColor="text1"/>
          <w:sz w:val="24"/>
          <w:szCs w:val="24"/>
        </w:rPr>
        <w:t>of a granular product can be categorized as follows:</w:t>
      </w:r>
    </w:p>
    <w:p w14:paraId="2944557B" w14:textId="77777777" w:rsidR="004D4284" w:rsidRPr="000F74FB" w:rsidRDefault="004D4284" w:rsidP="0089376E">
      <w:pPr>
        <w:pStyle w:val="BodyText"/>
        <w:jc w:val="both"/>
        <w:rPr>
          <w:color w:val="000000" w:themeColor="text1"/>
          <w:sz w:val="24"/>
          <w:szCs w:val="24"/>
        </w:rPr>
      </w:pPr>
    </w:p>
    <w:tbl>
      <w:tblPr>
        <w:tblStyle w:val="TableGrid"/>
        <w:tblW w:w="0" w:type="auto"/>
        <w:tblLook w:val="04A0" w:firstRow="1" w:lastRow="0" w:firstColumn="1" w:lastColumn="0" w:noHBand="0" w:noVBand="1"/>
      </w:tblPr>
      <w:tblGrid>
        <w:gridCol w:w="1555"/>
        <w:gridCol w:w="2953"/>
        <w:gridCol w:w="2254"/>
        <w:gridCol w:w="2254"/>
      </w:tblGrid>
      <w:tr w:rsidR="000F74FB" w:rsidRPr="000F74FB" w14:paraId="4281ED64" w14:textId="77777777" w:rsidTr="00B87F2E">
        <w:tc>
          <w:tcPr>
            <w:tcW w:w="1555" w:type="dxa"/>
          </w:tcPr>
          <w:p w14:paraId="3D901897" w14:textId="77777777" w:rsidR="004D4284" w:rsidRPr="00C775AC" w:rsidRDefault="004D4284" w:rsidP="004D4284">
            <w:pPr>
              <w:pStyle w:val="BodyText"/>
              <w:jc w:val="center"/>
              <w:rPr>
                <w:b/>
                <w:bCs/>
                <w:color w:val="000000" w:themeColor="text1"/>
                <w:sz w:val="24"/>
                <w:szCs w:val="24"/>
              </w:rPr>
            </w:pPr>
            <w:r w:rsidRPr="00C775AC">
              <w:rPr>
                <w:b/>
                <w:bCs/>
                <w:color w:val="000000" w:themeColor="text1"/>
                <w:sz w:val="24"/>
                <w:szCs w:val="24"/>
              </w:rPr>
              <w:t>Category</w:t>
            </w:r>
          </w:p>
        </w:tc>
        <w:tc>
          <w:tcPr>
            <w:tcW w:w="5207" w:type="dxa"/>
            <w:gridSpan w:val="2"/>
          </w:tcPr>
          <w:p w14:paraId="5C0C2894" w14:textId="77777777" w:rsidR="004D4284" w:rsidRPr="00C775AC" w:rsidRDefault="004D4284" w:rsidP="004D4284">
            <w:pPr>
              <w:pStyle w:val="BodyText"/>
              <w:jc w:val="center"/>
              <w:rPr>
                <w:b/>
                <w:bCs/>
                <w:color w:val="000000" w:themeColor="text1"/>
                <w:sz w:val="24"/>
                <w:szCs w:val="24"/>
              </w:rPr>
            </w:pPr>
            <w:r w:rsidRPr="00C775AC">
              <w:rPr>
                <w:b/>
                <w:bCs/>
                <w:color w:val="000000" w:themeColor="text1"/>
                <w:sz w:val="24"/>
                <w:szCs w:val="24"/>
              </w:rPr>
              <w:t>Range of results (</w:t>
            </w:r>
            <w:r w:rsidR="00C70F73" w:rsidRPr="00C775AC">
              <w:rPr>
                <w:b/>
                <w:bCs/>
                <w:color w:val="000000" w:themeColor="text1"/>
                <w:sz w:val="24"/>
                <w:szCs w:val="24"/>
              </w:rPr>
              <w:t xml:space="preserve">in </w:t>
            </w:r>
            <w:r w:rsidRPr="00C775AC">
              <w:rPr>
                <w:b/>
                <w:bCs/>
                <w:color w:val="000000" w:themeColor="text1"/>
                <w:sz w:val="24"/>
                <w:szCs w:val="24"/>
              </w:rPr>
              <w:t>mg)</w:t>
            </w:r>
          </w:p>
        </w:tc>
        <w:tc>
          <w:tcPr>
            <w:tcW w:w="2254" w:type="dxa"/>
          </w:tcPr>
          <w:p w14:paraId="597D99CB" w14:textId="77777777" w:rsidR="004D4284" w:rsidRPr="00C775AC" w:rsidRDefault="004D4284" w:rsidP="004D4284">
            <w:pPr>
              <w:pStyle w:val="BodyText"/>
              <w:jc w:val="center"/>
              <w:rPr>
                <w:b/>
                <w:bCs/>
                <w:color w:val="000000" w:themeColor="text1"/>
                <w:sz w:val="24"/>
                <w:szCs w:val="24"/>
              </w:rPr>
            </w:pPr>
            <w:r w:rsidRPr="00C775AC">
              <w:rPr>
                <w:b/>
                <w:bCs/>
                <w:color w:val="000000" w:themeColor="text1"/>
                <w:sz w:val="24"/>
                <w:szCs w:val="24"/>
              </w:rPr>
              <w:t>Interpretation</w:t>
            </w:r>
          </w:p>
        </w:tc>
      </w:tr>
      <w:tr w:rsidR="000F74FB" w:rsidRPr="000F74FB" w14:paraId="70511363" w14:textId="77777777" w:rsidTr="003E59C5">
        <w:tc>
          <w:tcPr>
            <w:tcW w:w="1555" w:type="dxa"/>
          </w:tcPr>
          <w:p w14:paraId="0D7CFDB5" w14:textId="77777777" w:rsidR="004D4284" w:rsidRPr="000F74FB" w:rsidRDefault="004D4284" w:rsidP="004D4284">
            <w:pPr>
              <w:pStyle w:val="BodyText"/>
              <w:jc w:val="center"/>
              <w:rPr>
                <w:color w:val="000000" w:themeColor="text1"/>
                <w:sz w:val="24"/>
                <w:szCs w:val="24"/>
              </w:rPr>
            </w:pPr>
          </w:p>
        </w:tc>
        <w:tc>
          <w:tcPr>
            <w:tcW w:w="2953" w:type="dxa"/>
            <w:vAlign w:val="center"/>
          </w:tcPr>
          <w:p w14:paraId="0F1DBD35"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gravimetric collected dust</w:t>
            </w:r>
          </w:p>
        </w:tc>
        <w:tc>
          <w:tcPr>
            <w:tcW w:w="2254" w:type="dxa"/>
          </w:tcPr>
          <w:p w14:paraId="02F0536E" w14:textId="77777777" w:rsidR="004D4284" w:rsidRPr="000F74FB" w:rsidRDefault="004D4284" w:rsidP="004D4284">
            <w:pPr>
              <w:pStyle w:val="BodyText"/>
              <w:jc w:val="center"/>
              <w:rPr>
                <w:color w:val="000000" w:themeColor="text1"/>
                <w:sz w:val="24"/>
                <w:szCs w:val="24"/>
              </w:rPr>
            </w:pPr>
            <w:r w:rsidRPr="000F74FB">
              <w:rPr>
                <w:color w:val="000000" w:themeColor="text1"/>
                <w:sz w:val="24"/>
                <w:szCs w:val="24"/>
              </w:rPr>
              <w:t>Optical dust factor</w:t>
            </w:r>
          </w:p>
        </w:tc>
        <w:tc>
          <w:tcPr>
            <w:tcW w:w="2254" w:type="dxa"/>
          </w:tcPr>
          <w:p w14:paraId="58BD46C7" w14:textId="77777777" w:rsidR="004D4284" w:rsidRPr="000F74FB" w:rsidRDefault="004D4284" w:rsidP="004D4284">
            <w:pPr>
              <w:pStyle w:val="BodyText"/>
              <w:jc w:val="center"/>
              <w:rPr>
                <w:color w:val="000000" w:themeColor="text1"/>
                <w:sz w:val="24"/>
                <w:szCs w:val="24"/>
              </w:rPr>
            </w:pPr>
          </w:p>
        </w:tc>
      </w:tr>
      <w:tr w:rsidR="000F74FB" w:rsidRPr="000F74FB" w14:paraId="3D3F9947" w14:textId="77777777" w:rsidTr="00DD2D80">
        <w:tc>
          <w:tcPr>
            <w:tcW w:w="1555" w:type="dxa"/>
            <w:vAlign w:val="center"/>
          </w:tcPr>
          <w:p w14:paraId="7161BEAA"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1.</w:t>
            </w:r>
          </w:p>
        </w:tc>
        <w:tc>
          <w:tcPr>
            <w:tcW w:w="2953" w:type="dxa"/>
            <w:vAlign w:val="center"/>
          </w:tcPr>
          <w:p w14:paraId="4DDC69C8"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0 – 12</w:t>
            </w:r>
          </w:p>
        </w:tc>
        <w:tc>
          <w:tcPr>
            <w:tcW w:w="2254" w:type="dxa"/>
          </w:tcPr>
          <w:p w14:paraId="1BD2F866"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 xml:space="preserve">0 </w:t>
            </w:r>
            <w:r w:rsidR="00D471F7" w:rsidRPr="000F74FB">
              <w:rPr>
                <w:color w:val="000000" w:themeColor="text1"/>
                <w:sz w:val="24"/>
                <w:szCs w:val="24"/>
              </w:rPr>
              <w:t xml:space="preserve">– </w:t>
            </w:r>
            <w:r w:rsidRPr="000F74FB">
              <w:rPr>
                <w:color w:val="000000" w:themeColor="text1"/>
                <w:sz w:val="24"/>
                <w:szCs w:val="24"/>
              </w:rPr>
              <w:t>10</w:t>
            </w:r>
          </w:p>
        </w:tc>
        <w:tc>
          <w:tcPr>
            <w:tcW w:w="2254" w:type="dxa"/>
            <w:vAlign w:val="center"/>
          </w:tcPr>
          <w:p w14:paraId="07901343"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Nearly dust-free</w:t>
            </w:r>
          </w:p>
        </w:tc>
      </w:tr>
      <w:tr w:rsidR="000F74FB" w:rsidRPr="000F74FB" w14:paraId="57DAC6E6" w14:textId="77777777" w:rsidTr="00DD2D80">
        <w:tc>
          <w:tcPr>
            <w:tcW w:w="1555" w:type="dxa"/>
            <w:vAlign w:val="center"/>
          </w:tcPr>
          <w:p w14:paraId="4BE80B83"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2.</w:t>
            </w:r>
          </w:p>
        </w:tc>
        <w:tc>
          <w:tcPr>
            <w:tcW w:w="2953" w:type="dxa"/>
            <w:vAlign w:val="center"/>
          </w:tcPr>
          <w:p w14:paraId="200E8ED0"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 xml:space="preserve">12 </w:t>
            </w:r>
            <w:r w:rsidR="00D471F7" w:rsidRPr="000F74FB">
              <w:rPr>
                <w:color w:val="000000" w:themeColor="text1"/>
                <w:sz w:val="24"/>
                <w:szCs w:val="24"/>
              </w:rPr>
              <w:t>–</w:t>
            </w:r>
            <w:r w:rsidRPr="000F74FB">
              <w:rPr>
                <w:color w:val="000000" w:themeColor="text1"/>
                <w:sz w:val="24"/>
                <w:szCs w:val="24"/>
              </w:rPr>
              <w:t xml:space="preserve"> 30</w:t>
            </w:r>
          </w:p>
        </w:tc>
        <w:tc>
          <w:tcPr>
            <w:tcW w:w="2254" w:type="dxa"/>
          </w:tcPr>
          <w:p w14:paraId="69897C74"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 xml:space="preserve">10 </w:t>
            </w:r>
            <w:r w:rsidR="00D471F7" w:rsidRPr="000F74FB">
              <w:rPr>
                <w:color w:val="000000" w:themeColor="text1"/>
                <w:sz w:val="24"/>
                <w:szCs w:val="24"/>
              </w:rPr>
              <w:t>–</w:t>
            </w:r>
            <w:r w:rsidRPr="000F74FB">
              <w:rPr>
                <w:color w:val="000000" w:themeColor="text1"/>
                <w:sz w:val="24"/>
                <w:szCs w:val="24"/>
              </w:rPr>
              <w:t xml:space="preserve"> 25</w:t>
            </w:r>
          </w:p>
        </w:tc>
        <w:tc>
          <w:tcPr>
            <w:tcW w:w="2254" w:type="dxa"/>
            <w:vAlign w:val="center"/>
          </w:tcPr>
          <w:p w14:paraId="5A786580"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Essential non dusty</w:t>
            </w:r>
          </w:p>
        </w:tc>
      </w:tr>
      <w:tr w:rsidR="004D4284" w:rsidRPr="000F74FB" w14:paraId="6FF19064" w14:textId="77777777" w:rsidTr="00DD2D80">
        <w:tc>
          <w:tcPr>
            <w:tcW w:w="1555" w:type="dxa"/>
            <w:vAlign w:val="center"/>
          </w:tcPr>
          <w:p w14:paraId="7F0D58DE"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3.</w:t>
            </w:r>
          </w:p>
        </w:tc>
        <w:tc>
          <w:tcPr>
            <w:tcW w:w="2953" w:type="dxa"/>
            <w:vAlign w:val="center"/>
          </w:tcPr>
          <w:p w14:paraId="3E172B65"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&gt;</w:t>
            </w:r>
            <w:r w:rsidR="00D471F7" w:rsidRPr="000F74FB">
              <w:rPr>
                <w:color w:val="000000" w:themeColor="text1"/>
                <w:sz w:val="24"/>
                <w:szCs w:val="24"/>
              </w:rPr>
              <w:t xml:space="preserve"> </w:t>
            </w:r>
            <w:r w:rsidRPr="000F74FB">
              <w:rPr>
                <w:color w:val="000000" w:themeColor="text1"/>
                <w:sz w:val="24"/>
                <w:szCs w:val="24"/>
              </w:rPr>
              <w:t>30</w:t>
            </w:r>
          </w:p>
        </w:tc>
        <w:tc>
          <w:tcPr>
            <w:tcW w:w="2254" w:type="dxa"/>
          </w:tcPr>
          <w:p w14:paraId="19E88727"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&gt;</w:t>
            </w:r>
            <w:r w:rsidR="00D471F7" w:rsidRPr="000F74FB">
              <w:rPr>
                <w:color w:val="000000" w:themeColor="text1"/>
                <w:sz w:val="24"/>
                <w:szCs w:val="24"/>
              </w:rPr>
              <w:t xml:space="preserve"> </w:t>
            </w:r>
            <w:r w:rsidRPr="000F74FB">
              <w:rPr>
                <w:color w:val="000000" w:themeColor="text1"/>
                <w:sz w:val="24"/>
                <w:szCs w:val="24"/>
              </w:rPr>
              <w:t>25</w:t>
            </w:r>
          </w:p>
        </w:tc>
        <w:tc>
          <w:tcPr>
            <w:tcW w:w="2254" w:type="dxa"/>
            <w:vAlign w:val="center"/>
          </w:tcPr>
          <w:p w14:paraId="0895A542" w14:textId="77777777" w:rsidR="004D4284" w:rsidRPr="000F74FB" w:rsidRDefault="004D4284" w:rsidP="004D4284">
            <w:pPr>
              <w:pStyle w:val="NormalWeb"/>
              <w:jc w:val="center"/>
              <w:rPr>
                <w:color w:val="000000" w:themeColor="text1"/>
                <w:sz w:val="24"/>
                <w:szCs w:val="24"/>
              </w:rPr>
            </w:pPr>
            <w:r w:rsidRPr="000F74FB">
              <w:rPr>
                <w:color w:val="000000" w:themeColor="text1"/>
                <w:sz w:val="24"/>
                <w:szCs w:val="24"/>
              </w:rPr>
              <w:t>Dusty</w:t>
            </w:r>
          </w:p>
        </w:tc>
      </w:tr>
    </w:tbl>
    <w:p w14:paraId="213D4E1B" w14:textId="77777777" w:rsidR="00E41E44" w:rsidRDefault="00E41E44" w:rsidP="00100D38">
      <w:pPr>
        <w:pStyle w:val="BodyText"/>
        <w:jc w:val="both"/>
        <w:rPr>
          <w:color w:val="000000" w:themeColor="text1"/>
          <w:sz w:val="24"/>
          <w:szCs w:val="24"/>
        </w:rPr>
      </w:pPr>
    </w:p>
    <w:p w14:paraId="1FC417D9" w14:textId="073E6604" w:rsidR="00871BDF" w:rsidRDefault="00871BDF" w:rsidP="00871BDF">
      <w:pPr>
        <w:pStyle w:val="BodyText"/>
        <w:ind w:left="720"/>
        <w:jc w:val="both"/>
        <w:rPr>
          <w:color w:val="000000" w:themeColor="text1"/>
          <w:sz w:val="20"/>
          <w:szCs w:val="20"/>
        </w:rPr>
      </w:pPr>
      <w:r w:rsidRPr="00871BDF">
        <w:rPr>
          <w:color w:val="000000" w:themeColor="text1"/>
          <w:sz w:val="20"/>
          <w:szCs w:val="20"/>
        </w:rPr>
        <w:t>Note – The table is only indicative. The parameters provided in the particular product specification may vary and only those shall be for compliance.</w:t>
      </w:r>
    </w:p>
    <w:p w14:paraId="51CE7933" w14:textId="77777777" w:rsidR="00BD0E21" w:rsidRDefault="00BD0E21" w:rsidP="00871BDF">
      <w:pPr>
        <w:pStyle w:val="BodyText"/>
        <w:ind w:left="720"/>
        <w:jc w:val="both"/>
        <w:rPr>
          <w:color w:val="000000" w:themeColor="text1"/>
          <w:sz w:val="20"/>
          <w:szCs w:val="20"/>
        </w:rPr>
      </w:pPr>
    </w:p>
    <w:p w14:paraId="19848E84" w14:textId="22859366" w:rsidR="00B071DA" w:rsidRPr="000F74FB" w:rsidRDefault="00BD0E21" w:rsidP="00BD0E21">
      <w:pPr>
        <w:pStyle w:val="BodyText"/>
        <w:jc w:val="center"/>
        <w:rPr>
          <w:color w:val="000000" w:themeColor="text1"/>
          <w:sz w:val="24"/>
          <w:szCs w:val="24"/>
        </w:rPr>
      </w:pPr>
      <w:r>
        <w:rPr>
          <w:noProof/>
        </w:rPr>
        <w:drawing>
          <wp:inline distT="0" distB="0" distL="0" distR="0" wp14:anchorId="3E978E95" wp14:editId="0877FE58">
            <wp:extent cx="4285114" cy="4141470"/>
            <wp:effectExtent l="0" t="0" r="1270" b="0"/>
            <wp:docPr id="310256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599" t="31162" r="11619" b="17789"/>
                    <a:stretch/>
                  </pic:blipFill>
                  <pic:spPr bwMode="auto">
                    <a:xfrm>
                      <a:off x="0" y="0"/>
                      <a:ext cx="4286129" cy="4142451"/>
                    </a:xfrm>
                    <a:prstGeom prst="rect">
                      <a:avLst/>
                    </a:prstGeom>
                    <a:noFill/>
                    <a:ln>
                      <a:noFill/>
                    </a:ln>
                    <a:extLst>
                      <a:ext uri="{53640926-AAD7-44D8-BBD7-CCE9431645EC}">
                        <a14:shadowObscured xmlns:a14="http://schemas.microsoft.com/office/drawing/2010/main"/>
                      </a:ext>
                    </a:extLst>
                  </pic:spPr>
                </pic:pic>
              </a:graphicData>
            </a:graphic>
          </wp:inline>
        </w:drawing>
      </w:r>
    </w:p>
    <w:p w14:paraId="6F115F0A" w14:textId="77777777" w:rsidR="00BD0E21" w:rsidRDefault="00BD0E21" w:rsidP="00926F18">
      <w:pPr>
        <w:pStyle w:val="AMRText"/>
        <w:spacing w:line="240" w:lineRule="auto"/>
        <w:ind w:left="0"/>
        <w:jc w:val="both"/>
        <w:rPr>
          <w:b/>
          <w:bCs/>
          <w:iCs/>
          <w:color w:val="000000" w:themeColor="text1"/>
          <w:szCs w:val="24"/>
        </w:rPr>
      </w:pPr>
    </w:p>
    <w:p w14:paraId="0D5C2C8E" w14:textId="790C7C81" w:rsidR="0093645D" w:rsidRPr="000F74FB" w:rsidRDefault="00F14D10" w:rsidP="00926F18">
      <w:pPr>
        <w:pStyle w:val="AMRText"/>
        <w:spacing w:line="240" w:lineRule="auto"/>
        <w:ind w:left="0"/>
        <w:jc w:val="both"/>
        <w:rPr>
          <w:b/>
          <w:bCs/>
          <w:iCs/>
          <w:color w:val="000000" w:themeColor="text1"/>
          <w:szCs w:val="24"/>
        </w:rPr>
      </w:pPr>
      <w:r w:rsidRPr="000F74FB">
        <w:rPr>
          <w:b/>
          <w:bCs/>
          <w:iCs/>
          <w:color w:val="000000" w:themeColor="text1"/>
          <w:szCs w:val="24"/>
        </w:rPr>
        <w:t>1</w:t>
      </w:r>
      <w:r w:rsidR="0073010B">
        <w:rPr>
          <w:b/>
          <w:bCs/>
          <w:iCs/>
          <w:color w:val="000000" w:themeColor="text1"/>
          <w:szCs w:val="24"/>
        </w:rPr>
        <w:t>4</w:t>
      </w:r>
      <w:r w:rsidRPr="000F74FB">
        <w:rPr>
          <w:b/>
          <w:bCs/>
          <w:iCs/>
          <w:color w:val="000000" w:themeColor="text1"/>
          <w:szCs w:val="24"/>
        </w:rPr>
        <w:t xml:space="preserve"> DETERMINATION OF ATTRITION RESISTANCE</w:t>
      </w:r>
    </w:p>
    <w:p w14:paraId="24260BD2" w14:textId="69A908B6" w:rsidR="0093645D" w:rsidRPr="000F74FB" w:rsidRDefault="00F14D10" w:rsidP="00926F18">
      <w:pPr>
        <w:pStyle w:val="AMRText"/>
        <w:spacing w:line="240" w:lineRule="auto"/>
        <w:ind w:left="0"/>
        <w:jc w:val="both"/>
        <w:rPr>
          <w:b/>
          <w:bCs/>
          <w:iCs/>
          <w:color w:val="000000" w:themeColor="text1"/>
          <w:szCs w:val="24"/>
        </w:rPr>
      </w:pPr>
      <w:r w:rsidRPr="000F74FB">
        <w:rPr>
          <w:b/>
          <w:color w:val="000000" w:themeColor="text1"/>
          <w:szCs w:val="24"/>
        </w:rPr>
        <w:t>1</w:t>
      </w:r>
      <w:r w:rsidR="0073010B">
        <w:rPr>
          <w:b/>
          <w:color w:val="000000" w:themeColor="text1"/>
          <w:szCs w:val="24"/>
        </w:rPr>
        <w:t>4</w:t>
      </w:r>
      <w:r w:rsidRPr="000F74FB">
        <w:rPr>
          <w:b/>
          <w:color w:val="000000" w:themeColor="text1"/>
          <w:szCs w:val="24"/>
        </w:rPr>
        <w:t>.1 Principle</w:t>
      </w:r>
    </w:p>
    <w:p w14:paraId="62A02EA9" w14:textId="77777777" w:rsidR="00926F18" w:rsidRPr="000F74FB" w:rsidRDefault="00F14D10" w:rsidP="00926F18">
      <w:pPr>
        <w:pStyle w:val="BodyText"/>
        <w:spacing w:after="120"/>
        <w:jc w:val="both"/>
        <w:rPr>
          <w:color w:val="000000" w:themeColor="text1"/>
          <w:sz w:val="24"/>
          <w:szCs w:val="24"/>
        </w:rPr>
      </w:pPr>
      <w:r w:rsidRPr="000F74FB">
        <w:rPr>
          <w:color w:val="000000" w:themeColor="text1"/>
          <w:sz w:val="24"/>
          <w:szCs w:val="24"/>
        </w:rPr>
        <w:t>Prior to test</w:t>
      </w:r>
      <w:r w:rsidR="00FC1FF4" w:rsidRPr="000F74FB">
        <w:rPr>
          <w:color w:val="000000" w:themeColor="text1"/>
          <w:sz w:val="24"/>
          <w:szCs w:val="24"/>
        </w:rPr>
        <w:t>,</w:t>
      </w:r>
      <w:r w:rsidRPr="000F74FB">
        <w:rPr>
          <w:color w:val="000000" w:themeColor="text1"/>
          <w:sz w:val="24"/>
          <w:szCs w:val="24"/>
        </w:rPr>
        <w:t xml:space="preserve"> the granules are sieved on a 125 µm</w:t>
      </w:r>
      <w:r w:rsidR="009170D8" w:rsidRPr="000F74FB">
        <w:rPr>
          <w:color w:val="000000" w:themeColor="text1"/>
          <w:sz w:val="24"/>
          <w:szCs w:val="24"/>
        </w:rPr>
        <w:t xml:space="preserve"> IS</w:t>
      </w:r>
      <w:r w:rsidRPr="000F74FB">
        <w:rPr>
          <w:color w:val="000000" w:themeColor="text1"/>
          <w:sz w:val="24"/>
          <w:szCs w:val="24"/>
        </w:rPr>
        <w:t xml:space="preserve"> </w:t>
      </w:r>
      <w:r w:rsidR="009170D8" w:rsidRPr="000F74FB">
        <w:rPr>
          <w:color w:val="000000" w:themeColor="text1"/>
          <w:sz w:val="24"/>
          <w:szCs w:val="24"/>
        </w:rPr>
        <w:t>S</w:t>
      </w:r>
      <w:r w:rsidRPr="000F74FB">
        <w:rPr>
          <w:color w:val="000000" w:themeColor="text1"/>
          <w:sz w:val="24"/>
          <w:szCs w:val="24"/>
        </w:rPr>
        <w:t>ieve in order to remove fine particles. A known amount of t</w:t>
      </w:r>
      <w:r w:rsidR="00FC1FF4" w:rsidRPr="000F74FB">
        <w:rPr>
          <w:color w:val="000000" w:themeColor="text1"/>
          <w:sz w:val="24"/>
          <w:szCs w:val="24"/>
        </w:rPr>
        <w:t>he</w:t>
      </w:r>
      <w:r w:rsidRPr="000F74FB">
        <w:rPr>
          <w:color w:val="000000" w:themeColor="text1"/>
          <w:sz w:val="24"/>
          <w:szCs w:val="24"/>
        </w:rPr>
        <w:t xml:space="preserve"> dust free granules </w:t>
      </w:r>
      <w:r w:rsidR="00B9791D" w:rsidRPr="000F74FB">
        <w:rPr>
          <w:color w:val="000000" w:themeColor="text1"/>
          <w:sz w:val="24"/>
          <w:szCs w:val="24"/>
        </w:rPr>
        <w:t>is</w:t>
      </w:r>
      <w:r w:rsidRPr="000F74FB">
        <w:rPr>
          <w:color w:val="000000" w:themeColor="text1"/>
          <w:sz w:val="24"/>
          <w:szCs w:val="24"/>
        </w:rPr>
        <w:t xml:space="preserve"> transferred to a glass bottle and then subjected to a </w:t>
      </w:r>
      <w:r w:rsidRPr="000F74FB">
        <w:rPr>
          <w:color w:val="000000" w:themeColor="text1"/>
          <w:sz w:val="24"/>
          <w:szCs w:val="24"/>
        </w:rPr>
        <w:lastRenderedPageBreak/>
        <w:t>rolling movement. After rolling for a specified period of time</w:t>
      </w:r>
      <w:r w:rsidR="0093645D" w:rsidRPr="000F74FB">
        <w:rPr>
          <w:color w:val="000000" w:themeColor="text1"/>
          <w:sz w:val="24"/>
          <w:szCs w:val="24"/>
        </w:rPr>
        <w:t>,</w:t>
      </w:r>
      <w:r w:rsidRPr="000F74FB">
        <w:rPr>
          <w:color w:val="000000" w:themeColor="text1"/>
          <w:sz w:val="24"/>
          <w:szCs w:val="24"/>
        </w:rPr>
        <w:t xml:space="preserve"> the attrition resistance is determined by sieving again on a 125 µm </w:t>
      </w:r>
      <w:r w:rsidR="0093645D" w:rsidRPr="000F74FB">
        <w:rPr>
          <w:color w:val="000000" w:themeColor="text1"/>
          <w:sz w:val="24"/>
          <w:szCs w:val="24"/>
        </w:rPr>
        <w:t>IS S</w:t>
      </w:r>
      <w:r w:rsidRPr="000F74FB">
        <w:rPr>
          <w:color w:val="000000" w:themeColor="text1"/>
          <w:sz w:val="24"/>
          <w:szCs w:val="24"/>
        </w:rPr>
        <w:t>ieve and weighing the material remaining on the sieve</w:t>
      </w:r>
      <w:r w:rsidR="00926F18" w:rsidRPr="000F74FB">
        <w:rPr>
          <w:color w:val="000000" w:themeColor="text1"/>
          <w:sz w:val="24"/>
          <w:szCs w:val="24"/>
        </w:rPr>
        <w:t>.</w:t>
      </w:r>
    </w:p>
    <w:p w14:paraId="362AEC27" w14:textId="2BDA902B" w:rsidR="00F14D10" w:rsidRPr="000F74FB" w:rsidRDefault="00F14D10" w:rsidP="00926F18">
      <w:pPr>
        <w:pStyle w:val="BodyText"/>
        <w:spacing w:after="120"/>
        <w:jc w:val="both"/>
        <w:rPr>
          <w:color w:val="000000" w:themeColor="text1"/>
          <w:sz w:val="24"/>
          <w:szCs w:val="24"/>
        </w:rPr>
      </w:pPr>
      <w:r w:rsidRPr="000F74FB">
        <w:rPr>
          <w:b/>
          <w:color w:val="000000" w:themeColor="text1"/>
          <w:sz w:val="24"/>
          <w:szCs w:val="24"/>
        </w:rPr>
        <w:t>1</w:t>
      </w:r>
      <w:r w:rsidR="0073010B">
        <w:rPr>
          <w:b/>
          <w:color w:val="000000" w:themeColor="text1"/>
          <w:sz w:val="24"/>
          <w:szCs w:val="24"/>
        </w:rPr>
        <w:t>4</w:t>
      </w:r>
      <w:r w:rsidRPr="000F74FB">
        <w:rPr>
          <w:b/>
          <w:color w:val="000000" w:themeColor="text1"/>
          <w:sz w:val="24"/>
          <w:szCs w:val="24"/>
        </w:rPr>
        <w:t>.2 Apparatus</w:t>
      </w:r>
    </w:p>
    <w:p w14:paraId="27B25715" w14:textId="77777777" w:rsidR="00F14D10" w:rsidRPr="000F74FB" w:rsidRDefault="00F14D10" w:rsidP="006A0511">
      <w:pPr>
        <w:pStyle w:val="BodyText"/>
        <w:numPr>
          <w:ilvl w:val="0"/>
          <w:numId w:val="55"/>
        </w:numPr>
        <w:tabs>
          <w:tab w:val="left" w:pos="900"/>
          <w:tab w:val="left" w:pos="1260"/>
        </w:tabs>
        <w:spacing w:after="120"/>
        <w:jc w:val="both"/>
        <w:rPr>
          <w:color w:val="000000" w:themeColor="text1"/>
          <w:sz w:val="24"/>
          <w:szCs w:val="24"/>
        </w:rPr>
      </w:pPr>
      <w:r w:rsidRPr="000F74FB">
        <w:rPr>
          <w:i/>
          <w:iCs/>
          <w:color w:val="000000" w:themeColor="text1"/>
          <w:sz w:val="24"/>
          <w:szCs w:val="24"/>
        </w:rPr>
        <w:t>Roller bank system</w:t>
      </w:r>
      <w:r w:rsidRPr="000F74FB">
        <w:rPr>
          <w:color w:val="000000" w:themeColor="text1"/>
          <w:sz w:val="24"/>
          <w:szCs w:val="24"/>
        </w:rPr>
        <w:t xml:space="preserve"> </w:t>
      </w:r>
      <w:r w:rsidR="006A0511" w:rsidRPr="000F74FB">
        <w:rPr>
          <w:color w:val="000000" w:themeColor="text1"/>
          <w:sz w:val="24"/>
          <w:szCs w:val="24"/>
        </w:rPr>
        <w:t xml:space="preserve">– </w:t>
      </w:r>
      <w:r w:rsidRPr="000F74FB">
        <w:rPr>
          <w:color w:val="000000" w:themeColor="text1"/>
          <w:sz w:val="24"/>
          <w:szCs w:val="24"/>
        </w:rPr>
        <w:t>of two or more rollers forming a drive bed.</w:t>
      </w:r>
    </w:p>
    <w:p w14:paraId="7FC37BF8" w14:textId="48337495" w:rsidR="00F14D10" w:rsidRPr="000F74FB" w:rsidRDefault="00F14D10" w:rsidP="006A0511">
      <w:pPr>
        <w:pStyle w:val="BodyText"/>
        <w:numPr>
          <w:ilvl w:val="0"/>
          <w:numId w:val="55"/>
        </w:numPr>
        <w:tabs>
          <w:tab w:val="left" w:pos="900"/>
          <w:tab w:val="left" w:pos="1260"/>
        </w:tabs>
        <w:spacing w:after="120"/>
        <w:jc w:val="both"/>
        <w:rPr>
          <w:i/>
          <w:iCs/>
          <w:color w:val="000000" w:themeColor="text1"/>
          <w:sz w:val="24"/>
          <w:szCs w:val="24"/>
        </w:rPr>
      </w:pPr>
      <w:proofErr w:type="spellStart"/>
      <w:r w:rsidRPr="000F74FB">
        <w:rPr>
          <w:i/>
          <w:iCs/>
          <w:color w:val="000000" w:themeColor="text1"/>
          <w:sz w:val="24"/>
          <w:szCs w:val="24"/>
        </w:rPr>
        <w:t>Inclyno</w:t>
      </w:r>
      <w:proofErr w:type="spellEnd"/>
      <w:r w:rsidRPr="000F74FB">
        <w:rPr>
          <w:i/>
          <w:iCs/>
          <w:color w:val="000000" w:themeColor="text1"/>
          <w:sz w:val="24"/>
          <w:szCs w:val="24"/>
        </w:rPr>
        <w:t xml:space="preserve"> test sieve vibrator No</w:t>
      </w:r>
      <w:r w:rsidR="00BD0732" w:rsidRPr="000F74FB">
        <w:rPr>
          <w:i/>
          <w:iCs/>
          <w:color w:val="000000" w:themeColor="text1"/>
          <w:sz w:val="24"/>
          <w:szCs w:val="24"/>
        </w:rPr>
        <w:t>.</w:t>
      </w:r>
      <w:r w:rsidRPr="000F74FB">
        <w:rPr>
          <w:i/>
          <w:iCs/>
          <w:color w:val="000000" w:themeColor="text1"/>
          <w:sz w:val="24"/>
          <w:szCs w:val="24"/>
        </w:rPr>
        <w:t xml:space="preserve"> 1 </w:t>
      </w:r>
      <w:r w:rsidR="006A0511" w:rsidRPr="000F74FB">
        <w:rPr>
          <w:i/>
          <w:iCs/>
          <w:color w:val="000000" w:themeColor="text1"/>
          <w:sz w:val="24"/>
          <w:szCs w:val="24"/>
        </w:rPr>
        <w:t xml:space="preserve">– </w:t>
      </w:r>
      <w:r w:rsidRPr="000F74FB">
        <w:rPr>
          <w:color w:val="000000" w:themeColor="text1"/>
          <w:sz w:val="24"/>
          <w:szCs w:val="24"/>
        </w:rPr>
        <w:t>platform about 20 cm or other sieving machines as</w:t>
      </w:r>
      <w:r w:rsidRPr="000F74FB">
        <w:rPr>
          <w:i/>
          <w:iCs/>
          <w:color w:val="000000" w:themeColor="text1"/>
          <w:sz w:val="24"/>
          <w:szCs w:val="24"/>
        </w:rPr>
        <w:t>: Air jet sieving</w:t>
      </w:r>
      <w:r w:rsidR="00443050">
        <w:rPr>
          <w:i/>
          <w:iCs/>
          <w:color w:val="000000" w:themeColor="text1"/>
          <w:sz w:val="24"/>
          <w:szCs w:val="24"/>
        </w:rPr>
        <w:t>/</w:t>
      </w:r>
      <w:r w:rsidR="00443050" w:rsidRPr="00443050">
        <w:t xml:space="preserve"> </w:t>
      </w:r>
      <w:r w:rsidR="00443050" w:rsidRPr="00443050">
        <w:rPr>
          <w:i/>
          <w:iCs/>
          <w:color w:val="000000" w:themeColor="text1"/>
          <w:sz w:val="24"/>
          <w:szCs w:val="24"/>
        </w:rPr>
        <w:t>Ro-tap sieve shaker or equivalent</w:t>
      </w:r>
    </w:p>
    <w:p w14:paraId="0977D3E8"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Shaking and vibrating machines</w:t>
      </w:r>
    </w:p>
    <w:p w14:paraId="550913AB" w14:textId="77777777" w:rsidR="00F14D10" w:rsidRPr="000F74FB" w:rsidRDefault="005918B8"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Test </w:t>
      </w:r>
      <w:r w:rsidR="00F14D10" w:rsidRPr="000F74FB">
        <w:rPr>
          <w:i/>
          <w:iCs/>
          <w:color w:val="000000" w:themeColor="text1"/>
          <w:sz w:val="24"/>
          <w:szCs w:val="24"/>
        </w:rPr>
        <w:t xml:space="preserve">Sieve </w:t>
      </w:r>
      <w:r w:rsidRPr="000F74FB">
        <w:rPr>
          <w:i/>
          <w:iCs/>
          <w:color w:val="000000" w:themeColor="text1"/>
          <w:sz w:val="24"/>
          <w:szCs w:val="24"/>
        </w:rPr>
        <w:t xml:space="preserve">– </w:t>
      </w:r>
      <w:r w:rsidR="00F14D10" w:rsidRPr="000F74FB">
        <w:rPr>
          <w:color w:val="000000" w:themeColor="text1"/>
          <w:sz w:val="24"/>
          <w:szCs w:val="24"/>
        </w:rPr>
        <w:t>125</w:t>
      </w:r>
      <w:r w:rsidRPr="000F74FB">
        <w:rPr>
          <w:color w:val="000000" w:themeColor="text1"/>
          <w:sz w:val="24"/>
          <w:szCs w:val="24"/>
        </w:rPr>
        <w:t xml:space="preserve"> </w:t>
      </w:r>
      <w:r w:rsidR="00F14D10" w:rsidRPr="000F74FB">
        <w:rPr>
          <w:color w:val="000000" w:themeColor="text1"/>
          <w:sz w:val="24"/>
          <w:szCs w:val="24"/>
        </w:rPr>
        <w:t>µm</w:t>
      </w:r>
      <w:r w:rsidRPr="000F74FB">
        <w:rPr>
          <w:color w:val="000000" w:themeColor="text1"/>
          <w:sz w:val="24"/>
          <w:szCs w:val="24"/>
        </w:rPr>
        <w:t xml:space="preserve"> IS Sieve</w:t>
      </w:r>
    </w:p>
    <w:p w14:paraId="58445D4A"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Sieve lid and receiver pan</w:t>
      </w:r>
    </w:p>
    <w:p w14:paraId="51BBB560" w14:textId="77777777" w:rsidR="00F14D10" w:rsidRPr="000F74FB" w:rsidRDefault="00F14D10" w:rsidP="005918B8">
      <w:pPr>
        <w:pStyle w:val="BodyText"/>
        <w:numPr>
          <w:ilvl w:val="0"/>
          <w:numId w:val="55"/>
        </w:numPr>
        <w:tabs>
          <w:tab w:val="left" w:pos="900"/>
          <w:tab w:val="left" w:pos="1260"/>
        </w:tabs>
        <w:spacing w:after="120"/>
        <w:jc w:val="both"/>
        <w:rPr>
          <w:color w:val="000000" w:themeColor="text1"/>
          <w:sz w:val="24"/>
          <w:szCs w:val="24"/>
        </w:rPr>
      </w:pPr>
      <w:r w:rsidRPr="000F74FB">
        <w:rPr>
          <w:i/>
          <w:iCs/>
          <w:color w:val="000000" w:themeColor="text1"/>
          <w:sz w:val="24"/>
          <w:szCs w:val="24"/>
        </w:rPr>
        <w:t xml:space="preserve">Glass bottle </w:t>
      </w:r>
      <w:r w:rsidR="005918B8" w:rsidRPr="000F74FB">
        <w:rPr>
          <w:i/>
          <w:iCs/>
          <w:color w:val="000000" w:themeColor="text1"/>
          <w:sz w:val="24"/>
          <w:szCs w:val="24"/>
        </w:rPr>
        <w:t xml:space="preserve">– </w:t>
      </w:r>
      <w:r w:rsidRPr="000F74FB">
        <w:rPr>
          <w:color w:val="000000" w:themeColor="text1"/>
          <w:sz w:val="24"/>
          <w:szCs w:val="24"/>
        </w:rPr>
        <w:t>500 ml with lid, outer diameter: 8.0 cm, height: about 15 cm</w:t>
      </w:r>
    </w:p>
    <w:p w14:paraId="292A0762"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Crystallizing dish</w:t>
      </w:r>
    </w:p>
    <w:p w14:paraId="4C69F678"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Soft brush</w:t>
      </w:r>
    </w:p>
    <w:p w14:paraId="18213875"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 xml:space="preserve">Glass rod </w:t>
      </w:r>
      <w:r w:rsidR="005918B8" w:rsidRPr="000F74FB">
        <w:rPr>
          <w:i/>
          <w:iCs/>
          <w:color w:val="000000" w:themeColor="text1"/>
          <w:sz w:val="24"/>
          <w:szCs w:val="24"/>
        </w:rPr>
        <w:t xml:space="preserve">– </w:t>
      </w:r>
      <w:r w:rsidRPr="000F74FB">
        <w:rPr>
          <w:color w:val="000000" w:themeColor="text1"/>
          <w:sz w:val="24"/>
          <w:szCs w:val="24"/>
        </w:rPr>
        <w:t>with a rubber cap</w:t>
      </w:r>
    </w:p>
    <w:p w14:paraId="4D7F9255" w14:textId="77777777" w:rsidR="00F14D10" w:rsidRPr="000F74FB" w:rsidRDefault="00F14D10" w:rsidP="005918B8">
      <w:pPr>
        <w:pStyle w:val="BodyText"/>
        <w:numPr>
          <w:ilvl w:val="0"/>
          <w:numId w:val="55"/>
        </w:numPr>
        <w:tabs>
          <w:tab w:val="left" w:pos="900"/>
          <w:tab w:val="left" w:pos="1260"/>
        </w:tabs>
        <w:spacing w:after="120"/>
        <w:jc w:val="both"/>
        <w:rPr>
          <w:i/>
          <w:iCs/>
          <w:color w:val="000000" w:themeColor="text1"/>
          <w:sz w:val="24"/>
          <w:szCs w:val="24"/>
        </w:rPr>
      </w:pPr>
      <w:r w:rsidRPr="000F74FB">
        <w:rPr>
          <w:i/>
          <w:iCs/>
          <w:color w:val="000000" w:themeColor="text1"/>
          <w:sz w:val="24"/>
          <w:szCs w:val="24"/>
        </w:rPr>
        <w:t>Stopwatch</w:t>
      </w:r>
    </w:p>
    <w:p w14:paraId="321D98B4" w14:textId="08AF553C" w:rsidR="00F14D10" w:rsidRPr="000F74FB" w:rsidRDefault="00F14D10" w:rsidP="00926F18">
      <w:pPr>
        <w:pStyle w:val="BodyText"/>
        <w:spacing w:after="12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4</w:t>
      </w:r>
      <w:r w:rsidRPr="000F74FB">
        <w:rPr>
          <w:b/>
          <w:color w:val="000000" w:themeColor="text1"/>
          <w:sz w:val="24"/>
          <w:szCs w:val="24"/>
        </w:rPr>
        <w:t>.3 Procedure</w:t>
      </w:r>
    </w:p>
    <w:p w14:paraId="3477F25B" w14:textId="65875C42" w:rsidR="00F14D10" w:rsidRPr="000F74FB" w:rsidRDefault="00F14D10" w:rsidP="00926F18">
      <w:pPr>
        <w:pStyle w:val="BodyText"/>
        <w:spacing w:after="120"/>
        <w:jc w:val="both"/>
        <w:rPr>
          <w:color w:val="000000" w:themeColor="text1"/>
          <w:sz w:val="24"/>
          <w:szCs w:val="24"/>
        </w:rPr>
      </w:pPr>
      <w:r w:rsidRPr="000F74FB">
        <w:rPr>
          <w:color w:val="000000" w:themeColor="text1"/>
          <w:sz w:val="24"/>
          <w:szCs w:val="24"/>
        </w:rPr>
        <w:t>Prior to the test homogenize the sample by inverting the container with the sample 5 times through 180° and back. Weigh about 60 g of the sample (</w:t>
      </w:r>
      <w:r w:rsidR="00E80D12" w:rsidRPr="000F74FB">
        <w:rPr>
          <w:i/>
          <w:iCs/>
          <w:color w:val="000000" w:themeColor="text1"/>
          <w:sz w:val="24"/>
          <w:szCs w:val="24"/>
        </w:rPr>
        <w:t xml:space="preserve">see </w:t>
      </w:r>
      <w:r w:rsidRPr="000F74FB">
        <w:rPr>
          <w:color w:val="000000" w:themeColor="text1"/>
          <w:sz w:val="24"/>
          <w:szCs w:val="24"/>
        </w:rPr>
        <w:t xml:space="preserve">Note 1), transfer it onto a 125 µm </w:t>
      </w:r>
      <w:r w:rsidR="000777D8" w:rsidRPr="000F74FB">
        <w:rPr>
          <w:color w:val="000000" w:themeColor="text1"/>
          <w:sz w:val="24"/>
          <w:szCs w:val="24"/>
        </w:rPr>
        <w:t>IS S</w:t>
      </w:r>
      <w:r w:rsidRPr="000F74FB">
        <w:rPr>
          <w:color w:val="000000" w:themeColor="text1"/>
          <w:sz w:val="24"/>
          <w:szCs w:val="24"/>
        </w:rPr>
        <w:t>ieve and remove the fine particles by sieving the granules with the shaker for 3 min.</w:t>
      </w:r>
      <w:r w:rsidR="007F5805">
        <w:rPr>
          <w:color w:val="000000" w:themeColor="text1"/>
          <w:sz w:val="24"/>
          <w:szCs w:val="24"/>
        </w:rPr>
        <w:t xml:space="preserve"> </w:t>
      </w:r>
      <w:r w:rsidRPr="000F74FB">
        <w:rPr>
          <w:color w:val="000000" w:themeColor="text1"/>
          <w:sz w:val="24"/>
          <w:szCs w:val="24"/>
        </w:rPr>
        <w:t>Transfer 50.0 g (</w:t>
      </w:r>
      <w:r w:rsidRPr="000F74FB">
        <w:rPr>
          <w:i/>
          <w:iCs/>
          <w:color w:val="000000" w:themeColor="text1"/>
          <w:sz w:val="24"/>
          <w:szCs w:val="24"/>
        </w:rPr>
        <w:t>w</w:t>
      </w:r>
      <w:r w:rsidRPr="000F74FB">
        <w:rPr>
          <w:color w:val="000000" w:themeColor="text1"/>
          <w:sz w:val="24"/>
          <w:szCs w:val="24"/>
        </w:rPr>
        <w:t xml:space="preserve"> g) of the sieved granules (</w:t>
      </w:r>
      <w:r w:rsidR="00555D08" w:rsidRPr="000F74FB">
        <w:rPr>
          <w:i/>
          <w:iCs/>
          <w:color w:val="000000" w:themeColor="text1"/>
          <w:sz w:val="24"/>
          <w:szCs w:val="24"/>
        </w:rPr>
        <w:t xml:space="preserve">see </w:t>
      </w:r>
      <w:r w:rsidRPr="000F74FB">
        <w:rPr>
          <w:color w:val="000000" w:themeColor="text1"/>
          <w:sz w:val="24"/>
          <w:szCs w:val="24"/>
        </w:rPr>
        <w:t>Note 2) to the glass bottle. Close the bottle and place it with the side of the bottle horizontally on the roller. Let the bottle carry out about 4500 revolutions with a rotational speed of 75 to 125 r</w:t>
      </w:r>
      <w:r w:rsidR="007D33EA">
        <w:rPr>
          <w:color w:val="000000" w:themeColor="text1"/>
          <w:sz w:val="24"/>
          <w:szCs w:val="24"/>
        </w:rPr>
        <w:t>pm</w:t>
      </w:r>
      <w:r w:rsidRPr="000F74FB">
        <w:rPr>
          <w:color w:val="000000" w:themeColor="text1"/>
          <w:sz w:val="24"/>
          <w:szCs w:val="24"/>
        </w:rPr>
        <w:t xml:space="preserve"> (</w:t>
      </w:r>
      <w:r w:rsidR="006E41A9" w:rsidRPr="000F74FB">
        <w:rPr>
          <w:i/>
          <w:iCs/>
          <w:color w:val="000000" w:themeColor="text1"/>
          <w:sz w:val="24"/>
          <w:szCs w:val="24"/>
        </w:rPr>
        <w:t xml:space="preserve">see </w:t>
      </w:r>
      <w:r w:rsidRPr="000F74FB">
        <w:rPr>
          <w:color w:val="000000" w:themeColor="text1"/>
          <w:sz w:val="24"/>
          <w:szCs w:val="24"/>
        </w:rPr>
        <w:t>Note 3).</w:t>
      </w:r>
      <w:r w:rsidR="007F5805">
        <w:rPr>
          <w:color w:val="000000" w:themeColor="text1"/>
          <w:sz w:val="24"/>
          <w:szCs w:val="24"/>
        </w:rPr>
        <w:t xml:space="preserve"> </w:t>
      </w:r>
      <w:r w:rsidRPr="000F74FB">
        <w:rPr>
          <w:color w:val="000000" w:themeColor="text1"/>
          <w:sz w:val="24"/>
          <w:szCs w:val="24"/>
        </w:rPr>
        <w:t xml:space="preserve">Mount the 125 µm sieve on the receiver pan. Carefully transfer the content of the glass bottle onto the 125 µm sieve. Remove the material remaining inside the lid of the flask or adhering to the surface of the flask using the brush and/or the glass rod. </w:t>
      </w:r>
      <w:r w:rsidR="006744B5" w:rsidRPr="000F74FB">
        <w:rPr>
          <w:color w:val="000000" w:themeColor="text1"/>
          <w:sz w:val="22"/>
          <w:szCs w:val="22"/>
        </w:rPr>
        <w:t>Add it to the sieve</w:t>
      </w:r>
      <w:r w:rsidRPr="000F74FB">
        <w:rPr>
          <w:color w:val="000000" w:themeColor="text1"/>
          <w:sz w:val="24"/>
          <w:szCs w:val="24"/>
        </w:rPr>
        <w:t>. Fit the lid of the shaker to the sieve and mount it in the shaker. Shake for a period of 3 min. Remove the sieve from the machine, take off the lid and transfer the material on the 125 µm sieve to a tared crystallizing dish. Tap the side of the sieve frame five times and brush the lower surface. Discard this fraction. Then brush the upper surface, reverse the sieve, and add the brushings to the material on the dish. Determine the mass of the material on the dish (</w:t>
      </w:r>
      <w:r w:rsidRPr="000F74FB">
        <w:rPr>
          <w:i/>
          <w:iCs/>
          <w:color w:val="000000" w:themeColor="text1"/>
          <w:sz w:val="24"/>
          <w:szCs w:val="24"/>
        </w:rPr>
        <w:t>a</w:t>
      </w:r>
      <w:r w:rsidRPr="000F74FB">
        <w:rPr>
          <w:color w:val="000000" w:themeColor="text1"/>
          <w:sz w:val="24"/>
          <w:szCs w:val="24"/>
        </w:rPr>
        <w:t xml:space="preserve"> g)</w:t>
      </w:r>
      <w:r w:rsidR="00BB70C5" w:rsidRPr="000F74FB">
        <w:rPr>
          <w:color w:val="000000" w:themeColor="text1"/>
          <w:sz w:val="24"/>
          <w:szCs w:val="24"/>
        </w:rPr>
        <w:t>.</w:t>
      </w:r>
    </w:p>
    <w:p w14:paraId="7899530A" w14:textId="77777777" w:rsidR="00BB70C5" w:rsidRPr="000F74FB" w:rsidRDefault="00BB70C5" w:rsidP="00BB70C5">
      <w:pPr>
        <w:pStyle w:val="BodyText"/>
        <w:ind w:firstLine="360"/>
        <w:jc w:val="both"/>
        <w:rPr>
          <w:color w:val="000000" w:themeColor="text1"/>
          <w:sz w:val="20"/>
          <w:szCs w:val="20"/>
        </w:rPr>
      </w:pPr>
      <w:r w:rsidRPr="000F74FB">
        <w:rPr>
          <w:color w:val="000000" w:themeColor="text1"/>
          <w:sz w:val="20"/>
          <w:szCs w:val="20"/>
        </w:rPr>
        <w:t>NOTES</w:t>
      </w:r>
    </w:p>
    <w:p w14:paraId="2D139980" w14:textId="77777777" w:rsidR="00BB70C5" w:rsidRPr="000F74FB" w:rsidRDefault="00BB70C5" w:rsidP="00BB70C5">
      <w:pPr>
        <w:pStyle w:val="BodyText"/>
        <w:jc w:val="both"/>
        <w:rPr>
          <w:color w:val="000000" w:themeColor="text1"/>
          <w:sz w:val="20"/>
          <w:szCs w:val="20"/>
        </w:rPr>
      </w:pPr>
    </w:p>
    <w:p w14:paraId="63F48882" w14:textId="6FF7DBEF" w:rsidR="00BB70C5" w:rsidRPr="000F74FB" w:rsidRDefault="00BB70C5" w:rsidP="00BB70C5">
      <w:pPr>
        <w:pStyle w:val="BodyText"/>
        <w:numPr>
          <w:ilvl w:val="0"/>
          <w:numId w:val="56"/>
        </w:numPr>
        <w:jc w:val="both"/>
        <w:rPr>
          <w:color w:val="000000" w:themeColor="text1"/>
          <w:sz w:val="20"/>
          <w:szCs w:val="20"/>
        </w:rPr>
      </w:pPr>
      <w:r w:rsidRPr="000F74FB">
        <w:rPr>
          <w:color w:val="000000" w:themeColor="text1"/>
          <w:sz w:val="20"/>
          <w:szCs w:val="20"/>
        </w:rPr>
        <w:t>In case of samples containing large amount of dust, weigh more sample to ensure that after removing the fine particles at least 50</w:t>
      </w:r>
      <w:r w:rsidR="008867B2">
        <w:rPr>
          <w:color w:val="000000" w:themeColor="text1"/>
          <w:sz w:val="20"/>
          <w:szCs w:val="20"/>
        </w:rPr>
        <w:t xml:space="preserve"> </w:t>
      </w:r>
      <w:r w:rsidRPr="000F74FB">
        <w:rPr>
          <w:color w:val="000000" w:themeColor="text1"/>
          <w:sz w:val="20"/>
          <w:szCs w:val="20"/>
        </w:rPr>
        <w:t>g of sieved sample is available for the attrition test.</w:t>
      </w:r>
    </w:p>
    <w:p w14:paraId="3725C83B" w14:textId="77777777" w:rsidR="00BB70C5" w:rsidRPr="000F74FB" w:rsidRDefault="00BB70C5" w:rsidP="00BB70C5">
      <w:pPr>
        <w:pStyle w:val="BodyText"/>
        <w:ind w:left="1440"/>
        <w:jc w:val="both"/>
        <w:rPr>
          <w:color w:val="000000" w:themeColor="text1"/>
          <w:sz w:val="20"/>
          <w:szCs w:val="20"/>
        </w:rPr>
      </w:pPr>
    </w:p>
    <w:p w14:paraId="3F7F5394" w14:textId="77777777" w:rsidR="00BB70C5" w:rsidRPr="000F74FB" w:rsidRDefault="00BB70C5" w:rsidP="00BB70C5">
      <w:pPr>
        <w:pStyle w:val="BodyText"/>
        <w:numPr>
          <w:ilvl w:val="0"/>
          <w:numId w:val="56"/>
        </w:numPr>
        <w:jc w:val="both"/>
        <w:rPr>
          <w:color w:val="000000" w:themeColor="text1"/>
          <w:sz w:val="20"/>
          <w:szCs w:val="20"/>
        </w:rPr>
      </w:pPr>
      <w:r w:rsidRPr="000F74FB">
        <w:rPr>
          <w:color w:val="000000" w:themeColor="text1"/>
          <w:sz w:val="20"/>
          <w:szCs w:val="20"/>
        </w:rPr>
        <w:t>Perform the test with a clean flask.</w:t>
      </w:r>
    </w:p>
    <w:p w14:paraId="12B62DEF" w14:textId="77777777" w:rsidR="00BB70C5" w:rsidRPr="000F74FB" w:rsidRDefault="00BB70C5" w:rsidP="00BB70C5">
      <w:pPr>
        <w:pStyle w:val="BodyText"/>
        <w:ind w:left="1440"/>
        <w:jc w:val="both"/>
        <w:rPr>
          <w:color w:val="000000" w:themeColor="text1"/>
          <w:sz w:val="20"/>
          <w:szCs w:val="20"/>
        </w:rPr>
      </w:pPr>
    </w:p>
    <w:p w14:paraId="720CE324" w14:textId="77777777" w:rsidR="00BB70C5" w:rsidRPr="000F74FB" w:rsidRDefault="00BB70C5" w:rsidP="00BB70C5">
      <w:pPr>
        <w:pStyle w:val="BodyText"/>
        <w:numPr>
          <w:ilvl w:val="0"/>
          <w:numId w:val="56"/>
        </w:numPr>
        <w:jc w:val="both"/>
        <w:rPr>
          <w:color w:val="000000" w:themeColor="text1"/>
          <w:sz w:val="20"/>
          <w:szCs w:val="20"/>
        </w:rPr>
      </w:pPr>
      <w:r w:rsidRPr="000F74FB">
        <w:rPr>
          <w:color w:val="000000" w:themeColor="text1"/>
          <w:sz w:val="20"/>
          <w:szCs w:val="20"/>
        </w:rPr>
        <w:t>Measure the rotational speed of the bottle and adjust the time period for the rolling accordingly.</w:t>
      </w:r>
    </w:p>
    <w:p w14:paraId="7372DA8E" w14:textId="77777777" w:rsidR="00BB70C5" w:rsidRPr="000F74FB" w:rsidRDefault="00BB70C5" w:rsidP="00BB70C5">
      <w:pPr>
        <w:pStyle w:val="BodyText"/>
        <w:jc w:val="both"/>
        <w:rPr>
          <w:color w:val="000000" w:themeColor="text1"/>
          <w:sz w:val="24"/>
          <w:szCs w:val="24"/>
        </w:rPr>
      </w:pPr>
    </w:p>
    <w:p w14:paraId="18376ACE" w14:textId="77777777" w:rsidR="00BB70C5" w:rsidRPr="000F74FB" w:rsidRDefault="00BB70C5" w:rsidP="00BB70C5">
      <w:pPr>
        <w:pStyle w:val="BodyText"/>
        <w:ind w:left="360"/>
        <w:jc w:val="both"/>
        <w:rPr>
          <w:color w:val="000000" w:themeColor="text1"/>
          <w:sz w:val="20"/>
          <w:szCs w:val="20"/>
        </w:rPr>
      </w:pPr>
      <w:r w:rsidRPr="000F74FB">
        <w:rPr>
          <w:color w:val="000000" w:themeColor="text1"/>
          <w:sz w:val="20"/>
          <w:szCs w:val="20"/>
        </w:rPr>
        <w:t>Time period (mins) = 4500/N</w:t>
      </w:r>
    </w:p>
    <w:p w14:paraId="210925FF" w14:textId="77777777" w:rsidR="00BB70C5" w:rsidRPr="000F74FB" w:rsidRDefault="00BB70C5" w:rsidP="00BB70C5">
      <w:pPr>
        <w:pStyle w:val="BodyText"/>
        <w:ind w:left="360"/>
        <w:jc w:val="both"/>
        <w:rPr>
          <w:color w:val="000000" w:themeColor="text1"/>
          <w:sz w:val="20"/>
          <w:szCs w:val="20"/>
        </w:rPr>
      </w:pPr>
    </w:p>
    <w:p w14:paraId="77037436" w14:textId="77777777" w:rsidR="00BB70C5" w:rsidRPr="000F74FB" w:rsidRDefault="00BB70C5" w:rsidP="00BB70C5">
      <w:pPr>
        <w:pStyle w:val="BodyText"/>
        <w:ind w:left="360"/>
        <w:jc w:val="both"/>
        <w:rPr>
          <w:color w:val="000000" w:themeColor="text1"/>
          <w:sz w:val="20"/>
          <w:szCs w:val="20"/>
        </w:rPr>
      </w:pPr>
      <w:r w:rsidRPr="000F74FB">
        <w:rPr>
          <w:color w:val="000000" w:themeColor="text1"/>
          <w:sz w:val="20"/>
          <w:szCs w:val="20"/>
        </w:rPr>
        <w:t>where, N = measured rotational speed of the bottle.</w:t>
      </w:r>
    </w:p>
    <w:p w14:paraId="5A8E2DE2" w14:textId="77777777" w:rsidR="00BB70C5" w:rsidRPr="000F74FB" w:rsidRDefault="00BB70C5" w:rsidP="00926F18">
      <w:pPr>
        <w:pStyle w:val="BodyText"/>
        <w:spacing w:after="120"/>
        <w:jc w:val="both"/>
        <w:rPr>
          <w:color w:val="000000" w:themeColor="text1"/>
          <w:sz w:val="24"/>
          <w:szCs w:val="24"/>
        </w:rPr>
      </w:pPr>
    </w:p>
    <w:p w14:paraId="1B831118" w14:textId="570B6BB9" w:rsidR="00F14D10" w:rsidRPr="000F74FB" w:rsidRDefault="00F14D10" w:rsidP="0089376E">
      <w:pPr>
        <w:pStyle w:val="BodyText"/>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4</w:t>
      </w:r>
      <w:r w:rsidRPr="000F74FB">
        <w:rPr>
          <w:b/>
          <w:color w:val="000000" w:themeColor="text1"/>
          <w:sz w:val="24"/>
          <w:szCs w:val="24"/>
        </w:rPr>
        <w:t>.4 Calculation</w:t>
      </w:r>
      <w:r w:rsidRPr="000F74FB">
        <w:rPr>
          <w:b/>
          <w:color w:val="000000" w:themeColor="text1"/>
          <w:sz w:val="24"/>
          <w:szCs w:val="24"/>
        </w:rPr>
        <w:tab/>
      </w:r>
    </w:p>
    <w:p w14:paraId="0E337EF8" w14:textId="77777777" w:rsidR="00F14D10" w:rsidRPr="000F74FB" w:rsidRDefault="00F14D10" w:rsidP="0089376E">
      <w:pPr>
        <w:pStyle w:val="BodyText"/>
        <w:ind w:left="720"/>
        <w:jc w:val="both"/>
        <w:rPr>
          <w:b/>
          <w:color w:val="000000" w:themeColor="text1"/>
          <w:sz w:val="24"/>
          <w:szCs w:val="24"/>
        </w:rPr>
      </w:pPr>
    </w:p>
    <w:p w14:paraId="689A9AE0" w14:textId="77777777" w:rsidR="00F14D10" w:rsidRPr="000F74FB" w:rsidRDefault="00BF0332" w:rsidP="0089376E">
      <w:pPr>
        <w:pStyle w:val="BodyText"/>
        <w:jc w:val="both"/>
        <w:rPr>
          <w:color w:val="000000" w:themeColor="text1"/>
          <w:sz w:val="24"/>
          <w:szCs w:val="24"/>
        </w:rPr>
      </w:pPr>
      <w:r w:rsidRPr="000F74FB">
        <w:rPr>
          <w:color w:val="000000" w:themeColor="text1"/>
          <w:sz w:val="24"/>
          <w:szCs w:val="24"/>
        </w:rPr>
        <w:t xml:space="preserve">            </w:t>
      </w:r>
      <w:r w:rsidR="00F14D10" w:rsidRPr="000F74FB">
        <w:rPr>
          <w:color w:val="000000" w:themeColor="text1"/>
          <w:sz w:val="24"/>
          <w:szCs w:val="24"/>
        </w:rPr>
        <w:t>Attrition resistance</w:t>
      </w:r>
      <w:r w:rsidR="00AA6453" w:rsidRPr="000F74FB">
        <w:rPr>
          <w:color w:val="000000" w:themeColor="text1"/>
          <w:sz w:val="24"/>
          <w:szCs w:val="24"/>
        </w:rPr>
        <w:t>, percent by mass</w:t>
      </w:r>
      <w:r w:rsidR="00F14D10" w:rsidRPr="000F74FB">
        <w:rPr>
          <w:color w:val="000000" w:themeColor="text1"/>
          <w:sz w:val="24"/>
          <w:szCs w:val="24"/>
        </w:rPr>
        <w:t xml:space="preserve"> = </w:t>
      </w:r>
      <m:oMath>
        <m:f>
          <m:fPr>
            <m:ctrlPr>
              <w:rPr>
                <w:rFonts w:ascii="Cambria Math" w:hAnsi="Cambria Math"/>
                <w:i/>
                <w:color w:val="000000" w:themeColor="text1"/>
              </w:rPr>
            </m:ctrlPr>
          </m:fPr>
          <m:num>
            <m:r>
              <w:rPr>
                <w:rFonts w:ascii="Cambria Math" w:hAnsi="Cambria Math"/>
                <w:color w:val="000000" w:themeColor="text1"/>
              </w:rPr>
              <m:t>a × 100</m:t>
            </m:r>
          </m:num>
          <m:den>
            <m:r>
              <w:rPr>
                <w:rFonts w:ascii="Cambria Math" w:hAnsi="Cambria Math"/>
                <w:color w:val="000000" w:themeColor="text1"/>
              </w:rPr>
              <m:t>w</m:t>
            </m:r>
          </m:den>
        </m:f>
      </m:oMath>
    </w:p>
    <w:p w14:paraId="0E3478B7" w14:textId="77777777" w:rsidR="00F14D10" w:rsidRPr="000F74FB" w:rsidRDefault="00F14D10" w:rsidP="0089376E">
      <w:pPr>
        <w:pStyle w:val="BodyText"/>
        <w:jc w:val="both"/>
        <w:rPr>
          <w:color w:val="000000" w:themeColor="text1"/>
          <w:sz w:val="24"/>
          <w:szCs w:val="24"/>
        </w:rPr>
      </w:pPr>
      <w:r w:rsidRPr="000F74FB">
        <w:rPr>
          <w:color w:val="000000" w:themeColor="text1"/>
          <w:sz w:val="24"/>
          <w:szCs w:val="24"/>
        </w:rPr>
        <w:lastRenderedPageBreak/>
        <w:tab/>
      </w:r>
      <w:r w:rsidRPr="000F74FB">
        <w:rPr>
          <w:color w:val="000000" w:themeColor="text1"/>
          <w:sz w:val="24"/>
          <w:szCs w:val="24"/>
        </w:rPr>
        <w:tab/>
      </w:r>
      <w:r w:rsidRPr="000F74FB">
        <w:rPr>
          <w:color w:val="000000" w:themeColor="text1"/>
          <w:sz w:val="24"/>
          <w:szCs w:val="24"/>
        </w:rPr>
        <w:tab/>
      </w:r>
      <w:r w:rsidRPr="000F74FB">
        <w:rPr>
          <w:color w:val="000000" w:themeColor="text1"/>
          <w:sz w:val="24"/>
          <w:szCs w:val="24"/>
        </w:rPr>
        <w:tab/>
      </w:r>
      <w:r w:rsidRPr="000F74FB">
        <w:rPr>
          <w:color w:val="000000" w:themeColor="text1"/>
          <w:sz w:val="24"/>
          <w:szCs w:val="24"/>
        </w:rPr>
        <w:tab/>
      </w:r>
      <w:r w:rsidRPr="000F74FB">
        <w:rPr>
          <w:color w:val="000000" w:themeColor="text1"/>
          <w:sz w:val="24"/>
          <w:szCs w:val="24"/>
        </w:rPr>
        <w:tab/>
      </w:r>
    </w:p>
    <w:p w14:paraId="0E07C931" w14:textId="77777777" w:rsidR="00BF0332" w:rsidRPr="000F74FB" w:rsidRDefault="005B1382" w:rsidP="00C279CE">
      <w:pPr>
        <w:pStyle w:val="BodyText"/>
        <w:ind w:firstLine="720"/>
        <w:jc w:val="both"/>
        <w:rPr>
          <w:color w:val="000000" w:themeColor="text1"/>
        </w:rPr>
      </w:pPr>
      <w:proofErr w:type="gramStart"/>
      <w:r w:rsidRPr="000F74FB">
        <w:rPr>
          <w:color w:val="000000" w:themeColor="text1"/>
          <w:sz w:val="24"/>
          <w:szCs w:val="24"/>
        </w:rPr>
        <w:t>w</w:t>
      </w:r>
      <w:r w:rsidR="00F14D10" w:rsidRPr="000F74FB">
        <w:rPr>
          <w:color w:val="000000" w:themeColor="text1"/>
          <w:sz w:val="24"/>
          <w:szCs w:val="24"/>
        </w:rPr>
        <w:t>here</w:t>
      </w:r>
      <w:proofErr w:type="gramEnd"/>
    </w:p>
    <w:p w14:paraId="5BBE25EE" w14:textId="77777777" w:rsidR="005B1382" w:rsidRPr="000F74FB" w:rsidRDefault="005B1382" w:rsidP="0089376E">
      <w:pPr>
        <w:pStyle w:val="BodyText"/>
        <w:jc w:val="both"/>
        <w:rPr>
          <w:color w:val="000000" w:themeColor="text1"/>
          <w:sz w:val="24"/>
          <w:szCs w:val="24"/>
        </w:rPr>
      </w:pPr>
    </w:p>
    <w:p w14:paraId="28C20017" w14:textId="77777777" w:rsidR="00AC4744" w:rsidRPr="000F74FB" w:rsidRDefault="00F14D10" w:rsidP="00C279CE">
      <w:pPr>
        <w:pStyle w:val="BodyText"/>
        <w:ind w:left="720"/>
        <w:jc w:val="both"/>
        <w:rPr>
          <w:color w:val="000000" w:themeColor="text1"/>
          <w:sz w:val="24"/>
          <w:szCs w:val="24"/>
        </w:rPr>
      </w:pPr>
      <w:r w:rsidRPr="000F74FB">
        <w:rPr>
          <w:i/>
          <w:iCs/>
          <w:color w:val="000000" w:themeColor="text1"/>
          <w:sz w:val="24"/>
          <w:szCs w:val="24"/>
        </w:rPr>
        <w:t>a</w:t>
      </w:r>
      <w:r w:rsidRPr="000F74FB">
        <w:rPr>
          <w:color w:val="000000" w:themeColor="text1"/>
          <w:sz w:val="24"/>
          <w:szCs w:val="24"/>
        </w:rPr>
        <w:t xml:space="preserve"> = mass</w:t>
      </w:r>
      <w:r w:rsidR="00C279CE" w:rsidRPr="000F74FB">
        <w:rPr>
          <w:color w:val="000000" w:themeColor="text1"/>
          <w:sz w:val="24"/>
          <w:szCs w:val="24"/>
        </w:rPr>
        <w:t>, in g,</w:t>
      </w:r>
      <w:r w:rsidRPr="000F74FB">
        <w:rPr>
          <w:color w:val="000000" w:themeColor="text1"/>
          <w:sz w:val="24"/>
          <w:szCs w:val="24"/>
        </w:rPr>
        <w:t xml:space="preserve"> of the granules remaining on the 125 µm sieve</w:t>
      </w:r>
    </w:p>
    <w:p w14:paraId="358A4A06" w14:textId="77777777" w:rsidR="00F14D10" w:rsidRPr="000F74FB" w:rsidRDefault="00F14D10" w:rsidP="00C279CE">
      <w:pPr>
        <w:pStyle w:val="BodyText"/>
        <w:ind w:left="720"/>
        <w:jc w:val="both"/>
        <w:rPr>
          <w:color w:val="000000" w:themeColor="text1"/>
          <w:sz w:val="24"/>
          <w:szCs w:val="24"/>
        </w:rPr>
      </w:pPr>
      <w:r w:rsidRPr="000F74FB">
        <w:rPr>
          <w:i/>
          <w:iCs/>
          <w:color w:val="000000" w:themeColor="text1"/>
          <w:sz w:val="24"/>
          <w:szCs w:val="24"/>
        </w:rPr>
        <w:t>w</w:t>
      </w:r>
      <w:r w:rsidRPr="000F74FB">
        <w:rPr>
          <w:color w:val="000000" w:themeColor="text1"/>
          <w:sz w:val="24"/>
          <w:szCs w:val="24"/>
        </w:rPr>
        <w:t xml:space="preserve"> = mass</w:t>
      </w:r>
      <w:r w:rsidR="00C279CE" w:rsidRPr="000F74FB">
        <w:rPr>
          <w:color w:val="000000" w:themeColor="text1"/>
          <w:sz w:val="24"/>
          <w:szCs w:val="24"/>
        </w:rPr>
        <w:t>, in g</w:t>
      </w:r>
      <w:r w:rsidR="00D3247D" w:rsidRPr="000F74FB">
        <w:rPr>
          <w:color w:val="000000" w:themeColor="text1"/>
          <w:sz w:val="24"/>
          <w:szCs w:val="24"/>
        </w:rPr>
        <w:t>,</w:t>
      </w:r>
      <w:r w:rsidRPr="000F74FB">
        <w:rPr>
          <w:color w:val="000000" w:themeColor="text1"/>
          <w:sz w:val="24"/>
          <w:szCs w:val="24"/>
        </w:rPr>
        <w:t xml:space="preserve"> of sample taken (g)</w:t>
      </w:r>
    </w:p>
    <w:p w14:paraId="15468F97" w14:textId="77777777" w:rsidR="00BF0332" w:rsidRPr="000F74FB" w:rsidRDefault="00BF0332" w:rsidP="0089376E">
      <w:pPr>
        <w:pStyle w:val="BodyText"/>
        <w:jc w:val="both"/>
        <w:rPr>
          <w:color w:val="000000" w:themeColor="text1"/>
          <w:sz w:val="24"/>
          <w:szCs w:val="24"/>
        </w:rPr>
      </w:pPr>
    </w:p>
    <w:p w14:paraId="4EFF4B4D" w14:textId="1C34A9C5" w:rsidR="00BF0332" w:rsidRPr="000F74FB" w:rsidRDefault="00BF0332" w:rsidP="000474F6">
      <w:pPr>
        <w:pStyle w:val="BodyText"/>
        <w:spacing w:after="240"/>
        <w:jc w:val="both"/>
        <w:rPr>
          <w:color w:val="000000" w:themeColor="text1"/>
          <w:sz w:val="24"/>
          <w:szCs w:val="24"/>
        </w:rPr>
      </w:pPr>
      <w:r w:rsidRPr="000F74FB">
        <w:rPr>
          <w:b/>
          <w:bCs/>
          <w:color w:val="000000" w:themeColor="text1"/>
          <w:sz w:val="24"/>
          <w:szCs w:val="24"/>
        </w:rPr>
        <w:t>1</w:t>
      </w:r>
      <w:r w:rsidR="0073010B">
        <w:rPr>
          <w:b/>
          <w:bCs/>
          <w:color w:val="000000" w:themeColor="text1"/>
          <w:sz w:val="24"/>
          <w:szCs w:val="24"/>
        </w:rPr>
        <w:t>5</w:t>
      </w:r>
      <w:r w:rsidRPr="000F74FB">
        <w:rPr>
          <w:b/>
          <w:bCs/>
          <w:color w:val="000000" w:themeColor="text1"/>
          <w:sz w:val="24"/>
          <w:szCs w:val="24"/>
        </w:rPr>
        <w:t xml:space="preserve"> </w:t>
      </w:r>
      <w:proofErr w:type="gramStart"/>
      <w:r w:rsidRPr="000F74FB">
        <w:rPr>
          <w:b/>
          <w:bCs/>
          <w:iCs/>
          <w:color w:val="000000" w:themeColor="text1"/>
          <w:sz w:val="24"/>
          <w:szCs w:val="24"/>
        </w:rPr>
        <w:t>DETERMINATION</w:t>
      </w:r>
      <w:proofErr w:type="gramEnd"/>
      <w:r w:rsidRPr="000F74FB">
        <w:rPr>
          <w:b/>
          <w:bCs/>
          <w:iCs/>
          <w:color w:val="000000" w:themeColor="text1"/>
          <w:sz w:val="24"/>
          <w:szCs w:val="24"/>
        </w:rPr>
        <w:t xml:space="preserve"> OF DISPERSIBILITY</w:t>
      </w:r>
      <w:r w:rsidR="003809D7" w:rsidRPr="000F74FB">
        <w:rPr>
          <w:b/>
          <w:bCs/>
          <w:iCs/>
          <w:color w:val="000000" w:themeColor="text1"/>
          <w:sz w:val="24"/>
          <w:szCs w:val="24"/>
        </w:rPr>
        <w:t xml:space="preserve"> OF WATER DISPERSIBILITY</w:t>
      </w:r>
      <w:r w:rsidR="00654DF7" w:rsidRPr="000F74FB">
        <w:rPr>
          <w:b/>
          <w:bCs/>
          <w:iCs/>
          <w:color w:val="000000" w:themeColor="text1"/>
          <w:sz w:val="24"/>
          <w:szCs w:val="24"/>
        </w:rPr>
        <w:t xml:space="preserve"> </w:t>
      </w:r>
      <w:r w:rsidR="003809D7" w:rsidRPr="000F74FB">
        <w:rPr>
          <w:b/>
          <w:bCs/>
          <w:iCs/>
          <w:color w:val="000000" w:themeColor="text1"/>
          <w:sz w:val="24"/>
          <w:szCs w:val="24"/>
        </w:rPr>
        <w:t>GRANULES</w:t>
      </w:r>
    </w:p>
    <w:p w14:paraId="32F8B2B3" w14:textId="5FDE2548" w:rsidR="00BF0332" w:rsidRPr="000F74FB" w:rsidRDefault="00BF0332" w:rsidP="000474F6">
      <w:pPr>
        <w:pStyle w:val="BodyText"/>
        <w:spacing w:after="240"/>
        <w:jc w:val="both"/>
        <w:rPr>
          <w:b/>
          <w:color w:val="000000" w:themeColor="text1"/>
          <w:sz w:val="24"/>
          <w:szCs w:val="24"/>
        </w:rPr>
      </w:pPr>
      <w:r w:rsidRPr="000F74FB">
        <w:rPr>
          <w:b/>
          <w:bCs/>
          <w:color w:val="000000" w:themeColor="text1"/>
          <w:sz w:val="24"/>
          <w:szCs w:val="24"/>
        </w:rPr>
        <w:t>1</w:t>
      </w:r>
      <w:r w:rsidR="0073010B">
        <w:rPr>
          <w:b/>
          <w:bCs/>
          <w:color w:val="000000" w:themeColor="text1"/>
          <w:sz w:val="24"/>
          <w:szCs w:val="24"/>
        </w:rPr>
        <w:t>5</w:t>
      </w:r>
      <w:r w:rsidRPr="000F74FB">
        <w:rPr>
          <w:b/>
          <w:bCs/>
          <w:color w:val="000000" w:themeColor="text1"/>
          <w:sz w:val="24"/>
          <w:szCs w:val="24"/>
        </w:rPr>
        <w:t>.1</w:t>
      </w:r>
      <w:r w:rsidRPr="000F74FB">
        <w:rPr>
          <w:color w:val="000000" w:themeColor="text1"/>
          <w:sz w:val="24"/>
          <w:szCs w:val="24"/>
        </w:rPr>
        <w:t xml:space="preserve"> </w:t>
      </w:r>
      <w:r w:rsidRPr="000F74FB">
        <w:rPr>
          <w:b/>
          <w:color w:val="000000" w:themeColor="text1"/>
          <w:sz w:val="24"/>
          <w:szCs w:val="24"/>
        </w:rPr>
        <w:t>Principle</w:t>
      </w:r>
    </w:p>
    <w:p w14:paraId="09EC3BD2" w14:textId="0A53C8E9" w:rsidR="00BF0332"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A known amount of a water dispersible granule (WG) is added to a defined volume of water and mixed by stirring to form a suspension. After standing for a short period, the top nine-tenths are drawn off and the remaining tenth dried and determined </w:t>
      </w:r>
      <w:r w:rsidR="00BD2EA0">
        <w:rPr>
          <w:color w:val="000000" w:themeColor="text1"/>
          <w:sz w:val="24"/>
          <w:szCs w:val="24"/>
        </w:rPr>
        <w:t xml:space="preserve">active ingredient by the method prescribed in product </w:t>
      </w:r>
      <w:proofErr w:type="gramStart"/>
      <w:r w:rsidR="00BD2EA0">
        <w:rPr>
          <w:color w:val="000000" w:themeColor="text1"/>
          <w:sz w:val="24"/>
          <w:szCs w:val="24"/>
        </w:rPr>
        <w:t>specification.</w:t>
      </w:r>
      <w:r w:rsidRPr="000F74FB">
        <w:rPr>
          <w:color w:val="000000" w:themeColor="text1"/>
          <w:sz w:val="24"/>
          <w:szCs w:val="24"/>
        </w:rPr>
        <w:t>.</w:t>
      </w:r>
      <w:proofErr w:type="gramEnd"/>
      <w:r w:rsidRPr="000F74FB">
        <w:rPr>
          <w:color w:val="000000" w:themeColor="text1"/>
          <w:sz w:val="24"/>
          <w:szCs w:val="24"/>
        </w:rPr>
        <w:t xml:space="preserve"> The method is virtually a shortened test of suspensibility and is appropriate for establishing the ease with which a WG dispersed uniformly in water.</w:t>
      </w:r>
    </w:p>
    <w:p w14:paraId="46BFA302" w14:textId="57978238" w:rsidR="00BF0332" w:rsidRPr="000F74FB" w:rsidRDefault="00BF0332" w:rsidP="000474F6">
      <w:pPr>
        <w:pStyle w:val="BodyText"/>
        <w:spacing w:after="24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5</w:t>
      </w:r>
      <w:r w:rsidRPr="000F74FB">
        <w:rPr>
          <w:b/>
          <w:color w:val="000000" w:themeColor="text1"/>
          <w:sz w:val="24"/>
          <w:szCs w:val="24"/>
        </w:rPr>
        <w:t>.2 Apparatus</w:t>
      </w:r>
    </w:p>
    <w:p w14:paraId="40DD54A6"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Beaker</w:t>
      </w:r>
      <w:r w:rsidRPr="000F74FB">
        <w:rPr>
          <w:color w:val="000000" w:themeColor="text1"/>
          <w:sz w:val="24"/>
          <w:szCs w:val="24"/>
        </w:rPr>
        <w:t xml:space="preserve"> </w:t>
      </w:r>
      <w:r w:rsidR="006C3400" w:rsidRPr="000F74FB">
        <w:rPr>
          <w:color w:val="000000" w:themeColor="text1"/>
          <w:sz w:val="24"/>
          <w:szCs w:val="24"/>
        </w:rPr>
        <w:t xml:space="preserve">– </w:t>
      </w:r>
      <w:r w:rsidRPr="000F74FB">
        <w:rPr>
          <w:color w:val="000000" w:themeColor="text1"/>
          <w:sz w:val="24"/>
          <w:szCs w:val="24"/>
        </w:rPr>
        <w:t>1000 ml with a diameter of 102 ± 2 mm (low form)</w:t>
      </w:r>
    </w:p>
    <w:p w14:paraId="060544BE"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Stirrer motor</w:t>
      </w:r>
      <w:r w:rsidR="00AC36F3" w:rsidRPr="000F74FB">
        <w:rPr>
          <w:color w:val="000000" w:themeColor="text1"/>
          <w:sz w:val="24"/>
          <w:szCs w:val="24"/>
        </w:rPr>
        <w:t>,</w:t>
      </w:r>
      <w:r w:rsidR="006C3400" w:rsidRPr="000F74FB">
        <w:rPr>
          <w:color w:val="000000" w:themeColor="text1"/>
          <w:sz w:val="24"/>
          <w:szCs w:val="24"/>
        </w:rPr>
        <w:t xml:space="preserve"> </w:t>
      </w:r>
      <w:r w:rsidRPr="000F74FB">
        <w:rPr>
          <w:color w:val="000000" w:themeColor="text1"/>
          <w:sz w:val="24"/>
          <w:szCs w:val="24"/>
        </w:rPr>
        <w:t>with speed control</w:t>
      </w:r>
    </w:p>
    <w:p w14:paraId="132AD7BC"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Stainless steel stirrer</w:t>
      </w:r>
      <w:r w:rsidR="00AC36F3" w:rsidRPr="000F74FB">
        <w:rPr>
          <w:color w:val="000000" w:themeColor="text1"/>
          <w:sz w:val="24"/>
          <w:szCs w:val="24"/>
        </w:rPr>
        <w:t>,</w:t>
      </w:r>
      <w:r w:rsidR="006C3400" w:rsidRPr="000F74FB">
        <w:rPr>
          <w:color w:val="000000" w:themeColor="text1"/>
          <w:sz w:val="24"/>
          <w:szCs w:val="24"/>
        </w:rPr>
        <w:t xml:space="preserve"> </w:t>
      </w:r>
      <w:r w:rsidRPr="000F74FB">
        <w:rPr>
          <w:color w:val="000000" w:themeColor="text1"/>
          <w:sz w:val="24"/>
          <w:szCs w:val="24"/>
        </w:rPr>
        <w:t xml:space="preserve">propeller type with four fixed stirrer blades twisted at an angle of 45°. </w:t>
      </w:r>
    </w:p>
    <w:p w14:paraId="6DA30F4D"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Drying cabinet</w:t>
      </w:r>
      <w:r w:rsidR="00AC36F3" w:rsidRPr="000F74FB">
        <w:rPr>
          <w:color w:val="000000" w:themeColor="text1"/>
          <w:sz w:val="24"/>
          <w:szCs w:val="24"/>
        </w:rPr>
        <w:t>,</w:t>
      </w:r>
      <w:r w:rsidR="006C3400" w:rsidRPr="000F74FB">
        <w:rPr>
          <w:color w:val="000000" w:themeColor="text1"/>
          <w:sz w:val="24"/>
          <w:szCs w:val="24"/>
        </w:rPr>
        <w:t xml:space="preserve"> </w:t>
      </w:r>
      <w:r w:rsidRPr="000F74FB">
        <w:rPr>
          <w:color w:val="000000" w:themeColor="text1"/>
          <w:sz w:val="24"/>
          <w:szCs w:val="24"/>
        </w:rPr>
        <w:t>with temperature control</w:t>
      </w:r>
    </w:p>
    <w:p w14:paraId="238EEC2B" w14:textId="77777777" w:rsidR="00BF0332" w:rsidRPr="000F74FB" w:rsidRDefault="00BF0332" w:rsidP="006C3400">
      <w:pPr>
        <w:pStyle w:val="BodyText"/>
        <w:numPr>
          <w:ilvl w:val="0"/>
          <w:numId w:val="57"/>
        </w:numPr>
        <w:tabs>
          <w:tab w:val="left" w:pos="900"/>
          <w:tab w:val="left" w:pos="1260"/>
        </w:tabs>
        <w:spacing w:after="240"/>
        <w:jc w:val="both"/>
        <w:rPr>
          <w:i/>
          <w:iCs/>
          <w:color w:val="000000" w:themeColor="text1"/>
          <w:sz w:val="24"/>
          <w:szCs w:val="24"/>
        </w:rPr>
      </w:pPr>
      <w:r w:rsidRPr="000F74FB">
        <w:rPr>
          <w:i/>
          <w:iCs/>
          <w:color w:val="000000" w:themeColor="text1"/>
          <w:sz w:val="24"/>
          <w:szCs w:val="24"/>
        </w:rPr>
        <w:t>Rotary vacuum evaporator</w:t>
      </w:r>
    </w:p>
    <w:p w14:paraId="3D06F661" w14:textId="77777777" w:rsidR="00BF0332" w:rsidRPr="000F74FB" w:rsidRDefault="00BF0332" w:rsidP="006C3400">
      <w:pPr>
        <w:pStyle w:val="BodyText"/>
        <w:numPr>
          <w:ilvl w:val="0"/>
          <w:numId w:val="57"/>
        </w:numPr>
        <w:tabs>
          <w:tab w:val="left" w:pos="900"/>
          <w:tab w:val="left" w:pos="1260"/>
        </w:tabs>
        <w:spacing w:after="240"/>
        <w:jc w:val="both"/>
        <w:rPr>
          <w:i/>
          <w:iCs/>
          <w:color w:val="000000" w:themeColor="text1"/>
          <w:sz w:val="24"/>
          <w:szCs w:val="24"/>
        </w:rPr>
      </w:pPr>
      <w:r w:rsidRPr="000F74FB">
        <w:rPr>
          <w:i/>
          <w:iCs/>
          <w:color w:val="000000" w:themeColor="text1"/>
          <w:sz w:val="24"/>
          <w:szCs w:val="24"/>
        </w:rPr>
        <w:t>Stopwatch</w:t>
      </w:r>
    </w:p>
    <w:p w14:paraId="4F26A906" w14:textId="77777777" w:rsidR="00BF0332" w:rsidRPr="000F74FB" w:rsidRDefault="00BF0332" w:rsidP="006C3400">
      <w:pPr>
        <w:pStyle w:val="BodyText"/>
        <w:numPr>
          <w:ilvl w:val="0"/>
          <w:numId w:val="57"/>
        </w:numPr>
        <w:tabs>
          <w:tab w:val="left" w:pos="900"/>
          <w:tab w:val="left" w:pos="1260"/>
        </w:tabs>
        <w:spacing w:after="240"/>
        <w:jc w:val="both"/>
        <w:rPr>
          <w:color w:val="000000" w:themeColor="text1"/>
          <w:sz w:val="24"/>
          <w:szCs w:val="24"/>
        </w:rPr>
      </w:pPr>
      <w:r w:rsidRPr="000F74FB">
        <w:rPr>
          <w:i/>
          <w:iCs/>
          <w:color w:val="000000" w:themeColor="text1"/>
          <w:sz w:val="24"/>
          <w:szCs w:val="24"/>
        </w:rPr>
        <w:t>Glass suction tube</w:t>
      </w:r>
      <w:r w:rsidRPr="000F74FB">
        <w:rPr>
          <w:color w:val="000000" w:themeColor="text1"/>
          <w:sz w:val="24"/>
          <w:szCs w:val="24"/>
        </w:rPr>
        <w:t xml:space="preserve"> </w:t>
      </w:r>
      <w:r w:rsidR="006C3400" w:rsidRPr="000F74FB">
        <w:rPr>
          <w:color w:val="000000" w:themeColor="text1"/>
          <w:sz w:val="24"/>
          <w:szCs w:val="24"/>
        </w:rPr>
        <w:t xml:space="preserve">– </w:t>
      </w:r>
      <w:r w:rsidR="00AC36F3" w:rsidRPr="000F74FB">
        <w:rPr>
          <w:color w:val="000000" w:themeColor="text1"/>
          <w:sz w:val="24"/>
          <w:szCs w:val="24"/>
        </w:rPr>
        <w:t>A</w:t>
      </w:r>
      <w:r w:rsidRPr="000F74FB">
        <w:rPr>
          <w:color w:val="000000" w:themeColor="text1"/>
          <w:sz w:val="24"/>
          <w:szCs w:val="24"/>
        </w:rPr>
        <w:t>bout 40 cm long and about 5 mm i.d. drawn to a point at one end with an opening of about 2 to 3 mm. The other end of the tube is connected to a vacuum pump protected by a suitable reservoir.</w:t>
      </w:r>
    </w:p>
    <w:p w14:paraId="192F3774" w14:textId="3B6F4C66" w:rsidR="00BF0332" w:rsidRPr="000F74FB" w:rsidRDefault="000F6D52" w:rsidP="000474F6">
      <w:pPr>
        <w:pStyle w:val="BodyText"/>
        <w:spacing w:after="240"/>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5</w:t>
      </w:r>
      <w:r w:rsidRPr="000F74FB">
        <w:rPr>
          <w:b/>
          <w:color w:val="000000" w:themeColor="text1"/>
          <w:sz w:val="24"/>
          <w:szCs w:val="24"/>
        </w:rPr>
        <w:t xml:space="preserve">.3 </w:t>
      </w:r>
      <w:r w:rsidR="00BF0332" w:rsidRPr="000F74FB">
        <w:rPr>
          <w:b/>
          <w:color w:val="000000" w:themeColor="text1"/>
          <w:sz w:val="24"/>
          <w:szCs w:val="24"/>
        </w:rPr>
        <w:t>Reagent</w:t>
      </w:r>
    </w:p>
    <w:p w14:paraId="436F22AD" w14:textId="4148AD08" w:rsidR="00BF0332" w:rsidRPr="000F74FB" w:rsidRDefault="00BF0332" w:rsidP="00B9366C">
      <w:pPr>
        <w:pStyle w:val="BodyText"/>
        <w:numPr>
          <w:ilvl w:val="0"/>
          <w:numId w:val="58"/>
        </w:numPr>
        <w:tabs>
          <w:tab w:val="left" w:pos="900"/>
          <w:tab w:val="left" w:pos="1260"/>
        </w:tabs>
        <w:spacing w:after="240"/>
        <w:jc w:val="both"/>
        <w:rPr>
          <w:i/>
          <w:iCs/>
          <w:color w:val="000000" w:themeColor="text1"/>
          <w:sz w:val="24"/>
          <w:szCs w:val="24"/>
        </w:rPr>
      </w:pPr>
      <w:r w:rsidRPr="000F74FB">
        <w:rPr>
          <w:i/>
          <w:iCs/>
          <w:color w:val="000000" w:themeColor="text1"/>
          <w:sz w:val="24"/>
          <w:szCs w:val="24"/>
        </w:rPr>
        <w:t xml:space="preserve">Standard </w:t>
      </w:r>
      <w:r w:rsidR="00F03C26" w:rsidRPr="000F74FB">
        <w:rPr>
          <w:i/>
          <w:iCs/>
          <w:color w:val="000000" w:themeColor="text1"/>
          <w:sz w:val="24"/>
          <w:szCs w:val="24"/>
        </w:rPr>
        <w:t>h</w:t>
      </w:r>
      <w:r w:rsidRPr="000F74FB">
        <w:rPr>
          <w:i/>
          <w:iCs/>
          <w:color w:val="000000" w:themeColor="text1"/>
          <w:sz w:val="24"/>
          <w:szCs w:val="24"/>
        </w:rPr>
        <w:t xml:space="preserve">ard </w:t>
      </w:r>
      <w:r w:rsidR="00F03C26" w:rsidRPr="000F74FB">
        <w:rPr>
          <w:i/>
          <w:iCs/>
          <w:color w:val="000000" w:themeColor="text1"/>
          <w:sz w:val="24"/>
          <w:szCs w:val="24"/>
        </w:rPr>
        <w:t>w</w:t>
      </w:r>
      <w:r w:rsidRPr="000F74FB">
        <w:rPr>
          <w:i/>
          <w:iCs/>
          <w:color w:val="000000" w:themeColor="text1"/>
          <w:sz w:val="24"/>
          <w:szCs w:val="24"/>
        </w:rPr>
        <w:t>ater</w:t>
      </w:r>
      <w:r w:rsidR="002621FF" w:rsidRPr="000F74FB">
        <w:rPr>
          <w:i/>
          <w:iCs/>
          <w:color w:val="000000" w:themeColor="text1"/>
          <w:sz w:val="24"/>
          <w:szCs w:val="24"/>
        </w:rPr>
        <w:t xml:space="preserve"> – see </w:t>
      </w:r>
      <w:r w:rsidR="0073010B">
        <w:rPr>
          <w:b/>
          <w:bCs/>
          <w:color w:val="000000" w:themeColor="text1"/>
          <w:sz w:val="24"/>
          <w:szCs w:val="24"/>
        </w:rPr>
        <w:t>6</w:t>
      </w:r>
    </w:p>
    <w:p w14:paraId="19920FE8" w14:textId="0019F5FB" w:rsidR="003809D7" w:rsidRPr="000F74FB" w:rsidRDefault="000F6D52" w:rsidP="000474F6">
      <w:pPr>
        <w:pStyle w:val="BodyText"/>
        <w:spacing w:after="240"/>
        <w:jc w:val="both"/>
        <w:rPr>
          <w:b/>
          <w:color w:val="000000" w:themeColor="text1"/>
          <w:sz w:val="24"/>
          <w:szCs w:val="24"/>
        </w:rPr>
      </w:pPr>
      <w:r w:rsidRPr="000F74FB">
        <w:rPr>
          <w:b/>
          <w:bCs/>
          <w:color w:val="000000" w:themeColor="text1"/>
          <w:sz w:val="24"/>
          <w:szCs w:val="24"/>
        </w:rPr>
        <w:t>1</w:t>
      </w:r>
      <w:r w:rsidR="0073010B">
        <w:rPr>
          <w:b/>
          <w:bCs/>
          <w:color w:val="000000" w:themeColor="text1"/>
          <w:sz w:val="24"/>
          <w:szCs w:val="24"/>
        </w:rPr>
        <w:t>5</w:t>
      </w:r>
      <w:r w:rsidRPr="000F74FB">
        <w:rPr>
          <w:b/>
          <w:bCs/>
          <w:color w:val="000000" w:themeColor="text1"/>
          <w:sz w:val="24"/>
          <w:szCs w:val="24"/>
        </w:rPr>
        <w:t>.4</w:t>
      </w:r>
      <w:r w:rsidRPr="000F74FB">
        <w:rPr>
          <w:color w:val="000000" w:themeColor="text1"/>
          <w:sz w:val="24"/>
          <w:szCs w:val="24"/>
        </w:rPr>
        <w:t xml:space="preserve"> </w:t>
      </w:r>
      <w:r w:rsidR="00BF0332" w:rsidRPr="000F74FB">
        <w:rPr>
          <w:b/>
          <w:color w:val="000000" w:themeColor="text1"/>
          <w:sz w:val="24"/>
          <w:szCs w:val="24"/>
        </w:rPr>
        <w:t>Procedure</w:t>
      </w:r>
      <w:r w:rsidR="00BF0332" w:rsidRPr="000F74FB">
        <w:rPr>
          <w:b/>
          <w:color w:val="000000" w:themeColor="text1"/>
          <w:sz w:val="24"/>
          <w:szCs w:val="24"/>
        </w:rPr>
        <w:tab/>
      </w:r>
    </w:p>
    <w:p w14:paraId="1378EE95" w14:textId="77777777" w:rsidR="0029083D"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Fill the tared beaker with 900 ml of </w:t>
      </w:r>
      <w:r w:rsidR="003809D7" w:rsidRPr="000F74FB">
        <w:rPr>
          <w:color w:val="000000" w:themeColor="text1"/>
          <w:sz w:val="24"/>
          <w:szCs w:val="24"/>
        </w:rPr>
        <w:t>s</w:t>
      </w:r>
      <w:r w:rsidRPr="000F74FB">
        <w:rPr>
          <w:color w:val="000000" w:themeColor="text1"/>
          <w:sz w:val="24"/>
          <w:szCs w:val="24"/>
        </w:rPr>
        <w:t>tandard hard water</w:t>
      </w:r>
      <w:r w:rsidR="003809D7" w:rsidRPr="000F74FB">
        <w:rPr>
          <w:color w:val="000000" w:themeColor="text1"/>
          <w:sz w:val="24"/>
          <w:szCs w:val="24"/>
        </w:rPr>
        <w:t xml:space="preserve"> (342 ppm)</w:t>
      </w:r>
      <w:r w:rsidRPr="000F74FB">
        <w:rPr>
          <w:color w:val="000000" w:themeColor="text1"/>
          <w:sz w:val="24"/>
          <w:szCs w:val="24"/>
        </w:rPr>
        <w:t xml:space="preserve"> at </w:t>
      </w:r>
      <w:r w:rsidR="001706EB" w:rsidRPr="000F74FB">
        <w:rPr>
          <w:color w:val="000000" w:themeColor="text1"/>
          <w:sz w:val="24"/>
          <w:szCs w:val="24"/>
        </w:rPr>
        <w:t>(</w:t>
      </w:r>
      <w:r w:rsidRPr="000F74FB">
        <w:rPr>
          <w:color w:val="000000" w:themeColor="text1"/>
          <w:sz w:val="24"/>
          <w:szCs w:val="24"/>
        </w:rPr>
        <w:t>20 ± 1</w:t>
      </w:r>
      <w:r w:rsidR="001706EB" w:rsidRPr="000F74FB">
        <w:rPr>
          <w:color w:val="000000" w:themeColor="text1"/>
          <w:sz w:val="24"/>
          <w:szCs w:val="24"/>
        </w:rPr>
        <w:t xml:space="preserve">) </w:t>
      </w:r>
      <w:r w:rsidRPr="000F74FB">
        <w:rPr>
          <w:color w:val="000000" w:themeColor="text1"/>
          <w:sz w:val="24"/>
          <w:szCs w:val="24"/>
        </w:rPr>
        <w:t>°C. The stirrer should be centrally located in the beaker and is positioned in such a way that the bottom of the stirrer blades is 15 mm above the base of the beaker. The pitch of the stirrer blades and the direction of rotation are such that the propeller pushes the water upwards. Switch on the stirrer with the speed set to 300 rpm.</w:t>
      </w:r>
    </w:p>
    <w:p w14:paraId="21657F8E" w14:textId="77777777" w:rsidR="0029083D"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Add a sample of WG (approximately 9 g weighed to ± 0.1 g) to the stirred water and continue the stirring 1 min. </w:t>
      </w:r>
      <w:r w:rsidR="006744B5" w:rsidRPr="000F74FB">
        <w:rPr>
          <w:color w:val="000000" w:themeColor="text1"/>
          <w:sz w:val="22"/>
          <w:szCs w:val="22"/>
        </w:rPr>
        <w:t>Then switch off the stirrer and transfer the suspension into a 1000 m</w:t>
      </w:r>
      <w:r w:rsidR="001706EB" w:rsidRPr="000F74FB">
        <w:rPr>
          <w:color w:val="000000" w:themeColor="text1"/>
          <w:sz w:val="22"/>
          <w:szCs w:val="22"/>
        </w:rPr>
        <w:t>l</w:t>
      </w:r>
      <w:r w:rsidR="006744B5" w:rsidRPr="000F74FB">
        <w:rPr>
          <w:color w:val="000000" w:themeColor="text1"/>
          <w:sz w:val="22"/>
          <w:szCs w:val="22"/>
        </w:rPr>
        <w:t xml:space="preserve"> measuring cylinder. Allow to stand undisturbed for 1 min</w:t>
      </w:r>
      <w:r w:rsidR="006744B5" w:rsidRPr="000F74FB">
        <w:rPr>
          <w:bCs/>
          <w:color w:val="000000" w:themeColor="text1"/>
          <w:sz w:val="22"/>
          <w:szCs w:val="22"/>
        </w:rPr>
        <w:t>.</w:t>
      </w:r>
      <w:r w:rsidR="006744B5" w:rsidRPr="000F74FB">
        <w:rPr>
          <w:color w:val="000000" w:themeColor="text1"/>
          <w:sz w:val="22"/>
          <w:szCs w:val="22"/>
        </w:rPr>
        <w:t xml:space="preserve"> Withdraw, by means of a vacuum pump, nine-tenths (810 ml) of the suspension</w:t>
      </w:r>
      <w:r w:rsidRPr="000F74FB">
        <w:rPr>
          <w:color w:val="000000" w:themeColor="text1"/>
          <w:sz w:val="24"/>
          <w:szCs w:val="24"/>
        </w:rPr>
        <w:t xml:space="preserve">. Carry out the operation in 30 to 60 s by maintaining the tip of the glass tube just below the falling level of the suspension, taking care to minimize any </w:t>
      </w:r>
      <w:r w:rsidRPr="000F74FB">
        <w:rPr>
          <w:color w:val="000000" w:themeColor="text1"/>
          <w:sz w:val="24"/>
          <w:szCs w:val="24"/>
        </w:rPr>
        <w:lastRenderedPageBreak/>
        <w:t>disturbance of the suspension.</w:t>
      </w:r>
    </w:p>
    <w:p w14:paraId="4DDB319E" w14:textId="107D5918" w:rsidR="00BF0332" w:rsidRPr="000F74FB" w:rsidRDefault="00BF0332" w:rsidP="000474F6">
      <w:pPr>
        <w:pStyle w:val="BodyText"/>
        <w:spacing w:after="240"/>
        <w:jc w:val="both"/>
        <w:rPr>
          <w:color w:val="000000" w:themeColor="text1"/>
          <w:sz w:val="24"/>
          <w:szCs w:val="24"/>
        </w:rPr>
      </w:pPr>
      <w:r w:rsidRPr="000F74FB">
        <w:rPr>
          <w:color w:val="000000" w:themeColor="text1"/>
          <w:sz w:val="24"/>
          <w:szCs w:val="24"/>
        </w:rPr>
        <w:t xml:space="preserve">Determine </w:t>
      </w:r>
      <w:r w:rsidR="00BD2EA0">
        <w:rPr>
          <w:color w:val="000000" w:themeColor="text1"/>
          <w:sz w:val="24"/>
          <w:szCs w:val="24"/>
        </w:rPr>
        <w:t>the active ingredient by the method prescribed in the product specification</w:t>
      </w:r>
      <w:r w:rsidRPr="000F74FB">
        <w:rPr>
          <w:color w:val="000000" w:themeColor="text1"/>
          <w:sz w:val="24"/>
          <w:szCs w:val="24"/>
        </w:rPr>
        <w:t xml:space="preserve"> in the remaining 90 ml in the beaker.</w:t>
      </w:r>
    </w:p>
    <w:p w14:paraId="6D0B5BBA" w14:textId="7ADDB11A" w:rsidR="00F42B16" w:rsidRPr="000F74FB" w:rsidRDefault="000F6D52" w:rsidP="00F42B16">
      <w:pPr>
        <w:pStyle w:val="BodyText"/>
        <w:jc w:val="both"/>
        <w:rPr>
          <w:b/>
          <w:color w:val="000000" w:themeColor="text1"/>
          <w:sz w:val="24"/>
          <w:szCs w:val="24"/>
        </w:rPr>
      </w:pPr>
      <w:r w:rsidRPr="000F74FB">
        <w:rPr>
          <w:b/>
          <w:color w:val="000000" w:themeColor="text1"/>
          <w:sz w:val="24"/>
          <w:szCs w:val="24"/>
        </w:rPr>
        <w:t>1</w:t>
      </w:r>
      <w:r w:rsidR="0073010B">
        <w:rPr>
          <w:b/>
          <w:color w:val="000000" w:themeColor="text1"/>
          <w:sz w:val="24"/>
          <w:szCs w:val="24"/>
        </w:rPr>
        <w:t>5</w:t>
      </w:r>
      <w:r w:rsidRPr="000F74FB">
        <w:rPr>
          <w:b/>
          <w:color w:val="000000" w:themeColor="text1"/>
          <w:sz w:val="24"/>
          <w:szCs w:val="24"/>
        </w:rPr>
        <w:t xml:space="preserve">.5 </w:t>
      </w:r>
      <w:r w:rsidR="00BF0332" w:rsidRPr="000F74FB">
        <w:rPr>
          <w:b/>
          <w:color w:val="000000" w:themeColor="text1"/>
          <w:sz w:val="24"/>
          <w:szCs w:val="24"/>
        </w:rPr>
        <w:t>Calculation</w:t>
      </w:r>
    </w:p>
    <w:p w14:paraId="67CAECE6" w14:textId="77777777" w:rsidR="00F42B16" w:rsidRPr="000F74FB" w:rsidRDefault="00F42B16" w:rsidP="00F42B16">
      <w:pPr>
        <w:pStyle w:val="BodyText"/>
        <w:jc w:val="both"/>
        <w:rPr>
          <w:b/>
          <w:color w:val="000000" w:themeColor="text1"/>
          <w:sz w:val="24"/>
          <w:szCs w:val="24"/>
        </w:rPr>
      </w:pPr>
    </w:p>
    <w:p w14:paraId="6EEF16FB" w14:textId="77777777" w:rsidR="00BF0332" w:rsidRPr="000F74FB" w:rsidRDefault="00BF0332" w:rsidP="00F42B16">
      <w:pPr>
        <w:pStyle w:val="BodyText"/>
        <w:ind w:firstLine="720"/>
        <w:jc w:val="both"/>
        <w:rPr>
          <w:b/>
          <w:color w:val="000000" w:themeColor="text1"/>
          <w:sz w:val="24"/>
          <w:szCs w:val="24"/>
        </w:rPr>
      </w:pPr>
      <w:r w:rsidRPr="000F74FB">
        <w:rPr>
          <w:color w:val="000000" w:themeColor="text1"/>
          <w:sz w:val="24"/>
          <w:szCs w:val="24"/>
        </w:rPr>
        <w:t>Dispersibility</w:t>
      </w:r>
      <w:r w:rsidR="00452D86" w:rsidRPr="000F74FB">
        <w:rPr>
          <w:color w:val="000000" w:themeColor="text1"/>
          <w:sz w:val="24"/>
          <w:szCs w:val="24"/>
        </w:rPr>
        <w:t xml:space="preserve">, percent by mass </w:t>
      </w:r>
      <w:r w:rsidRPr="000F74FB">
        <w:rPr>
          <w:color w:val="000000" w:themeColor="text1"/>
          <w:sz w:val="24"/>
          <w:szCs w:val="24"/>
        </w:rPr>
        <w:t>=</w:t>
      </w:r>
      <w:r w:rsidR="00452D86" w:rsidRPr="000F74FB">
        <w:rPr>
          <w:color w:val="000000" w:themeColor="text1"/>
          <w:sz w:val="24"/>
          <w:szCs w:val="24"/>
        </w:rPr>
        <w:t xml:space="preserve"> </w:t>
      </w:r>
      <m:oMath>
        <m:f>
          <m:fPr>
            <m:ctrlPr>
              <w:rPr>
                <w:rFonts w:ascii="Cambria Math" w:hAnsi="Cambria Math"/>
                <w:i/>
                <w:color w:val="000000" w:themeColor="text1"/>
              </w:rPr>
            </m:ctrlPr>
          </m:fPr>
          <m:num>
            <m:r>
              <w:rPr>
                <w:rFonts w:ascii="Cambria Math" w:hAnsi="Cambria Math"/>
                <w:color w:val="000000" w:themeColor="text1"/>
              </w:rPr>
              <m:t>111 (m -W)</m:t>
            </m:r>
          </m:num>
          <m:den>
            <m:r>
              <w:rPr>
                <w:rFonts w:ascii="Cambria Math" w:hAnsi="Cambria Math"/>
                <w:color w:val="000000" w:themeColor="text1"/>
              </w:rPr>
              <m:t>m</m:t>
            </m:r>
          </m:den>
        </m:f>
      </m:oMath>
    </w:p>
    <w:p w14:paraId="65519CCF" w14:textId="77777777" w:rsidR="00BF0332" w:rsidRPr="000F74FB" w:rsidRDefault="00BF0332" w:rsidP="0089376E">
      <w:pPr>
        <w:pStyle w:val="BodyText"/>
        <w:jc w:val="both"/>
        <w:rPr>
          <w:color w:val="000000" w:themeColor="text1"/>
          <w:sz w:val="24"/>
          <w:szCs w:val="24"/>
        </w:rPr>
      </w:pPr>
    </w:p>
    <w:p w14:paraId="06F99455" w14:textId="77777777" w:rsidR="00F42B16" w:rsidRPr="000F74FB" w:rsidRDefault="00BF0332" w:rsidP="00F42B16">
      <w:pPr>
        <w:pStyle w:val="BodyText"/>
        <w:ind w:left="720"/>
        <w:jc w:val="both"/>
        <w:rPr>
          <w:color w:val="000000" w:themeColor="text1"/>
          <w:sz w:val="24"/>
          <w:szCs w:val="24"/>
        </w:rPr>
      </w:pPr>
      <w:proofErr w:type="gramStart"/>
      <w:r w:rsidRPr="000F74FB">
        <w:rPr>
          <w:color w:val="000000" w:themeColor="text1"/>
          <w:sz w:val="24"/>
          <w:szCs w:val="24"/>
        </w:rPr>
        <w:t>where</w:t>
      </w:r>
      <w:proofErr w:type="gramEnd"/>
      <w:r w:rsidRPr="000F74FB">
        <w:rPr>
          <w:color w:val="000000" w:themeColor="text1"/>
          <w:sz w:val="24"/>
          <w:szCs w:val="24"/>
        </w:rPr>
        <w:t xml:space="preserve"> </w:t>
      </w:r>
    </w:p>
    <w:p w14:paraId="2FBC4045" w14:textId="77777777" w:rsidR="00F42B16" w:rsidRPr="000F74FB" w:rsidRDefault="00F42B16" w:rsidP="00F42B16">
      <w:pPr>
        <w:pStyle w:val="BodyText"/>
        <w:ind w:left="720"/>
        <w:jc w:val="both"/>
        <w:rPr>
          <w:color w:val="000000" w:themeColor="text1"/>
          <w:sz w:val="24"/>
          <w:szCs w:val="24"/>
        </w:rPr>
      </w:pPr>
    </w:p>
    <w:p w14:paraId="63FA642A" w14:textId="77777777" w:rsidR="00BF0332" w:rsidRPr="000F74FB" w:rsidRDefault="00BF0332" w:rsidP="00F42B16">
      <w:pPr>
        <w:pStyle w:val="BodyText"/>
        <w:ind w:left="720"/>
        <w:jc w:val="both"/>
        <w:rPr>
          <w:color w:val="000000" w:themeColor="text1"/>
          <w:sz w:val="24"/>
          <w:szCs w:val="24"/>
        </w:rPr>
      </w:pPr>
      <w:r w:rsidRPr="000F74FB">
        <w:rPr>
          <w:i/>
          <w:iCs/>
          <w:color w:val="000000" w:themeColor="text1"/>
          <w:sz w:val="24"/>
          <w:szCs w:val="24"/>
        </w:rPr>
        <w:t xml:space="preserve">W </w:t>
      </w:r>
      <w:r w:rsidRPr="000F74FB">
        <w:rPr>
          <w:color w:val="000000" w:themeColor="text1"/>
          <w:sz w:val="24"/>
          <w:szCs w:val="24"/>
        </w:rPr>
        <w:t>= mass</w:t>
      </w:r>
      <w:r w:rsidR="00F42B16" w:rsidRPr="000F74FB">
        <w:rPr>
          <w:color w:val="000000" w:themeColor="text1"/>
          <w:sz w:val="24"/>
          <w:szCs w:val="24"/>
        </w:rPr>
        <w:t>, in g,</w:t>
      </w:r>
      <w:r w:rsidRPr="000F74FB">
        <w:rPr>
          <w:color w:val="000000" w:themeColor="text1"/>
          <w:sz w:val="24"/>
          <w:szCs w:val="24"/>
        </w:rPr>
        <w:t xml:space="preserve"> of </w:t>
      </w:r>
      <w:r w:rsidR="00F42B16" w:rsidRPr="000F74FB">
        <w:rPr>
          <w:color w:val="000000" w:themeColor="text1"/>
          <w:sz w:val="24"/>
          <w:szCs w:val="24"/>
        </w:rPr>
        <w:t xml:space="preserve">the </w:t>
      </w:r>
      <w:r w:rsidRPr="000F74FB">
        <w:rPr>
          <w:color w:val="000000" w:themeColor="text1"/>
          <w:sz w:val="24"/>
          <w:szCs w:val="24"/>
        </w:rPr>
        <w:t xml:space="preserve">residue after drying </w:t>
      </w:r>
    </w:p>
    <w:p w14:paraId="17E19BF1" w14:textId="77777777" w:rsidR="00BF0332" w:rsidRPr="000F74FB" w:rsidRDefault="00BF0332" w:rsidP="00F42B16">
      <w:pPr>
        <w:pStyle w:val="BodyText"/>
        <w:ind w:left="720"/>
        <w:jc w:val="both"/>
        <w:rPr>
          <w:color w:val="000000" w:themeColor="text1"/>
          <w:sz w:val="24"/>
          <w:szCs w:val="24"/>
        </w:rPr>
      </w:pPr>
      <w:r w:rsidRPr="000F74FB">
        <w:rPr>
          <w:i/>
          <w:iCs/>
          <w:color w:val="000000" w:themeColor="text1"/>
          <w:sz w:val="24"/>
          <w:szCs w:val="24"/>
        </w:rPr>
        <w:t>m</w:t>
      </w:r>
      <w:r w:rsidRPr="000F74FB">
        <w:rPr>
          <w:color w:val="000000" w:themeColor="text1"/>
          <w:sz w:val="24"/>
          <w:szCs w:val="24"/>
        </w:rPr>
        <w:t xml:space="preserve"> = mass</w:t>
      </w:r>
      <w:r w:rsidR="00F42B16" w:rsidRPr="000F74FB">
        <w:rPr>
          <w:color w:val="000000" w:themeColor="text1"/>
          <w:sz w:val="24"/>
          <w:szCs w:val="24"/>
        </w:rPr>
        <w:t>, in g,</w:t>
      </w:r>
      <w:r w:rsidRPr="000F74FB">
        <w:rPr>
          <w:color w:val="000000" w:themeColor="text1"/>
          <w:sz w:val="24"/>
          <w:szCs w:val="24"/>
        </w:rPr>
        <w:t xml:space="preserve"> of </w:t>
      </w:r>
      <w:r w:rsidR="00F42B16" w:rsidRPr="000F74FB">
        <w:rPr>
          <w:color w:val="000000" w:themeColor="text1"/>
          <w:sz w:val="24"/>
          <w:szCs w:val="24"/>
        </w:rPr>
        <w:t xml:space="preserve">the </w:t>
      </w:r>
      <w:r w:rsidRPr="000F74FB">
        <w:rPr>
          <w:color w:val="000000" w:themeColor="text1"/>
          <w:sz w:val="24"/>
          <w:szCs w:val="24"/>
        </w:rPr>
        <w:t>sample taken</w:t>
      </w:r>
    </w:p>
    <w:p w14:paraId="4528299E" w14:textId="77777777" w:rsidR="00F14D10" w:rsidRPr="000F74FB" w:rsidRDefault="00F14D10" w:rsidP="0089376E">
      <w:pPr>
        <w:pStyle w:val="BodyText"/>
        <w:ind w:left="1440" w:firstLine="720"/>
        <w:jc w:val="both"/>
        <w:rPr>
          <w:color w:val="000000" w:themeColor="text1"/>
          <w:sz w:val="24"/>
          <w:szCs w:val="24"/>
        </w:rPr>
      </w:pPr>
    </w:p>
    <w:p w14:paraId="30D16DAA" w14:textId="46FE9D74" w:rsidR="00680E9B" w:rsidRPr="000F74FB" w:rsidRDefault="00680E9B" w:rsidP="00327BE3">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A516E7">
        <w:rPr>
          <w:rFonts w:ascii="Times New Roman" w:hAnsi="Times New Roman" w:cs="Times New Roman"/>
          <w:b/>
          <w:bCs/>
          <w:color w:val="000000" w:themeColor="text1"/>
        </w:rPr>
        <w:t>6</w:t>
      </w:r>
      <w:r w:rsidRPr="000F74FB">
        <w:rPr>
          <w:rFonts w:ascii="Times New Roman" w:hAnsi="Times New Roman" w:cs="Times New Roman"/>
          <w:b/>
          <w:bCs/>
          <w:color w:val="000000" w:themeColor="text1"/>
        </w:rPr>
        <w:t xml:space="preserve"> </w:t>
      </w:r>
      <w:proofErr w:type="gramStart"/>
      <w:r w:rsidRPr="000F74FB">
        <w:rPr>
          <w:rFonts w:ascii="Times New Roman" w:hAnsi="Times New Roman" w:cs="Times New Roman"/>
          <w:b/>
          <w:bCs/>
          <w:color w:val="000000" w:themeColor="text1"/>
        </w:rPr>
        <w:t>DETERMINATION</w:t>
      </w:r>
      <w:proofErr w:type="gramEnd"/>
      <w:r w:rsidRPr="000F74FB">
        <w:rPr>
          <w:rFonts w:ascii="Times New Roman" w:hAnsi="Times New Roman" w:cs="Times New Roman"/>
          <w:b/>
          <w:bCs/>
          <w:color w:val="000000" w:themeColor="text1"/>
        </w:rPr>
        <w:t xml:space="preserve"> OF SPONTANEITY OF DISPERSION</w:t>
      </w:r>
    </w:p>
    <w:p w14:paraId="6D68CF5F" w14:textId="4B693260"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 xml:space="preserve">.1 Scope </w:t>
      </w:r>
    </w:p>
    <w:p w14:paraId="68E86DB0" w14:textId="77777777" w:rsidR="00680E9B" w:rsidRPr="000F74FB" w:rsidRDefault="00680E9B" w:rsidP="00327BE3">
      <w:pPr>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The method is applicable for formulation containing one or more suspended active ingredient (s). A known amount of a formulation is added to a defined volume of water and mixed by stirring to form a suspension. After standing for a short period, the top nine-tenths are drawn off and the remaining tenth dried and determined </w:t>
      </w:r>
      <w:r w:rsidR="0038616F" w:rsidRPr="000F74FB">
        <w:rPr>
          <w:rFonts w:ascii="Times New Roman" w:eastAsia="SimSun" w:hAnsi="Times New Roman" w:cs="Times New Roman"/>
          <w:color w:val="000000" w:themeColor="text1"/>
        </w:rPr>
        <w:t>chemically</w:t>
      </w:r>
      <w:r w:rsidR="00562737" w:rsidRPr="000F74FB">
        <w:rPr>
          <w:rFonts w:ascii="Times New Roman" w:eastAsia="SimSun" w:hAnsi="Times New Roman" w:cs="Times New Roman"/>
          <w:color w:val="000000" w:themeColor="text1"/>
        </w:rPr>
        <w:t xml:space="preserve">. </w:t>
      </w:r>
      <w:r w:rsidRPr="000F74FB">
        <w:rPr>
          <w:rFonts w:ascii="Times New Roman" w:eastAsia="SimSun" w:hAnsi="Times New Roman" w:cs="Times New Roman"/>
          <w:color w:val="000000" w:themeColor="text1"/>
        </w:rPr>
        <w:t>The method is virtually a shortened test of suspensibility and is appropriate for establishing the ease with which a formulation is dispersed uniformly in water.</w:t>
      </w:r>
    </w:p>
    <w:p w14:paraId="37C4F4A5" w14:textId="2BC5142C"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.2 Principle</w:t>
      </w:r>
    </w:p>
    <w:p w14:paraId="19EA3383" w14:textId="77777777" w:rsidR="00680E9B" w:rsidRPr="000F74FB" w:rsidRDefault="00680E9B" w:rsidP="00327BE3">
      <w:pPr>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The method is broadly like that used for determining </w:t>
      </w:r>
      <w:r w:rsidR="0038616F" w:rsidRPr="000F74FB">
        <w:rPr>
          <w:rFonts w:ascii="Times New Roman" w:eastAsia="SimSun" w:hAnsi="Times New Roman" w:cs="Times New Roman"/>
          <w:color w:val="000000" w:themeColor="text1"/>
        </w:rPr>
        <w:t>s</w:t>
      </w:r>
      <w:r w:rsidRPr="000F74FB">
        <w:rPr>
          <w:rFonts w:ascii="Times New Roman" w:eastAsia="SimSun" w:hAnsi="Times New Roman" w:cs="Times New Roman"/>
          <w:color w:val="000000" w:themeColor="text1"/>
        </w:rPr>
        <w:t>uspensibility except that it employs only one inversion and 5 min standing time. It involves preparing 250 m</w:t>
      </w:r>
      <w:r w:rsidR="00891809" w:rsidRPr="000F74FB">
        <w:rPr>
          <w:rFonts w:ascii="Times New Roman" w:eastAsia="SimSun" w:hAnsi="Times New Roman" w:cs="Times New Roman"/>
          <w:color w:val="000000" w:themeColor="text1"/>
        </w:rPr>
        <w:t>l</w:t>
      </w:r>
      <w:r w:rsidRPr="000F74FB">
        <w:rPr>
          <w:rFonts w:ascii="Times New Roman" w:eastAsia="SimSun" w:hAnsi="Times New Roman" w:cs="Times New Roman"/>
          <w:color w:val="000000" w:themeColor="text1"/>
        </w:rPr>
        <w:t xml:space="preserve"> of a mixture formulation and water, mixed with only one inversion of the measuring cylinder. After standing under defined condition the top nine-tenth is removed, and the remaining one-tenth assayed chemically. </w:t>
      </w:r>
      <w:r w:rsidR="0038616F" w:rsidRPr="000F74FB">
        <w:rPr>
          <w:rFonts w:ascii="Times New Roman" w:eastAsia="SimSun" w:hAnsi="Times New Roman" w:cs="Times New Roman"/>
          <w:color w:val="000000" w:themeColor="text1"/>
        </w:rPr>
        <w:t>The spontaneity of dispersion is readily calculated.</w:t>
      </w:r>
    </w:p>
    <w:p w14:paraId="48C6ECB3" w14:textId="1B7DC89B"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.3 Apparatus/ Equipment</w:t>
      </w:r>
    </w:p>
    <w:p w14:paraId="12736D24" w14:textId="77777777" w:rsidR="00891809" w:rsidRPr="000F74FB" w:rsidRDefault="00680E9B" w:rsidP="00327BE3">
      <w:pPr>
        <w:pStyle w:val="ListParagraph"/>
        <w:numPr>
          <w:ilvl w:val="0"/>
          <w:numId w:val="25"/>
        </w:numPr>
        <w:snapToGrid w:val="0"/>
        <w:spacing w:after="240"/>
        <w:jc w:val="both"/>
        <w:rPr>
          <w:rFonts w:ascii="Times New Roman" w:eastAsia="SimSun" w:hAnsi="Times New Roman" w:cs="Times New Roman"/>
          <w:i/>
          <w:iCs/>
          <w:color w:val="000000" w:themeColor="text1"/>
          <w:lang w:val="pl-PL"/>
        </w:rPr>
      </w:pPr>
      <w:r w:rsidRPr="000F74FB">
        <w:rPr>
          <w:rFonts w:ascii="Times New Roman" w:eastAsia="SimSun" w:hAnsi="Times New Roman" w:cs="Times New Roman"/>
          <w:i/>
          <w:iCs/>
          <w:color w:val="000000" w:themeColor="text1"/>
          <w:lang w:val="pl-PL"/>
        </w:rPr>
        <w:t xml:space="preserve">Constant </w:t>
      </w:r>
      <w:r w:rsidR="00891809" w:rsidRPr="000F74FB">
        <w:rPr>
          <w:rFonts w:ascii="Times New Roman" w:eastAsia="SimSun" w:hAnsi="Times New Roman" w:cs="Times New Roman"/>
          <w:i/>
          <w:iCs/>
          <w:color w:val="000000" w:themeColor="text1"/>
          <w:lang w:val="pl-PL"/>
        </w:rPr>
        <w:t>t</w:t>
      </w:r>
      <w:r w:rsidRPr="000F74FB">
        <w:rPr>
          <w:rFonts w:ascii="Times New Roman" w:eastAsia="SimSun" w:hAnsi="Times New Roman" w:cs="Times New Roman"/>
          <w:i/>
          <w:iCs/>
          <w:color w:val="000000" w:themeColor="text1"/>
          <w:lang w:val="pl-PL"/>
        </w:rPr>
        <w:t>emperature water bath</w:t>
      </w:r>
      <w:r w:rsidR="007528ED" w:rsidRPr="000F74FB">
        <w:rPr>
          <w:rFonts w:ascii="Times New Roman" w:eastAsia="SimSun" w:hAnsi="Times New Roman" w:cs="Times New Roman"/>
          <w:color w:val="000000" w:themeColor="text1"/>
          <w:lang w:val="pl-PL"/>
        </w:rPr>
        <w:t>;</w:t>
      </w:r>
    </w:p>
    <w:p w14:paraId="712EB6F2" w14:textId="77777777" w:rsidR="007528ED" w:rsidRPr="000F74FB" w:rsidRDefault="0038616F" w:rsidP="00327BE3">
      <w:pPr>
        <w:pStyle w:val="ListParagraph"/>
        <w:numPr>
          <w:ilvl w:val="0"/>
          <w:numId w:val="25"/>
        </w:numPr>
        <w:snapToGrid w:val="0"/>
        <w:spacing w:after="240"/>
        <w:jc w:val="both"/>
        <w:rPr>
          <w:rFonts w:ascii="Times New Roman" w:eastAsia="SimSun" w:hAnsi="Times New Roman" w:cs="Times New Roman"/>
          <w:i/>
          <w:iCs/>
          <w:color w:val="000000" w:themeColor="text1"/>
          <w:lang w:val="pl-PL"/>
        </w:rPr>
      </w:pPr>
      <w:r w:rsidRPr="000F74FB">
        <w:rPr>
          <w:rFonts w:ascii="Times New Roman" w:eastAsia="SimSun" w:hAnsi="Times New Roman" w:cs="Times New Roman"/>
          <w:i/>
          <w:iCs/>
          <w:color w:val="000000" w:themeColor="text1"/>
          <w:lang w:val="pl-PL"/>
        </w:rPr>
        <w:t xml:space="preserve">Graduated </w:t>
      </w:r>
      <w:r w:rsidR="00891809" w:rsidRPr="000F74FB">
        <w:rPr>
          <w:rFonts w:ascii="Times New Roman" w:eastAsia="SimSun" w:hAnsi="Times New Roman" w:cs="Times New Roman"/>
          <w:i/>
          <w:iCs/>
          <w:color w:val="000000" w:themeColor="text1"/>
          <w:lang w:val="pl-PL"/>
        </w:rPr>
        <w:t>c</w:t>
      </w:r>
      <w:r w:rsidRPr="000F74FB">
        <w:rPr>
          <w:rFonts w:ascii="Times New Roman" w:eastAsia="SimSun" w:hAnsi="Times New Roman" w:cs="Times New Roman"/>
          <w:i/>
          <w:iCs/>
          <w:color w:val="000000" w:themeColor="text1"/>
          <w:lang w:val="pl-PL"/>
        </w:rPr>
        <w:t>ylinders</w:t>
      </w:r>
      <w:r w:rsidR="00891809" w:rsidRPr="000F74FB">
        <w:rPr>
          <w:rFonts w:ascii="Times New Roman" w:eastAsia="SimSun" w:hAnsi="Times New Roman" w:cs="Times New Roman"/>
          <w:i/>
          <w:iCs/>
          <w:color w:val="000000" w:themeColor="text1"/>
          <w:lang w:val="pl-PL"/>
        </w:rPr>
        <w:t xml:space="preserve"> </w:t>
      </w:r>
      <w:r w:rsidR="00891809" w:rsidRPr="000F74FB">
        <w:rPr>
          <w:rFonts w:ascii="Times New Roman" w:eastAsia="SimSun" w:hAnsi="Times New Roman" w:cs="Times New Roman"/>
          <w:i/>
          <w:iCs/>
          <w:color w:val="000000" w:themeColor="text1"/>
          <w:lang w:val="pl-PL"/>
        </w:rPr>
        <w:softHyphen/>
      </w:r>
      <w:r w:rsidR="00891809" w:rsidRPr="000F74FB">
        <w:rPr>
          <w:rFonts w:ascii="Times New Roman" w:eastAsia="SimSun" w:hAnsi="Times New Roman" w:cs="Times New Roman"/>
          <w:color w:val="000000" w:themeColor="text1"/>
          <w:lang w:val="pl-PL"/>
        </w:rPr>
        <w:t xml:space="preserve">- </w:t>
      </w:r>
      <w:r w:rsidR="00891809" w:rsidRPr="000F74FB">
        <w:rPr>
          <w:rFonts w:ascii="Times New Roman" w:hAnsi="Times New Roman" w:cs="Times New Roman"/>
          <w:color w:val="000000" w:themeColor="text1"/>
        </w:rPr>
        <w:t>of capacity 250 ml with a ground glass stopper. The distance between 0 ml and 250 ml marks shall be (21.0 ± 0.5) cm with a clearance of 6.0 to 8.0 cm between 250 ml mark and the neck of the cylinder (</w:t>
      </w:r>
      <w:r w:rsidR="00891809" w:rsidRPr="000F74FB">
        <w:rPr>
          <w:rFonts w:ascii="Times New Roman" w:hAnsi="Times New Roman" w:cs="Times New Roman"/>
          <w:i/>
          <w:iCs/>
          <w:color w:val="000000" w:themeColor="text1"/>
        </w:rPr>
        <w:t>see</w:t>
      </w:r>
      <w:r w:rsidR="00891809" w:rsidRPr="000F74FB">
        <w:rPr>
          <w:rFonts w:ascii="Times New Roman" w:hAnsi="Times New Roman" w:cs="Times New Roman"/>
          <w:color w:val="000000" w:themeColor="text1"/>
        </w:rPr>
        <w:t xml:space="preserve"> IS 878);</w:t>
      </w:r>
    </w:p>
    <w:p w14:paraId="282D5CF3" w14:textId="77777777" w:rsidR="00680E9B" w:rsidRPr="000F74FB" w:rsidRDefault="00680E9B" w:rsidP="00327BE3">
      <w:pPr>
        <w:pStyle w:val="ListParagraph"/>
        <w:numPr>
          <w:ilvl w:val="0"/>
          <w:numId w:val="25"/>
        </w:numPr>
        <w:snapToGrid w:val="0"/>
        <w:spacing w:after="240"/>
        <w:jc w:val="both"/>
        <w:rPr>
          <w:rFonts w:ascii="Times New Roman" w:eastAsia="SimSun" w:hAnsi="Times New Roman" w:cs="Times New Roman"/>
          <w:i/>
          <w:iCs/>
          <w:color w:val="000000" w:themeColor="text1"/>
          <w:lang w:val="pl-PL"/>
        </w:rPr>
      </w:pPr>
      <w:r w:rsidRPr="000F74FB">
        <w:rPr>
          <w:rFonts w:ascii="Times New Roman" w:eastAsia="SimSun" w:hAnsi="Times New Roman" w:cs="Times New Roman"/>
          <w:i/>
          <w:iCs/>
          <w:color w:val="000000" w:themeColor="text1"/>
          <w:lang w:val="pl-PL"/>
        </w:rPr>
        <w:t>Glass suction tube</w:t>
      </w:r>
      <w:r w:rsidRPr="000F74FB">
        <w:rPr>
          <w:rFonts w:ascii="Times New Roman" w:eastAsia="SimSun" w:hAnsi="Times New Roman" w:cs="Times New Roman"/>
          <w:color w:val="000000" w:themeColor="text1"/>
          <w:lang w:val="pl-PL"/>
        </w:rPr>
        <w:t xml:space="preserve"> </w:t>
      </w:r>
      <w:r w:rsidR="007528ED" w:rsidRPr="000F74FB">
        <w:rPr>
          <w:rFonts w:ascii="Times New Roman" w:eastAsia="SimSun" w:hAnsi="Times New Roman" w:cs="Times New Roman"/>
          <w:color w:val="000000" w:themeColor="text1"/>
          <w:lang w:val="pl-PL"/>
        </w:rPr>
        <w:t xml:space="preserve">– </w:t>
      </w:r>
      <w:r w:rsidRPr="000F74FB">
        <w:rPr>
          <w:rFonts w:ascii="Times New Roman" w:eastAsia="SimSun" w:hAnsi="Times New Roman" w:cs="Times New Roman"/>
          <w:color w:val="000000" w:themeColor="text1"/>
          <w:lang w:val="pl-PL"/>
        </w:rPr>
        <w:t>about 40 cm long, 5 mm i</w:t>
      </w:r>
      <w:r w:rsidR="0038616F" w:rsidRPr="000F74FB">
        <w:rPr>
          <w:rFonts w:ascii="Times New Roman" w:eastAsia="SimSun" w:hAnsi="Times New Roman" w:cs="Times New Roman"/>
          <w:color w:val="000000" w:themeColor="text1"/>
          <w:lang w:val="pl-PL"/>
        </w:rPr>
        <w:t>nternal diameter,</w:t>
      </w:r>
      <w:r w:rsidRPr="000F74FB">
        <w:rPr>
          <w:rFonts w:ascii="Times New Roman" w:eastAsia="SimSun" w:hAnsi="Times New Roman" w:cs="Times New Roman"/>
          <w:color w:val="000000" w:themeColor="text1"/>
          <w:lang w:val="pl-PL"/>
        </w:rPr>
        <w:t xml:space="preserve"> drawn out at one end to 2-3 mm </w:t>
      </w:r>
      <w:r w:rsidR="0038616F" w:rsidRPr="000F74FB">
        <w:rPr>
          <w:rFonts w:ascii="Times New Roman" w:eastAsia="SimSun" w:hAnsi="Times New Roman" w:cs="Times New Roman"/>
          <w:color w:val="000000" w:themeColor="text1"/>
          <w:lang w:val="pl-PL"/>
        </w:rPr>
        <w:t>internal diameter</w:t>
      </w:r>
    </w:p>
    <w:p w14:paraId="6F5393A4" w14:textId="78AD3C38" w:rsidR="00DE38FD"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.4 Reagents/ Solutions</w:t>
      </w:r>
    </w:p>
    <w:p w14:paraId="7453F1B6" w14:textId="304EE939" w:rsidR="00680E9B" w:rsidRPr="000F74FB" w:rsidRDefault="00680E9B" w:rsidP="00327BE3">
      <w:pPr>
        <w:pStyle w:val="ListParagraph"/>
        <w:numPr>
          <w:ilvl w:val="0"/>
          <w:numId w:val="26"/>
        </w:num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i/>
          <w:iCs/>
          <w:color w:val="000000" w:themeColor="text1"/>
          <w:lang w:val="pl-PL"/>
        </w:rPr>
        <w:t xml:space="preserve">Standard </w:t>
      </w:r>
      <w:r w:rsidR="006D2161" w:rsidRPr="000F74FB">
        <w:rPr>
          <w:rFonts w:ascii="Times New Roman" w:eastAsia="SimSun" w:hAnsi="Times New Roman" w:cs="Times New Roman"/>
          <w:i/>
          <w:iCs/>
          <w:color w:val="000000" w:themeColor="text1"/>
          <w:lang w:val="pl-PL"/>
        </w:rPr>
        <w:t>h</w:t>
      </w:r>
      <w:r w:rsidRPr="000F74FB">
        <w:rPr>
          <w:rFonts w:ascii="Times New Roman" w:eastAsia="SimSun" w:hAnsi="Times New Roman" w:cs="Times New Roman"/>
          <w:i/>
          <w:iCs/>
          <w:color w:val="000000" w:themeColor="text1"/>
          <w:lang w:val="pl-PL"/>
        </w:rPr>
        <w:t>ard water</w:t>
      </w:r>
      <w:r w:rsidR="002621FF" w:rsidRPr="000F74FB">
        <w:rPr>
          <w:rFonts w:ascii="Times New Roman" w:eastAsia="SimSun" w:hAnsi="Times New Roman" w:cs="Times New Roman"/>
          <w:i/>
          <w:iCs/>
          <w:color w:val="000000" w:themeColor="text1"/>
          <w:lang w:val="pl-PL"/>
        </w:rPr>
        <w:t xml:space="preserve"> </w:t>
      </w:r>
      <w:r w:rsidR="002621FF" w:rsidRPr="000F74FB">
        <w:rPr>
          <w:i/>
          <w:iCs/>
          <w:color w:val="000000" w:themeColor="text1"/>
        </w:rPr>
        <w:t xml:space="preserve"> – </w:t>
      </w:r>
      <w:r w:rsidR="002621FF" w:rsidRPr="000F74FB">
        <w:rPr>
          <w:rFonts w:ascii="Times New Roman" w:hAnsi="Times New Roman" w:cs="Times New Roman"/>
          <w:i/>
          <w:iCs/>
          <w:color w:val="000000" w:themeColor="text1"/>
        </w:rPr>
        <w:t xml:space="preserve">see </w:t>
      </w:r>
      <w:r w:rsidR="00A516E7">
        <w:rPr>
          <w:rFonts w:ascii="Times New Roman" w:hAnsi="Times New Roman" w:cs="Times New Roman"/>
          <w:b/>
          <w:bCs/>
          <w:color w:val="000000" w:themeColor="text1"/>
        </w:rPr>
        <w:t>6</w:t>
      </w:r>
    </w:p>
    <w:p w14:paraId="536CCC20" w14:textId="229FB53A" w:rsidR="00680E9B"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.5 Procedure</w:t>
      </w:r>
    </w:p>
    <w:p w14:paraId="0FDFCEF4" w14:textId="2A2C9604" w:rsidR="0038616F" w:rsidRPr="000F74FB" w:rsidRDefault="0038616F" w:rsidP="00327BE3">
      <w:pPr>
        <w:snapToGrid w:val="0"/>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Normally the whole procedure is carried out in duplicate. Homogenize the sample by gently stirring. The standard hard water, measuring cylinder and sample to be used in the determination should be equilibrated to the required temperature before starting the test. Determine the density of the formulation and calculate the mass of formulation equivalent to </w:t>
      </w:r>
      <w:r w:rsidRPr="000F74FB">
        <w:rPr>
          <w:rFonts w:ascii="Times New Roman" w:eastAsia="SimSun" w:hAnsi="Times New Roman" w:cs="Times New Roman"/>
          <w:color w:val="000000" w:themeColor="text1"/>
        </w:rPr>
        <w:lastRenderedPageBreak/>
        <w:t xml:space="preserve">12.5 ml (W). Pour standard water (237.5 ml) at </w:t>
      </w:r>
      <w:r w:rsidR="00EA5905" w:rsidRPr="00EA5905">
        <w:rPr>
          <w:rFonts w:ascii="Times New Roman" w:eastAsia="SimSun" w:hAnsi="Times New Roman" w:cs="Times New Roman"/>
          <w:color w:val="000000" w:themeColor="text1"/>
        </w:rPr>
        <w:t xml:space="preserve">30 °C ± 2 °C </w:t>
      </w:r>
      <w:r w:rsidRPr="000F74FB">
        <w:rPr>
          <w:rFonts w:ascii="Times New Roman" w:eastAsia="SimSun" w:hAnsi="Times New Roman" w:cs="Times New Roman"/>
          <w:color w:val="000000" w:themeColor="text1"/>
        </w:rPr>
        <w:t xml:space="preserve">into the graduated cylinder and stand this on a top-pan balance; add the calculated mass of formulation from a small beaker held so that the </w:t>
      </w:r>
      <w:r w:rsidR="006522B6" w:rsidRPr="000F74FB">
        <w:rPr>
          <w:rFonts w:ascii="Times New Roman" w:eastAsia="SimSun" w:hAnsi="Times New Roman" w:cs="Times New Roman"/>
          <w:color w:val="000000" w:themeColor="text1"/>
        </w:rPr>
        <w:t>t</w:t>
      </w:r>
      <w:r w:rsidRPr="000F74FB">
        <w:rPr>
          <w:rFonts w:ascii="Times New Roman" w:eastAsia="SimSun" w:hAnsi="Times New Roman" w:cs="Times New Roman"/>
          <w:color w:val="000000" w:themeColor="text1"/>
        </w:rPr>
        <w:t>ip is 1 cm above the top of the cylinder. Complete the addition within a time limit of 15 s.</w:t>
      </w:r>
    </w:p>
    <w:p w14:paraId="18132CA0" w14:textId="5A358C8B" w:rsidR="00680E9B" w:rsidRPr="000F74FB" w:rsidRDefault="0093693F" w:rsidP="00327BE3">
      <w:pPr>
        <w:snapToGrid w:val="0"/>
        <w:spacing w:after="24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As soon as the formulation is added, stopper the cylinder and invert once</w:t>
      </w:r>
      <w:r w:rsidR="007321B0">
        <w:rPr>
          <w:rFonts w:ascii="Times New Roman" w:eastAsia="SimSun" w:hAnsi="Times New Roman" w:cs="Times New Roman"/>
          <w:color w:val="000000" w:themeColor="text1"/>
        </w:rPr>
        <w:t xml:space="preserve"> and back</w:t>
      </w:r>
      <w:r w:rsidRPr="000F74FB">
        <w:rPr>
          <w:rFonts w:ascii="Times New Roman" w:eastAsia="SimSun" w:hAnsi="Times New Roman" w:cs="Times New Roman"/>
          <w:color w:val="000000" w:themeColor="text1"/>
        </w:rPr>
        <w:t xml:space="preserve">. Stand the cylinder in an upright position on a bench free from vibration or direct sources of heat for 5 min ± 10 s. At the end of this time, carefully remove the stopper and withdraw the top 225 ml of suspension by means of the suction tube connected to a reservoir and suitable </w:t>
      </w:r>
      <w:r w:rsidRPr="000F74FB">
        <w:rPr>
          <w:rFonts w:ascii="Times New Roman" w:hAnsi="Times New Roman" w:cs="Times New Roman"/>
          <w:color w:val="000000" w:themeColor="text1"/>
        </w:rPr>
        <w:t>pump. Carry out the operation in 10</w:t>
      </w:r>
      <w:r w:rsidR="00734895"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15 s by maintaining the tip of the tube just below the falling level of the suspension, care being taken to minimize any disturbance of the suspension. Ensure that the tip of the tube is always only a few mm below the surface of the suspension</w:t>
      </w:r>
      <w:r w:rsidR="00680E9B" w:rsidRPr="000F74FB">
        <w:rPr>
          <w:rFonts w:ascii="Times New Roman" w:eastAsia="SimSun" w:hAnsi="Times New Roman" w:cs="Times New Roman"/>
          <w:color w:val="000000" w:themeColor="text1"/>
        </w:rPr>
        <w:t xml:space="preserve">. </w:t>
      </w:r>
      <w:r w:rsidR="00E356A4" w:rsidRPr="000F74FB">
        <w:rPr>
          <w:rFonts w:ascii="Times New Roman" w:hAnsi="Times New Roman" w:cs="Times New Roman"/>
          <w:color w:val="000000" w:themeColor="text1"/>
        </w:rPr>
        <w:t xml:space="preserve">Proceed with the remaining </w:t>
      </w:r>
      <w:r w:rsidR="00E356A4" w:rsidRPr="000F74FB">
        <w:rPr>
          <w:rFonts w:ascii="Times New Roman" w:eastAsia="SimSun" w:hAnsi="Times New Roman" w:cs="Times New Roman"/>
          <w:color w:val="000000" w:themeColor="text1"/>
        </w:rPr>
        <w:t>25 ± 1 ml (</w:t>
      </w:r>
      <w:r w:rsidR="00E356A4" w:rsidRPr="000F74FB">
        <w:rPr>
          <w:rFonts w:ascii="Times New Roman" w:hAnsi="Times New Roman" w:cs="Times New Roman"/>
          <w:color w:val="000000" w:themeColor="text1"/>
        </w:rPr>
        <w:t>one-tenth</w:t>
      </w:r>
      <w:r w:rsidR="00E356A4" w:rsidRPr="000F74FB">
        <w:rPr>
          <w:rFonts w:ascii="Times New Roman" w:eastAsia="SimSun" w:hAnsi="Times New Roman" w:cs="Times New Roman"/>
          <w:color w:val="000000" w:themeColor="text1"/>
        </w:rPr>
        <w:t>) of dilute suspension</w:t>
      </w:r>
      <w:r w:rsidR="00E356A4" w:rsidRPr="000F74FB">
        <w:rPr>
          <w:rFonts w:ascii="Times New Roman" w:hAnsi="Times New Roman" w:cs="Times New Roman"/>
          <w:color w:val="000000" w:themeColor="text1"/>
        </w:rPr>
        <w:t xml:space="preserve"> for the determination of active ingredient by the method prescribed in specific Indian Standard.</w:t>
      </w:r>
    </w:p>
    <w:p w14:paraId="32A3C2A1" w14:textId="456E535F" w:rsidR="005D67A1" w:rsidRPr="000F74FB" w:rsidRDefault="00680E9B" w:rsidP="00327BE3">
      <w:pPr>
        <w:spacing w:after="240"/>
        <w:jc w:val="both"/>
        <w:rPr>
          <w:rFonts w:ascii="Times New Roman" w:eastAsia="SimSun" w:hAnsi="Times New Roman" w:cs="Times New Roman"/>
          <w:b/>
          <w:color w:val="000000" w:themeColor="text1"/>
        </w:rPr>
      </w:pPr>
      <w:r w:rsidRPr="000F74FB">
        <w:rPr>
          <w:rFonts w:ascii="Times New Roman" w:eastAsia="SimSun" w:hAnsi="Times New Roman" w:cs="Times New Roman"/>
          <w:b/>
          <w:color w:val="000000" w:themeColor="text1"/>
        </w:rPr>
        <w:t>1</w:t>
      </w:r>
      <w:r w:rsidR="00A516E7">
        <w:rPr>
          <w:rFonts w:ascii="Times New Roman" w:eastAsia="SimSun" w:hAnsi="Times New Roman" w:cs="Times New Roman"/>
          <w:b/>
          <w:color w:val="000000" w:themeColor="text1"/>
        </w:rPr>
        <w:t>6</w:t>
      </w:r>
      <w:r w:rsidRPr="000F74FB">
        <w:rPr>
          <w:rFonts w:ascii="Times New Roman" w:eastAsia="SimSun" w:hAnsi="Times New Roman" w:cs="Times New Roman"/>
          <w:b/>
          <w:color w:val="000000" w:themeColor="text1"/>
        </w:rPr>
        <w:t>.6 Calculation</w:t>
      </w:r>
    </w:p>
    <w:p w14:paraId="4F6E5F6C" w14:textId="77777777" w:rsidR="005D67A1" w:rsidRPr="000F74FB" w:rsidRDefault="005D67A1" w:rsidP="0089376E">
      <w:pPr>
        <w:snapToGrid w:val="0"/>
        <w:ind w:firstLine="567"/>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Spontaneity of dispersion, percent by mass =</w:t>
      </w:r>
      <w:r w:rsidR="00724C66" w:rsidRPr="000F74FB">
        <w:rPr>
          <w:rFonts w:ascii="Times New Roman" w:eastAsia="SimSun" w:hAnsi="Times New Roman" w:cs="Times New Roman"/>
          <w:color w:val="000000" w:themeColor="text1"/>
        </w:rPr>
        <w:t xml:space="preserve">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111 (C-Q)</m:t>
            </m:r>
          </m:num>
          <m:den>
            <m:r>
              <w:rPr>
                <w:rFonts w:ascii="Cambria Math" w:eastAsia="SimSun" w:hAnsi="Cambria Math" w:cs="Times New Roman"/>
                <w:color w:val="000000" w:themeColor="text1"/>
              </w:rPr>
              <m:t>C</m:t>
            </m:r>
          </m:den>
        </m:f>
      </m:oMath>
    </w:p>
    <w:p w14:paraId="584F9045" w14:textId="77777777" w:rsidR="00680E9B" w:rsidRPr="000F74FB" w:rsidRDefault="00680E9B" w:rsidP="0089376E">
      <w:pPr>
        <w:jc w:val="both"/>
        <w:rPr>
          <w:rFonts w:ascii="Times New Roman" w:eastAsia="SimSun" w:hAnsi="Times New Roman" w:cs="Times New Roman"/>
          <w:color w:val="000000" w:themeColor="text1"/>
        </w:rPr>
      </w:pPr>
    </w:p>
    <w:p w14:paraId="7F5E7F54" w14:textId="77777777" w:rsidR="005D67A1" w:rsidRPr="000F74FB" w:rsidRDefault="005D67A1" w:rsidP="0089376E">
      <w:pPr>
        <w:snapToGrid w:val="0"/>
        <w:ind w:left="567"/>
        <w:jc w:val="both"/>
        <w:rPr>
          <w:rFonts w:ascii="Times New Roman" w:eastAsia="SimSun" w:hAnsi="Times New Roman" w:cs="Times New Roman"/>
          <w:color w:val="000000" w:themeColor="text1"/>
        </w:rPr>
      </w:pPr>
      <w:proofErr w:type="gramStart"/>
      <w:r w:rsidRPr="000F74FB">
        <w:rPr>
          <w:rFonts w:ascii="Times New Roman" w:eastAsia="SimSun" w:hAnsi="Times New Roman" w:cs="Times New Roman"/>
          <w:color w:val="000000" w:themeColor="text1"/>
        </w:rPr>
        <w:t>where</w:t>
      </w:r>
      <w:proofErr w:type="gramEnd"/>
    </w:p>
    <w:p w14:paraId="6747B8AB" w14:textId="77777777" w:rsidR="005D67A1" w:rsidRPr="000F74FB" w:rsidRDefault="005D67A1" w:rsidP="0089376E">
      <w:pPr>
        <w:snapToGrid w:val="0"/>
        <w:ind w:left="567"/>
        <w:jc w:val="both"/>
        <w:rPr>
          <w:rFonts w:ascii="Times New Roman" w:eastAsia="SimSun" w:hAnsi="Times New Roman" w:cs="Times New Roman"/>
          <w:color w:val="000000" w:themeColor="text1"/>
        </w:rPr>
      </w:pPr>
    </w:p>
    <w:p w14:paraId="45845B67" w14:textId="77777777" w:rsidR="005D67A1" w:rsidRPr="000F74FB" w:rsidRDefault="005D67A1" w:rsidP="0089376E">
      <w:pPr>
        <w:snapToGrid w:val="0"/>
        <w:ind w:left="567"/>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 xml:space="preserve">C =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W × a</m:t>
            </m:r>
          </m:num>
          <m:den>
            <m:r>
              <w:rPr>
                <w:rFonts w:ascii="Cambria Math" w:eastAsia="SimSun" w:hAnsi="Cambria Math" w:cs="Times New Roman"/>
                <w:color w:val="000000" w:themeColor="text1"/>
              </w:rPr>
              <m:t>100</m:t>
            </m:r>
          </m:den>
        </m:f>
      </m:oMath>
      <w:r w:rsidRPr="000F74FB">
        <w:rPr>
          <w:rFonts w:ascii="Times New Roman" w:eastAsia="SimSun" w:hAnsi="Times New Roman" w:cs="Times New Roman"/>
          <w:color w:val="000000" w:themeColor="text1"/>
        </w:rPr>
        <w:t xml:space="preserve">  = </w:t>
      </w:r>
      <w:r w:rsidRPr="000F74FB">
        <w:rPr>
          <w:rFonts w:ascii="Times New Roman" w:hAnsi="Times New Roman" w:cs="Times New Roman"/>
          <w:color w:val="000000" w:themeColor="text1"/>
        </w:rPr>
        <w:t>mass, in g, of the active ingredient in sample actually taken;</w:t>
      </w:r>
    </w:p>
    <w:p w14:paraId="01B34BC0" w14:textId="77777777" w:rsidR="005D67A1" w:rsidRPr="000F74FB" w:rsidRDefault="005D67A1" w:rsidP="0089376E">
      <w:pPr>
        <w:snapToGrid w:val="0"/>
        <w:ind w:left="567"/>
        <w:jc w:val="both"/>
        <w:rPr>
          <w:rFonts w:ascii="Times New Roman" w:hAnsi="Times New Roman" w:cs="Times New Roman"/>
          <w:color w:val="000000" w:themeColor="text1"/>
        </w:rPr>
      </w:pPr>
      <w:r w:rsidRPr="000F74FB">
        <w:rPr>
          <w:rFonts w:ascii="Times New Roman" w:eastAsia="SimSun" w:hAnsi="Times New Roman" w:cs="Times New Roman"/>
          <w:i/>
          <w:color w:val="000000" w:themeColor="text1"/>
        </w:rPr>
        <w:t xml:space="preserve">a = </w:t>
      </w:r>
      <w:r w:rsidRPr="000F74FB">
        <w:rPr>
          <w:rFonts w:ascii="Times New Roman" w:hAnsi="Times New Roman" w:cs="Times New Roman"/>
          <w:color w:val="000000" w:themeColor="text1"/>
        </w:rPr>
        <w:t>percentage of active ingredient by mass in formulation;</w:t>
      </w:r>
    </w:p>
    <w:p w14:paraId="566DA33F" w14:textId="77777777" w:rsidR="005D67A1" w:rsidRPr="000F74FB" w:rsidRDefault="005D67A1" w:rsidP="0089376E">
      <w:pPr>
        <w:snapToGrid w:val="0"/>
        <w:ind w:left="567"/>
        <w:jc w:val="both"/>
        <w:rPr>
          <w:rFonts w:ascii="Times New Roman" w:eastAsia="SimSun" w:hAnsi="Times New Roman" w:cs="Times New Roman"/>
          <w:i/>
          <w:color w:val="000000" w:themeColor="text1"/>
        </w:rPr>
      </w:pPr>
      <w:r w:rsidRPr="000F74FB">
        <w:rPr>
          <w:rFonts w:ascii="Times New Roman" w:eastAsia="SimSun" w:hAnsi="Times New Roman" w:cs="Times New Roman"/>
          <w:i/>
          <w:color w:val="000000" w:themeColor="text1"/>
        </w:rPr>
        <w:t xml:space="preserve">W = </w:t>
      </w:r>
      <w:r w:rsidRPr="000F74FB">
        <w:rPr>
          <w:rFonts w:ascii="Times New Roman" w:hAnsi="Times New Roman" w:cs="Times New Roman"/>
          <w:color w:val="000000" w:themeColor="text1"/>
        </w:rPr>
        <w:t>mass, in g, of formulation actually added to the cylinder; and</w:t>
      </w:r>
    </w:p>
    <w:p w14:paraId="471C7EF5" w14:textId="77777777" w:rsidR="00B042E6" w:rsidRPr="000F74FB" w:rsidRDefault="005D67A1" w:rsidP="0089376E">
      <w:pPr>
        <w:snapToGrid w:val="0"/>
        <w:ind w:left="567"/>
        <w:jc w:val="both"/>
        <w:rPr>
          <w:rFonts w:ascii="Times New Roman" w:eastAsia="SimSun" w:hAnsi="Times New Roman" w:cs="Times New Roman"/>
          <w:color w:val="000000" w:themeColor="text1"/>
        </w:rPr>
      </w:pPr>
      <w:r w:rsidRPr="000F74FB">
        <w:rPr>
          <w:rFonts w:ascii="Times New Roman" w:eastAsia="SimSun" w:hAnsi="Times New Roman" w:cs="Times New Roman"/>
          <w:i/>
          <w:color w:val="000000" w:themeColor="text1"/>
        </w:rPr>
        <w:t xml:space="preserve">Q = </w:t>
      </w:r>
      <w:r w:rsidRPr="000F74FB">
        <w:rPr>
          <w:rFonts w:ascii="Times New Roman" w:hAnsi="Times New Roman" w:cs="Times New Roman"/>
          <w:color w:val="000000" w:themeColor="text1"/>
        </w:rPr>
        <w:t>mass, in g, of active ingredient in 25 ml sample at the bottom.</w:t>
      </w:r>
    </w:p>
    <w:p w14:paraId="2B3F4A08" w14:textId="77777777" w:rsidR="00680E9B" w:rsidRPr="000F74FB" w:rsidRDefault="00680E9B" w:rsidP="0089376E">
      <w:pPr>
        <w:tabs>
          <w:tab w:val="center" w:pos="4320"/>
        </w:tabs>
        <w:snapToGrid w:val="0"/>
        <w:jc w:val="both"/>
        <w:rPr>
          <w:rFonts w:ascii="Times New Roman" w:eastAsia="SimSun" w:hAnsi="Times New Roman" w:cs="Times New Roman"/>
          <w:color w:val="000000" w:themeColor="text1"/>
        </w:rPr>
      </w:pPr>
      <w:r w:rsidRPr="000F74FB">
        <w:rPr>
          <w:rFonts w:ascii="Times New Roman" w:eastAsia="SimSun" w:hAnsi="Times New Roman" w:cs="Times New Roman"/>
          <w:color w:val="000000" w:themeColor="text1"/>
        </w:rPr>
        <w:tab/>
        <w:t xml:space="preserve">                 </w:t>
      </w:r>
    </w:p>
    <w:p w14:paraId="3607E442" w14:textId="5CED796F" w:rsidR="004B392C" w:rsidRPr="005D7BC7" w:rsidRDefault="009F09D3" w:rsidP="00333BC4">
      <w:pPr>
        <w:spacing w:after="240"/>
        <w:jc w:val="both"/>
        <w:rPr>
          <w:rFonts w:ascii="Times New Roman" w:hAnsi="Times New Roman" w:cs="Times New Roman"/>
          <w:b/>
          <w:bCs/>
          <w:color w:val="000000" w:themeColor="text1"/>
        </w:rPr>
      </w:pPr>
      <w:r w:rsidRPr="005D7BC7">
        <w:rPr>
          <w:rFonts w:ascii="Times New Roman" w:hAnsi="Times New Roman" w:cs="Times New Roman"/>
          <w:b/>
          <w:bCs/>
          <w:color w:val="000000" w:themeColor="text1"/>
        </w:rPr>
        <w:t>1</w:t>
      </w:r>
      <w:r w:rsidR="00A516E7">
        <w:rPr>
          <w:rFonts w:ascii="Times New Roman" w:hAnsi="Times New Roman" w:cs="Times New Roman"/>
          <w:b/>
          <w:bCs/>
          <w:color w:val="000000" w:themeColor="text1"/>
        </w:rPr>
        <w:t>7</w:t>
      </w:r>
      <w:r w:rsidRPr="005D7BC7">
        <w:rPr>
          <w:rFonts w:ascii="Times New Roman" w:hAnsi="Times New Roman" w:cs="Times New Roman"/>
          <w:b/>
          <w:bCs/>
          <w:color w:val="000000" w:themeColor="text1"/>
        </w:rPr>
        <w:t xml:space="preserve"> </w:t>
      </w:r>
      <w:proofErr w:type="gramStart"/>
      <w:r w:rsidRPr="005D7BC7">
        <w:rPr>
          <w:rFonts w:ascii="Times New Roman" w:hAnsi="Times New Roman" w:cs="Times New Roman"/>
          <w:b/>
          <w:bCs/>
          <w:color w:val="000000" w:themeColor="text1"/>
        </w:rPr>
        <w:t>DETERMINATION</w:t>
      </w:r>
      <w:proofErr w:type="gramEnd"/>
      <w:r w:rsidRPr="005D7BC7">
        <w:rPr>
          <w:rFonts w:ascii="Times New Roman" w:hAnsi="Times New Roman" w:cs="Times New Roman"/>
          <w:b/>
          <w:bCs/>
          <w:color w:val="000000" w:themeColor="text1"/>
        </w:rPr>
        <w:t xml:space="preserve"> OF SUSPENSIBILITY </w:t>
      </w:r>
    </w:p>
    <w:p w14:paraId="67CC7929" w14:textId="690ABB1D" w:rsidR="004B392C" w:rsidRPr="005D7BC7" w:rsidRDefault="00901F40" w:rsidP="00333BC4">
      <w:pPr>
        <w:spacing w:after="240" w:line="360" w:lineRule="auto"/>
        <w:contextualSpacing/>
        <w:rPr>
          <w:rFonts w:ascii="Times New Roman" w:eastAsia="SimSun" w:hAnsi="Times New Roman" w:cs="Times New Roman"/>
          <w:b/>
          <w:color w:val="000000" w:themeColor="text1"/>
          <w:lang w:val="en-US" w:bidi="hi-IN"/>
        </w:rPr>
      </w:pPr>
      <w:r w:rsidRPr="005D7BC7">
        <w:rPr>
          <w:rFonts w:ascii="Times New Roman" w:eastAsia="SimSun" w:hAnsi="Times New Roman" w:cs="Times New Roman"/>
          <w:b/>
          <w:color w:val="000000" w:themeColor="text1"/>
          <w:lang w:val="en-US" w:bidi="hi-IN"/>
        </w:rPr>
        <w:t>1</w:t>
      </w:r>
      <w:r w:rsidR="00A516E7">
        <w:rPr>
          <w:rFonts w:ascii="Times New Roman" w:eastAsia="SimSun" w:hAnsi="Times New Roman" w:cs="Times New Roman"/>
          <w:b/>
          <w:color w:val="000000" w:themeColor="text1"/>
          <w:lang w:val="en-US" w:bidi="hi-IN"/>
        </w:rPr>
        <w:t>7</w:t>
      </w:r>
      <w:r w:rsidRPr="005D7BC7">
        <w:rPr>
          <w:rFonts w:ascii="Times New Roman" w:eastAsia="SimSun" w:hAnsi="Times New Roman" w:cs="Times New Roman"/>
          <w:b/>
          <w:color w:val="000000" w:themeColor="text1"/>
          <w:lang w:val="en-US" w:bidi="hi-IN"/>
        </w:rPr>
        <w:t xml:space="preserve">.1 </w:t>
      </w:r>
      <w:r w:rsidR="004B392C" w:rsidRPr="005D7BC7">
        <w:rPr>
          <w:rFonts w:ascii="Times New Roman" w:eastAsia="SimSun" w:hAnsi="Times New Roman" w:cs="Times New Roman"/>
          <w:b/>
          <w:color w:val="000000" w:themeColor="text1"/>
          <w:lang w:val="en-US" w:bidi="hi-IN"/>
        </w:rPr>
        <w:t>Principle</w:t>
      </w:r>
    </w:p>
    <w:p w14:paraId="00C535EC" w14:textId="77777777" w:rsidR="00412935" w:rsidRPr="005D7BC7" w:rsidRDefault="00412935" w:rsidP="00412935">
      <w:pPr>
        <w:spacing w:line="276" w:lineRule="auto"/>
        <w:jc w:val="both"/>
        <w:rPr>
          <w:rFonts w:ascii="Times New Roman" w:eastAsia="SimSun" w:hAnsi="Times New Roman" w:cs="Times New Roman"/>
        </w:rPr>
      </w:pPr>
      <w:r w:rsidRPr="005D7BC7">
        <w:rPr>
          <w:rFonts w:ascii="Times New Roman" w:eastAsia="SimSun" w:hAnsi="Times New Roman" w:cs="Times New Roman"/>
        </w:rPr>
        <w:t>A suspension of known concentration is prepared in Standard hard water, using a prescribed measuring cylinder at a constant temperature, and allowed to remain undisturbed for a specified time. Thereafter, the top nine-tenth part of the solution is drawn off and the remaining one-tenth (bottom 25 ml) is assayed using the analytical method recommended for the molecule(s), and the suspensibility is calculated. If the formulation is packed in water soluble bags or pouches, the suspensibility test should be performed in presence of dissolved water-soluble bag or pouch material.</w:t>
      </w:r>
    </w:p>
    <w:p w14:paraId="28B24D6B" w14:textId="77777777" w:rsidR="00412935" w:rsidRPr="005D7BC7" w:rsidRDefault="00412935" w:rsidP="00412935">
      <w:pPr>
        <w:rPr>
          <w:rFonts w:ascii="Times New Roman" w:hAnsi="Times New Roman" w:cs="Times New Roman"/>
          <w:b/>
          <w:bCs/>
        </w:rPr>
      </w:pPr>
    </w:p>
    <w:p w14:paraId="5B50BB91" w14:textId="68D7AAD2" w:rsidR="00412935" w:rsidRPr="005D7BC7" w:rsidRDefault="00412935" w:rsidP="00412935">
      <w:pPr>
        <w:rPr>
          <w:rFonts w:ascii="Times New Roman" w:eastAsia="SimSun" w:hAnsi="Times New Roman" w:cs="Times New Roman"/>
          <w:b/>
        </w:rPr>
      </w:pPr>
      <w:r w:rsidRPr="005D7BC7">
        <w:rPr>
          <w:rFonts w:ascii="Times New Roman" w:eastAsia="SimSun" w:hAnsi="Times New Roman" w:cs="Times New Roman"/>
          <w:b/>
        </w:rPr>
        <w:t>1</w:t>
      </w:r>
      <w:r w:rsidR="00A516E7">
        <w:rPr>
          <w:rFonts w:ascii="Times New Roman" w:eastAsia="SimSun" w:hAnsi="Times New Roman" w:cs="Times New Roman"/>
          <w:b/>
        </w:rPr>
        <w:t>7</w:t>
      </w:r>
      <w:r w:rsidRPr="005D7BC7">
        <w:rPr>
          <w:rFonts w:ascii="Times New Roman" w:eastAsia="SimSun" w:hAnsi="Times New Roman" w:cs="Times New Roman"/>
          <w:b/>
        </w:rPr>
        <w:t>.2 Apparatus</w:t>
      </w:r>
    </w:p>
    <w:p w14:paraId="08E580BC" w14:textId="77777777" w:rsidR="00412935" w:rsidRPr="005D7BC7" w:rsidRDefault="00412935" w:rsidP="00412935">
      <w:pPr>
        <w:spacing w:line="276" w:lineRule="auto"/>
        <w:jc w:val="both"/>
        <w:rPr>
          <w:rFonts w:ascii="Times New Roman" w:eastAsia="SimSun" w:hAnsi="Times New Roman" w:cs="Times New Roman"/>
          <w:i/>
          <w:iCs/>
        </w:rPr>
      </w:pPr>
    </w:p>
    <w:p w14:paraId="2FD3B8DA"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Measuring cylinder</w:t>
      </w:r>
      <w:r w:rsidRPr="005D7BC7">
        <w:rPr>
          <w:rFonts w:ascii="Times New Roman" w:eastAsia="SimSun" w:hAnsi="Times New Roman" w:cs="Times New Roman"/>
        </w:rPr>
        <w:t xml:space="preserve"> 250 ml, glass stoppered. The distance between the graduations 0 and 250 ml should be between 20 and 26 cm, and between the 250 ml mark and the bottom of the stopper, 3 to 7 cm.</w:t>
      </w:r>
    </w:p>
    <w:p w14:paraId="4CD76390"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Suction tube</w:t>
      </w:r>
      <w:r w:rsidRPr="005D7BC7">
        <w:rPr>
          <w:rFonts w:ascii="Times New Roman" w:eastAsia="SimSun" w:hAnsi="Times New Roman" w:cs="Times New Roman"/>
        </w:rPr>
        <w:t xml:space="preserve"> about 40 cm long and with an internal diameter of about 5 mm, drawn to a point at one end with an opening of about 2 to 3 mm. the other end of the tube is connected to a suitable source of suction.</w:t>
      </w:r>
    </w:p>
    <w:p w14:paraId="4A720E03"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Stopwatch</w:t>
      </w:r>
    </w:p>
    <w:p w14:paraId="044FECCF"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Suction Pump</w:t>
      </w:r>
    </w:p>
    <w:p w14:paraId="36BB1B74"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Water bath</w:t>
      </w:r>
      <w:r w:rsidRPr="005D7BC7">
        <w:rPr>
          <w:rFonts w:ascii="Times New Roman" w:eastAsia="SimSun" w:hAnsi="Times New Roman" w:cs="Times New Roman"/>
        </w:rPr>
        <w:t xml:space="preserve"> capable of maintaining a specified temperature.</w:t>
      </w:r>
    </w:p>
    <w:p w14:paraId="11BB04E5" w14:textId="77777777"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lastRenderedPageBreak/>
        <w:t>Extraction apparatus</w:t>
      </w:r>
      <w:r w:rsidRPr="005D7BC7">
        <w:rPr>
          <w:rFonts w:ascii="Times New Roman" w:eastAsia="SimSun" w:hAnsi="Times New Roman" w:cs="Times New Roman"/>
        </w:rPr>
        <w:t xml:space="preserve"> only required if (a) gravimetric or (b) solvent extraction procedure is adopted.</w:t>
      </w:r>
    </w:p>
    <w:p w14:paraId="59BD7DB3" w14:textId="1A00C79A"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Centrifuge (for gravimetric procedure)</w:t>
      </w:r>
      <w:r w:rsidRPr="005D7BC7">
        <w:rPr>
          <w:rFonts w:ascii="Times New Roman" w:eastAsia="SimSun" w:hAnsi="Times New Roman" w:cs="Times New Roman"/>
        </w:rPr>
        <w:t>, capable of a speed of 3000 rpm and suitable for at least 50 ml tubes</w:t>
      </w:r>
    </w:p>
    <w:p w14:paraId="307C6674" w14:textId="2AF60F80" w:rsidR="00412935" w:rsidRPr="005D7BC7" w:rsidRDefault="00412935" w:rsidP="00412935">
      <w:pPr>
        <w:pStyle w:val="ListParagraph"/>
        <w:numPr>
          <w:ilvl w:val="0"/>
          <w:numId w:val="108"/>
        </w:numPr>
        <w:spacing w:line="276" w:lineRule="auto"/>
        <w:jc w:val="both"/>
        <w:rPr>
          <w:rFonts w:ascii="Times New Roman" w:eastAsia="SimSun" w:hAnsi="Times New Roman" w:cs="Times New Roman"/>
        </w:rPr>
      </w:pPr>
      <w:r w:rsidRPr="005D7BC7">
        <w:rPr>
          <w:rFonts w:ascii="Times New Roman" w:eastAsia="SimSun" w:hAnsi="Times New Roman" w:cs="Times New Roman"/>
          <w:i/>
          <w:iCs/>
        </w:rPr>
        <w:t>Filtration assembly</w:t>
      </w:r>
      <w:r w:rsidRPr="005D7BC7">
        <w:rPr>
          <w:rFonts w:ascii="Times New Roman" w:eastAsia="SimSun" w:hAnsi="Times New Roman" w:cs="Times New Roman"/>
        </w:rPr>
        <w:t xml:space="preserve"> </w:t>
      </w:r>
      <w:r w:rsidRPr="005D7BC7">
        <w:rPr>
          <w:rFonts w:ascii="Times New Roman" w:eastAsia="SimSun" w:hAnsi="Times New Roman" w:cs="Times New Roman"/>
          <w:i/>
          <w:iCs/>
        </w:rPr>
        <w:t>(for extraction procedure)</w:t>
      </w:r>
      <w:r w:rsidRPr="005D7BC7">
        <w:rPr>
          <w:rFonts w:ascii="Times New Roman" w:eastAsia="SimSun" w:hAnsi="Times New Roman" w:cs="Times New Roman"/>
        </w:rPr>
        <w:t>, consisting of a suction filter flask, together with either a Buchner funnel or a sintered glass crucible, Porosity P16 (pore size 10 – 16 µm)</w:t>
      </w:r>
    </w:p>
    <w:p w14:paraId="4A7C9DEF" w14:textId="77777777" w:rsidR="00412935" w:rsidRPr="005D7BC7" w:rsidRDefault="00412935" w:rsidP="00412935">
      <w:pPr>
        <w:rPr>
          <w:rFonts w:ascii="Times New Roman" w:eastAsia="SimSun" w:hAnsi="Times New Roman" w:cs="Times New Roman"/>
        </w:rPr>
      </w:pPr>
    </w:p>
    <w:p w14:paraId="75938C39" w14:textId="707E2D04" w:rsidR="00412935" w:rsidRDefault="00412935" w:rsidP="00412935">
      <w:pPr>
        <w:rPr>
          <w:rFonts w:ascii="Times New Roman" w:eastAsia="SimSun" w:hAnsi="Times New Roman" w:cs="Times New Roman"/>
          <w:b/>
        </w:rPr>
      </w:pPr>
      <w:r w:rsidRPr="005D7BC7">
        <w:rPr>
          <w:rFonts w:ascii="Times New Roman" w:eastAsia="SimSun" w:hAnsi="Times New Roman" w:cs="Times New Roman"/>
          <w:b/>
          <w:bCs/>
        </w:rPr>
        <w:t>1</w:t>
      </w:r>
      <w:r w:rsidR="00A516E7">
        <w:rPr>
          <w:rFonts w:ascii="Times New Roman" w:eastAsia="SimSun" w:hAnsi="Times New Roman" w:cs="Times New Roman"/>
          <w:b/>
          <w:bCs/>
        </w:rPr>
        <w:t>7</w:t>
      </w:r>
      <w:r w:rsidRPr="005D7BC7">
        <w:rPr>
          <w:rFonts w:ascii="Times New Roman" w:eastAsia="SimSun" w:hAnsi="Times New Roman" w:cs="Times New Roman"/>
          <w:b/>
          <w:bCs/>
        </w:rPr>
        <w:t>.3</w:t>
      </w:r>
      <w:r w:rsidRPr="005D7BC7">
        <w:rPr>
          <w:rFonts w:ascii="Times New Roman" w:eastAsia="SimSun" w:hAnsi="Times New Roman" w:cs="Times New Roman"/>
        </w:rPr>
        <w:t xml:space="preserve"> </w:t>
      </w:r>
      <w:r w:rsidRPr="005D7BC7">
        <w:rPr>
          <w:rFonts w:ascii="Times New Roman" w:eastAsia="SimSun" w:hAnsi="Times New Roman" w:cs="Times New Roman"/>
          <w:b/>
        </w:rPr>
        <w:t>Reagents</w:t>
      </w:r>
    </w:p>
    <w:p w14:paraId="18480FE6" w14:textId="77777777" w:rsidR="005A39E6" w:rsidRPr="005D7BC7" w:rsidRDefault="005A39E6" w:rsidP="00412935">
      <w:pPr>
        <w:rPr>
          <w:rFonts w:ascii="Times New Roman" w:eastAsia="SimSun" w:hAnsi="Times New Roman" w:cs="Times New Roman"/>
          <w:b/>
        </w:rPr>
      </w:pPr>
    </w:p>
    <w:p w14:paraId="3877597F" w14:textId="77777777" w:rsidR="00412935" w:rsidRPr="005D7BC7" w:rsidRDefault="00412935" w:rsidP="00412935">
      <w:pPr>
        <w:pStyle w:val="BodyTextIndent3"/>
        <w:numPr>
          <w:ilvl w:val="0"/>
          <w:numId w:val="109"/>
        </w:numPr>
        <w:spacing w:after="0"/>
        <w:rPr>
          <w:rFonts w:ascii="Times New Roman" w:hAnsi="Times New Roman" w:cs="Times New Roman"/>
          <w:i/>
          <w:iCs/>
          <w:sz w:val="24"/>
          <w:szCs w:val="24"/>
        </w:rPr>
      </w:pPr>
      <w:r w:rsidRPr="005D7BC7">
        <w:rPr>
          <w:rFonts w:ascii="Times New Roman" w:hAnsi="Times New Roman" w:cs="Times New Roman"/>
          <w:i/>
          <w:iCs/>
          <w:sz w:val="24"/>
          <w:szCs w:val="24"/>
        </w:rPr>
        <w:t>Standard hard water</w:t>
      </w:r>
    </w:p>
    <w:p w14:paraId="55B14177" w14:textId="77777777" w:rsidR="00412935" w:rsidRPr="005D7BC7" w:rsidRDefault="00412935" w:rsidP="00412935">
      <w:pPr>
        <w:pStyle w:val="ListParagraph"/>
        <w:numPr>
          <w:ilvl w:val="0"/>
          <w:numId w:val="109"/>
        </w:numPr>
        <w:jc w:val="both"/>
        <w:rPr>
          <w:rFonts w:ascii="Times New Roman" w:eastAsia="SimSun" w:hAnsi="Times New Roman" w:cs="Times New Roman"/>
        </w:rPr>
      </w:pPr>
      <w:r w:rsidRPr="005D7BC7">
        <w:rPr>
          <w:rFonts w:ascii="Times New Roman" w:hAnsi="Times New Roman" w:cs="Times New Roman"/>
          <w:i/>
          <w:iCs/>
        </w:rPr>
        <w:t>Solvent</w:t>
      </w:r>
      <w:r w:rsidRPr="005D7BC7">
        <w:rPr>
          <w:rFonts w:ascii="Times New Roman" w:hAnsi="Times New Roman" w:cs="Times New Roman"/>
        </w:rPr>
        <w:t xml:space="preserve"> suitable for extraction of the a.i (s) </w:t>
      </w:r>
      <w:r w:rsidRPr="005D7BC7">
        <w:rPr>
          <w:rFonts w:ascii="Times New Roman" w:eastAsia="SimSun" w:hAnsi="Times New Roman" w:cs="Times New Roman"/>
        </w:rPr>
        <w:t>only if required if solvent extraction procedure is adopted</w:t>
      </w:r>
    </w:p>
    <w:p w14:paraId="0C295464" w14:textId="77777777" w:rsidR="00412935" w:rsidRPr="005D7BC7" w:rsidRDefault="00412935" w:rsidP="00412935">
      <w:pPr>
        <w:pStyle w:val="BodyTextIndent3"/>
        <w:spacing w:after="0"/>
        <w:ind w:left="0" w:firstLine="720"/>
        <w:rPr>
          <w:rFonts w:ascii="Times New Roman" w:hAnsi="Times New Roman" w:cs="Times New Roman"/>
          <w:sz w:val="24"/>
          <w:szCs w:val="24"/>
        </w:rPr>
      </w:pPr>
    </w:p>
    <w:p w14:paraId="289731DC" w14:textId="0047F218" w:rsidR="00412935" w:rsidRPr="005D7BC7" w:rsidRDefault="00412935" w:rsidP="00412935">
      <w:pPr>
        <w:rPr>
          <w:rFonts w:ascii="Times New Roman" w:eastAsia="SimSun" w:hAnsi="Times New Roman" w:cs="Times New Roman"/>
          <w:b/>
        </w:rPr>
      </w:pPr>
      <w:r w:rsidRPr="005D7BC7">
        <w:rPr>
          <w:rFonts w:ascii="Times New Roman" w:eastAsia="SimSun" w:hAnsi="Times New Roman" w:cs="Times New Roman"/>
          <w:b/>
        </w:rPr>
        <w:t>1</w:t>
      </w:r>
      <w:r w:rsidR="00A516E7">
        <w:rPr>
          <w:rFonts w:ascii="Times New Roman" w:eastAsia="SimSun" w:hAnsi="Times New Roman" w:cs="Times New Roman"/>
          <w:b/>
        </w:rPr>
        <w:t>7</w:t>
      </w:r>
      <w:r w:rsidRPr="005D7BC7">
        <w:rPr>
          <w:rFonts w:ascii="Times New Roman" w:eastAsia="SimSun" w:hAnsi="Times New Roman" w:cs="Times New Roman"/>
          <w:b/>
        </w:rPr>
        <w:t>.4 Procedure</w:t>
      </w:r>
    </w:p>
    <w:p w14:paraId="39EA367F" w14:textId="77777777" w:rsidR="00412935" w:rsidRPr="005D7BC7" w:rsidRDefault="00412935" w:rsidP="00412935">
      <w:pPr>
        <w:pStyle w:val="BodyTextIndent3"/>
        <w:spacing w:after="0" w:line="259" w:lineRule="auto"/>
        <w:ind w:left="0"/>
        <w:jc w:val="both"/>
        <w:rPr>
          <w:rFonts w:ascii="Times New Roman" w:hAnsi="Times New Roman" w:cs="Times New Roman"/>
          <w:i/>
          <w:iCs/>
          <w:sz w:val="24"/>
          <w:szCs w:val="24"/>
        </w:rPr>
      </w:pPr>
    </w:p>
    <w:p w14:paraId="4B607ADF" w14:textId="3EE2142D" w:rsidR="00412935" w:rsidRDefault="00412935" w:rsidP="00412935">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.4.1</w:t>
      </w:r>
      <w:r w:rsidRPr="005D7BC7">
        <w:rPr>
          <w:rFonts w:ascii="Times New Roman" w:hAnsi="Times New Roman" w:cs="Times New Roman"/>
          <w:i/>
          <w:iCs/>
          <w:sz w:val="24"/>
          <w:szCs w:val="24"/>
        </w:rPr>
        <w:t xml:space="preserve"> Preparation of the Suspension</w:t>
      </w:r>
    </w:p>
    <w:p w14:paraId="756E1E17" w14:textId="77777777" w:rsidR="005A39E6" w:rsidRPr="005D7BC7" w:rsidRDefault="005A39E6" w:rsidP="00412935">
      <w:pPr>
        <w:pStyle w:val="BodyTextIndent3"/>
        <w:spacing w:after="0" w:line="259" w:lineRule="auto"/>
        <w:ind w:left="0"/>
        <w:jc w:val="both"/>
        <w:rPr>
          <w:rFonts w:ascii="Times New Roman" w:hAnsi="Times New Roman" w:cs="Times New Roman"/>
          <w:i/>
          <w:iCs/>
          <w:sz w:val="24"/>
          <w:szCs w:val="24"/>
        </w:rPr>
      </w:pPr>
    </w:p>
    <w:p w14:paraId="46A4095A" w14:textId="060DA8E3" w:rsidR="00412935" w:rsidRPr="005D7BC7" w:rsidRDefault="00412935" w:rsidP="00412935">
      <w:pPr>
        <w:pStyle w:val="BodyTextIndent3"/>
        <w:spacing w:after="0"/>
        <w:ind w:left="0"/>
        <w:jc w:val="both"/>
        <w:rPr>
          <w:rFonts w:ascii="Times New Roman" w:hAnsi="Times New Roman" w:cs="Times New Roman"/>
          <w:sz w:val="24"/>
          <w:szCs w:val="24"/>
        </w:rPr>
      </w:pPr>
      <w:r w:rsidRPr="005D7BC7">
        <w:rPr>
          <w:rFonts w:ascii="Times New Roman" w:hAnsi="Times New Roman" w:cs="Times New Roman"/>
          <w:sz w:val="24"/>
          <w:szCs w:val="24"/>
        </w:rPr>
        <w:t>Weigh out sufficient sample (</w:t>
      </w:r>
      <w:r w:rsidR="005A39E6" w:rsidRPr="005A39E6">
        <w:rPr>
          <w:rFonts w:ascii="Times New Roman" w:hAnsi="Times New Roman" w:cs="Times New Roman"/>
          <w:i/>
          <w:iCs/>
          <w:sz w:val="24"/>
          <w:szCs w:val="24"/>
        </w:rPr>
        <w:t>W</w:t>
      </w:r>
      <w:r w:rsidRPr="005D7BC7">
        <w:rPr>
          <w:rFonts w:ascii="Times New Roman" w:hAnsi="Times New Roman" w:cs="Times New Roman"/>
          <w:sz w:val="24"/>
          <w:szCs w:val="24"/>
        </w:rPr>
        <w:t xml:space="preserve"> g) to make up to 250 ml of a suspension in water. The suspension is prepared with a concentration that is recommended or highest concentration when multiple concentrations are recommended.</w:t>
      </w:r>
    </w:p>
    <w:p w14:paraId="1E079C49" w14:textId="77777777" w:rsidR="00412935" w:rsidRPr="005D7BC7" w:rsidRDefault="00412935" w:rsidP="00412935">
      <w:pPr>
        <w:pStyle w:val="BodyTextIndent3"/>
        <w:spacing w:after="0"/>
        <w:ind w:left="1080"/>
        <w:jc w:val="both"/>
        <w:rPr>
          <w:rFonts w:ascii="Times New Roman" w:hAnsi="Times New Roman" w:cs="Times New Roman"/>
          <w:sz w:val="24"/>
          <w:szCs w:val="24"/>
        </w:rPr>
      </w:pPr>
    </w:p>
    <w:p w14:paraId="6AD0D3F3" w14:textId="0BE2E7D0" w:rsidR="00412935" w:rsidRPr="005D7BC7" w:rsidRDefault="00412935" w:rsidP="00412935">
      <w:pPr>
        <w:pStyle w:val="BodyTextIndent3"/>
        <w:spacing w:after="0" w:line="259" w:lineRule="auto"/>
        <w:ind w:left="0"/>
        <w:jc w:val="both"/>
        <w:rPr>
          <w:rFonts w:ascii="Times New Roman" w:hAnsi="Times New Roman" w:cs="Times New Roman"/>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.4.1.1 </w:t>
      </w:r>
      <w:r w:rsidRPr="005D7BC7">
        <w:rPr>
          <w:rFonts w:ascii="Times New Roman" w:hAnsi="Times New Roman" w:cs="Times New Roman"/>
          <w:i/>
          <w:iCs/>
          <w:sz w:val="24"/>
          <w:szCs w:val="24"/>
        </w:rPr>
        <w:t>Solid formulations</w:t>
      </w:r>
      <w:r w:rsidRPr="005D7BC7">
        <w:rPr>
          <w:rFonts w:ascii="Times New Roman" w:hAnsi="Times New Roman" w:cs="Times New Roman"/>
          <w:sz w:val="24"/>
          <w:szCs w:val="24"/>
        </w:rPr>
        <w:t xml:space="preserve"> </w:t>
      </w:r>
    </w:p>
    <w:p w14:paraId="5726DC2D" w14:textId="77777777" w:rsidR="00472428" w:rsidRPr="005D7BC7" w:rsidRDefault="00472428" w:rsidP="00412935">
      <w:pPr>
        <w:pStyle w:val="BodyTextIndent3"/>
        <w:spacing w:after="0" w:line="259" w:lineRule="auto"/>
        <w:ind w:left="0"/>
        <w:jc w:val="both"/>
        <w:rPr>
          <w:rFonts w:ascii="Times New Roman" w:hAnsi="Times New Roman" w:cs="Times New Roman"/>
          <w:sz w:val="24"/>
          <w:szCs w:val="24"/>
        </w:rPr>
      </w:pPr>
    </w:p>
    <w:p w14:paraId="0E98F35A" w14:textId="68306520" w:rsidR="00412935" w:rsidRPr="005D7BC7" w:rsidRDefault="0040259C" w:rsidP="00472428">
      <w:pPr>
        <w:pStyle w:val="BodyTextIndent3"/>
        <w:spacing w:after="0" w:line="259" w:lineRule="auto"/>
        <w:ind w:left="0"/>
        <w:jc w:val="both"/>
        <w:rPr>
          <w:rFonts w:ascii="Times New Roman" w:hAnsi="Times New Roman" w:cs="Times New Roman"/>
          <w:sz w:val="24"/>
          <w:szCs w:val="24"/>
        </w:rPr>
      </w:pPr>
      <w:r>
        <w:rPr>
          <w:rFonts w:ascii="Times New Roman" w:hAnsi="Times New Roman" w:cs="Times New Roman"/>
          <w:sz w:val="24"/>
          <w:szCs w:val="24"/>
        </w:rPr>
        <w:t>D</w:t>
      </w:r>
      <w:r w:rsidR="00412935" w:rsidRPr="005D7BC7">
        <w:rPr>
          <w:rFonts w:ascii="Times New Roman" w:hAnsi="Times New Roman" w:cs="Times New Roman"/>
          <w:sz w:val="24"/>
          <w:szCs w:val="24"/>
        </w:rPr>
        <w:t>isperse</w:t>
      </w:r>
      <w:r>
        <w:rPr>
          <w:rFonts w:ascii="Times New Roman" w:hAnsi="Times New Roman" w:cs="Times New Roman"/>
          <w:sz w:val="24"/>
          <w:szCs w:val="24"/>
        </w:rPr>
        <w:t xml:space="preserve"> the sample</w:t>
      </w:r>
      <w:r w:rsidR="00412935" w:rsidRPr="005D7BC7">
        <w:rPr>
          <w:rFonts w:ascii="Times New Roman" w:hAnsi="Times New Roman" w:cs="Times New Roman"/>
          <w:sz w:val="24"/>
          <w:szCs w:val="24"/>
        </w:rPr>
        <w:t xml:space="preserve"> with creaming </w:t>
      </w:r>
      <w:r w:rsidR="0068352F">
        <w:rPr>
          <w:rFonts w:ascii="Times New Roman" w:hAnsi="Times New Roman" w:cs="Times New Roman"/>
          <w:sz w:val="24"/>
          <w:szCs w:val="24"/>
        </w:rPr>
        <w:t>[</w:t>
      </w:r>
      <w:r w:rsidR="00412935" w:rsidRPr="0068352F">
        <w:rPr>
          <w:rFonts w:ascii="Times New Roman" w:hAnsi="Times New Roman" w:cs="Times New Roman"/>
          <w:sz w:val="24"/>
          <w:szCs w:val="24"/>
        </w:rPr>
        <w:t>Method a</w:t>
      </w:r>
      <w:r w:rsidR="00412935" w:rsidRPr="005D7BC7">
        <w:rPr>
          <w:rFonts w:ascii="Times New Roman" w:hAnsi="Times New Roman" w:cs="Times New Roman"/>
          <w:sz w:val="24"/>
          <w:szCs w:val="24"/>
        </w:rPr>
        <w:t>)</w:t>
      </w:r>
      <w:r w:rsidR="0068352F">
        <w:rPr>
          <w:rFonts w:ascii="Times New Roman" w:hAnsi="Times New Roman" w:cs="Times New Roman"/>
          <w:sz w:val="24"/>
          <w:szCs w:val="24"/>
        </w:rPr>
        <w:t>]</w:t>
      </w:r>
      <w:r w:rsidR="00412935" w:rsidRPr="005D7BC7">
        <w:rPr>
          <w:rFonts w:ascii="Times New Roman" w:hAnsi="Times New Roman" w:cs="Times New Roman"/>
          <w:sz w:val="24"/>
          <w:szCs w:val="24"/>
        </w:rPr>
        <w:t xml:space="preserve"> or without creaming </w:t>
      </w:r>
      <w:r w:rsidR="0068352F">
        <w:rPr>
          <w:rFonts w:ascii="Times New Roman" w:hAnsi="Times New Roman" w:cs="Times New Roman"/>
          <w:sz w:val="24"/>
          <w:szCs w:val="24"/>
        </w:rPr>
        <w:t>[</w:t>
      </w:r>
      <w:r w:rsidR="00412935" w:rsidRPr="0068352F">
        <w:rPr>
          <w:rFonts w:ascii="Times New Roman" w:hAnsi="Times New Roman" w:cs="Times New Roman"/>
          <w:sz w:val="24"/>
          <w:szCs w:val="24"/>
        </w:rPr>
        <w:t>Method b</w:t>
      </w:r>
      <w:r w:rsidR="00412935" w:rsidRPr="005D7BC7">
        <w:rPr>
          <w:rFonts w:ascii="Times New Roman" w:hAnsi="Times New Roman" w:cs="Times New Roman"/>
          <w:sz w:val="24"/>
          <w:szCs w:val="24"/>
        </w:rPr>
        <w:t>)</w:t>
      </w:r>
      <w:r w:rsidR="0068352F">
        <w:rPr>
          <w:rFonts w:ascii="Times New Roman" w:hAnsi="Times New Roman" w:cs="Times New Roman"/>
          <w:sz w:val="24"/>
          <w:szCs w:val="24"/>
        </w:rPr>
        <w:t>]</w:t>
      </w:r>
      <w:r w:rsidR="00412935" w:rsidRPr="005D7BC7">
        <w:rPr>
          <w:rFonts w:ascii="Times New Roman" w:hAnsi="Times New Roman" w:cs="Times New Roman"/>
          <w:sz w:val="24"/>
          <w:szCs w:val="24"/>
        </w:rPr>
        <w:t xml:space="preserve"> according to the direction of use of the product. If no instruction is provided, then </w:t>
      </w:r>
      <w:r w:rsidR="00412935" w:rsidRPr="005D7BC7">
        <w:rPr>
          <w:rFonts w:ascii="Times New Roman" w:hAnsi="Times New Roman" w:cs="Times New Roman"/>
          <w:i/>
          <w:iCs/>
          <w:sz w:val="24"/>
          <w:szCs w:val="24"/>
        </w:rPr>
        <w:t>Method b</w:t>
      </w:r>
      <w:r w:rsidR="00412935" w:rsidRPr="005D7BC7">
        <w:rPr>
          <w:rFonts w:ascii="Times New Roman" w:hAnsi="Times New Roman" w:cs="Times New Roman"/>
          <w:sz w:val="24"/>
          <w:szCs w:val="24"/>
        </w:rPr>
        <w:t xml:space="preserve"> should be used. If the formulation is packed in water-soluble bags, then suspend the water-soluble bag material in the test water in the actual ratio of the application prior to performing the suspensibility test. If the product is sold in a range of bag sizes, use the highest concentration of bag material for the test.</w:t>
      </w:r>
      <w:r w:rsidR="00472428" w:rsidRPr="005D7BC7">
        <w:rPr>
          <w:rFonts w:ascii="Times New Roman" w:hAnsi="Times New Roman" w:cs="Times New Roman"/>
          <w:sz w:val="24"/>
          <w:szCs w:val="24"/>
        </w:rPr>
        <w:t xml:space="preserve"> The stock solution for </w:t>
      </w:r>
      <w:r w:rsidR="00412935" w:rsidRPr="005D7BC7">
        <w:rPr>
          <w:rFonts w:ascii="Times New Roman" w:hAnsi="Times New Roman" w:cs="Times New Roman"/>
          <w:sz w:val="24"/>
          <w:szCs w:val="24"/>
        </w:rPr>
        <w:t>the bag material (1</w:t>
      </w:r>
      <w:r w:rsidR="00472428" w:rsidRPr="005D7BC7">
        <w:rPr>
          <w:rFonts w:ascii="Times New Roman" w:hAnsi="Times New Roman" w:cs="Times New Roman"/>
          <w:sz w:val="24"/>
          <w:szCs w:val="24"/>
        </w:rPr>
        <w:t xml:space="preserve"> </w:t>
      </w:r>
      <w:r w:rsidR="00412935" w:rsidRPr="005D7BC7">
        <w:rPr>
          <w:rFonts w:ascii="Times New Roman" w:hAnsi="Times New Roman" w:cs="Times New Roman"/>
          <w:sz w:val="24"/>
          <w:szCs w:val="24"/>
        </w:rPr>
        <w:t>g/</w:t>
      </w:r>
      <w:r w:rsidR="00472428" w:rsidRPr="005D7BC7">
        <w:rPr>
          <w:rFonts w:ascii="Times New Roman" w:hAnsi="Times New Roman" w:cs="Times New Roman"/>
          <w:sz w:val="24"/>
          <w:szCs w:val="24"/>
        </w:rPr>
        <w:t>l</w:t>
      </w:r>
      <w:r w:rsidR="00412935" w:rsidRPr="005D7BC7">
        <w:rPr>
          <w:rFonts w:ascii="Times New Roman" w:hAnsi="Times New Roman" w:cs="Times New Roman"/>
          <w:sz w:val="24"/>
          <w:szCs w:val="24"/>
        </w:rPr>
        <w:t>)</w:t>
      </w:r>
      <w:r w:rsidR="00472428" w:rsidRPr="005D7BC7">
        <w:rPr>
          <w:rFonts w:ascii="Times New Roman" w:hAnsi="Times New Roman" w:cs="Times New Roman"/>
          <w:sz w:val="24"/>
          <w:szCs w:val="24"/>
        </w:rPr>
        <w:t xml:space="preserve"> is prepare as follows:</w:t>
      </w:r>
    </w:p>
    <w:p w14:paraId="3AE47C2F" w14:textId="77777777" w:rsidR="00472428" w:rsidRPr="005D7BC7" w:rsidRDefault="00472428" w:rsidP="00472428">
      <w:pPr>
        <w:pStyle w:val="BodyTextIndent3"/>
        <w:spacing w:after="0"/>
        <w:ind w:left="0"/>
        <w:jc w:val="both"/>
        <w:rPr>
          <w:rFonts w:ascii="Times New Roman" w:hAnsi="Times New Roman" w:cs="Times New Roman"/>
          <w:sz w:val="24"/>
          <w:szCs w:val="24"/>
        </w:rPr>
      </w:pPr>
    </w:p>
    <w:p w14:paraId="1CBC6F4E" w14:textId="3E964FEC" w:rsidR="00412935" w:rsidRPr="005D7BC7" w:rsidRDefault="00472428" w:rsidP="00472428">
      <w:pPr>
        <w:pStyle w:val="BodyTextIndent3"/>
        <w:spacing w:after="0"/>
        <w:ind w:left="720"/>
        <w:jc w:val="both"/>
        <w:rPr>
          <w:rFonts w:ascii="Times New Roman" w:hAnsi="Times New Roman" w:cs="Times New Roman"/>
          <w:sz w:val="24"/>
          <w:szCs w:val="24"/>
        </w:rPr>
      </w:pPr>
      <w:r w:rsidRPr="005D7BC7">
        <w:rPr>
          <w:rFonts w:ascii="Times New Roman" w:hAnsi="Times New Roman" w:cs="Times New Roman"/>
          <w:sz w:val="24"/>
          <w:szCs w:val="24"/>
        </w:rPr>
        <w:t>‘</w:t>
      </w:r>
      <w:r w:rsidR="00412935" w:rsidRPr="005D7BC7">
        <w:rPr>
          <w:rFonts w:ascii="Times New Roman" w:hAnsi="Times New Roman" w:cs="Times New Roman"/>
          <w:sz w:val="24"/>
          <w:szCs w:val="24"/>
        </w:rPr>
        <w:t>Weigh approximately a 100 mg sample (</w:t>
      </w:r>
      <w:r w:rsidR="00412935" w:rsidRPr="005D7BC7">
        <w:rPr>
          <w:rFonts w:ascii="Times New Roman" w:hAnsi="Times New Roman" w:cs="Times New Roman"/>
          <w:i/>
          <w:iCs/>
          <w:sz w:val="24"/>
          <w:szCs w:val="24"/>
        </w:rPr>
        <w:t>n</w:t>
      </w:r>
      <w:r w:rsidR="00412935" w:rsidRPr="005D7BC7">
        <w:rPr>
          <w:rFonts w:ascii="Times New Roman" w:hAnsi="Times New Roman" w:cs="Times New Roman"/>
          <w:sz w:val="24"/>
          <w:szCs w:val="24"/>
        </w:rPr>
        <w:t xml:space="preserve"> mg) of the bag material to the nearest mg and dissolve this sample by stirring in the standard hard water used for the test to give a final volume on </w:t>
      </w:r>
      <w:r w:rsidR="00412935" w:rsidRPr="005D7BC7">
        <w:rPr>
          <w:rFonts w:ascii="Times New Roman" w:hAnsi="Times New Roman" w:cs="Times New Roman"/>
          <w:i/>
          <w:iCs/>
          <w:sz w:val="24"/>
          <w:szCs w:val="24"/>
        </w:rPr>
        <w:t>n</w:t>
      </w:r>
      <w:r w:rsidR="00412935" w:rsidRPr="005D7BC7">
        <w:rPr>
          <w:rFonts w:ascii="Times New Roman" w:hAnsi="Times New Roman" w:cs="Times New Roman"/>
          <w:sz w:val="24"/>
          <w:szCs w:val="24"/>
        </w:rPr>
        <w:t xml:space="preserve"> ml. Store this solution in a stoppered bottle prior to use. Calculate the volume (</w:t>
      </w:r>
      <w:r w:rsidR="00412935" w:rsidRPr="005D7BC7">
        <w:rPr>
          <w:rFonts w:ascii="Times New Roman" w:hAnsi="Times New Roman" w:cs="Times New Roman"/>
          <w:i/>
          <w:iCs/>
          <w:sz w:val="24"/>
          <w:szCs w:val="24"/>
        </w:rPr>
        <w:t>V</w:t>
      </w:r>
      <w:r w:rsidR="00412935" w:rsidRPr="005D7BC7">
        <w:rPr>
          <w:rFonts w:ascii="Times New Roman" w:hAnsi="Times New Roman" w:cs="Times New Roman"/>
          <w:sz w:val="24"/>
          <w:szCs w:val="24"/>
        </w:rPr>
        <w:t xml:space="preserve"> ml) of the stock solution of the bag to be added to the test suspension according to the below equation</w:t>
      </w:r>
      <w:r w:rsidRPr="005D7BC7">
        <w:rPr>
          <w:rFonts w:ascii="Times New Roman" w:hAnsi="Times New Roman" w:cs="Times New Roman"/>
          <w:sz w:val="24"/>
          <w:szCs w:val="24"/>
        </w:rPr>
        <w:t>:’</w:t>
      </w:r>
      <w:r w:rsidR="00412935" w:rsidRPr="005D7BC7">
        <w:rPr>
          <w:rFonts w:ascii="Times New Roman" w:hAnsi="Times New Roman" w:cs="Times New Roman"/>
          <w:sz w:val="24"/>
          <w:szCs w:val="24"/>
        </w:rPr>
        <w:t xml:space="preserve"> </w:t>
      </w:r>
    </w:p>
    <w:p w14:paraId="11ED0A2C" w14:textId="25471587" w:rsidR="00412935" w:rsidRDefault="00412935" w:rsidP="00A34D6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ab/>
      </w:r>
      <w:r w:rsidRPr="005D7BC7">
        <w:rPr>
          <w:rFonts w:ascii="Times New Roman" w:hAnsi="Times New Roman" w:cs="Times New Roman"/>
          <w:sz w:val="24"/>
          <w:szCs w:val="24"/>
        </w:rPr>
        <w:tab/>
      </w:r>
      <w:r w:rsidRPr="005D7BC7">
        <w:rPr>
          <w:rFonts w:ascii="Times New Roman" w:hAnsi="Times New Roman" w:cs="Times New Roman"/>
          <w:sz w:val="24"/>
          <w:szCs w:val="24"/>
        </w:rPr>
        <w:tab/>
      </w:r>
    </w:p>
    <w:p w14:paraId="467ED32D" w14:textId="77777777" w:rsidR="00A34D65" w:rsidRDefault="00A34D65" w:rsidP="00A34D65">
      <w:pPr>
        <w:pStyle w:val="BodyTextIndent3"/>
        <w:spacing w:after="0"/>
        <w:ind w:left="2250"/>
        <w:jc w:val="both"/>
        <w:rPr>
          <w:rFonts w:ascii="Times New Roman" w:hAnsi="Times New Roman" w:cs="Times New Roman"/>
          <w:sz w:val="24"/>
          <w:szCs w:val="24"/>
        </w:rPr>
      </w:pPr>
    </w:p>
    <w:p w14:paraId="3339909F" w14:textId="6BDC74AA" w:rsidR="00A34D65" w:rsidRPr="00A34D65" w:rsidRDefault="00A34D65" w:rsidP="00A34D65">
      <w:pPr>
        <w:pStyle w:val="BodyTextIndent3"/>
        <w:spacing w:after="0"/>
        <w:ind w:left="3883" w:firstLine="437"/>
        <w:jc w:val="both"/>
        <w:rPr>
          <w:rFonts w:ascii="Times New Roman" w:hAnsi="Times New Roman" w:cs="Times New Roman"/>
          <w:sz w:val="28"/>
          <w:szCs w:val="28"/>
        </w:rPr>
      </w:pPr>
      <w:r>
        <w:rPr>
          <w:rFonts w:ascii="Times New Roman" w:hAnsi="Times New Roman" w:cs="Times New Roman"/>
          <w:i/>
          <w:iCs/>
          <w:sz w:val="24"/>
          <w:szCs w:val="24"/>
        </w:rPr>
        <w:t xml:space="preserve">V </w:t>
      </w:r>
      <w:r>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X × B × 1000</m:t>
            </m:r>
          </m:num>
          <m:den>
            <m:r>
              <w:rPr>
                <w:rFonts w:ascii="Cambria Math" w:hAnsi="Cambria Math" w:cs="Times New Roman"/>
                <w:sz w:val="28"/>
                <w:szCs w:val="28"/>
              </w:rPr>
              <m:t>F</m:t>
            </m:r>
          </m:den>
        </m:f>
      </m:oMath>
    </w:p>
    <w:p w14:paraId="4DABF7E0" w14:textId="55E44EC3" w:rsidR="00412935" w:rsidRPr="00A34D65" w:rsidRDefault="00472428" w:rsidP="00472428">
      <w:pPr>
        <w:pStyle w:val="BodyTextIndent3"/>
        <w:spacing w:after="0"/>
        <w:jc w:val="both"/>
        <w:rPr>
          <w:rFonts w:ascii="Times New Roman" w:hAnsi="Times New Roman" w:cs="Times New Roman"/>
          <w:sz w:val="28"/>
          <w:szCs w:val="28"/>
        </w:rPr>
      </w:pPr>
      <w:r w:rsidRPr="00A34D65">
        <w:rPr>
          <w:rFonts w:ascii="Times New Roman" w:hAnsi="Times New Roman" w:cs="Times New Roman"/>
          <w:sz w:val="28"/>
          <w:szCs w:val="28"/>
        </w:rPr>
        <w:tab/>
      </w:r>
      <w:r w:rsidRPr="00A34D65">
        <w:rPr>
          <w:rFonts w:ascii="Times New Roman" w:hAnsi="Times New Roman" w:cs="Times New Roman"/>
          <w:sz w:val="28"/>
          <w:szCs w:val="28"/>
        </w:rPr>
        <w:tab/>
      </w:r>
      <w:r w:rsidRPr="00A34D65">
        <w:rPr>
          <w:rFonts w:ascii="Times New Roman" w:hAnsi="Times New Roman" w:cs="Times New Roman"/>
          <w:sz w:val="28"/>
          <w:szCs w:val="28"/>
        </w:rPr>
        <w:tab/>
      </w:r>
      <w:proofErr w:type="gramStart"/>
      <w:r w:rsidRPr="00A34D65">
        <w:rPr>
          <w:rFonts w:ascii="Times New Roman" w:hAnsi="Times New Roman" w:cs="Times New Roman"/>
          <w:sz w:val="24"/>
          <w:szCs w:val="24"/>
        </w:rPr>
        <w:t>Where</w:t>
      </w:r>
      <w:proofErr w:type="gramEnd"/>
      <w:r w:rsidRPr="00A34D65">
        <w:rPr>
          <w:rFonts w:ascii="Times New Roman" w:hAnsi="Times New Roman" w:cs="Times New Roman"/>
          <w:sz w:val="24"/>
          <w:szCs w:val="24"/>
        </w:rPr>
        <w:t>,</w:t>
      </w:r>
    </w:p>
    <w:p w14:paraId="0A56B297" w14:textId="77777777" w:rsidR="005D7BC7" w:rsidRPr="005D7BC7" w:rsidRDefault="005D7BC7" w:rsidP="00472428">
      <w:pPr>
        <w:pStyle w:val="BodyTextIndent3"/>
        <w:spacing w:after="0"/>
        <w:jc w:val="both"/>
        <w:rPr>
          <w:rFonts w:ascii="Times New Roman" w:hAnsi="Times New Roman" w:cs="Times New Roman"/>
          <w:sz w:val="24"/>
          <w:szCs w:val="24"/>
        </w:rPr>
      </w:pPr>
    </w:p>
    <w:p w14:paraId="59512790" w14:textId="09FAEEEB" w:rsidR="00412935" w:rsidRPr="005D7BC7" w:rsidRDefault="00412935" w:rsidP="0041293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 xml:space="preserve">B = </w:t>
      </w:r>
      <w:r w:rsidR="00472428" w:rsidRPr="005D7BC7">
        <w:rPr>
          <w:rFonts w:ascii="Times New Roman" w:hAnsi="Times New Roman" w:cs="Times New Roman"/>
          <w:sz w:val="24"/>
          <w:szCs w:val="24"/>
        </w:rPr>
        <w:t>m</w:t>
      </w:r>
      <w:r w:rsidRPr="005D7BC7">
        <w:rPr>
          <w:rFonts w:ascii="Times New Roman" w:hAnsi="Times New Roman" w:cs="Times New Roman"/>
          <w:sz w:val="24"/>
          <w:szCs w:val="24"/>
        </w:rPr>
        <w:t>ass</w:t>
      </w:r>
      <w:r w:rsidR="00472428" w:rsidRPr="005D7BC7">
        <w:rPr>
          <w:rFonts w:ascii="Times New Roman" w:hAnsi="Times New Roman" w:cs="Times New Roman"/>
          <w:sz w:val="24"/>
          <w:szCs w:val="24"/>
        </w:rPr>
        <w:t>, in g,</w:t>
      </w:r>
      <w:r w:rsidRPr="005D7BC7">
        <w:rPr>
          <w:rFonts w:ascii="Times New Roman" w:hAnsi="Times New Roman" w:cs="Times New Roman"/>
          <w:sz w:val="24"/>
          <w:szCs w:val="24"/>
        </w:rPr>
        <w:t xml:space="preserve"> of the emptied and cleaned bag</w:t>
      </w:r>
      <w:r w:rsidR="00472428" w:rsidRPr="005D7BC7">
        <w:rPr>
          <w:rFonts w:ascii="Times New Roman" w:hAnsi="Times New Roman" w:cs="Times New Roman"/>
          <w:sz w:val="24"/>
          <w:szCs w:val="24"/>
        </w:rPr>
        <w:t>;</w:t>
      </w:r>
    </w:p>
    <w:p w14:paraId="19679B54" w14:textId="7AAC54EF" w:rsidR="00412935" w:rsidRPr="005D7BC7" w:rsidRDefault="00412935" w:rsidP="0041293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F = nominal mass</w:t>
      </w:r>
      <w:r w:rsidR="00472428" w:rsidRPr="005D7BC7">
        <w:rPr>
          <w:rFonts w:ascii="Times New Roman" w:hAnsi="Times New Roman" w:cs="Times New Roman"/>
          <w:sz w:val="24"/>
          <w:szCs w:val="24"/>
        </w:rPr>
        <w:t>, in g,</w:t>
      </w:r>
      <w:r w:rsidRPr="005D7BC7">
        <w:rPr>
          <w:rFonts w:ascii="Times New Roman" w:hAnsi="Times New Roman" w:cs="Times New Roman"/>
          <w:sz w:val="24"/>
          <w:szCs w:val="24"/>
        </w:rPr>
        <w:t xml:space="preserve"> of the formulation contained in the bag</w:t>
      </w:r>
      <w:r w:rsidR="00472428" w:rsidRPr="005D7BC7">
        <w:rPr>
          <w:rFonts w:ascii="Times New Roman" w:hAnsi="Times New Roman" w:cs="Times New Roman"/>
          <w:sz w:val="24"/>
          <w:szCs w:val="24"/>
        </w:rPr>
        <w:t>; and</w:t>
      </w:r>
    </w:p>
    <w:p w14:paraId="36BE9B17" w14:textId="40434210" w:rsidR="00412935" w:rsidRPr="005D7BC7" w:rsidRDefault="00412935" w:rsidP="00412935">
      <w:pPr>
        <w:pStyle w:val="BodyTextIndent3"/>
        <w:spacing w:after="0"/>
        <w:ind w:left="2250"/>
        <w:jc w:val="both"/>
        <w:rPr>
          <w:rFonts w:ascii="Times New Roman" w:hAnsi="Times New Roman" w:cs="Times New Roman"/>
          <w:sz w:val="24"/>
          <w:szCs w:val="24"/>
        </w:rPr>
      </w:pPr>
      <w:r w:rsidRPr="005D7BC7">
        <w:rPr>
          <w:rFonts w:ascii="Times New Roman" w:hAnsi="Times New Roman" w:cs="Times New Roman"/>
          <w:sz w:val="24"/>
          <w:szCs w:val="24"/>
        </w:rPr>
        <w:t>X = mass</w:t>
      </w:r>
      <w:r w:rsidR="00472428" w:rsidRPr="005D7BC7">
        <w:rPr>
          <w:rFonts w:ascii="Times New Roman" w:hAnsi="Times New Roman" w:cs="Times New Roman"/>
          <w:sz w:val="24"/>
          <w:szCs w:val="24"/>
        </w:rPr>
        <w:t>, in g,</w:t>
      </w:r>
      <w:r w:rsidRPr="005D7BC7">
        <w:rPr>
          <w:rFonts w:ascii="Times New Roman" w:hAnsi="Times New Roman" w:cs="Times New Roman"/>
          <w:sz w:val="24"/>
          <w:szCs w:val="24"/>
        </w:rPr>
        <w:t xml:space="preserve"> of the formulation sample used in the test</w:t>
      </w:r>
    </w:p>
    <w:p w14:paraId="49509653" w14:textId="77777777" w:rsidR="00412935" w:rsidRPr="005D7BC7" w:rsidRDefault="00412935" w:rsidP="00412935">
      <w:pPr>
        <w:pStyle w:val="BodyTextIndent3"/>
        <w:spacing w:after="0"/>
        <w:jc w:val="both"/>
        <w:rPr>
          <w:rFonts w:ascii="Times New Roman" w:hAnsi="Times New Roman" w:cs="Times New Roman"/>
          <w:sz w:val="24"/>
          <w:szCs w:val="24"/>
        </w:rPr>
      </w:pPr>
    </w:p>
    <w:p w14:paraId="3D5A4BB3" w14:textId="77777777" w:rsidR="00472428" w:rsidRPr="005D7BC7" w:rsidRDefault="00412935" w:rsidP="00472428">
      <w:pPr>
        <w:pStyle w:val="BodyTextIndent3"/>
        <w:numPr>
          <w:ilvl w:val="0"/>
          <w:numId w:val="110"/>
        </w:numPr>
        <w:spacing w:after="0" w:line="259" w:lineRule="auto"/>
        <w:jc w:val="both"/>
        <w:rPr>
          <w:rFonts w:ascii="Times New Roman" w:hAnsi="Times New Roman" w:cs="Times New Roman"/>
          <w:i/>
          <w:iCs/>
          <w:sz w:val="24"/>
          <w:szCs w:val="24"/>
        </w:rPr>
      </w:pPr>
      <w:r w:rsidRPr="005D7BC7">
        <w:rPr>
          <w:rFonts w:ascii="Times New Roman" w:hAnsi="Times New Roman" w:cs="Times New Roman"/>
          <w:i/>
          <w:iCs/>
          <w:sz w:val="24"/>
          <w:szCs w:val="24"/>
        </w:rPr>
        <w:t>With creaming (pre-slurring)</w:t>
      </w:r>
    </w:p>
    <w:p w14:paraId="2386764D" w14:textId="77777777" w:rsidR="00472428" w:rsidRPr="005D7BC7" w:rsidRDefault="00472428" w:rsidP="00472428">
      <w:pPr>
        <w:pStyle w:val="BodyTextIndent3"/>
        <w:spacing w:after="0" w:line="259" w:lineRule="auto"/>
        <w:ind w:left="720"/>
        <w:jc w:val="both"/>
        <w:rPr>
          <w:rFonts w:ascii="Times New Roman" w:hAnsi="Times New Roman" w:cs="Times New Roman"/>
          <w:sz w:val="24"/>
          <w:szCs w:val="24"/>
        </w:rPr>
      </w:pPr>
    </w:p>
    <w:p w14:paraId="2D1F6E3D" w14:textId="32B348CE" w:rsidR="00412935" w:rsidRPr="005D7BC7" w:rsidRDefault="00412935" w:rsidP="00472428">
      <w:pPr>
        <w:pStyle w:val="BodyTextIndent3"/>
        <w:spacing w:after="0" w:line="259" w:lineRule="auto"/>
        <w:ind w:left="720"/>
        <w:jc w:val="both"/>
        <w:rPr>
          <w:rFonts w:ascii="Times New Roman" w:hAnsi="Times New Roman" w:cs="Times New Roman"/>
          <w:sz w:val="24"/>
          <w:szCs w:val="24"/>
        </w:rPr>
      </w:pPr>
      <w:r w:rsidRPr="005D7BC7">
        <w:rPr>
          <w:rFonts w:ascii="Times New Roman" w:hAnsi="Times New Roman" w:cs="Times New Roman"/>
          <w:sz w:val="24"/>
          <w:szCs w:val="24"/>
        </w:rPr>
        <w:t xml:space="preserve">Place the weighed sample in the beaker, add a small quantity of standard hard water (about 5 ml) and mix for 2 min with a glass rod fitted at one end with a rubber </w:t>
      </w:r>
      <w:proofErr w:type="spellStart"/>
      <w:r w:rsidRPr="005D7BC7">
        <w:rPr>
          <w:rFonts w:ascii="Times New Roman" w:hAnsi="Times New Roman" w:cs="Times New Roman"/>
          <w:sz w:val="24"/>
          <w:szCs w:val="24"/>
        </w:rPr>
        <w:t>bunge</w:t>
      </w:r>
      <w:proofErr w:type="spellEnd"/>
      <w:r w:rsidRPr="005D7BC7">
        <w:rPr>
          <w:rFonts w:ascii="Times New Roman" w:hAnsi="Times New Roman" w:cs="Times New Roman"/>
          <w:sz w:val="24"/>
          <w:szCs w:val="24"/>
        </w:rPr>
        <w:t xml:space="preserve">, </w:t>
      </w:r>
      <w:r w:rsidRPr="005D7BC7">
        <w:rPr>
          <w:rFonts w:ascii="Times New Roman" w:hAnsi="Times New Roman" w:cs="Times New Roman"/>
          <w:sz w:val="24"/>
          <w:szCs w:val="24"/>
        </w:rPr>
        <w:lastRenderedPageBreak/>
        <w:t>to produce a smooth paste. Add standard water (50 ml) while stirring the mixture and allow to stand the suspension for 1</w:t>
      </w:r>
      <w:r w:rsidR="00A34D65">
        <w:rPr>
          <w:rFonts w:ascii="Times New Roman" w:hAnsi="Times New Roman" w:cs="Times New Roman"/>
          <w:sz w:val="24"/>
          <w:szCs w:val="24"/>
        </w:rPr>
        <w:t>5</w:t>
      </w:r>
      <w:r w:rsidRPr="005D7BC7">
        <w:rPr>
          <w:rFonts w:ascii="Times New Roman" w:hAnsi="Times New Roman" w:cs="Times New Roman"/>
          <w:sz w:val="24"/>
          <w:szCs w:val="24"/>
        </w:rPr>
        <w:t xml:space="preserve"> mins in a water bath at the same temperature to bring it to the room temperature. Transfer the suspension with more standard hard water quantitatively to the measuring cylinder, which had previously been brought to the specified/ room temperature. </w:t>
      </w:r>
      <w:r w:rsidR="00A34D65">
        <w:rPr>
          <w:rFonts w:ascii="Times New Roman" w:hAnsi="Times New Roman" w:cs="Times New Roman"/>
          <w:sz w:val="24"/>
          <w:szCs w:val="24"/>
        </w:rPr>
        <w:t>Then p</w:t>
      </w:r>
      <w:r w:rsidRPr="005D7BC7">
        <w:rPr>
          <w:rFonts w:ascii="Times New Roman" w:hAnsi="Times New Roman" w:cs="Times New Roman"/>
          <w:sz w:val="24"/>
          <w:szCs w:val="24"/>
        </w:rPr>
        <w:t xml:space="preserve">roceed </w:t>
      </w:r>
      <w:r w:rsidR="00A34D65">
        <w:rPr>
          <w:rFonts w:ascii="Times New Roman" w:hAnsi="Times New Roman" w:cs="Times New Roman"/>
          <w:sz w:val="24"/>
          <w:szCs w:val="24"/>
        </w:rPr>
        <w:t>for</w:t>
      </w:r>
      <w:r w:rsidRPr="005D7BC7">
        <w:rPr>
          <w:rFonts w:ascii="Times New Roman" w:hAnsi="Times New Roman" w:cs="Times New Roman"/>
          <w:b/>
          <w:bCs/>
          <w:sz w:val="24"/>
          <w:szCs w:val="24"/>
        </w:rPr>
        <w:t xml:space="preserve"> </w:t>
      </w:r>
      <w:r w:rsidR="00A34D65" w:rsidRPr="00090DE2">
        <w:rPr>
          <w:rFonts w:ascii="Times New Roman" w:hAnsi="Times New Roman" w:cs="Times New Roman"/>
          <w:sz w:val="24"/>
          <w:szCs w:val="24"/>
        </w:rPr>
        <w:t>d</w:t>
      </w:r>
      <w:r w:rsidRPr="00090DE2">
        <w:rPr>
          <w:rFonts w:ascii="Times New Roman" w:hAnsi="Times New Roman" w:cs="Times New Roman"/>
          <w:sz w:val="24"/>
          <w:szCs w:val="24"/>
        </w:rPr>
        <w:t>etermination of sedimentation</w:t>
      </w:r>
      <w:r w:rsidR="00A34D65" w:rsidRPr="00090DE2">
        <w:rPr>
          <w:rFonts w:ascii="Times New Roman" w:hAnsi="Times New Roman" w:cs="Times New Roman"/>
          <w:sz w:val="24"/>
          <w:szCs w:val="24"/>
        </w:rPr>
        <w:t xml:space="preserve"> as prescribed in </w:t>
      </w:r>
      <w:r w:rsidR="00A34D65" w:rsidRPr="00090DE2">
        <w:rPr>
          <w:rFonts w:ascii="Times New Roman" w:hAnsi="Times New Roman" w:cs="Times New Roman"/>
          <w:b/>
          <w:bCs/>
          <w:sz w:val="24"/>
          <w:szCs w:val="24"/>
        </w:rPr>
        <w:t>1</w:t>
      </w:r>
      <w:r w:rsidR="00A516E7">
        <w:rPr>
          <w:rFonts w:ascii="Times New Roman" w:hAnsi="Times New Roman" w:cs="Times New Roman"/>
          <w:b/>
          <w:bCs/>
          <w:sz w:val="24"/>
          <w:szCs w:val="24"/>
        </w:rPr>
        <w:t>7</w:t>
      </w:r>
      <w:r w:rsidR="00A34D65" w:rsidRPr="00090DE2">
        <w:rPr>
          <w:rFonts w:ascii="Times New Roman" w:hAnsi="Times New Roman" w:cs="Times New Roman"/>
          <w:b/>
          <w:bCs/>
          <w:sz w:val="24"/>
          <w:szCs w:val="24"/>
        </w:rPr>
        <w:t>.4.2</w:t>
      </w:r>
      <w:r w:rsidRPr="00090DE2">
        <w:rPr>
          <w:rFonts w:ascii="Times New Roman" w:hAnsi="Times New Roman" w:cs="Times New Roman"/>
          <w:sz w:val="24"/>
          <w:szCs w:val="24"/>
        </w:rPr>
        <w:t>.</w:t>
      </w:r>
    </w:p>
    <w:p w14:paraId="29D4F666" w14:textId="77777777" w:rsidR="00412935" w:rsidRPr="005D7BC7" w:rsidRDefault="00412935" w:rsidP="00412935">
      <w:pPr>
        <w:pStyle w:val="BodyTextIndent3"/>
        <w:spacing w:after="0"/>
        <w:ind w:left="1080"/>
        <w:jc w:val="both"/>
        <w:rPr>
          <w:rFonts w:ascii="Times New Roman" w:hAnsi="Times New Roman" w:cs="Times New Roman"/>
          <w:sz w:val="24"/>
          <w:szCs w:val="24"/>
        </w:rPr>
      </w:pPr>
    </w:p>
    <w:p w14:paraId="4F286282" w14:textId="77777777" w:rsidR="00F066F1" w:rsidRPr="005D7BC7" w:rsidRDefault="00412935" w:rsidP="00F066F1">
      <w:pPr>
        <w:pStyle w:val="BodyTextIndent3"/>
        <w:numPr>
          <w:ilvl w:val="0"/>
          <w:numId w:val="110"/>
        </w:numPr>
        <w:spacing w:after="0" w:line="259" w:lineRule="auto"/>
        <w:jc w:val="both"/>
        <w:rPr>
          <w:rFonts w:ascii="Times New Roman" w:hAnsi="Times New Roman" w:cs="Times New Roman"/>
          <w:sz w:val="24"/>
          <w:szCs w:val="24"/>
        </w:rPr>
      </w:pPr>
      <w:r w:rsidRPr="005D7BC7">
        <w:rPr>
          <w:rFonts w:ascii="Times New Roman" w:hAnsi="Times New Roman" w:cs="Times New Roman"/>
          <w:sz w:val="24"/>
          <w:szCs w:val="24"/>
        </w:rPr>
        <w:t>Without creaming (pre-slurring)</w:t>
      </w:r>
    </w:p>
    <w:p w14:paraId="66208AA4" w14:textId="77777777" w:rsidR="00F066F1" w:rsidRPr="005D7BC7" w:rsidRDefault="00F066F1" w:rsidP="00F066F1">
      <w:pPr>
        <w:pStyle w:val="BodyTextIndent3"/>
        <w:spacing w:after="0" w:line="259" w:lineRule="auto"/>
        <w:ind w:left="720"/>
        <w:jc w:val="both"/>
        <w:rPr>
          <w:rFonts w:ascii="Times New Roman" w:hAnsi="Times New Roman" w:cs="Times New Roman"/>
          <w:sz w:val="24"/>
          <w:szCs w:val="24"/>
        </w:rPr>
      </w:pPr>
    </w:p>
    <w:p w14:paraId="3AF95D60" w14:textId="5793AD7E" w:rsidR="00412935" w:rsidRPr="005D7BC7" w:rsidRDefault="00412935" w:rsidP="00F066F1">
      <w:pPr>
        <w:pStyle w:val="BodyTextIndent3"/>
        <w:spacing w:after="0" w:line="259" w:lineRule="auto"/>
        <w:ind w:left="720"/>
        <w:jc w:val="both"/>
        <w:rPr>
          <w:rFonts w:ascii="Times New Roman" w:hAnsi="Times New Roman" w:cs="Times New Roman"/>
          <w:sz w:val="24"/>
          <w:szCs w:val="24"/>
        </w:rPr>
      </w:pPr>
      <w:r w:rsidRPr="005D7BC7">
        <w:rPr>
          <w:rFonts w:ascii="Times New Roman" w:hAnsi="Times New Roman" w:cs="Times New Roman"/>
          <w:sz w:val="24"/>
          <w:szCs w:val="24"/>
        </w:rPr>
        <w:t>Add the weighed sample slowly to the beaker containing standard hard water (50</w:t>
      </w:r>
      <w:r w:rsidR="00090DE2">
        <w:rPr>
          <w:rFonts w:ascii="Times New Roman" w:hAnsi="Times New Roman" w:cs="Times New Roman"/>
          <w:sz w:val="24"/>
          <w:szCs w:val="24"/>
        </w:rPr>
        <w:t xml:space="preserve"> </w:t>
      </w:r>
      <w:r w:rsidRPr="005D7BC7">
        <w:rPr>
          <w:rFonts w:ascii="Times New Roman" w:hAnsi="Times New Roman" w:cs="Times New Roman"/>
          <w:sz w:val="24"/>
          <w:szCs w:val="24"/>
        </w:rPr>
        <w:t xml:space="preserve">ml). Swirl by hand in a circular motion at a rate of approximately 120 turns per min for 2 min. Allow to stand the suspension for </w:t>
      </w:r>
      <w:r w:rsidR="00090DE2">
        <w:rPr>
          <w:rFonts w:ascii="Times New Roman" w:hAnsi="Times New Roman" w:cs="Times New Roman"/>
          <w:sz w:val="24"/>
          <w:szCs w:val="24"/>
        </w:rPr>
        <w:t>5</w:t>
      </w:r>
      <w:r w:rsidRPr="005D7BC7">
        <w:rPr>
          <w:rFonts w:ascii="Times New Roman" w:hAnsi="Times New Roman" w:cs="Times New Roman"/>
          <w:sz w:val="24"/>
          <w:szCs w:val="24"/>
        </w:rPr>
        <w:t xml:space="preserve"> min in a water bath at the same temperature to bring it to the room temperature. Transfer the suspension with more standard hard water quantitatively to the measuring cylinder, which had previously been brought to the specified/room temperature. </w:t>
      </w:r>
      <w:r w:rsidR="00090DE2">
        <w:rPr>
          <w:rFonts w:ascii="Times New Roman" w:hAnsi="Times New Roman" w:cs="Times New Roman"/>
          <w:sz w:val="24"/>
          <w:szCs w:val="24"/>
        </w:rPr>
        <w:t>Then p</w:t>
      </w:r>
      <w:r w:rsidR="00090DE2" w:rsidRPr="005D7BC7">
        <w:rPr>
          <w:rFonts w:ascii="Times New Roman" w:hAnsi="Times New Roman" w:cs="Times New Roman"/>
          <w:sz w:val="24"/>
          <w:szCs w:val="24"/>
        </w:rPr>
        <w:t xml:space="preserve">roceed </w:t>
      </w:r>
      <w:r w:rsidR="00090DE2">
        <w:rPr>
          <w:rFonts w:ascii="Times New Roman" w:hAnsi="Times New Roman" w:cs="Times New Roman"/>
          <w:sz w:val="24"/>
          <w:szCs w:val="24"/>
        </w:rPr>
        <w:t>for</w:t>
      </w:r>
      <w:r w:rsidR="00090DE2" w:rsidRPr="00090DE2">
        <w:rPr>
          <w:rFonts w:ascii="Times New Roman" w:hAnsi="Times New Roman" w:cs="Times New Roman"/>
          <w:sz w:val="24"/>
          <w:szCs w:val="24"/>
        </w:rPr>
        <w:t xml:space="preserve"> determination of sedimentation as prescribed in </w:t>
      </w:r>
      <w:r w:rsidR="00090DE2" w:rsidRPr="00090DE2">
        <w:rPr>
          <w:rFonts w:ascii="Times New Roman" w:hAnsi="Times New Roman" w:cs="Times New Roman"/>
          <w:b/>
          <w:bCs/>
          <w:sz w:val="24"/>
          <w:szCs w:val="24"/>
        </w:rPr>
        <w:t>1</w:t>
      </w:r>
      <w:r w:rsidR="00A516E7">
        <w:rPr>
          <w:rFonts w:ascii="Times New Roman" w:hAnsi="Times New Roman" w:cs="Times New Roman"/>
          <w:b/>
          <w:bCs/>
          <w:sz w:val="24"/>
          <w:szCs w:val="24"/>
        </w:rPr>
        <w:t>7</w:t>
      </w:r>
      <w:r w:rsidR="00090DE2" w:rsidRPr="00090DE2">
        <w:rPr>
          <w:rFonts w:ascii="Times New Roman" w:hAnsi="Times New Roman" w:cs="Times New Roman"/>
          <w:b/>
          <w:bCs/>
          <w:sz w:val="24"/>
          <w:szCs w:val="24"/>
        </w:rPr>
        <w:t>.4.2</w:t>
      </w:r>
      <w:r w:rsidR="00090DE2" w:rsidRPr="00090DE2">
        <w:rPr>
          <w:rFonts w:ascii="Times New Roman" w:hAnsi="Times New Roman" w:cs="Times New Roman"/>
          <w:sz w:val="24"/>
          <w:szCs w:val="24"/>
        </w:rPr>
        <w:t>.</w:t>
      </w:r>
    </w:p>
    <w:p w14:paraId="0B800618" w14:textId="77777777" w:rsidR="00412935" w:rsidRPr="005D7BC7" w:rsidRDefault="00412935" w:rsidP="00412935">
      <w:pPr>
        <w:pStyle w:val="BodyTextIndent3"/>
        <w:spacing w:after="0"/>
        <w:ind w:left="1080"/>
        <w:jc w:val="both"/>
        <w:rPr>
          <w:rFonts w:ascii="Times New Roman" w:hAnsi="Times New Roman" w:cs="Times New Roman"/>
          <w:sz w:val="24"/>
          <w:szCs w:val="24"/>
        </w:rPr>
      </w:pPr>
    </w:p>
    <w:p w14:paraId="5D33714D" w14:textId="263E3421" w:rsidR="00F066F1" w:rsidRPr="005D7BC7" w:rsidRDefault="00F066F1" w:rsidP="00F066F1">
      <w:pPr>
        <w:pStyle w:val="BodyTextIndent3"/>
        <w:spacing w:after="0" w:line="259" w:lineRule="auto"/>
        <w:ind w:left="0"/>
        <w:jc w:val="both"/>
        <w:rPr>
          <w:rFonts w:ascii="Times New Roman" w:hAnsi="Times New Roman" w:cs="Times New Roman"/>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.4.1.2 </w:t>
      </w:r>
      <w:r w:rsidR="00412935" w:rsidRPr="005D7BC7">
        <w:rPr>
          <w:rFonts w:ascii="Times New Roman" w:hAnsi="Times New Roman" w:cs="Times New Roman"/>
          <w:i/>
          <w:iCs/>
          <w:sz w:val="24"/>
          <w:szCs w:val="24"/>
        </w:rPr>
        <w:t>Liquid formulations</w:t>
      </w:r>
    </w:p>
    <w:p w14:paraId="0831913F" w14:textId="77777777" w:rsidR="00F066F1" w:rsidRPr="005D7BC7" w:rsidRDefault="00F066F1" w:rsidP="00F066F1">
      <w:pPr>
        <w:pStyle w:val="BodyTextIndent3"/>
        <w:spacing w:after="0" w:line="259" w:lineRule="auto"/>
        <w:ind w:left="0"/>
        <w:jc w:val="both"/>
        <w:rPr>
          <w:rFonts w:ascii="Times New Roman" w:hAnsi="Times New Roman" w:cs="Times New Roman"/>
          <w:sz w:val="24"/>
          <w:szCs w:val="24"/>
        </w:rPr>
      </w:pPr>
    </w:p>
    <w:p w14:paraId="49766E81" w14:textId="0956BE62" w:rsidR="00412935" w:rsidRPr="005D7BC7" w:rsidRDefault="00412935" w:rsidP="00F066F1">
      <w:pPr>
        <w:pStyle w:val="BodyTextIndent3"/>
        <w:spacing w:after="0" w:line="259" w:lineRule="auto"/>
        <w:ind w:left="0"/>
        <w:jc w:val="both"/>
        <w:rPr>
          <w:rFonts w:ascii="Times New Roman" w:hAnsi="Times New Roman" w:cs="Times New Roman"/>
          <w:b/>
          <w:bCs/>
          <w:sz w:val="24"/>
          <w:szCs w:val="24"/>
        </w:rPr>
      </w:pPr>
      <w:r w:rsidRPr="005D7BC7">
        <w:rPr>
          <w:rFonts w:ascii="Times New Roman" w:hAnsi="Times New Roman" w:cs="Times New Roman"/>
          <w:sz w:val="24"/>
          <w:szCs w:val="24"/>
        </w:rPr>
        <w:t>Homogenize the sample by gentle stirring. Weigh the sample into a beaker (50</w:t>
      </w:r>
      <w:r w:rsidR="00090DE2">
        <w:rPr>
          <w:rFonts w:ascii="Times New Roman" w:hAnsi="Times New Roman" w:cs="Times New Roman"/>
          <w:sz w:val="24"/>
          <w:szCs w:val="24"/>
        </w:rPr>
        <w:t xml:space="preserve"> </w:t>
      </w:r>
      <w:r w:rsidRPr="005D7BC7">
        <w:rPr>
          <w:rFonts w:ascii="Times New Roman" w:hAnsi="Times New Roman" w:cs="Times New Roman"/>
          <w:sz w:val="24"/>
          <w:szCs w:val="24"/>
        </w:rPr>
        <w:t xml:space="preserve">ml) and transfer the suspension with more standard hard water quantitatively to the measuring cylinder, which had previously been brought to the specified/room temperature. </w:t>
      </w:r>
      <w:r w:rsidR="00090DE2">
        <w:rPr>
          <w:rFonts w:ascii="Times New Roman" w:hAnsi="Times New Roman" w:cs="Times New Roman"/>
          <w:sz w:val="24"/>
          <w:szCs w:val="24"/>
        </w:rPr>
        <w:t>Then p</w:t>
      </w:r>
      <w:r w:rsidR="00090DE2" w:rsidRPr="005D7BC7">
        <w:rPr>
          <w:rFonts w:ascii="Times New Roman" w:hAnsi="Times New Roman" w:cs="Times New Roman"/>
          <w:sz w:val="24"/>
          <w:szCs w:val="24"/>
        </w:rPr>
        <w:t xml:space="preserve">roceed </w:t>
      </w:r>
      <w:r w:rsidR="00090DE2">
        <w:rPr>
          <w:rFonts w:ascii="Times New Roman" w:hAnsi="Times New Roman" w:cs="Times New Roman"/>
          <w:sz w:val="24"/>
          <w:szCs w:val="24"/>
        </w:rPr>
        <w:t>for</w:t>
      </w:r>
      <w:r w:rsidR="00090DE2" w:rsidRPr="00090DE2">
        <w:rPr>
          <w:rFonts w:ascii="Times New Roman" w:hAnsi="Times New Roman" w:cs="Times New Roman"/>
          <w:sz w:val="24"/>
          <w:szCs w:val="24"/>
        </w:rPr>
        <w:t xml:space="preserve"> determination of sedimentation as prescribed in </w:t>
      </w:r>
      <w:r w:rsidR="00090DE2" w:rsidRPr="00090DE2">
        <w:rPr>
          <w:rFonts w:ascii="Times New Roman" w:hAnsi="Times New Roman" w:cs="Times New Roman"/>
          <w:b/>
          <w:bCs/>
          <w:sz w:val="24"/>
          <w:szCs w:val="24"/>
        </w:rPr>
        <w:t>1</w:t>
      </w:r>
      <w:r w:rsidR="00A516E7">
        <w:rPr>
          <w:rFonts w:ascii="Times New Roman" w:hAnsi="Times New Roman" w:cs="Times New Roman"/>
          <w:b/>
          <w:bCs/>
          <w:sz w:val="24"/>
          <w:szCs w:val="24"/>
        </w:rPr>
        <w:t>7</w:t>
      </w:r>
      <w:r w:rsidR="00090DE2" w:rsidRPr="00090DE2">
        <w:rPr>
          <w:rFonts w:ascii="Times New Roman" w:hAnsi="Times New Roman" w:cs="Times New Roman"/>
          <w:b/>
          <w:bCs/>
          <w:sz w:val="24"/>
          <w:szCs w:val="24"/>
        </w:rPr>
        <w:t>.4.2</w:t>
      </w:r>
      <w:r w:rsidR="00090DE2" w:rsidRPr="00090DE2">
        <w:rPr>
          <w:rFonts w:ascii="Times New Roman" w:hAnsi="Times New Roman" w:cs="Times New Roman"/>
          <w:sz w:val="24"/>
          <w:szCs w:val="24"/>
        </w:rPr>
        <w:t>.</w:t>
      </w:r>
    </w:p>
    <w:p w14:paraId="5F7A3602" w14:textId="77777777" w:rsidR="00412935" w:rsidRPr="005D7BC7" w:rsidRDefault="00412935" w:rsidP="00412935">
      <w:pPr>
        <w:pStyle w:val="BodyTextIndent3"/>
        <w:spacing w:after="0"/>
        <w:ind w:left="1800"/>
        <w:jc w:val="both"/>
        <w:rPr>
          <w:rFonts w:ascii="Times New Roman" w:hAnsi="Times New Roman" w:cs="Times New Roman"/>
          <w:sz w:val="24"/>
          <w:szCs w:val="24"/>
        </w:rPr>
      </w:pPr>
    </w:p>
    <w:p w14:paraId="28F7618C" w14:textId="51094BD4" w:rsidR="00B35B52" w:rsidRPr="005D7BC7" w:rsidRDefault="008C38FA" w:rsidP="00B35B52">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.4.2 </w:t>
      </w:r>
      <w:r w:rsidR="00412935" w:rsidRPr="005D7BC7">
        <w:rPr>
          <w:rFonts w:ascii="Times New Roman" w:hAnsi="Times New Roman" w:cs="Times New Roman"/>
          <w:i/>
          <w:iCs/>
          <w:sz w:val="24"/>
          <w:szCs w:val="24"/>
        </w:rPr>
        <w:t xml:space="preserve">Determination of the </w:t>
      </w:r>
      <w:r w:rsidR="00B35B52" w:rsidRPr="005D7BC7">
        <w:rPr>
          <w:rFonts w:ascii="Times New Roman" w:hAnsi="Times New Roman" w:cs="Times New Roman"/>
          <w:i/>
          <w:iCs/>
          <w:sz w:val="24"/>
          <w:szCs w:val="24"/>
        </w:rPr>
        <w:t>S</w:t>
      </w:r>
      <w:r w:rsidR="00412935" w:rsidRPr="005D7BC7">
        <w:rPr>
          <w:rFonts w:ascii="Times New Roman" w:hAnsi="Times New Roman" w:cs="Times New Roman"/>
          <w:i/>
          <w:iCs/>
          <w:sz w:val="24"/>
          <w:szCs w:val="24"/>
        </w:rPr>
        <w:t>ediment</w:t>
      </w:r>
    </w:p>
    <w:p w14:paraId="2557CD82" w14:textId="77777777" w:rsidR="00B35B52" w:rsidRPr="005D7BC7" w:rsidRDefault="00B35B52" w:rsidP="00B35B52">
      <w:pPr>
        <w:pStyle w:val="BodyTextIndent3"/>
        <w:spacing w:after="0" w:line="259" w:lineRule="auto"/>
        <w:ind w:left="0"/>
        <w:jc w:val="both"/>
        <w:rPr>
          <w:rFonts w:ascii="Times New Roman" w:hAnsi="Times New Roman" w:cs="Times New Roman"/>
          <w:i/>
          <w:iCs/>
          <w:sz w:val="24"/>
          <w:szCs w:val="24"/>
        </w:rPr>
      </w:pPr>
    </w:p>
    <w:p w14:paraId="61A9CEF2" w14:textId="35660197" w:rsidR="00412935" w:rsidRPr="005D7BC7" w:rsidRDefault="00412935" w:rsidP="00B35B52">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sz w:val="24"/>
          <w:szCs w:val="24"/>
        </w:rPr>
        <w:t>Make up to 250 ml with standard hard water at room temperature/specified temperature. stopper the cylinder and invert 30 times end to end at 180°. Place the cylinder in the water bath at specified temperature in upright position free from vibrations and away from direct sunlight.  At the end of 30 minutes time, quickly withdraw 9/10th (225 ml) of the suspension by inserting a glass tube into the cylinder and by means of a vacuum pump and reservoir assembly. Carry out the operation in 10 to 15 sec by maintaining the tip of the glass tube below the falling level of the suspension, taking care not to agitate or mix the sediment in the cylinder.</w:t>
      </w:r>
    </w:p>
    <w:p w14:paraId="4A74F1F4" w14:textId="77777777" w:rsidR="00412935" w:rsidRPr="005D7BC7" w:rsidRDefault="00412935" w:rsidP="00412935">
      <w:pPr>
        <w:pStyle w:val="BodyTextIndent3"/>
        <w:spacing w:after="0"/>
        <w:ind w:left="0"/>
        <w:jc w:val="both"/>
        <w:rPr>
          <w:rFonts w:ascii="Times New Roman" w:hAnsi="Times New Roman" w:cs="Times New Roman"/>
          <w:sz w:val="24"/>
          <w:szCs w:val="24"/>
        </w:rPr>
      </w:pPr>
    </w:p>
    <w:p w14:paraId="037307E5" w14:textId="0D819537" w:rsidR="00412935" w:rsidRPr="005D7BC7" w:rsidRDefault="0070412A" w:rsidP="0070412A">
      <w:pPr>
        <w:pStyle w:val="BodyTextIndent3"/>
        <w:spacing w:after="0" w:line="259" w:lineRule="auto"/>
        <w:ind w:left="0"/>
        <w:jc w:val="both"/>
        <w:rPr>
          <w:rFonts w:ascii="Times New Roman" w:hAnsi="Times New Roman" w:cs="Times New Roman"/>
          <w:i/>
          <w:iCs/>
          <w:sz w:val="24"/>
          <w:szCs w:val="24"/>
        </w:rPr>
      </w:pPr>
      <w:r w:rsidRPr="005D7BC7">
        <w:rPr>
          <w:rFonts w:ascii="Times New Roman" w:hAnsi="Times New Roman" w:cs="Times New Roman"/>
          <w:b/>
          <w:bCs/>
          <w:sz w:val="24"/>
          <w:szCs w:val="24"/>
        </w:rPr>
        <w:t>1</w:t>
      </w:r>
      <w:r w:rsidR="00A516E7">
        <w:rPr>
          <w:rFonts w:ascii="Times New Roman" w:hAnsi="Times New Roman" w:cs="Times New Roman"/>
          <w:b/>
          <w:bCs/>
          <w:sz w:val="24"/>
          <w:szCs w:val="24"/>
        </w:rPr>
        <w:t>7</w:t>
      </w:r>
      <w:r w:rsidRPr="005D7BC7">
        <w:rPr>
          <w:rFonts w:ascii="Times New Roman" w:hAnsi="Times New Roman" w:cs="Times New Roman"/>
          <w:b/>
          <w:bCs/>
          <w:sz w:val="24"/>
          <w:szCs w:val="24"/>
        </w:rPr>
        <w:t xml:space="preserve">.4.3 </w:t>
      </w:r>
      <w:r w:rsidR="00412935" w:rsidRPr="005D7BC7">
        <w:rPr>
          <w:rFonts w:ascii="Times New Roman" w:hAnsi="Times New Roman" w:cs="Times New Roman"/>
          <w:i/>
          <w:iCs/>
          <w:sz w:val="24"/>
          <w:szCs w:val="24"/>
        </w:rPr>
        <w:t xml:space="preserve">Assay of the </w:t>
      </w:r>
      <w:r w:rsidR="00443766" w:rsidRPr="005D7BC7">
        <w:rPr>
          <w:rFonts w:ascii="Times New Roman" w:hAnsi="Times New Roman" w:cs="Times New Roman"/>
          <w:i/>
          <w:iCs/>
          <w:sz w:val="24"/>
          <w:szCs w:val="24"/>
        </w:rPr>
        <w:t>R</w:t>
      </w:r>
      <w:r w:rsidR="00412935" w:rsidRPr="005D7BC7">
        <w:rPr>
          <w:rFonts w:ascii="Times New Roman" w:hAnsi="Times New Roman" w:cs="Times New Roman"/>
          <w:i/>
          <w:iCs/>
          <w:sz w:val="24"/>
          <w:szCs w:val="24"/>
        </w:rPr>
        <w:t xml:space="preserve">emaining </w:t>
      </w:r>
      <w:r w:rsidR="00443766" w:rsidRPr="005D7BC7">
        <w:rPr>
          <w:rFonts w:ascii="Times New Roman" w:hAnsi="Times New Roman" w:cs="Times New Roman"/>
          <w:i/>
          <w:iCs/>
          <w:sz w:val="24"/>
          <w:szCs w:val="24"/>
        </w:rPr>
        <w:t>O</w:t>
      </w:r>
      <w:r w:rsidR="00412935" w:rsidRPr="005D7BC7">
        <w:rPr>
          <w:rFonts w:ascii="Times New Roman" w:hAnsi="Times New Roman" w:cs="Times New Roman"/>
          <w:i/>
          <w:iCs/>
          <w:sz w:val="24"/>
          <w:szCs w:val="24"/>
        </w:rPr>
        <w:t xml:space="preserve">ne-tenth </w:t>
      </w:r>
      <w:r w:rsidR="00443766" w:rsidRPr="005D7BC7">
        <w:rPr>
          <w:rFonts w:ascii="Times New Roman" w:hAnsi="Times New Roman" w:cs="Times New Roman"/>
          <w:i/>
          <w:iCs/>
          <w:sz w:val="24"/>
          <w:szCs w:val="24"/>
        </w:rPr>
        <w:t>P</w:t>
      </w:r>
      <w:r w:rsidR="00412935" w:rsidRPr="005D7BC7">
        <w:rPr>
          <w:rFonts w:ascii="Times New Roman" w:hAnsi="Times New Roman" w:cs="Times New Roman"/>
          <w:i/>
          <w:iCs/>
          <w:sz w:val="24"/>
          <w:szCs w:val="24"/>
        </w:rPr>
        <w:t>art</w:t>
      </w:r>
    </w:p>
    <w:p w14:paraId="20D95545" w14:textId="77777777" w:rsidR="0070412A" w:rsidRPr="005D7BC7" w:rsidRDefault="0070412A" w:rsidP="0070412A">
      <w:pPr>
        <w:pStyle w:val="BodyTextIndent3"/>
        <w:spacing w:after="0" w:line="259" w:lineRule="auto"/>
        <w:ind w:left="0"/>
        <w:jc w:val="both"/>
        <w:rPr>
          <w:rFonts w:ascii="Times New Roman" w:hAnsi="Times New Roman" w:cs="Times New Roman"/>
          <w:i/>
          <w:iCs/>
          <w:sz w:val="24"/>
          <w:szCs w:val="24"/>
        </w:rPr>
      </w:pPr>
    </w:p>
    <w:p w14:paraId="0B17533B" w14:textId="43E31C6D" w:rsidR="00412935" w:rsidRPr="005D7BC7" w:rsidRDefault="00412935" w:rsidP="005D7BC7">
      <w:pPr>
        <w:pStyle w:val="BodyTextIndent3"/>
        <w:spacing w:after="0"/>
        <w:ind w:left="0"/>
        <w:jc w:val="both"/>
        <w:rPr>
          <w:rFonts w:ascii="Times New Roman" w:hAnsi="Times New Roman" w:cs="Times New Roman"/>
          <w:sz w:val="24"/>
          <w:szCs w:val="24"/>
        </w:rPr>
      </w:pPr>
      <w:r w:rsidRPr="005D7BC7">
        <w:rPr>
          <w:rFonts w:ascii="Times New Roman" w:hAnsi="Times New Roman" w:cs="Times New Roman"/>
          <w:sz w:val="24"/>
          <w:szCs w:val="24"/>
        </w:rPr>
        <w:t>The remaining of the one-tenth part of the cylinder must be assayed Chemically</w:t>
      </w:r>
      <w:r w:rsidR="005D7BC7" w:rsidRPr="005D7BC7">
        <w:rPr>
          <w:rFonts w:ascii="Times New Roman" w:hAnsi="Times New Roman" w:cs="Times New Roman"/>
          <w:sz w:val="24"/>
          <w:szCs w:val="24"/>
        </w:rPr>
        <w:t xml:space="preserve">, </w:t>
      </w:r>
      <w:r w:rsidRPr="005D7BC7">
        <w:rPr>
          <w:rFonts w:ascii="Times New Roman" w:hAnsi="Times New Roman" w:cs="Times New Roman"/>
          <w:sz w:val="24"/>
          <w:szCs w:val="24"/>
        </w:rPr>
        <w:t>Gravimetrically</w:t>
      </w:r>
      <w:r w:rsidR="005D7BC7" w:rsidRPr="005D7BC7">
        <w:rPr>
          <w:rFonts w:ascii="Times New Roman" w:hAnsi="Times New Roman" w:cs="Times New Roman"/>
          <w:sz w:val="24"/>
          <w:szCs w:val="24"/>
        </w:rPr>
        <w:t xml:space="preserve"> or by </w:t>
      </w:r>
      <w:r w:rsidRPr="005D7BC7">
        <w:rPr>
          <w:rFonts w:ascii="Times New Roman" w:hAnsi="Times New Roman" w:cs="Times New Roman"/>
          <w:sz w:val="24"/>
          <w:szCs w:val="24"/>
        </w:rPr>
        <w:t>Solvent Extraction</w:t>
      </w:r>
    </w:p>
    <w:p w14:paraId="27F65A9E" w14:textId="77777777" w:rsidR="005D7BC7" w:rsidRPr="005D7BC7" w:rsidRDefault="005D7BC7" w:rsidP="005D7BC7">
      <w:pPr>
        <w:pStyle w:val="BodyTextIndent3"/>
        <w:spacing w:after="0"/>
        <w:ind w:left="0"/>
        <w:jc w:val="both"/>
        <w:rPr>
          <w:rFonts w:ascii="Times New Roman" w:hAnsi="Times New Roman" w:cs="Times New Roman"/>
          <w:sz w:val="24"/>
          <w:szCs w:val="24"/>
        </w:rPr>
      </w:pPr>
    </w:p>
    <w:p w14:paraId="2ED1C7C1" w14:textId="7D7B6CF7" w:rsidR="00BB3132" w:rsidRPr="005D7BC7" w:rsidRDefault="00BB3132" w:rsidP="00333BC4">
      <w:pPr>
        <w:spacing w:after="240"/>
        <w:jc w:val="both"/>
        <w:rPr>
          <w:rFonts w:ascii="Times New Roman" w:hAnsi="Times New Roman" w:cs="Times New Roman"/>
          <w:b/>
          <w:bCs/>
          <w:color w:val="000000" w:themeColor="text1"/>
        </w:rPr>
      </w:pPr>
      <w:r w:rsidRPr="005D7BC7">
        <w:rPr>
          <w:rFonts w:ascii="Times New Roman" w:hAnsi="Times New Roman" w:cs="Times New Roman"/>
          <w:b/>
          <w:bCs/>
          <w:color w:val="000000" w:themeColor="text1"/>
        </w:rPr>
        <w:t>1</w:t>
      </w:r>
      <w:r w:rsidR="00A516E7">
        <w:rPr>
          <w:rFonts w:ascii="Times New Roman" w:hAnsi="Times New Roman" w:cs="Times New Roman"/>
          <w:b/>
          <w:bCs/>
          <w:color w:val="000000" w:themeColor="text1"/>
        </w:rPr>
        <w:t>7</w:t>
      </w:r>
      <w:r w:rsidRPr="005D7BC7">
        <w:rPr>
          <w:rFonts w:ascii="Times New Roman" w:hAnsi="Times New Roman" w:cs="Times New Roman"/>
          <w:b/>
          <w:bCs/>
          <w:color w:val="000000" w:themeColor="text1"/>
        </w:rPr>
        <w:t>.5 Calculation</w:t>
      </w:r>
    </w:p>
    <w:p w14:paraId="40E900D8" w14:textId="77777777" w:rsidR="004F537F" w:rsidRPr="005D7BC7" w:rsidRDefault="00BB3132" w:rsidP="00333BC4">
      <w:pPr>
        <w:snapToGrid w:val="0"/>
        <w:spacing w:after="240"/>
        <w:ind w:firstLine="567"/>
        <w:jc w:val="both"/>
        <w:rPr>
          <w:rFonts w:ascii="Times New Roman" w:eastAsia="SimSun" w:hAnsi="Times New Roman" w:cs="Times New Roman"/>
          <w:color w:val="000000" w:themeColor="text1"/>
        </w:rPr>
      </w:pPr>
      <w:r w:rsidRPr="005D7BC7">
        <w:rPr>
          <w:rFonts w:ascii="Times New Roman" w:eastAsia="SimSun" w:hAnsi="Times New Roman" w:cs="Times New Roman"/>
          <w:color w:val="000000" w:themeColor="text1"/>
        </w:rPr>
        <w:t xml:space="preserve">Suspensibility, percent by mass =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111 (C-Q)</m:t>
            </m:r>
          </m:num>
          <m:den>
            <m:r>
              <w:rPr>
                <w:rFonts w:ascii="Cambria Math" w:eastAsia="SimSun" w:hAnsi="Cambria Math" w:cs="Times New Roman"/>
                <w:color w:val="000000" w:themeColor="text1"/>
              </w:rPr>
              <m:t>C</m:t>
            </m:r>
          </m:den>
        </m:f>
      </m:oMath>
    </w:p>
    <w:p w14:paraId="45D22E1E" w14:textId="77777777" w:rsidR="00BB3132" w:rsidRPr="005D7BC7" w:rsidRDefault="00BB3132" w:rsidP="00333BC4">
      <w:pPr>
        <w:snapToGrid w:val="0"/>
        <w:spacing w:after="240"/>
        <w:ind w:left="567"/>
        <w:jc w:val="both"/>
        <w:rPr>
          <w:rFonts w:ascii="Times New Roman" w:eastAsia="SimSun" w:hAnsi="Times New Roman" w:cs="Times New Roman"/>
          <w:color w:val="000000" w:themeColor="text1"/>
        </w:rPr>
      </w:pPr>
      <w:proofErr w:type="gramStart"/>
      <w:r w:rsidRPr="005D7BC7">
        <w:rPr>
          <w:rFonts w:ascii="Times New Roman" w:eastAsia="SimSun" w:hAnsi="Times New Roman" w:cs="Times New Roman"/>
          <w:color w:val="000000" w:themeColor="text1"/>
        </w:rPr>
        <w:t>where</w:t>
      </w:r>
      <w:proofErr w:type="gramEnd"/>
    </w:p>
    <w:p w14:paraId="2B4011F6" w14:textId="77777777" w:rsidR="00BB3132" w:rsidRPr="005D7BC7" w:rsidRDefault="00BB3132" w:rsidP="00333BC4">
      <w:pPr>
        <w:snapToGrid w:val="0"/>
        <w:spacing w:after="240"/>
        <w:ind w:left="567"/>
        <w:jc w:val="both"/>
        <w:rPr>
          <w:rFonts w:ascii="Times New Roman" w:eastAsia="SimSun" w:hAnsi="Times New Roman" w:cs="Times New Roman"/>
          <w:color w:val="000000" w:themeColor="text1"/>
        </w:rPr>
      </w:pPr>
      <w:r w:rsidRPr="005D7BC7">
        <w:rPr>
          <w:rFonts w:ascii="Times New Roman" w:eastAsia="SimSun" w:hAnsi="Times New Roman" w:cs="Times New Roman"/>
          <w:color w:val="000000" w:themeColor="text1"/>
        </w:rPr>
        <w:t xml:space="preserve">C = </w:t>
      </w:r>
      <m:oMath>
        <m:f>
          <m:fPr>
            <m:ctrlPr>
              <w:rPr>
                <w:rFonts w:ascii="Cambria Math" w:eastAsia="SimSun" w:hAnsi="Cambria Math" w:cs="Times New Roman"/>
                <w:i/>
                <w:color w:val="000000" w:themeColor="text1"/>
              </w:rPr>
            </m:ctrlPr>
          </m:fPr>
          <m:num>
            <m:r>
              <w:rPr>
                <w:rFonts w:ascii="Cambria Math" w:eastAsia="SimSun" w:hAnsi="Cambria Math" w:cs="Times New Roman"/>
                <w:color w:val="000000" w:themeColor="text1"/>
              </w:rPr>
              <m:t>W × a</m:t>
            </m:r>
          </m:num>
          <m:den>
            <m:r>
              <w:rPr>
                <w:rFonts w:ascii="Cambria Math" w:eastAsia="SimSun" w:hAnsi="Cambria Math" w:cs="Times New Roman"/>
                <w:color w:val="000000" w:themeColor="text1"/>
              </w:rPr>
              <m:t>100</m:t>
            </m:r>
          </m:den>
        </m:f>
      </m:oMath>
      <w:r w:rsidRPr="005D7BC7">
        <w:rPr>
          <w:rFonts w:ascii="Times New Roman" w:eastAsia="SimSun" w:hAnsi="Times New Roman" w:cs="Times New Roman"/>
          <w:color w:val="000000" w:themeColor="text1"/>
        </w:rPr>
        <w:t xml:space="preserve">  = </w:t>
      </w:r>
      <w:r w:rsidRPr="005D7BC7">
        <w:rPr>
          <w:rFonts w:ascii="Times New Roman" w:hAnsi="Times New Roman" w:cs="Times New Roman"/>
          <w:color w:val="000000" w:themeColor="text1"/>
        </w:rPr>
        <w:t>mass, in g, of the active ingredient in sample actually taken;</w:t>
      </w:r>
    </w:p>
    <w:p w14:paraId="53FDD4C5" w14:textId="77777777" w:rsidR="00486474" w:rsidRPr="005D7BC7" w:rsidRDefault="00486474" w:rsidP="00333BC4">
      <w:pPr>
        <w:snapToGrid w:val="0"/>
        <w:spacing w:after="240"/>
        <w:ind w:left="567"/>
        <w:jc w:val="both"/>
        <w:rPr>
          <w:rFonts w:ascii="Times New Roman" w:hAnsi="Times New Roman" w:cs="Times New Roman"/>
          <w:color w:val="000000" w:themeColor="text1"/>
        </w:rPr>
      </w:pPr>
      <w:r w:rsidRPr="005D7BC7">
        <w:rPr>
          <w:rFonts w:ascii="Times New Roman" w:eastAsia="SimSun" w:hAnsi="Times New Roman" w:cs="Times New Roman"/>
          <w:i/>
          <w:color w:val="000000" w:themeColor="text1"/>
        </w:rPr>
        <w:t xml:space="preserve">a = </w:t>
      </w:r>
      <w:r w:rsidRPr="005D7BC7">
        <w:rPr>
          <w:rFonts w:ascii="Times New Roman" w:hAnsi="Times New Roman" w:cs="Times New Roman"/>
          <w:color w:val="000000" w:themeColor="text1"/>
        </w:rPr>
        <w:t>percentage of active ingredient by mass in formulation;</w:t>
      </w:r>
    </w:p>
    <w:p w14:paraId="4BD87191" w14:textId="77777777" w:rsidR="00486474" w:rsidRPr="005D7BC7" w:rsidRDefault="00486474" w:rsidP="00333BC4">
      <w:pPr>
        <w:snapToGrid w:val="0"/>
        <w:spacing w:after="240"/>
        <w:ind w:left="567"/>
        <w:jc w:val="both"/>
        <w:rPr>
          <w:rFonts w:ascii="Times New Roman" w:eastAsia="SimSun" w:hAnsi="Times New Roman" w:cs="Times New Roman"/>
          <w:i/>
          <w:color w:val="000000" w:themeColor="text1"/>
        </w:rPr>
      </w:pPr>
      <w:r w:rsidRPr="005D7BC7">
        <w:rPr>
          <w:rFonts w:ascii="Times New Roman" w:eastAsia="SimSun" w:hAnsi="Times New Roman" w:cs="Times New Roman"/>
          <w:i/>
          <w:color w:val="000000" w:themeColor="text1"/>
        </w:rPr>
        <w:lastRenderedPageBreak/>
        <w:t xml:space="preserve">W = </w:t>
      </w:r>
      <w:r w:rsidRPr="005D7BC7">
        <w:rPr>
          <w:rFonts w:ascii="Times New Roman" w:hAnsi="Times New Roman" w:cs="Times New Roman"/>
          <w:color w:val="000000" w:themeColor="text1"/>
        </w:rPr>
        <w:t>mass, in g, of formulation actually added to the cylinder; and</w:t>
      </w:r>
    </w:p>
    <w:p w14:paraId="4989A603" w14:textId="77777777" w:rsidR="004F537F" w:rsidRPr="000F74FB" w:rsidRDefault="004F537F" w:rsidP="0089376E">
      <w:pPr>
        <w:snapToGrid w:val="0"/>
        <w:ind w:left="567"/>
        <w:jc w:val="both"/>
        <w:rPr>
          <w:rFonts w:ascii="Times New Roman" w:eastAsia="SimSun" w:hAnsi="Times New Roman" w:cs="Times New Roman"/>
          <w:color w:val="000000" w:themeColor="text1"/>
        </w:rPr>
      </w:pPr>
      <w:r w:rsidRPr="005D7BC7">
        <w:rPr>
          <w:rFonts w:ascii="Times New Roman" w:eastAsia="SimSun" w:hAnsi="Times New Roman" w:cs="Times New Roman"/>
          <w:i/>
          <w:color w:val="000000" w:themeColor="text1"/>
        </w:rPr>
        <w:t xml:space="preserve">Q = </w:t>
      </w:r>
      <w:r w:rsidRPr="005D7BC7">
        <w:rPr>
          <w:rFonts w:ascii="Times New Roman" w:hAnsi="Times New Roman" w:cs="Times New Roman"/>
          <w:color w:val="000000" w:themeColor="text1"/>
        </w:rPr>
        <w:t>mass</w:t>
      </w:r>
      <w:r w:rsidR="00825D56" w:rsidRPr="005D7BC7">
        <w:rPr>
          <w:rFonts w:ascii="Times New Roman" w:hAnsi="Times New Roman" w:cs="Times New Roman"/>
          <w:color w:val="000000" w:themeColor="text1"/>
        </w:rPr>
        <w:t>, in g,</w:t>
      </w:r>
      <w:r w:rsidRPr="005D7BC7">
        <w:rPr>
          <w:rFonts w:ascii="Times New Roman" w:hAnsi="Times New Roman" w:cs="Times New Roman"/>
          <w:color w:val="000000" w:themeColor="text1"/>
        </w:rPr>
        <w:t xml:space="preserve"> of active ingredient in 25 ml sample at the bottom</w:t>
      </w:r>
      <w:r w:rsidR="00486474" w:rsidRPr="000F74FB">
        <w:rPr>
          <w:rFonts w:ascii="Times New Roman" w:hAnsi="Times New Roman" w:cs="Times New Roman"/>
          <w:color w:val="000000" w:themeColor="text1"/>
        </w:rPr>
        <w:t>.</w:t>
      </w:r>
    </w:p>
    <w:p w14:paraId="40B28EDE" w14:textId="77777777" w:rsidR="00290F7D" w:rsidRPr="000F74FB" w:rsidRDefault="00290F7D" w:rsidP="0089376E">
      <w:pPr>
        <w:jc w:val="both"/>
        <w:rPr>
          <w:rFonts w:ascii="Times New Roman" w:hAnsi="Times New Roman" w:cs="Times New Roman"/>
          <w:color w:val="000000" w:themeColor="text1"/>
        </w:rPr>
      </w:pPr>
    </w:p>
    <w:p w14:paraId="1D1FA2F5" w14:textId="20FF1224"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
          <w:bCs/>
          <w:color w:val="000000" w:themeColor="text1"/>
        </w:rPr>
        <w:t>1</w:t>
      </w:r>
      <w:r w:rsidR="002B0B31">
        <w:rPr>
          <w:rFonts w:ascii="Times New Roman" w:hAnsi="Times New Roman" w:cs="Times New Roman"/>
          <w:b/>
          <w:bCs/>
          <w:color w:val="000000" w:themeColor="text1"/>
        </w:rPr>
        <w:t>8</w:t>
      </w:r>
      <w:r w:rsidRPr="000F74FB">
        <w:rPr>
          <w:rFonts w:ascii="Times New Roman" w:hAnsi="Times New Roman" w:cs="Times New Roman"/>
          <w:b/>
          <w:bCs/>
          <w:color w:val="000000" w:themeColor="text1"/>
        </w:rPr>
        <w:t xml:space="preserve"> DETERMINATION OF DISPERSION STABILITY</w:t>
      </w:r>
    </w:p>
    <w:p w14:paraId="61BB4F58" w14:textId="48E1FB97" w:rsidR="00333BC4" w:rsidRPr="000F74FB" w:rsidRDefault="00333BC4" w:rsidP="00AB3ABA">
      <w:pPr>
        <w:spacing w:after="240"/>
        <w:jc w:val="both"/>
        <w:rPr>
          <w:rFonts w:ascii="Times New Roman" w:eastAsia="SimSu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.1</w:t>
      </w:r>
      <w:r w:rsidRPr="000F74FB">
        <w:rPr>
          <w:rFonts w:ascii="Times New Roman" w:hAnsi="Times New Roman" w:cs="Times New Roman"/>
          <w:bCs/>
          <w:color w:val="000000" w:themeColor="text1"/>
        </w:rPr>
        <w:t xml:space="preserve"> </w:t>
      </w:r>
      <w:r w:rsidRPr="000F74FB">
        <w:rPr>
          <w:rFonts w:ascii="Times New Roman" w:eastAsia="SimSun" w:hAnsi="Times New Roman" w:cs="Times New Roman"/>
          <w:b/>
          <w:color w:val="000000" w:themeColor="text1"/>
        </w:rPr>
        <w:t>Principle</w:t>
      </w:r>
    </w:p>
    <w:p w14:paraId="69DFC19A" w14:textId="77777777" w:rsidR="00333BC4" w:rsidRPr="000F74FB" w:rsidRDefault="00333BC4" w:rsidP="00AB3ABA">
      <w:pPr>
        <w:pStyle w:val="BodyText"/>
        <w:spacing w:after="240"/>
        <w:jc w:val="both"/>
        <w:rPr>
          <w:color w:val="000000" w:themeColor="text1"/>
          <w:sz w:val="24"/>
          <w:szCs w:val="24"/>
        </w:rPr>
      </w:pPr>
      <w:r w:rsidRPr="000F74FB">
        <w:rPr>
          <w:color w:val="000000" w:themeColor="text1"/>
          <w:sz w:val="24"/>
          <w:szCs w:val="24"/>
        </w:rPr>
        <w:t>A dispersion of prescribed concentration in standard hard water is prepared and aliquots are placed in two graduated emulsion tubes, which are then allowed to remain undisturbed for specified time in an upright and inverted positions at a constant temperature. The dispersion characteristics are observed immediately after the preparation of the dispersion, after a specified time, and re-dispersion.</w:t>
      </w:r>
    </w:p>
    <w:p w14:paraId="48131A98" w14:textId="11CC8D5B" w:rsidR="00333BC4" w:rsidRPr="000F74FB" w:rsidRDefault="00333BC4" w:rsidP="00AB3ABA">
      <w:pPr>
        <w:spacing w:after="240"/>
        <w:jc w:val="both"/>
        <w:rPr>
          <w:rFonts w:ascii="Times New Roma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.2 Apparatus/</w:t>
      </w:r>
      <w:proofErr w:type="spellStart"/>
      <w:r w:rsidRPr="000F74FB">
        <w:rPr>
          <w:rFonts w:ascii="Times New Roman" w:hAnsi="Times New Roman" w:cs="Times New Roman"/>
          <w:b/>
          <w:color w:val="000000" w:themeColor="text1"/>
        </w:rPr>
        <w:t>Equipment</w:t>
      </w:r>
      <w:r w:rsidR="00735F1D" w:rsidRPr="000F74FB">
        <w:rPr>
          <w:rFonts w:ascii="Times New Roman" w:hAnsi="Times New Roman" w:cs="Times New Roman"/>
          <w:b/>
          <w:color w:val="000000" w:themeColor="text1"/>
        </w:rPr>
        <w:t>s</w:t>
      </w:r>
      <w:proofErr w:type="spellEnd"/>
    </w:p>
    <w:p w14:paraId="4A9915A2" w14:textId="1384A820" w:rsidR="00B042F1" w:rsidRPr="00B042F1" w:rsidRDefault="00B042F1" w:rsidP="00807E4E">
      <w:pPr>
        <w:pStyle w:val="BodyText"/>
        <w:numPr>
          <w:ilvl w:val="0"/>
          <w:numId w:val="59"/>
        </w:numPr>
        <w:spacing w:after="240"/>
        <w:jc w:val="both"/>
        <w:rPr>
          <w:color w:val="000000" w:themeColor="text1"/>
          <w:sz w:val="24"/>
          <w:szCs w:val="24"/>
        </w:rPr>
      </w:pPr>
      <w:r>
        <w:rPr>
          <w:i/>
          <w:iCs/>
          <w:color w:val="000000" w:themeColor="text1"/>
          <w:sz w:val="24"/>
          <w:szCs w:val="24"/>
        </w:rPr>
        <w:t>Emulsion tube</w:t>
      </w:r>
    </w:p>
    <w:p w14:paraId="58BEB09E" w14:textId="0F9A524E" w:rsidR="00333BC4" w:rsidRPr="000F74FB" w:rsidRDefault="00333BC4" w:rsidP="00807E4E">
      <w:pPr>
        <w:pStyle w:val="BodyText"/>
        <w:numPr>
          <w:ilvl w:val="0"/>
          <w:numId w:val="59"/>
        </w:numPr>
        <w:spacing w:after="240"/>
        <w:jc w:val="both"/>
        <w:rPr>
          <w:color w:val="000000" w:themeColor="text1"/>
          <w:sz w:val="24"/>
          <w:szCs w:val="24"/>
        </w:rPr>
      </w:pPr>
      <w:r w:rsidRPr="000F74FB">
        <w:rPr>
          <w:i/>
          <w:iCs/>
          <w:color w:val="000000" w:themeColor="text1"/>
          <w:sz w:val="24"/>
          <w:szCs w:val="24"/>
        </w:rPr>
        <w:t xml:space="preserve">Rubber stoppers </w:t>
      </w:r>
      <w:r w:rsidR="00735F1D" w:rsidRPr="000F74FB">
        <w:rPr>
          <w:i/>
          <w:iCs/>
          <w:color w:val="000000" w:themeColor="text1"/>
          <w:sz w:val="24"/>
          <w:szCs w:val="24"/>
        </w:rPr>
        <w:t xml:space="preserve">– </w:t>
      </w:r>
      <w:r w:rsidRPr="000F74FB">
        <w:rPr>
          <w:color w:val="000000" w:themeColor="text1"/>
          <w:sz w:val="24"/>
          <w:szCs w:val="24"/>
        </w:rPr>
        <w:t>fitting in the emulsion tube and provided with an 80 mm glass ventilation tube (external diameter: 4.5</w:t>
      </w:r>
      <w:r w:rsidR="00807E4E" w:rsidRPr="000F74FB">
        <w:rPr>
          <w:color w:val="000000" w:themeColor="text1"/>
          <w:sz w:val="24"/>
          <w:szCs w:val="24"/>
        </w:rPr>
        <w:t xml:space="preserve"> </w:t>
      </w:r>
      <w:r w:rsidRPr="000F74FB">
        <w:rPr>
          <w:color w:val="000000" w:themeColor="text1"/>
          <w:sz w:val="24"/>
          <w:szCs w:val="24"/>
        </w:rPr>
        <w:t>mm, internal diameter: 2.5</w:t>
      </w:r>
      <w:r w:rsidR="00807E4E" w:rsidRPr="000F74FB">
        <w:rPr>
          <w:color w:val="000000" w:themeColor="text1"/>
          <w:sz w:val="24"/>
          <w:szCs w:val="24"/>
        </w:rPr>
        <w:t xml:space="preserve"> </w:t>
      </w:r>
      <w:r w:rsidRPr="000F74FB">
        <w:rPr>
          <w:color w:val="000000" w:themeColor="text1"/>
          <w:sz w:val="24"/>
          <w:szCs w:val="24"/>
        </w:rPr>
        <w:t>mm)</w:t>
      </w:r>
      <w:r w:rsidR="00B54F17" w:rsidRPr="000F74FB">
        <w:rPr>
          <w:color w:val="000000" w:themeColor="text1"/>
          <w:sz w:val="24"/>
          <w:szCs w:val="24"/>
        </w:rPr>
        <w:t xml:space="preserve"> (Fig. </w:t>
      </w:r>
      <w:r w:rsidR="007214D8">
        <w:rPr>
          <w:color w:val="000000" w:themeColor="text1"/>
          <w:sz w:val="24"/>
          <w:szCs w:val="24"/>
        </w:rPr>
        <w:t>7</w:t>
      </w:r>
      <w:r w:rsidR="00B54F17" w:rsidRPr="000F74FB">
        <w:rPr>
          <w:color w:val="000000" w:themeColor="text1"/>
          <w:sz w:val="24"/>
          <w:szCs w:val="24"/>
        </w:rPr>
        <w:t>)</w:t>
      </w:r>
    </w:p>
    <w:p w14:paraId="268A9450" w14:textId="77777777" w:rsidR="00333BC4" w:rsidRPr="000F74FB" w:rsidRDefault="00333BC4" w:rsidP="00C44853">
      <w:pPr>
        <w:pStyle w:val="BodyText"/>
        <w:numPr>
          <w:ilvl w:val="0"/>
          <w:numId w:val="59"/>
        </w:numPr>
        <w:spacing w:after="240"/>
        <w:jc w:val="both"/>
        <w:rPr>
          <w:color w:val="000000" w:themeColor="text1"/>
          <w:sz w:val="24"/>
          <w:szCs w:val="24"/>
        </w:rPr>
      </w:pPr>
      <w:r w:rsidRPr="000F74FB">
        <w:rPr>
          <w:i/>
          <w:iCs/>
          <w:color w:val="000000" w:themeColor="text1"/>
          <w:sz w:val="24"/>
          <w:szCs w:val="24"/>
        </w:rPr>
        <w:t>Graduation cylinders</w:t>
      </w:r>
      <w:r w:rsidRPr="000F74FB">
        <w:rPr>
          <w:color w:val="000000" w:themeColor="text1"/>
          <w:sz w:val="24"/>
          <w:szCs w:val="24"/>
        </w:rPr>
        <w:t xml:space="preserve"> </w:t>
      </w:r>
      <w:r w:rsidR="00C44853" w:rsidRPr="000F74FB">
        <w:rPr>
          <w:color w:val="000000" w:themeColor="text1"/>
          <w:sz w:val="24"/>
          <w:szCs w:val="24"/>
        </w:rPr>
        <w:t xml:space="preserve">– </w:t>
      </w:r>
      <w:r w:rsidRPr="000F74FB">
        <w:rPr>
          <w:color w:val="000000" w:themeColor="text1"/>
          <w:sz w:val="24"/>
          <w:szCs w:val="24"/>
        </w:rPr>
        <w:t>250 ml</w:t>
      </w:r>
      <w:r w:rsidR="001069AF" w:rsidRPr="000F74FB">
        <w:rPr>
          <w:color w:val="000000" w:themeColor="text1"/>
          <w:sz w:val="24"/>
          <w:szCs w:val="24"/>
        </w:rPr>
        <w:t xml:space="preserve"> capacity</w:t>
      </w:r>
    </w:p>
    <w:p w14:paraId="2D687EA8" w14:textId="77777777" w:rsidR="00823319" w:rsidRPr="000F74FB" w:rsidRDefault="00333BC4" w:rsidP="001069AF">
      <w:pPr>
        <w:pStyle w:val="BodyText"/>
        <w:numPr>
          <w:ilvl w:val="0"/>
          <w:numId w:val="59"/>
        </w:numPr>
        <w:spacing w:after="240"/>
        <w:jc w:val="both"/>
        <w:rPr>
          <w:color w:val="000000" w:themeColor="text1"/>
          <w:sz w:val="24"/>
          <w:szCs w:val="24"/>
        </w:rPr>
      </w:pPr>
      <w:r w:rsidRPr="000F74FB">
        <w:rPr>
          <w:i/>
          <w:iCs/>
          <w:color w:val="000000" w:themeColor="text1"/>
          <w:sz w:val="24"/>
          <w:szCs w:val="24"/>
        </w:rPr>
        <w:t>Adjustable lamp</w:t>
      </w:r>
      <w:r w:rsidRPr="000F74FB">
        <w:rPr>
          <w:color w:val="000000" w:themeColor="text1"/>
          <w:sz w:val="24"/>
          <w:szCs w:val="24"/>
        </w:rPr>
        <w:t xml:space="preserve"> </w:t>
      </w:r>
      <w:r w:rsidR="001069AF" w:rsidRPr="000F74FB">
        <w:rPr>
          <w:color w:val="000000" w:themeColor="text1"/>
          <w:sz w:val="24"/>
          <w:szCs w:val="24"/>
        </w:rPr>
        <w:t xml:space="preserve">– </w:t>
      </w:r>
      <w:r w:rsidRPr="000F74FB">
        <w:rPr>
          <w:color w:val="000000" w:themeColor="text1"/>
          <w:sz w:val="24"/>
          <w:szCs w:val="24"/>
        </w:rPr>
        <w:t>fitted with a 60 W bulb</w:t>
      </w:r>
    </w:p>
    <w:p w14:paraId="1CCFB259" w14:textId="77777777" w:rsidR="007F5805" w:rsidRPr="007F5805" w:rsidRDefault="00333BC4" w:rsidP="007F5805">
      <w:pPr>
        <w:pStyle w:val="BodyText"/>
        <w:numPr>
          <w:ilvl w:val="0"/>
          <w:numId w:val="59"/>
        </w:numPr>
        <w:spacing w:after="240"/>
        <w:jc w:val="both"/>
        <w:rPr>
          <w:color w:val="000000" w:themeColor="text1"/>
          <w:sz w:val="24"/>
          <w:szCs w:val="24"/>
        </w:rPr>
      </w:pPr>
      <w:r w:rsidRPr="000F74FB">
        <w:rPr>
          <w:i/>
          <w:iCs/>
          <w:color w:val="000000" w:themeColor="text1"/>
          <w:sz w:val="24"/>
          <w:szCs w:val="24"/>
        </w:rPr>
        <w:t xml:space="preserve">Pipette </w:t>
      </w:r>
      <w:r w:rsidR="001069AF" w:rsidRPr="000F74FB">
        <w:rPr>
          <w:i/>
          <w:iCs/>
          <w:color w:val="000000" w:themeColor="text1"/>
          <w:sz w:val="24"/>
          <w:szCs w:val="24"/>
        </w:rPr>
        <w:t xml:space="preserve">– </w:t>
      </w:r>
      <w:r w:rsidRPr="000F74FB">
        <w:rPr>
          <w:color w:val="000000" w:themeColor="text1"/>
          <w:sz w:val="24"/>
          <w:szCs w:val="24"/>
        </w:rPr>
        <w:t>10 ml</w:t>
      </w:r>
    </w:p>
    <w:p w14:paraId="66F9C676" w14:textId="0B97DE8D" w:rsidR="00333BC4" w:rsidRPr="000F74FB" w:rsidRDefault="00333BC4" w:rsidP="00AB3ABA">
      <w:pPr>
        <w:spacing w:after="240"/>
        <w:jc w:val="both"/>
        <w:rPr>
          <w:rFonts w:ascii="Times New Roma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.3 Reagents/Solutions</w:t>
      </w:r>
    </w:p>
    <w:p w14:paraId="204E17D0" w14:textId="21F87C13" w:rsidR="007F5805" w:rsidRPr="00132640" w:rsidRDefault="00333BC4" w:rsidP="00E619FF">
      <w:pPr>
        <w:pStyle w:val="BodyText"/>
        <w:numPr>
          <w:ilvl w:val="0"/>
          <w:numId w:val="60"/>
        </w:numPr>
        <w:spacing w:after="240"/>
        <w:jc w:val="both"/>
        <w:rPr>
          <w:b/>
          <w:color w:val="000000" w:themeColor="text1"/>
        </w:rPr>
      </w:pPr>
      <w:r w:rsidRPr="00132640">
        <w:rPr>
          <w:i/>
          <w:iCs/>
          <w:color w:val="000000" w:themeColor="text1"/>
          <w:sz w:val="24"/>
          <w:szCs w:val="24"/>
        </w:rPr>
        <w:t>Standard hard water</w:t>
      </w:r>
      <w:r w:rsidR="00DB7F0B" w:rsidRPr="00132640">
        <w:rPr>
          <w:i/>
          <w:iCs/>
          <w:color w:val="000000" w:themeColor="text1"/>
          <w:sz w:val="24"/>
          <w:szCs w:val="24"/>
        </w:rPr>
        <w:t xml:space="preserve"> – see </w:t>
      </w:r>
      <w:r w:rsidR="002B0B31" w:rsidRPr="00132640">
        <w:rPr>
          <w:b/>
          <w:bCs/>
          <w:color w:val="000000" w:themeColor="text1"/>
          <w:sz w:val="24"/>
          <w:szCs w:val="24"/>
        </w:rPr>
        <w:t>6</w:t>
      </w:r>
    </w:p>
    <w:p w14:paraId="6A6FDA08" w14:textId="5133C67A" w:rsidR="00132640" w:rsidRDefault="00132640" w:rsidP="00132640">
      <w:pPr>
        <w:spacing w:after="240"/>
        <w:jc w:val="center"/>
        <w:rPr>
          <w:rFonts w:ascii="Times New Roman" w:hAnsi="Times New Roman" w:cs="Times New Roman"/>
          <w:b/>
          <w:color w:val="000000" w:themeColor="text1"/>
        </w:rPr>
      </w:pPr>
      <w:r>
        <w:rPr>
          <w:noProof/>
        </w:rPr>
        <w:drawing>
          <wp:inline distT="0" distB="0" distL="0" distR="0" wp14:anchorId="75D28C34" wp14:editId="1922D504">
            <wp:extent cx="2988825" cy="2209800"/>
            <wp:effectExtent l="0" t="0" r="2540" b="0"/>
            <wp:docPr id="4516627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5396" t="35863" r="22441" b="36896"/>
                    <a:stretch/>
                  </pic:blipFill>
                  <pic:spPr bwMode="auto">
                    <a:xfrm>
                      <a:off x="0" y="0"/>
                      <a:ext cx="2989407" cy="2210230"/>
                    </a:xfrm>
                    <a:prstGeom prst="rect">
                      <a:avLst/>
                    </a:prstGeom>
                    <a:noFill/>
                    <a:ln>
                      <a:noFill/>
                    </a:ln>
                    <a:extLst>
                      <a:ext uri="{53640926-AAD7-44D8-BBD7-CCE9431645EC}">
                        <a14:shadowObscured xmlns:a14="http://schemas.microsoft.com/office/drawing/2010/main"/>
                      </a:ext>
                    </a:extLst>
                  </pic:spPr>
                </pic:pic>
              </a:graphicData>
            </a:graphic>
          </wp:inline>
        </w:drawing>
      </w:r>
    </w:p>
    <w:p w14:paraId="6EF45070" w14:textId="66912CC8" w:rsidR="00333BC4" w:rsidRPr="000F74FB" w:rsidRDefault="00333BC4" w:rsidP="00AB3ABA">
      <w:pPr>
        <w:spacing w:after="240"/>
        <w:jc w:val="both"/>
        <w:rPr>
          <w:rFonts w:ascii="Times New Roman" w:hAnsi="Times New Roman" w:cs="Times New Roman"/>
          <w:b/>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 Procedure</w:t>
      </w:r>
    </w:p>
    <w:p w14:paraId="2DBEDCA3" w14:textId="3B8C380E" w:rsidR="00333BC4" w:rsidRPr="000F74FB" w:rsidRDefault="00333BC4" w:rsidP="00AB3ABA">
      <w:pPr>
        <w:pStyle w:val="BodyText"/>
        <w:spacing w:after="240"/>
        <w:jc w:val="both"/>
        <w:rPr>
          <w:color w:val="000000" w:themeColor="text1"/>
          <w:sz w:val="24"/>
          <w:szCs w:val="24"/>
        </w:rPr>
      </w:pPr>
      <w:r w:rsidRPr="000F74FB">
        <w:rPr>
          <w:color w:val="000000" w:themeColor="text1"/>
          <w:sz w:val="24"/>
          <w:szCs w:val="24"/>
        </w:rPr>
        <w:t xml:space="preserve">Fill at room temperature </w:t>
      </w:r>
      <w:r w:rsidR="00F70F6F" w:rsidRPr="000F74FB">
        <w:rPr>
          <w:color w:val="000000" w:themeColor="text1"/>
          <w:sz w:val="24"/>
          <w:szCs w:val="24"/>
        </w:rPr>
        <w:t>(</w:t>
      </w:r>
      <w:r w:rsidRPr="000F74FB">
        <w:rPr>
          <w:color w:val="000000" w:themeColor="text1"/>
          <w:sz w:val="24"/>
          <w:szCs w:val="24"/>
        </w:rPr>
        <w:t>25</w:t>
      </w:r>
      <w:r w:rsidR="00F70F6F" w:rsidRPr="000F74FB">
        <w:rPr>
          <w:color w:val="000000" w:themeColor="text1"/>
          <w:sz w:val="24"/>
          <w:szCs w:val="24"/>
        </w:rPr>
        <w:t xml:space="preserve"> </w:t>
      </w:r>
      <w:r w:rsidRPr="000F74FB">
        <w:rPr>
          <w:color w:val="000000" w:themeColor="text1"/>
          <w:sz w:val="24"/>
          <w:szCs w:val="24"/>
        </w:rPr>
        <w:t>±</w:t>
      </w:r>
      <w:r w:rsidR="00F70F6F" w:rsidRPr="000F74FB">
        <w:rPr>
          <w:color w:val="000000" w:themeColor="text1"/>
          <w:sz w:val="24"/>
          <w:szCs w:val="24"/>
        </w:rPr>
        <w:t xml:space="preserve"> </w:t>
      </w:r>
      <w:r w:rsidRPr="000F74FB">
        <w:rPr>
          <w:color w:val="000000" w:themeColor="text1"/>
          <w:sz w:val="24"/>
          <w:szCs w:val="24"/>
        </w:rPr>
        <w:t>2</w:t>
      </w:r>
      <w:r w:rsidR="00F70F6F" w:rsidRPr="000F74FB">
        <w:rPr>
          <w:color w:val="000000" w:themeColor="text1"/>
          <w:sz w:val="24"/>
          <w:szCs w:val="24"/>
        </w:rPr>
        <w:t>)</w:t>
      </w:r>
      <w:r w:rsidRPr="000F74FB">
        <w:rPr>
          <w:color w:val="000000" w:themeColor="text1"/>
          <w:sz w:val="24"/>
          <w:szCs w:val="24"/>
        </w:rPr>
        <w:t xml:space="preserve"> °C (report the temperature and range if they are outside the range indicated) two</w:t>
      </w:r>
      <w:r w:rsidR="00932738" w:rsidRPr="000F74FB">
        <w:rPr>
          <w:color w:val="000000" w:themeColor="text1"/>
          <w:sz w:val="24"/>
          <w:szCs w:val="24"/>
        </w:rPr>
        <w:t xml:space="preserve"> 250 ml</w:t>
      </w:r>
      <w:r w:rsidRPr="000F74FB">
        <w:rPr>
          <w:color w:val="000000" w:themeColor="text1"/>
          <w:sz w:val="24"/>
          <w:szCs w:val="24"/>
        </w:rPr>
        <w:t xml:space="preserve"> graduated cylinders to the 240 ml mark with standard hard water</w:t>
      </w:r>
      <w:r w:rsidR="000424B5" w:rsidRPr="000F74FB">
        <w:rPr>
          <w:color w:val="000000" w:themeColor="text1"/>
          <w:sz w:val="24"/>
          <w:szCs w:val="24"/>
        </w:rPr>
        <w:t>.</w:t>
      </w:r>
      <w:r w:rsidRPr="000F74FB">
        <w:rPr>
          <w:color w:val="000000" w:themeColor="text1"/>
          <w:sz w:val="24"/>
          <w:szCs w:val="24"/>
        </w:rPr>
        <w:t xml:space="preserve"> </w:t>
      </w:r>
      <w:r w:rsidR="000424B5" w:rsidRPr="000F74FB">
        <w:rPr>
          <w:color w:val="000000" w:themeColor="text1"/>
          <w:sz w:val="24"/>
          <w:szCs w:val="24"/>
        </w:rPr>
        <w:t>T</w:t>
      </w:r>
      <w:r w:rsidRPr="000F74FB">
        <w:rPr>
          <w:color w:val="000000" w:themeColor="text1"/>
          <w:sz w:val="24"/>
          <w:szCs w:val="24"/>
        </w:rPr>
        <w:t>o each</w:t>
      </w:r>
      <w:r w:rsidR="000424B5" w:rsidRPr="000F74FB">
        <w:rPr>
          <w:color w:val="000000" w:themeColor="text1"/>
          <w:sz w:val="24"/>
          <w:szCs w:val="24"/>
        </w:rPr>
        <w:t xml:space="preserve"> cylinder,</w:t>
      </w:r>
      <w:r w:rsidRPr="000F74FB">
        <w:rPr>
          <w:color w:val="000000" w:themeColor="text1"/>
          <w:sz w:val="24"/>
          <w:szCs w:val="24"/>
        </w:rPr>
        <w:t xml:space="preserve"> add drop wise by pipette 5 g of sample (or such an amount as otherwise is specified). Dispense the sample with the tip of the pipette as closely as possible to the surface of the water but not beneath it. Fill to the mark with standard hard water (In case of solid formulations</w:t>
      </w:r>
      <w:r w:rsidR="000424B5" w:rsidRPr="000F74FB">
        <w:rPr>
          <w:color w:val="000000" w:themeColor="text1"/>
          <w:sz w:val="24"/>
          <w:szCs w:val="24"/>
        </w:rPr>
        <w:t>,</w:t>
      </w:r>
      <w:r w:rsidRPr="000F74FB">
        <w:rPr>
          <w:color w:val="000000" w:themeColor="text1"/>
          <w:sz w:val="24"/>
          <w:szCs w:val="24"/>
        </w:rPr>
        <w:t xml:space="preserve"> shake 5 g of powder carefully onto the surface of the water). Invert the cylinder 30 times by holding the cylinder with one hand at each end, insulated with a cloth, and rotating </w:t>
      </w:r>
      <w:r w:rsidRPr="000F74FB">
        <w:rPr>
          <w:color w:val="000000" w:themeColor="text1"/>
          <w:sz w:val="24"/>
          <w:szCs w:val="24"/>
        </w:rPr>
        <w:lastRenderedPageBreak/>
        <w:t>it through 180 degrees and back again through an imaginary fixed-point midway between the hands. Ensure that no bouncing occurs. Each inversion should take 2 seconds. Use the content of one cylinder for the sedimentation</w:t>
      </w:r>
      <w:r w:rsidR="000424B5" w:rsidRPr="000F74FB">
        <w:rPr>
          <w:color w:val="000000" w:themeColor="text1"/>
          <w:sz w:val="24"/>
          <w:szCs w:val="24"/>
        </w:rPr>
        <w:t xml:space="preserve"> (</w:t>
      </w:r>
      <w:r w:rsidR="000424B5" w:rsidRPr="000F74FB">
        <w:rPr>
          <w:b/>
          <w:bCs/>
          <w:color w:val="000000" w:themeColor="text1"/>
          <w:sz w:val="24"/>
          <w:szCs w:val="24"/>
        </w:rPr>
        <w:t>1</w:t>
      </w:r>
      <w:r w:rsidR="002B0B31">
        <w:rPr>
          <w:b/>
          <w:bCs/>
          <w:color w:val="000000" w:themeColor="text1"/>
          <w:sz w:val="24"/>
          <w:szCs w:val="24"/>
        </w:rPr>
        <w:t>8</w:t>
      </w:r>
      <w:r w:rsidR="000424B5" w:rsidRPr="000F74FB">
        <w:rPr>
          <w:b/>
          <w:bCs/>
          <w:color w:val="000000" w:themeColor="text1"/>
          <w:sz w:val="24"/>
          <w:szCs w:val="24"/>
        </w:rPr>
        <w:t>.4.2</w:t>
      </w:r>
      <w:r w:rsidR="000424B5" w:rsidRPr="000F74FB">
        <w:rPr>
          <w:color w:val="000000" w:themeColor="text1"/>
          <w:sz w:val="24"/>
          <w:szCs w:val="24"/>
        </w:rPr>
        <w:t>)</w:t>
      </w:r>
      <w:r w:rsidRPr="000F74FB">
        <w:rPr>
          <w:color w:val="000000" w:themeColor="text1"/>
          <w:sz w:val="24"/>
          <w:szCs w:val="24"/>
        </w:rPr>
        <w:t xml:space="preserve"> and creaming tests</w:t>
      </w:r>
      <w:r w:rsidR="000424B5" w:rsidRPr="000F74FB">
        <w:rPr>
          <w:color w:val="000000" w:themeColor="text1"/>
          <w:sz w:val="24"/>
          <w:szCs w:val="24"/>
        </w:rPr>
        <w:t xml:space="preserve"> (</w:t>
      </w:r>
      <w:r w:rsidR="000424B5" w:rsidRPr="000F74FB">
        <w:rPr>
          <w:b/>
          <w:bCs/>
          <w:color w:val="000000" w:themeColor="text1"/>
          <w:sz w:val="24"/>
          <w:szCs w:val="24"/>
        </w:rPr>
        <w:t>1</w:t>
      </w:r>
      <w:r w:rsidR="002B0B31">
        <w:rPr>
          <w:b/>
          <w:bCs/>
          <w:color w:val="000000" w:themeColor="text1"/>
          <w:sz w:val="24"/>
          <w:szCs w:val="24"/>
        </w:rPr>
        <w:t>8</w:t>
      </w:r>
      <w:r w:rsidR="000424B5" w:rsidRPr="000F74FB">
        <w:rPr>
          <w:b/>
          <w:bCs/>
          <w:color w:val="000000" w:themeColor="text1"/>
          <w:sz w:val="24"/>
          <w:szCs w:val="24"/>
        </w:rPr>
        <w:t>.4.3</w:t>
      </w:r>
      <w:r w:rsidR="000424B5" w:rsidRPr="000F74FB">
        <w:rPr>
          <w:color w:val="000000" w:themeColor="text1"/>
          <w:sz w:val="24"/>
          <w:szCs w:val="24"/>
        </w:rPr>
        <w:t>)</w:t>
      </w:r>
      <w:r w:rsidRPr="000F74FB">
        <w:rPr>
          <w:color w:val="000000" w:themeColor="text1"/>
          <w:sz w:val="24"/>
          <w:szCs w:val="24"/>
        </w:rPr>
        <w:t xml:space="preserve"> and keep the second one for the determination of the re-dispersion test (</w:t>
      </w:r>
      <w:r w:rsidRPr="000F74FB">
        <w:rPr>
          <w:b/>
          <w:bCs/>
          <w:color w:val="000000" w:themeColor="text1"/>
          <w:sz w:val="24"/>
          <w:szCs w:val="24"/>
        </w:rPr>
        <w:t>1</w:t>
      </w:r>
      <w:r w:rsidR="002B0B31">
        <w:rPr>
          <w:b/>
          <w:bCs/>
          <w:color w:val="000000" w:themeColor="text1"/>
          <w:sz w:val="24"/>
          <w:szCs w:val="24"/>
        </w:rPr>
        <w:t>8</w:t>
      </w:r>
      <w:r w:rsidRPr="000F74FB">
        <w:rPr>
          <w:b/>
          <w:bCs/>
          <w:color w:val="000000" w:themeColor="text1"/>
          <w:sz w:val="24"/>
          <w:szCs w:val="24"/>
        </w:rPr>
        <w:t>.4.4</w:t>
      </w:r>
      <w:r w:rsidRPr="000F74FB">
        <w:rPr>
          <w:color w:val="000000" w:themeColor="text1"/>
          <w:sz w:val="24"/>
          <w:szCs w:val="24"/>
        </w:rPr>
        <w:t>).</w:t>
      </w:r>
    </w:p>
    <w:p w14:paraId="0E232E1D" w14:textId="3564BE7F" w:rsidR="00333BC4" w:rsidRPr="000F74FB" w:rsidRDefault="00333BC4" w:rsidP="00AB3ABA">
      <w:pPr>
        <w:spacing w:after="240"/>
        <w:jc w:val="both"/>
        <w:rPr>
          <w:rFonts w:ascii="Times New Roman" w:hAnsi="Times New Roman" w:cs="Times New Roman"/>
          <w:bCs/>
          <w:i/>
          <w:iCs/>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.4.1</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Initial </w:t>
      </w:r>
      <w:r w:rsidR="001C52C9" w:rsidRPr="000F74FB">
        <w:rPr>
          <w:rFonts w:ascii="Times New Roman" w:hAnsi="Times New Roman" w:cs="Times New Roman"/>
          <w:bCs/>
          <w:i/>
          <w:iCs/>
          <w:color w:val="000000" w:themeColor="text1"/>
        </w:rPr>
        <w:t>D</w:t>
      </w:r>
      <w:r w:rsidRPr="000F74FB">
        <w:rPr>
          <w:rFonts w:ascii="Times New Roman" w:hAnsi="Times New Roman" w:cs="Times New Roman"/>
          <w:bCs/>
          <w:i/>
          <w:iCs/>
          <w:color w:val="000000" w:themeColor="text1"/>
        </w:rPr>
        <w:t>etermination</w:t>
      </w:r>
    </w:p>
    <w:p w14:paraId="76ACBA4A" w14:textId="77777777"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Observe the dispersions and note any sediment or cream or oil.</w:t>
      </w:r>
    </w:p>
    <w:p w14:paraId="5B73AC15" w14:textId="3D198FB0" w:rsidR="00333BC4" w:rsidRPr="000F74FB" w:rsidRDefault="00333BC4" w:rsidP="00AB3ABA">
      <w:pPr>
        <w:spacing w:after="240"/>
        <w:jc w:val="both"/>
        <w:rPr>
          <w:rFonts w:ascii="Times New Roman" w:hAnsi="Times New Roman" w:cs="Times New Roman"/>
          <w:bCs/>
          <w:i/>
          <w:iCs/>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.4.2</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Determination of </w:t>
      </w:r>
      <w:r w:rsidR="007D3C35" w:rsidRPr="000F74FB">
        <w:rPr>
          <w:rFonts w:ascii="Times New Roman" w:hAnsi="Times New Roman" w:cs="Times New Roman"/>
          <w:bCs/>
          <w:i/>
          <w:iCs/>
          <w:color w:val="000000" w:themeColor="text1"/>
        </w:rPr>
        <w:t>S</w:t>
      </w:r>
      <w:r w:rsidRPr="000F74FB">
        <w:rPr>
          <w:rFonts w:ascii="Times New Roman" w:hAnsi="Times New Roman" w:cs="Times New Roman"/>
          <w:bCs/>
          <w:i/>
          <w:iCs/>
          <w:color w:val="000000" w:themeColor="text1"/>
        </w:rPr>
        <w:t xml:space="preserve">ediment </w:t>
      </w:r>
      <w:r w:rsidR="007D3C35" w:rsidRPr="000F74FB">
        <w:rPr>
          <w:rFonts w:ascii="Times New Roman" w:hAnsi="Times New Roman" w:cs="Times New Roman"/>
          <w:bCs/>
          <w:i/>
          <w:iCs/>
          <w:color w:val="000000" w:themeColor="text1"/>
        </w:rPr>
        <w:t>V</w:t>
      </w:r>
      <w:r w:rsidRPr="000F74FB">
        <w:rPr>
          <w:rFonts w:ascii="Times New Roman" w:hAnsi="Times New Roman" w:cs="Times New Roman"/>
          <w:bCs/>
          <w:i/>
          <w:iCs/>
          <w:color w:val="000000" w:themeColor="text1"/>
        </w:rPr>
        <w:t>olume</w:t>
      </w:r>
    </w:p>
    <w:p w14:paraId="7F9D7D90" w14:textId="77777777"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Immediately after forming of the dispersion</w:t>
      </w:r>
      <w:r w:rsidR="00953F83"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transfer a 100 ml aliquot from the first graduated cylinder to an emulsion tube. Stopper and allow to stand in an upright position at room temperature for 30 min. Illuminate the cylinder with the lamp. Adjust the position and the angle of the light for optimal viewing of the phase boundary</w:t>
      </w:r>
      <w:r w:rsidR="000645CF"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if present. Record the sediment volume with an accuracy of </w:t>
      </w:r>
      <w:r w:rsidRPr="000F74FB">
        <w:rPr>
          <w:rFonts w:ascii="Times New Roman" w:hAnsi="Times New Roman" w:cs="Times New Roman"/>
          <w:bCs/>
          <w:color w:val="000000" w:themeColor="text1"/>
          <w:u w:val="single"/>
        </w:rPr>
        <w:t>+</w:t>
      </w:r>
      <w:r w:rsidRPr="000F74FB">
        <w:rPr>
          <w:rFonts w:ascii="Times New Roman" w:hAnsi="Times New Roman" w:cs="Times New Roman"/>
          <w:bCs/>
          <w:color w:val="000000" w:themeColor="text1"/>
        </w:rPr>
        <w:t xml:space="preserve"> 0.05 ml.</w:t>
      </w:r>
    </w:p>
    <w:p w14:paraId="57E6F8A5" w14:textId="501AC747" w:rsidR="00333BC4" w:rsidRPr="000F74FB" w:rsidRDefault="00333BC4" w:rsidP="00AB3ABA">
      <w:pPr>
        <w:spacing w:after="240"/>
        <w:jc w:val="both"/>
        <w:rPr>
          <w:rFonts w:ascii="Times New Roman" w:hAnsi="Times New Roman" w:cs="Times New Roman"/>
          <w:bCs/>
          <w:i/>
          <w:iCs/>
          <w:color w:val="000000" w:themeColor="text1"/>
        </w:rPr>
      </w:pPr>
      <w:r w:rsidRPr="000F74FB">
        <w:rPr>
          <w:rFonts w:ascii="Times New Roman" w:hAnsi="Times New Roman" w:cs="Times New Roman"/>
          <w:b/>
          <w:color w:val="000000" w:themeColor="text1"/>
        </w:rPr>
        <w:t>1</w:t>
      </w:r>
      <w:r w:rsidR="002B0B31">
        <w:rPr>
          <w:rFonts w:ascii="Times New Roman" w:hAnsi="Times New Roman" w:cs="Times New Roman"/>
          <w:b/>
          <w:color w:val="000000" w:themeColor="text1"/>
        </w:rPr>
        <w:t>8</w:t>
      </w:r>
      <w:r w:rsidRPr="000F74FB">
        <w:rPr>
          <w:rFonts w:ascii="Times New Roman" w:hAnsi="Times New Roman" w:cs="Times New Roman"/>
          <w:b/>
          <w:color w:val="000000" w:themeColor="text1"/>
        </w:rPr>
        <w:t>.4.3</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Determination of </w:t>
      </w:r>
      <w:r w:rsidR="00944D16" w:rsidRPr="000F74FB">
        <w:rPr>
          <w:rFonts w:ascii="Times New Roman" w:hAnsi="Times New Roman" w:cs="Times New Roman"/>
          <w:bCs/>
          <w:i/>
          <w:iCs/>
          <w:color w:val="000000" w:themeColor="text1"/>
        </w:rPr>
        <w:t>T</w:t>
      </w:r>
      <w:r w:rsidRPr="000F74FB">
        <w:rPr>
          <w:rFonts w:ascii="Times New Roman" w:hAnsi="Times New Roman" w:cs="Times New Roman"/>
          <w:bCs/>
          <w:i/>
          <w:iCs/>
          <w:color w:val="000000" w:themeColor="text1"/>
        </w:rPr>
        <w:t xml:space="preserve">op </w:t>
      </w:r>
      <w:r w:rsidR="00944D16" w:rsidRPr="000F74FB">
        <w:rPr>
          <w:rFonts w:ascii="Times New Roman" w:hAnsi="Times New Roman" w:cs="Times New Roman"/>
          <w:bCs/>
          <w:i/>
          <w:iCs/>
          <w:color w:val="000000" w:themeColor="text1"/>
        </w:rPr>
        <w:t>C</w:t>
      </w:r>
      <w:r w:rsidRPr="000F74FB">
        <w:rPr>
          <w:rFonts w:ascii="Times New Roman" w:hAnsi="Times New Roman" w:cs="Times New Roman"/>
          <w:bCs/>
          <w:i/>
          <w:iCs/>
          <w:color w:val="000000" w:themeColor="text1"/>
        </w:rPr>
        <w:t xml:space="preserve">ream (or </w:t>
      </w:r>
      <w:r w:rsidR="00944D16" w:rsidRPr="000F74FB">
        <w:rPr>
          <w:rFonts w:ascii="Times New Roman" w:hAnsi="Times New Roman" w:cs="Times New Roman"/>
          <w:bCs/>
          <w:i/>
          <w:iCs/>
          <w:color w:val="000000" w:themeColor="text1"/>
        </w:rPr>
        <w:t>O</w:t>
      </w:r>
      <w:r w:rsidRPr="000F74FB">
        <w:rPr>
          <w:rFonts w:ascii="Times New Roman" w:hAnsi="Times New Roman" w:cs="Times New Roman"/>
          <w:bCs/>
          <w:i/>
          <w:iCs/>
          <w:color w:val="000000" w:themeColor="text1"/>
        </w:rPr>
        <w:t xml:space="preserve">il) </w:t>
      </w:r>
      <w:r w:rsidR="00944D16" w:rsidRPr="000F74FB">
        <w:rPr>
          <w:rFonts w:ascii="Times New Roman" w:hAnsi="Times New Roman" w:cs="Times New Roman"/>
          <w:bCs/>
          <w:i/>
          <w:iCs/>
          <w:color w:val="000000" w:themeColor="text1"/>
        </w:rPr>
        <w:t>V</w:t>
      </w:r>
      <w:r w:rsidRPr="000F74FB">
        <w:rPr>
          <w:rFonts w:ascii="Times New Roman" w:hAnsi="Times New Roman" w:cs="Times New Roman"/>
          <w:bCs/>
          <w:i/>
          <w:iCs/>
          <w:color w:val="000000" w:themeColor="text1"/>
        </w:rPr>
        <w:t>olume</w:t>
      </w:r>
    </w:p>
    <w:p w14:paraId="52DDAB2E" w14:textId="77777777" w:rsidR="00390A5C" w:rsidRPr="000F74FB" w:rsidRDefault="00333BC4" w:rsidP="00390A5C">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Immediately after forming of the dispersion</w:t>
      </w:r>
      <w:r w:rsidR="00390A5C"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fill an emulsion tube to within about 1 mm from the top of the tube with the dispersion. Wearing disposable protection gloves</w:t>
      </w:r>
      <w:r w:rsidR="00390A5C" w:rsidRPr="000F74FB">
        <w:rPr>
          <w:rFonts w:ascii="Times New Roman" w:hAnsi="Times New Roman" w:cs="Times New Roman"/>
          <w:bCs/>
          <w:color w:val="000000" w:themeColor="text1"/>
        </w:rPr>
        <w:t>,</w:t>
      </w:r>
      <w:r w:rsidRPr="000F74FB">
        <w:rPr>
          <w:rFonts w:ascii="Times New Roman" w:hAnsi="Times New Roman" w:cs="Times New Roman"/>
          <w:bCs/>
          <w:color w:val="000000" w:themeColor="text1"/>
        </w:rPr>
        <w:t xml:space="preserve"> stopper the tube with the rubber stopper (fitted with ventilation tube) in such a way that all air is expelled from the tube. Carefully remove from the apparatus any expelled dispersion. Invert the tube and maintain it in an upside-down position at room temperature for 30 min. No liquid will escape from the emulsion tube, and it is not necessary to seal the open end of the glass tube. Record the volume of cream or oil that has formed. Determine the total volume of the tube and correct the measured volume of cream or oil in the following way</w:t>
      </w:r>
      <w:r w:rsidR="00390A5C" w:rsidRPr="000F74FB">
        <w:rPr>
          <w:rFonts w:ascii="Times New Roman" w:hAnsi="Times New Roman" w:cs="Times New Roman"/>
          <w:bCs/>
          <w:color w:val="000000" w:themeColor="text1"/>
        </w:rPr>
        <w:t>:</w:t>
      </w:r>
    </w:p>
    <w:p w14:paraId="1CFCEA5D" w14:textId="77777777" w:rsidR="00390A5C" w:rsidRPr="000F74FB" w:rsidRDefault="00390A5C" w:rsidP="00390A5C">
      <w:pPr>
        <w:spacing w:after="240"/>
        <w:jc w:val="center"/>
        <w:rPr>
          <w:rFonts w:ascii="Times New Roman" w:hAnsi="Times New Roman" w:cs="Times New Roman"/>
          <w:bCs/>
          <w:color w:val="000000" w:themeColor="text1"/>
        </w:rPr>
      </w:pPr>
      <w:r w:rsidRPr="000F74FB">
        <w:rPr>
          <w:rFonts w:ascii="Times New Roman" w:hAnsi="Times New Roman" w:cs="Times New Roman"/>
          <w:bCs/>
          <w:color w:val="000000" w:themeColor="text1"/>
        </w:rPr>
        <w:t xml:space="preserve">F = </w:t>
      </w:r>
      <m:oMath>
        <m:f>
          <m:fPr>
            <m:ctrlPr>
              <w:rPr>
                <w:rFonts w:ascii="Cambria Math" w:hAnsi="Cambria Math" w:cs="Times New Roman"/>
                <w:bCs/>
                <w:i/>
                <w:color w:val="000000" w:themeColor="text1"/>
              </w:rPr>
            </m:ctrlPr>
          </m:fPr>
          <m:num>
            <m:r>
              <w:rPr>
                <w:rFonts w:ascii="Cambria Math" w:hAnsi="Cambria Math" w:cs="Times New Roman"/>
                <w:color w:val="000000" w:themeColor="text1"/>
              </w:rPr>
              <m:t>100</m:t>
            </m:r>
          </m:num>
          <m:den>
            <m:sSub>
              <m:sSubPr>
                <m:ctrlPr>
                  <w:rPr>
                    <w:rFonts w:ascii="Cambria Math" w:hAnsi="Cambria Math" w:cs="Times New Roman"/>
                    <w:bCs/>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o</m:t>
                </m:r>
              </m:sub>
            </m:sSub>
          </m:den>
        </m:f>
      </m:oMath>
    </w:p>
    <w:p w14:paraId="2DB7C5C8" w14:textId="77777777" w:rsidR="00333BC4" w:rsidRPr="000F74FB" w:rsidRDefault="00333BC4" w:rsidP="00390A5C">
      <w:pPr>
        <w:spacing w:after="240"/>
        <w:ind w:firstLine="720"/>
        <w:jc w:val="both"/>
        <w:rPr>
          <w:rFonts w:ascii="Times New Roman" w:hAnsi="Times New Roman" w:cs="Times New Roman"/>
          <w:bCs/>
          <w:color w:val="000000" w:themeColor="text1"/>
        </w:rPr>
      </w:pPr>
      <w:proofErr w:type="gramStart"/>
      <w:r w:rsidRPr="000F74FB">
        <w:rPr>
          <w:rFonts w:ascii="Times New Roman" w:hAnsi="Times New Roman" w:cs="Times New Roman"/>
          <w:bCs/>
          <w:color w:val="000000" w:themeColor="text1"/>
        </w:rPr>
        <w:t>where</w:t>
      </w:r>
      <w:proofErr w:type="gramEnd"/>
    </w:p>
    <w:p w14:paraId="7E2B54E1" w14:textId="77777777" w:rsidR="00333BC4" w:rsidRPr="000F74FB" w:rsidRDefault="00333BC4" w:rsidP="003E6A30">
      <w:pPr>
        <w:spacing w:after="240"/>
        <w:ind w:left="720"/>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F</w:t>
      </w:r>
      <w:r w:rsidR="00390A5C" w:rsidRPr="000F74FB">
        <w:rPr>
          <w:rFonts w:ascii="Times New Roman" w:hAnsi="Times New Roman" w:cs="Times New Roman"/>
          <w:bCs/>
          <w:color w:val="000000" w:themeColor="text1"/>
        </w:rPr>
        <w:t xml:space="preserve"> </w:t>
      </w:r>
      <w:r w:rsidRPr="000F74FB">
        <w:rPr>
          <w:rFonts w:ascii="Times New Roman" w:hAnsi="Times New Roman" w:cs="Times New Roman"/>
          <w:bCs/>
          <w:color w:val="000000" w:themeColor="text1"/>
        </w:rPr>
        <w:t>= correction factor to be applied to the measured volume of cream or oil</w:t>
      </w:r>
    </w:p>
    <w:p w14:paraId="5F644A07" w14:textId="77777777" w:rsidR="00333BC4" w:rsidRPr="000F74FB" w:rsidRDefault="00333BC4" w:rsidP="003E6A30">
      <w:pPr>
        <w:spacing w:after="240"/>
        <w:ind w:left="720"/>
        <w:jc w:val="both"/>
        <w:rPr>
          <w:rFonts w:ascii="Times New Roman" w:hAnsi="Times New Roman" w:cs="Times New Roman"/>
          <w:bCs/>
          <w:color w:val="000000" w:themeColor="text1"/>
        </w:rPr>
      </w:pPr>
      <w:r w:rsidRPr="000F74FB">
        <w:rPr>
          <w:rFonts w:ascii="Times New Roman" w:hAnsi="Times New Roman" w:cs="Times New Roman"/>
          <w:bCs/>
          <w:i/>
          <w:iCs/>
          <w:color w:val="000000" w:themeColor="text1"/>
        </w:rPr>
        <w:t>V</w:t>
      </w:r>
      <w:r w:rsidRPr="000F74FB">
        <w:rPr>
          <w:rFonts w:ascii="Times New Roman" w:hAnsi="Times New Roman" w:cs="Times New Roman"/>
          <w:bCs/>
          <w:color w:val="000000" w:themeColor="text1"/>
          <w:vertAlign w:val="subscript"/>
        </w:rPr>
        <w:t>o</w:t>
      </w:r>
      <w:r w:rsidRPr="000F74FB">
        <w:rPr>
          <w:rFonts w:ascii="Times New Roman" w:hAnsi="Times New Roman" w:cs="Times New Roman"/>
          <w:bCs/>
          <w:color w:val="000000" w:themeColor="text1"/>
        </w:rPr>
        <w:t xml:space="preserve"> = total volume of the emulsion tube</w:t>
      </w:r>
    </w:p>
    <w:p w14:paraId="2578C5FC" w14:textId="51D7C2CB"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.4.4</w:t>
      </w:r>
      <w:r w:rsidRPr="000F74FB">
        <w:rPr>
          <w:rFonts w:ascii="Times New Roman" w:hAnsi="Times New Roman" w:cs="Times New Roman"/>
          <w:bCs/>
          <w:color w:val="000000" w:themeColor="text1"/>
        </w:rPr>
        <w:t xml:space="preserve"> </w:t>
      </w:r>
      <w:r w:rsidRPr="000F74FB">
        <w:rPr>
          <w:rFonts w:ascii="Times New Roman" w:hAnsi="Times New Roman" w:cs="Times New Roman"/>
          <w:bCs/>
          <w:i/>
          <w:iCs/>
          <w:color w:val="000000" w:themeColor="text1"/>
        </w:rPr>
        <w:t xml:space="preserve">Determination of </w:t>
      </w:r>
      <w:r w:rsidR="003E6A30" w:rsidRPr="000F74FB">
        <w:rPr>
          <w:rFonts w:ascii="Times New Roman" w:hAnsi="Times New Roman" w:cs="Times New Roman"/>
          <w:bCs/>
          <w:i/>
          <w:iCs/>
          <w:color w:val="000000" w:themeColor="text1"/>
        </w:rPr>
        <w:t>R</w:t>
      </w:r>
      <w:r w:rsidRPr="000F74FB">
        <w:rPr>
          <w:rFonts w:ascii="Times New Roman" w:hAnsi="Times New Roman" w:cs="Times New Roman"/>
          <w:bCs/>
          <w:i/>
          <w:iCs/>
          <w:color w:val="000000" w:themeColor="text1"/>
        </w:rPr>
        <w:t>e-dispersion</w:t>
      </w:r>
    </w:p>
    <w:p w14:paraId="25502D6A" w14:textId="77B171A8" w:rsidR="00333BC4" w:rsidRPr="000F74FB" w:rsidRDefault="00333BC4" w:rsidP="00AB3ABA">
      <w:pPr>
        <w:spacing w:after="240"/>
        <w:jc w:val="both"/>
        <w:rPr>
          <w:rFonts w:ascii="Times New Roman" w:hAnsi="Times New Roman" w:cs="Times New Roman"/>
          <w:bCs/>
          <w:color w:val="000000" w:themeColor="text1"/>
        </w:rPr>
      </w:pPr>
      <w:r w:rsidRPr="000F74FB">
        <w:rPr>
          <w:rFonts w:ascii="Times New Roman" w:hAnsi="Times New Roman" w:cs="Times New Roman"/>
          <w:bCs/>
          <w:color w:val="000000" w:themeColor="text1"/>
        </w:rPr>
        <w:t>After the initial dispersion, allow the second cylinder to stand undisturbed for 24 h at room temperature. To re-disperse the contents, invert the cylinder 30 times through 180</w:t>
      </w:r>
      <w:r w:rsidRPr="000F74FB">
        <w:rPr>
          <w:rFonts w:ascii="Times New Roman" w:hAnsi="Times New Roman" w:cs="Times New Roman"/>
          <w:bCs/>
          <w:color w:val="000000" w:themeColor="text1"/>
          <w:vertAlign w:val="superscript"/>
        </w:rPr>
        <w:t>o</w:t>
      </w:r>
      <w:r w:rsidRPr="000F74FB">
        <w:rPr>
          <w:rFonts w:ascii="Times New Roman" w:hAnsi="Times New Roman" w:cs="Times New Roman"/>
          <w:bCs/>
          <w:color w:val="000000" w:themeColor="text1"/>
        </w:rPr>
        <w:t xml:space="preserve"> and back, as described above. Note any bottom sediment that is not re-dispersed completely. Add the dispersion to fresh emulsion tubes as described under </w:t>
      </w: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.4.2</w:t>
      </w:r>
      <w:r w:rsidRPr="000F74FB">
        <w:rPr>
          <w:rFonts w:ascii="Times New Roman" w:hAnsi="Times New Roman" w:cs="Times New Roman"/>
          <w:bCs/>
          <w:color w:val="000000" w:themeColor="text1"/>
        </w:rPr>
        <w:t xml:space="preserve"> and </w:t>
      </w: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.4.3</w:t>
      </w:r>
      <w:r w:rsidRPr="000F74FB">
        <w:rPr>
          <w:rFonts w:ascii="Times New Roman" w:hAnsi="Times New Roman" w:cs="Times New Roman"/>
          <w:bCs/>
          <w:color w:val="000000" w:themeColor="text1"/>
        </w:rPr>
        <w:t xml:space="preserve"> and measure the sediment volume or top cream or oil volume of the re-dispersed product after standing for 30 min.</w:t>
      </w:r>
    </w:p>
    <w:p w14:paraId="0FEAFF52" w14:textId="6AB494E3" w:rsidR="00333BC4" w:rsidRPr="000F74FB" w:rsidRDefault="00333BC4" w:rsidP="00AB3ABA">
      <w:pPr>
        <w:spacing w:after="240"/>
        <w:jc w:val="both"/>
        <w:rPr>
          <w:rFonts w:ascii="Times New Roman" w:hAnsi="Times New Roman" w:cs="Times New Roman"/>
          <w:b/>
          <w:bCs/>
          <w:color w:val="000000" w:themeColor="text1"/>
        </w:rPr>
      </w:pPr>
      <w:r w:rsidRPr="000F74FB">
        <w:rPr>
          <w:rFonts w:ascii="Times New Roman" w:hAnsi="Times New Roman" w:cs="Times New Roman"/>
          <w:b/>
          <w:color w:val="000000" w:themeColor="text1"/>
        </w:rPr>
        <w:t>1</w:t>
      </w:r>
      <w:r w:rsidR="001254A3">
        <w:rPr>
          <w:rFonts w:ascii="Times New Roman" w:hAnsi="Times New Roman" w:cs="Times New Roman"/>
          <w:b/>
          <w:color w:val="000000" w:themeColor="text1"/>
        </w:rPr>
        <w:t>8</w:t>
      </w:r>
      <w:r w:rsidRPr="000F74FB">
        <w:rPr>
          <w:rFonts w:ascii="Times New Roman" w:hAnsi="Times New Roman" w:cs="Times New Roman"/>
          <w:b/>
          <w:color w:val="000000" w:themeColor="text1"/>
        </w:rPr>
        <w:t>.5 Results</w:t>
      </w:r>
    </w:p>
    <w:p w14:paraId="4551AF07" w14:textId="77777777" w:rsidR="00333BC4" w:rsidRPr="000F74FB" w:rsidRDefault="00333BC4" w:rsidP="00AB3ABA">
      <w:pPr>
        <w:spacing w:after="24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Report the results of the dispersibility test as </w:t>
      </w:r>
      <w:r w:rsidR="003E6A30" w:rsidRPr="000F74FB">
        <w:rPr>
          <w:rFonts w:ascii="Times New Roman" w:hAnsi="Times New Roman" w:cs="Times New Roman"/>
          <w:color w:val="000000" w:themeColor="text1"/>
        </w:rPr>
        <w:t>under:</w:t>
      </w:r>
    </w:p>
    <w:p w14:paraId="69B468E5" w14:textId="77777777" w:rsidR="00333BC4" w:rsidRPr="000F74FB" w:rsidRDefault="003E6A30" w:rsidP="003E6A30">
      <w:pPr>
        <w:spacing w:after="240"/>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 </w:t>
      </w:r>
      <w:r w:rsidR="00333BC4" w:rsidRPr="000F74FB">
        <w:rPr>
          <w:rFonts w:ascii="Times New Roman" w:hAnsi="Times New Roman" w:cs="Times New Roman"/>
          <w:color w:val="000000" w:themeColor="text1"/>
        </w:rPr>
        <w:t>Initial determination (after standing for 30 min)</w:t>
      </w:r>
    </w:p>
    <w:p w14:paraId="492912BA" w14:textId="77777777" w:rsidR="00333BC4" w:rsidRPr="000F74FB" w:rsidRDefault="00333BC4" w:rsidP="003E6A30">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Sediment volume </w:t>
      </w:r>
      <w:r w:rsidR="003E6A30"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w:t>
      </w:r>
      <w:proofErr w:type="gramStart"/>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rPr>
        <w:t>ml</w:t>
      </w:r>
    </w:p>
    <w:p w14:paraId="47C034E0" w14:textId="77777777" w:rsidR="00333BC4" w:rsidRPr="000F74FB" w:rsidRDefault="00333BC4" w:rsidP="003E6A30">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lastRenderedPageBreak/>
        <w:t>Top cream (or oil)</w:t>
      </w:r>
      <w:r w:rsidR="003E6A30"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…….ml</w:t>
      </w:r>
    </w:p>
    <w:p w14:paraId="33B93DE8" w14:textId="77777777" w:rsidR="00333BC4" w:rsidRPr="000F74FB" w:rsidRDefault="003E6A30" w:rsidP="003E6A30">
      <w:pPr>
        <w:spacing w:after="240"/>
        <w:ind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b) </w:t>
      </w:r>
      <w:r w:rsidR="00333BC4" w:rsidRPr="000F74FB">
        <w:rPr>
          <w:rFonts w:ascii="Times New Roman" w:hAnsi="Times New Roman" w:cs="Times New Roman"/>
          <w:color w:val="000000" w:themeColor="text1"/>
        </w:rPr>
        <w:t>Re-dispersibility (after standing for 24 h)</w:t>
      </w:r>
    </w:p>
    <w:p w14:paraId="6488C086" w14:textId="77777777" w:rsidR="003E6A30" w:rsidRPr="000F74FB" w:rsidRDefault="003E6A30" w:rsidP="003E6A30">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Sediment volume = …</w:t>
      </w:r>
      <w:proofErr w:type="gramStart"/>
      <w:r w:rsidRPr="000F74FB">
        <w:rPr>
          <w:rFonts w:ascii="Times New Roman" w:hAnsi="Times New Roman" w:cs="Times New Roman"/>
          <w:color w:val="000000" w:themeColor="text1"/>
        </w:rPr>
        <w:t>…..</w:t>
      </w:r>
      <w:proofErr w:type="gramEnd"/>
      <w:r w:rsidRPr="000F74FB">
        <w:rPr>
          <w:rFonts w:ascii="Times New Roman" w:hAnsi="Times New Roman" w:cs="Times New Roman"/>
          <w:color w:val="000000" w:themeColor="text1"/>
        </w:rPr>
        <w:t>ml</w:t>
      </w:r>
    </w:p>
    <w:p w14:paraId="6D4ECD50" w14:textId="77777777" w:rsidR="00823319" w:rsidRPr="007F5805" w:rsidRDefault="003E6A30" w:rsidP="007F5805">
      <w:pPr>
        <w:spacing w:after="240"/>
        <w:ind w:left="720" w:firstLine="720"/>
        <w:jc w:val="both"/>
        <w:rPr>
          <w:rFonts w:ascii="Times New Roman" w:hAnsi="Times New Roman" w:cs="Times New Roman"/>
          <w:color w:val="000000" w:themeColor="text1"/>
        </w:rPr>
      </w:pPr>
      <w:r w:rsidRPr="000F74FB">
        <w:rPr>
          <w:rFonts w:ascii="Times New Roman" w:hAnsi="Times New Roman" w:cs="Times New Roman"/>
          <w:color w:val="000000" w:themeColor="text1"/>
        </w:rPr>
        <w:t>Top cream (or oil) = …….ml</w:t>
      </w:r>
    </w:p>
    <w:p w14:paraId="032760D7" w14:textId="77304435" w:rsidR="005C08E1" w:rsidRPr="000F74FB" w:rsidRDefault="005C08E1" w:rsidP="0089376E">
      <w:pPr>
        <w:pStyle w:val="BodyText"/>
        <w:jc w:val="both"/>
        <w:rPr>
          <w:b/>
          <w:color w:val="000000" w:themeColor="text1"/>
          <w:sz w:val="24"/>
          <w:szCs w:val="24"/>
        </w:rPr>
      </w:pPr>
      <w:r w:rsidRPr="000F74FB">
        <w:rPr>
          <w:b/>
          <w:bCs/>
          <w:color w:val="000000" w:themeColor="text1"/>
          <w:sz w:val="24"/>
          <w:szCs w:val="24"/>
        </w:rPr>
        <w:t>1</w:t>
      </w:r>
      <w:r w:rsidR="001254A3">
        <w:rPr>
          <w:b/>
          <w:bCs/>
          <w:color w:val="000000" w:themeColor="text1"/>
          <w:sz w:val="24"/>
          <w:szCs w:val="24"/>
        </w:rPr>
        <w:t>9</w:t>
      </w:r>
      <w:r w:rsidRPr="000F74FB">
        <w:rPr>
          <w:b/>
          <w:bCs/>
          <w:color w:val="000000" w:themeColor="text1"/>
          <w:sz w:val="24"/>
          <w:szCs w:val="24"/>
        </w:rPr>
        <w:t xml:space="preserve"> DETERMINATION OF </w:t>
      </w:r>
      <w:r w:rsidRPr="000F74FB">
        <w:rPr>
          <w:b/>
          <w:color w:val="000000" w:themeColor="text1"/>
          <w:sz w:val="24"/>
          <w:szCs w:val="24"/>
        </w:rPr>
        <w:t>EMULSION STABILITY</w:t>
      </w:r>
    </w:p>
    <w:p w14:paraId="18BAC571" w14:textId="77777777" w:rsidR="005C08E1" w:rsidRPr="000F74FB" w:rsidRDefault="005C08E1" w:rsidP="0089376E">
      <w:pPr>
        <w:jc w:val="both"/>
        <w:rPr>
          <w:rFonts w:ascii="Times New Roman" w:hAnsi="Times New Roman" w:cs="Times New Roman"/>
          <w:color w:val="000000" w:themeColor="text1"/>
        </w:rPr>
      </w:pPr>
    </w:p>
    <w:p w14:paraId="50352F68" w14:textId="77777777" w:rsidR="00901064" w:rsidRPr="000F74FB" w:rsidRDefault="00901064"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Two methods are prescribed for the determination of emulsion stability of the material. The method to be employed shall depend upon the manufacturer's instructions for the preparation of the diluted emulsion from the material. Method </w:t>
      </w:r>
      <w:r w:rsidR="00AA13D3" w:rsidRPr="000F74FB">
        <w:rPr>
          <w:rFonts w:ascii="Times New Roman" w:hAnsi="Times New Roman" w:cs="Times New Roman"/>
          <w:color w:val="000000" w:themeColor="text1"/>
        </w:rPr>
        <w:t>I</w:t>
      </w:r>
      <w:r w:rsidRPr="000F74FB">
        <w:rPr>
          <w:rFonts w:ascii="Times New Roman" w:hAnsi="Times New Roman" w:cs="Times New Roman"/>
          <w:color w:val="000000" w:themeColor="text1"/>
        </w:rPr>
        <w:t xml:space="preserve"> shall be employed for material which is required to be added to standard hard water for the preparation of the diluted emulsion, while Method</w:t>
      </w:r>
      <w:r w:rsidR="00AA13D3" w:rsidRPr="000F74FB">
        <w:rPr>
          <w:rFonts w:ascii="Times New Roman" w:hAnsi="Times New Roman" w:cs="Times New Roman"/>
          <w:color w:val="000000" w:themeColor="text1"/>
        </w:rPr>
        <w:t xml:space="preserve"> II</w:t>
      </w:r>
      <w:r w:rsidRPr="000F74FB">
        <w:rPr>
          <w:rFonts w:ascii="Times New Roman" w:hAnsi="Times New Roman" w:cs="Times New Roman"/>
          <w:color w:val="000000" w:themeColor="text1"/>
        </w:rPr>
        <w:t xml:space="preserve"> shall be employed for material to which standard hard water should be added to prepare the diluted emulsion.</w:t>
      </w:r>
    </w:p>
    <w:p w14:paraId="236891D5" w14:textId="77777777" w:rsidR="00901064" w:rsidRPr="000F74FB" w:rsidRDefault="00901064" w:rsidP="0089376E">
      <w:pPr>
        <w:jc w:val="both"/>
        <w:rPr>
          <w:rFonts w:ascii="Times New Roman" w:hAnsi="Times New Roman" w:cs="Times New Roman"/>
          <w:color w:val="000000" w:themeColor="text1"/>
        </w:rPr>
      </w:pPr>
    </w:p>
    <w:p w14:paraId="7DAF652D" w14:textId="01E0FC83" w:rsidR="00AA13D3" w:rsidRPr="000F74FB" w:rsidRDefault="00AA13D3"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 Method I</w:t>
      </w:r>
    </w:p>
    <w:p w14:paraId="4CC97685" w14:textId="77777777" w:rsidR="00AA13D3" w:rsidRPr="000F74FB" w:rsidRDefault="00AA13D3" w:rsidP="0089376E">
      <w:pPr>
        <w:jc w:val="both"/>
        <w:rPr>
          <w:rFonts w:ascii="Times New Roman" w:hAnsi="Times New Roman" w:cs="Times New Roman"/>
          <w:color w:val="000000" w:themeColor="text1"/>
        </w:rPr>
      </w:pPr>
    </w:p>
    <w:p w14:paraId="67D499DD" w14:textId="59ADFFE4" w:rsidR="008102B4" w:rsidRPr="000F74FB" w:rsidRDefault="008102B4"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.1.1</w:t>
      </w:r>
      <w:r w:rsidR="00901064"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Apparatus</w:t>
      </w:r>
      <w:r w:rsidR="00901064" w:rsidRPr="000F74FB">
        <w:rPr>
          <w:rFonts w:ascii="Times New Roman" w:hAnsi="Times New Roman" w:cs="Times New Roman"/>
          <w:color w:val="000000" w:themeColor="text1"/>
        </w:rPr>
        <w:t xml:space="preserve"> </w:t>
      </w:r>
    </w:p>
    <w:p w14:paraId="621FB369" w14:textId="77777777" w:rsidR="008102B4" w:rsidRPr="000F74FB" w:rsidRDefault="008102B4" w:rsidP="0089376E">
      <w:pPr>
        <w:jc w:val="both"/>
        <w:rPr>
          <w:rFonts w:ascii="Times New Roman" w:hAnsi="Times New Roman" w:cs="Times New Roman"/>
          <w:color w:val="000000" w:themeColor="text1"/>
        </w:rPr>
      </w:pPr>
    </w:p>
    <w:p w14:paraId="7532B435" w14:textId="77777777" w:rsidR="008102B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 </w:t>
      </w:r>
      <w:r w:rsidRPr="000F74FB">
        <w:rPr>
          <w:rFonts w:ascii="Times New Roman" w:hAnsi="Times New Roman" w:cs="Times New Roman"/>
          <w:i/>
          <w:iCs/>
          <w:color w:val="000000" w:themeColor="text1"/>
        </w:rPr>
        <w:t>Beaker</w:t>
      </w:r>
      <w:r w:rsidR="008102B4"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 capacity 250 ml, with an internal diameter of 6</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0 to 6</w:t>
      </w:r>
      <w:r w:rsidR="008102B4" w:rsidRPr="000F74FB">
        <w:rPr>
          <w:rFonts w:ascii="Times New Roman" w:hAnsi="Times New Roman" w:cs="Times New Roman"/>
          <w:color w:val="000000" w:themeColor="text1"/>
        </w:rPr>
        <w:t>.5</w:t>
      </w:r>
      <w:r w:rsidRPr="000F74FB">
        <w:rPr>
          <w:rFonts w:ascii="Times New Roman" w:hAnsi="Times New Roman" w:cs="Times New Roman"/>
          <w:color w:val="000000" w:themeColor="text1"/>
        </w:rPr>
        <w:t xml:space="preserve"> </w:t>
      </w:r>
      <w:r w:rsidR="008102B4" w:rsidRPr="000F74FB">
        <w:rPr>
          <w:rFonts w:ascii="Times New Roman" w:hAnsi="Times New Roman" w:cs="Times New Roman"/>
          <w:color w:val="000000" w:themeColor="text1"/>
        </w:rPr>
        <w:t>cm</w:t>
      </w:r>
      <w:r w:rsidRPr="000F74FB">
        <w:rPr>
          <w:rFonts w:ascii="Times New Roman" w:hAnsi="Times New Roman" w:cs="Times New Roman"/>
          <w:color w:val="000000" w:themeColor="text1"/>
        </w:rPr>
        <w:t xml:space="preserve"> and marked at 100 ml</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w:t>
      </w:r>
    </w:p>
    <w:p w14:paraId="35385921" w14:textId="77777777" w:rsidR="008102B4" w:rsidRPr="000F74FB" w:rsidRDefault="008102B4" w:rsidP="0089376E">
      <w:pPr>
        <w:ind w:left="720"/>
        <w:jc w:val="both"/>
        <w:rPr>
          <w:rFonts w:ascii="Times New Roman" w:hAnsi="Times New Roman" w:cs="Times New Roman"/>
          <w:color w:val="000000" w:themeColor="text1"/>
        </w:rPr>
      </w:pPr>
    </w:p>
    <w:p w14:paraId="4DC014D7" w14:textId="77777777" w:rsidR="008102B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b) </w:t>
      </w:r>
      <w:r w:rsidRPr="000F74FB">
        <w:rPr>
          <w:rFonts w:ascii="Times New Roman" w:hAnsi="Times New Roman" w:cs="Times New Roman"/>
          <w:i/>
          <w:iCs/>
          <w:color w:val="000000" w:themeColor="text1"/>
        </w:rPr>
        <w:t>Mohr-type pipett</w:t>
      </w:r>
      <w:r w:rsidR="008102B4" w:rsidRPr="000F74FB">
        <w:rPr>
          <w:rFonts w:ascii="Times New Roman" w:hAnsi="Times New Roman" w:cs="Times New Roman"/>
          <w:i/>
          <w:iCs/>
          <w:color w:val="000000" w:themeColor="text1"/>
        </w:rPr>
        <w:t>e</w:t>
      </w:r>
      <w:r w:rsidR="008102B4" w:rsidRPr="000F74FB">
        <w:rPr>
          <w:rFonts w:ascii="Times New Roman" w:hAnsi="Times New Roman" w:cs="Times New Roman"/>
          <w:color w:val="000000" w:themeColor="text1"/>
        </w:rPr>
        <w:t>;</w:t>
      </w:r>
    </w:p>
    <w:p w14:paraId="5CEC4B61" w14:textId="77777777" w:rsidR="008102B4" w:rsidRPr="000F74FB" w:rsidRDefault="008102B4" w:rsidP="0089376E">
      <w:pPr>
        <w:ind w:left="720"/>
        <w:jc w:val="both"/>
        <w:rPr>
          <w:rFonts w:ascii="Times New Roman" w:hAnsi="Times New Roman" w:cs="Times New Roman"/>
          <w:color w:val="000000" w:themeColor="text1"/>
        </w:rPr>
      </w:pPr>
    </w:p>
    <w:p w14:paraId="7014A8D1" w14:textId="77777777" w:rsidR="008102B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c) </w:t>
      </w:r>
      <w:r w:rsidRPr="000F74FB">
        <w:rPr>
          <w:rFonts w:ascii="Times New Roman" w:hAnsi="Times New Roman" w:cs="Times New Roman"/>
          <w:i/>
          <w:iCs/>
          <w:color w:val="000000" w:themeColor="text1"/>
        </w:rPr>
        <w:t>Glass-rod</w:t>
      </w:r>
      <w:r w:rsidRPr="000F74FB">
        <w:rPr>
          <w:rFonts w:ascii="Times New Roman" w:hAnsi="Times New Roman" w:cs="Times New Roman"/>
          <w:color w:val="000000" w:themeColor="text1"/>
        </w:rPr>
        <w:t xml:space="preserve"> </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4 to 6 mm in diameter and of a convenient length</w:t>
      </w:r>
      <w:r w:rsidR="008102B4"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and </w:t>
      </w:r>
    </w:p>
    <w:p w14:paraId="639D5F4C" w14:textId="77777777" w:rsidR="008102B4" w:rsidRPr="000F74FB" w:rsidRDefault="008102B4" w:rsidP="0089376E">
      <w:pPr>
        <w:ind w:left="720"/>
        <w:jc w:val="both"/>
        <w:rPr>
          <w:rFonts w:ascii="Times New Roman" w:hAnsi="Times New Roman" w:cs="Times New Roman"/>
          <w:color w:val="000000" w:themeColor="text1"/>
        </w:rPr>
      </w:pPr>
    </w:p>
    <w:p w14:paraId="275DCCBD" w14:textId="77777777" w:rsidR="00901064"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 </w:t>
      </w:r>
      <w:r w:rsidRPr="000F74FB">
        <w:rPr>
          <w:rFonts w:ascii="Times New Roman" w:hAnsi="Times New Roman" w:cs="Times New Roman"/>
          <w:i/>
          <w:iCs/>
          <w:color w:val="000000" w:themeColor="text1"/>
        </w:rPr>
        <w:t>Graduated cylinder</w:t>
      </w:r>
      <w:r w:rsidR="008102B4"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 capacity 100 ml</w:t>
      </w:r>
      <w:r w:rsidR="008102B4" w:rsidRPr="000F74FB">
        <w:rPr>
          <w:rFonts w:ascii="Times New Roman" w:hAnsi="Times New Roman" w:cs="Times New Roman"/>
          <w:color w:val="000000" w:themeColor="text1"/>
        </w:rPr>
        <w:t>.</w:t>
      </w:r>
    </w:p>
    <w:p w14:paraId="5484383D" w14:textId="77777777" w:rsidR="00901064" w:rsidRPr="000F74FB" w:rsidRDefault="00901064" w:rsidP="0089376E">
      <w:pPr>
        <w:jc w:val="both"/>
        <w:rPr>
          <w:rFonts w:ascii="Times New Roman" w:hAnsi="Times New Roman" w:cs="Times New Roman"/>
          <w:color w:val="000000" w:themeColor="text1"/>
        </w:rPr>
      </w:pPr>
    </w:p>
    <w:p w14:paraId="6F6E643C" w14:textId="1A2B2953" w:rsidR="00954884" w:rsidRPr="000F74FB" w:rsidRDefault="00954884"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.1.2</w:t>
      </w:r>
      <w:r w:rsidR="00901064"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Reagent</w:t>
      </w:r>
      <w:r w:rsidR="00901064" w:rsidRPr="000F74FB">
        <w:rPr>
          <w:rFonts w:ascii="Times New Roman" w:hAnsi="Times New Roman" w:cs="Times New Roman"/>
          <w:color w:val="000000" w:themeColor="text1"/>
        </w:rPr>
        <w:t xml:space="preserve"> </w:t>
      </w:r>
    </w:p>
    <w:p w14:paraId="79083719" w14:textId="77777777" w:rsidR="008E64C6" w:rsidRPr="000F74FB" w:rsidRDefault="008E64C6" w:rsidP="0089376E">
      <w:pPr>
        <w:jc w:val="both"/>
        <w:rPr>
          <w:rFonts w:ascii="Times New Roman" w:hAnsi="Times New Roman" w:cs="Times New Roman"/>
          <w:color w:val="000000" w:themeColor="text1"/>
        </w:rPr>
      </w:pPr>
    </w:p>
    <w:p w14:paraId="4B36AA19" w14:textId="2FF9E1A5" w:rsidR="00153F2D" w:rsidRPr="000F74FB" w:rsidRDefault="008E64C6"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.1.2.1</w:t>
      </w:r>
      <w:r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Standard hard water</w:t>
      </w:r>
      <w:r w:rsidR="003E4E00" w:rsidRPr="000F74FB">
        <w:rPr>
          <w:rFonts w:ascii="Times New Roman" w:hAnsi="Times New Roman" w:cs="Times New Roman"/>
          <w:color w:val="000000" w:themeColor="text1"/>
        </w:rPr>
        <w:t xml:space="preserve"> – </w:t>
      </w:r>
      <w:r w:rsidRPr="000F74FB">
        <w:rPr>
          <w:rFonts w:ascii="Times New Roman" w:hAnsi="Times New Roman" w:cs="Times New Roman"/>
          <w:color w:val="000000" w:themeColor="text1"/>
        </w:rPr>
        <w:t>Dissolve 0</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3040 g of calcium chloride anhydrous and 0</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1390 g of magnesium chlori</w:t>
      </w:r>
      <w:r w:rsidR="00153F2D" w:rsidRPr="000F74FB">
        <w:rPr>
          <w:rFonts w:ascii="Times New Roman" w:hAnsi="Times New Roman" w:cs="Times New Roman"/>
          <w:color w:val="000000" w:themeColor="text1"/>
        </w:rPr>
        <w:t>de</w:t>
      </w:r>
      <w:r w:rsidRPr="000F74FB">
        <w:rPr>
          <w:rFonts w:ascii="Times New Roman" w:hAnsi="Times New Roman" w:cs="Times New Roman"/>
          <w:color w:val="000000" w:themeColor="text1"/>
        </w:rPr>
        <w:t xml:space="preserve"> hexahydrate in distilled water and make up to one litre in a volumetric flas</w:t>
      </w:r>
      <w:r w:rsidR="00153F2D" w:rsidRPr="000F74FB">
        <w:rPr>
          <w:rFonts w:ascii="Times New Roman" w:hAnsi="Times New Roman" w:cs="Times New Roman"/>
          <w:color w:val="000000" w:themeColor="text1"/>
        </w:rPr>
        <w:t>k</w:t>
      </w:r>
      <w:r w:rsidRPr="000F74FB">
        <w:rPr>
          <w:rFonts w:ascii="Times New Roman" w:hAnsi="Times New Roman" w:cs="Times New Roman"/>
          <w:color w:val="000000" w:themeColor="text1"/>
        </w:rPr>
        <w:t xml:space="preserve">. </w:t>
      </w:r>
    </w:p>
    <w:p w14:paraId="0B287034" w14:textId="77777777" w:rsidR="00153F2D" w:rsidRPr="000F74FB" w:rsidRDefault="00153F2D" w:rsidP="0089376E">
      <w:pPr>
        <w:jc w:val="both"/>
        <w:rPr>
          <w:rFonts w:ascii="Times New Roman" w:hAnsi="Times New Roman" w:cs="Times New Roman"/>
          <w:color w:val="000000" w:themeColor="text1"/>
        </w:rPr>
      </w:pPr>
    </w:p>
    <w:p w14:paraId="29653CAE" w14:textId="77777777" w:rsidR="00901064" w:rsidRPr="000F74FB" w:rsidRDefault="008E64C6" w:rsidP="0089376E">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NOT</w:t>
      </w:r>
      <w:r w:rsidR="00153F2D" w:rsidRPr="000F74FB">
        <w:rPr>
          <w:rFonts w:ascii="Times New Roman" w:hAnsi="Times New Roman" w:cs="Times New Roman"/>
          <w:color w:val="000000" w:themeColor="text1"/>
          <w:sz w:val="20"/>
          <w:szCs w:val="20"/>
        </w:rPr>
        <w:t>E –</w:t>
      </w:r>
      <w:r w:rsidRPr="000F74FB">
        <w:rPr>
          <w:rFonts w:ascii="Times New Roman" w:hAnsi="Times New Roman" w:cs="Times New Roman"/>
          <w:color w:val="000000" w:themeColor="text1"/>
          <w:sz w:val="20"/>
          <w:szCs w:val="20"/>
        </w:rPr>
        <w:t xml:space="preserve"> Standard hard water is defined a</w:t>
      </w:r>
      <w:r w:rsidR="00153F2D" w:rsidRPr="000F74FB">
        <w:rPr>
          <w:rFonts w:ascii="Times New Roman" w:hAnsi="Times New Roman" w:cs="Times New Roman"/>
          <w:color w:val="000000" w:themeColor="text1"/>
          <w:sz w:val="20"/>
          <w:szCs w:val="20"/>
        </w:rPr>
        <w:t>s</w:t>
      </w:r>
      <w:r w:rsidRPr="000F74FB">
        <w:rPr>
          <w:rFonts w:ascii="Times New Roman" w:hAnsi="Times New Roman" w:cs="Times New Roman"/>
          <w:color w:val="000000" w:themeColor="text1"/>
          <w:sz w:val="20"/>
          <w:szCs w:val="20"/>
        </w:rPr>
        <w:t xml:space="preserve"> 'water', which provides a hardne</w:t>
      </w:r>
      <w:r w:rsidR="00153F2D" w:rsidRPr="000F74FB">
        <w:rPr>
          <w:rFonts w:ascii="Times New Roman" w:hAnsi="Times New Roman" w:cs="Times New Roman"/>
          <w:color w:val="000000" w:themeColor="text1"/>
          <w:sz w:val="20"/>
          <w:szCs w:val="20"/>
        </w:rPr>
        <w:t>ss</w:t>
      </w:r>
      <w:r w:rsidRPr="000F74FB">
        <w:rPr>
          <w:rFonts w:ascii="Times New Roman" w:hAnsi="Times New Roman" w:cs="Times New Roman"/>
          <w:color w:val="000000" w:themeColor="text1"/>
          <w:sz w:val="20"/>
          <w:szCs w:val="20"/>
        </w:rPr>
        <w:t xml:space="preserve"> of 342 ppm, calculated as calcium carbonate.</w:t>
      </w:r>
    </w:p>
    <w:p w14:paraId="2BD5A51F" w14:textId="77777777" w:rsidR="00901064" w:rsidRPr="000F74FB" w:rsidRDefault="00901064" w:rsidP="0089376E">
      <w:pPr>
        <w:jc w:val="both"/>
        <w:rPr>
          <w:rFonts w:ascii="Times New Roman" w:hAnsi="Times New Roman" w:cs="Times New Roman"/>
          <w:color w:val="000000" w:themeColor="text1"/>
        </w:rPr>
      </w:pPr>
    </w:p>
    <w:p w14:paraId="3E2C5BCC" w14:textId="1025C383" w:rsidR="00153F2D" w:rsidRPr="000F74FB" w:rsidRDefault="00153F2D"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.1.3 </w:t>
      </w:r>
      <w:r w:rsidR="00901064" w:rsidRPr="000F74FB">
        <w:rPr>
          <w:rFonts w:ascii="Times New Roman" w:hAnsi="Times New Roman" w:cs="Times New Roman"/>
          <w:i/>
          <w:iCs/>
          <w:color w:val="000000" w:themeColor="text1"/>
        </w:rPr>
        <w:t>Procedure</w:t>
      </w:r>
      <w:r w:rsidR="00901064" w:rsidRPr="000F74FB">
        <w:rPr>
          <w:rFonts w:ascii="Times New Roman" w:hAnsi="Times New Roman" w:cs="Times New Roman"/>
          <w:color w:val="000000" w:themeColor="text1"/>
        </w:rPr>
        <w:t xml:space="preserve">  </w:t>
      </w:r>
    </w:p>
    <w:p w14:paraId="46CA6A2A" w14:textId="77777777" w:rsidR="00153F2D" w:rsidRPr="000F74FB" w:rsidRDefault="00153F2D" w:rsidP="0089376E">
      <w:pPr>
        <w:jc w:val="both"/>
        <w:rPr>
          <w:rFonts w:ascii="Times New Roman" w:hAnsi="Times New Roman" w:cs="Times New Roman"/>
          <w:color w:val="000000" w:themeColor="text1"/>
        </w:rPr>
      </w:pPr>
    </w:p>
    <w:p w14:paraId="5E57AAEB" w14:textId="77777777" w:rsidR="00901064" w:rsidRPr="000F74FB" w:rsidRDefault="00901064" w:rsidP="00BF6CFA">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Pour 75 to 80 ml of standard hard water, brought to a temperature of </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1</w:t>
      </w:r>
      <w:r w:rsidR="00153F2D"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°C, in the beaker. By means of the pipette</w:t>
      </w:r>
      <w:r w:rsidR="00153F2D"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add 5 ml of the concentrate if meant for public health use and 2 </w:t>
      </w:r>
      <w:r w:rsidR="00153F2D" w:rsidRPr="000F74FB">
        <w:rPr>
          <w:rFonts w:ascii="Times New Roman" w:hAnsi="Times New Roman" w:cs="Times New Roman"/>
          <w:color w:val="000000" w:themeColor="text1"/>
        </w:rPr>
        <w:t>m</w:t>
      </w:r>
      <w:r w:rsidRPr="000F74FB">
        <w:rPr>
          <w:rFonts w:ascii="Times New Roman" w:hAnsi="Times New Roman" w:cs="Times New Roman"/>
          <w:color w:val="000000" w:themeColor="text1"/>
        </w:rPr>
        <w:t xml:space="preserve">l of the concentrate if meant for agricultural use, while stirring with a glass rod, at about 4 </w:t>
      </w:r>
      <w:r w:rsidR="00153F2D" w:rsidRPr="000F74FB">
        <w:rPr>
          <w:rFonts w:ascii="Times New Roman" w:hAnsi="Times New Roman" w:cs="Times New Roman"/>
          <w:color w:val="000000" w:themeColor="text1"/>
        </w:rPr>
        <w:t>rev/s</w:t>
      </w:r>
      <w:r w:rsidRPr="000F74FB">
        <w:rPr>
          <w:rFonts w:ascii="Times New Roman" w:hAnsi="Times New Roman" w:cs="Times New Roman"/>
          <w:color w:val="000000" w:themeColor="text1"/>
        </w:rPr>
        <w:t>. The concentrate should be added to water at the rate of 25 to 30 m</w:t>
      </w:r>
      <w:r w:rsidR="005D3C81" w:rsidRPr="000F74FB">
        <w:rPr>
          <w:rFonts w:ascii="Times New Roman" w:hAnsi="Times New Roman" w:cs="Times New Roman"/>
          <w:color w:val="000000" w:themeColor="text1"/>
        </w:rPr>
        <w:t>l/</w:t>
      </w:r>
      <w:r w:rsidRPr="000F74FB">
        <w:rPr>
          <w:rFonts w:ascii="Times New Roman" w:hAnsi="Times New Roman" w:cs="Times New Roman"/>
          <w:color w:val="000000" w:themeColor="text1"/>
        </w:rPr>
        <w:t xml:space="preserve">min, with the point of the pipette 2 </w:t>
      </w:r>
      <w:r w:rsidR="00F03C0B" w:rsidRPr="000F74FB">
        <w:rPr>
          <w:rFonts w:ascii="Times New Roman" w:hAnsi="Times New Roman" w:cs="Times New Roman"/>
          <w:color w:val="000000" w:themeColor="text1"/>
        </w:rPr>
        <w:t>c</w:t>
      </w:r>
      <w:r w:rsidRPr="000F74FB">
        <w:rPr>
          <w:rFonts w:ascii="Times New Roman" w:hAnsi="Times New Roman" w:cs="Times New Roman"/>
          <w:color w:val="000000" w:themeColor="text1"/>
        </w:rPr>
        <w:t xml:space="preserve">m inside the beaker, the flow of the concentrate being directed towards the centre, and not against the sides of the beaker. Make up to 100 ml with water with continuous stirring and immediately pour into the clean and dry cylinder. The stirring time should be 3 min from the beginning of the addition of the concentrate until the emulsion is poured into the </w:t>
      </w:r>
      <w:r w:rsidR="0021048D" w:rsidRPr="000F74FB">
        <w:rPr>
          <w:rFonts w:ascii="Times New Roman" w:hAnsi="Times New Roman" w:cs="Times New Roman"/>
          <w:color w:val="000000" w:themeColor="text1"/>
        </w:rPr>
        <w:t xml:space="preserve">100 </w:t>
      </w:r>
      <w:r w:rsidRPr="000F74FB">
        <w:rPr>
          <w:rFonts w:ascii="Times New Roman" w:hAnsi="Times New Roman" w:cs="Times New Roman"/>
          <w:color w:val="000000" w:themeColor="text1"/>
        </w:rPr>
        <w:t xml:space="preserve">ml cylinder. </w:t>
      </w:r>
      <w:r w:rsidR="00BF6CFA" w:rsidRPr="000F74FB">
        <w:rPr>
          <w:rFonts w:ascii="Times New Roman" w:hAnsi="Times New Roman" w:cs="Times New Roman"/>
          <w:color w:val="000000" w:themeColor="text1"/>
        </w:rPr>
        <w:t xml:space="preserve">Close the cylinder with the stopper and invert it sharply to give 10 complete cycles within 20 sec. </w:t>
      </w:r>
      <w:r w:rsidRPr="000F74FB">
        <w:rPr>
          <w:rFonts w:ascii="Times New Roman" w:hAnsi="Times New Roman" w:cs="Times New Roman"/>
          <w:color w:val="000000" w:themeColor="text1"/>
        </w:rPr>
        <w:t xml:space="preserve">Keep at </w:t>
      </w:r>
      <w:r w:rsidR="00146C0A"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1</w:t>
      </w:r>
      <w:r w:rsidR="00146C0A"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w:t>
      </w:r>
      <w:r w:rsidR="00146C0A" w:rsidRPr="000F74FB">
        <w:rPr>
          <w:rFonts w:ascii="Times New Roman" w:hAnsi="Times New Roman" w:cs="Times New Roman"/>
          <w:color w:val="000000" w:themeColor="text1"/>
        </w:rPr>
        <w:t>C</w:t>
      </w:r>
      <w:r w:rsidRPr="000F74FB">
        <w:rPr>
          <w:rFonts w:ascii="Times New Roman" w:hAnsi="Times New Roman" w:cs="Times New Roman"/>
          <w:color w:val="000000" w:themeColor="text1"/>
        </w:rPr>
        <w:t xml:space="preserve"> for </w:t>
      </w:r>
      <w:r w:rsidR="00146C0A" w:rsidRPr="000F74FB">
        <w:rPr>
          <w:rFonts w:ascii="Times New Roman" w:hAnsi="Times New Roman" w:cs="Times New Roman"/>
          <w:color w:val="000000" w:themeColor="text1"/>
        </w:rPr>
        <w:t>1 h</w:t>
      </w:r>
      <w:r w:rsidRPr="000F74FB">
        <w:rPr>
          <w:rFonts w:ascii="Times New Roman" w:hAnsi="Times New Roman" w:cs="Times New Roman"/>
          <w:color w:val="000000" w:themeColor="text1"/>
        </w:rPr>
        <w:t xml:space="preserve"> and examine for any creaming or separation.</w:t>
      </w:r>
    </w:p>
    <w:p w14:paraId="6444D528" w14:textId="77777777" w:rsidR="00901064" w:rsidRPr="000F74FB" w:rsidRDefault="00901064" w:rsidP="0089376E">
      <w:pPr>
        <w:jc w:val="both"/>
        <w:rPr>
          <w:rFonts w:ascii="Times New Roman" w:hAnsi="Times New Roman" w:cs="Times New Roman"/>
          <w:color w:val="000000" w:themeColor="text1"/>
        </w:rPr>
      </w:pPr>
    </w:p>
    <w:p w14:paraId="3FB24CED" w14:textId="5192D11C" w:rsidR="00231A5A" w:rsidRPr="000F74FB" w:rsidRDefault="00231A5A"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.1.4 </w:t>
      </w:r>
      <w:r w:rsidR="00901064" w:rsidRPr="000F74FB">
        <w:rPr>
          <w:rFonts w:ascii="Times New Roman" w:hAnsi="Times New Roman" w:cs="Times New Roman"/>
          <w:i/>
          <w:iCs/>
          <w:color w:val="000000" w:themeColor="text1"/>
        </w:rPr>
        <w:t>Report</w:t>
      </w:r>
      <w:r w:rsidR="00901064" w:rsidRPr="000F74FB">
        <w:rPr>
          <w:rFonts w:ascii="Times New Roman" w:hAnsi="Times New Roman" w:cs="Times New Roman"/>
          <w:color w:val="000000" w:themeColor="text1"/>
        </w:rPr>
        <w:t xml:space="preserve"> </w:t>
      </w:r>
    </w:p>
    <w:p w14:paraId="363E016E" w14:textId="77777777" w:rsidR="00231A5A" w:rsidRPr="000F74FB" w:rsidRDefault="00231A5A" w:rsidP="0089376E">
      <w:pPr>
        <w:jc w:val="both"/>
        <w:rPr>
          <w:rFonts w:ascii="Times New Roman" w:hAnsi="Times New Roman" w:cs="Times New Roman"/>
          <w:color w:val="000000" w:themeColor="text1"/>
        </w:rPr>
      </w:pPr>
    </w:p>
    <w:p w14:paraId="03C9B0EE" w14:textId="77777777" w:rsidR="00901064" w:rsidRPr="000F74FB" w:rsidRDefault="00901064"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Report the total volume in ml of the creamed matter at the top and the sediment at the bottom in the cylinder.</w:t>
      </w:r>
    </w:p>
    <w:p w14:paraId="6B955760" w14:textId="77777777" w:rsidR="00901064" w:rsidRPr="000F74FB" w:rsidRDefault="00901064" w:rsidP="0089376E">
      <w:pPr>
        <w:jc w:val="both"/>
        <w:rPr>
          <w:rFonts w:ascii="Times New Roman" w:hAnsi="Times New Roman" w:cs="Times New Roman"/>
          <w:color w:val="000000" w:themeColor="text1"/>
        </w:rPr>
      </w:pPr>
    </w:p>
    <w:p w14:paraId="5B45F190" w14:textId="58770FCD" w:rsidR="00BB1CB2" w:rsidRPr="000F74FB" w:rsidRDefault="00BB1CB2"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.2 </w:t>
      </w:r>
      <w:r w:rsidR="00901064" w:rsidRPr="000F74FB">
        <w:rPr>
          <w:rFonts w:ascii="Times New Roman" w:hAnsi="Times New Roman" w:cs="Times New Roman"/>
          <w:b/>
          <w:bCs/>
          <w:color w:val="000000" w:themeColor="text1"/>
        </w:rPr>
        <w:t xml:space="preserve">Method </w:t>
      </w:r>
      <w:r w:rsidRPr="000F74FB">
        <w:rPr>
          <w:rFonts w:ascii="Times New Roman" w:hAnsi="Times New Roman" w:cs="Times New Roman"/>
          <w:b/>
          <w:bCs/>
          <w:color w:val="000000" w:themeColor="text1"/>
        </w:rPr>
        <w:t>II</w:t>
      </w:r>
    </w:p>
    <w:p w14:paraId="25510C89" w14:textId="77777777" w:rsidR="00BB1CB2" w:rsidRPr="000F74FB" w:rsidRDefault="00901064"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 xml:space="preserve"> </w:t>
      </w:r>
    </w:p>
    <w:p w14:paraId="315ABAD6" w14:textId="02459047" w:rsidR="00BB1CB2" w:rsidRPr="000F74FB" w:rsidRDefault="00BB1CB2" w:rsidP="0089376E">
      <w:pPr>
        <w:jc w:val="both"/>
        <w:rPr>
          <w:rFonts w:ascii="Times New Roman" w:hAnsi="Times New Roman" w:cs="Times New Roman"/>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.2.1</w:t>
      </w:r>
      <w:r w:rsidR="00901064" w:rsidRPr="000F74FB">
        <w:rPr>
          <w:rFonts w:ascii="Times New Roman" w:hAnsi="Times New Roman" w:cs="Times New Roman"/>
          <w:color w:val="000000" w:themeColor="text1"/>
        </w:rPr>
        <w:t xml:space="preserve"> </w:t>
      </w:r>
      <w:r w:rsidR="00901064" w:rsidRPr="000F74FB">
        <w:rPr>
          <w:rFonts w:ascii="Times New Roman" w:hAnsi="Times New Roman" w:cs="Times New Roman"/>
          <w:i/>
          <w:iCs/>
          <w:color w:val="000000" w:themeColor="text1"/>
        </w:rPr>
        <w:t>Apparatus</w:t>
      </w:r>
      <w:r w:rsidR="00901064" w:rsidRPr="000F74FB">
        <w:rPr>
          <w:rFonts w:ascii="Times New Roman" w:hAnsi="Times New Roman" w:cs="Times New Roman"/>
          <w:color w:val="000000" w:themeColor="text1"/>
        </w:rPr>
        <w:t xml:space="preserve"> </w:t>
      </w:r>
    </w:p>
    <w:p w14:paraId="00BE8022" w14:textId="77777777" w:rsidR="00994F67" w:rsidRPr="000F74FB" w:rsidRDefault="00994F67" w:rsidP="0089376E">
      <w:pPr>
        <w:jc w:val="both"/>
        <w:rPr>
          <w:rFonts w:ascii="Times New Roman" w:hAnsi="Times New Roman" w:cs="Times New Roman"/>
          <w:color w:val="000000" w:themeColor="text1"/>
        </w:rPr>
      </w:pPr>
    </w:p>
    <w:p w14:paraId="27464A68" w14:textId="77777777" w:rsidR="00BB1CB2"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a) </w:t>
      </w:r>
      <w:r w:rsidRPr="000F74FB">
        <w:rPr>
          <w:rFonts w:ascii="Times New Roman" w:hAnsi="Times New Roman" w:cs="Times New Roman"/>
          <w:i/>
          <w:iCs/>
          <w:color w:val="000000" w:themeColor="text1"/>
        </w:rPr>
        <w:t>Beaker</w:t>
      </w:r>
      <w:r w:rsidR="00BB1CB2" w:rsidRPr="000F74FB">
        <w:rPr>
          <w:rFonts w:ascii="Times New Roman" w:hAnsi="Times New Roman" w:cs="Times New Roman"/>
          <w:color w:val="000000" w:themeColor="text1"/>
        </w:rPr>
        <w:t xml:space="preserve"> – of 6.0 to 6.5 cm and 250 ml capacity;</w:t>
      </w:r>
    </w:p>
    <w:p w14:paraId="4EA13825" w14:textId="77777777" w:rsidR="00BB1CB2" w:rsidRPr="000F74FB" w:rsidRDefault="00BB1CB2" w:rsidP="0089376E">
      <w:pPr>
        <w:ind w:left="720"/>
        <w:jc w:val="both"/>
        <w:rPr>
          <w:rFonts w:ascii="Times New Roman" w:hAnsi="Times New Roman" w:cs="Times New Roman"/>
          <w:color w:val="000000" w:themeColor="text1"/>
        </w:rPr>
      </w:pPr>
    </w:p>
    <w:p w14:paraId="19F3C9E9" w14:textId="77777777" w:rsidR="00BB1CB2" w:rsidRPr="000F74FB" w:rsidRDefault="00901064"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b) </w:t>
      </w:r>
      <w:r w:rsidRPr="000F74FB">
        <w:rPr>
          <w:rFonts w:ascii="Times New Roman" w:hAnsi="Times New Roman" w:cs="Times New Roman"/>
          <w:i/>
          <w:iCs/>
          <w:color w:val="000000" w:themeColor="text1"/>
        </w:rPr>
        <w:t>Dropping funnel</w:t>
      </w:r>
      <w:r w:rsidR="00BB1CB2" w:rsidRPr="000F74FB">
        <w:rPr>
          <w:rFonts w:ascii="Times New Roman" w:hAnsi="Times New Roman" w:cs="Times New Roman"/>
          <w:color w:val="000000" w:themeColor="text1"/>
        </w:rPr>
        <w:t>;</w:t>
      </w:r>
    </w:p>
    <w:p w14:paraId="38959F00" w14:textId="77777777" w:rsidR="00BB1CB2" w:rsidRPr="000F74FB" w:rsidRDefault="00BB1CB2" w:rsidP="0089376E">
      <w:pPr>
        <w:ind w:left="720"/>
        <w:jc w:val="both"/>
        <w:rPr>
          <w:rFonts w:ascii="Times New Roman" w:hAnsi="Times New Roman" w:cs="Times New Roman"/>
          <w:color w:val="000000" w:themeColor="text1"/>
        </w:rPr>
      </w:pPr>
    </w:p>
    <w:p w14:paraId="5F01950B" w14:textId="77777777" w:rsidR="00BB1CB2" w:rsidRPr="000F74FB" w:rsidRDefault="00BB1CB2"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c) </w:t>
      </w:r>
      <w:r w:rsidRPr="000F74FB">
        <w:rPr>
          <w:rFonts w:ascii="Times New Roman" w:hAnsi="Times New Roman" w:cs="Times New Roman"/>
          <w:i/>
          <w:iCs/>
          <w:color w:val="000000" w:themeColor="text1"/>
        </w:rPr>
        <w:t>Glass-rod</w:t>
      </w:r>
      <w:r w:rsidRPr="000F74FB">
        <w:rPr>
          <w:rFonts w:ascii="Times New Roman" w:hAnsi="Times New Roman" w:cs="Times New Roman"/>
          <w:color w:val="000000" w:themeColor="text1"/>
        </w:rPr>
        <w:t xml:space="preserve"> – 4 to 6 mm in diameter and of a convenient length; and </w:t>
      </w:r>
    </w:p>
    <w:p w14:paraId="5ABFC33A" w14:textId="77777777" w:rsidR="00BB1CB2" w:rsidRPr="000F74FB" w:rsidRDefault="00BB1CB2" w:rsidP="0089376E">
      <w:pPr>
        <w:ind w:left="720"/>
        <w:jc w:val="both"/>
        <w:rPr>
          <w:rFonts w:ascii="Times New Roman" w:hAnsi="Times New Roman" w:cs="Times New Roman"/>
          <w:color w:val="000000" w:themeColor="text1"/>
        </w:rPr>
      </w:pPr>
    </w:p>
    <w:p w14:paraId="09B1680F" w14:textId="77777777" w:rsidR="00BB1CB2" w:rsidRPr="000F74FB" w:rsidRDefault="00BB1CB2" w:rsidP="0089376E">
      <w:pPr>
        <w:ind w:left="7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 </w:t>
      </w:r>
      <w:r w:rsidRPr="000F74FB">
        <w:rPr>
          <w:rFonts w:ascii="Times New Roman" w:hAnsi="Times New Roman" w:cs="Times New Roman"/>
          <w:i/>
          <w:iCs/>
          <w:color w:val="000000" w:themeColor="text1"/>
        </w:rPr>
        <w:t>Graduated cylinder</w:t>
      </w:r>
      <w:r w:rsidRPr="000F74FB">
        <w:rPr>
          <w:rFonts w:ascii="Times New Roman" w:hAnsi="Times New Roman" w:cs="Times New Roman"/>
          <w:color w:val="000000" w:themeColor="text1"/>
        </w:rPr>
        <w:t xml:space="preserve"> – capacity 100 ml.</w:t>
      </w:r>
    </w:p>
    <w:p w14:paraId="75F1AEB5" w14:textId="77777777" w:rsidR="00BB1CB2" w:rsidRPr="000F74FB" w:rsidRDefault="00BB1CB2" w:rsidP="0089376E">
      <w:pPr>
        <w:jc w:val="both"/>
        <w:rPr>
          <w:rFonts w:ascii="Times New Roman" w:hAnsi="Times New Roman" w:cs="Times New Roman"/>
          <w:color w:val="000000" w:themeColor="text1"/>
        </w:rPr>
      </w:pPr>
    </w:p>
    <w:p w14:paraId="53C85CD9" w14:textId="7AE8D094" w:rsidR="00BB1CB2" w:rsidRPr="000F74FB" w:rsidRDefault="00272BC5"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.3 </w:t>
      </w:r>
      <w:r w:rsidR="00901064" w:rsidRPr="000F74FB">
        <w:rPr>
          <w:rFonts w:ascii="Times New Roman" w:hAnsi="Times New Roman" w:cs="Times New Roman"/>
          <w:b/>
          <w:bCs/>
          <w:color w:val="000000" w:themeColor="text1"/>
        </w:rPr>
        <w:t>Reagen</w:t>
      </w:r>
      <w:r w:rsidRPr="000F74FB">
        <w:rPr>
          <w:rFonts w:ascii="Times New Roman" w:hAnsi="Times New Roman" w:cs="Times New Roman"/>
          <w:b/>
          <w:bCs/>
          <w:color w:val="000000" w:themeColor="text1"/>
        </w:rPr>
        <w:t>ts</w:t>
      </w:r>
      <w:r w:rsidR="00901064" w:rsidRPr="000F74FB">
        <w:rPr>
          <w:rFonts w:ascii="Times New Roman" w:hAnsi="Times New Roman" w:cs="Times New Roman"/>
          <w:b/>
          <w:bCs/>
          <w:color w:val="000000" w:themeColor="text1"/>
        </w:rPr>
        <w:t xml:space="preserve"> </w:t>
      </w:r>
    </w:p>
    <w:p w14:paraId="489EDDDA" w14:textId="77777777" w:rsidR="00BB1CB2" w:rsidRPr="000F74FB" w:rsidRDefault="00BB1CB2" w:rsidP="0089376E">
      <w:pPr>
        <w:jc w:val="both"/>
        <w:rPr>
          <w:rFonts w:ascii="Times New Roman" w:hAnsi="Times New Roman" w:cs="Times New Roman"/>
          <w:color w:val="000000" w:themeColor="text1"/>
        </w:rPr>
      </w:pPr>
    </w:p>
    <w:p w14:paraId="11B1D90D" w14:textId="683859C5" w:rsidR="00901064" w:rsidRPr="000F74FB" w:rsidRDefault="00901064" w:rsidP="001A0815">
      <w:pPr>
        <w:ind w:firstLine="720"/>
        <w:jc w:val="both"/>
        <w:rPr>
          <w:rFonts w:ascii="Times New Roman" w:hAnsi="Times New Roman" w:cs="Times New Roman"/>
          <w:b/>
          <w:bCs/>
          <w:color w:val="000000" w:themeColor="text1"/>
        </w:rPr>
      </w:pPr>
      <w:r w:rsidRPr="000F74FB">
        <w:rPr>
          <w:rFonts w:ascii="Times New Roman" w:hAnsi="Times New Roman" w:cs="Times New Roman"/>
          <w:color w:val="000000" w:themeColor="text1"/>
        </w:rPr>
        <w:t>a) Standard hard water</w:t>
      </w:r>
      <w:r w:rsidR="002621FF" w:rsidRPr="000F74FB">
        <w:rPr>
          <w:rFonts w:ascii="Times New Roman" w:hAnsi="Times New Roman" w:cs="Times New Roman"/>
          <w:color w:val="000000" w:themeColor="text1"/>
        </w:rPr>
        <w:t xml:space="preserve"> – </w:t>
      </w:r>
      <w:r w:rsidR="002621FF" w:rsidRPr="000F74FB">
        <w:rPr>
          <w:rFonts w:ascii="Times New Roman" w:hAnsi="Times New Roman" w:cs="Times New Roman"/>
          <w:i/>
          <w:iCs/>
          <w:color w:val="000000" w:themeColor="text1"/>
        </w:rPr>
        <w:t xml:space="preserve">see </w:t>
      </w:r>
      <w:r w:rsidR="001254A3">
        <w:rPr>
          <w:rFonts w:ascii="Times New Roman" w:hAnsi="Times New Roman" w:cs="Times New Roman"/>
          <w:b/>
          <w:bCs/>
          <w:color w:val="000000" w:themeColor="text1"/>
        </w:rPr>
        <w:t>6</w:t>
      </w:r>
    </w:p>
    <w:p w14:paraId="6EE08DEE" w14:textId="77777777" w:rsidR="00901064" w:rsidRPr="000F74FB" w:rsidRDefault="00901064" w:rsidP="0089376E">
      <w:pPr>
        <w:jc w:val="both"/>
        <w:rPr>
          <w:rFonts w:ascii="Times New Roman" w:hAnsi="Times New Roman" w:cs="Times New Roman"/>
          <w:color w:val="000000" w:themeColor="text1"/>
        </w:rPr>
      </w:pPr>
    </w:p>
    <w:p w14:paraId="37B1C4DE" w14:textId="1D3825C2" w:rsidR="00272BC5" w:rsidRPr="000F74FB" w:rsidRDefault="00272BC5" w:rsidP="005B0948">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 xml:space="preserve">.4 </w:t>
      </w:r>
      <w:r w:rsidR="00901064" w:rsidRPr="000F74FB">
        <w:rPr>
          <w:rFonts w:ascii="Times New Roman" w:hAnsi="Times New Roman" w:cs="Times New Roman"/>
          <w:b/>
          <w:bCs/>
          <w:color w:val="000000" w:themeColor="text1"/>
        </w:rPr>
        <w:t>Procedure</w:t>
      </w:r>
    </w:p>
    <w:p w14:paraId="39DA5795" w14:textId="77777777" w:rsidR="009955C2" w:rsidRPr="000F74FB" w:rsidRDefault="00901064" w:rsidP="005B0948">
      <w:pPr>
        <w:spacing w:after="24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Take 5 ml of concentrate if meant for public health use and 2 ml of concentrate if meant for agricultural use. Pour standard hard water at </w:t>
      </w:r>
      <w:r w:rsidR="00272BC5"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1</w:t>
      </w:r>
      <w:r w:rsidR="00272BC5"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w:t>
      </w:r>
      <w:r w:rsidR="00272BC5" w:rsidRPr="000F74FB">
        <w:rPr>
          <w:rFonts w:ascii="Times New Roman" w:hAnsi="Times New Roman" w:cs="Times New Roman"/>
          <w:color w:val="000000" w:themeColor="text1"/>
          <w:vertAlign w:val="superscript"/>
        </w:rPr>
        <w:t>o</w:t>
      </w:r>
      <w:r w:rsidR="00272BC5" w:rsidRPr="000F74FB">
        <w:rPr>
          <w:rFonts w:ascii="Times New Roman" w:hAnsi="Times New Roman" w:cs="Times New Roman"/>
          <w:color w:val="000000" w:themeColor="text1"/>
        </w:rPr>
        <w:t xml:space="preserve">C </w:t>
      </w:r>
      <w:r w:rsidRPr="000F74FB">
        <w:rPr>
          <w:rFonts w:ascii="Times New Roman" w:hAnsi="Times New Roman" w:cs="Times New Roman"/>
          <w:color w:val="000000" w:themeColor="text1"/>
        </w:rPr>
        <w:t xml:space="preserve">into the </w:t>
      </w:r>
      <w:r w:rsidR="002007C4" w:rsidRPr="000F74FB">
        <w:rPr>
          <w:rFonts w:ascii="Times New Roman" w:hAnsi="Times New Roman" w:cs="Times New Roman"/>
          <w:color w:val="000000" w:themeColor="text1"/>
        </w:rPr>
        <w:t>dropping</w:t>
      </w:r>
      <w:r w:rsidRPr="000F74FB">
        <w:rPr>
          <w:rFonts w:ascii="Times New Roman" w:hAnsi="Times New Roman" w:cs="Times New Roman"/>
          <w:color w:val="000000" w:themeColor="text1"/>
        </w:rPr>
        <w:t xml:space="preserve"> funnel, and add it to the material contained in the beaker at the rate of 15 to 20 ml</w:t>
      </w:r>
      <w:r w:rsidR="00295576"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min</w:t>
      </w:r>
      <w:r w:rsidR="00295576"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During the a</w:t>
      </w:r>
      <w:r w:rsidR="00295576" w:rsidRPr="000F74FB">
        <w:rPr>
          <w:rFonts w:ascii="Times New Roman" w:hAnsi="Times New Roman" w:cs="Times New Roman"/>
          <w:color w:val="000000" w:themeColor="text1"/>
        </w:rPr>
        <w:t>d</w:t>
      </w:r>
      <w:r w:rsidRPr="000F74FB">
        <w:rPr>
          <w:rFonts w:ascii="Times New Roman" w:hAnsi="Times New Roman" w:cs="Times New Roman"/>
          <w:color w:val="000000" w:themeColor="text1"/>
        </w:rPr>
        <w:t xml:space="preserve">dition, stir the contents of the beaker continuously with the glass rod, and stop the addition of standard hard water just when the volume of diluted emulsion in the beaker reaches 100 ml. Transfer the diluted emulsion immediately to the clean and dry graduated cylinder. Keep the cylinder with its contents at </w:t>
      </w:r>
      <w:r w:rsidR="009955C2"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w:t>
      </w:r>
      <w:r w:rsidR="009955C2" w:rsidRPr="000F74FB">
        <w:rPr>
          <w:rFonts w:ascii="Times New Roman" w:hAnsi="Times New Roman" w:cs="Times New Roman"/>
          <w:color w:val="000000" w:themeColor="text1"/>
        </w:rPr>
        <w:t xml:space="preserve"> 1)</w:t>
      </w:r>
      <w:r w:rsidRPr="000F74FB">
        <w:rPr>
          <w:rFonts w:ascii="Times New Roman" w:hAnsi="Times New Roman" w:cs="Times New Roman"/>
          <w:color w:val="000000" w:themeColor="text1"/>
        </w:rPr>
        <w:t xml:space="preserve"> </w:t>
      </w:r>
      <w:r w:rsidR="009955C2" w:rsidRPr="000F74FB">
        <w:rPr>
          <w:rFonts w:ascii="Times New Roman" w:hAnsi="Times New Roman" w:cs="Times New Roman"/>
          <w:color w:val="000000" w:themeColor="text1"/>
          <w:vertAlign w:val="superscript"/>
        </w:rPr>
        <w:t>o</w:t>
      </w:r>
      <w:r w:rsidR="009955C2" w:rsidRPr="000F74FB">
        <w:rPr>
          <w:rFonts w:ascii="Times New Roman" w:hAnsi="Times New Roman" w:cs="Times New Roman"/>
          <w:color w:val="000000" w:themeColor="text1"/>
        </w:rPr>
        <w:t xml:space="preserve">C </w:t>
      </w:r>
      <w:r w:rsidRPr="000F74FB">
        <w:rPr>
          <w:rFonts w:ascii="Times New Roman" w:hAnsi="Times New Roman" w:cs="Times New Roman"/>
          <w:color w:val="000000" w:themeColor="text1"/>
        </w:rPr>
        <w:t>for one hour. After this period</w:t>
      </w:r>
      <w:r w:rsidR="009955C2"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 xml:space="preserve"> note the volume of the creamed matter at the top and the sediment at the bottom, if any. </w:t>
      </w:r>
    </w:p>
    <w:p w14:paraId="085ECE4B" w14:textId="2E9162D4" w:rsidR="009955C2" w:rsidRPr="000F74FB" w:rsidRDefault="009955C2" w:rsidP="005B0948">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1</w:t>
      </w:r>
      <w:r w:rsidR="001254A3">
        <w:rPr>
          <w:rFonts w:ascii="Times New Roman" w:hAnsi="Times New Roman" w:cs="Times New Roman"/>
          <w:b/>
          <w:bCs/>
          <w:color w:val="000000" w:themeColor="text1"/>
        </w:rPr>
        <w:t>9</w:t>
      </w:r>
      <w:r w:rsidRPr="000F74FB">
        <w:rPr>
          <w:rFonts w:ascii="Times New Roman" w:hAnsi="Times New Roman" w:cs="Times New Roman"/>
          <w:b/>
          <w:bCs/>
          <w:color w:val="000000" w:themeColor="text1"/>
        </w:rPr>
        <w:t>.5</w:t>
      </w:r>
      <w:r w:rsidR="00901064" w:rsidRPr="000F74FB">
        <w:rPr>
          <w:rFonts w:ascii="Times New Roman" w:hAnsi="Times New Roman" w:cs="Times New Roman"/>
          <w:b/>
          <w:bCs/>
          <w:color w:val="000000" w:themeColor="text1"/>
        </w:rPr>
        <w:t xml:space="preserve"> Report</w:t>
      </w:r>
    </w:p>
    <w:p w14:paraId="381CBA96" w14:textId="77777777" w:rsidR="0009504D" w:rsidRPr="000F74FB" w:rsidRDefault="00901064"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Report the total volume in ml of the creamed matter at the top and the sediment at the bottom in the cylinder.</w:t>
      </w:r>
    </w:p>
    <w:p w14:paraId="412ECDD4" w14:textId="77777777" w:rsidR="005B0948" w:rsidRPr="000F74FB" w:rsidRDefault="005B0948" w:rsidP="0089376E">
      <w:pPr>
        <w:jc w:val="both"/>
        <w:rPr>
          <w:rFonts w:ascii="Times New Roman" w:hAnsi="Times New Roman" w:cs="Times New Roman"/>
          <w:color w:val="000000" w:themeColor="text1"/>
        </w:rPr>
      </w:pPr>
    </w:p>
    <w:p w14:paraId="3B9B26D7" w14:textId="30C3AD04" w:rsidR="008E4165" w:rsidRPr="000F74FB" w:rsidRDefault="00735C26" w:rsidP="0089376E">
      <w:pPr>
        <w:pStyle w:val="BodyText"/>
        <w:jc w:val="both"/>
        <w:rPr>
          <w:b/>
          <w:color w:val="000000" w:themeColor="text1"/>
          <w:sz w:val="24"/>
          <w:szCs w:val="24"/>
        </w:rPr>
      </w:pPr>
      <w:r>
        <w:rPr>
          <w:b/>
          <w:bCs/>
          <w:color w:val="000000" w:themeColor="text1"/>
          <w:sz w:val="24"/>
          <w:szCs w:val="24"/>
        </w:rPr>
        <w:t>20</w:t>
      </w:r>
      <w:r w:rsidR="008E4165" w:rsidRPr="000F74FB">
        <w:rPr>
          <w:b/>
          <w:bCs/>
          <w:color w:val="000000" w:themeColor="text1"/>
          <w:sz w:val="24"/>
          <w:szCs w:val="24"/>
        </w:rPr>
        <w:t xml:space="preserve"> </w:t>
      </w:r>
      <w:proofErr w:type="gramStart"/>
      <w:r w:rsidR="008E4165" w:rsidRPr="000F74FB">
        <w:rPr>
          <w:b/>
          <w:bCs/>
          <w:color w:val="000000" w:themeColor="text1"/>
          <w:sz w:val="24"/>
          <w:szCs w:val="24"/>
        </w:rPr>
        <w:t>DETERMINATION</w:t>
      </w:r>
      <w:proofErr w:type="gramEnd"/>
      <w:r w:rsidR="008E4165" w:rsidRPr="000F74FB">
        <w:rPr>
          <w:b/>
          <w:bCs/>
          <w:color w:val="000000" w:themeColor="text1"/>
          <w:sz w:val="24"/>
          <w:szCs w:val="24"/>
        </w:rPr>
        <w:t xml:space="preserve"> OF </w:t>
      </w:r>
      <w:r w:rsidR="008E4165" w:rsidRPr="000F74FB">
        <w:rPr>
          <w:b/>
          <w:color w:val="000000" w:themeColor="text1"/>
          <w:sz w:val="24"/>
          <w:szCs w:val="24"/>
        </w:rPr>
        <w:t>POURABILITY</w:t>
      </w:r>
    </w:p>
    <w:p w14:paraId="4A2DE45D" w14:textId="77777777" w:rsidR="008E4165" w:rsidRPr="000F74FB" w:rsidRDefault="008E4165" w:rsidP="0089376E">
      <w:pPr>
        <w:pStyle w:val="BodyText"/>
        <w:jc w:val="both"/>
        <w:rPr>
          <w:color w:val="000000" w:themeColor="text1"/>
          <w:sz w:val="24"/>
          <w:szCs w:val="24"/>
        </w:rPr>
      </w:pPr>
    </w:p>
    <w:p w14:paraId="5D9EB0F4" w14:textId="3D838350" w:rsidR="008E4165" w:rsidRPr="000F74FB" w:rsidRDefault="00735C26" w:rsidP="0089376E">
      <w:pPr>
        <w:pStyle w:val="BodyText"/>
        <w:jc w:val="both"/>
        <w:rPr>
          <w:b/>
          <w:color w:val="000000" w:themeColor="text1"/>
          <w:sz w:val="24"/>
          <w:szCs w:val="24"/>
        </w:rPr>
      </w:pPr>
      <w:r>
        <w:rPr>
          <w:b/>
          <w:color w:val="000000" w:themeColor="text1"/>
          <w:sz w:val="24"/>
          <w:szCs w:val="24"/>
        </w:rPr>
        <w:t>20</w:t>
      </w:r>
      <w:r w:rsidR="008E4165" w:rsidRPr="000F74FB">
        <w:rPr>
          <w:b/>
          <w:color w:val="000000" w:themeColor="text1"/>
          <w:sz w:val="24"/>
          <w:szCs w:val="24"/>
        </w:rPr>
        <w:t>.1 Principle</w:t>
      </w:r>
    </w:p>
    <w:p w14:paraId="2BF7736F" w14:textId="77777777" w:rsidR="008E4165" w:rsidRPr="000F74FB" w:rsidRDefault="008E4165" w:rsidP="0089376E">
      <w:pPr>
        <w:pStyle w:val="BodyText"/>
        <w:ind w:left="720"/>
        <w:jc w:val="both"/>
        <w:rPr>
          <w:color w:val="000000" w:themeColor="text1"/>
          <w:sz w:val="24"/>
          <w:szCs w:val="24"/>
        </w:rPr>
      </w:pPr>
    </w:p>
    <w:p w14:paraId="4F14274A" w14:textId="77777777" w:rsidR="008E4165" w:rsidRPr="000F74FB" w:rsidRDefault="008E4165" w:rsidP="00F24792">
      <w:pPr>
        <w:pStyle w:val="BodyText"/>
        <w:jc w:val="both"/>
        <w:rPr>
          <w:color w:val="000000" w:themeColor="text1"/>
          <w:sz w:val="24"/>
          <w:szCs w:val="24"/>
        </w:rPr>
      </w:pPr>
      <w:r w:rsidRPr="000F74FB">
        <w:rPr>
          <w:color w:val="000000" w:themeColor="text1"/>
          <w:sz w:val="24"/>
          <w:szCs w:val="24"/>
        </w:rPr>
        <w:t>A sample of the formulation is allowed to stand for a defined time and the amount remaining in a test cylinder after a standardized pouring procedure is determined.</w:t>
      </w:r>
      <w:r w:rsidR="00F24792" w:rsidRPr="000F74FB">
        <w:rPr>
          <w:color w:val="000000" w:themeColor="text1"/>
          <w:sz w:val="24"/>
          <w:szCs w:val="24"/>
        </w:rPr>
        <w:t xml:space="preserve"> The container is rinsed and the amount then remaining is determined.</w:t>
      </w:r>
      <w:r w:rsidR="00C111AE">
        <w:rPr>
          <w:color w:val="000000" w:themeColor="text1"/>
          <w:sz w:val="24"/>
          <w:szCs w:val="24"/>
        </w:rPr>
        <w:t xml:space="preserve"> </w:t>
      </w:r>
      <w:r w:rsidR="00C111AE" w:rsidRPr="00C111AE">
        <w:rPr>
          <w:color w:val="000000" w:themeColor="text1"/>
          <w:sz w:val="24"/>
          <w:szCs w:val="24"/>
        </w:rPr>
        <w:t>Where the proposed limit for the residue values is high (&gt;5</w:t>
      </w:r>
      <w:r w:rsidR="00C111AE">
        <w:rPr>
          <w:color w:val="000000" w:themeColor="text1"/>
          <w:sz w:val="24"/>
          <w:szCs w:val="24"/>
        </w:rPr>
        <w:t xml:space="preserve"> percent</w:t>
      </w:r>
      <w:r w:rsidR="00C111AE" w:rsidRPr="00C111AE">
        <w:rPr>
          <w:color w:val="000000" w:themeColor="text1"/>
          <w:sz w:val="24"/>
          <w:szCs w:val="24"/>
        </w:rPr>
        <w:t xml:space="preserve">), it </w:t>
      </w:r>
      <w:r w:rsidR="00C111AE">
        <w:rPr>
          <w:color w:val="000000" w:themeColor="text1"/>
          <w:sz w:val="24"/>
          <w:szCs w:val="24"/>
        </w:rPr>
        <w:t>shall</w:t>
      </w:r>
      <w:r w:rsidR="00C111AE" w:rsidRPr="00C111AE">
        <w:rPr>
          <w:color w:val="000000" w:themeColor="text1"/>
          <w:sz w:val="24"/>
          <w:szCs w:val="24"/>
        </w:rPr>
        <w:t xml:space="preserve"> be necessary to demonstrate that the residue can be rinsed readily from containers i.e. the rinsed residue value is less than 0.5 </w:t>
      </w:r>
      <w:r w:rsidR="00C111AE">
        <w:rPr>
          <w:color w:val="000000" w:themeColor="text1"/>
          <w:sz w:val="24"/>
          <w:szCs w:val="24"/>
        </w:rPr>
        <w:t>percent.</w:t>
      </w:r>
    </w:p>
    <w:p w14:paraId="5334240A" w14:textId="77777777" w:rsidR="008E4165" w:rsidRPr="000F74FB" w:rsidRDefault="008E4165" w:rsidP="0089376E">
      <w:pPr>
        <w:pStyle w:val="BodyText"/>
        <w:jc w:val="both"/>
        <w:rPr>
          <w:color w:val="000000" w:themeColor="text1"/>
          <w:sz w:val="24"/>
          <w:szCs w:val="24"/>
        </w:rPr>
      </w:pPr>
    </w:p>
    <w:p w14:paraId="12576B87" w14:textId="105C0016" w:rsidR="008E4165" w:rsidRPr="000F74FB" w:rsidRDefault="00735C26" w:rsidP="0089376E">
      <w:pPr>
        <w:pStyle w:val="BodyText"/>
        <w:jc w:val="both"/>
        <w:rPr>
          <w:b/>
          <w:color w:val="000000" w:themeColor="text1"/>
          <w:sz w:val="24"/>
          <w:szCs w:val="24"/>
        </w:rPr>
      </w:pPr>
      <w:r>
        <w:rPr>
          <w:b/>
          <w:color w:val="000000" w:themeColor="text1"/>
          <w:sz w:val="24"/>
          <w:szCs w:val="24"/>
        </w:rPr>
        <w:t>20</w:t>
      </w:r>
      <w:r w:rsidR="008E4165" w:rsidRPr="000F74FB">
        <w:rPr>
          <w:b/>
          <w:color w:val="000000" w:themeColor="text1"/>
          <w:sz w:val="24"/>
          <w:szCs w:val="24"/>
        </w:rPr>
        <w:t>.2 Apparatus / Equipment</w:t>
      </w:r>
    </w:p>
    <w:p w14:paraId="3EC4CFFE" w14:textId="77777777" w:rsidR="008E4165" w:rsidRPr="000F74FB" w:rsidRDefault="008E4165" w:rsidP="0089376E">
      <w:pPr>
        <w:pStyle w:val="BodyText"/>
        <w:ind w:left="1080"/>
        <w:jc w:val="both"/>
        <w:rPr>
          <w:b/>
          <w:color w:val="000000" w:themeColor="text1"/>
          <w:sz w:val="24"/>
          <w:szCs w:val="24"/>
        </w:rPr>
      </w:pPr>
    </w:p>
    <w:p w14:paraId="1F6C14B9" w14:textId="77777777" w:rsidR="00F13DDB" w:rsidRPr="000F74FB" w:rsidRDefault="00F13DDB" w:rsidP="0089376E">
      <w:pPr>
        <w:pStyle w:val="BodyText"/>
        <w:jc w:val="both"/>
        <w:rPr>
          <w:iCs/>
          <w:color w:val="000000" w:themeColor="text1"/>
          <w:sz w:val="24"/>
          <w:szCs w:val="24"/>
        </w:rPr>
      </w:pPr>
      <w:r w:rsidRPr="000F74FB">
        <w:rPr>
          <w:iCs/>
          <w:color w:val="000000" w:themeColor="text1"/>
          <w:sz w:val="24"/>
          <w:szCs w:val="24"/>
        </w:rPr>
        <w:t>A 500 ml stoppered measuring cylinder as per following requirements:</w:t>
      </w:r>
    </w:p>
    <w:p w14:paraId="1063C1B2" w14:textId="77777777" w:rsidR="00F13DDB" w:rsidRPr="000F74FB" w:rsidRDefault="00F13DDB" w:rsidP="0089376E">
      <w:pPr>
        <w:pStyle w:val="BodyText"/>
        <w:jc w:val="both"/>
        <w:rPr>
          <w:iCs/>
          <w:color w:val="000000" w:themeColor="text1"/>
          <w:sz w:val="24"/>
          <w:szCs w:val="24"/>
        </w:rPr>
      </w:pPr>
    </w:p>
    <w:p w14:paraId="5E0A7DE3"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a) Volume equivalent to 1 subdivision of the scale</w:t>
      </w:r>
      <w:r w:rsidRPr="000F74FB">
        <w:rPr>
          <w:iCs/>
          <w:color w:val="000000" w:themeColor="text1"/>
          <w:sz w:val="24"/>
          <w:szCs w:val="24"/>
        </w:rPr>
        <w:tab/>
      </w:r>
      <w:r w:rsidRPr="000F74FB">
        <w:rPr>
          <w:iCs/>
          <w:color w:val="000000" w:themeColor="text1"/>
          <w:sz w:val="24"/>
          <w:szCs w:val="24"/>
        </w:rPr>
        <w:tab/>
        <w:t>: 5 ml</w:t>
      </w:r>
    </w:p>
    <w:p w14:paraId="538C5E75"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b) Capacity corresponding to lowest graduation mark</w:t>
      </w:r>
      <w:r w:rsidRPr="000F74FB">
        <w:rPr>
          <w:iCs/>
          <w:color w:val="000000" w:themeColor="text1"/>
          <w:sz w:val="24"/>
          <w:szCs w:val="24"/>
        </w:rPr>
        <w:tab/>
      </w:r>
      <w:r w:rsidRPr="000F74FB">
        <w:rPr>
          <w:iCs/>
          <w:color w:val="000000" w:themeColor="text1"/>
          <w:sz w:val="24"/>
          <w:szCs w:val="24"/>
        </w:rPr>
        <w:tab/>
        <w:t xml:space="preserve">: 50 ml </w:t>
      </w:r>
    </w:p>
    <w:p w14:paraId="4B10850C"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lastRenderedPageBreak/>
        <w:t>c) Capacity corresponding to highest graduation mark</w:t>
      </w:r>
      <w:r w:rsidRPr="000F74FB">
        <w:rPr>
          <w:iCs/>
          <w:color w:val="000000" w:themeColor="text1"/>
          <w:sz w:val="24"/>
          <w:szCs w:val="24"/>
        </w:rPr>
        <w:tab/>
      </w:r>
      <w:r w:rsidRPr="000F74FB">
        <w:rPr>
          <w:iCs/>
          <w:color w:val="000000" w:themeColor="text1"/>
          <w:sz w:val="24"/>
          <w:szCs w:val="24"/>
        </w:rPr>
        <w:tab/>
        <w:t xml:space="preserve">: 500 ml </w:t>
      </w:r>
    </w:p>
    <w:p w14:paraId="53CCEF54"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d) Length of scale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250 mm</w:t>
      </w:r>
    </w:p>
    <w:p w14:paraId="78065EC6"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e) Overall height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39 cm</w:t>
      </w:r>
    </w:p>
    <w:p w14:paraId="276EDC66"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f) Diameter of base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10 cm</w:t>
      </w:r>
    </w:p>
    <w:p w14:paraId="630A024E" w14:textId="77777777" w:rsidR="00F13DDB" w:rsidRPr="000F74FB" w:rsidRDefault="00F13DDB" w:rsidP="0089376E">
      <w:pPr>
        <w:pStyle w:val="BodyText"/>
        <w:ind w:left="567"/>
        <w:jc w:val="both"/>
        <w:rPr>
          <w:iCs/>
          <w:color w:val="000000" w:themeColor="text1"/>
          <w:sz w:val="24"/>
          <w:szCs w:val="24"/>
        </w:rPr>
      </w:pPr>
      <w:r w:rsidRPr="000F74FB">
        <w:rPr>
          <w:iCs/>
          <w:color w:val="000000" w:themeColor="text1"/>
          <w:sz w:val="24"/>
          <w:szCs w:val="24"/>
        </w:rPr>
        <w:t xml:space="preserve">g) Stopper </w:t>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r>
      <w:r w:rsidRPr="000F74FB">
        <w:rPr>
          <w:iCs/>
          <w:color w:val="000000" w:themeColor="text1"/>
          <w:sz w:val="24"/>
          <w:szCs w:val="24"/>
        </w:rPr>
        <w:tab/>
        <w:t>: B 34</w:t>
      </w:r>
    </w:p>
    <w:p w14:paraId="12074E98" w14:textId="77777777" w:rsidR="00F13DDB" w:rsidRPr="000F74FB" w:rsidRDefault="00F13DDB" w:rsidP="0089376E">
      <w:pPr>
        <w:pStyle w:val="BodyText"/>
        <w:jc w:val="both"/>
        <w:rPr>
          <w:iCs/>
          <w:color w:val="000000" w:themeColor="text1"/>
          <w:sz w:val="24"/>
          <w:szCs w:val="24"/>
        </w:rPr>
      </w:pPr>
    </w:p>
    <w:p w14:paraId="7EC98800" w14:textId="77777777" w:rsidR="002C63EA" w:rsidRDefault="00F13DDB" w:rsidP="0089376E">
      <w:pPr>
        <w:pStyle w:val="BodyText"/>
        <w:ind w:left="567"/>
        <w:jc w:val="both"/>
        <w:rPr>
          <w:iCs/>
          <w:color w:val="000000" w:themeColor="text1"/>
          <w:sz w:val="20"/>
          <w:szCs w:val="20"/>
        </w:rPr>
      </w:pPr>
      <w:r w:rsidRPr="000F74FB">
        <w:rPr>
          <w:iCs/>
          <w:color w:val="000000" w:themeColor="text1"/>
          <w:sz w:val="20"/>
          <w:szCs w:val="20"/>
        </w:rPr>
        <w:t>NOTE</w:t>
      </w:r>
      <w:r w:rsidR="002C63EA">
        <w:rPr>
          <w:iCs/>
          <w:color w:val="000000" w:themeColor="text1"/>
          <w:sz w:val="20"/>
          <w:szCs w:val="20"/>
        </w:rPr>
        <w:t>S</w:t>
      </w:r>
    </w:p>
    <w:p w14:paraId="3D5ED20B" w14:textId="2AD60030" w:rsidR="008E4165" w:rsidRPr="002C63EA" w:rsidRDefault="00F13DDB" w:rsidP="002C63EA">
      <w:pPr>
        <w:pStyle w:val="BodyText"/>
        <w:numPr>
          <w:ilvl w:val="0"/>
          <w:numId w:val="102"/>
        </w:numPr>
        <w:jc w:val="both"/>
        <w:rPr>
          <w:iCs/>
          <w:color w:val="000000" w:themeColor="text1"/>
          <w:sz w:val="24"/>
          <w:szCs w:val="24"/>
        </w:rPr>
      </w:pPr>
      <w:r w:rsidRPr="000F74FB">
        <w:rPr>
          <w:iCs/>
          <w:color w:val="000000" w:themeColor="text1"/>
          <w:sz w:val="20"/>
          <w:szCs w:val="20"/>
        </w:rPr>
        <w:t>High density polyethylene bottles, 1 000 ml volume and Kilner jars, 700 ml volume, can be used but this must be recorded with the result.</w:t>
      </w:r>
    </w:p>
    <w:p w14:paraId="096F46F4" w14:textId="704395F1" w:rsidR="002C63EA" w:rsidRPr="002C63EA" w:rsidRDefault="002C63EA" w:rsidP="002C63EA">
      <w:pPr>
        <w:pStyle w:val="BodyText"/>
        <w:numPr>
          <w:ilvl w:val="0"/>
          <w:numId w:val="102"/>
        </w:numPr>
        <w:jc w:val="both"/>
        <w:rPr>
          <w:iCs/>
          <w:color w:val="000000" w:themeColor="text1"/>
          <w:sz w:val="20"/>
          <w:szCs w:val="20"/>
        </w:rPr>
      </w:pPr>
      <w:r w:rsidRPr="002C63EA">
        <w:rPr>
          <w:iCs/>
          <w:color w:val="000000" w:themeColor="text1"/>
          <w:sz w:val="20"/>
          <w:szCs w:val="20"/>
        </w:rPr>
        <w:t xml:space="preserve">A measuring cylinder </w:t>
      </w:r>
      <w:r>
        <w:rPr>
          <w:iCs/>
          <w:color w:val="000000" w:themeColor="text1"/>
          <w:sz w:val="20"/>
          <w:szCs w:val="20"/>
        </w:rPr>
        <w:t>of</w:t>
      </w:r>
      <w:r w:rsidRPr="002C63EA">
        <w:rPr>
          <w:iCs/>
          <w:color w:val="000000" w:themeColor="text1"/>
          <w:sz w:val="20"/>
          <w:szCs w:val="20"/>
        </w:rPr>
        <w:t xml:space="preserve"> capacity 100 ml or 250 ml may also be used.</w:t>
      </w:r>
    </w:p>
    <w:p w14:paraId="79ACCC01" w14:textId="77777777" w:rsidR="00F13DDB" w:rsidRPr="000F74FB" w:rsidRDefault="00F13DDB" w:rsidP="0089376E">
      <w:pPr>
        <w:pStyle w:val="BodyText"/>
        <w:jc w:val="both"/>
        <w:rPr>
          <w:b/>
          <w:color w:val="000000" w:themeColor="text1"/>
          <w:sz w:val="24"/>
          <w:szCs w:val="24"/>
        </w:rPr>
      </w:pPr>
    </w:p>
    <w:p w14:paraId="751B44A9" w14:textId="715E3AD6" w:rsidR="008E4165" w:rsidRPr="000F74FB" w:rsidRDefault="00EB1AF5" w:rsidP="0089376E">
      <w:pPr>
        <w:pStyle w:val="BodyText"/>
        <w:jc w:val="both"/>
        <w:rPr>
          <w:b/>
          <w:color w:val="000000" w:themeColor="text1"/>
          <w:sz w:val="24"/>
          <w:szCs w:val="24"/>
        </w:rPr>
      </w:pPr>
      <w:r>
        <w:rPr>
          <w:b/>
          <w:color w:val="000000" w:themeColor="text1"/>
          <w:sz w:val="24"/>
          <w:szCs w:val="24"/>
        </w:rPr>
        <w:t>20</w:t>
      </w:r>
      <w:r w:rsidR="008E4165" w:rsidRPr="000F74FB">
        <w:rPr>
          <w:b/>
          <w:color w:val="000000" w:themeColor="text1"/>
          <w:sz w:val="24"/>
          <w:szCs w:val="24"/>
        </w:rPr>
        <w:t>.3 Procedure</w:t>
      </w:r>
    </w:p>
    <w:p w14:paraId="322602CD" w14:textId="77777777" w:rsidR="00F13DDB" w:rsidRPr="000F74FB" w:rsidRDefault="00F13DDB" w:rsidP="0089376E">
      <w:pPr>
        <w:pStyle w:val="BodyText"/>
        <w:jc w:val="both"/>
        <w:rPr>
          <w:b/>
          <w:color w:val="000000" w:themeColor="text1"/>
          <w:sz w:val="24"/>
          <w:szCs w:val="24"/>
        </w:rPr>
      </w:pPr>
    </w:p>
    <w:p w14:paraId="7746529A" w14:textId="77777777" w:rsidR="00F13DDB" w:rsidRPr="000F74FB" w:rsidRDefault="00F13DDB" w:rsidP="0089376E">
      <w:pPr>
        <w:pStyle w:val="BodyText"/>
        <w:jc w:val="both"/>
        <w:rPr>
          <w:b/>
          <w:color w:val="000000" w:themeColor="text1"/>
          <w:sz w:val="22"/>
          <w:szCs w:val="22"/>
        </w:rPr>
      </w:pPr>
      <w:r w:rsidRPr="000F74FB">
        <w:rPr>
          <w:color w:val="000000" w:themeColor="text1"/>
          <w:sz w:val="24"/>
          <w:szCs w:val="24"/>
        </w:rPr>
        <w:t>Weigh the empty container and stopper (W</w:t>
      </w:r>
      <w:r w:rsidRPr="000F74FB">
        <w:rPr>
          <w:color w:val="000000" w:themeColor="text1"/>
          <w:sz w:val="24"/>
          <w:szCs w:val="24"/>
          <w:vertAlign w:val="subscript"/>
        </w:rPr>
        <w:t>0</w:t>
      </w:r>
      <w:r w:rsidRPr="000F74FB">
        <w:rPr>
          <w:color w:val="000000" w:themeColor="text1"/>
          <w:sz w:val="24"/>
          <w:szCs w:val="24"/>
        </w:rPr>
        <w:t>) and add enough of the test item taken from a recently mixed bulk sample to leave approximately 20 percent of the volume of the container as ullage. Replace the stopper and reweigh the container (W</w:t>
      </w:r>
      <w:r w:rsidRPr="000F74FB">
        <w:rPr>
          <w:color w:val="000000" w:themeColor="text1"/>
          <w:sz w:val="24"/>
          <w:szCs w:val="24"/>
          <w:vertAlign w:val="subscript"/>
        </w:rPr>
        <w:t>1</w:t>
      </w:r>
      <w:r w:rsidRPr="000F74FB">
        <w:rPr>
          <w:color w:val="000000" w:themeColor="text1"/>
          <w:sz w:val="24"/>
          <w:szCs w:val="24"/>
        </w:rPr>
        <w:t>). Allow the container to stand undisturbed for 24 h and then pour out the test item (</w:t>
      </w:r>
      <w:r w:rsidRPr="000F74FB">
        <w:rPr>
          <w:i/>
          <w:iCs/>
          <w:color w:val="000000" w:themeColor="text1"/>
          <w:sz w:val="24"/>
          <w:szCs w:val="24"/>
        </w:rPr>
        <w:t>see</w:t>
      </w:r>
      <w:r w:rsidRPr="000F74FB">
        <w:rPr>
          <w:color w:val="000000" w:themeColor="text1"/>
          <w:sz w:val="24"/>
          <w:szCs w:val="24"/>
        </w:rPr>
        <w:t xml:space="preserve"> Note 1) for 60 s at an angle of 45° and then finally invert the container for 60 s (</w:t>
      </w:r>
      <w:r w:rsidRPr="000F74FB">
        <w:rPr>
          <w:i/>
          <w:iCs/>
          <w:color w:val="000000" w:themeColor="text1"/>
          <w:sz w:val="24"/>
          <w:szCs w:val="24"/>
        </w:rPr>
        <w:t>see</w:t>
      </w:r>
      <w:r w:rsidRPr="000F74FB">
        <w:rPr>
          <w:color w:val="000000" w:themeColor="text1"/>
          <w:sz w:val="24"/>
          <w:szCs w:val="24"/>
        </w:rPr>
        <w:t xml:space="preserve"> Note 2). Re-weigh the container and stopper (W</w:t>
      </w:r>
      <w:r w:rsidRPr="000F74FB">
        <w:rPr>
          <w:color w:val="000000" w:themeColor="text1"/>
          <w:sz w:val="24"/>
          <w:szCs w:val="24"/>
          <w:vertAlign w:val="subscript"/>
        </w:rPr>
        <w:t>2</w:t>
      </w:r>
      <w:r w:rsidRPr="000F74FB">
        <w:rPr>
          <w:color w:val="000000" w:themeColor="text1"/>
          <w:sz w:val="24"/>
          <w:szCs w:val="24"/>
        </w:rPr>
        <w:t>). Add distilled water at 20°C (a volume of 80 percent of that of the container) and replace the stopper. Invert the container 10 times (</w:t>
      </w:r>
      <w:r w:rsidRPr="000F74FB">
        <w:rPr>
          <w:i/>
          <w:iCs/>
          <w:color w:val="000000" w:themeColor="text1"/>
          <w:sz w:val="24"/>
          <w:szCs w:val="24"/>
        </w:rPr>
        <w:t>see</w:t>
      </w:r>
      <w:r w:rsidRPr="000F74FB">
        <w:rPr>
          <w:color w:val="000000" w:themeColor="text1"/>
          <w:sz w:val="24"/>
          <w:szCs w:val="24"/>
        </w:rPr>
        <w:t xml:space="preserve"> Note 3) and empty the container as before and re-weigh the container and stopper (W</w:t>
      </w:r>
      <w:r w:rsidRPr="000F74FB">
        <w:rPr>
          <w:color w:val="000000" w:themeColor="text1"/>
          <w:sz w:val="24"/>
          <w:szCs w:val="24"/>
          <w:vertAlign w:val="subscript"/>
        </w:rPr>
        <w:t>3</w:t>
      </w:r>
      <w:r w:rsidRPr="000F74FB">
        <w:rPr>
          <w:color w:val="000000" w:themeColor="text1"/>
          <w:sz w:val="24"/>
          <w:szCs w:val="24"/>
        </w:rPr>
        <w:t>). Calculate the residue (R) and the rinsed residue (R</w:t>
      </w:r>
      <w:r w:rsidRPr="000F74FB">
        <w:rPr>
          <w:color w:val="000000" w:themeColor="text1"/>
          <w:sz w:val="24"/>
          <w:szCs w:val="24"/>
          <w:vertAlign w:val="subscript"/>
        </w:rPr>
        <w:t>1</w:t>
      </w:r>
      <w:r w:rsidRPr="000F74FB">
        <w:rPr>
          <w:color w:val="000000" w:themeColor="text1"/>
          <w:sz w:val="24"/>
          <w:szCs w:val="24"/>
        </w:rPr>
        <w:t>).</w:t>
      </w:r>
    </w:p>
    <w:p w14:paraId="5FDBDFDF" w14:textId="77777777" w:rsidR="008E4165" w:rsidRPr="000F74FB" w:rsidRDefault="008E4165" w:rsidP="0089376E">
      <w:pPr>
        <w:jc w:val="both"/>
        <w:rPr>
          <w:rFonts w:ascii="Times New Roman" w:hAnsi="Times New Roman" w:cs="Times New Roman"/>
          <w:color w:val="000000" w:themeColor="text1"/>
        </w:rPr>
      </w:pPr>
    </w:p>
    <w:p w14:paraId="112846A8" w14:textId="6447557C" w:rsidR="008E4165" w:rsidRPr="000F74FB" w:rsidRDefault="00EB1AF5" w:rsidP="0089376E">
      <w:pPr>
        <w:jc w:val="both"/>
        <w:rPr>
          <w:rFonts w:ascii="Times New Roman" w:eastAsia="Times New Roman" w:hAnsi="Times New Roman" w:cs="Times New Roman"/>
          <w:b/>
          <w:bCs/>
          <w:color w:val="000000" w:themeColor="text1"/>
        </w:rPr>
      </w:pPr>
      <w:r>
        <w:rPr>
          <w:rFonts w:ascii="Times New Roman" w:hAnsi="Times New Roman" w:cs="Times New Roman"/>
          <w:b/>
          <w:bCs/>
          <w:color w:val="000000" w:themeColor="text1"/>
        </w:rPr>
        <w:t>20</w:t>
      </w:r>
      <w:r w:rsidR="008E4165" w:rsidRPr="000F74FB">
        <w:rPr>
          <w:rFonts w:ascii="Times New Roman" w:hAnsi="Times New Roman" w:cs="Times New Roman"/>
          <w:b/>
          <w:bCs/>
          <w:color w:val="000000" w:themeColor="text1"/>
        </w:rPr>
        <w:t>.4 Calculation</w:t>
      </w:r>
    </w:p>
    <w:p w14:paraId="512B49F0" w14:textId="77777777" w:rsidR="00ED2795" w:rsidRPr="000F74FB" w:rsidRDefault="00ED2795" w:rsidP="0089376E">
      <w:pPr>
        <w:pStyle w:val="BodyText"/>
        <w:ind w:left="720" w:firstLine="720"/>
        <w:jc w:val="both"/>
        <w:rPr>
          <w:color w:val="000000" w:themeColor="text1"/>
          <w:sz w:val="24"/>
          <w:szCs w:val="24"/>
        </w:rPr>
      </w:pPr>
    </w:p>
    <w:p w14:paraId="04C04ACB" w14:textId="77777777" w:rsidR="008E4165" w:rsidRPr="000F74FB" w:rsidRDefault="00ED2795" w:rsidP="0089376E">
      <w:pPr>
        <w:pStyle w:val="BodyText"/>
        <w:ind w:left="720" w:firstLine="720"/>
        <w:jc w:val="both"/>
        <w:rPr>
          <w:color w:val="000000" w:themeColor="text1"/>
          <w:sz w:val="24"/>
          <w:szCs w:val="24"/>
        </w:rPr>
      </w:pPr>
      <w:r w:rsidRPr="000F74FB">
        <w:rPr>
          <w:color w:val="000000" w:themeColor="text1"/>
          <w:sz w:val="24"/>
          <w:szCs w:val="24"/>
        </w:rPr>
        <w:t xml:space="preserve">Residue (R), percent by mass </w:t>
      </w:r>
      <w:r w:rsidR="008E4165" w:rsidRPr="000F74FB">
        <w:rPr>
          <w:color w:val="000000" w:themeColor="text1"/>
          <w:sz w:val="24"/>
          <w:szCs w:val="24"/>
        </w:rPr>
        <w:t xml:space="preserve">=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den>
        </m:f>
      </m:oMath>
      <w:r w:rsidR="008E4165" w:rsidRPr="000F74FB">
        <w:rPr>
          <w:color w:val="000000" w:themeColor="text1"/>
          <w:sz w:val="24"/>
          <w:szCs w:val="24"/>
        </w:rPr>
        <w:t xml:space="preserve"> </w:t>
      </w:r>
      <m:oMath>
        <m:r>
          <w:rPr>
            <w:rFonts w:ascii="Cambria Math" w:hAnsi="Cambria Math"/>
            <w:color w:val="000000" w:themeColor="text1"/>
            <w:sz w:val="24"/>
            <w:szCs w:val="24"/>
          </w:rPr>
          <m:t>×</m:t>
        </m:r>
      </m:oMath>
      <w:r w:rsidR="008E4165" w:rsidRPr="000F74FB">
        <w:rPr>
          <w:color w:val="000000" w:themeColor="text1"/>
          <w:sz w:val="24"/>
          <w:szCs w:val="24"/>
        </w:rPr>
        <w:t xml:space="preserve"> 100</w:t>
      </w:r>
    </w:p>
    <w:p w14:paraId="6001EF9D" w14:textId="77777777" w:rsidR="00ED2795" w:rsidRPr="000F74FB" w:rsidRDefault="00ED2795" w:rsidP="0089376E">
      <w:pPr>
        <w:pStyle w:val="BodyText"/>
        <w:ind w:left="720" w:firstLine="720"/>
        <w:jc w:val="both"/>
        <w:rPr>
          <w:color w:val="000000" w:themeColor="text1"/>
          <w:sz w:val="24"/>
          <w:szCs w:val="24"/>
        </w:rPr>
      </w:pPr>
    </w:p>
    <w:p w14:paraId="455237C5" w14:textId="77777777" w:rsidR="00ED2795" w:rsidRPr="000F74FB" w:rsidRDefault="00ED2795" w:rsidP="0089376E">
      <w:pPr>
        <w:pStyle w:val="BodyText"/>
        <w:ind w:left="720" w:firstLine="720"/>
        <w:jc w:val="both"/>
        <w:rPr>
          <w:color w:val="000000" w:themeColor="text1"/>
          <w:sz w:val="24"/>
          <w:szCs w:val="24"/>
          <w:vertAlign w:val="subscript"/>
        </w:rPr>
      </w:pPr>
    </w:p>
    <w:p w14:paraId="7E326352" w14:textId="77777777" w:rsidR="00ED2795" w:rsidRPr="000F74FB" w:rsidRDefault="00ED2795" w:rsidP="0089376E">
      <w:pPr>
        <w:pStyle w:val="BodyText"/>
        <w:ind w:left="720" w:firstLine="720"/>
        <w:jc w:val="both"/>
        <w:rPr>
          <w:color w:val="000000" w:themeColor="text1"/>
          <w:sz w:val="24"/>
          <w:szCs w:val="24"/>
        </w:rPr>
      </w:pPr>
      <w:r w:rsidRPr="000F74FB">
        <w:rPr>
          <w:color w:val="000000" w:themeColor="text1"/>
          <w:sz w:val="24"/>
          <w:szCs w:val="24"/>
        </w:rPr>
        <w:t>Rinsed residue (R</w:t>
      </w:r>
      <w:r w:rsidRPr="000F74FB">
        <w:rPr>
          <w:color w:val="000000" w:themeColor="text1"/>
          <w:sz w:val="24"/>
          <w:szCs w:val="24"/>
          <w:vertAlign w:val="subscript"/>
        </w:rPr>
        <w:t>1</w:t>
      </w:r>
      <w:r w:rsidRPr="000F74FB">
        <w:rPr>
          <w:color w:val="000000" w:themeColor="text1"/>
          <w:sz w:val="24"/>
          <w:szCs w:val="24"/>
        </w:rPr>
        <w:t xml:space="preserve">), percent by mass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3</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0</m:t>
                </m:r>
              </m:sub>
            </m:sSub>
          </m:den>
        </m:f>
      </m:oMath>
      <w:r w:rsidRPr="000F74FB">
        <w:rPr>
          <w:color w:val="000000" w:themeColor="text1"/>
          <w:sz w:val="24"/>
          <w:szCs w:val="24"/>
        </w:rPr>
        <w:t xml:space="preserve"> </w:t>
      </w:r>
      <m:oMath>
        <m:r>
          <w:rPr>
            <w:rFonts w:ascii="Cambria Math" w:hAnsi="Cambria Math"/>
            <w:color w:val="000000" w:themeColor="text1"/>
            <w:sz w:val="24"/>
            <w:szCs w:val="24"/>
          </w:rPr>
          <m:t>×</m:t>
        </m:r>
      </m:oMath>
      <w:r w:rsidRPr="000F74FB">
        <w:rPr>
          <w:color w:val="000000" w:themeColor="text1"/>
          <w:sz w:val="24"/>
          <w:szCs w:val="24"/>
        </w:rPr>
        <w:t xml:space="preserve"> 100</w:t>
      </w:r>
    </w:p>
    <w:p w14:paraId="6E192A10" w14:textId="77777777" w:rsidR="008E4165" w:rsidRPr="000F74FB" w:rsidRDefault="008E4165" w:rsidP="0089376E">
      <w:pPr>
        <w:pStyle w:val="BodyText"/>
        <w:ind w:left="1440"/>
        <w:jc w:val="both"/>
        <w:rPr>
          <w:color w:val="000000" w:themeColor="text1"/>
          <w:sz w:val="24"/>
          <w:szCs w:val="24"/>
        </w:rPr>
      </w:pPr>
    </w:p>
    <w:p w14:paraId="566F8998" w14:textId="77777777" w:rsidR="008E4165" w:rsidRPr="000F74FB" w:rsidRDefault="008E4165" w:rsidP="0089376E">
      <w:pPr>
        <w:jc w:val="both"/>
        <w:rPr>
          <w:rFonts w:ascii="Times New Roman" w:hAnsi="Times New Roman" w:cs="Times New Roman"/>
          <w:bCs/>
          <w:color w:val="000000" w:themeColor="text1"/>
        </w:rPr>
      </w:pPr>
    </w:p>
    <w:p w14:paraId="0FFE67B6" w14:textId="77777777" w:rsidR="00ED2795" w:rsidRPr="000F74FB" w:rsidRDefault="00ED2795" w:rsidP="0089376E">
      <w:pPr>
        <w:pStyle w:val="BodyTextIndent3"/>
        <w:spacing w:after="0"/>
        <w:ind w:left="0"/>
        <w:jc w:val="both"/>
        <w:rPr>
          <w:rFonts w:ascii="Times New Roman" w:hAnsi="Times New Roman" w:cs="Times New Roman"/>
          <w:color w:val="000000" w:themeColor="text1"/>
          <w:sz w:val="24"/>
          <w:szCs w:val="24"/>
        </w:rPr>
      </w:pPr>
      <w:proofErr w:type="gramStart"/>
      <w:r w:rsidRPr="000F74FB">
        <w:rPr>
          <w:rFonts w:ascii="Times New Roman" w:hAnsi="Times New Roman" w:cs="Times New Roman"/>
          <w:color w:val="000000" w:themeColor="text1"/>
          <w:sz w:val="24"/>
          <w:szCs w:val="24"/>
        </w:rPr>
        <w:t>where</w:t>
      </w:r>
      <w:proofErr w:type="gramEnd"/>
      <w:r w:rsidRPr="000F74FB">
        <w:rPr>
          <w:rFonts w:ascii="Times New Roman" w:hAnsi="Times New Roman" w:cs="Times New Roman"/>
          <w:color w:val="000000" w:themeColor="text1"/>
          <w:sz w:val="24"/>
          <w:szCs w:val="24"/>
        </w:rPr>
        <w:t xml:space="preserve"> </w:t>
      </w:r>
    </w:p>
    <w:p w14:paraId="2DDD5C47" w14:textId="77777777" w:rsidR="00ED2795" w:rsidRPr="000F74FB" w:rsidRDefault="00ED2795" w:rsidP="0089376E">
      <w:pPr>
        <w:pStyle w:val="BodyTextIndent3"/>
        <w:spacing w:after="0"/>
        <w:ind w:left="0"/>
        <w:jc w:val="both"/>
        <w:rPr>
          <w:rFonts w:ascii="Times New Roman" w:hAnsi="Times New Roman" w:cs="Times New Roman"/>
          <w:color w:val="000000" w:themeColor="text1"/>
          <w:sz w:val="24"/>
          <w:szCs w:val="24"/>
        </w:rPr>
      </w:pPr>
    </w:p>
    <w:p w14:paraId="2029DB3F"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0</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empty container; </w:t>
      </w:r>
    </w:p>
    <w:p w14:paraId="00CCD65C"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1</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container with the sample; </w:t>
      </w:r>
    </w:p>
    <w:p w14:paraId="4D482C10"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2</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container after the pouring out of the s</w:t>
      </w:r>
      <w:r w:rsidR="00F47DCD" w:rsidRPr="000F74FB">
        <w:rPr>
          <w:rFonts w:ascii="Times New Roman" w:hAnsi="Times New Roman" w:cs="Times New Roman"/>
          <w:color w:val="000000" w:themeColor="text1"/>
          <w:sz w:val="24"/>
          <w:szCs w:val="24"/>
        </w:rPr>
        <w:t>ample</w:t>
      </w:r>
      <w:r w:rsidRPr="000F74FB">
        <w:rPr>
          <w:rFonts w:ascii="Times New Roman" w:hAnsi="Times New Roman" w:cs="Times New Roman"/>
          <w:color w:val="000000" w:themeColor="text1"/>
          <w:sz w:val="24"/>
          <w:szCs w:val="24"/>
        </w:rPr>
        <w:t xml:space="preserve">; </w:t>
      </w:r>
    </w:p>
    <w:p w14:paraId="64CF34D5"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4"/>
          <w:szCs w:val="24"/>
        </w:rPr>
      </w:pPr>
      <w:r w:rsidRPr="000F74FB">
        <w:rPr>
          <w:rFonts w:ascii="Times New Roman" w:hAnsi="Times New Roman" w:cs="Times New Roman"/>
          <w:i/>
          <w:iCs/>
          <w:color w:val="000000" w:themeColor="text1"/>
          <w:sz w:val="24"/>
          <w:szCs w:val="24"/>
        </w:rPr>
        <w:t>W</w:t>
      </w:r>
      <w:r w:rsidRPr="000F74FB">
        <w:rPr>
          <w:rFonts w:ascii="Times New Roman" w:hAnsi="Times New Roman" w:cs="Times New Roman"/>
          <w:color w:val="000000" w:themeColor="text1"/>
          <w:sz w:val="24"/>
          <w:szCs w:val="24"/>
          <w:vertAlign w:val="subscript"/>
        </w:rPr>
        <w:t>3</w:t>
      </w:r>
      <w:r w:rsidRPr="000F74FB">
        <w:rPr>
          <w:rFonts w:ascii="Times New Roman" w:hAnsi="Times New Roman" w:cs="Times New Roman"/>
          <w:color w:val="000000" w:themeColor="text1"/>
          <w:sz w:val="24"/>
          <w:szCs w:val="24"/>
        </w:rPr>
        <w:t xml:space="preserve"> = </w:t>
      </w:r>
      <w:r w:rsidR="00F47DCD" w:rsidRPr="000F74FB">
        <w:rPr>
          <w:rFonts w:ascii="Times New Roman" w:hAnsi="Times New Roman" w:cs="Times New Roman"/>
          <w:color w:val="000000" w:themeColor="text1"/>
          <w:sz w:val="24"/>
          <w:szCs w:val="24"/>
        </w:rPr>
        <w:t>mass, in g,</w:t>
      </w:r>
      <w:r w:rsidRPr="000F74FB">
        <w:rPr>
          <w:rFonts w:ascii="Times New Roman" w:hAnsi="Times New Roman" w:cs="Times New Roman"/>
          <w:color w:val="000000" w:themeColor="text1"/>
          <w:sz w:val="24"/>
          <w:szCs w:val="24"/>
        </w:rPr>
        <w:t xml:space="preserve"> of the container after removal of distilled water, in g; </w:t>
      </w:r>
    </w:p>
    <w:p w14:paraId="7C2ABE92" w14:textId="77777777" w:rsidR="00ED2795" w:rsidRPr="000F74FB" w:rsidRDefault="00ED2795" w:rsidP="0089376E">
      <w:pPr>
        <w:pStyle w:val="BodyTextIndent3"/>
        <w:spacing w:after="0"/>
        <w:ind w:left="0"/>
        <w:jc w:val="both"/>
        <w:rPr>
          <w:rFonts w:ascii="Times New Roman" w:hAnsi="Times New Roman" w:cs="Times New Roman"/>
          <w:color w:val="000000" w:themeColor="text1"/>
          <w:sz w:val="24"/>
          <w:szCs w:val="24"/>
        </w:rPr>
      </w:pPr>
    </w:p>
    <w:p w14:paraId="0EDDD629"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NOTES </w:t>
      </w:r>
    </w:p>
    <w:p w14:paraId="6F6DA4C1"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p>
    <w:p w14:paraId="5C56735A"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1 The length of the standing period and the temperature should be agreed previously.</w:t>
      </w:r>
    </w:p>
    <w:p w14:paraId="7B942B9E"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p>
    <w:p w14:paraId="7E5A4A20"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2 A square sided container should be held so that a flat side is underneath. </w:t>
      </w:r>
    </w:p>
    <w:p w14:paraId="68DAA608" w14:textId="77777777" w:rsidR="00ED2795" w:rsidRPr="000F74FB" w:rsidRDefault="00ED2795" w:rsidP="0089376E">
      <w:pPr>
        <w:pStyle w:val="BodyTextIndent3"/>
        <w:spacing w:after="0"/>
        <w:ind w:left="567"/>
        <w:jc w:val="both"/>
        <w:rPr>
          <w:rFonts w:ascii="Times New Roman" w:hAnsi="Times New Roman" w:cs="Times New Roman"/>
          <w:color w:val="000000" w:themeColor="text1"/>
          <w:sz w:val="20"/>
          <w:szCs w:val="20"/>
        </w:rPr>
      </w:pPr>
    </w:p>
    <w:p w14:paraId="27207D37" w14:textId="132CDABF" w:rsidR="008E4165" w:rsidRPr="000F74FB" w:rsidRDefault="00ED2795" w:rsidP="0089376E">
      <w:pPr>
        <w:pStyle w:val="BodyTextIndent3"/>
        <w:spacing w:after="0"/>
        <w:ind w:left="567"/>
        <w:jc w:val="both"/>
        <w:rPr>
          <w:rFonts w:ascii="Times New Roman" w:hAnsi="Times New Roman" w:cs="Times New Roman"/>
          <w:bCs/>
          <w:iCs/>
          <w:color w:val="000000" w:themeColor="text1"/>
          <w:sz w:val="32"/>
          <w:szCs w:val="32"/>
        </w:rPr>
      </w:pPr>
      <w:r w:rsidRPr="000F74FB">
        <w:rPr>
          <w:rFonts w:ascii="Times New Roman" w:hAnsi="Times New Roman" w:cs="Times New Roman"/>
          <w:color w:val="000000" w:themeColor="text1"/>
          <w:sz w:val="20"/>
          <w:szCs w:val="20"/>
        </w:rPr>
        <w:t xml:space="preserve">3 The term </w:t>
      </w:r>
      <w:proofErr w:type="gramStart"/>
      <w:r w:rsidRPr="000F74FB">
        <w:rPr>
          <w:rFonts w:ascii="Times New Roman" w:hAnsi="Times New Roman" w:cs="Times New Roman"/>
          <w:color w:val="000000" w:themeColor="text1"/>
          <w:sz w:val="20"/>
          <w:szCs w:val="20"/>
        </w:rPr>
        <w:t>invert</w:t>
      </w:r>
      <w:proofErr w:type="gramEnd"/>
      <w:r w:rsidRPr="000F74FB">
        <w:rPr>
          <w:rFonts w:ascii="Times New Roman" w:hAnsi="Times New Roman" w:cs="Times New Roman"/>
          <w:color w:val="000000" w:themeColor="text1"/>
          <w:sz w:val="20"/>
          <w:szCs w:val="20"/>
        </w:rPr>
        <w:t xml:space="preserve"> the container means that the container’s vertical axis is turned through 180</w:t>
      </w:r>
      <w:r w:rsidR="00140865">
        <w:rPr>
          <w:rFonts w:ascii="Times New Roman" w:hAnsi="Times New Roman" w:cs="Times New Roman"/>
          <w:color w:val="000000" w:themeColor="text1"/>
          <w:sz w:val="20"/>
          <w:szCs w:val="20"/>
        </w:rPr>
        <w:t xml:space="preserve"> </w:t>
      </w:r>
      <w:r w:rsidRPr="000F74FB">
        <w:rPr>
          <w:rFonts w:ascii="Times New Roman" w:hAnsi="Times New Roman" w:cs="Times New Roman"/>
          <w:color w:val="000000" w:themeColor="text1"/>
          <w:sz w:val="20"/>
          <w:szCs w:val="20"/>
        </w:rPr>
        <w:t>°C and then brought back to its original position, the whole operation taking about 2s</w:t>
      </w:r>
    </w:p>
    <w:p w14:paraId="24706792" w14:textId="77777777" w:rsidR="008E4165" w:rsidRPr="000F74FB" w:rsidRDefault="008E4165" w:rsidP="0089376E">
      <w:pPr>
        <w:pStyle w:val="AMRText"/>
        <w:spacing w:after="0" w:line="240" w:lineRule="auto"/>
        <w:ind w:left="0"/>
        <w:jc w:val="both"/>
        <w:rPr>
          <w:b/>
          <w:bCs/>
          <w:i/>
          <w:color w:val="000000" w:themeColor="text1"/>
          <w:szCs w:val="24"/>
        </w:rPr>
      </w:pPr>
    </w:p>
    <w:p w14:paraId="0742158C" w14:textId="6674638A" w:rsidR="008E4165" w:rsidRPr="000F74FB" w:rsidRDefault="00E465BA" w:rsidP="0010623A">
      <w:pPr>
        <w:pStyle w:val="BodyText"/>
        <w:spacing w:after="240"/>
        <w:jc w:val="both"/>
        <w:rPr>
          <w:b/>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008E4165" w:rsidRPr="000F74FB">
        <w:rPr>
          <w:b/>
          <w:bCs/>
          <w:color w:val="000000" w:themeColor="text1"/>
          <w:sz w:val="24"/>
          <w:szCs w:val="24"/>
        </w:rPr>
        <w:t xml:space="preserve"> DETERMINATION OF </w:t>
      </w:r>
      <w:r w:rsidR="008E4165" w:rsidRPr="000F74FB">
        <w:rPr>
          <w:b/>
          <w:color w:val="000000" w:themeColor="text1"/>
          <w:sz w:val="24"/>
          <w:szCs w:val="24"/>
        </w:rPr>
        <w:t>ACIDITY/ALKALINITY/</w:t>
      </w:r>
      <w:r w:rsidR="008E4165" w:rsidRPr="000F74FB">
        <w:rPr>
          <w:b/>
          <w:i/>
          <w:iCs/>
          <w:color w:val="000000" w:themeColor="text1"/>
          <w:sz w:val="24"/>
          <w:szCs w:val="24"/>
        </w:rPr>
        <w:t>p</w:t>
      </w:r>
      <w:r w:rsidR="008E4165" w:rsidRPr="000F74FB">
        <w:rPr>
          <w:b/>
          <w:color w:val="000000" w:themeColor="text1"/>
          <w:sz w:val="24"/>
          <w:szCs w:val="24"/>
        </w:rPr>
        <w:t>H RANGE</w:t>
      </w:r>
    </w:p>
    <w:p w14:paraId="0D41569B" w14:textId="2F721F22"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b/>
          <w:bCs/>
          <w:color w:val="000000" w:themeColor="text1"/>
          <w:lang w:val="en-US" w:bidi="hi-IN"/>
        </w:rPr>
        <w:t>Determination of Acidity</w:t>
      </w:r>
      <w:r w:rsidR="003A0748" w:rsidRPr="000F74FB">
        <w:rPr>
          <w:rFonts w:ascii="Times New Roman" w:eastAsia="Calibri" w:hAnsi="Times New Roman" w:cs="Times New Roman"/>
          <w:color w:val="000000" w:themeColor="text1"/>
          <w:lang w:val="en-US" w:bidi="hi-IN"/>
        </w:rPr>
        <w:t xml:space="preserve"> </w:t>
      </w:r>
    </w:p>
    <w:p w14:paraId="1EA43B5F" w14:textId="3CA38EBE"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.1.1</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Reagents</w:t>
      </w:r>
    </w:p>
    <w:p w14:paraId="1D8674CB"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 </w:t>
      </w:r>
      <w:r w:rsidRPr="000F74FB">
        <w:rPr>
          <w:rFonts w:ascii="Times New Roman" w:eastAsia="Calibri" w:hAnsi="Times New Roman" w:cs="Times New Roman"/>
          <w:i/>
          <w:iCs/>
          <w:color w:val="000000" w:themeColor="text1"/>
          <w:lang w:val="en-US" w:bidi="hi-IN"/>
        </w:rPr>
        <w:t>Methyl red indicator solution</w:t>
      </w:r>
      <w:r w:rsidRPr="000F74FB">
        <w:rPr>
          <w:rFonts w:ascii="Times New Roman" w:eastAsia="Calibri" w:hAnsi="Times New Roman" w:cs="Times New Roman"/>
          <w:color w:val="000000" w:themeColor="text1"/>
          <w:lang w:val="en-US" w:bidi="hi-IN"/>
        </w:rPr>
        <w:t xml:space="preserve"> — aqueous one percent (</w:t>
      </w: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w:t>
      </w:r>
    </w:p>
    <w:p w14:paraId="4A3B5BF3"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lastRenderedPageBreak/>
        <w:t xml:space="preserve">b) </w:t>
      </w:r>
      <w:r w:rsidRPr="000F74FB">
        <w:rPr>
          <w:rFonts w:ascii="Times New Roman" w:eastAsia="Calibri" w:hAnsi="Times New Roman" w:cs="Times New Roman"/>
          <w:i/>
          <w:iCs/>
          <w:color w:val="000000" w:themeColor="text1"/>
          <w:lang w:val="en-US" w:bidi="hi-IN"/>
        </w:rPr>
        <w:t>Bromocresol purple indicator solution</w:t>
      </w:r>
      <w:r w:rsidRPr="000F74FB">
        <w:rPr>
          <w:rFonts w:ascii="Times New Roman" w:eastAsia="Calibri" w:hAnsi="Times New Roman" w:cs="Times New Roman"/>
          <w:color w:val="000000" w:themeColor="text1"/>
          <w:lang w:val="en-US" w:bidi="hi-IN"/>
        </w:rPr>
        <w:t xml:space="preserve"> — one percent (</w:t>
      </w: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in ethyl alcohol.</w:t>
      </w:r>
    </w:p>
    <w:p w14:paraId="624348B3"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c) </w:t>
      </w:r>
      <w:r w:rsidRPr="000F74FB">
        <w:rPr>
          <w:rFonts w:ascii="Times New Roman" w:eastAsia="Calibri" w:hAnsi="Times New Roman" w:cs="Times New Roman"/>
          <w:i/>
          <w:iCs/>
          <w:color w:val="000000" w:themeColor="text1"/>
          <w:lang w:val="en-US" w:bidi="hi-IN"/>
        </w:rPr>
        <w:t>Standard sodium hydroxide solution</w:t>
      </w:r>
      <w:r w:rsidRPr="000F74FB">
        <w:rPr>
          <w:rFonts w:ascii="Times New Roman" w:eastAsia="Calibri" w:hAnsi="Times New Roman" w:cs="Times New Roman"/>
          <w:color w:val="000000" w:themeColor="text1"/>
          <w:lang w:val="en-US" w:bidi="hi-IN"/>
        </w:rPr>
        <w:t xml:space="preserve"> — 0.05 N.  </w:t>
      </w:r>
    </w:p>
    <w:p w14:paraId="4A48E98C" w14:textId="77777777" w:rsidR="003A0748" w:rsidRPr="000F74FB" w:rsidRDefault="003A0748" w:rsidP="0010623A">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d) </w:t>
      </w:r>
      <w:r w:rsidRPr="000F74FB">
        <w:rPr>
          <w:rFonts w:ascii="Times New Roman" w:eastAsia="Calibri" w:hAnsi="Times New Roman" w:cs="Times New Roman"/>
          <w:i/>
          <w:iCs/>
          <w:color w:val="000000" w:themeColor="text1"/>
          <w:lang w:val="en-US" w:bidi="hi-IN"/>
        </w:rPr>
        <w:t>Standard hydrochloric acid</w:t>
      </w:r>
      <w:r w:rsidRPr="000F74FB">
        <w:rPr>
          <w:rFonts w:ascii="Times New Roman" w:eastAsia="Calibri" w:hAnsi="Times New Roman" w:cs="Times New Roman"/>
          <w:color w:val="000000" w:themeColor="text1"/>
          <w:lang w:val="en-US" w:bidi="hi-IN"/>
        </w:rPr>
        <w:t xml:space="preserve"> — 0.05 N. </w:t>
      </w:r>
    </w:p>
    <w:p w14:paraId="6A3476A0" w14:textId="66EE36DD" w:rsidR="0010623A"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Procedure</w:t>
      </w:r>
    </w:p>
    <w:p w14:paraId="79B7BF00" w14:textId="4A498F74"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Weigh accurately about 10 g of the material into a dry conical flask and dilute with 100 ml of water. Titrate the contents of the flask immediately with the standard sodium hydroxide solution using methyl red or bromocresol purple as the indicator. Alternatively, the end-point may be determined </w:t>
      </w:r>
      <w:r w:rsidR="00176D10" w:rsidRPr="000F74FB">
        <w:rPr>
          <w:rFonts w:ascii="Times New Roman" w:eastAsia="Calibri" w:hAnsi="Times New Roman" w:cs="Times New Roman"/>
          <w:color w:val="000000" w:themeColor="text1"/>
          <w:lang w:val="en-US" w:bidi="hi-IN"/>
        </w:rPr>
        <w:t>electrometrically</w:t>
      </w: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see</w:t>
      </w:r>
      <w:r w:rsidRPr="000F74FB">
        <w:rPr>
          <w:rFonts w:ascii="Times New Roman" w:eastAsia="Calibri" w:hAnsi="Times New Roman" w:cs="Times New Roman"/>
          <w:color w:val="000000" w:themeColor="text1"/>
          <w:lang w:val="en-US" w:bidi="hi-IN"/>
        </w:rPr>
        <w:t xml:space="preserve"> </w:t>
      </w:r>
      <w:r w:rsidR="00E465BA"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82450A" w:rsidRPr="000F74FB">
        <w:rPr>
          <w:rFonts w:ascii="Times New Roman" w:eastAsia="Calibri" w:hAnsi="Times New Roman" w:cs="Times New Roman"/>
          <w:b/>
          <w:bCs/>
          <w:color w:val="000000" w:themeColor="text1"/>
          <w:lang w:val="en-US" w:bidi="hi-IN"/>
        </w:rPr>
        <w:t>.3</w:t>
      </w:r>
      <w:r w:rsidRPr="000F74FB">
        <w:rPr>
          <w:rFonts w:ascii="Times New Roman" w:eastAsia="Calibri" w:hAnsi="Times New Roman" w:cs="Times New Roman"/>
          <w:color w:val="000000" w:themeColor="text1"/>
          <w:lang w:val="en-US" w:bidi="hi-IN"/>
        </w:rPr>
        <w:t xml:space="preserve">). </w:t>
      </w:r>
    </w:p>
    <w:p w14:paraId="19274BE7"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Carry out a blank determination on 100 ml of water.</w:t>
      </w:r>
    </w:p>
    <w:p w14:paraId="13979BC9" w14:textId="488E5EF6"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b/>
          <w:bCs/>
          <w:color w:val="000000" w:themeColor="text1"/>
          <w:lang w:val="en-US" w:bidi="hi-IN"/>
        </w:rPr>
        <w:t>3</w:t>
      </w:r>
      <w:r w:rsidR="003A0748" w:rsidRPr="000F74FB">
        <w:rPr>
          <w:rFonts w:ascii="Times New Roman" w:eastAsia="Calibri" w:hAnsi="Times New Roman" w:cs="Times New Roman"/>
          <w:i/>
          <w:iCs/>
          <w:color w:val="000000" w:themeColor="text1"/>
          <w:lang w:val="en-US" w:bidi="hi-IN"/>
        </w:rPr>
        <w:t xml:space="preserve"> Calculation</w:t>
      </w:r>
      <w:r w:rsidR="003A0748" w:rsidRPr="000F74FB">
        <w:rPr>
          <w:rFonts w:ascii="Times New Roman" w:eastAsia="Calibri" w:hAnsi="Times New Roman" w:cs="Times New Roman"/>
          <w:color w:val="000000" w:themeColor="text1"/>
          <w:lang w:val="en-US" w:bidi="hi-IN"/>
        </w:rPr>
        <w:t xml:space="preserve"> </w:t>
      </w:r>
    </w:p>
    <w:p w14:paraId="3A4030B5"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Acidity (as H</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SO</w:t>
      </w:r>
      <w:r w:rsidRPr="000F74FB">
        <w:rPr>
          <w:rFonts w:ascii="Times New Roman" w:eastAsia="Calibri" w:hAnsi="Times New Roman" w:cs="Times New Roman"/>
          <w:color w:val="000000" w:themeColor="text1"/>
          <w:vertAlign w:val="subscript"/>
          <w:lang w:val="en-US" w:bidi="hi-IN"/>
        </w:rPr>
        <w:t>4</w:t>
      </w:r>
      <w:r w:rsidRPr="000F74FB">
        <w:rPr>
          <w:rFonts w:ascii="Times New Roman" w:eastAsia="Calibri" w:hAnsi="Times New Roman" w:cs="Times New Roman"/>
          <w:color w:val="000000" w:themeColor="text1"/>
          <w:lang w:val="en-US" w:bidi="hi-IN"/>
        </w:rPr>
        <w:t xml:space="preserve">), percent by mass </w:t>
      </w:r>
      <w:r w:rsidRPr="000F74FB">
        <w:rPr>
          <w:rFonts w:ascii="Times New Roman" w:eastAsia="Calibri" w:hAnsi="Times New Roman" w:cs="Times New Roman"/>
          <w:color w:val="000000" w:themeColor="text1"/>
          <w:sz w:val="32"/>
          <w:szCs w:val="32"/>
          <w:lang w:val="en-US" w:bidi="hi-IN"/>
        </w:rPr>
        <w:t xml:space="preserve">=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 xml:space="preserve">4.9 </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V-v</m:t>
                </m:r>
              </m:e>
            </m:d>
            <m:r>
              <w:rPr>
                <w:rFonts w:ascii="Cambria Math" w:eastAsia="Calibri" w:hAnsi="Cambria Math" w:cs="Times New Roman"/>
                <w:color w:val="000000" w:themeColor="text1"/>
                <w:sz w:val="32"/>
                <w:szCs w:val="32"/>
                <w:lang w:val="en-US" w:bidi="hi-IN"/>
              </w:rPr>
              <m:t>N</m:t>
            </m:r>
          </m:num>
          <m:den>
            <m:r>
              <w:rPr>
                <w:rFonts w:ascii="Cambria Math" w:eastAsia="Calibri" w:hAnsi="Cambria Math" w:cs="Times New Roman"/>
                <w:color w:val="000000" w:themeColor="text1"/>
                <w:sz w:val="32"/>
                <w:szCs w:val="32"/>
                <w:lang w:val="en-US" w:bidi="hi-IN"/>
              </w:rPr>
              <m:t>M</m:t>
            </m:r>
          </m:den>
        </m:f>
      </m:oMath>
    </w:p>
    <w:p w14:paraId="4B995C8E"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p>
    <w:p w14:paraId="55809464"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sodium hydroxide solution required for the test</w:t>
      </w:r>
      <w:r w:rsidR="00656A46" w:rsidRPr="000F74FB">
        <w:rPr>
          <w:rFonts w:ascii="Times New Roman" w:eastAsia="Calibri" w:hAnsi="Times New Roman" w:cs="Times New Roman"/>
          <w:color w:val="000000" w:themeColor="text1"/>
          <w:lang w:val="en-US" w:bidi="hi-IN"/>
        </w:rPr>
        <w:t>;</w:t>
      </w:r>
    </w:p>
    <w:p w14:paraId="40C9B43E"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sodium hydroxide solution required for the blank determination</w:t>
      </w:r>
      <w:r w:rsidR="00656A46"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w:t>
      </w:r>
    </w:p>
    <w:p w14:paraId="1514884A"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lang w:val="en-US" w:bidi="hi-IN"/>
        </w:rPr>
        <w:t xml:space="preserve"> = normality of the standard sodium hydroxide solution</w:t>
      </w:r>
      <w:r w:rsidR="00656A46"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and </w:t>
      </w:r>
    </w:p>
    <w:p w14:paraId="4FBD4996" w14:textId="77777777" w:rsidR="003A0748" w:rsidRPr="000F74FB" w:rsidRDefault="003A0748" w:rsidP="00F9000E">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 xml:space="preserve"> = mass</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g</w:t>
      </w:r>
      <w:r w:rsidR="0010623A"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material taken for the test.</w:t>
      </w:r>
    </w:p>
    <w:p w14:paraId="2BBCDD01"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In case the blank determination shows alkaline reaction, neutralize with the standard hydrochloric acid and calculate the acidity as follows:</w:t>
      </w:r>
    </w:p>
    <w:p w14:paraId="07773D38" w14:textId="77777777" w:rsidR="003A0748" w:rsidRPr="000F74FB" w:rsidRDefault="003A0748" w:rsidP="00F9000E">
      <w:pPr>
        <w:spacing w:after="240"/>
        <w:ind w:firstLine="720"/>
        <w:jc w:val="both"/>
        <w:rPr>
          <w:rFonts w:ascii="Times New Roman" w:eastAsia="Times New Roman"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Acidity (as H</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SO</w:t>
      </w:r>
      <w:r w:rsidRPr="000F74FB">
        <w:rPr>
          <w:rFonts w:ascii="Times New Roman" w:eastAsia="Calibri" w:hAnsi="Times New Roman" w:cs="Times New Roman"/>
          <w:color w:val="000000" w:themeColor="text1"/>
          <w:vertAlign w:val="subscript"/>
          <w:lang w:val="en-US" w:bidi="hi-IN"/>
        </w:rPr>
        <w:t>4</w:t>
      </w:r>
      <w:r w:rsidRPr="000F74FB">
        <w:rPr>
          <w:rFonts w:ascii="Times New Roman" w:eastAsia="Calibri" w:hAnsi="Times New Roman" w:cs="Times New Roman"/>
          <w:color w:val="000000" w:themeColor="text1"/>
          <w:lang w:val="en-US" w:bidi="hi-IN"/>
        </w:rPr>
        <w:t xml:space="preserve">), percent by mass =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 xml:space="preserve">4.9 </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1</m:t>
                    </m:r>
                  </m:sub>
                </m:sSub>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2</m:t>
                    </m:r>
                  </m:sub>
                </m:sSub>
              </m:e>
            </m:d>
          </m:num>
          <m:den>
            <m:r>
              <w:rPr>
                <w:rFonts w:ascii="Cambria Math" w:eastAsia="Calibri" w:hAnsi="Cambria Math" w:cs="Times New Roman"/>
                <w:color w:val="000000" w:themeColor="text1"/>
                <w:sz w:val="32"/>
                <w:szCs w:val="32"/>
                <w:lang w:val="en-US" w:bidi="hi-IN"/>
              </w:rPr>
              <m:t>M</m:t>
            </m:r>
          </m:den>
        </m:f>
      </m:oMath>
    </w:p>
    <w:p w14:paraId="04743642"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r w:rsidRPr="000F74FB">
        <w:rPr>
          <w:rFonts w:ascii="Times New Roman" w:eastAsia="Calibri" w:hAnsi="Times New Roman" w:cs="Times New Roman"/>
          <w:color w:val="000000" w:themeColor="text1"/>
          <w:lang w:val="en-US" w:bidi="hi-IN"/>
        </w:rPr>
        <w:t xml:space="preserve"> </w:t>
      </w:r>
    </w:p>
    <w:p w14:paraId="79523C31"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sodium hydroxide solution required for the test, </w:t>
      </w:r>
    </w:p>
    <w:p w14:paraId="62DC292C"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1</w:t>
      </w:r>
      <w:r w:rsidRPr="000F74FB">
        <w:rPr>
          <w:rFonts w:ascii="Times New Roman" w:eastAsia="Calibri" w:hAnsi="Times New Roman" w:cs="Times New Roman"/>
          <w:color w:val="000000" w:themeColor="text1"/>
          <w:lang w:val="en-US" w:bidi="hi-IN"/>
        </w:rPr>
        <w:t xml:space="preserve"> = normality of the standard sodium hydroxide solution,</w:t>
      </w:r>
    </w:p>
    <w:p w14:paraId="3324631D"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ml</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standard hydrochloric acid required for the blank determination,</w:t>
      </w:r>
    </w:p>
    <w:p w14:paraId="15FB191E"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 xml:space="preserve"> = normality of the standard hydrochloric acid, and</w:t>
      </w:r>
    </w:p>
    <w:p w14:paraId="5CFF559C"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 xml:space="preserve"> = mass</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in g</w:t>
      </w:r>
      <w:r w:rsidR="00F9000E" w:rsidRPr="000F74FB">
        <w:rPr>
          <w:rFonts w:ascii="Times New Roman" w:eastAsia="Calibri" w:hAnsi="Times New Roman" w:cs="Times New Roman"/>
          <w:color w:val="000000" w:themeColor="text1"/>
          <w:lang w:val="en-US" w:bidi="hi-IN"/>
        </w:rPr>
        <w:t>,</w:t>
      </w:r>
      <w:r w:rsidRPr="000F74FB">
        <w:rPr>
          <w:rFonts w:ascii="Times New Roman" w:eastAsia="Calibri" w:hAnsi="Times New Roman" w:cs="Times New Roman"/>
          <w:color w:val="000000" w:themeColor="text1"/>
          <w:lang w:val="en-US" w:bidi="hi-IN"/>
        </w:rPr>
        <w:t xml:space="preserve"> of the material taken for the test.</w:t>
      </w:r>
    </w:p>
    <w:p w14:paraId="4A8426F9" w14:textId="157020EB"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Pr="000F74FB">
        <w:rPr>
          <w:rFonts w:ascii="Times New Roman" w:eastAsia="Calibri" w:hAnsi="Times New Roman" w:cs="Times New Roman"/>
          <w:b/>
          <w:bCs/>
          <w:color w:val="000000" w:themeColor="text1"/>
          <w:lang w:val="en-US" w:bidi="hi-IN"/>
        </w:rPr>
        <w:t>.</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b/>
          <w:bCs/>
          <w:color w:val="000000" w:themeColor="text1"/>
          <w:lang w:val="en-US" w:bidi="hi-IN"/>
        </w:rPr>
        <w:t>Determination of Alkalinity</w:t>
      </w:r>
      <w:r w:rsidR="003A0748" w:rsidRPr="000F74FB">
        <w:rPr>
          <w:rFonts w:ascii="Times New Roman" w:eastAsia="Calibri" w:hAnsi="Times New Roman" w:cs="Times New Roman"/>
          <w:color w:val="000000" w:themeColor="text1"/>
          <w:lang w:val="en-US" w:bidi="hi-IN"/>
        </w:rPr>
        <w:t xml:space="preserve"> </w:t>
      </w:r>
    </w:p>
    <w:p w14:paraId="4AD80E79" w14:textId="17DA5766"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lastRenderedPageBreak/>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b/>
          <w:bCs/>
          <w:color w:val="000000" w:themeColor="text1"/>
          <w:lang w:val="en-US" w:bidi="hi-IN"/>
        </w:rPr>
        <w:t>.1</w:t>
      </w:r>
      <w:r w:rsidR="003A0748" w:rsidRPr="000F74FB">
        <w:rPr>
          <w:rFonts w:ascii="Times New Roman" w:eastAsia="Calibri" w:hAnsi="Times New Roman" w:cs="Times New Roman"/>
          <w:i/>
          <w:iCs/>
          <w:color w:val="000000" w:themeColor="text1"/>
          <w:lang w:val="en-US" w:bidi="hi-IN"/>
        </w:rPr>
        <w:t xml:space="preserve"> Reagents</w:t>
      </w:r>
      <w:r w:rsidR="003A0748" w:rsidRPr="000F74FB">
        <w:rPr>
          <w:rFonts w:ascii="Times New Roman" w:eastAsia="Calibri" w:hAnsi="Times New Roman" w:cs="Times New Roman"/>
          <w:color w:val="000000" w:themeColor="text1"/>
          <w:lang w:val="en-US" w:bidi="hi-IN"/>
        </w:rPr>
        <w:t xml:space="preserve"> </w:t>
      </w:r>
    </w:p>
    <w:p w14:paraId="5DB02700"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 </w:t>
      </w:r>
      <w:r w:rsidRPr="000F74FB">
        <w:rPr>
          <w:rFonts w:ascii="Times New Roman" w:eastAsia="Calibri" w:hAnsi="Times New Roman" w:cs="Times New Roman"/>
          <w:i/>
          <w:iCs/>
          <w:color w:val="000000" w:themeColor="text1"/>
          <w:lang w:val="en-US" w:bidi="hi-IN"/>
        </w:rPr>
        <w:t>Methyl red indicator solution</w:t>
      </w:r>
      <w:r w:rsidRPr="000F74FB">
        <w:rPr>
          <w:rFonts w:ascii="Times New Roman" w:eastAsia="Calibri" w:hAnsi="Times New Roman" w:cs="Times New Roman"/>
          <w:color w:val="000000" w:themeColor="text1"/>
          <w:lang w:val="en-US" w:bidi="hi-IN"/>
        </w:rPr>
        <w:t xml:space="preserve"> — Aqueous one percent (</w:t>
      </w:r>
      <w:r w:rsidRPr="000F74FB">
        <w:rPr>
          <w:rFonts w:ascii="Times New Roman" w:eastAsia="Calibri" w:hAnsi="Times New Roman" w:cs="Times New Roman"/>
          <w:i/>
          <w:iCs/>
          <w:color w:val="000000" w:themeColor="text1"/>
          <w:lang w:val="en-US" w:bidi="hi-IN"/>
        </w:rPr>
        <w:t>m/v</w:t>
      </w:r>
      <w:r w:rsidRPr="000F74FB">
        <w:rPr>
          <w:rFonts w:ascii="Times New Roman" w:eastAsia="Calibri" w:hAnsi="Times New Roman" w:cs="Times New Roman"/>
          <w:color w:val="000000" w:themeColor="text1"/>
          <w:lang w:val="en-US" w:bidi="hi-IN"/>
        </w:rPr>
        <w:t xml:space="preserve">). </w:t>
      </w:r>
    </w:p>
    <w:p w14:paraId="49D50C2F"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b) </w:t>
      </w:r>
      <w:r w:rsidRPr="000F74FB">
        <w:rPr>
          <w:rFonts w:ascii="Times New Roman" w:eastAsia="Calibri" w:hAnsi="Times New Roman" w:cs="Times New Roman"/>
          <w:i/>
          <w:iCs/>
          <w:color w:val="000000" w:themeColor="text1"/>
          <w:lang w:val="en-US" w:bidi="hi-IN"/>
        </w:rPr>
        <w:t>Bromocresol purple indicator solution</w:t>
      </w:r>
      <w:r w:rsidRPr="000F74FB">
        <w:rPr>
          <w:rFonts w:ascii="Times New Roman" w:eastAsia="Calibri" w:hAnsi="Times New Roman" w:cs="Times New Roman"/>
          <w:color w:val="000000" w:themeColor="text1"/>
          <w:lang w:val="en-US" w:bidi="hi-IN"/>
        </w:rPr>
        <w:t xml:space="preserve"> — One percent (</w:t>
      </w:r>
      <w:r w:rsidRPr="000F74FB">
        <w:rPr>
          <w:rFonts w:ascii="Times New Roman" w:eastAsia="Calibri" w:hAnsi="Times New Roman" w:cs="Times New Roman"/>
          <w:i/>
          <w:iCs/>
          <w:color w:val="000000" w:themeColor="text1"/>
          <w:lang w:val="en-US" w:bidi="hi-IN"/>
        </w:rPr>
        <w:t>m/v</w:t>
      </w:r>
      <w:r w:rsidRPr="000F74FB">
        <w:rPr>
          <w:rFonts w:ascii="Times New Roman" w:eastAsia="Calibri" w:hAnsi="Times New Roman" w:cs="Times New Roman"/>
          <w:color w:val="000000" w:themeColor="text1"/>
          <w:lang w:val="en-US" w:bidi="hi-IN"/>
        </w:rPr>
        <w:t xml:space="preserve">) in ethyl alcohol. </w:t>
      </w:r>
    </w:p>
    <w:p w14:paraId="0D41311B"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c) </w:t>
      </w:r>
      <w:r w:rsidRPr="000F74FB">
        <w:rPr>
          <w:rFonts w:ascii="Times New Roman" w:eastAsia="Calibri" w:hAnsi="Times New Roman" w:cs="Times New Roman"/>
          <w:i/>
          <w:iCs/>
          <w:color w:val="000000" w:themeColor="text1"/>
          <w:lang w:val="en-US" w:bidi="hi-IN"/>
        </w:rPr>
        <w:t>Standard hydrochloric acid</w:t>
      </w:r>
      <w:r w:rsidRPr="000F74FB">
        <w:rPr>
          <w:rFonts w:ascii="Times New Roman" w:eastAsia="Calibri" w:hAnsi="Times New Roman" w:cs="Times New Roman"/>
          <w:color w:val="000000" w:themeColor="text1"/>
          <w:lang w:val="en-US" w:bidi="hi-IN"/>
        </w:rPr>
        <w:t xml:space="preserve"> — 0·05 N. </w:t>
      </w:r>
    </w:p>
    <w:p w14:paraId="19059DF8" w14:textId="77777777" w:rsidR="003A0748" w:rsidRPr="000F74FB" w:rsidRDefault="003A0748" w:rsidP="00E10784">
      <w:pPr>
        <w:spacing w:after="240"/>
        <w:ind w:left="72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d) </w:t>
      </w:r>
      <w:r w:rsidRPr="000F74FB">
        <w:rPr>
          <w:rFonts w:ascii="Times New Roman" w:eastAsia="Calibri" w:hAnsi="Times New Roman" w:cs="Times New Roman"/>
          <w:i/>
          <w:iCs/>
          <w:color w:val="000000" w:themeColor="text1"/>
          <w:lang w:val="en-US" w:bidi="hi-IN"/>
        </w:rPr>
        <w:t>Standard sodium hydroxide solution</w:t>
      </w:r>
      <w:r w:rsidRPr="000F74FB">
        <w:rPr>
          <w:rFonts w:ascii="Times New Roman" w:eastAsia="Calibri" w:hAnsi="Times New Roman" w:cs="Times New Roman"/>
          <w:color w:val="000000" w:themeColor="text1"/>
          <w:lang w:val="en-US" w:bidi="hi-IN"/>
        </w:rPr>
        <w:t xml:space="preserve"> — 0·05 N. </w:t>
      </w:r>
    </w:p>
    <w:p w14:paraId="0789FFAD" w14:textId="742BADBE"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Procedure</w:t>
      </w:r>
      <w:r w:rsidR="003A0748" w:rsidRPr="000F74FB">
        <w:rPr>
          <w:rFonts w:ascii="Times New Roman" w:eastAsia="Calibri" w:hAnsi="Times New Roman" w:cs="Times New Roman"/>
          <w:color w:val="000000" w:themeColor="text1"/>
          <w:lang w:val="en-US" w:bidi="hi-IN"/>
        </w:rPr>
        <w:t xml:space="preserve"> — Weigh accurately about 10 g of the material into a dry conical flask and dilute with 100 ml of water. Titrate the contents of the flask immediately with the standard hydrochloric acid, using methyl red or bromocresol as the indicator. Alternatively, the end-point may be determined potentiometrically. </w:t>
      </w:r>
    </w:p>
    <w:p w14:paraId="54223563"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Carry out a blank determination with 100 ml of water.</w:t>
      </w:r>
    </w:p>
    <w:p w14:paraId="3F66F0E1" w14:textId="29E3C406" w:rsidR="003A0748" w:rsidRPr="000F74FB" w:rsidRDefault="00E465BA"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.2</w:t>
      </w:r>
      <w:r w:rsidR="003A0748" w:rsidRPr="000F74FB">
        <w:rPr>
          <w:rFonts w:ascii="Times New Roman" w:eastAsia="Calibri" w:hAnsi="Times New Roman" w:cs="Times New Roman"/>
          <w:b/>
          <w:bCs/>
          <w:color w:val="000000" w:themeColor="text1"/>
          <w:lang w:val="en-US" w:bidi="hi-IN"/>
        </w:rPr>
        <w:t>.3</w:t>
      </w:r>
      <w:r w:rsidR="003A0748" w:rsidRPr="000F74FB">
        <w:rPr>
          <w:rFonts w:ascii="Times New Roman" w:eastAsia="Calibri" w:hAnsi="Times New Roman" w:cs="Times New Roman"/>
          <w:color w:val="000000" w:themeColor="text1"/>
          <w:lang w:val="en-US" w:bidi="hi-IN"/>
        </w:rPr>
        <w:t xml:space="preserve"> </w:t>
      </w:r>
      <w:r w:rsidR="003A0748" w:rsidRPr="000F74FB">
        <w:rPr>
          <w:rFonts w:ascii="Times New Roman" w:eastAsia="Calibri" w:hAnsi="Times New Roman" w:cs="Times New Roman"/>
          <w:i/>
          <w:iCs/>
          <w:color w:val="000000" w:themeColor="text1"/>
          <w:lang w:val="en-US" w:bidi="hi-IN"/>
        </w:rPr>
        <w:t xml:space="preserve">Calculation </w:t>
      </w:r>
    </w:p>
    <w:p w14:paraId="6B33C060"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Alkalinity (as NaOH), percent by mass =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4.0</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V-v</m:t>
                </m:r>
              </m:e>
            </m:d>
            <m:r>
              <w:rPr>
                <w:rFonts w:ascii="Cambria Math" w:eastAsia="Calibri" w:hAnsi="Cambria Math" w:cs="Times New Roman"/>
                <w:color w:val="000000" w:themeColor="text1"/>
                <w:sz w:val="32"/>
                <w:szCs w:val="32"/>
                <w:lang w:val="en-US" w:bidi="hi-IN"/>
              </w:rPr>
              <m:t>N</m:t>
            </m:r>
          </m:num>
          <m:den>
            <m:r>
              <w:rPr>
                <w:rFonts w:ascii="Cambria Math" w:eastAsia="Calibri" w:hAnsi="Cambria Math" w:cs="Times New Roman"/>
                <w:color w:val="000000" w:themeColor="text1"/>
                <w:sz w:val="32"/>
                <w:szCs w:val="32"/>
                <w:lang w:val="en-US" w:bidi="hi-IN"/>
              </w:rPr>
              <m:t>M</m:t>
            </m:r>
          </m:den>
        </m:f>
      </m:oMath>
    </w:p>
    <w:p w14:paraId="3B681E82"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p>
    <w:p w14:paraId="24672FFA"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 xml:space="preserve">V </w:t>
      </w:r>
      <w:r w:rsidRPr="000F74FB">
        <w:rPr>
          <w:rFonts w:ascii="Times New Roman" w:eastAsia="Calibri" w:hAnsi="Times New Roman" w:cs="Times New Roman"/>
          <w:color w:val="000000" w:themeColor="text1"/>
          <w:lang w:val="en-US" w:bidi="hi-IN"/>
        </w:rPr>
        <w:t>= volume in ml of the standard hydrochloric acid required for the test,</w:t>
      </w:r>
    </w:p>
    <w:p w14:paraId="25A85FFD"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 in ml of the standard hydrochloric acid required for the blank determination,</w:t>
      </w:r>
    </w:p>
    <w:p w14:paraId="47774267"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lang w:val="en-US" w:bidi="hi-IN"/>
        </w:rPr>
        <w:t xml:space="preserve"> = normality of the standard hydrochloric acid, and </w:t>
      </w:r>
    </w:p>
    <w:p w14:paraId="453B4CEC"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 xml:space="preserve">M </w:t>
      </w:r>
      <w:r w:rsidRPr="000F74FB">
        <w:rPr>
          <w:rFonts w:ascii="Times New Roman" w:eastAsia="Calibri" w:hAnsi="Times New Roman" w:cs="Times New Roman"/>
          <w:color w:val="000000" w:themeColor="text1"/>
          <w:lang w:val="en-US" w:bidi="hi-IN"/>
        </w:rPr>
        <w:t xml:space="preserve">= mass in g of the material taken for the test. </w:t>
      </w:r>
    </w:p>
    <w:p w14:paraId="0F02DBF8"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In case the blank determination shows an acid reaction, neutralize with the standard sodium hydroxide solution and calculate the alkalinity as follows:</w:t>
      </w:r>
    </w:p>
    <w:p w14:paraId="7BBD7196" w14:textId="77777777" w:rsidR="003A0748" w:rsidRPr="000F74FB" w:rsidRDefault="003A0748" w:rsidP="0010623A">
      <w:pPr>
        <w:spacing w:after="2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Alkalinity (as NaOH), percent by mass = </w:t>
      </w:r>
      <m:oMath>
        <m:f>
          <m:fPr>
            <m:ctrlPr>
              <w:rPr>
                <w:rFonts w:ascii="Cambria Math" w:eastAsia="Calibri" w:hAnsi="Cambria Math" w:cs="Times New Roman"/>
                <w:i/>
                <w:color w:val="000000" w:themeColor="text1"/>
                <w:sz w:val="32"/>
                <w:szCs w:val="32"/>
                <w:lang w:val="en-US" w:bidi="hi-IN"/>
              </w:rPr>
            </m:ctrlPr>
          </m:fPr>
          <m:num>
            <m:r>
              <w:rPr>
                <w:rFonts w:ascii="Cambria Math" w:eastAsia="Calibri" w:hAnsi="Cambria Math" w:cs="Times New Roman"/>
                <w:color w:val="000000" w:themeColor="text1"/>
                <w:sz w:val="32"/>
                <w:szCs w:val="32"/>
                <w:lang w:val="en-US" w:bidi="hi-IN"/>
              </w:rPr>
              <m:t>4.0</m:t>
            </m:r>
            <m:d>
              <m:dPr>
                <m:ctrlPr>
                  <w:rPr>
                    <w:rFonts w:ascii="Cambria Math" w:eastAsia="Calibri" w:hAnsi="Cambria Math" w:cs="Times New Roman"/>
                    <w:i/>
                    <w:color w:val="000000" w:themeColor="text1"/>
                    <w:sz w:val="32"/>
                    <w:szCs w:val="32"/>
                    <w:lang w:val="en-US" w:bidi="hi-IN"/>
                  </w:rPr>
                </m:ctrlPr>
              </m:dPr>
              <m:e>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1</m:t>
                    </m:r>
                  </m:sub>
                </m:sSub>
                <m:r>
                  <w:rPr>
                    <w:rFonts w:ascii="Cambria Math" w:eastAsia="Calibri" w:hAnsi="Cambria Math" w:cs="Times New Roman"/>
                    <w:color w:val="000000" w:themeColor="text1"/>
                    <w:sz w:val="32"/>
                    <w:szCs w:val="32"/>
                    <w:lang w:val="en-US" w:bidi="hi-IN"/>
                  </w:rPr>
                  <m:t>+v</m:t>
                </m:r>
                <m:sSub>
                  <m:sSubPr>
                    <m:ctrlPr>
                      <w:rPr>
                        <w:rFonts w:ascii="Cambria Math" w:eastAsia="Calibri" w:hAnsi="Cambria Math" w:cs="Times New Roman"/>
                        <w:i/>
                        <w:color w:val="000000" w:themeColor="text1"/>
                        <w:sz w:val="32"/>
                        <w:szCs w:val="32"/>
                        <w:lang w:val="en-US" w:bidi="hi-IN"/>
                      </w:rPr>
                    </m:ctrlPr>
                  </m:sSubPr>
                  <m:e>
                    <m:r>
                      <w:rPr>
                        <w:rFonts w:ascii="Cambria Math" w:eastAsia="Calibri" w:hAnsi="Cambria Math" w:cs="Times New Roman"/>
                        <w:color w:val="000000" w:themeColor="text1"/>
                        <w:sz w:val="32"/>
                        <w:szCs w:val="32"/>
                        <w:lang w:val="en-US" w:bidi="hi-IN"/>
                      </w:rPr>
                      <m:t>N</m:t>
                    </m:r>
                  </m:e>
                  <m:sub>
                    <m:r>
                      <w:rPr>
                        <w:rFonts w:ascii="Cambria Math" w:eastAsia="Calibri" w:hAnsi="Cambria Math" w:cs="Times New Roman"/>
                        <w:color w:val="000000" w:themeColor="text1"/>
                        <w:sz w:val="32"/>
                        <w:szCs w:val="32"/>
                        <w:lang w:val="en-US" w:bidi="hi-IN"/>
                      </w:rPr>
                      <m:t>2</m:t>
                    </m:r>
                  </m:sub>
                </m:sSub>
              </m:e>
            </m:d>
          </m:num>
          <m:den>
            <m:r>
              <w:rPr>
                <w:rFonts w:ascii="Cambria Math" w:eastAsia="Calibri" w:hAnsi="Cambria Math" w:cs="Times New Roman"/>
                <w:color w:val="000000" w:themeColor="text1"/>
                <w:sz w:val="32"/>
                <w:szCs w:val="32"/>
                <w:lang w:val="en-US" w:bidi="hi-IN"/>
              </w:rPr>
              <m:t>M</m:t>
            </m:r>
          </m:den>
        </m:f>
      </m:oMath>
    </w:p>
    <w:p w14:paraId="2DBB860C" w14:textId="77777777" w:rsidR="003A0748" w:rsidRPr="000F74FB" w:rsidRDefault="003A0748" w:rsidP="0010623A">
      <w:pPr>
        <w:spacing w:after="240"/>
        <w:ind w:firstLine="720"/>
        <w:jc w:val="both"/>
        <w:rPr>
          <w:rFonts w:ascii="Times New Roman" w:eastAsia="Calibri" w:hAnsi="Times New Roman" w:cs="Times New Roman"/>
          <w:color w:val="000000" w:themeColor="text1"/>
          <w:lang w:val="en-US" w:bidi="hi-IN"/>
        </w:rPr>
      </w:pPr>
      <w:proofErr w:type="gramStart"/>
      <w:r w:rsidRPr="000F74FB">
        <w:rPr>
          <w:rFonts w:ascii="Times New Roman" w:eastAsia="Calibri" w:hAnsi="Times New Roman" w:cs="Times New Roman"/>
          <w:color w:val="000000" w:themeColor="text1"/>
          <w:lang w:val="en-US" w:bidi="hi-IN"/>
        </w:rPr>
        <w:t>where</w:t>
      </w:r>
      <w:proofErr w:type="gramEnd"/>
      <w:r w:rsidRPr="000F74FB">
        <w:rPr>
          <w:rFonts w:ascii="Times New Roman" w:eastAsia="Calibri" w:hAnsi="Times New Roman" w:cs="Times New Roman"/>
          <w:color w:val="000000" w:themeColor="text1"/>
          <w:lang w:val="en-US" w:bidi="hi-IN"/>
        </w:rPr>
        <w:t xml:space="preserve"> </w:t>
      </w:r>
    </w:p>
    <w:p w14:paraId="0E124C42"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 in ml of the standard hydrochloric acid for the test,</w:t>
      </w:r>
    </w:p>
    <w:p w14:paraId="6F0447E8"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1</w:t>
      </w:r>
      <w:r w:rsidRPr="000F74FB">
        <w:rPr>
          <w:rFonts w:ascii="Times New Roman" w:eastAsia="Calibri" w:hAnsi="Times New Roman" w:cs="Times New Roman"/>
          <w:color w:val="000000" w:themeColor="text1"/>
          <w:lang w:val="en-US" w:bidi="hi-IN"/>
        </w:rPr>
        <w:t xml:space="preserve">= normality of the standard hydrochloric acid, </w:t>
      </w:r>
    </w:p>
    <w:p w14:paraId="12477782"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v</w:t>
      </w:r>
      <w:r w:rsidRPr="000F74FB">
        <w:rPr>
          <w:rFonts w:ascii="Times New Roman" w:eastAsia="Calibri" w:hAnsi="Times New Roman" w:cs="Times New Roman"/>
          <w:color w:val="000000" w:themeColor="text1"/>
          <w:lang w:val="en-US" w:bidi="hi-IN"/>
        </w:rPr>
        <w:t xml:space="preserve"> = volume in ml of the standard sodium hydroxide solution required for the blank determination, </w:t>
      </w:r>
    </w:p>
    <w:p w14:paraId="5AC0832D"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i/>
          <w:iCs/>
          <w:color w:val="000000" w:themeColor="text1"/>
          <w:lang w:val="en-US" w:bidi="hi-IN"/>
        </w:rPr>
        <w:t>N</w:t>
      </w:r>
      <w:r w:rsidRPr="000F74FB">
        <w:rPr>
          <w:rFonts w:ascii="Times New Roman" w:eastAsia="Calibri" w:hAnsi="Times New Roman" w:cs="Times New Roman"/>
          <w:color w:val="000000" w:themeColor="text1"/>
          <w:vertAlign w:val="subscript"/>
          <w:lang w:val="en-US" w:bidi="hi-IN"/>
        </w:rPr>
        <w:t>2</w:t>
      </w:r>
      <w:r w:rsidRPr="000F74FB">
        <w:rPr>
          <w:rFonts w:ascii="Times New Roman" w:eastAsia="Calibri" w:hAnsi="Times New Roman" w:cs="Times New Roman"/>
          <w:color w:val="000000" w:themeColor="text1"/>
          <w:lang w:val="en-US" w:bidi="hi-IN"/>
        </w:rPr>
        <w:t xml:space="preserve"> = normality of the standard sodium hydroxide solution, and</w:t>
      </w:r>
    </w:p>
    <w:p w14:paraId="26754418" w14:textId="77777777" w:rsidR="003A0748" w:rsidRPr="000F74FB" w:rsidRDefault="003A0748" w:rsidP="0010623A">
      <w:pPr>
        <w:spacing w:after="240"/>
        <w:ind w:left="1440"/>
        <w:jc w:val="both"/>
        <w:rPr>
          <w:rFonts w:ascii="Times New Roman" w:eastAsia="Calibri" w:hAnsi="Times New Roman" w:cs="Times New Roman"/>
          <w:color w:val="000000" w:themeColor="text1"/>
          <w:lang w:val="en-US" w:bidi="hi-IN"/>
        </w:rPr>
      </w:pPr>
      <w:r w:rsidRPr="000F74FB">
        <w:rPr>
          <w:rFonts w:ascii="Times New Roman" w:eastAsia="Calibri" w:hAnsi="Times New Roman" w:cs="Times New Roman"/>
          <w:color w:val="000000" w:themeColor="text1"/>
          <w:lang w:val="en-US" w:bidi="hi-IN"/>
        </w:rPr>
        <w:t xml:space="preserve"> </w:t>
      </w:r>
      <w:r w:rsidRPr="000F74FB">
        <w:rPr>
          <w:rFonts w:ascii="Times New Roman" w:eastAsia="Calibri" w:hAnsi="Times New Roman" w:cs="Times New Roman"/>
          <w:i/>
          <w:iCs/>
          <w:color w:val="000000" w:themeColor="text1"/>
          <w:lang w:val="en-US" w:bidi="hi-IN"/>
        </w:rPr>
        <w:t>M</w:t>
      </w:r>
      <w:r w:rsidRPr="000F74FB">
        <w:rPr>
          <w:rFonts w:ascii="Times New Roman" w:eastAsia="Calibri" w:hAnsi="Times New Roman" w:cs="Times New Roman"/>
          <w:color w:val="000000" w:themeColor="text1"/>
          <w:lang w:val="en-US" w:bidi="hi-IN"/>
        </w:rPr>
        <w:t xml:space="preserve"> = mass in g of the material taken for the test.</w:t>
      </w:r>
    </w:p>
    <w:p w14:paraId="7BC21206" w14:textId="404EDE69" w:rsidR="003A0748" w:rsidRPr="000F74FB" w:rsidRDefault="00E465BA" w:rsidP="0010623A">
      <w:pPr>
        <w:spacing w:after="240"/>
        <w:jc w:val="both"/>
        <w:rPr>
          <w:rFonts w:ascii="Times New Roman" w:eastAsia="Calibri" w:hAnsi="Times New Roman" w:cs="Times New Roman"/>
          <w:i/>
          <w:iCs/>
          <w:color w:val="000000" w:themeColor="text1"/>
          <w:lang w:val="en-US" w:bidi="hi-IN"/>
        </w:rPr>
      </w:pPr>
      <w:r w:rsidRPr="000F74FB">
        <w:rPr>
          <w:rFonts w:ascii="Times New Roman" w:eastAsia="Calibri" w:hAnsi="Times New Roman" w:cs="Times New Roman"/>
          <w:b/>
          <w:bCs/>
          <w:color w:val="000000" w:themeColor="text1"/>
          <w:lang w:val="en-US" w:bidi="hi-IN"/>
        </w:rPr>
        <w:t>2</w:t>
      </w:r>
      <w:r w:rsidR="003C2041">
        <w:rPr>
          <w:rFonts w:ascii="Times New Roman" w:eastAsia="Calibri" w:hAnsi="Times New Roman" w:cs="Times New Roman"/>
          <w:b/>
          <w:bCs/>
          <w:color w:val="000000" w:themeColor="text1"/>
          <w:lang w:val="en-US" w:bidi="hi-IN"/>
        </w:rPr>
        <w:t>1</w:t>
      </w:r>
      <w:r w:rsidR="00176D10" w:rsidRPr="000F74FB">
        <w:rPr>
          <w:rFonts w:ascii="Times New Roman" w:eastAsia="Calibri" w:hAnsi="Times New Roman" w:cs="Times New Roman"/>
          <w:b/>
          <w:bCs/>
          <w:color w:val="000000" w:themeColor="text1"/>
          <w:lang w:val="en-US" w:bidi="hi-IN"/>
        </w:rPr>
        <w:t>.3</w:t>
      </w:r>
      <w:r w:rsidR="003A0748" w:rsidRPr="000F74FB">
        <w:rPr>
          <w:rFonts w:ascii="Times New Roman" w:eastAsia="Calibri" w:hAnsi="Times New Roman" w:cs="Times New Roman"/>
          <w:i/>
          <w:iCs/>
          <w:color w:val="000000" w:themeColor="text1"/>
          <w:lang w:val="en-US" w:bidi="hi-IN"/>
        </w:rPr>
        <w:t xml:space="preserve"> </w:t>
      </w:r>
      <w:r w:rsidR="003A0748" w:rsidRPr="000F74FB">
        <w:rPr>
          <w:rFonts w:ascii="Times New Roman" w:eastAsia="Calibri" w:hAnsi="Times New Roman" w:cs="Times New Roman"/>
          <w:b/>
          <w:bCs/>
          <w:color w:val="000000" w:themeColor="text1"/>
          <w:lang w:val="en-US" w:bidi="hi-IN"/>
        </w:rPr>
        <w:t>Electrometric Procedure for Determination of Acidity or Alkalinity</w:t>
      </w:r>
      <w:r w:rsidR="003A0748" w:rsidRPr="000F74FB">
        <w:rPr>
          <w:rFonts w:ascii="Times New Roman" w:eastAsia="Calibri" w:hAnsi="Times New Roman" w:cs="Times New Roman"/>
          <w:i/>
          <w:iCs/>
          <w:color w:val="000000" w:themeColor="text1"/>
          <w:lang w:val="en-US" w:bidi="hi-IN"/>
        </w:rPr>
        <w:t xml:space="preserve"> </w:t>
      </w:r>
    </w:p>
    <w:p w14:paraId="5F3A710E" w14:textId="0ED249B6" w:rsidR="00E06FD3" w:rsidRPr="000F74FB" w:rsidRDefault="00E06FD3" w:rsidP="0089376E">
      <w:pPr>
        <w:pStyle w:val="BodyText"/>
        <w:jc w:val="both"/>
        <w:rPr>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Pr="000F74FB">
        <w:rPr>
          <w:b/>
          <w:bCs/>
          <w:color w:val="000000" w:themeColor="text1"/>
          <w:sz w:val="24"/>
          <w:szCs w:val="24"/>
        </w:rPr>
        <w:t xml:space="preserve">.3.1 </w:t>
      </w:r>
      <w:r w:rsidRPr="000F74FB">
        <w:rPr>
          <w:i/>
          <w:iCs/>
          <w:color w:val="000000" w:themeColor="text1"/>
          <w:sz w:val="24"/>
          <w:szCs w:val="24"/>
        </w:rPr>
        <w:t>Reagents</w:t>
      </w:r>
      <w:r w:rsidRPr="000F74FB">
        <w:rPr>
          <w:color w:val="000000" w:themeColor="text1"/>
          <w:sz w:val="24"/>
          <w:szCs w:val="24"/>
        </w:rPr>
        <w:t xml:space="preserve"> </w:t>
      </w:r>
    </w:p>
    <w:p w14:paraId="6010101C" w14:textId="77777777" w:rsidR="00E06FD3" w:rsidRPr="000F74FB" w:rsidRDefault="00E06FD3" w:rsidP="0089376E">
      <w:pPr>
        <w:pStyle w:val="BodyText"/>
        <w:jc w:val="both"/>
        <w:rPr>
          <w:color w:val="000000" w:themeColor="text1"/>
          <w:sz w:val="24"/>
          <w:szCs w:val="24"/>
        </w:rPr>
      </w:pPr>
    </w:p>
    <w:p w14:paraId="6346DCD5" w14:textId="77777777" w:rsidR="00E06FD3" w:rsidRPr="000F74FB" w:rsidRDefault="00E06FD3" w:rsidP="00E06FD3">
      <w:pPr>
        <w:pStyle w:val="BodyText"/>
        <w:spacing w:after="240"/>
        <w:ind w:left="720"/>
        <w:jc w:val="both"/>
        <w:rPr>
          <w:color w:val="000000" w:themeColor="text1"/>
          <w:sz w:val="24"/>
          <w:szCs w:val="24"/>
        </w:rPr>
      </w:pPr>
      <w:r w:rsidRPr="000F74FB">
        <w:rPr>
          <w:color w:val="000000" w:themeColor="text1"/>
          <w:sz w:val="24"/>
          <w:szCs w:val="24"/>
        </w:rPr>
        <w:t xml:space="preserve">a) </w:t>
      </w:r>
      <w:r w:rsidRPr="000F74FB">
        <w:rPr>
          <w:i/>
          <w:iCs/>
          <w:color w:val="000000" w:themeColor="text1"/>
          <w:sz w:val="24"/>
          <w:szCs w:val="24"/>
        </w:rPr>
        <w:t>Methyl alcohol</w:t>
      </w:r>
      <w:r w:rsidRPr="000F74FB">
        <w:rPr>
          <w:color w:val="000000" w:themeColor="text1"/>
          <w:sz w:val="24"/>
          <w:szCs w:val="24"/>
        </w:rPr>
        <w:t xml:space="preserve"> – distilled </w:t>
      </w:r>
    </w:p>
    <w:p w14:paraId="3092CF57" w14:textId="77777777" w:rsidR="00E06FD3" w:rsidRPr="000F74FB" w:rsidRDefault="00E06FD3" w:rsidP="00E06FD3">
      <w:pPr>
        <w:pStyle w:val="BodyText"/>
        <w:spacing w:after="240"/>
        <w:ind w:left="720"/>
        <w:jc w:val="both"/>
        <w:rPr>
          <w:color w:val="000000" w:themeColor="text1"/>
          <w:sz w:val="24"/>
          <w:szCs w:val="24"/>
        </w:rPr>
      </w:pPr>
      <w:r w:rsidRPr="000F74FB">
        <w:rPr>
          <w:color w:val="000000" w:themeColor="text1"/>
          <w:sz w:val="24"/>
          <w:szCs w:val="24"/>
        </w:rPr>
        <w:t xml:space="preserve">b) </w:t>
      </w:r>
      <w:r w:rsidRPr="000F74FB">
        <w:rPr>
          <w:i/>
          <w:iCs/>
          <w:color w:val="000000" w:themeColor="text1"/>
          <w:sz w:val="24"/>
          <w:szCs w:val="24"/>
        </w:rPr>
        <w:t>Sodium hydroxide</w:t>
      </w:r>
      <w:r w:rsidRPr="000F74FB">
        <w:rPr>
          <w:color w:val="000000" w:themeColor="text1"/>
          <w:sz w:val="24"/>
          <w:szCs w:val="24"/>
        </w:rPr>
        <w:t xml:space="preserve"> – 0.05 N </w:t>
      </w:r>
    </w:p>
    <w:p w14:paraId="0B290F08" w14:textId="77777777" w:rsidR="00E06FD3" w:rsidRPr="000F74FB" w:rsidRDefault="00E06FD3" w:rsidP="00E06FD3">
      <w:pPr>
        <w:pStyle w:val="BodyText"/>
        <w:ind w:left="720"/>
        <w:jc w:val="both"/>
        <w:rPr>
          <w:color w:val="000000" w:themeColor="text1"/>
          <w:sz w:val="24"/>
          <w:szCs w:val="24"/>
        </w:rPr>
      </w:pPr>
      <w:r w:rsidRPr="000F74FB">
        <w:rPr>
          <w:color w:val="000000" w:themeColor="text1"/>
          <w:sz w:val="24"/>
          <w:szCs w:val="24"/>
        </w:rPr>
        <w:t xml:space="preserve">c) </w:t>
      </w:r>
      <w:r w:rsidRPr="000F74FB">
        <w:rPr>
          <w:i/>
          <w:iCs/>
          <w:color w:val="000000" w:themeColor="text1"/>
          <w:sz w:val="24"/>
          <w:szCs w:val="24"/>
        </w:rPr>
        <w:t>Hydrochloric acid</w:t>
      </w:r>
      <w:r w:rsidRPr="000F74FB">
        <w:rPr>
          <w:color w:val="000000" w:themeColor="text1"/>
          <w:sz w:val="24"/>
          <w:szCs w:val="24"/>
        </w:rPr>
        <w:t xml:space="preserve"> – 0.05 N</w:t>
      </w:r>
    </w:p>
    <w:p w14:paraId="413251E4" w14:textId="77777777" w:rsidR="00E06FD3" w:rsidRPr="000F74FB" w:rsidRDefault="00E06FD3" w:rsidP="0089376E">
      <w:pPr>
        <w:pStyle w:val="BodyText"/>
        <w:jc w:val="both"/>
        <w:rPr>
          <w:color w:val="000000" w:themeColor="text1"/>
          <w:sz w:val="24"/>
          <w:szCs w:val="24"/>
        </w:rPr>
      </w:pPr>
    </w:p>
    <w:p w14:paraId="427C6335" w14:textId="416E8117" w:rsidR="00E06FD3" w:rsidRPr="000F74FB" w:rsidRDefault="00E06FD3" w:rsidP="0089376E">
      <w:pPr>
        <w:pStyle w:val="BodyText"/>
        <w:jc w:val="both"/>
        <w:rPr>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Pr="000F74FB">
        <w:rPr>
          <w:b/>
          <w:bCs/>
          <w:color w:val="000000" w:themeColor="text1"/>
          <w:sz w:val="24"/>
          <w:szCs w:val="24"/>
        </w:rPr>
        <w:t>.3.2</w:t>
      </w:r>
      <w:r w:rsidRPr="000F74FB">
        <w:rPr>
          <w:color w:val="000000" w:themeColor="text1"/>
          <w:sz w:val="24"/>
          <w:szCs w:val="24"/>
        </w:rPr>
        <w:t xml:space="preserve"> </w:t>
      </w:r>
      <w:r w:rsidRPr="000F74FB">
        <w:rPr>
          <w:i/>
          <w:iCs/>
          <w:color w:val="000000" w:themeColor="text1"/>
          <w:sz w:val="24"/>
          <w:szCs w:val="24"/>
        </w:rPr>
        <w:t>Apparatus</w:t>
      </w:r>
    </w:p>
    <w:p w14:paraId="38F6B7C1" w14:textId="77777777" w:rsidR="00E06FD3" w:rsidRPr="000F74FB" w:rsidRDefault="00E06FD3" w:rsidP="0089376E">
      <w:pPr>
        <w:pStyle w:val="BodyText"/>
        <w:jc w:val="both"/>
        <w:rPr>
          <w:color w:val="000000" w:themeColor="text1"/>
          <w:sz w:val="24"/>
          <w:szCs w:val="24"/>
        </w:rPr>
      </w:pPr>
      <w:r w:rsidRPr="000F74FB">
        <w:rPr>
          <w:color w:val="000000" w:themeColor="text1"/>
          <w:sz w:val="24"/>
          <w:szCs w:val="24"/>
        </w:rPr>
        <w:t xml:space="preserve"> </w:t>
      </w:r>
    </w:p>
    <w:p w14:paraId="6BF4363C" w14:textId="77777777" w:rsidR="00E06FD3" w:rsidRPr="000F74FB" w:rsidRDefault="00E06FD3" w:rsidP="00E06FD3">
      <w:pPr>
        <w:pStyle w:val="BodyText"/>
        <w:ind w:firstLine="720"/>
        <w:jc w:val="both"/>
        <w:rPr>
          <w:color w:val="000000" w:themeColor="text1"/>
          <w:sz w:val="24"/>
          <w:szCs w:val="24"/>
        </w:rPr>
      </w:pPr>
      <w:r w:rsidRPr="000F74FB">
        <w:rPr>
          <w:color w:val="000000" w:themeColor="text1"/>
          <w:sz w:val="24"/>
          <w:szCs w:val="24"/>
        </w:rPr>
        <w:t xml:space="preserve">a) </w:t>
      </w:r>
      <w:r w:rsidRPr="000F74FB">
        <w:rPr>
          <w:i/>
          <w:iCs/>
          <w:color w:val="000000" w:themeColor="text1"/>
          <w:sz w:val="24"/>
          <w:szCs w:val="24"/>
        </w:rPr>
        <w:t>pH meter</w:t>
      </w:r>
    </w:p>
    <w:p w14:paraId="12D194CF" w14:textId="77777777" w:rsidR="00E06FD3" w:rsidRPr="000F74FB" w:rsidRDefault="00E06FD3" w:rsidP="0089376E">
      <w:pPr>
        <w:pStyle w:val="BodyText"/>
        <w:jc w:val="both"/>
        <w:rPr>
          <w:color w:val="000000" w:themeColor="text1"/>
          <w:sz w:val="24"/>
          <w:szCs w:val="24"/>
        </w:rPr>
      </w:pPr>
    </w:p>
    <w:p w14:paraId="0D468A2A" w14:textId="0E372120" w:rsidR="00E06FD3" w:rsidRPr="000F74FB" w:rsidRDefault="004E0E9E" w:rsidP="0089376E">
      <w:pPr>
        <w:pStyle w:val="BodyText"/>
        <w:jc w:val="both"/>
        <w:rPr>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Pr="000F74FB">
        <w:rPr>
          <w:b/>
          <w:bCs/>
          <w:color w:val="000000" w:themeColor="text1"/>
          <w:sz w:val="24"/>
          <w:szCs w:val="24"/>
        </w:rPr>
        <w:t>.3.3</w:t>
      </w:r>
      <w:r w:rsidR="00E06FD3" w:rsidRPr="000F74FB">
        <w:rPr>
          <w:color w:val="000000" w:themeColor="text1"/>
          <w:sz w:val="24"/>
          <w:szCs w:val="24"/>
        </w:rPr>
        <w:t xml:space="preserve"> </w:t>
      </w:r>
      <w:r w:rsidR="00E06FD3" w:rsidRPr="000F74FB">
        <w:rPr>
          <w:i/>
          <w:iCs/>
          <w:color w:val="000000" w:themeColor="text1"/>
          <w:sz w:val="24"/>
          <w:szCs w:val="24"/>
        </w:rPr>
        <w:t>Procedure</w:t>
      </w:r>
    </w:p>
    <w:p w14:paraId="662F333D" w14:textId="77777777" w:rsidR="00E06FD3" w:rsidRPr="000F74FB" w:rsidRDefault="00E06FD3" w:rsidP="0089376E">
      <w:pPr>
        <w:pStyle w:val="BodyText"/>
        <w:jc w:val="both"/>
        <w:rPr>
          <w:color w:val="000000" w:themeColor="text1"/>
          <w:sz w:val="24"/>
          <w:szCs w:val="24"/>
        </w:rPr>
      </w:pPr>
    </w:p>
    <w:p w14:paraId="3BCD9E07" w14:textId="330DDC0E" w:rsidR="00E06FD3" w:rsidRPr="000F74FB" w:rsidRDefault="00E06FD3" w:rsidP="0089376E">
      <w:pPr>
        <w:pStyle w:val="BodyText"/>
        <w:jc w:val="both"/>
        <w:rPr>
          <w:color w:val="000000" w:themeColor="text1"/>
          <w:sz w:val="24"/>
          <w:szCs w:val="24"/>
        </w:rPr>
      </w:pPr>
      <w:r w:rsidRPr="000F74FB">
        <w:rPr>
          <w:color w:val="000000" w:themeColor="text1"/>
          <w:sz w:val="24"/>
          <w:szCs w:val="24"/>
        </w:rPr>
        <w:t xml:space="preserve">Weigh accurately about 2 g of the sample in a conical flask. Add 25 ml methyl alcohol and stir for 5 min. Filter through a Buchner funnel into the filter flask. Rinse the conical flask and the Buchner funnel with methyl alcohol (3 x 5 </w:t>
      </w:r>
      <w:r w:rsidR="003C031F" w:rsidRPr="000F74FB">
        <w:rPr>
          <w:color w:val="000000" w:themeColor="text1"/>
          <w:sz w:val="24"/>
          <w:szCs w:val="24"/>
        </w:rPr>
        <w:t>m</w:t>
      </w:r>
      <w:r w:rsidRPr="000F74FB">
        <w:rPr>
          <w:color w:val="000000" w:themeColor="text1"/>
          <w:sz w:val="24"/>
          <w:szCs w:val="24"/>
        </w:rPr>
        <w:t xml:space="preserve">l). Transfer the combined methyl alcohol extracts to the titration vessel rinsing the filter flask with 10 </w:t>
      </w:r>
      <w:r w:rsidR="00802779" w:rsidRPr="000F74FB">
        <w:rPr>
          <w:color w:val="000000" w:themeColor="text1"/>
          <w:sz w:val="24"/>
          <w:szCs w:val="24"/>
        </w:rPr>
        <w:t>ml</w:t>
      </w:r>
      <w:r w:rsidRPr="000F74FB">
        <w:rPr>
          <w:color w:val="000000" w:themeColor="text1"/>
          <w:sz w:val="24"/>
          <w:szCs w:val="24"/>
        </w:rPr>
        <w:t xml:space="preserve"> of methyl alcohol. Add 10 </w:t>
      </w:r>
      <w:r w:rsidR="00802779" w:rsidRPr="000F74FB">
        <w:rPr>
          <w:color w:val="000000" w:themeColor="text1"/>
          <w:sz w:val="24"/>
          <w:szCs w:val="24"/>
        </w:rPr>
        <w:t>m</w:t>
      </w:r>
      <w:r w:rsidRPr="000F74FB">
        <w:rPr>
          <w:color w:val="000000" w:themeColor="text1"/>
          <w:sz w:val="24"/>
          <w:szCs w:val="24"/>
        </w:rPr>
        <w:t xml:space="preserve">l of distilled water and titrate electrometrically with sodium hydroxide solution or hydrochloric acid to </w:t>
      </w:r>
      <w:r w:rsidRPr="000F74FB">
        <w:rPr>
          <w:i/>
          <w:iCs/>
          <w:color w:val="000000" w:themeColor="text1"/>
          <w:sz w:val="24"/>
          <w:szCs w:val="24"/>
        </w:rPr>
        <w:t>p</w:t>
      </w:r>
      <w:r w:rsidRPr="000F74FB">
        <w:rPr>
          <w:color w:val="000000" w:themeColor="text1"/>
          <w:sz w:val="24"/>
          <w:szCs w:val="24"/>
        </w:rPr>
        <w:t>H 5 at 27</w:t>
      </w:r>
      <w:r w:rsidR="00802779" w:rsidRPr="000F74FB">
        <w:rPr>
          <w:color w:val="000000" w:themeColor="text1"/>
          <w:sz w:val="24"/>
          <w:szCs w:val="24"/>
        </w:rPr>
        <w:t xml:space="preserve"> </w:t>
      </w:r>
      <w:r w:rsidR="00802779" w:rsidRPr="000F74FB">
        <w:rPr>
          <w:color w:val="000000" w:themeColor="text1"/>
          <w:sz w:val="24"/>
          <w:szCs w:val="24"/>
          <w:vertAlign w:val="superscript"/>
        </w:rPr>
        <w:t>o</w:t>
      </w:r>
      <w:r w:rsidRPr="000F74FB">
        <w:rPr>
          <w:color w:val="000000" w:themeColor="text1"/>
          <w:sz w:val="24"/>
          <w:szCs w:val="24"/>
        </w:rPr>
        <w:t xml:space="preserve">C. Calculate the acidity or alkalinity whatsoever by the factor given in </w:t>
      </w:r>
      <w:r w:rsidR="00FD37D4" w:rsidRPr="000F74FB">
        <w:rPr>
          <w:b/>
          <w:bCs/>
          <w:color w:val="000000" w:themeColor="text1"/>
          <w:sz w:val="24"/>
          <w:szCs w:val="24"/>
        </w:rPr>
        <w:t>2</w:t>
      </w:r>
      <w:r w:rsidR="003C2041">
        <w:rPr>
          <w:b/>
          <w:bCs/>
          <w:color w:val="000000" w:themeColor="text1"/>
          <w:sz w:val="24"/>
          <w:szCs w:val="24"/>
        </w:rPr>
        <w:t>1</w:t>
      </w:r>
      <w:r w:rsidR="00FD37D4" w:rsidRPr="000F74FB">
        <w:rPr>
          <w:b/>
          <w:bCs/>
          <w:color w:val="000000" w:themeColor="text1"/>
          <w:sz w:val="24"/>
          <w:szCs w:val="24"/>
        </w:rPr>
        <w:t xml:space="preserve">.1.3 </w:t>
      </w:r>
      <w:r w:rsidR="00FD37D4" w:rsidRPr="000F74FB">
        <w:rPr>
          <w:color w:val="000000" w:themeColor="text1"/>
          <w:sz w:val="24"/>
          <w:szCs w:val="24"/>
        </w:rPr>
        <w:t xml:space="preserve">or </w:t>
      </w:r>
      <w:r w:rsidR="00FD37D4" w:rsidRPr="000F74FB">
        <w:rPr>
          <w:b/>
          <w:bCs/>
          <w:color w:val="000000" w:themeColor="text1"/>
          <w:sz w:val="24"/>
          <w:szCs w:val="24"/>
        </w:rPr>
        <w:t>2</w:t>
      </w:r>
      <w:r w:rsidR="003C2041">
        <w:rPr>
          <w:b/>
          <w:bCs/>
          <w:color w:val="000000" w:themeColor="text1"/>
          <w:sz w:val="24"/>
          <w:szCs w:val="24"/>
        </w:rPr>
        <w:t>1</w:t>
      </w:r>
      <w:r w:rsidR="00FD37D4" w:rsidRPr="000F74FB">
        <w:rPr>
          <w:b/>
          <w:bCs/>
          <w:color w:val="000000" w:themeColor="text1"/>
          <w:sz w:val="24"/>
          <w:szCs w:val="24"/>
        </w:rPr>
        <w:t>.2.3</w:t>
      </w:r>
      <w:r w:rsidRPr="000F74FB">
        <w:rPr>
          <w:color w:val="000000" w:themeColor="text1"/>
          <w:sz w:val="24"/>
          <w:szCs w:val="24"/>
        </w:rPr>
        <w:t>.</w:t>
      </w:r>
    </w:p>
    <w:p w14:paraId="5A34377A" w14:textId="77777777" w:rsidR="008E4165" w:rsidRPr="000F74FB" w:rsidRDefault="008E4165" w:rsidP="0089376E">
      <w:pPr>
        <w:pStyle w:val="BodyText"/>
        <w:jc w:val="both"/>
        <w:rPr>
          <w:color w:val="000000" w:themeColor="text1"/>
          <w:sz w:val="24"/>
          <w:szCs w:val="24"/>
        </w:rPr>
      </w:pPr>
      <w:r w:rsidRPr="000F74FB">
        <w:rPr>
          <w:i/>
          <w:color w:val="000000" w:themeColor="text1"/>
          <w:sz w:val="24"/>
          <w:szCs w:val="24"/>
        </w:rPr>
        <w:t xml:space="preserve">    </w:t>
      </w:r>
    </w:p>
    <w:p w14:paraId="2041215C" w14:textId="199C2105" w:rsidR="008E4165" w:rsidRPr="000F74FB" w:rsidRDefault="00E465BA"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1</w:t>
      </w:r>
      <w:r w:rsidR="00677EE3" w:rsidRPr="000F74FB">
        <w:rPr>
          <w:b/>
          <w:color w:val="000000" w:themeColor="text1"/>
          <w:sz w:val="24"/>
          <w:szCs w:val="24"/>
        </w:rPr>
        <w:t>.</w:t>
      </w:r>
      <w:r w:rsidR="00204389" w:rsidRPr="000F74FB">
        <w:rPr>
          <w:b/>
          <w:color w:val="000000" w:themeColor="text1"/>
          <w:sz w:val="24"/>
          <w:szCs w:val="24"/>
        </w:rPr>
        <w:t>4</w:t>
      </w:r>
      <w:r w:rsidR="00677EE3" w:rsidRPr="000F74FB">
        <w:rPr>
          <w:b/>
          <w:color w:val="000000" w:themeColor="text1"/>
          <w:sz w:val="24"/>
          <w:szCs w:val="24"/>
        </w:rPr>
        <w:t xml:space="preserve"> </w:t>
      </w:r>
      <w:r w:rsidR="008E4165" w:rsidRPr="000F74FB">
        <w:rPr>
          <w:b/>
          <w:color w:val="000000" w:themeColor="text1"/>
          <w:sz w:val="24"/>
          <w:szCs w:val="24"/>
        </w:rPr>
        <w:t>pH Range</w:t>
      </w:r>
    </w:p>
    <w:p w14:paraId="7DA97852" w14:textId="77777777" w:rsidR="008E4165" w:rsidRPr="000F74FB" w:rsidRDefault="008E4165" w:rsidP="0089376E">
      <w:pPr>
        <w:pStyle w:val="BodyText"/>
        <w:ind w:firstLine="720"/>
        <w:jc w:val="both"/>
        <w:rPr>
          <w:color w:val="000000" w:themeColor="text1"/>
          <w:sz w:val="24"/>
          <w:szCs w:val="24"/>
        </w:rPr>
      </w:pPr>
    </w:p>
    <w:p w14:paraId="6979E0F1" w14:textId="6C9283D4" w:rsidR="008E4165" w:rsidRPr="000F74FB" w:rsidRDefault="00E465BA" w:rsidP="0089376E">
      <w:pPr>
        <w:pStyle w:val="BodyText"/>
        <w:jc w:val="both"/>
        <w:rPr>
          <w:b/>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00677EE3" w:rsidRPr="000F74FB">
        <w:rPr>
          <w:b/>
          <w:bCs/>
          <w:color w:val="000000" w:themeColor="text1"/>
          <w:sz w:val="24"/>
          <w:szCs w:val="24"/>
        </w:rPr>
        <w:t>.</w:t>
      </w:r>
      <w:r w:rsidR="00204389" w:rsidRPr="000F74FB">
        <w:rPr>
          <w:b/>
          <w:bCs/>
          <w:color w:val="000000" w:themeColor="text1"/>
          <w:sz w:val="24"/>
          <w:szCs w:val="24"/>
        </w:rPr>
        <w:t>4</w:t>
      </w:r>
      <w:r w:rsidR="00677EE3" w:rsidRPr="000F74FB">
        <w:rPr>
          <w:b/>
          <w:bCs/>
          <w:color w:val="000000" w:themeColor="text1"/>
          <w:sz w:val="24"/>
          <w:szCs w:val="24"/>
        </w:rPr>
        <w:t xml:space="preserve">.1 </w:t>
      </w:r>
      <w:r w:rsidR="008E4165" w:rsidRPr="000F74FB">
        <w:rPr>
          <w:i/>
          <w:iCs/>
          <w:color w:val="000000" w:themeColor="text1"/>
          <w:sz w:val="24"/>
          <w:szCs w:val="24"/>
        </w:rPr>
        <w:t xml:space="preserve">Principle </w:t>
      </w:r>
    </w:p>
    <w:p w14:paraId="03B760D6" w14:textId="77777777" w:rsidR="008E4165" w:rsidRPr="000F74FB" w:rsidRDefault="008E4165" w:rsidP="0089376E">
      <w:pPr>
        <w:pStyle w:val="BodyText"/>
        <w:ind w:firstLine="720"/>
        <w:jc w:val="both"/>
        <w:rPr>
          <w:color w:val="000000" w:themeColor="text1"/>
          <w:sz w:val="24"/>
          <w:szCs w:val="24"/>
        </w:rPr>
      </w:pPr>
    </w:p>
    <w:p w14:paraId="2D0A98B5"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The</w:t>
      </w:r>
      <w:r w:rsidRPr="000F74FB">
        <w:rPr>
          <w:color w:val="000000" w:themeColor="text1"/>
          <w:spacing w:val="25"/>
          <w:sz w:val="24"/>
          <w:szCs w:val="24"/>
        </w:rPr>
        <w:t xml:space="preserve"> </w:t>
      </w:r>
      <w:r w:rsidRPr="000F74FB">
        <w:rPr>
          <w:color w:val="000000" w:themeColor="text1"/>
          <w:sz w:val="24"/>
          <w:szCs w:val="24"/>
        </w:rPr>
        <w:t>pH</w:t>
      </w:r>
      <w:r w:rsidRPr="000F74FB">
        <w:rPr>
          <w:color w:val="000000" w:themeColor="text1"/>
          <w:spacing w:val="24"/>
          <w:sz w:val="24"/>
          <w:szCs w:val="24"/>
        </w:rPr>
        <w:t xml:space="preserve"> </w:t>
      </w:r>
      <w:r w:rsidRPr="000F74FB">
        <w:rPr>
          <w:color w:val="000000" w:themeColor="text1"/>
          <w:sz w:val="24"/>
          <w:szCs w:val="24"/>
        </w:rPr>
        <w:t>value</w:t>
      </w:r>
      <w:r w:rsidRPr="000F74FB">
        <w:rPr>
          <w:color w:val="000000" w:themeColor="text1"/>
          <w:spacing w:val="26"/>
          <w:sz w:val="24"/>
          <w:szCs w:val="24"/>
        </w:rPr>
        <w:t xml:space="preserve"> </w:t>
      </w:r>
      <w:r w:rsidRPr="000F74FB">
        <w:rPr>
          <w:color w:val="000000" w:themeColor="text1"/>
          <w:sz w:val="24"/>
          <w:szCs w:val="24"/>
        </w:rPr>
        <w:t>of</w:t>
      </w:r>
      <w:r w:rsidRPr="000F74FB">
        <w:rPr>
          <w:color w:val="000000" w:themeColor="text1"/>
          <w:spacing w:val="25"/>
          <w:sz w:val="24"/>
          <w:szCs w:val="24"/>
        </w:rPr>
        <w:t xml:space="preserve"> </w:t>
      </w:r>
      <w:r w:rsidRPr="000F74FB">
        <w:rPr>
          <w:color w:val="000000" w:themeColor="text1"/>
          <w:sz w:val="24"/>
          <w:szCs w:val="24"/>
        </w:rPr>
        <w:t>a</w:t>
      </w:r>
      <w:r w:rsidRPr="000F74FB">
        <w:rPr>
          <w:color w:val="000000" w:themeColor="text1"/>
          <w:spacing w:val="26"/>
          <w:sz w:val="24"/>
          <w:szCs w:val="24"/>
        </w:rPr>
        <w:t xml:space="preserve"> </w:t>
      </w:r>
      <w:r w:rsidRPr="000F74FB">
        <w:rPr>
          <w:color w:val="000000" w:themeColor="text1"/>
          <w:sz w:val="24"/>
          <w:szCs w:val="24"/>
        </w:rPr>
        <w:t>mixture</w:t>
      </w:r>
      <w:r w:rsidRPr="000F74FB">
        <w:rPr>
          <w:color w:val="000000" w:themeColor="text1"/>
          <w:spacing w:val="26"/>
          <w:sz w:val="24"/>
          <w:szCs w:val="24"/>
        </w:rPr>
        <w:t xml:space="preserve"> </w:t>
      </w:r>
      <w:r w:rsidRPr="000F74FB">
        <w:rPr>
          <w:color w:val="000000" w:themeColor="text1"/>
          <w:sz w:val="24"/>
          <w:szCs w:val="24"/>
        </w:rPr>
        <w:t>of</w:t>
      </w:r>
      <w:r w:rsidRPr="000F74FB">
        <w:rPr>
          <w:color w:val="000000" w:themeColor="text1"/>
          <w:spacing w:val="26"/>
          <w:sz w:val="24"/>
          <w:szCs w:val="24"/>
        </w:rPr>
        <w:t xml:space="preserve"> </w:t>
      </w:r>
      <w:r w:rsidRPr="000F74FB">
        <w:rPr>
          <w:color w:val="000000" w:themeColor="text1"/>
          <w:sz w:val="24"/>
          <w:szCs w:val="24"/>
        </w:rPr>
        <w:t>a</w:t>
      </w:r>
      <w:r w:rsidRPr="000F74FB">
        <w:rPr>
          <w:color w:val="000000" w:themeColor="text1"/>
          <w:spacing w:val="25"/>
          <w:sz w:val="24"/>
          <w:szCs w:val="24"/>
        </w:rPr>
        <w:t xml:space="preserve"> </w:t>
      </w:r>
      <w:r w:rsidRPr="000F74FB">
        <w:rPr>
          <w:color w:val="000000" w:themeColor="text1"/>
          <w:sz w:val="24"/>
          <w:szCs w:val="24"/>
        </w:rPr>
        <w:t>sample</w:t>
      </w:r>
      <w:r w:rsidRPr="000F74FB">
        <w:rPr>
          <w:color w:val="000000" w:themeColor="text1"/>
          <w:spacing w:val="26"/>
          <w:sz w:val="24"/>
          <w:szCs w:val="24"/>
        </w:rPr>
        <w:t xml:space="preserve"> </w:t>
      </w:r>
      <w:r w:rsidRPr="000F74FB">
        <w:rPr>
          <w:color w:val="000000" w:themeColor="text1"/>
          <w:sz w:val="24"/>
          <w:szCs w:val="24"/>
        </w:rPr>
        <w:t>with</w:t>
      </w:r>
      <w:r w:rsidRPr="000F74FB">
        <w:rPr>
          <w:color w:val="000000" w:themeColor="text1"/>
          <w:spacing w:val="26"/>
          <w:sz w:val="24"/>
          <w:szCs w:val="24"/>
        </w:rPr>
        <w:t xml:space="preserve"> </w:t>
      </w:r>
      <w:r w:rsidRPr="000F74FB">
        <w:rPr>
          <w:color w:val="000000" w:themeColor="text1"/>
          <w:sz w:val="24"/>
          <w:szCs w:val="24"/>
        </w:rPr>
        <w:t>water</w:t>
      </w:r>
      <w:r w:rsidRPr="000F74FB">
        <w:rPr>
          <w:color w:val="000000" w:themeColor="text1"/>
          <w:spacing w:val="27"/>
          <w:sz w:val="24"/>
          <w:szCs w:val="24"/>
        </w:rPr>
        <w:t xml:space="preserve"> </w:t>
      </w:r>
      <w:r w:rsidRPr="000F74FB">
        <w:rPr>
          <w:color w:val="000000" w:themeColor="text1"/>
          <w:sz w:val="24"/>
          <w:szCs w:val="24"/>
        </w:rPr>
        <w:t>or</w:t>
      </w:r>
      <w:r w:rsidRPr="000F74FB">
        <w:rPr>
          <w:color w:val="000000" w:themeColor="text1"/>
          <w:spacing w:val="25"/>
          <w:sz w:val="24"/>
          <w:szCs w:val="24"/>
        </w:rPr>
        <w:t xml:space="preserve"> </w:t>
      </w:r>
      <w:r w:rsidRPr="000F74FB">
        <w:rPr>
          <w:color w:val="000000" w:themeColor="text1"/>
          <w:sz w:val="24"/>
          <w:szCs w:val="24"/>
        </w:rPr>
        <w:t>of</w:t>
      </w:r>
      <w:r w:rsidRPr="000F74FB">
        <w:rPr>
          <w:color w:val="000000" w:themeColor="text1"/>
          <w:spacing w:val="24"/>
          <w:sz w:val="24"/>
          <w:szCs w:val="24"/>
        </w:rPr>
        <w:t xml:space="preserve"> </w:t>
      </w:r>
      <w:r w:rsidRPr="000F74FB">
        <w:rPr>
          <w:color w:val="000000" w:themeColor="text1"/>
          <w:sz w:val="24"/>
          <w:szCs w:val="24"/>
        </w:rPr>
        <w:t>an</w:t>
      </w:r>
      <w:r w:rsidRPr="000F74FB">
        <w:rPr>
          <w:color w:val="000000" w:themeColor="text1"/>
          <w:spacing w:val="24"/>
          <w:sz w:val="24"/>
          <w:szCs w:val="24"/>
        </w:rPr>
        <w:t xml:space="preserve"> </w:t>
      </w:r>
      <w:r w:rsidRPr="000F74FB">
        <w:rPr>
          <w:color w:val="000000" w:themeColor="text1"/>
          <w:sz w:val="24"/>
          <w:szCs w:val="24"/>
        </w:rPr>
        <w:t>undiluted</w:t>
      </w:r>
      <w:r w:rsidRPr="000F74FB">
        <w:rPr>
          <w:color w:val="000000" w:themeColor="text1"/>
          <w:spacing w:val="25"/>
          <w:sz w:val="24"/>
          <w:szCs w:val="24"/>
        </w:rPr>
        <w:t xml:space="preserve"> </w:t>
      </w:r>
      <w:r w:rsidR="00E65E37" w:rsidRPr="000F74FB">
        <w:rPr>
          <w:color w:val="000000" w:themeColor="text1"/>
          <w:sz w:val="24"/>
          <w:szCs w:val="24"/>
        </w:rPr>
        <w:t xml:space="preserve">aqueous formulation </w:t>
      </w:r>
      <w:r w:rsidRPr="000F74FB">
        <w:rPr>
          <w:color w:val="000000" w:themeColor="text1"/>
          <w:sz w:val="24"/>
          <w:szCs w:val="24"/>
        </w:rPr>
        <w:t>is</w:t>
      </w:r>
      <w:r w:rsidRPr="000F74FB">
        <w:rPr>
          <w:color w:val="000000" w:themeColor="text1"/>
          <w:spacing w:val="1"/>
          <w:sz w:val="24"/>
          <w:szCs w:val="24"/>
        </w:rPr>
        <w:t xml:space="preserve"> </w:t>
      </w:r>
      <w:r w:rsidRPr="000F74FB">
        <w:rPr>
          <w:color w:val="000000" w:themeColor="text1"/>
          <w:sz w:val="24"/>
          <w:szCs w:val="24"/>
        </w:rPr>
        <w:t>determined</w:t>
      </w:r>
      <w:r w:rsidRPr="000F74FB">
        <w:rPr>
          <w:color w:val="000000" w:themeColor="text1"/>
          <w:spacing w:val="1"/>
          <w:sz w:val="24"/>
          <w:szCs w:val="24"/>
        </w:rPr>
        <w:t xml:space="preserve"> </w:t>
      </w:r>
      <w:r w:rsidRPr="000F74FB">
        <w:rPr>
          <w:color w:val="000000" w:themeColor="text1"/>
          <w:sz w:val="24"/>
          <w:szCs w:val="24"/>
        </w:rPr>
        <w:t>by</w:t>
      </w:r>
      <w:r w:rsidRPr="000F74FB">
        <w:rPr>
          <w:color w:val="000000" w:themeColor="text1"/>
          <w:spacing w:val="-3"/>
          <w:sz w:val="24"/>
          <w:szCs w:val="24"/>
        </w:rPr>
        <w:t xml:space="preserve"> </w:t>
      </w:r>
      <w:r w:rsidRPr="000F74FB">
        <w:rPr>
          <w:color w:val="000000" w:themeColor="text1"/>
          <w:sz w:val="24"/>
          <w:szCs w:val="24"/>
        </w:rPr>
        <w:t>means</w:t>
      </w:r>
      <w:r w:rsidRPr="000F74FB">
        <w:rPr>
          <w:color w:val="000000" w:themeColor="text1"/>
          <w:spacing w:val="1"/>
          <w:sz w:val="24"/>
          <w:szCs w:val="24"/>
        </w:rPr>
        <w:t xml:space="preserve"> </w:t>
      </w:r>
      <w:r w:rsidRPr="000F74FB">
        <w:rPr>
          <w:color w:val="000000" w:themeColor="text1"/>
          <w:sz w:val="24"/>
          <w:szCs w:val="24"/>
        </w:rPr>
        <w:t>of a pH</w:t>
      </w:r>
      <w:r w:rsidRPr="000F74FB">
        <w:rPr>
          <w:color w:val="000000" w:themeColor="text1"/>
          <w:spacing w:val="-1"/>
          <w:sz w:val="24"/>
          <w:szCs w:val="24"/>
        </w:rPr>
        <w:t xml:space="preserve"> </w:t>
      </w:r>
      <w:r w:rsidRPr="000F74FB">
        <w:rPr>
          <w:color w:val="000000" w:themeColor="text1"/>
          <w:sz w:val="24"/>
          <w:szCs w:val="24"/>
        </w:rPr>
        <w:t>meter and</w:t>
      </w:r>
      <w:r w:rsidRPr="000F74FB">
        <w:rPr>
          <w:color w:val="000000" w:themeColor="text1"/>
          <w:spacing w:val="1"/>
          <w:sz w:val="24"/>
          <w:szCs w:val="24"/>
        </w:rPr>
        <w:t xml:space="preserve"> </w:t>
      </w:r>
      <w:r w:rsidRPr="000F74FB">
        <w:rPr>
          <w:color w:val="000000" w:themeColor="text1"/>
          <w:sz w:val="24"/>
          <w:szCs w:val="24"/>
        </w:rPr>
        <w:t>an electrode system.</w:t>
      </w:r>
    </w:p>
    <w:p w14:paraId="0A911C9E"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ab/>
      </w:r>
    </w:p>
    <w:p w14:paraId="7C038A19" w14:textId="46BE1D6F" w:rsidR="008E4165" w:rsidRPr="000F74FB" w:rsidRDefault="00E465BA" w:rsidP="0089376E">
      <w:pPr>
        <w:pStyle w:val="BodyText"/>
        <w:jc w:val="both"/>
        <w:rPr>
          <w:b/>
          <w:bCs/>
          <w:color w:val="000000" w:themeColor="text1"/>
          <w:sz w:val="24"/>
          <w:szCs w:val="24"/>
        </w:rPr>
      </w:pPr>
      <w:r w:rsidRPr="000F74FB">
        <w:rPr>
          <w:b/>
          <w:bCs/>
          <w:color w:val="000000" w:themeColor="text1"/>
          <w:sz w:val="24"/>
          <w:szCs w:val="24"/>
        </w:rPr>
        <w:t>2</w:t>
      </w:r>
      <w:r w:rsidR="003C2041">
        <w:rPr>
          <w:b/>
          <w:bCs/>
          <w:color w:val="000000" w:themeColor="text1"/>
          <w:sz w:val="24"/>
          <w:szCs w:val="24"/>
        </w:rPr>
        <w:t>1</w:t>
      </w:r>
      <w:r w:rsidR="00677EE3" w:rsidRPr="000F74FB">
        <w:rPr>
          <w:b/>
          <w:bCs/>
          <w:color w:val="000000" w:themeColor="text1"/>
          <w:sz w:val="24"/>
          <w:szCs w:val="24"/>
        </w:rPr>
        <w:t>.</w:t>
      </w:r>
      <w:r w:rsidR="00204389" w:rsidRPr="000F74FB">
        <w:rPr>
          <w:b/>
          <w:bCs/>
          <w:color w:val="000000" w:themeColor="text1"/>
          <w:sz w:val="24"/>
          <w:szCs w:val="24"/>
        </w:rPr>
        <w:t>4</w:t>
      </w:r>
      <w:r w:rsidR="00677EE3" w:rsidRPr="000F74FB">
        <w:rPr>
          <w:b/>
          <w:bCs/>
          <w:color w:val="000000" w:themeColor="text1"/>
          <w:sz w:val="24"/>
          <w:szCs w:val="24"/>
        </w:rPr>
        <w:t xml:space="preserve">.2 </w:t>
      </w:r>
      <w:r w:rsidR="008E4165" w:rsidRPr="000F74FB">
        <w:rPr>
          <w:i/>
          <w:iCs/>
          <w:color w:val="000000" w:themeColor="text1"/>
          <w:sz w:val="24"/>
          <w:szCs w:val="24"/>
        </w:rPr>
        <w:t>Apparatus / Equipment</w:t>
      </w:r>
    </w:p>
    <w:p w14:paraId="2ED5E3D5"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ab/>
      </w:r>
    </w:p>
    <w:p w14:paraId="5E923ADE" w14:textId="77777777" w:rsidR="008E4165" w:rsidRPr="000F74FB" w:rsidRDefault="00204389" w:rsidP="00B902EA">
      <w:pPr>
        <w:pStyle w:val="BodyText"/>
        <w:ind w:left="720"/>
        <w:jc w:val="both"/>
        <w:rPr>
          <w:color w:val="000000" w:themeColor="text1"/>
          <w:sz w:val="24"/>
          <w:szCs w:val="24"/>
        </w:rPr>
      </w:pPr>
      <w:r w:rsidRPr="000F74FB">
        <w:rPr>
          <w:iCs/>
          <w:color w:val="000000" w:themeColor="text1"/>
          <w:sz w:val="24"/>
          <w:szCs w:val="24"/>
        </w:rPr>
        <w:t>a)</w:t>
      </w:r>
      <w:r w:rsidR="00677EE3" w:rsidRPr="000F74FB">
        <w:rPr>
          <w:iCs/>
          <w:color w:val="000000" w:themeColor="text1"/>
          <w:sz w:val="24"/>
          <w:szCs w:val="24"/>
        </w:rPr>
        <w:t xml:space="preserve"> </w:t>
      </w:r>
      <w:r w:rsidR="008E4165" w:rsidRPr="000F74FB">
        <w:rPr>
          <w:i/>
          <w:color w:val="000000" w:themeColor="text1"/>
          <w:sz w:val="24"/>
          <w:szCs w:val="24"/>
        </w:rPr>
        <w:t>pH meter</w:t>
      </w:r>
      <w:r w:rsidR="008E4165" w:rsidRPr="000F74FB">
        <w:rPr>
          <w:i/>
          <w:color w:val="000000" w:themeColor="text1"/>
          <w:spacing w:val="3"/>
          <w:sz w:val="24"/>
          <w:szCs w:val="24"/>
        </w:rPr>
        <w:t xml:space="preserve"> </w:t>
      </w:r>
      <w:r w:rsidR="008E4165" w:rsidRPr="000F74FB">
        <w:rPr>
          <w:color w:val="000000" w:themeColor="text1"/>
          <w:sz w:val="24"/>
          <w:szCs w:val="24"/>
        </w:rPr>
        <w:t>capable</w:t>
      </w:r>
      <w:r w:rsidR="008E4165" w:rsidRPr="000F74FB">
        <w:rPr>
          <w:color w:val="000000" w:themeColor="text1"/>
          <w:spacing w:val="2"/>
          <w:sz w:val="24"/>
          <w:szCs w:val="24"/>
        </w:rPr>
        <w:t xml:space="preserve"> </w:t>
      </w:r>
      <w:r w:rsidR="008E4165" w:rsidRPr="000F74FB">
        <w:rPr>
          <w:color w:val="000000" w:themeColor="text1"/>
          <w:sz w:val="24"/>
          <w:szCs w:val="24"/>
        </w:rPr>
        <w:t>of</w:t>
      </w:r>
      <w:r w:rsidR="008E4165" w:rsidRPr="000F74FB">
        <w:rPr>
          <w:color w:val="000000" w:themeColor="text1"/>
          <w:spacing w:val="2"/>
          <w:sz w:val="24"/>
          <w:szCs w:val="24"/>
        </w:rPr>
        <w:t xml:space="preserve"> </w:t>
      </w:r>
      <w:r w:rsidR="008E4165" w:rsidRPr="000F74FB">
        <w:rPr>
          <w:color w:val="000000" w:themeColor="text1"/>
          <w:sz w:val="24"/>
          <w:szCs w:val="24"/>
        </w:rPr>
        <w:t>at</w:t>
      </w:r>
      <w:r w:rsidR="008E4165" w:rsidRPr="000F74FB">
        <w:rPr>
          <w:color w:val="000000" w:themeColor="text1"/>
          <w:spacing w:val="3"/>
          <w:sz w:val="24"/>
          <w:szCs w:val="24"/>
        </w:rPr>
        <w:t xml:space="preserve"> </w:t>
      </w:r>
      <w:r w:rsidR="008E4165" w:rsidRPr="000F74FB">
        <w:rPr>
          <w:color w:val="000000" w:themeColor="text1"/>
          <w:sz w:val="24"/>
          <w:szCs w:val="24"/>
        </w:rPr>
        <w:t>least</w:t>
      </w:r>
      <w:r w:rsidR="008E4165" w:rsidRPr="000F74FB">
        <w:rPr>
          <w:color w:val="000000" w:themeColor="text1"/>
          <w:spacing w:val="2"/>
          <w:sz w:val="24"/>
          <w:szCs w:val="24"/>
        </w:rPr>
        <w:t xml:space="preserve"> </w:t>
      </w:r>
      <w:r w:rsidR="008E4165" w:rsidRPr="000F74FB">
        <w:rPr>
          <w:color w:val="000000" w:themeColor="text1"/>
          <w:sz w:val="24"/>
          <w:szCs w:val="24"/>
        </w:rPr>
        <w:t>two</w:t>
      </w:r>
      <w:r w:rsidR="008E4165" w:rsidRPr="000F74FB">
        <w:rPr>
          <w:color w:val="000000" w:themeColor="text1"/>
          <w:spacing w:val="2"/>
          <w:sz w:val="24"/>
          <w:szCs w:val="24"/>
        </w:rPr>
        <w:t>-point</w:t>
      </w:r>
      <w:r w:rsidR="008E4165" w:rsidRPr="000F74FB">
        <w:rPr>
          <w:color w:val="000000" w:themeColor="text1"/>
          <w:spacing w:val="6"/>
          <w:sz w:val="24"/>
          <w:szCs w:val="24"/>
        </w:rPr>
        <w:t xml:space="preserve"> </w:t>
      </w:r>
      <w:r w:rsidR="008E4165" w:rsidRPr="000F74FB">
        <w:rPr>
          <w:color w:val="000000" w:themeColor="text1"/>
          <w:sz w:val="24"/>
          <w:szCs w:val="24"/>
        </w:rPr>
        <w:t>calibration</w:t>
      </w:r>
    </w:p>
    <w:p w14:paraId="2AE94458" w14:textId="77777777" w:rsidR="00677EE3" w:rsidRPr="000F74FB" w:rsidRDefault="00677EE3" w:rsidP="00B902EA">
      <w:pPr>
        <w:pStyle w:val="BodyText"/>
        <w:ind w:left="720"/>
        <w:jc w:val="both"/>
        <w:rPr>
          <w:color w:val="000000" w:themeColor="text1"/>
          <w:sz w:val="24"/>
          <w:szCs w:val="24"/>
        </w:rPr>
      </w:pPr>
    </w:p>
    <w:p w14:paraId="51EFBACF" w14:textId="77777777" w:rsidR="008E4165" w:rsidRPr="000F74FB" w:rsidRDefault="00204389" w:rsidP="00B902EA">
      <w:pPr>
        <w:pStyle w:val="BodyText"/>
        <w:ind w:left="720"/>
        <w:jc w:val="both"/>
        <w:rPr>
          <w:color w:val="000000" w:themeColor="text1"/>
          <w:sz w:val="24"/>
          <w:szCs w:val="24"/>
        </w:rPr>
      </w:pPr>
      <w:r w:rsidRPr="000F74FB">
        <w:rPr>
          <w:iCs/>
          <w:color w:val="000000" w:themeColor="text1"/>
          <w:sz w:val="24"/>
          <w:szCs w:val="24"/>
        </w:rPr>
        <w:t>b)</w:t>
      </w:r>
      <w:r w:rsidR="00677EE3" w:rsidRPr="000F74FB">
        <w:rPr>
          <w:iCs/>
          <w:color w:val="000000" w:themeColor="text1"/>
          <w:sz w:val="24"/>
          <w:szCs w:val="24"/>
        </w:rPr>
        <w:t xml:space="preserve"> </w:t>
      </w:r>
      <w:r w:rsidR="008E4165" w:rsidRPr="000F74FB">
        <w:rPr>
          <w:i/>
          <w:color w:val="000000" w:themeColor="text1"/>
          <w:sz w:val="24"/>
          <w:szCs w:val="24"/>
        </w:rPr>
        <w:t>Electrode</w:t>
      </w:r>
      <w:r w:rsidR="008E4165" w:rsidRPr="000F74FB">
        <w:rPr>
          <w:i/>
          <w:color w:val="000000" w:themeColor="text1"/>
          <w:spacing w:val="16"/>
          <w:sz w:val="24"/>
          <w:szCs w:val="24"/>
        </w:rPr>
        <w:t xml:space="preserve"> </w:t>
      </w:r>
      <w:r w:rsidR="008E4165" w:rsidRPr="000F74FB">
        <w:rPr>
          <w:i/>
          <w:color w:val="000000" w:themeColor="text1"/>
          <w:sz w:val="24"/>
          <w:szCs w:val="24"/>
        </w:rPr>
        <w:t>system</w:t>
      </w:r>
      <w:r w:rsidR="008E4165" w:rsidRPr="000F74FB">
        <w:rPr>
          <w:i/>
          <w:color w:val="000000" w:themeColor="text1"/>
          <w:spacing w:val="18"/>
          <w:sz w:val="24"/>
          <w:szCs w:val="24"/>
        </w:rPr>
        <w:t xml:space="preserve"> </w:t>
      </w:r>
      <w:r w:rsidR="008E4165" w:rsidRPr="000F74FB">
        <w:rPr>
          <w:color w:val="000000" w:themeColor="text1"/>
          <w:sz w:val="24"/>
          <w:szCs w:val="24"/>
        </w:rPr>
        <w:t>e.</w:t>
      </w:r>
      <w:r w:rsidR="008E4165" w:rsidRPr="000F74FB">
        <w:rPr>
          <w:color w:val="000000" w:themeColor="text1"/>
          <w:spacing w:val="15"/>
          <w:sz w:val="24"/>
          <w:szCs w:val="24"/>
        </w:rPr>
        <w:t xml:space="preserve"> </w:t>
      </w:r>
      <w:r w:rsidR="008E4165" w:rsidRPr="000F74FB">
        <w:rPr>
          <w:color w:val="000000" w:themeColor="text1"/>
          <w:sz w:val="24"/>
          <w:szCs w:val="24"/>
        </w:rPr>
        <w:t>g.</w:t>
      </w:r>
      <w:r w:rsidR="008E4165" w:rsidRPr="000F74FB">
        <w:rPr>
          <w:color w:val="000000" w:themeColor="text1"/>
          <w:spacing w:val="12"/>
          <w:sz w:val="24"/>
          <w:szCs w:val="24"/>
        </w:rPr>
        <w:t xml:space="preserve"> </w:t>
      </w:r>
      <w:r w:rsidR="008E4165" w:rsidRPr="000F74FB">
        <w:rPr>
          <w:color w:val="000000" w:themeColor="text1"/>
          <w:sz w:val="24"/>
          <w:szCs w:val="24"/>
        </w:rPr>
        <w:t>glass</w:t>
      </w:r>
      <w:r w:rsidR="008E4165" w:rsidRPr="000F74FB">
        <w:rPr>
          <w:color w:val="000000" w:themeColor="text1"/>
          <w:spacing w:val="14"/>
          <w:sz w:val="24"/>
          <w:szCs w:val="24"/>
        </w:rPr>
        <w:t xml:space="preserve"> </w:t>
      </w:r>
      <w:r w:rsidR="008E4165" w:rsidRPr="000F74FB">
        <w:rPr>
          <w:color w:val="000000" w:themeColor="text1"/>
          <w:sz w:val="24"/>
          <w:szCs w:val="24"/>
        </w:rPr>
        <w:t>ele</w:t>
      </w:r>
      <w:r w:rsidR="008D19D7" w:rsidRPr="000F74FB">
        <w:rPr>
          <w:color w:val="000000" w:themeColor="text1"/>
          <w:sz w:val="24"/>
          <w:szCs w:val="24"/>
        </w:rPr>
        <w:t>ctrode system or equivalent</w:t>
      </w:r>
    </w:p>
    <w:p w14:paraId="74DE850B" w14:textId="77777777" w:rsidR="00677EE3" w:rsidRPr="000F74FB" w:rsidRDefault="00677EE3" w:rsidP="00B902EA">
      <w:pPr>
        <w:pStyle w:val="BodyText"/>
        <w:ind w:left="720"/>
        <w:jc w:val="both"/>
        <w:rPr>
          <w:color w:val="000000" w:themeColor="text1"/>
          <w:sz w:val="24"/>
          <w:szCs w:val="24"/>
        </w:rPr>
      </w:pPr>
    </w:p>
    <w:p w14:paraId="17A2DBC7" w14:textId="77777777" w:rsidR="008E4165" w:rsidRPr="000F74FB" w:rsidRDefault="00204389" w:rsidP="00B902EA">
      <w:pPr>
        <w:pStyle w:val="BodyText"/>
        <w:ind w:left="720"/>
        <w:jc w:val="both"/>
        <w:rPr>
          <w:color w:val="000000" w:themeColor="text1"/>
          <w:spacing w:val="-67"/>
          <w:sz w:val="24"/>
          <w:szCs w:val="24"/>
        </w:rPr>
      </w:pPr>
      <w:r w:rsidRPr="000F74FB">
        <w:rPr>
          <w:color w:val="000000" w:themeColor="text1"/>
          <w:sz w:val="24"/>
          <w:szCs w:val="24"/>
        </w:rPr>
        <w:t xml:space="preserve">c) </w:t>
      </w:r>
      <w:r w:rsidR="008E4165" w:rsidRPr="000F74FB">
        <w:rPr>
          <w:i/>
          <w:color w:val="000000" w:themeColor="text1"/>
          <w:sz w:val="24"/>
          <w:szCs w:val="24"/>
        </w:rPr>
        <w:t>Measuring</w:t>
      </w:r>
      <w:r w:rsidR="008E4165" w:rsidRPr="000F74FB">
        <w:rPr>
          <w:i/>
          <w:color w:val="000000" w:themeColor="text1"/>
          <w:spacing w:val="2"/>
          <w:sz w:val="24"/>
          <w:szCs w:val="24"/>
        </w:rPr>
        <w:t xml:space="preserve"> </w:t>
      </w:r>
      <w:r w:rsidR="008E4165" w:rsidRPr="000F74FB">
        <w:rPr>
          <w:i/>
          <w:color w:val="000000" w:themeColor="text1"/>
          <w:sz w:val="24"/>
          <w:szCs w:val="24"/>
        </w:rPr>
        <w:t>cylinder</w:t>
      </w:r>
      <w:r w:rsidR="008E4165" w:rsidRPr="000F74FB">
        <w:rPr>
          <w:i/>
          <w:color w:val="000000" w:themeColor="text1"/>
          <w:spacing w:val="5"/>
          <w:sz w:val="24"/>
          <w:szCs w:val="24"/>
        </w:rPr>
        <w:t xml:space="preserve"> </w:t>
      </w:r>
      <w:r w:rsidR="008E4165" w:rsidRPr="000F74FB">
        <w:rPr>
          <w:color w:val="000000" w:themeColor="text1"/>
          <w:sz w:val="24"/>
          <w:szCs w:val="24"/>
        </w:rPr>
        <w:t>stoppered,</w:t>
      </w:r>
      <w:r w:rsidR="008E4165" w:rsidRPr="000F74FB">
        <w:rPr>
          <w:color w:val="000000" w:themeColor="text1"/>
          <w:spacing w:val="3"/>
          <w:sz w:val="24"/>
          <w:szCs w:val="24"/>
        </w:rPr>
        <w:t xml:space="preserve"> </w:t>
      </w:r>
      <w:r w:rsidR="008E4165" w:rsidRPr="000F74FB">
        <w:rPr>
          <w:color w:val="000000" w:themeColor="text1"/>
          <w:sz w:val="24"/>
          <w:szCs w:val="24"/>
        </w:rPr>
        <w:t>100</w:t>
      </w:r>
      <w:r w:rsidR="008E4165" w:rsidRPr="000F74FB">
        <w:rPr>
          <w:color w:val="000000" w:themeColor="text1"/>
          <w:spacing w:val="2"/>
          <w:sz w:val="24"/>
          <w:szCs w:val="24"/>
        </w:rPr>
        <w:t xml:space="preserve"> </w:t>
      </w:r>
      <w:r w:rsidR="008E4165" w:rsidRPr="000F74FB">
        <w:rPr>
          <w:color w:val="000000" w:themeColor="text1"/>
          <w:sz w:val="24"/>
          <w:szCs w:val="24"/>
        </w:rPr>
        <w:t>ml</w:t>
      </w:r>
      <w:r w:rsidR="008E4165" w:rsidRPr="000F74FB">
        <w:rPr>
          <w:color w:val="000000" w:themeColor="text1"/>
          <w:spacing w:val="-67"/>
          <w:sz w:val="24"/>
          <w:szCs w:val="24"/>
        </w:rPr>
        <w:t xml:space="preserve"> </w:t>
      </w:r>
    </w:p>
    <w:p w14:paraId="5DD6209B" w14:textId="77777777" w:rsidR="008E4165" w:rsidRPr="000F74FB" w:rsidRDefault="008E4165" w:rsidP="0089376E">
      <w:pPr>
        <w:pStyle w:val="BodyText"/>
        <w:jc w:val="both"/>
        <w:rPr>
          <w:color w:val="000000" w:themeColor="text1"/>
          <w:sz w:val="24"/>
          <w:szCs w:val="24"/>
        </w:rPr>
      </w:pPr>
    </w:p>
    <w:p w14:paraId="7AADC6CD" w14:textId="609C79E2" w:rsidR="008E4165" w:rsidRPr="000F74FB" w:rsidRDefault="00E465BA"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1</w:t>
      </w:r>
      <w:r w:rsidR="00677EE3" w:rsidRPr="000F74FB">
        <w:rPr>
          <w:b/>
          <w:color w:val="000000" w:themeColor="text1"/>
          <w:sz w:val="24"/>
          <w:szCs w:val="24"/>
        </w:rPr>
        <w:t>.</w:t>
      </w:r>
      <w:r w:rsidR="00204389" w:rsidRPr="000F74FB">
        <w:rPr>
          <w:b/>
          <w:color w:val="000000" w:themeColor="text1"/>
          <w:sz w:val="24"/>
          <w:szCs w:val="24"/>
        </w:rPr>
        <w:t>4</w:t>
      </w:r>
      <w:r w:rsidR="00677EE3" w:rsidRPr="000F74FB">
        <w:rPr>
          <w:b/>
          <w:color w:val="000000" w:themeColor="text1"/>
          <w:sz w:val="24"/>
          <w:szCs w:val="24"/>
        </w:rPr>
        <w:t xml:space="preserve">.3 </w:t>
      </w:r>
      <w:r w:rsidR="008E4165" w:rsidRPr="000F74FB">
        <w:rPr>
          <w:bCs/>
          <w:i/>
          <w:iCs/>
          <w:color w:val="000000" w:themeColor="text1"/>
          <w:sz w:val="24"/>
          <w:szCs w:val="24"/>
        </w:rPr>
        <w:t>Reagents / Solutions</w:t>
      </w:r>
    </w:p>
    <w:p w14:paraId="77B0A745"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ab/>
      </w:r>
      <w:r w:rsidRPr="000F74FB">
        <w:rPr>
          <w:color w:val="000000" w:themeColor="text1"/>
          <w:sz w:val="24"/>
          <w:szCs w:val="24"/>
        </w:rPr>
        <w:tab/>
      </w:r>
    </w:p>
    <w:p w14:paraId="4F0E0B8F" w14:textId="77777777" w:rsidR="008E4165" w:rsidRPr="000F74FB" w:rsidRDefault="00204389" w:rsidP="00B902EA">
      <w:pPr>
        <w:pStyle w:val="BodyText"/>
        <w:ind w:left="720"/>
        <w:jc w:val="both"/>
        <w:rPr>
          <w:color w:val="000000" w:themeColor="text1"/>
          <w:sz w:val="24"/>
          <w:szCs w:val="24"/>
        </w:rPr>
      </w:pPr>
      <w:r w:rsidRPr="000F74FB">
        <w:rPr>
          <w:iCs/>
          <w:color w:val="000000" w:themeColor="text1"/>
          <w:sz w:val="24"/>
          <w:szCs w:val="24"/>
        </w:rPr>
        <w:t>a)</w:t>
      </w:r>
      <w:r w:rsidR="00677EE3" w:rsidRPr="000F74FB">
        <w:rPr>
          <w:i/>
          <w:color w:val="000000" w:themeColor="text1"/>
          <w:sz w:val="24"/>
          <w:szCs w:val="24"/>
        </w:rPr>
        <w:t xml:space="preserve"> </w:t>
      </w:r>
      <w:r w:rsidR="008E4165" w:rsidRPr="000F74FB">
        <w:rPr>
          <w:i/>
          <w:color w:val="000000" w:themeColor="text1"/>
          <w:sz w:val="24"/>
          <w:szCs w:val="24"/>
        </w:rPr>
        <w:t>Di-sodium</w:t>
      </w:r>
      <w:r w:rsidR="008E4165" w:rsidRPr="000F74FB">
        <w:rPr>
          <w:i/>
          <w:color w:val="000000" w:themeColor="text1"/>
          <w:spacing w:val="5"/>
          <w:sz w:val="24"/>
          <w:szCs w:val="24"/>
        </w:rPr>
        <w:t xml:space="preserve"> </w:t>
      </w:r>
      <w:r w:rsidR="008E4165" w:rsidRPr="000F74FB">
        <w:rPr>
          <w:i/>
          <w:color w:val="000000" w:themeColor="text1"/>
          <w:sz w:val="24"/>
          <w:szCs w:val="24"/>
        </w:rPr>
        <w:t>tetraborate</w:t>
      </w:r>
      <w:r w:rsidR="008E4165" w:rsidRPr="000F74FB">
        <w:rPr>
          <w:i/>
          <w:color w:val="000000" w:themeColor="text1"/>
          <w:spacing w:val="7"/>
          <w:sz w:val="24"/>
          <w:szCs w:val="24"/>
        </w:rPr>
        <w:t xml:space="preserve"> </w:t>
      </w:r>
      <w:r w:rsidR="008E4165" w:rsidRPr="000F74FB">
        <w:rPr>
          <w:i/>
          <w:color w:val="000000" w:themeColor="text1"/>
          <w:sz w:val="24"/>
          <w:szCs w:val="24"/>
        </w:rPr>
        <w:t>buffer</w:t>
      </w:r>
      <w:r w:rsidR="008E4165" w:rsidRPr="000F74FB">
        <w:rPr>
          <w:i/>
          <w:color w:val="000000" w:themeColor="text1"/>
          <w:spacing w:val="8"/>
          <w:sz w:val="24"/>
          <w:szCs w:val="24"/>
        </w:rPr>
        <w:t xml:space="preserve"> </w:t>
      </w:r>
      <w:r w:rsidR="008E4165" w:rsidRPr="000F74FB">
        <w:rPr>
          <w:i/>
          <w:color w:val="000000" w:themeColor="text1"/>
          <w:sz w:val="24"/>
          <w:szCs w:val="24"/>
        </w:rPr>
        <w:t>solution</w:t>
      </w:r>
      <w:r w:rsidR="008E4165" w:rsidRPr="000F74FB">
        <w:rPr>
          <w:i/>
          <w:color w:val="000000" w:themeColor="text1"/>
          <w:spacing w:val="9"/>
          <w:sz w:val="24"/>
          <w:szCs w:val="24"/>
        </w:rPr>
        <w:t xml:space="preserve"> </w:t>
      </w:r>
      <w:r w:rsidR="008E4165" w:rsidRPr="000F74FB">
        <w:rPr>
          <w:color w:val="000000" w:themeColor="text1"/>
          <w:sz w:val="24"/>
          <w:szCs w:val="24"/>
        </w:rPr>
        <w:t>0.05</w:t>
      </w:r>
      <w:r w:rsidR="008E4165" w:rsidRPr="000F74FB">
        <w:rPr>
          <w:color w:val="000000" w:themeColor="text1"/>
          <w:spacing w:val="8"/>
          <w:sz w:val="24"/>
          <w:szCs w:val="24"/>
        </w:rPr>
        <w:t xml:space="preserve"> </w:t>
      </w:r>
      <w:r w:rsidR="008E4165" w:rsidRPr="000F74FB">
        <w:rPr>
          <w:color w:val="000000" w:themeColor="text1"/>
          <w:sz w:val="24"/>
          <w:szCs w:val="24"/>
        </w:rPr>
        <w:t>mol/l</w:t>
      </w:r>
      <w:r w:rsidR="008E4165" w:rsidRPr="000F74FB">
        <w:rPr>
          <w:i/>
          <w:color w:val="000000" w:themeColor="text1"/>
          <w:sz w:val="24"/>
          <w:szCs w:val="24"/>
        </w:rPr>
        <w:t>,</w:t>
      </w:r>
      <w:r w:rsidR="00AC0A78" w:rsidRPr="000F74FB">
        <w:rPr>
          <w:i/>
          <w:color w:val="000000" w:themeColor="text1"/>
          <w:sz w:val="24"/>
          <w:szCs w:val="24"/>
        </w:rPr>
        <w:t xml:space="preserve"> p</w:t>
      </w:r>
      <w:r w:rsidR="00AC0A78" w:rsidRPr="000F74FB">
        <w:rPr>
          <w:iCs/>
          <w:color w:val="000000" w:themeColor="text1"/>
          <w:sz w:val="24"/>
          <w:szCs w:val="24"/>
        </w:rPr>
        <w:t>H</w:t>
      </w:r>
      <w:r w:rsidR="00AC0A78" w:rsidRPr="000F74FB">
        <w:rPr>
          <w:i/>
          <w:color w:val="000000" w:themeColor="text1"/>
          <w:sz w:val="24"/>
          <w:szCs w:val="24"/>
        </w:rPr>
        <w:t xml:space="preserve"> (see </w:t>
      </w:r>
      <w:r w:rsidR="00AC0A78" w:rsidRPr="000F74FB">
        <w:rPr>
          <w:iCs/>
          <w:color w:val="000000" w:themeColor="text1"/>
          <w:sz w:val="24"/>
          <w:szCs w:val="24"/>
        </w:rPr>
        <w:t>below),</w:t>
      </w:r>
      <w:r w:rsidR="008E4165" w:rsidRPr="000F74FB">
        <w:rPr>
          <w:i/>
          <w:color w:val="000000" w:themeColor="text1"/>
          <w:spacing w:val="3"/>
          <w:sz w:val="24"/>
          <w:szCs w:val="24"/>
        </w:rPr>
        <w:t xml:space="preserve"> </w:t>
      </w:r>
      <w:r w:rsidR="008E4165" w:rsidRPr="000F74FB">
        <w:rPr>
          <w:color w:val="000000" w:themeColor="text1"/>
          <w:sz w:val="24"/>
          <w:szCs w:val="24"/>
        </w:rPr>
        <w:t>commercially available</w:t>
      </w:r>
      <w:r w:rsidR="008E4165" w:rsidRPr="000F74FB">
        <w:rPr>
          <w:color w:val="000000" w:themeColor="text1"/>
          <w:spacing w:val="4"/>
          <w:sz w:val="24"/>
          <w:szCs w:val="24"/>
        </w:rPr>
        <w:t xml:space="preserve"> </w:t>
      </w:r>
      <w:r w:rsidR="008E4165" w:rsidRPr="000F74FB">
        <w:rPr>
          <w:color w:val="000000" w:themeColor="text1"/>
          <w:sz w:val="24"/>
          <w:szCs w:val="24"/>
        </w:rPr>
        <w:t>or</w:t>
      </w:r>
      <w:r w:rsidR="008E4165" w:rsidRPr="000F74FB">
        <w:rPr>
          <w:color w:val="000000" w:themeColor="text1"/>
          <w:spacing w:val="3"/>
          <w:sz w:val="24"/>
          <w:szCs w:val="24"/>
        </w:rPr>
        <w:t xml:space="preserve"> </w:t>
      </w:r>
      <w:r w:rsidR="008E4165" w:rsidRPr="000F74FB">
        <w:rPr>
          <w:color w:val="000000" w:themeColor="text1"/>
          <w:sz w:val="24"/>
          <w:szCs w:val="24"/>
        </w:rPr>
        <w:t>self</w:t>
      </w:r>
      <w:r w:rsidR="008E4165" w:rsidRPr="000F74FB">
        <w:rPr>
          <w:color w:val="000000" w:themeColor="text1"/>
          <w:spacing w:val="-67"/>
          <w:sz w:val="24"/>
          <w:szCs w:val="24"/>
        </w:rPr>
        <w:t>—</w:t>
      </w:r>
      <w:r w:rsidR="008E4165" w:rsidRPr="000F74FB">
        <w:rPr>
          <w:color w:val="000000" w:themeColor="text1"/>
          <w:spacing w:val="1"/>
          <w:sz w:val="24"/>
          <w:szCs w:val="24"/>
        </w:rPr>
        <w:t xml:space="preserve">prepared </w:t>
      </w:r>
      <w:r w:rsidR="008E4165" w:rsidRPr="000F74FB">
        <w:rPr>
          <w:color w:val="000000" w:themeColor="text1"/>
          <w:sz w:val="24"/>
          <w:szCs w:val="24"/>
        </w:rPr>
        <w:t>solution</w:t>
      </w:r>
      <w:r w:rsidR="00C84B9D" w:rsidRPr="000F74FB">
        <w:rPr>
          <w:color w:val="000000" w:themeColor="text1"/>
          <w:spacing w:val="1"/>
          <w:sz w:val="24"/>
          <w:szCs w:val="24"/>
        </w:rPr>
        <w:t xml:space="preserve"> – Dissolve 19.07 g di-sodium tetraborate (Na2B4O7∙10 H2O) in water and make up to 1000 ml. The solutions are prepared in calibrated standard flask and then transferred, and stored in a plastic bottle. Do not keep the solution for longer than one month.</w:t>
      </w:r>
    </w:p>
    <w:p w14:paraId="68DE52C6" w14:textId="77777777" w:rsidR="00AC0A78" w:rsidRPr="000F74FB" w:rsidRDefault="00AC0A78" w:rsidP="00AC0A78">
      <w:pPr>
        <w:pStyle w:val="BodyText"/>
        <w:jc w:val="both"/>
        <w:rPr>
          <w:color w:val="000000" w:themeColor="text1"/>
          <w:sz w:val="24"/>
          <w:szCs w:val="24"/>
        </w:rPr>
      </w:pPr>
    </w:p>
    <w:p w14:paraId="341A705D" w14:textId="77777777" w:rsidR="00AC0A78" w:rsidRPr="000F74FB" w:rsidRDefault="00AC0A78" w:rsidP="00AC0A78">
      <w:pPr>
        <w:pStyle w:val="BodyText"/>
        <w:ind w:firstLine="720"/>
        <w:jc w:val="both"/>
        <w:rPr>
          <w:color w:val="000000" w:themeColor="text1"/>
          <w:sz w:val="24"/>
          <w:szCs w:val="24"/>
        </w:rPr>
      </w:pPr>
      <w:r w:rsidRPr="000F74FB">
        <w:rPr>
          <w:color w:val="000000" w:themeColor="text1"/>
          <w:sz w:val="24"/>
          <w:szCs w:val="24"/>
        </w:rPr>
        <w:t>pH</w:t>
      </w:r>
      <w:r w:rsidRPr="000F74FB">
        <w:rPr>
          <w:color w:val="000000" w:themeColor="text1"/>
          <w:spacing w:val="1"/>
          <w:sz w:val="24"/>
          <w:szCs w:val="24"/>
        </w:rPr>
        <w:t xml:space="preserve"> </w:t>
      </w:r>
      <w:r w:rsidRPr="000F74FB">
        <w:rPr>
          <w:color w:val="000000" w:themeColor="text1"/>
          <w:sz w:val="24"/>
          <w:szCs w:val="24"/>
        </w:rPr>
        <w:t>values:</w:t>
      </w:r>
    </w:p>
    <w:p w14:paraId="755571FB" w14:textId="77777777" w:rsidR="00AC0A78" w:rsidRPr="000F74FB" w:rsidRDefault="00AC0A78" w:rsidP="00AC0A78">
      <w:pPr>
        <w:pStyle w:val="BodyText"/>
        <w:ind w:firstLine="720"/>
        <w:jc w:val="both"/>
        <w:rPr>
          <w:color w:val="000000" w:themeColor="text1"/>
          <w:sz w:val="24"/>
          <w:szCs w:val="24"/>
        </w:rPr>
      </w:pPr>
    </w:p>
    <w:tbl>
      <w:tblPr>
        <w:tblW w:w="8321"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951"/>
        <w:gridCol w:w="965"/>
        <w:gridCol w:w="964"/>
        <w:gridCol w:w="964"/>
        <w:gridCol w:w="2067"/>
      </w:tblGrid>
      <w:tr w:rsidR="000F74FB" w:rsidRPr="000F74FB" w14:paraId="68D541C7" w14:textId="77777777" w:rsidTr="00AC0A78">
        <w:trPr>
          <w:trHeight w:val="319"/>
        </w:trPr>
        <w:tc>
          <w:tcPr>
            <w:tcW w:w="2410" w:type="dxa"/>
          </w:tcPr>
          <w:p w14:paraId="6A028DFC" w14:textId="77777777" w:rsidR="00AC0A78" w:rsidRPr="000F74FB" w:rsidRDefault="00AC0A78" w:rsidP="00986C98">
            <w:pPr>
              <w:pStyle w:val="BodyText"/>
              <w:ind w:left="-159" w:firstLine="159"/>
              <w:jc w:val="both"/>
              <w:rPr>
                <w:color w:val="000000" w:themeColor="text1"/>
                <w:sz w:val="24"/>
                <w:szCs w:val="24"/>
              </w:rPr>
            </w:pPr>
            <w:r w:rsidRPr="000F74FB">
              <w:rPr>
                <w:color w:val="000000" w:themeColor="text1"/>
                <w:sz w:val="24"/>
                <w:szCs w:val="24"/>
              </w:rPr>
              <w:t>Temperature</w:t>
            </w:r>
            <w:r w:rsidRPr="000F74FB">
              <w:rPr>
                <w:color w:val="000000" w:themeColor="text1"/>
                <w:spacing w:val="-1"/>
                <w:sz w:val="24"/>
                <w:szCs w:val="24"/>
              </w:rPr>
              <w:t xml:space="preserve"> </w:t>
            </w:r>
            <w:r w:rsidRPr="000F74FB">
              <w:rPr>
                <w:color w:val="000000" w:themeColor="text1"/>
                <w:sz w:val="24"/>
                <w:szCs w:val="24"/>
              </w:rPr>
              <w:t>[°C]</w:t>
            </w:r>
          </w:p>
        </w:tc>
        <w:tc>
          <w:tcPr>
            <w:tcW w:w="951" w:type="dxa"/>
          </w:tcPr>
          <w:p w14:paraId="7F0DFAA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10</w:t>
            </w:r>
          </w:p>
        </w:tc>
        <w:tc>
          <w:tcPr>
            <w:tcW w:w="965" w:type="dxa"/>
          </w:tcPr>
          <w:p w14:paraId="5655A70B"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15</w:t>
            </w:r>
          </w:p>
        </w:tc>
        <w:tc>
          <w:tcPr>
            <w:tcW w:w="964" w:type="dxa"/>
          </w:tcPr>
          <w:p w14:paraId="2EF62AD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20</w:t>
            </w:r>
          </w:p>
        </w:tc>
        <w:tc>
          <w:tcPr>
            <w:tcW w:w="964" w:type="dxa"/>
          </w:tcPr>
          <w:p w14:paraId="34D6256A"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25</w:t>
            </w:r>
          </w:p>
        </w:tc>
        <w:tc>
          <w:tcPr>
            <w:tcW w:w="2067" w:type="dxa"/>
          </w:tcPr>
          <w:p w14:paraId="16662CE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30</w:t>
            </w:r>
          </w:p>
        </w:tc>
      </w:tr>
      <w:tr w:rsidR="00AC0A78" w:rsidRPr="000F74FB" w14:paraId="3353FEC3" w14:textId="77777777" w:rsidTr="00AC0A78">
        <w:trPr>
          <w:trHeight w:val="319"/>
        </w:trPr>
        <w:tc>
          <w:tcPr>
            <w:tcW w:w="2410" w:type="dxa"/>
          </w:tcPr>
          <w:p w14:paraId="58496168" w14:textId="77777777" w:rsidR="00AC0A78" w:rsidRPr="000F74FB" w:rsidRDefault="00AC0A78" w:rsidP="00986C98">
            <w:pPr>
              <w:pStyle w:val="BodyText"/>
              <w:jc w:val="both"/>
              <w:rPr>
                <w:color w:val="000000" w:themeColor="text1"/>
                <w:sz w:val="24"/>
                <w:szCs w:val="24"/>
              </w:rPr>
            </w:pPr>
            <w:r w:rsidRPr="000F74FB">
              <w:rPr>
                <w:i/>
                <w:iCs/>
                <w:color w:val="000000" w:themeColor="text1"/>
                <w:sz w:val="24"/>
                <w:szCs w:val="24"/>
              </w:rPr>
              <w:t>p</w:t>
            </w:r>
            <w:r w:rsidRPr="000F74FB">
              <w:rPr>
                <w:color w:val="000000" w:themeColor="text1"/>
                <w:sz w:val="24"/>
                <w:szCs w:val="24"/>
              </w:rPr>
              <w:t>H</w:t>
            </w:r>
          </w:p>
        </w:tc>
        <w:tc>
          <w:tcPr>
            <w:tcW w:w="951" w:type="dxa"/>
          </w:tcPr>
          <w:p w14:paraId="122AC520"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9.29</w:t>
            </w:r>
          </w:p>
        </w:tc>
        <w:tc>
          <w:tcPr>
            <w:tcW w:w="965" w:type="dxa"/>
          </w:tcPr>
          <w:p w14:paraId="0DD9172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9.26</w:t>
            </w:r>
          </w:p>
        </w:tc>
        <w:tc>
          <w:tcPr>
            <w:tcW w:w="964" w:type="dxa"/>
          </w:tcPr>
          <w:p w14:paraId="5C59BAF6"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9.22</w:t>
            </w:r>
          </w:p>
        </w:tc>
        <w:tc>
          <w:tcPr>
            <w:tcW w:w="964" w:type="dxa"/>
          </w:tcPr>
          <w:p w14:paraId="79664502"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9.18</w:t>
            </w:r>
          </w:p>
        </w:tc>
        <w:tc>
          <w:tcPr>
            <w:tcW w:w="2067" w:type="dxa"/>
          </w:tcPr>
          <w:p w14:paraId="63724F2B" w14:textId="77777777" w:rsidR="00AC0A78" w:rsidRPr="000F74FB" w:rsidRDefault="00AC0A78" w:rsidP="00986C98">
            <w:pPr>
              <w:pStyle w:val="BodyText"/>
              <w:jc w:val="both"/>
              <w:rPr>
                <w:color w:val="000000" w:themeColor="text1"/>
                <w:sz w:val="24"/>
                <w:szCs w:val="24"/>
              </w:rPr>
            </w:pPr>
            <w:r w:rsidRPr="000F74FB">
              <w:rPr>
                <w:color w:val="000000" w:themeColor="text1"/>
                <w:sz w:val="24"/>
                <w:szCs w:val="24"/>
              </w:rPr>
              <w:t>9.14</w:t>
            </w:r>
          </w:p>
        </w:tc>
      </w:tr>
    </w:tbl>
    <w:p w14:paraId="38614606" w14:textId="77777777" w:rsidR="00AC0A78" w:rsidRPr="000F74FB" w:rsidRDefault="00AC0A78" w:rsidP="00AC0A78">
      <w:pPr>
        <w:pStyle w:val="BodyText"/>
        <w:jc w:val="both"/>
        <w:rPr>
          <w:color w:val="000000" w:themeColor="text1"/>
          <w:sz w:val="24"/>
          <w:szCs w:val="24"/>
        </w:rPr>
      </w:pPr>
    </w:p>
    <w:p w14:paraId="06C81D17" w14:textId="77777777" w:rsidR="008E4165" w:rsidRPr="000F74FB" w:rsidRDefault="00204389" w:rsidP="00B902EA">
      <w:pPr>
        <w:pStyle w:val="BodyText"/>
        <w:ind w:left="720"/>
        <w:jc w:val="both"/>
        <w:rPr>
          <w:color w:val="000000" w:themeColor="text1"/>
          <w:sz w:val="24"/>
          <w:szCs w:val="24"/>
        </w:rPr>
      </w:pPr>
      <w:r w:rsidRPr="000F74FB">
        <w:rPr>
          <w:color w:val="000000" w:themeColor="text1"/>
          <w:sz w:val="24"/>
          <w:szCs w:val="24"/>
        </w:rPr>
        <w:t>b)</w:t>
      </w:r>
      <w:r w:rsidR="00677EE3" w:rsidRPr="000F74FB">
        <w:rPr>
          <w:b/>
          <w:bCs/>
          <w:color w:val="000000" w:themeColor="text1"/>
          <w:sz w:val="24"/>
          <w:szCs w:val="24"/>
        </w:rPr>
        <w:t xml:space="preserve"> </w:t>
      </w:r>
      <w:r w:rsidR="008E4165" w:rsidRPr="000F74FB">
        <w:rPr>
          <w:i/>
          <w:color w:val="000000" w:themeColor="text1"/>
          <w:sz w:val="24"/>
          <w:szCs w:val="24"/>
        </w:rPr>
        <w:t xml:space="preserve">Potassium hydrogen phthalate buffer solution </w:t>
      </w:r>
      <w:r w:rsidR="008E4165" w:rsidRPr="000F74FB">
        <w:rPr>
          <w:color w:val="000000" w:themeColor="text1"/>
          <w:sz w:val="24"/>
          <w:szCs w:val="24"/>
        </w:rPr>
        <w:t>0.05 mol/l,</w:t>
      </w:r>
      <w:r w:rsidR="00AC0A78" w:rsidRPr="000F74FB">
        <w:rPr>
          <w:color w:val="000000" w:themeColor="text1"/>
          <w:sz w:val="24"/>
          <w:szCs w:val="24"/>
        </w:rPr>
        <w:t xml:space="preserve"> </w:t>
      </w:r>
      <w:r w:rsidR="00AC0A78" w:rsidRPr="000F74FB">
        <w:rPr>
          <w:i/>
          <w:iCs/>
          <w:color w:val="000000" w:themeColor="text1"/>
          <w:sz w:val="24"/>
          <w:szCs w:val="24"/>
        </w:rPr>
        <w:t>p</w:t>
      </w:r>
      <w:r w:rsidR="00AC0A78" w:rsidRPr="000F74FB">
        <w:rPr>
          <w:color w:val="000000" w:themeColor="text1"/>
          <w:sz w:val="24"/>
          <w:szCs w:val="24"/>
        </w:rPr>
        <w:t>H 4.00,</w:t>
      </w:r>
      <w:r w:rsidR="008E4165" w:rsidRPr="000F74FB">
        <w:rPr>
          <w:color w:val="000000" w:themeColor="text1"/>
          <w:sz w:val="24"/>
          <w:szCs w:val="24"/>
        </w:rPr>
        <w:t xml:space="preserve"> commercially available or self-prepared solution</w:t>
      </w:r>
      <w:r w:rsidR="00AC0A78" w:rsidRPr="000F74FB">
        <w:rPr>
          <w:color w:val="000000" w:themeColor="text1"/>
          <w:sz w:val="24"/>
          <w:szCs w:val="24"/>
        </w:rPr>
        <w:t xml:space="preserve"> – Dissolve 10.21 g potassium hydrogen phthalate (HOOC-C6H4-COOK) in water and make up to 1000 ml. The temperature coefficient of the pH of this buffer solution can be neglected between 10 and 30 °C. The solutions </w:t>
      </w:r>
      <w:r w:rsidR="00AC0A78" w:rsidRPr="000F74FB">
        <w:rPr>
          <w:color w:val="000000" w:themeColor="text1"/>
          <w:sz w:val="24"/>
          <w:szCs w:val="24"/>
        </w:rPr>
        <w:lastRenderedPageBreak/>
        <w:t>are prepared in calibrated standard flask and then transferred, and stored in a plastic bottle. Do not keep the solution for longer than one month.</w:t>
      </w:r>
    </w:p>
    <w:p w14:paraId="4610A4B7" w14:textId="77777777" w:rsidR="00677EE3" w:rsidRPr="000F74FB" w:rsidRDefault="00677EE3" w:rsidP="00B902EA">
      <w:pPr>
        <w:pStyle w:val="BodyText"/>
        <w:ind w:left="720"/>
        <w:jc w:val="both"/>
        <w:rPr>
          <w:color w:val="000000" w:themeColor="text1"/>
          <w:sz w:val="24"/>
          <w:szCs w:val="24"/>
        </w:rPr>
      </w:pPr>
    </w:p>
    <w:p w14:paraId="078BE483" w14:textId="77777777" w:rsidR="00C84B9D" w:rsidRPr="000F74FB" w:rsidRDefault="00204389" w:rsidP="00C84B9D">
      <w:pPr>
        <w:pStyle w:val="BodyText"/>
        <w:ind w:left="720"/>
        <w:jc w:val="both"/>
        <w:rPr>
          <w:color w:val="000000" w:themeColor="text1"/>
          <w:spacing w:val="2"/>
          <w:sz w:val="24"/>
          <w:szCs w:val="24"/>
        </w:rPr>
      </w:pPr>
      <w:r w:rsidRPr="000F74FB">
        <w:rPr>
          <w:iCs/>
          <w:color w:val="000000" w:themeColor="text1"/>
          <w:sz w:val="24"/>
          <w:szCs w:val="24"/>
        </w:rPr>
        <w:t>c)</w:t>
      </w:r>
      <w:r w:rsidR="00677EE3" w:rsidRPr="000F74FB">
        <w:rPr>
          <w:b/>
          <w:bCs/>
          <w:iCs/>
          <w:color w:val="000000" w:themeColor="text1"/>
          <w:sz w:val="24"/>
          <w:szCs w:val="24"/>
        </w:rPr>
        <w:t xml:space="preserve"> </w:t>
      </w:r>
      <w:r w:rsidR="008E4165" w:rsidRPr="000F74FB">
        <w:rPr>
          <w:i/>
          <w:color w:val="000000" w:themeColor="text1"/>
          <w:sz w:val="24"/>
          <w:szCs w:val="24"/>
        </w:rPr>
        <w:t>Water</w:t>
      </w:r>
      <w:r w:rsidR="008E4165" w:rsidRPr="000F74FB">
        <w:rPr>
          <w:color w:val="000000" w:themeColor="text1"/>
          <w:sz w:val="24"/>
          <w:szCs w:val="24"/>
        </w:rPr>
        <w:t>,</w:t>
      </w:r>
      <w:r w:rsidR="008E4165" w:rsidRPr="000F74FB">
        <w:rPr>
          <w:color w:val="000000" w:themeColor="text1"/>
          <w:spacing w:val="1"/>
          <w:sz w:val="24"/>
          <w:szCs w:val="24"/>
        </w:rPr>
        <w:t xml:space="preserve"> </w:t>
      </w:r>
      <w:r w:rsidR="008E4165" w:rsidRPr="000F74FB">
        <w:rPr>
          <w:color w:val="000000" w:themeColor="text1"/>
          <w:sz w:val="24"/>
          <w:szCs w:val="24"/>
        </w:rPr>
        <w:t>distilled,</w:t>
      </w:r>
      <w:r w:rsidR="008E4165" w:rsidRPr="000F74FB">
        <w:rPr>
          <w:color w:val="000000" w:themeColor="text1"/>
          <w:spacing w:val="1"/>
          <w:sz w:val="24"/>
          <w:szCs w:val="24"/>
        </w:rPr>
        <w:t xml:space="preserve"> </w:t>
      </w:r>
      <w:r w:rsidR="008E4165" w:rsidRPr="000F74FB">
        <w:rPr>
          <w:color w:val="000000" w:themeColor="text1"/>
          <w:sz w:val="24"/>
          <w:szCs w:val="24"/>
        </w:rPr>
        <w:t>in</w:t>
      </w:r>
      <w:r w:rsidR="008E4165" w:rsidRPr="000F74FB">
        <w:rPr>
          <w:color w:val="000000" w:themeColor="text1"/>
          <w:spacing w:val="3"/>
          <w:sz w:val="24"/>
          <w:szCs w:val="24"/>
        </w:rPr>
        <w:t xml:space="preserve"> </w:t>
      </w:r>
      <w:r w:rsidR="008E4165" w:rsidRPr="000F74FB">
        <w:rPr>
          <w:color w:val="000000" w:themeColor="text1"/>
          <w:sz w:val="24"/>
          <w:szCs w:val="24"/>
        </w:rPr>
        <w:t>equilibrium</w:t>
      </w:r>
      <w:r w:rsidR="008E4165" w:rsidRPr="000F74FB">
        <w:rPr>
          <w:color w:val="000000" w:themeColor="text1"/>
          <w:spacing w:val="-2"/>
          <w:sz w:val="24"/>
          <w:szCs w:val="24"/>
        </w:rPr>
        <w:t xml:space="preserve"> </w:t>
      </w:r>
      <w:r w:rsidR="008E4165" w:rsidRPr="000F74FB">
        <w:rPr>
          <w:color w:val="000000" w:themeColor="text1"/>
          <w:sz w:val="24"/>
          <w:szCs w:val="24"/>
        </w:rPr>
        <w:t>with</w:t>
      </w:r>
      <w:r w:rsidR="008E4165" w:rsidRPr="000F74FB">
        <w:rPr>
          <w:color w:val="000000" w:themeColor="text1"/>
          <w:spacing w:val="3"/>
          <w:sz w:val="24"/>
          <w:szCs w:val="24"/>
        </w:rPr>
        <w:t xml:space="preserve"> </w:t>
      </w:r>
      <w:r w:rsidR="008E4165" w:rsidRPr="000F74FB">
        <w:rPr>
          <w:color w:val="000000" w:themeColor="text1"/>
          <w:sz w:val="24"/>
          <w:szCs w:val="24"/>
        </w:rPr>
        <w:t>CO</w:t>
      </w:r>
      <w:r w:rsidR="008E4165" w:rsidRPr="000F74FB">
        <w:rPr>
          <w:color w:val="000000" w:themeColor="text1"/>
          <w:sz w:val="24"/>
          <w:szCs w:val="24"/>
          <w:vertAlign w:val="subscript"/>
        </w:rPr>
        <w:t>2</w:t>
      </w:r>
      <w:r w:rsidR="008E4165" w:rsidRPr="000F74FB">
        <w:rPr>
          <w:color w:val="000000" w:themeColor="text1"/>
          <w:spacing w:val="2"/>
          <w:sz w:val="24"/>
          <w:szCs w:val="24"/>
        </w:rPr>
        <w:t xml:space="preserve"> </w:t>
      </w:r>
      <w:r w:rsidR="008E4165" w:rsidRPr="000F74FB">
        <w:rPr>
          <w:color w:val="000000" w:themeColor="text1"/>
          <w:sz w:val="24"/>
          <w:szCs w:val="24"/>
        </w:rPr>
        <w:t>from</w:t>
      </w:r>
      <w:r w:rsidR="008E4165" w:rsidRPr="000F74FB">
        <w:rPr>
          <w:color w:val="000000" w:themeColor="text1"/>
          <w:spacing w:val="-2"/>
          <w:sz w:val="24"/>
          <w:szCs w:val="24"/>
        </w:rPr>
        <w:t xml:space="preserve"> </w:t>
      </w:r>
      <w:r w:rsidR="008E4165" w:rsidRPr="000F74FB">
        <w:rPr>
          <w:color w:val="000000" w:themeColor="text1"/>
          <w:sz w:val="24"/>
          <w:szCs w:val="24"/>
        </w:rPr>
        <w:t>the</w:t>
      </w:r>
      <w:r w:rsidR="008E4165" w:rsidRPr="000F74FB">
        <w:rPr>
          <w:color w:val="000000" w:themeColor="text1"/>
          <w:spacing w:val="2"/>
          <w:sz w:val="24"/>
          <w:szCs w:val="24"/>
        </w:rPr>
        <w:t xml:space="preserve"> </w:t>
      </w:r>
      <w:r w:rsidR="008E4165" w:rsidRPr="000F74FB">
        <w:rPr>
          <w:color w:val="000000" w:themeColor="text1"/>
          <w:sz w:val="24"/>
          <w:szCs w:val="24"/>
        </w:rPr>
        <w:t>air</w:t>
      </w:r>
      <w:r w:rsidR="00C84B9D" w:rsidRPr="000F74FB">
        <w:rPr>
          <w:color w:val="000000" w:themeColor="text1"/>
          <w:spacing w:val="2"/>
          <w:sz w:val="24"/>
          <w:szCs w:val="24"/>
        </w:rPr>
        <w:t>.</w:t>
      </w:r>
    </w:p>
    <w:p w14:paraId="1CCA3BE0" w14:textId="77777777" w:rsidR="00C84B9D" w:rsidRPr="000F74FB" w:rsidRDefault="00C84B9D" w:rsidP="00C84B9D">
      <w:pPr>
        <w:pStyle w:val="BodyText"/>
        <w:ind w:left="720"/>
        <w:jc w:val="both"/>
        <w:rPr>
          <w:color w:val="000000" w:themeColor="text1"/>
          <w:sz w:val="20"/>
          <w:szCs w:val="20"/>
        </w:rPr>
      </w:pPr>
    </w:p>
    <w:p w14:paraId="1567C264" w14:textId="77777777" w:rsidR="00C84B9D" w:rsidRPr="000F74FB" w:rsidRDefault="00C84B9D" w:rsidP="00C84B9D">
      <w:pPr>
        <w:pStyle w:val="BodyText"/>
        <w:ind w:left="720"/>
        <w:jc w:val="both"/>
        <w:rPr>
          <w:color w:val="000000" w:themeColor="text1"/>
          <w:spacing w:val="2"/>
          <w:sz w:val="24"/>
          <w:szCs w:val="24"/>
        </w:rPr>
      </w:pPr>
      <w:r w:rsidRPr="000F74FB">
        <w:rPr>
          <w:color w:val="000000" w:themeColor="text1"/>
          <w:sz w:val="20"/>
          <w:szCs w:val="20"/>
        </w:rPr>
        <w:t>NOTE – The water used to prepare the buffer solutions should be freshly prepared and tested before use.</w:t>
      </w:r>
    </w:p>
    <w:p w14:paraId="48992AC7" w14:textId="77777777" w:rsidR="008E4165" w:rsidRPr="000F74FB" w:rsidRDefault="008E4165" w:rsidP="00B902EA">
      <w:pPr>
        <w:pStyle w:val="BodyText"/>
        <w:ind w:left="720"/>
        <w:jc w:val="both"/>
        <w:rPr>
          <w:color w:val="000000" w:themeColor="text1"/>
          <w:spacing w:val="-67"/>
          <w:sz w:val="24"/>
          <w:szCs w:val="24"/>
        </w:rPr>
      </w:pPr>
      <w:r w:rsidRPr="000F74FB">
        <w:rPr>
          <w:color w:val="000000" w:themeColor="text1"/>
          <w:spacing w:val="-67"/>
          <w:sz w:val="24"/>
          <w:szCs w:val="24"/>
        </w:rPr>
        <w:t xml:space="preserve"> </w:t>
      </w:r>
    </w:p>
    <w:p w14:paraId="370AF3D4" w14:textId="77777777" w:rsidR="008E4165" w:rsidRPr="000F74FB" w:rsidRDefault="008E4165" w:rsidP="0089376E">
      <w:pPr>
        <w:pStyle w:val="BodyText"/>
        <w:jc w:val="both"/>
        <w:rPr>
          <w:color w:val="000000" w:themeColor="text1"/>
          <w:sz w:val="24"/>
          <w:szCs w:val="24"/>
        </w:rPr>
      </w:pPr>
    </w:p>
    <w:p w14:paraId="3A38D632" w14:textId="1374B4DA" w:rsidR="008E4165" w:rsidRPr="000F74FB" w:rsidRDefault="00E465BA"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1</w:t>
      </w:r>
      <w:r w:rsidR="00677EE3" w:rsidRPr="000F74FB">
        <w:rPr>
          <w:b/>
          <w:color w:val="000000" w:themeColor="text1"/>
          <w:sz w:val="24"/>
          <w:szCs w:val="24"/>
        </w:rPr>
        <w:t>.</w:t>
      </w:r>
      <w:r w:rsidR="00F23DE0" w:rsidRPr="000F74FB">
        <w:rPr>
          <w:b/>
          <w:color w:val="000000" w:themeColor="text1"/>
          <w:sz w:val="24"/>
          <w:szCs w:val="24"/>
        </w:rPr>
        <w:t xml:space="preserve">4.4 </w:t>
      </w:r>
      <w:r w:rsidR="008E4165" w:rsidRPr="000F74FB">
        <w:rPr>
          <w:bCs/>
          <w:i/>
          <w:iCs/>
          <w:color w:val="000000" w:themeColor="text1"/>
          <w:sz w:val="24"/>
          <w:szCs w:val="24"/>
        </w:rPr>
        <w:t>Procedure</w:t>
      </w:r>
    </w:p>
    <w:p w14:paraId="317E0F43" w14:textId="77777777" w:rsidR="008E4165" w:rsidRPr="000F74FB" w:rsidRDefault="008E4165" w:rsidP="0089376E">
      <w:pPr>
        <w:pStyle w:val="BodyText"/>
        <w:jc w:val="both"/>
        <w:rPr>
          <w:i/>
          <w:color w:val="000000" w:themeColor="text1"/>
          <w:sz w:val="24"/>
          <w:szCs w:val="24"/>
        </w:rPr>
      </w:pPr>
      <w:r w:rsidRPr="000F74FB">
        <w:rPr>
          <w:color w:val="000000" w:themeColor="text1"/>
          <w:sz w:val="24"/>
          <w:szCs w:val="24"/>
        </w:rPr>
        <w:tab/>
      </w:r>
    </w:p>
    <w:p w14:paraId="4C1C41AD" w14:textId="7470F741" w:rsidR="0079163E" w:rsidRPr="000F74FB" w:rsidRDefault="00391652" w:rsidP="0089376E">
      <w:pPr>
        <w:pStyle w:val="BodyText"/>
        <w:jc w:val="both"/>
        <w:rPr>
          <w:i/>
          <w:color w:val="000000" w:themeColor="text1"/>
          <w:sz w:val="24"/>
          <w:szCs w:val="24"/>
        </w:rPr>
      </w:pPr>
      <w:r w:rsidRPr="000F74FB">
        <w:rPr>
          <w:b/>
          <w:bCs/>
          <w:iCs/>
          <w:color w:val="000000" w:themeColor="text1"/>
          <w:sz w:val="24"/>
          <w:szCs w:val="24"/>
        </w:rPr>
        <w:t>2</w:t>
      </w:r>
      <w:r w:rsidR="003C2041">
        <w:rPr>
          <w:b/>
          <w:bCs/>
          <w:iCs/>
          <w:color w:val="000000" w:themeColor="text1"/>
          <w:sz w:val="24"/>
          <w:szCs w:val="24"/>
        </w:rPr>
        <w:t>1</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 xml:space="preserve">.1 </w:t>
      </w:r>
      <w:r w:rsidR="008E4165" w:rsidRPr="000F74FB">
        <w:rPr>
          <w:i/>
          <w:color w:val="000000" w:themeColor="text1"/>
          <w:sz w:val="24"/>
          <w:szCs w:val="24"/>
        </w:rPr>
        <w:t xml:space="preserve">Calibration </w:t>
      </w:r>
    </w:p>
    <w:p w14:paraId="7310567F" w14:textId="77777777" w:rsidR="0079163E" w:rsidRPr="000F74FB" w:rsidRDefault="0079163E" w:rsidP="0089376E">
      <w:pPr>
        <w:pStyle w:val="BodyText"/>
        <w:jc w:val="both"/>
        <w:rPr>
          <w:i/>
          <w:color w:val="000000" w:themeColor="text1"/>
          <w:sz w:val="24"/>
          <w:szCs w:val="24"/>
        </w:rPr>
      </w:pPr>
    </w:p>
    <w:p w14:paraId="54D33F5F" w14:textId="77777777" w:rsidR="008E4165" w:rsidRPr="000F74FB" w:rsidRDefault="008E4165" w:rsidP="0089376E">
      <w:pPr>
        <w:pStyle w:val="BodyText"/>
        <w:jc w:val="both"/>
        <w:rPr>
          <w:color w:val="000000" w:themeColor="text1"/>
          <w:sz w:val="24"/>
          <w:szCs w:val="24"/>
        </w:rPr>
      </w:pPr>
      <w:r w:rsidRPr="000F74FB">
        <w:rPr>
          <w:color w:val="000000" w:themeColor="text1"/>
          <w:sz w:val="24"/>
          <w:szCs w:val="24"/>
        </w:rPr>
        <w:t xml:space="preserve">Operate the </w:t>
      </w:r>
      <w:r w:rsidRPr="00BA0DF9">
        <w:rPr>
          <w:i/>
          <w:iCs/>
          <w:color w:val="000000" w:themeColor="text1"/>
          <w:sz w:val="24"/>
          <w:szCs w:val="24"/>
        </w:rPr>
        <w:t>p</w:t>
      </w:r>
      <w:r w:rsidRPr="000F74FB">
        <w:rPr>
          <w:color w:val="000000" w:themeColor="text1"/>
          <w:sz w:val="24"/>
          <w:szCs w:val="24"/>
        </w:rPr>
        <w:t>H meter and the electrode system according to the</w:t>
      </w:r>
      <w:r w:rsidRPr="000F74FB">
        <w:rPr>
          <w:color w:val="000000" w:themeColor="text1"/>
          <w:spacing w:val="1"/>
          <w:sz w:val="24"/>
          <w:szCs w:val="24"/>
        </w:rPr>
        <w:t xml:space="preserve"> </w:t>
      </w:r>
      <w:r w:rsidRPr="000F74FB">
        <w:rPr>
          <w:color w:val="000000" w:themeColor="text1"/>
          <w:sz w:val="24"/>
          <w:szCs w:val="24"/>
        </w:rPr>
        <w:t>manufacturer's</w:t>
      </w:r>
      <w:r w:rsidRPr="000F74FB">
        <w:rPr>
          <w:color w:val="000000" w:themeColor="text1"/>
          <w:spacing w:val="1"/>
          <w:sz w:val="24"/>
          <w:szCs w:val="24"/>
        </w:rPr>
        <w:t xml:space="preserve"> </w:t>
      </w:r>
      <w:r w:rsidRPr="000F74FB">
        <w:rPr>
          <w:color w:val="000000" w:themeColor="text1"/>
          <w:sz w:val="24"/>
          <w:szCs w:val="24"/>
        </w:rPr>
        <w:t>instructions.</w:t>
      </w:r>
      <w:r w:rsidRPr="000F74FB">
        <w:rPr>
          <w:color w:val="000000" w:themeColor="text1"/>
          <w:spacing w:val="1"/>
          <w:sz w:val="24"/>
          <w:szCs w:val="24"/>
        </w:rPr>
        <w:t xml:space="preserve"> </w:t>
      </w:r>
      <w:r w:rsidRPr="000F74FB">
        <w:rPr>
          <w:color w:val="000000" w:themeColor="text1"/>
          <w:sz w:val="24"/>
          <w:szCs w:val="24"/>
        </w:rPr>
        <w:t>Calibrate</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measuring</w:t>
      </w:r>
      <w:r w:rsidRPr="000F74FB">
        <w:rPr>
          <w:color w:val="000000" w:themeColor="text1"/>
          <w:spacing w:val="1"/>
          <w:sz w:val="24"/>
          <w:szCs w:val="24"/>
        </w:rPr>
        <w:t xml:space="preserve"> </w:t>
      </w:r>
      <w:r w:rsidRPr="000F74FB">
        <w:rPr>
          <w:color w:val="000000" w:themeColor="text1"/>
          <w:sz w:val="24"/>
          <w:szCs w:val="24"/>
        </w:rPr>
        <w:t>system</w:t>
      </w:r>
      <w:r w:rsidRPr="000F74FB">
        <w:rPr>
          <w:color w:val="000000" w:themeColor="text1"/>
          <w:spacing w:val="1"/>
          <w:sz w:val="24"/>
          <w:szCs w:val="24"/>
        </w:rPr>
        <w:t xml:space="preserve"> </w:t>
      </w:r>
      <w:r w:rsidRPr="000F74FB">
        <w:rPr>
          <w:color w:val="000000" w:themeColor="text1"/>
          <w:sz w:val="24"/>
          <w:szCs w:val="24"/>
        </w:rPr>
        <w:t>(</w:t>
      </w:r>
      <w:r w:rsidRPr="00BA0DF9">
        <w:rPr>
          <w:i/>
          <w:iCs/>
          <w:color w:val="000000" w:themeColor="text1"/>
          <w:sz w:val="24"/>
          <w:szCs w:val="24"/>
        </w:rPr>
        <w:t>p</w:t>
      </w:r>
      <w:r w:rsidRPr="000F74FB">
        <w:rPr>
          <w:color w:val="000000" w:themeColor="text1"/>
          <w:sz w:val="24"/>
          <w:szCs w:val="24"/>
        </w:rPr>
        <w:t>H</w:t>
      </w:r>
      <w:r w:rsidRPr="000F74FB">
        <w:rPr>
          <w:color w:val="000000" w:themeColor="text1"/>
          <w:spacing w:val="1"/>
          <w:sz w:val="24"/>
          <w:szCs w:val="24"/>
        </w:rPr>
        <w:t xml:space="preserve"> </w:t>
      </w:r>
      <w:r w:rsidRPr="000F74FB">
        <w:rPr>
          <w:color w:val="000000" w:themeColor="text1"/>
          <w:sz w:val="24"/>
          <w:szCs w:val="24"/>
        </w:rPr>
        <w:t>meter</w:t>
      </w:r>
      <w:r w:rsidRPr="000F74FB">
        <w:rPr>
          <w:color w:val="000000" w:themeColor="text1"/>
          <w:spacing w:val="1"/>
          <w:sz w:val="24"/>
          <w:szCs w:val="24"/>
        </w:rPr>
        <w:t xml:space="preserve"> </w:t>
      </w:r>
      <w:r w:rsidRPr="000F74FB">
        <w:rPr>
          <w:color w:val="000000" w:themeColor="text1"/>
          <w:sz w:val="24"/>
          <w:szCs w:val="24"/>
        </w:rPr>
        <w:t>and</w:t>
      </w:r>
      <w:r w:rsidRPr="000F74FB">
        <w:rPr>
          <w:color w:val="000000" w:themeColor="text1"/>
          <w:spacing w:val="1"/>
          <w:sz w:val="24"/>
          <w:szCs w:val="24"/>
        </w:rPr>
        <w:t xml:space="preserve"> </w:t>
      </w:r>
      <w:r w:rsidRPr="000F74FB">
        <w:rPr>
          <w:color w:val="000000" w:themeColor="text1"/>
          <w:sz w:val="24"/>
          <w:szCs w:val="24"/>
        </w:rPr>
        <w:t>electrode)</w:t>
      </w:r>
      <w:r w:rsidRPr="000F74FB">
        <w:rPr>
          <w:color w:val="000000" w:themeColor="text1"/>
          <w:spacing w:val="1"/>
          <w:sz w:val="24"/>
          <w:szCs w:val="24"/>
        </w:rPr>
        <w:t xml:space="preserve"> </w:t>
      </w:r>
      <w:r w:rsidRPr="000F74FB">
        <w:rPr>
          <w:color w:val="000000" w:themeColor="text1"/>
          <w:sz w:val="24"/>
          <w:szCs w:val="24"/>
        </w:rPr>
        <w:t>according</w:t>
      </w:r>
      <w:r w:rsidRPr="000F74FB">
        <w:rPr>
          <w:color w:val="000000" w:themeColor="text1"/>
          <w:spacing w:val="1"/>
          <w:sz w:val="24"/>
          <w:szCs w:val="24"/>
        </w:rPr>
        <w:t xml:space="preserve"> </w:t>
      </w:r>
      <w:r w:rsidRPr="000F74FB">
        <w:rPr>
          <w:color w:val="000000" w:themeColor="text1"/>
          <w:sz w:val="24"/>
          <w:szCs w:val="24"/>
        </w:rPr>
        <w:t>to</w:t>
      </w:r>
      <w:r w:rsidRPr="000F74FB">
        <w:rPr>
          <w:color w:val="000000" w:themeColor="text1"/>
          <w:spacing w:val="1"/>
          <w:sz w:val="24"/>
          <w:szCs w:val="24"/>
        </w:rPr>
        <w:t xml:space="preserve"> </w:t>
      </w:r>
      <w:r w:rsidRPr="000F74FB">
        <w:rPr>
          <w:color w:val="000000" w:themeColor="text1"/>
          <w:sz w:val="24"/>
          <w:szCs w:val="24"/>
        </w:rPr>
        <w:t>the</w:t>
      </w:r>
      <w:r w:rsidRPr="000F74FB">
        <w:rPr>
          <w:color w:val="000000" w:themeColor="text1"/>
          <w:spacing w:val="1"/>
          <w:sz w:val="24"/>
          <w:szCs w:val="24"/>
        </w:rPr>
        <w:t xml:space="preserve"> </w:t>
      </w:r>
      <w:r w:rsidRPr="000F74FB">
        <w:rPr>
          <w:color w:val="000000" w:themeColor="text1"/>
          <w:sz w:val="24"/>
          <w:szCs w:val="24"/>
        </w:rPr>
        <w:t>manufacturer's</w:t>
      </w:r>
      <w:r w:rsidRPr="000F74FB">
        <w:rPr>
          <w:color w:val="000000" w:themeColor="text1"/>
          <w:spacing w:val="1"/>
          <w:sz w:val="24"/>
          <w:szCs w:val="24"/>
        </w:rPr>
        <w:t xml:space="preserve"> </w:t>
      </w:r>
      <w:r w:rsidRPr="000F74FB">
        <w:rPr>
          <w:color w:val="000000" w:themeColor="text1"/>
          <w:sz w:val="24"/>
          <w:szCs w:val="24"/>
        </w:rPr>
        <w:t>instructions</w:t>
      </w:r>
      <w:r w:rsidRPr="000F74FB">
        <w:rPr>
          <w:color w:val="000000" w:themeColor="text1"/>
          <w:spacing w:val="1"/>
          <w:sz w:val="24"/>
          <w:szCs w:val="24"/>
        </w:rPr>
        <w:t xml:space="preserve"> </w:t>
      </w:r>
      <w:r w:rsidRPr="000F74FB">
        <w:rPr>
          <w:color w:val="000000" w:themeColor="text1"/>
          <w:sz w:val="24"/>
          <w:szCs w:val="24"/>
        </w:rPr>
        <w:t>using</w:t>
      </w:r>
      <w:r w:rsidRPr="000F74FB">
        <w:rPr>
          <w:color w:val="000000" w:themeColor="text1"/>
          <w:spacing w:val="1"/>
          <w:sz w:val="24"/>
          <w:szCs w:val="24"/>
        </w:rPr>
        <w:t xml:space="preserve"> </w:t>
      </w:r>
      <w:r w:rsidRPr="000F74FB">
        <w:rPr>
          <w:color w:val="000000" w:themeColor="text1"/>
          <w:sz w:val="24"/>
          <w:szCs w:val="24"/>
        </w:rPr>
        <w:t>at</w:t>
      </w:r>
      <w:r w:rsidRPr="000F74FB">
        <w:rPr>
          <w:color w:val="000000" w:themeColor="text1"/>
          <w:spacing w:val="1"/>
          <w:sz w:val="24"/>
          <w:szCs w:val="24"/>
        </w:rPr>
        <w:t xml:space="preserve"> </w:t>
      </w:r>
      <w:r w:rsidRPr="000F74FB">
        <w:rPr>
          <w:color w:val="000000" w:themeColor="text1"/>
          <w:sz w:val="24"/>
          <w:szCs w:val="24"/>
        </w:rPr>
        <w:t>least</w:t>
      </w:r>
      <w:r w:rsidRPr="000F74FB">
        <w:rPr>
          <w:color w:val="000000" w:themeColor="text1"/>
          <w:spacing w:val="1"/>
          <w:sz w:val="24"/>
          <w:szCs w:val="24"/>
        </w:rPr>
        <w:t xml:space="preserve"> </w:t>
      </w:r>
      <w:r w:rsidRPr="000F74FB">
        <w:rPr>
          <w:color w:val="000000" w:themeColor="text1"/>
          <w:sz w:val="24"/>
          <w:szCs w:val="24"/>
        </w:rPr>
        <w:t>two</w:t>
      </w:r>
      <w:r w:rsidRPr="000F74FB">
        <w:rPr>
          <w:color w:val="000000" w:themeColor="text1"/>
          <w:spacing w:val="1"/>
          <w:sz w:val="24"/>
          <w:szCs w:val="24"/>
        </w:rPr>
        <w:t xml:space="preserve"> </w:t>
      </w:r>
      <w:r w:rsidRPr="000F74FB">
        <w:rPr>
          <w:color w:val="000000" w:themeColor="text1"/>
          <w:sz w:val="24"/>
          <w:szCs w:val="24"/>
        </w:rPr>
        <w:t>appropriate buffer solutions.</w:t>
      </w:r>
    </w:p>
    <w:p w14:paraId="4732F574" w14:textId="77777777" w:rsidR="008E4165" w:rsidRPr="000F74FB" w:rsidRDefault="008E4165" w:rsidP="0089376E">
      <w:pPr>
        <w:pStyle w:val="BodyText"/>
        <w:ind w:left="1440"/>
        <w:jc w:val="both"/>
        <w:rPr>
          <w:color w:val="000000" w:themeColor="text1"/>
          <w:sz w:val="24"/>
          <w:szCs w:val="24"/>
        </w:rPr>
      </w:pPr>
    </w:p>
    <w:p w14:paraId="08FF4A19" w14:textId="6C8452F3" w:rsidR="008E4165" w:rsidRPr="000F74FB" w:rsidRDefault="00391652" w:rsidP="0089376E">
      <w:pPr>
        <w:pStyle w:val="BodyText"/>
        <w:jc w:val="both"/>
        <w:rPr>
          <w:i/>
          <w:color w:val="000000" w:themeColor="text1"/>
          <w:sz w:val="24"/>
          <w:szCs w:val="24"/>
        </w:rPr>
      </w:pPr>
      <w:r w:rsidRPr="000F74FB">
        <w:rPr>
          <w:b/>
          <w:bCs/>
          <w:iCs/>
          <w:color w:val="000000" w:themeColor="text1"/>
          <w:sz w:val="24"/>
          <w:szCs w:val="24"/>
        </w:rPr>
        <w:t>2</w:t>
      </w:r>
      <w:r w:rsidR="003C2041">
        <w:rPr>
          <w:b/>
          <w:bCs/>
          <w:iCs/>
          <w:color w:val="000000" w:themeColor="text1"/>
          <w:sz w:val="24"/>
          <w:szCs w:val="24"/>
        </w:rPr>
        <w:t>1</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w:t>
      </w:r>
      <w:r w:rsidR="00F23DE0" w:rsidRPr="000F74FB">
        <w:rPr>
          <w:b/>
          <w:bCs/>
          <w:iCs/>
          <w:color w:val="000000" w:themeColor="text1"/>
          <w:sz w:val="24"/>
          <w:szCs w:val="24"/>
        </w:rPr>
        <w:t>4</w:t>
      </w:r>
      <w:r w:rsidR="00677EE3" w:rsidRPr="000F74FB">
        <w:rPr>
          <w:b/>
          <w:bCs/>
          <w:iCs/>
          <w:color w:val="000000" w:themeColor="text1"/>
          <w:sz w:val="24"/>
          <w:szCs w:val="24"/>
        </w:rPr>
        <w:t>.2</w:t>
      </w:r>
      <w:r w:rsidR="00677EE3" w:rsidRPr="000F74FB">
        <w:rPr>
          <w:iCs/>
          <w:color w:val="000000" w:themeColor="text1"/>
          <w:sz w:val="24"/>
          <w:szCs w:val="24"/>
        </w:rPr>
        <w:t xml:space="preserve"> </w:t>
      </w:r>
      <w:r w:rsidR="008E4165" w:rsidRPr="000F74FB">
        <w:rPr>
          <w:i/>
          <w:color w:val="000000" w:themeColor="text1"/>
          <w:sz w:val="24"/>
          <w:szCs w:val="24"/>
        </w:rPr>
        <w:t>Measurement of pH values</w:t>
      </w:r>
    </w:p>
    <w:p w14:paraId="44CA4439" w14:textId="77777777" w:rsidR="008E4165" w:rsidRPr="000F74FB" w:rsidRDefault="008E4165" w:rsidP="0089376E">
      <w:pPr>
        <w:pStyle w:val="BodyText"/>
        <w:ind w:left="1800"/>
        <w:jc w:val="both"/>
        <w:rPr>
          <w:i/>
          <w:color w:val="000000" w:themeColor="text1"/>
          <w:sz w:val="24"/>
          <w:szCs w:val="24"/>
        </w:rPr>
      </w:pPr>
    </w:p>
    <w:p w14:paraId="1EA81FD1" w14:textId="333EB249" w:rsidR="008E4165" w:rsidRPr="000F74FB" w:rsidRDefault="00393A0A" w:rsidP="00616135">
      <w:pPr>
        <w:pStyle w:val="BodyText"/>
        <w:ind w:left="720"/>
        <w:jc w:val="both"/>
        <w:rPr>
          <w:color w:val="000000" w:themeColor="text1"/>
          <w:sz w:val="24"/>
          <w:szCs w:val="24"/>
        </w:rPr>
      </w:pPr>
      <w:r w:rsidRPr="000F74FB">
        <w:rPr>
          <w:color w:val="000000" w:themeColor="text1"/>
          <w:sz w:val="24"/>
          <w:szCs w:val="24"/>
        </w:rPr>
        <w:t>a)</w:t>
      </w:r>
      <w:r w:rsidR="00677EE3" w:rsidRPr="000F74FB">
        <w:rPr>
          <w:color w:val="000000" w:themeColor="text1"/>
          <w:sz w:val="24"/>
          <w:szCs w:val="24"/>
        </w:rPr>
        <w:t xml:space="preserve"> </w:t>
      </w:r>
      <w:r w:rsidR="008E4165" w:rsidRPr="000F74FB">
        <w:rPr>
          <w:i/>
          <w:iCs/>
          <w:color w:val="000000" w:themeColor="text1"/>
          <w:sz w:val="24"/>
          <w:szCs w:val="24"/>
        </w:rPr>
        <w:t>Measurement of diluted samples</w:t>
      </w:r>
      <w:r w:rsidR="00677EE3" w:rsidRPr="000F74FB">
        <w:rPr>
          <w:color w:val="000000" w:themeColor="text1"/>
          <w:sz w:val="24"/>
          <w:szCs w:val="24"/>
        </w:rPr>
        <w:t xml:space="preserve"> </w:t>
      </w:r>
      <w:r w:rsidR="00616135" w:rsidRPr="000F74FB">
        <w:rPr>
          <w:color w:val="000000" w:themeColor="text1"/>
          <w:sz w:val="24"/>
          <w:szCs w:val="24"/>
        </w:rPr>
        <w:t>–</w:t>
      </w:r>
      <w:r w:rsidR="008E4165" w:rsidRPr="000F74FB">
        <w:rPr>
          <w:color w:val="000000" w:themeColor="text1"/>
          <w:sz w:val="24"/>
          <w:szCs w:val="24"/>
        </w:rPr>
        <w:t xml:space="preserve"> Weigh 1.0 g of sample</w:t>
      </w:r>
      <w:r w:rsidR="00AC0A78" w:rsidRPr="000F74FB">
        <w:rPr>
          <w:color w:val="000000" w:themeColor="text1"/>
          <w:sz w:val="24"/>
          <w:szCs w:val="24"/>
        </w:rPr>
        <w:t xml:space="preserve"> (</w:t>
      </w:r>
      <w:r w:rsidR="00AC0A78" w:rsidRPr="000F74FB">
        <w:rPr>
          <w:i/>
          <w:iCs/>
          <w:color w:val="000000" w:themeColor="text1"/>
          <w:sz w:val="24"/>
          <w:szCs w:val="24"/>
        </w:rPr>
        <w:t>see</w:t>
      </w:r>
      <w:r w:rsidR="00AC0A78" w:rsidRPr="000F74FB">
        <w:rPr>
          <w:color w:val="000000" w:themeColor="text1"/>
          <w:sz w:val="24"/>
          <w:szCs w:val="24"/>
        </w:rPr>
        <w:t xml:space="preserve"> Note 1)</w:t>
      </w:r>
      <w:r w:rsidR="008E4165" w:rsidRPr="000F74FB">
        <w:rPr>
          <w:color w:val="000000" w:themeColor="text1"/>
          <w:sz w:val="24"/>
          <w:szCs w:val="24"/>
        </w:rPr>
        <w:t xml:space="preserve"> into a measuring cylinder containing</w:t>
      </w:r>
      <w:r w:rsidR="00162ED4" w:rsidRPr="000F74FB">
        <w:rPr>
          <w:color w:val="000000" w:themeColor="text1"/>
          <w:sz w:val="24"/>
          <w:szCs w:val="24"/>
        </w:rPr>
        <w:t xml:space="preserve"> about 50 ml distilled water (pH 6-7)</w:t>
      </w:r>
      <w:r w:rsidR="008E4165" w:rsidRPr="000F74FB">
        <w:rPr>
          <w:color w:val="000000" w:themeColor="text1"/>
          <w:sz w:val="24"/>
          <w:szCs w:val="24"/>
        </w:rPr>
        <w:t>, make up to 100 ml with water and shake vigorously until completely mixed or dispersed. If necessary, transfer the solution or dispersion to a beaker (200 ml) and allow any suspended material to settle for 1 min. Ensure that the temperature of the sample/water mixture does not differ from the temperature of the borate buffer used the time of calibration. Immerse the electrode into the liquid and immediately start the stopwatch</w:t>
      </w:r>
      <w:r w:rsidR="00AC0A78" w:rsidRPr="000F74FB">
        <w:rPr>
          <w:color w:val="000000" w:themeColor="text1"/>
          <w:sz w:val="24"/>
          <w:szCs w:val="24"/>
        </w:rPr>
        <w:t xml:space="preserve"> (</w:t>
      </w:r>
      <w:r w:rsidR="00AC0A78" w:rsidRPr="000F74FB">
        <w:rPr>
          <w:i/>
          <w:iCs/>
          <w:color w:val="000000" w:themeColor="text1"/>
          <w:sz w:val="24"/>
          <w:szCs w:val="24"/>
        </w:rPr>
        <w:t>see</w:t>
      </w:r>
      <w:r w:rsidR="00AC0A78" w:rsidRPr="000F74FB">
        <w:rPr>
          <w:color w:val="000000" w:themeColor="text1"/>
          <w:sz w:val="24"/>
          <w:szCs w:val="24"/>
        </w:rPr>
        <w:t xml:space="preserve"> Note 2)</w:t>
      </w:r>
      <w:r w:rsidR="008E4165" w:rsidRPr="000F74FB">
        <w:rPr>
          <w:color w:val="000000" w:themeColor="text1"/>
          <w:sz w:val="24"/>
          <w:szCs w:val="24"/>
        </w:rPr>
        <w:t>. Record the pH values after 1 and 2 minutes, without stirring during the measurement. If the two pH values differ by</w:t>
      </w:r>
      <w:r w:rsidR="008E4165" w:rsidRPr="000F74FB">
        <w:rPr>
          <w:color w:val="000000" w:themeColor="text1"/>
          <w:spacing w:val="1"/>
          <w:sz w:val="24"/>
          <w:szCs w:val="24"/>
        </w:rPr>
        <w:t xml:space="preserve"> </w:t>
      </w:r>
      <w:r w:rsidR="008E4165" w:rsidRPr="000F74FB">
        <w:rPr>
          <w:color w:val="000000" w:themeColor="text1"/>
          <w:sz w:val="24"/>
          <w:szCs w:val="24"/>
        </w:rPr>
        <w:t>more</w:t>
      </w:r>
      <w:r w:rsidR="008E4165" w:rsidRPr="000F74FB">
        <w:rPr>
          <w:color w:val="000000" w:themeColor="text1"/>
          <w:spacing w:val="1"/>
          <w:sz w:val="24"/>
          <w:szCs w:val="24"/>
        </w:rPr>
        <w:t xml:space="preserve"> </w:t>
      </w:r>
      <w:r w:rsidR="008E4165" w:rsidRPr="000F74FB">
        <w:rPr>
          <w:color w:val="000000" w:themeColor="text1"/>
          <w:sz w:val="24"/>
          <w:szCs w:val="24"/>
        </w:rPr>
        <w:t>than</w:t>
      </w:r>
      <w:r w:rsidR="008E4165" w:rsidRPr="000F74FB">
        <w:rPr>
          <w:color w:val="000000" w:themeColor="text1"/>
          <w:spacing w:val="1"/>
          <w:sz w:val="24"/>
          <w:szCs w:val="24"/>
        </w:rPr>
        <w:t xml:space="preserve"> </w:t>
      </w:r>
      <w:r w:rsidR="008E4165" w:rsidRPr="000F74FB">
        <w:rPr>
          <w:color w:val="000000" w:themeColor="text1"/>
          <w:sz w:val="24"/>
          <w:szCs w:val="24"/>
        </w:rPr>
        <w:t>0.1</w:t>
      </w:r>
      <w:r w:rsidR="008E4165" w:rsidRPr="000F74FB">
        <w:rPr>
          <w:color w:val="000000" w:themeColor="text1"/>
          <w:spacing w:val="1"/>
          <w:sz w:val="24"/>
          <w:szCs w:val="24"/>
        </w:rPr>
        <w:t xml:space="preserve"> </w:t>
      </w:r>
      <w:r w:rsidR="008E4165" w:rsidRPr="000F74FB">
        <w:rPr>
          <w:color w:val="000000" w:themeColor="text1"/>
          <w:sz w:val="24"/>
          <w:szCs w:val="24"/>
        </w:rPr>
        <w:t>pH</w:t>
      </w:r>
      <w:r w:rsidR="008E4165" w:rsidRPr="000F74FB">
        <w:rPr>
          <w:color w:val="000000" w:themeColor="text1"/>
          <w:spacing w:val="1"/>
          <w:sz w:val="24"/>
          <w:szCs w:val="24"/>
        </w:rPr>
        <w:t xml:space="preserve"> </w:t>
      </w:r>
      <w:r w:rsidR="008E4165" w:rsidRPr="000F74FB">
        <w:rPr>
          <w:color w:val="000000" w:themeColor="text1"/>
          <w:sz w:val="24"/>
          <w:szCs w:val="24"/>
        </w:rPr>
        <w:t>units,</w:t>
      </w:r>
      <w:r w:rsidR="008E4165" w:rsidRPr="000F74FB">
        <w:rPr>
          <w:color w:val="000000" w:themeColor="text1"/>
          <w:spacing w:val="1"/>
          <w:sz w:val="24"/>
          <w:szCs w:val="24"/>
        </w:rPr>
        <w:t xml:space="preserve"> </w:t>
      </w:r>
      <w:r w:rsidR="008E4165" w:rsidRPr="000F74FB">
        <w:rPr>
          <w:color w:val="000000" w:themeColor="text1"/>
          <w:sz w:val="24"/>
          <w:szCs w:val="24"/>
        </w:rPr>
        <w:t>record</w:t>
      </w:r>
      <w:r w:rsidR="008E4165" w:rsidRPr="000F74FB">
        <w:rPr>
          <w:color w:val="000000" w:themeColor="text1"/>
          <w:spacing w:val="1"/>
          <w:sz w:val="24"/>
          <w:szCs w:val="24"/>
        </w:rPr>
        <w:t xml:space="preserve"> </w:t>
      </w:r>
      <w:r w:rsidR="008E4165" w:rsidRPr="000F74FB">
        <w:rPr>
          <w:color w:val="000000" w:themeColor="text1"/>
          <w:sz w:val="24"/>
          <w:szCs w:val="24"/>
        </w:rPr>
        <w:t>and</w:t>
      </w:r>
      <w:r w:rsidR="008E4165" w:rsidRPr="000F74FB">
        <w:rPr>
          <w:color w:val="000000" w:themeColor="text1"/>
          <w:spacing w:val="1"/>
          <w:sz w:val="24"/>
          <w:szCs w:val="24"/>
        </w:rPr>
        <w:t xml:space="preserve"> </w:t>
      </w:r>
      <w:r w:rsidR="008E4165" w:rsidRPr="000F74FB">
        <w:rPr>
          <w:color w:val="000000" w:themeColor="text1"/>
          <w:sz w:val="24"/>
          <w:szCs w:val="24"/>
        </w:rPr>
        <w:t>report</w:t>
      </w:r>
      <w:r w:rsidR="008E4165" w:rsidRPr="000F74FB">
        <w:rPr>
          <w:color w:val="000000" w:themeColor="text1"/>
          <w:spacing w:val="1"/>
          <w:sz w:val="24"/>
          <w:szCs w:val="24"/>
        </w:rPr>
        <w:t xml:space="preserve"> </w:t>
      </w:r>
      <w:r w:rsidR="008E4165" w:rsidRPr="000F74FB">
        <w:rPr>
          <w:color w:val="000000" w:themeColor="text1"/>
          <w:sz w:val="24"/>
          <w:szCs w:val="24"/>
        </w:rPr>
        <w:t>the</w:t>
      </w:r>
      <w:r w:rsidR="008E4165" w:rsidRPr="000F74FB">
        <w:rPr>
          <w:color w:val="000000" w:themeColor="text1"/>
          <w:spacing w:val="1"/>
          <w:sz w:val="24"/>
          <w:szCs w:val="24"/>
        </w:rPr>
        <w:t xml:space="preserve"> </w:t>
      </w:r>
      <w:r w:rsidR="008E4165" w:rsidRPr="000F74FB">
        <w:rPr>
          <w:color w:val="000000" w:themeColor="text1"/>
          <w:sz w:val="24"/>
          <w:szCs w:val="24"/>
        </w:rPr>
        <w:t>pH</w:t>
      </w:r>
      <w:r w:rsidR="008E4165" w:rsidRPr="000F74FB">
        <w:rPr>
          <w:color w:val="000000" w:themeColor="text1"/>
          <w:spacing w:val="1"/>
          <w:sz w:val="24"/>
          <w:szCs w:val="24"/>
        </w:rPr>
        <w:t xml:space="preserve"> </w:t>
      </w:r>
      <w:r w:rsidR="008E4165" w:rsidRPr="000F74FB">
        <w:rPr>
          <w:color w:val="000000" w:themeColor="text1"/>
          <w:sz w:val="24"/>
          <w:szCs w:val="24"/>
        </w:rPr>
        <w:t>value</w:t>
      </w:r>
      <w:r w:rsidR="008E4165" w:rsidRPr="000F74FB">
        <w:rPr>
          <w:color w:val="000000" w:themeColor="text1"/>
          <w:spacing w:val="1"/>
          <w:sz w:val="24"/>
          <w:szCs w:val="24"/>
        </w:rPr>
        <w:t xml:space="preserve"> </w:t>
      </w:r>
      <w:r w:rsidR="00B126BB">
        <w:rPr>
          <w:color w:val="000000" w:themeColor="text1"/>
          <w:spacing w:val="1"/>
          <w:sz w:val="24"/>
          <w:szCs w:val="24"/>
        </w:rPr>
        <w:t xml:space="preserve">2 </w:t>
      </w:r>
      <w:r w:rsidR="008E4165" w:rsidRPr="000F74FB">
        <w:rPr>
          <w:color w:val="000000" w:themeColor="text1"/>
          <w:sz w:val="24"/>
          <w:szCs w:val="24"/>
        </w:rPr>
        <w:t>min</w:t>
      </w:r>
      <w:r w:rsidR="008E4165" w:rsidRPr="000F74FB">
        <w:rPr>
          <w:color w:val="000000" w:themeColor="text1"/>
          <w:spacing w:val="1"/>
          <w:sz w:val="24"/>
          <w:szCs w:val="24"/>
        </w:rPr>
        <w:t xml:space="preserve"> </w:t>
      </w:r>
      <w:r w:rsidR="008E4165" w:rsidRPr="000F74FB">
        <w:rPr>
          <w:color w:val="000000" w:themeColor="text1"/>
          <w:sz w:val="24"/>
          <w:szCs w:val="24"/>
        </w:rPr>
        <w:t>after</w:t>
      </w:r>
      <w:r w:rsidR="008E4165" w:rsidRPr="000F74FB">
        <w:rPr>
          <w:color w:val="000000" w:themeColor="text1"/>
          <w:spacing w:val="1"/>
          <w:sz w:val="24"/>
          <w:szCs w:val="24"/>
        </w:rPr>
        <w:t xml:space="preserve"> </w:t>
      </w:r>
      <w:r w:rsidR="008E4165" w:rsidRPr="000F74FB">
        <w:rPr>
          <w:color w:val="000000" w:themeColor="text1"/>
          <w:sz w:val="24"/>
          <w:szCs w:val="24"/>
        </w:rPr>
        <w:t>immersing</w:t>
      </w:r>
      <w:r w:rsidR="008E4165" w:rsidRPr="000F74FB">
        <w:rPr>
          <w:color w:val="000000" w:themeColor="text1"/>
          <w:spacing w:val="10"/>
          <w:sz w:val="24"/>
          <w:szCs w:val="24"/>
        </w:rPr>
        <w:t xml:space="preserve"> </w:t>
      </w:r>
      <w:r w:rsidR="008E4165" w:rsidRPr="000F74FB">
        <w:rPr>
          <w:color w:val="000000" w:themeColor="text1"/>
          <w:sz w:val="24"/>
          <w:szCs w:val="24"/>
        </w:rPr>
        <w:t>the</w:t>
      </w:r>
      <w:r w:rsidR="008E4165" w:rsidRPr="000F74FB">
        <w:rPr>
          <w:color w:val="000000" w:themeColor="text1"/>
          <w:spacing w:val="9"/>
          <w:sz w:val="24"/>
          <w:szCs w:val="24"/>
        </w:rPr>
        <w:t xml:space="preserve"> </w:t>
      </w:r>
      <w:r w:rsidR="008E4165" w:rsidRPr="000F74FB">
        <w:rPr>
          <w:color w:val="000000" w:themeColor="text1"/>
          <w:sz w:val="24"/>
          <w:szCs w:val="24"/>
        </w:rPr>
        <w:t>electrode.</w:t>
      </w:r>
    </w:p>
    <w:p w14:paraId="32D957FD" w14:textId="77777777" w:rsidR="00AC0A78" w:rsidRPr="000F74FB" w:rsidRDefault="00AC0A78" w:rsidP="00AC0A78">
      <w:pPr>
        <w:pStyle w:val="BodyText"/>
        <w:ind w:right="129"/>
        <w:jc w:val="both"/>
        <w:rPr>
          <w:color w:val="000000" w:themeColor="text1"/>
          <w:sz w:val="24"/>
          <w:szCs w:val="24"/>
        </w:rPr>
      </w:pPr>
    </w:p>
    <w:p w14:paraId="57114E30" w14:textId="77777777" w:rsidR="00AC0A78" w:rsidRPr="000F74FB" w:rsidRDefault="00C84B9D" w:rsidP="00AC0A78">
      <w:pPr>
        <w:pStyle w:val="BodyText"/>
        <w:ind w:left="360" w:right="129" w:firstLine="720"/>
        <w:jc w:val="both"/>
        <w:rPr>
          <w:color w:val="000000" w:themeColor="text1"/>
          <w:sz w:val="20"/>
          <w:szCs w:val="20"/>
        </w:rPr>
      </w:pPr>
      <w:r w:rsidRPr="000F74FB">
        <w:rPr>
          <w:color w:val="000000" w:themeColor="text1"/>
          <w:sz w:val="20"/>
          <w:szCs w:val="20"/>
        </w:rPr>
        <w:t>NOTE</w:t>
      </w:r>
      <w:r w:rsidR="00AC0A78" w:rsidRPr="000F74FB">
        <w:rPr>
          <w:color w:val="000000" w:themeColor="text1"/>
          <w:sz w:val="20"/>
          <w:szCs w:val="20"/>
        </w:rPr>
        <w:t>S</w:t>
      </w:r>
      <w:r w:rsidRPr="000F74FB">
        <w:rPr>
          <w:color w:val="000000" w:themeColor="text1"/>
          <w:sz w:val="20"/>
          <w:szCs w:val="20"/>
        </w:rPr>
        <w:t xml:space="preserve"> </w:t>
      </w:r>
    </w:p>
    <w:p w14:paraId="4DF17A01" w14:textId="77777777" w:rsidR="00AC0A78" w:rsidRPr="000F74FB" w:rsidRDefault="00AC0A78" w:rsidP="00C84B9D">
      <w:pPr>
        <w:pStyle w:val="BodyText"/>
        <w:ind w:left="720" w:right="129"/>
        <w:jc w:val="both"/>
        <w:rPr>
          <w:color w:val="000000" w:themeColor="text1"/>
          <w:sz w:val="20"/>
          <w:szCs w:val="20"/>
        </w:rPr>
      </w:pPr>
    </w:p>
    <w:p w14:paraId="43E247CA" w14:textId="77777777" w:rsidR="00C84B9D" w:rsidRPr="000F74FB" w:rsidRDefault="00C84B9D" w:rsidP="00AC0A78">
      <w:pPr>
        <w:pStyle w:val="BodyText"/>
        <w:numPr>
          <w:ilvl w:val="0"/>
          <w:numId w:val="98"/>
        </w:numPr>
        <w:ind w:right="129"/>
        <w:jc w:val="both"/>
        <w:rPr>
          <w:color w:val="000000" w:themeColor="text1"/>
          <w:sz w:val="20"/>
          <w:szCs w:val="20"/>
        </w:rPr>
      </w:pPr>
      <w:r w:rsidRPr="000F74FB">
        <w:rPr>
          <w:color w:val="000000" w:themeColor="text1"/>
          <w:sz w:val="20"/>
          <w:szCs w:val="20"/>
        </w:rPr>
        <w:t>In case of liquid samples which are not too viscous, e. g. emulsion</w:t>
      </w:r>
      <w:r w:rsidRPr="000F74FB">
        <w:rPr>
          <w:color w:val="000000" w:themeColor="text1"/>
          <w:spacing w:val="1"/>
          <w:sz w:val="20"/>
          <w:szCs w:val="20"/>
        </w:rPr>
        <w:t xml:space="preserve"> </w:t>
      </w:r>
      <w:r w:rsidRPr="000F74FB">
        <w:rPr>
          <w:color w:val="000000" w:themeColor="text1"/>
          <w:sz w:val="20"/>
          <w:szCs w:val="20"/>
        </w:rPr>
        <w:t>concentrates,</w:t>
      </w:r>
      <w:r w:rsidRPr="000F74FB">
        <w:rPr>
          <w:color w:val="000000" w:themeColor="text1"/>
          <w:spacing w:val="-1"/>
          <w:sz w:val="20"/>
          <w:szCs w:val="20"/>
        </w:rPr>
        <w:t xml:space="preserve"> </w:t>
      </w:r>
      <w:r w:rsidRPr="000F74FB">
        <w:rPr>
          <w:color w:val="000000" w:themeColor="text1"/>
          <w:sz w:val="20"/>
          <w:szCs w:val="20"/>
        </w:rPr>
        <w:t>1</w:t>
      </w:r>
      <w:r w:rsidRPr="000F74FB">
        <w:rPr>
          <w:color w:val="000000" w:themeColor="text1"/>
          <w:spacing w:val="1"/>
          <w:sz w:val="20"/>
          <w:szCs w:val="20"/>
        </w:rPr>
        <w:t xml:space="preserve"> </w:t>
      </w:r>
      <w:r w:rsidRPr="000F74FB">
        <w:rPr>
          <w:color w:val="000000" w:themeColor="text1"/>
          <w:sz w:val="20"/>
          <w:szCs w:val="20"/>
        </w:rPr>
        <w:t>ml</w:t>
      </w:r>
      <w:r w:rsidRPr="000F74FB">
        <w:rPr>
          <w:color w:val="000000" w:themeColor="text1"/>
          <w:spacing w:val="1"/>
          <w:sz w:val="20"/>
          <w:szCs w:val="20"/>
        </w:rPr>
        <w:t xml:space="preserve"> </w:t>
      </w:r>
      <w:r w:rsidRPr="000F74FB">
        <w:rPr>
          <w:color w:val="000000" w:themeColor="text1"/>
          <w:sz w:val="20"/>
          <w:szCs w:val="20"/>
        </w:rPr>
        <w:t>(or more) of the sample may</w:t>
      </w:r>
      <w:r w:rsidRPr="000F74FB">
        <w:rPr>
          <w:color w:val="000000" w:themeColor="text1"/>
          <w:spacing w:val="-4"/>
          <w:sz w:val="20"/>
          <w:szCs w:val="20"/>
        </w:rPr>
        <w:t xml:space="preserve"> </w:t>
      </w:r>
      <w:r w:rsidRPr="000F74FB">
        <w:rPr>
          <w:color w:val="000000" w:themeColor="text1"/>
          <w:sz w:val="20"/>
          <w:szCs w:val="20"/>
        </w:rPr>
        <w:t>be used.</w:t>
      </w:r>
    </w:p>
    <w:p w14:paraId="5AE8D88A" w14:textId="77777777" w:rsidR="00AC0A78" w:rsidRPr="000F74FB" w:rsidRDefault="00AC0A78" w:rsidP="00AC0A78">
      <w:pPr>
        <w:pStyle w:val="BodyText"/>
        <w:ind w:left="1440" w:right="129"/>
        <w:jc w:val="both"/>
        <w:rPr>
          <w:color w:val="000000" w:themeColor="text1"/>
          <w:sz w:val="20"/>
          <w:szCs w:val="20"/>
        </w:rPr>
      </w:pPr>
    </w:p>
    <w:p w14:paraId="31C7FCE7" w14:textId="77777777" w:rsidR="00AC0A78" w:rsidRPr="000F74FB" w:rsidRDefault="00AC0A78" w:rsidP="00AC0A78">
      <w:pPr>
        <w:pStyle w:val="BodyText"/>
        <w:numPr>
          <w:ilvl w:val="0"/>
          <w:numId w:val="98"/>
        </w:numPr>
        <w:ind w:right="129"/>
        <w:jc w:val="both"/>
        <w:rPr>
          <w:color w:val="000000" w:themeColor="text1"/>
          <w:sz w:val="20"/>
          <w:szCs w:val="20"/>
        </w:rPr>
      </w:pPr>
      <w:r w:rsidRPr="000F74FB">
        <w:rPr>
          <w:color w:val="000000" w:themeColor="text1"/>
          <w:sz w:val="20"/>
          <w:szCs w:val="20"/>
        </w:rPr>
        <w:t>During the measurement of pH values of samples, a randomly fluctuating reading of the pH meter may be observed. The reason is normally that the concentration of ions in the sample (diluted or undiluted) is too low, or because of an interaction between the particles or droplets in suspension with the electrode. If the ion concentration is too low, some drops of a concentrated sodium chloride solution may be added to stabilize the reading.</w:t>
      </w:r>
    </w:p>
    <w:p w14:paraId="603DEA6E" w14:textId="77777777" w:rsidR="008E4165" w:rsidRPr="000F74FB" w:rsidRDefault="008E4165" w:rsidP="00C84B9D">
      <w:pPr>
        <w:pStyle w:val="BodyText"/>
        <w:jc w:val="both"/>
        <w:rPr>
          <w:color w:val="000000" w:themeColor="text1"/>
          <w:sz w:val="24"/>
          <w:szCs w:val="24"/>
        </w:rPr>
      </w:pPr>
    </w:p>
    <w:p w14:paraId="425766DC" w14:textId="0C920224" w:rsidR="008E4165" w:rsidRPr="000F74FB" w:rsidRDefault="00393A0A" w:rsidP="00616135">
      <w:pPr>
        <w:pStyle w:val="BodyText"/>
        <w:ind w:left="720"/>
        <w:jc w:val="both"/>
        <w:rPr>
          <w:color w:val="000000" w:themeColor="text1"/>
          <w:sz w:val="24"/>
          <w:szCs w:val="24"/>
        </w:rPr>
      </w:pPr>
      <w:r w:rsidRPr="000F74FB">
        <w:rPr>
          <w:color w:val="000000" w:themeColor="text1"/>
          <w:sz w:val="24"/>
          <w:szCs w:val="24"/>
        </w:rPr>
        <w:t>b)</w:t>
      </w:r>
      <w:r w:rsidR="00F23DE0" w:rsidRPr="000F74FB">
        <w:rPr>
          <w:color w:val="000000" w:themeColor="text1"/>
          <w:sz w:val="24"/>
          <w:szCs w:val="24"/>
        </w:rPr>
        <w:t xml:space="preserve"> </w:t>
      </w:r>
      <w:r w:rsidR="008E4165" w:rsidRPr="000F74FB">
        <w:rPr>
          <w:i/>
          <w:color w:val="000000" w:themeColor="text1"/>
          <w:sz w:val="24"/>
          <w:szCs w:val="24"/>
        </w:rPr>
        <w:t xml:space="preserve">Measurement of undiluted aqueous formulations </w:t>
      </w:r>
      <w:r w:rsidR="007B103D" w:rsidRPr="000F74FB">
        <w:rPr>
          <w:i/>
          <w:color w:val="000000" w:themeColor="text1"/>
          <w:sz w:val="24"/>
          <w:szCs w:val="24"/>
        </w:rPr>
        <w:t xml:space="preserve">– </w:t>
      </w:r>
      <w:r w:rsidR="008E4165" w:rsidRPr="000F74FB">
        <w:rPr>
          <w:color w:val="000000" w:themeColor="text1"/>
          <w:sz w:val="24"/>
          <w:szCs w:val="24"/>
        </w:rPr>
        <w:t>Transfer enough sample to</w:t>
      </w:r>
      <w:r w:rsidR="008E4165" w:rsidRPr="000F74FB">
        <w:rPr>
          <w:color w:val="000000" w:themeColor="text1"/>
          <w:spacing w:val="1"/>
          <w:sz w:val="24"/>
          <w:szCs w:val="24"/>
        </w:rPr>
        <w:t xml:space="preserve"> </w:t>
      </w:r>
      <w:r w:rsidR="008E4165" w:rsidRPr="000F74FB">
        <w:rPr>
          <w:color w:val="000000" w:themeColor="text1"/>
          <w:sz w:val="24"/>
          <w:szCs w:val="24"/>
        </w:rPr>
        <w:t>a</w:t>
      </w:r>
      <w:r w:rsidR="008E4165" w:rsidRPr="000F74FB">
        <w:rPr>
          <w:color w:val="000000" w:themeColor="text1"/>
          <w:spacing w:val="1"/>
          <w:sz w:val="24"/>
          <w:szCs w:val="24"/>
        </w:rPr>
        <w:t xml:space="preserve"> </w:t>
      </w:r>
      <w:r w:rsidR="008E4165" w:rsidRPr="000F74FB">
        <w:rPr>
          <w:color w:val="000000" w:themeColor="text1"/>
          <w:sz w:val="24"/>
          <w:szCs w:val="24"/>
        </w:rPr>
        <w:t>beaker</w:t>
      </w:r>
      <w:r w:rsidR="008E4165" w:rsidRPr="000F74FB">
        <w:rPr>
          <w:color w:val="000000" w:themeColor="text1"/>
          <w:spacing w:val="1"/>
          <w:sz w:val="24"/>
          <w:szCs w:val="24"/>
        </w:rPr>
        <w:t xml:space="preserve"> </w:t>
      </w:r>
      <w:r w:rsidR="008E4165" w:rsidRPr="000F74FB">
        <w:rPr>
          <w:color w:val="000000" w:themeColor="text1"/>
          <w:sz w:val="24"/>
          <w:szCs w:val="24"/>
        </w:rPr>
        <w:t>(100</w:t>
      </w:r>
      <w:r w:rsidR="008E4165" w:rsidRPr="000F74FB">
        <w:rPr>
          <w:color w:val="000000" w:themeColor="text1"/>
          <w:spacing w:val="1"/>
          <w:sz w:val="24"/>
          <w:szCs w:val="24"/>
        </w:rPr>
        <w:t xml:space="preserve"> </w:t>
      </w:r>
      <w:r w:rsidR="008E4165" w:rsidRPr="000F74FB">
        <w:rPr>
          <w:color w:val="000000" w:themeColor="text1"/>
          <w:sz w:val="24"/>
          <w:szCs w:val="24"/>
        </w:rPr>
        <w:t>ml).</w:t>
      </w:r>
      <w:r w:rsidR="008E4165" w:rsidRPr="000F74FB">
        <w:rPr>
          <w:color w:val="000000" w:themeColor="text1"/>
          <w:spacing w:val="1"/>
          <w:sz w:val="24"/>
          <w:szCs w:val="24"/>
        </w:rPr>
        <w:t xml:space="preserve"> </w:t>
      </w:r>
      <w:r w:rsidR="008E4165" w:rsidRPr="000F74FB">
        <w:rPr>
          <w:color w:val="000000" w:themeColor="text1"/>
          <w:sz w:val="24"/>
          <w:szCs w:val="24"/>
        </w:rPr>
        <w:t xml:space="preserve">Ensure that the temperature of the sample/water mixture does not differ from the temperature of the borate buffer used the time of calibration. Immerse the electrode into the liquid and immediately start the stopwatch. Record the </w:t>
      </w:r>
      <w:r w:rsidR="008E4165" w:rsidRPr="00E67C58">
        <w:rPr>
          <w:i/>
          <w:iCs/>
          <w:color w:val="000000" w:themeColor="text1"/>
          <w:sz w:val="24"/>
          <w:szCs w:val="24"/>
        </w:rPr>
        <w:t>p</w:t>
      </w:r>
      <w:r w:rsidR="008E4165" w:rsidRPr="000F74FB">
        <w:rPr>
          <w:color w:val="000000" w:themeColor="text1"/>
          <w:sz w:val="24"/>
          <w:szCs w:val="24"/>
        </w:rPr>
        <w:t xml:space="preserve">H values after 1 and 2 minutes, without stirring during the measurement. If the two </w:t>
      </w:r>
      <w:r w:rsidR="008E4165" w:rsidRPr="00E67C58">
        <w:rPr>
          <w:i/>
          <w:iCs/>
          <w:color w:val="000000" w:themeColor="text1"/>
          <w:sz w:val="24"/>
          <w:szCs w:val="24"/>
        </w:rPr>
        <w:t>p</w:t>
      </w:r>
      <w:r w:rsidR="008E4165" w:rsidRPr="000F74FB">
        <w:rPr>
          <w:color w:val="000000" w:themeColor="text1"/>
          <w:sz w:val="24"/>
          <w:szCs w:val="24"/>
        </w:rPr>
        <w:t>H values differ by</w:t>
      </w:r>
      <w:r w:rsidR="008E4165" w:rsidRPr="000F74FB">
        <w:rPr>
          <w:color w:val="000000" w:themeColor="text1"/>
          <w:spacing w:val="1"/>
          <w:sz w:val="24"/>
          <w:szCs w:val="24"/>
        </w:rPr>
        <w:t xml:space="preserve"> </w:t>
      </w:r>
      <w:r w:rsidR="008E4165" w:rsidRPr="000F74FB">
        <w:rPr>
          <w:color w:val="000000" w:themeColor="text1"/>
          <w:sz w:val="24"/>
          <w:szCs w:val="24"/>
        </w:rPr>
        <w:t>more</w:t>
      </w:r>
      <w:r w:rsidR="008E4165" w:rsidRPr="000F74FB">
        <w:rPr>
          <w:color w:val="000000" w:themeColor="text1"/>
          <w:spacing w:val="1"/>
          <w:sz w:val="24"/>
          <w:szCs w:val="24"/>
        </w:rPr>
        <w:t xml:space="preserve"> </w:t>
      </w:r>
      <w:r w:rsidR="008E4165" w:rsidRPr="000F74FB">
        <w:rPr>
          <w:color w:val="000000" w:themeColor="text1"/>
          <w:sz w:val="24"/>
          <w:szCs w:val="24"/>
        </w:rPr>
        <w:t>than</w:t>
      </w:r>
      <w:r w:rsidR="008E4165" w:rsidRPr="000F74FB">
        <w:rPr>
          <w:color w:val="000000" w:themeColor="text1"/>
          <w:spacing w:val="1"/>
          <w:sz w:val="24"/>
          <w:szCs w:val="24"/>
        </w:rPr>
        <w:t xml:space="preserve"> </w:t>
      </w:r>
      <w:r w:rsidR="008E4165" w:rsidRPr="000F74FB">
        <w:rPr>
          <w:color w:val="000000" w:themeColor="text1"/>
          <w:sz w:val="24"/>
          <w:szCs w:val="24"/>
        </w:rPr>
        <w:t>0.1</w:t>
      </w:r>
      <w:r w:rsidR="008E4165" w:rsidRPr="000F74FB">
        <w:rPr>
          <w:color w:val="000000" w:themeColor="text1"/>
          <w:spacing w:val="1"/>
          <w:sz w:val="24"/>
          <w:szCs w:val="24"/>
        </w:rPr>
        <w:t xml:space="preserve"> </w:t>
      </w:r>
      <w:r w:rsidR="008E4165" w:rsidRPr="00E67C58">
        <w:rPr>
          <w:i/>
          <w:iCs/>
          <w:color w:val="000000" w:themeColor="text1"/>
          <w:sz w:val="24"/>
          <w:szCs w:val="24"/>
        </w:rPr>
        <w:t>p</w:t>
      </w:r>
      <w:r w:rsidR="008E4165" w:rsidRPr="000F74FB">
        <w:rPr>
          <w:color w:val="000000" w:themeColor="text1"/>
          <w:sz w:val="24"/>
          <w:szCs w:val="24"/>
        </w:rPr>
        <w:t>H</w:t>
      </w:r>
      <w:r w:rsidR="008E4165" w:rsidRPr="000F74FB">
        <w:rPr>
          <w:color w:val="000000" w:themeColor="text1"/>
          <w:spacing w:val="1"/>
          <w:sz w:val="24"/>
          <w:szCs w:val="24"/>
        </w:rPr>
        <w:t xml:space="preserve"> </w:t>
      </w:r>
      <w:r w:rsidR="008E4165" w:rsidRPr="000F74FB">
        <w:rPr>
          <w:color w:val="000000" w:themeColor="text1"/>
          <w:sz w:val="24"/>
          <w:szCs w:val="24"/>
        </w:rPr>
        <w:t>units,</w:t>
      </w:r>
      <w:r w:rsidR="008E4165" w:rsidRPr="000F74FB">
        <w:rPr>
          <w:color w:val="000000" w:themeColor="text1"/>
          <w:spacing w:val="1"/>
          <w:sz w:val="24"/>
          <w:szCs w:val="24"/>
        </w:rPr>
        <w:t xml:space="preserve"> </w:t>
      </w:r>
      <w:r w:rsidR="008E4165" w:rsidRPr="000F74FB">
        <w:rPr>
          <w:color w:val="000000" w:themeColor="text1"/>
          <w:sz w:val="24"/>
          <w:szCs w:val="24"/>
        </w:rPr>
        <w:t>record</w:t>
      </w:r>
      <w:r w:rsidR="008E4165" w:rsidRPr="000F74FB">
        <w:rPr>
          <w:color w:val="000000" w:themeColor="text1"/>
          <w:spacing w:val="1"/>
          <w:sz w:val="24"/>
          <w:szCs w:val="24"/>
        </w:rPr>
        <w:t xml:space="preserve"> </w:t>
      </w:r>
      <w:r w:rsidR="008E4165" w:rsidRPr="000F74FB">
        <w:rPr>
          <w:color w:val="000000" w:themeColor="text1"/>
          <w:sz w:val="24"/>
          <w:szCs w:val="24"/>
        </w:rPr>
        <w:t>and</w:t>
      </w:r>
      <w:r w:rsidR="008E4165" w:rsidRPr="000F74FB">
        <w:rPr>
          <w:color w:val="000000" w:themeColor="text1"/>
          <w:spacing w:val="1"/>
          <w:sz w:val="24"/>
          <w:szCs w:val="24"/>
        </w:rPr>
        <w:t xml:space="preserve"> </w:t>
      </w:r>
      <w:r w:rsidR="008E4165" w:rsidRPr="000F74FB">
        <w:rPr>
          <w:color w:val="000000" w:themeColor="text1"/>
          <w:sz w:val="24"/>
          <w:szCs w:val="24"/>
        </w:rPr>
        <w:t>report</w:t>
      </w:r>
      <w:r w:rsidR="008E4165" w:rsidRPr="000F74FB">
        <w:rPr>
          <w:color w:val="000000" w:themeColor="text1"/>
          <w:spacing w:val="1"/>
          <w:sz w:val="24"/>
          <w:szCs w:val="24"/>
        </w:rPr>
        <w:t xml:space="preserve"> </w:t>
      </w:r>
      <w:r w:rsidR="008E4165" w:rsidRPr="000F74FB">
        <w:rPr>
          <w:color w:val="000000" w:themeColor="text1"/>
          <w:sz w:val="24"/>
          <w:szCs w:val="24"/>
        </w:rPr>
        <w:t>the</w:t>
      </w:r>
      <w:r w:rsidR="008E4165" w:rsidRPr="000F74FB">
        <w:rPr>
          <w:color w:val="000000" w:themeColor="text1"/>
          <w:spacing w:val="1"/>
          <w:sz w:val="24"/>
          <w:szCs w:val="24"/>
        </w:rPr>
        <w:t xml:space="preserve"> </w:t>
      </w:r>
      <w:r w:rsidR="008E4165" w:rsidRPr="000F74FB">
        <w:rPr>
          <w:color w:val="000000" w:themeColor="text1"/>
          <w:sz w:val="24"/>
          <w:szCs w:val="24"/>
        </w:rPr>
        <w:t>pH</w:t>
      </w:r>
      <w:r w:rsidR="008E4165" w:rsidRPr="000F74FB">
        <w:rPr>
          <w:color w:val="000000" w:themeColor="text1"/>
          <w:spacing w:val="1"/>
          <w:sz w:val="24"/>
          <w:szCs w:val="24"/>
        </w:rPr>
        <w:t xml:space="preserve"> </w:t>
      </w:r>
      <w:r w:rsidR="008E4165" w:rsidRPr="000F74FB">
        <w:rPr>
          <w:color w:val="000000" w:themeColor="text1"/>
          <w:sz w:val="24"/>
          <w:szCs w:val="24"/>
        </w:rPr>
        <w:t>value</w:t>
      </w:r>
      <w:r w:rsidR="008E4165" w:rsidRPr="000F74FB">
        <w:rPr>
          <w:color w:val="000000" w:themeColor="text1"/>
          <w:spacing w:val="1"/>
          <w:sz w:val="24"/>
          <w:szCs w:val="24"/>
        </w:rPr>
        <w:t xml:space="preserve"> </w:t>
      </w:r>
      <w:r w:rsidR="0060396D">
        <w:rPr>
          <w:color w:val="000000" w:themeColor="text1"/>
          <w:spacing w:val="1"/>
          <w:sz w:val="24"/>
          <w:szCs w:val="24"/>
        </w:rPr>
        <w:t xml:space="preserve">2 </w:t>
      </w:r>
      <w:r w:rsidR="008E4165" w:rsidRPr="000F74FB">
        <w:rPr>
          <w:color w:val="000000" w:themeColor="text1"/>
          <w:sz w:val="24"/>
          <w:szCs w:val="24"/>
        </w:rPr>
        <w:t>min</w:t>
      </w:r>
      <w:r w:rsidR="008E4165" w:rsidRPr="000F74FB">
        <w:rPr>
          <w:color w:val="000000" w:themeColor="text1"/>
          <w:spacing w:val="1"/>
          <w:sz w:val="24"/>
          <w:szCs w:val="24"/>
        </w:rPr>
        <w:t xml:space="preserve"> </w:t>
      </w:r>
      <w:r w:rsidR="008E4165" w:rsidRPr="000F74FB">
        <w:rPr>
          <w:color w:val="000000" w:themeColor="text1"/>
          <w:sz w:val="24"/>
          <w:szCs w:val="24"/>
        </w:rPr>
        <w:t>after</w:t>
      </w:r>
      <w:r w:rsidR="008E4165" w:rsidRPr="000F74FB">
        <w:rPr>
          <w:color w:val="000000" w:themeColor="text1"/>
          <w:spacing w:val="1"/>
          <w:sz w:val="24"/>
          <w:szCs w:val="24"/>
        </w:rPr>
        <w:t xml:space="preserve"> </w:t>
      </w:r>
      <w:r w:rsidR="008E4165" w:rsidRPr="000F74FB">
        <w:rPr>
          <w:color w:val="000000" w:themeColor="text1"/>
          <w:sz w:val="24"/>
          <w:szCs w:val="24"/>
        </w:rPr>
        <w:t>immersing</w:t>
      </w:r>
      <w:r w:rsidR="008E4165" w:rsidRPr="000F74FB">
        <w:rPr>
          <w:color w:val="000000" w:themeColor="text1"/>
          <w:spacing w:val="10"/>
          <w:sz w:val="24"/>
          <w:szCs w:val="24"/>
        </w:rPr>
        <w:t xml:space="preserve"> </w:t>
      </w:r>
      <w:r w:rsidR="008E4165" w:rsidRPr="000F74FB">
        <w:rPr>
          <w:color w:val="000000" w:themeColor="text1"/>
          <w:sz w:val="24"/>
          <w:szCs w:val="24"/>
        </w:rPr>
        <w:t>the</w:t>
      </w:r>
      <w:r w:rsidR="008E4165" w:rsidRPr="000F74FB">
        <w:rPr>
          <w:color w:val="000000" w:themeColor="text1"/>
          <w:spacing w:val="9"/>
          <w:sz w:val="24"/>
          <w:szCs w:val="24"/>
        </w:rPr>
        <w:t xml:space="preserve"> </w:t>
      </w:r>
      <w:r w:rsidR="00C151EB" w:rsidRPr="000F74FB">
        <w:rPr>
          <w:color w:val="000000" w:themeColor="text1"/>
          <w:sz w:val="24"/>
          <w:szCs w:val="24"/>
        </w:rPr>
        <w:t>electrode.</w:t>
      </w:r>
    </w:p>
    <w:p w14:paraId="2E11EB27" w14:textId="77777777" w:rsidR="00211D65" w:rsidRPr="000F74FB" w:rsidRDefault="00211D65" w:rsidP="00616135">
      <w:pPr>
        <w:pStyle w:val="BodyText"/>
        <w:ind w:left="720"/>
        <w:jc w:val="both"/>
        <w:rPr>
          <w:color w:val="000000" w:themeColor="text1"/>
          <w:sz w:val="24"/>
          <w:szCs w:val="24"/>
        </w:rPr>
      </w:pPr>
    </w:p>
    <w:p w14:paraId="0076F9DC" w14:textId="77777777" w:rsidR="00211D65" w:rsidRPr="000F74FB" w:rsidRDefault="00211D65" w:rsidP="00211D65">
      <w:pPr>
        <w:pStyle w:val="BodyText"/>
        <w:ind w:left="1440"/>
        <w:jc w:val="both"/>
        <w:rPr>
          <w:color w:val="000000" w:themeColor="text1"/>
          <w:sz w:val="20"/>
          <w:szCs w:val="20"/>
        </w:rPr>
      </w:pPr>
      <w:r w:rsidRPr="000F74FB">
        <w:rPr>
          <w:color w:val="000000" w:themeColor="text1"/>
          <w:sz w:val="20"/>
          <w:szCs w:val="20"/>
        </w:rPr>
        <w:t xml:space="preserve">NOTE – When using an automatic pH meter, where the measurement stops automatically as soon as the pH changes are less than a pre-set drift value of 0.1 </w:t>
      </w:r>
      <w:r w:rsidRPr="00F45F70">
        <w:rPr>
          <w:i/>
          <w:iCs/>
          <w:color w:val="000000" w:themeColor="text1"/>
          <w:sz w:val="20"/>
          <w:szCs w:val="20"/>
        </w:rPr>
        <w:t>p</w:t>
      </w:r>
      <w:r w:rsidRPr="000F74FB">
        <w:rPr>
          <w:color w:val="000000" w:themeColor="text1"/>
          <w:sz w:val="20"/>
          <w:szCs w:val="20"/>
        </w:rPr>
        <w:t xml:space="preserve">H units/min, a measurement period less than 10 min is acceptable and the resulting </w:t>
      </w:r>
      <w:r w:rsidRPr="00F45F70">
        <w:rPr>
          <w:i/>
          <w:iCs/>
          <w:color w:val="000000" w:themeColor="text1"/>
          <w:sz w:val="20"/>
          <w:szCs w:val="20"/>
        </w:rPr>
        <w:t>p</w:t>
      </w:r>
      <w:r w:rsidRPr="000F74FB">
        <w:rPr>
          <w:color w:val="000000" w:themeColor="text1"/>
          <w:sz w:val="20"/>
          <w:szCs w:val="20"/>
        </w:rPr>
        <w:t>H value should be reported</w:t>
      </w:r>
    </w:p>
    <w:p w14:paraId="6F5C135C" w14:textId="77777777" w:rsidR="00A80882" w:rsidRPr="000F74FB" w:rsidRDefault="00A80882" w:rsidP="0089376E">
      <w:pPr>
        <w:pStyle w:val="AMRText"/>
        <w:spacing w:after="0" w:line="240" w:lineRule="auto"/>
        <w:ind w:left="0"/>
        <w:jc w:val="both"/>
        <w:rPr>
          <w:b/>
          <w:bCs/>
          <w:i/>
          <w:color w:val="000000" w:themeColor="text1"/>
          <w:szCs w:val="24"/>
        </w:rPr>
      </w:pPr>
    </w:p>
    <w:p w14:paraId="3A5F913B" w14:textId="6165E539" w:rsidR="00A80882" w:rsidRPr="000F74FB" w:rsidRDefault="00A80882" w:rsidP="0089376E">
      <w:pPr>
        <w:pStyle w:val="BodyText"/>
        <w:jc w:val="both"/>
        <w:rPr>
          <w:b/>
          <w:color w:val="000000" w:themeColor="text1"/>
          <w:sz w:val="24"/>
          <w:szCs w:val="24"/>
        </w:rPr>
      </w:pPr>
      <w:r w:rsidRPr="000F74FB">
        <w:rPr>
          <w:b/>
          <w:bCs/>
          <w:color w:val="000000" w:themeColor="text1"/>
          <w:sz w:val="24"/>
          <w:szCs w:val="24"/>
        </w:rPr>
        <w:t>2</w:t>
      </w:r>
      <w:r w:rsidR="003C2041">
        <w:rPr>
          <w:b/>
          <w:bCs/>
          <w:color w:val="000000" w:themeColor="text1"/>
          <w:sz w:val="24"/>
          <w:szCs w:val="24"/>
        </w:rPr>
        <w:t>2</w:t>
      </w:r>
      <w:r w:rsidRPr="000F74FB">
        <w:rPr>
          <w:b/>
          <w:bCs/>
          <w:color w:val="000000" w:themeColor="text1"/>
          <w:sz w:val="24"/>
          <w:szCs w:val="24"/>
        </w:rPr>
        <w:t xml:space="preserve"> DETERMINATION OF </w:t>
      </w:r>
      <w:r w:rsidRPr="000F74FB">
        <w:rPr>
          <w:b/>
          <w:color w:val="000000" w:themeColor="text1"/>
          <w:sz w:val="24"/>
          <w:szCs w:val="24"/>
        </w:rPr>
        <w:t>MELTING POINT RANGE</w:t>
      </w:r>
    </w:p>
    <w:p w14:paraId="7F535D85" w14:textId="77777777" w:rsidR="00A80882" w:rsidRPr="000F74FB" w:rsidRDefault="00A80882" w:rsidP="0089376E">
      <w:pPr>
        <w:pStyle w:val="BodyText"/>
        <w:jc w:val="both"/>
        <w:rPr>
          <w:color w:val="000000" w:themeColor="text1"/>
          <w:sz w:val="24"/>
          <w:szCs w:val="24"/>
        </w:rPr>
      </w:pPr>
    </w:p>
    <w:p w14:paraId="3C37B665" w14:textId="2FDBEA7C" w:rsidR="00A80882" w:rsidRPr="000F74FB" w:rsidRDefault="00A80882" w:rsidP="0089376E">
      <w:pPr>
        <w:pStyle w:val="BodyText"/>
        <w:jc w:val="both"/>
        <w:rPr>
          <w:b/>
          <w:color w:val="000000" w:themeColor="text1"/>
          <w:sz w:val="24"/>
          <w:szCs w:val="24"/>
        </w:rPr>
      </w:pPr>
      <w:r w:rsidRPr="000F74FB">
        <w:rPr>
          <w:b/>
          <w:color w:val="000000" w:themeColor="text1"/>
          <w:sz w:val="24"/>
          <w:szCs w:val="24"/>
        </w:rPr>
        <w:lastRenderedPageBreak/>
        <w:t>2</w:t>
      </w:r>
      <w:r w:rsidR="003C2041">
        <w:rPr>
          <w:b/>
          <w:color w:val="000000" w:themeColor="text1"/>
          <w:sz w:val="24"/>
          <w:szCs w:val="24"/>
        </w:rPr>
        <w:t>2</w:t>
      </w:r>
      <w:r w:rsidRPr="000F74FB">
        <w:rPr>
          <w:b/>
          <w:color w:val="000000" w:themeColor="text1"/>
          <w:sz w:val="24"/>
          <w:szCs w:val="24"/>
        </w:rPr>
        <w:t>.1 Principle</w:t>
      </w:r>
    </w:p>
    <w:p w14:paraId="405D1CEE" w14:textId="77777777" w:rsidR="00A80882" w:rsidRPr="000F74FB" w:rsidRDefault="00A80882" w:rsidP="0089376E">
      <w:pPr>
        <w:pStyle w:val="BodyText"/>
        <w:jc w:val="both"/>
        <w:rPr>
          <w:color w:val="000000" w:themeColor="text1"/>
          <w:sz w:val="24"/>
          <w:szCs w:val="24"/>
        </w:rPr>
      </w:pPr>
    </w:p>
    <w:p w14:paraId="4F2BA0F0" w14:textId="77777777" w:rsidR="00A80882" w:rsidRPr="000F74FB" w:rsidRDefault="00A80882" w:rsidP="0089376E">
      <w:pPr>
        <w:pStyle w:val="BodyText"/>
        <w:jc w:val="both"/>
        <w:rPr>
          <w:color w:val="000000" w:themeColor="text1"/>
          <w:sz w:val="24"/>
          <w:szCs w:val="24"/>
        </w:rPr>
      </w:pPr>
      <w:r w:rsidRPr="000F74FB">
        <w:rPr>
          <w:color w:val="000000" w:themeColor="text1"/>
          <w:sz w:val="24"/>
          <w:szCs w:val="24"/>
        </w:rPr>
        <w:t>The sample, in a capillary tube, is heated at a controlled rate in a stirred liquid bath, and the temperature observed at which a meniscus is formed on the sample, and/or complete liquefaction of the sample occurs.</w:t>
      </w:r>
    </w:p>
    <w:p w14:paraId="57CA0628" w14:textId="77777777" w:rsidR="00A80882" w:rsidRPr="000F74FB" w:rsidRDefault="00A80882" w:rsidP="00512731">
      <w:pPr>
        <w:pStyle w:val="BodyText"/>
        <w:jc w:val="both"/>
        <w:rPr>
          <w:color w:val="000000" w:themeColor="text1"/>
          <w:sz w:val="24"/>
          <w:szCs w:val="24"/>
        </w:rPr>
      </w:pPr>
    </w:p>
    <w:p w14:paraId="7C5B06BE" w14:textId="24A56E49" w:rsidR="00A80882" w:rsidRPr="000F74FB" w:rsidRDefault="00A80882"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2</w:t>
      </w:r>
      <w:r w:rsidRPr="000F74FB">
        <w:rPr>
          <w:b/>
          <w:color w:val="000000" w:themeColor="text1"/>
          <w:sz w:val="24"/>
          <w:szCs w:val="24"/>
        </w:rPr>
        <w:t>.2 Apparatus / Equipment</w:t>
      </w:r>
    </w:p>
    <w:p w14:paraId="4B1E9B89" w14:textId="77777777" w:rsidR="00A80882" w:rsidRPr="000F74FB" w:rsidRDefault="00A80882" w:rsidP="0089376E">
      <w:pPr>
        <w:pStyle w:val="BodyText"/>
        <w:ind w:left="1080"/>
        <w:jc w:val="both"/>
        <w:rPr>
          <w:b/>
          <w:color w:val="000000" w:themeColor="text1"/>
          <w:sz w:val="24"/>
          <w:szCs w:val="24"/>
        </w:rPr>
      </w:pPr>
    </w:p>
    <w:p w14:paraId="7041C1FD" w14:textId="77777777" w:rsidR="00A80882" w:rsidRPr="000F74FB" w:rsidRDefault="00A80882" w:rsidP="006C70AD">
      <w:pPr>
        <w:pStyle w:val="BodyText"/>
        <w:numPr>
          <w:ilvl w:val="0"/>
          <w:numId w:val="61"/>
        </w:numPr>
        <w:jc w:val="both"/>
        <w:rPr>
          <w:color w:val="000000" w:themeColor="text1"/>
          <w:sz w:val="24"/>
          <w:szCs w:val="24"/>
        </w:rPr>
      </w:pPr>
      <w:r w:rsidRPr="000F74FB">
        <w:rPr>
          <w:i/>
          <w:iCs/>
          <w:color w:val="000000" w:themeColor="text1"/>
          <w:sz w:val="24"/>
          <w:szCs w:val="24"/>
        </w:rPr>
        <w:t>Thermometer</w:t>
      </w:r>
      <w:r w:rsidRPr="000F74FB">
        <w:rPr>
          <w:color w:val="000000" w:themeColor="text1"/>
          <w:sz w:val="24"/>
          <w:szCs w:val="24"/>
        </w:rPr>
        <w:t xml:space="preserve"> — A long-stem and short-bulb thermometer with a range of 0</w:t>
      </w:r>
      <w:r w:rsidR="00C37623" w:rsidRPr="000F74FB">
        <w:rPr>
          <w:color w:val="000000" w:themeColor="text1"/>
          <w:sz w:val="24"/>
          <w:szCs w:val="24"/>
        </w:rPr>
        <w:t xml:space="preserve"> °C</w:t>
      </w:r>
      <w:r w:rsidRPr="000F74FB">
        <w:rPr>
          <w:color w:val="000000" w:themeColor="text1"/>
          <w:sz w:val="24"/>
          <w:szCs w:val="24"/>
        </w:rPr>
        <w:t xml:space="preserve"> to 200 °C or 100</w:t>
      </w:r>
      <w:r w:rsidR="0060423F" w:rsidRPr="000F74FB">
        <w:rPr>
          <w:color w:val="000000" w:themeColor="text1"/>
          <w:sz w:val="24"/>
          <w:szCs w:val="24"/>
        </w:rPr>
        <w:t xml:space="preserve"> °C</w:t>
      </w:r>
      <w:r w:rsidRPr="000F74FB">
        <w:rPr>
          <w:color w:val="000000" w:themeColor="text1"/>
          <w:sz w:val="24"/>
          <w:szCs w:val="24"/>
        </w:rPr>
        <w:t xml:space="preserve"> to 200 °C and with subdivisions of 0.5 °C. </w:t>
      </w:r>
    </w:p>
    <w:p w14:paraId="25BC0458" w14:textId="77777777" w:rsidR="00A80882" w:rsidRPr="000F74FB" w:rsidRDefault="00A80882" w:rsidP="0089376E">
      <w:pPr>
        <w:pStyle w:val="BodyText"/>
        <w:ind w:left="1440"/>
        <w:jc w:val="both"/>
        <w:rPr>
          <w:color w:val="000000" w:themeColor="text1"/>
          <w:sz w:val="24"/>
          <w:szCs w:val="24"/>
        </w:rPr>
      </w:pPr>
    </w:p>
    <w:p w14:paraId="38FF5A25" w14:textId="77777777" w:rsidR="00A80882" w:rsidRPr="000F74FB" w:rsidRDefault="00A80882" w:rsidP="006C70AD">
      <w:pPr>
        <w:pStyle w:val="BodyText"/>
        <w:numPr>
          <w:ilvl w:val="0"/>
          <w:numId w:val="61"/>
        </w:numPr>
        <w:jc w:val="both"/>
        <w:rPr>
          <w:color w:val="000000" w:themeColor="text1"/>
          <w:sz w:val="24"/>
          <w:szCs w:val="24"/>
        </w:rPr>
      </w:pPr>
      <w:r w:rsidRPr="000F74FB">
        <w:rPr>
          <w:i/>
          <w:iCs/>
          <w:color w:val="000000" w:themeColor="text1"/>
          <w:sz w:val="24"/>
          <w:szCs w:val="24"/>
        </w:rPr>
        <w:t>Bath and Heating Assembly</w:t>
      </w:r>
      <w:r w:rsidRPr="000F74FB">
        <w:rPr>
          <w:color w:val="000000" w:themeColor="text1"/>
          <w:sz w:val="24"/>
          <w:szCs w:val="24"/>
        </w:rPr>
        <w:t xml:space="preserve"> — This consists of a suitable chamber with a glass front. Inside, there is a long-necked flask (250 ml Kjeldahl flask) three-fourths full with liquid paraffin and placed on a suitable mounti</w:t>
      </w:r>
      <w:r w:rsidR="006E57E9" w:rsidRPr="000F74FB">
        <w:rPr>
          <w:color w:val="000000" w:themeColor="text1"/>
          <w:sz w:val="24"/>
          <w:szCs w:val="24"/>
        </w:rPr>
        <w:t>ng for heating with a heating mantle</w:t>
      </w:r>
      <w:r w:rsidRPr="000F74FB">
        <w:rPr>
          <w:color w:val="000000" w:themeColor="text1"/>
          <w:sz w:val="24"/>
          <w:szCs w:val="24"/>
        </w:rPr>
        <w:t>. The flask is loosely fitted with a stopper which carries a thermometer. The chamber is provided with appropriate illumination to observe the melting of the material and the reading of temperature</w:t>
      </w:r>
    </w:p>
    <w:p w14:paraId="3731FD6E" w14:textId="77777777" w:rsidR="00A80882" w:rsidRPr="000F74FB" w:rsidRDefault="00A80882" w:rsidP="0089376E">
      <w:pPr>
        <w:pStyle w:val="BodyText"/>
        <w:ind w:left="1440"/>
        <w:jc w:val="both"/>
        <w:rPr>
          <w:color w:val="000000" w:themeColor="text1"/>
          <w:sz w:val="24"/>
          <w:szCs w:val="24"/>
        </w:rPr>
      </w:pPr>
    </w:p>
    <w:p w14:paraId="13D44373" w14:textId="0CB1A8F8" w:rsidR="00A80882" w:rsidRPr="000F74FB" w:rsidRDefault="00A80882" w:rsidP="0089376E">
      <w:pPr>
        <w:pStyle w:val="BodyText"/>
        <w:jc w:val="both"/>
        <w:rPr>
          <w:b/>
          <w:color w:val="000000" w:themeColor="text1"/>
          <w:sz w:val="24"/>
          <w:szCs w:val="24"/>
        </w:rPr>
      </w:pPr>
      <w:r w:rsidRPr="000F74FB">
        <w:rPr>
          <w:b/>
          <w:color w:val="000000" w:themeColor="text1"/>
          <w:sz w:val="24"/>
          <w:szCs w:val="24"/>
        </w:rPr>
        <w:t>2</w:t>
      </w:r>
      <w:r w:rsidR="003C2041">
        <w:rPr>
          <w:b/>
          <w:color w:val="000000" w:themeColor="text1"/>
          <w:sz w:val="24"/>
          <w:szCs w:val="24"/>
        </w:rPr>
        <w:t>2</w:t>
      </w:r>
      <w:r w:rsidRPr="000F74FB">
        <w:rPr>
          <w:b/>
          <w:color w:val="000000" w:themeColor="text1"/>
          <w:sz w:val="24"/>
          <w:szCs w:val="24"/>
        </w:rPr>
        <w:t>.3 Procedure</w:t>
      </w:r>
    </w:p>
    <w:p w14:paraId="512C4820" w14:textId="77777777" w:rsidR="00A80882" w:rsidRPr="000F74FB" w:rsidRDefault="00A80882" w:rsidP="0089376E">
      <w:pPr>
        <w:pStyle w:val="BodyText"/>
        <w:ind w:left="397"/>
        <w:jc w:val="both"/>
        <w:rPr>
          <w:color w:val="000000" w:themeColor="text1"/>
          <w:sz w:val="24"/>
          <w:szCs w:val="24"/>
        </w:rPr>
      </w:pPr>
    </w:p>
    <w:p w14:paraId="2AD7DA0E" w14:textId="77777777" w:rsidR="00A80882" w:rsidRPr="000F74FB" w:rsidRDefault="00A80882"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Take a small quantity of finely powdered substance and dry the same in a vacuum desiccator over silica gel or phosphorus pentoxide for 24 hours or according to the requirements given in </w:t>
      </w:r>
      <w:proofErr w:type="gramStart"/>
      <w:r w:rsidRPr="000F74FB">
        <w:rPr>
          <w:rFonts w:ascii="Times New Roman" w:hAnsi="Times New Roman" w:cs="Times New Roman"/>
          <w:color w:val="000000" w:themeColor="text1"/>
        </w:rPr>
        <w:t>the  specification</w:t>
      </w:r>
      <w:proofErr w:type="gramEnd"/>
      <w:r w:rsidRPr="000F74FB">
        <w:rPr>
          <w:rFonts w:ascii="Times New Roman" w:hAnsi="Times New Roman" w:cs="Times New Roman"/>
          <w:color w:val="000000" w:themeColor="text1"/>
        </w:rPr>
        <w:t>. Transfer the same in the capillary tube with one end sealed. Ensure proper packing of the material in the tube by gently tapping it on the table. The material in the capillary tube should be sufficient to cover the entire length of the thermometer bulb. Introduce the filled capillary tube into the heated bath at a temperature 10 °C below the expected lower limit of the melting range. Attach the capillary tube with the thermometer such that the material is very close to the bulb. Introduce the thermometer in the bath in such a way that the thermometer bulb is well below the surface of the liquid. Now heat slowly and carefully so that the rise in bath temperature is about 1 °C per minute. Note the temperature of initial melting (when first liquid drop appears) and completion of melting (when no solid particle is left). Report the temperature of melting point completion and the difference of temperatures as melting range.</w:t>
      </w:r>
    </w:p>
    <w:p w14:paraId="35D50A2D" w14:textId="77777777" w:rsidR="00A80882" w:rsidRPr="000F74FB" w:rsidRDefault="00A80882" w:rsidP="0089376E">
      <w:pPr>
        <w:jc w:val="both"/>
        <w:rPr>
          <w:rFonts w:ascii="Times New Roman" w:hAnsi="Times New Roman" w:cs="Times New Roman"/>
          <w:color w:val="000000" w:themeColor="text1"/>
        </w:rPr>
      </w:pPr>
    </w:p>
    <w:p w14:paraId="48F437F0" w14:textId="77777777" w:rsidR="00A80882" w:rsidRPr="000F74FB" w:rsidRDefault="00A80882" w:rsidP="0089376E">
      <w:pPr>
        <w:ind w:left="144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NOTE — Ensure that two consecutive determinations do not differ by more than 0.5 °C. </w:t>
      </w:r>
    </w:p>
    <w:p w14:paraId="5C12D8FD" w14:textId="77777777" w:rsidR="00866F29" w:rsidRPr="000F74FB" w:rsidRDefault="00866F29" w:rsidP="0089376E">
      <w:pPr>
        <w:pStyle w:val="AMRText"/>
        <w:spacing w:after="0" w:line="240" w:lineRule="auto"/>
        <w:ind w:left="0"/>
        <w:jc w:val="both"/>
        <w:rPr>
          <w:b/>
          <w:bCs/>
          <w:i/>
          <w:color w:val="000000" w:themeColor="text1"/>
          <w:szCs w:val="24"/>
        </w:rPr>
      </w:pPr>
    </w:p>
    <w:p w14:paraId="40EF1F23" w14:textId="5B9003D7" w:rsidR="004768A6" w:rsidRPr="004768A6" w:rsidRDefault="004768A6" w:rsidP="004768A6">
      <w:pPr>
        <w:pStyle w:val="BodyText"/>
        <w:spacing w:after="240"/>
        <w:jc w:val="both"/>
        <w:rPr>
          <w:b/>
          <w:sz w:val="24"/>
          <w:szCs w:val="24"/>
        </w:rPr>
      </w:pPr>
      <w:r w:rsidRPr="00A20396">
        <w:rPr>
          <w:b/>
          <w:bCs/>
          <w:sz w:val="24"/>
          <w:szCs w:val="24"/>
        </w:rPr>
        <w:t>2</w:t>
      </w:r>
      <w:r w:rsidR="003C2041">
        <w:rPr>
          <w:b/>
          <w:bCs/>
          <w:sz w:val="24"/>
          <w:szCs w:val="24"/>
        </w:rPr>
        <w:t>3</w:t>
      </w:r>
      <w:r w:rsidRPr="00A20396">
        <w:rPr>
          <w:b/>
          <w:bCs/>
          <w:sz w:val="24"/>
          <w:szCs w:val="24"/>
        </w:rPr>
        <w:t xml:space="preserve"> </w:t>
      </w:r>
      <w:proofErr w:type="gramStart"/>
      <w:r w:rsidRPr="00A20396">
        <w:rPr>
          <w:b/>
          <w:bCs/>
          <w:sz w:val="24"/>
          <w:szCs w:val="24"/>
        </w:rPr>
        <w:t>DETERMINATION</w:t>
      </w:r>
      <w:proofErr w:type="gramEnd"/>
      <w:r w:rsidRPr="00A20396">
        <w:rPr>
          <w:b/>
          <w:bCs/>
          <w:sz w:val="24"/>
          <w:szCs w:val="24"/>
        </w:rPr>
        <w:t xml:space="preserve"> OF ADHESION TO TREATED SEED</w:t>
      </w:r>
    </w:p>
    <w:p w14:paraId="54E861CE" w14:textId="1EEC7740"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.1 Scope</w:t>
      </w:r>
    </w:p>
    <w:p w14:paraId="71FD0B67" w14:textId="77777777" w:rsidR="004768A6" w:rsidRPr="00A20396" w:rsidRDefault="004768A6" w:rsidP="004768A6">
      <w:pPr>
        <w:pStyle w:val="WW-BodyText2"/>
        <w:spacing w:after="0" w:line="240" w:lineRule="auto"/>
        <w:jc w:val="both"/>
        <w:rPr>
          <w:sz w:val="24"/>
          <w:szCs w:val="24"/>
          <w:lang w:eastAsia="en-US"/>
        </w:rPr>
      </w:pPr>
      <w:r w:rsidRPr="00A20396">
        <w:rPr>
          <w:sz w:val="24"/>
          <w:szCs w:val="24"/>
          <w:lang w:eastAsia="en-US"/>
        </w:rPr>
        <w:t>Poor adhesion of seed treatment products to seeds can adversely affect the biological efficacy. The method is designed to determine the quantity of seed treatment formulation remaining on the seeds treated with it. The method should not be used to classify fine and coarse particle or to quantify the part of the seed treatment product that is not retained on the seeds.</w:t>
      </w:r>
    </w:p>
    <w:p w14:paraId="13AB5A05" w14:textId="77777777" w:rsidR="004768A6" w:rsidRPr="00A20396" w:rsidRDefault="004768A6" w:rsidP="004768A6">
      <w:pPr>
        <w:autoSpaceDE w:val="0"/>
        <w:autoSpaceDN w:val="0"/>
        <w:adjustRightInd w:val="0"/>
        <w:jc w:val="both"/>
        <w:rPr>
          <w:rFonts w:ascii="Times New Roman" w:hAnsi="Times New Roman" w:cs="Times New Roman"/>
        </w:rPr>
      </w:pPr>
    </w:p>
    <w:p w14:paraId="2FA91F00" w14:textId="69EC7243"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.2 Principle</w:t>
      </w:r>
    </w:p>
    <w:p w14:paraId="06170AC9" w14:textId="77777777" w:rsidR="004768A6" w:rsidRPr="00A20396" w:rsidRDefault="004768A6" w:rsidP="004768A6">
      <w:pPr>
        <w:jc w:val="both"/>
        <w:rPr>
          <w:rFonts w:ascii="Times New Roman" w:hAnsi="Times New Roman" w:cs="Times New Roman"/>
        </w:rPr>
      </w:pPr>
      <w:r w:rsidRPr="00A20396">
        <w:rPr>
          <w:rFonts w:ascii="Times New Roman" w:hAnsi="Times New Roman" w:cs="Times New Roman"/>
        </w:rPr>
        <w:t>The treated seeds are poured through a funnel and is allowed to fall on a slide. When the slide is opened, the seeds are allowed to fall on a sieve at a further distance during which loose material gets separated. Five such passes are conducted, and the seed loading analysis is conducted to determine the retention of the seed treatment on the stressed samples in comparison to the unstressed samples.</w:t>
      </w:r>
    </w:p>
    <w:p w14:paraId="3D0574F2" w14:textId="77777777" w:rsidR="004768A6" w:rsidRPr="00A20396" w:rsidRDefault="004768A6" w:rsidP="004768A6">
      <w:pPr>
        <w:jc w:val="both"/>
        <w:rPr>
          <w:rFonts w:ascii="Times New Roman" w:hAnsi="Times New Roman" w:cs="Times New Roman"/>
          <w:b/>
          <w:bCs/>
        </w:rPr>
      </w:pPr>
    </w:p>
    <w:p w14:paraId="6ABE9686" w14:textId="62663E05" w:rsidR="003829D6" w:rsidRPr="00AC2726" w:rsidRDefault="004768A6" w:rsidP="004768A6">
      <w:pPr>
        <w:pStyle w:val="WW-BodyText2"/>
        <w:spacing w:line="384" w:lineRule="auto"/>
        <w:jc w:val="both"/>
        <w:rPr>
          <w:color w:val="000000"/>
          <w:sz w:val="24"/>
          <w:szCs w:val="24"/>
        </w:rPr>
      </w:pPr>
      <w:r w:rsidRPr="00A20396">
        <w:rPr>
          <w:b/>
          <w:bCs/>
          <w:color w:val="000000"/>
          <w:sz w:val="24"/>
          <w:szCs w:val="24"/>
        </w:rPr>
        <w:lastRenderedPageBreak/>
        <w:t>2</w:t>
      </w:r>
      <w:r w:rsidR="003C2041">
        <w:rPr>
          <w:b/>
          <w:bCs/>
          <w:color w:val="000000"/>
          <w:sz w:val="24"/>
          <w:szCs w:val="24"/>
        </w:rPr>
        <w:t>3</w:t>
      </w:r>
      <w:r w:rsidRPr="00A20396">
        <w:rPr>
          <w:b/>
          <w:bCs/>
          <w:color w:val="000000"/>
          <w:sz w:val="24"/>
          <w:szCs w:val="24"/>
        </w:rPr>
        <w:t>.3 Apparatu</w:t>
      </w:r>
      <w:r w:rsidR="003829D6">
        <w:rPr>
          <w:b/>
          <w:bCs/>
          <w:color w:val="000000"/>
          <w:sz w:val="24"/>
          <w:szCs w:val="24"/>
        </w:rPr>
        <w:t>s</w:t>
      </w:r>
      <w:r w:rsidR="00AC2726">
        <w:rPr>
          <w:b/>
          <w:bCs/>
          <w:color w:val="000000"/>
          <w:sz w:val="24"/>
          <w:szCs w:val="24"/>
        </w:rPr>
        <w:t xml:space="preserve"> – </w:t>
      </w:r>
      <w:r w:rsidR="00AC2726">
        <w:rPr>
          <w:color w:val="000000"/>
          <w:sz w:val="24"/>
          <w:szCs w:val="24"/>
        </w:rPr>
        <w:t>As shown in Fig. 8.</w:t>
      </w:r>
    </w:p>
    <w:p w14:paraId="418642EF" w14:textId="072D7C79"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Glass Cylinder</w:t>
      </w:r>
      <w:r w:rsidR="00024FF3">
        <w:rPr>
          <w:rFonts w:ascii="Times New Roman" w:hAnsi="Times New Roman" w:cs="Times New Roman"/>
        </w:rPr>
        <w:t>,</w:t>
      </w:r>
      <w:r w:rsidRPr="00A20396">
        <w:rPr>
          <w:rFonts w:ascii="Times New Roman" w:hAnsi="Times New Roman" w:cs="Times New Roman"/>
        </w:rPr>
        <w:t xml:space="preserve"> </w:t>
      </w:r>
      <w:r w:rsidR="00024FF3">
        <w:rPr>
          <w:rFonts w:ascii="Times New Roman" w:hAnsi="Times New Roman" w:cs="Times New Roman"/>
        </w:rPr>
        <w:t>l</w:t>
      </w:r>
      <w:r w:rsidRPr="00A20396">
        <w:rPr>
          <w:rFonts w:ascii="Times New Roman" w:hAnsi="Times New Roman" w:cs="Times New Roman"/>
        </w:rPr>
        <w:t>ength 410 to 470 mm with internal diameter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of 80 to 85mm and sealed at one end to a glass funnel with a stem of around 15 to 30mm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and length of 15 to 30mm.</w:t>
      </w:r>
    </w:p>
    <w:p w14:paraId="56C29B4C" w14:textId="77777777" w:rsidR="004768A6" w:rsidRPr="00A20396" w:rsidRDefault="004768A6" w:rsidP="004768A6">
      <w:pPr>
        <w:pStyle w:val="BodyTextIndent"/>
        <w:spacing w:after="0"/>
        <w:ind w:left="0"/>
        <w:jc w:val="both"/>
        <w:rPr>
          <w:rFonts w:ascii="Times New Roman" w:hAnsi="Times New Roman" w:cs="Times New Roman"/>
        </w:rPr>
      </w:pPr>
    </w:p>
    <w:p w14:paraId="02CC8F99" w14:textId="73EA30D5"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Glass Funnel</w:t>
      </w:r>
      <w:r w:rsidR="00024FF3">
        <w:rPr>
          <w:rFonts w:ascii="Times New Roman" w:hAnsi="Times New Roman" w:cs="Times New Roman"/>
        </w:rPr>
        <w:t>, i</w:t>
      </w:r>
      <w:r w:rsidRPr="00A20396">
        <w:rPr>
          <w:rFonts w:ascii="Times New Roman" w:hAnsi="Times New Roman" w:cs="Times New Roman"/>
        </w:rPr>
        <w:t>nternal diameter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should be 145 to 175mm with a stem of around 15 to 30mm </w:t>
      </w:r>
      <w:proofErr w:type="spellStart"/>
      <w:r w:rsidRPr="00A20396">
        <w:rPr>
          <w:rFonts w:ascii="Times New Roman" w:hAnsi="Times New Roman" w:cs="Times New Roman"/>
        </w:rPr>
        <w:t>i.d</w:t>
      </w:r>
      <w:proofErr w:type="spellEnd"/>
      <w:r w:rsidRPr="00A20396">
        <w:rPr>
          <w:rFonts w:ascii="Times New Roman" w:hAnsi="Times New Roman" w:cs="Times New Roman"/>
        </w:rPr>
        <w:t xml:space="preserve"> and length of 15 to 30</w:t>
      </w:r>
      <w:r w:rsidR="00B42C7C">
        <w:rPr>
          <w:rFonts w:ascii="Times New Roman" w:hAnsi="Times New Roman" w:cs="Times New Roman"/>
        </w:rPr>
        <w:t xml:space="preserve"> </w:t>
      </w:r>
      <w:r w:rsidRPr="00A20396">
        <w:rPr>
          <w:rFonts w:ascii="Times New Roman" w:hAnsi="Times New Roman" w:cs="Times New Roman"/>
        </w:rPr>
        <w:t>mm.</w:t>
      </w:r>
    </w:p>
    <w:p w14:paraId="7CADA404" w14:textId="77777777" w:rsidR="004768A6" w:rsidRPr="00A20396" w:rsidRDefault="004768A6" w:rsidP="004768A6">
      <w:pPr>
        <w:pStyle w:val="BodyTextIndent"/>
        <w:spacing w:after="0"/>
        <w:ind w:left="0"/>
        <w:jc w:val="both"/>
        <w:rPr>
          <w:rFonts w:ascii="Times New Roman" w:hAnsi="Times New Roman" w:cs="Times New Roman"/>
        </w:rPr>
      </w:pPr>
    </w:p>
    <w:p w14:paraId="2C7A1994" w14:textId="1D3C855F"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Slide Gate</w:t>
      </w:r>
      <w:r w:rsidR="00024FF3">
        <w:rPr>
          <w:rFonts w:ascii="Times New Roman" w:hAnsi="Times New Roman" w:cs="Times New Roman"/>
        </w:rPr>
        <w:t xml:space="preserve">, </w:t>
      </w:r>
      <w:r w:rsidRPr="00A20396">
        <w:rPr>
          <w:rFonts w:ascii="Times New Roman" w:hAnsi="Times New Roman" w:cs="Times New Roman"/>
        </w:rPr>
        <w:t>at the bottom funnel.</w:t>
      </w:r>
    </w:p>
    <w:p w14:paraId="6334115D" w14:textId="77777777" w:rsidR="004768A6" w:rsidRPr="00A20396" w:rsidRDefault="004768A6" w:rsidP="004768A6">
      <w:pPr>
        <w:pStyle w:val="BodyTextIndent"/>
        <w:spacing w:after="0"/>
        <w:ind w:left="0"/>
        <w:jc w:val="both"/>
        <w:rPr>
          <w:rFonts w:ascii="Times New Roman" w:hAnsi="Times New Roman" w:cs="Times New Roman"/>
          <w:i/>
          <w:iCs/>
        </w:rPr>
      </w:pPr>
    </w:p>
    <w:p w14:paraId="5F8B0B61" w14:textId="5E9403FF" w:rsidR="004768A6" w:rsidRPr="00A20396" w:rsidRDefault="004768A6" w:rsidP="00916A30">
      <w:pPr>
        <w:pStyle w:val="BodyTextIndent"/>
        <w:numPr>
          <w:ilvl w:val="0"/>
          <w:numId w:val="111"/>
        </w:numPr>
        <w:spacing w:after="0"/>
        <w:jc w:val="both"/>
        <w:rPr>
          <w:rFonts w:ascii="Times New Roman" w:hAnsi="Times New Roman" w:cs="Times New Roman"/>
          <w:i/>
          <w:iCs/>
        </w:rPr>
      </w:pPr>
      <w:r w:rsidRPr="00A20396">
        <w:rPr>
          <w:rFonts w:ascii="Times New Roman" w:hAnsi="Times New Roman" w:cs="Times New Roman"/>
          <w:i/>
          <w:iCs/>
        </w:rPr>
        <w:t>Supporter</w:t>
      </w:r>
    </w:p>
    <w:p w14:paraId="744065F9" w14:textId="77777777" w:rsidR="004768A6" w:rsidRPr="00A20396" w:rsidRDefault="004768A6" w:rsidP="004768A6">
      <w:pPr>
        <w:pStyle w:val="BodyTextIndent"/>
        <w:spacing w:after="0"/>
        <w:ind w:left="0"/>
        <w:jc w:val="both"/>
        <w:rPr>
          <w:rFonts w:ascii="Times New Roman" w:hAnsi="Times New Roman" w:cs="Times New Roman"/>
          <w:i/>
          <w:iCs/>
        </w:rPr>
      </w:pPr>
    </w:p>
    <w:p w14:paraId="6594E436" w14:textId="45483931"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Sieve</w:t>
      </w:r>
      <w:r w:rsidR="00024FF3">
        <w:rPr>
          <w:rFonts w:ascii="Times New Roman" w:hAnsi="Times New Roman" w:cs="Times New Roman"/>
        </w:rPr>
        <w:t xml:space="preserve">, </w:t>
      </w:r>
      <w:r w:rsidR="00916A30">
        <w:rPr>
          <w:rFonts w:ascii="Times New Roman" w:hAnsi="Times New Roman" w:cs="Times New Roman"/>
        </w:rPr>
        <w:t>t</w:t>
      </w:r>
      <w:r w:rsidRPr="00A20396">
        <w:rPr>
          <w:rFonts w:ascii="Times New Roman" w:hAnsi="Times New Roman" w:cs="Times New Roman"/>
        </w:rPr>
        <w:t>he mesh size should be sufficient enough to prevent passing of seeds through the sieve.</w:t>
      </w:r>
    </w:p>
    <w:p w14:paraId="1C03D50B" w14:textId="77777777" w:rsidR="004768A6" w:rsidRPr="00A20396" w:rsidRDefault="004768A6" w:rsidP="004768A6">
      <w:pPr>
        <w:pStyle w:val="BodyTextIndent"/>
        <w:spacing w:after="0"/>
        <w:ind w:left="0"/>
        <w:jc w:val="both"/>
        <w:rPr>
          <w:rFonts w:ascii="Times New Roman" w:hAnsi="Times New Roman" w:cs="Times New Roman"/>
        </w:rPr>
      </w:pPr>
    </w:p>
    <w:p w14:paraId="5A10D046" w14:textId="5EB71F06" w:rsidR="004768A6" w:rsidRPr="00A20396" w:rsidRDefault="004768A6" w:rsidP="00916A30">
      <w:pPr>
        <w:pStyle w:val="BodyTextIndent"/>
        <w:numPr>
          <w:ilvl w:val="0"/>
          <w:numId w:val="111"/>
        </w:numPr>
        <w:spacing w:after="0"/>
        <w:jc w:val="both"/>
        <w:rPr>
          <w:rFonts w:ascii="Times New Roman" w:hAnsi="Times New Roman" w:cs="Times New Roman"/>
        </w:rPr>
      </w:pPr>
      <w:r w:rsidRPr="00A20396">
        <w:rPr>
          <w:rFonts w:ascii="Times New Roman" w:hAnsi="Times New Roman" w:cs="Times New Roman"/>
          <w:i/>
          <w:iCs/>
        </w:rPr>
        <w:t>Erlenmeyer flasks</w:t>
      </w:r>
      <w:r w:rsidR="00024FF3">
        <w:rPr>
          <w:rFonts w:ascii="Times New Roman" w:hAnsi="Times New Roman" w:cs="Times New Roman"/>
        </w:rPr>
        <w:t xml:space="preserve">, </w:t>
      </w:r>
      <w:r w:rsidRPr="00A20396">
        <w:rPr>
          <w:rFonts w:ascii="Times New Roman" w:hAnsi="Times New Roman" w:cs="Times New Roman"/>
        </w:rPr>
        <w:t xml:space="preserve">250 ml </w:t>
      </w:r>
      <w:r w:rsidR="00024FF3">
        <w:rPr>
          <w:rFonts w:ascii="Times New Roman" w:hAnsi="Times New Roman" w:cs="Times New Roman"/>
        </w:rPr>
        <w:t>with s</w:t>
      </w:r>
      <w:r w:rsidRPr="00A20396">
        <w:rPr>
          <w:rFonts w:ascii="Times New Roman" w:hAnsi="Times New Roman" w:cs="Times New Roman"/>
        </w:rPr>
        <w:t xml:space="preserve">pectrophotometer or chromatographic system, depending on the method of analysis </w:t>
      </w:r>
    </w:p>
    <w:p w14:paraId="5212FFFF" w14:textId="77777777" w:rsidR="004768A6" w:rsidRPr="00A20396" w:rsidRDefault="004768A6" w:rsidP="004768A6">
      <w:pPr>
        <w:pStyle w:val="BodyTextIndent"/>
        <w:spacing w:after="0"/>
        <w:ind w:left="0"/>
        <w:jc w:val="both"/>
        <w:rPr>
          <w:rFonts w:ascii="Times New Roman" w:hAnsi="Times New Roman" w:cs="Times New Roman"/>
          <w:b/>
          <w:bCs/>
        </w:rPr>
      </w:pPr>
    </w:p>
    <w:p w14:paraId="3DF3A910" w14:textId="7B5FEE46" w:rsidR="004768A6" w:rsidRPr="00A20396" w:rsidRDefault="004768A6" w:rsidP="00916A30">
      <w:pPr>
        <w:pStyle w:val="BodyTextIndent"/>
        <w:numPr>
          <w:ilvl w:val="0"/>
          <w:numId w:val="111"/>
        </w:numPr>
        <w:spacing w:after="0"/>
        <w:jc w:val="both"/>
        <w:rPr>
          <w:rFonts w:ascii="Times New Roman" w:hAnsi="Times New Roman" w:cs="Times New Roman"/>
          <w:i/>
          <w:iCs/>
        </w:rPr>
      </w:pPr>
      <w:r w:rsidRPr="00A20396">
        <w:rPr>
          <w:rFonts w:ascii="Times New Roman" w:hAnsi="Times New Roman" w:cs="Times New Roman"/>
          <w:i/>
          <w:iCs/>
        </w:rPr>
        <w:t xml:space="preserve">Filter units for syringes </w:t>
      </w:r>
    </w:p>
    <w:p w14:paraId="47A992F8" w14:textId="77777777" w:rsidR="004768A6" w:rsidRPr="00A20396" w:rsidRDefault="004768A6" w:rsidP="004768A6">
      <w:pPr>
        <w:pStyle w:val="BodyTextIndent"/>
        <w:spacing w:after="0"/>
        <w:ind w:left="0"/>
        <w:jc w:val="both"/>
        <w:rPr>
          <w:rFonts w:ascii="Times New Roman" w:hAnsi="Times New Roman" w:cs="Times New Roman"/>
          <w:i/>
          <w:iCs/>
        </w:rPr>
      </w:pPr>
    </w:p>
    <w:p w14:paraId="4F780ADC" w14:textId="722D7D55" w:rsidR="004768A6" w:rsidRPr="00A20396" w:rsidRDefault="004768A6" w:rsidP="00916A30">
      <w:pPr>
        <w:pStyle w:val="BodyTextIndent"/>
        <w:numPr>
          <w:ilvl w:val="0"/>
          <w:numId w:val="111"/>
        </w:numPr>
        <w:spacing w:after="0"/>
        <w:jc w:val="both"/>
        <w:rPr>
          <w:rFonts w:ascii="Times New Roman" w:hAnsi="Times New Roman" w:cs="Times New Roman"/>
          <w:i/>
          <w:iCs/>
        </w:rPr>
      </w:pPr>
      <w:r w:rsidRPr="00A20396">
        <w:rPr>
          <w:rFonts w:ascii="Times New Roman" w:hAnsi="Times New Roman" w:cs="Times New Roman"/>
          <w:i/>
          <w:iCs/>
        </w:rPr>
        <w:t>Filter</w:t>
      </w:r>
      <w:r w:rsidR="00024FF3">
        <w:rPr>
          <w:rFonts w:ascii="Times New Roman" w:hAnsi="Times New Roman" w:cs="Times New Roman"/>
        </w:rPr>
        <w:t>,</w:t>
      </w:r>
      <w:r w:rsidRPr="00A20396">
        <w:rPr>
          <w:rFonts w:ascii="Times New Roman" w:hAnsi="Times New Roman" w:cs="Times New Roman"/>
        </w:rPr>
        <w:t xml:space="preserve"> e.g. Cellulose-Acetate-Filter, 25 mm, 0.45 µm or glass fibre filter.</w:t>
      </w:r>
    </w:p>
    <w:p w14:paraId="4B4580CC" w14:textId="77777777" w:rsidR="004768A6" w:rsidRPr="00A20396" w:rsidRDefault="004768A6" w:rsidP="004768A6">
      <w:pPr>
        <w:pStyle w:val="BodyTextIndent"/>
        <w:spacing w:after="0"/>
        <w:ind w:left="0"/>
        <w:jc w:val="both"/>
        <w:rPr>
          <w:rFonts w:ascii="Times New Roman" w:hAnsi="Times New Roman" w:cs="Times New Roman"/>
          <w:b/>
          <w:bCs/>
        </w:rPr>
      </w:pPr>
    </w:p>
    <w:p w14:paraId="446AFB02" w14:textId="5BBAEA89" w:rsidR="004768A6" w:rsidRPr="00A20396" w:rsidRDefault="004768A6" w:rsidP="00916A30">
      <w:pPr>
        <w:pStyle w:val="BodyTextIndent"/>
        <w:numPr>
          <w:ilvl w:val="0"/>
          <w:numId w:val="112"/>
        </w:numPr>
        <w:spacing w:after="0"/>
        <w:jc w:val="both"/>
        <w:rPr>
          <w:rFonts w:ascii="Times New Roman" w:hAnsi="Times New Roman" w:cs="Times New Roman"/>
          <w:i/>
          <w:iCs/>
        </w:rPr>
      </w:pPr>
      <w:r w:rsidRPr="00A20396">
        <w:rPr>
          <w:rFonts w:ascii="Times New Roman" w:hAnsi="Times New Roman" w:cs="Times New Roman"/>
          <w:i/>
          <w:iCs/>
        </w:rPr>
        <w:t xml:space="preserve">Magnetic stirrer or shaker or ultrasonic bath </w:t>
      </w:r>
    </w:p>
    <w:p w14:paraId="572C60F4" w14:textId="77777777" w:rsidR="004768A6" w:rsidRPr="00A20396" w:rsidRDefault="004768A6" w:rsidP="004768A6">
      <w:pPr>
        <w:pStyle w:val="BodyTextIndent"/>
        <w:spacing w:after="0"/>
        <w:ind w:left="0"/>
        <w:jc w:val="both"/>
        <w:rPr>
          <w:rFonts w:ascii="Times New Roman" w:hAnsi="Times New Roman" w:cs="Times New Roman"/>
          <w:i/>
          <w:iCs/>
        </w:rPr>
      </w:pPr>
    </w:p>
    <w:p w14:paraId="5C9059B0" w14:textId="448BB8F6" w:rsidR="004768A6" w:rsidRPr="00A20396" w:rsidRDefault="004768A6" w:rsidP="00916A30">
      <w:pPr>
        <w:pStyle w:val="BodyTextIndent"/>
        <w:numPr>
          <w:ilvl w:val="0"/>
          <w:numId w:val="112"/>
        </w:numPr>
        <w:spacing w:after="0"/>
        <w:jc w:val="both"/>
        <w:rPr>
          <w:rFonts w:ascii="Times New Roman" w:hAnsi="Times New Roman" w:cs="Times New Roman"/>
          <w:i/>
          <w:iCs/>
        </w:rPr>
      </w:pPr>
      <w:r w:rsidRPr="00A20396">
        <w:rPr>
          <w:rFonts w:ascii="Times New Roman" w:hAnsi="Times New Roman" w:cs="Times New Roman"/>
          <w:i/>
          <w:iCs/>
        </w:rPr>
        <w:t xml:space="preserve">Centrifuge </w:t>
      </w:r>
      <w:r w:rsidR="00024FF3">
        <w:rPr>
          <w:rFonts w:ascii="Times New Roman" w:hAnsi="Times New Roman" w:cs="Times New Roman"/>
          <w:i/>
          <w:iCs/>
        </w:rPr>
        <w:t>c</w:t>
      </w:r>
      <w:r w:rsidRPr="00A20396">
        <w:rPr>
          <w:rFonts w:ascii="Times New Roman" w:hAnsi="Times New Roman" w:cs="Times New Roman"/>
          <w:i/>
          <w:iCs/>
        </w:rPr>
        <w:t xml:space="preserve">limatic chamber </w:t>
      </w:r>
    </w:p>
    <w:p w14:paraId="28CDA81B" w14:textId="77777777" w:rsidR="004768A6" w:rsidRPr="00A20396" w:rsidRDefault="004768A6" w:rsidP="004768A6">
      <w:pPr>
        <w:pStyle w:val="BodyTextIndent"/>
        <w:spacing w:after="0"/>
        <w:ind w:left="0"/>
        <w:jc w:val="both"/>
        <w:rPr>
          <w:rFonts w:ascii="Times New Roman" w:hAnsi="Times New Roman" w:cs="Times New Roman"/>
          <w:b/>
          <w:bCs/>
        </w:rPr>
      </w:pPr>
    </w:p>
    <w:p w14:paraId="74B6CE40" w14:textId="3F4389BD" w:rsidR="004768A6" w:rsidRPr="00A20396" w:rsidRDefault="004768A6" w:rsidP="00916A30">
      <w:pPr>
        <w:pStyle w:val="BodyTextIndent"/>
        <w:numPr>
          <w:ilvl w:val="0"/>
          <w:numId w:val="112"/>
        </w:numPr>
        <w:spacing w:after="0"/>
        <w:jc w:val="both"/>
        <w:rPr>
          <w:rFonts w:ascii="Times New Roman" w:hAnsi="Times New Roman" w:cs="Times New Roman"/>
        </w:rPr>
      </w:pPr>
      <w:r w:rsidRPr="00A20396">
        <w:rPr>
          <w:rFonts w:ascii="Times New Roman" w:hAnsi="Times New Roman" w:cs="Times New Roman"/>
          <w:i/>
          <w:iCs/>
        </w:rPr>
        <w:t>Desiccator</w:t>
      </w:r>
      <w:r w:rsidR="00024FF3">
        <w:rPr>
          <w:rFonts w:ascii="Times New Roman" w:hAnsi="Times New Roman" w:cs="Times New Roman"/>
          <w:i/>
          <w:iCs/>
        </w:rPr>
        <w:t>,</w:t>
      </w:r>
      <w:r w:rsidRPr="00A20396">
        <w:rPr>
          <w:rFonts w:ascii="Times New Roman" w:hAnsi="Times New Roman" w:cs="Times New Roman"/>
        </w:rPr>
        <w:t xml:space="preserve"> with a salt/water mixture with the required relative humidity, if a climatic chamber is not available</w:t>
      </w:r>
    </w:p>
    <w:p w14:paraId="2413612B" w14:textId="77777777" w:rsidR="004768A6" w:rsidRPr="00A20396" w:rsidRDefault="004768A6" w:rsidP="004768A6">
      <w:pPr>
        <w:jc w:val="both"/>
        <w:rPr>
          <w:rFonts w:ascii="Times New Roman" w:eastAsia="Times New Roman" w:hAnsi="Times New Roman" w:cs="Times New Roman"/>
          <w:b/>
          <w:bCs/>
          <w:color w:val="000000"/>
          <w:lang w:eastAsia="ar-SA"/>
        </w:rPr>
      </w:pPr>
    </w:p>
    <w:p w14:paraId="1683621A" w14:textId="3C92A0B1"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.4 Reagent</w:t>
      </w:r>
    </w:p>
    <w:p w14:paraId="49572AC1" w14:textId="1BAFFA3F" w:rsidR="004768A6" w:rsidRPr="00A20396" w:rsidRDefault="004768A6" w:rsidP="00977864">
      <w:pPr>
        <w:pStyle w:val="WW-BodyText2"/>
        <w:numPr>
          <w:ilvl w:val="0"/>
          <w:numId w:val="115"/>
        </w:numPr>
        <w:spacing w:after="0" w:line="240" w:lineRule="auto"/>
        <w:jc w:val="both"/>
        <w:rPr>
          <w:sz w:val="24"/>
          <w:szCs w:val="24"/>
          <w:lang w:eastAsia="en-US"/>
        </w:rPr>
      </w:pPr>
      <w:r w:rsidRPr="00A20396">
        <w:rPr>
          <w:i/>
          <w:iCs/>
          <w:sz w:val="24"/>
          <w:szCs w:val="24"/>
          <w:lang w:eastAsia="en-US"/>
        </w:rPr>
        <w:t>Extraction mixture</w:t>
      </w:r>
      <w:r w:rsidR="00977864">
        <w:rPr>
          <w:sz w:val="24"/>
          <w:szCs w:val="24"/>
          <w:lang w:eastAsia="en-US"/>
        </w:rPr>
        <w:t xml:space="preserve"> –</w:t>
      </w:r>
      <w:r w:rsidRPr="00A20396">
        <w:rPr>
          <w:sz w:val="24"/>
          <w:szCs w:val="24"/>
          <w:lang w:eastAsia="en-US"/>
        </w:rPr>
        <w:t xml:space="preserve"> </w:t>
      </w:r>
      <w:r w:rsidR="00977864">
        <w:rPr>
          <w:sz w:val="24"/>
          <w:szCs w:val="24"/>
          <w:lang w:eastAsia="en-US"/>
        </w:rPr>
        <w:t>T</w:t>
      </w:r>
      <w:r w:rsidRPr="00A20396">
        <w:rPr>
          <w:sz w:val="24"/>
          <w:szCs w:val="24"/>
          <w:lang w:eastAsia="en-US"/>
        </w:rPr>
        <w:t>he components of the extraction mixture (= solvent mixture) have to be selected depending on the solubility of the active ingredient(s).</w:t>
      </w:r>
    </w:p>
    <w:p w14:paraId="30100781" w14:textId="77777777" w:rsidR="004768A6" w:rsidRPr="00A20396" w:rsidRDefault="004768A6" w:rsidP="004768A6">
      <w:pPr>
        <w:pStyle w:val="WW-BodyText2"/>
        <w:spacing w:after="0" w:line="240" w:lineRule="auto"/>
        <w:ind w:left="720"/>
        <w:jc w:val="both"/>
        <w:rPr>
          <w:sz w:val="24"/>
          <w:szCs w:val="24"/>
          <w:lang w:eastAsia="en-US"/>
        </w:rPr>
      </w:pPr>
    </w:p>
    <w:p w14:paraId="71FCAE16" w14:textId="0110690C" w:rsidR="004768A6" w:rsidRPr="00A20396" w:rsidRDefault="004768A6" w:rsidP="004768A6">
      <w:pPr>
        <w:pStyle w:val="WW-BodyText2"/>
        <w:spacing w:line="384" w:lineRule="auto"/>
        <w:jc w:val="both"/>
        <w:rPr>
          <w:b/>
          <w:bCs/>
          <w:color w:val="000000"/>
          <w:sz w:val="24"/>
          <w:szCs w:val="24"/>
        </w:rPr>
      </w:pPr>
      <w:r w:rsidRPr="00A20396">
        <w:rPr>
          <w:b/>
          <w:bCs/>
          <w:color w:val="000000"/>
          <w:sz w:val="24"/>
          <w:szCs w:val="24"/>
        </w:rPr>
        <w:t>2</w:t>
      </w:r>
      <w:r w:rsidR="003C2041">
        <w:rPr>
          <w:b/>
          <w:bCs/>
          <w:color w:val="000000"/>
          <w:sz w:val="24"/>
          <w:szCs w:val="24"/>
        </w:rPr>
        <w:t>3</w:t>
      </w:r>
      <w:r w:rsidRPr="00A20396">
        <w:rPr>
          <w:b/>
          <w:bCs/>
          <w:color w:val="000000"/>
          <w:sz w:val="24"/>
          <w:szCs w:val="24"/>
        </w:rPr>
        <w:t>.5 Procedure</w:t>
      </w:r>
    </w:p>
    <w:p w14:paraId="05AF741D" w14:textId="5935618A" w:rsidR="004768A6" w:rsidRPr="00A20396" w:rsidRDefault="004768A6" w:rsidP="004768A6">
      <w:pPr>
        <w:jc w:val="both"/>
        <w:rPr>
          <w:rFonts w:ascii="Times New Roman" w:hAnsi="Times New Roman" w:cs="Times New Roman"/>
        </w:rPr>
      </w:pPr>
      <w:r w:rsidRPr="00A20396">
        <w:rPr>
          <w:rFonts w:ascii="Times New Roman" w:hAnsi="Times New Roman" w:cs="Times New Roman"/>
        </w:rPr>
        <w:t>Clamp the cylinder upright so that the funnel stem is 100</w:t>
      </w:r>
      <w:r w:rsidR="00885CBB">
        <w:rPr>
          <w:rFonts w:ascii="Times New Roman" w:hAnsi="Times New Roman" w:cs="Times New Roman"/>
        </w:rPr>
        <w:t xml:space="preserve"> </w:t>
      </w:r>
      <w:r w:rsidRPr="00A20396">
        <w:rPr>
          <w:rFonts w:ascii="Times New Roman" w:hAnsi="Times New Roman" w:cs="Times New Roman"/>
        </w:rPr>
        <w:t>mm from the surface of the sieve. Close the stem with the slide gate held up in place. Place a wide funnel at the top of the cylinder. The seeds to be used for the test should be free from extraneous matter which can be achieved using a 2</w:t>
      </w:r>
      <w:r w:rsidR="00885CBB">
        <w:rPr>
          <w:rFonts w:ascii="Times New Roman" w:hAnsi="Times New Roman" w:cs="Times New Roman"/>
        </w:rPr>
        <w:t xml:space="preserve"> </w:t>
      </w:r>
      <w:r w:rsidRPr="00A20396">
        <w:rPr>
          <w:rFonts w:ascii="Times New Roman" w:hAnsi="Times New Roman" w:cs="Times New Roman"/>
        </w:rPr>
        <w:t>mm sieve.</w:t>
      </w:r>
    </w:p>
    <w:p w14:paraId="3706223A" w14:textId="77777777" w:rsidR="004768A6" w:rsidRPr="00A20396" w:rsidRDefault="004768A6" w:rsidP="004768A6">
      <w:pPr>
        <w:jc w:val="both"/>
        <w:rPr>
          <w:rFonts w:ascii="Times New Roman" w:hAnsi="Times New Roman" w:cs="Times New Roman"/>
        </w:rPr>
      </w:pPr>
    </w:p>
    <w:p w14:paraId="015BCC90" w14:textId="5E6811CC" w:rsidR="004768A6" w:rsidRDefault="004768A6" w:rsidP="004768A6">
      <w:pPr>
        <w:jc w:val="both"/>
        <w:rPr>
          <w:rFonts w:ascii="Times New Roman" w:hAnsi="Times New Roman" w:cs="Times New Roman"/>
          <w:i/>
          <w:iCs/>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 xml:space="preserve">.5.1 </w:t>
      </w:r>
      <w:r w:rsidRPr="00A20396">
        <w:rPr>
          <w:rFonts w:ascii="Times New Roman" w:hAnsi="Times New Roman" w:cs="Times New Roman"/>
          <w:i/>
          <w:iCs/>
        </w:rPr>
        <w:t>Seed Treatment</w:t>
      </w:r>
    </w:p>
    <w:p w14:paraId="2AB0BC52" w14:textId="77777777" w:rsidR="00885CBB" w:rsidRPr="00A20396" w:rsidRDefault="00885CBB" w:rsidP="004768A6">
      <w:pPr>
        <w:jc w:val="both"/>
        <w:rPr>
          <w:rFonts w:ascii="Times New Roman" w:hAnsi="Times New Roman" w:cs="Times New Roman"/>
          <w:i/>
          <w:iCs/>
        </w:rPr>
      </w:pPr>
    </w:p>
    <w:p w14:paraId="39C35A59" w14:textId="78F65377" w:rsidR="004768A6" w:rsidRPr="00A20396" w:rsidRDefault="004768A6" w:rsidP="004768A6">
      <w:pPr>
        <w:jc w:val="both"/>
        <w:rPr>
          <w:rFonts w:ascii="Times New Roman" w:hAnsi="Times New Roman" w:cs="Times New Roman"/>
        </w:rPr>
      </w:pPr>
      <w:r w:rsidRPr="00A20396">
        <w:rPr>
          <w:rFonts w:ascii="Times New Roman" w:hAnsi="Times New Roman" w:cs="Times New Roman"/>
        </w:rPr>
        <w:t>Treat a minimum of 330</w:t>
      </w:r>
      <w:r w:rsidR="00885CBB">
        <w:rPr>
          <w:rFonts w:ascii="Times New Roman" w:hAnsi="Times New Roman" w:cs="Times New Roman"/>
        </w:rPr>
        <w:t xml:space="preserve"> </w:t>
      </w:r>
      <w:r w:rsidRPr="00A20396">
        <w:rPr>
          <w:rFonts w:ascii="Times New Roman" w:hAnsi="Times New Roman" w:cs="Times New Roman"/>
        </w:rPr>
        <w:t xml:space="preserve">gm of the seeds with the formulation under test as per the prescribed amount. The treated seeds are allowed to dry. </w:t>
      </w:r>
      <w:r w:rsidR="00885CBB" w:rsidRPr="00A20396">
        <w:rPr>
          <w:rFonts w:ascii="Times New Roman" w:hAnsi="Times New Roman" w:cs="Times New Roman"/>
        </w:rPr>
        <w:t>The time required for drying treated seeds depends on the component of the seed treatment formulation.</w:t>
      </w:r>
      <w:r w:rsidR="00885CBB">
        <w:rPr>
          <w:rFonts w:ascii="Times New Roman" w:hAnsi="Times New Roman" w:cs="Times New Roman"/>
        </w:rPr>
        <w:t xml:space="preserve"> </w:t>
      </w:r>
      <w:r w:rsidRPr="00A20396">
        <w:rPr>
          <w:rFonts w:ascii="Times New Roman" w:hAnsi="Times New Roman" w:cs="Times New Roman"/>
        </w:rPr>
        <w:t>The treated seeds should be stored for at least 24</w:t>
      </w:r>
      <w:r w:rsidR="00885CBB">
        <w:rPr>
          <w:rFonts w:ascii="Times New Roman" w:hAnsi="Times New Roman" w:cs="Times New Roman"/>
        </w:rPr>
        <w:t xml:space="preserve"> </w:t>
      </w:r>
      <w:r w:rsidRPr="00A20396">
        <w:rPr>
          <w:rFonts w:ascii="Times New Roman" w:hAnsi="Times New Roman" w:cs="Times New Roman"/>
        </w:rPr>
        <w:t xml:space="preserve">h under controlled condition at a relative humidity of 40-60% and temperature of </w:t>
      </w:r>
      <w:r w:rsidR="00885CBB">
        <w:rPr>
          <w:rFonts w:ascii="Times New Roman" w:hAnsi="Times New Roman" w:cs="Times New Roman"/>
        </w:rPr>
        <w:t>(</w:t>
      </w:r>
      <w:r w:rsidRPr="00A20396">
        <w:rPr>
          <w:rFonts w:ascii="Times New Roman" w:hAnsi="Times New Roman" w:cs="Times New Roman"/>
        </w:rPr>
        <w:t>23 ± 5</w:t>
      </w:r>
      <w:r w:rsidR="00885CBB">
        <w:rPr>
          <w:rFonts w:ascii="Times New Roman" w:hAnsi="Times New Roman" w:cs="Times New Roman"/>
        </w:rPr>
        <w:t xml:space="preserve">) </w:t>
      </w:r>
      <w:r w:rsidRPr="00A20396">
        <w:rPr>
          <w:rFonts w:ascii="Times New Roman" w:hAnsi="Times New Roman" w:cs="Times New Roman"/>
        </w:rPr>
        <w:t>°C</w:t>
      </w:r>
      <w:r w:rsidR="00885CBB">
        <w:rPr>
          <w:rFonts w:ascii="Times New Roman" w:hAnsi="Times New Roman" w:cs="Times New Roman"/>
        </w:rPr>
        <w:t>.</w:t>
      </w:r>
    </w:p>
    <w:p w14:paraId="166DDE5B" w14:textId="77777777" w:rsidR="004768A6" w:rsidRPr="00A20396" w:rsidRDefault="004768A6" w:rsidP="004768A6">
      <w:pPr>
        <w:pStyle w:val="ListParagraph"/>
        <w:jc w:val="both"/>
        <w:rPr>
          <w:rFonts w:ascii="Times New Roman" w:hAnsi="Times New Roman" w:cs="Times New Roman"/>
        </w:rPr>
      </w:pPr>
    </w:p>
    <w:p w14:paraId="0FF7F5B8" w14:textId="10466681" w:rsidR="004768A6" w:rsidRPr="00A20396" w:rsidRDefault="004768A6" w:rsidP="004768A6">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.5.1.1</w:t>
      </w:r>
      <w:r w:rsidRPr="00A20396">
        <w:rPr>
          <w:rFonts w:ascii="Times New Roman" w:hAnsi="Times New Roman" w:cs="Times New Roman"/>
          <w:i/>
          <w:iCs/>
        </w:rPr>
        <w:t xml:space="preserve"> Unstressed Seeds Sample</w:t>
      </w:r>
      <w:r w:rsidR="00885CBB">
        <w:rPr>
          <w:rFonts w:ascii="Times New Roman" w:hAnsi="Times New Roman" w:cs="Times New Roman"/>
          <w:i/>
          <w:iCs/>
        </w:rPr>
        <w:t xml:space="preserve"> –</w:t>
      </w:r>
      <w:r w:rsidRPr="00A20396">
        <w:rPr>
          <w:rFonts w:ascii="Times New Roman" w:hAnsi="Times New Roman" w:cs="Times New Roman"/>
        </w:rPr>
        <w:t xml:space="preserve"> Three sets (20</w:t>
      </w:r>
      <w:r w:rsidR="00885CBB">
        <w:rPr>
          <w:rFonts w:ascii="Times New Roman" w:hAnsi="Times New Roman" w:cs="Times New Roman"/>
        </w:rPr>
        <w:t xml:space="preserve"> </w:t>
      </w:r>
      <w:r w:rsidRPr="00A20396">
        <w:rPr>
          <w:rFonts w:ascii="Times New Roman" w:hAnsi="Times New Roman" w:cs="Times New Roman"/>
        </w:rPr>
        <w:t>g each) of samples (US</w:t>
      </w:r>
      <w:r w:rsidRPr="00A20396">
        <w:rPr>
          <w:rFonts w:ascii="Times New Roman" w:hAnsi="Times New Roman" w:cs="Times New Roman"/>
          <w:vertAlign w:val="subscript"/>
        </w:rPr>
        <w:t xml:space="preserve">1, </w:t>
      </w:r>
      <w:r w:rsidRPr="00A20396">
        <w:rPr>
          <w:rFonts w:ascii="Times New Roman" w:hAnsi="Times New Roman" w:cs="Times New Roman"/>
        </w:rPr>
        <w:t>US</w:t>
      </w:r>
      <w:r w:rsidRPr="00A20396">
        <w:rPr>
          <w:rFonts w:ascii="Times New Roman" w:hAnsi="Times New Roman" w:cs="Times New Roman"/>
          <w:vertAlign w:val="subscript"/>
        </w:rPr>
        <w:t xml:space="preserve">2, </w:t>
      </w:r>
      <w:r w:rsidRPr="00A20396">
        <w:rPr>
          <w:rFonts w:ascii="Times New Roman" w:hAnsi="Times New Roman" w:cs="Times New Roman"/>
        </w:rPr>
        <w:t>US</w:t>
      </w:r>
      <w:r w:rsidRPr="00A20396">
        <w:rPr>
          <w:rFonts w:ascii="Times New Roman" w:hAnsi="Times New Roman" w:cs="Times New Roman"/>
          <w:vertAlign w:val="subscript"/>
        </w:rPr>
        <w:t>3</w:t>
      </w:r>
      <w:r w:rsidRPr="00A20396">
        <w:rPr>
          <w:rFonts w:ascii="Times New Roman" w:hAnsi="Times New Roman" w:cs="Times New Roman"/>
        </w:rPr>
        <w:t>) are tested to determine the seed loading.</w:t>
      </w:r>
    </w:p>
    <w:p w14:paraId="369A5136" w14:textId="77777777" w:rsidR="004768A6" w:rsidRPr="00A20396" w:rsidRDefault="004768A6" w:rsidP="004768A6">
      <w:pPr>
        <w:jc w:val="both"/>
        <w:rPr>
          <w:rFonts w:ascii="Times New Roman" w:hAnsi="Times New Roman" w:cs="Times New Roman"/>
        </w:rPr>
      </w:pPr>
    </w:p>
    <w:p w14:paraId="592A5564" w14:textId="1072A570" w:rsidR="004768A6" w:rsidRDefault="004768A6" w:rsidP="004768A6">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.5.1.2</w:t>
      </w:r>
      <w:r w:rsidRPr="00A20396">
        <w:rPr>
          <w:rFonts w:ascii="Times New Roman" w:hAnsi="Times New Roman" w:cs="Times New Roman"/>
          <w:i/>
          <w:iCs/>
        </w:rPr>
        <w:t xml:space="preserve"> Stressed Seed Sample</w:t>
      </w:r>
      <w:r w:rsidR="002766B8">
        <w:rPr>
          <w:rFonts w:ascii="Times New Roman" w:hAnsi="Times New Roman" w:cs="Times New Roman"/>
          <w:i/>
          <w:iCs/>
        </w:rPr>
        <w:t xml:space="preserve"> –</w:t>
      </w:r>
      <w:r w:rsidRPr="00A20396">
        <w:rPr>
          <w:rFonts w:ascii="Times New Roman" w:hAnsi="Times New Roman" w:cs="Times New Roman"/>
        </w:rPr>
        <w:t xml:space="preserve"> The remaining quantity of seeds is divided into three sets (of 90</w:t>
      </w:r>
      <w:r w:rsidR="003070BE">
        <w:rPr>
          <w:rFonts w:ascii="Times New Roman" w:hAnsi="Times New Roman" w:cs="Times New Roman"/>
        </w:rPr>
        <w:t xml:space="preserve"> </w:t>
      </w:r>
      <w:r w:rsidRPr="00A20396">
        <w:rPr>
          <w:rFonts w:ascii="Times New Roman" w:hAnsi="Times New Roman" w:cs="Times New Roman"/>
        </w:rPr>
        <w:t>g each) and is subjected to the stress condition</w:t>
      </w:r>
      <w:r w:rsidR="003070BE">
        <w:rPr>
          <w:rFonts w:ascii="Times New Roman" w:hAnsi="Times New Roman" w:cs="Times New Roman"/>
        </w:rPr>
        <w:t>.</w:t>
      </w:r>
      <w:r w:rsidRPr="00A20396">
        <w:rPr>
          <w:rFonts w:ascii="Times New Roman" w:hAnsi="Times New Roman" w:cs="Times New Roman"/>
        </w:rPr>
        <w:t xml:space="preserve"> Each set is poured slowly in the steady stream through the funnel into the cylinder. Once all the seeds are at the base of the cylinder, the slide gate is opened, and the seeds are allowed to fall onto the sieve. The slide gate is then closed. Without cleaning the apparatus, the procedure is repeated four more times with the same seeds. After the five passes are completed, 20</w:t>
      </w:r>
      <w:r w:rsidR="009C1218">
        <w:rPr>
          <w:rFonts w:ascii="Times New Roman" w:hAnsi="Times New Roman" w:cs="Times New Roman"/>
        </w:rPr>
        <w:t xml:space="preserve"> </w:t>
      </w:r>
      <w:r w:rsidRPr="00A20396">
        <w:rPr>
          <w:rFonts w:ascii="Times New Roman" w:hAnsi="Times New Roman" w:cs="Times New Roman"/>
        </w:rPr>
        <w:t>g if sub sample (S</w:t>
      </w:r>
      <w:r w:rsidRPr="009C1218">
        <w:rPr>
          <w:rFonts w:ascii="Times New Roman" w:hAnsi="Times New Roman" w:cs="Times New Roman"/>
          <w:vertAlign w:val="subscript"/>
        </w:rPr>
        <w:t>1</w:t>
      </w:r>
      <w:r w:rsidRPr="00A20396">
        <w:rPr>
          <w:rFonts w:ascii="Times New Roman" w:hAnsi="Times New Roman" w:cs="Times New Roman"/>
        </w:rPr>
        <w:t>) is removed using a spoon from the sieved and kept separate for the seed loading determination.</w:t>
      </w:r>
    </w:p>
    <w:p w14:paraId="45F5777A" w14:textId="77777777" w:rsidR="009C1218" w:rsidRPr="00A20396" w:rsidRDefault="009C1218" w:rsidP="004768A6">
      <w:pPr>
        <w:jc w:val="both"/>
        <w:rPr>
          <w:rFonts w:ascii="Times New Roman" w:hAnsi="Times New Roman" w:cs="Times New Roman"/>
        </w:rPr>
      </w:pPr>
    </w:p>
    <w:p w14:paraId="481AAFD3" w14:textId="3083CC65" w:rsidR="004768A6" w:rsidRPr="00A20396" w:rsidRDefault="004768A6" w:rsidP="004768A6">
      <w:pPr>
        <w:jc w:val="both"/>
        <w:rPr>
          <w:rFonts w:ascii="Times New Roman" w:hAnsi="Times New Roman" w:cs="Times New Roman"/>
        </w:rPr>
      </w:pPr>
      <w:r w:rsidRPr="00A20396">
        <w:rPr>
          <w:rFonts w:ascii="Times New Roman" w:hAnsi="Times New Roman" w:cs="Times New Roman"/>
        </w:rPr>
        <w:t>The Apparatus in then cleaned thoroughly to remove the fine particles from the cylinder and sieve and the procedure is repeated next set of the seed samples followed by the third set. The samples (S</w:t>
      </w:r>
      <w:r w:rsidRPr="00A20396">
        <w:rPr>
          <w:rFonts w:ascii="Times New Roman" w:hAnsi="Times New Roman" w:cs="Times New Roman"/>
          <w:vertAlign w:val="subscript"/>
        </w:rPr>
        <w:t>1</w:t>
      </w:r>
      <w:r w:rsidR="009C1218">
        <w:rPr>
          <w:rFonts w:ascii="Times New Roman" w:hAnsi="Times New Roman" w:cs="Times New Roman"/>
        </w:rPr>
        <w:t>,</w:t>
      </w:r>
      <w:r w:rsidRPr="00A20396">
        <w:rPr>
          <w:rFonts w:ascii="Times New Roman" w:hAnsi="Times New Roman" w:cs="Times New Roman"/>
        </w:rPr>
        <w:t xml:space="preserve"> S</w:t>
      </w:r>
      <w:r w:rsidRPr="00A20396">
        <w:rPr>
          <w:rFonts w:ascii="Times New Roman" w:hAnsi="Times New Roman" w:cs="Times New Roman"/>
          <w:vertAlign w:val="subscript"/>
        </w:rPr>
        <w:t>2</w:t>
      </w:r>
      <w:r w:rsidRPr="00A20396">
        <w:rPr>
          <w:rFonts w:ascii="Times New Roman" w:hAnsi="Times New Roman" w:cs="Times New Roman"/>
        </w:rPr>
        <w:t xml:space="preserve"> and S</w:t>
      </w:r>
      <w:r w:rsidRPr="00A20396">
        <w:rPr>
          <w:rFonts w:ascii="Times New Roman" w:hAnsi="Times New Roman" w:cs="Times New Roman"/>
          <w:vertAlign w:val="subscript"/>
        </w:rPr>
        <w:t>3</w:t>
      </w:r>
      <w:r w:rsidRPr="00A20396">
        <w:rPr>
          <w:rFonts w:ascii="Times New Roman" w:hAnsi="Times New Roman" w:cs="Times New Roman"/>
        </w:rPr>
        <w:t xml:space="preserve">) are then tested to determine the seed loading either by </w:t>
      </w:r>
      <w:r w:rsidR="009C1218">
        <w:rPr>
          <w:rFonts w:ascii="Times New Roman" w:hAnsi="Times New Roman" w:cs="Times New Roman"/>
        </w:rPr>
        <w:t>c</w:t>
      </w:r>
      <w:r w:rsidRPr="00A20396">
        <w:rPr>
          <w:rFonts w:ascii="Times New Roman" w:hAnsi="Times New Roman" w:cs="Times New Roman"/>
        </w:rPr>
        <w:t>hromatographic method to determine the active ingredient.</w:t>
      </w:r>
    </w:p>
    <w:p w14:paraId="42D80AF8" w14:textId="77777777" w:rsidR="004768A6" w:rsidRPr="00A20396" w:rsidRDefault="004768A6" w:rsidP="004768A6">
      <w:pPr>
        <w:pStyle w:val="ListParagraph"/>
        <w:ind w:left="1080"/>
        <w:jc w:val="both"/>
        <w:rPr>
          <w:rFonts w:ascii="Times New Roman" w:hAnsi="Times New Roman" w:cs="Times New Roman"/>
        </w:rPr>
      </w:pPr>
    </w:p>
    <w:p w14:paraId="22AD72D7" w14:textId="422200EC" w:rsidR="004768A6" w:rsidRDefault="00865E02" w:rsidP="00865E02">
      <w:pPr>
        <w:jc w:val="center"/>
      </w:pPr>
      <w:r>
        <w:rPr>
          <w:noProof/>
        </w:rPr>
        <w:drawing>
          <wp:inline distT="0" distB="0" distL="0" distR="0" wp14:anchorId="15E5AAD1" wp14:editId="1524C759">
            <wp:extent cx="3609368" cy="5215133"/>
            <wp:effectExtent l="0" t="0" r="0" b="5080"/>
            <wp:docPr id="9292531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872" t="18128" r="18140" b="17590"/>
                    <a:stretch/>
                  </pic:blipFill>
                  <pic:spPr bwMode="auto">
                    <a:xfrm>
                      <a:off x="0" y="0"/>
                      <a:ext cx="3610172" cy="5216295"/>
                    </a:xfrm>
                    <a:prstGeom prst="rect">
                      <a:avLst/>
                    </a:prstGeom>
                    <a:noFill/>
                    <a:ln>
                      <a:noFill/>
                    </a:ln>
                    <a:extLst>
                      <a:ext uri="{53640926-AAD7-44D8-BBD7-CCE9431645EC}">
                        <a14:shadowObscured xmlns:a14="http://schemas.microsoft.com/office/drawing/2010/main"/>
                      </a:ext>
                    </a:extLst>
                  </pic:spPr>
                </pic:pic>
              </a:graphicData>
            </a:graphic>
          </wp:inline>
        </w:drawing>
      </w:r>
    </w:p>
    <w:p w14:paraId="43CAB1D7" w14:textId="77777777" w:rsidR="002E0380" w:rsidRDefault="002E0380" w:rsidP="004B51B2">
      <w:pPr>
        <w:jc w:val="both"/>
        <w:rPr>
          <w:rFonts w:ascii="Times New Roman" w:hAnsi="Times New Roman" w:cs="Times New Roman"/>
          <w:b/>
          <w:bCs/>
        </w:rPr>
      </w:pPr>
    </w:p>
    <w:p w14:paraId="5DEFFCBB" w14:textId="68B35B83" w:rsidR="004B51B2" w:rsidRPr="00A20396"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.5.2</w:t>
      </w:r>
      <w:r w:rsidRPr="00A20396">
        <w:rPr>
          <w:rFonts w:ascii="Times New Roman" w:hAnsi="Times New Roman" w:cs="Times New Roman"/>
        </w:rPr>
        <w:t xml:space="preserve"> </w:t>
      </w:r>
      <w:r w:rsidRPr="00A20396">
        <w:rPr>
          <w:rFonts w:ascii="Times New Roman" w:hAnsi="Times New Roman" w:cs="Times New Roman"/>
          <w:i/>
          <w:iCs/>
        </w:rPr>
        <w:t>Determination of Seed Loading</w:t>
      </w:r>
    </w:p>
    <w:p w14:paraId="5ABF81A6" w14:textId="77777777" w:rsidR="004B51B2" w:rsidRPr="009C1218" w:rsidRDefault="004B51B2" w:rsidP="004B51B2">
      <w:pPr>
        <w:jc w:val="both"/>
        <w:rPr>
          <w:rFonts w:ascii="Times New Roman" w:hAnsi="Times New Roman" w:cs="Times New Roman"/>
        </w:rPr>
      </w:pPr>
    </w:p>
    <w:p w14:paraId="7FDDB6D6" w14:textId="7478F66A" w:rsidR="004B51B2"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 xml:space="preserve">.5.2.1 </w:t>
      </w:r>
      <w:r w:rsidRPr="00A20396">
        <w:rPr>
          <w:rFonts w:ascii="Times New Roman" w:hAnsi="Times New Roman" w:cs="Times New Roman"/>
          <w:i/>
          <w:iCs/>
        </w:rPr>
        <w:t>Preparation of test solution</w:t>
      </w:r>
    </w:p>
    <w:p w14:paraId="77BC2168" w14:textId="77777777" w:rsidR="004B51B2" w:rsidRDefault="004B51B2" w:rsidP="004B51B2">
      <w:pPr>
        <w:jc w:val="both"/>
        <w:rPr>
          <w:rFonts w:ascii="Times New Roman" w:hAnsi="Times New Roman" w:cs="Times New Roman"/>
        </w:rPr>
      </w:pPr>
    </w:p>
    <w:p w14:paraId="075A81C1"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Extract the treated seeds samples (approx. 20</w:t>
      </w:r>
      <w:r>
        <w:rPr>
          <w:rFonts w:ascii="Times New Roman" w:hAnsi="Times New Roman" w:cs="Times New Roman"/>
        </w:rPr>
        <w:t xml:space="preserve"> </w:t>
      </w:r>
      <w:r w:rsidRPr="00A20396">
        <w:rPr>
          <w:rFonts w:ascii="Times New Roman" w:hAnsi="Times New Roman" w:cs="Times New Roman"/>
        </w:rPr>
        <w:t xml:space="preserve">g) with an appropriate solvent (or solvent mixture) by adding a defined volume of the solvent (or solvent mixture) and sonicating for 15 </w:t>
      </w:r>
      <w:r w:rsidRPr="00A20396">
        <w:rPr>
          <w:rFonts w:ascii="Times New Roman" w:hAnsi="Times New Roman" w:cs="Times New Roman"/>
        </w:rPr>
        <w:lastRenderedPageBreak/>
        <w:t>to 30 min. The completeness if the extraction should be check before proceeding ahead. In case of incomplete extraction, mill/grind the treated samples, before adding the extraction mixture.</w:t>
      </w:r>
    </w:p>
    <w:p w14:paraId="36307D0A" w14:textId="77777777" w:rsidR="004B51B2" w:rsidRPr="00A20396" w:rsidRDefault="004B51B2" w:rsidP="004B51B2">
      <w:pPr>
        <w:pStyle w:val="ListParagraph"/>
        <w:ind w:left="2160"/>
        <w:jc w:val="both"/>
        <w:rPr>
          <w:rFonts w:ascii="Times New Roman" w:hAnsi="Times New Roman" w:cs="Times New Roman"/>
        </w:rPr>
      </w:pPr>
    </w:p>
    <w:p w14:paraId="7D39BDBF" w14:textId="077EC6AA" w:rsidR="004B51B2"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 xml:space="preserve">.5.2.2 </w:t>
      </w:r>
      <w:r w:rsidRPr="00A20396">
        <w:rPr>
          <w:rFonts w:ascii="Times New Roman" w:hAnsi="Times New Roman" w:cs="Times New Roman"/>
          <w:i/>
          <w:iCs/>
        </w:rPr>
        <w:t>Determination</w:t>
      </w:r>
      <w:r w:rsidRPr="00A20396">
        <w:rPr>
          <w:rFonts w:ascii="Times New Roman" w:hAnsi="Times New Roman" w:cs="Times New Roman"/>
        </w:rPr>
        <w:t xml:space="preserve"> </w:t>
      </w:r>
    </w:p>
    <w:p w14:paraId="2B3155C7" w14:textId="77777777" w:rsidR="004B51B2" w:rsidRDefault="004B51B2" w:rsidP="004B51B2">
      <w:pPr>
        <w:jc w:val="both"/>
        <w:rPr>
          <w:rFonts w:ascii="Times New Roman" w:hAnsi="Times New Roman" w:cs="Times New Roman"/>
        </w:rPr>
      </w:pPr>
    </w:p>
    <w:p w14:paraId="1EB483D8"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The active ingredient(s) is determined by an appropriate and qualified chromatographic method. The interference of the other actives, co-formulant or other seed related impurities should be check.</w:t>
      </w:r>
    </w:p>
    <w:p w14:paraId="0E32B310" w14:textId="77777777" w:rsidR="004B51B2" w:rsidRPr="00A20396" w:rsidRDefault="004B51B2" w:rsidP="004B51B2">
      <w:pPr>
        <w:pStyle w:val="ListParagraph"/>
        <w:ind w:left="2160"/>
        <w:jc w:val="both"/>
        <w:rPr>
          <w:rFonts w:ascii="Times New Roman" w:hAnsi="Times New Roman" w:cs="Times New Roman"/>
        </w:rPr>
      </w:pPr>
    </w:p>
    <w:p w14:paraId="4A0C2C20" w14:textId="5950A7D6" w:rsidR="004B51B2" w:rsidRPr="00A20396" w:rsidRDefault="004B51B2" w:rsidP="004B51B2">
      <w:pPr>
        <w:jc w:val="both"/>
        <w:rPr>
          <w:rFonts w:ascii="Times New Roman" w:hAnsi="Times New Roman" w:cs="Times New Roman"/>
        </w:rPr>
      </w:pPr>
      <w:r w:rsidRPr="00A20396">
        <w:rPr>
          <w:rFonts w:ascii="Times New Roman" w:hAnsi="Times New Roman" w:cs="Times New Roman"/>
          <w:b/>
          <w:bCs/>
        </w:rPr>
        <w:t>2</w:t>
      </w:r>
      <w:r w:rsidR="003C2041">
        <w:rPr>
          <w:rFonts w:ascii="Times New Roman" w:hAnsi="Times New Roman" w:cs="Times New Roman"/>
          <w:b/>
          <w:bCs/>
        </w:rPr>
        <w:t>3</w:t>
      </w:r>
      <w:r w:rsidRPr="00A20396">
        <w:rPr>
          <w:rFonts w:ascii="Times New Roman" w:hAnsi="Times New Roman" w:cs="Times New Roman"/>
          <w:b/>
          <w:bCs/>
        </w:rPr>
        <w:t>.</w:t>
      </w:r>
      <w:r>
        <w:rPr>
          <w:rFonts w:ascii="Times New Roman" w:hAnsi="Times New Roman" w:cs="Times New Roman"/>
          <w:b/>
          <w:bCs/>
        </w:rPr>
        <w:t xml:space="preserve">6 </w:t>
      </w:r>
      <w:r w:rsidRPr="0074759C">
        <w:rPr>
          <w:rFonts w:ascii="Times New Roman" w:hAnsi="Times New Roman" w:cs="Times New Roman"/>
          <w:b/>
          <w:bCs/>
        </w:rPr>
        <w:t>Calculation</w:t>
      </w:r>
    </w:p>
    <w:p w14:paraId="5005B41F" w14:textId="77777777" w:rsidR="004B51B2" w:rsidRPr="00A20396" w:rsidRDefault="004B51B2" w:rsidP="004B51B2">
      <w:pPr>
        <w:pStyle w:val="ListParagraph"/>
        <w:ind w:left="2160"/>
        <w:jc w:val="both"/>
        <w:rPr>
          <w:rFonts w:ascii="Times New Roman" w:hAnsi="Times New Roman" w:cs="Times New Roman"/>
        </w:rPr>
      </w:pPr>
    </w:p>
    <w:p w14:paraId="05DBE3B4" w14:textId="77777777" w:rsidR="004B51B2" w:rsidRPr="00A20396" w:rsidRDefault="004B51B2" w:rsidP="004B51B2">
      <w:pPr>
        <w:pStyle w:val="ListParagraph"/>
        <w:ind w:left="2160"/>
        <w:jc w:val="both"/>
        <w:rPr>
          <w:rFonts w:ascii="Times New Roman" w:hAnsi="Times New Roman" w:cs="Times New Roman"/>
        </w:rPr>
      </w:pPr>
      <w:r w:rsidRPr="00A20396">
        <w:rPr>
          <w:rFonts w:ascii="Times New Roman" w:hAnsi="Times New Roman" w:cs="Times New Roman"/>
        </w:rPr>
        <w:t>Adhesion to treated seeds</w:t>
      </w:r>
      <w:r>
        <w:rPr>
          <w:rFonts w:ascii="Times New Roman" w:hAnsi="Times New Roman" w:cs="Times New Roman"/>
        </w:rPr>
        <w:t>, percent by mass</w:t>
      </w:r>
      <w:r w:rsidRPr="00A20396">
        <w:rPr>
          <w:rFonts w:ascii="Times New Roman" w:hAnsi="Times New Roman"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US</m:t>
                </m:r>
              </m:sub>
            </m:sSub>
          </m:den>
        </m:f>
      </m:oMath>
      <w:r w:rsidRPr="00A20396">
        <w:rPr>
          <w:rFonts w:ascii="Times New Roman" w:hAnsi="Times New Roman" w:cs="Times New Roman"/>
        </w:rPr>
        <w:t xml:space="preserve"> </w:t>
      </w:r>
      <m:oMath>
        <m:r>
          <w:rPr>
            <w:rFonts w:ascii="Cambria Math" w:hAnsi="Cambria Math" w:cs="Times New Roman"/>
          </w:rPr>
          <m:t>×</m:t>
        </m:r>
      </m:oMath>
      <w:r w:rsidRPr="00A20396">
        <w:rPr>
          <w:rFonts w:ascii="Times New Roman" w:hAnsi="Times New Roman" w:cs="Times New Roman"/>
        </w:rPr>
        <w:t xml:space="preserve"> 100</w:t>
      </w:r>
    </w:p>
    <w:p w14:paraId="5FBB2D15" w14:textId="77777777" w:rsidR="004B51B2" w:rsidRPr="00A20396" w:rsidRDefault="004B51B2" w:rsidP="004B51B2">
      <w:pPr>
        <w:pStyle w:val="ListParagraph"/>
        <w:ind w:left="2160"/>
        <w:jc w:val="both"/>
        <w:rPr>
          <w:rFonts w:ascii="Times New Roman" w:hAnsi="Times New Roman" w:cs="Times New Roman"/>
        </w:rPr>
      </w:pPr>
      <w:r w:rsidRPr="00A20396">
        <w:rPr>
          <w:rFonts w:ascii="Times New Roman" w:hAnsi="Times New Roman" w:cs="Times New Roman"/>
        </w:rPr>
        <w:tab/>
      </w:r>
      <w:r w:rsidRPr="00A20396">
        <w:rPr>
          <w:rFonts w:ascii="Times New Roman" w:hAnsi="Times New Roman" w:cs="Times New Roman"/>
        </w:rPr>
        <w:tab/>
      </w:r>
      <w:r w:rsidRPr="00A20396">
        <w:rPr>
          <w:rFonts w:ascii="Times New Roman" w:hAnsi="Times New Roman" w:cs="Times New Roman"/>
        </w:rPr>
        <w:tab/>
        <w:t xml:space="preserve">            </w:t>
      </w:r>
    </w:p>
    <w:p w14:paraId="2ABD5D6A"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ab/>
      </w:r>
      <w:r w:rsidRPr="00A20396">
        <w:rPr>
          <w:rFonts w:ascii="Times New Roman" w:hAnsi="Times New Roman" w:cs="Times New Roman"/>
        </w:rPr>
        <w:tab/>
      </w:r>
      <w:r w:rsidRPr="00A20396">
        <w:rPr>
          <w:rFonts w:ascii="Times New Roman" w:hAnsi="Times New Roman" w:cs="Times New Roman"/>
        </w:rPr>
        <w:tab/>
      </w:r>
    </w:p>
    <w:p w14:paraId="3DB57CBB"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ab/>
      </w:r>
      <w:proofErr w:type="gramStart"/>
      <w:r w:rsidRPr="00A20396">
        <w:rPr>
          <w:rFonts w:ascii="Times New Roman" w:hAnsi="Times New Roman" w:cs="Times New Roman"/>
        </w:rPr>
        <w:t>Where</w:t>
      </w:r>
      <w:proofErr w:type="gramEnd"/>
      <w:r w:rsidRPr="00A20396">
        <w:rPr>
          <w:rFonts w:ascii="Times New Roman" w:hAnsi="Times New Roman" w:cs="Times New Roman"/>
        </w:rPr>
        <w:t>,</w:t>
      </w:r>
    </w:p>
    <w:p w14:paraId="767EE7E0" w14:textId="77777777" w:rsidR="004B51B2" w:rsidRPr="00A20396" w:rsidRDefault="004B51B2" w:rsidP="004B51B2">
      <w:pPr>
        <w:jc w:val="both"/>
        <w:rPr>
          <w:rFonts w:ascii="Times New Roman" w:hAnsi="Times New Roman" w:cs="Times New Roman"/>
        </w:rPr>
      </w:pPr>
    </w:p>
    <w:p w14:paraId="7D926353"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 xml:space="preserve"> </w:t>
      </w:r>
      <w:r w:rsidRPr="00A20396">
        <w:rPr>
          <w:rFonts w:ascii="Times New Roman" w:hAnsi="Times New Roman" w:cs="Times New Roman"/>
        </w:rPr>
        <w:tab/>
      </w:r>
      <w:r w:rsidRPr="00A20396">
        <w:rPr>
          <w:rFonts w:ascii="Times New Roman" w:hAnsi="Times New Roman" w:cs="Times New Roman"/>
          <w:i/>
          <w:iCs/>
        </w:rPr>
        <w:t>C</w:t>
      </w:r>
      <w:r w:rsidRPr="00A20396">
        <w:rPr>
          <w:rFonts w:ascii="Times New Roman" w:hAnsi="Times New Roman" w:cs="Times New Roman"/>
          <w:vertAlign w:val="subscript"/>
        </w:rPr>
        <w:t>S</w:t>
      </w:r>
      <w:r w:rsidRPr="00A20396">
        <w:rPr>
          <w:rFonts w:ascii="Times New Roman" w:hAnsi="Times New Roman" w:cs="Times New Roman"/>
        </w:rPr>
        <w:t xml:space="preserve"> = </w:t>
      </w:r>
      <w:r>
        <w:rPr>
          <w:rFonts w:ascii="Times New Roman" w:hAnsi="Times New Roman" w:cs="Times New Roman"/>
        </w:rPr>
        <w:t>a</w:t>
      </w:r>
      <w:r w:rsidRPr="00A20396">
        <w:rPr>
          <w:rFonts w:ascii="Times New Roman" w:hAnsi="Times New Roman" w:cs="Times New Roman"/>
        </w:rPr>
        <w:t xml:space="preserve">verage content of </w:t>
      </w:r>
      <w:r>
        <w:rPr>
          <w:rFonts w:ascii="Times New Roman" w:hAnsi="Times New Roman" w:cs="Times New Roman"/>
        </w:rPr>
        <w:t>a</w:t>
      </w:r>
      <w:r w:rsidRPr="00A20396">
        <w:rPr>
          <w:rFonts w:ascii="Times New Roman" w:hAnsi="Times New Roman" w:cs="Times New Roman"/>
        </w:rPr>
        <w:t xml:space="preserve">ctive </w:t>
      </w:r>
      <w:r>
        <w:rPr>
          <w:rFonts w:ascii="Times New Roman" w:hAnsi="Times New Roman" w:cs="Times New Roman"/>
        </w:rPr>
        <w:t>i</w:t>
      </w:r>
      <w:r w:rsidRPr="00A20396">
        <w:rPr>
          <w:rFonts w:ascii="Times New Roman" w:hAnsi="Times New Roman" w:cs="Times New Roman"/>
        </w:rPr>
        <w:t>ngredient of the stressed seeds</w:t>
      </w:r>
      <w:r>
        <w:rPr>
          <w:rFonts w:ascii="Times New Roman" w:hAnsi="Times New Roman" w:cs="Times New Roman"/>
        </w:rPr>
        <w:t>; and</w:t>
      </w:r>
      <w:r w:rsidRPr="00A20396">
        <w:rPr>
          <w:rFonts w:ascii="Times New Roman" w:hAnsi="Times New Roman" w:cs="Times New Roman"/>
        </w:rPr>
        <w:t xml:space="preserve"> </w:t>
      </w:r>
    </w:p>
    <w:p w14:paraId="73F9572B" w14:textId="77777777" w:rsidR="004B51B2" w:rsidRPr="00A20396" w:rsidRDefault="004B51B2" w:rsidP="004B51B2">
      <w:pPr>
        <w:jc w:val="both"/>
        <w:rPr>
          <w:rFonts w:ascii="Times New Roman" w:hAnsi="Times New Roman" w:cs="Times New Roman"/>
        </w:rPr>
      </w:pPr>
      <w:r w:rsidRPr="00A20396">
        <w:rPr>
          <w:rFonts w:ascii="Times New Roman" w:hAnsi="Times New Roman" w:cs="Times New Roman"/>
        </w:rPr>
        <w:tab/>
      </w:r>
      <w:r w:rsidRPr="00A20396">
        <w:rPr>
          <w:rFonts w:ascii="Times New Roman" w:hAnsi="Times New Roman" w:cs="Times New Roman"/>
          <w:i/>
          <w:iCs/>
        </w:rPr>
        <w:t>C</w:t>
      </w:r>
      <w:r w:rsidRPr="00A20396">
        <w:rPr>
          <w:rFonts w:ascii="Times New Roman" w:hAnsi="Times New Roman" w:cs="Times New Roman"/>
          <w:vertAlign w:val="subscript"/>
        </w:rPr>
        <w:t>US</w:t>
      </w:r>
      <w:r w:rsidRPr="00A20396">
        <w:rPr>
          <w:rFonts w:ascii="Times New Roman" w:hAnsi="Times New Roman" w:cs="Times New Roman"/>
        </w:rPr>
        <w:t xml:space="preserve"> = </w:t>
      </w:r>
      <w:r>
        <w:rPr>
          <w:rFonts w:ascii="Times New Roman" w:hAnsi="Times New Roman" w:cs="Times New Roman"/>
        </w:rPr>
        <w:t>a</w:t>
      </w:r>
      <w:r w:rsidRPr="00A20396">
        <w:rPr>
          <w:rFonts w:ascii="Times New Roman" w:hAnsi="Times New Roman" w:cs="Times New Roman"/>
        </w:rPr>
        <w:t xml:space="preserve">verage content of </w:t>
      </w:r>
      <w:r>
        <w:rPr>
          <w:rFonts w:ascii="Times New Roman" w:hAnsi="Times New Roman" w:cs="Times New Roman"/>
        </w:rPr>
        <w:t>a</w:t>
      </w:r>
      <w:r w:rsidRPr="00A20396">
        <w:rPr>
          <w:rFonts w:ascii="Times New Roman" w:hAnsi="Times New Roman" w:cs="Times New Roman"/>
        </w:rPr>
        <w:t xml:space="preserve">ctive </w:t>
      </w:r>
      <w:r>
        <w:rPr>
          <w:rFonts w:ascii="Times New Roman" w:hAnsi="Times New Roman" w:cs="Times New Roman"/>
        </w:rPr>
        <w:t>i</w:t>
      </w:r>
      <w:r w:rsidRPr="00A20396">
        <w:rPr>
          <w:rFonts w:ascii="Times New Roman" w:hAnsi="Times New Roman" w:cs="Times New Roman"/>
        </w:rPr>
        <w:t>ngredient of the stressed seeds</w:t>
      </w:r>
      <w:r>
        <w:rPr>
          <w:rFonts w:ascii="Times New Roman" w:hAnsi="Times New Roman" w:cs="Times New Roman"/>
        </w:rPr>
        <w:t>.</w:t>
      </w:r>
    </w:p>
    <w:p w14:paraId="729B529A" w14:textId="77777777" w:rsidR="008768D5" w:rsidRDefault="008768D5" w:rsidP="00A2281D">
      <w:pPr>
        <w:pStyle w:val="BodyText"/>
        <w:spacing w:after="240"/>
        <w:jc w:val="both"/>
        <w:rPr>
          <w:b/>
          <w:bCs/>
          <w:color w:val="000000" w:themeColor="text1"/>
          <w:sz w:val="24"/>
          <w:szCs w:val="24"/>
        </w:rPr>
      </w:pPr>
    </w:p>
    <w:p w14:paraId="5A1B43D7" w14:textId="6F84509E" w:rsidR="00866F29" w:rsidRPr="000F74FB" w:rsidRDefault="00866F29" w:rsidP="00A2281D">
      <w:pPr>
        <w:pStyle w:val="BodyText"/>
        <w:spacing w:after="240"/>
        <w:jc w:val="both"/>
        <w:rPr>
          <w:b/>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Pr="000F74FB">
        <w:rPr>
          <w:b/>
          <w:bCs/>
          <w:color w:val="000000" w:themeColor="text1"/>
          <w:sz w:val="24"/>
          <w:szCs w:val="24"/>
        </w:rPr>
        <w:t xml:space="preserve"> </w:t>
      </w:r>
      <w:proofErr w:type="gramStart"/>
      <w:r w:rsidRPr="000F74FB">
        <w:rPr>
          <w:b/>
          <w:bCs/>
          <w:color w:val="000000" w:themeColor="text1"/>
          <w:sz w:val="24"/>
          <w:szCs w:val="24"/>
        </w:rPr>
        <w:t>DETERMINATION</w:t>
      </w:r>
      <w:proofErr w:type="gramEnd"/>
      <w:r w:rsidRPr="000F74FB">
        <w:rPr>
          <w:b/>
          <w:bCs/>
          <w:color w:val="000000" w:themeColor="text1"/>
          <w:sz w:val="24"/>
          <w:szCs w:val="24"/>
        </w:rPr>
        <w:t xml:space="preserve"> OF VISCOSITY OF LIQUIDS BY ROTATIONAL VISCOMETRY</w:t>
      </w:r>
    </w:p>
    <w:p w14:paraId="63067874" w14:textId="5714AEE5" w:rsidR="00866F29" w:rsidRPr="000F74FB" w:rsidRDefault="005329D3"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00866F29" w:rsidRPr="000F74FB">
        <w:rPr>
          <w:b/>
          <w:bCs/>
          <w:color w:val="000000" w:themeColor="text1"/>
          <w:sz w:val="24"/>
          <w:szCs w:val="24"/>
        </w:rPr>
        <w:t>.1 Scope</w:t>
      </w:r>
    </w:p>
    <w:p w14:paraId="0A47E2D2"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This method is intended for characterizing the flow behavior of liquid crop protection formulations. The measurement of non-Newtonian liquids is best carried out by rotational </w:t>
      </w:r>
      <w:r w:rsidR="00556661" w:rsidRPr="000F74FB">
        <w:rPr>
          <w:color w:val="000000" w:themeColor="text1"/>
          <w:sz w:val="24"/>
          <w:szCs w:val="24"/>
          <w:lang w:eastAsia="en-US"/>
        </w:rPr>
        <w:t>viscometer</w:t>
      </w:r>
      <w:r w:rsidRPr="000F74FB">
        <w:rPr>
          <w:color w:val="000000" w:themeColor="text1"/>
          <w:sz w:val="24"/>
          <w:szCs w:val="24"/>
          <w:lang w:eastAsia="en-US"/>
        </w:rPr>
        <w:t>.</w:t>
      </w:r>
    </w:p>
    <w:p w14:paraId="02D53C41" w14:textId="73E8C32F" w:rsidR="00866F29" w:rsidRPr="000F74FB" w:rsidRDefault="005329D3"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00866F29" w:rsidRPr="000F74FB">
        <w:rPr>
          <w:b/>
          <w:bCs/>
          <w:color w:val="000000" w:themeColor="text1"/>
          <w:sz w:val="24"/>
          <w:szCs w:val="24"/>
        </w:rPr>
        <w:t>.2 Principle</w:t>
      </w:r>
    </w:p>
    <w:p w14:paraId="4975324D"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A sample is transferred to a standard measuring system. The measurement is carried out under different shear conditions and the apparent viscosities are determined. During the test</w:t>
      </w:r>
      <w:r w:rsidR="00BB758C" w:rsidRPr="000F74FB">
        <w:rPr>
          <w:color w:val="000000" w:themeColor="text1"/>
          <w:sz w:val="24"/>
          <w:szCs w:val="24"/>
          <w:lang w:eastAsia="en-US"/>
        </w:rPr>
        <w:t>,</w:t>
      </w:r>
      <w:r w:rsidRPr="000F74FB">
        <w:rPr>
          <w:color w:val="000000" w:themeColor="text1"/>
          <w:sz w:val="24"/>
          <w:szCs w:val="24"/>
          <w:lang w:eastAsia="en-US"/>
        </w:rPr>
        <w:t xml:space="preserve"> the temperature of the liquid is kept constant.</w:t>
      </w:r>
    </w:p>
    <w:p w14:paraId="30177FA7" w14:textId="40410068" w:rsidR="00866F29" w:rsidRPr="000F74FB" w:rsidRDefault="00866F29"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Pr="000F74FB">
        <w:rPr>
          <w:b/>
          <w:bCs/>
          <w:color w:val="000000" w:themeColor="text1"/>
          <w:sz w:val="24"/>
          <w:szCs w:val="24"/>
        </w:rPr>
        <w:t xml:space="preserve">.3 Apparatus/ </w:t>
      </w:r>
      <w:proofErr w:type="spellStart"/>
      <w:r w:rsidRPr="000F74FB">
        <w:rPr>
          <w:b/>
          <w:bCs/>
          <w:color w:val="000000" w:themeColor="text1"/>
          <w:sz w:val="24"/>
          <w:szCs w:val="24"/>
        </w:rPr>
        <w:t>Equipments</w:t>
      </w:r>
      <w:proofErr w:type="spellEnd"/>
    </w:p>
    <w:p w14:paraId="108905AF" w14:textId="77777777" w:rsidR="0081609B" w:rsidRPr="000F74FB" w:rsidRDefault="00866F29" w:rsidP="0081609B">
      <w:pPr>
        <w:pStyle w:val="WW-BodyText2"/>
        <w:numPr>
          <w:ilvl w:val="0"/>
          <w:numId w:val="62"/>
        </w:numPr>
        <w:spacing w:after="240" w:line="240" w:lineRule="auto"/>
        <w:jc w:val="both"/>
        <w:rPr>
          <w:color w:val="000000" w:themeColor="text1"/>
          <w:sz w:val="24"/>
          <w:szCs w:val="24"/>
          <w:lang w:eastAsia="en-US"/>
        </w:rPr>
      </w:pPr>
      <w:r w:rsidRPr="000F74FB">
        <w:rPr>
          <w:i/>
          <w:iCs/>
          <w:color w:val="000000" w:themeColor="text1"/>
          <w:sz w:val="24"/>
          <w:szCs w:val="24"/>
          <w:lang w:eastAsia="en-US"/>
        </w:rPr>
        <w:t>Rotational viscosimeter</w:t>
      </w:r>
      <w:r w:rsidRPr="000F74FB">
        <w:rPr>
          <w:color w:val="000000" w:themeColor="text1"/>
          <w:sz w:val="24"/>
          <w:szCs w:val="24"/>
          <w:lang w:eastAsia="en-US"/>
        </w:rPr>
        <w:t xml:space="preserve"> </w:t>
      </w:r>
      <w:r w:rsidR="004F463E" w:rsidRPr="000F74FB">
        <w:rPr>
          <w:color w:val="000000" w:themeColor="text1"/>
          <w:sz w:val="24"/>
          <w:szCs w:val="24"/>
          <w:lang w:eastAsia="en-US"/>
        </w:rPr>
        <w:t xml:space="preserve">– </w:t>
      </w:r>
      <w:r w:rsidRPr="000F74FB">
        <w:rPr>
          <w:color w:val="000000" w:themeColor="text1"/>
          <w:sz w:val="24"/>
          <w:szCs w:val="24"/>
          <w:lang w:eastAsia="en-US"/>
        </w:rPr>
        <w:t xml:space="preserve">with standard measuring system according to </w:t>
      </w:r>
      <w:r w:rsidR="00A2449C" w:rsidRPr="000F74FB">
        <w:rPr>
          <w:color w:val="000000" w:themeColor="text1"/>
          <w:sz w:val="24"/>
          <w:szCs w:val="24"/>
        </w:rPr>
        <w:t>IS 13360 (Part 11/Sec 11)</w:t>
      </w:r>
    </w:p>
    <w:p w14:paraId="73ABC025" w14:textId="77777777" w:rsidR="0081609B" w:rsidRPr="000F74FB" w:rsidRDefault="0081609B" w:rsidP="0081609B">
      <w:pPr>
        <w:pStyle w:val="BodyText"/>
        <w:spacing w:after="240"/>
        <w:ind w:left="1440"/>
        <w:jc w:val="both"/>
        <w:rPr>
          <w:color w:val="000000" w:themeColor="text1"/>
          <w:sz w:val="20"/>
          <w:szCs w:val="20"/>
        </w:rPr>
      </w:pPr>
      <w:r w:rsidRPr="000F74FB">
        <w:rPr>
          <w:color w:val="000000" w:themeColor="text1"/>
          <w:sz w:val="20"/>
          <w:szCs w:val="20"/>
        </w:rPr>
        <w:t>NOTE – These systems (concentric cylinders or cone and plate systems) are capable of releasing a homogeneous shear rate over the total measuring zone.</w:t>
      </w:r>
    </w:p>
    <w:p w14:paraId="1EF746C7" w14:textId="77777777" w:rsidR="00866F29" w:rsidRPr="000F74FB" w:rsidRDefault="00866F29" w:rsidP="00A2281D">
      <w:pPr>
        <w:pStyle w:val="WW-BodyText2"/>
        <w:numPr>
          <w:ilvl w:val="0"/>
          <w:numId w:val="62"/>
        </w:numPr>
        <w:spacing w:after="240" w:line="240" w:lineRule="auto"/>
        <w:jc w:val="both"/>
        <w:rPr>
          <w:color w:val="000000" w:themeColor="text1"/>
          <w:sz w:val="24"/>
          <w:szCs w:val="24"/>
          <w:lang w:eastAsia="en-US"/>
        </w:rPr>
      </w:pPr>
      <w:r w:rsidRPr="000F74FB">
        <w:rPr>
          <w:i/>
          <w:iCs/>
          <w:color w:val="000000" w:themeColor="text1"/>
          <w:sz w:val="24"/>
          <w:szCs w:val="24"/>
          <w:lang w:eastAsia="en-US"/>
        </w:rPr>
        <w:t>Thermostat</w:t>
      </w:r>
      <w:r w:rsidRPr="000F74FB">
        <w:rPr>
          <w:color w:val="000000" w:themeColor="text1"/>
          <w:sz w:val="24"/>
          <w:szCs w:val="24"/>
          <w:lang w:eastAsia="en-US"/>
        </w:rPr>
        <w:t xml:space="preserve"> </w:t>
      </w:r>
      <w:r w:rsidR="00D54FC3" w:rsidRPr="000F74FB">
        <w:rPr>
          <w:color w:val="000000" w:themeColor="text1"/>
          <w:sz w:val="24"/>
          <w:szCs w:val="24"/>
          <w:lang w:eastAsia="en-US"/>
        </w:rPr>
        <w:t xml:space="preserve">– </w:t>
      </w:r>
      <w:r w:rsidRPr="000F74FB">
        <w:rPr>
          <w:color w:val="000000" w:themeColor="text1"/>
          <w:sz w:val="24"/>
          <w:szCs w:val="24"/>
          <w:lang w:eastAsia="en-US"/>
        </w:rPr>
        <w:t>attached to the test system</w:t>
      </w:r>
    </w:p>
    <w:p w14:paraId="0F62F32C" w14:textId="1D55146D" w:rsidR="00866F29" w:rsidRPr="000F74FB" w:rsidRDefault="00866F29" w:rsidP="00A2281D">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4</w:t>
      </w:r>
      <w:r w:rsidRPr="000F74FB">
        <w:rPr>
          <w:b/>
          <w:bCs/>
          <w:color w:val="000000" w:themeColor="text1"/>
          <w:sz w:val="24"/>
          <w:szCs w:val="24"/>
        </w:rPr>
        <w:t>.4 Procedure</w:t>
      </w:r>
    </w:p>
    <w:p w14:paraId="62179F45" w14:textId="0B4B57FF" w:rsidR="00BB758C"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.4.1</w:t>
      </w:r>
      <w:r w:rsidRPr="000F74FB">
        <w:rPr>
          <w:color w:val="000000" w:themeColor="text1"/>
          <w:sz w:val="24"/>
          <w:szCs w:val="24"/>
          <w:lang w:eastAsia="en-US"/>
        </w:rPr>
        <w:t xml:space="preserve"> </w:t>
      </w:r>
      <w:r w:rsidRPr="000F74FB">
        <w:rPr>
          <w:i/>
          <w:iCs/>
          <w:color w:val="000000" w:themeColor="text1"/>
          <w:sz w:val="24"/>
          <w:szCs w:val="24"/>
          <w:lang w:eastAsia="en-US"/>
        </w:rPr>
        <w:t xml:space="preserve">General </w:t>
      </w:r>
      <w:r w:rsidR="00D54FC3" w:rsidRPr="000F74FB">
        <w:rPr>
          <w:i/>
          <w:iCs/>
          <w:color w:val="000000" w:themeColor="text1"/>
          <w:sz w:val="24"/>
          <w:szCs w:val="24"/>
          <w:lang w:eastAsia="en-US"/>
        </w:rPr>
        <w:t>O</w:t>
      </w:r>
      <w:r w:rsidRPr="000F74FB">
        <w:rPr>
          <w:i/>
          <w:iCs/>
          <w:color w:val="000000" w:themeColor="text1"/>
          <w:sz w:val="24"/>
          <w:szCs w:val="24"/>
          <w:lang w:eastAsia="en-US"/>
        </w:rPr>
        <w:t>peration</w:t>
      </w:r>
      <w:r w:rsidR="00D54FC3" w:rsidRPr="000F74FB">
        <w:rPr>
          <w:i/>
          <w:iCs/>
          <w:color w:val="000000" w:themeColor="text1"/>
          <w:sz w:val="24"/>
          <w:szCs w:val="24"/>
          <w:lang w:eastAsia="en-US"/>
        </w:rPr>
        <w:t xml:space="preserve"> I</w:t>
      </w:r>
      <w:r w:rsidRPr="000F74FB">
        <w:rPr>
          <w:i/>
          <w:iCs/>
          <w:color w:val="000000" w:themeColor="text1"/>
          <w:sz w:val="24"/>
          <w:szCs w:val="24"/>
          <w:lang w:eastAsia="en-US"/>
        </w:rPr>
        <w:t>nstruction</w:t>
      </w:r>
      <w:r w:rsidRPr="000F74FB">
        <w:rPr>
          <w:color w:val="000000" w:themeColor="text1"/>
          <w:sz w:val="24"/>
          <w:szCs w:val="24"/>
          <w:lang w:eastAsia="en-US"/>
        </w:rPr>
        <w:t xml:space="preserve"> </w:t>
      </w:r>
    </w:p>
    <w:p w14:paraId="3F46146D"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Calibrate the viscosimeter and operate it according to the manufacturer's instructions.</w:t>
      </w:r>
    </w:p>
    <w:p w14:paraId="7E8A64D2" w14:textId="7075294D" w:rsidR="00866F29"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.4.2</w:t>
      </w:r>
      <w:r w:rsidRPr="000F74FB">
        <w:rPr>
          <w:color w:val="000000" w:themeColor="text1"/>
          <w:sz w:val="24"/>
          <w:szCs w:val="24"/>
          <w:lang w:eastAsia="en-US"/>
        </w:rPr>
        <w:t xml:space="preserve"> </w:t>
      </w:r>
      <w:r w:rsidRPr="000F74FB">
        <w:rPr>
          <w:i/>
          <w:iCs/>
          <w:color w:val="000000" w:themeColor="text1"/>
          <w:sz w:val="24"/>
          <w:szCs w:val="24"/>
          <w:lang w:eastAsia="en-US"/>
        </w:rPr>
        <w:t xml:space="preserve">Sampling and </w:t>
      </w:r>
      <w:r w:rsidR="00795EC5" w:rsidRPr="000F74FB">
        <w:rPr>
          <w:i/>
          <w:iCs/>
          <w:color w:val="000000" w:themeColor="text1"/>
          <w:sz w:val="24"/>
          <w:szCs w:val="24"/>
          <w:lang w:eastAsia="en-US"/>
        </w:rPr>
        <w:t>P</w:t>
      </w:r>
      <w:r w:rsidRPr="000F74FB">
        <w:rPr>
          <w:i/>
          <w:iCs/>
          <w:color w:val="000000" w:themeColor="text1"/>
          <w:sz w:val="24"/>
          <w:szCs w:val="24"/>
          <w:lang w:eastAsia="en-US"/>
        </w:rPr>
        <w:t>re-conditioning</w:t>
      </w:r>
    </w:p>
    <w:p w14:paraId="1E4ADA95"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lastRenderedPageBreak/>
        <w:t xml:space="preserve">Use a representative sample. </w:t>
      </w:r>
      <w:r w:rsidR="00BB758C" w:rsidRPr="000F74FB">
        <w:rPr>
          <w:color w:val="000000" w:themeColor="text1"/>
          <w:sz w:val="24"/>
          <w:szCs w:val="24"/>
          <w:lang w:eastAsia="en-US"/>
        </w:rPr>
        <w:t>i</w:t>
      </w:r>
      <w:r w:rsidRPr="000F74FB">
        <w:rPr>
          <w:color w:val="000000" w:themeColor="text1"/>
          <w:sz w:val="24"/>
          <w:szCs w:val="24"/>
          <w:lang w:eastAsia="en-US"/>
        </w:rPr>
        <w:t xml:space="preserve">f necessary, degas the sample by slow stirring with a magnetic stirrer under a moderate vacuum. If the flow behavior of the liquid changes with time, apply an appropriate shear and relaxation pre-conditioning procedure before carrying out the measurement. </w:t>
      </w:r>
    </w:p>
    <w:p w14:paraId="38B03735" w14:textId="77FE5710" w:rsidR="00866F29"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.4.3</w:t>
      </w:r>
      <w:r w:rsidRPr="000F74FB">
        <w:rPr>
          <w:color w:val="000000" w:themeColor="text1"/>
          <w:sz w:val="24"/>
          <w:szCs w:val="24"/>
          <w:lang w:eastAsia="en-US"/>
        </w:rPr>
        <w:t xml:space="preserve"> </w:t>
      </w:r>
      <w:r w:rsidRPr="000F74FB">
        <w:rPr>
          <w:i/>
          <w:iCs/>
          <w:color w:val="000000" w:themeColor="text1"/>
          <w:sz w:val="24"/>
          <w:szCs w:val="24"/>
          <w:lang w:eastAsia="en-US"/>
        </w:rPr>
        <w:t>Measurement</w:t>
      </w:r>
    </w:p>
    <w:p w14:paraId="5B42C51E" w14:textId="77777777" w:rsidR="00866F29" w:rsidRPr="000F74FB" w:rsidRDefault="00866F29" w:rsidP="00A2281D">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Pour the liquid into the measuring system brought to 20 °C (unless otherwise specified). Then</w:t>
      </w:r>
      <w:r w:rsidR="00556661" w:rsidRPr="000F74FB">
        <w:rPr>
          <w:color w:val="000000" w:themeColor="text1"/>
          <w:sz w:val="24"/>
          <w:szCs w:val="24"/>
          <w:lang w:eastAsia="en-US"/>
        </w:rPr>
        <w:t xml:space="preserve"> carry out the measurement at</w:t>
      </w:r>
      <w:r w:rsidR="0081609B" w:rsidRPr="000F74FB">
        <w:rPr>
          <w:color w:val="000000" w:themeColor="text1"/>
          <w:sz w:val="24"/>
          <w:szCs w:val="24"/>
          <w:lang w:eastAsia="en-US"/>
        </w:rPr>
        <w:t xml:space="preserve"> </w:t>
      </w:r>
      <w:r w:rsidRPr="000F74FB">
        <w:rPr>
          <w:color w:val="000000" w:themeColor="text1"/>
          <w:sz w:val="24"/>
          <w:szCs w:val="24"/>
          <w:lang w:eastAsia="en-US"/>
        </w:rPr>
        <w:t xml:space="preserve">least two different shear rates beginning with the lowest one. Determine a number of viscosities covering a range of shear rates, either in steps or continuously in a ramp. Once the highest shear rate has been applied repeat the measurements at the lower shear rates in decreasing order. </w:t>
      </w:r>
      <w:r w:rsidR="0081609B" w:rsidRPr="000F74FB">
        <w:rPr>
          <w:color w:val="000000" w:themeColor="text1"/>
          <w:sz w:val="24"/>
          <w:szCs w:val="24"/>
          <w:lang w:eastAsia="en-US"/>
        </w:rPr>
        <w:t>Instead of measuring at controlled shear rates some instruments measure at controlled shear stresses. In both cases viscosity results at different shear rates can be obtained.</w:t>
      </w:r>
    </w:p>
    <w:p w14:paraId="2B90FA13" w14:textId="77777777" w:rsidR="0081609B" w:rsidRPr="000F74FB" w:rsidRDefault="0081609B" w:rsidP="0081609B">
      <w:pPr>
        <w:pStyle w:val="BodyText"/>
        <w:spacing w:after="240"/>
        <w:ind w:firstLine="720"/>
        <w:jc w:val="both"/>
        <w:rPr>
          <w:color w:val="000000" w:themeColor="text1"/>
          <w:sz w:val="20"/>
          <w:szCs w:val="20"/>
        </w:rPr>
      </w:pPr>
      <w:r w:rsidRPr="000F74FB">
        <w:rPr>
          <w:color w:val="000000" w:themeColor="text1"/>
          <w:sz w:val="20"/>
          <w:szCs w:val="20"/>
        </w:rPr>
        <w:t>NOTE –</w:t>
      </w:r>
      <w:r w:rsidRPr="000F74FB">
        <w:rPr>
          <w:color w:val="000000" w:themeColor="text1"/>
          <w:sz w:val="24"/>
          <w:szCs w:val="24"/>
        </w:rPr>
        <w:t xml:space="preserve"> </w:t>
      </w:r>
      <w:r w:rsidRPr="000F74FB">
        <w:rPr>
          <w:color w:val="000000" w:themeColor="text1"/>
          <w:sz w:val="20"/>
          <w:szCs w:val="20"/>
        </w:rPr>
        <w:t>Unless otherwise specified, shear rates within the range from 20 to 100 s</w:t>
      </w:r>
      <w:r w:rsidRPr="000F74FB">
        <w:rPr>
          <w:color w:val="000000" w:themeColor="text1"/>
          <w:sz w:val="20"/>
          <w:szCs w:val="20"/>
          <w:vertAlign w:val="superscript"/>
        </w:rPr>
        <w:t>-1</w:t>
      </w:r>
      <w:r w:rsidRPr="000F74FB">
        <w:rPr>
          <w:color w:val="000000" w:themeColor="text1"/>
          <w:sz w:val="20"/>
          <w:szCs w:val="20"/>
        </w:rPr>
        <w:t xml:space="preserve"> are recommended.</w:t>
      </w:r>
    </w:p>
    <w:p w14:paraId="0425C770" w14:textId="1CA30034" w:rsidR="00866F29" w:rsidRPr="000F74FB" w:rsidRDefault="00866F29" w:rsidP="00A2281D">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4</w:t>
      </w:r>
      <w:r w:rsidRPr="000F74FB">
        <w:rPr>
          <w:b/>
          <w:bCs/>
          <w:color w:val="000000" w:themeColor="text1"/>
          <w:sz w:val="24"/>
          <w:szCs w:val="24"/>
          <w:lang w:eastAsia="en-US"/>
        </w:rPr>
        <w:t>.4.4</w:t>
      </w:r>
      <w:r w:rsidRPr="000F74FB">
        <w:rPr>
          <w:color w:val="000000" w:themeColor="text1"/>
          <w:sz w:val="24"/>
          <w:szCs w:val="24"/>
          <w:lang w:eastAsia="en-US"/>
        </w:rPr>
        <w:t xml:space="preserve"> </w:t>
      </w:r>
      <w:r w:rsidRPr="000F74FB">
        <w:rPr>
          <w:i/>
          <w:iCs/>
          <w:color w:val="000000" w:themeColor="text1"/>
          <w:sz w:val="24"/>
          <w:szCs w:val="24"/>
          <w:lang w:eastAsia="en-US"/>
        </w:rPr>
        <w:t xml:space="preserve">Reporting of </w:t>
      </w:r>
      <w:r w:rsidR="002A448F" w:rsidRPr="000F74FB">
        <w:rPr>
          <w:i/>
          <w:iCs/>
          <w:color w:val="000000" w:themeColor="text1"/>
          <w:sz w:val="24"/>
          <w:szCs w:val="24"/>
          <w:lang w:eastAsia="en-US"/>
        </w:rPr>
        <w:t>R</w:t>
      </w:r>
      <w:r w:rsidRPr="000F74FB">
        <w:rPr>
          <w:i/>
          <w:iCs/>
          <w:color w:val="000000" w:themeColor="text1"/>
          <w:sz w:val="24"/>
          <w:szCs w:val="24"/>
          <w:lang w:eastAsia="en-US"/>
        </w:rPr>
        <w:t>esults</w:t>
      </w:r>
      <w:r w:rsidRPr="000F74FB">
        <w:rPr>
          <w:color w:val="000000" w:themeColor="text1"/>
          <w:sz w:val="24"/>
          <w:szCs w:val="24"/>
          <w:lang w:eastAsia="en-US"/>
        </w:rPr>
        <w:t xml:space="preserve"> </w:t>
      </w:r>
    </w:p>
    <w:p w14:paraId="3860C092" w14:textId="77777777" w:rsidR="00866F29" w:rsidRPr="000F74FB" w:rsidRDefault="00866F29" w:rsidP="0081609B">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Report the apparent viscosities determined at different shear rates in table or graph form, preferably in the order of increasing shear rates. Report all measurement conditions such as temperature, type of instrument and measuring system and pre-conditioning treatment of the sample</w:t>
      </w:r>
      <w:r w:rsidR="0081609B" w:rsidRPr="000F74FB">
        <w:rPr>
          <w:color w:val="000000" w:themeColor="text1"/>
          <w:sz w:val="24"/>
          <w:szCs w:val="24"/>
          <w:lang w:eastAsia="en-US"/>
        </w:rPr>
        <w:t>.</w:t>
      </w:r>
    </w:p>
    <w:p w14:paraId="72C8734F" w14:textId="50891ED1" w:rsidR="00866F29" w:rsidRPr="000F74FB" w:rsidRDefault="00866F29" w:rsidP="000104C5">
      <w:pPr>
        <w:pStyle w:val="BodyText"/>
        <w:spacing w:after="240"/>
        <w:jc w:val="both"/>
        <w:rPr>
          <w:b/>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0002625E" w:rsidRPr="000F74FB">
        <w:rPr>
          <w:b/>
          <w:bCs/>
          <w:color w:val="000000" w:themeColor="text1"/>
          <w:sz w:val="24"/>
          <w:szCs w:val="24"/>
        </w:rPr>
        <w:t xml:space="preserve"> </w:t>
      </w:r>
      <w:proofErr w:type="gramStart"/>
      <w:r w:rsidRPr="000F74FB">
        <w:rPr>
          <w:b/>
          <w:bCs/>
          <w:color w:val="000000" w:themeColor="text1"/>
          <w:sz w:val="24"/>
          <w:szCs w:val="24"/>
        </w:rPr>
        <w:t>DETERMINATION</w:t>
      </w:r>
      <w:proofErr w:type="gramEnd"/>
      <w:r w:rsidRPr="000F74FB">
        <w:rPr>
          <w:b/>
          <w:bCs/>
          <w:color w:val="000000" w:themeColor="text1"/>
          <w:sz w:val="24"/>
          <w:szCs w:val="24"/>
        </w:rPr>
        <w:t xml:space="preserve"> OF RATE OF DISSOLUTION OF WATER-SOLUBLE BAGS/POUCHES</w:t>
      </w:r>
    </w:p>
    <w:p w14:paraId="0EFC887A" w14:textId="646E7AF5" w:rsidR="00866F29" w:rsidRPr="000F74FB" w:rsidRDefault="00866F29"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Pr="000F74FB">
        <w:rPr>
          <w:b/>
          <w:bCs/>
          <w:color w:val="000000" w:themeColor="text1"/>
          <w:sz w:val="24"/>
          <w:szCs w:val="24"/>
        </w:rPr>
        <w:t>.1 Principle</w:t>
      </w:r>
    </w:p>
    <w:p w14:paraId="090C5DA8" w14:textId="77777777" w:rsidR="00866F29"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An aqueous suspension of the test powder is prepared. A piece of the bag is immersed in the suspension for a certain period of time and finally stirred together with the suspension. The suspension is then passed through a filter and the flow time is measured or any blockage of the filter is observed.</w:t>
      </w:r>
    </w:p>
    <w:p w14:paraId="3A71A563" w14:textId="48474B2D" w:rsidR="00866F29" w:rsidRPr="000F74FB" w:rsidRDefault="00866F29"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Pr="000F74FB">
        <w:rPr>
          <w:b/>
          <w:bCs/>
          <w:color w:val="000000" w:themeColor="text1"/>
          <w:sz w:val="24"/>
          <w:szCs w:val="24"/>
        </w:rPr>
        <w:t xml:space="preserve">.2 Apparatus/ </w:t>
      </w:r>
      <w:proofErr w:type="spellStart"/>
      <w:r w:rsidRPr="000F74FB">
        <w:rPr>
          <w:b/>
          <w:bCs/>
          <w:color w:val="000000" w:themeColor="text1"/>
          <w:sz w:val="24"/>
          <w:szCs w:val="24"/>
        </w:rPr>
        <w:t>Equipments</w:t>
      </w:r>
      <w:proofErr w:type="spellEnd"/>
    </w:p>
    <w:p w14:paraId="34E29903"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Beaker</w:t>
      </w:r>
      <w:r w:rsidRPr="000F74FB">
        <w:rPr>
          <w:color w:val="000000" w:themeColor="text1"/>
          <w:sz w:val="24"/>
          <w:szCs w:val="24"/>
          <w:lang w:eastAsia="en-US"/>
        </w:rPr>
        <w:t xml:space="preserve"> </w:t>
      </w:r>
      <w:r w:rsidR="00F2707C" w:rsidRPr="000F74FB">
        <w:rPr>
          <w:color w:val="000000" w:themeColor="text1"/>
          <w:sz w:val="24"/>
          <w:szCs w:val="24"/>
          <w:lang w:eastAsia="en-US"/>
        </w:rPr>
        <w:t xml:space="preserve">– </w:t>
      </w:r>
      <w:r w:rsidRPr="000F74FB">
        <w:rPr>
          <w:color w:val="000000" w:themeColor="text1"/>
          <w:sz w:val="24"/>
          <w:szCs w:val="24"/>
          <w:lang w:eastAsia="en-US"/>
        </w:rPr>
        <w:t>1000 ml</w:t>
      </w:r>
      <w:r w:rsidR="00F2707C" w:rsidRPr="000F74FB">
        <w:rPr>
          <w:color w:val="000000" w:themeColor="text1"/>
          <w:sz w:val="24"/>
          <w:szCs w:val="24"/>
          <w:lang w:eastAsia="en-US"/>
        </w:rPr>
        <w:t xml:space="preserve"> capacity,</w:t>
      </w:r>
      <w:r w:rsidRPr="000F74FB">
        <w:rPr>
          <w:color w:val="000000" w:themeColor="text1"/>
          <w:sz w:val="24"/>
          <w:szCs w:val="24"/>
          <w:lang w:eastAsia="en-US"/>
        </w:rPr>
        <w:t xml:space="preserve"> 18.0 ± 0.5 cm</w:t>
      </w:r>
      <w:r w:rsidR="00F2707C" w:rsidRPr="000F74FB">
        <w:rPr>
          <w:color w:val="000000" w:themeColor="text1"/>
          <w:sz w:val="24"/>
          <w:szCs w:val="24"/>
          <w:lang w:eastAsia="en-US"/>
        </w:rPr>
        <w:t xml:space="preserve"> height and</w:t>
      </w:r>
      <w:r w:rsidRPr="000F74FB">
        <w:rPr>
          <w:color w:val="000000" w:themeColor="text1"/>
          <w:sz w:val="24"/>
          <w:szCs w:val="24"/>
          <w:lang w:eastAsia="en-US"/>
        </w:rPr>
        <w:t xml:space="preserve"> 9.0 ± 0.5 cm </w:t>
      </w:r>
      <w:r w:rsidR="00F2707C" w:rsidRPr="000F74FB">
        <w:rPr>
          <w:color w:val="000000" w:themeColor="text1"/>
          <w:sz w:val="24"/>
          <w:szCs w:val="24"/>
          <w:lang w:eastAsia="en-US"/>
        </w:rPr>
        <w:t>diameter;</w:t>
      </w:r>
    </w:p>
    <w:p w14:paraId="7414DDF4"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Cover</w:t>
      </w:r>
      <w:r w:rsidRPr="000F74FB">
        <w:rPr>
          <w:color w:val="000000" w:themeColor="text1"/>
          <w:sz w:val="24"/>
          <w:szCs w:val="24"/>
          <w:lang w:eastAsia="en-US"/>
        </w:rPr>
        <w:t xml:space="preserve"> </w:t>
      </w:r>
      <w:r w:rsidR="00091BC1" w:rsidRPr="000F74FB">
        <w:rPr>
          <w:color w:val="000000" w:themeColor="text1"/>
          <w:sz w:val="24"/>
          <w:szCs w:val="24"/>
          <w:lang w:eastAsia="en-US"/>
        </w:rPr>
        <w:t xml:space="preserve">– </w:t>
      </w:r>
      <w:r w:rsidRPr="000F74FB">
        <w:rPr>
          <w:color w:val="000000" w:themeColor="text1"/>
          <w:sz w:val="24"/>
          <w:szCs w:val="24"/>
          <w:lang w:eastAsia="en-US"/>
        </w:rPr>
        <w:t xml:space="preserve">rigid, plywood (thickness about 4 cm) or plastic, 150 × 150 cm, in its </w:t>
      </w:r>
      <w:proofErr w:type="spellStart"/>
      <w:r w:rsidRPr="000F74FB">
        <w:rPr>
          <w:color w:val="000000" w:themeColor="text1"/>
          <w:sz w:val="24"/>
          <w:szCs w:val="24"/>
          <w:lang w:eastAsia="en-US"/>
        </w:rPr>
        <w:t>centre</w:t>
      </w:r>
      <w:proofErr w:type="spellEnd"/>
      <w:r w:rsidRPr="000F74FB">
        <w:rPr>
          <w:color w:val="000000" w:themeColor="text1"/>
          <w:sz w:val="24"/>
          <w:szCs w:val="24"/>
          <w:lang w:eastAsia="en-US"/>
        </w:rPr>
        <w:t xml:space="preserve"> provided with a 5 cm long metal wire ending in a hook.</w:t>
      </w:r>
    </w:p>
    <w:p w14:paraId="5F93DFFC"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Magnetic stirrer</w:t>
      </w:r>
      <w:r w:rsidRPr="000F74FB">
        <w:rPr>
          <w:color w:val="000000" w:themeColor="text1"/>
          <w:sz w:val="24"/>
          <w:szCs w:val="24"/>
          <w:lang w:eastAsia="en-US"/>
        </w:rPr>
        <w:t xml:space="preserve"> </w:t>
      </w:r>
      <w:r w:rsidR="00091BC1" w:rsidRPr="000F74FB">
        <w:rPr>
          <w:color w:val="000000" w:themeColor="text1"/>
          <w:sz w:val="24"/>
          <w:szCs w:val="24"/>
          <w:lang w:eastAsia="en-US"/>
        </w:rPr>
        <w:t xml:space="preserve">– </w:t>
      </w:r>
      <w:r w:rsidRPr="000F74FB">
        <w:rPr>
          <w:color w:val="000000" w:themeColor="text1"/>
          <w:sz w:val="24"/>
          <w:szCs w:val="24"/>
          <w:lang w:eastAsia="en-US"/>
        </w:rPr>
        <w:t xml:space="preserve">with adjustable stirring speed </w:t>
      </w:r>
    </w:p>
    <w:p w14:paraId="4704BA9C"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Filter funnel</w:t>
      </w:r>
      <w:r w:rsidRPr="000F74FB">
        <w:rPr>
          <w:color w:val="000000" w:themeColor="text1"/>
          <w:sz w:val="24"/>
          <w:szCs w:val="24"/>
          <w:lang w:eastAsia="en-US"/>
        </w:rPr>
        <w:t xml:space="preserve"> </w:t>
      </w:r>
      <w:r w:rsidR="00091BC1" w:rsidRPr="000F74FB">
        <w:rPr>
          <w:color w:val="000000" w:themeColor="text1"/>
          <w:sz w:val="24"/>
          <w:szCs w:val="24"/>
          <w:lang w:eastAsia="en-US"/>
        </w:rPr>
        <w:t xml:space="preserve">– </w:t>
      </w:r>
      <w:r w:rsidRPr="000F74FB">
        <w:rPr>
          <w:color w:val="000000" w:themeColor="text1"/>
          <w:sz w:val="24"/>
          <w:szCs w:val="24"/>
          <w:lang w:eastAsia="en-US"/>
        </w:rPr>
        <w:t xml:space="preserve">provided with a 250 µm filter </w:t>
      </w:r>
    </w:p>
    <w:p w14:paraId="1B77DA60"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 xml:space="preserve">Measuring cylinder </w:t>
      </w:r>
      <w:r w:rsidR="00091BC1" w:rsidRPr="000F74FB">
        <w:rPr>
          <w:color w:val="000000" w:themeColor="text1"/>
          <w:sz w:val="24"/>
          <w:szCs w:val="24"/>
          <w:lang w:eastAsia="en-US"/>
        </w:rPr>
        <w:t>-</w:t>
      </w:r>
      <w:r w:rsidRPr="000F74FB">
        <w:rPr>
          <w:color w:val="000000" w:themeColor="text1"/>
          <w:sz w:val="24"/>
          <w:szCs w:val="24"/>
          <w:lang w:eastAsia="en-US"/>
        </w:rPr>
        <w:t>1000</w:t>
      </w:r>
      <w:r w:rsidR="00091BC1" w:rsidRPr="000F74FB">
        <w:rPr>
          <w:color w:val="000000" w:themeColor="text1"/>
          <w:sz w:val="24"/>
          <w:szCs w:val="24"/>
          <w:lang w:eastAsia="en-US"/>
        </w:rPr>
        <w:t xml:space="preserve"> </w:t>
      </w:r>
      <w:r w:rsidRPr="000F74FB">
        <w:rPr>
          <w:color w:val="000000" w:themeColor="text1"/>
          <w:sz w:val="24"/>
          <w:szCs w:val="24"/>
          <w:lang w:eastAsia="en-US"/>
        </w:rPr>
        <w:t>ml</w:t>
      </w:r>
      <w:r w:rsidRPr="000F74FB">
        <w:rPr>
          <w:i/>
          <w:iCs/>
          <w:color w:val="000000" w:themeColor="text1"/>
          <w:sz w:val="24"/>
          <w:szCs w:val="24"/>
          <w:lang w:eastAsia="en-US"/>
        </w:rPr>
        <w:t xml:space="preserve"> </w:t>
      </w:r>
      <w:r w:rsidR="00091BC1" w:rsidRPr="000F74FB">
        <w:rPr>
          <w:color w:val="000000" w:themeColor="text1"/>
          <w:sz w:val="24"/>
          <w:szCs w:val="24"/>
          <w:lang w:eastAsia="en-US"/>
        </w:rPr>
        <w:t>capacity</w:t>
      </w:r>
    </w:p>
    <w:p w14:paraId="60015756" w14:textId="77777777" w:rsidR="00D26352"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 xml:space="preserve">Stopwatch </w:t>
      </w:r>
    </w:p>
    <w:p w14:paraId="2E805C81" w14:textId="77777777" w:rsidR="00866F29" w:rsidRPr="000F74FB" w:rsidRDefault="00866F29" w:rsidP="000104C5">
      <w:pPr>
        <w:pStyle w:val="WW-BodyText2"/>
        <w:numPr>
          <w:ilvl w:val="0"/>
          <w:numId w:val="10"/>
        </w:numPr>
        <w:spacing w:after="240" w:line="240" w:lineRule="auto"/>
        <w:jc w:val="both"/>
        <w:rPr>
          <w:color w:val="000000" w:themeColor="text1"/>
          <w:sz w:val="24"/>
          <w:szCs w:val="24"/>
          <w:lang w:eastAsia="en-US"/>
        </w:rPr>
      </w:pPr>
      <w:r w:rsidRPr="000F74FB">
        <w:rPr>
          <w:i/>
          <w:iCs/>
          <w:color w:val="000000" w:themeColor="text1"/>
          <w:sz w:val="24"/>
          <w:szCs w:val="24"/>
          <w:lang w:eastAsia="en-US"/>
        </w:rPr>
        <w:t>Safety gloves</w:t>
      </w:r>
    </w:p>
    <w:p w14:paraId="0D6987AD" w14:textId="3040A7F0" w:rsidR="00091BC1" w:rsidRPr="000F74FB" w:rsidRDefault="00AA21BB"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5</w:t>
      </w:r>
      <w:r w:rsidRPr="000F74FB">
        <w:rPr>
          <w:b/>
          <w:bCs/>
          <w:color w:val="000000" w:themeColor="text1"/>
          <w:sz w:val="24"/>
          <w:szCs w:val="24"/>
        </w:rPr>
        <w:t xml:space="preserve">.3 </w:t>
      </w:r>
      <w:r w:rsidR="00866F29" w:rsidRPr="000F74FB">
        <w:rPr>
          <w:b/>
          <w:bCs/>
          <w:color w:val="000000" w:themeColor="text1"/>
          <w:sz w:val="24"/>
          <w:szCs w:val="24"/>
        </w:rPr>
        <w:t>Reagent</w:t>
      </w:r>
    </w:p>
    <w:p w14:paraId="24869DEA" w14:textId="6FF92973" w:rsidR="00866F29" w:rsidRPr="000F74FB" w:rsidRDefault="00866F29" w:rsidP="00C078AE">
      <w:pPr>
        <w:pStyle w:val="WW-BodyText2"/>
        <w:numPr>
          <w:ilvl w:val="0"/>
          <w:numId w:val="64"/>
        </w:numPr>
        <w:spacing w:after="240" w:line="240" w:lineRule="auto"/>
        <w:jc w:val="both"/>
        <w:rPr>
          <w:b/>
          <w:bCs/>
          <w:color w:val="000000" w:themeColor="text1"/>
          <w:sz w:val="24"/>
          <w:szCs w:val="24"/>
        </w:rPr>
      </w:pPr>
      <w:r w:rsidRPr="000F74FB">
        <w:rPr>
          <w:i/>
          <w:iCs/>
          <w:color w:val="000000" w:themeColor="text1"/>
          <w:sz w:val="24"/>
          <w:szCs w:val="24"/>
          <w:lang w:eastAsia="en-US"/>
        </w:rPr>
        <w:t xml:space="preserve">Standard </w:t>
      </w:r>
      <w:r w:rsidR="00C078AE" w:rsidRPr="000F74FB">
        <w:rPr>
          <w:i/>
          <w:iCs/>
          <w:color w:val="000000" w:themeColor="text1"/>
          <w:sz w:val="24"/>
          <w:szCs w:val="24"/>
          <w:lang w:eastAsia="en-US"/>
        </w:rPr>
        <w:t>h</w:t>
      </w:r>
      <w:r w:rsidRPr="000F74FB">
        <w:rPr>
          <w:i/>
          <w:iCs/>
          <w:color w:val="000000" w:themeColor="text1"/>
          <w:sz w:val="24"/>
          <w:szCs w:val="24"/>
          <w:lang w:eastAsia="en-US"/>
        </w:rPr>
        <w:t xml:space="preserve">ard </w:t>
      </w:r>
      <w:r w:rsidR="00C078AE" w:rsidRPr="000F74FB">
        <w:rPr>
          <w:i/>
          <w:iCs/>
          <w:color w:val="000000" w:themeColor="text1"/>
          <w:sz w:val="24"/>
          <w:szCs w:val="24"/>
          <w:lang w:eastAsia="en-US"/>
        </w:rPr>
        <w:t>w</w:t>
      </w:r>
      <w:r w:rsidRPr="000F74FB">
        <w:rPr>
          <w:i/>
          <w:iCs/>
          <w:color w:val="000000" w:themeColor="text1"/>
          <w:sz w:val="24"/>
          <w:szCs w:val="24"/>
          <w:lang w:eastAsia="en-US"/>
        </w:rPr>
        <w:t>ater</w:t>
      </w:r>
      <w:r w:rsidR="002621FF" w:rsidRPr="000F74FB">
        <w:rPr>
          <w:color w:val="000000" w:themeColor="text1"/>
        </w:rPr>
        <w:t xml:space="preserve"> – </w:t>
      </w:r>
      <w:r w:rsidR="002621FF" w:rsidRPr="000F74FB">
        <w:rPr>
          <w:i/>
          <w:iCs/>
          <w:color w:val="000000" w:themeColor="text1"/>
          <w:sz w:val="24"/>
          <w:szCs w:val="24"/>
        </w:rPr>
        <w:t xml:space="preserve">see </w:t>
      </w:r>
      <w:r w:rsidR="00426C7B">
        <w:rPr>
          <w:b/>
          <w:bCs/>
          <w:color w:val="000000" w:themeColor="text1"/>
          <w:sz w:val="24"/>
          <w:szCs w:val="24"/>
        </w:rPr>
        <w:t>6</w:t>
      </w:r>
    </w:p>
    <w:p w14:paraId="5B64D7F9" w14:textId="3C1775FA" w:rsidR="00317918" w:rsidRPr="000F74FB" w:rsidRDefault="00AA21BB" w:rsidP="000104C5">
      <w:pPr>
        <w:pStyle w:val="WW-BodyText2"/>
        <w:spacing w:after="240" w:line="240" w:lineRule="auto"/>
        <w:jc w:val="both"/>
        <w:rPr>
          <w:b/>
          <w:bCs/>
          <w:color w:val="000000" w:themeColor="text1"/>
          <w:sz w:val="24"/>
          <w:szCs w:val="24"/>
        </w:rPr>
      </w:pPr>
      <w:r w:rsidRPr="000F74FB">
        <w:rPr>
          <w:b/>
          <w:bCs/>
          <w:color w:val="000000" w:themeColor="text1"/>
          <w:sz w:val="24"/>
          <w:szCs w:val="24"/>
        </w:rPr>
        <w:lastRenderedPageBreak/>
        <w:t>2</w:t>
      </w:r>
      <w:r w:rsidR="00426C7B">
        <w:rPr>
          <w:b/>
          <w:bCs/>
          <w:color w:val="000000" w:themeColor="text1"/>
          <w:sz w:val="24"/>
          <w:szCs w:val="24"/>
        </w:rPr>
        <w:t>5</w:t>
      </w:r>
      <w:r w:rsidRPr="000F74FB">
        <w:rPr>
          <w:b/>
          <w:bCs/>
          <w:color w:val="000000" w:themeColor="text1"/>
          <w:sz w:val="24"/>
          <w:szCs w:val="24"/>
        </w:rPr>
        <w:t xml:space="preserve">.4 </w:t>
      </w:r>
      <w:r w:rsidR="00866F29" w:rsidRPr="000F74FB">
        <w:rPr>
          <w:b/>
          <w:bCs/>
          <w:color w:val="000000" w:themeColor="text1"/>
          <w:sz w:val="24"/>
          <w:szCs w:val="24"/>
        </w:rPr>
        <w:t>Procedure</w:t>
      </w:r>
    </w:p>
    <w:p w14:paraId="46BE4D9D" w14:textId="3F135253" w:rsidR="00866F29" w:rsidRPr="000F74FB" w:rsidRDefault="00AA21BB" w:rsidP="000104C5">
      <w:pPr>
        <w:pStyle w:val="WW-BodyText2"/>
        <w:spacing w:after="240" w:line="240" w:lineRule="auto"/>
        <w:jc w:val="both"/>
        <w:rPr>
          <w:b/>
          <w:bCs/>
          <w:color w:val="000000" w:themeColor="text1"/>
          <w:sz w:val="24"/>
          <w:szCs w:val="24"/>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.4.1</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Preparation of the </w:t>
      </w:r>
      <w:r w:rsidR="000E37D1" w:rsidRPr="000F74FB">
        <w:rPr>
          <w:i/>
          <w:iCs/>
          <w:color w:val="000000" w:themeColor="text1"/>
          <w:sz w:val="24"/>
          <w:szCs w:val="24"/>
          <w:lang w:eastAsia="en-US"/>
        </w:rPr>
        <w:t>S</w:t>
      </w:r>
      <w:r w:rsidR="00866F29" w:rsidRPr="000F74FB">
        <w:rPr>
          <w:i/>
          <w:iCs/>
          <w:color w:val="000000" w:themeColor="text1"/>
          <w:sz w:val="24"/>
          <w:szCs w:val="24"/>
          <w:lang w:eastAsia="en-US"/>
        </w:rPr>
        <w:t>ample</w:t>
      </w:r>
    </w:p>
    <w:p w14:paraId="0DB457EE" w14:textId="32294889" w:rsidR="00A43B02"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Cut a piece of 50 × 100 mm from the bag in such a way that the piece includes a part of the welding seal, as shown in Fig</w:t>
      </w:r>
      <w:r w:rsidR="00EF4273" w:rsidRPr="000F74FB">
        <w:rPr>
          <w:color w:val="000000" w:themeColor="text1"/>
          <w:sz w:val="24"/>
          <w:szCs w:val="24"/>
          <w:lang w:eastAsia="en-US"/>
        </w:rPr>
        <w:t>.</w:t>
      </w:r>
      <w:r w:rsidRPr="000F74FB">
        <w:rPr>
          <w:color w:val="000000" w:themeColor="text1"/>
          <w:sz w:val="24"/>
          <w:szCs w:val="24"/>
          <w:lang w:eastAsia="en-US"/>
        </w:rPr>
        <w:t xml:space="preserve"> </w:t>
      </w:r>
      <w:r w:rsidR="007214D8">
        <w:rPr>
          <w:color w:val="000000" w:themeColor="text1"/>
          <w:sz w:val="24"/>
          <w:szCs w:val="24"/>
          <w:lang w:eastAsia="en-US"/>
        </w:rPr>
        <w:t>9</w:t>
      </w:r>
      <w:r w:rsidRPr="000F74FB">
        <w:rPr>
          <w:color w:val="000000" w:themeColor="text1"/>
          <w:sz w:val="24"/>
          <w:szCs w:val="24"/>
          <w:lang w:eastAsia="en-US"/>
        </w:rPr>
        <w:t>. Attach the sample of the bag in the middle of its weld to the metal hook</w:t>
      </w:r>
      <w:r w:rsidR="00D166FC" w:rsidRPr="000F74FB">
        <w:rPr>
          <w:color w:val="000000" w:themeColor="text1"/>
          <w:sz w:val="24"/>
          <w:szCs w:val="24"/>
          <w:lang w:eastAsia="en-US"/>
        </w:rPr>
        <w:t xml:space="preserve"> (</w:t>
      </w:r>
      <w:r w:rsidR="00D166FC" w:rsidRPr="000F74FB">
        <w:rPr>
          <w:i/>
          <w:iCs/>
          <w:color w:val="000000" w:themeColor="text1"/>
          <w:sz w:val="24"/>
          <w:szCs w:val="24"/>
          <w:lang w:eastAsia="en-US"/>
        </w:rPr>
        <w:t xml:space="preserve">see </w:t>
      </w:r>
      <w:r w:rsidR="00D166FC" w:rsidRPr="000F74FB">
        <w:rPr>
          <w:color w:val="000000" w:themeColor="text1"/>
          <w:sz w:val="24"/>
          <w:szCs w:val="24"/>
          <w:lang w:eastAsia="en-US"/>
        </w:rPr>
        <w:t xml:space="preserve">Fig. </w:t>
      </w:r>
      <w:r w:rsidR="007214D8">
        <w:rPr>
          <w:color w:val="000000" w:themeColor="text1"/>
          <w:sz w:val="24"/>
          <w:szCs w:val="24"/>
          <w:lang w:eastAsia="en-US"/>
        </w:rPr>
        <w:t>10</w:t>
      </w:r>
      <w:r w:rsidR="00D166FC" w:rsidRPr="000F74FB">
        <w:rPr>
          <w:color w:val="000000" w:themeColor="text1"/>
          <w:sz w:val="24"/>
          <w:szCs w:val="24"/>
          <w:lang w:eastAsia="en-US"/>
        </w:rPr>
        <w:t>)</w:t>
      </w:r>
      <w:r w:rsidRPr="000F74FB">
        <w:rPr>
          <w:color w:val="000000" w:themeColor="text1"/>
          <w:sz w:val="24"/>
          <w:szCs w:val="24"/>
          <w:lang w:eastAsia="en-US"/>
        </w:rPr>
        <w:t xml:space="preserve"> of the cover </w:t>
      </w:r>
      <w:r w:rsidR="00317918" w:rsidRPr="000F74FB">
        <w:rPr>
          <w:color w:val="000000" w:themeColor="text1"/>
          <w:sz w:val="24"/>
          <w:szCs w:val="24"/>
          <w:lang w:eastAsia="en-US"/>
        </w:rPr>
        <w:t>as shown in Fig</w:t>
      </w:r>
      <w:r w:rsidR="00EF4273" w:rsidRPr="000F74FB">
        <w:rPr>
          <w:color w:val="000000" w:themeColor="text1"/>
          <w:sz w:val="24"/>
          <w:szCs w:val="24"/>
          <w:lang w:eastAsia="en-US"/>
        </w:rPr>
        <w:t>.</w:t>
      </w:r>
      <w:r w:rsidR="00317918" w:rsidRPr="000F74FB">
        <w:rPr>
          <w:color w:val="000000" w:themeColor="text1"/>
          <w:sz w:val="24"/>
          <w:szCs w:val="24"/>
          <w:lang w:eastAsia="en-US"/>
        </w:rPr>
        <w:t xml:space="preserve"> </w:t>
      </w:r>
      <w:r w:rsidR="008D3B3E">
        <w:rPr>
          <w:color w:val="000000" w:themeColor="text1"/>
          <w:sz w:val="24"/>
          <w:szCs w:val="24"/>
          <w:lang w:eastAsia="en-US"/>
        </w:rPr>
        <w:t>1</w:t>
      </w:r>
      <w:r w:rsidR="00C41DE8">
        <w:rPr>
          <w:color w:val="000000" w:themeColor="text1"/>
          <w:sz w:val="24"/>
          <w:szCs w:val="24"/>
          <w:lang w:eastAsia="en-US"/>
        </w:rPr>
        <w:t>1</w:t>
      </w:r>
      <w:r w:rsidRPr="000F74FB">
        <w:rPr>
          <w:color w:val="000000" w:themeColor="text1"/>
          <w:sz w:val="24"/>
          <w:szCs w:val="24"/>
          <w:lang w:eastAsia="en-US"/>
        </w:rPr>
        <w:t xml:space="preserve">. </w:t>
      </w:r>
    </w:p>
    <w:p w14:paraId="5A9DFB68" w14:textId="2D18BB7F" w:rsidR="00866F29" w:rsidRPr="000F74FB" w:rsidRDefault="00AA21BB" w:rsidP="000104C5">
      <w:pPr>
        <w:pStyle w:val="WW-BodyText2"/>
        <w:spacing w:after="240" w:line="240" w:lineRule="auto"/>
        <w:jc w:val="both"/>
        <w:rPr>
          <w:i/>
          <w:iCs/>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.4.2</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Preparation of the </w:t>
      </w:r>
      <w:r w:rsidR="000E37D1" w:rsidRPr="000F74FB">
        <w:rPr>
          <w:i/>
          <w:iCs/>
          <w:color w:val="000000" w:themeColor="text1"/>
          <w:sz w:val="24"/>
          <w:szCs w:val="24"/>
          <w:lang w:eastAsia="en-US"/>
        </w:rPr>
        <w:t>S</w:t>
      </w:r>
      <w:r w:rsidR="00866F29" w:rsidRPr="000F74FB">
        <w:rPr>
          <w:i/>
          <w:iCs/>
          <w:color w:val="000000" w:themeColor="text1"/>
          <w:sz w:val="24"/>
          <w:szCs w:val="24"/>
          <w:lang w:eastAsia="en-US"/>
        </w:rPr>
        <w:t>uspension</w:t>
      </w:r>
      <w:r w:rsidR="00866F29" w:rsidRPr="000F74FB">
        <w:rPr>
          <w:color w:val="000000" w:themeColor="text1"/>
          <w:sz w:val="24"/>
          <w:szCs w:val="24"/>
          <w:lang w:eastAsia="en-US"/>
        </w:rPr>
        <w:t xml:space="preserve"> </w:t>
      </w:r>
    </w:p>
    <w:p w14:paraId="79C2BC97" w14:textId="77777777" w:rsidR="00866F29"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Put the stirring bar into the beaker, add </w:t>
      </w:r>
      <w:r w:rsidR="00A43B02" w:rsidRPr="000F74FB">
        <w:rPr>
          <w:color w:val="000000" w:themeColor="text1"/>
          <w:sz w:val="24"/>
          <w:szCs w:val="24"/>
          <w:lang w:eastAsia="en-US"/>
        </w:rPr>
        <w:t xml:space="preserve">1000 ml </w:t>
      </w:r>
      <w:r w:rsidR="00702E4E" w:rsidRPr="000F74FB">
        <w:rPr>
          <w:color w:val="000000" w:themeColor="text1"/>
          <w:sz w:val="24"/>
          <w:szCs w:val="24"/>
          <w:lang w:eastAsia="en-US"/>
        </w:rPr>
        <w:t>s</w:t>
      </w:r>
      <w:r w:rsidRPr="000F74FB">
        <w:rPr>
          <w:color w:val="000000" w:themeColor="text1"/>
          <w:sz w:val="24"/>
          <w:szCs w:val="24"/>
          <w:lang w:eastAsia="en-US"/>
        </w:rPr>
        <w:t xml:space="preserve">tandard </w:t>
      </w:r>
      <w:r w:rsidR="00702E4E" w:rsidRPr="000F74FB">
        <w:rPr>
          <w:color w:val="000000" w:themeColor="text1"/>
          <w:sz w:val="24"/>
          <w:szCs w:val="24"/>
          <w:lang w:eastAsia="en-US"/>
        </w:rPr>
        <w:t>h</w:t>
      </w:r>
      <w:r w:rsidRPr="000F74FB">
        <w:rPr>
          <w:color w:val="000000" w:themeColor="text1"/>
          <w:sz w:val="24"/>
          <w:szCs w:val="24"/>
          <w:lang w:eastAsia="en-US"/>
        </w:rPr>
        <w:t xml:space="preserve">ard </w:t>
      </w:r>
      <w:r w:rsidR="00702E4E" w:rsidRPr="000F74FB">
        <w:rPr>
          <w:color w:val="000000" w:themeColor="text1"/>
          <w:sz w:val="24"/>
          <w:szCs w:val="24"/>
          <w:lang w:eastAsia="en-US"/>
        </w:rPr>
        <w:t>w</w:t>
      </w:r>
      <w:r w:rsidRPr="000F74FB">
        <w:rPr>
          <w:color w:val="000000" w:themeColor="text1"/>
          <w:sz w:val="24"/>
          <w:szCs w:val="24"/>
          <w:lang w:eastAsia="en-US"/>
        </w:rPr>
        <w:t>ater</w:t>
      </w:r>
      <w:r w:rsidR="00A43B02" w:rsidRPr="000F74FB">
        <w:rPr>
          <w:color w:val="000000" w:themeColor="text1"/>
          <w:sz w:val="24"/>
          <w:szCs w:val="24"/>
          <w:lang w:eastAsia="en-US"/>
        </w:rPr>
        <w:t xml:space="preserve"> at</w:t>
      </w:r>
      <w:r w:rsidRPr="000F74FB">
        <w:rPr>
          <w:color w:val="000000" w:themeColor="text1"/>
          <w:sz w:val="24"/>
          <w:szCs w:val="24"/>
          <w:lang w:eastAsia="en-US"/>
        </w:rPr>
        <w:t xml:space="preserve"> </w:t>
      </w:r>
      <w:r w:rsidR="00A43B02" w:rsidRPr="000F74FB">
        <w:rPr>
          <w:color w:val="000000" w:themeColor="text1"/>
          <w:sz w:val="24"/>
          <w:szCs w:val="24"/>
          <w:lang w:eastAsia="en-US"/>
        </w:rPr>
        <w:t>(</w:t>
      </w:r>
      <w:r w:rsidRPr="000F74FB">
        <w:rPr>
          <w:color w:val="000000" w:themeColor="text1"/>
          <w:sz w:val="24"/>
          <w:szCs w:val="24"/>
          <w:lang w:eastAsia="en-US"/>
        </w:rPr>
        <w:t>20 ± 2</w:t>
      </w:r>
      <w:r w:rsidR="00A43B02" w:rsidRPr="000F74FB">
        <w:rPr>
          <w:color w:val="000000" w:themeColor="text1"/>
          <w:sz w:val="24"/>
          <w:szCs w:val="24"/>
          <w:lang w:eastAsia="en-US"/>
        </w:rPr>
        <w:t>)</w:t>
      </w:r>
      <w:r w:rsidRPr="000F74FB">
        <w:rPr>
          <w:color w:val="000000" w:themeColor="text1"/>
          <w:sz w:val="24"/>
          <w:szCs w:val="24"/>
          <w:lang w:eastAsia="en-US"/>
        </w:rPr>
        <w:t xml:space="preserve"> °C and place the beaker on the magnetic stirrer. Pour the sample of the corresponding powder (10 ± 1</w:t>
      </w:r>
      <w:r w:rsidR="00A43B02" w:rsidRPr="000F74FB">
        <w:rPr>
          <w:color w:val="000000" w:themeColor="text1"/>
          <w:sz w:val="24"/>
          <w:szCs w:val="24"/>
          <w:lang w:eastAsia="en-US"/>
        </w:rPr>
        <w:t>)</w:t>
      </w:r>
      <w:r w:rsidRPr="000F74FB">
        <w:rPr>
          <w:color w:val="000000" w:themeColor="text1"/>
          <w:sz w:val="24"/>
          <w:szCs w:val="24"/>
          <w:lang w:eastAsia="en-US"/>
        </w:rPr>
        <w:t xml:space="preserve"> g into the middle of the beaker and allow to stand for 1 min. Then stir for 1 min at </w:t>
      </w:r>
      <w:r w:rsidR="00A43B02" w:rsidRPr="000F74FB">
        <w:rPr>
          <w:color w:val="000000" w:themeColor="text1"/>
          <w:sz w:val="24"/>
          <w:szCs w:val="24"/>
          <w:lang w:eastAsia="en-US"/>
        </w:rPr>
        <w:t>(</w:t>
      </w:r>
      <w:r w:rsidRPr="000F74FB">
        <w:rPr>
          <w:color w:val="000000" w:themeColor="text1"/>
          <w:sz w:val="24"/>
          <w:szCs w:val="24"/>
          <w:lang w:eastAsia="en-US"/>
        </w:rPr>
        <w:t>120 ± 10</w:t>
      </w:r>
      <w:r w:rsidR="00A43B02" w:rsidRPr="000F74FB">
        <w:rPr>
          <w:color w:val="000000" w:themeColor="text1"/>
          <w:sz w:val="24"/>
          <w:szCs w:val="24"/>
          <w:lang w:eastAsia="en-US"/>
        </w:rPr>
        <w:t>)</w:t>
      </w:r>
      <w:r w:rsidRPr="000F74FB">
        <w:rPr>
          <w:color w:val="000000" w:themeColor="text1"/>
          <w:sz w:val="24"/>
          <w:szCs w:val="24"/>
          <w:lang w:eastAsia="en-US"/>
        </w:rPr>
        <w:t xml:space="preserve"> r</w:t>
      </w:r>
      <w:r w:rsidR="00A43B02" w:rsidRPr="000F74FB">
        <w:rPr>
          <w:color w:val="000000" w:themeColor="text1"/>
          <w:sz w:val="24"/>
          <w:szCs w:val="24"/>
          <w:lang w:eastAsia="en-US"/>
        </w:rPr>
        <w:t>ev/min</w:t>
      </w:r>
    </w:p>
    <w:p w14:paraId="3EC9D7B4" w14:textId="5F98A4A6" w:rsidR="00866F29" w:rsidRPr="000F74FB" w:rsidRDefault="00AA21BB" w:rsidP="000104C5">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.4.3</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Dissolution of the </w:t>
      </w:r>
      <w:r w:rsidR="000E37D1" w:rsidRPr="000F74FB">
        <w:rPr>
          <w:i/>
          <w:iCs/>
          <w:color w:val="000000" w:themeColor="text1"/>
          <w:sz w:val="24"/>
          <w:szCs w:val="24"/>
          <w:lang w:eastAsia="en-US"/>
        </w:rPr>
        <w:t>B</w:t>
      </w:r>
      <w:r w:rsidR="00866F29" w:rsidRPr="000F74FB">
        <w:rPr>
          <w:i/>
          <w:iCs/>
          <w:color w:val="000000" w:themeColor="text1"/>
          <w:sz w:val="24"/>
          <w:szCs w:val="24"/>
          <w:lang w:eastAsia="en-US"/>
        </w:rPr>
        <w:t>ag</w:t>
      </w:r>
      <w:r w:rsidR="00866F29" w:rsidRPr="000F74FB">
        <w:rPr>
          <w:color w:val="000000" w:themeColor="text1"/>
          <w:sz w:val="24"/>
          <w:szCs w:val="24"/>
          <w:lang w:eastAsia="en-US"/>
        </w:rPr>
        <w:t xml:space="preserve"> </w:t>
      </w:r>
    </w:p>
    <w:p w14:paraId="6064EF21" w14:textId="47806A88" w:rsidR="00866F29" w:rsidRPr="000F74FB" w:rsidRDefault="00866F29" w:rsidP="000104C5">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Stop stirring the suspension and place the cover with the attached piece of the bag into the suspension in such a manner that the bag is immersed completely within 5 sec and that contact with the wall of the beaker is avoided (Fig</w:t>
      </w:r>
      <w:r w:rsidR="00EF4273" w:rsidRPr="000F74FB">
        <w:rPr>
          <w:color w:val="000000" w:themeColor="text1"/>
          <w:sz w:val="24"/>
          <w:szCs w:val="24"/>
          <w:lang w:eastAsia="en-US"/>
        </w:rPr>
        <w:t>.</w:t>
      </w:r>
      <w:r w:rsidRPr="000F74FB">
        <w:rPr>
          <w:color w:val="000000" w:themeColor="text1"/>
          <w:sz w:val="24"/>
          <w:szCs w:val="24"/>
          <w:lang w:eastAsia="en-US"/>
        </w:rPr>
        <w:t xml:space="preserve"> </w:t>
      </w:r>
      <w:r w:rsidR="00D166FC" w:rsidRPr="000F74FB">
        <w:rPr>
          <w:color w:val="000000" w:themeColor="text1"/>
          <w:sz w:val="24"/>
          <w:szCs w:val="24"/>
          <w:lang w:eastAsia="en-US"/>
        </w:rPr>
        <w:t>1</w:t>
      </w:r>
      <w:r w:rsidR="00C41DE8">
        <w:rPr>
          <w:color w:val="000000" w:themeColor="text1"/>
          <w:sz w:val="24"/>
          <w:szCs w:val="24"/>
          <w:lang w:eastAsia="en-US"/>
        </w:rPr>
        <w:t>2</w:t>
      </w:r>
      <w:r w:rsidRPr="000F74FB">
        <w:rPr>
          <w:color w:val="000000" w:themeColor="text1"/>
          <w:sz w:val="24"/>
          <w:szCs w:val="24"/>
          <w:lang w:eastAsia="en-US"/>
        </w:rPr>
        <w:t xml:space="preserve">). Allow to stand for 10 min. Then unhook any undissolved fragments of the bag and return them to the suspension. Stir for 5 min at </w:t>
      </w:r>
      <w:r w:rsidR="00A43B02" w:rsidRPr="000F74FB">
        <w:rPr>
          <w:color w:val="000000" w:themeColor="text1"/>
          <w:sz w:val="24"/>
          <w:szCs w:val="24"/>
          <w:lang w:eastAsia="en-US"/>
        </w:rPr>
        <w:t>(</w:t>
      </w:r>
      <w:r w:rsidRPr="000F74FB">
        <w:rPr>
          <w:color w:val="000000" w:themeColor="text1"/>
          <w:sz w:val="24"/>
          <w:szCs w:val="24"/>
          <w:lang w:eastAsia="en-US"/>
        </w:rPr>
        <w:t>120 ± 10</w:t>
      </w:r>
      <w:r w:rsidR="00A43B02" w:rsidRPr="000F74FB">
        <w:rPr>
          <w:color w:val="000000" w:themeColor="text1"/>
          <w:sz w:val="24"/>
          <w:szCs w:val="24"/>
          <w:lang w:eastAsia="en-US"/>
        </w:rPr>
        <w:t>)</w:t>
      </w:r>
      <w:r w:rsidRPr="000F74FB">
        <w:rPr>
          <w:color w:val="000000" w:themeColor="text1"/>
          <w:sz w:val="24"/>
          <w:szCs w:val="24"/>
          <w:lang w:eastAsia="en-US"/>
        </w:rPr>
        <w:t xml:space="preserve"> r</w:t>
      </w:r>
      <w:r w:rsidR="00A43B02" w:rsidRPr="000F74FB">
        <w:rPr>
          <w:color w:val="000000" w:themeColor="text1"/>
          <w:sz w:val="24"/>
          <w:szCs w:val="24"/>
          <w:lang w:eastAsia="en-US"/>
        </w:rPr>
        <w:t>ev/min</w:t>
      </w:r>
      <w:r w:rsidRPr="000F74FB">
        <w:rPr>
          <w:color w:val="000000" w:themeColor="text1"/>
          <w:sz w:val="24"/>
          <w:szCs w:val="24"/>
          <w:lang w:eastAsia="en-US"/>
        </w:rPr>
        <w:t xml:space="preserve">. Remove the cover and the stirring bar (e.g. with an iron rod) and return to the beaker any undissolved fragments of the bag sticking to the stirring bar. </w:t>
      </w:r>
    </w:p>
    <w:p w14:paraId="1B369D8E" w14:textId="2DCE2D6D" w:rsidR="00E6295F" w:rsidRPr="000F74FB" w:rsidRDefault="00AA21BB" w:rsidP="000104C5">
      <w:pPr>
        <w:pStyle w:val="WW-BodyText2"/>
        <w:spacing w:after="240" w:line="240" w:lineRule="auto"/>
        <w:jc w:val="both"/>
        <w:rPr>
          <w:i/>
          <w:iCs/>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5</w:t>
      </w:r>
      <w:r w:rsidRPr="000F74FB">
        <w:rPr>
          <w:b/>
          <w:bCs/>
          <w:color w:val="000000" w:themeColor="text1"/>
          <w:sz w:val="24"/>
          <w:szCs w:val="24"/>
          <w:lang w:eastAsia="en-US"/>
        </w:rPr>
        <w:t>.4.4</w:t>
      </w:r>
      <w:r w:rsidRPr="000F74FB">
        <w:rPr>
          <w:color w:val="000000" w:themeColor="text1"/>
          <w:sz w:val="24"/>
          <w:szCs w:val="24"/>
          <w:lang w:eastAsia="en-US"/>
        </w:rPr>
        <w:t xml:space="preserve"> </w:t>
      </w:r>
      <w:r w:rsidR="00866F29" w:rsidRPr="000F74FB">
        <w:rPr>
          <w:i/>
          <w:iCs/>
          <w:color w:val="000000" w:themeColor="text1"/>
          <w:sz w:val="24"/>
          <w:szCs w:val="24"/>
          <w:lang w:eastAsia="en-US"/>
        </w:rPr>
        <w:t xml:space="preserve">Flow </w:t>
      </w:r>
      <w:r w:rsidR="000E37D1" w:rsidRPr="000F74FB">
        <w:rPr>
          <w:i/>
          <w:iCs/>
          <w:color w:val="000000" w:themeColor="text1"/>
          <w:sz w:val="24"/>
          <w:szCs w:val="24"/>
          <w:lang w:eastAsia="en-US"/>
        </w:rPr>
        <w:t>T</w:t>
      </w:r>
      <w:r w:rsidR="00866F29" w:rsidRPr="000F74FB">
        <w:rPr>
          <w:i/>
          <w:iCs/>
          <w:color w:val="000000" w:themeColor="text1"/>
          <w:sz w:val="24"/>
          <w:szCs w:val="24"/>
          <w:lang w:eastAsia="en-US"/>
        </w:rPr>
        <w:t>est</w:t>
      </w:r>
    </w:p>
    <w:p w14:paraId="19471EE4" w14:textId="77777777" w:rsidR="00866F29" w:rsidRPr="000F74FB" w:rsidRDefault="00866F29" w:rsidP="0089376E">
      <w:pPr>
        <w:pStyle w:val="WW-BodyText2"/>
        <w:spacing w:after="0" w:line="240" w:lineRule="auto"/>
        <w:jc w:val="both"/>
        <w:rPr>
          <w:color w:val="000000" w:themeColor="text1"/>
          <w:sz w:val="24"/>
          <w:szCs w:val="24"/>
          <w:lang w:eastAsia="en-US"/>
        </w:rPr>
      </w:pPr>
      <w:r w:rsidRPr="000F74FB">
        <w:rPr>
          <w:color w:val="000000" w:themeColor="text1"/>
          <w:sz w:val="24"/>
          <w:szCs w:val="24"/>
          <w:lang w:eastAsia="en-US"/>
        </w:rPr>
        <w:t xml:space="preserve">Place the filter above </w:t>
      </w:r>
      <w:r w:rsidR="00E6295F" w:rsidRPr="000F74FB">
        <w:rPr>
          <w:color w:val="000000" w:themeColor="text1"/>
          <w:sz w:val="24"/>
          <w:szCs w:val="24"/>
          <w:lang w:eastAsia="en-US"/>
        </w:rPr>
        <w:t>1000 ml</w:t>
      </w:r>
      <w:r w:rsidRPr="000F74FB">
        <w:rPr>
          <w:color w:val="000000" w:themeColor="text1"/>
          <w:sz w:val="24"/>
          <w:szCs w:val="24"/>
          <w:lang w:eastAsia="en-US"/>
        </w:rPr>
        <w:t xml:space="preserve"> measuring cylinder and keep the outlet of the funnel blocked. Quantitatively</w:t>
      </w:r>
      <w:r w:rsidR="00E6295F" w:rsidRPr="000F74FB">
        <w:rPr>
          <w:color w:val="000000" w:themeColor="text1"/>
          <w:sz w:val="24"/>
          <w:szCs w:val="24"/>
          <w:lang w:eastAsia="en-US"/>
        </w:rPr>
        <w:t>,</w:t>
      </w:r>
      <w:r w:rsidRPr="000F74FB">
        <w:rPr>
          <w:color w:val="000000" w:themeColor="text1"/>
          <w:sz w:val="24"/>
          <w:szCs w:val="24"/>
          <w:lang w:eastAsia="en-US"/>
        </w:rPr>
        <w:t xml:space="preserve"> transfer the content of the beaker (including any undissolved fragments sticking to the wall of the beaker) to the funnel, remove the blockage of the funnel, start the </w:t>
      </w:r>
      <w:r w:rsidR="00E6295F" w:rsidRPr="000F74FB">
        <w:rPr>
          <w:iCs/>
          <w:color w:val="000000" w:themeColor="text1"/>
          <w:sz w:val="24"/>
          <w:szCs w:val="24"/>
          <w:lang w:eastAsia="en-US"/>
        </w:rPr>
        <w:t>s</w:t>
      </w:r>
      <w:r w:rsidRPr="000F74FB">
        <w:rPr>
          <w:iCs/>
          <w:color w:val="000000" w:themeColor="text1"/>
          <w:sz w:val="24"/>
          <w:szCs w:val="24"/>
          <w:lang w:eastAsia="en-US"/>
        </w:rPr>
        <w:t>topwatch</w:t>
      </w:r>
      <w:r w:rsidRPr="000F74FB">
        <w:rPr>
          <w:color w:val="000000" w:themeColor="text1"/>
          <w:sz w:val="24"/>
          <w:szCs w:val="24"/>
          <w:lang w:eastAsia="en-US"/>
        </w:rPr>
        <w:t xml:space="preserve"> and measure the time (T) needed for the suspension to reach the 950 ml mark. Inspect the funnel for the presence of any fragments of the bag remaining. If so, neglect the measured flow time. </w:t>
      </w:r>
    </w:p>
    <w:p w14:paraId="5878BD2F" w14:textId="77777777" w:rsidR="00866F29" w:rsidRPr="000F74FB" w:rsidRDefault="00866F29" w:rsidP="0089376E">
      <w:pPr>
        <w:pStyle w:val="WW-BodyText2"/>
        <w:spacing w:after="0" w:line="240" w:lineRule="auto"/>
        <w:ind w:left="1080"/>
        <w:jc w:val="both"/>
        <w:rPr>
          <w:color w:val="000000" w:themeColor="text1"/>
          <w:sz w:val="24"/>
          <w:szCs w:val="24"/>
          <w:lang w:eastAsia="en-US"/>
        </w:rPr>
      </w:pPr>
    </w:p>
    <w:p w14:paraId="2AFEA24C" w14:textId="77777777" w:rsidR="00866F29" w:rsidRPr="000F74FB" w:rsidRDefault="00866F29" w:rsidP="0089376E">
      <w:pPr>
        <w:pStyle w:val="WW-BodyText2"/>
        <w:spacing w:after="0" w:line="240" w:lineRule="auto"/>
        <w:ind w:left="567"/>
        <w:jc w:val="both"/>
        <w:rPr>
          <w:color w:val="000000" w:themeColor="text1"/>
          <w:lang w:eastAsia="en-US"/>
        </w:rPr>
      </w:pPr>
      <w:r w:rsidRPr="000F74FB">
        <w:rPr>
          <w:color w:val="000000" w:themeColor="text1"/>
          <w:lang w:eastAsia="en-US"/>
        </w:rPr>
        <w:t>N</w:t>
      </w:r>
      <w:r w:rsidR="00C078AE" w:rsidRPr="000F74FB">
        <w:rPr>
          <w:color w:val="000000" w:themeColor="text1"/>
          <w:lang w:eastAsia="en-US"/>
        </w:rPr>
        <w:t>OTE</w:t>
      </w:r>
      <w:r w:rsidR="00AA21BB" w:rsidRPr="000F74FB">
        <w:rPr>
          <w:color w:val="000000" w:themeColor="text1"/>
          <w:lang w:eastAsia="en-US"/>
        </w:rPr>
        <w:t xml:space="preserve"> </w:t>
      </w:r>
      <w:r w:rsidR="00E6295F" w:rsidRPr="000F74FB">
        <w:rPr>
          <w:color w:val="000000" w:themeColor="text1"/>
          <w:lang w:eastAsia="en-US"/>
        </w:rPr>
        <w:t>–</w:t>
      </w:r>
      <w:r w:rsidR="00AA21BB" w:rsidRPr="000F74FB">
        <w:rPr>
          <w:color w:val="000000" w:themeColor="text1"/>
          <w:lang w:eastAsia="en-US"/>
        </w:rPr>
        <w:t xml:space="preserve"> </w:t>
      </w:r>
      <w:r w:rsidRPr="000F74FB">
        <w:rPr>
          <w:color w:val="000000" w:themeColor="text1"/>
          <w:lang w:eastAsia="en-US"/>
        </w:rPr>
        <w:t>Normally</w:t>
      </w:r>
      <w:r w:rsidR="00E6295F" w:rsidRPr="000F74FB">
        <w:rPr>
          <w:color w:val="000000" w:themeColor="text1"/>
          <w:lang w:eastAsia="en-US"/>
        </w:rPr>
        <w:t>,</w:t>
      </w:r>
      <w:r w:rsidRPr="000F74FB">
        <w:rPr>
          <w:color w:val="000000" w:themeColor="text1"/>
          <w:lang w:eastAsia="en-US"/>
        </w:rPr>
        <w:t xml:space="preserve"> it will take 7 to 12 seconds (15 seconds maximal) for a 10 g/l suspension to pass the filter. A limit of 30 seconds is proposed.</w:t>
      </w:r>
    </w:p>
    <w:p w14:paraId="05A4F882" w14:textId="77777777" w:rsidR="00866F29" w:rsidRPr="000F74FB" w:rsidRDefault="00866F29" w:rsidP="0089376E">
      <w:pPr>
        <w:pStyle w:val="WW-BodyText2"/>
        <w:spacing w:after="0" w:line="240" w:lineRule="auto"/>
        <w:ind w:left="1080"/>
        <w:jc w:val="both"/>
        <w:rPr>
          <w:color w:val="000000" w:themeColor="text1"/>
          <w:sz w:val="24"/>
          <w:szCs w:val="24"/>
          <w:lang w:eastAsia="en-US"/>
        </w:rPr>
      </w:pPr>
    </w:p>
    <w:p w14:paraId="24DE3DDD" w14:textId="77777777" w:rsidR="00866F29" w:rsidRPr="000F74FB" w:rsidRDefault="00866F29" w:rsidP="0089376E">
      <w:pPr>
        <w:pStyle w:val="WW-BodyText2"/>
        <w:spacing w:after="0" w:line="240" w:lineRule="auto"/>
        <w:ind w:left="1080"/>
        <w:jc w:val="both"/>
        <w:rPr>
          <w:noProof/>
          <w:color w:val="000000" w:themeColor="text1"/>
          <w:sz w:val="24"/>
          <w:szCs w:val="24"/>
        </w:rPr>
      </w:pPr>
    </w:p>
    <w:tbl>
      <w:tblPr>
        <w:tblStyle w:val="TableGrid"/>
        <w:tblW w:w="10158" w:type="dxa"/>
        <w:tblInd w:w="-576" w:type="dxa"/>
        <w:tblLook w:val="04A0" w:firstRow="1" w:lastRow="0" w:firstColumn="1" w:lastColumn="0" w:noHBand="0" w:noVBand="1"/>
      </w:tblPr>
      <w:tblGrid>
        <w:gridCol w:w="4660"/>
        <w:gridCol w:w="5498"/>
      </w:tblGrid>
      <w:tr w:rsidR="000F74FB" w:rsidRPr="000F74FB" w14:paraId="66F04543" w14:textId="77777777" w:rsidTr="00AA7523">
        <w:trPr>
          <w:trHeight w:val="5066"/>
        </w:trPr>
        <w:tc>
          <w:tcPr>
            <w:tcW w:w="4660" w:type="dxa"/>
          </w:tcPr>
          <w:p w14:paraId="7CF80852" w14:textId="041B9718" w:rsidR="00D166FC" w:rsidRPr="000F74FB" w:rsidRDefault="00832B43" w:rsidP="006F0C3A">
            <w:pPr>
              <w:pStyle w:val="WW-BodyText2"/>
              <w:spacing w:after="0" w:line="240" w:lineRule="auto"/>
              <w:jc w:val="center"/>
              <w:rPr>
                <w:noProof/>
                <w:color w:val="000000" w:themeColor="text1"/>
              </w:rPr>
            </w:pPr>
            <w:r>
              <w:rPr>
                <w:noProof/>
              </w:rPr>
              <w:lastRenderedPageBreak/>
              <w:drawing>
                <wp:inline distT="0" distB="0" distL="0" distR="0" wp14:anchorId="24F19DF7" wp14:editId="0A10914E">
                  <wp:extent cx="2615565" cy="4015409"/>
                  <wp:effectExtent l="0" t="0" r="0" b="4445"/>
                  <wp:docPr id="929682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945" t="19793" r="28411" b="30713"/>
                          <a:stretch/>
                        </pic:blipFill>
                        <pic:spPr bwMode="auto">
                          <a:xfrm>
                            <a:off x="0" y="0"/>
                            <a:ext cx="2616084" cy="4016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8" w:type="dxa"/>
          </w:tcPr>
          <w:p w14:paraId="4B0ED03F" w14:textId="77777777" w:rsidR="00AA7523" w:rsidRDefault="00AA7523" w:rsidP="006F0C3A">
            <w:pPr>
              <w:pStyle w:val="WW-BodyText2"/>
              <w:spacing w:after="0" w:line="240" w:lineRule="auto"/>
              <w:jc w:val="center"/>
              <w:rPr>
                <w:noProof/>
              </w:rPr>
            </w:pPr>
          </w:p>
          <w:p w14:paraId="4F18A71F" w14:textId="77777777" w:rsidR="00AA7523" w:rsidRDefault="00AA7523" w:rsidP="006F0C3A">
            <w:pPr>
              <w:pStyle w:val="WW-BodyText2"/>
              <w:spacing w:after="0" w:line="240" w:lineRule="auto"/>
              <w:jc w:val="center"/>
              <w:rPr>
                <w:noProof/>
                <w:color w:val="000000" w:themeColor="text1"/>
              </w:rPr>
            </w:pPr>
          </w:p>
          <w:p w14:paraId="71226B26" w14:textId="77777777" w:rsidR="00AA7523" w:rsidRDefault="00AA7523" w:rsidP="006F0C3A">
            <w:pPr>
              <w:pStyle w:val="WW-BodyText2"/>
              <w:spacing w:after="0" w:line="240" w:lineRule="auto"/>
              <w:jc w:val="center"/>
              <w:rPr>
                <w:noProof/>
                <w:color w:val="000000" w:themeColor="text1"/>
              </w:rPr>
            </w:pPr>
          </w:p>
          <w:p w14:paraId="45C7F3D3" w14:textId="77777777" w:rsidR="00AA7523" w:rsidRDefault="00AA7523" w:rsidP="006F0C3A">
            <w:pPr>
              <w:pStyle w:val="WW-BodyText2"/>
              <w:spacing w:after="0" w:line="240" w:lineRule="auto"/>
              <w:jc w:val="center"/>
              <w:rPr>
                <w:noProof/>
                <w:color w:val="000000" w:themeColor="text1"/>
              </w:rPr>
            </w:pPr>
          </w:p>
          <w:p w14:paraId="47AD4B44" w14:textId="77777777" w:rsidR="00AA7523" w:rsidRDefault="00AA7523" w:rsidP="006F0C3A">
            <w:pPr>
              <w:pStyle w:val="WW-BodyText2"/>
              <w:spacing w:after="0" w:line="240" w:lineRule="auto"/>
              <w:jc w:val="center"/>
              <w:rPr>
                <w:noProof/>
                <w:color w:val="000000" w:themeColor="text1"/>
              </w:rPr>
            </w:pPr>
          </w:p>
          <w:p w14:paraId="0C0BF86B" w14:textId="77777777" w:rsidR="00AA7523" w:rsidRDefault="00AA7523" w:rsidP="006F0C3A">
            <w:pPr>
              <w:pStyle w:val="WW-BodyText2"/>
              <w:spacing w:after="0" w:line="240" w:lineRule="auto"/>
              <w:jc w:val="center"/>
              <w:rPr>
                <w:noProof/>
                <w:color w:val="000000" w:themeColor="text1"/>
              </w:rPr>
            </w:pPr>
          </w:p>
          <w:p w14:paraId="0E4EB0B8" w14:textId="77777777" w:rsidR="00AA7523" w:rsidRDefault="00AA7523" w:rsidP="006F0C3A">
            <w:pPr>
              <w:pStyle w:val="WW-BodyText2"/>
              <w:spacing w:after="0" w:line="240" w:lineRule="auto"/>
              <w:jc w:val="center"/>
              <w:rPr>
                <w:noProof/>
                <w:color w:val="000000" w:themeColor="text1"/>
              </w:rPr>
            </w:pPr>
          </w:p>
          <w:p w14:paraId="18B10420" w14:textId="77777777" w:rsidR="00AA7523" w:rsidRDefault="00AA7523" w:rsidP="006F0C3A">
            <w:pPr>
              <w:pStyle w:val="WW-BodyText2"/>
              <w:spacing w:after="0" w:line="240" w:lineRule="auto"/>
              <w:jc w:val="center"/>
              <w:rPr>
                <w:noProof/>
                <w:color w:val="000000" w:themeColor="text1"/>
              </w:rPr>
            </w:pPr>
          </w:p>
          <w:p w14:paraId="19BCEC88" w14:textId="77777777" w:rsidR="00AA7523" w:rsidRDefault="00AA7523" w:rsidP="006F0C3A">
            <w:pPr>
              <w:pStyle w:val="WW-BodyText2"/>
              <w:spacing w:after="0" w:line="240" w:lineRule="auto"/>
              <w:jc w:val="center"/>
              <w:rPr>
                <w:noProof/>
                <w:color w:val="000000" w:themeColor="text1"/>
              </w:rPr>
            </w:pPr>
          </w:p>
          <w:p w14:paraId="24E9E6B0" w14:textId="77777777" w:rsidR="00AA7523" w:rsidRDefault="00AA7523" w:rsidP="006F0C3A">
            <w:pPr>
              <w:pStyle w:val="WW-BodyText2"/>
              <w:spacing w:after="0" w:line="240" w:lineRule="auto"/>
              <w:jc w:val="center"/>
              <w:rPr>
                <w:noProof/>
                <w:color w:val="000000" w:themeColor="text1"/>
              </w:rPr>
            </w:pPr>
          </w:p>
          <w:p w14:paraId="0A6EA75B" w14:textId="77777777" w:rsidR="00AA7523" w:rsidRDefault="00AA7523" w:rsidP="006F0C3A">
            <w:pPr>
              <w:pStyle w:val="WW-BodyText2"/>
              <w:spacing w:after="0" w:line="240" w:lineRule="auto"/>
              <w:jc w:val="center"/>
              <w:rPr>
                <w:noProof/>
                <w:color w:val="000000" w:themeColor="text1"/>
              </w:rPr>
            </w:pPr>
          </w:p>
          <w:p w14:paraId="56A00214" w14:textId="77777777" w:rsidR="00AA7523" w:rsidRDefault="00AA7523" w:rsidP="006F0C3A">
            <w:pPr>
              <w:pStyle w:val="WW-BodyText2"/>
              <w:spacing w:after="0" w:line="240" w:lineRule="auto"/>
              <w:jc w:val="center"/>
              <w:rPr>
                <w:noProof/>
                <w:color w:val="000000" w:themeColor="text1"/>
              </w:rPr>
            </w:pPr>
          </w:p>
          <w:p w14:paraId="5264251A" w14:textId="5FCEF756" w:rsidR="00D166FC" w:rsidRPr="000F74FB" w:rsidRDefault="00AA7523" w:rsidP="006F0C3A">
            <w:pPr>
              <w:pStyle w:val="WW-BodyText2"/>
              <w:spacing w:after="0" w:line="240" w:lineRule="auto"/>
              <w:jc w:val="center"/>
              <w:rPr>
                <w:noProof/>
                <w:color w:val="000000" w:themeColor="text1"/>
              </w:rPr>
            </w:pPr>
            <w:r>
              <w:rPr>
                <w:noProof/>
              </w:rPr>
              <w:drawing>
                <wp:inline distT="0" distB="0" distL="0" distR="0" wp14:anchorId="1EAE2238" wp14:editId="69FB5AE9">
                  <wp:extent cx="3354494" cy="2178657"/>
                  <wp:effectExtent l="0" t="0" r="0" b="0"/>
                  <wp:docPr id="1726127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954" t="34001" r="20499" b="39141"/>
                          <a:stretch/>
                        </pic:blipFill>
                        <pic:spPr bwMode="auto">
                          <a:xfrm>
                            <a:off x="0" y="0"/>
                            <a:ext cx="3355670" cy="21794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74FB" w:rsidRPr="000F74FB" w14:paraId="41223A9F" w14:textId="77777777" w:rsidTr="00AA7523">
        <w:trPr>
          <w:trHeight w:val="4747"/>
        </w:trPr>
        <w:tc>
          <w:tcPr>
            <w:tcW w:w="4660" w:type="dxa"/>
          </w:tcPr>
          <w:p w14:paraId="72FF25F2" w14:textId="77777777" w:rsidR="000E23C9" w:rsidRDefault="000E23C9" w:rsidP="006F0C3A">
            <w:pPr>
              <w:pStyle w:val="WW-BodyText2"/>
              <w:spacing w:after="0" w:line="240" w:lineRule="auto"/>
              <w:jc w:val="center"/>
              <w:rPr>
                <w:noProof/>
              </w:rPr>
            </w:pPr>
          </w:p>
          <w:p w14:paraId="102CCC37" w14:textId="77777777" w:rsidR="000E23C9" w:rsidRDefault="000E23C9" w:rsidP="006F0C3A">
            <w:pPr>
              <w:pStyle w:val="WW-BodyText2"/>
              <w:spacing w:after="0" w:line="240" w:lineRule="auto"/>
              <w:jc w:val="center"/>
              <w:rPr>
                <w:noProof/>
                <w:color w:val="000000" w:themeColor="text1"/>
              </w:rPr>
            </w:pPr>
          </w:p>
          <w:p w14:paraId="0B10C799" w14:textId="77777777" w:rsidR="000E23C9" w:rsidRDefault="000E23C9" w:rsidP="006F0C3A">
            <w:pPr>
              <w:pStyle w:val="WW-BodyText2"/>
              <w:spacing w:after="0" w:line="240" w:lineRule="auto"/>
              <w:jc w:val="center"/>
              <w:rPr>
                <w:noProof/>
                <w:color w:val="000000" w:themeColor="text1"/>
              </w:rPr>
            </w:pPr>
          </w:p>
          <w:p w14:paraId="4BC47B38" w14:textId="77777777" w:rsidR="000E23C9" w:rsidRDefault="000E23C9" w:rsidP="006F0C3A">
            <w:pPr>
              <w:pStyle w:val="WW-BodyText2"/>
              <w:spacing w:after="0" w:line="240" w:lineRule="auto"/>
              <w:jc w:val="center"/>
              <w:rPr>
                <w:noProof/>
                <w:color w:val="000000" w:themeColor="text1"/>
              </w:rPr>
            </w:pPr>
          </w:p>
          <w:p w14:paraId="685569CA" w14:textId="77777777" w:rsidR="000E23C9" w:rsidRDefault="000E23C9" w:rsidP="006F0C3A">
            <w:pPr>
              <w:pStyle w:val="WW-BodyText2"/>
              <w:spacing w:after="0" w:line="240" w:lineRule="auto"/>
              <w:jc w:val="center"/>
              <w:rPr>
                <w:noProof/>
                <w:color w:val="000000" w:themeColor="text1"/>
              </w:rPr>
            </w:pPr>
          </w:p>
          <w:p w14:paraId="1364A89E" w14:textId="4BB7E192" w:rsidR="00D166FC" w:rsidRPr="000F74FB" w:rsidRDefault="00AA7523" w:rsidP="006F0C3A">
            <w:pPr>
              <w:pStyle w:val="WW-BodyText2"/>
              <w:spacing w:after="0" w:line="240" w:lineRule="auto"/>
              <w:jc w:val="center"/>
              <w:rPr>
                <w:noProof/>
                <w:color w:val="000000" w:themeColor="text1"/>
              </w:rPr>
            </w:pPr>
            <w:r>
              <w:rPr>
                <w:noProof/>
              </w:rPr>
              <w:drawing>
                <wp:inline distT="0" distB="0" distL="0" distR="0" wp14:anchorId="0B510017" wp14:editId="29923B58">
                  <wp:extent cx="2822462" cy="3021330"/>
                  <wp:effectExtent l="0" t="0" r="0" b="7620"/>
                  <wp:docPr id="10386278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0524" t="23909" r="20225" b="38853"/>
                          <a:stretch/>
                        </pic:blipFill>
                        <pic:spPr bwMode="auto">
                          <a:xfrm>
                            <a:off x="0" y="0"/>
                            <a:ext cx="2822819" cy="3021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8" w:type="dxa"/>
          </w:tcPr>
          <w:p w14:paraId="17A57265" w14:textId="5D12B0A6" w:rsidR="00D166FC" w:rsidRPr="000F74FB" w:rsidRDefault="006F0C3A" w:rsidP="003E2D61">
            <w:pPr>
              <w:pStyle w:val="WW-BodyText2"/>
              <w:spacing w:after="0" w:line="240" w:lineRule="auto"/>
              <w:jc w:val="center"/>
              <w:rPr>
                <w:noProof/>
                <w:color w:val="000000" w:themeColor="text1"/>
              </w:rPr>
            </w:pPr>
            <w:r>
              <w:rPr>
                <w:noProof/>
              </w:rPr>
              <w:drawing>
                <wp:inline distT="0" distB="0" distL="0" distR="0" wp14:anchorId="310FA99F" wp14:editId="1A98E3B4">
                  <wp:extent cx="3267489" cy="3775958"/>
                  <wp:effectExtent l="0" t="0" r="9525" b="0"/>
                  <wp:docPr id="10138660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755" t="27828" r="15217" b="25624"/>
                          <a:stretch/>
                        </pic:blipFill>
                        <pic:spPr bwMode="auto">
                          <a:xfrm>
                            <a:off x="0" y="0"/>
                            <a:ext cx="3268571" cy="37772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7DBD7F" w14:textId="77777777" w:rsidR="00D166FC" w:rsidRPr="000F74FB" w:rsidRDefault="00D166FC" w:rsidP="00D166FC">
      <w:pPr>
        <w:pStyle w:val="WW-BodyText2"/>
        <w:spacing w:after="0" w:line="240" w:lineRule="auto"/>
        <w:jc w:val="both"/>
        <w:rPr>
          <w:color w:val="000000" w:themeColor="text1"/>
        </w:rPr>
      </w:pPr>
    </w:p>
    <w:p w14:paraId="6BDB99BC" w14:textId="069332FD" w:rsidR="00AA21BB" w:rsidRPr="000F74FB" w:rsidRDefault="00AA21BB" w:rsidP="0049628C">
      <w:pPr>
        <w:pStyle w:val="BodyText"/>
        <w:spacing w:after="240"/>
        <w:jc w:val="both"/>
        <w:rPr>
          <w:b/>
          <w:iCs/>
          <w:color w:val="000000" w:themeColor="text1"/>
          <w:sz w:val="24"/>
          <w:szCs w:val="24"/>
        </w:rPr>
      </w:pPr>
      <w:r w:rsidRPr="000F74FB">
        <w:rPr>
          <w:b/>
          <w:bCs/>
          <w:iCs/>
          <w:color w:val="000000" w:themeColor="text1"/>
          <w:sz w:val="24"/>
          <w:szCs w:val="24"/>
        </w:rPr>
        <w:t>2</w:t>
      </w:r>
      <w:r w:rsidR="00426C7B">
        <w:rPr>
          <w:b/>
          <w:bCs/>
          <w:iCs/>
          <w:color w:val="000000" w:themeColor="text1"/>
          <w:sz w:val="24"/>
          <w:szCs w:val="24"/>
        </w:rPr>
        <w:t>6</w:t>
      </w:r>
      <w:r w:rsidRPr="000F74FB">
        <w:rPr>
          <w:b/>
          <w:bCs/>
          <w:iCs/>
          <w:color w:val="000000" w:themeColor="text1"/>
          <w:sz w:val="24"/>
          <w:szCs w:val="24"/>
        </w:rPr>
        <w:t xml:space="preserve"> </w:t>
      </w:r>
      <w:proofErr w:type="gramStart"/>
      <w:r w:rsidRPr="000F74FB">
        <w:rPr>
          <w:b/>
          <w:bCs/>
          <w:iCs/>
          <w:color w:val="000000" w:themeColor="text1"/>
          <w:sz w:val="24"/>
          <w:szCs w:val="24"/>
        </w:rPr>
        <w:t>DETERMINATION</w:t>
      </w:r>
      <w:proofErr w:type="gramEnd"/>
      <w:r w:rsidRPr="000F74FB">
        <w:rPr>
          <w:b/>
          <w:bCs/>
          <w:iCs/>
          <w:color w:val="000000" w:themeColor="text1"/>
          <w:sz w:val="24"/>
          <w:szCs w:val="24"/>
        </w:rPr>
        <w:t xml:space="preserve"> OF </w:t>
      </w:r>
      <w:r w:rsidRPr="000F74FB">
        <w:rPr>
          <w:b/>
          <w:iCs/>
          <w:color w:val="000000" w:themeColor="text1"/>
          <w:sz w:val="24"/>
          <w:szCs w:val="24"/>
        </w:rPr>
        <w:t>MISCIBILITY WITH HYDROCARBON OIL</w:t>
      </w:r>
    </w:p>
    <w:p w14:paraId="62A5B103" w14:textId="2576998D"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6</w:t>
      </w:r>
      <w:r w:rsidRPr="000F74FB">
        <w:rPr>
          <w:b/>
          <w:bCs/>
          <w:color w:val="000000" w:themeColor="text1"/>
          <w:sz w:val="24"/>
          <w:szCs w:val="24"/>
        </w:rPr>
        <w:t>.</w:t>
      </w:r>
      <w:r w:rsidR="0049628C" w:rsidRPr="000F74FB">
        <w:rPr>
          <w:b/>
          <w:bCs/>
          <w:color w:val="000000" w:themeColor="text1"/>
          <w:sz w:val="24"/>
          <w:szCs w:val="24"/>
        </w:rPr>
        <w:t>1</w:t>
      </w:r>
      <w:r w:rsidRPr="000F74FB">
        <w:rPr>
          <w:b/>
          <w:bCs/>
          <w:color w:val="000000" w:themeColor="text1"/>
          <w:sz w:val="24"/>
          <w:szCs w:val="24"/>
        </w:rPr>
        <w:t xml:space="preserve"> Principle</w:t>
      </w:r>
    </w:p>
    <w:p w14:paraId="0984B9B4" w14:textId="77777777" w:rsidR="00AA21BB" w:rsidRPr="000F74FB" w:rsidRDefault="007A634D" w:rsidP="0049628C">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The test is intended to determine whether a pesticide solution prepared by dilution in oil instead of water, is suitable for application. The formulation sample is mixed with a suitable oil and </w:t>
      </w:r>
      <w:r w:rsidRPr="000F74FB">
        <w:rPr>
          <w:color w:val="000000" w:themeColor="text1"/>
          <w:sz w:val="24"/>
          <w:szCs w:val="24"/>
          <w:lang w:eastAsia="en-US"/>
        </w:rPr>
        <w:lastRenderedPageBreak/>
        <w:t>allowed to stand at 30 °C for 1 h. The solution is examined for layering or separation of solid material.</w:t>
      </w:r>
    </w:p>
    <w:p w14:paraId="43D4DA4C" w14:textId="1CD73FDF"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6</w:t>
      </w:r>
      <w:r w:rsidRPr="000F74FB">
        <w:rPr>
          <w:b/>
          <w:bCs/>
          <w:color w:val="000000" w:themeColor="text1"/>
          <w:sz w:val="24"/>
          <w:szCs w:val="24"/>
        </w:rPr>
        <w:t>.</w:t>
      </w:r>
      <w:r w:rsidR="0049628C" w:rsidRPr="000F74FB">
        <w:rPr>
          <w:b/>
          <w:bCs/>
          <w:color w:val="000000" w:themeColor="text1"/>
          <w:sz w:val="24"/>
          <w:szCs w:val="24"/>
        </w:rPr>
        <w:t>2</w:t>
      </w:r>
      <w:r w:rsidRPr="000F74FB">
        <w:rPr>
          <w:b/>
          <w:bCs/>
          <w:color w:val="000000" w:themeColor="text1"/>
          <w:sz w:val="24"/>
          <w:szCs w:val="24"/>
        </w:rPr>
        <w:t xml:space="preserve"> Apparatus/</w:t>
      </w:r>
      <w:proofErr w:type="spellStart"/>
      <w:r w:rsidRPr="000F74FB">
        <w:rPr>
          <w:b/>
          <w:bCs/>
          <w:color w:val="000000" w:themeColor="text1"/>
          <w:sz w:val="24"/>
          <w:szCs w:val="24"/>
        </w:rPr>
        <w:t>Equipments</w:t>
      </w:r>
      <w:proofErr w:type="spellEnd"/>
    </w:p>
    <w:p w14:paraId="57C78062" w14:textId="77777777" w:rsidR="00AA21BB" w:rsidRPr="000F74FB" w:rsidRDefault="00AA21BB" w:rsidP="0039153B">
      <w:pPr>
        <w:pStyle w:val="WW-BodyText2"/>
        <w:numPr>
          <w:ilvl w:val="0"/>
          <w:numId w:val="65"/>
        </w:numPr>
        <w:spacing w:after="240" w:line="240" w:lineRule="auto"/>
        <w:jc w:val="both"/>
        <w:rPr>
          <w:color w:val="000000" w:themeColor="text1"/>
          <w:sz w:val="24"/>
          <w:szCs w:val="24"/>
          <w:lang w:eastAsia="en-US"/>
        </w:rPr>
      </w:pPr>
      <w:r w:rsidRPr="000F74FB">
        <w:rPr>
          <w:i/>
          <w:iCs/>
          <w:color w:val="000000" w:themeColor="text1"/>
          <w:sz w:val="24"/>
          <w:szCs w:val="24"/>
          <w:lang w:eastAsia="en-US"/>
        </w:rPr>
        <w:t>Beaker</w:t>
      </w:r>
      <w:r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Pr="000F74FB">
        <w:rPr>
          <w:color w:val="000000" w:themeColor="text1"/>
          <w:sz w:val="24"/>
          <w:szCs w:val="24"/>
          <w:lang w:eastAsia="en-US"/>
        </w:rPr>
        <w:t>250 ml</w:t>
      </w:r>
      <w:r w:rsidR="0039153B" w:rsidRPr="000F74FB">
        <w:rPr>
          <w:color w:val="000000" w:themeColor="text1"/>
          <w:sz w:val="24"/>
          <w:szCs w:val="24"/>
          <w:lang w:eastAsia="en-US"/>
        </w:rPr>
        <w:t xml:space="preserve"> capacity</w:t>
      </w:r>
      <w:r w:rsidRPr="000F74FB">
        <w:rPr>
          <w:color w:val="000000" w:themeColor="text1"/>
          <w:sz w:val="24"/>
          <w:szCs w:val="24"/>
          <w:lang w:eastAsia="en-US"/>
        </w:rPr>
        <w:t xml:space="preserve"> </w:t>
      </w:r>
    </w:p>
    <w:p w14:paraId="1B950339" w14:textId="77777777" w:rsidR="00AA21BB" w:rsidRPr="000F74FB" w:rsidRDefault="00AA21BB" w:rsidP="0039153B">
      <w:pPr>
        <w:pStyle w:val="WW-BodyText2"/>
        <w:numPr>
          <w:ilvl w:val="0"/>
          <w:numId w:val="65"/>
        </w:numPr>
        <w:spacing w:after="240" w:line="240" w:lineRule="auto"/>
        <w:jc w:val="both"/>
        <w:rPr>
          <w:color w:val="000000" w:themeColor="text1"/>
          <w:sz w:val="24"/>
          <w:szCs w:val="24"/>
          <w:lang w:eastAsia="en-US"/>
        </w:rPr>
      </w:pPr>
      <w:r w:rsidRPr="000F74FB">
        <w:rPr>
          <w:i/>
          <w:iCs/>
          <w:color w:val="000000" w:themeColor="text1"/>
          <w:sz w:val="24"/>
          <w:szCs w:val="24"/>
          <w:lang w:eastAsia="en-US"/>
        </w:rPr>
        <w:t>Burette</w:t>
      </w:r>
      <w:r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Pr="000F74FB">
        <w:rPr>
          <w:color w:val="000000" w:themeColor="text1"/>
          <w:sz w:val="24"/>
          <w:szCs w:val="24"/>
          <w:lang w:eastAsia="en-US"/>
        </w:rPr>
        <w:t xml:space="preserve">50 ml </w:t>
      </w:r>
    </w:p>
    <w:p w14:paraId="3EA97075" w14:textId="77777777" w:rsidR="00AA21BB" w:rsidRPr="000F74FB" w:rsidRDefault="00AA21BB" w:rsidP="0039153B">
      <w:pPr>
        <w:pStyle w:val="WW-BodyText2"/>
        <w:numPr>
          <w:ilvl w:val="0"/>
          <w:numId w:val="65"/>
        </w:numPr>
        <w:spacing w:after="240" w:line="240" w:lineRule="auto"/>
        <w:jc w:val="both"/>
        <w:rPr>
          <w:color w:val="000000" w:themeColor="text1"/>
          <w:sz w:val="24"/>
          <w:szCs w:val="24"/>
          <w:lang w:eastAsia="en-US"/>
        </w:rPr>
      </w:pPr>
      <w:r w:rsidRPr="000F74FB">
        <w:rPr>
          <w:i/>
          <w:iCs/>
          <w:color w:val="000000" w:themeColor="text1"/>
          <w:sz w:val="24"/>
          <w:szCs w:val="24"/>
          <w:lang w:eastAsia="en-US"/>
        </w:rPr>
        <w:t>Measuring cylinder</w:t>
      </w:r>
      <w:r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Pr="000F74FB">
        <w:rPr>
          <w:color w:val="000000" w:themeColor="text1"/>
          <w:sz w:val="24"/>
          <w:szCs w:val="24"/>
          <w:lang w:eastAsia="en-US"/>
        </w:rPr>
        <w:t>100 ml</w:t>
      </w:r>
      <w:r w:rsidR="0039153B" w:rsidRPr="000F74FB">
        <w:rPr>
          <w:color w:val="000000" w:themeColor="text1"/>
          <w:sz w:val="24"/>
          <w:szCs w:val="24"/>
          <w:lang w:eastAsia="en-US"/>
        </w:rPr>
        <w:t xml:space="preserve"> capacity</w:t>
      </w:r>
      <w:r w:rsidRPr="000F74FB">
        <w:rPr>
          <w:color w:val="000000" w:themeColor="text1"/>
          <w:sz w:val="24"/>
          <w:szCs w:val="24"/>
          <w:lang w:eastAsia="en-US"/>
        </w:rPr>
        <w:t xml:space="preserve"> </w:t>
      </w:r>
    </w:p>
    <w:p w14:paraId="791B0D2C" w14:textId="25AC4653" w:rsidR="006F0C3A" w:rsidRPr="006F0C3A" w:rsidRDefault="00556661" w:rsidP="0049628C">
      <w:pPr>
        <w:pStyle w:val="WW-BodyText2"/>
        <w:numPr>
          <w:ilvl w:val="0"/>
          <w:numId w:val="65"/>
        </w:numPr>
        <w:spacing w:after="240" w:line="240" w:lineRule="auto"/>
        <w:jc w:val="both"/>
        <w:rPr>
          <w:color w:val="000000" w:themeColor="text1"/>
          <w:sz w:val="24"/>
          <w:szCs w:val="24"/>
          <w:lang w:eastAsia="en-US"/>
        </w:rPr>
      </w:pPr>
      <w:r w:rsidRPr="000F74FB">
        <w:rPr>
          <w:bCs/>
          <w:i/>
          <w:iCs/>
          <w:color w:val="000000" w:themeColor="text1"/>
          <w:sz w:val="22"/>
          <w:szCs w:val="22"/>
          <w:lang w:eastAsia="en-US"/>
        </w:rPr>
        <w:t>Thermostatic controlled w</w:t>
      </w:r>
      <w:r w:rsidR="00AA21BB" w:rsidRPr="000F74FB">
        <w:rPr>
          <w:bCs/>
          <w:i/>
          <w:iCs/>
          <w:color w:val="000000" w:themeColor="text1"/>
          <w:sz w:val="24"/>
          <w:szCs w:val="24"/>
          <w:lang w:eastAsia="en-US"/>
        </w:rPr>
        <w:t>ater bath</w:t>
      </w:r>
      <w:r w:rsidR="00AA21BB" w:rsidRPr="000F74FB">
        <w:rPr>
          <w:color w:val="000000" w:themeColor="text1"/>
          <w:sz w:val="24"/>
          <w:szCs w:val="24"/>
          <w:lang w:eastAsia="en-US"/>
        </w:rPr>
        <w:t xml:space="preserve"> </w:t>
      </w:r>
      <w:r w:rsidR="0039153B" w:rsidRPr="000F74FB">
        <w:rPr>
          <w:color w:val="000000" w:themeColor="text1"/>
          <w:sz w:val="24"/>
          <w:szCs w:val="24"/>
          <w:lang w:eastAsia="en-US"/>
        </w:rPr>
        <w:t xml:space="preserve">– </w:t>
      </w:r>
      <w:r w:rsidR="00AA21BB" w:rsidRPr="000F74FB">
        <w:rPr>
          <w:color w:val="000000" w:themeColor="text1"/>
          <w:sz w:val="24"/>
          <w:szCs w:val="24"/>
          <w:lang w:eastAsia="en-US"/>
        </w:rPr>
        <w:t>maintained at 30 °C</w:t>
      </w:r>
    </w:p>
    <w:p w14:paraId="51DBB1FA" w14:textId="70B55F6F"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426C7B">
        <w:rPr>
          <w:b/>
          <w:bCs/>
          <w:color w:val="000000" w:themeColor="text1"/>
          <w:sz w:val="24"/>
          <w:szCs w:val="24"/>
        </w:rPr>
        <w:t>6</w:t>
      </w:r>
      <w:r w:rsidR="0049628C" w:rsidRPr="000F74FB">
        <w:rPr>
          <w:b/>
          <w:bCs/>
          <w:color w:val="000000" w:themeColor="text1"/>
          <w:sz w:val="24"/>
          <w:szCs w:val="24"/>
        </w:rPr>
        <w:t>.3</w:t>
      </w:r>
      <w:r w:rsidRPr="000F74FB">
        <w:rPr>
          <w:b/>
          <w:bCs/>
          <w:color w:val="000000" w:themeColor="text1"/>
          <w:sz w:val="24"/>
          <w:szCs w:val="24"/>
        </w:rPr>
        <w:t xml:space="preserve"> Reagent</w:t>
      </w:r>
    </w:p>
    <w:p w14:paraId="7447A752" w14:textId="76FEED35" w:rsidR="00AA21BB" w:rsidRPr="000F74FB" w:rsidRDefault="00AA21BB" w:rsidP="0049628C">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426C7B">
        <w:rPr>
          <w:b/>
          <w:bCs/>
          <w:color w:val="000000" w:themeColor="text1"/>
          <w:sz w:val="24"/>
          <w:szCs w:val="24"/>
          <w:lang w:eastAsia="en-US"/>
        </w:rPr>
        <w:t>6</w:t>
      </w:r>
      <w:r w:rsidR="0049628C" w:rsidRPr="000F74FB">
        <w:rPr>
          <w:b/>
          <w:bCs/>
          <w:color w:val="000000" w:themeColor="text1"/>
          <w:sz w:val="24"/>
          <w:szCs w:val="24"/>
          <w:lang w:eastAsia="en-US"/>
        </w:rPr>
        <w:t>.3.1</w:t>
      </w:r>
      <w:r w:rsidRPr="000F74FB">
        <w:rPr>
          <w:i/>
          <w:iCs/>
          <w:color w:val="000000" w:themeColor="text1"/>
          <w:sz w:val="24"/>
          <w:szCs w:val="24"/>
          <w:lang w:eastAsia="en-US"/>
        </w:rPr>
        <w:t xml:space="preserve"> Hydrocarbon </w:t>
      </w:r>
      <w:r w:rsidR="0060673C" w:rsidRPr="000F74FB">
        <w:rPr>
          <w:i/>
          <w:iCs/>
          <w:color w:val="000000" w:themeColor="text1"/>
          <w:sz w:val="24"/>
          <w:szCs w:val="24"/>
          <w:lang w:eastAsia="en-US"/>
        </w:rPr>
        <w:t>O</w:t>
      </w:r>
      <w:r w:rsidRPr="000F74FB">
        <w:rPr>
          <w:i/>
          <w:iCs/>
          <w:color w:val="000000" w:themeColor="text1"/>
          <w:sz w:val="24"/>
          <w:szCs w:val="24"/>
          <w:lang w:eastAsia="en-US"/>
        </w:rPr>
        <w:t>il</w:t>
      </w:r>
      <w:r w:rsidR="00306172" w:rsidRPr="000F74FB">
        <w:rPr>
          <w:i/>
          <w:iCs/>
          <w:color w:val="000000" w:themeColor="text1"/>
          <w:sz w:val="24"/>
          <w:szCs w:val="24"/>
          <w:lang w:eastAsia="en-US"/>
        </w:rPr>
        <w:t xml:space="preserve"> – </w:t>
      </w:r>
      <w:r w:rsidR="0087755F" w:rsidRPr="000F74FB">
        <w:rPr>
          <w:color w:val="000000" w:themeColor="text1"/>
          <w:sz w:val="24"/>
          <w:szCs w:val="24"/>
          <w:lang w:eastAsia="en-US"/>
        </w:rPr>
        <w:t>The</w:t>
      </w:r>
      <w:r w:rsidR="0016176A" w:rsidRPr="000F74FB">
        <w:rPr>
          <w:color w:val="000000" w:themeColor="text1"/>
          <w:sz w:val="24"/>
          <w:szCs w:val="24"/>
          <w:lang w:eastAsia="en-US"/>
        </w:rPr>
        <w:t xml:space="preserve"> s</w:t>
      </w:r>
      <w:r w:rsidRPr="000F74FB">
        <w:rPr>
          <w:color w:val="000000" w:themeColor="text1"/>
          <w:sz w:val="24"/>
          <w:szCs w:val="24"/>
          <w:lang w:eastAsia="en-US"/>
        </w:rPr>
        <w:t>pecification</w:t>
      </w:r>
      <w:r w:rsidR="0087755F" w:rsidRPr="000F74FB">
        <w:rPr>
          <w:color w:val="000000" w:themeColor="text1"/>
          <w:sz w:val="24"/>
          <w:szCs w:val="24"/>
          <w:lang w:eastAsia="en-US"/>
        </w:rPr>
        <w:t xml:space="preserve"> of hydrocarbon oil is as given in </w:t>
      </w:r>
      <w:r w:rsidR="0087755F" w:rsidRPr="000F74FB">
        <w:rPr>
          <w:b/>
          <w:bCs/>
          <w:color w:val="000000" w:themeColor="text1"/>
          <w:sz w:val="24"/>
          <w:szCs w:val="24"/>
          <w:lang w:eastAsia="en-US"/>
        </w:rPr>
        <w:t>2</w:t>
      </w:r>
      <w:r w:rsidR="00426C7B">
        <w:rPr>
          <w:b/>
          <w:bCs/>
          <w:color w:val="000000" w:themeColor="text1"/>
          <w:sz w:val="24"/>
          <w:szCs w:val="24"/>
          <w:lang w:eastAsia="en-US"/>
        </w:rPr>
        <w:t>6</w:t>
      </w:r>
      <w:r w:rsidR="0087755F" w:rsidRPr="000F74FB">
        <w:rPr>
          <w:b/>
          <w:bCs/>
          <w:color w:val="000000" w:themeColor="text1"/>
          <w:sz w:val="24"/>
          <w:szCs w:val="24"/>
          <w:lang w:eastAsia="en-US"/>
        </w:rPr>
        <w:t xml:space="preserve">.3.1.1 </w:t>
      </w:r>
      <w:r w:rsidR="0087755F" w:rsidRPr="000F74FB">
        <w:rPr>
          <w:color w:val="000000" w:themeColor="text1"/>
          <w:sz w:val="24"/>
          <w:szCs w:val="24"/>
          <w:lang w:eastAsia="en-US"/>
        </w:rPr>
        <w:t xml:space="preserve">and </w:t>
      </w:r>
      <w:r w:rsidR="0087755F" w:rsidRPr="000F74FB">
        <w:rPr>
          <w:b/>
          <w:bCs/>
          <w:color w:val="000000" w:themeColor="text1"/>
          <w:sz w:val="24"/>
          <w:szCs w:val="24"/>
          <w:lang w:eastAsia="en-US"/>
        </w:rPr>
        <w:t>2</w:t>
      </w:r>
      <w:r w:rsidR="00426C7B">
        <w:rPr>
          <w:b/>
          <w:bCs/>
          <w:color w:val="000000" w:themeColor="text1"/>
          <w:sz w:val="24"/>
          <w:szCs w:val="24"/>
          <w:lang w:eastAsia="en-US"/>
        </w:rPr>
        <w:t>6</w:t>
      </w:r>
      <w:r w:rsidR="0087755F" w:rsidRPr="000F74FB">
        <w:rPr>
          <w:b/>
          <w:bCs/>
          <w:color w:val="000000" w:themeColor="text1"/>
          <w:sz w:val="24"/>
          <w:szCs w:val="24"/>
          <w:lang w:eastAsia="en-US"/>
        </w:rPr>
        <w:t>.3.1.2</w:t>
      </w:r>
      <w:r w:rsidRPr="000F74FB">
        <w:rPr>
          <w:color w:val="000000" w:themeColor="text1"/>
          <w:sz w:val="24"/>
          <w:szCs w:val="24"/>
          <w:lang w:eastAsia="en-US"/>
        </w:rPr>
        <w:t xml:space="preserve"> or as specified </w:t>
      </w:r>
      <w:r w:rsidR="007A634D" w:rsidRPr="000F74FB">
        <w:rPr>
          <w:color w:val="000000" w:themeColor="text1"/>
          <w:sz w:val="24"/>
          <w:szCs w:val="24"/>
          <w:lang w:eastAsia="en-US"/>
        </w:rPr>
        <w:t>in the relevant Indian Standard</w:t>
      </w:r>
      <w:r w:rsidR="0060673C" w:rsidRPr="000F74FB">
        <w:rPr>
          <w:color w:val="000000" w:themeColor="text1"/>
          <w:sz w:val="24"/>
          <w:szCs w:val="24"/>
          <w:lang w:eastAsia="en-US"/>
        </w:rPr>
        <w:t>.</w:t>
      </w:r>
    </w:p>
    <w:p w14:paraId="7BEAFD61" w14:textId="61072E60" w:rsidR="0087755F" w:rsidRPr="000F74FB" w:rsidRDefault="0087755F" w:rsidP="0087755F">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056FEC">
        <w:rPr>
          <w:b/>
          <w:bCs/>
          <w:color w:val="000000" w:themeColor="text1"/>
          <w:sz w:val="24"/>
          <w:szCs w:val="24"/>
          <w:lang w:eastAsia="en-US"/>
        </w:rPr>
        <w:t>6</w:t>
      </w:r>
      <w:r w:rsidRPr="000F74FB">
        <w:rPr>
          <w:b/>
          <w:bCs/>
          <w:color w:val="000000" w:themeColor="text1"/>
          <w:sz w:val="24"/>
          <w:szCs w:val="24"/>
          <w:lang w:eastAsia="en-US"/>
        </w:rPr>
        <w:t xml:space="preserve">.3.1.1 </w:t>
      </w:r>
      <w:r w:rsidRPr="000F74FB">
        <w:rPr>
          <w:i/>
          <w:iCs/>
          <w:color w:val="000000" w:themeColor="text1"/>
          <w:sz w:val="24"/>
          <w:szCs w:val="24"/>
          <w:lang w:eastAsia="en-US"/>
        </w:rPr>
        <w:t>Hydrocarbon oil specification for diluting insecticide formulations</w:t>
      </w:r>
      <w:r w:rsidRPr="000F74FB">
        <w:rPr>
          <w:b/>
          <w:bCs/>
          <w:color w:val="000000" w:themeColor="text1"/>
          <w:sz w:val="24"/>
          <w:szCs w:val="24"/>
          <w:lang w:eastAsia="en-US"/>
        </w:rPr>
        <w:t xml:space="preserve"> </w:t>
      </w:r>
    </w:p>
    <w:p w14:paraId="0107778A"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Description</w:t>
      </w:r>
      <w:r w:rsidRPr="000F74FB">
        <w:rPr>
          <w:color w:val="000000" w:themeColor="text1"/>
          <w:sz w:val="24"/>
          <w:szCs w:val="24"/>
          <w:lang w:eastAsia="en-US"/>
        </w:rPr>
        <w:t xml:space="preserve"> – The oil shall be a mineral oil in the form of a colorless, homogeneous mobile liquid, free from dirt, water, and other extraneous impurities</w:t>
      </w:r>
    </w:p>
    <w:p w14:paraId="1681A202"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Specific gravity</w:t>
      </w:r>
      <w:r w:rsidRPr="000F74FB">
        <w:rPr>
          <w:color w:val="000000" w:themeColor="text1"/>
          <w:sz w:val="24"/>
          <w:szCs w:val="24"/>
          <w:lang w:eastAsia="en-US"/>
        </w:rPr>
        <w:t xml:space="preserve"> – The specific gravity shall not exceed 0.850 at 20 °C</w:t>
      </w:r>
    </w:p>
    <w:p w14:paraId="0630D50A"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Distillation</w:t>
      </w:r>
      <w:r w:rsidRPr="000F74FB">
        <w:rPr>
          <w:color w:val="000000" w:themeColor="text1"/>
          <w:sz w:val="24"/>
          <w:szCs w:val="24"/>
          <w:lang w:eastAsia="en-US"/>
        </w:rPr>
        <w:t xml:space="preserve"> – The volume distilling at 184 °C shall not exceed 5 percent</w:t>
      </w:r>
    </w:p>
    <w:p w14:paraId="1A6982FD"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Flash point</w:t>
      </w:r>
      <w:r w:rsidRPr="000F74FB">
        <w:rPr>
          <w:color w:val="000000" w:themeColor="text1"/>
          <w:sz w:val="24"/>
          <w:szCs w:val="24"/>
          <w:lang w:eastAsia="en-US"/>
        </w:rPr>
        <w:t xml:space="preserve"> – The flash point shall not be less than 66 °C </w:t>
      </w:r>
    </w:p>
    <w:p w14:paraId="5CD2F565"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Kinematic viscosity</w:t>
      </w:r>
      <w:r w:rsidRPr="000F74FB">
        <w:rPr>
          <w:color w:val="000000" w:themeColor="text1"/>
          <w:sz w:val="24"/>
          <w:szCs w:val="24"/>
          <w:lang w:eastAsia="en-US"/>
        </w:rPr>
        <w:t xml:space="preserve"> – The kinematic viscosity at 20 °C shall not exceed 10</w:t>
      </w:r>
      <w:r w:rsidRPr="000F74FB">
        <w:rPr>
          <w:color w:val="000000" w:themeColor="text1"/>
          <w:sz w:val="24"/>
          <w:szCs w:val="24"/>
          <w:vertAlign w:val="superscript"/>
          <w:lang w:eastAsia="en-US"/>
        </w:rPr>
        <w:t xml:space="preserve">-5 </w:t>
      </w:r>
      <w:r w:rsidRPr="000F74FB">
        <w:rPr>
          <w:color w:val="000000" w:themeColor="text1"/>
          <w:sz w:val="24"/>
          <w:szCs w:val="24"/>
          <w:lang w:eastAsia="en-US"/>
        </w:rPr>
        <w:t>m</w:t>
      </w:r>
      <w:r w:rsidRPr="000F74FB">
        <w:rPr>
          <w:color w:val="000000" w:themeColor="text1"/>
          <w:sz w:val="24"/>
          <w:szCs w:val="24"/>
          <w:vertAlign w:val="superscript"/>
          <w:lang w:eastAsia="en-US"/>
        </w:rPr>
        <w:t xml:space="preserve">2 </w:t>
      </w:r>
      <w:r w:rsidRPr="000F74FB">
        <w:rPr>
          <w:color w:val="000000" w:themeColor="text1"/>
          <w:sz w:val="24"/>
          <w:szCs w:val="24"/>
          <w:lang w:eastAsia="en-US"/>
        </w:rPr>
        <w:t>s</w:t>
      </w:r>
      <w:r w:rsidRPr="000F74FB">
        <w:rPr>
          <w:color w:val="000000" w:themeColor="text1"/>
          <w:sz w:val="24"/>
          <w:szCs w:val="24"/>
          <w:vertAlign w:val="superscript"/>
          <w:lang w:eastAsia="en-US"/>
        </w:rPr>
        <w:t>-1</w:t>
      </w:r>
      <w:r w:rsidRPr="000F74FB">
        <w:rPr>
          <w:color w:val="000000" w:themeColor="text1"/>
          <w:sz w:val="24"/>
          <w:szCs w:val="24"/>
          <w:lang w:eastAsia="en-US"/>
        </w:rPr>
        <w:t xml:space="preserve"> (10 centistokes) </w:t>
      </w:r>
    </w:p>
    <w:p w14:paraId="241CFED8" w14:textId="77777777" w:rsidR="0087755F" w:rsidRPr="000F74FB" w:rsidRDefault="0087755F" w:rsidP="0087755F">
      <w:pPr>
        <w:pStyle w:val="WW-BodyText2"/>
        <w:numPr>
          <w:ilvl w:val="0"/>
          <w:numId w:val="66"/>
        </w:numPr>
        <w:spacing w:after="240" w:line="240" w:lineRule="auto"/>
        <w:jc w:val="both"/>
        <w:rPr>
          <w:color w:val="000000" w:themeColor="text1"/>
          <w:sz w:val="24"/>
          <w:szCs w:val="24"/>
          <w:lang w:eastAsia="en-US"/>
        </w:rPr>
      </w:pPr>
      <w:r w:rsidRPr="000F74FB">
        <w:rPr>
          <w:i/>
          <w:iCs/>
          <w:color w:val="000000" w:themeColor="text1"/>
          <w:sz w:val="24"/>
          <w:szCs w:val="24"/>
          <w:lang w:eastAsia="en-US"/>
        </w:rPr>
        <w:t>Sulphur content</w:t>
      </w:r>
      <w:r w:rsidRPr="000F74FB">
        <w:rPr>
          <w:color w:val="000000" w:themeColor="text1"/>
          <w:sz w:val="24"/>
          <w:szCs w:val="24"/>
          <w:lang w:eastAsia="en-US"/>
        </w:rPr>
        <w:t xml:space="preserve"> – The Sulphur content shall not exceed 0.3 percent</w:t>
      </w:r>
    </w:p>
    <w:p w14:paraId="076969DB" w14:textId="4ADFB41D" w:rsidR="0087755F" w:rsidRPr="000F74FB" w:rsidRDefault="0087755F" w:rsidP="0087755F">
      <w:pPr>
        <w:pStyle w:val="WW-BodyText2"/>
        <w:spacing w:after="240" w:line="240" w:lineRule="auto"/>
        <w:jc w:val="both"/>
        <w:rPr>
          <w:b/>
          <w:bCs/>
          <w:color w:val="000000" w:themeColor="text1"/>
          <w:sz w:val="24"/>
          <w:szCs w:val="24"/>
          <w:lang w:eastAsia="en-US"/>
        </w:rPr>
      </w:pPr>
      <w:r w:rsidRPr="000F74FB">
        <w:rPr>
          <w:b/>
          <w:bCs/>
          <w:color w:val="000000" w:themeColor="text1"/>
          <w:sz w:val="24"/>
          <w:szCs w:val="24"/>
          <w:lang w:eastAsia="en-US"/>
        </w:rPr>
        <w:t>2</w:t>
      </w:r>
      <w:r w:rsidR="00056FEC">
        <w:rPr>
          <w:b/>
          <w:bCs/>
          <w:color w:val="000000" w:themeColor="text1"/>
          <w:sz w:val="24"/>
          <w:szCs w:val="24"/>
          <w:lang w:eastAsia="en-US"/>
        </w:rPr>
        <w:t>6</w:t>
      </w:r>
      <w:r w:rsidRPr="000F74FB">
        <w:rPr>
          <w:b/>
          <w:bCs/>
          <w:color w:val="000000" w:themeColor="text1"/>
          <w:sz w:val="24"/>
          <w:szCs w:val="24"/>
          <w:lang w:eastAsia="en-US"/>
        </w:rPr>
        <w:t xml:space="preserve">.3.1.2 </w:t>
      </w:r>
      <w:r w:rsidRPr="000F74FB">
        <w:rPr>
          <w:i/>
          <w:iCs/>
          <w:color w:val="000000" w:themeColor="text1"/>
          <w:sz w:val="24"/>
          <w:szCs w:val="24"/>
          <w:lang w:eastAsia="en-US"/>
        </w:rPr>
        <w:t>Hydrocarbon oil specification for diluting herbicide formulations</w:t>
      </w:r>
    </w:p>
    <w:p w14:paraId="720EB1AD"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Description</w:t>
      </w:r>
      <w:r w:rsidRPr="000F74FB">
        <w:rPr>
          <w:color w:val="000000" w:themeColor="text1"/>
          <w:sz w:val="24"/>
          <w:szCs w:val="24"/>
          <w:lang w:eastAsia="en-US"/>
        </w:rPr>
        <w:t xml:space="preserve"> – The oil shall be a Fuel oil free from extraneous impurities.</w:t>
      </w:r>
    </w:p>
    <w:p w14:paraId="38C31FC0"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Specific gravity</w:t>
      </w:r>
      <w:r w:rsidRPr="000F74FB">
        <w:rPr>
          <w:color w:val="000000" w:themeColor="text1"/>
          <w:sz w:val="24"/>
          <w:szCs w:val="24"/>
          <w:lang w:eastAsia="en-US"/>
        </w:rPr>
        <w:t xml:space="preserve"> – The specific gravity shall be between 0.82 to 0.85 at 20 °C</w:t>
      </w:r>
    </w:p>
    <w:p w14:paraId="30A5E3CA"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Distillation</w:t>
      </w:r>
      <w:r w:rsidRPr="000F74FB">
        <w:rPr>
          <w:color w:val="000000" w:themeColor="text1"/>
          <w:sz w:val="24"/>
          <w:szCs w:val="24"/>
          <w:lang w:eastAsia="en-US"/>
        </w:rPr>
        <w:t xml:space="preserve"> – 90 percent shall distill at an oil temperature of 375 °C</w:t>
      </w:r>
    </w:p>
    <w:p w14:paraId="67208A75"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Flash point</w:t>
      </w:r>
      <w:r w:rsidRPr="000F74FB">
        <w:rPr>
          <w:color w:val="000000" w:themeColor="text1"/>
          <w:sz w:val="24"/>
          <w:szCs w:val="24"/>
          <w:lang w:eastAsia="en-US"/>
        </w:rPr>
        <w:t xml:space="preserve"> – The flash point shall not be less than 55 °C</w:t>
      </w:r>
    </w:p>
    <w:p w14:paraId="666C8EAE" w14:textId="77777777" w:rsidR="0087755F" w:rsidRPr="000F74FB" w:rsidRDefault="0087755F" w:rsidP="0087755F">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Kinematic viscosity</w:t>
      </w:r>
      <w:r w:rsidRPr="000F74FB">
        <w:rPr>
          <w:color w:val="000000" w:themeColor="text1"/>
          <w:sz w:val="24"/>
          <w:szCs w:val="24"/>
          <w:lang w:eastAsia="en-US"/>
        </w:rPr>
        <w:t xml:space="preserve"> – 1.6 – 6.0 × 10</w:t>
      </w:r>
      <w:r w:rsidRPr="000F74FB">
        <w:rPr>
          <w:color w:val="000000" w:themeColor="text1"/>
          <w:sz w:val="24"/>
          <w:szCs w:val="24"/>
          <w:vertAlign w:val="superscript"/>
          <w:lang w:eastAsia="en-US"/>
        </w:rPr>
        <w:t xml:space="preserve">-6 </w:t>
      </w:r>
      <w:r w:rsidRPr="000F74FB">
        <w:rPr>
          <w:color w:val="000000" w:themeColor="text1"/>
          <w:sz w:val="24"/>
          <w:szCs w:val="24"/>
          <w:lang w:eastAsia="en-US"/>
        </w:rPr>
        <w:t>m</w:t>
      </w:r>
      <w:r w:rsidRPr="000F74FB">
        <w:rPr>
          <w:color w:val="000000" w:themeColor="text1"/>
          <w:sz w:val="24"/>
          <w:szCs w:val="24"/>
          <w:vertAlign w:val="superscript"/>
          <w:lang w:eastAsia="en-US"/>
        </w:rPr>
        <w:t xml:space="preserve">2 </w:t>
      </w:r>
      <w:r w:rsidRPr="000F74FB">
        <w:rPr>
          <w:color w:val="000000" w:themeColor="text1"/>
          <w:sz w:val="24"/>
          <w:szCs w:val="24"/>
          <w:lang w:eastAsia="en-US"/>
        </w:rPr>
        <w:t>s</w:t>
      </w:r>
      <w:r w:rsidRPr="000F74FB">
        <w:rPr>
          <w:color w:val="000000" w:themeColor="text1"/>
          <w:sz w:val="24"/>
          <w:szCs w:val="24"/>
          <w:vertAlign w:val="superscript"/>
          <w:lang w:eastAsia="en-US"/>
        </w:rPr>
        <w:t>-1</w:t>
      </w:r>
      <w:r w:rsidRPr="000F74FB">
        <w:rPr>
          <w:color w:val="000000" w:themeColor="text1"/>
          <w:sz w:val="24"/>
          <w:szCs w:val="24"/>
          <w:lang w:eastAsia="en-US"/>
        </w:rPr>
        <w:t xml:space="preserve"> (1.6 - 6.0 centistokes)</w:t>
      </w:r>
    </w:p>
    <w:p w14:paraId="6DAAA3CB" w14:textId="77777777" w:rsidR="0087755F" w:rsidRPr="000F74FB" w:rsidRDefault="0087755F" w:rsidP="0049628C">
      <w:pPr>
        <w:pStyle w:val="WW-BodyText2"/>
        <w:numPr>
          <w:ilvl w:val="0"/>
          <w:numId w:val="67"/>
        </w:numPr>
        <w:spacing w:after="240" w:line="240" w:lineRule="auto"/>
        <w:jc w:val="both"/>
        <w:rPr>
          <w:color w:val="000000" w:themeColor="text1"/>
          <w:sz w:val="24"/>
          <w:szCs w:val="24"/>
          <w:lang w:eastAsia="en-US"/>
        </w:rPr>
      </w:pPr>
      <w:r w:rsidRPr="000F74FB">
        <w:rPr>
          <w:i/>
          <w:iCs/>
          <w:color w:val="000000" w:themeColor="text1"/>
          <w:sz w:val="24"/>
          <w:szCs w:val="24"/>
          <w:lang w:eastAsia="en-US"/>
        </w:rPr>
        <w:t>Water</w:t>
      </w:r>
      <w:r w:rsidRPr="000F74FB">
        <w:rPr>
          <w:color w:val="000000" w:themeColor="text1"/>
          <w:sz w:val="24"/>
          <w:szCs w:val="24"/>
          <w:lang w:eastAsia="en-US"/>
        </w:rPr>
        <w:t xml:space="preserve"> – </w:t>
      </w:r>
      <w:r w:rsidRPr="000F74FB">
        <w:rPr>
          <w:i/>
          <w:iCs/>
          <w:color w:val="000000" w:themeColor="text1"/>
          <w:sz w:val="24"/>
          <w:szCs w:val="24"/>
          <w:lang w:eastAsia="en-US"/>
        </w:rPr>
        <w:t>Max</w:t>
      </w:r>
      <w:r w:rsidRPr="000F74FB">
        <w:rPr>
          <w:color w:val="000000" w:themeColor="text1"/>
          <w:sz w:val="24"/>
          <w:szCs w:val="24"/>
          <w:lang w:eastAsia="en-US"/>
        </w:rPr>
        <w:t>, 0.05 percent</w:t>
      </w:r>
    </w:p>
    <w:p w14:paraId="465A82E1" w14:textId="3DD85552" w:rsidR="00AA21BB" w:rsidRPr="000F74FB" w:rsidRDefault="00AA21BB" w:rsidP="0049628C">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056FEC">
        <w:rPr>
          <w:b/>
          <w:bCs/>
          <w:color w:val="000000" w:themeColor="text1"/>
          <w:sz w:val="24"/>
          <w:szCs w:val="24"/>
        </w:rPr>
        <w:t>6</w:t>
      </w:r>
      <w:r w:rsidR="0049628C" w:rsidRPr="000F74FB">
        <w:rPr>
          <w:b/>
          <w:bCs/>
          <w:color w:val="000000" w:themeColor="text1"/>
          <w:sz w:val="24"/>
          <w:szCs w:val="24"/>
        </w:rPr>
        <w:t>.4</w:t>
      </w:r>
      <w:r w:rsidRPr="000F74FB">
        <w:rPr>
          <w:b/>
          <w:bCs/>
          <w:color w:val="000000" w:themeColor="text1"/>
          <w:sz w:val="24"/>
          <w:szCs w:val="24"/>
        </w:rPr>
        <w:t xml:space="preserve"> Procedure</w:t>
      </w:r>
    </w:p>
    <w:p w14:paraId="195BCD61" w14:textId="77777777" w:rsidR="00656777" w:rsidRPr="000F74FB" w:rsidRDefault="007A634D" w:rsidP="000D49AC">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Pour into the beaker a sufficient quantity of the sample to obtain 100 ml of final solution at the dilution for use recommended by the </w:t>
      </w:r>
      <w:r w:rsidR="008922AB" w:rsidRPr="000F74FB">
        <w:rPr>
          <w:color w:val="000000" w:themeColor="text1"/>
          <w:sz w:val="24"/>
          <w:szCs w:val="24"/>
          <w:lang w:eastAsia="en-US"/>
        </w:rPr>
        <w:t>manufacturer/recommended for the respective formulation</w:t>
      </w:r>
      <w:r w:rsidRPr="000F74FB">
        <w:rPr>
          <w:color w:val="000000" w:themeColor="text1"/>
          <w:sz w:val="24"/>
          <w:szCs w:val="24"/>
          <w:lang w:eastAsia="en-US"/>
        </w:rPr>
        <w:t>.</w:t>
      </w:r>
      <w:r w:rsidR="002A4B6A" w:rsidRPr="000F74FB">
        <w:rPr>
          <w:color w:val="000000" w:themeColor="text1"/>
          <w:sz w:val="24"/>
          <w:szCs w:val="24"/>
          <w:lang w:eastAsia="en-US"/>
        </w:rPr>
        <w:t xml:space="preserve"> Use the highest and lowest dilutions recommended in the instructions for use.</w:t>
      </w:r>
      <w:r w:rsidRPr="000F74FB">
        <w:rPr>
          <w:color w:val="000000" w:themeColor="text1"/>
          <w:sz w:val="24"/>
          <w:szCs w:val="24"/>
          <w:lang w:eastAsia="en-US"/>
        </w:rPr>
        <w:t xml:space="preserve"> Add the oil from a burette to make up the volume to 100 ml. The oil is added at the rate of about 25 ml per minute while the solution is stirred with a glass rod at the rate of three turns per second. </w:t>
      </w:r>
      <w:r w:rsidRPr="000F74FB">
        <w:rPr>
          <w:color w:val="000000" w:themeColor="text1"/>
          <w:sz w:val="24"/>
          <w:szCs w:val="24"/>
          <w:lang w:eastAsia="en-US"/>
        </w:rPr>
        <w:lastRenderedPageBreak/>
        <w:t xml:space="preserve">Pour the resulting solution obtained into a clean, dry, graduated measuring cylinder. Maintain for 1 h at </w:t>
      </w:r>
      <w:r w:rsidR="00BB1219" w:rsidRPr="000F74FB">
        <w:rPr>
          <w:color w:val="000000" w:themeColor="text1"/>
          <w:sz w:val="24"/>
          <w:szCs w:val="24"/>
          <w:lang w:eastAsia="en-US"/>
        </w:rPr>
        <w:t>(</w:t>
      </w:r>
      <w:r w:rsidRPr="000F74FB">
        <w:rPr>
          <w:color w:val="000000" w:themeColor="text1"/>
          <w:sz w:val="24"/>
          <w:szCs w:val="24"/>
          <w:lang w:eastAsia="en-US"/>
        </w:rPr>
        <w:t>30 ± 1</w:t>
      </w:r>
      <w:r w:rsidR="00BB1219" w:rsidRPr="000F74FB">
        <w:rPr>
          <w:color w:val="000000" w:themeColor="text1"/>
          <w:sz w:val="24"/>
          <w:szCs w:val="24"/>
          <w:lang w:eastAsia="en-US"/>
        </w:rPr>
        <w:t>)</w:t>
      </w:r>
      <w:r w:rsidRPr="000F74FB">
        <w:rPr>
          <w:color w:val="000000" w:themeColor="text1"/>
          <w:sz w:val="24"/>
          <w:szCs w:val="24"/>
          <w:lang w:eastAsia="en-US"/>
        </w:rPr>
        <w:t xml:space="preserve"> °C </w:t>
      </w:r>
      <w:r w:rsidR="002A4B6A" w:rsidRPr="000F74FB">
        <w:rPr>
          <w:color w:val="000000" w:themeColor="text1"/>
          <w:sz w:val="24"/>
          <w:szCs w:val="24"/>
          <w:lang w:eastAsia="en-US"/>
        </w:rPr>
        <w:t>or for the prescribed time and temperature</w:t>
      </w:r>
      <w:r w:rsidRPr="000F74FB">
        <w:rPr>
          <w:color w:val="000000" w:themeColor="text1"/>
          <w:sz w:val="24"/>
          <w:szCs w:val="24"/>
          <w:lang w:eastAsia="en-US"/>
        </w:rPr>
        <w:t>. At the end of 1 h if the solution is homogeneous, material passes the test.</w:t>
      </w:r>
    </w:p>
    <w:p w14:paraId="71E2BB55" w14:textId="018879C7" w:rsidR="008660BD" w:rsidRPr="000F74FB" w:rsidRDefault="008660BD" w:rsidP="00ED4892">
      <w:pPr>
        <w:pStyle w:val="BodyText"/>
        <w:spacing w:after="240"/>
        <w:jc w:val="both"/>
        <w:rPr>
          <w:b/>
          <w:iCs/>
          <w:color w:val="000000" w:themeColor="text1"/>
          <w:sz w:val="24"/>
          <w:szCs w:val="24"/>
        </w:rPr>
      </w:pPr>
      <w:r w:rsidRPr="000F74FB">
        <w:rPr>
          <w:b/>
          <w:bCs/>
          <w:iCs/>
          <w:color w:val="000000" w:themeColor="text1"/>
          <w:sz w:val="24"/>
          <w:szCs w:val="24"/>
        </w:rPr>
        <w:t>2</w:t>
      </w:r>
      <w:r w:rsidR="00A46E3D">
        <w:rPr>
          <w:b/>
          <w:bCs/>
          <w:iCs/>
          <w:color w:val="000000" w:themeColor="text1"/>
          <w:sz w:val="24"/>
          <w:szCs w:val="24"/>
        </w:rPr>
        <w:t>7</w:t>
      </w:r>
      <w:r w:rsidRPr="000F74FB">
        <w:rPr>
          <w:b/>
          <w:bCs/>
          <w:iCs/>
          <w:color w:val="000000" w:themeColor="text1"/>
          <w:sz w:val="24"/>
          <w:szCs w:val="24"/>
        </w:rPr>
        <w:t xml:space="preserve"> </w:t>
      </w:r>
      <w:proofErr w:type="gramStart"/>
      <w:r w:rsidRPr="000F74FB">
        <w:rPr>
          <w:b/>
          <w:bCs/>
          <w:iCs/>
          <w:color w:val="000000" w:themeColor="text1"/>
          <w:sz w:val="24"/>
          <w:szCs w:val="24"/>
        </w:rPr>
        <w:t>DETERMINATION</w:t>
      </w:r>
      <w:proofErr w:type="gramEnd"/>
      <w:r w:rsidRPr="000F74FB">
        <w:rPr>
          <w:b/>
          <w:bCs/>
          <w:iCs/>
          <w:color w:val="000000" w:themeColor="text1"/>
          <w:sz w:val="24"/>
          <w:szCs w:val="24"/>
        </w:rPr>
        <w:t xml:space="preserve"> OF </w:t>
      </w:r>
      <w:r w:rsidRPr="000F74FB">
        <w:rPr>
          <w:b/>
          <w:color w:val="000000" w:themeColor="text1"/>
          <w:sz w:val="24"/>
          <w:szCs w:val="24"/>
        </w:rPr>
        <w:t>DEGREE OF DISSOLUTION AND SOLUTION STABILITY</w:t>
      </w:r>
    </w:p>
    <w:p w14:paraId="22399574" w14:textId="0352C636" w:rsidR="008660BD" w:rsidRPr="000F74FB" w:rsidRDefault="008660BD" w:rsidP="00ED4892">
      <w:pPr>
        <w:spacing w:after="24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2</w:t>
      </w:r>
      <w:r w:rsidR="00A46E3D">
        <w:rPr>
          <w:rFonts w:ascii="Times New Roman" w:hAnsi="Times New Roman" w:cs="Times New Roman"/>
          <w:b/>
          <w:bCs/>
          <w:color w:val="000000" w:themeColor="text1"/>
        </w:rPr>
        <w:t>7</w:t>
      </w:r>
      <w:r w:rsidRPr="000F74FB">
        <w:rPr>
          <w:rFonts w:ascii="Times New Roman" w:hAnsi="Times New Roman" w:cs="Times New Roman"/>
          <w:b/>
          <w:bCs/>
          <w:color w:val="000000" w:themeColor="text1"/>
        </w:rPr>
        <w:t>.1 Scope</w:t>
      </w:r>
    </w:p>
    <w:p w14:paraId="16275A6F" w14:textId="77777777" w:rsidR="008660BD" w:rsidRPr="000F74FB" w:rsidRDefault="008660BD" w:rsidP="00ED4892">
      <w:pPr>
        <w:spacing w:after="240"/>
        <w:jc w:val="both"/>
        <w:rPr>
          <w:rFonts w:ascii="Times New Roman" w:hAnsi="Times New Roman" w:cs="Times New Roman"/>
          <w:b/>
          <w:bCs/>
          <w:color w:val="000000" w:themeColor="text1"/>
        </w:rPr>
      </w:pPr>
      <w:r w:rsidRPr="000F74FB">
        <w:rPr>
          <w:rFonts w:ascii="Times New Roman" w:hAnsi="Times New Roman" w:cs="Times New Roman"/>
          <w:color w:val="000000" w:themeColor="text1"/>
        </w:rPr>
        <w:t xml:space="preserve">The test is intended for the determination of the </w:t>
      </w:r>
      <w:r w:rsidR="0072717F" w:rsidRPr="000F74FB">
        <w:rPr>
          <w:rFonts w:ascii="Times New Roman" w:hAnsi="Times New Roman" w:cs="Times New Roman"/>
          <w:color w:val="000000" w:themeColor="text1"/>
        </w:rPr>
        <w:t>d</w:t>
      </w:r>
      <w:r w:rsidRPr="000F74FB">
        <w:rPr>
          <w:rFonts w:ascii="Times New Roman" w:hAnsi="Times New Roman" w:cs="Times New Roman"/>
          <w:color w:val="000000" w:themeColor="text1"/>
        </w:rPr>
        <w:t xml:space="preserve">egree of </w:t>
      </w:r>
      <w:r w:rsidR="0072717F" w:rsidRPr="000F74FB">
        <w:rPr>
          <w:rFonts w:ascii="Times New Roman" w:hAnsi="Times New Roman" w:cs="Times New Roman"/>
          <w:color w:val="000000" w:themeColor="text1"/>
        </w:rPr>
        <w:t>d</w:t>
      </w:r>
      <w:r w:rsidRPr="000F74FB">
        <w:rPr>
          <w:rFonts w:ascii="Times New Roman" w:hAnsi="Times New Roman" w:cs="Times New Roman"/>
          <w:color w:val="000000" w:themeColor="text1"/>
        </w:rPr>
        <w:t>issolution and the solution stability of solid, water-soluble formulations.</w:t>
      </w:r>
    </w:p>
    <w:p w14:paraId="7EC51F40" w14:textId="7BF1081C"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.2 Principle</w:t>
      </w:r>
    </w:p>
    <w:p w14:paraId="6B4CCCAA"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The formulation is dissolved in standard water in a graduated 250 ml cylinder. After 15 inversions of the test cylinder and a standing time of 5 min, the degree of dissolution is determined by pouring the content of the test cylinder through a 75 µm </w:t>
      </w:r>
      <w:r w:rsidR="00ED4892" w:rsidRPr="000F74FB">
        <w:rPr>
          <w:color w:val="000000" w:themeColor="text1"/>
          <w:sz w:val="24"/>
          <w:szCs w:val="24"/>
          <w:lang w:eastAsia="en-US"/>
        </w:rPr>
        <w:t>IS S</w:t>
      </w:r>
      <w:r w:rsidRPr="000F74FB">
        <w:rPr>
          <w:color w:val="000000" w:themeColor="text1"/>
          <w:sz w:val="24"/>
          <w:szCs w:val="24"/>
          <w:lang w:eastAsia="en-US"/>
        </w:rPr>
        <w:t>ieve. Any residue on the sieve is quantified. The stability of the solution is checked by allowing the filtrate to stand for a period of 24 h and filtering it again through 75 µm</w:t>
      </w:r>
      <w:r w:rsidR="00F217D2" w:rsidRPr="000F74FB">
        <w:rPr>
          <w:color w:val="000000" w:themeColor="text1"/>
          <w:sz w:val="24"/>
          <w:szCs w:val="24"/>
          <w:lang w:eastAsia="en-US"/>
        </w:rPr>
        <w:t xml:space="preserve"> IS S</w:t>
      </w:r>
      <w:r w:rsidRPr="000F74FB">
        <w:rPr>
          <w:color w:val="000000" w:themeColor="text1"/>
          <w:sz w:val="24"/>
          <w:szCs w:val="24"/>
          <w:lang w:eastAsia="en-US"/>
        </w:rPr>
        <w:t>ieve. Again, any residue on the sieve is quantified.</w:t>
      </w:r>
    </w:p>
    <w:p w14:paraId="7C547DAE" w14:textId="3A6075DD" w:rsidR="008B40C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.3 Apparatus/</w:t>
      </w:r>
      <w:proofErr w:type="spellStart"/>
      <w:r w:rsidRPr="000F74FB">
        <w:rPr>
          <w:b/>
          <w:bCs/>
          <w:color w:val="000000" w:themeColor="text1"/>
          <w:sz w:val="24"/>
          <w:szCs w:val="24"/>
        </w:rPr>
        <w:t>Equipments</w:t>
      </w:r>
      <w:proofErr w:type="spellEnd"/>
    </w:p>
    <w:p w14:paraId="50667A04" w14:textId="77777777" w:rsidR="00321373" w:rsidRPr="000F74FB" w:rsidRDefault="00F217D2" w:rsidP="00F217D2">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 xml:space="preserve">Test </w:t>
      </w:r>
      <w:r w:rsidR="008660BD" w:rsidRPr="000F74FB">
        <w:rPr>
          <w:i/>
          <w:iCs/>
          <w:color w:val="000000" w:themeColor="text1"/>
          <w:sz w:val="24"/>
          <w:szCs w:val="24"/>
          <w:lang w:eastAsia="en-US"/>
        </w:rPr>
        <w:t>Sieve</w:t>
      </w:r>
      <w:r w:rsidRPr="000F74FB">
        <w:rPr>
          <w:i/>
          <w:iCs/>
          <w:color w:val="000000" w:themeColor="text1"/>
          <w:sz w:val="24"/>
          <w:szCs w:val="24"/>
          <w:lang w:eastAsia="en-US"/>
        </w:rPr>
        <w:t xml:space="preserve"> – </w:t>
      </w:r>
      <w:r w:rsidR="008660BD" w:rsidRPr="000F74FB">
        <w:rPr>
          <w:color w:val="000000" w:themeColor="text1"/>
          <w:sz w:val="24"/>
          <w:szCs w:val="24"/>
          <w:lang w:eastAsia="en-US"/>
        </w:rPr>
        <w:t>75</w:t>
      </w:r>
      <w:r w:rsidR="0072717F" w:rsidRPr="000F74FB">
        <w:rPr>
          <w:color w:val="000000" w:themeColor="text1"/>
          <w:sz w:val="24"/>
          <w:szCs w:val="24"/>
          <w:lang w:eastAsia="en-US"/>
        </w:rPr>
        <w:t xml:space="preserve"> µ</w:t>
      </w:r>
      <w:r w:rsidR="008660BD" w:rsidRPr="000F74FB">
        <w:rPr>
          <w:color w:val="000000" w:themeColor="text1"/>
          <w:sz w:val="24"/>
          <w:szCs w:val="24"/>
          <w:lang w:eastAsia="en-US"/>
        </w:rPr>
        <w:t>m</w:t>
      </w:r>
      <w:r w:rsidR="0072717F" w:rsidRPr="000F74FB">
        <w:rPr>
          <w:i/>
          <w:iCs/>
          <w:color w:val="000000" w:themeColor="text1"/>
          <w:sz w:val="24"/>
          <w:szCs w:val="24"/>
          <w:lang w:eastAsia="en-US"/>
        </w:rPr>
        <w:t xml:space="preserve"> </w:t>
      </w:r>
      <w:r w:rsidR="0072717F" w:rsidRPr="000F74FB">
        <w:rPr>
          <w:color w:val="000000" w:themeColor="text1"/>
          <w:sz w:val="24"/>
          <w:szCs w:val="24"/>
          <w:lang w:eastAsia="en-US"/>
        </w:rPr>
        <w:t>[</w:t>
      </w:r>
      <w:r w:rsidR="0072717F" w:rsidRPr="000F74FB">
        <w:rPr>
          <w:i/>
          <w:iCs/>
          <w:color w:val="000000" w:themeColor="text1"/>
          <w:sz w:val="24"/>
          <w:szCs w:val="24"/>
          <w:lang w:eastAsia="en-US"/>
        </w:rPr>
        <w:t>see</w:t>
      </w:r>
      <w:r w:rsidR="0072717F" w:rsidRPr="000F74FB">
        <w:rPr>
          <w:color w:val="000000" w:themeColor="text1"/>
          <w:sz w:val="24"/>
          <w:szCs w:val="24"/>
          <w:lang w:eastAsia="en-US"/>
        </w:rPr>
        <w:t xml:space="preserve"> IS 460 (Part 1)]</w:t>
      </w:r>
    </w:p>
    <w:p w14:paraId="0663C466" w14:textId="77777777" w:rsidR="008660BD" w:rsidRPr="000F74FB" w:rsidRDefault="008660BD" w:rsidP="00EF5337">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Measuring cylinder</w:t>
      </w:r>
      <w:r w:rsidR="00EF5337" w:rsidRPr="000F74FB">
        <w:rPr>
          <w:color w:val="000000" w:themeColor="text1"/>
          <w:sz w:val="24"/>
          <w:szCs w:val="24"/>
          <w:lang w:eastAsia="en-US"/>
        </w:rPr>
        <w:t xml:space="preserve"> – </w:t>
      </w:r>
      <w:r w:rsidRPr="000F74FB">
        <w:rPr>
          <w:color w:val="000000" w:themeColor="text1"/>
          <w:sz w:val="24"/>
          <w:szCs w:val="24"/>
          <w:lang w:eastAsia="en-US"/>
        </w:rPr>
        <w:t>250 ml with stopper.</w:t>
      </w:r>
      <w:r w:rsidR="00E2091A" w:rsidRPr="000F74FB">
        <w:rPr>
          <w:color w:val="000000" w:themeColor="text1"/>
          <w:sz w:val="24"/>
          <w:szCs w:val="24"/>
          <w:lang w:eastAsia="en-US"/>
        </w:rPr>
        <w:t xml:space="preserve"> </w:t>
      </w:r>
      <w:r w:rsidRPr="000F74FB">
        <w:rPr>
          <w:color w:val="000000" w:themeColor="text1"/>
          <w:sz w:val="24"/>
          <w:szCs w:val="24"/>
          <w:lang w:eastAsia="en-US"/>
        </w:rPr>
        <w:t>The distance between the graduations 0 and 250 ml should be 20 and 26 cm, and between the 250 ml mark and the bottom of the stopper 3 to 7 cm.</w:t>
      </w:r>
    </w:p>
    <w:p w14:paraId="3C722178" w14:textId="77777777" w:rsidR="008660BD" w:rsidRPr="000F74FB" w:rsidRDefault="008660BD" w:rsidP="00EF5337">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Beaker</w:t>
      </w:r>
      <w:r w:rsidR="00EF5337" w:rsidRPr="000F74FB">
        <w:rPr>
          <w:color w:val="000000" w:themeColor="text1"/>
          <w:sz w:val="24"/>
          <w:szCs w:val="24"/>
          <w:lang w:eastAsia="en-US"/>
        </w:rPr>
        <w:t xml:space="preserve"> – </w:t>
      </w:r>
      <w:r w:rsidRPr="000F74FB">
        <w:rPr>
          <w:color w:val="000000" w:themeColor="text1"/>
          <w:sz w:val="24"/>
          <w:szCs w:val="24"/>
          <w:lang w:eastAsia="en-US"/>
        </w:rPr>
        <w:t>500 ml</w:t>
      </w:r>
    </w:p>
    <w:p w14:paraId="017ADD14" w14:textId="77777777" w:rsidR="008660BD" w:rsidRPr="000F74FB" w:rsidRDefault="008660BD" w:rsidP="00EF5337">
      <w:pPr>
        <w:pStyle w:val="WW-BodyText2"/>
        <w:numPr>
          <w:ilvl w:val="0"/>
          <w:numId w:val="73"/>
        </w:numPr>
        <w:spacing w:after="240" w:line="240" w:lineRule="auto"/>
        <w:jc w:val="both"/>
        <w:rPr>
          <w:color w:val="000000" w:themeColor="text1"/>
          <w:sz w:val="24"/>
          <w:szCs w:val="24"/>
          <w:lang w:eastAsia="en-US"/>
        </w:rPr>
      </w:pPr>
      <w:r w:rsidRPr="000F74FB">
        <w:rPr>
          <w:i/>
          <w:iCs/>
          <w:color w:val="000000" w:themeColor="text1"/>
          <w:sz w:val="24"/>
          <w:szCs w:val="24"/>
          <w:lang w:eastAsia="en-US"/>
        </w:rPr>
        <w:t>Analytical balance</w:t>
      </w:r>
      <w:r w:rsidR="00EF5337" w:rsidRPr="000F74FB">
        <w:rPr>
          <w:color w:val="000000" w:themeColor="text1"/>
          <w:sz w:val="24"/>
          <w:szCs w:val="24"/>
          <w:lang w:eastAsia="en-US"/>
        </w:rPr>
        <w:t xml:space="preserve"> – </w:t>
      </w:r>
      <w:r w:rsidRPr="000F74FB">
        <w:rPr>
          <w:color w:val="000000" w:themeColor="text1"/>
          <w:sz w:val="24"/>
          <w:szCs w:val="24"/>
          <w:lang w:eastAsia="en-US"/>
        </w:rPr>
        <w:t>with an accuracy of at least ± 0.1 mg</w:t>
      </w:r>
    </w:p>
    <w:p w14:paraId="617FEBA1" w14:textId="77777777" w:rsidR="008660BD" w:rsidRPr="000F74FB" w:rsidRDefault="008660BD" w:rsidP="00EF5337">
      <w:pPr>
        <w:pStyle w:val="WW-BodyText2"/>
        <w:numPr>
          <w:ilvl w:val="0"/>
          <w:numId w:val="73"/>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Glass dishes</w:t>
      </w:r>
    </w:p>
    <w:p w14:paraId="037F7581" w14:textId="77777777" w:rsidR="008660BD" w:rsidRPr="000F74FB" w:rsidRDefault="002F08EB" w:rsidP="00EF5337">
      <w:pPr>
        <w:pStyle w:val="WW-BodyText2"/>
        <w:numPr>
          <w:ilvl w:val="0"/>
          <w:numId w:val="73"/>
        </w:numPr>
        <w:spacing w:after="240" w:line="240" w:lineRule="auto"/>
        <w:jc w:val="both"/>
        <w:rPr>
          <w:color w:val="000000" w:themeColor="text1"/>
          <w:sz w:val="24"/>
          <w:szCs w:val="24"/>
          <w:lang w:eastAsia="en-US"/>
        </w:rPr>
      </w:pPr>
      <w:r w:rsidRPr="000F74FB">
        <w:rPr>
          <w:bCs/>
          <w:i/>
          <w:iCs/>
          <w:color w:val="000000" w:themeColor="text1"/>
          <w:sz w:val="24"/>
          <w:szCs w:val="24"/>
          <w:lang w:eastAsia="en-US"/>
        </w:rPr>
        <w:t xml:space="preserve">Thermostatically controlled </w:t>
      </w:r>
      <w:r w:rsidR="00EF5337" w:rsidRPr="000F74FB">
        <w:rPr>
          <w:bCs/>
          <w:i/>
          <w:iCs/>
          <w:color w:val="000000" w:themeColor="text1"/>
          <w:sz w:val="24"/>
          <w:szCs w:val="24"/>
          <w:lang w:eastAsia="en-US"/>
        </w:rPr>
        <w:t>o</w:t>
      </w:r>
      <w:r w:rsidR="008660BD" w:rsidRPr="000F74FB">
        <w:rPr>
          <w:bCs/>
          <w:i/>
          <w:iCs/>
          <w:color w:val="000000" w:themeColor="text1"/>
          <w:sz w:val="24"/>
          <w:szCs w:val="24"/>
          <w:lang w:eastAsia="en-US"/>
        </w:rPr>
        <w:t>ven or water bath</w:t>
      </w:r>
      <w:r w:rsidR="00EF5337" w:rsidRPr="000F74FB">
        <w:rPr>
          <w:bCs/>
          <w:color w:val="000000" w:themeColor="text1"/>
          <w:sz w:val="24"/>
          <w:szCs w:val="24"/>
          <w:lang w:eastAsia="en-US"/>
        </w:rPr>
        <w:t xml:space="preserve"> –</w:t>
      </w:r>
      <w:r w:rsidR="008660BD" w:rsidRPr="000F74FB">
        <w:rPr>
          <w:bCs/>
          <w:color w:val="000000" w:themeColor="text1"/>
          <w:sz w:val="24"/>
          <w:szCs w:val="24"/>
          <w:lang w:eastAsia="en-US"/>
        </w:rPr>
        <w:t xml:space="preserve"> capable of maintaining a temperature </w:t>
      </w:r>
      <w:r w:rsidR="008660BD" w:rsidRPr="000F74FB">
        <w:rPr>
          <w:color w:val="000000" w:themeColor="text1"/>
          <w:sz w:val="24"/>
          <w:szCs w:val="24"/>
          <w:lang w:eastAsia="en-US"/>
        </w:rPr>
        <w:t>of 60-70</w:t>
      </w:r>
      <w:r w:rsidR="00EF5337" w:rsidRPr="000F74FB">
        <w:rPr>
          <w:color w:val="000000" w:themeColor="text1"/>
          <w:sz w:val="24"/>
          <w:szCs w:val="24"/>
          <w:lang w:eastAsia="en-US"/>
        </w:rPr>
        <w:t xml:space="preserve"> </w:t>
      </w:r>
      <w:r w:rsidR="008660BD" w:rsidRPr="000F74FB">
        <w:rPr>
          <w:color w:val="000000" w:themeColor="text1"/>
          <w:sz w:val="24"/>
          <w:szCs w:val="24"/>
          <w:lang w:eastAsia="en-US"/>
        </w:rPr>
        <w:t>℃</w:t>
      </w:r>
    </w:p>
    <w:p w14:paraId="4BCB9806" w14:textId="77777777" w:rsidR="008660BD" w:rsidRPr="000F74FB" w:rsidRDefault="008660BD" w:rsidP="00FB7734">
      <w:pPr>
        <w:pStyle w:val="WW-BodyText2"/>
        <w:numPr>
          <w:ilvl w:val="0"/>
          <w:numId w:val="73"/>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Thermometer</w:t>
      </w:r>
    </w:p>
    <w:p w14:paraId="5C9406EE" w14:textId="257229A2"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.4 Reagent</w:t>
      </w:r>
    </w:p>
    <w:p w14:paraId="35DAAFC1" w14:textId="05C4A460" w:rsidR="008660BD" w:rsidRPr="000F74FB" w:rsidRDefault="008660BD" w:rsidP="00B6520C">
      <w:pPr>
        <w:pStyle w:val="WW-BodyText2"/>
        <w:numPr>
          <w:ilvl w:val="0"/>
          <w:numId w:val="74"/>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Standard </w:t>
      </w:r>
      <w:r w:rsidR="00B6520C" w:rsidRPr="000F74FB">
        <w:rPr>
          <w:i/>
          <w:iCs/>
          <w:color w:val="000000" w:themeColor="text1"/>
          <w:sz w:val="24"/>
          <w:szCs w:val="24"/>
          <w:lang w:eastAsia="en-US"/>
        </w:rPr>
        <w:t>h</w:t>
      </w:r>
      <w:r w:rsidRPr="000F74FB">
        <w:rPr>
          <w:i/>
          <w:iCs/>
          <w:color w:val="000000" w:themeColor="text1"/>
          <w:sz w:val="24"/>
          <w:szCs w:val="24"/>
          <w:lang w:eastAsia="en-US"/>
        </w:rPr>
        <w:t>ard water</w:t>
      </w:r>
      <w:r w:rsidR="002621FF" w:rsidRPr="000F74FB">
        <w:rPr>
          <w:i/>
          <w:iCs/>
          <w:color w:val="000000" w:themeColor="text1"/>
          <w:sz w:val="24"/>
          <w:szCs w:val="24"/>
        </w:rPr>
        <w:t xml:space="preserve"> – see </w:t>
      </w:r>
      <w:r w:rsidR="00A46E3D">
        <w:rPr>
          <w:b/>
          <w:bCs/>
          <w:color w:val="000000" w:themeColor="text1"/>
          <w:sz w:val="24"/>
          <w:szCs w:val="24"/>
        </w:rPr>
        <w:t>6</w:t>
      </w:r>
    </w:p>
    <w:p w14:paraId="21954A0B" w14:textId="77777777" w:rsidR="00321373" w:rsidRPr="000F74FB" w:rsidRDefault="00585548" w:rsidP="00B6520C">
      <w:pPr>
        <w:pStyle w:val="WW-BodyText2"/>
        <w:numPr>
          <w:ilvl w:val="0"/>
          <w:numId w:val="74"/>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Distilled</w:t>
      </w:r>
      <w:r w:rsidR="008660BD" w:rsidRPr="000F74FB">
        <w:rPr>
          <w:i/>
          <w:iCs/>
          <w:color w:val="000000" w:themeColor="text1"/>
          <w:sz w:val="24"/>
          <w:szCs w:val="24"/>
          <w:lang w:eastAsia="en-US"/>
        </w:rPr>
        <w:t xml:space="preserve"> water</w:t>
      </w:r>
    </w:p>
    <w:p w14:paraId="7746540C" w14:textId="0C826FC8"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.5 Procedure</w:t>
      </w:r>
    </w:p>
    <w:p w14:paraId="60133835" w14:textId="3DFDD275" w:rsidR="008660BD" w:rsidRPr="000F74FB" w:rsidRDefault="008660BD" w:rsidP="00ED4892">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7</w:t>
      </w:r>
      <w:r w:rsidRPr="000F74FB">
        <w:rPr>
          <w:b/>
          <w:bCs/>
          <w:color w:val="000000" w:themeColor="text1"/>
          <w:sz w:val="24"/>
          <w:szCs w:val="24"/>
          <w:lang w:eastAsia="en-US"/>
        </w:rPr>
        <w:t>.5.1</w:t>
      </w:r>
      <w:r w:rsidRPr="000F74FB">
        <w:rPr>
          <w:color w:val="000000" w:themeColor="text1"/>
          <w:sz w:val="24"/>
          <w:szCs w:val="24"/>
          <w:lang w:eastAsia="en-US"/>
        </w:rPr>
        <w:t xml:space="preserve"> </w:t>
      </w:r>
      <w:r w:rsidRPr="000F74FB">
        <w:rPr>
          <w:i/>
          <w:iCs/>
          <w:color w:val="000000" w:themeColor="text1"/>
          <w:sz w:val="24"/>
          <w:szCs w:val="24"/>
          <w:lang w:eastAsia="en-US"/>
        </w:rPr>
        <w:t xml:space="preserve">Preparation of the </w:t>
      </w:r>
      <w:r w:rsidR="00BC2BD4" w:rsidRPr="000F74FB">
        <w:rPr>
          <w:i/>
          <w:iCs/>
          <w:color w:val="000000" w:themeColor="text1"/>
          <w:sz w:val="24"/>
          <w:szCs w:val="24"/>
          <w:lang w:eastAsia="en-US"/>
        </w:rPr>
        <w:t>S</w:t>
      </w:r>
      <w:r w:rsidRPr="000F74FB">
        <w:rPr>
          <w:i/>
          <w:iCs/>
          <w:color w:val="000000" w:themeColor="text1"/>
          <w:sz w:val="24"/>
          <w:szCs w:val="24"/>
          <w:lang w:eastAsia="en-US"/>
        </w:rPr>
        <w:t>olution</w:t>
      </w:r>
    </w:p>
    <w:p w14:paraId="5C60402A"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Calculate the required amount of test sample according to the highest recommended use rate.</w:t>
      </w:r>
      <w:r w:rsidR="0072717F" w:rsidRPr="000F74FB">
        <w:rPr>
          <w:color w:val="000000" w:themeColor="text1"/>
          <w:sz w:val="24"/>
          <w:szCs w:val="24"/>
          <w:lang w:eastAsia="en-US"/>
        </w:rPr>
        <w:t xml:space="preserve"> </w:t>
      </w:r>
      <w:r w:rsidR="00C82A47" w:rsidRPr="000F74FB">
        <w:rPr>
          <w:color w:val="000000" w:themeColor="text1"/>
          <w:sz w:val="24"/>
          <w:szCs w:val="24"/>
          <w:lang w:eastAsia="en-US"/>
        </w:rPr>
        <w:t>If the highest recommended use rate is less than 1.2 percent (</w:t>
      </w:r>
      <w:r w:rsidR="00C82A47" w:rsidRPr="000F74FB">
        <w:rPr>
          <w:i/>
          <w:iCs/>
          <w:color w:val="000000" w:themeColor="text1"/>
          <w:sz w:val="24"/>
          <w:szCs w:val="24"/>
          <w:lang w:eastAsia="en-US"/>
        </w:rPr>
        <w:t>w</w:t>
      </w:r>
      <w:r w:rsidR="00C82A47" w:rsidRPr="000F74FB">
        <w:rPr>
          <w:color w:val="000000" w:themeColor="text1"/>
          <w:sz w:val="24"/>
          <w:szCs w:val="24"/>
          <w:lang w:eastAsia="en-US"/>
        </w:rPr>
        <w:t>/</w:t>
      </w:r>
      <w:r w:rsidR="00C82A47" w:rsidRPr="000F74FB">
        <w:rPr>
          <w:i/>
          <w:iCs/>
          <w:color w:val="000000" w:themeColor="text1"/>
          <w:sz w:val="24"/>
          <w:szCs w:val="24"/>
          <w:lang w:eastAsia="en-US"/>
        </w:rPr>
        <w:t>v</w:t>
      </w:r>
      <w:r w:rsidR="00C82A47" w:rsidRPr="000F74FB">
        <w:rPr>
          <w:color w:val="000000" w:themeColor="text1"/>
          <w:sz w:val="24"/>
          <w:szCs w:val="24"/>
          <w:lang w:eastAsia="en-US"/>
        </w:rPr>
        <w:t>), then the test shall be carried out at 1.2 percent (</w:t>
      </w:r>
      <w:r w:rsidR="00C82A47" w:rsidRPr="000F74FB">
        <w:rPr>
          <w:i/>
          <w:iCs/>
          <w:color w:val="000000" w:themeColor="text1"/>
          <w:sz w:val="24"/>
          <w:szCs w:val="24"/>
          <w:lang w:eastAsia="en-US"/>
        </w:rPr>
        <w:t>w</w:t>
      </w:r>
      <w:r w:rsidR="00C82A47" w:rsidRPr="000F74FB">
        <w:rPr>
          <w:color w:val="000000" w:themeColor="text1"/>
          <w:sz w:val="24"/>
          <w:szCs w:val="24"/>
          <w:lang w:eastAsia="en-US"/>
        </w:rPr>
        <w:t>/</w:t>
      </w:r>
      <w:r w:rsidR="00C82A47" w:rsidRPr="000F74FB">
        <w:rPr>
          <w:i/>
          <w:iCs/>
          <w:color w:val="000000" w:themeColor="text1"/>
          <w:sz w:val="24"/>
          <w:szCs w:val="24"/>
          <w:lang w:eastAsia="en-US"/>
        </w:rPr>
        <w:t>v</w:t>
      </w:r>
      <w:r w:rsidR="00C82A47" w:rsidRPr="000F74FB">
        <w:rPr>
          <w:color w:val="000000" w:themeColor="text1"/>
          <w:sz w:val="24"/>
          <w:szCs w:val="24"/>
          <w:lang w:eastAsia="en-US"/>
        </w:rPr>
        <w:t xml:space="preserve">) (corresponding to 3 g sample weight). </w:t>
      </w:r>
      <w:r w:rsidRPr="000F74FB">
        <w:rPr>
          <w:color w:val="000000" w:themeColor="text1"/>
          <w:sz w:val="24"/>
          <w:szCs w:val="24"/>
          <w:lang w:eastAsia="en-US"/>
        </w:rPr>
        <w:t>Fill approximately 150</w:t>
      </w:r>
      <w:r w:rsidR="0072717F" w:rsidRPr="000F74FB">
        <w:rPr>
          <w:color w:val="000000" w:themeColor="text1"/>
          <w:sz w:val="24"/>
          <w:szCs w:val="24"/>
          <w:lang w:eastAsia="en-US"/>
        </w:rPr>
        <w:t xml:space="preserve"> </w:t>
      </w:r>
      <w:r w:rsidRPr="000F74FB">
        <w:rPr>
          <w:color w:val="000000" w:themeColor="text1"/>
          <w:sz w:val="24"/>
          <w:szCs w:val="24"/>
          <w:lang w:eastAsia="en-US"/>
        </w:rPr>
        <w:t xml:space="preserve">ml </w:t>
      </w:r>
      <w:r w:rsidR="0072717F" w:rsidRPr="000F74FB">
        <w:rPr>
          <w:color w:val="000000" w:themeColor="text1"/>
          <w:sz w:val="24"/>
          <w:szCs w:val="24"/>
          <w:lang w:eastAsia="en-US"/>
        </w:rPr>
        <w:t>s</w:t>
      </w:r>
      <w:r w:rsidRPr="000F74FB">
        <w:rPr>
          <w:color w:val="000000" w:themeColor="text1"/>
          <w:sz w:val="24"/>
          <w:szCs w:val="24"/>
          <w:lang w:eastAsia="en-US"/>
        </w:rPr>
        <w:t xml:space="preserve">tandard </w:t>
      </w:r>
      <w:r w:rsidR="0072717F" w:rsidRPr="000F74FB">
        <w:rPr>
          <w:color w:val="000000" w:themeColor="text1"/>
          <w:sz w:val="24"/>
          <w:szCs w:val="24"/>
          <w:lang w:eastAsia="en-US"/>
        </w:rPr>
        <w:t>h</w:t>
      </w:r>
      <w:r w:rsidRPr="000F74FB">
        <w:rPr>
          <w:color w:val="000000" w:themeColor="text1"/>
          <w:sz w:val="24"/>
          <w:szCs w:val="24"/>
          <w:lang w:eastAsia="en-US"/>
        </w:rPr>
        <w:t xml:space="preserve">ard </w:t>
      </w:r>
      <w:r w:rsidR="0072717F" w:rsidRPr="000F74FB">
        <w:rPr>
          <w:color w:val="000000" w:themeColor="text1"/>
          <w:sz w:val="24"/>
          <w:szCs w:val="24"/>
          <w:lang w:eastAsia="en-US"/>
        </w:rPr>
        <w:t>w</w:t>
      </w:r>
      <w:r w:rsidRPr="000F74FB">
        <w:rPr>
          <w:color w:val="000000" w:themeColor="text1"/>
          <w:sz w:val="24"/>
          <w:szCs w:val="24"/>
          <w:lang w:eastAsia="en-US"/>
        </w:rPr>
        <w:t xml:space="preserve">ater, with a temperature of </w:t>
      </w:r>
      <w:r w:rsidR="00F7597F" w:rsidRPr="000F74FB">
        <w:rPr>
          <w:color w:val="000000" w:themeColor="text1"/>
          <w:sz w:val="24"/>
          <w:szCs w:val="24"/>
          <w:lang w:eastAsia="en-US"/>
        </w:rPr>
        <w:t>(</w:t>
      </w:r>
      <w:r w:rsidRPr="000F74FB">
        <w:rPr>
          <w:color w:val="000000" w:themeColor="text1"/>
          <w:sz w:val="24"/>
          <w:szCs w:val="24"/>
          <w:lang w:eastAsia="en-US"/>
        </w:rPr>
        <w:t>25</w:t>
      </w:r>
      <w:r w:rsidR="00F7597F" w:rsidRPr="000F74FB">
        <w:rPr>
          <w:color w:val="000000" w:themeColor="text1"/>
          <w:sz w:val="24"/>
          <w:szCs w:val="24"/>
          <w:lang w:eastAsia="en-US"/>
        </w:rPr>
        <w:t xml:space="preserve"> </w:t>
      </w:r>
      <w:r w:rsidRPr="000F74FB">
        <w:rPr>
          <w:color w:val="000000" w:themeColor="text1"/>
          <w:sz w:val="24"/>
          <w:szCs w:val="24"/>
          <w:lang w:eastAsia="en-US"/>
        </w:rPr>
        <w:t>±</w:t>
      </w:r>
      <w:r w:rsidR="00F7597F" w:rsidRPr="000F74FB">
        <w:rPr>
          <w:color w:val="000000" w:themeColor="text1"/>
          <w:sz w:val="24"/>
          <w:szCs w:val="24"/>
          <w:lang w:eastAsia="en-US"/>
        </w:rPr>
        <w:t xml:space="preserve"> </w:t>
      </w:r>
      <w:r w:rsidRPr="000F74FB">
        <w:rPr>
          <w:color w:val="000000" w:themeColor="text1"/>
          <w:sz w:val="24"/>
          <w:szCs w:val="24"/>
          <w:lang w:eastAsia="en-US"/>
        </w:rPr>
        <w:t>5</w:t>
      </w:r>
      <w:r w:rsidR="00F7597F" w:rsidRPr="000F74FB">
        <w:rPr>
          <w:color w:val="000000" w:themeColor="text1"/>
          <w:sz w:val="24"/>
          <w:szCs w:val="24"/>
          <w:lang w:eastAsia="en-US"/>
        </w:rPr>
        <w:t xml:space="preserve">) </w:t>
      </w:r>
      <w:r w:rsidRPr="000F74FB">
        <w:rPr>
          <w:color w:val="000000" w:themeColor="text1"/>
          <w:sz w:val="24"/>
          <w:szCs w:val="24"/>
          <w:lang w:eastAsia="en-US"/>
        </w:rPr>
        <w:t>°C</w:t>
      </w:r>
      <w:r w:rsidR="0072717F" w:rsidRPr="000F74FB">
        <w:rPr>
          <w:color w:val="000000" w:themeColor="text1"/>
          <w:sz w:val="24"/>
          <w:szCs w:val="24"/>
          <w:lang w:eastAsia="en-US"/>
        </w:rPr>
        <w:t xml:space="preserve"> </w:t>
      </w:r>
      <w:r w:rsidRPr="000F74FB">
        <w:rPr>
          <w:color w:val="000000" w:themeColor="text1"/>
          <w:sz w:val="24"/>
          <w:szCs w:val="24"/>
          <w:lang w:eastAsia="en-US"/>
        </w:rPr>
        <w:t xml:space="preserve">into the 250 ml cylinder. Weigh the test </w:t>
      </w:r>
      <w:r w:rsidRPr="000F74FB">
        <w:rPr>
          <w:color w:val="000000" w:themeColor="text1"/>
          <w:sz w:val="24"/>
          <w:szCs w:val="24"/>
          <w:lang w:eastAsia="en-US"/>
        </w:rPr>
        <w:lastRenderedPageBreak/>
        <w:t>sample to the nearest 0.01 g (</w:t>
      </w:r>
      <w:r w:rsidRPr="000F74FB">
        <w:rPr>
          <w:i/>
          <w:iCs/>
          <w:color w:val="000000" w:themeColor="text1"/>
          <w:sz w:val="24"/>
          <w:szCs w:val="24"/>
          <w:lang w:eastAsia="en-US"/>
        </w:rPr>
        <w:t>w</w:t>
      </w:r>
      <w:r w:rsidRPr="000F74FB">
        <w:rPr>
          <w:color w:val="000000" w:themeColor="text1"/>
          <w:sz w:val="24"/>
          <w:szCs w:val="24"/>
          <w:lang w:eastAsia="en-US"/>
        </w:rPr>
        <w:t xml:space="preserve"> g),</w:t>
      </w:r>
      <w:r w:rsidR="0072717F" w:rsidRPr="000F74FB">
        <w:rPr>
          <w:color w:val="000000" w:themeColor="text1"/>
          <w:sz w:val="24"/>
          <w:szCs w:val="24"/>
          <w:lang w:eastAsia="en-US"/>
        </w:rPr>
        <w:t xml:space="preserve"> </w:t>
      </w:r>
      <w:r w:rsidRPr="000F74FB">
        <w:rPr>
          <w:color w:val="000000" w:themeColor="text1"/>
          <w:sz w:val="24"/>
          <w:szCs w:val="24"/>
          <w:lang w:eastAsia="en-US"/>
        </w:rPr>
        <w:t xml:space="preserve">add the test sample to the cylinder and fill to 250 ml with </w:t>
      </w:r>
      <w:r w:rsidR="0072717F" w:rsidRPr="000F74FB">
        <w:rPr>
          <w:color w:val="000000" w:themeColor="text1"/>
          <w:sz w:val="24"/>
          <w:szCs w:val="24"/>
          <w:lang w:eastAsia="en-US"/>
        </w:rPr>
        <w:t>s</w:t>
      </w:r>
      <w:r w:rsidRPr="000F74FB">
        <w:rPr>
          <w:color w:val="000000" w:themeColor="text1"/>
          <w:sz w:val="24"/>
          <w:szCs w:val="24"/>
          <w:lang w:eastAsia="en-US"/>
        </w:rPr>
        <w:t xml:space="preserve">tandard </w:t>
      </w:r>
      <w:r w:rsidR="0072717F" w:rsidRPr="000F74FB">
        <w:rPr>
          <w:color w:val="000000" w:themeColor="text1"/>
          <w:sz w:val="24"/>
          <w:szCs w:val="24"/>
          <w:lang w:eastAsia="en-US"/>
        </w:rPr>
        <w:t>h</w:t>
      </w:r>
      <w:r w:rsidRPr="000F74FB">
        <w:rPr>
          <w:color w:val="000000" w:themeColor="text1"/>
          <w:sz w:val="24"/>
          <w:szCs w:val="24"/>
          <w:lang w:eastAsia="en-US"/>
        </w:rPr>
        <w:t xml:space="preserve">ard </w:t>
      </w:r>
      <w:r w:rsidR="0072717F" w:rsidRPr="000F74FB">
        <w:rPr>
          <w:color w:val="000000" w:themeColor="text1"/>
          <w:sz w:val="24"/>
          <w:szCs w:val="24"/>
          <w:lang w:eastAsia="en-US"/>
        </w:rPr>
        <w:t>w</w:t>
      </w:r>
      <w:r w:rsidRPr="000F74FB">
        <w:rPr>
          <w:color w:val="000000" w:themeColor="text1"/>
          <w:sz w:val="24"/>
          <w:szCs w:val="24"/>
          <w:lang w:eastAsia="en-US"/>
        </w:rPr>
        <w:t>ater. Insert the stopper. Allow to stand undisturbed for 30 s</w:t>
      </w:r>
      <w:r w:rsidR="00F7597F" w:rsidRPr="000F74FB">
        <w:rPr>
          <w:color w:val="000000" w:themeColor="text1"/>
          <w:sz w:val="24"/>
          <w:szCs w:val="24"/>
          <w:lang w:eastAsia="en-US"/>
        </w:rPr>
        <w:t>ec</w:t>
      </w:r>
      <w:r w:rsidRPr="000F74FB">
        <w:rPr>
          <w:color w:val="000000" w:themeColor="text1"/>
          <w:sz w:val="24"/>
          <w:szCs w:val="24"/>
          <w:lang w:eastAsia="en-US"/>
        </w:rPr>
        <w:t>. Then invert the cylinder 15 times.</w:t>
      </w:r>
    </w:p>
    <w:p w14:paraId="738A6F36" w14:textId="77777777" w:rsidR="00C82A47" w:rsidRPr="000F74FB" w:rsidRDefault="00C82A47" w:rsidP="00C82A47">
      <w:pPr>
        <w:pStyle w:val="WW-BodyText2"/>
        <w:spacing w:after="240" w:line="240" w:lineRule="auto"/>
        <w:ind w:left="720"/>
        <w:jc w:val="both"/>
        <w:rPr>
          <w:color w:val="000000" w:themeColor="text1"/>
          <w:lang w:eastAsia="en-US"/>
        </w:rPr>
      </w:pPr>
      <w:r w:rsidRPr="000F74FB">
        <w:rPr>
          <w:color w:val="000000" w:themeColor="text1"/>
          <w:lang w:eastAsia="en-US"/>
        </w:rPr>
        <w:t>NOTE – The expression "invert the cylinder', as used above, implies that the stoppered cylinder is turned by hand through 180 degrees and is brought back to its original position, the whole operation being completed in approximately 2 s.</w:t>
      </w:r>
    </w:p>
    <w:p w14:paraId="20D9504C" w14:textId="3323B5C1" w:rsidR="008660BD" w:rsidRPr="000F74FB" w:rsidRDefault="008660BD" w:rsidP="00ED4892">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7</w:t>
      </w:r>
      <w:r w:rsidRPr="000F74FB">
        <w:rPr>
          <w:b/>
          <w:bCs/>
          <w:color w:val="000000" w:themeColor="text1"/>
          <w:sz w:val="24"/>
          <w:szCs w:val="24"/>
          <w:lang w:eastAsia="en-US"/>
        </w:rPr>
        <w:t>.5.2</w:t>
      </w:r>
      <w:r w:rsidRPr="000F74FB">
        <w:rPr>
          <w:color w:val="000000" w:themeColor="text1"/>
          <w:sz w:val="24"/>
          <w:szCs w:val="24"/>
          <w:lang w:eastAsia="en-US"/>
        </w:rPr>
        <w:t xml:space="preserve"> </w:t>
      </w:r>
      <w:r w:rsidRPr="000F74FB">
        <w:rPr>
          <w:i/>
          <w:iCs/>
          <w:color w:val="000000" w:themeColor="text1"/>
          <w:sz w:val="24"/>
          <w:szCs w:val="24"/>
          <w:lang w:eastAsia="en-US"/>
        </w:rPr>
        <w:t xml:space="preserve">Degree of </w:t>
      </w:r>
      <w:r w:rsidR="003A2D89" w:rsidRPr="000F74FB">
        <w:rPr>
          <w:i/>
          <w:iCs/>
          <w:color w:val="000000" w:themeColor="text1"/>
          <w:sz w:val="24"/>
          <w:szCs w:val="24"/>
          <w:lang w:eastAsia="en-US"/>
        </w:rPr>
        <w:t>D</w:t>
      </w:r>
      <w:r w:rsidRPr="000F74FB">
        <w:rPr>
          <w:i/>
          <w:iCs/>
          <w:color w:val="000000" w:themeColor="text1"/>
          <w:sz w:val="24"/>
          <w:szCs w:val="24"/>
          <w:lang w:eastAsia="en-US"/>
        </w:rPr>
        <w:t>issolution</w:t>
      </w:r>
      <w:r w:rsidRPr="000F74FB">
        <w:rPr>
          <w:color w:val="000000" w:themeColor="text1"/>
          <w:sz w:val="24"/>
          <w:szCs w:val="24"/>
          <w:lang w:eastAsia="en-US"/>
        </w:rPr>
        <w:t xml:space="preserve"> (5 min test)</w:t>
      </w:r>
    </w:p>
    <w:p w14:paraId="4BEA39D1"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Allow the cylinder to stand undisturbed for 5 min at a temperature of </w:t>
      </w:r>
      <w:r w:rsidR="00107016" w:rsidRPr="000F74FB">
        <w:rPr>
          <w:color w:val="000000" w:themeColor="text1"/>
          <w:sz w:val="24"/>
          <w:szCs w:val="24"/>
          <w:lang w:eastAsia="en-US"/>
        </w:rPr>
        <w:t>(</w:t>
      </w:r>
      <w:r w:rsidRPr="000F74FB">
        <w:rPr>
          <w:color w:val="000000" w:themeColor="text1"/>
          <w:sz w:val="24"/>
          <w:szCs w:val="24"/>
          <w:lang w:eastAsia="en-US"/>
        </w:rPr>
        <w:t>25</w:t>
      </w:r>
      <w:r w:rsidR="00107016" w:rsidRPr="000F74FB">
        <w:rPr>
          <w:color w:val="000000" w:themeColor="text1"/>
          <w:sz w:val="24"/>
          <w:szCs w:val="24"/>
          <w:lang w:eastAsia="en-US"/>
        </w:rPr>
        <w:t xml:space="preserve"> </w:t>
      </w:r>
      <w:r w:rsidRPr="000F74FB">
        <w:rPr>
          <w:color w:val="000000" w:themeColor="text1"/>
          <w:sz w:val="24"/>
          <w:szCs w:val="24"/>
          <w:lang w:eastAsia="en-US"/>
        </w:rPr>
        <w:t>±</w:t>
      </w:r>
      <w:r w:rsidR="00107016" w:rsidRPr="000F74FB">
        <w:rPr>
          <w:color w:val="000000" w:themeColor="text1"/>
          <w:sz w:val="24"/>
          <w:szCs w:val="24"/>
          <w:lang w:eastAsia="en-US"/>
        </w:rPr>
        <w:t xml:space="preserve"> </w:t>
      </w:r>
      <w:r w:rsidRPr="000F74FB">
        <w:rPr>
          <w:color w:val="000000" w:themeColor="text1"/>
          <w:sz w:val="24"/>
          <w:szCs w:val="24"/>
          <w:lang w:eastAsia="en-US"/>
        </w:rPr>
        <w:t>5</w:t>
      </w:r>
      <w:r w:rsidR="00107016" w:rsidRPr="000F74FB">
        <w:rPr>
          <w:color w:val="000000" w:themeColor="text1"/>
          <w:sz w:val="24"/>
          <w:szCs w:val="24"/>
          <w:lang w:eastAsia="en-US"/>
        </w:rPr>
        <w:t>)</w:t>
      </w:r>
      <w:r w:rsidRPr="000F74FB">
        <w:rPr>
          <w:color w:val="000000" w:themeColor="text1"/>
          <w:sz w:val="24"/>
          <w:szCs w:val="24"/>
          <w:lang w:eastAsia="en-US"/>
        </w:rPr>
        <w:t xml:space="preserve"> </w:t>
      </w:r>
      <w:r w:rsidRPr="000F74FB">
        <w:rPr>
          <w:color w:val="000000" w:themeColor="text1"/>
          <w:sz w:val="24"/>
          <w:szCs w:val="24"/>
          <w:vertAlign w:val="superscript"/>
          <w:lang w:eastAsia="en-US"/>
        </w:rPr>
        <w:t>o</w:t>
      </w:r>
      <w:r w:rsidRPr="000F74FB">
        <w:rPr>
          <w:color w:val="000000" w:themeColor="text1"/>
          <w:sz w:val="24"/>
          <w:szCs w:val="24"/>
          <w:lang w:eastAsia="en-US"/>
        </w:rPr>
        <w:t xml:space="preserve">C. After the standing time, transfer the content of the cylinder to a 75 µm </w:t>
      </w:r>
      <w:r w:rsidR="005C0D2C" w:rsidRPr="000F74FB">
        <w:rPr>
          <w:color w:val="000000" w:themeColor="text1"/>
          <w:sz w:val="24"/>
          <w:szCs w:val="24"/>
          <w:lang w:eastAsia="en-US"/>
        </w:rPr>
        <w:t>IS S</w:t>
      </w:r>
      <w:r w:rsidRPr="000F74FB">
        <w:rPr>
          <w:color w:val="000000" w:themeColor="text1"/>
          <w:sz w:val="24"/>
          <w:szCs w:val="24"/>
          <w:lang w:eastAsia="en-US"/>
        </w:rPr>
        <w:t>ieve and collect the filtrate in a 500 ml beaker for further testing. If any insoluble matter is observed in the cylinder, transfer it quantitatively to the sieve by was</w:t>
      </w:r>
      <w:r w:rsidR="0030686C" w:rsidRPr="000F74FB">
        <w:rPr>
          <w:color w:val="000000" w:themeColor="text1"/>
          <w:sz w:val="24"/>
          <w:szCs w:val="24"/>
          <w:lang w:eastAsia="en-US"/>
        </w:rPr>
        <w:t>hing the cylinder with distilled</w:t>
      </w:r>
      <w:r w:rsidRPr="000F74FB">
        <w:rPr>
          <w:color w:val="000000" w:themeColor="text1"/>
          <w:sz w:val="24"/>
          <w:szCs w:val="24"/>
          <w:lang w:eastAsia="en-US"/>
        </w:rPr>
        <w:t xml:space="preserve"> water. Discard the wash water. Weigh a glass dish to the nearest </w:t>
      </w:r>
      <w:r w:rsidR="0088717F" w:rsidRPr="000F74FB">
        <w:rPr>
          <w:color w:val="000000" w:themeColor="text1"/>
          <w:sz w:val="24"/>
          <w:szCs w:val="24"/>
          <w:lang w:eastAsia="en-US"/>
        </w:rPr>
        <w:t>0.00</w:t>
      </w:r>
      <w:r w:rsidRPr="000F74FB">
        <w:rPr>
          <w:color w:val="000000" w:themeColor="text1"/>
          <w:sz w:val="24"/>
          <w:szCs w:val="24"/>
          <w:lang w:eastAsia="en-US"/>
        </w:rPr>
        <w:t>l g</w:t>
      </w:r>
      <w:r w:rsidR="0072717F" w:rsidRPr="000F74FB">
        <w:rPr>
          <w:color w:val="000000" w:themeColor="text1"/>
          <w:sz w:val="24"/>
          <w:szCs w:val="24"/>
          <w:lang w:eastAsia="en-US"/>
        </w:rPr>
        <w:t xml:space="preserve"> </w:t>
      </w:r>
      <w:r w:rsidRPr="000F74FB">
        <w:rPr>
          <w:color w:val="000000" w:themeColor="text1"/>
          <w:sz w:val="24"/>
          <w:szCs w:val="24"/>
          <w:lang w:eastAsia="en-US"/>
        </w:rPr>
        <w:t>(</w:t>
      </w:r>
      <w:r w:rsidRPr="000F74FB">
        <w:rPr>
          <w:i/>
          <w:iCs/>
          <w:color w:val="000000" w:themeColor="text1"/>
          <w:sz w:val="24"/>
          <w:szCs w:val="24"/>
          <w:lang w:eastAsia="en-US"/>
        </w:rPr>
        <w:t>a</w:t>
      </w:r>
      <w:r w:rsidRPr="000F74FB">
        <w:rPr>
          <w:color w:val="000000" w:themeColor="text1"/>
          <w:sz w:val="24"/>
          <w:szCs w:val="24"/>
          <w:lang w:eastAsia="en-US"/>
        </w:rPr>
        <w:t xml:space="preserve"> </w:t>
      </w:r>
      <w:r w:rsidR="0088717F" w:rsidRPr="000F74FB">
        <w:rPr>
          <w:color w:val="000000" w:themeColor="text1"/>
          <w:sz w:val="24"/>
          <w:szCs w:val="24"/>
          <w:lang w:eastAsia="en-US"/>
        </w:rPr>
        <w:t>g</w:t>
      </w:r>
      <w:r w:rsidRPr="000F74FB">
        <w:rPr>
          <w:color w:val="000000" w:themeColor="text1"/>
          <w:sz w:val="24"/>
          <w:szCs w:val="24"/>
          <w:lang w:eastAsia="en-US"/>
        </w:rPr>
        <w:t>).</w:t>
      </w:r>
      <w:r w:rsidR="0072717F" w:rsidRPr="000F74FB">
        <w:rPr>
          <w:color w:val="000000" w:themeColor="text1"/>
          <w:sz w:val="24"/>
          <w:szCs w:val="24"/>
          <w:lang w:eastAsia="en-US"/>
        </w:rPr>
        <w:t xml:space="preserve"> </w:t>
      </w:r>
      <w:r w:rsidRPr="000F74FB">
        <w:rPr>
          <w:color w:val="000000" w:themeColor="text1"/>
          <w:sz w:val="24"/>
          <w:szCs w:val="24"/>
          <w:lang w:eastAsia="en-US"/>
        </w:rPr>
        <w:t>Transfer any residue from the sieve to the glass dish with d</w:t>
      </w:r>
      <w:r w:rsidR="007E2DCB" w:rsidRPr="000F74FB">
        <w:rPr>
          <w:color w:val="000000" w:themeColor="text1"/>
          <w:sz w:val="24"/>
          <w:szCs w:val="24"/>
          <w:lang w:eastAsia="en-US"/>
        </w:rPr>
        <w:t>istilled</w:t>
      </w:r>
      <w:r w:rsidRPr="000F74FB">
        <w:rPr>
          <w:color w:val="000000" w:themeColor="text1"/>
          <w:sz w:val="24"/>
          <w:szCs w:val="24"/>
          <w:lang w:eastAsia="en-US"/>
        </w:rPr>
        <w:t xml:space="preserve"> water from a wash bottle. Dry to constant weight and record the weight of the glass dish to the nearest </w:t>
      </w:r>
      <w:r w:rsidR="0088717F" w:rsidRPr="000F74FB">
        <w:rPr>
          <w:color w:val="000000" w:themeColor="text1"/>
          <w:sz w:val="24"/>
          <w:szCs w:val="24"/>
          <w:lang w:eastAsia="en-US"/>
        </w:rPr>
        <w:t>0.00</w:t>
      </w:r>
      <w:r w:rsidRPr="000F74FB">
        <w:rPr>
          <w:color w:val="000000" w:themeColor="text1"/>
          <w:sz w:val="24"/>
          <w:szCs w:val="24"/>
          <w:lang w:eastAsia="en-US"/>
        </w:rPr>
        <w:t>1 g</w:t>
      </w:r>
      <w:r w:rsidR="0072717F" w:rsidRPr="000F74FB">
        <w:rPr>
          <w:color w:val="000000" w:themeColor="text1"/>
          <w:sz w:val="24"/>
          <w:szCs w:val="24"/>
          <w:lang w:eastAsia="en-US"/>
        </w:rPr>
        <w:t xml:space="preserve"> </w:t>
      </w:r>
      <w:r w:rsidRPr="000F74FB">
        <w:rPr>
          <w:color w:val="000000" w:themeColor="text1"/>
          <w:sz w:val="24"/>
          <w:szCs w:val="24"/>
          <w:lang w:eastAsia="en-US"/>
        </w:rPr>
        <w:t>(</w:t>
      </w:r>
      <w:r w:rsidRPr="000F74FB">
        <w:rPr>
          <w:i/>
          <w:iCs/>
          <w:color w:val="000000" w:themeColor="text1"/>
          <w:sz w:val="24"/>
          <w:szCs w:val="24"/>
          <w:lang w:eastAsia="en-US"/>
        </w:rPr>
        <w:t>b</w:t>
      </w:r>
      <w:r w:rsidRPr="000F74FB">
        <w:rPr>
          <w:color w:val="000000" w:themeColor="text1"/>
          <w:sz w:val="24"/>
          <w:szCs w:val="24"/>
          <w:lang w:eastAsia="en-US"/>
        </w:rPr>
        <w:t xml:space="preserve"> g). Calculate and report the residue.</w:t>
      </w:r>
    </w:p>
    <w:p w14:paraId="73B8E854" w14:textId="36F921D8" w:rsidR="008660BD" w:rsidRPr="000F74FB" w:rsidRDefault="008660BD" w:rsidP="00ED4892">
      <w:pPr>
        <w:pStyle w:val="WW-BodyText2"/>
        <w:spacing w:after="240"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7</w:t>
      </w:r>
      <w:r w:rsidRPr="000F74FB">
        <w:rPr>
          <w:b/>
          <w:bCs/>
          <w:color w:val="000000" w:themeColor="text1"/>
          <w:sz w:val="24"/>
          <w:szCs w:val="24"/>
          <w:lang w:eastAsia="en-US"/>
        </w:rPr>
        <w:t>.5.3</w:t>
      </w:r>
      <w:r w:rsidRPr="000F74FB">
        <w:rPr>
          <w:color w:val="000000" w:themeColor="text1"/>
          <w:sz w:val="24"/>
          <w:szCs w:val="24"/>
          <w:lang w:eastAsia="en-US"/>
        </w:rPr>
        <w:t xml:space="preserve"> </w:t>
      </w:r>
      <w:r w:rsidRPr="000F74FB">
        <w:rPr>
          <w:i/>
          <w:iCs/>
          <w:color w:val="000000" w:themeColor="text1"/>
          <w:sz w:val="24"/>
          <w:szCs w:val="24"/>
          <w:lang w:eastAsia="en-US"/>
        </w:rPr>
        <w:t xml:space="preserve">Solution </w:t>
      </w:r>
      <w:r w:rsidR="006F33BA" w:rsidRPr="000F74FB">
        <w:rPr>
          <w:i/>
          <w:iCs/>
          <w:color w:val="000000" w:themeColor="text1"/>
          <w:sz w:val="24"/>
          <w:szCs w:val="24"/>
          <w:lang w:eastAsia="en-US"/>
        </w:rPr>
        <w:t>S</w:t>
      </w:r>
      <w:r w:rsidRPr="000F74FB">
        <w:rPr>
          <w:i/>
          <w:iCs/>
          <w:color w:val="000000" w:themeColor="text1"/>
          <w:sz w:val="24"/>
          <w:szCs w:val="24"/>
          <w:lang w:eastAsia="en-US"/>
        </w:rPr>
        <w:t>tability</w:t>
      </w:r>
      <w:r w:rsidRPr="000F74FB">
        <w:rPr>
          <w:color w:val="000000" w:themeColor="text1"/>
          <w:sz w:val="24"/>
          <w:szCs w:val="24"/>
          <w:lang w:eastAsia="en-US"/>
        </w:rPr>
        <w:t xml:space="preserve"> (24</w:t>
      </w:r>
      <w:r w:rsidR="0058426B" w:rsidRPr="000F74FB">
        <w:rPr>
          <w:color w:val="000000" w:themeColor="text1"/>
          <w:sz w:val="24"/>
          <w:szCs w:val="24"/>
          <w:lang w:eastAsia="en-US"/>
        </w:rPr>
        <w:t xml:space="preserve"> </w:t>
      </w:r>
      <w:r w:rsidRPr="000F74FB">
        <w:rPr>
          <w:color w:val="000000" w:themeColor="text1"/>
          <w:sz w:val="24"/>
          <w:szCs w:val="24"/>
          <w:lang w:eastAsia="en-US"/>
        </w:rPr>
        <w:t xml:space="preserve">h test). </w:t>
      </w:r>
    </w:p>
    <w:p w14:paraId="17B5E3D1" w14:textId="77777777" w:rsidR="008660BD" w:rsidRPr="000F74FB" w:rsidRDefault="008660BD" w:rsidP="00ED4892">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Allow the 500 ml beaker (with the filtrate)</w:t>
      </w:r>
      <w:r w:rsidR="00D70765" w:rsidRPr="000F74FB">
        <w:rPr>
          <w:color w:val="000000" w:themeColor="text1"/>
          <w:sz w:val="24"/>
          <w:szCs w:val="24"/>
          <w:lang w:eastAsia="en-US"/>
        </w:rPr>
        <w:t xml:space="preserve"> </w:t>
      </w:r>
      <w:r w:rsidRPr="000F74FB">
        <w:rPr>
          <w:color w:val="000000" w:themeColor="text1"/>
          <w:sz w:val="24"/>
          <w:szCs w:val="24"/>
          <w:lang w:eastAsia="en-US"/>
        </w:rPr>
        <w:t>to stand undisturbed for 24</w:t>
      </w:r>
      <w:r w:rsidR="0081658B" w:rsidRPr="000F74FB">
        <w:rPr>
          <w:color w:val="000000" w:themeColor="text1"/>
          <w:sz w:val="24"/>
          <w:szCs w:val="24"/>
          <w:lang w:eastAsia="en-US"/>
        </w:rPr>
        <w:t xml:space="preserve"> </w:t>
      </w:r>
      <w:r w:rsidRPr="000F74FB">
        <w:rPr>
          <w:color w:val="000000" w:themeColor="text1"/>
          <w:sz w:val="24"/>
          <w:szCs w:val="24"/>
          <w:lang w:eastAsia="en-US"/>
        </w:rPr>
        <w:t xml:space="preserve">h at </w:t>
      </w:r>
      <w:r w:rsidR="0081658B" w:rsidRPr="000F74FB">
        <w:rPr>
          <w:color w:val="000000" w:themeColor="text1"/>
          <w:sz w:val="24"/>
          <w:szCs w:val="24"/>
          <w:lang w:eastAsia="en-US"/>
        </w:rPr>
        <w:t>(</w:t>
      </w:r>
      <w:r w:rsidRPr="000F74FB">
        <w:rPr>
          <w:color w:val="000000" w:themeColor="text1"/>
          <w:sz w:val="24"/>
          <w:szCs w:val="24"/>
          <w:lang w:eastAsia="en-US"/>
        </w:rPr>
        <w:t>25 ±</w:t>
      </w:r>
      <w:r w:rsidR="0081658B" w:rsidRPr="000F74FB">
        <w:rPr>
          <w:color w:val="000000" w:themeColor="text1"/>
          <w:sz w:val="24"/>
          <w:szCs w:val="24"/>
          <w:lang w:eastAsia="en-US"/>
        </w:rPr>
        <w:t xml:space="preserve"> </w:t>
      </w:r>
      <w:r w:rsidRPr="000F74FB">
        <w:rPr>
          <w:color w:val="000000" w:themeColor="text1"/>
          <w:sz w:val="24"/>
          <w:szCs w:val="24"/>
          <w:lang w:eastAsia="en-US"/>
        </w:rPr>
        <w:t>5</w:t>
      </w:r>
      <w:r w:rsidR="0081658B" w:rsidRPr="000F74FB">
        <w:rPr>
          <w:color w:val="000000" w:themeColor="text1"/>
          <w:sz w:val="24"/>
          <w:szCs w:val="24"/>
          <w:lang w:eastAsia="en-US"/>
        </w:rPr>
        <w:t xml:space="preserve">) </w:t>
      </w:r>
      <w:r w:rsidRPr="000F74FB">
        <w:rPr>
          <w:color w:val="000000" w:themeColor="text1"/>
          <w:sz w:val="24"/>
          <w:szCs w:val="24"/>
          <w:lang w:eastAsia="en-US"/>
        </w:rPr>
        <w:t xml:space="preserve">°C. After the standing time, pour the content of the 500 ml beaker through a 75 µm </w:t>
      </w:r>
      <w:r w:rsidR="0078396A" w:rsidRPr="000F74FB">
        <w:rPr>
          <w:color w:val="000000" w:themeColor="text1"/>
          <w:sz w:val="24"/>
          <w:szCs w:val="24"/>
          <w:lang w:eastAsia="en-US"/>
        </w:rPr>
        <w:t>IS S</w:t>
      </w:r>
      <w:r w:rsidRPr="000F74FB">
        <w:rPr>
          <w:color w:val="000000" w:themeColor="text1"/>
          <w:sz w:val="24"/>
          <w:szCs w:val="24"/>
          <w:lang w:eastAsia="en-US"/>
        </w:rPr>
        <w:t>ieve. Rinse the beaker with d</w:t>
      </w:r>
      <w:r w:rsidR="00D31B95" w:rsidRPr="000F74FB">
        <w:rPr>
          <w:color w:val="000000" w:themeColor="text1"/>
          <w:sz w:val="24"/>
          <w:szCs w:val="24"/>
          <w:lang w:eastAsia="en-US"/>
        </w:rPr>
        <w:t>istilled</w:t>
      </w:r>
      <w:r w:rsidRPr="000F74FB">
        <w:rPr>
          <w:color w:val="000000" w:themeColor="text1"/>
          <w:sz w:val="24"/>
          <w:szCs w:val="24"/>
          <w:lang w:eastAsia="en-US"/>
        </w:rPr>
        <w:t xml:space="preserve"> water and transfer the </w:t>
      </w:r>
      <w:proofErr w:type="spellStart"/>
      <w:r w:rsidRPr="000F74FB">
        <w:rPr>
          <w:color w:val="000000" w:themeColor="text1"/>
          <w:sz w:val="24"/>
          <w:szCs w:val="24"/>
          <w:lang w:eastAsia="en-US"/>
        </w:rPr>
        <w:t>rinsate</w:t>
      </w:r>
      <w:proofErr w:type="spellEnd"/>
      <w:r w:rsidRPr="000F74FB">
        <w:rPr>
          <w:color w:val="000000" w:themeColor="text1"/>
          <w:sz w:val="24"/>
          <w:szCs w:val="24"/>
          <w:lang w:eastAsia="en-US"/>
        </w:rPr>
        <w:t xml:space="preserve"> to the sieve. Weigh a glass dish to the nearest </w:t>
      </w:r>
      <w:r w:rsidR="0088717F" w:rsidRPr="000F74FB">
        <w:rPr>
          <w:color w:val="000000" w:themeColor="text1"/>
          <w:sz w:val="24"/>
          <w:szCs w:val="24"/>
          <w:lang w:eastAsia="en-US"/>
        </w:rPr>
        <w:t>0.00</w:t>
      </w:r>
      <w:r w:rsidRPr="000F74FB">
        <w:rPr>
          <w:color w:val="000000" w:themeColor="text1"/>
          <w:sz w:val="24"/>
          <w:szCs w:val="24"/>
          <w:lang w:eastAsia="en-US"/>
        </w:rPr>
        <w:t>1</w:t>
      </w:r>
      <w:r w:rsidR="0088717F" w:rsidRPr="000F74FB">
        <w:rPr>
          <w:color w:val="000000" w:themeColor="text1"/>
          <w:sz w:val="24"/>
          <w:szCs w:val="24"/>
          <w:lang w:eastAsia="en-US"/>
        </w:rPr>
        <w:t xml:space="preserve"> </w:t>
      </w:r>
      <w:r w:rsidRPr="000F74FB">
        <w:rPr>
          <w:color w:val="000000" w:themeColor="text1"/>
          <w:sz w:val="24"/>
          <w:szCs w:val="24"/>
          <w:lang w:eastAsia="en-US"/>
        </w:rPr>
        <w:t>g (</w:t>
      </w:r>
      <w:r w:rsidRPr="000F74FB">
        <w:rPr>
          <w:i/>
          <w:iCs/>
          <w:color w:val="000000" w:themeColor="text1"/>
          <w:sz w:val="24"/>
          <w:szCs w:val="24"/>
          <w:lang w:eastAsia="en-US"/>
        </w:rPr>
        <w:t>a</w:t>
      </w:r>
      <w:r w:rsidR="0088717F" w:rsidRPr="000F74FB">
        <w:rPr>
          <w:i/>
          <w:iCs/>
          <w:color w:val="000000" w:themeColor="text1"/>
          <w:sz w:val="24"/>
          <w:szCs w:val="24"/>
          <w:lang w:eastAsia="en-US"/>
        </w:rPr>
        <w:t>'</w:t>
      </w:r>
      <w:r w:rsidRPr="000F74FB">
        <w:rPr>
          <w:color w:val="000000" w:themeColor="text1"/>
          <w:sz w:val="24"/>
          <w:szCs w:val="24"/>
          <w:lang w:eastAsia="en-US"/>
        </w:rPr>
        <w:t xml:space="preserve"> g). Transfer any residue from the sieve </w:t>
      </w:r>
      <w:r w:rsidR="0030686C" w:rsidRPr="000F74FB">
        <w:rPr>
          <w:color w:val="000000" w:themeColor="text1"/>
          <w:sz w:val="24"/>
          <w:szCs w:val="24"/>
          <w:lang w:eastAsia="en-US"/>
        </w:rPr>
        <w:t>to the glass dish with distilled</w:t>
      </w:r>
      <w:r w:rsidRPr="000F74FB">
        <w:rPr>
          <w:color w:val="000000" w:themeColor="text1"/>
          <w:sz w:val="24"/>
          <w:szCs w:val="24"/>
          <w:lang w:eastAsia="en-US"/>
        </w:rPr>
        <w:t xml:space="preserve"> water from a wash bottle. Dry to constant weight</w:t>
      </w:r>
      <w:r w:rsidR="00C82A47" w:rsidRPr="000F74FB">
        <w:rPr>
          <w:color w:val="000000" w:themeColor="text1"/>
          <w:sz w:val="24"/>
          <w:szCs w:val="24"/>
          <w:lang w:eastAsia="en-US"/>
        </w:rPr>
        <w:t>.</w:t>
      </w:r>
      <w:r w:rsidRPr="000F74FB">
        <w:rPr>
          <w:color w:val="000000" w:themeColor="text1"/>
          <w:sz w:val="24"/>
          <w:szCs w:val="24"/>
          <w:lang w:eastAsia="en-US"/>
        </w:rPr>
        <w:t xml:space="preserve"> </w:t>
      </w:r>
      <w:r w:rsidR="00C82A47" w:rsidRPr="000F74FB">
        <w:rPr>
          <w:color w:val="000000" w:themeColor="text1"/>
          <w:sz w:val="24"/>
          <w:szCs w:val="24"/>
          <w:lang w:eastAsia="en-US"/>
        </w:rPr>
        <w:t>A temperature of 60-70 ℃ is recommended. If necessary, the temperature must be varied to avoid decomposition of the active ingredient or volatilization of the residue at the drying temperature.</w:t>
      </w:r>
      <w:r w:rsidRPr="000F74FB">
        <w:rPr>
          <w:color w:val="000000" w:themeColor="text1"/>
          <w:sz w:val="24"/>
          <w:szCs w:val="24"/>
          <w:lang w:eastAsia="en-US"/>
        </w:rPr>
        <w:t xml:space="preserve"> </w:t>
      </w:r>
      <w:r w:rsidR="00C82A47" w:rsidRPr="000F74FB">
        <w:rPr>
          <w:color w:val="000000" w:themeColor="text1"/>
          <w:sz w:val="24"/>
          <w:szCs w:val="24"/>
          <w:lang w:eastAsia="en-US"/>
        </w:rPr>
        <w:t>R</w:t>
      </w:r>
      <w:r w:rsidRPr="000F74FB">
        <w:rPr>
          <w:color w:val="000000" w:themeColor="text1"/>
          <w:sz w:val="24"/>
          <w:szCs w:val="24"/>
          <w:lang w:eastAsia="en-US"/>
        </w:rPr>
        <w:t xml:space="preserve">ecord the weight of the glass dish to the nearest </w:t>
      </w:r>
      <w:r w:rsidR="0088717F" w:rsidRPr="000F74FB">
        <w:rPr>
          <w:color w:val="000000" w:themeColor="text1"/>
          <w:sz w:val="24"/>
          <w:szCs w:val="24"/>
          <w:lang w:eastAsia="en-US"/>
        </w:rPr>
        <w:t>0.00</w:t>
      </w:r>
      <w:r w:rsidRPr="000F74FB">
        <w:rPr>
          <w:color w:val="000000" w:themeColor="text1"/>
          <w:sz w:val="24"/>
          <w:szCs w:val="24"/>
          <w:lang w:eastAsia="en-US"/>
        </w:rPr>
        <w:t>l g (</w:t>
      </w:r>
      <w:r w:rsidRPr="000F74FB">
        <w:rPr>
          <w:i/>
          <w:iCs/>
          <w:color w:val="000000" w:themeColor="text1"/>
          <w:sz w:val="24"/>
          <w:szCs w:val="24"/>
          <w:lang w:eastAsia="en-US"/>
        </w:rPr>
        <w:t>b</w:t>
      </w:r>
      <w:r w:rsidR="0088717F" w:rsidRPr="000F74FB">
        <w:rPr>
          <w:i/>
          <w:iCs/>
          <w:color w:val="000000" w:themeColor="text1"/>
          <w:sz w:val="24"/>
          <w:szCs w:val="24"/>
          <w:lang w:eastAsia="en-US"/>
        </w:rPr>
        <w:t>'</w:t>
      </w:r>
      <w:r w:rsidRPr="000F74FB">
        <w:rPr>
          <w:color w:val="000000" w:themeColor="text1"/>
          <w:sz w:val="24"/>
          <w:szCs w:val="24"/>
          <w:lang w:eastAsia="en-US"/>
        </w:rPr>
        <w:t xml:space="preserve"> g). Calculate and report the residue.</w:t>
      </w:r>
    </w:p>
    <w:p w14:paraId="37F181CC" w14:textId="77777777" w:rsidR="00C82A47" w:rsidRPr="000F74FB" w:rsidRDefault="00C82A47" w:rsidP="00C82A47">
      <w:pPr>
        <w:pStyle w:val="WW-BodyText2"/>
        <w:spacing w:after="0" w:line="240" w:lineRule="auto"/>
        <w:ind w:left="720"/>
        <w:jc w:val="both"/>
        <w:rPr>
          <w:color w:val="000000" w:themeColor="text1"/>
          <w:lang w:eastAsia="en-US"/>
        </w:rPr>
      </w:pPr>
      <w:r w:rsidRPr="000F74FB">
        <w:rPr>
          <w:color w:val="000000" w:themeColor="text1"/>
          <w:lang w:eastAsia="en-US"/>
        </w:rPr>
        <w:t xml:space="preserve">NOTE – The gravimetric analysis can be misleading when formulations with insoluble </w:t>
      </w:r>
      <w:proofErr w:type="spellStart"/>
      <w:r w:rsidRPr="000F74FB">
        <w:rPr>
          <w:color w:val="000000" w:themeColor="text1"/>
          <w:lang w:eastAsia="en-US"/>
        </w:rPr>
        <w:t>inerts</w:t>
      </w:r>
      <w:proofErr w:type="spellEnd"/>
      <w:r w:rsidRPr="000F74FB">
        <w:rPr>
          <w:color w:val="000000" w:themeColor="text1"/>
          <w:lang w:eastAsia="en-US"/>
        </w:rPr>
        <w:t xml:space="preserve"> do not completely disintegrate and disperse.</w:t>
      </w:r>
    </w:p>
    <w:p w14:paraId="470D43C7" w14:textId="77777777" w:rsidR="00C82A47" w:rsidRPr="000F74FB" w:rsidRDefault="00C82A47" w:rsidP="00ED4892">
      <w:pPr>
        <w:pStyle w:val="WW-BodyText2"/>
        <w:spacing w:after="240" w:line="240" w:lineRule="auto"/>
        <w:jc w:val="both"/>
        <w:rPr>
          <w:color w:val="000000" w:themeColor="text1"/>
          <w:sz w:val="24"/>
          <w:szCs w:val="24"/>
          <w:lang w:eastAsia="en-US"/>
        </w:rPr>
      </w:pPr>
    </w:p>
    <w:p w14:paraId="62EE0CDF" w14:textId="67916093" w:rsidR="008660BD" w:rsidRPr="000F74FB" w:rsidRDefault="008660BD" w:rsidP="00ED4892">
      <w:pPr>
        <w:pStyle w:val="WW-BodyText2"/>
        <w:spacing w:after="240"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7</w:t>
      </w:r>
      <w:r w:rsidRPr="000F74FB">
        <w:rPr>
          <w:b/>
          <w:bCs/>
          <w:color w:val="000000" w:themeColor="text1"/>
          <w:sz w:val="24"/>
          <w:szCs w:val="24"/>
        </w:rPr>
        <w:t>.6 Calculation</w:t>
      </w:r>
    </w:p>
    <w:p w14:paraId="6170B036" w14:textId="77777777" w:rsidR="008660BD" w:rsidRPr="000F74FB" w:rsidRDefault="008660BD" w:rsidP="002619FF">
      <w:pPr>
        <w:pStyle w:val="WW-BodyText2"/>
        <w:spacing w:after="240" w:line="240" w:lineRule="auto"/>
        <w:ind w:firstLine="720"/>
        <w:jc w:val="both"/>
        <w:rPr>
          <w:color w:val="000000" w:themeColor="text1"/>
          <w:sz w:val="24"/>
          <w:szCs w:val="24"/>
          <w:lang w:eastAsia="en-US"/>
        </w:rPr>
      </w:pPr>
      <w:r w:rsidRPr="000F74FB">
        <w:rPr>
          <w:color w:val="000000" w:themeColor="text1"/>
          <w:sz w:val="24"/>
          <w:szCs w:val="24"/>
          <w:lang w:eastAsia="en-US"/>
        </w:rPr>
        <w:t>Residue after 5 mins</w:t>
      </w:r>
      <w:r w:rsidR="0088717F" w:rsidRPr="000F74FB">
        <w:rPr>
          <w:color w:val="000000" w:themeColor="text1"/>
          <w:sz w:val="24"/>
          <w:szCs w:val="24"/>
          <w:lang w:eastAsia="en-US"/>
        </w:rPr>
        <w:t>, percent by mass</w:t>
      </w:r>
      <w:r w:rsidRPr="000F74FB">
        <w:rPr>
          <w:color w:val="000000" w:themeColor="text1"/>
          <w:sz w:val="24"/>
          <w:szCs w:val="24"/>
          <w:lang w:eastAsia="en-US"/>
        </w:rPr>
        <w:t xml:space="preserve"> = </w:t>
      </w:r>
      <m:oMath>
        <m:f>
          <m:fPr>
            <m:ctrlPr>
              <w:rPr>
                <w:rFonts w:ascii="Cambria Math" w:hAnsi="Cambria Math"/>
                <w:i/>
                <w:color w:val="000000" w:themeColor="text1"/>
                <w:sz w:val="24"/>
                <w:szCs w:val="24"/>
                <w:lang w:eastAsia="en-US"/>
              </w:rPr>
            </m:ctrlPr>
          </m:fPr>
          <m:num>
            <m:r>
              <w:rPr>
                <w:rFonts w:ascii="Cambria Math" w:hAnsi="Cambria Math"/>
                <w:color w:val="000000" w:themeColor="text1"/>
                <w:sz w:val="24"/>
                <w:szCs w:val="24"/>
                <w:lang w:eastAsia="en-US"/>
              </w:rPr>
              <m:t>(b-a)×100</m:t>
            </m:r>
          </m:num>
          <m:den>
            <m:r>
              <w:rPr>
                <w:rFonts w:ascii="Cambria Math" w:hAnsi="Cambria Math"/>
                <w:color w:val="000000" w:themeColor="text1"/>
                <w:sz w:val="24"/>
                <w:szCs w:val="24"/>
                <w:lang w:eastAsia="en-US"/>
              </w:rPr>
              <m:t>w</m:t>
            </m:r>
          </m:den>
        </m:f>
      </m:oMath>
    </w:p>
    <w:p w14:paraId="3B24E25B" w14:textId="77777777" w:rsidR="002619FF" w:rsidRPr="000F74FB" w:rsidRDefault="002619FF" w:rsidP="002619FF">
      <w:pPr>
        <w:pStyle w:val="WW-BodyText2"/>
        <w:spacing w:after="240" w:line="240" w:lineRule="auto"/>
        <w:ind w:firstLine="720"/>
        <w:jc w:val="both"/>
        <w:rPr>
          <w:color w:val="000000" w:themeColor="text1"/>
          <w:sz w:val="24"/>
          <w:szCs w:val="24"/>
          <w:lang w:eastAsia="en-US"/>
        </w:rPr>
      </w:pPr>
    </w:p>
    <w:p w14:paraId="110C95A1" w14:textId="77777777" w:rsidR="0088717F" w:rsidRPr="000F74FB" w:rsidRDefault="008660BD" w:rsidP="00784EEE">
      <w:pPr>
        <w:pStyle w:val="WW-BodyText2"/>
        <w:spacing w:after="240" w:line="240" w:lineRule="auto"/>
        <w:ind w:firstLine="720"/>
        <w:jc w:val="both"/>
        <w:rPr>
          <w:color w:val="000000" w:themeColor="text1"/>
          <w:sz w:val="24"/>
          <w:szCs w:val="24"/>
          <w:lang w:eastAsia="en-US"/>
        </w:rPr>
      </w:pPr>
      <w:r w:rsidRPr="000F74FB">
        <w:rPr>
          <w:color w:val="000000" w:themeColor="text1"/>
          <w:sz w:val="24"/>
          <w:szCs w:val="24"/>
          <w:lang w:eastAsia="en-US"/>
        </w:rPr>
        <w:t xml:space="preserve">Residue after 24 </w:t>
      </w:r>
      <w:proofErr w:type="spellStart"/>
      <w:r w:rsidRPr="000F74FB">
        <w:rPr>
          <w:color w:val="000000" w:themeColor="text1"/>
          <w:sz w:val="24"/>
          <w:szCs w:val="24"/>
          <w:lang w:eastAsia="en-US"/>
        </w:rPr>
        <w:t>hrs</w:t>
      </w:r>
      <w:proofErr w:type="spellEnd"/>
      <w:r w:rsidR="0088717F" w:rsidRPr="000F74FB">
        <w:rPr>
          <w:color w:val="000000" w:themeColor="text1"/>
          <w:sz w:val="24"/>
          <w:szCs w:val="24"/>
          <w:lang w:eastAsia="en-US"/>
        </w:rPr>
        <w:t>, percent by mass</w:t>
      </w:r>
      <w:r w:rsidRPr="000F74FB">
        <w:rPr>
          <w:color w:val="000000" w:themeColor="text1"/>
          <w:sz w:val="24"/>
          <w:szCs w:val="24"/>
          <w:lang w:eastAsia="en-US"/>
        </w:rPr>
        <w:tab/>
      </w:r>
      <w:r w:rsidR="0088717F" w:rsidRPr="000F74FB">
        <w:rPr>
          <w:color w:val="000000" w:themeColor="text1"/>
          <w:sz w:val="24"/>
          <w:szCs w:val="24"/>
          <w:lang w:eastAsia="en-US"/>
        </w:rPr>
        <w:t xml:space="preserve"> </w:t>
      </w:r>
      <w:r w:rsidRPr="000F74FB">
        <w:rPr>
          <w:color w:val="000000" w:themeColor="text1"/>
          <w:sz w:val="24"/>
          <w:szCs w:val="24"/>
          <w:lang w:eastAsia="en-US"/>
        </w:rPr>
        <w:t xml:space="preserve">= </w:t>
      </w:r>
      <m:oMath>
        <m:f>
          <m:fPr>
            <m:ctrlPr>
              <w:rPr>
                <w:rFonts w:ascii="Cambria Math" w:hAnsi="Cambria Math"/>
                <w:i/>
                <w:color w:val="000000" w:themeColor="text1"/>
                <w:sz w:val="24"/>
                <w:szCs w:val="24"/>
                <w:lang w:eastAsia="en-US"/>
              </w:rPr>
            </m:ctrlPr>
          </m:fPr>
          <m:num>
            <m:r>
              <w:rPr>
                <w:rFonts w:ascii="Cambria Math" w:hAnsi="Cambria Math"/>
                <w:color w:val="000000" w:themeColor="text1"/>
                <w:sz w:val="24"/>
                <w:szCs w:val="24"/>
                <w:lang w:eastAsia="en-US"/>
              </w:rPr>
              <m:t>(b'-a')×100</m:t>
            </m:r>
          </m:num>
          <m:den>
            <m:r>
              <w:rPr>
                <w:rFonts w:ascii="Cambria Math" w:hAnsi="Cambria Math"/>
                <w:color w:val="000000" w:themeColor="text1"/>
                <w:sz w:val="24"/>
                <w:szCs w:val="24"/>
                <w:lang w:eastAsia="en-US"/>
              </w:rPr>
              <m:t>w</m:t>
            </m:r>
          </m:den>
        </m:f>
      </m:oMath>
    </w:p>
    <w:p w14:paraId="2AD4E96D" w14:textId="77777777" w:rsidR="0088717F" w:rsidRPr="000F74FB" w:rsidRDefault="008660BD" w:rsidP="00CB08A7">
      <w:pPr>
        <w:pStyle w:val="WW-BodyText2"/>
        <w:spacing w:after="240" w:line="240" w:lineRule="auto"/>
        <w:jc w:val="both"/>
        <w:rPr>
          <w:color w:val="000000" w:themeColor="text1"/>
          <w:sz w:val="24"/>
          <w:szCs w:val="24"/>
          <w:lang w:eastAsia="en-US"/>
        </w:rPr>
      </w:pPr>
      <w:proofErr w:type="gramStart"/>
      <w:r w:rsidRPr="000F74FB">
        <w:rPr>
          <w:color w:val="000000" w:themeColor="text1"/>
          <w:sz w:val="24"/>
          <w:szCs w:val="24"/>
          <w:lang w:eastAsia="en-US"/>
        </w:rPr>
        <w:t>where</w:t>
      </w:r>
      <w:proofErr w:type="gramEnd"/>
    </w:p>
    <w:p w14:paraId="450BCD52" w14:textId="77777777" w:rsidR="008660BD" w:rsidRPr="000F74FB" w:rsidRDefault="008660BD" w:rsidP="00ED4892">
      <w:pPr>
        <w:pStyle w:val="WW-BodyText2"/>
        <w:spacing w:after="240" w:line="240" w:lineRule="auto"/>
        <w:ind w:firstLine="720"/>
        <w:jc w:val="both"/>
        <w:rPr>
          <w:color w:val="000000" w:themeColor="text1"/>
          <w:sz w:val="24"/>
          <w:szCs w:val="24"/>
          <w:lang w:eastAsia="en-US"/>
        </w:rPr>
      </w:pPr>
      <w:r w:rsidRPr="000F74FB">
        <w:rPr>
          <w:i/>
          <w:iCs/>
          <w:color w:val="000000" w:themeColor="text1"/>
          <w:sz w:val="24"/>
          <w:szCs w:val="24"/>
          <w:lang w:eastAsia="en-US"/>
        </w:rPr>
        <w:t>a</w:t>
      </w:r>
      <w:r w:rsidRPr="000F74FB">
        <w:rPr>
          <w:color w:val="000000" w:themeColor="text1"/>
          <w:sz w:val="24"/>
          <w:szCs w:val="24"/>
          <w:lang w:eastAsia="en-US"/>
        </w:rPr>
        <w:t xml:space="preserve"> and </w:t>
      </w:r>
      <w:r w:rsidRPr="000F74FB">
        <w:rPr>
          <w:i/>
          <w:iCs/>
          <w:color w:val="000000" w:themeColor="text1"/>
          <w:sz w:val="24"/>
          <w:szCs w:val="24"/>
          <w:lang w:eastAsia="en-US"/>
        </w:rPr>
        <w:t>a'</w:t>
      </w:r>
      <w:r w:rsidRPr="000F74FB">
        <w:rPr>
          <w:color w:val="000000" w:themeColor="text1"/>
          <w:sz w:val="24"/>
          <w:szCs w:val="24"/>
          <w:lang w:eastAsia="en-US"/>
        </w:rPr>
        <w:t xml:space="preserve"> </w:t>
      </w:r>
      <w:r w:rsidR="0088717F" w:rsidRPr="000F74FB">
        <w:rPr>
          <w:color w:val="000000" w:themeColor="text1"/>
          <w:sz w:val="24"/>
          <w:szCs w:val="24"/>
          <w:lang w:eastAsia="en-US"/>
        </w:rPr>
        <w:t>=</w:t>
      </w:r>
      <w:r w:rsidRPr="000F74FB">
        <w:rPr>
          <w:color w:val="000000" w:themeColor="text1"/>
          <w:sz w:val="24"/>
          <w:szCs w:val="24"/>
          <w:lang w:eastAsia="en-US"/>
        </w:rPr>
        <w:t xml:space="preserve"> </w:t>
      </w:r>
      <w:r w:rsidR="002619FF" w:rsidRPr="000F74FB">
        <w:rPr>
          <w:color w:val="000000" w:themeColor="text1"/>
          <w:sz w:val="24"/>
          <w:szCs w:val="24"/>
          <w:lang w:eastAsia="en-US"/>
        </w:rPr>
        <w:t>mass, in g,</w:t>
      </w:r>
      <w:r w:rsidRPr="000F74FB">
        <w:rPr>
          <w:color w:val="000000" w:themeColor="text1"/>
          <w:sz w:val="24"/>
          <w:szCs w:val="24"/>
          <w:lang w:eastAsia="en-US"/>
        </w:rPr>
        <w:t xml:space="preserve"> of the glass dish</w:t>
      </w:r>
      <w:r w:rsidR="0088717F" w:rsidRPr="000F74FB">
        <w:rPr>
          <w:color w:val="000000" w:themeColor="text1"/>
          <w:sz w:val="24"/>
          <w:szCs w:val="24"/>
          <w:lang w:eastAsia="en-US"/>
        </w:rPr>
        <w:t>;</w:t>
      </w:r>
    </w:p>
    <w:p w14:paraId="70D08AA5" w14:textId="77777777" w:rsidR="008660BD" w:rsidRPr="000F74FB" w:rsidRDefault="008660BD" w:rsidP="00ED4892">
      <w:pPr>
        <w:pStyle w:val="WW-BodyText2"/>
        <w:spacing w:after="240" w:line="240" w:lineRule="auto"/>
        <w:ind w:firstLine="720"/>
        <w:jc w:val="both"/>
        <w:rPr>
          <w:color w:val="000000" w:themeColor="text1"/>
          <w:sz w:val="24"/>
          <w:szCs w:val="24"/>
          <w:lang w:eastAsia="en-US"/>
        </w:rPr>
      </w:pPr>
      <w:r w:rsidRPr="000F74FB">
        <w:rPr>
          <w:i/>
          <w:iCs/>
          <w:color w:val="000000" w:themeColor="text1"/>
          <w:sz w:val="24"/>
          <w:szCs w:val="24"/>
          <w:lang w:eastAsia="en-US"/>
        </w:rPr>
        <w:t xml:space="preserve">b </w:t>
      </w:r>
      <w:r w:rsidRPr="000F74FB">
        <w:rPr>
          <w:color w:val="000000" w:themeColor="text1"/>
          <w:sz w:val="24"/>
          <w:szCs w:val="24"/>
          <w:lang w:eastAsia="en-US"/>
        </w:rPr>
        <w:t xml:space="preserve">and </w:t>
      </w:r>
      <w:r w:rsidRPr="000F74FB">
        <w:rPr>
          <w:i/>
          <w:iCs/>
          <w:color w:val="000000" w:themeColor="text1"/>
          <w:sz w:val="24"/>
          <w:szCs w:val="24"/>
          <w:lang w:eastAsia="en-US"/>
        </w:rPr>
        <w:t xml:space="preserve">b' </w:t>
      </w:r>
      <w:r w:rsidR="0088717F" w:rsidRPr="000F74FB">
        <w:rPr>
          <w:color w:val="000000" w:themeColor="text1"/>
          <w:sz w:val="24"/>
          <w:szCs w:val="24"/>
          <w:lang w:eastAsia="en-US"/>
        </w:rPr>
        <w:t>=</w:t>
      </w:r>
      <w:r w:rsidRPr="000F74FB">
        <w:rPr>
          <w:color w:val="000000" w:themeColor="text1"/>
          <w:sz w:val="24"/>
          <w:szCs w:val="24"/>
          <w:lang w:eastAsia="en-US"/>
        </w:rPr>
        <w:t xml:space="preserve"> </w:t>
      </w:r>
      <w:r w:rsidR="002619FF" w:rsidRPr="000F74FB">
        <w:rPr>
          <w:color w:val="000000" w:themeColor="text1"/>
          <w:sz w:val="24"/>
          <w:szCs w:val="24"/>
          <w:lang w:eastAsia="en-US"/>
        </w:rPr>
        <w:t>mass, in g,</w:t>
      </w:r>
      <w:r w:rsidRPr="000F74FB">
        <w:rPr>
          <w:color w:val="000000" w:themeColor="text1"/>
          <w:sz w:val="24"/>
          <w:szCs w:val="24"/>
          <w:lang w:eastAsia="en-US"/>
        </w:rPr>
        <w:t xml:space="preserve"> of the glass dish plus the dried residue</w:t>
      </w:r>
      <w:r w:rsidR="0088717F" w:rsidRPr="000F74FB">
        <w:rPr>
          <w:color w:val="000000" w:themeColor="text1"/>
          <w:sz w:val="24"/>
          <w:szCs w:val="24"/>
          <w:lang w:eastAsia="en-US"/>
        </w:rPr>
        <w:t>; and</w:t>
      </w:r>
    </w:p>
    <w:p w14:paraId="0B63BD34" w14:textId="77777777" w:rsidR="0088717F" w:rsidRPr="00E047CD" w:rsidRDefault="008660BD" w:rsidP="00E047CD">
      <w:pPr>
        <w:pStyle w:val="WW-BodyText2"/>
        <w:spacing w:after="240" w:line="240" w:lineRule="auto"/>
        <w:ind w:firstLine="720"/>
        <w:jc w:val="both"/>
        <w:rPr>
          <w:color w:val="000000" w:themeColor="text1"/>
          <w:sz w:val="24"/>
          <w:szCs w:val="24"/>
          <w:lang w:eastAsia="en-US"/>
        </w:rPr>
      </w:pPr>
      <w:r w:rsidRPr="000F74FB">
        <w:rPr>
          <w:i/>
          <w:iCs/>
          <w:color w:val="000000" w:themeColor="text1"/>
          <w:sz w:val="24"/>
          <w:szCs w:val="24"/>
          <w:lang w:eastAsia="en-US"/>
        </w:rPr>
        <w:t>w</w:t>
      </w:r>
      <w:r w:rsidR="0088717F" w:rsidRPr="000F74FB">
        <w:rPr>
          <w:color w:val="000000" w:themeColor="text1"/>
          <w:sz w:val="24"/>
          <w:szCs w:val="24"/>
          <w:lang w:eastAsia="en-US"/>
        </w:rPr>
        <w:t xml:space="preserve"> =</w:t>
      </w:r>
      <w:r w:rsidRPr="000F74FB">
        <w:rPr>
          <w:color w:val="000000" w:themeColor="text1"/>
          <w:sz w:val="24"/>
          <w:szCs w:val="24"/>
          <w:lang w:eastAsia="en-US"/>
        </w:rPr>
        <w:t xml:space="preserve"> </w:t>
      </w:r>
      <w:r w:rsidR="00F13499" w:rsidRPr="000F74FB">
        <w:rPr>
          <w:color w:val="000000" w:themeColor="text1"/>
          <w:sz w:val="24"/>
          <w:szCs w:val="24"/>
          <w:lang w:eastAsia="en-US"/>
        </w:rPr>
        <w:t>mass, in g,</w:t>
      </w:r>
      <w:r w:rsidRPr="000F74FB">
        <w:rPr>
          <w:color w:val="000000" w:themeColor="text1"/>
          <w:sz w:val="24"/>
          <w:szCs w:val="24"/>
          <w:lang w:eastAsia="en-US"/>
        </w:rPr>
        <w:t xml:space="preserve"> of the sample taken</w:t>
      </w:r>
    </w:p>
    <w:p w14:paraId="0C5E1EAE" w14:textId="6D1A4BEE" w:rsidR="008660BD" w:rsidRPr="000F74FB" w:rsidRDefault="008660BD" w:rsidP="00684F4B">
      <w:pPr>
        <w:pStyle w:val="WW-BodyText2"/>
        <w:spacing w:line="240" w:lineRule="auto"/>
        <w:jc w:val="both"/>
        <w:rPr>
          <w:color w:val="000000" w:themeColor="text1"/>
          <w:sz w:val="24"/>
          <w:szCs w:val="24"/>
          <w:lang w:eastAsia="en-US"/>
        </w:rPr>
      </w:pPr>
      <w:r w:rsidRPr="000F74FB">
        <w:rPr>
          <w:b/>
          <w:bCs/>
          <w:iCs/>
          <w:color w:val="000000" w:themeColor="text1"/>
          <w:sz w:val="24"/>
          <w:szCs w:val="24"/>
        </w:rPr>
        <w:t>2</w:t>
      </w:r>
      <w:r w:rsidR="00A46E3D">
        <w:rPr>
          <w:b/>
          <w:bCs/>
          <w:iCs/>
          <w:color w:val="000000" w:themeColor="text1"/>
          <w:sz w:val="24"/>
          <w:szCs w:val="24"/>
        </w:rPr>
        <w:t>8</w:t>
      </w:r>
      <w:r w:rsidRPr="000F74FB">
        <w:rPr>
          <w:b/>
          <w:bCs/>
          <w:iCs/>
          <w:color w:val="000000" w:themeColor="text1"/>
          <w:sz w:val="24"/>
          <w:szCs w:val="24"/>
        </w:rPr>
        <w:t xml:space="preserve"> DETERMINATION OF </w:t>
      </w:r>
      <w:r w:rsidRPr="000F74FB">
        <w:rPr>
          <w:b/>
          <w:color w:val="000000" w:themeColor="text1"/>
          <w:sz w:val="24"/>
          <w:szCs w:val="24"/>
        </w:rPr>
        <w:t>SOLUTION PROPERTY OF WATER-SOLUBLE TABLETS</w:t>
      </w:r>
    </w:p>
    <w:p w14:paraId="11CBA1D3" w14:textId="399318DB" w:rsidR="008660BD" w:rsidRPr="000F74FB" w:rsidRDefault="008660BD" w:rsidP="00684F4B">
      <w:pPr>
        <w:spacing w:after="120"/>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2</w:t>
      </w:r>
      <w:r w:rsidR="00A46E3D">
        <w:rPr>
          <w:rFonts w:ascii="Times New Roman" w:hAnsi="Times New Roman" w:cs="Times New Roman"/>
          <w:b/>
          <w:bCs/>
          <w:color w:val="000000" w:themeColor="text1"/>
        </w:rPr>
        <w:t>8</w:t>
      </w:r>
      <w:r w:rsidRPr="000F74FB">
        <w:rPr>
          <w:rFonts w:ascii="Times New Roman" w:hAnsi="Times New Roman" w:cs="Times New Roman"/>
          <w:b/>
          <w:bCs/>
          <w:color w:val="000000" w:themeColor="text1"/>
        </w:rPr>
        <w:t>.1 Scope</w:t>
      </w:r>
    </w:p>
    <w:p w14:paraId="4C0BE05C" w14:textId="77777777" w:rsidR="008660BD" w:rsidRPr="000F74FB" w:rsidRDefault="008660BD"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The method is intended for measuring the properties of solutions of </w:t>
      </w:r>
      <w:r w:rsidR="00684F4B" w:rsidRPr="000F74FB">
        <w:rPr>
          <w:color w:val="000000" w:themeColor="text1"/>
          <w:sz w:val="24"/>
          <w:szCs w:val="24"/>
          <w:lang w:eastAsia="en-US"/>
        </w:rPr>
        <w:t>water-soluble</w:t>
      </w:r>
      <w:r w:rsidRPr="000F74FB">
        <w:rPr>
          <w:color w:val="000000" w:themeColor="text1"/>
          <w:sz w:val="24"/>
          <w:szCs w:val="24"/>
          <w:lang w:eastAsia="en-US"/>
        </w:rPr>
        <w:t xml:space="preserve"> tablets (ST).</w:t>
      </w:r>
    </w:p>
    <w:p w14:paraId="7EAB18E9" w14:textId="757C468C" w:rsidR="00035766"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lastRenderedPageBreak/>
        <w:t>2</w:t>
      </w:r>
      <w:r w:rsidR="00A46E3D">
        <w:rPr>
          <w:b/>
          <w:bCs/>
          <w:color w:val="000000" w:themeColor="text1"/>
          <w:sz w:val="24"/>
          <w:szCs w:val="24"/>
        </w:rPr>
        <w:t>8</w:t>
      </w:r>
      <w:r w:rsidRPr="000F74FB">
        <w:rPr>
          <w:b/>
          <w:bCs/>
          <w:color w:val="000000" w:themeColor="text1"/>
          <w:sz w:val="24"/>
          <w:szCs w:val="24"/>
        </w:rPr>
        <w:t>.2 Principle</w:t>
      </w:r>
    </w:p>
    <w:p w14:paraId="04E7ADA4" w14:textId="77777777" w:rsidR="008660BD" w:rsidRPr="000F74FB" w:rsidRDefault="00035766"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The test aims to ensure that water soluble tablets produce stable solutions without precipitation or flocculation. A water-soluble tablet, or a fragment of a water-soluble tablet is dissolved in standard hard water at maximum use rate and stirred for a specified time. The solution is allowed to stand undisturbed for 2 h and then poured onto a 75 μm </w:t>
      </w:r>
      <w:r w:rsidR="00D149FA" w:rsidRPr="000F74FB">
        <w:rPr>
          <w:color w:val="000000" w:themeColor="text1"/>
          <w:sz w:val="24"/>
          <w:szCs w:val="24"/>
          <w:lang w:eastAsia="en-US"/>
        </w:rPr>
        <w:t>IS S</w:t>
      </w:r>
      <w:r w:rsidRPr="000F74FB">
        <w:rPr>
          <w:color w:val="000000" w:themeColor="text1"/>
          <w:sz w:val="24"/>
          <w:szCs w:val="24"/>
          <w:lang w:eastAsia="en-US"/>
        </w:rPr>
        <w:t>ieve and residue, if any is recorded. The method is gravimetric and provides ample time for tablets to disintegrate and for the active substance to dissolve.</w:t>
      </w:r>
    </w:p>
    <w:p w14:paraId="46FD1DF5" w14:textId="35CB6BF3" w:rsidR="008660BD"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8</w:t>
      </w:r>
      <w:r w:rsidRPr="000F74FB">
        <w:rPr>
          <w:b/>
          <w:bCs/>
          <w:color w:val="000000" w:themeColor="text1"/>
          <w:sz w:val="24"/>
          <w:szCs w:val="24"/>
        </w:rPr>
        <w:t>.3 Apparatus/ Equipment</w:t>
      </w:r>
    </w:p>
    <w:p w14:paraId="77730E60"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Beaker</w:t>
      </w:r>
      <w:r w:rsidR="00BF512A" w:rsidRPr="000F74FB">
        <w:rPr>
          <w:i/>
          <w:iCs/>
          <w:color w:val="000000" w:themeColor="text1"/>
          <w:sz w:val="24"/>
          <w:szCs w:val="24"/>
          <w:lang w:eastAsia="en-US"/>
        </w:rPr>
        <w:t xml:space="preserve"> – </w:t>
      </w:r>
      <w:r w:rsidRPr="000F74FB">
        <w:rPr>
          <w:color w:val="000000" w:themeColor="text1"/>
          <w:sz w:val="24"/>
          <w:szCs w:val="24"/>
          <w:lang w:eastAsia="en-US"/>
        </w:rPr>
        <w:t xml:space="preserve">1000 ml with a diameter of </w:t>
      </w:r>
      <w:r w:rsidR="00BF512A" w:rsidRPr="000F74FB">
        <w:rPr>
          <w:color w:val="000000" w:themeColor="text1"/>
          <w:sz w:val="24"/>
          <w:szCs w:val="24"/>
          <w:lang w:eastAsia="en-US"/>
        </w:rPr>
        <w:t>(</w:t>
      </w:r>
      <w:r w:rsidRPr="000F74FB">
        <w:rPr>
          <w:color w:val="000000" w:themeColor="text1"/>
          <w:sz w:val="24"/>
          <w:szCs w:val="24"/>
          <w:lang w:eastAsia="en-US"/>
        </w:rPr>
        <w:t>102</w:t>
      </w:r>
      <w:r w:rsidR="003577DD" w:rsidRPr="000F74FB">
        <w:rPr>
          <w:color w:val="000000" w:themeColor="text1"/>
          <w:sz w:val="24"/>
          <w:szCs w:val="24"/>
          <w:lang w:eastAsia="en-US"/>
        </w:rPr>
        <w:t xml:space="preserve"> </w:t>
      </w:r>
      <w:r w:rsidRPr="000F74FB">
        <w:rPr>
          <w:color w:val="000000" w:themeColor="text1"/>
          <w:sz w:val="24"/>
          <w:szCs w:val="24"/>
          <w:lang w:eastAsia="en-US"/>
        </w:rPr>
        <w:t>±</w:t>
      </w:r>
      <w:r w:rsidR="003577DD" w:rsidRPr="000F74FB">
        <w:rPr>
          <w:color w:val="000000" w:themeColor="text1"/>
          <w:sz w:val="24"/>
          <w:szCs w:val="24"/>
          <w:lang w:eastAsia="en-US"/>
        </w:rPr>
        <w:t xml:space="preserve"> </w:t>
      </w:r>
      <w:r w:rsidRPr="000F74FB">
        <w:rPr>
          <w:color w:val="000000" w:themeColor="text1"/>
          <w:sz w:val="24"/>
          <w:szCs w:val="24"/>
          <w:lang w:eastAsia="en-US"/>
        </w:rPr>
        <w:t>2</w:t>
      </w:r>
      <w:r w:rsidR="00BF512A" w:rsidRPr="000F74FB">
        <w:rPr>
          <w:color w:val="000000" w:themeColor="text1"/>
          <w:sz w:val="24"/>
          <w:szCs w:val="24"/>
          <w:lang w:eastAsia="en-US"/>
        </w:rPr>
        <w:t>)</w:t>
      </w:r>
      <w:r w:rsidRPr="000F74FB">
        <w:rPr>
          <w:color w:val="000000" w:themeColor="text1"/>
          <w:sz w:val="24"/>
          <w:szCs w:val="24"/>
          <w:lang w:eastAsia="en-US"/>
        </w:rPr>
        <w:t xml:space="preserve"> mm</w:t>
      </w:r>
      <w:r w:rsidR="003577DD" w:rsidRPr="000F74FB">
        <w:rPr>
          <w:color w:val="000000" w:themeColor="text1"/>
          <w:sz w:val="24"/>
          <w:szCs w:val="24"/>
          <w:lang w:eastAsia="en-US"/>
        </w:rPr>
        <w:t xml:space="preserve"> </w:t>
      </w:r>
      <w:r w:rsidRPr="000F74FB">
        <w:rPr>
          <w:color w:val="000000" w:themeColor="text1"/>
          <w:sz w:val="24"/>
          <w:szCs w:val="24"/>
          <w:lang w:eastAsia="en-US"/>
        </w:rPr>
        <w:t>(short)</w:t>
      </w:r>
    </w:p>
    <w:p w14:paraId="13FB78EE" w14:textId="77777777" w:rsidR="00BF512A"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Watch glass</w:t>
      </w:r>
    </w:p>
    <w:p w14:paraId="315B0646" w14:textId="77777777" w:rsidR="008660BD"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Glass dish</w:t>
      </w:r>
    </w:p>
    <w:p w14:paraId="0C0C6DAB"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Analytical balance</w:t>
      </w:r>
      <w:r w:rsidR="007122DB" w:rsidRPr="000F74FB">
        <w:rPr>
          <w:i/>
          <w:iCs/>
          <w:color w:val="000000" w:themeColor="text1"/>
          <w:sz w:val="24"/>
          <w:szCs w:val="24"/>
          <w:lang w:eastAsia="en-US"/>
        </w:rPr>
        <w:t xml:space="preserve">, </w:t>
      </w:r>
      <w:r w:rsidRPr="000F74FB">
        <w:rPr>
          <w:color w:val="000000" w:themeColor="text1"/>
          <w:sz w:val="24"/>
          <w:szCs w:val="24"/>
          <w:lang w:eastAsia="en-US"/>
        </w:rPr>
        <w:t>with an accuracy of</w:t>
      </w:r>
      <w:r w:rsidR="003577DD" w:rsidRPr="000F74FB">
        <w:rPr>
          <w:color w:val="000000" w:themeColor="text1"/>
          <w:sz w:val="24"/>
          <w:szCs w:val="24"/>
          <w:lang w:eastAsia="en-US"/>
        </w:rPr>
        <w:t xml:space="preserve"> </w:t>
      </w:r>
      <w:r w:rsidRPr="000F74FB">
        <w:rPr>
          <w:color w:val="000000" w:themeColor="text1"/>
          <w:sz w:val="24"/>
          <w:szCs w:val="24"/>
          <w:lang w:eastAsia="en-US"/>
        </w:rPr>
        <w:t>±</w:t>
      </w:r>
      <w:r w:rsidR="00C109B2" w:rsidRPr="000F74FB">
        <w:rPr>
          <w:color w:val="000000" w:themeColor="text1"/>
          <w:sz w:val="24"/>
          <w:szCs w:val="24"/>
          <w:lang w:eastAsia="en-US"/>
        </w:rPr>
        <w:t xml:space="preserve"> </w:t>
      </w:r>
      <w:r w:rsidRPr="000F74FB">
        <w:rPr>
          <w:color w:val="000000" w:themeColor="text1"/>
          <w:sz w:val="24"/>
          <w:szCs w:val="24"/>
          <w:lang w:eastAsia="en-US"/>
        </w:rPr>
        <w:t>0.1 mg</w:t>
      </w:r>
    </w:p>
    <w:p w14:paraId="53D8027A"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Top loader balance</w:t>
      </w:r>
      <w:r w:rsidR="007122DB" w:rsidRPr="000F74FB">
        <w:rPr>
          <w:i/>
          <w:iCs/>
          <w:color w:val="000000" w:themeColor="text1"/>
          <w:sz w:val="24"/>
          <w:szCs w:val="24"/>
          <w:lang w:eastAsia="en-US"/>
        </w:rPr>
        <w:t xml:space="preserve">, </w:t>
      </w:r>
      <w:r w:rsidRPr="000F74FB">
        <w:rPr>
          <w:color w:val="000000" w:themeColor="text1"/>
          <w:sz w:val="24"/>
          <w:szCs w:val="24"/>
          <w:lang w:eastAsia="en-US"/>
        </w:rPr>
        <w:t>with a capacity of at least 2 kg and an accuracy of ±</w:t>
      </w:r>
      <w:r w:rsidR="00A87081" w:rsidRPr="000F74FB">
        <w:rPr>
          <w:color w:val="000000" w:themeColor="text1"/>
          <w:sz w:val="24"/>
          <w:szCs w:val="24"/>
          <w:lang w:eastAsia="en-US"/>
        </w:rPr>
        <w:t xml:space="preserve"> </w:t>
      </w:r>
      <w:r w:rsidRPr="000F74FB">
        <w:rPr>
          <w:color w:val="000000" w:themeColor="text1"/>
          <w:sz w:val="24"/>
          <w:szCs w:val="24"/>
          <w:lang w:eastAsia="en-US"/>
        </w:rPr>
        <w:t xml:space="preserve">1g </w:t>
      </w:r>
    </w:p>
    <w:p w14:paraId="20E3D57E"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Stirrer motor</w:t>
      </w:r>
      <w:r w:rsidR="007122DB" w:rsidRPr="000F74FB">
        <w:rPr>
          <w:color w:val="000000" w:themeColor="text1"/>
          <w:sz w:val="24"/>
          <w:szCs w:val="24"/>
          <w:lang w:eastAsia="en-US"/>
        </w:rPr>
        <w:t xml:space="preserve">, </w:t>
      </w:r>
      <w:r w:rsidRPr="000F74FB">
        <w:rPr>
          <w:color w:val="000000" w:themeColor="text1"/>
          <w:sz w:val="24"/>
          <w:szCs w:val="24"/>
          <w:lang w:eastAsia="en-US"/>
        </w:rPr>
        <w:t>with speed control</w:t>
      </w:r>
    </w:p>
    <w:p w14:paraId="5F820E13" w14:textId="77777777" w:rsidR="008660BD" w:rsidRPr="000F74FB" w:rsidRDefault="008660BD"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Stainless steel stirrer</w:t>
      </w:r>
      <w:r w:rsidR="007122DB" w:rsidRPr="000F74FB">
        <w:rPr>
          <w:i/>
          <w:iCs/>
          <w:color w:val="000000" w:themeColor="text1"/>
          <w:sz w:val="24"/>
          <w:szCs w:val="24"/>
          <w:lang w:eastAsia="en-US"/>
        </w:rPr>
        <w:t>,</w:t>
      </w:r>
      <w:r w:rsidR="00BB491B" w:rsidRPr="000F74FB">
        <w:rPr>
          <w:i/>
          <w:iCs/>
          <w:color w:val="000000" w:themeColor="text1"/>
          <w:sz w:val="24"/>
          <w:szCs w:val="24"/>
          <w:lang w:eastAsia="en-US"/>
        </w:rPr>
        <w:t xml:space="preserve"> </w:t>
      </w:r>
      <w:r w:rsidRPr="000F74FB">
        <w:rPr>
          <w:color w:val="000000" w:themeColor="text1"/>
          <w:sz w:val="24"/>
          <w:szCs w:val="24"/>
          <w:lang w:eastAsia="en-US"/>
        </w:rPr>
        <w:t>propeller type with four fixed stirrer blades set at an angle of 45°,</w:t>
      </w:r>
      <w:r w:rsidR="00BB491B" w:rsidRPr="000F74FB">
        <w:rPr>
          <w:color w:val="000000" w:themeColor="text1"/>
          <w:sz w:val="24"/>
          <w:szCs w:val="24"/>
          <w:lang w:eastAsia="en-US"/>
        </w:rPr>
        <w:t xml:space="preserve"> </w:t>
      </w:r>
      <w:r w:rsidRPr="000F74FB">
        <w:rPr>
          <w:color w:val="000000" w:themeColor="text1"/>
          <w:sz w:val="24"/>
          <w:szCs w:val="24"/>
          <w:lang w:eastAsia="en-US"/>
        </w:rPr>
        <w:t>shaft length: 350 mm, propeller diameter: 50 mm, blade wi</w:t>
      </w:r>
      <w:r w:rsidR="00BB491B" w:rsidRPr="000F74FB">
        <w:rPr>
          <w:color w:val="000000" w:themeColor="text1"/>
          <w:sz w:val="24"/>
          <w:szCs w:val="24"/>
          <w:lang w:eastAsia="en-US"/>
        </w:rPr>
        <w:t>d</w:t>
      </w:r>
      <w:r w:rsidRPr="000F74FB">
        <w:rPr>
          <w:color w:val="000000" w:themeColor="text1"/>
          <w:sz w:val="24"/>
          <w:szCs w:val="24"/>
          <w:lang w:eastAsia="en-US"/>
        </w:rPr>
        <w:t>th:10 mm</w:t>
      </w:r>
    </w:p>
    <w:p w14:paraId="1B62DDCC" w14:textId="77777777" w:rsidR="008660BD"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Stopwatch</w:t>
      </w:r>
    </w:p>
    <w:p w14:paraId="3AE3AE5B" w14:textId="77777777" w:rsidR="00456D9F"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Thermometer</w:t>
      </w:r>
    </w:p>
    <w:p w14:paraId="4BA4AB54" w14:textId="77777777" w:rsidR="00456D9F" w:rsidRPr="000F74FB" w:rsidRDefault="00456D9F" w:rsidP="00BF512A">
      <w:pPr>
        <w:pStyle w:val="WW-BodyText2"/>
        <w:numPr>
          <w:ilvl w:val="0"/>
          <w:numId w:val="75"/>
        </w:numPr>
        <w:spacing w:line="240" w:lineRule="auto"/>
        <w:jc w:val="both"/>
        <w:rPr>
          <w:color w:val="000000" w:themeColor="text1"/>
          <w:sz w:val="24"/>
          <w:szCs w:val="24"/>
          <w:lang w:eastAsia="en-US"/>
        </w:rPr>
      </w:pPr>
      <w:r w:rsidRPr="000F74FB">
        <w:rPr>
          <w:i/>
          <w:iCs/>
          <w:color w:val="000000" w:themeColor="text1"/>
          <w:sz w:val="24"/>
          <w:szCs w:val="24"/>
          <w:lang w:eastAsia="en-US"/>
        </w:rPr>
        <w:t>Test Sieves</w:t>
      </w:r>
      <w:r w:rsidR="00845F98" w:rsidRPr="000F74FB">
        <w:rPr>
          <w:i/>
          <w:iCs/>
          <w:color w:val="000000" w:themeColor="text1"/>
          <w:sz w:val="24"/>
          <w:szCs w:val="24"/>
          <w:lang w:eastAsia="en-US"/>
        </w:rPr>
        <w:t xml:space="preserve"> – </w:t>
      </w:r>
      <w:r w:rsidRPr="000F74FB">
        <w:rPr>
          <w:color w:val="000000" w:themeColor="text1"/>
          <w:sz w:val="24"/>
          <w:szCs w:val="24"/>
          <w:lang w:eastAsia="en-US"/>
        </w:rPr>
        <w:t>75 μm</w:t>
      </w:r>
      <w:r w:rsidR="00845F98" w:rsidRPr="000F74FB">
        <w:rPr>
          <w:color w:val="000000" w:themeColor="text1"/>
          <w:sz w:val="24"/>
          <w:szCs w:val="24"/>
          <w:lang w:eastAsia="en-US"/>
        </w:rPr>
        <w:t xml:space="preserve"> IS Sieve </w:t>
      </w:r>
      <w:r w:rsidRPr="000F74FB">
        <w:rPr>
          <w:color w:val="000000" w:themeColor="text1"/>
          <w:sz w:val="24"/>
          <w:szCs w:val="24"/>
          <w:lang w:eastAsia="en-US"/>
        </w:rPr>
        <w:t>[</w:t>
      </w:r>
      <w:r w:rsidRPr="000F74FB">
        <w:rPr>
          <w:i/>
          <w:iCs/>
          <w:color w:val="000000" w:themeColor="text1"/>
          <w:sz w:val="24"/>
          <w:szCs w:val="24"/>
          <w:lang w:eastAsia="en-US"/>
        </w:rPr>
        <w:t>see</w:t>
      </w:r>
      <w:r w:rsidRPr="000F74FB">
        <w:rPr>
          <w:color w:val="000000" w:themeColor="text1"/>
          <w:sz w:val="24"/>
          <w:szCs w:val="24"/>
          <w:lang w:eastAsia="en-US"/>
        </w:rPr>
        <w:t xml:space="preserve"> IS 460 (Part 1)] </w:t>
      </w:r>
    </w:p>
    <w:p w14:paraId="074DA04B" w14:textId="77777777" w:rsidR="008660BD" w:rsidRPr="000F74FB" w:rsidRDefault="0030686C" w:rsidP="00BF512A">
      <w:pPr>
        <w:pStyle w:val="WW-BodyText2"/>
        <w:numPr>
          <w:ilvl w:val="0"/>
          <w:numId w:val="75"/>
        </w:numPr>
        <w:spacing w:line="240" w:lineRule="auto"/>
        <w:jc w:val="both"/>
        <w:rPr>
          <w:bCs/>
          <w:i/>
          <w:iCs/>
          <w:color w:val="000000" w:themeColor="text1"/>
          <w:sz w:val="28"/>
          <w:szCs w:val="28"/>
          <w:lang w:eastAsia="en-US"/>
        </w:rPr>
      </w:pPr>
      <w:r w:rsidRPr="000F74FB">
        <w:rPr>
          <w:bCs/>
          <w:i/>
          <w:iCs/>
          <w:color w:val="000000" w:themeColor="text1"/>
          <w:sz w:val="24"/>
          <w:szCs w:val="24"/>
          <w:lang w:eastAsia="en-US"/>
        </w:rPr>
        <w:t>Thermostatically controlled heating oven</w:t>
      </w:r>
    </w:p>
    <w:p w14:paraId="480B0A81" w14:textId="77777777" w:rsidR="008660BD" w:rsidRPr="000F74FB" w:rsidRDefault="008660BD" w:rsidP="00BF512A">
      <w:pPr>
        <w:pStyle w:val="WW-BodyText2"/>
        <w:numPr>
          <w:ilvl w:val="0"/>
          <w:numId w:val="75"/>
        </w:numPr>
        <w:spacing w:line="240" w:lineRule="auto"/>
        <w:jc w:val="both"/>
        <w:rPr>
          <w:i/>
          <w:iCs/>
          <w:color w:val="000000" w:themeColor="text1"/>
          <w:sz w:val="24"/>
          <w:szCs w:val="24"/>
          <w:lang w:eastAsia="en-US"/>
        </w:rPr>
      </w:pPr>
      <w:r w:rsidRPr="000F74FB">
        <w:rPr>
          <w:i/>
          <w:iCs/>
          <w:color w:val="000000" w:themeColor="text1"/>
          <w:sz w:val="24"/>
          <w:szCs w:val="24"/>
          <w:lang w:eastAsia="en-US"/>
        </w:rPr>
        <w:t>Desiccator</w:t>
      </w:r>
    </w:p>
    <w:p w14:paraId="6A9EC59C" w14:textId="0863CE80" w:rsidR="008660BD"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8</w:t>
      </w:r>
      <w:r w:rsidRPr="000F74FB">
        <w:rPr>
          <w:b/>
          <w:bCs/>
          <w:color w:val="000000" w:themeColor="text1"/>
          <w:sz w:val="24"/>
          <w:szCs w:val="24"/>
        </w:rPr>
        <w:t>.4 Reagent</w:t>
      </w:r>
    </w:p>
    <w:p w14:paraId="680FEE33" w14:textId="1DAD4573" w:rsidR="008660BD" w:rsidRPr="000F74FB" w:rsidRDefault="008660BD" w:rsidP="00DE11B2">
      <w:pPr>
        <w:pStyle w:val="WW-BodyText2"/>
        <w:numPr>
          <w:ilvl w:val="0"/>
          <w:numId w:val="77"/>
        </w:numPr>
        <w:spacing w:line="240" w:lineRule="auto"/>
        <w:jc w:val="both"/>
        <w:rPr>
          <w:i/>
          <w:iCs/>
          <w:color w:val="000000" w:themeColor="text1"/>
          <w:sz w:val="24"/>
          <w:szCs w:val="24"/>
          <w:lang w:eastAsia="en-US"/>
        </w:rPr>
      </w:pPr>
      <w:r w:rsidRPr="000F74FB">
        <w:rPr>
          <w:i/>
          <w:iCs/>
          <w:color w:val="000000" w:themeColor="text1"/>
          <w:sz w:val="24"/>
          <w:szCs w:val="24"/>
          <w:lang w:eastAsia="en-US"/>
        </w:rPr>
        <w:t xml:space="preserve">Standard </w:t>
      </w:r>
      <w:r w:rsidR="00F03C26" w:rsidRPr="000F74FB">
        <w:rPr>
          <w:i/>
          <w:iCs/>
          <w:color w:val="000000" w:themeColor="text1"/>
          <w:sz w:val="24"/>
          <w:szCs w:val="24"/>
          <w:lang w:eastAsia="en-US"/>
        </w:rPr>
        <w:t>h</w:t>
      </w:r>
      <w:r w:rsidRPr="000F74FB">
        <w:rPr>
          <w:i/>
          <w:iCs/>
          <w:color w:val="000000" w:themeColor="text1"/>
          <w:sz w:val="24"/>
          <w:szCs w:val="24"/>
          <w:lang w:eastAsia="en-US"/>
        </w:rPr>
        <w:t>ard water</w:t>
      </w:r>
      <w:r w:rsidR="002621FF" w:rsidRPr="000F74FB">
        <w:rPr>
          <w:i/>
          <w:iCs/>
          <w:color w:val="000000" w:themeColor="text1"/>
          <w:sz w:val="24"/>
          <w:szCs w:val="24"/>
        </w:rPr>
        <w:t xml:space="preserve"> – see </w:t>
      </w:r>
      <w:r w:rsidR="00A46E3D">
        <w:rPr>
          <w:b/>
          <w:bCs/>
          <w:color w:val="000000" w:themeColor="text1"/>
          <w:sz w:val="24"/>
          <w:szCs w:val="24"/>
        </w:rPr>
        <w:t>6</w:t>
      </w:r>
    </w:p>
    <w:p w14:paraId="46321662" w14:textId="77777777" w:rsidR="008660BD" w:rsidRPr="000F74FB" w:rsidRDefault="0030686C" w:rsidP="00DE11B2">
      <w:pPr>
        <w:pStyle w:val="WW-BodyText2"/>
        <w:numPr>
          <w:ilvl w:val="0"/>
          <w:numId w:val="77"/>
        </w:numPr>
        <w:spacing w:line="240" w:lineRule="auto"/>
        <w:jc w:val="both"/>
        <w:rPr>
          <w:color w:val="000000" w:themeColor="text1"/>
          <w:sz w:val="24"/>
          <w:szCs w:val="24"/>
        </w:rPr>
      </w:pPr>
      <w:r w:rsidRPr="000F74FB">
        <w:rPr>
          <w:i/>
          <w:iCs/>
          <w:color w:val="000000" w:themeColor="text1"/>
          <w:sz w:val="24"/>
          <w:szCs w:val="24"/>
        </w:rPr>
        <w:t>Distilled</w:t>
      </w:r>
      <w:r w:rsidR="008660BD" w:rsidRPr="000F74FB">
        <w:rPr>
          <w:i/>
          <w:iCs/>
          <w:color w:val="000000" w:themeColor="text1"/>
          <w:sz w:val="24"/>
          <w:szCs w:val="24"/>
        </w:rPr>
        <w:t xml:space="preserve"> water</w:t>
      </w:r>
    </w:p>
    <w:p w14:paraId="0A91911C" w14:textId="1CF35230" w:rsidR="008660BD" w:rsidRPr="000F74FB" w:rsidRDefault="008660BD" w:rsidP="00684F4B">
      <w:pPr>
        <w:pStyle w:val="WW-BodyText2"/>
        <w:spacing w:line="240" w:lineRule="auto"/>
        <w:jc w:val="both"/>
        <w:rPr>
          <w:b/>
          <w:bCs/>
          <w:color w:val="000000" w:themeColor="text1"/>
          <w:sz w:val="24"/>
          <w:szCs w:val="24"/>
        </w:rPr>
      </w:pPr>
      <w:r w:rsidRPr="000F74FB">
        <w:rPr>
          <w:b/>
          <w:bCs/>
          <w:color w:val="000000" w:themeColor="text1"/>
          <w:sz w:val="24"/>
          <w:szCs w:val="24"/>
        </w:rPr>
        <w:t>2</w:t>
      </w:r>
      <w:r w:rsidR="00A46E3D">
        <w:rPr>
          <w:b/>
          <w:bCs/>
          <w:color w:val="000000" w:themeColor="text1"/>
          <w:sz w:val="24"/>
          <w:szCs w:val="24"/>
        </w:rPr>
        <w:t>8</w:t>
      </w:r>
      <w:r w:rsidRPr="000F74FB">
        <w:rPr>
          <w:b/>
          <w:bCs/>
          <w:color w:val="000000" w:themeColor="text1"/>
          <w:sz w:val="24"/>
          <w:szCs w:val="24"/>
        </w:rPr>
        <w:t>.5 Procedure</w:t>
      </w:r>
    </w:p>
    <w:p w14:paraId="0D789B0B" w14:textId="768B827D" w:rsidR="008660BD" w:rsidRPr="000F74FB" w:rsidRDefault="008660BD" w:rsidP="00684F4B">
      <w:pPr>
        <w:pStyle w:val="WW-BodyText2"/>
        <w:spacing w:line="240" w:lineRule="auto"/>
        <w:jc w:val="both"/>
        <w:rPr>
          <w:color w:val="000000" w:themeColor="text1"/>
          <w:sz w:val="24"/>
          <w:szCs w:val="24"/>
          <w:lang w:eastAsia="en-US"/>
        </w:rPr>
      </w:pPr>
      <w:r w:rsidRPr="000F74FB">
        <w:rPr>
          <w:b/>
          <w:bCs/>
          <w:color w:val="000000" w:themeColor="text1"/>
          <w:sz w:val="24"/>
          <w:szCs w:val="24"/>
          <w:lang w:eastAsia="en-US"/>
        </w:rPr>
        <w:t>2</w:t>
      </w:r>
      <w:r w:rsidR="00A46E3D">
        <w:rPr>
          <w:b/>
          <w:bCs/>
          <w:color w:val="000000" w:themeColor="text1"/>
          <w:sz w:val="24"/>
          <w:szCs w:val="24"/>
          <w:lang w:eastAsia="en-US"/>
        </w:rPr>
        <w:t>8</w:t>
      </w:r>
      <w:r w:rsidRPr="000F74FB">
        <w:rPr>
          <w:b/>
          <w:bCs/>
          <w:color w:val="000000" w:themeColor="text1"/>
          <w:sz w:val="24"/>
          <w:szCs w:val="24"/>
          <w:lang w:eastAsia="en-US"/>
        </w:rPr>
        <w:t>.5.1</w:t>
      </w:r>
      <w:r w:rsidRPr="000F74FB">
        <w:rPr>
          <w:color w:val="000000" w:themeColor="text1"/>
          <w:sz w:val="24"/>
          <w:szCs w:val="24"/>
          <w:lang w:eastAsia="en-US"/>
        </w:rPr>
        <w:t xml:space="preserve"> </w:t>
      </w:r>
      <w:r w:rsidRPr="000F74FB">
        <w:rPr>
          <w:i/>
          <w:iCs/>
          <w:color w:val="000000" w:themeColor="text1"/>
          <w:sz w:val="24"/>
          <w:szCs w:val="24"/>
          <w:lang w:eastAsia="en-US"/>
        </w:rPr>
        <w:t>Determination</w:t>
      </w:r>
    </w:p>
    <w:p w14:paraId="66E0AD7D" w14:textId="1F9AF83C" w:rsidR="008660BD" w:rsidRPr="000F74FB" w:rsidRDefault="008660BD"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Based on the measured weight of the tablet, or the tablet fragment, calculate the volume of </w:t>
      </w:r>
      <w:r w:rsidR="003577DD" w:rsidRPr="000F74FB">
        <w:rPr>
          <w:color w:val="000000" w:themeColor="text1"/>
          <w:sz w:val="24"/>
          <w:szCs w:val="24"/>
          <w:lang w:eastAsia="en-US"/>
        </w:rPr>
        <w:t>s</w:t>
      </w:r>
      <w:r w:rsidRPr="000F74FB">
        <w:rPr>
          <w:color w:val="000000" w:themeColor="text1"/>
          <w:sz w:val="24"/>
          <w:szCs w:val="24"/>
          <w:lang w:eastAsia="en-US"/>
        </w:rPr>
        <w:t xml:space="preserve">tandard hard water to give the maximum recommended use concentration. Ensure that the volume of </w:t>
      </w:r>
      <w:r w:rsidR="003577DD" w:rsidRPr="000F74FB">
        <w:rPr>
          <w:color w:val="000000" w:themeColor="text1"/>
          <w:sz w:val="24"/>
          <w:szCs w:val="24"/>
          <w:lang w:eastAsia="en-US"/>
        </w:rPr>
        <w:t>s</w:t>
      </w:r>
      <w:r w:rsidRPr="000F74FB">
        <w:rPr>
          <w:color w:val="000000" w:themeColor="text1"/>
          <w:sz w:val="24"/>
          <w:szCs w:val="24"/>
          <w:lang w:eastAsia="en-US"/>
        </w:rPr>
        <w:t>tandard hard water used for the test is between 400</w:t>
      </w:r>
      <w:r w:rsidR="001A15E6">
        <w:rPr>
          <w:color w:val="000000" w:themeColor="text1"/>
          <w:sz w:val="24"/>
          <w:szCs w:val="24"/>
          <w:lang w:eastAsia="en-US"/>
        </w:rPr>
        <w:t xml:space="preserve"> ml</w:t>
      </w:r>
      <w:r w:rsidRPr="000F74FB">
        <w:rPr>
          <w:color w:val="000000" w:themeColor="text1"/>
          <w:sz w:val="24"/>
          <w:szCs w:val="24"/>
          <w:lang w:eastAsia="en-US"/>
        </w:rPr>
        <w:t xml:space="preserve"> and</w:t>
      </w:r>
      <w:r w:rsidR="001A15E6">
        <w:rPr>
          <w:color w:val="000000" w:themeColor="text1"/>
          <w:sz w:val="24"/>
          <w:szCs w:val="24"/>
          <w:lang w:eastAsia="en-US"/>
        </w:rPr>
        <w:t xml:space="preserve"> </w:t>
      </w:r>
      <w:r w:rsidRPr="000F74FB">
        <w:rPr>
          <w:color w:val="000000" w:themeColor="text1"/>
          <w:sz w:val="24"/>
          <w:szCs w:val="24"/>
          <w:lang w:eastAsia="en-US"/>
        </w:rPr>
        <w:t xml:space="preserve">900 ml. Weigh the mass of </w:t>
      </w:r>
      <w:r w:rsidR="003577DD" w:rsidRPr="000F74FB">
        <w:rPr>
          <w:color w:val="000000" w:themeColor="text1"/>
          <w:sz w:val="24"/>
          <w:szCs w:val="24"/>
          <w:lang w:eastAsia="en-US"/>
        </w:rPr>
        <w:t>s</w:t>
      </w:r>
      <w:r w:rsidRPr="000F74FB">
        <w:rPr>
          <w:color w:val="000000" w:themeColor="text1"/>
          <w:sz w:val="24"/>
          <w:szCs w:val="24"/>
          <w:lang w:eastAsia="en-US"/>
        </w:rPr>
        <w:t xml:space="preserve">tandard hard water (to the nearest 1 g) which has previously been brought to a temperature of </w:t>
      </w:r>
      <w:r w:rsidR="004833FB" w:rsidRPr="000F74FB">
        <w:rPr>
          <w:color w:val="000000" w:themeColor="text1"/>
          <w:sz w:val="24"/>
          <w:szCs w:val="24"/>
          <w:lang w:eastAsia="en-US"/>
        </w:rPr>
        <w:t>(</w:t>
      </w:r>
      <w:r w:rsidRPr="000F74FB">
        <w:rPr>
          <w:color w:val="000000" w:themeColor="text1"/>
          <w:sz w:val="24"/>
          <w:szCs w:val="24"/>
          <w:lang w:eastAsia="en-US"/>
        </w:rPr>
        <w:t xml:space="preserve">25 ± </w:t>
      </w:r>
      <w:r w:rsidR="003577DD" w:rsidRPr="000F74FB">
        <w:rPr>
          <w:color w:val="000000" w:themeColor="text1"/>
          <w:sz w:val="24"/>
          <w:szCs w:val="24"/>
          <w:lang w:eastAsia="en-US"/>
        </w:rPr>
        <w:t>5</w:t>
      </w:r>
      <w:r w:rsidR="004833FB" w:rsidRPr="000F74FB">
        <w:rPr>
          <w:color w:val="000000" w:themeColor="text1"/>
          <w:sz w:val="24"/>
          <w:szCs w:val="24"/>
          <w:lang w:eastAsia="en-US"/>
        </w:rPr>
        <w:t xml:space="preserve">) </w:t>
      </w:r>
      <w:r w:rsidRPr="000F74FB">
        <w:rPr>
          <w:color w:val="000000" w:themeColor="text1"/>
          <w:sz w:val="24"/>
          <w:szCs w:val="24"/>
          <w:lang w:eastAsia="en-US"/>
        </w:rPr>
        <w:t xml:space="preserve">°C into the tared 1 </w:t>
      </w:r>
      <w:r w:rsidR="00D3685F" w:rsidRPr="000F74FB">
        <w:rPr>
          <w:color w:val="000000" w:themeColor="text1"/>
          <w:sz w:val="24"/>
          <w:szCs w:val="24"/>
          <w:lang w:eastAsia="en-US"/>
        </w:rPr>
        <w:t>litre</w:t>
      </w:r>
      <w:r w:rsidRPr="000F74FB">
        <w:rPr>
          <w:color w:val="000000" w:themeColor="text1"/>
          <w:sz w:val="24"/>
          <w:szCs w:val="24"/>
          <w:lang w:eastAsia="en-US"/>
        </w:rPr>
        <w:t xml:space="preserve"> beaker. The stirrer should be centrally located in the beaker and is positioned in such a way that the bottom of the stirrer blades is 15 mm above the bottom of the beaker. The pitch of the stirrer blades and the direction of rotation are such that the propeller pushes the water upwards. Switch on the stirrer with a speed set to 300 rpm. Add the tablet or a tablet fragment of it, to the water and continue stirring for the time specified </w:t>
      </w:r>
      <w:r w:rsidR="003577DD" w:rsidRPr="000F74FB">
        <w:rPr>
          <w:color w:val="000000" w:themeColor="text1"/>
          <w:sz w:val="24"/>
          <w:szCs w:val="24"/>
          <w:lang w:eastAsia="en-US"/>
        </w:rPr>
        <w:t>in relevant Indian Standard</w:t>
      </w:r>
      <w:r w:rsidRPr="000F74FB">
        <w:rPr>
          <w:color w:val="000000" w:themeColor="text1"/>
          <w:sz w:val="24"/>
          <w:szCs w:val="24"/>
          <w:lang w:eastAsia="en-US"/>
        </w:rPr>
        <w:t>. If the stirring time is not specified, stir for 10 min.</w:t>
      </w:r>
    </w:p>
    <w:p w14:paraId="546C92F7" w14:textId="77777777" w:rsidR="008660BD" w:rsidRPr="000F74FB" w:rsidRDefault="008660BD"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Note the stirring time. Switch off and remove the stirrer. Briefly</w:t>
      </w:r>
      <w:r w:rsidR="00735643" w:rsidRPr="000F74FB">
        <w:rPr>
          <w:color w:val="000000" w:themeColor="text1"/>
          <w:sz w:val="24"/>
          <w:szCs w:val="24"/>
          <w:lang w:eastAsia="en-US"/>
        </w:rPr>
        <w:t>,</w:t>
      </w:r>
      <w:r w:rsidRPr="000F74FB">
        <w:rPr>
          <w:color w:val="000000" w:themeColor="text1"/>
          <w:sz w:val="24"/>
          <w:szCs w:val="24"/>
          <w:lang w:eastAsia="en-US"/>
        </w:rPr>
        <w:t xml:space="preserve"> rinse the stirrer with </w:t>
      </w:r>
      <w:r w:rsidR="003577DD" w:rsidRPr="000F74FB">
        <w:rPr>
          <w:color w:val="000000" w:themeColor="text1"/>
          <w:sz w:val="24"/>
          <w:szCs w:val="24"/>
          <w:lang w:eastAsia="en-US"/>
        </w:rPr>
        <w:t>s</w:t>
      </w:r>
      <w:r w:rsidRPr="000F74FB">
        <w:rPr>
          <w:color w:val="000000" w:themeColor="text1"/>
          <w:sz w:val="24"/>
          <w:szCs w:val="24"/>
          <w:lang w:eastAsia="en-US"/>
        </w:rPr>
        <w:t xml:space="preserve">tandard hard water (about 10 ml) and collect the rinsing fluid in the beaker. Cover the beaker with a watch glass and allow to stand for 2 h at </w:t>
      </w:r>
      <w:r w:rsidR="00735643" w:rsidRPr="000F74FB">
        <w:rPr>
          <w:color w:val="000000" w:themeColor="text1"/>
          <w:sz w:val="24"/>
          <w:szCs w:val="24"/>
          <w:lang w:eastAsia="en-US"/>
        </w:rPr>
        <w:t>(</w:t>
      </w:r>
      <w:r w:rsidRPr="000F74FB">
        <w:rPr>
          <w:color w:val="000000" w:themeColor="text1"/>
          <w:sz w:val="24"/>
          <w:szCs w:val="24"/>
          <w:lang w:eastAsia="en-US"/>
        </w:rPr>
        <w:t>25 ± 5</w:t>
      </w:r>
      <w:r w:rsidR="00735643" w:rsidRPr="000F74FB">
        <w:rPr>
          <w:color w:val="000000" w:themeColor="text1"/>
          <w:sz w:val="24"/>
          <w:szCs w:val="24"/>
          <w:lang w:eastAsia="en-US"/>
        </w:rPr>
        <w:t xml:space="preserve">) </w:t>
      </w:r>
      <w:r w:rsidRPr="000F74FB">
        <w:rPr>
          <w:color w:val="000000" w:themeColor="text1"/>
          <w:sz w:val="24"/>
          <w:szCs w:val="24"/>
          <w:lang w:eastAsia="en-US"/>
        </w:rPr>
        <w:t>°C.</w:t>
      </w:r>
    </w:p>
    <w:p w14:paraId="644EDF8D" w14:textId="77777777" w:rsidR="007122DB" w:rsidRPr="000F74FB" w:rsidRDefault="004F394E" w:rsidP="00684F4B">
      <w:pPr>
        <w:pStyle w:val="WW-BodyText2"/>
        <w:spacing w:line="240" w:lineRule="auto"/>
        <w:jc w:val="both"/>
        <w:rPr>
          <w:color w:val="000000" w:themeColor="text1"/>
          <w:sz w:val="24"/>
          <w:szCs w:val="24"/>
          <w:lang w:eastAsia="en-US"/>
        </w:rPr>
      </w:pPr>
      <w:r w:rsidRPr="000F74FB">
        <w:rPr>
          <w:color w:val="000000" w:themeColor="text1"/>
          <w:sz w:val="24"/>
          <w:szCs w:val="24"/>
          <w:lang w:eastAsia="en-US"/>
        </w:rPr>
        <w:t xml:space="preserve">After 2 h, transfer the contents of the beaker onto a 75 μm </w:t>
      </w:r>
      <w:r w:rsidR="006318BF" w:rsidRPr="000F74FB">
        <w:rPr>
          <w:color w:val="000000" w:themeColor="text1"/>
          <w:sz w:val="24"/>
          <w:szCs w:val="24"/>
          <w:lang w:eastAsia="en-US"/>
        </w:rPr>
        <w:t>IS S</w:t>
      </w:r>
      <w:r w:rsidRPr="000F74FB">
        <w:rPr>
          <w:color w:val="000000" w:themeColor="text1"/>
          <w:sz w:val="24"/>
          <w:szCs w:val="24"/>
          <w:lang w:eastAsia="en-US"/>
        </w:rPr>
        <w:t>ieve. Collect the filtrate and rinse the beaker and the sieve with distilled water. Transfer the residue to a glass dish of known weight (to the nearest 0.1 mg) (</w:t>
      </w:r>
      <w:r w:rsidRPr="000F74FB">
        <w:rPr>
          <w:i/>
          <w:iCs/>
          <w:color w:val="000000" w:themeColor="text1"/>
          <w:sz w:val="24"/>
          <w:szCs w:val="24"/>
          <w:lang w:eastAsia="en-US"/>
        </w:rPr>
        <w:t>a</w:t>
      </w:r>
      <w:r w:rsidRPr="000F74FB">
        <w:rPr>
          <w:color w:val="000000" w:themeColor="text1"/>
          <w:sz w:val="24"/>
          <w:szCs w:val="24"/>
          <w:lang w:eastAsia="en-US"/>
        </w:rPr>
        <w:t xml:space="preserve"> g) with a jet of distilled water from a wash bottle. Dry to </w:t>
      </w:r>
      <w:r w:rsidRPr="000F74FB">
        <w:rPr>
          <w:color w:val="000000" w:themeColor="text1"/>
          <w:sz w:val="24"/>
          <w:szCs w:val="24"/>
          <w:lang w:eastAsia="en-US"/>
        </w:rPr>
        <w:lastRenderedPageBreak/>
        <w:t>constant weight at 60-70</w:t>
      </w:r>
      <w:r w:rsidR="00373CFD" w:rsidRPr="000F74FB">
        <w:rPr>
          <w:color w:val="000000" w:themeColor="text1"/>
          <w:sz w:val="24"/>
          <w:szCs w:val="24"/>
          <w:lang w:eastAsia="en-US"/>
        </w:rPr>
        <w:t xml:space="preserve"> </w:t>
      </w:r>
      <w:r w:rsidRPr="000F74FB">
        <w:rPr>
          <w:color w:val="000000" w:themeColor="text1"/>
          <w:sz w:val="24"/>
          <w:szCs w:val="24"/>
          <w:lang w:eastAsia="en-US"/>
        </w:rPr>
        <w:t>°C.</w:t>
      </w:r>
      <w:r w:rsidR="00A231B7" w:rsidRPr="000F74FB">
        <w:rPr>
          <w:color w:val="000000" w:themeColor="text1"/>
          <w:sz w:val="24"/>
          <w:szCs w:val="24"/>
          <w:lang w:eastAsia="en-US"/>
        </w:rPr>
        <w:t xml:space="preserve"> </w:t>
      </w:r>
      <w:r w:rsidRPr="000F74FB">
        <w:rPr>
          <w:color w:val="000000" w:themeColor="text1"/>
          <w:sz w:val="24"/>
          <w:szCs w:val="24"/>
          <w:lang w:eastAsia="en-US"/>
        </w:rPr>
        <w:t>If necessary, adapt the temperature to avoid any decomposition or volatilization of formulation components at the drying temperature. Weigh the glass dish (</w:t>
      </w:r>
      <w:r w:rsidRPr="000F74FB">
        <w:rPr>
          <w:i/>
          <w:iCs/>
          <w:color w:val="000000" w:themeColor="text1"/>
          <w:sz w:val="24"/>
          <w:szCs w:val="24"/>
          <w:lang w:eastAsia="en-US"/>
        </w:rPr>
        <w:t>b</w:t>
      </w:r>
      <w:r w:rsidRPr="000F74FB">
        <w:rPr>
          <w:color w:val="000000" w:themeColor="text1"/>
          <w:sz w:val="24"/>
          <w:szCs w:val="24"/>
          <w:lang w:eastAsia="en-US"/>
        </w:rPr>
        <w:t xml:space="preserve"> g) and calculate the residue.</w:t>
      </w:r>
    </w:p>
    <w:p w14:paraId="40E30B8D" w14:textId="77777777" w:rsidR="007122DB" w:rsidRPr="000F74FB" w:rsidRDefault="007122DB" w:rsidP="007122DB">
      <w:pPr>
        <w:pStyle w:val="WW-BodyText2"/>
        <w:spacing w:after="0" w:line="240" w:lineRule="auto"/>
        <w:ind w:left="720"/>
        <w:jc w:val="both"/>
        <w:rPr>
          <w:color w:val="000000" w:themeColor="text1"/>
          <w:lang w:eastAsia="en-US"/>
        </w:rPr>
      </w:pPr>
      <w:r w:rsidRPr="000F74FB">
        <w:rPr>
          <w:color w:val="000000" w:themeColor="text1"/>
          <w:lang w:eastAsia="en-US"/>
        </w:rPr>
        <w:t xml:space="preserve">Note – The gravimetric analysis can be misleading when tablets with insoluble </w:t>
      </w:r>
      <w:proofErr w:type="spellStart"/>
      <w:r w:rsidRPr="000F74FB">
        <w:rPr>
          <w:color w:val="000000" w:themeColor="text1"/>
          <w:lang w:eastAsia="en-US"/>
        </w:rPr>
        <w:t>inerts</w:t>
      </w:r>
      <w:proofErr w:type="spellEnd"/>
      <w:r w:rsidRPr="000F74FB">
        <w:rPr>
          <w:color w:val="000000" w:themeColor="text1"/>
          <w:lang w:eastAsia="en-US"/>
        </w:rPr>
        <w:t xml:space="preserve"> do not completely disintegrate and disperse</w:t>
      </w:r>
    </w:p>
    <w:p w14:paraId="613EE634" w14:textId="77777777" w:rsidR="008660BD" w:rsidRPr="000F74FB" w:rsidRDefault="008660BD" w:rsidP="0089376E">
      <w:pPr>
        <w:pStyle w:val="WW-BodyText2"/>
        <w:spacing w:after="0" w:line="240" w:lineRule="auto"/>
        <w:jc w:val="both"/>
        <w:rPr>
          <w:color w:val="000000" w:themeColor="text1"/>
          <w:sz w:val="24"/>
          <w:szCs w:val="24"/>
          <w:lang w:eastAsia="en-US"/>
        </w:rPr>
      </w:pPr>
    </w:p>
    <w:p w14:paraId="45124BC1" w14:textId="3BD0BB21" w:rsidR="008660BD" w:rsidRPr="000F74FB" w:rsidRDefault="008660BD" w:rsidP="0089376E">
      <w:pPr>
        <w:pStyle w:val="WW-BodyText2"/>
        <w:spacing w:after="0" w:line="240" w:lineRule="auto"/>
        <w:jc w:val="both"/>
        <w:rPr>
          <w:b/>
          <w:bCs/>
          <w:color w:val="000000" w:themeColor="text1"/>
          <w:sz w:val="24"/>
          <w:szCs w:val="24"/>
        </w:rPr>
      </w:pPr>
      <w:r w:rsidRPr="000F74FB">
        <w:rPr>
          <w:b/>
          <w:bCs/>
          <w:color w:val="000000" w:themeColor="text1"/>
          <w:sz w:val="24"/>
          <w:szCs w:val="24"/>
          <w:lang w:eastAsia="en-US"/>
        </w:rPr>
        <w:t>2</w:t>
      </w:r>
      <w:r w:rsidR="00A46E3D">
        <w:rPr>
          <w:b/>
          <w:bCs/>
          <w:color w:val="000000" w:themeColor="text1"/>
          <w:sz w:val="24"/>
          <w:szCs w:val="24"/>
          <w:lang w:eastAsia="en-US"/>
        </w:rPr>
        <w:t>8</w:t>
      </w:r>
      <w:r w:rsidRPr="000F74FB">
        <w:rPr>
          <w:b/>
          <w:bCs/>
          <w:color w:val="000000" w:themeColor="text1"/>
          <w:sz w:val="24"/>
          <w:szCs w:val="24"/>
          <w:lang w:eastAsia="en-US"/>
        </w:rPr>
        <w:t>.6</w:t>
      </w:r>
      <w:r w:rsidRPr="000F74FB">
        <w:rPr>
          <w:color w:val="000000" w:themeColor="text1"/>
          <w:sz w:val="24"/>
          <w:szCs w:val="24"/>
          <w:lang w:eastAsia="en-US"/>
        </w:rPr>
        <w:t xml:space="preserve"> </w:t>
      </w:r>
      <w:r w:rsidRPr="000F74FB">
        <w:rPr>
          <w:b/>
          <w:bCs/>
          <w:color w:val="000000" w:themeColor="text1"/>
          <w:sz w:val="24"/>
          <w:szCs w:val="24"/>
        </w:rPr>
        <w:t xml:space="preserve">Calculation </w:t>
      </w:r>
    </w:p>
    <w:p w14:paraId="69F11669" w14:textId="77777777" w:rsidR="00343B83" w:rsidRPr="000F74FB" w:rsidRDefault="00343B83" w:rsidP="00343B83">
      <w:pPr>
        <w:pStyle w:val="WW-BodyText2"/>
        <w:spacing w:after="0" w:line="240" w:lineRule="auto"/>
        <w:ind w:firstLine="720"/>
        <w:jc w:val="both"/>
        <w:rPr>
          <w:color w:val="000000" w:themeColor="text1"/>
          <w:sz w:val="24"/>
          <w:szCs w:val="24"/>
          <w:lang w:eastAsia="en-US"/>
        </w:rPr>
      </w:pPr>
    </w:p>
    <w:p w14:paraId="60F5982E" w14:textId="77777777" w:rsidR="008660BD" w:rsidRPr="000F74FB" w:rsidRDefault="008660BD" w:rsidP="00343B83">
      <w:pPr>
        <w:pStyle w:val="WW-BodyText2"/>
        <w:spacing w:after="0" w:line="240" w:lineRule="auto"/>
        <w:ind w:firstLine="720"/>
        <w:jc w:val="both"/>
        <w:rPr>
          <w:color w:val="000000" w:themeColor="text1"/>
          <w:sz w:val="24"/>
          <w:szCs w:val="24"/>
          <w:lang w:eastAsia="en-US"/>
        </w:rPr>
      </w:pPr>
      <w:r w:rsidRPr="000F74FB">
        <w:rPr>
          <w:color w:val="000000" w:themeColor="text1"/>
          <w:sz w:val="24"/>
          <w:szCs w:val="24"/>
          <w:lang w:eastAsia="en-US"/>
        </w:rPr>
        <w:t>Residue</w:t>
      </w:r>
      <w:r w:rsidR="006E7FBB" w:rsidRPr="000F74FB">
        <w:rPr>
          <w:color w:val="000000" w:themeColor="text1"/>
          <w:sz w:val="24"/>
          <w:szCs w:val="24"/>
          <w:lang w:eastAsia="en-US"/>
        </w:rPr>
        <w:t xml:space="preserve"> </w:t>
      </w:r>
      <w:r w:rsidRPr="000F74FB">
        <w:rPr>
          <w:color w:val="000000" w:themeColor="text1"/>
          <w:sz w:val="24"/>
          <w:szCs w:val="24"/>
          <w:lang w:eastAsia="en-US"/>
        </w:rPr>
        <w:t>(R) after 2 h</w:t>
      </w:r>
      <w:r w:rsidR="006E7FBB" w:rsidRPr="000F74FB">
        <w:rPr>
          <w:color w:val="000000" w:themeColor="text1"/>
          <w:sz w:val="24"/>
          <w:szCs w:val="24"/>
          <w:lang w:eastAsia="en-US"/>
        </w:rPr>
        <w:t>, percent by mass</w:t>
      </w:r>
      <w:r w:rsidRPr="000F74FB">
        <w:rPr>
          <w:color w:val="000000" w:themeColor="text1"/>
          <w:sz w:val="24"/>
          <w:szCs w:val="24"/>
          <w:lang w:eastAsia="en-US"/>
        </w:rPr>
        <w:t xml:space="preserve"> =</w:t>
      </w:r>
      <w:r w:rsidRPr="000F74FB">
        <w:rPr>
          <w:color w:val="000000" w:themeColor="text1"/>
          <w:sz w:val="24"/>
          <w:szCs w:val="24"/>
          <w:lang w:eastAsia="en-US"/>
        </w:rPr>
        <w:tab/>
      </w:r>
      <m:oMath>
        <m:f>
          <m:fPr>
            <m:ctrlPr>
              <w:rPr>
                <w:rFonts w:ascii="Cambria Math" w:hAnsi="Cambria Math"/>
                <w:i/>
                <w:color w:val="000000" w:themeColor="text1"/>
                <w:sz w:val="24"/>
                <w:szCs w:val="24"/>
                <w:lang w:eastAsia="en-US"/>
              </w:rPr>
            </m:ctrlPr>
          </m:fPr>
          <m:num>
            <m:r>
              <w:rPr>
                <w:rFonts w:ascii="Cambria Math" w:hAnsi="Cambria Math"/>
                <w:color w:val="000000" w:themeColor="text1"/>
                <w:sz w:val="24"/>
                <w:szCs w:val="24"/>
                <w:lang w:eastAsia="en-US"/>
              </w:rPr>
              <m:t>b-a</m:t>
            </m:r>
          </m:num>
          <m:den>
            <m:r>
              <w:rPr>
                <w:rFonts w:ascii="Cambria Math" w:hAnsi="Cambria Math"/>
                <w:color w:val="000000" w:themeColor="text1"/>
                <w:sz w:val="24"/>
                <w:szCs w:val="24"/>
                <w:lang w:eastAsia="en-US"/>
              </w:rPr>
              <m:t>w</m:t>
            </m:r>
          </m:den>
        </m:f>
        <m:r>
          <w:rPr>
            <w:rFonts w:ascii="Cambria Math" w:hAnsi="Cambria Math"/>
            <w:color w:val="000000" w:themeColor="text1"/>
            <w:sz w:val="24"/>
            <w:szCs w:val="24"/>
            <w:lang w:eastAsia="en-US"/>
          </w:rPr>
          <m:t>×100</m:t>
        </m:r>
      </m:oMath>
      <w:r w:rsidRPr="000F74FB">
        <w:rPr>
          <w:color w:val="000000" w:themeColor="text1"/>
          <w:sz w:val="24"/>
          <w:szCs w:val="24"/>
          <w:lang w:eastAsia="en-US"/>
        </w:rPr>
        <w:t xml:space="preserve"> </w:t>
      </w:r>
    </w:p>
    <w:p w14:paraId="48DBF4FA" w14:textId="77777777" w:rsidR="008660BD" w:rsidRPr="000F74FB" w:rsidRDefault="008660BD" w:rsidP="0089376E">
      <w:pPr>
        <w:pStyle w:val="WW-BodyText2"/>
        <w:spacing w:after="0" w:line="240" w:lineRule="auto"/>
        <w:ind w:left="1800" w:firstLine="360"/>
        <w:jc w:val="both"/>
        <w:rPr>
          <w:color w:val="000000" w:themeColor="text1"/>
          <w:sz w:val="24"/>
          <w:szCs w:val="24"/>
          <w:lang w:eastAsia="en-US"/>
        </w:rPr>
      </w:pPr>
      <w:r w:rsidRPr="000F74FB">
        <w:rPr>
          <w:color w:val="000000" w:themeColor="text1"/>
          <w:sz w:val="24"/>
          <w:szCs w:val="24"/>
          <w:lang w:eastAsia="en-US"/>
        </w:rPr>
        <w:tab/>
      </w:r>
      <w:r w:rsidRPr="000F74FB">
        <w:rPr>
          <w:color w:val="000000" w:themeColor="text1"/>
          <w:sz w:val="24"/>
          <w:szCs w:val="24"/>
          <w:lang w:eastAsia="en-US"/>
        </w:rPr>
        <w:tab/>
      </w:r>
      <w:r w:rsidRPr="000F74FB">
        <w:rPr>
          <w:color w:val="000000" w:themeColor="text1"/>
          <w:sz w:val="24"/>
          <w:szCs w:val="24"/>
          <w:lang w:eastAsia="en-US"/>
        </w:rPr>
        <w:tab/>
      </w:r>
      <w:r w:rsidRPr="000F74FB">
        <w:rPr>
          <w:color w:val="000000" w:themeColor="text1"/>
          <w:sz w:val="24"/>
          <w:szCs w:val="24"/>
          <w:lang w:eastAsia="en-US"/>
        </w:rPr>
        <w:tab/>
        <w:t xml:space="preserve">   </w:t>
      </w:r>
    </w:p>
    <w:p w14:paraId="3951F39C" w14:textId="77777777" w:rsidR="008660BD" w:rsidRPr="000F74FB" w:rsidRDefault="008660BD" w:rsidP="0089376E">
      <w:pPr>
        <w:pStyle w:val="WW-BodyText2"/>
        <w:spacing w:after="0" w:line="240" w:lineRule="auto"/>
        <w:ind w:left="1800" w:firstLine="360"/>
        <w:jc w:val="both"/>
        <w:rPr>
          <w:color w:val="000000" w:themeColor="text1"/>
          <w:sz w:val="24"/>
          <w:szCs w:val="24"/>
          <w:lang w:eastAsia="en-US"/>
        </w:rPr>
      </w:pPr>
    </w:p>
    <w:p w14:paraId="17FB8AE1" w14:textId="77777777" w:rsidR="008660BD" w:rsidRPr="000F74FB" w:rsidRDefault="008660BD" w:rsidP="0089376E">
      <w:pPr>
        <w:pStyle w:val="WW-BodyText2"/>
        <w:spacing w:after="0" w:line="240" w:lineRule="auto"/>
        <w:ind w:left="1800" w:firstLine="360"/>
        <w:jc w:val="both"/>
        <w:rPr>
          <w:color w:val="000000" w:themeColor="text1"/>
          <w:sz w:val="24"/>
          <w:szCs w:val="24"/>
          <w:lang w:eastAsia="en-US"/>
        </w:rPr>
      </w:pPr>
    </w:p>
    <w:p w14:paraId="280BA019" w14:textId="77777777" w:rsidR="008660BD" w:rsidRPr="000F74FB" w:rsidRDefault="008660BD" w:rsidP="00343B83">
      <w:pPr>
        <w:pStyle w:val="WW-BodyText2"/>
        <w:spacing w:after="0" w:line="240" w:lineRule="auto"/>
        <w:ind w:firstLine="720"/>
        <w:jc w:val="both"/>
        <w:rPr>
          <w:color w:val="000000" w:themeColor="text1"/>
          <w:sz w:val="24"/>
          <w:szCs w:val="24"/>
          <w:lang w:eastAsia="en-US"/>
        </w:rPr>
      </w:pPr>
      <w:proofErr w:type="gramStart"/>
      <w:r w:rsidRPr="000F74FB">
        <w:rPr>
          <w:color w:val="000000" w:themeColor="text1"/>
          <w:sz w:val="24"/>
          <w:szCs w:val="24"/>
          <w:lang w:eastAsia="en-US"/>
        </w:rPr>
        <w:t>where</w:t>
      </w:r>
      <w:proofErr w:type="gramEnd"/>
    </w:p>
    <w:p w14:paraId="6109A80F" w14:textId="56580AEC" w:rsidR="008660BD" w:rsidRPr="000F74FB" w:rsidRDefault="008660BD" w:rsidP="0089376E">
      <w:pPr>
        <w:pStyle w:val="WW-BodyText2"/>
        <w:spacing w:after="0" w:line="240" w:lineRule="auto"/>
        <w:ind w:left="720" w:firstLine="720"/>
        <w:jc w:val="both"/>
        <w:rPr>
          <w:color w:val="000000" w:themeColor="text1"/>
          <w:sz w:val="24"/>
          <w:szCs w:val="24"/>
          <w:lang w:eastAsia="en-US"/>
        </w:rPr>
      </w:pPr>
      <w:r w:rsidRPr="000F74FB">
        <w:rPr>
          <w:i/>
          <w:iCs/>
          <w:color w:val="000000" w:themeColor="text1"/>
          <w:sz w:val="24"/>
          <w:szCs w:val="24"/>
          <w:lang w:eastAsia="en-US"/>
        </w:rPr>
        <w:t xml:space="preserve">a </w:t>
      </w:r>
      <w:r w:rsidRPr="000F74FB">
        <w:rPr>
          <w:color w:val="000000" w:themeColor="text1"/>
          <w:sz w:val="24"/>
          <w:szCs w:val="24"/>
          <w:lang w:eastAsia="en-US"/>
        </w:rPr>
        <w:t>= mass</w:t>
      </w:r>
      <w:r w:rsidR="002967A3">
        <w:rPr>
          <w:color w:val="000000" w:themeColor="text1"/>
          <w:sz w:val="24"/>
          <w:szCs w:val="24"/>
          <w:lang w:eastAsia="en-US"/>
        </w:rPr>
        <w:t>, in g,</w:t>
      </w:r>
      <w:r w:rsidRPr="000F74FB">
        <w:rPr>
          <w:color w:val="000000" w:themeColor="text1"/>
          <w:sz w:val="24"/>
          <w:szCs w:val="24"/>
          <w:lang w:eastAsia="en-US"/>
        </w:rPr>
        <w:t xml:space="preserve"> of the glass dish</w:t>
      </w:r>
      <w:r w:rsidR="002967A3">
        <w:rPr>
          <w:color w:val="000000" w:themeColor="text1"/>
          <w:sz w:val="24"/>
          <w:szCs w:val="24"/>
          <w:lang w:eastAsia="en-US"/>
        </w:rPr>
        <w:t>;</w:t>
      </w:r>
    </w:p>
    <w:p w14:paraId="4A814481" w14:textId="64728935" w:rsidR="008660BD" w:rsidRPr="000F74FB" w:rsidRDefault="008660BD" w:rsidP="0089376E">
      <w:pPr>
        <w:pStyle w:val="WW-BodyText2"/>
        <w:spacing w:after="0" w:line="240" w:lineRule="auto"/>
        <w:ind w:left="720" w:firstLine="720"/>
        <w:jc w:val="both"/>
        <w:rPr>
          <w:color w:val="000000" w:themeColor="text1"/>
          <w:sz w:val="24"/>
          <w:szCs w:val="24"/>
          <w:lang w:eastAsia="en-US"/>
        </w:rPr>
      </w:pPr>
      <w:r w:rsidRPr="000F74FB">
        <w:rPr>
          <w:i/>
          <w:iCs/>
          <w:color w:val="000000" w:themeColor="text1"/>
          <w:sz w:val="24"/>
          <w:szCs w:val="24"/>
          <w:lang w:eastAsia="en-US"/>
        </w:rPr>
        <w:t xml:space="preserve">b </w:t>
      </w:r>
      <w:r w:rsidRPr="000F74FB">
        <w:rPr>
          <w:color w:val="000000" w:themeColor="text1"/>
          <w:sz w:val="24"/>
          <w:szCs w:val="24"/>
          <w:lang w:eastAsia="en-US"/>
        </w:rPr>
        <w:t>= mass</w:t>
      </w:r>
      <w:r w:rsidR="002967A3">
        <w:rPr>
          <w:color w:val="000000" w:themeColor="text1"/>
          <w:sz w:val="24"/>
          <w:szCs w:val="24"/>
          <w:lang w:eastAsia="en-US"/>
        </w:rPr>
        <w:t>, in g,</w:t>
      </w:r>
      <w:r w:rsidRPr="000F74FB">
        <w:rPr>
          <w:color w:val="000000" w:themeColor="text1"/>
          <w:sz w:val="24"/>
          <w:szCs w:val="24"/>
          <w:lang w:eastAsia="en-US"/>
        </w:rPr>
        <w:t xml:space="preserve"> of the glass dish and residue</w:t>
      </w:r>
      <w:r w:rsidR="002967A3">
        <w:rPr>
          <w:color w:val="000000" w:themeColor="text1"/>
          <w:sz w:val="24"/>
          <w:szCs w:val="24"/>
          <w:lang w:eastAsia="en-US"/>
        </w:rPr>
        <w:t>; and</w:t>
      </w:r>
    </w:p>
    <w:p w14:paraId="5C2DE8C5" w14:textId="65B5AF20" w:rsidR="008660BD" w:rsidRPr="000F74FB" w:rsidRDefault="008660BD" w:rsidP="0089376E">
      <w:pPr>
        <w:pStyle w:val="WW-BodyText2"/>
        <w:spacing w:after="0" w:line="240" w:lineRule="auto"/>
        <w:ind w:left="720" w:firstLine="720"/>
        <w:jc w:val="both"/>
        <w:rPr>
          <w:color w:val="000000" w:themeColor="text1"/>
          <w:sz w:val="24"/>
          <w:szCs w:val="24"/>
          <w:lang w:eastAsia="en-US"/>
        </w:rPr>
      </w:pPr>
      <w:r w:rsidRPr="000F74FB">
        <w:rPr>
          <w:i/>
          <w:iCs/>
          <w:color w:val="000000" w:themeColor="text1"/>
          <w:sz w:val="24"/>
          <w:szCs w:val="24"/>
          <w:lang w:eastAsia="en-US"/>
        </w:rPr>
        <w:t xml:space="preserve">w </w:t>
      </w:r>
      <w:r w:rsidRPr="000F74FB">
        <w:rPr>
          <w:color w:val="000000" w:themeColor="text1"/>
          <w:sz w:val="24"/>
          <w:szCs w:val="24"/>
          <w:lang w:eastAsia="en-US"/>
        </w:rPr>
        <w:t>= mass</w:t>
      </w:r>
      <w:r w:rsidR="002967A3">
        <w:rPr>
          <w:color w:val="000000" w:themeColor="text1"/>
          <w:sz w:val="24"/>
          <w:szCs w:val="24"/>
          <w:lang w:eastAsia="en-US"/>
        </w:rPr>
        <w:t>, in g,</w:t>
      </w:r>
      <w:r w:rsidRPr="000F74FB">
        <w:rPr>
          <w:color w:val="000000" w:themeColor="text1"/>
          <w:sz w:val="24"/>
          <w:szCs w:val="24"/>
          <w:lang w:eastAsia="en-US"/>
        </w:rPr>
        <w:t xml:space="preserve"> of tablet/fragment added</w:t>
      </w:r>
      <w:r w:rsidR="002967A3">
        <w:rPr>
          <w:color w:val="000000" w:themeColor="text1"/>
          <w:sz w:val="24"/>
          <w:szCs w:val="24"/>
          <w:lang w:eastAsia="en-US"/>
        </w:rPr>
        <w:t>.</w:t>
      </w:r>
    </w:p>
    <w:p w14:paraId="6847BA96" w14:textId="77777777" w:rsidR="00CE5777" w:rsidRPr="000F74FB" w:rsidRDefault="00CE5777" w:rsidP="0089376E">
      <w:pPr>
        <w:pStyle w:val="WW-BodyText2"/>
        <w:spacing w:after="0" w:line="240" w:lineRule="auto"/>
        <w:jc w:val="both"/>
        <w:rPr>
          <w:color w:val="000000" w:themeColor="text1"/>
          <w:lang w:eastAsia="en-US"/>
        </w:rPr>
      </w:pPr>
    </w:p>
    <w:p w14:paraId="22CDF159" w14:textId="2BB13D70" w:rsidR="00CE5777" w:rsidRPr="000F74FB" w:rsidRDefault="00CE5777" w:rsidP="007B2550">
      <w:pPr>
        <w:pStyle w:val="AMRText"/>
        <w:spacing w:line="240" w:lineRule="auto"/>
        <w:ind w:left="0"/>
        <w:rPr>
          <w:b/>
          <w:bCs/>
          <w:color w:val="000000" w:themeColor="text1"/>
          <w:szCs w:val="24"/>
        </w:rPr>
      </w:pPr>
      <w:r w:rsidRPr="000F74FB">
        <w:rPr>
          <w:b/>
          <w:bCs/>
          <w:color w:val="000000" w:themeColor="text1"/>
          <w:szCs w:val="24"/>
        </w:rPr>
        <w:t>2</w:t>
      </w:r>
      <w:r w:rsidR="00A46E3D">
        <w:rPr>
          <w:b/>
          <w:bCs/>
          <w:color w:val="000000" w:themeColor="text1"/>
          <w:szCs w:val="24"/>
        </w:rPr>
        <w:t>9</w:t>
      </w:r>
      <w:r w:rsidRPr="000F74FB">
        <w:rPr>
          <w:b/>
          <w:bCs/>
          <w:color w:val="000000" w:themeColor="text1"/>
          <w:szCs w:val="24"/>
        </w:rPr>
        <w:t xml:space="preserve"> DETERMINATION OF DILUTION STABILITY OF AQUEOUS SOLUTION</w:t>
      </w:r>
    </w:p>
    <w:p w14:paraId="51B0A98A" w14:textId="0414C363" w:rsidR="00CE5777" w:rsidRPr="000F74FB" w:rsidRDefault="00CE5777" w:rsidP="007B2550">
      <w:pPr>
        <w:pStyle w:val="AMRText"/>
        <w:spacing w:line="240" w:lineRule="auto"/>
        <w:ind w:left="0"/>
        <w:jc w:val="both"/>
        <w:rPr>
          <w:b/>
          <w:color w:val="000000" w:themeColor="text1"/>
          <w:szCs w:val="24"/>
        </w:rPr>
      </w:pPr>
      <w:r w:rsidRPr="000F74FB">
        <w:rPr>
          <w:b/>
          <w:bCs/>
          <w:color w:val="000000" w:themeColor="text1"/>
          <w:szCs w:val="24"/>
        </w:rPr>
        <w:t>2</w:t>
      </w:r>
      <w:r w:rsidR="00A46E3D">
        <w:rPr>
          <w:b/>
          <w:bCs/>
          <w:color w:val="000000" w:themeColor="text1"/>
          <w:szCs w:val="24"/>
        </w:rPr>
        <w:t>9</w:t>
      </w:r>
      <w:r w:rsidRPr="000F74FB">
        <w:rPr>
          <w:b/>
          <w:bCs/>
          <w:color w:val="000000" w:themeColor="text1"/>
          <w:szCs w:val="24"/>
        </w:rPr>
        <w:t xml:space="preserve">.1 </w:t>
      </w:r>
      <w:r w:rsidRPr="000F74FB">
        <w:rPr>
          <w:b/>
          <w:color w:val="000000" w:themeColor="text1"/>
          <w:szCs w:val="24"/>
        </w:rPr>
        <w:t>Principle</w:t>
      </w:r>
    </w:p>
    <w:p w14:paraId="0164F48B" w14:textId="77777777" w:rsidR="00CE5777" w:rsidRPr="000F74FB" w:rsidRDefault="00CE5777" w:rsidP="007B2550">
      <w:pPr>
        <w:spacing w:after="1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The purpose of this method is to identify potential </w:t>
      </w:r>
      <w:proofErr w:type="spellStart"/>
      <w:r w:rsidRPr="000F74FB">
        <w:rPr>
          <w:rFonts w:ascii="Times New Roman" w:hAnsi="Times New Roman" w:cs="Times New Roman"/>
          <w:color w:val="000000" w:themeColor="text1"/>
        </w:rPr>
        <w:t>sprayability</w:t>
      </w:r>
      <w:proofErr w:type="spellEnd"/>
      <w:r w:rsidRPr="000F74FB">
        <w:rPr>
          <w:rFonts w:ascii="Times New Roman" w:hAnsi="Times New Roman" w:cs="Times New Roman"/>
          <w:color w:val="000000" w:themeColor="text1"/>
        </w:rPr>
        <w:t xml:space="preserve"> concerns of formulation forming an aqueous solution of active ingredient(s). The method identifies nozzle blockage or spray solution inhomogeneity issues. A formulation sample is diluted in water and allowed to stand for 24 h after which the quantity and nature of any separated material is assessed.</w:t>
      </w:r>
    </w:p>
    <w:p w14:paraId="19063112" w14:textId="0DB05822" w:rsidR="00CE5777" w:rsidRPr="000F74FB" w:rsidRDefault="00CE5777" w:rsidP="007B2550">
      <w:pPr>
        <w:pStyle w:val="AMRText"/>
        <w:spacing w:line="240" w:lineRule="auto"/>
        <w:ind w:left="0"/>
        <w:jc w:val="both"/>
        <w:rPr>
          <w:b/>
          <w:color w:val="000000" w:themeColor="text1"/>
          <w:szCs w:val="24"/>
        </w:rPr>
      </w:pPr>
      <w:r w:rsidRPr="000F74FB">
        <w:rPr>
          <w:b/>
          <w:color w:val="000000" w:themeColor="text1"/>
          <w:szCs w:val="24"/>
        </w:rPr>
        <w:t>2</w:t>
      </w:r>
      <w:r w:rsidR="00A46E3D">
        <w:rPr>
          <w:b/>
          <w:color w:val="000000" w:themeColor="text1"/>
          <w:szCs w:val="24"/>
        </w:rPr>
        <w:t>9</w:t>
      </w:r>
      <w:r w:rsidRPr="000F74FB">
        <w:rPr>
          <w:b/>
          <w:color w:val="000000" w:themeColor="text1"/>
          <w:szCs w:val="24"/>
        </w:rPr>
        <w:t>.2 Apparatus</w:t>
      </w:r>
    </w:p>
    <w:p w14:paraId="1D953857" w14:textId="77777777" w:rsidR="007B2550" w:rsidRPr="000F74FB" w:rsidRDefault="00CE5777" w:rsidP="003146E4">
      <w:pPr>
        <w:pStyle w:val="ListParagraph"/>
        <w:numPr>
          <w:ilvl w:val="0"/>
          <w:numId w:val="78"/>
        </w:numPr>
        <w:spacing w:line="360" w:lineRule="auto"/>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Measuring cylinder</w:t>
      </w:r>
      <w:r w:rsidRPr="000F74FB">
        <w:rPr>
          <w:rFonts w:ascii="Times New Roman" w:hAnsi="Times New Roman" w:cs="Times New Roman"/>
          <w:color w:val="000000" w:themeColor="text1"/>
        </w:rPr>
        <w:t xml:space="preserve"> </w:t>
      </w:r>
      <w:r w:rsidR="007B2550"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100 ml</w:t>
      </w:r>
    </w:p>
    <w:p w14:paraId="009F1473" w14:textId="77777777" w:rsidR="00CE5777" w:rsidRDefault="00CE5777" w:rsidP="003146E4">
      <w:pPr>
        <w:pStyle w:val="ListParagraph"/>
        <w:numPr>
          <w:ilvl w:val="0"/>
          <w:numId w:val="78"/>
        </w:numPr>
        <w:spacing w:line="360" w:lineRule="auto"/>
        <w:jc w:val="both"/>
        <w:rPr>
          <w:rFonts w:ascii="Times New Roman" w:hAnsi="Times New Roman" w:cs="Times New Roman"/>
          <w:color w:val="000000" w:themeColor="text1"/>
        </w:rPr>
      </w:pPr>
      <w:r w:rsidRPr="000F74FB">
        <w:rPr>
          <w:rFonts w:ascii="Times New Roman" w:hAnsi="Times New Roman" w:cs="Times New Roman"/>
          <w:i/>
          <w:iCs/>
          <w:color w:val="000000" w:themeColor="text1"/>
        </w:rPr>
        <w:t>Water bath</w:t>
      </w:r>
      <w:r w:rsidR="00337FB2"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capable of maintaining a specified temperature (</w:t>
      </w:r>
      <w:r w:rsidR="00D5263D" w:rsidRPr="000F74FB">
        <w:rPr>
          <w:rFonts w:ascii="Times New Roman" w:hAnsi="Times New Roman" w:cs="Times New Roman"/>
          <w:i/>
          <w:iCs/>
          <w:color w:val="000000" w:themeColor="text1"/>
        </w:rPr>
        <w:t xml:space="preserve">see </w:t>
      </w:r>
      <w:r w:rsidRPr="000F74FB">
        <w:rPr>
          <w:rFonts w:ascii="Times New Roman" w:hAnsi="Times New Roman" w:cs="Times New Roman"/>
          <w:color w:val="000000" w:themeColor="text1"/>
        </w:rPr>
        <w:t>Note)</w:t>
      </w:r>
    </w:p>
    <w:p w14:paraId="71E02966" w14:textId="77777777" w:rsidR="00D8535B" w:rsidRDefault="00D8535B" w:rsidP="00D8535B">
      <w:pPr>
        <w:ind w:left="720"/>
        <w:jc w:val="both"/>
        <w:rPr>
          <w:rFonts w:ascii="Times New Roman" w:hAnsi="Times New Roman" w:cs="Times New Roman"/>
          <w:color w:val="000000" w:themeColor="text1"/>
          <w:sz w:val="20"/>
          <w:szCs w:val="20"/>
        </w:rPr>
      </w:pPr>
      <w:r w:rsidRPr="00D8535B">
        <w:rPr>
          <w:rFonts w:ascii="Times New Roman" w:hAnsi="Times New Roman" w:cs="Times New Roman"/>
          <w:color w:val="000000" w:themeColor="text1"/>
          <w:sz w:val="20"/>
          <w:szCs w:val="20"/>
        </w:rPr>
        <w:t>NOTE –</w:t>
      </w:r>
      <w:r w:rsidRPr="00D8535B">
        <w:rPr>
          <w:rFonts w:ascii="Times New Roman" w:hAnsi="Times New Roman" w:cs="Times New Roman"/>
          <w:i/>
          <w:iCs/>
          <w:color w:val="000000" w:themeColor="text1"/>
          <w:sz w:val="20"/>
          <w:szCs w:val="20"/>
        </w:rPr>
        <w:t xml:space="preserve"> </w:t>
      </w:r>
      <w:r w:rsidRPr="00D8535B">
        <w:rPr>
          <w:rFonts w:ascii="Times New Roman" w:hAnsi="Times New Roman" w:cs="Times New Roman"/>
          <w:color w:val="000000" w:themeColor="text1"/>
          <w:sz w:val="20"/>
          <w:szCs w:val="20"/>
        </w:rPr>
        <w:t>The temperature should be consistent with the use condition of the product. Often (30 ± 2) °C is readily maintained in the thermostat bath. In practice however, lower temperature (e.g. ambient) may be appropriate.</w:t>
      </w:r>
    </w:p>
    <w:p w14:paraId="3FA1174B" w14:textId="77777777" w:rsidR="00D8535B" w:rsidRPr="00D8535B" w:rsidRDefault="00D8535B" w:rsidP="00D8535B">
      <w:pPr>
        <w:ind w:left="720"/>
        <w:jc w:val="both"/>
        <w:rPr>
          <w:rFonts w:ascii="Times New Roman" w:hAnsi="Times New Roman" w:cs="Times New Roman"/>
          <w:color w:val="000000" w:themeColor="text1"/>
          <w:sz w:val="20"/>
          <w:szCs w:val="20"/>
        </w:rPr>
      </w:pPr>
    </w:p>
    <w:p w14:paraId="22076ECA" w14:textId="77777777" w:rsidR="003146E4" w:rsidRPr="000F74FB" w:rsidRDefault="003146E4" w:rsidP="003146E4">
      <w:pPr>
        <w:pStyle w:val="WW-BodyText2"/>
        <w:numPr>
          <w:ilvl w:val="0"/>
          <w:numId w:val="78"/>
        </w:numPr>
        <w:spacing w:line="240" w:lineRule="auto"/>
        <w:jc w:val="both"/>
        <w:rPr>
          <w:color w:val="000000" w:themeColor="text1"/>
          <w:sz w:val="24"/>
          <w:szCs w:val="24"/>
          <w:lang w:eastAsia="en-US"/>
        </w:rPr>
      </w:pPr>
      <w:r w:rsidRPr="000F74FB">
        <w:rPr>
          <w:i/>
          <w:iCs/>
          <w:color w:val="000000" w:themeColor="text1"/>
          <w:sz w:val="24"/>
          <w:szCs w:val="24"/>
          <w:lang w:eastAsia="en-US"/>
        </w:rPr>
        <w:t xml:space="preserve">Test Sieves – </w:t>
      </w:r>
      <w:r w:rsidRPr="000F74FB">
        <w:rPr>
          <w:color w:val="000000" w:themeColor="text1"/>
          <w:sz w:val="24"/>
          <w:szCs w:val="24"/>
          <w:lang w:eastAsia="en-US"/>
        </w:rPr>
        <w:t>75 μm IS Sieve [</w:t>
      </w:r>
      <w:r w:rsidRPr="000F74FB">
        <w:rPr>
          <w:i/>
          <w:iCs/>
          <w:color w:val="000000" w:themeColor="text1"/>
          <w:sz w:val="24"/>
          <w:szCs w:val="24"/>
          <w:lang w:eastAsia="en-US"/>
        </w:rPr>
        <w:t>see</w:t>
      </w:r>
      <w:r w:rsidRPr="000F74FB">
        <w:rPr>
          <w:color w:val="000000" w:themeColor="text1"/>
          <w:sz w:val="24"/>
          <w:szCs w:val="24"/>
          <w:lang w:eastAsia="en-US"/>
        </w:rPr>
        <w:t xml:space="preserve"> IS 460 (Part 1)] </w:t>
      </w:r>
    </w:p>
    <w:p w14:paraId="12320D5C" w14:textId="77777777" w:rsidR="00337FB2" w:rsidRPr="000F74FB" w:rsidRDefault="00337FB2" w:rsidP="00337FB2">
      <w:pPr>
        <w:ind w:left="360"/>
        <w:jc w:val="both"/>
        <w:rPr>
          <w:rFonts w:ascii="Times New Roman" w:hAnsi="Times New Roman" w:cs="Times New Roman"/>
          <w:color w:val="000000" w:themeColor="text1"/>
          <w:sz w:val="20"/>
          <w:szCs w:val="20"/>
        </w:rPr>
      </w:pPr>
    </w:p>
    <w:p w14:paraId="25372AF6" w14:textId="77777777" w:rsidR="00337FB2" w:rsidRPr="000F74FB" w:rsidRDefault="00337FB2" w:rsidP="00337FB2">
      <w:pPr>
        <w:ind w:left="720"/>
        <w:jc w:val="both"/>
        <w:rPr>
          <w:rFonts w:ascii="Times New Roman" w:hAnsi="Times New Roman" w:cs="Times New Roman"/>
          <w:color w:val="000000" w:themeColor="text1"/>
          <w:sz w:val="20"/>
          <w:szCs w:val="20"/>
        </w:rPr>
      </w:pPr>
    </w:p>
    <w:p w14:paraId="5077DD1C" w14:textId="2FADB11C" w:rsidR="00CE5777" w:rsidRPr="000F74FB" w:rsidRDefault="00CE5777" w:rsidP="007B2550">
      <w:pPr>
        <w:pStyle w:val="AMRText"/>
        <w:spacing w:line="240" w:lineRule="auto"/>
        <w:ind w:left="0"/>
        <w:jc w:val="both"/>
        <w:rPr>
          <w:b/>
          <w:color w:val="000000" w:themeColor="text1"/>
          <w:szCs w:val="24"/>
        </w:rPr>
      </w:pPr>
      <w:r w:rsidRPr="000F74FB">
        <w:rPr>
          <w:b/>
          <w:color w:val="000000" w:themeColor="text1"/>
          <w:szCs w:val="24"/>
        </w:rPr>
        <w:t>2</w:t>
      </w:r>
      <w:r w:rsidR="00A46E3D">
        <w:rPr>
          <w:b/>
          <w:color w:val="000000" w:themeColor="text1"/>
          <w:szCs w:val="24"/>
        </w:rPr>
        <w:t>9</w:t>
      </w:r>
      <w:r w:rsidRPr="000F74FB">
        <w:rPr>
          <w:b/>
          <w:color w:val="000000" w:themeColor="text1"/>
          <w:szCs w:val="24"/>
        </w:rPr>
        <w:t>.3 Reagent</w:t>
      </w:r>
    </w:p>
    <w:p w14:paraId="216A486D" w14:textId="2DC0EB8E" w:rsidR="00CE5777" w:rsidRPr="000F74FB" w:rsidRDefault="00CE5777" w:rsidP="007B2550">
      <w:pPr>
        <w:pStyle w:val="ListParagraph"/>
        <w:numPr>
          <w:ilvl w:val="0"/>
          <w:numId w:val="79"/>
        </w:numPr>
        <w:spacing w:after="120"/>
        <w:jc w:val="both"/>
        <w:rPr>
          <w:rFonts w:ascii="Times New Roman" w:hAnsi="Times New Roman" w:cs="Times New Roman"/>
          <w:i/>
          <w:iCs/>
          <w:color w:val="000000" w:themeColor="text1"/>
        </w:rPr>
      </w:pPr>
      <w:r w:rsidRPr="000F74FB">
        <w:rPr>
          <w:rFonts w:ascii="Times New Roman" w:hAnsi="Times New Roman" w:cs="Times New Roman"/>
          <w:i/>
          <w:iCs/>
          <w:color w:val="000000" w:themeColor="text1"/>
        </w:rPr>
        <w:t xml:space="preserve">Standard </w:t>
      </w:r>
      <w:r w:rsidR="00F03C26" w:rsidRPr="000F74FB">
        <w:rPr>
          <w:rFonts w:ascii="Times New Roman" w:hAnsi="Times New Roman" w:cs="Times New Roman"/>
          <w:i/>
          <w:iCs/>
          <w:color w:val="000000" w:themeColor="text1"/>
        </w:rPr>
        <w:t>h</w:t>
      </w:r>
      <w:r w:rsidRPr="000F74FB">
        <w:rPr>
          <w:rFonts w:ascii="Times New Roman" w:hAnsi="Times New Roman" w:cs="Times New Roman"/>
          <w:i/>
          <w:iCs/>
          <w:color w:val="000000" w:themeColor="text1"/>
        </w:rPr>
        <w:t>ard water</w:t>
      </w:r>
      <w:r w:rsidR="002621FF" w:rsidRPr="000F74FB">
        <w:rPr>
          <w:i/>
          <w:iCs/>
          <w:color w:val="000000" w:themeColor="text1"/>
        </w:rPr>
        <w:t xml:space="preserve"> – </w:t>
      </w:r>
      <w:r w:rsidR="002621FF" w:rsidRPr="000F74FB">
        <w:rPr>
          <w:rFonts w:ascii="Times New Roman" w:hAnsi="Times New Roman" w:cs="Times New Roman"/>
          <w:i/>
          <w:iCs/>
          <w:color w:val="000000" w:themeColor="text1"/>
        </w:rPr>
        <w:t xml:space="preserve">see </w:t>
      </w:r>
      <w:r w:rsidR="00A46E3D">
        <w:rPr>
          <w:rFonts w:ascii="Times New Roman" w:hAnsi="Times New Roman" w:cs="Times New Roman"/>
          <w:b/>
          <w:bCs/>
          <w:color w:val="000000" w:themeColor="text1"/>
        </w:rPr>
        <w:t>6</w:t>
      </w:r>
    </w:p>
    <w:p w14:paraId="05693B7E" w14:textId="329DB298" w:rsidR="00CE5777" w:rsidRPr="000F74FB" w:rsidRDefault="00CE5777" w:rsidP="007B2550">
      <w:pPr>
        <w:pStyle w:val="AMRText"/>
        <w:spacing w:line="240" w:lineRule="auto"/>
        <w:ind w:left="0"/>
        <w:jc w:val="both"/>
        <w:rPr>
          <w:b/>
          <w:color w:val="000000" w:themeColor="text1"/>
          <w:szCs w:val="24"/>
        </w:rPr>
      </w:pPr>
      <w:r w:rsidRPr="000F74FB">
        <w:rPr>
          <w:b/>
          <w:color w:val="000000" w:themeColor="text1"/>
          <w:szCs w:val="24"/>
        </w:rPr>
        <w:t>2</w:t>
      </w:r>
      <w:r w:rsidR="00A46E3D">
        <w:rPr>
          <w:b/>
          <w:color w:val="000000" w:themeColor="text1"/>
          <w:szCs w:val="24"/>
        </w:rPr>
        <w:t>9</w:t>
      </w:r>
      <w:r w:rsidRPr="000F74FB">
        <w:rPr>
          <w:b/>
          <w:color w:val="000000" w:themeColor="text1"/>
          <w:szCs w:val="24"/>
        </w:rPr>
        <w:t>.4 Procedure</w:t>
      </w:r>
    </w:p>
    <w:p w14:paraId="311C0599" w14:textId="77777777" w:rsidR="00CE5777" w:rsidRPr="000F74FB" w:rsidRDefault="00CE5777" w:rsidP="007B2550">
      <w:pPr>
        <w:spacing w:after="120"/>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Dilute the specified amount of the formulation, or </w:t>
      </w:r>
      <w:r w:rsidR="00CF4F88" w:rsidRPr="000F74FB">
        <w:rPr>
          <w:rFonts w:ascii="Times New Roman" w:hAnsi="Times New Roman" w:cs="Times New Roman"/>
          <w:color w:val="000000" w:themeColor="text1"/>
        </w:rPr>
        <w:t xml:space="preserve">5 ml </w:t>
      </w:r>
      <w:r w:rsidRPr="000F74FB">
        <w:rPr>
          <w:rFonts w:ascii="Times New Roman" w:hAnsi="Times New Roman" w:cs="Times New Roman"/>
          <w:color w:val="000000" w:themeColor="text1"/>
        </w:rPr>
        <w:t xml:space="preserve">if not specified to 100 ml of standard hard water and allow the solution to stand at </w:t>
      </w:r>
      <w:r w:rsidR="007B2550" w:rsidRPr="000F74FB">
        <w:rPr>
          <w:rFonts w:ascii="Times New Roman" w:hAnsi="Times New Roman" w:cs="Times New Roman"/>
          <w:color w:val="000000" w:themeColor="text1"/>
        </w:rPr>
        <w:t>(</w:t>
      </w:r>
      <w:r w:rsidRPr="000F74FB">
        <w:rPr>
          <w:rFonts w:ascii="Times New Roman" w:hAnsi="Times New Roman" w:cs="Times New Roman"/>
          <w:color w:val="000000" w:themeColor="text1"/>
        </w:rPr>
        <w:t>30 ± 2</w:t>
      </w:r>
      <w:r w:rsidR="007B2550"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°C</w:t>
      </w:r>
      <w:r w:rsidR="001B043C" w:rsidRPr="000F74FB">
        <w:rPr>
          <w:rFonts w:ascii="Times New Roman" w:hAnsi="Times New Roman" w:cs="Times New Roman"/>
          <w:color w:val="000000" w:themeColor="text1"/>
        </w:rPr>
        <w:t xml:space="preserve"> for 2 h</w:t>
      </w:r>
      <w:r w:rsidRPr="000F74FB">
        <w:rPr>
          <w:rFonts w:ascii="Times New Roman" w:hAnsi="Times New Roman" w:cs="Times New Roman"/>
          <w:color w:val="000000" w:themeColor="text1"/>
        </w:rPr>
        <w:t xml:space="preserve">. Note if any material has separated after standing for 30 min and 24 h. </w:t>
      </w:r>
    </w:p>
    <w:p w14:paraId="1B0F9A99" w14:textId="38FBF1CE" w:rsidR="00CE5777" w:rsidRPr="000F74FB" w:rsidRDefault="00CE5777"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 xml:space="preserve">If any material is separated after 24 h, then pour the test solution through a 75 µm </w:t>
      </w:r>
      <w:r w:rsidR="00C833AC" w:rsidRPr="000F74FB">
        <w:rPr>
          <w:rFonts w:ascii="Times New Roman" w:hAnsi="Times New Roman" w:cs="Times New Roman"/>
          <w:color w:val="000000" w:themeColor="text1"/>
        </w:rPr>
        <w:t>IS S</w:t>
      </w:r>
      <w:r w:rsidRPr="000F74FB">
        <w:rPr>
          <w:rFonts w:ascii="Times New Roman" w:hAnsi="Times New Roman" w:cs="Times New Roman"/>
          <w:color w:val="000000" w:themeColor="text1"/>
        </w:rPr>
        <w:t>ieve according to the wet sieving procedure (</w:t>
      </w:r>
      <w:r w:rsidR="00CF4F88" w:rsidRPr="000F74FB">
        <w:rPr>
          <w:rFonts w:ascii="Times New Roman" w:hAnsi="Times New Roman" w:cs="Times New Roman"/>
          <w:i/>
          <w:iCs/>
          <w:color w:val="000000" w:themeColor="text1"/>
        </w:rPr>
        <w:t>see</w:t>
      </w:r>
      <w:r w:rsidR="00CF4F88" w:rsidRPr="000F74FB">
        <w:rPr>
          <w:rFonts w:ascii="Times New Roman" w:hAnsi="Times New Roman" w:cs="Times New Roman"/>
          <w:color w:val="000000" w:themeColor="text1"/>
        </w:rPr>
        <w:t xml:space="preserve"> </w:t>
      </w:r>
      <w:r w:rsidR="00CF4F88" w:rsidRPr="000F74FB">
        <w:rPr>
          <w:rFonts w:ascii="Times New Roman" w:hAnsi="Times New Roman" w:cs="Times New Roman"/>
          <w:b/>
          <w:bCs/>
          <w:color w:val="000000" w:themeColor="text1"/>
        </w:rPr>
        <w:t>1</w:t>
      </w:r>
      <w:r w:rsidR="00A46E3D">
        <w:rPr>
          <w:rFonts w:ascii="Times New Roman" w:hAnsi="Times New Roman" w:cs="Times New Roman"/>
          <w:b/>
          <w:bCs/>
          <w:color w:val="000000" w:themeColor="text1"/>
        </w:rPr>
        <w:t>2</w:t>
      </w:r>
      <w:r w:rsidR="00CF4F88" w:rsidRPr="000F74FB">
        <w:rPr>
          <w:rFonts w:ascii="Times New Roman" w:hAnsi="Times New Roman" w:cs="Times New Roman"/>
          <w:b/>
          <w:bCs/>
          <w:color w:val="000000" w:themeColor="text1"/>
        </w:rPr>
        <w:t>.</w:t>
      </w:r>
      <w:r w:rsidR="00A16030" w:rsidRPr="000F74FB">
        <w:rPr>
          <w:rFonts w:ascii="Times New Roman" w:hAnsi="Times New Roman" w:cs="Times New Roman"/>
          <w:b/>
          <w:bCs/>
          <w:color w:val="000000" w:themeColor="text1"/>
        </w:rPr>
        <w:t>1.</w:t>
      </w:r>
      <w:r w:rsidR="00CF4F88" w:rsidRPr="000F74FB">
        <w:rPr>
          <w:rFonts w:ascii="Times New Roman" w:hAnsi="Times New Roman" w:cs="Times New Roman"/>
          <w:b/>
          <w:bCs/>
          <w:color w:val="000000" w:themeColor="text1"/>
        </w:rPr>
        <w:t>3</w:t>
      </w:r>
      <w:r w:rsidR="00A16030" w:rsidRPr="000F74FB">
        <w:rPr>
          <w:rFonts w:ascii="Times New Roman" w:hAnsi="Times New Roman" w:cs="Times New Roman"/>
          <w:b/>
          <w:bCs/>
          <w:color w:val="000000" w:themeColor="text1"/>
        </w:rPr>
        <w:t>.2</w:t>
      </w:r>
      <w:r w:rsidRPr="000F74FB">
        <w:rPr>
          <w:rFonts w:ascii="Times New Roman" w:hAnsi="Times New Roman" w:cs="Times New Roman"/>
          <w:color w:val="000000" w:themeColor="text1"/>
        </w:rPr>
        <w:t>). Determine the amount of residue and the content of the active ingredient in this residue.</w:t>
      </w:r>
    </w:p>
    <w:p w14:paraId="40AA9528" w14:textId="77777777" w:rsidR="00337FB2" w:rsidRPr="000F74FB" w:rsidRDefault="00337FB2" w:rsidP="00337FB2">
      <w:pPr>
        <w:jc w:val="both"/>
        <w:rPr>
          <w:rFonts w:ascii="Times New Roman" w:hAnsi="Times New Roman" w:cs="Times New Roman"/>
          <w:color w:val="000000" w:themeColor="text1"/>
          <w:sz w:val="20"/>
          <w:szCs w:val="20"/>
        </w:rPr>
      </w:pPr>
    </w:p>
    <w:p w14:paraId="6B28F47F" w14:textId="222D9E0C" w:rsidR="00025842" w:rsidRPr="000F74FB" w:rsidRDefault="00BF0610" w:rsidP="0089275C">
      <w:pPr>
        <w:jc w:val="both"/>
        <w:rPr>
          <w:rStyle w:val="eop"/>
          <w:rFonts w:ascii="Times New Roman" w:eastAsia="SimSun" w:hAnsi="Times New Roman" w:cs="Times New Roman"/>
          <w:color w:val="000000" w:themeColor="text1"/>
        </w:rPr>
      </w:pPr>
      <w:r>
        <w:rPr>
          <w:rStyle w:val="normaltextrun"/>
          <w:rFonts w:ascii="Times New Roman" w:hAnsi="Times New Roman" w:cs="Times New Roman"/>
          <w:b/>
          <w:bCs/>
          <w:color w:val="000000" w:themeColor="text1"/>
        </w:rPr>
        <w:t>30</w:t>
      </w:r>
      <w:r w:rsidR="00025842" w:rsidRPr="000F74FB">
        <w:rPr>
          <w:rStyle w:val="normaltextrun"/>
          <w:rFonts w:ascii="Times New Roman" w:hAnsi="Times New Roman" w:cs="Times New Roman"/>
          <w:b/>
          <w:bCs/>
          <w:color w:val="000000" w:themeColor="text1"/>
        </w:rPr>
        <w:t xml:space="preserve"> METHOD FOR DETERMINATION OF TABLET INTEGRITY</w:t>
      </w:r>
      <w:r w:rsidR="00025842" w:rsidRPr="000F74FB">
        <w:rPr>
          <w:rStyle w:val="eop"/>
          <w:rFonts w:ascii="Times New Roman" w:eastAsia="SimSun" w:hAnsi="Times New Roman" w:cs="Times New Roman"/>
          <w:color w:val="000000" w:themeColor="text1"/>
        </w:rPr>
        <w:t> </w:t>
      </w:r>
    </w:p>
    <w:p w14:paraId="1D38AB98" w14:textId="77777777" w:rsidR="0089275C" w:rsidRPr="000F74FB" w:rsidRDefault="0089275C" w:rsidP="0089275C">
      <w:pPr>
        <w:jc w:val="both"/>
        <w:rPr>
          <w:rFonts w:ascii="Times New Roman" w:hAnsi="Times New Roman" w:cs="Times New Roman"/>
          <w:color w:val="000000" w:themeColor="text1"/>
          <w:sz w:val="20"/>
          <w:szCs w:val="20"/>
        </w:rPr>
      </w:pPr>
    </w:p>
    <w:p w14:paraId="221B98A6" w14:textId="62563D21" w:rsidR="00025842" w:rsidRPr="000F74FB" w:rsidRDefault="00BF0610" w:rsidP="001977FE">
      <w:pPr>
        <w:spacing w:after="240"/>
        <w:ind w:left="720" w:hanging="720"/>
        <w:jc w:val="both"/>
        <w:textAlignment w:val="baseline"/>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30</w:t>
      </w:r>
      <w:r w:rsidR="00025842" w:rsidRPr="000F74FB">
        <w:rPr>
          <w:rFonts w:ascii="Times New Roman" w:eastAsia="Times New Roman" w:hAnsi="Times New Roman" w:cs="Times New Roman"/>
          <w:b/>
          <w:bCs/>
          <w:color w:val="000000" w:themeColor="text1"/>
        </w:rPr>
        <w:t>.1 Principle</w:t>
      </w:r>
    </w:p>
    <w:p w14:paraId="17BBD526" w14:textId="77777777" w:rsidR="00025842" w:rsidRPr="000F74FB" w:rsidRDefault="00025842" w:rsidP="001977FE">
      <w:pPr>
        <w:spacing w:after="240"/>
        <w:jc w:val="both"/>
        <w:textAlignment w:val="baseline"/>
        <w:rPr>
          <w:rFonts w:ascii="Segoe UI" w:eastAsia="Times New Roman" w:hAnsi="Segoe UI" w:cs="Segoe UI"/>
          <w:color w:val="000000" w:themeColor="text1"/>
          <w:sz w:val="18"/>
          <w:szCs w:val="18"/>
        </w:rPr>
      </w:pPr>
      <w:r w:rsidRPr="000F74FB">
        <w:rPr>
          <w:rFonts w:ascii="Times New Roman" w:eastAsia="Times New Roman" w:hAnsi="Times New Roman" w:cs="Times New Roman"/>
          <w:color w:val="000000" w:themeColor="text1"/>
        </w:rPr>
        <w:lastRenderedPageBreak/>
        <w:t>A visual inspection of the test formulation at room temperature is used to describe its physical state as tablet integrit</w:t>
      </w:r>
      <w:r w:rsidR="001977FE" w:rsidRPr="000F74FB">
        <w:rPr>
          <w:rFonts w:ascii="Times New Roman" w:eastAsia="Times New Roman" w:hAnsi="Times New Roman" w:cs="Times New Roman"/>
          <w:color w:val="000000" w:themeColor="text1"/>
        </w:rPr>
        <w:t>y.</w:t>
      </w:r>
    </w:p>
    <w:p w14:paraId="1BECD92A" w14:textId="02A0C5EC" w:rsidR="00025842" w:rsidRPr="000F74FB" w:rsidRDefault="00BF0610" w:rsidP="001977FE">
      <w:pPr>
        <w:spacing w:after="240"/>
        <w:jc w:val="both"/>
        <w:textAlignment w:val="baseline"/>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30</w:t>
      </w:r>
      <w:r w:rsidR="00025842" w:rsidRPr="000F74FB">
        <w:rPr>
          <w:rFonts w:ascii="Times New Roman" w:eastAsia="Times New Roman" w:hAnsi="Times New Roman" w:cs="Times New Roman"/>
          <w:b/>
          <w:bCs/>
          <w:color w:val="000000" w:themeColor="text1"/>
        </w:rPr>
        <w:t>.2</w:t>
      </w:r>
      <w:r w:rsidR="00025842" w:rsidRPr="000F74FB">
        <w:rPr>
          <w:rFonts w:ascii="Times New Roman" w:eastAsia="Times New Roman" w:hAnsi="Times New Roman" w:cs="Times New Roman"/>
          <w:color w:val="000000" w:themeColor="text1"/>
        </w:rPr>
        <w:t xml:space="preserve"> </w:t>
      </w:r>
      <w:r w:rsidR="00025842" w:rsidRPr="000F74FB">
        <w:rPr>
          <w:rFonts w:ascii="Times New Roman" w:eastAsia="Times New Roman" w:hAnsi="Times New Roman" w:cs="Times New Roman"/>
          <w:b/>
          <w:bCs/>
          <w:color w:val="000000" w:themeColor="text1"/>
        </w:rPr>
        <w:t>Physical State</w:t>
      </w:r>
      <w:r w:rsidR="00025842" w:rsidRPr="000F74FB">
        <w:rPr>
          <w:rFonts w:ascii="Times New Roman" w:eastAsia="Times New Roman" w:hAnsi="Times New Roman" w:cs="Times New Roman"/>
          <w:i/>
          <w:iCs/>
          <w:color w:val="000000" w:themeColor="text1"/>
        </w:rPr>
        <w:t> </w:t>
      </w:r>
    </w:p>
    <w:p w14:paraId="6853E93C" w14:textId="77777777" w:rsidR="00025842" w:rsidRPr="000F74FB" w:rsidRDefault="00025842" w:rsidP="0089376E">
      <w:pPr>
        <w:jc w:val="both"/>
        <w:textAlignment w:val="baseline"/>
        <w:rPr>
          <w:rFonts w:ascii="Times New Roman" w:eastAsia="Times New Roman" w:hAnsi="Times New Roman" w:cs="Times New Roman"/>
          <w:color w:val="000000" w:themeColor="text1"/>
        </w:rPr>
      </w:pPr>
      <w:r w:rsidRPr="000F74FB">
        <w:rPr>
          <w:rFonts w:ascii="Times New Roman" w:eastAsia="Times New Roman" w:hAnsi="Times New Roman" w:cs="Times New Roman"/>
          <w:color w:val="000000" w:themeColor="text1"/>
        </w:rPr>
        <w:t>The test formulation (</w:t>
      </w:r>
      <w:r w:rsidR="001977FE" w:rsidRPr="000F74FB">
        <w:rPr>
          <w:rFonts w:ascii="Times New Roman" w:eastAsia="Times New Roman" w:hAnsi="Times New Roman" w:cs="Times New Roman"/>
          <w:color w:val="000000" w:themeColor="text1"/>
        </w:rPr>
        <w:t>t</w:t>
      </w:r>
      <w:r w:rsidRPr="000F74FB">
        <w:rPr>
          <w:rFonts w:ascii="Times New Roman" w:eastAsia="Times New Roman" w:hAnsi="Times New Roman" w:cs="Times New Roman"/>
          <w:color w:val="000000" w:themeColor="text1"/>
        </w:rPr>
        <w:t>ablet) samples are taken in a vial and the physical state is described based on visual inspection of its colour, texture, fragments and dust.</w:t>
      </w:r>
      <w:r w:rsidR="00504D2E" w:rsidRPr="000F74FB">
        <w:rPr>
          <w:rFonts w:ascii="Times New Roman" w:eastAsia="Times New Roman" w:hAnsi="Times New Roman" w:cs="Times New Roman"/>
          <w:color w:val="000000" w:themeColor="text1"/>
        </w:rPr>
        <w:t xml:space="preserve"> Unless otherwise indicated, at least one pack/package containing multiple tablets should be inspected.</w:t>
      </w:r>
    </w:p>
    <w:p w14:paraId="76279FD9" w14:textId="77777777" w:rsidR="001977FE" w:rsidRPr="000F74FB" w:rsidRDefault="001977FE" w:rsidP="0089376E">
      <w:pPr>
        <w:jc w:val="both"/>
        <w:textAlignment w:val="baseline"/>
        <w:rPr>
          <w:rFonts w:ascii="Times New Roman" w:eastAsia="Times New Roman" w:hAnsi="Times New Roman" w:cs="Times New Roman"/>
          <w:b/>
          <w:bCs/>
          <w:color w:val="000000" w:themeColor="text1"/>
        </w:rPr>
      </w:pPr>
    </w:p>
    <w:p w14:paraId="692C4E1A" w14:textId="77777777" w:rsidR="001977FE" w:rsidRPr="000F74FB" w:rsidRDefault="00025842" w:rsidP="0089376E">
      <w:pPr>
        <w:jc w:val="both"/>
        <w:textAlignment w:val="baseline"/>
        <w:rPr>
          <w:rFonts w:ascii="Times New Roman" w:eastAsia="Times New Roman" w:hAnsi="Times New Roman" w:cs="Times New Roman"/>
          <w:color w:val="000000" w:themeColor="text1"/>
        </w:rPr>
      </w:pPr>
      <w:r w:rsidRPr="000F74FB">
        <w:rPr>
          <w:rFonts w:ascii="Times New Roman" w:eastAsia="Times New Roman" w:hAnsi="Times New Roman" w:cs="Times New Roman"/>
          <w:color w:val="000000" w:themeColor="text1"/>
        </w:rPr>
        <w:t>Observations</w:t>
      </w:r>
      <w:r w:rsidR="001977FE" w:rsidRPr="000F74FB">
        <w:rPr>
          <w:rFonts w:ascii="Times New Roman" w:eastAsia="Times New Roman" w:hAnsi="Times New Roman" w:cs="Times New Roman"/>
          <w:color w:val="000000" w:themeColor="text1"/>
        </w:rPr>
        <w:t>:</w:t>
      </w:r>
      <w:r w:rsidRPr="000F74FB">
        <w:rPr>
          <w:rFonts w:ascii="Times New Roman" w:eastAsia="Times New Roman" w:hAnsi="Times New Roman" w:cs="Times New Roman"/>
          <w:color w:val="000000" w:themeColor="text1"/>
        </w:rPr>
        <w:t xml:space="preserve"> if any</w:t>
      </w:r>
      <w:r w:rsidR="00504D2E" w:rsidRPr="000F74FB">
        <w:rPr>
          <w:rFonts w:ascii="Times New Roman" w:eastAsia="Times New Roman" w:hAnsi="Times New Roman" w:cs="Times New Roman"/>
          <w:color w:val="000000" w:themeColor="text1"/>
        </w:rPr>
        <w:t xml:space="preserve"> of</w:t>
      </w:r>
      <w:r w:rsidRPr="000F74FB">
        <w:rPr>
          <w:rFonts w:ascii="Times New Roman" w:eastAsia="Times New Roman" w:hAnsi="Times New Roman" w:cs="Times New Roman"/>
          <w:color w:val="000000" w:themeColor="text1"/>
        </w:rPr>
        <w:t xml:space="preserve"> broken or dusty with fragments or soft and sticky tablets is</w:t>
      </w:r>
      <w:r w:rsidR="00504D2E" w:rsidRPr="000F74FB">
        <w:rPr>
          <w:rFonts w:ascii="Times New Roman" w:eastAsia="Times New Roman" w:hAnsi="Times New Roman" w:cs="Times New Roman"/>
          <w:color w:val="000000" w:themeColor="text1"/>
        </w:rPr>
        <w:t xml:space="preserve"> observed, the same is</w:t>
      </w:r>
      <w:r w:rsidRPr="000F74FB">
        <w:rPr>
          <w:rFonts w:ascii="Times New Roman" w:eastAsia="Times New Roman" w:hAnsi="Times New Roman" w:cs="Times New Roman"/>
          <w:color w:val="000000" w:themeColor="text1"/>
        </w:rPr>
        <w:t xml:space="preserve"> to be reported. </w:t>
      </w:r>
    </w:p>
    <w:p w14:paraId="63BD2877" w14:textId="77777777" w:rsidR="001977FE" w:rsidRPr="000F74FB" w:rsidRDefault="001977FE" w:rsidP="0089376E">
      <w:pPr>
        <w:jc w:val="both"/>
        <w:textAlignment w:val="baseline"/>
        <w:rPr>
          <w:rFonts w:ascii="Times New Roman" w:eastAsia="Times New Roman" w:hAnsi="Times New Roman" w:cs="Times New Roman"/>
          <w:color w:val="000000" w:themeColor="text1"/>
        </w:rPr>
      </w:pPr>
    </w:p>
    <w:p w14:paraId="6AC64215" w14:textId="77777777" w:rsidR="001977FE" w:rsidRPr="000F74FB" w:rsidRDefault="001977FE" w:rsidP="0089376E">
      <w:pPr>
        <w:jc w:val="both"/>
        <w:textAlignment w:val="baseline"/>
        <w:rPr>
          <w:rFonts w:ascii="Times New Roman" w:eastAsia="Times New Roman" w:hAnsi="Times New Roman" w:cs="Times New Roman"/>
          <w:color w:val="000000" w:themeColor="text1"/>
        </w:rPr>
      </w:pPr>
    </w:p>
    <w:p w14:paraId="52E20C33" w14:textId="62596377" w:rsidR="00691F6D" w:rsidRPr="000F74FB" w:rsidRDefault="00BF0610" w:rsidP="00B116C0">
      <w:pPr>
        <w:pStyle w:val="BodyText"/>
        <w:spacing w:after="240"/>
        <w:rPr>
          <w:b/>
          <w:i/>
          <w:iCs/>
          <w:color w:val="000000" w:themeColor="text1"/>
          <w:sz w:val="24"/>
          <w:szCs w:val="24"/>
        </w:rPr>
      </w:pPr>
      <w:r>
        <w:rPr>
          <w:b/>
          <w:bCs/>
          <w:color w:val="000000" w:themeColor="text1"/>
          <w:sz w:val="24"/>
          <w:szCs w:val="24"/>
          <w:lang w:eastAsia="x-none"/>
        </w:rPr>
        <w:t>31</w:t>
      </w:r>
      <w:r w:rsidR="00D573AE" w:rsidRPr="000F74FB">
        <w:rPr>
          <w:b/>
          <w:bCs/>
          <w:color w:val="000000" w:themeColor="text1"/>
          <w:sz w:val="24"/>
          <w:szCs w:val="24"/>
          <w:lang w:eastAsia="x-none"/>
        </w:rPr>
        <w:t xml:space="preserve"> </w:t>
      </w:r>
      <w:r w:rsidR="00F865E0" w:rsidRPr="000F74FB">
        <w:rPr>
          <w:b/>
          <w:bCs/>
          <w:color w:val="000000" w:themeColor="text1"/>
          <w:sz w:val="24"/>
          <w:szCs w:val="24"/>
          <w:lang w:eastAsia="x-none"/>
        </w:rPr>
        <w:t xml:space="preserve">METHOD FOR </w:t>
      </w:r>
      <w:r w:rsidR="00B116C0" w:rsidRPr="000F74FB">
        <w:rPr>
          <w:b/>
          <w:bCs/>
          <w:color w:val="000000" w:themeColor="text1"/>
          <w:sz w:val="24"/>
          <w:szCs w:val="24"/>
          <w:lang w:eastAsia="x-none"/>
        </w:rPr>
        <w:t>DETERMINATION</w:t>
      </w:r>
      <w:r w:rsidR="00F865E0" w:rsidRPr="000F74FB">
        <w:rPr>
          <w:b/>
          <w:bCs/>
          <w:color w:val="000000" w:themeColor="text1"/>
          <w:sz w:val="24"/>
          <w:szCs w:val="24"/>
          <w:lang w:eastAsia="x-none"/>
        </w:rPr>
        <w:t xml:space="preserve"> OF</w:t>
      </w:r>
      <w:r w:rsidR="00B116C0" w:rsidRPr="000F74FB">
        <w:rPr>
          <w:b/>
          <w:bCs/>
          <w:color w:val="000000" w:themeColor="text1"/>
          <w:sz w:val="24"/>
          <w:szCs w:val="24"/>
          <w:lang w:eastAsia="x-none"/>
        </w:rPr>
        <w:t xml:space="preserve"> </w:t>
      </w:r>
      <w:r w:rsidR="00B116C0" w:rsidRPr="000F74FB">
        <w:rPr>
          <w:b/>
          <w:color w:val="000000" w:themeColor="text1"/>
          <w:sz w:val="24"/>
          <w:szCs w:val="24"/>
        </w:rPr>
        <w:t>DISINTEGRATION OF TABLETS</w:t>
      </w:r>
    </w:p>
    <w:p w14:paraId="44FAE202" w14:textId="251FD154" w:rsidR="00D573AE"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B116C0" w:rsidRPr="000F74FB">
        <w:rPr>
          <w:b/>
          <w:bCs/>
          <w:color w:val="000000" w:themeColor="text1"/>
          <w:sz w:val="24"/>
          <w:szCs w:val="24"/>
        </w:rPr>
        <w:t xml:space="preserve">.1 </w:t>
      </w:r>
      <w:r w:rsidR="00D573AE" w:rsidRPr="000F74FB">
        <w:rPr>
          <w:b/>
          <w:bCs/>
          <w:color w:val="000000" w:themeColor="text1"/>
          <w:sz w:val="24"/>
          <w:szCs w:val="24"/>
        </w:rPr>
        <w:t>Principle</w:t>
      </w:r>
    </w:p>
    <w:p w14:paraId="67BD4CA0" w14:textId="77777777" w:rsidR="00D573AE" w:rsidRPr="000F74FB" w:rsidRDefault="00D573AE" w:rsidP="00B116C0">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One entire tablet is added to a defined volume of </w:t>
      </w:r>
      <w:r w:rsidR="00B116C0" w:rsidRPr="000F74FB">
        <w:rPr>
          <w:color w:val="000000" w:themeColor="text1"/>
          <w:sz w:val="24"/>
          <w:szCs w:val="24"/>
          <w:lang w:eastAsia="en-US"/>
        </w:rPr>
        <w:t>s</w:t>
      </w:r>
      <w:r w:rsidRPr="000F74FB">
        <w:rPr>
          <w:color w:val="000000" w:themeColor="text1"/>
          <w:sz w:val="24"/>
          <w:szCs w:val="24"/>
          <w:lang w:eastAsia="en-US"/>
        </w:rPr>
        <w:t xml:space="preserve">tandard </w:t>
      </w:r>
      <w:r w:rsidR="00B116C0" w:rsidRPr="000F74FB">
        <w:rPr>
          <w:color w:val="000000" w:themeColor="text1"/>
          <w:sz w:val="24"/>
          <w:szCs w:val="24"/>
          <w:lang w:eastAsia="en-US"/>
        </w:rPr>
        <w:t>h</w:t>
      </w:r>
      <w:r w:rsidRPr="000F74FB">
        <w:rPr>
          <w:color w:val="000000" w:themeColor="text1"/>
          <w:sz w:val="24"/>
          <w:szCs w:val="24"/>
          <w:lang w:eastAsia="en-US"/>
        </w:rPr>
        <w:t xml:space="preserve">ard </w:t>
      </w:r>
      <w:r w:rsidR="00B116C0" w:rsidRPr="000F74FB">
        <w:rPr>
          <w:color w:val="000000" w:themeColor="text1"/>
          <w:sz w:val="24"/>
          <w:szCs w:val="24"/>
          <w:lang w:eastAsia="en-US"/>
        </w:rPr>
        <w:t>w</w:t>
      </w:r>
      <w:r w:rsidRPr="000F74FB">
        <w:rPr>
          <w:color w:val="000000" w:themeColor="text1"/>
          <w:sz w:val="24"/>
          <w:szCs w:val="24"/>
          <w:lang w:eastAsia="en-US"/>
        </w:rPr>
        <w:t xml:space="preserve">ater and mixed by gentle stirring for the specified disintegration time of the tablet. The suspension is then passed through a 2000 μm </w:t>
      </w:r>
      <w:r w:rsidR="00B116C0" w:rsidRPr="000F74FB">
        <w:rPr>
          <w:color w:val="000000" w:themeColor="text1"/>
          <w:sz w:val="24"/>
          <w:szCs w:val="24"/>
          <w:lang w:eastAsia="en-US"/>
        </w:rPr>
        <w:t>IS S</w:t>
      </w:r>
      <w:r w:rsidRPr="000F74FB">
        <w:rPr>
          <w:color w:val="000000" w:themeColor="text1"/>
          <w:sz w:val="24"/>
          <w:szCs w:val="24"/>
          <w:lang w:eastAsia="en-US"/>
        </w:rPr>
        <w:t>ieve to ascertain</w:t>
      </w:r>
      <w:r w:rsidR="00B116C0" w:rsidRPr="000F74FB">
        <w:rPr>
          <w:strike/>
          <w:color w:val="000000" w:themeColor="text1"/>
          <w:sz w:val="24"/>
          <w:szCs w:val="24"/>
          <w:lang w:eastAsia="en-US"/>
        </w:rPr>
        <w:t xml:space="preserve"> </w:t>
      </w:r>
      <w:r w:rsidRPr="000F74FB">
        <w:rPr>
          <w:color w:val="000000" w:themeColor="text1"/>
          <w:sz w:val="24"/>
          <w:szCs w:val="24"/>
          <w:lang w:eastAsia="en-US"/>
        </w:rPr>
        <w:t xml:space="preserve">complete disintegration of the tablet. The method is designed for, but not limited to the disintegration of effervescent tablets and is to be used with tablets designed to disintegrate completely and disperse in water </w:t>
      </w:r>
    </w:p>
    <w:p w14:paraId="64319786" w14:textId="5CC81FD0" w:rsidR="00D573AE"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B116C0" w:rsidRPr="000F74FB">
        <w:rPr>
          <w:b/>
          <w:bCs/>
          <w:color w:val="000000" w:themeColor="text1"/>
          <w:sz w:val="24"/>
          <w:szCs w:val="24"/>
        </w:rPr>
        <w:t xml:space="preserve">.2 </w:t>
      </w:r>
      <w:r w:rsidR="00D573AE" w:rsidRPr="000F74FB">
        <w:rPr>
          <w:b/>
          <w:bCs/>
          <w:color w:val="000000" w:themeColor="text1"/>
          <w:sz w:val="24"/>
          <w:szCs w:val="24"/>
        </w:rPr>
        <w:t>Apparatus/</w:t>
      </w:r>
      <w:proofErr w:type="spellStart"/>
      <w:r w:rsidR="00D573AE" w:rsidRPr="000F74FB">
        <w:rPr>
          <w:b/>
          <w:bCs/>
          <w:color w:val="000000" w:themeColor="text1"/>
          <w:sz w:val="24"/>
          <w:szCs w:val="24"/>
        </w:rPr>
        <w:t>Equipments</w:t>
      </w:r>
      <w:proofErr w:type="spellEnd"/>
    </w:p>
    <w:p w14:paraId="5D8EE41E"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Beaker </w:t>
      </w:r>
      <w:r w:rsidR="00E21667" w:rsidRPr="000F74FB">
        <w:rPr>
          <w:i/>
          <w:iCs/>
          <w:color w:val="000000" w:themeColor="text1"/>
          <w:sz w:val="24"/>
          <w:szCs w:val="24"/>
          <w:lang w:eastAsia="en-US"/>
        </w:rPr>
        <w:t xml:space="preserve">– </w:t>
      </w:r>
      <w:r w:rsidRPr="000F74FB">
        <w:rPr>
          <w:color w:val="000000" w:themeColor="text1"/>
          <w:sz w:val="24"/>
          <w:szCs w:val="24"/>
          <w:lang w:eastAsia="en-US"/>
        </w:rPr>
        <w:t xml:space="preserve">2000 ml with a diameter of </w:t>
      </w:r>
      <w:r w:rsidR="00E21667" w:rsidRPr="000F74FB">
        <w:rPr>
          <w:color w:val="000000" w:themeColor="text1"/>
          <w:sz w:val="24"/>
          <w:szCs w:val="24"/>
          <w:lang w:eastAsia="en-US"/>
        </w:rPr>
        <w:t>(</w:t>
      </w:r>
      <w:r w:rsidRPr="000F74FB">
        <w:rPr>
          <w:color w:val="000000" w:themeColor="text1"/>
          <w:sz w:val="24"/>
          <w:szCs w:val="24"/>
          <w:lang w:eastAsia="en-US"/>
        </w:rPr>
        <w:t>130 ± 2</w:t>
      </w:r>
      <w:r w:rsidR="00E21667" w:rsidRPr="000F74FB">
        <w:rPr>
          <w:color w:val="000000" w:themeColor="text1"/>
          <w:sz w:val="24"/>
          <w:szCs w:val="24"/>
          <w:lang w:eastAsia="en-US"/>
        </w:rPr>
        <w:t>)</w:t>
      </w:r>
      <w:r w:rsidRPr="000F74FB">
        <w:rPr>
          <w:color w:val="000000" w:themeColor="text1"/>
          <w:sz w:val="24"/>
          <w:szCs w:val="24"/>
          <w:lang w:eastAsia="en-US"/>
        </w:rPr>
        <w:t xml:space="preserve"> mm (short)</w:t>
      </w:r>
    </w:p>
    <w:p w14:paraId="4DD23714"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Stirrer motor </w:t>
      </w:r>
      <w:r w:rsidR="00E21667" w:rsidRPr="000F74FB">
        <w:rPr>
          <w:i/>
          <w:iCs/>
          <w:color w:val="000000" w:themeColor="text1"/>
          <w:sz w:val="24"/>
          <w:szCs w:val="24"/>
          <w:lang w:eastAsia="en-US"/>
        </w:rPr>
        <w:t xml:space="preserve">– </w:t>
      </w:r>
      <w:r w:rsidRPr="000F74FB">
        <w:rPr>
          <w:color w:val="000000" w:themeColor="text1"/>
          <w:sz w:val="24"/>
          <w:szCs w:val="24"/>
          <w:lang w:eastAsia="en-US"/>
        </w:rPr>
        <w:t>with speed control</w:t>
      </w:r>
    </w:p>
    <w:p w14:paraId="1497CE7D" w14:textId="10167F93"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Stainless steel stirrer </w:t>
      </w:r>
      <w:r w:rsidR="00E21667" w:rsidRPr="000F74FB">
        <w:rPr>
          <w:i/>
          <w:iCs/>
          <w:color w:val="000000" w:themeColor="text1"/>
          <w:sz w:val="24"/>
          <w:szCs w:val="24"/>
          <w:lang w:eastAsia="en-US"/>
        </w:rPr>
        <w:t xml:space="preserve">– </w:t>
      </w:r>
      <w:r w:rsidRPr="000F74FB">
        <w:rPr>
          <w:color w:val="000000" w:themeColor="text1"/>
          <w:sz w:val="24"/>
          <w:szCs w:val="24"/>
          <w:lang w:eastAsia="en-US"/>
        </w:rPr>
        <w:t>propeller</w:t>
      </w:r>
      <w:r w:rsidRPr="000F74FB">
        <w:rPr>
          <w:i/>
          <w:iCs/>
          <w:color w:val="000000" w:themeColor="text1"/>
          <w:sz w:val="24"/>
          <w:szCs w:val="24"/>
          <w:lang w:eastAsia="en-US"/>
        </w:rPr>
        <w:t xml:space="preserve"> </w:t>
      </w:r>
      <w:r w:rsidRPr="000F74FB">
        <w:rPr>
          <w:color w:val="000000" w:themeColor="text1"/>
          <w:sz w:val="24"/>
          <w:szCs w:val="24"/>
          <w:lang w:eastAsia="en-US"/>
        </w:rPr>
        <w:t>type with four fixed stirrer blades set at an angle of 45°, shaft length: 350 mm, propeller diameter: 50 mm, blade width:10 mm (Fig</w:t>
      </w:r>
      <w:r w:rsidR="006E6495" w:rsidRPr="000F74FB">
        <w:rPr>
          <w:color w:val="000000" w:themeColor="text1"/>
          <w:sz w:val="24"/>
          <w:szCs w:val="24"/>
          <w:lang w:eastAsia="en-US"/>
        </w:rPr>
        <w:t>.</w:t>
      </w:r>
      <w:r w:rsidRPr="000F74FB">
        <w:rPr>
          <w:color w:val="000000" w:themeColor="text1"/>
          <w:sz w:val="24"/>
          <w:szCs w:val="24"/>
          <w:lang w:eastAsia="en-US"/>
        </w:rPr>
        <w:t xml:space="preserve"> </w:t>
      </w:r>
      <w:r w:rsidR="00627E8E" w:rsidRPr="000F74FB">
        <w:rPr>
          <w:color w:val="000000" w:themeColor="text1"/>
          <w:sz w:val="24"/>
          <w:szCs w:val="24"/>
          <w:lang w:eastAsia="en-US"/>
        </w:rPr>
        <w:t>1</w:t>
      </w:r>
      <w:r w:rsidR="000B117B">
        <w:rPr>
          <w:color w:val="000000" w:themeColor="text1"/>
          <w:sz w:val="24"/>
          <w:szCs w:val="24"/>
          <w:lang w:eastAsia="en-US"/>
        </w:rPr>
        <w:t>3</w:t>
      </w:r>
      <w:r w:rsidRPr="000F74FB">
        <w:rPr>
          <w:color w:val="000000" w:themeColor="text1"/>
          <w:sz w:val="24"/>
          <w:szCs w:val="24"/>
          <w:lang w:eastAsia="en-US"/>
        </w:rPr>
        <w:t>)</w:t>
      </w:r>
    </w:p>
    <w:p w14:paraId="1ED94B2F"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Thermometer</w:t>
      </w:r>
    </w:p>
    <w:p w14:paraId="1125FF47" w14:textId="77777777" w:rsidR="00D573AE" w:rsidRPr="000F74FB" w:rsidRDefault="00E21667" w:rsidP="005355F0">
      <w:pPr>
        <w:pStyle w:val="WW-BodyText2"/>
        <w:numPr>
          <w:ilvl w:val="0"/>
          <w:numId w:val="80"/>
        </w:numPr>
        <w:spacing w:after="240" w:line="240" w:lineRule="auto"/>
        <w:jc w:val="both"/>
        <w:rPr>
          <w:color w:val="000000" w:themeColor="text1"/>
          <w:sz w:val="24"/>
          <w:szCs w:val="24"/>
          <w:lang w:eastAsia="en-US"/>
        </w:rPr>
      </w:pPr>
      <w:r w:rsidRPr="000F74FB">
        <w:rPr>
          <w:i/>
          <w:iCs/>
          <w:color w:val="000000" w:themeColor="text1"/>
          <w:sz w:val="24"/>
          <w:szCs w:val="24"/>
          <w:lang w:eastAsia="en-US"/>
        </w:rPr>
        <w:t>Test s</w:t>
      </w:r>
      <w:r w:rsidR="00D573AE" w:rsidRPr="000F74FB">
        <w:rPr>
          <w:i/>
          <w:iCs/>
          <w:color w:val="000000" w:themeColor="text1"/>
          <w:sz w:val="24"/>
          <w:szCs w:val="24"/>
          <w:lang w:eastAsia="en-US"/>
        </w:rPr>
        <w:t xml:space="preserve">ieve </w:t>
      </w:r>
      <w:r w:rsidR="00B93F9B" w:rsidRPr="000F74FB">
        <w:rPr>
          <w:i/>
          <w:iCs/>
          <w:color w:val="000000" w:themeColor="text1"/>
          <w:sz w:val="24"/>
          <w:szCs w:val="24"/>
          <w:lang w:eastAsia="en-US"/>
        </w:rPr>
        <w:t xml:space="preserve">- </w:t>
      </w:r>
      <w:r w:rsidR="00D573AE" w:rsidRPr="000F74FB">
        <w:rPr>
          <w:color w:val="000000" w:themeColor="text1"/>
          <w:sz w:val="24"/>
          <w:szCs w:val="24"/>
          <w:lang w:eastAsia="en-US"/>
        </w:rPr>
        <w:t>2000 μm</w:t>
      </w:r>
      <w:r w:rsidR="00D573AE" w:rsidRPr="000F74FB">
        <w:rPr>
          <w:i/>
          <w:iCs/>
          <w:color w:val="000000" w:themeColor="text1"/>
          <w:sz w:val="24"/>
          <w:szCs w:val="24"/>
          <w:lang w:eastAsia="en-US"/>
        </w:rPr>
        <w:t>,</w:t>
      </w:r>
      <w:r w:rsidR="00D573AE" w:rsidRPr="000F74FB">
        <w:rPr>
          <w:color w:val="000000" w:themeColor="text1"/>
          <w:sz w:val="24"/>
          <w:szCs w:val="24"/>
          <w:lang w:eastAsia="en-US"/>
        </w:rPr>
        <w:t xml:space="preserve"> 200 mm diameter</w:t>
      </w:r>
      <w:r w:rsidR="00B93F9B" w:rsidRPr="000F74FB">
        <w:rPr>
          <w:color w:val="000000" w:themeColor="text1"/>
          <w:sz w:val="24"/>
          <w:szCs w:val="24"/>
          <w:lang w:eastAsia="en-US"/>
        </w:rPr>
        <w:t xml:space="preserve"> [</w:t>
      </w:r>
      <w:r w:rsidR="00B93F9B" w:rsidRPr="000F74FB">
        <w:rPr>
          <w:i/>
          <w:iCs/>
          <w:color w:val="000000" w:themeColor="text1"/>
          <w:sz w:val="24"/>
          <w:szCs w:val="24"/>
          <w:lang w:eastAsia="en-US"/>
        </w:rPr>
        <w:t xml:space="preserve">see </w:t>
      </w:r>
      <w:r w:rsidR="00B93F9B" w:rsidRPr="000F74FB">
        <w:rPr>
          <w:color w:val="000000" w:themeColor="text1"/>
          <w:sz w:val="24"/>
          <w:szCs w:val="24"/>
          <w:lang w:eastAsia="en-US"/>
        </w:rPr>
        <w:t>IS 460 (Part 1)]</w:t>
      </w:r>
    </w:p>
    <w:p w14:paraId="79BEF8EB"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Analytical balance</w:t>
      </w:r>
      <w:r w:rsidR="00DD5E0C" w:rsidRPr="000F74FB">
        <w:rPr>
          <w:i/>
          <w:iCs/>
          <w:color w:val="000000" w:themeColor="text1"/>
          <w:sz w:val="24"/>
          <w:szCs w:val="24"/>
          <w:lang w:eastAsia="en-US"/>
        </w:rPr>
        <w:t xml:space="preserve"> – </w:t>
      </w:r>
      <w:r w:rsidRPr="000F74FB">
        <w:rPr>
          <w:color w:val="000000" w:themeColor="text1"/>
          <w:sz w:val="24"/>
          <w:szCs w:val="24"/>
          <w:lang w:eastAsia="en-US"/>
        </w:rPr>
        <w:t>with an accuracy of</w:t>
      </w:r>
      <w:r w:rsidRPr="000F74FB">
        <w:rPr>
          <w:i/>
          <w:iCs/>
          <w:color w:val="000000" w:themeColor="text1"/>
          <w:sz w:val="24"/>
          <w:szCs w:val="24"/>
          <w:lang w:eastAsia="en-US"/>
        </w:rPr>
        <w:t xml:space="preserve"> </w:t>
      </w:r>
      <w:r w:rsidRPr="000F74FB">
        <w:rPr>
          <w:color w:val="000000" w:themeColor="text1"/>
          <w:sz w:val="24"/>
          <w:szCs w:val="24"/>
          <w:lang w:eastAsia="en-US"/>
        </w:rPr>
        <w:t>± 1 mg</w:t>
      </w:r>
    </w:p>
    <w:p w14:paraId="2E603D11"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Glass dish</w:t>
      </w:r>
    </w:p>
    <w:p w14:paraId="3D138C05"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Dryer </w:t>
      </w:r>
      <w:r w:rsidR="00DD5E0C" w:rsidRPr="000F74FB">
        <w:rPr>
          <w:i/>
          <w:iCs/>
          <w:color w:val="000000" w:themeColor="text1"/>
          <w:sz w:val="24"/>
          <w:szCs w:val="24"/>
          <w:lang w:eastAsia="en-US"/>
        </w:rPr>
        <w:t xml:space="preserve">– </w:t>
      </w:r>
      <w:r w:rsidRPr="000F74FB">
        <w:rPr>
          <w:color w:val="000000" w:themeColor="text1"/>
          <w:sz w:val="24"/>
          <w:szCs w:val="24"/>
          <w:lang w:eastAsia="en-US"/>
        </w:rPr>
        <w:t>with temperature control</w:t>
      </w:r>
    </w:p>
    <w:p w14:paraId="31EF634D" w14:textId="77777777" w:rsidR="00D573AE" w:rsidRPr="000F74FB" w:rsidRDefault="00D573AE" w:rsidP="005355F0">
      <w:pPr>
        <w:pStyle w:val="WW-BodyText2"/>
        <w:numPr>
          <w:ilvl w:val="0"/>
          <w:numId w:val="80"/>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Desiccator</w:t>
      </w:r>
    </w:p>
    <w:p w14:paraId="47C13F63" w14:textId="7E3DD9A1" w:rsidR="00D573AE"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614C5C" w:rsidRPr="000F74FB">
        <w:rPr>
          <w:b/>
          <w:bCs/>
          <w:color w:val="000000" w:themeColor="text1"/>
          <w:sz w:val="24"/>
          <w:szCs w:val="24"/>
        </w:rPr>
        <w:t xml:space="preserve">.3 </w:t>
      </w:r>
      <w:r w:rsidR="00D573AE" w:rsidRPr="000F74FB">
        <w:rPr>
          <w:b/>
          <w:bCs/>
          <w:color w:val="000000" w:themeColor="text1"/>
          <w:sz w:val="24"/>
          <w:szCs w:val="24"/>
        </w:rPr>
        <w:t>Reagent</w:t>
      </w:r>
    </w:p>
    <w:p w14:paraId="5BA99E91" w14:textId="260EFCBE" w:rsidR="00D573AE" w:rsidRPr="000F74FB" w:rsidRDefault="00D573AE" w:rsidP="00DF5E66">
      <w:pPr>
        <w:pStyle w:val="WW-BodyText2"/>
        <w:numPr>
          <w:ilvl w:val="0"/>
          <w:numId w:val="81"/>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 xml:space="preserve">Standard </w:t>
      </w:r>
      <w:r w:rsidR="00DF5E66" w:rsidRPr="000F74FB">
        <w:rPr>
          <w:i/>
          <w:iCs/>
          <w:color w:val="000000" w:themeColor="text1"/>
          <w:sz w:val="24"/>
          <w:szCs w:val="24"/>
          <w:lang w:eastAsia="en-US"/>
        </w:rPr>
        <w:t>h</w:t>
      </w:r>
      <w:r w:rsidRPr="000F74FB">
        <w:rPr>
          <w:i/>
          <w:iCs/>
          <w:color w:val="000000" w:themeColor="text1"/>
          <w:sz w:val="24"/>
          <w:szCs w:val="24"/>
          <w:lang w:eastAsia="en-US"/>
        </w:rPr>
        <w:t>ard water</w:t>
      </w:r>
      <w:r w:rsidR="002621FF" w:rsidRPr="000F74FB">
        <w:rPr>
          <w:i/>
          <w:iCs/>
          <w:color w:val="000000" w:themeColor="text1"/>
          <w:sz w:val="24"/>
          <w:szCs w:val="24"/>
        </w:rPr>
        <w:t xml:space="preserve"> – see </w:t>
      </w:r>
      <w:r w:rsidR="00BF0610">
        <w:rPr>
          <w:b/>
          <w:bCs/>
          <w:color w:val="000000" w:themeColor="text1"/>
          <w:sz w:val="24"/>
          <w:szCs w:val="24"/>
        </w:rPr>
        <w:t>6</w:t>
      </w:r>
    </w:p>
    <w:p w14:paraId="15350635" w14:textId="77777777" w:rsidR="00D573AE" w:rsidRPr="000F74FB" w:rsidRDefault="00D573AE" w:rsidP="00DF5E66">
      <w:pPr>
        <w:pStyle w:val="WW-BodyText2"/>
        <w:numPr>
          <w:ilvl w:val="0"/>
          <w:numId w:val="81"/>
        </w:numPr>
        <w:spacing w:after="240" w:line="240" w:lineRule="auto"/>
        <w:jc w:val="both"/>
        <w:rPr>
          <w:i/>
          <w:iCs/>
          <w:color w:val="000000" w:themeColor="text1"/>
          <w:sz w:val="24"/>
          <w:szCs w:val="24"/>
          <w:lang w:eastAsia="en-US"/>
        </w:rPr>
      </w:pPr>
      <w:r w:rsidRPr="000F74FB">
        <w:rPr>
          <w:i/>
          <w:iCs/>
          <w:color w:val="000000" w:themeColor="text1"/>
          <w:sz w:val="24"/>
          <w:szCs w:val="24"/>
          <w:lang w:eastAsia="en-US"/>
        </w:rPr>
        <w:t>D</w:t>
      </w:r>
      <w:r w:rsidR="00DF5E66" w:rsidRPr="000F74FB">
        <w:rPr>
          <w:i/>
          <w:iCs/>
          <w:color w:val="000000" w:themeColor="text1"/>
          <w:sz w:val="24"/>
          <w:szCs w:val="24"/>
          <w:lang w:eastAsia="en-US"/>
        </w:rPr>
        <w:t>istilled</w:t>
      </w:r>
      <w:r w:rsidRPr="000F74FB">
        <w:rPr>
          <w:i/>
          <w:iCs/>
          <w:color w:val="000000" w:themeColor="text1"/>
          <w:sz w:val="24"/>
          <w:szCs w:val="24"/>
          <w:lang w:eastAsia="en-US"/>
        </w:rPr>
        <w:t xml:space="preserve"> water</w:t>
      </w:r>
    </w:p>
    <w:p w14:paraId="2E3BD774" w14:textId="35C61B0F" w:rsidR="00691F6D" w:rsidRPr="000F74FB" w:rsidRDefault="00BF0610" w:rsidP="00B116C0">
      <w:pPr>
        <w:pStyle w:val="WW-BodyText2"/>
        <w:spacing w:after="240" w:line="240" w:lineRule="auto"/>
        <w:jc w:val="both"/>
        <w:rPr>
          <w:b/>
          <w:bCs/>
          <w:color w:val="000000" w:themeColor="text1"/>
          <w:sz w:val="24"/>
          <w:szCs w:val="24"/>
        </w:rPr>
      </w:pPr>
      <w:r>
        <w:rPr>
          <w:b/>
          <w:bCs/>
          <w:color w:val="000000" w:themeColor="text1"/>
          <w:sz w:val="24"/>
          <w:szCs w:val="24"/>
        </w:rPr>
        <w:t>31</w:t>
      </w:r>
      <w:r w:rsidR="00B61854" w:rsidRPr="000F74FB">
        <w:rPr>
          <w:b/>
          <w:bCs/>
          <w:color w:val="000000" w:themeColor="text1"/>
          <w:sz w:val="24"/>
          <w:szCs w:val="24"/>
        </w:rPr>
        <w:t xml:space="preserve">.4 </w:t>
      </w:r>
      <w:r w:rsidR="00D573AE" w:rsidRPr="000F74FB">
        <w:rPr>
          <w:b/>
          <w:bCs/>
          <w:color w:val="000000" w:themeColor="text1"/>
          <w:sz w:val="24"/>
          <w:szCs w:val="24"/>
        </w:rPr>
        <w:t>Procedure</w:t>
      </w:r>
    </w:p>
    <w:p w14:paraId="48C53975" w14:textId="77777777" w:rsidR="00B116C0" w:rsidRDefault="00D573AE" w:rsidP="00B116C0">
      <w:pPr>
        <w:pStyle w:val="WW-BodyText2"/>
        <w:spacing w:after="240" w:line="240" w:lineRule="auto"/>
        <w:jc w:val="both"/>
        <w:rPr>
          <w:color w:val="000000" w:themeColor="text1"/>
          <w:sz w:val="24"/>
          <w:szCs w:val="24"/>
          <w:lang w:eastAsia="en-US"/>
        </w:rPr>
      </w:pPr>
      <w:r w:rsidRPr="000F74FB">
        <w:rPr>
          <w:color w:val="000000" w:themeColor="text1"/>
          <w:sz w:val="24"/>
          <w:szCs w:val="24"/>
          <w:lang w:eastAsia="en-US"/>
        </w:rPr>
        <w:t xml:space="preserve">Fill the beaker with 1800 ml of </w:t>
      </w:r>
      <w:r w:rsidR="009C46EE" w:rsidRPr="000F74FB">
        <w:rPr>
          <w:color w:val="000000" w:themeColor="text1"/>
          <w:sz w:val="24"/>
          <w:szCs w:val="24"/>
          <w:lang w:eastAsia="en-US"/>
        </w:rPr>
        <w:t>s</w:t>
      </w:r>
      <w:r w:rsidRPr="000F74FB">
        <w:rPr>
          <w:color w:val="000000" w:themeColor="text1"/>
          <w:sz w:val="24"/>
          <w:szCs w:val="24"/>
          <w:lang w:eastAsia="en-US"/>
        </w:rPr>
        <w:t xml:space="preserve">tandard </w:t>
      </w:r>
      <w:r w:rsidR="009C46EE" w:rsidRPr="000F74FB">
        <w:rPr>
          <w:color w:val="000000" w:themeColor="text1"/>
          <w:sz w:val="24"/>
          <w:szCs w:val="24"/>
          <w:lang w:eastAsia="en-US"/>
        </w:rPr>
        <w:t>h</w:t>
      </w:r>
      <w:r w:rsidRPr="000F74FB">
        <w:rPr>
          <w:color w:val="000000" w:themeColor="text1"/>
          <w:sz w:val="24"/>
          <w:szCs w:val="24"/>
          <w:lang w:eastAsia="en-US"/>
        </w:rPr>
        <w:t xml:space="preserve">ard </w:t>
      </w:r>
      <w:r w:rsidR="009C46EE" w:rsidRPr="000F74FB">
        <w:rPr>
          <w:color w:val="000000" w:themeColor="text1"/>
          <w:sz w:val="24"/>
          <w:szCs w:val="24"/>
          <w:lang w:eastAsia="en-US"/>
        </w:rPr>
        <w:t>w</w:t>
      </w:r>
      <w:r w:rsidRPr="000F74FB">
        <w:rPr>
          <w:color w:val="000000" w:themeColor="text1"/>
          <w:sz w:val="24"/>
          <w:szCs w:val="24"/>
          <w:lang w:eastAsia="en-US"/>
        </w:rPr>
        <w:t xml:space="preserve">ater at a temperature of </w:t>
      </w:r>
      <w:r w:rsidR="00C0179C" w:rsidRPr="000F74FB">
        <w:rPr>
          <w:color w:val="000000" w:themeColor="text1"/>
          <w:sz w:val="24"/>
          <w:szCs w:val="24"/>
          <w:lang w:eastAsia="en-US"/>
        </w:rPr>
        <w:t>(</w:t>
      </w:r>
      <w:r w:rsidRPr="000F74FB">
        <w:rPr>
          <w:color w:val="000000" w:themeColor="text1"/>
          <w:sz w:val="24"/>
          <w:szCs w:val="24"/>
          <w:lang w:eastAsia="en-US"/>
        </w:rPr>
        <w:t>25 ±</w:t>
      </w:r>
      <w:r w:rsidR="00C0179C" w:rsidRPr="000F74FB">
        <w:rPr>
          <w:color w:val="000000" w:themeColor="text1"/>
          <w:sz w:val="24"/>
          <w:szCs w:val="24"/>
          <w:lang w:eastAsia="en-US"/>
        </w:rPr>
        <w:t xml:space="preserve"> </w:t>
      </w:r>
      <w:r w:rsidRPr="000F74FB">
        <w:rPr>
          <w:color w:val="000000" w:themeColor="text1"/>
          <w:sz w:val="24"/>
          <w:szCs w:val="24"/>
          <w:lang w:eastAsia="en-US"/>
        </w:rPr>
        <w:t>5</w:t>
      </w:r>
      <w:r w:rsidR="00C0179C" w:rsidRPr="000F74FB">
        <w:rPr>
          <w:color w:val="000000" w:themeColor="text1"/>
          <w:sz w:val="24"/>
          <w:szCs w:val="24"/>
          <w:lang w:eastAsia="en-US"/>
        </w:rPr>
        <w:t xml:space="preserve">) </w:t>
      </w:r>
      <w:r w:rsidRPr="000F74FB">
        <w:rPr>
          <w:color w:val="000000" w:themeColor="text1"/>
          <w:sz w:val="24"/>
          <w:szCs w:val="24"/>
          <w:lang w:eastAsia="en-US"/>
        </w:rPr>
        <w:t xml:space="preserve">°C. Locate the stirrer centrally in the beaker and place in such a way that the underside of the stirrer blades is </w:t>
      </w:r>
      <w:r w:rsidRPr="000F74FB">
        <w:rPr>
          <w:color w:val="000000" w:themeColor="text1"/>
          <w:sz w:val="24"/>
          <w:szCs w:val="24"/>
          <w:lang w:eastAsia="en-US"/>
        </w:rPr>
        <w:lastRenderedPageBreak/>
        <w:t>about 30 mm (</w:t>
      </w:r>
      <w:r w:rsidR="00C0179C"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C0179C" w:rsidRPr="000F74FB">
        <w:rPr>
          <w:color w:val="000000" w:themeColor="text1"/>
          <w:sz w:val="24"/>
          <w:szCs w:val="24"/>
          <w:lang w:eastAsia="en-US"/>
        </w:rPr>
        <w:t>1</w:t>
      </w:r>
      <w:r w:rsidRPr="000F74FB">
        <w:rPr>
          <w:color w:val="000000" w:themeColor="text1"/>
          <w:sz w:val="24"/>
          <w:szCs w:val="24"/>
          <w:lang w:eastAsia="en-US"/>
        </w:rPr>
        <w:t>) above the bottom of the beaker. The pitch of the stirrer blades and the direction of rotation are such that the propeller pushes the water upwards. Weigh the tablet to the nearest 0.01g (</w:t>
      </w:r>
      <w:r w:rsidRPr="000F74FB">
        <w:rPr>
          <w:i/>
          <w:iCs/>
          <w:color w:val="000000" w:themeColor="text1"/>
          <w:sz w:val="24"/>
          <w:szCs w:val="24"/>
          <w:lang w:eastAsia="en-US"/>
        </w:rPr>
        <w:t>w</w:t>
      </w:r>
      <w:r w:rsidRPr="000F74FB">
        <w:rPr>
          <w:color w:val="000000" w:themeColor="text1"/>
          <w:sz w:val="24"/>
          <w:szCs w:val="24"/>
          <w:lang w:eastAsia="en-US"/>
        </w:rPr>
        <w:t xml:space="preserve"> g). Switch on the stirrer with the speed set at </w:t>
      </w:r>
      <w:r w:rsidR="00B85054" w:rsidRPr="000F74FB">
        <w:rPr>
          <w:color w:val="000000" w:themeColor="text1"/>
          <w:sz w:val="24"/>
          <w:szCs w:val="24"/>
          <w:lang w:eastAsia="en-US"/>
        </w:rPr>
        <w:t>(</w:t>
      </w:r>
      <w:r w:rsidRPr="000F74FB">
        <w:rPr>
          <w:color w:val="000000" w:themeColor="text1"/>
          <w:sz w:val="24"/>
          <w:szCs w:val="24"/>
          <w:lang w:eastAsia="en-US"/>
        </w:rPr>
        <w:t>300 ±</w:t>
      </w:r>
      <w:r w:rsidR="00B85054" w:rsidRPr="000F74FB">
        <w:rPr>
          <w:color w:val="000000" w:themeColor="text1"/>
          <w:sz w:val="24"/>
          <w:szCs w:val="24"/>
          <w:lang w:eastAsia="en-US"/>
        </w:rPr>
        <w:t xml:space="preserve"> </w:t>
      </w:r>
      <w:r w:rsidRPr="000F74FB">
        <w:rPr>
          <w:color w:val="000000" w:themeColor="text1"/>
          <w:sz w:val="24"/>
          <w:szCs w:val="24"/>
          <w:lang w:eastAsia="en-US"/>
        </w:rPr>
        <w:t>10</w:t>
      </w:r>
      <w:r w:rsidR="00B85054" w:rsidRPr="000F74FB">
        <w:rPr>
          <w:color w:val="000000" w:themeColor="text1"/>
          <w:sz w:val="24"/>
          <w:szCs w:val="24"/>
          <w:lang w:eastAsia="en-US"/>
        </w:rPr>
        <w:t>)</w:t>
      </w:r>
      <w:r w:rsidRPr="000F74FB">
        <w:rPr>
          <w:color w:val="000000" w:themeColor="text1"/>
          <w:sz w:val="24"/>
          <w:szCs w:val="24"/>
          <w:lang w:eastAsia="en-US"/>
        </w:rPr>
        <w:t xml:space="preserve"> rpm (</w:t>
      </w:r>
      <w:r w:rsidR="00B85054"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B85054" w:rsidRPr="000F74FB">
        <w:rPr>
          <w:color w:val="000000" w:themeColor="text1"/>
          <w:sz w:val="24"/>
          <w:szCs w:val="24"/>
          <w:lang w:eastAsia="en-US"/>
        </w:rPr>
        <w:t>2</w:t>
      </w:r>
      <w:r w:rsidRPr="000F74FB">
        <w:rPr>
          <w:color w:val="000000" w:themeColor="text1"/>
          <w:sz w:val="24"/>
          <w:szCs w:val="24"/>
          <w:lang w:eastAsia="en-US"/>
        </w:rPr>
        <w:t>). Add the tablet to the water and stir for the time specified by the manufacturer (</w:t>
      </w:r>
      <w:r w:rsidR="00B85054"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B85054" w:rsidRPr="000F74FB">
        <w:rPr>
          <w:color w:val="000000" w:themeColor="text1"/>
          <w:sz w:val="24"/>
          <w:szCs w:val="24"/>
          <w:lang w:eastAsia="en-US"/>
        </w:rPr>
        <w:t>3</w:t>
      </w:r>
      <w:r w:rsidRPr="000F74FB">
        <w:rPr>
          <w:color w:val="000000" w:themeColor="text1"/>
          <w:sz w:val="24"/>
          <w:szCs w:val="24"/>
          <w:lang w:eastAsia="en-US"/>
        </w:rPr>
        <w:t>).</w:t>
      </w:r>
      <w:r w:rsidR="006F1072">
        <w:rPr>
          <w:color w:val="000000" w:themeColor="text1"/>
          <w:sz w:val="24"/>
          <w:szCs w:val="24"/>
          <w:lang w:eastAsia="en-US"/>
        </w:rPr>
        <w:t xml:space="preserve"> </w:t>
      </w:r>
      <w:r w:rsidRPr="000F74FB">
        <w:rPr>
          <w:color w:val="000000" w:themeColor="text1"/>
          <w:sz w:val="24"/>
          <w:szCs w:val="24"/>
          <w:lang w:eastAsia="en-US"/>
        </w:rPr>
        <w:t xml:space="preserve">Note the stirring time. Switch off, remove the stirrer, rinse it briefly with </w:t>
      </w:r>
      <w:r w:rsidR="00202735" w:rsidRPr="000F74FB">
        <w:rPr>
          <w:color w:val="000000" w:themeColor="text1"/>
          <w:sz w:val="24"/>
          <w:szCs w:val="24"/>
          <w:lang w:eastAsia="en-US"/>
        </w:rPr>
        <w:t>distilled</w:t>
      </w:r>
      <w:r w:rsidRPr="000F74FB">
        <w:rPr>
          <w:color w:val="000000" w:themeColor="text1"/>
          <w:sz w:val="24"/>
          <w:szCs w:val="24"/>
          <w:lang w:eastAsia="en-US"/>
        </w:rPr>
        <w:t xml:space="preserve"> water and immediately transfer the content(s) of the beaker onto the 2000 μm</w:t>
      </w:r>
      <w:r w:rsidR="00863107" w:rsidRPr="000F74FB">
        <w:rPr>
          <w:color w:val="000000" w:themeColor="text1"/>
          <w:sz w:val="24"/>
          <w:szCs w:val="24"/>
          <w:lang w:eastAsia="en-US"/>
        </w:rPr>
        <w:t xml:space="preserve"> IS</w:t>
      </w:r>
      <w:r w:rsidRPr="000F74FB">
        <w:rPr>
          <w:color w:val="000000" w:themeColor="text1"/>
          <w:sz w:val="24"/>
          <w:szCs w:val="24"/>
          <w:lang w:eastAsia="en-US"/>
        </w:rPr>
        <w:t xml:space="preserve"> </w:t>
      </w:r>
      <w:r w:rsidR="00863107" w:rsidRPr="000F74FB">
        <w:rPr>
          <w:color w:val="000000" w:themeColor="text1"/>
          <w:sz w:val="24"/>
          <w:szCs w:val="24"/>
          <w:lang w:eastAsia="en-US"/>
        </w:rPr>
        <w:t>S</w:t>
      </w:r>
      <w:r w:rsidRPr="000F74FB">
        <w:rPr>
          <w:color w:val="000000" w:themeColor="text1"/>
          <w:sz w:val="24"/>
          <w:szCs w:val="24"/>
          <w:lang w:eastAsia="en-US"/>
        </w:rPr>
        <w:t xml:space="preserve">ieve. Rinse the beaker to remove any remaining residue and the sieve briefly with </w:t>
      </w:r>
      <w:r w:rsidR="00202735" w:rsidRPr="000F74FB">
        <w:rPr>
          <w:color w:val="000000" w:themeColor="text1"/>
          <w:sz w:val="24"/>
          <w:szCs w:val="24"/>
          <w:lang w:eastAsia="en-US"/>
        </w:rPr>
        <w:t>distilled</w:t>
      </w:r>
      <w:r w:rsidRPr="000F74FB">
        <w:rPr>
          <w:color w:val="000000" w:themeColor="text1"/>
          <w:sz w:val="24"/>
          <w:szCs w:val="24"/>
          <w:lang w:eastAsia="en-US"/>
        </w:rPr>
        <w:t xml:space="preserve"> water. Transfer the residue(s) with a jet of d</w:t>
      </w:r>
      <w:r w:rsidR="00202735" w:rsidRPr="000F74FB">
        <w:rPr>
          <w:color w:val="000000" w:themeColor="text1"/>
          <w:sz w:val="24"/>
          <w:szCs w:val="24"/>
          <w:lang w:eastAsia="en-US"/>
        </w:rPr>
        <w:t>istilled</w:t>
      </w:r>
      <w:r w:rsidRPr="000F74FB">
        <w:rPr>
          <w:color w:val="000000" w:themeColor="text1"/>
          <w:sz w:val="24"/>
          <w:szCs w:val="24"/>
          <w:lang w:eastAsia="en-US"/>
        </w:rPr>
        <w:t xml:space="preserve"> water to a glass dish which is weighed to the nearest l mg (</w:t>
      </w:r>
      <w:r w:rsidRPr="000F74FB">
        <w:rPr>
          <w:i/>
          <w:iCs/>
          <w:color w:val="000000" w:themeColor="text1"/>
          <w:sz w:val="24"/>
          <w:szCs w:val="24"/>
          <w:lang w:eastAsia="en-US"/>
        </w:rPr>
        <w:t>a</w:t>
      </w:r>
      <w:r w:rsidRPr="000F74FB">
        <w:rPr>
          <w:color w:val="000000" w:themeColor="text1"/>
          <w:sz w:val="24"/>
          <w:szCs w:val="24"/>
          <w:lang w:eastAsia="en-US"/>
        </w:rPr>
        <w:t xml:space="preserve"> g). Dry to constant weight at 60-70</w:t>
      </w:r>
      <w:r w:rsidR="00202735" w:rsidRPr="000F74FB">
        <w:rPr>
          <w:color w:val="000000" w:themeColor="text1"/>
          <w:sz w:val="24"/>
          <w:szCs w:val="24"/>
          <w:lang w:eastAsia="en-US"/>
        </w:rPr>
        <w:t xml:space="preserve"> </w:t>
      </w:r>
      <w:r w:rsidRPr="000F74FB">
        <w:rPr>
          <w:color w:val="000000" w:themeColor="text1"/>
          <w:sz w:val="24"/>
          <w:szCs w:val="24"/>
          <w:lang w:eastAsia="en-US"/>
        </w:rPr>
        <w:t>℃ (</w:t>
      </w:r>
      <w:r w:rsidR="00202735" w:rsidRPr="000F74FB">
        <w:rPr>
          <w:i/>
          <w:iCs/>
          <w:color w:val="000000" w:themeColor="text1"/>
          <w:sz w:val="24"/>
          <w:szCs w:val="24"/>
          <w:lang w:eastAsia="en-US"/>
        </w:rPr>
        <w:t xml:space="preserve">see </w:t>
      </w:r>
      <w:r w:rsidRPr="000F74FB">
        <w:rPr>
          <w:color w:val="000000" w:themeColor="text1"/>
          <w:sz w:val="24"/>
          <w:szCs w:val="24"/>
          <w:lang w:eastAsia="en-US"/>
        </w:rPr>
        <w:t xml:space="preserve">Note </w:t>
      </w:r>
      <w:r w:rsidR="00202735" w:rsidRPr="000F74FB">
        <w:rPr>
          <w:color w:val="000000" w:themeColor="text1"/>
          <w:sz w:val="24"/>
          <w:szCs w:val="24"/>
          <w:lang w:eastAsia="en-US"/>
        </w:rPr>
        <w:t>4</w:t>
      </w:r>
      <w:r w:rsidRPr="000F74FB">
        <w:rPr>
          <w:color w:val="000000" w:themeColor="text1"/>
          <w:sz w:val="24"/>
          <w:szCs w:val="24"/>
          <w:lang w:eastAsia="en-US"/>
        </w:rPr>
        <w:t>) and record the weight of the glass dish to the nearest 1 mg (</w:t>
      </w:r>
      <w:r w:rsidRPr="000F74FB">
        <w:rPr>
          <w:i/>
          <w:iCs/>
          <w:color w:val="000000" w:themeColor="text1"/>
          <w:sz w:val="24"/>
          <w:szCs w:val="24"/>
          <w:lang w:eastAsia="en-US"/>
        </w:rPr>
        <w:t>b</w:t>
      </w:r>
      <w:r w:rsidRPr="000F74FB">
        <w:rPr>
          <w:color w:val="000000" w:themeColor="text1"/>
          <w:sz w:val="24"/>
          <w:szCs w:val="24"/>
          <w:lang w:eastAsia="en-US"/>
        </w:rPr>
        <w:t xml:space="preserve"> g).</w:t>
      </w:r>
    </w:p>
    <w:p w14:paraId="513A1FCF" w14:textId="77777777" w:rsidR="006F1072" w:rsidRPr="000F74FB" w:rsidRDefault="006F1072" w:rsidP="006F1072">
      <w:pPr>
        <w:pStyle w:val="WW-BodyText2"/>
        <w:spacing w:after="0" w:line="240" w:lineRule="auto"/>
        <w:ind w:firstLine="360"/>
        <w:jc w:val="both"/>
        <w:rPr>
          <w:color w:val="000000" w:themeColor="text1"/>
          <w:lang w:eastAsia="en-US"/>
        </w:rPr>
      </w:pPr>
      <w:r w:rsidRPr="000F74FB">
        <w:rPr>
          <w:color w:val="000000" w:themeColor="text1"/>
          <w:lang w:eastAsia="en-US"/>
        </w:rPr>
        <w:t>NOTES</w:t>
      </w:r>
    </w:p>
    <w:p w14:paraId="3DE32E07" w14:textId="77777777" w:rsidR="006F1072" w:rsidRPr="000F74FB" w:rsidRDefault="006F1072" w:rsidP="006F1072">
      <w:pPr>
        <w:pStyle w:val="WW-BodyText2"/>
        <w:spacing w:after="0" w:line="240" w:lineRule="auto"/>
        <w:jc w:val="both"/>
        <w:rPr>
          <w:color w:val="000000" w:themeColor="text1"/>
          <w:lang w:eastAsia="en-US"/>
        </w:rPr>
      </w:pPr>
    </w:p>
    <w:p w14:paraId="4F69969D" w14:textId="478D1FD1"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If the diameter of the tablet exceeds 30 mm adapt the position of the stirrer plates to a distance of more than 30</w:t>
      </w:r>
      <w:r w:rsidR="00F327CF">
        <w:rPr>
          <w:color w:val="000000" w:themeColor="text1"/>
          <w:lang w:eastAsia="en-US"/>
        </w:rPr>
        <w:t xml:space="preserve"> </w:t>
      </w:r>
      <w:r w:rsidRPr="000F74FB">
        <w:rPr>
          <w:color w:val="000000" w:themeColor="text1"/>
          <w:lang w:eastAsia="en-US"/>
        </w:rPr>
        <w:t>mm.</w:t>
      </w:r>
    </w:p>
    <w:p w14:paraId="20C3D73C" w14:textId="77777777" w:rsidR="006F1072" w:rsidRPr="000F74FB" w:rsidRDefault="006F1072" w:rsidP="006F1072">
      <w:pPr>
        <w:pStyle w:val="WW-BodyText2"/>
        <w:spacing w:after="0" w:line="240" w:lineRule="auto"/>
        <w:ind w:left="450"/>
        <w:jc w:val="both"/>
        <w:rPr>
          <w:color w:val="000000" w:themeColor="text1"/>
          <w:lang w:eastAsia="en-US"/>
        </w:rPr>
      </w:pPr>
    </w:p>
    <w:p w14:paraId="1424D63E" w14:textId="77777777"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 xml:space="preserve">Decrease the stirrer speed if the tablet breaks by impact of the stirrer plates. </w:t>
      </w:r>
    </w:p>
    <w:p w14:paraId="643BB9E6" w14:textId="77777777" w:rsidR="006F1072" w:rsidRPr="000F74FB" w:rsidRDefault="006F1072" w:rsidP="006F1072">
      <w:pPr>
        <w:pStyle w:val="WW-BodyText2"/>
        <w:spacing w:after="0" w:line="240" w:lineRule="auto"/>
        <w:jc w:val="both"/>
        <w:rPr>
          <w:color w:val="000000" w:themeColor="text1"/>
          <w:lang w:eastAsia="en-US"/>
        </w:rPr>
      </w:pPr>
    </w:p>
    <w:p w14:paraId="6257A14B" w14:textId="77777777"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If the stirring time is not specified by the manufacturer of the tablet, then stir for 10 min.</w:t>
      </w:r>
    </w:p>
    <w:p w14:paraId="56D393EF" w14:textId="77777777" w:rsidR="006F1072" w:rsidRPr="000F74FB" w:rsidRDefault="006F1072" w:rsidP="006F1072">
      <w:pPr>
        <w:pStyle w:val="WW-BodyText2"/>
        <w:spacing w:after="0" w:line="240" w:lineRule="auto"/>
        <w:ind w:left="450"/>
        <w:jc w:val="both"/>
        <w:rPr>
          <w:color w:val="000000" w:themeColor="text1"/>
          <w:lang w:eastAsia="en-US"/>
        </w:rPr>
      </w:pPr>
    </w:p>
    <w:p w14:paraId="0DDF21ED" w14:textId="77777777" w:rsidR="006F1072" w:rsidRPr="000F74FB" w:rsidRDefault="006F1072" w:rsidP="006F1072">
      <w:pPr>
        <w:pStyle w:val="WW-BodyText2"/>
        <w:numPr>
          <w:ilvl w:val="0"/>
          <w:numId w:val="82"/>
        </w:numPr>
        <w:spacing w:after="0" w:line="240" w:lineRule="auto"/>
        <w:jc w:val="both"/>
        <w:rPr>
          <w:color w:val="000000" w:themeColor="text1"/>
          <w:lang w:eastAsia="en-US"/>
        </w:rPr>
      </w:pPr>
      <w:r w:rsidRPr="000F74FB">
        <w:rPr>
          <w:color w:val="000000" w:themeColor="text1"/>
          <w:lang w:eastAsia="en-US"/>
        </w:rPr>
        <w:t>If necessary, adapt the temperature to avoid decomposition or volatilization of formulation components at the drying temperature.</w:t>
      </w:r>
    </w:p>
    <w:p w14:paraId="44253C5E" w14:textId="77777777" w:rsidR="006F1072" w:rsidRPr="000F74FB" w:rsidRDefault="006F1072" w:rsidP="00B116C0">
      <w:pPr>
        <w:pStyle w:val="WW-BodyText2"/>
        <w:spacing w:after="240" w:line="240" w:lineRule="auto"/>
        <w:jc w:val="both"/>
        <w:rPr>
          <w:color w:val="000000" w:themeColor="text1"/>
          <w:sz w:val="24"/>
          <w:szCs w:val="24"/>
          <w:lang w:eastAsia="en-US"/>
        </w:rPr>
      </w:pPr>
    </w:p>
    <w:p w14:paraId="6389AF9F" w14:textId="13C0D6B0" w:rsidR="00D573AE" w:rsidRPr="000F74FB" w:rsidRDefault="00BF0610" w:rsidP="00691F6D">
      <w:pPr>
        <w:pStyle w:val="WW-BodyText2"/>
        <w:spacing w:after="0" w:line="240" w:lineRule="auto"/>
        <w:jc w:val="both"/>
        <w:rPr>
          <w:color w:val="000000" w:themeColor="text1"/>
          <w:sz w:val="24"/>
          <w:szCs w:val="24"/>
          <w:lang w:eastAsia="en-US"/>
        </w:rPr>
      </w:pPr>
      <w:r>
        <w:rPr>
          <w:b/>
          <w:bCs/>
          <w:color w:val="000000" w:themeColor="text1"/>
          <w:sz w:val="24"/>
          <w:szCs w:val="24"/>
        </w:rPr>
        <w:t>31</w:t>
      </w:r>
      <w:r w:rsidR="0083591B" w:rsidRPr="000F74FB">
        <w:rPr>
          <w:b/>
          <w:bCs/>
          <w:color w:val="000000" w:themeColor="text1"/>
          <w:sz w:val="24"/>
          <w:szCs w:val="24"/>
        </w:rPr>
        <w:t xml:space="preserve">.5 </w:t>
      </w:r>
      <w:r w:rsidR="00D573AE" w:rsidRPr="000F74FB">
        <w:rPr>
          <w:b/>
          <w:bCs/>
          <w:color w:val="000000" w:themeColor="text1"/>
          <w:sz w:val="24"/>
          <w:szCs w:val="24"/>
        </w:rPr>
        <w:t xml:space="preserve">Calculation </w:t>
      </w:r>
    </w:p>
    <w:p w14:paraId="34235FEC" w14:textId="77777777" w:rsidR="00691F6D" w:rsidRPr="000F74FB" w:rsidRDefault="00691F6D" w:rsidP="00691F6D">
      <w:pPr>
        <w:pStyle w:val="WW-BodyText2"/>
        <w:spacing w:after="0" w:line="240" w:lineRule="auto"/>
        <w:jc w:val="both"/>
        <w:rPr>
          <w:color w:val="000000" w:themeColor="text1"/>
          <w:sz w:val="24"/>
          <w:szCs w:val="24"/>
          <w:lang w:eastAsia="en-US"/>
        </w:rPr>
      </w:pPr>
    </w:p>
    <w:p w14:paraId="4C23AF8F" w14:textId="77777777" w:rsidR="00D573AE" w:rsidRPr="000F74FB" w:rsidRDefault="00D573AE" w:rsidP="002C3808">
      <w:pPr>
        <w:pStyle w:val="WW-BodyText2"/>
        <w:spacing w:after="0" w:line="240" w:lineRule="auto"/>
        <w:ind w:firstLine="720"/>
        <w:jc w:val="both"/>
        <w:rPr>
          <w:i/>
          <w:iCs/>
          <w:color w:val="000000" w:themeColor="text1"/>
          <w:sz w:val="24"/>
          <w:szCs w:val="24"/>
          <w:lang w:eastAsia="en-US"/>
        </w:rPr>
      </w:pPr>
      <w:r w:rsidRPr="000F74FB">
        <w:rPr>
          <w:color w:val="000000" w:themeColor="text1"/>
          <w:sz w:val="24"/>
          <w:szCs w:val="24"/>
          <w:lang w:eastAsia="en-US"/>
        </w:rPr>
        <w:t>Residue (R) after 2 hours</w:t>
      </w:r>
      <w:r w:rsidR="002C3808" w:rsidRPr="000F74FB">
        <w:rPr>
          <w:color w:val="000000" w:themeColor="text1"/>
          <w:sz w:val="24"/>
          <w:szCs w:val="24"/>
          <w:lang w:eastAsia="en-US"/>
        </w:rPr>
        <w:t>, percent by mass</w:t>
      </w:r>
      <w:r w:rsidRPr="000F74FB">
        <w:rPr>
          <w:color w:val="000000" w:themeColor="text1"/>
          <w:sz w:val="24"/>
          <w:szCs w:val="24"/>
          <w:lang w:eastAsia="en-US"/>
        </w:rPr>
        <w:t xml:space="preserve"> =</w:t>
      </w:r>
      <w:r w:rsidR="002C3808" w:rsidRPr="000F74FB">
        <w:rPr>
          <w:color w:val="000000" w:themeColor="text1"/>
          <w:sz w:val="24"/>
          <w:szCs w:val="24"/>
          <w:lang w:eastAsia="en-US"/>
        </w:rPr>
        <w:t xml:space="preserve"> </w:t>
      </w:r>
      <m:oMath>
        <m:f>
          <m:fPr>
            <m:ctrlPr>
              <w:rPr>
                <w:rFonts w:ascii="Cambria Math" w:hAnsi="Cambria Math"/>
                <w:i/>
                <w:color w:val="000000" w:themeColor="text1"/>
                <w:sz w:val="28"/>
                <w:szCs w:val="28"/>
                <w:lang w:eastAsia="en-US"/>
              </w:rPr>
            </m:ctrlPr>
          </m:fPr>
          <m:num>
            <m:d>
              <m:dPr>
                <m:ctrlPr>
                  <w:rPr>
                    <w:rFonts w:ascii="Cambria Math" w:hAnsi="Cambria Math"/>
                    <w:i/>
                    <w:color w:val="000000" w:themeColor="text1"/>
                    <w:sz w:val="28"/>
                    <w:szCs w:val="28"/>
                    <w:lang w:eastAsia="en-US"/>
                  </w:rPr>
                </m:ctrlPr>
              </m:dPr>
              <m:e>
                <m:r>
                  <w:rPr>
                    <w:rFonts w:ascii="Cambria Math" w:hAnsi="Cambria Math"/>
                    <w:color w:val="000000" w:themeColor="text1"/>
                    <w:sz w:val="28"/>
                    <w:szCs w:val="28"/>
                    <w:lang w:eastAsia="en-US"/>
                  </w:rPr>
                  <m:t>b-a</m:t>
                </m:r>
              </m:e>
            </m:d>
            <m:r>
              <w:rPr>
                <w:rFonts w:ascii="Cambria Math" w:hAnsi="Cambria Math"/>
                <w:color w:val="000000" w:themeColor="text1"/>
                <w:sz w:val="28"/>
                <w:szCs w:val="28"/>
                <w:lang w:eastAsia="en-US"/>
              </w:rPr>
              <m:t xml:space="preserve"> × 100</m:t>
            </m:r>
          </m:num>
          <m:den>
            <m:r>
              <w:rPr>
                <w:rFonts w:ascii="Cambria Math" w:hAnsi="Cambria Math"/>
                <w:color w:val="000000" w:themeColor="text1"/>
                <w:sz w:val="28"/>
                <w:szCs w:val="28"/>
                <w:lang w:eastAsia="en-US"/>
              </w:rPr>
              <m:t>w</m:t>
            </m:r>
          </m:den>
        </m:f>
      </m:oMath>
    </w:p>
    <w:p w14:paraId="1012DE17" w14:textId="77777777" w:rsidR="00691F6D" w:rsidRPr="000F74FB" w:rsidRDefault="00691F6D" w:rsidP="00691F6D">
      <w:pPr>
        <w:pStyle w:val="WW-BodyText2"/>
        <w:spacing w:after="0" w:line="240" w:lineRule="auto"/>
        <w:jc w:val="both"/>
        <w:rPr>
          <w:color w:val="000000" w:themeColor="text1"/>
          <w:sz w:val="24"/>
          <w:szCs w:val="24"/>
          <w:lang w:eastAsia="en-US"/>
        </w:rPr>
      </w:pPr>
    </w:p>
    <w:p w14:paraId="3EDEC35D" w14:textId="77777777" w:rsidR="002C3808" w:rsidRPr="000F74FB" w:rsidRDefault="002C3808" w:rsidP="00691F6D">
      <w:pPr>
        <w:pStyle w:val="WW-BodyText2"/>
        <w:spacing w:after="0" w:line="240" w:lineRule="auto"/>
        <w:jc w:val="both"/>
        <w:rPr>
          <w:color w:val="000000" w:themeColor="text1"/>
          <w:sz w:val="24"/>
          <w:szCs w:val="24"/>
          <w:lang w:eastAsia="en-US"/>
        </w:rPr>
      </w:pPr>
    </w:p>
    <w:p w14:paraId="02F9AAAB" w14:textId="77777777" w:rsidR="00D573AE" w:rsidRPr="000F74FB" w:rsidRDefault="00D573AE" w:rsidP="002C3808">
      <w:pPr>
        <w:pStyle w:val="WW-BodyText2"/>
        <w:spacing w:after="0" w:line="240" w:lineRule="auto"/>
        <w:ind w:firstLine="720"/>
        <w:jc w:val="both"/>
        <w:rPr>
          <w:color w:val="000000" w:themeColor="text1"/>
          <w:sz w:val="24"/>
          <w:szCs w:val="24"/>
          <w:lang w:eastAsia="en-US"/>
        </w:rPr>
      </w:pPr>
      <w:proofErr w:type="gramStart"/>
      <w:r w:rsidRPr="000F74FB">
        <w:rPr>
          <w:color w:val="000000" w:themeColor="text1"/>
          <w:sz w:val="24"/>
          <w:szCs w:val="24"/>
          <w:lang w:eastAsia="en-US"/>
        </w:rPr>
        <w:t>where</w:t>
      </w:r>
      <w:proofErr w:type="gramEnd"/>
    </w:p>
    <w:p w14:paraId="3F151A78" w14:textId="77777777" w:rsidR="002C3808" w:rsidRPr="000F74FB" w:rsidRDefault="002C3808" w:rsidP="00691F6D">
      <w:pPr>
        <w:pStyle w:val="WW-BodyText2"/>
        <w:spacing w:after="0" w:line="240" w:lineRule="auto"/>
        <w:jc w:val="both"/>
        <w:rPr>
          <w:color w:val="000000" w:themeColor="text1"/>
          <w:sz w:val="24"/>
          <w:szCs w:val="24"/>
          <w:lang w:eastAsia="en-US"/>
        </w:rPr>
      </w:pPr>
    </w:p>
    <w:p w14:paraId="27A537DA" w14:textId="77777777" w:rsidR="00D573AE" w:rsidRPr="000F74FB" w:rsidRDefault="00D573AE" w:rsidP="002C3808">
      <w:pPr>
        <w:pStyle w:val="WW-BodyText2"/>
        <w:spacing w:after="0" w:line="240" w:lineRule="auto"/>
        <w:ind w:left="1440"/>
        <w:jc w:val="both"/>
        <w:rPr>
          <w:color w:val="000000" w:themeColor="text1"/>
          <w:sz w:val="24"/>
          <w:szCs w:val="24"/>
          <w:lang w:eastAsia="en-US"/>
        </w:rPr>
      </w:pPr>
      <w:r w:rsidRPr="000F74FB">
        <w:rPr>
          <w:i/>
          <w:iCs/>
          <w:color w:val="000000" w:themeColor="text1"/>
          <w:sz w:val="24"/>
          <w:szCs w:val="24"/>
          <w:lang w:eastAsia="en-US"/>
        </w:rPr>
        <w:t>a</w:t>
      </w:r>
      <w:r w:rsidR="002C3808" w:rsidRPr="000F74FB">
        <w:rPr>
          <w:i/>
          <w:iCs/>
          <w:color w:val="000000" w:themeColor="text1"/>
          <w:sz w:val="24"/>
          <w:szCs w:val="24"/>
          <w:lang w:eastAsia="en-US"/>
        </w:rPr>
        <w:t xml:space="preserve"> </w:t>
      </w:r>
      <w:r w:rsidRPr="000F74FB">
        <w:rPr>
          <w:color w:val="000000" w:themeColor="text1"/>
          <w:sz w:val="24"/>
          <w:szCs w:val="24"/>
          <w:lang w:eastAsia="en-US"/>
        </w:rPr>
        <w:t>= mass</w:t>
      </w:r>
      <w:r w:rsidR="002C3808" w:rsidRPr="000F74FB">
        <w:rPr>
          <w:color w:val="000000" w:themeColor="text1"/>
          <w:sz w:val="24"/>
          <w:szCs w:val="24"/>
          <w:lang w:eastAsia="en-US"/>
        </w:rPr>
        <w:t>, in g,</w:t>
      </w:r>
      <w:r w:rsidRPr="000F74FB">
        <w:rPr>
          <w:color w:val="000000" w:themeColor="text1"/>
          <w:sz w:val="24"/>
          <w:szCs w:val="24"/>
          <w:lang w:eastAsia="en-US"/>
        </w:rPr>
        <w:t xml:space="preserve"> of the glass dish</w:t>
      </w:r>
      <w:r w:rsidR="002C3808" w:rsidRPr="000F74FB">
        <w:rPr>
          <w:color w:val="000000" w:themeColor="text1"/>
          <w:sz w:val="24"/>
          <w:szCs w:val="24"/>
          <w:lang w:eastAsia="en-US"/>
        </w:rPr>
        <w:t>;</w:t>
      </w:r>
    </w:p>
    <w:p w14:paraId="085C70E7" w14:textId="77777777" w:rsidR="00D573AE" w:rsidRPr="000F74FB" w:rsidRDefault="00D573AE" w:rsidP="002C3808">
      <w:pPr>
        <w:pStyle w:val="WW-BodyText2"/>
        <w:spacing w:after="0" w:line="240" w:lineRule="auto"/>
        <w:ind w:left="1440"/>
        <w:jc w:val="both"/>
        <w:rPr>
          <w:color w:val="000000" w:themeColor="text1"/>
          <w:sz w:val="24"/>
          <w:szCs w:val="24"/>
          <w:lang w:eastAsia="en-US"/>
        </w:rPr>
      </w:pPr>
      <w:r w:rsidRPr="000F74FB">
        <w:rPr>
          <w:i/>
          <w:iCs/>
          <w:color w:val="000000" w:themeColor="text1"/>
          <w:sz w:val="24"/>
          <w:szCs w:val="24"/>
          <w:lang w:eastAsia="en-US"/>
        </w:rPr>
        <w:t>b</w:t>
      </w:r>
      <w:r w:rsidR="002C3808" w:rsidRPr="000F74FB">
        <w:rPr>
          <w:i/>
          <w:iCs/>
          <w:color w:val="000000" w:themeColor="text1"/>
          <w:sz w:val="24"/>
          <w:szCs w:val="24"/>
          <w:lang w:eastAsia="en-US"/>
        </w:rPr>
        <w:t xml:space="preserve"> </w:t>
      </w:r>
      <w:r w:rsidRPr="000F74FB">
        <w:rPr>
          <w:color w:val="000000" w:themeColor="text1"/>
          <w:sz w:val="24"/>
          <w:szCs w:val="24"/>
          <w:lang w:eastAsia="en-US"/>
        </w:rPr>
        <w:t>= mass</w:t>
      </w:r>
      <w:r w:rsidR="002C3808" w:rsidRPr="000F74FB">
        <w:rPr>
          <w:color w:val="000000" w:themeColor="text1"/>
          <w:sz w:val="24"/>
          <w:szCs w:val="24"/>
          <w:lang w:eastAsia="en-US"/>
        </w:rPr>
        <w:t>, in g,</w:t>
      </w:r>
      <w:r w:rsidRPr="000F74FB">
        <w:rPr>
          <w:color w:val="000000" w:themeColor="text1"/>
          <w:sz w:val="24"/>
          <w:szCs w:val="24"/>
          <w:lang w:eastAsia="en-US"/>
        </w:rPr>
        <w:t xml:space="preserve"> of the glass dish and residue</w:t>
      </w:r>
      <w:r w:rsidR="002C3808" w:rsidRPr="000F74FB">
        <w:rPr>
          <w:color w:val="000000" w:themeColor="text1"/>
          <w:sz w:val="24"/>
          <w:szCs w:val="24"/>
          <w:lang w:eastAsia="en-US"/>
        </w:rPr>
        <w:t>; and</w:t>
      </w:r>
    </w:p>
    <w:p w14:paraId="5D640510" w14:textId="77777777" w:rsidR="00D573AE" w:rsidRPr="000F74FB" w:rsidRDefault="00D573AE" w:rsidP="002C3808">
      <w:pPr>
        <w:pStyle w:val="WW-BodyText2"/>
        <w:spacing w:after="0" w:line="240" w:lineRule="auto"/>
        <w:ind w:left="1440"/>
        <w:jc w:val="both"/>
        <w:rPr>
          <w:color w:val="000000" w:themeColor="text1"/>
          <w:sz w:val="24"/>
          <w:szCs w:val="24"/>
          <w:lang w:eastAsia="en-US"/>
        </w:rPr>
      </w:pPr>
      <w:r w:rsidRPr="000F74FB">
        <w:rPr>
          <w:i/>
          <w:iCs/>
          <w:color w:val="000000" w:themeColor="text1"/>
          <w:sz w:val="24"/>
          <w:szCs w:val="24"/>
          <w:lang w:eastAsia="en-US"/>
        </w:rPr>
        <w:t>w</w:t>
      </w:r>
      <w:r w:rsidR="002C3808" w:rsidRPr="000F74FB">
        <w:rPr>
          <w:i/>
          <w:iCs/>
          <w:color w:val="000000" w:themeColor="text1"/>
          <w:sz w:val="24"/>
          <w:szCs w:val="24"/>
          <w:lang w:eastAsia="en-US"/>
        </w:rPr>
        <w:t xml:space="preserve"> </w:t>
      </w:r>
      <w:r w:rsidRPr="000F74FB">
        <w:rPr>
          <w:color w:val="000000" w:themeColor="text1"/>
          <w:sz w:val="24"/>
          <w:szCs w:val="24"/>
          <w:lang w:eastAsia="en-US"/>
        </w:rPr>
        <w:t>= mass</w:t>
      </w:r>
      <w:r w:rsidR="002C3808" w:rsidRPr="000F74FB">
        <w:rPr>
          <w:color w:val="000000" w:themeColor="text1"/>
          <w:sz w:val="24"/>
          <w:szCs w:val="24"/>
          <w:lang w:eastAsia="en-US"/>
        </w:rPr>
        <w:t>, in g,</w:t>
      </w:r>
      <w:r w:rsidRPr="000F74FB">
        <w:rPr>
          <w:color w:val="000000" w:themeColor="text1"/>
          <w:sz w:val="24"/>
          <w:szCs w:val="24"/>
          <w:lang w:eastAsia="en-US"/>
        </w:rPr>
        <w:t xml:space="preserve"> of tablet/fragment added</w:t>
      </w:r>
      <w:r w:rsidR="002C3808" w:rsidRPr="000F74FB">
        <w:rPr>
          <w:color w:val="000000" w:themeColor="text1"/>
          <w:sz w:val="24"/>
          <w:szCs w:val="24"/>
          <w:lang w:eastAsia="en-US"/>
        </w:rPr>
        <w:t>.</w:t>
      </w:r>
    </w:p>
    <w:p w14:paraId="61232B06" w14:textId="77777777" w:rsidR="00D573AE" w:rsidRPr="000F74FB" w:rsidRDefault="00D573AE" w:rsidP="0089376E">
      <w:pPr>
        <w:pStyle w:val="WW-BodyText2"/>
        <w:spacing w:after="0" w:line="240" w:lineRule="auto"/>
        <w:jc w:val="both"/>
        <w:rPr>
          <w:color w:val="000000" w:themeColor="text1"/>
          <w:sz w:val="24"/>
          <w:szCs w:val="24"/>
          <w:lang w:eastAsia="en-US"/>
        </w:rPr>
      </w:pPr>
    </w:p>
    <w:p w14:paraId="1D367AD2" w14:textId="77777777" w:rsidR="00D573AE" w:rsidRPr="000F74FB" w:rsidRDefault="00D573AE" w:rsidP="0089376E">
      <w:pPr>
        <w:pStyle w:val="WW-BodyText2"/>
        <w:spacing w:after="0" w:line="240" w:lineRule="auto"/>
        <w:jc w:val="both"/>
        <w:rPr>
          <w:i/>
          <w:iCs/>
          <w:color w:val="000000" w:themeColor="text1"/>
          <w:sz w:val="24"/>
          <w:szCs w:val="24"/>
          <w:lang w:eastAsia="en-US"/>
        </w:rPr>
      </w:pPr>
    </w:p>
    <w:p w14:paraId="1DF01E4A" w14:textId="171D7FA9" w:rsidR="00AA21BB" w:rsidRPr="000F74FB" w:rsidRDefault="00350FAD" w:rsidP="00350FAD">
      <w:pPr>
        <w:jc w:val="center"/>
        <w:rPr>
          <w:rFonts w:ascii="Times New Roman" w:hAnsi="Times New Roman" w:cs="Times New Roman"/>
          <w:color w:val="000000" w:themeColor="text1"/>
          <w:lang w:val="en-US"/>
        </w:rPr>
      </w:pPr>
      <w:r>
        <w:rPr>
          <w:noProof/>
        </w:rPr>
        <w:lastRenderedPageBreak/>
        <w:drawing>
          <wp:inline distT="0" distB="0" distL="0" distR="0" wp14:anchorId="1C110650" wp14:editId="13E047FB">
            <wp:extent cx="3458735" cy="3315275"/>
            <wp:effectExtent l="0" t="0" r="8890" b="0"/>
            <wp:docPr id="1218158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258" t="39979" r="19387" b="19160"/>
                    <a:stretch/>
                  </pic:blipFill>
                  <pic:spPr bwMode="auto">
                    <a:xfrm>
                      <a:off x="0" y="0"/>
                      <a:ext cx="3459231" cy="3315751"/>
                    </a:xfrm>
                    <a:prstGeom prst="rect">
                      <a:avLst/>
                    </a:prstGeom>
                    <a:noFill/>
                    <a:ln>
                      <a:noFill/>
                    </a:ln>
                    <a:extLst>
                      <a:ext uri="{53640926-AAD7-44D8-BBD7-CCE9431645EC}">
                        <a14:shadowObscured xmlns:a14="http://schemas.microsoft.com/office/drawing/2010/main"/>
                      </a:ext>
                    </a:extLst>
                  </pic:spPr>
                </pic:pic>
              </a:graphicData>
            </a:graphic>
          </wp:inline>
        </w:drawing>
      </w:r>
    </w:p>
    <w:p w14:paraId="443DD9FB" w14:textId="77777777" w:rsidR="00350FAD" w:rsidRDefault="00350FAD" w:rsidP="0089376E">
      <w:pPr>
        <w:rPr>
          <w:rFonts w:ascii="Times New Roman" w:hAnsi="Times New Roman" w:cs="Times New Roman"/>
          <w:b/>
          <w:bCs/>
          <w:color w:val="000000" w:themeColor="text1"/>
        </w:rPr>
      </w:pPr>
    </w:p>
    <w:p w14:paraId="1FC6C5A4" w14:textId="6F8108DC" w:rsidR="00893C53" w:rsidRPr="000F74FB" w:rsidRDefault="00893C53" w:rsidP="0089376E">
      <w:pPr>
        <w:rPr>
          <w:rFonts w:ascii="Times New Roman" w:hAnsi="Times New Roman" w:cs="Times New Roman"/>
          <w:b/>
          <w:bCs/>
          <w:color w:val="000000" w:themeColor="text1"/>
        </w:rPr>
      </w:pPr>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2</w:t>
      </w:r>
      <w:r w:rsidRPr="000F74FB">
        <w:rPr>
          <w:rFonts w:ascii="Times New Roman" w:hAnsi="Times New Roman" w:cs="Times New Roman"/>
          <w:b/>
          <w:bCs/>
          <w:color w:val="000000" w:themeColor="text1"/>
        </w:rPr>
        <w:t xml:space="preserve"> FLASH POINT</w:t>
      </w:r>
      <w:r w:rsidR="007024C1" w:rsidRPr="000F74FB">
        <w:rPr>
          <w:rFonts w:ascii="Times New Roman" w:hAnsi="Times New Roman" w:cs="Times New Roman"/>
          <w:b/>
          <w:bCs/>
          <w:color w:val="000000" w:themeColor="text1"/>
        </w:rPr>
        <w:t xml:space="preserve"> (ABEL)</w:t>
      </w:r>
    </w:p>
    <w:p w14:paraId="2798E65E" w14:textId="77777777" w:rsidR="007024C1" w:rsidRPr="000F74FB" w:rsidRDefault="007024C1" w:rsidP="0089376E">
      <w:pPr>
        <w:rPr>
          <w:rFonts w:ascii="Times New Roman" w:hAnsi="Times New Roman" w:cs="Times New Roman"/>
          <w:color w:val="000000" w:themeColor="text1"/>
        </w:rPr>
      </w:pPr>
    </w:p>
    <w:p w14:paraId="2FCA6A0F" w14:textId="77777777" w:rsidR="0009504D" w:rsidRPr="000F74FB" w:rsidRDefault="00893C53" w:rsidP="00053D2F">
      <w:pPr>
        <w:jc w:val="both"/>
        <w:rPr>
          <w:rFonts w:ascii="Times New Roman" w:hAnsi="Times New Roman" w:cs="Times New Roman"/>
          <w:color w:val="000000" w:themeColor="text1"/>
        </w:rPr>
      </w:pPr>
      <w:r w:rsidRPr="000F74FB">
        <w:rPr>
          <w:rFonts w:ascii="Times New Roman" w:hAnsi="Times New Roman" w:cs="Times New Roman"/>
          <w:color w:val="000000" w:themeColor="text1"/>
        </w:rPr>
        <w:t>When determined by the method as prescribed in IS 1448 (Part 20), the flash point of the material shall be above 24.5</w:t>
      </w:r>
      <w:r w:rsidR="0009504D"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vertAlign w:val="superscript"/>
        </w:rPr>
        <w:t>o</w:t>
      </w:r>
      <w:r w:rsidRPr="000F74FB">
        <w:rPr>
          <w:rFonts w:ascii="Times New Roman" w:hAnsi="Times New Roman" w:cs="Times New Roman"/>
          <w:color w:val="000000" w:themeColor="text1"/>
        </w:rPr>
        <w:t>C</w:t>
      </w:r>
      <w:r w:rsidR="0009504D" w:rsidRPr="000F74FB">
        <w:rPr>
          <w:rFonts w:ascii="Times New Roman" w:hAnsi="Times New Roman" w:cs="Times New Roman"/>
          <w:color w:val="000000" w:themeColor="text1"/>
        </w:rPr>
        <w:t>.</w:t>
      </w:r>
    </w:p>
    <w:p w14:paraId="035386FD" w14:textId="77777777" w:rsidR="0009504D" w:rsidRPr="000F74FB" w:rsidRDefault="0009504D" w:rsidP="0089376E">
      <w:pPr>
        <w:rPr>
          <w:rFonts w:ascii="Times New Roman" w:hAnsi="Times New Roman" w:cs="Times New Roman"/>
          <w:color w:val="000000" w:themeColor="text1"/>
        </w:rPr>
      </w:pPr>
    </w:p>
    <w:p w14:paraId="366E3A9A" w14:textId="17ADD5CA" w:rsidR="0009504D" w:rsidRPr="000F74FB" w:rsidRDefault="0009504D"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3</w:t>
      </w:r>
      <w:r w:rsidRPr="000F74FB">
        <w:rPr>
          <w:rFonts w:ascii="Times New Roman" w:hAnsi="Times New Roman" w:cs="Times New Roman"/>
          <w:b/>
          <w:bCs/>
          <w:color w:val="000000" w:themeColor="text1"/>
        </w:rPr>
        <w:t xml:space="preserve"> C</w:t>
      </w:r>
      <w:r w:rsidR="00990560" w:rsidRPr="000F74FB">
        <w:rPr>
          <w:rFonts w:ascii="Times New Roman" w:hAnsi="Times New Roman" w:cs="Times New Roman"/>
          <w:b/>
          <w:bCs/>
          <w:color w:val="000000" w:themeColor="text1"/>
        </w:rPr>
        <w:t>OLD TEST</w:t>
      </w:r>
    </w:p>
    <w:p w14:paraId="3DCB039C" w14:textId="77777777" w:rsidR="00A06D09" w:rsidRPr="000F74FB" w:rsidRDefault="00A06D09" w:rsidP="0089376E">
      <w:pPr>
        <w:jc w:val="both"/>
        <w:rPr>
          <w:rFonts w:ascii="Times New Roman" w:hAnsi="Times New Roman" w:cs="Times New Roman"/>
          <w:b/>
          <w:bCs/>
          <w:color w:val="000000" w:themeColor="text1"/>
        </w:rPr>
      </w:pPr>
    </w:p>
    <w:p w14:paraId="3056441A" w14:textId="34C42E2C" w:rsidR="0009504D" w:rsidRPr="000F74FB" w:rsidRDefault="0009504D" w:rsidP="0089376E">
      <w:pPr>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3</w:t>
      </w:r>
      <w:r w:rsidRPr="000F74FB">
        <w:rPr>
          <w:rFonts w:ascii="Times New Roman" w:hAnsi="Times New Roman" w:cs="Times New Roman"/>
          <w:b/>
          <w:bCs/>
          <w:color w:val="000000" w:themeColor="text1"/>
        </w:rPr>
        <w:t>.1 Procedure</w:t>
      </w:r>
    </w:p>
    <w:p w14:paraId="787F5768" w14:textId="77777777" w:rsidR="00A06D09" w:rsidRPr="000F74FB" w:rsidRDefault="00A06D09" w:rsidP="0089376E">
      <w:pPr>
        <w:jc w:val="both"/>
        <w:rPr>
          <w:rFonts w:ascii="Times New Roman" w:hAnsi="Times New Roman" w:cs="Times New Roman"/>
          <w:b/>
          <w:bCs/>
          <w:color w:val="000000" w:themeColor="text1"/>
        </w:rPr>
      </w:pPr>
    </w:p>
    <w:p w14:paraId="4849394D" w14:textId="77777777" w:rsidR="0009504D" w:rsidRPr="000F74FB" w:rsidRDefault="0009504D" w:rsidP="0089376E">
      <w:pPr>
        <w:jc w:val="both"/>
        <w:rPr>
          <w:rFonts w:ascii="Times New Roman" w:hAnsi="Times New Roman" w:cs="Times New Roman"/>
          <w:color w:val="000000" w:themeColor="text1"/>
        </w:rPr>
      </w:pPr>
      <w:r w:rsidRPr="000F74FB">
        <w:rPr>
          <w:rFonts w:ascii="Times New Roman" w:hAnsi="Times New Roman" w:cs="Times New Roman"/>
          <w:color w:val="000000" w:themeColor="text1"/>
        </w:rPr>
        <w:t>Take</w:t>
      </w:r>
      <w:r w:rsidR="003E14BC" w:rsidRPr="000F74FB">
        <w:rPr>
          <w:rFonts w:ascii="Times New Roman" w:hAnsi="Times New Roman" w:cs="Times New Roman"/>
          <w:color w:val="000000" w:themeColor="text1"/>
        </w:rPr>
        <w:t xml:space="preserve"> 50 ml </w:t>
      </w:r>
      <w:r w:rsidRPr="000F74FB">
        <w:rPr>
          <w:rFonts w:ascii="Times New Roman" w:hAnsi="Times New Roman" w:cs="Times New Roman"/>
          <w:color w:val="000000" w:themeColor="text1"/>
        </w:rPr>
        <w:t xml:space="preserve">of the material in a </w:t>
      </w:r>
      <w:r w:rsidR="003E14BC" w:rsidRPr="000F74FB">
        <w:rPr>
          <w:rFonts w:ascii="Times New Roman" w:hAnsi="Times New Roman" w:cs="Times New Roman"/>
          <w:color w:val="000000" w:themeColor="text1"/>
        </w:rPr>
        <w:t>100</w:t>
      </w:r>
      <w:r w:rsidRPr="000F74FB">
        <w:rPr>
          <w:rFonts w:ascii="Times New Roman" w:hAnsi="Times New Roman" w:cs="Times New Roman"/>
          <w:color w:val="000000" w:themeColor="text1"/>
        </w:rPr>
        <w:t xml:space="preserve"> </w:t>
      </w:r>
      <w:r w:rsidR="003E14BC" w:rsidRPr="000F74FB">
        <w:rPr>
          <w:rFonts w:ascii="Times New Roman" w:hAnsi="Times New Roman" w:cs="Times New Roman"/>
          <w:color w:val="000000" w:themeColor="text1"/>
        </w:rPr>
        <w:t xml:space="preserve">ml </w:t>
      </w:r>
      <w:r w:rsidRPr="000F74FB">
        <w:rPr>
          <w:rFonts w:ascii="Times New Roman" w:hAnsi="Times New Roman" w:cs="Times New Roman"/>
          <w:color w:val="000000" w:themeColor="text1"/>
        </w:rPr>
        <w:t>transparent glass container and close it with a cork or stopper fitted with the thermometer. Cool the material to 10</w:t>
      </w:r>
      <w:r w:rsidR="00D64E1F" w:rsidRPr="000F74FB">
        <w:rPr>
          <w:rFonts w:ascii="Times New Roman" w:hAnsi="Times New Roman" w:cs="Times New Roman"/>
          <w:color w:val="000000" w:themeColor="text1"/>
        </w:rPr>
        <w:t xml:space="preserve"> </w:t>
      </w:r>
      <w:r w:rsidRPr="000F74FB">
        <w:rPr>
          <w:rFonts w:ascii="Times New Roman" w:hAnsi="Times New Roman" w:cs="Times New Roman"/>
          <w:color w:val="000000" w:themeColor="text1"/>
        </w:rPr>
        <w:t xml:space="preserve">°C </w:t>
      </w:r>
      <w:r w:rsidR="00D64E1F" w:rsidRPr="000F74FB">
        <w:rPr>
          <w:rFonts w:ascii="Times New Roman" w:hAnsi="Times New Roman" w:cs="Times New Roman"/>
          <w:color w:val="000000" w:themeColor="text1"/>
        </w:rPr>
        <w:t>(</w:t>
      </w:r>
      <w:r w:rsidR="00D64E1F" w:rsidRPr="000F74FB">
        <w:rPr>
          <w:rFonts w:ascii="Times New Roman" w:hAnsi="Times New Roman" w:cs="Times New Roman"/>
          <w:i/>
          <w:iCs/>
          <w:color w:val="000000" w:themeColor="text1"/>
        </w:rPr>
        <w:t xml:space="preserve">see </w:t>
      </w:r>
      <w:r w:rsidRPr="000F74FB">
        <w:rPr>
          <w:rFonts w:ascii="Times New Roman" w:hAnsi="Times New Roman" w:cs="Times New Roman"/>
          <w:color w:val="000000" w:themeColor="text1"/>
        </w:rPr>
        <w:t xml:space="preserve">Note) by placing the container in ice cold water. </w:t>
      </w:r>
      <w:r w:rsidR="00EF4368" w:rsidRPr="000F74FB">
        <w:rPr>
          <w:rFonts w:ascii="Times New Roman" w:hAnsi="Times New Roman" w:cs="Times New Roman"/>
          <w:color w:val="000000" w:themeColor="text1"/>
        </w:rPr>
        <w:t>When</w:t>
      </w:r>
      <w:r w:rsidRPr="000F74FB">
        <w:rPr>
          <w:rFonts w:ascii="Times New Roman" w:hAnsi="Times New Roman" w:cs="Times New Roman"/>
          <w:color w:val="000000" w:themeColor="text1"/>
        </w:rPr>
        <w:t xml:space="preserve"> the temperature of the material in the container reaches 1</w:t>
      </w:r>
      <w:r w:rsidR="001A160B" w:rsidRPr="000F74FB">
        <w:rPr>
          <w:rFonts w:ascii="Times New Roman" w:hAnsi="Times New Roman" w:cs="Times New Roman"/>
          <w:color w:val="000000" w:themeColor="text1"/>
        </w:rPr>
        <w:t xml:space="preserve">0 </w:t>
      </w:r>
      <w:r w:rsidR="001A160B" w:rsidRPr="000F74FB">
        <w:rPr>
          <w:rFonts w:ascii="Times New Roman" w:hAnsi="Times New Roman" w:cs="Times New Roman"/>
          <w:color w:val="000000" w:themeColor="text1"/>
          <w:vertAlign w:val="superscript"/>
        </w:rPr>
        <w:t>o</w:t>
      </w:r>
      <w:r w:rsidR="001A160B" w:rsidRPr="000F74FB">
        <w:rPr>
          <w:rFonts w:ascii="Times New Roman" w:hAnsi="Times New Roman" w:cs="Times New Roman"/>
          <w:color w:val="000000" w:themeColor="text1"/>
        </w:rPr>
        <w:t xml:space="preserve">C, </w:t>
      </w:r>
      <w:r w:rsidRPr="000F74FB">
        <w:rPr>
          <w:rFonts w:ascii="Times New Roman" w:hAnsi="Times New Roman" w:cs="Times New Roman"/>
          <w:color w:val="000000" w:themeColor="text1"/>
        </w:rPr>
        <w:t>add to it a small seeding crystal of the pesticide with minimum opening of the stopper within the shortest possible duration of time. In case the formulation has b</w:t>
      </w:r>
      <w:r w:rsidR="001A160B" w:rsidRPr="000F74FB">
        <w:rPr>
          <w:rFonts w:ascii="Times New Roman" w:hAnsi="Times New Roman" w:cs="Times New Roman"/>
          <w:color w:val="000000" w:themeColor="text1"/>
        </w:rPr>
        <w:t>ee</w:t>
      </w:r>
      <w:r w:rsidRPr="000F74FB">
        <w:rPr>
          <w:rFonts w:ascii="Times New Roman" w:hAnsi="Times New Roman" w:cs="Times New Roman"/>
          <w:color w:val="000000" w:themeColor="text1"/>
        </w:rPr>
        <w:t xml:space="preserve">n prepared from technical liquid pesticides, there is no need to seed with crystal. Gently stir the material in the container at short intervals for </w:t>
      </w:r>
      <w:r w:rsidR="00D272D3" w:rsidRPr="000F74FB">
        <w:rPr>
          <w:rFonts w:ascii="Times New Roman" w:hAnsi="Times New Roman" w:cs="Times New Roman"/>
          <w:color w:val="000000" w:themeColor="text1"/>
        </w:rPr>
        <w:t>1 h</w:t>
      </w:r>
      <w:r w:rsidRPr="000F74FB">
        <w:rPr>
          <w:rFonts w:ascii="Times New Roman" w:hAnsi="Times New Roman" w:cs="Times New Roman"/>
          <w:color w:val="000000" w:themeColor="text1"/>
        </w:rPr>
        <w:t xml:space="preserve"> maintaining the temperature of the material at</w:t>
      </w:r>
      <w:r w:rsidR="00B343AF" w:rsidRPr="000F74FB">
        <w:rPr>
          <w:rFonts w:ascii="Times New Roman" w:hAnsi="Times New Roman" w:cs="Times New Roman"/>
          <w:color w:val="000000" w:themeColor="text1"/>
        </w:rPr>
        <w:t xml:space="preserve"> 10 </w:t>
      </w:r>
      <w:r w:rsidR="00B343AF" w:rsidRPr="000F74FB">
        <w:rPr>
          <w:rFonts w:ascii="Times New Roman" w:hAnsi="Times New Roman" w:cs="Times New Roman"/>
          <w:color w:val="000000" w:themeColor="text1"/>
          <w:vertAlign w:val="superscript"/>
        </w:rPr>
        <w:t>o</w:t>
      </w:r>
      <w:r w:rsidR="00B343AF" w:rsidRPr="000F74FB">
        <w:rPr>
          <w:rFonts w:ascii="Times New Roman" w:hAnsi="Times New Roman" w:cs="Times New Roman"/>
          <w:color w:val="000000" w:themeColor="text1"/>
        </w:rPr>
        <w:t>C.</w:t>
      </w:r>
      <w:r w:rsidRPr="000F74FB">
        <w:rPr>
          <w:rFonts w:ascii="Times New Roman" w:hAnsi="Times New Roman" w:cs="Times New Roman"/>
          <w:color w:val="000000" w:themeColor="text1"/>
        </w:rPr>
        <w:t xml:space="preserve"> At the </w:t>
      </w:r>
      <w:r w:rsidR="009934B9" w:rsidRPr="000F74FB">
        <w:rPr>
          <w:rFonts w:ascii="Times New Roman" w:hAnsi="Times New Roman" w:cs="Times New Roman"/>
          <w:color w:val="000000" w:themeColor="text1"/>
        </w:rPr>
        <w:t>end</w:t>
      </w:r>
      <w:r w:rsidRPr="000F74FB">
        <w:rPr>
          <w:rFonts w:ascii="Times New Roman" w:hAnsi="Times New Roman" w:cs="Times New Roman"/>
          <w:color w:val="000000" w:themeColor="text1"/>
        </w:rPr>
        <w:t xml:space="preserve"> of </w:t>
      </w:r>
      <w:r w:rsidR="009934B9" w:rsidRPr="000F74FB">
        <w:rPr>
          <w:rFonts w:ascii="Times New Roman" w:hAnsi="Times New Roman" w:cs="Times New Roman"/>
          <w:color w:val="000000" w:themeColor="text1"/>
        </w:rPr>
        <w:t>1 h</w:t>
      </w:r>
      <w:r w:rsidRPr="000F74FB">
        <w:rPr>
          <w:rFonts w:ascii="Times New Roman" w:hAnsi="Times New Roman" w:cs="Times New Roman"/>
          <w:color w:val="000000" w:themeColor="text1"/>
        </w:rPr>
        <w:t>, examine the material for any turbidity or separated solid or oily matter or both.</w:t>
      </w:r>
    </w:p>
    <w:p w14:paraId="3C281704" w14:textId="77777777" w:rsidR="00633629" w:rsidRPr="000F74FB" w:rsidRDefault="00633629" w:rsidP="0089376E">
      <w:pPr>
        <w:jc w:val="both"/>
        <w:rPr>
          <w:rFonts w:ascii="Times New Roman" w:hAnsi="Times New Roman" w:cs="Times New Roman"/>
          <w:color w:val="000000" w:themeColor="text1"/>
        </w:rPr>
      </w:pPr>
    </w:p>
    <w:p w14:paraId="6907B856" w14:textId="77777777" w:rsidR="009934B9" w:rsidRPr="000F74FB" w:rsidRDefault="009934B9" w:rsidP="0089376E">
      <w:pPr>
        <w:ind w:left="720"/>
        <w:jc w:val="both"/>
        <w:rPr>
          <w:rFonts w:ascii="Times New Roman" w:hAnsi="Times New Roman" w:cs="Times New Roman"/>
          <w:color w:val="000000" w:themeColor="text1"/>
          <w:sz w:val="20"/>
          <w:szCs w:val="20"/>
        </w:rPr>
      </w:pPr>
      <w:r w:rsidRPr="000F74FB">
        <w:rPr>
          <w:rFonts w:ascii="Times New Roman" w:hAnsi="Times New Roman" w:cs="Times New Roman"/>
          <w:color w:val="000000" w:themeColor="text1"/>
          <w:sz w:val="20"/>
          <w:szCs w:val="20"/>
        </w:rPr>
        <w:t xml:space="preserve">NOTE </w:t>
      </w:r>
      <w:r w:rsidR="003F238C" w:rsidRPr="000F74FB">
        <w:rPr>
          <w:rFonts w:ascii="Times New Roman" w:hAnsi="Times New Roman" w:cs="Times New Roman"/>
          <w:color w:val="000000" w:themeColor="text1"/>
          <w:sz w:val="20"/>
          <w:szCs w:val="20"/>
        </w:rPr>
        <w:t>–</w:t>
      </w:r>
      <w:r w:rsidRPr="000F74FB">
        <w:rPr>
          <w:rFonts w:ascii="Times New Roman" w:hAnsi="Times New Roman" w:cs="Times New Roman"/>
          <w:color w:val="000000" w:themeColor="text1"/>
          <w:sz w:val="20"/>
          <w:szCs w:val="20"/>
        </w:rPr>
        <w:t xml:space="preserve"> In case the purchaser </w:t>
      </w:r>
      <w:r w:rsidR="008674EB" w:rsidRPr="000F74FB">
        <w:rPr>
          <w:rFonts w:ascii="Times New Roman" w:hAnsi="Times New Roman" w:cs="Times New Roman"/>
          <w:color w:val="000000" w:themeColor="text1"/>
          <w:sz w:val="20"/>
          <w:szCs w:val="20"/>
        </w:rPr>
        <w:t>specifies</w:t>
      </w:r>
      <w:r w:rsidRPr="000F74FB">
        <w:rPr>
          <w:rFonts w:ascii="Times New Roman" w:hAnsi="Times New Roman" w:cs="Times New Roman"/>
          <w:color w:val="000000" w:themeColor="text1"/>
          <w:sz w:val="20"/>
          <w:szCs w:val="20"/>
        </w:rPr>
        <w:t xml:space="preserve"> that the </w:t>
      </w:r>
      <w:r w:rsidR="008674EB" w:rsidRPr="000F74FB">
        <w:rPr>
          <w:rFonts w:ascii="Times New Roman" w:hAnsi="Times New Roman" w:cs="Times New Roman"/>
          <w:color w:val="000000" w:themeColor="text1"/>
          <w:sz w:val="20"/>
          <w:szCs w:val="20"/>
        </w:rPr>
        <w:t>t</w:t>
      </w:r>
      <w:r w:rsidRPr="000F74FB">
        <w:rPr>
          <w:rFonts w:ascii="Times New Roman" w:hAnsi="Times New Roman" w:cs="Times New Roman"/>
          <w:color w:val="000000" w:themeColor="text1"/>
          <w:sz w:val="20"/>
          <w:szCs w:val="20"/>
        </w:rPr>
        <w:t xml:space="preserve">est is required to </w:t>
      </w:r>
      <w:r w:rsidR="00EE25F4" w:rsidRPr="000F74FB">
        <w:rPr>
          <w:rFonts w:ascii="Times New Roman" w:hAnsi="Times New Roman" w:cs="Times New Roman"/>
          <w:color w:val="000000" w:themeColor="text1"/>
          <w:sz w:val="20"/>
          <w:szCs w:val="20"/>
        </w:rPr>
        <w:t>b</w:t>
      </w:r>
      <w:r w:rsidRPr="000F74FB">
        <w:rPr>
          <w:rFonts w:ascii="Times New Roman" w:hAnsi="Times New Roman" w:cs="Times New Roman"/>
          <w:color w:val="000000" w:themeColor="text1"/>
          <w:sz w:val="20"/>
          <w:szCs w:val="20"/>
        </w:rPr>
        <w:t xml:space="preserve">e carried out at </w:t>
      </w:r>
      <w:r w:rsidR="00EE25F4" w:rsidRPr="000F74FB">
        <w:rPr>
          <w:rFonts w:ascii="Times New Roman" w:hAnsi="Times New Roman" w:cs="Times New Roman"/>
          <w:color w:val="000000" w:themeColor="text1"/>
          <w:sz w:val="20"/>
          <w:szCs w:val="20"/>
        </w:rPr>
        <w:t xml:space="preserve">0 </w:t>
      </w:r>
      <w:r w:rsidR="00EE25F4" w:rsidRPr="000F74FB">
        <w:rPr>
          <w:rFonts w:ascii="Times New Roman" w:hAnsi="Times New Roman" w:cs="Times New Roman"/>
          <w:color w:val="000000" w:themeColor="text1"/>
          <w:sz w:val="20"/>
          <w:szCs w:val="20"/>
          <w:vertAlign w:val="superscript"/>
        </w:rPr>
        <w:t>o</w:t>
      </w:r>
      <w:r w:rsidR="00EE25F4" w:rsidRPr="000F74FB">
        <w:rPr>
          <w:rFonts w:ascii="Times New Roman" w:hAnsi="Times New Roman" w:cs="Times New Roman"/>
          <w:color w:val="000000" w:themeColor="text1"/>
          <w:sz w:val="20"/>
          <w:szCs w:val="20"/>
        </w:rPr>
        <w:t>C</w:t>
      </w:r>
      <w:r w:rsidRPr="000F74FB">
        <w:rPr>
          <w:rFonts w:ascii="Times New Roman" w:hAnsi="Times New Roman" w:cs="Times New Roman"/>
          <w:color w:val="000000" w:themeColor="text1"/>
          <w:sz w:val="20"/>
          <w:szCs w:val="20"/>
        </w:rPr>
        <w:t>, the material in a conta</w:t>
      </w:r>
      <w:r w:rsidR="00EE25F4" w:rsidRPr="000F74FB">
        <w:rPr>
          <w:rFonts w:ascii="Times New Roman" w:hAnsi="Times New Roman" w:cs="Times New Roman"/>
          <w:color w:val="000000" w:themeColor="text1"/>
          <w:sz w:val="20"/>
          <w:szCs w:val="20"/>
        </w:rPr>
        <w:t>iner</w:t>
      </w:r>
      <w:r w:rsidRPr="000F74FB">
        <w:rPr>
          <w:rFonts w:ascii="Times New Roman" w:hAnsi="Times New Roman" w:cs="Times New Roman"/>
          <w:color w:val="000000" w:themeColor="text1"/>
          <w:sz w:val="20"/>
          <w:szCs w:val="20"/>
        </w:rPr>
        <w:t xml:space="preserve"> shall be cooled to </w:t>
      </w:r>
      <w:r w:rsidR="00EE25F4" w:rsidRPr="000F74FB">
        <w:rPr>
          <w:rFonts w:ascii="Times New Roman" w:hAnsi="Times New Roman" w:cs="Times New Roman"/>
          <w:color w:val="000000" w:themeColor="text1"/>
          <w:sz w:val="20"/>
          <w:szCs w:val="20"/>
        </w:rPr>
        <w:t xml:space="preserve">0 </w:t>
      </w:r>
      <w:r w:rsidR="00EE25F4" w:rsidRPr="000F74FB">
        <w:rPr>
          <w:rFonts w:ascii="Times New Roman" w:hAnsi="Times New Roman" w:cs="Times New Roman"/>
          <w:color w:val="000000" w:themeColor="text1"/>
          <w:sz w:val="20"/>
          <w:szCs w:val="20"/>
          <w:vertAlign w:val="superscript"/>
        </w:rPr>
        <w:t>o</w:t>
      </w:r>
      <w:r w:rsidR="00EE25F4" w:rsidRPr="000F74FB">
        <w:rPr>
          <w:rFonts w:ascii="Times New Roman" w:hAnsi="Times New Roman" w:cs="Times New Roman"/>
          <w:color w:val="000000" w:themeColor="text1"/>
          <w:sz w:val="20"/>
          <w:szCs w:val="20"/>
        </w:rPr>
        <w:t>C</w:t>
      </w:r>
      <w:r w:rsidRPr="000F74FB">
        <w:rPr>
          <w:rFonts w:ascii="Times New Roman" w:hAnsi="Times New Roman" w:cs="Times New Roman"/>
          <w:color w:val="000000" w:themeColor="text1"/>
          <w:sz w:val="20"/>
          <w:szCs w:val="20"/>
        </w:rPr>
        <w:t xml:space="preserve"> by placi</w:t>
      </w:r>
      <w:r w:rsidR="00EE25F4" w:rsidRPr="000F74FB">
        <w:rPr>
          <w:rFonts w:ascii="Times New Roman" w:hAnsi="Times New Roman" w:cs="Times New Roman"/>
          <w:color w:val="000000" w:themeColor="text1"/>
          <w:sz w:val="20"/>
          <w:szCs w:val="20"/>
        </w:rPr>
        <w:t>n</w:t>
      </w:r>
      <w:r w:rsidRPr="000F74FB">
        <w:rPr>
          <w:rFonts w:ascii="Times New Roman" w:hAnsi="Times New Roman" w:cs="Times New Roman"/>
          <w:color w:val="000000" w:themeColor="text1"/>
          <w:sz w:val="20"/>
          <w:szCs w:val="20"/>
        </w:rPr>
        <w:t>g the container in a bath of crushed ice and the t</w:t>
      </w:r>
      <w:r w:rsidR="00B609A5" w:rsidRPr="000F74FB">
        <w:rPr>
          <w:rFonts w:ascii="Times New Roman" w:hAnsi="Times New Roman" w:cs="Times New Roman"/>
          <w:color w:val="000000" w:themeColor="text1"/>
          <w:sz w:val="20"/>
          <w:szCs w:val="20"/>
        </w:rPr>
        <w:t>es</w:t>
      </w:r>
      <w:r w:rsidRPr="000F74FB">
        <w:rPr>
          <w:rFonts w:ascii="Times New Roman" w:hAnsi="Times New Roman" w:cs="Times New Roman"/>
          <w:color w:val="000000" w:themeColor="text1"/>
          <w:sz w:val="20"/>
          <w:szCs w:val="20"/>
        </w:rPr>
        <w:t xml:space="preserve">t carried out at </w:t>
      </w:r>
      <w:r w:rsidR="00B609A5" w:rsidRPr="000F74FB">
        <w:rPr>
          <w:rFonts w:ascii="Times New Roman" w:hAnsi="Times New Roman" w:cs="Times New Roman"/>
          <w:color w:val="000000" w:themeColor="text1"/>
          <w:sz w:val="20"/>
          <w:szCs w:val="20"/>
        </w:rPr>
        <w:t xml:space="preserve">0 </w:t>
      </w:r>
      <w:r w:rsidR="00B609A5" w:rsidRPr="000F74FB">
        <w:rPr>
          <w:rFonts w:ascii="Times New Roman" w:hAnsi="Times New Roman" w:cs="Times New Roman"/>
          <w:color w:val="000000" w:themeColor="text1"/>
          <w:sz w:val="20"/>
          <w:szCs w:val="20"/>
          <w:vertAlign w:val="superscript"/>
        </w:rPr>
        <w:t>o</w:t>
      </w:r>
      <w:r w:rsidR="00B609A5" w:rsidRPr="000F74FB">
        <w:rPr>
          <w:rFonts w:ascii="Times New Roman" w:hAnsi="Times New Roman" w:cs="Times New Roman"/>
          <w:color w:val="000000" w:themeColor="text1"/>
          <w:sz w:val="20"/>
          <w:szCs w:val="20"/>
        </w:rPr>
        <w:t>C</w:t>
      </w:r>
      <w:r w:rsidRPr="000F74FB">
        <w:rPr>
          <w:rFonts w:ascii="Times New Roman" w:hAnsi="Times New Roman" w:cs="Times New Roman"/>
          <w:color w:val="000000" w:themeColor="text1"/>
          <w:sz w:val="20"/>
          <w:szCs w:val="20"/>
        </w:rPr>
        <w:t xml:space="preserve"> instead of 10</w:t>
      </w:r>
      <w:r w:rsidR="00B609A5" w:rsidRPr="000F74FB">
        <w:rPr>
          <w:rFonts w:ascii="Times New Roman" w:hAnsi="Times New Roman" w:cs="Times New Roman"/>
          <w:color w:val="000000" w:themeColor="text1"/>
          <w:sz w:val="20"/>
          <w:szCs w:val="20"/>
        </w:rPr>
        <w:t xml:space="preserve"> </w:t>
      </w:r>
      <w:r w:rsidRPr="000F74FB">
        <w:rPr>
          <w:rFonts w:ascii="Times New Roman" w:hAnsi="Times New Roman" w:cs="Times New Roman"/>
          <w:color w:val="000000" w:themeColor="text1"/>
          <w:sz w:val="20"/>
          <w:szCs w:val="20"/>
        </w:rPr>
        <w:t>°C.</w:t>
      </w:r>
    </w:p>
    <w:p w14:paraId="6837AACF" w14:textId="77777777" w:rsidR="00A06D09" w:rsidRPr="000F74FB" w:rsidRDefault="00A06D09" w:rsidP="0089376E">
      <w:pPr>
        <w:ind w:left="720"/>
        <w:jc w:val="both"/>
        <w:rPr>
          <w:rFonts w:ascii="Times New Roman" w:hAnsi="Times New Roman" w:cs="Times New Roman"/>
          <w:color w:val="000000" w:themeColor="text1"/>
          <w:sz w:val="20"/>
          <w:szCs w:val="20"/>
        </w:rPr>
      </w:pPr>
    </w:p>
    <w:p w14:paraId="3AA0B2CC" w14:textId="663DBDA6" w:rsidR="001F5477" w:rsidRDefault="00CA46F8" w:rsidP="0089376E">
      <w:pPr>
        <w:tabs>
          <w:tab w:val="left" w:pos="720"/>
        </w:tabs>
        <w:jc w:val="both"/>
        <w:rPr>
          <w:rFonts w:ascii="Times New Roman" w:hAnsi="Times New Roman" w:cs="Times New Roman"/>
          <w:b/>
          <w:bCs/>
          <w:color w:val="000000" w:themeColor="text1"/>
        </w:rPr>
      </w:pPr>
      <w:r w:rsidRPr="000F74FB">
        <w:rPr>
          <w:rFonts w:ascii="Times New Roman" w:hAnsi="Times New Roman" w:cs="Times New Roman"/>
          <w:b/>
          <w:bCs/>
          <w:color w:val="000000" w:themeColor="text1"/>
        </w:rPr>
        <w:t>3</w:t>
      </w:r>
      <w:r w:rsidR="00BF0610">
        <w:rPr>
          <w:rFonts w:ascii="Times New Roman" w:hAnsi="Times New Roman" w:cs="Times New Roman"/>
          <w:b/>
          <w:bCs/>
          <w:color w:val="000000" w:themeColor="text1"/>
        </w:rPr>
        <w:t>4</w:t>
      </w:r>
      <w:r w:rsidR="001F5477" w:rsidRPr="000F74FB">
        <w:rPr>
          <w:rFonts w:ascii="Times New Roman" w:hAnsi="Times New Roman" w:cs="Times New Roman"/>
          <w:b/>
          <w:bCs/>
          <w:color w:val="000000" w:themeColor="text1"/>
        </w:rPr>
        <w:t xml:space="preserve"> ACCELERATED STORAGE STABILITY</w:t>
      </w:r>
    </w:p>
    <w:p w14:paraId="7B04FFEF" w14:textId="77777777" w:rsidR="00844B18" w:rsidRDefault="00844B18" w:rsidP="004E32C6">
      <w:pPr>
        <w:jc w:val="both"/>
        <w:rPr>
          <w:rFonts w:ascii="Times New Roman" w:hAnsi="Times New Roman" w:cs="Times New Roman"/>
          <w:b/>
          <w:bCs/>
        </w:rPr>
      </w:pPr>
    </w:p>
    <w:p w14:paraId="41F80FA8" w14:textId="216356C8" w:rsidR="004E32C6" w:rsidRPr="004E32C6" w:rsidRDefault="004E32C6" w:rsidP="004E32C6">
      <w:pPr>
        <w:jc w:val="both"/>
        <w:rPr>
          <w:rFonts w:ascii="Times New Roman" w:hAnsi="Times New Roman" w:cs="Times New Roman"/>
          <w:b/>
          <w:bCs/>
        </w:rPr>
      </w:pPr>
      <w:r w:rsidRPr="004E32C6">
        <w:rPr>
          <w:rFonts w:ascii="Times New Roman" w:hAnsi="Times New Roman" w:cs="Times New Roman"/>
          <w:b/>
          <w:bCs/>
        </w:rPr>
        <w:t>3</w:t>
      </w:r>
      <w:r w:rsidR="00BF0610">
        <w:rPr>
          <w:rFonts w:ascii="Times New Roman" w:hAnsi="Times New Roman" w:cs="Times New Roman"/>
          <w:b/>
          <w:bCs/>
        </w:rPr>
        <w:t>4</w:t>
      </w:r>
      <w:r w:rsidRPr="004E32C6">
        <w:rPr>
          <w:rFonts w:ascii="Times New Roman" w:hAnsi="Times New Roman" w:cs="Times New Roman"/>
          <w:b/>
          <w:bCs/>
        </w:rPr>
        <w:t>.1 Scope</w:t>
      </w:r>
    </w:p>
    <w:p w14:paraId="647D67D0" w14:textId="77777777" w:rsidR="004E32C6" w:rsidRPr="00D11D51" w:rsidRDefault="004E32C6" w:rsidP="004E32C6">
      <w:pPr>
        <w:jc w:val="both"/>
        <w:rPr>
          <w:rFonts w:ascii="Times New Roman" w:hAnsi="Times New Roman" w:cs="Times New Roman"/>
          <w:b/>
          <w:bCs/>
          <w:i/>
          <w:iCs/>
          <w:u w:val="single"/>
        </w:rPr>
      </w:pPr>
    </w:p>
    <w:p w14:paraId="3A0470DA" w14:textId="77777777" w:rsidR="004E32C6" w:rsidRDefault="004E32C6" w:rsidP="004E32C6">
      <w:pPr>
        <w:jc w:val="both"/>
        <w:rPr>
          <w:rFonts w:ascii="Times New Roman" w:hAnsi="Times New Roman" w:cs="Times New Roman"/>
        </w:rPr>
      </w:pPr>
      <w:r w:rsidRPr="00D11D51">
        <w:rPr>
          <w:rFonts w:ascii="Times New Roman" w:hAnsi="Times New Roman" w:cs="Times New Roman"/>
        </w:rPr>
        <w:t>The objective of this method is to stimulate the normal long-term aging of a formulation under conditions accelerated by heating. It is applicable for all type of formulations. The method describes the condition for storage and does not give results. Tests performed after accelerated storage are not part of this method.</w:t>
      </w:r>
    </w:p>
    <w:p w14:paraId="576A3050" w14:textId="77777777" w:rsidR="00816C7F" w:rsidRDefault="00816C7F" w:rsidP="004E32C6">
      <w:pPr>
        <w:jc w:val="both"/>
        <w:rPr>
          <w:rFonts w:ascii="Times New Roman" w:hAnsi="Times New Roman" w:cs="Times New Roman"/>
        </w:rPr>
      </w:pPr>
    </w:p>
    <w:p w14:paraId="1FCC5417" w14:textId="77777777" w:rsidR="00816C7F" w:rsidRPr="00816C7F" w:rsidRDefault="00816C7F" w:rsidP="00816C7F">
      <w:pPr>
        <w:ind w:left="720"/>
        <w:jc w:val="both"/>
        <w:rPr>
          <w:rFonts w:ascii="Times New Roman" w:hAnsi="Times New Roman" w:cs="Times New Roman"/>
          <w:sz w:val="20"/>
          <w:szCs w:val="20"/>
        </w:rPr>
      </w:pPr>
      <w:r w:rsidRPr="00816C7F">
        <w:rPr>
          <w:rFonts w:ascii="Times New Roman" w:hAnsi="Times New Roman" w:cs="Times New Roman"/>
          <w:sz w:val="20"/>
          <w:szCs w:val="20"/>
        </w:rPr>
        <w:t xml:space="preserve">NOTE – Although real time data of formulations in sales pack and stored e.g. in a warehouse are preferable, the concept of the accelerated storage test is recognised to provide predictive guidance on the </w:t>
      </w:r>
      <w:r w:rsidRPr="00816C7F">
        <w:rPr>
          <w:rFonts w:ascii="Times New Roman" w:hAnsi="Times New Roman" w:cs="Times New Roman"/>
          <w:sz w:val="20"/>
          <w:szCs w:val="20"/>
        </w:rPr>
        <w:lastRenderedPageBreak/>
        <w:t>stability and performance of a formulation after long-term storage. Accelerated storage testing may therefore be used to propose a shelf life for a product. For Products being stable under accelerated storage conditions, a shelf life of at least 2 years in excepted.</w:t>
      </w:r>
    </w:p>
    <w:p w14:paraId="7CC2C6D3" w14:textId="77777777" w:rsidR="004E32C6" w:rsidRPr="00D11D51" w:rsidRDefault="004E32C6" w:rsidP="004E32C6">
      <w:pPr>
        <w:jc w:val="both"/>
        <w:rPr>
          <w:rFonts w:ascii="Times New Roman" w:hAnsi="Times New Roman" w:cs="Times New Roman"/>
        </w:rPr>
      </w:pPr>
    </w:p>
    <w:p w14:paraId="57529000" w14:textId="4DF6800B" w:rsidR="004E32C6" w:rsidRPr="00816C7F" w:rsidRDefault="00816C7F" w:rsidP="004E32C6">
      <w:pPr>
        <w:jc w:val="both"/>
        <w:rPr>
          <w:rFonts w:ascii="Times New Roman" w:hAnsi="Times New Roman" w:cs="Times New Roman"/>
          <w:b/>
          <w:bCs/>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 xml:space="preserve">.2 </w:t>
      </w:r>
      <w:r w:rsidR="004E32C6" w:rsidRPr="00816C7F">
        <w:rPr>
          <w:rFonts w:ascii="Times New Roman" w:hAnsi="Times New Roman" w:cs="Times New Roman"/>
          <w:b/>
          <w:bCs/>
        </w:rPr>
        <w:t xml:space="preserve">Outline of the </w:t>
      </w:r>
      <w:r>
        <w:rPr>
          <w:rFonts w:ascii="Times New Roman" w:hAnsi="Times New Roman" w:cs="Times New Roman"/>
          <w:b/>
          <w:bCs/>
        </w:rPr>
        <w:t>M</w:t>
      </w:r>
      <w:r w:rsidR="004E32C6" w:rsidRPr="00816C7F">
        <w:rPr>
          <w:rFonts w:ascii="Times New Roman" w:hAnsi="Times New Roman" w:cs="Times New Roman"/>
          <w:b/>
          <w:bCs/>
        </w:rPr>
        <w:t>ethod</w:t>
      </w:r>
    </w:p>
    <w:p w14:paraId="156B39E0" w14:textId="77777777" w:rsidR="00816C7F" w:rsidRPr="00D11D51" w:rsidRDefault="00816C7F" w:rsidP="004E32C6">
      <w:pPr>
        <w:jc w:val="both"/>
        <w:rPr>
          <w:rFonts w:ascii="Times New Roman" w:hAnsi="Times New Roman" w:cs="Times New Roman"/>
          <w:b/>
          <w:bCs/>
          <w:i/>
          <w:iCs/>
          <w:u w:val="single"/>
        </w:rPr>
      </w:pPr>
    </w:p>
    <w:p w14:paraId="4D98131A" w14:textId="77777777" w:rsidR="004E32C6" w:rsidRDefault="004E32C6" w:rsidP="004E32C6">
      <w:pPr>
        <w:jc w:val="both"/>
        <w:rPr>
          <w:rFonts w:ascii="Times New Roman" w:hAnsi="Times New Roman" w:cs="Times New Roman"/>
        </w:rPr>
      </w:pPr>
      <w:r w:rsidRPr="00D11D51">
        <w:rPr>
          <w:rFonts w:ascii="Times New Roman" w:hAnsi="Times New Roman" w:cs="Times New Roman"/>
        </w:rPr>
        <w:t>A sample is transferred to a suitable container (glass bottle or commercial container) which is subsequently closed and place in an oven at a specified temperature for a defined period of time. After removal from the storage the container with the samples is left to equilibrate conditions before performing any test.</w:t>
      </w:r>
    </w:p>
    <w:p w14:paraId="38EABE66" w14:textId="77777777" w:rsidR="00815DCE" w:rsidRDefault="00815DCE" w:rsidP="004E32C6">
      <w:pPr>
        <w:jc w:val="both"/>
        <w:rPr>
          <w:rFonts w:ascii="Times New Roman" w:hAnsi="Times New Roman" w:cs="Times New Roman"/>
        </w:rPr>
      </w:pPr>
    </w:p>
    <w:p w14:paraId="4BF51031" w14:textId="4A01FEA7" w:rsidR="004E32C6" w:rsidRPr="00650048" w:rsidRDefault="00650048" w:rsidP="004E32C6">
      <w:pPr>
        <w:jc w:val="both"/>
        <w:rPr>
          <w:rFonts w:ascii="Times New Roman" w:hAnsi="Times New Roman" w:cs="Times New Roman"/>
          <w:b/>
          <w:bCs/>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 xml:space="preserve">.3 </w:t>
      </w:r>
      <w:r w:rsidR="004E32C6" w:rsidRPr="00650048">
        <w:rPr>
          <w:rFonts w:ascii="Times New Roman" w:hAnsi="Times New Roman" w:cs="Times New Roman"/>
          <w:b/>
          <w:bCs/>
        </w:rPr>
        <w:t>Apparatus</w:t>
      </w:r>
    </w:p>
    <w:p w14:paraId="137B0131" w14:textId="77777777" w:rsidR="00650048" w:rsidRPr="00D11D51" w:rsidRDefault="00650048" w:rsidP="004E32C6">
      <w:pPr>
        <w:jc w:val="both"/>
        <w:rPr>
          <w:rFonts w:ascii="Times New Roman" w:hAnsi="Times New Roman" w:cs="Times New Roman"/>
          <w:b/>
          <w:bCs/>
          <w:i/>
          <w:iCs/>
          <w:u w:val="single"/>
        </w:rPr>
      </w:pPr>
    </w:p>
    <w:p w14:paraId="70E98306" w14:textId="5200B6D3" w:rsidR="004E32C6" w:rsidRPr="00D11D51" w:rsidRDefault="0016125B" w:rsidP="004E32C6">
      <w:pPr>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sidR="007A480D">
        <w:rPr>
          <w:rFonts w:ascii="Times New Roman" w:hAnsi="Times New Roman" w:cs="Times New Roman"/>
          <w:b/>
          <w:bCs/>
        </w:rPr>
        <w:t>.3</w:t>
      </w:r>
      <w:r>
        <w:rPr>
          <w:rFonts w:ascii="Times New Roman" w:hAnsi="Times New Roman" w:cs="Times New Roman"/>
          <w:b/>
          <w:bCs/>
        </w:rPr>
        <w:t xml:space="preserve">.1 </w:t>
      </w:r>
      <w:r w:rsidR="004E32C6" w:rsidRPr="0016125B">
        <w:rPr>
          <w:rFonts w:ascii="Times New Roman" w:hAnsi="Times New Roman" w:cs="Times New Roman"/>
          <w:i/>
          <w:iCs/>
        </w:rPr>
        <w:t>Oven</w:t>
      </w:r>
      <w:r>
        <w:rPr>
          <w:rFonts w:ascii="Times New Roman" w:hAnsi="Times New Roman" w:cs="Times New Roman"/>
        </w:rPr>
        <w:t>,</w:t>
      </w:r>
      <w:r w:rsidR="004E32C6" w:rsidRPr="00D11D51">
        <w:rPr>
          <w:rFonts w:ascii="Times New Roman" w:hAnsi="Times New Roman" w:cs="Times New Roman"/>
        </w:rPr>
        <w:t xml:space="preserve"> </w:t>
      </w:r>
      <w:r>
        <w:rPr>
          <w:rFonts w:ascii="Times New Roman" w:hAnsi="Times New Roman" w:cs="Times New Roman"/>
        </w:rPr>
        <w:t>t</w:t>
      </w:r>
      <w:r w:rsidR="004E32C6" w:rsidRPr="00D11D51">
        <w:rPr>
          <w:rFonts w:ascii="Times New Roman" w:hAnsi="Times New Roman" w:cs="Times New Roman"/>
        </w:rPr>
        <w:t>hermostatically maintainer at the required temperature (±2</w:t>
      </w:r>
      <w:r w:rsidR="004E32C6">
        <w:rPr>
          <w:rFonts w:ascii="Times New Roman" w:hAnsi="Times New Roman" w:cs="Times New Roman"/>
        </w:rPr>
        <w:t xml:space="preserve"> </w:t>
      </w:r>
      <w:r w:rsidR="004E32C6" w:rsidRPr="00D11D51">
        <w:rPr>
          <w:rFonts w:ascii="Times New Roman" w:hAnsi="Times New Roman" w:cs="Times New Roman"/>
        </w:rPr>
        <w:t>°C).</w:t>
      </w:r>
    </w:p>
    <w:p w14:paraId="49546F4C" w14:textId="77777777" w:rsidR="004E32C6" w:rsidRPr="00D11D51" w:rsidRDefault="004E32C6" w:rsidP="004E32C6">
      <w:pPr>
        <w:jc w:val="both"/>
        <w:rPr>
          <w:rFonts w:ascii="Times New Roman" w:hAnsi="Times New Roman" w:cs="Times New Roman"/>
        </w:rPr>
      </w:pPr>
    </w:p>
    <w:p w14:paraId="473E82A9" w14:textId="48182508" w:rsidR="004E32C6" w:rsidRPr="00D11D51" w:rsidRDefault="0016125B" w:rsidP="004E32C6">
      <w:pPr>
        <w:jc w:val="both"/>
        <w:rPr>
          <w:rFonts w:ascii="Times New Roman" w:hAnsi="Times New Roman" w:cs="Times New Roman"/>
        </w:rPr>
      </w:pPr>
      <w:r w:rsidRPr="0016125B">
        <w:rPr>
          <w:rFonts w:ascii="Times New Roman" w:hAnsi="Times New Roman" w:cs="Times New Roman"/>
          <w:b/>
          <w:bCs/>
        </w:rPr>
        <w:t>3</w:t>
      </w:r>
      <w:r w:rsidR="00BF0610">
        <w:rPr>
          <w:rFonts w:ascii="Times New Roman" w:hAnsi="Times New Roman" w:cs="Times New Roman"/>
          <w:b/>
          <w:bCs/>
        </w:rPr>
        <w:t>4</w:t>
      </w:r>
      <w:r w:rsidR="007A480D">
        <w:rPr>
          <w:rFonts w:ascii="Times New Roman" w:hAnsi="Times New Roman" w:cs="Times New Roman"/>
          <w:b/>
          <w:bCs/>
        </w:rPr>
        <w:t>.3</w:t>
      </w:r>
      <w:r w:rsidRPr="0016125B">
        <w:rPr>
          <w:rFonts w:ascii="Times New Roman" w:hAnsi="Times New Roman" w:cs="Times New Roman"/>
          <w:b/>
          <w:bCs/>
        </w:rPr>
        <w:t>.2</w:t>
      </w:r>
      <w:r>
        <w:rPr>
          <w:rFonts w:ascii="Times New Roman" w:hAnsi="Times New Roman" w:cs="Times New Roman"/>
          <w:b/>
          <w:bCs/>
          <w:i/>
          <w:iCs/>
        </w:rPr>
        <w:t xml:space="preserve"> </w:t>
      </w:r>
      <w:r w:rsidR="004E32C6" w:rsidRPr="0016125B">
        <w:rPr>
          <w:rFonts w:ascii="Times New Roman" w:hAnsi="Times New Roman" w:cs="Times New Roman"/>
          <w:i/>
          <w:iCs/>
        </w:rPr>
        <w:t>Container</w:t>
      </w:r>
      <w:r>
        <w:rPr>
          <w:rFonts w:ascii="Times New Roman" w:hAnsi="Times New Roman" w:cs="Times New Roman"/>
        </w:rPr>
        <w:t>,</w:t>
      </w:r>
      <w:r w:rsidR="004E32C6" w:rsidRPr="00D11D51">
        <w:rPr>
          <w:rFonts w:ascii="Times New Roman" w:hAnsi="Times New Roman" w:cs="Times New Roman"/>
        </w:rPr>
        <w:t xml:space="preserve"> for storage (Note 2)</w:t>
      </w:r>
    </w:p>
    <w:p w14:paraId="4427753F" w14:textId="77777777" w:rsidR="0016125B" w:rsidRDefault="0016125B" w:rsidP="004E32C6">
      <w:pPr>
        <w:jc w:val="both"/>
        <w:rPr>
          <w:rFonts w:ascii="Times New Roman" w:hAnsi="Times New Roman" w:cs="Times New Roman"/>
          <w:i/>
          <w:iCs/>
        </w:rPr>
      </w:pPr>
    </w:p>
    <w:p w14:paraId="38C9C249"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 xml:space="preserve">For </w:t>
      </w:r>
      <w:r w:rsidR="0016125B">
        <w:rPr>
          <w:rFonts w:ascii="Times New Roman" w:hAnsi="Times New Roman" w:cs="Times New Roman"/>
          <w:i/>
          <w:iCs/>
        </w:rPr>
        <w:t>s</w:t>
      </w:r>
      <w:r w:rsidRPr="0016125B">
        <w:rPr>
          <w:rFonts w:ascii="Times New Roman" w:hAnsi="Times New Roman" w:cs="Times New Roman"/>
          <w:i/>
          <w:iCs/>
        </w:rPr>
        <w:t xml:space="preserve">olid or </w:t>
      </w:r>
      <w:r w:rsidR="0016125B">
        <w:rPr>
          <w:rFonts w:ascii="Times New Roman" w:hAnsi="Times New Roman" w:cs="Times New Roman"/>
          <w:i/>
          <w:iCs/>
        </w:rPr>
        <w:t>l</w:t>
      </w:r>
      <w:r w:rsidRPr="0016125B">
        <w:rPr>
          <w:rFonts w:ascii="Times New Roman" w:hAnsi="Times New Roman" w:cs="Times New Roman"/>
          <w:i/>
          <w:iCs/>
        </w:rPr>
        <w:t>iquid formulations</w:t>
      </w:r>
      <w:r w:rsidRPr="0016125B">
        <w:rPr>
          <w:rFonts w:ascii="Times New Roman" w:hAnsi="Times New Roman" w:cs="Times New Roman"/>
        </w:rPr>
        <w:t xml:space="preserve"> </w:t>
      </w:r>
      <w:r w:rsidR="0016125B">
        <w:rPr>
          <w:rFonts w:ascii="Times New Roman" w:hAnsi="Times New Roman" w:cs="Times New Roman"/>
        </w:rPr>
        <w:t>– G</w:t>
      </w:r>
      <w:r w:rsidRPr="0016125B">
        <w:rPr>
          <w:rFonts w:ascii="Times New Roman" w:hAnsi="Times New Roman" w:cs="Times New Roman"/>
        </w:rPr>
        <w:t xml:space="preserve">lass bottle with suitable sealing mechanism or </w:t>
      </w:r>
      <w:r w:rsidR="0016125B">
        <w:rPr>
          <w:rFonts w:ascii="Times New Roman" w:hAnsi="Times New Roman" w:cs="Times New Roman"/>
        </w:rPr>
        <w:t>c</w:t>
      </w:r>
      <w:r w:rsidRPr="0016125B">
        <w:rPr>
          <w:rFonts w:ascii="Times New Roman" w:hAnsi="Times New Roman" w:cs="Times New Roman"/>
        </w:rPr>
        <w:t>ommercial pack.</w:t>
      </w:r>
    </w:p>
    <w:p w14:paraId="2F2F408A" w14:textId="77777777" w:rsidR="0016125B" w:rsidRDefault="0016125B" w:rsidP="0016125B">
      <w:pPr>
        <w:pStyle w:val="ListParagraph"/>
        <w:jc w:val="both"/>
        <w:rPr>
          <w:rFonts w:ascii="Times New Roman" w:hAnsi="Times New Roman" w:cs="Times New Roman"/>
        </w:rPr>
      </w:pPr>
    </w:p>
    <w:p w14:paraId="42CBB5B1"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 xml:space="preserve">For </w:t>
      </w:r>
      <w:r w:rsidR="0016125B">
        <w:rPr>
          <w:rFonts w:ascii="Times New Roman" w:hAnsi="Times New Roman" w:cs="Times New Roman"/>
          <w:i/>
          <w:iCs/>
        </w:rPr>
        <w:t>a</w:t>
      </w:r>
      <w:r w:rsidRPr="0016125B">
        <w:rPr>
          <w:rFonts w:ascii="Times New Roman" w:hAnsi="Times New Roman" w:cs="Times New Roman"/>
          <w:i/>
          <w:iCs/>
        </w:rPr>
        <w:t xml:space="preserve">erosol </w:t>
      </w:r>
      <w:r w:rsidR="0016125B">
        <w:rPr>
          <w:rFonts w:ascii="Times New Roman" w:hAnsi="Times New Roman" w:cs="Times New Roman"/>
          <w:i/>
          <w:iCs/>
        </w:rPr>
        <w:t>f</w:t>
      </w:r>
      <w:r w:rsidRPr="0016125B">
        <w:rPr>
          <w:rFonts w:ascii="Times New Roman" w:hAnsi="Times New Roman" w:cs="Times New Roman"/>
          <w:i/>
          <w:iCs/>
        </w:rPr>
        <w:t>ormulations</w:t>
      </w:r>
      <w:r w:rsidR="0016125B">
        <w:rPr>
          <w:rFonts w:ascii="Times New Roman" w:hAnsi="Times New Roman" w:cs="Times New Roman"/>
        </w:rPr>
        <w:t xml:space="preserve"> –</w:t>
      </w:r>
      <w:r w:rsidRPr="0016125B">
        <w:rPr>
          <w:rFonts w:ascii="Times New Roman" w:hAnsi="Times New Roman" w:cs="Times New Roman"/>
        </w:rPr>
        <w:t xml:space="preserve"> Suitable containers, preferably commercial pack.</w:t>
      </w:r>
    </w:p>
    <w:p w14:paraId="1C060CB0" w14:textId="77777777" w:rsidR="0016125B" w:rsidRDefault="0016125B" w:rsidP="0016125B">
      <w:pPr>
        <w:pStyle w:val="ListParagraph"/>
        <w:jc w:val="both"/>
        <w:rPr>
          <w:rFonts w:ascii="Times New Roman" w:hAnsi="Times New Roman" w:cs="Times New Roman"/>
        </w:rPr>
      </w:pPr>
    </w:p>
    <w:p w14:paraId="2F21770F"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For Long lasting insecticidal nets (LN) and Long-Lasting storage bag (LB)</w:t>
      </w:r>
      <w:r w:rsidRPr="0016125B">
        <w:rPr>
          <w:rFonts w:ascii="Times New Roman" w:hAnsi="Times New Roman" w:cs="Times New Roman"/>
        </w:rPr>
        <w:t xml:space="preserve"> </w:t>
      </w:r>
      <w:r w:rsidR="0016125B">
        <w:rPr>
          <w:rFonts w:ascii="Times New Roman" w:hAnsi="Times New Roman" w:cs="Times New Roman"/>
        </w:rPr>
        <w:t>–</w:t>
      </w:r>
      <w:r w:rsidRPr="0016125B">
        <w:rPr>
          <w:rFonts w:ascii="Times New Roman" w:hAnsi="Times New Roman" w:cs="Times New Roman"/>
        </w:rPr>
        <w:t xml:space="preserve"> </w:t>
      </w:r>
      <w:r w:rsidR="0016125B">
        <w:rPr>
          <w:rFonts w:ascii="Times New Roman" w:hAnsi="Times New Roman" w:cs="Times New Roman"/>
        </w:rPr>
        <w:t>L</w:t>
      </w:r>
      <w:r w:rsidRPr="0016125B">
        <w:rPr>
          <w:rFonts w:ascii="Times New Roman" w:hAnsi="Times New Roman" w:cs="Times New Roman"/>
        </w:rPr>
        <w:t>arge wide mouth glass bottle or suitable container sufficiently large to allow introducing of samples without damaging the net, alternatively commercial pack.</w:t>
      </w:r>
    </w:p>
    <w:p w14:paraId="31E139FD" w14:textId="77777777" w:rsidR="0016125B" w:rsidRDefault="0016125B" w:rsidP="0016125B">
      <w:pPr>
        <w:pStyle w:val="ListParagraph"/>
        <w:jc w:val="both"/>
        <w:rPr>
          <w:rFonts w:ascii="Times New Roman" w:hAnsi="Times New Roman" w:cs="Times New Roman"/>
        </w:rPr>
      </w:pPr>
    </w:p>
    <w:p w14:paraId="287A79F3" w14:textId="77777777" w:rsidR="0016125B"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 xml:space="preserve">For </w:t>
      </w:r>
      <w:r w:rsidR="0016125B">
        <w:rPr>
          <w:rFonts w:ascii="Times New Roman" w:hAnsi="Times New Roman" w:cs="Times New Roman"/>
          <w:i/>
          <w:iCs/>
        </w:rPr>
        <w:t>m</w:t>
      </w:r>
      <w:r w:rsidRPr="0016125B">
        <w:rPr>
          <w:rFonts w:ascii="Times New Roman" w:hAnsi="Times New Roman" w:cs="Times New Roman"/>
          <w:i/>
          <w:iCs/>
        </w:rPr>
        <w:t>atrix release formulations (MR)</w:t>
      </w:r>
      <w:r w:rsidR="00A6517C">
        <w:rPr>
          <w:rFonts w:ascii="Times New Roman" w:hAnsi="Times New Roman" w:cs="Times New Roman"/>
        </w:rPr>
        <w:t xml:space="preserve"> –</w:t>
      </w:r>
      <w:r w:rsidRPr="0016125B">
        <w:rPr>
          <w:rFonts w:ascii="Times New Roman" w:hAnsi="Times New Roman" w:cs="Times New Roman"/>
        </w:rPr>
        <w:t xml:space="preserve"> </w:t>
      </w:r>
      <w:r w:rsidR="00A6517C">
        <w:rPr>
          <w:rFonts w:ascii="Times New Roman" w:hAnsi="Times New Roman" w:cs="Times New Roman"/>
        </w:rPr>
        <w:t>A</w:t>
      </w:r>
      <w:r w:rsidRPr="0016125B">
        <w:rPr>
          <w:rFonts w:ascii="Times New Roman" w:hAnsi="Times New Roman" w:cs="Times New Roman"/>
        </w:rPr>
        <w:t>luminium foil wrapping, alternatively commercial pack.</w:t>
      </w:r>
    </w:p>
    <w:p w14:paraId="7DA52D59" w14:textId="77777777" w:rsidR="0016125B" w:rsidRDefault="0016125B" w:rsidP="0016125B">
      <w:pPr>
        <w:pStyle w:val="ListParagraph"/>
        <w:jc w:val="both"/>
        <w:rPr>
          <w:rFonts w:ascii="Times New Roman" w:hAnsi="Times New Roman" w:cs="Times New Roman"/>
        </w:rPr>
      </w:pPr>
    </w:p>
    <w:p w14:paraId="44C9B9E0" w14:textId="77777777" w:rsidR="004E32C6" w:rsidRDefault="004E32C6" w:rsidP="004E32C6">
      <w:pPr>
        <w:pStyle w:val="ListParagraph"/>
        <w:numPr>
          <w:ilvl w:val="0"/>
          <w:numId w:val="100"/>
        </w:numPr>
        <w:jc w:val="both"/>
        <w:rPr>
          <w:rFonts w:ascii="Times New Roman" w:hAnsi="Times New Roman" w:cs="Times New Roman"/>
        </w:rPr>
      </w:pPr>
      <w:r w:rsidRPr="0016125B">
        <w:rPr>
          <w:rFonts w:ascii="Times New Roman" w:hAnsi="Times New Roman" w:cs="Times New Roman"/>
          <w:i/>
          <w:iCs/>
        </w:rPr>
        <w:t>Other formulation types</w:t>
      </w:r>
      <w:r w:rsidR="00A6517C">
        <w:rPr>
          <w:rFonts w:ascii="Times New Roman" w:hAnsi="Times New Roman" w:cs="Times New Roman"/>
          <w:i/>
          <w:iCs/>
        </w:rPr>
        <w:t xml:space="preserve"> – </w:t>
      </w:r>
      <w:r w:rsidRPr="0016125B">
        <w:rPr>
          <w:rFonts w:ascii="Times New Roman" w:hAnsi="Times New Roman" w:cs="Times New Roman"/>
        </w:rPr>
        <w:t>A suitable container for storage should be used. In this case consideration should be given to ensure minimum impact on test to be performed after storage, alternatively commercial pack.</w:t>
      </w:r>
    </w:p>
    <w:p w14:paraId="09EC9AAC" w14:textId="77777777" w:rsidR="00A6517C" w:rsidRDefault="00A6517C" w:rsidP="00A6517C">
      <w:pPr>
        <w:ind w:left="360"/>
        <w:jc w:val="both"/>
        <w:rPr>
          <w:rFonts w:ascii="Times New Roman" w:hAnsi="Times New Roman" w:cs="Times New Roman"/>
        </w:rPr>
      </w:pPr>
    </w:p>
    <w:p w14:paraId="54F67939" w14:textId="77777777" w:rsidR="00A6517C" w:rsidRPr="00A6517C" w:rsidRDefault="00A6517C" w:rsidP="00A6517C">
      <w:pPr>
        <w:ind w:left="720"/>
        <w:jc w:val="both"/>
        <w:rPr>
          <w:rFonts w:ascii="Times New Roman" w:hAnsi="Times New Roman" w:cs="Times New Roman"/>
          <w:sz w:val="20"/>
          <w:szCs w:val="20"/>
        </w:rPr>
      </w:pPr>
      <w:r w:rsidRPr="00A6517C">
        <w:rPr>
          <w:rFonts w:ascii="Times New Roman" w:hAnsi="Times New Roman" w:cs="Times New Roman"/>
          <w:sz w:val="20"/>
          <w:szCs w:val="20"/>
        </w:rPr>
        <w:t>NOTE – ‘Container’ used in this method is used as a general descriptor and can represent e.g. bottle or a pouch or a bag. For development purpose and quality control, storage of small amount e.g. in a glass bottle or may be more suitable due to limited availability of sample, commercial package or storage space. Glass bottles are inert against penetration of air and solvents but must be sealed tightly with screw caps and using inert inserts to avoid loss of solvents by evaporation through caps. Use fresh inserts each time and the inserts should be tightly fit in the neck of the bottle to form a tight seal. Storage in a commercial pack or good representation thereof is acceptable. Preferably the container should contain the amount representative for the market to reflect a representative ratio of sample volume to headspace volume. Storage containers and sealing mechanism may need to be adapted individually for size and shape, e.g. in case the formulation type is a device.</w:t>
      </w:r>
    </w:p>
    <w:p w14:paraId="0E955727" w14:textId="77777777" w:rsidR="00A6517C" w:rsidRPr="00A6517C" w:rsidRDefault="00A6517C" w:rsidP="00A6517C">
      <w:pPr>
        <w:ind w:left="360"/>
        <w:jc w:val="both"/>
        <w:rPr>
          <w:rFonts w:ascii="Times New Roman" w:hAnsi="Times New Roman" w:cs="Times New Roman"/>
        </w:rPr>
      </w:pPr>
    </w:p>
    <w:p w14:paraId="62AED22F" w14:textId="272A81D1" w:rsidR="004E32C6" w:rsidRDefault="00BF5BFA" w:rsidP="004E32C6">
      <w:pPr>
        <w:jc w:val="both"/>
        <w:rPr>
          <w:rFonts w:ascii="Times New Roman" w:hAnsi="Times New Roman" w:cs="Times New Roman"/>
          <w:b/>
          <w:bCs/>
        </w:rPr>
      </w:pPr>
      <w:r w:rsidRPr="00BF5BFA">
        <w:rPr>
          <w:rFonts w:ascii="Times New Roman" w:hAnsi="Times New Roman" w:cs="Times New Roman"/>
          <w:b/>
          <w:bCs/>
        </w:rPr>
        <w:t>3</w:t>
      </w:r>
      <w:r w:rsidR="00BF0610">
        <w:rPr>
          <w:rFonts w:ascii="Times New Roman" w:hAnsi="Times New Roman" w:cs="Times New Roman"/>
          <w:b/>
          <w:bCs/>
        </w:rPr>
        <w:t>4</w:t>
      </w:r>
      <w:r w:rsidRPr="00BF5BFA">
        <w:rPr>
          <w:rFonts w:ascii="Times New Roman" w:hAnsi="Times New Roman" w:cs="Times New Roman"/>
          <w:b/>
          <w:bCs/>
        </w:rPr>
        <w:t>.</w:t>
      </w:r>
      <w:r w:rsidR="00C76B76">
        <w:rPr>
          <w:rFonts w:ascii="Times New Roman" w:hAnsi="Times New Roman" w:cs="Times New Roman"/>
          <w:b/>
          <w:bCs/>
        </w:rPr>
        <w:t>4</w:t>
      </w:r>
      <w:r w:rsidRPr="00BF5BFA">
        <w:rPr>
          <w:rFonts w:ascii="Times New Roman" w:hAnsi="Times New Roman" w:cs="Times New Roman"/>
          <w:b/>
          <w:bCs/>
        </w:rPr>
        <w:t xml:space="preserve"> </w:t>
      </w:r>
      <w:r w:rsidR="004E32C6" w:rsidRPr="00BF5BFA">
        <w:rPr>
          <w:rFonts w:ascii="Times New Roman" w:hAnsi="Times New Roman" w:cs="Times New Roman"/>
          <w:b/>
          <w:bCs/>
        </w:rPr>
        <w:t>Procedure</w:t>
      </w:r>
    </w:p>
    <w:p w14:paraId="67C24E9B" w14:textId="77777777" w:rsidR="00BF5BFA" w:rsidRPr="00BF5BFA" w:rsidRDefault="00BF5BFA" w:rsidP="004E32C6">
      <w:pPr>
        <w:jc w:val="both"/>
        <w:rPr>
          <w:rFonts w:ascii="Times New Roman" w:hAnsi="Times New Roman" w:cs="Times New Roman"/>
          <w:b/>
          <w:bCs/>
        </w:rPr>
      </w:pPr>
    </w:p>
    <w:p w14:paraId="244E81FA" w14:textId="654BC5E1" w:rsidR="004E32C6" w:rsidRDefault="008400AE" w:rsidP="008400AE">
      <w:pPr>
        <w:spacing w:line="259" w:lineRule="auto"/>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w:t>
      </w:r>
      <w:r w:rsidR="00C76B76">
        <w:rPr>
          <w:rFonts w:ascii="Times New Roman" w:hAnsi="Times New Roman" w:cs="Times New Roman"/>
          <w:b/>
          <w:bCs/>
        </w:rPr>
        <w:t>4</w:t>
      </w:r>
      <w:r>
        <w:rPr>
          <w:rFonts w:ascii="Times New Roman" w:hAnsi="Times New Roman" w:cs="Times New Roman"/>
          <w:b/>
          <w:bCs/>
        </w:rPr>
        <w:t xml:space="preserve">.1 </w:t>
      </w:r>
      <w:r w:rsidR="004E32C6" w:rsidRPr="008400AE">
        <w:rPr>
          <w:rFonts w:ascii="Times New Roman" w:hAnsi="Times New Roman" w:cs="Times New Roman"/>
          <w:i/>
          <w:iCs/>
        </w:rPr>
        <w:t>General Procedure</w:t>
      </w:r>
      <w:r w:rsidR="004E32C6" w:rsidRPr="008400AE">
        <w:rPr>
          <w:rFonts w:ascii="Times New Roman" w:hAnsi="Times New Roman" w:cs="Times New Roman"/>
        </w:rPr>
        <w:t xml:space="preserve"> </w:t>
      </w:r>
      <w:r>
        <w:rPr>
          <w:rFonts w:ascii="Times New Roman" w:hAnsi="Times New Roman" w:cs="Times New Roman"/>
        </w:rPr>
        <w:t xml:space="preserve">– </w:t>
      </w:r>
      <w:r w:rsidR="004E32C6" w:rsidRPr="008400AE">
        <w:rPr>
          <w:rFonts w:ascii="Times New Roman" w:hAnsi="Times New Roman" w:cs="Times New Roman"/>
        </w:rPr>
        <w:t>Transfer the samples into the container for storage</w:t>
      </w:r>
      <w:r w:rsidR="00BF5BFA" w:rsidRPr="008400AE">
        <w:rPr>
          <w:rFonts w:ascii="Times New Roman" w:hAnsi="Times New Roman" w:cs="Times New Roman"/>
        </w:rPr>
        <w:t xml:space="preserve"> </w:t>
      </w:r>
      <w:r w:rsidR="004E32C6" w:rsidRPr="008400AE">
        <w:rPr>
          <w:rFonts w:ascii="Times New Roman" w:hAnsi="Times New Roman" w:cs="Times New Roman"/>
        </w:rPr>
        <w:t>and seal it tightly. Alternatively, formulation in commercial packs can be stored as delivered. Put the container/commercial pack in an oven and keep it at the specified temperature for a defined period of time. Afterwards, remove the container/commercial pack from the oven and allow it to reach room temperature before opening and carrying out the required test.</w:t>
      </w:r>
    </w:p>
    <w:p w14:paraId="5266BB6A" w14:textId="77777777" w:rsidR="000432F3" w:rsidRDefault="000432F3" w:rsidP="008400AE">
      <w:pPr>
        <w:spacing w:line="259" w:lineRule="auto"/>
        <w:jc w:val="both"/>
        <w:rPr>
          <w:rFonts w:ascii="Times New Roman" w:hAnsi="Times New Roman" w:cs="Times New Roman"/>
        </w:rPr>
      </w:pPr>
    </w:p>
    <w:p w14:paraId="4A522E2C" w14:textId="4DC235C2" w:rsidR="000432F3" w:rsidRDefault="000432F3" w:rsidP="000432F3">
      <w:pPr>
        <w:spacing w:line="259" w:lineRule="auto"/>
        <w:ind w:firstLine="720"/>
        <w:jc w:val="both"/>
        <w:rPr>
          <w:rFonts w:ascii="Times New Roman" w:hAnsi="Times New Roman" w:cs="Times New Roman"/>
        </w:rPr>
      </w:pPr>
      <w:r w:rsidRPr="00815DCE">
        <w:rPr>
          <w:rFonts w:ascii="Times New Roman" w:hAnsi="Times New Roman" w:cs="Times New Roman"/>
          <w:sz w:val="20"/>
          <w:szCs w:val="20"/>
        </w:rPr>
        <w:t>Note – A pressure assembly shall also be used for WP formulation.</w:t>
      </w:r>
    </w:p>
    <w:p w14:paraId="72DD1C59" w14:textId="77777777" w:rsidR="00900500" w:rsidRDefault="00900500" w:rsidP="00900500">
      <w:pPr>
        <w:jc w:val="both"/>
        <w:rPr>
          <w:rFonts w:ascii="Times New Roman" w:hAnsi="Times New Roman" w:cs="Times New Roman"/>
        </w:rPr>
      </w:pPr>
    </w:p>
    <w:p w14:paraId="27957BF1" w14:textId="77777777" w:rsidR="00900500" w:rsidRPr="00900500" w:rsidRDefault="00900500" w:rsidP="00900500">
      <w:pPr>
        <w:jc w:val="both"/>
        <w:rPr>
          <w:rFonts w:ascii="Times New Roman" w:hAnsi="Times New Roman" w:cs="Times New Roman"/>
        </w:rPr>
      </w:pPr>
      <w:r w:rsidRPr="00900500">
        <w:rPr>
          <w:rFonts w:ascii="Times New Roman" w:hAnsi="Times New Roman" w:cs="Times New Roman"/>
        </w:rPr>
        <w:t>Using the following, alternative storage condition is possible</w:t>
      </w:r>
      <w:r>
        <w:rPr>
          <w:rFonts w:ascii="Times New Roman" w:hAnsi="Times New Roman" w:cs="Times New Roman"/>
        </w:rPr>
        <w:t>:</w:t>
      </w:r>
    </w:p>
    <w:p w14:paraId="2CC09EE6" w14:textId="77777777" w:rsidR="00900500" w:rsidRPr="001B0C59" w:rsidRDefault="00900500" w:rsidP="001B0C59">
      <w:pPr>
        <w:jc w:val="both"/>
        <w:rPr>
          <w:rFonts w:ascii="Times New Roman" w:hAnsi="Times New Roman" w:cs="Times New Roman"/>
        </w:rPr>
      </w:pPr>
    </w:p>
    <w:p w14:paraId="749CA8EE" w14:textId="5876C73A" w:rsidR="00900500" w:rsidRDefault="00F06EB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54 ±2</w:t>
      </w:r>
      <w:r>
        <w:rPr>
          <w:rFonts w:ascii="Times New Roman" w:hAnsi="Times New Roman" w:cs="Times New Roman"/>
        </w:rPr>
        <w:t xml:space="preserve">) </w:t>
      </w:r>
      <w:r w:rsidR="00900500" w:rsidRPr="00900500">
        <w:rPr>
          <w:rFonts w:ascii="Times New Roman" w:hAnsi="Times New Roman" w:cs="Times New Roman"/>
        </w:rPr>
        <w:t>°C for 14 days</w:t>
      </w:r>
    </w:p>
    <w:p w14:paraId="3909A853" w14:textId="77777777" w:rsidR="00900500" w:rsidRDefault="00900500" w:rsidP="00900500">
      <w:pPr>
        <w:jc w:val="both"/>
        <w:rPr>
          <w:rFonts w:ascii="Times New Roman" w:hAnsi="Times New Roman" w:cs="Times New Roman"/>
        </w:rPr>
      </w:pPr>
    </w:p>
    <w:p w14:paraId="428B475A" w14:textId="77777777" w:rsidR="00900500" w:rsidRDefault="00900500" w:rsidP="00900500">
      <w:pPr>
        <w:ind w:left="720"/>
        <w:jc w:val="both"/>
        <w:rPr>
          <w:rFonts w:ascii="Times New Roman" w:hAnsi="Times New Roman" w:cs="Times New Roman"/>
        </w:rPr>
      </w:pPr>
      <w:r w:rsidRPr="00900500">
        <w:rPr>
          <w:rFonts w:ascii="Times New Roman" w:hAnsi="Times New Roman" w:cs="Times New Roman"/>
          <w:sz w:val="20"/>
          <w:szCs w:val="20"/>
        </w:rPr>
        <w:t xml:space="preserve">NOTE </w:t>
      </w:r>
      <w:r w:rsidR="00007603">
        <w:rPr>
          <w:rFonts w:ascii="Times New Roman" w:hAnsi="Times New Roman" w:cs="Times New Roman"/>
          <w:sz w:val="20"/>
          <w:szCs w:val="20"/>
        </w:rPr>
        <w:t>–</w:t>
      </w:r>
      <w:r w:rsidRPr="00900500">
        <w:rPr>
          <w:rFonts w:ascii="Times New Roman" w:hAnsi="Times New Roman" w:cs="Times New Roman"/>
          <w:sz w:val="20"/>
          <w:szCs w:val="20"/>
        </w:rPr>
        <w:t xml:space="preserve"> </w:t>
      </w:r>
      <w:r w:rsidR="00007603">
        <w:rPr>
          <w:rFonts w:ascii="Times New Roman" w:hAnsi="Times New Roman" w:cs="Times New Roman"/>
          <w:sz w:val="20"/>
          <w:szCs w:val="20"/>
        </w:rPr>
        <w:t>T</w:t>
      </w:r>
      <w:r w:rsidRPr="00900500">
        <w:rPr>
          <w:rFonts w:ascii="Times New Roman" w:hAnsi="Times New Roman" w:cs="Times New Roman"/>
          <w:sz w:val="20"/>
          <w:szCs w:val="20"/>
        </w:rPr>
        <w:t>his</w:t>
      </w:r>
      <w:r w:rsidR="00007603">
        <w:rPr>
          <w:rFonts w:ascii="Times New Roman" w:hAnsi="Times New Roman" w:cs="Times New Roman"/>
          <w:sz w:val="20"/>
          <w:szCs w:val="20"/>
        </w:rPr>
        <w:t xml:space="preserve"> is</w:t>
      </w:r>
      <w:r w:rsidRPr="00900500">
        <w:rPr>
          <w:rFonts w:ascii="Times New Roman" w:hAnsi="Times New Roman" w:cs="Times New Roman"/>
          <w:sz w:val="20"/>
          <w:szCs w:val="20"/>
        </w:rPr>
        <w:t xml:space="preserve"> the most suitable and widely acceptable </w:t>
      </w:r>
      <w:proofErr w:type="gramStart"/>
      <w:r w:rsidRPr="00900500">
        <w:rPr>
          <w:rFonts w:ascii="Times New Roman" w:hAnsi="Times New Roman" w:cs="Times New Roman"/>
          <w:sz w:val="20"/>
          <w:szCs w:val="20"/>
        </w:rPr>
        <w:t>condition,</w:t>
      </w:r>
      <w:proofErr w:type="gramEnd"/>
      <w:r w:rsidRPr="00900500">
        <w:rPr>
          <w:rFonts w:ascii="Times New Roman" w:hAnsi="Times New Roman" w:cs="Times New Roman"/>
          <w:sz w:val="20"/>
          <w:szCs w:val="20"/>
        </w:rPr>
        <w:t xml:space="preserve"> however the other temperature and time period can also be considered based on formulation sensitivity.</w:t>
      </w:r>
    </w:p>
    <w:p w14:paraId="743D214F" w14:textId="77777777" w:rsidR="00900500" w:rsidRPr="00900500" w:rsidRDefault="00900500" w:rsidP="00900500">
      <w:pPr>
        <w:jc w:val="both"/>
        <w:rPr>
          <w:rFonts w:ascii="Times New Roman" w:hAnsi="Times New Roman" w:cs="Times New Roman"/>
        </w:rPr>
      </w:pPr>
    </w:p>
    <w:p w14:paraId="6833B6D4" w14:textId="01FB8D50"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50 ±2</w:t>
      </w:r>
      <w:r>
        <w:rPr>
          <w:rFonts w:ascii="Times New Roman" w:hAnsi="Times New Roman" w:cs="Times New Roman"/>
        </w:rPr>
        <w:t xml:space="preserve">) </w:t>
      </w:r>
      <w:r w:rsidR="00900500" w:rsidRPr="00900500">
        <w:rPr>
          <w:rFonts w:ascii="Times New Roman" w:hAnsi="Times New Roman" w:cs="Times New Roman"/>
        </w:rPr>
        <w:t xml:space="preserve">°C for 4 </w:t>
      </w:r>
      <w:r w:rsidR="00900500">
        <w:rPr>
          <w:rFonts w:ascii="Times New Roman" w:hAnsi="Times New Roman" w:cs="Times New Roman"/>
        </w:rPr>
        <w:t>w</w:t>
      </w:r>
      <w:r w:rsidR="00900500" w:rsidRPr="00900500">
        <w:rPr>
          <w:rFonts w:ascii="Times New Roman" w:hAnsi="Times New Roman" w:cs="Times New Roman"/>
        </w:rPr>
        <w:t>eeks</w:t>
      </w:r>
    </w:p>
    <w:p w14:paraId="22F9C8D8" w14:textId="5BB1D5A1"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45 ±2</w:t>
      </w:r>
      <w:r>
        <w:rPr>
          <w:rFonts w:ascii="Times New Roman" w:hAnsi="Times New Roman" w:cs="Times New Roman"/>
        </w:rPr>
        <w:t xml:space="preserve">) </w:t>
      </w:r>
      <w:r w:rsidR="00900500" w:rsidRPr="00900500">
        <w:rPr>
          <w:rFonts w:ascii="Times New Roman" w:hAnsi="Times New Roman" w:cs="Times New Roman"/>
        </w:rPr>
        <w:t xml:space="preserve">°C for 6 </w:t>
      </w:r>
      <w:r w:rsidR="00900500">
        <w:rPr>
          <w:rFonts w:ascii="Times New Roman" w:hAnsi="Times New Roman" w:cs="Times New Roman"/>
        </w:rPr>
        <w:t>w</w:t>
      </w:r>
      <w:r w:rsidR="00900500" w:rsidRPr="00900500">
        <w:rPr>
          <w:rFonts w:ascii="Times New Roman" w:hAnsi="Times New Roman" w:cs="Times New Roman"/>
        </w:rPr>
        <w:t>eeks</w:t>
      </w:r>
    </w:p>
    <w:p w14:paraId="639ADA89" w14:textId="413B75AE"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40 ±2</w:t>
      </w:r>
      <w:r>
        <w:rPr>
          <w:rFonts w:ascii="Times New Roman" w:hAnsi="Times New Roman" w:cs="Times New Roman"/>
        </w:rPr>
        <w:t xml:space="preserve">) </w:t>
      </w:r>
      <w:r w:rsidR="00900500" w:rsidRPr="00900500">
        <w:rPr>
          <w:rFonts w:ascii="Times New Roman" w:hAnsi="Times New Roman" w:cs="Times New Roman"/>
        </w:rPr>
        <w:t xml:space="preserve">°C for 8 </w:t>
      </w:r>
      <w:r w:rsidR="00900500">
        <w:rPr>
          <w:rFonts w:ascii="Times New Roman" w:hAnsi="Times New Roman" w:cs="Times New Roman"/>
        </w:rPr>
        <w:t>w</w:t>
      </w:r>
      <w:r w:rsidR="00900500" w:rsidRPr="00900500">
        <w:rPr>
          <w:rFonts w:ascii="Times New Roman" w:hAnsi="Times New Roman" w:cs="Times New Roman"/>
        </w:rPr>
        <w:t>eeks</w:t>
      </w:r>
    </w:p>
    <w:p w14:paraId="46BEB254" w14:textId="19562045"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35 ±2</w:t>
      </w:r>
      <w:r>
        <w:rPr>
          <w:rFonts w:ascii="Times New Roman" w:hAnsi="Times New Roman" w:cs="Times New Roman"/>
        </w:rPr>
        <w:t xml:space="preserve">) </w:t>
      </w:r>
      <w:r w:rsidR="00900500" w:rsidRPr="00900500">
        <w:rPr>
          <w:rFonts w:ascii="Times New Roman" w:hAnsi="Times New Roman" w:cs="Times New Roman"/>
        </w:rPr>
        <w:t xml:space="preserve">°C for 12 </w:t>
      </w:r>
      <w:r w:rsidR="00900500">
        <w:rPr>
          <w:rFonts w:ascii="Times New Roman" w:hAnsi="Times New Roman" w:cs="Times New Roman"/>
        </w:rPr>
        <w:t>w</w:t>
      </w:r>
      <w:r w:rsidR="00900500" w:rsidRPr="00900500">
        <w:rPr>
          <w:rFonts w:ascii="Times New Roman" w:hAnsi="Times New Roman" w:cs="Times New Roman"/>
        </w:rPr>
        <w:t>eeks</w:t>
      </w:r>
    </w:p>
    <w:p w14:paraId="1CCC2453" w14:textId="3DD1B7FE" w:rsidR="00900500" w:rsidRPr="00900500" w:rsidRDefault="0019361D" w:rsidP="00900500">
      <w:pPr>
        <w:pStyle w:val="ListParagraph"/>
        <w:numPr>
          <w:ilvl w:val="0"/>
          <w:numId w:val="101"/>
        </w:numPr>
        <w:jc w:val="both"/>
        <w:rPr>
          <w:rFonts w:ascii="Times New Roman" w:hAnsi="Times New Roman" w:cs="Times New Roman"/>
        </w:rPr>
      </w:pPr>
      <w:r>
        <w:rPr>
          <w:rFonts w:ascii="Times New Roman" w:hAnsi="Times New Roman" w:cs="Times New Roman"/>
        </w:rPr>
        <w:t>(</w:t>
      </w:r>
      <w:r w:rsidR="00900500" w:rsidRPr="00900500">
        <w:rPr>
          <w:rFonts w:ascii="Times New Roman" w:hAnsi="Times New Roman" w:cs="Times New Roman"/>
        </w:rPr>
        <w:t>30 ±2</w:t>
      </w:r>
      <w:r>
        <w:rPr>
          <w:rFonts w:ascii="Times New Roman" w:hAnsi="Times New Roman" w:cs="Times New Roman"/>
        </w:rPr>
        <w:t xml:space="preserve">) </w:t>
      </w:r>
      <w:r w:rsidR="00900500" w:rsidRPr="00900500">
        <w:rPr>
          <w:rFonts w:ascii="Times New Roman" w:hAnsi="Times New Roman" w:cs="Times New Roman"/>
        </w:rPr>
        <w:t xml:space="preserve">°C for 18 </w:t>
      </w:r>
      <w:r w:rsidR="00900500">
        <w:rPr>
          <w:rFonts w:ascii="Times New Roman" w:hAnsi="Times New Roman" w:cs="Times New Roman"/>
        </w:rPr>
        <w:t>w</w:t>
      </w:r>
      <w:r w:rsidR="00900500" w:rsidRPr="00900500">
        <w:rPr>
          <w:rFonts w:ascii="Times New Roman" w:hAnsi="Times New Roman" w:cs="Times New Roman"/>
        </w:rPr>
        <w:t>eeks</w:t>
      </w:r>
    </w:p>
    <w:p w14:paraId="5E9A3587" w14:textId="77777777" w:rsidR="00900500" w:rsidRDefault="00900500" w:rsidP="00900500">
      <w:pPr>
        <w:jc w:val="both"/>
        <w:rPr>
          <w:rFonts w:ascii="Times New Roman" w:hAnsi="Times New Roman" w:cs="Times New Roman"/>
        </w:rPr>
      </w:pPr>
    </w:p>
    <w:p w14:paraId="5D0470C8" w14:textId="77777777" w:rsidR="00900500" w:rsidRPr="00900500" w:rsidRDefault="00900500" w:rsidP="00900500">
      <w:pPr>
        <w:jc w:val="both"/>
        <w:rPr>
          <w:rFonts w:ascii="Times New Roman" w:hAnsi="Times New Roman" w:cs="Times New Roman"/>
        </w:rPr>
      </w:pPr>
      <w:r w:rsidRPr="00900500">
        <w:rPr>
          <w:rFonts w:ascii="Times New Roman" w:hAnsi="Times New Roman" w:cs="Times New Roman"/>
        </w:rPr>
        <w:t>The temperature and time condition adapted for the test sh</w:t>
      </w:r>
      <w:r>
        <w:rPr>
          <w:rFonts w:ascii="Times New Roman" w:hAnsi="Times New Roman" w:cs="Times New Roman"/>
        </w:rPr>
        <w:t>all</w:t>
      </w:r>
      <w:r w:rsidRPr="00900500">
        <w:rPr>
          <w:rFonts w:ascii="Times New Roman" w:hAnsi="Times New Roman" w:cs="Times New Roman"/>
        </w:rPr>
        <w:t xml:space="preserve"> be mentioned in the procedure as well as in reporting.</w:t>
      </w:r>
    </w:p>
    <w:p w14:paraId="0E678259" w14:textId="77777777" w:rsidR="004E32C6" w:rsidRPr="000F05DA" w:rsidRDefault="004E32C6" w:rsidP="000F05DA">
      <w:pPr>
        <w:jc w:val="both"/>
        <w:rPr>
          <w:rFonts w:ascii="Times New Roman" w:hAnsi="Times New Roman" w:cs="Times New Roman"/>
        </w:rPr>
      </w:pPr>
    </w:p>
    <w:p w14:paraId="34005411" w14:textId="5AA480DD" w:rsidR="004E32C6" w:rsidRPr="00900500" w:rsidRDefault="00900500" w:rsidP="00900500">
      <w:pPr>
        <w:spacing w:line="259" w:lineRule="auto"/>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w:t>
      </w:r>
      <w:r w:rsidR="00C76B76">
        <w:rPr>
          <w:rFonts w:ascii="Times New Roman" w:hAnsi="Times New Roman" w:cs="Times New Roman"/>
          <w:b/>
          <w:bCs/>
        </w:rPr>
        <w:t>4</w:t>
      </w:r>
      <w:r>
        <w:rPr>
          <w:rFonts w:ascii="Times New Roman" w:hAnsi="Times New Roman" w:cs="Times New Roman"/>
          <w:b/>
          <w:bCs/>
        </w:rPr>
        <w:t xml:space="preserve">.2 </w:t>
      </w:r>
      <w:r w:rsidR="004E32C6" w:rsidRPr="00900500">
        <w:rPr>
          <w:rFonts w:ascii="Times New Roman" w:hAnsi="Times New Roman" w:cs="Times New Roman"/>
          <w:i/>
          <w:iCs/>
        </w:rPr>
        <w:t xml:space="preserve">LN and LB </w:t>
      </w:r>
      <w:r w:rsidRPr="00900500">
        <w:rPr>
          <w:rFonts w:ascii="Times New Roman" w:hAnsi="Times New Roman" w:cs="Times New Roman"/>
          <w:i/>
          <w:iCs/>
        </w:rPr>
        <w:t>F</w:t>
      </w:r>
      <w:r w:rsidR="004E32C6" w:rsidRPr="00900500">
        <w:rPr>
          <w:rFonts w:ascii="Times New Roman" w:hAnsi="Times New Roman" w:cs="Times New Roman"/>
          <w:i/>
          <w:iCs/>
        </w:rPr>
        <w:t>ormulation</w:t>
      </w:r>
      <w:r w:rsidR="004E32C6" w:rsidRPr="00900500">
        <w:rPr>
          <w:rFonts w:ascii="Times New Roman" w:hAnsi="Times New Roman" w:cs="Times New Roman"/>
        </w:rPr>
        <w:t xml:space="preserve"> </w:t>
      </w:r>
      <w:r>
        <w:rPr>
          <w:rFonts w:ascii="Times New Roman" w:hAnsi="Times New Roman" w:cs="Times New Roman"/>
        </w:rPr>
        <w:t xml:space="preserve">– </w:t>
      </w:r>
      <w:r w:rsidR="004E32C6" w:rsidRPr="00900500">
        <w:rPr>
          <w:rFonts w:ascii="Times New Roman" w:hAnsi="Times New Roman" w:cs="Times New Roman"/>
        </w:rPr>
        <w:t>Unless storage of entire LN/LB in a commercial pack is intended, prepare the required size and number of LN/LB sample in accordance with the specification and / or analytical method for the tests performed after storage. Fold and / or roll each sample carefully and transfer it into the container. Continue the general procedure for storage.</w:t>
      </w:r>
    </w:p>
    <w:p w14:paraId="0BA5F1D0" w14:textId="77777777" w:rsidR="004E32C6" w:rsidRPr="00D11D51" w:rsidRDefault="004E32C6" w:rsidP="004E32C6">
      <w:pPr>
        <w:pStyle w:val="ListParagraph"/>
        <w:jc w:val="both"/>
        <w:rPr>
          <w:rFonts w:ascii="Times New Roman" w:hAnsi="Times New Roman" w:cs="Times New Roman"/>
        </w:rPr>
      </w:pPr>
    </w:p>
    <w:p w14:paraId="783A5FAC" w14:textId="6E900F04" w:rsidR="004E32C6" w:rsidRPr="00F416F0" w:rsidRDefault="00900500" w:rsidP="00F416F0">
      <w:pPr>
        <w:spacing w:line="259" w:lineRule="auto"/>
        <w:jc w:val="both"/>
        <w:rPr>
          <w:rFonts w:ascii="Times New Roman" w:hAnsi="Times New Roman" w:cs="Times New Roman"/>
        </w:rPr>
      </w:pPr>
      <w:r>
        <w:rPr>
          <w:rFonts w:ascii="Times New Roman" w:hAnsi="Times New Roman" w:cs="Times New Roman"/>
          <w:b/>
          <w:bCs/>
        </w:rPr>
        <w:t>3</w:t>
      </w:r>
      <w:r w:rsidR="00BF0610">
        <w:rPr>
          <w:rFonts w:ascii="Times New Roman" w:hAnsi="Times New Roman" w:cs="Times New Roman"/>
          <w:b/>
          <w:bCs/>
        </w:rPr>
        <w:t>4</w:t>
      </w:r>
      <w:r>
        <w:rPr>
          <w:rFonts w:ascii="Times New Roman" w:hAnsi="Times New Roman" w:cs="Times New Roman"/>
          <w:b/>
          <w:bCs/>
        </w:rPr>
        <w:t>.</w:t>
      </w:r>
      <w:r w:rsidR="00C76B76">
        <w:rPr>
          <w:rFonts w:ascii="Times New Roman" w:hAnsi="Times New Roman" w:cs="Times New Roman"/>
          <w:b/>
          <w:bCs/>
        </w:rPr>
        <w:t>4</w:t>
      </w:r>
      <w:r>
        <w:rPr>
          <w:rFonts w:ascii="Times New Roman" w:hAnsi="Times New Roman" w:cs="Times New Roman"/>
          <w:b/>
          <w:bCs/>
        </w:rPr>
        <w:t xml:space="preserve">.3 </w:t>
      </w:r>
      <w:r w:rsidR="004E32C6" w:rsidRPr="00900500">
        <w:rPr>
          <w:rFonts w:ascii="Times New Roman" w:hAnsi="Times New Roman" w:cs="Times New Roman"/>
          <w:i/>
          <w:iCs/>
        </w:rPr>
        <w:t>MR Formulations</w:t>
      </w:r>
      <w:r w:rsidR="004E32C6" w:rsidRPr="00900500">
        <w:rPr>
          <w:rFonts w:ascii="Times New Roman" w:hAnsi="Times New Roman" w:cs="Times New Roman"/>
        </w:rPr>
        <w:t xml:space="preserve"> </w:t>
      </w:r>
      <w:r w:rsidRPr="00900500">
        <w:rPr>
          <w:rFonts w:ascii="Times New Roman" w:hAnsi="Times New Roman" w:cs="Times New Roman"/>
        </w:rPr>
        <w:t xml:space="preserve">– </w:t>
      </w:r>
      <w:r w:rsidR="004E32C6" w:rsidRPr="00900500">
        <w:rPr>
          <w:rFonts w:ascii="Times New Roman" w:hAnsi="Times New Roman" w:cs="Times New Roman"/>
        </w:rPr>
        <w:t xml:space="preserve">Unless storage of entire MR </w:t>
      </w:r>
      <w:r w:rsidRPr="00900500">
        <w:rPr>
          <w:rFonts w:ascii="Times New Roman" w:hAnsi="Times New Roman" w:cs="Times New Roman"/>
        </w:rPr>
        <w:t>d</w:t>
      </w:r>
      <w:r w:rsidR="004E32C6" w:rsidRPr="00900500">
        <w:rPr>
          <w:rFonts w:ascii="Times New Roman" w:hAnsi="Times New Roman" w:cs="Times New Roman"/>
        </w:rPr>
        <w:t>evice(s) in commercial pack is intended, individually wrap each MR devices tightly in aluminium foil and seal it in a plastic bag or alternatively seal the MR e.g. in a bag without an inner plastic layer to avoid migration of active ingredient during storage. Continue the general procedure for storage.</w:t>
      </w:r>
    </w:p>
    <w:p w14:paraId="727542A4" w14:textId="77777777" w:rsidR="001F5477" w:rsidRPr="000F74FB" w:rsidRDefault="001F5477" w:rsidP="0089376E">
      <w:pPr>
        <w:tabs>
          <w:tab w:val="left" w:pos="720"/>
        </w:tabs>
        <w:jc w:val="both"/>
        <w:rPr>
          <w:rFonts w:ascii="Times New Roman" w:hAnsi="Times New Roman" w:cs="Times New Roman"/>
          <w:b/>
          <w:bCs/>
          <w:color w:val="000000" w:themeColor="text1"/>
        </w:rPr>
      </w:pPr>
    </w:p>
    <w:p w14:paraId="178A82D8" w14:textId="77777777" w:rsidR="001F5477" w:rsidRPr="000F74FB" w:rsidRDefault="001F5477" w:rsidP="0089376E">
      <w:pPr>
        <w:jc w:val="both"/>
        <w:rPr>
          <w:rFonts w:ascii="Times New Roman" w:hAnsi="Times New Roman" w:cs="Times New Roman"/>
          <w:color w:val="000000" w:themeColor="text1"/>
          <w:sz w:val="20"/>
          <w:szCs w:val="20"/>
        </w:rPr>
      </w:pPr>
    </w:p>
    <w:p w14:paraId="37CA5649" w14:textId="77777777" w:rsidR="00E21739" w:rsidRPr="000F74FB" w:rsidRDefault="00E21739" w:rsidP="0089376E">
      <w:pPr>
        <w:rPr>
          <w:rFonts w:ascii="Times New Roman" w:hAnsi="Times New Roman" w:cs="Times New Roman"/>
          <w:i/>
          <w:iCs/>
          <w:color w:val="000000" w:themeColor="text1"/>
          <w:sz w:val="28"/>
          <w:szCs w:val="28"/>
          <w:u w:val="single"/>
        </w:rPr>
      </w:pPr>
      <w:r w:rsidRPr="000F74FB">
        <w:rPr>
          <w:rFonts w:ascii="Times New Roman" w:hAnsi="Times New Roman" w:cs="Times New Roman"/>
          <w:i/>
          <w:iCs/>
          <w:color w:val="000000" w:themeColor="text1"/>
          <w:sz w:val="28"/>
          <w:szCs w:val="28"/>
          <w:u w:val="single"/>
        </w:rPr>
        <w:br w:type="page"/>
      </w:r>
    </w:p>
    <w:p w14:paraId="685D02BD" w14:textId="77777777" w:rsidR="00E21739" w:rsidRPr="00685781" w:rsidRDefault="00E21739" w:rsidP="0089376E">
      <w:pPr>
        <w:jc w:val="center"/>
        <w:rPr>
          <w:rFonts w:ascii="Times New Roman" w:hAnsi="Times New Roman" w:cs="Times New Roman"/>
          <w:b/>
          <w:bCs/>
          <w:color w:val="000000" w:themeColor="text1"/>
        </w:rPr>
      </w:pPr>
      <w:r w:rsidRPr="00685781">
        <w:rPr>
          <w:rFonts w:ascii="Times New Roman" w:hAnsi="Times New Roman" w:cs="Times New Roman"/>
          <w:b/>
          <w:bCs/>
          <w:color w:val="000000" w:themeColor="text1"/>
        </w:rPr>
        <w:lastRenderedPageBreak/>
        <w:t>Annex A</w:t>
      </w:r>
    </w:p>
    <w:p w14:paraId="533EECCB" w14:textId="77777777" w:rsidR="00E21739" w:rsidRPr="00685781" w:rsidRDefault="00E21739" w:rsidP="0089376E">
      <w:pPr>
        <w:jc w:val="center"/>
        <w:rPr>
          <w:rFonts w:ascii="Times New Roman" w:hAnsi="Times New Roman" w:cs="Times New Roman"/>
          <w:b/>
          <w:bCs/>
          <w:color w:val="000000" w:themeColor="text1"/>
        </w:rPr>
      </w:pPr>
      <w:r w:rsidRPr="00685781">
        <w:rPr>
          <w:rFonts w:ascii="Times New Roman" w:hAnsi="Times New Roman" w:cs="Times New Roman"/>
          <w:b/>
          <w:bCs/>
          <w:color w:val="000000" w:themeColor="text1"/>
        </w:rPr>
        <w:t>(Glossary)</w:t>
      </w:r>
    </w:p>
    <w:p w14:paraId="300F034F" w14:textId="77777777" w:rsidR="00A66922" w:rsidRPr="000F74FB" w:rsidRDefault="00A66922" w:rsidP="0089376E">
      <w:pPr>
        <w:jc w:val="center"/>
        <w:rPr>
          <w:rFonts w:ascii="Times New Roman" w:hAnsi="Times New Roman" w:cs="Times New Roman"/>
          <w:color w:val="000000" w:themeColor="text1"/>
        </w:rPr>
      </w:pPr>
    </w:p>
    <w:tbl>
      <w:tblPr>
        <w:tblStyle w:val="TableGrid"/>
        <w:tblW w:w="5000" w:type="pct"/>
        <w:tblLook w:val="04A0" w:firstRow="1" w:lastRow="0" w:firstColumn="1" w:lastColumn="0" w:noHBand="0" w:noVBand="1"/>
      </w:tblPr>
      <w:tblGrid>
        <w:gridCol w:w="669"/>
        <w:gridCol w:w="750"/>
        <w:gridCol w:w="2090"/>
        <w:gridCol w:w="5507"/>
      </w:tblGrid>
      <w:tr w:rsidR="000F74FB" w:rsidRPr="000F74FB" w14:paraId="0B8E97B9" w14:textId="77777777" w:rsidTr="00C24DA7">
        <w:tc>
          <w:tcPr>
            <w:tcW w:w="687" w:type="dxa"/>
            <w:vAlign w:val="center"/>
          </w:tcPr>
          <w:p w14:paraId="4AFEC630"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S</w:t>
            </w:r>
            <w:r w:rsidR="00A66922" w:rsidRPr="000F74FB">
              <w:rPr>
                <w:b/>
                <w:bCs/>
                <w:color w:val="000000" w:themeColor="text1"/>
                <w:sz w:val="24"/>
                <w:szCs w:val="24"/>
              </w:rPr>
              <w:t xml:space="preserve">l </w:t>
            </w:r>
            <w:r w:rsidRPr="000F74FB">
              <w:rPr>
                <w:b/>
                <w:bCs/>
                <w:color w:val="000000" w:themeColor="text1"/>
                <w:sz w:val="24"/>
                <w:szCs w:val="24"/>
              </w:rPr>
              <w:t>No</w:t>
            </w:r>
            <w:r w:rsidR="00A66922" w:rsidRPr="000F74FB">
              <w:rPr>
                <w:b/>
                <w:bCs/>
                <w:color w:val="000000" w:themeColor="text1"/>
                <w:sz w:val="24"/>
                <w:szCs w:val="24"/>
              </w:rPr>
              <w:t>.</w:t>
            </w:r>
          </w:p>
        </w:tc>
        <w:tc>
          <w:tcPr>
            <w:tcW w:w="723" w:type="dxa"/>
            <w:vAlign w:val="center"/>
          </w:tcPr>
          <w:p w14:paraId="2B060D22"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Code</w:t>
            </w:r>
          </w:p>
        </w:tc>
        <w:tc>
          <w:tcPr>
            <w:tcW w:w="2185" w:type="dxa"/>
            <w:vAlign w:val="center"/>
          </w:tcPr>
          <w:p w14:paraId="2232A832"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Term</w:t>
            </w:r>
          </w:p>
        </w:tc>
        <w:tc>
          <w:tcPr>
            <w:tcW w:w="6210" w:type="dxa"/>
            <w:vAlign w:val="center"/>
          </w:tcPr>
          <w:p w14:paraId="0C6B4DA6" w14:textId="77777777" w:rsidR="004F6D22" w:rsidRPr="000F74FB" w:rsidRDefault="004F6D22" w:rsidP="00A66922">
            <w:pPr>
              <w:jc w:val="center"/>
              <w:rPr>
                <w:b/>
                <w:bCs/>
                <w:color w:val="000000" w:themeColor="text1"/>
                <w:sz w:val="24"/>
                <w:szCs w:val="24"/>
              </w:rPr>
            </w:pPr>
            <w:r w:rsidRPr="000F74FB">
              <w:rPr>
                <w:b/>
                <w:bCs/>
                <w:color w:val="000000" w:themeColor="text1"/>
                <w:sz w:val="24"/>
                <w:szCs w:val="24"/>
              </w:rPr>
              <w:t>Definition</w:t>
            </w:r>
          </w:p>
        </w:tc>
      </w:tr>
      <w:tr w:rsidR="000F74FB" w:rsidRPr="000F74FB" w14:paraId="70429C43" w14:textId="77777777" w:rsidTr="00C24DA7">
        <w:tc>
          <w:tcPr>
            <w:tcW w:w="687" w:type="dxa"/>
            <w:vAlign w:val="center"/>
          </w:tcPr>
          <w:p w14:paraId="785F5372" w14:textId="77777777" w:rsidR="004F6D22" w:rsidRPr="000F74FB" w:rsidRDefault="004F6D22" w:rsidP="0089376E">
            <w:pPr>
              <w:rPr>
                <w:color w:val="000000" w:themeColor="text1"/>
                <w:sz w:val="24"/>
                <w:szCs w:val="24"/>
              </w:rPr>
            </w:pPr>
            <w:r w:rsidRPr="000F74FB">
              <w:rPr>
                <w:color w:val="000000" w:themeColor="text1"/>
                <w:sz w:val="24"/>
                <w:szCs w:val="24"/>
              </w:rPr>
              <w:t>1.</w:t>
            </w:r>
          </w:p>
        </w:tc>
        <w:tc>
          <w:tcPr>
            <w:tcW w:w="723" w:type="dxa"/>
            <w:vAlign w:val="center"/>
          </w:tcPr>
          <w:p w14:paraId="7C1121F0" w14:textId="77777777" w:rsidR="004F6D22" w:rsidRPr="000F74FB" w:rsidRDefault="004F6D22" w:rsidP="0089376E">
            <w:pPr>
              <w:rPr>
                <w:color w:val="000000" w:themeColor="text1"/>
                <w:sz w:val="24"/>
                <w:szCs w:val="24"/>
              </w:rPr>
            </w:pPr>
            <w:r w:rsidRPr="000F74FB">
              <w:rPr>
                <w:color w:val="000000" w:themeColor="text1"/>
                <w:sz w:val="24"/>
                <w:szCs w:val="24"/>
              </w:rPr>
              <w:t>CS</w:t>
            </w:r>
          </w:p>
        </w:tc>
        <w:tc>
          <w:tcPr>
            <w:tcW w:w="2185" w:type="dxa"/>
            <w:vAlign w:val="center"/>
          </w:tcPr>
          <w:p w14:paraId="384FF930" w14:textId="77777777" w:rsidR="004F6D22" w:rsidRPr="000F74FB" w:rsidRDefault="004F6D22" w:rsidP="0089376E">
            <w:pPr>
              <w:rPr>
                <w:color w:val="000000" w:themeColor="text1"/>
                <w:sz w:val="24"/>
                <w:szCs w:val="24"/>
              </w:rPr>
            </w:pPr>
            <w:r w:rsidRPr="000F74FB">
              <w:rPr>
                <w:color w:val="000000" w:themeColor="text1"/>
                <w:sz w:val="24"/>
                <w:szCs w:val="24"/>
              </w:rPr>
              <w:t>Capsule suspension</w:t>
            </w:r>
          </w:p>
        </w:tc>
        <w:tc>
          <w:tcPr>
            <w:tcW w:w="6210" w:type="dxa"/>
            <w:vAlign w:val="center"/>
          </w:tcPr>
          <w:p w14:paraId="6F1769CC"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capsules in a fluid, normally intended for dilution with water before use.</w:t>
            </w:r>
          </w:p>
        </w:tc>
      </w:tr>
      <w:tr w:rsidR="000F74FB" w:rsidRPr="000F74FB" w14:paraId="2A780FC9" w14:textId="77777777" w:rsidTr="00C24DA7">
        <w:tc>
          <w:tcPr>
            <w:tcW w:w="687" w:type="dxa"/>
            <w:vAlign w:val="center"/>
          </w:tcPr>
          <w:p w14:paraId="46719892" w14:textId="77777777" w:rsidR="004F6D22" w:rsidRPr="000F74FB" w:rsidRDefault="004F6D22" w:rsidP="0089376E">
            <w:pPr>
              <w:rPr>
                <w:color w:val="000000" w:themeColor="text1"/>
                <w:sz w:val="24"/>
                <w:szCs w:val="24"/>
              </w:rPr>
            </w:pPr>
            <w:r w:rsidRPr="000F74FB">
              <w:rPr>
                <w:color w:val="000000" w:themeColor="text1"/>
                <w:sz w:val="24"/>
                <w:szCs w:val="24"/>
              </w:rPr>
              <w:t>2.</w:t>
            </w:r>
          </w:p>
        </w:tc>
        <w:tc>
          <w:tcPr>
            <w:tcW w:w="723" w:type="dxa"/>
            <w:vAlign w:val="center"/>
          </w:tcPr>
          <w:p w14:paraId="0EF6F7FA" w14:textId="77777777" w:rsidR="004F6D22" w:rsidRPr="000F74FB" w:rsidRDefault="004F6D22" w:rsidP="0089376E">
            <w:pPr>
              <w:rPr>
                <w:color w:val="000000" w:themeColor="text1"/>
                <w:sz w:val="24"/>
                <w:szCs w:val="24"/>
              </w:rPr>
            </w:pPr>
            <w:r w:rsidRPr="000F74FB">
              <w:rPr>
                <w:color w:val="000000" w:themeColor="text1"/>
                <w:sz w:val="24"/>
                <w:szCs w:val="24"/>
              </w:rPr>
              <w:t>DC</w:t>
            </w:r>
          </w:p>
        </w:tc>
        <w:tc>
          <w:tcPr>
            <w:tcW w:w="2185" w:type="dxa"/>
            <w:vAlign w:val="center"/>
          </w:tcPr>
          <w:p w14:paraId="3393EA9E" w14:textId="77777777" w:rsidR="004F6D22" w:rsidRPr="000F74FB" w:rsidRDefault="004F6D22" w:rsidP="0089376E">
            <w:pPr>
              <w:rPr>
                <w:color w:val="000000" w:themeColor="text1"/>
                <w:sz w:val="24"/>
                <w:szCs w:val="24"/>
              </w:rPr>
            </w:pPr>
            <w:r w:rsidRPr="000F74FB">
              <w:rPr>
                <w:color w:val="000000" w:themeColor="text1"/>
                <w:sz w:val="24"/>
                <w:szCs w:val="24"/>
              </w:rPr>
              <w:t>Dispersible</w:t>
            </w:r>
            <w:r w:rsidRPr="000F74FB">
              <w:rPr>
                <w:color w:val="000000" w:themeColor="text1"/>
                <w:sz w:val="24"/>
                <w:szCs w:val="24"/>
              </w:rPr>
              <w:br/>
              <w:t>concentrate</w:t>
            </w:r>
          </w:p>
        </w:tc>
        <w:tc>
          <w:tcPr>
            <w:tcW w:w="6210" w:type="dxa"/>
            <w:vAlign w:val="center"/>
          </w:tcPr>
          <w:p w14:paraId="4C9C7D19" w14:textId="77777777" w:rsidR="004F6D22" w:rsidRPr="000F74FB" w:rsidRDefault="004F6D22" w:rsidP="0089376E">
            <w:pPr>
              <w:rPr>
                <w:color w:val="000000" w:themeColor="text1"/>
                <w:sz w:val="24"/>
                <w:szCs w:val="24"/>
              </w:rPr>
            </w:pPr>
            <w:r w:rsidRPr="000F74FB">
              <w:rPr>
                <w:color w:val="000000" w:themeColor="text1"/>
                <w:sz w:val="24"/>
                <w:szCs w:val="24"/>
              </w:rPr>
              <w:t>A liquid homogeneous formulation to be applied as a solid dispersion after dilution in water. (Note: there are some formulations which have characteristics intermediate between DC and EC).</w:t>
            </w:r>
          </w:p>
        </w:tc>
      </w:tr>
      <w:tr w:rsidR="000F74FB" w:rsidRPr="000F74FB" w14:paraId="5C2D662E" w14:textId="77777777" w:rsidTr="00C24DA7">
        <w:trPr>
          <w:trHeight w:val="422"/>
        </w:trPr>
        <w:tc>
          <w:tcPr>
            <w:tcW w:w="687" w:type="dxa"/>
            <w:vAlign w:val="center"/>
          </w:tcPr>
          <w:p w14:paraId="5B02547B" w14:textId="77777777" w:rsidR="004F6D22" w:rsidRPr="000F74FB" w:rsidRDefault="004F6D22" w:rsidP="0089376E">
            <w:pPr>
              <w:rPr>
                <w:color w:val="000000" w:themeColor="text1"/>
                <w:sz w:val="24"/>
                <w:szCs w:val="24"/>
              </w:rPr>
            </w:pPr>
            <w:r w:rsidRPr="000F74FB">
              <w:rPr>
                <w:color w:val="000000" w:themeColor="text1"/>
                <w:sz w:val="24"/>
                <w:szCs w:val="24"/>
              </w:rPr>
              <w:t>3.</w:t>
            </w:r>
          </w:p>
        </w:tc>
        <w:tc>
          <w:tcPr>
            <w:tcW w:w="723" w:type="dxa"/>
            <w:vAlign w:val="center"/>
          </w:tcPr>
          <w:p w14:paraId="036FD0F3" w14:textId="77777777" w:rsidR="004F6D22" w:rsidRPr="000F74FB" w:rsidRDefault="004F6D22" w:rsidP="0089376E">
            <w:pPr>
              <w:rPr>
                <w:color w:val="000000" w:themeColor="text1"/>
                <w:sz w:val="24"/>
                <w:szCs w:val="24"/>
              </w:rPr>
            </w:pPr>
            <w:r w:rsidRPr="000F74FB">
              <w:rPr>
                <w:color w:val="000000" w:themeColor="text1"/>
                <w:sz w:val="24"/>
                <w:szCs w:val="24"/>
              </w:rPr>
              <w:t>DP</w:t>
            </w:r>
          </w:p>
        </w:tc>
        <w:tc>
          <w:tcPr>
            <w:tcW w:w="2185" w:type="dxa"/>
            <w:vAlign w:val="center"/>
          </w:tcPr>
          <w:p w14:paraId="73AF9AB8" w14:textId="77777777" w:rsidR="004F6D22" w:rsidRPr="000F74FB" w:rsidRDefault="004F6D22" w:rsidP="0089376E">
            <w:pPr>
              <w:rPr>
                <w:color w:val="000000" w:themeColor="text1"/>
                <w:sz w:val="24"/>
                <w:szCs w:val="24"/>
              </w:rPr>
            </w:pPr>
            <w:proofErr w:type="spellStart"/>
            <w:r w:rsidRPr="000F74FB">
              <w:rPr>
                <w:color w:val="000000" w:themeColor="text1"/>
                <w:sz w:val="24"/>
                <w:szCs w:val="24"/>
              </w:rPr>
              <w:t>Dustable</w:t>
            </w:r>
            <w:proofErr w:type="spellEnd"/>
            <w:r w:rsidRPr="000F74FB">
              <w:rPr>
                <w:color w:val="000000" w:themeColor="text1"/>
                <w:sz w:val="24"/>
                <w:szCs w:val="24"/>
              </w:rPr>
              <w:t xml:space="preserve"> Powder</w:t>
            </w:r>
          </w:p>
        </w:tc>
        <w:tc>
          <w:tcPr>
            <w:tcW w:w="6210" w:type="dxa"/>
            <w:vAlign w:val="center"/>
          </w:tcPr>
          <w:p w14:paraId="32CF77A3" w14:textId="77777777" w:rsidR="004F6D22" w:rsidRPr="000F74FB" w:rsidRDefault="004F6D22" w:rsidP="0089376E">
            <w:pPr>
              <w:rPr>
                <w:color w:val="000000" w:themeColor="text1"/>
                <w:sz w:val="24"/>
                <w:szCs w:val="24"/>
              </w:rPr>
            </w:pPr>
            <w:r w:rsidRPr="000F74FB">
              <w:rPr>
                <w:color w:val="000000" w:themeColor="text1"/>
                <w:sz w:val="24"/>
                <w:szCs w:val="24"/>
              </w:rPr>
              <w:t>A free-flowing powder suitable for dusting.</w:t>
            </w:r>
          </w:p>
        </w:tc>
      </w:tr>
      <w:tr w:rsidR="000F74FB" w:rsidRPr="000F74FB" w14:paraId="5DEA6AC5" w14:textId="77777777" w:rsidTr="00C24DA7">
        <w:tc>
          <w:tcPr>
            <w:tcW w:w="687" w:type="dxa"/>
            <w:vAlign w:val="center"/>
          </w:tcPr>
          <w:p w14:paraId="54B5D4DE" w14:textId="77777777" w:rsidR="004F6D22" w:rsidRPr="000F74FB" w:rsidRDefault="004F6D22" w:rsidP="0089376E">
            <w:pPr>
              <w:rPr>
                <w:color w:val="000000" w:themeColor="text1"/>
                <w:sz w:val="24"/>
                <w:szCs w:val="24"/>
              </w:rPr>
            </w:pPr>
            <w:r w:rsidRPr="000F74FB">
              <w:rPr>
                <w:color w:val="000000" w:themeColor="text1"/>
                <w:sz w:val="24"/>
                <w:szCs w:val="24"/>
              </w:rPr>
              <w:t>4.</w:t>
            </w:r>
          </w:p>
        </w:tc>
        <w:tc>
          <w:tcPr>
            <w:tcW w:w="723" w:type="dxa"/>
            <w:vAlign w:val="center"/>
          </w:tcPr>
          <w:p w14:paraId="5EB4208A" w14:textId="77777777" w:rsidR="004F6D22" w:rsidRPr="000F74FB" w:rsidRDefault="004F6D22" w:rsidP="0089376E">
            <w:pPr>
              <w:rPr>
                <w:color w:val="000000" w:themeColor="text1"/>
                <w:sz w:val="24"/>
                <w:szCs w:val="24"/>
              </w:rPr>
            </w:pPr>
            <w:r w:rsidRPr="000F74FB">
              <w:rPr>
                <w:color w:val="000000" w:themeColor="text1"/>
                <w:sz w:val="24"/>
                <w:szCs w:val="24"/>
              </w:rPr>
              <w:t>DS</w:t>
            </w:r>
          </w:p>
        </w:tc>
        <w:tc>
          <w:tcPr>
            <w:tcW w:w="2185" w:type="dxa"/>
            <w:vAlign w:val="center"/>
          </w:tcPr>
          <w:p w14:paraId="3F512A72" w14:textId="77777777" w:rsidR="004F6D22" w:rsidRPr="000F74FB" w:rsidRDefault="004F6D22" w:rsidP="0089376E">
            <w:pPr>
              <w:rPr>
                <w:color w:val="000000" w:themeColor="text1"/>
                <w:sz w:val="24"/>
                <w:szCs w:val="24"/>
              </w:rPr>
            </w:pPr>
            <w:r w:rsidRPr="000F74FB">
              <w:rPr>
                <w:color w:val="000000" w:themeColor="text1"/>
                <w:sz w:val="24"/>
                <w:szCs w:val="24"/>
              </w:rPr>
              <w:t>Powder for dry seed</w:t>
            </w:r>
            <w:r w:rsidRPr="000F74FB">
              <w:rPr>
                <w:color w:val="000000" w:themeColor="text1"/>
                <w:sz w:val="24"/>
                <w:szCs w:val="24"/>
              </w:rPr>
              <w:br/>
              <w:t>treatment</w:t>
            </w:r>
          </w:p>
        </w:tc>
        <w:tc>
          <w:tcPr>
            <w:tcW w:w="6210" w:type="dxa"/>
            <w:vAlign w:val="center"/>
          </w:tcPr>
          <w:p w14:paraId="27D628DD" w14:textId="77777777" w:rsidR="004F6D22" w:rsidRPr="000F74FB" w:rsidRDefault="004F6D22" w:rsidP="0089376E">
            <w:pPr>
              <w:rPr>
                <w:color w:val="000000" w:themeColor="text1"/>
                <w:sz w:val="24"/>
                <w:szCs w:val="24"/>
              </w:rPr>
            </w:pPr>
            <w:r w:rsidRPr="000F74FB">
              <w:rPr>
                <w:color w:val="000000" w:themeColor="text1"/>
                <w:sz w:val="24"/>
                <w:szCs w:val="24"/>
              </w:rPr>
              <w:t>A powder for application in the dry state directly to the seed.</w:t>
            </w:r>
          </w:p>
        </w:tc>
      </w:tr>
      <w:tr w:rsidR="000F74FB" w:rsidRPr="000F74FB" w14:paraId="2173964C" w14:textId="77777777" w:rsidTr="00C24DA7">
        <w:tc>
          <w:tcPr>
            <w:tcW w:w="687" w:type="dxa"/>
            <w:vAlign w:val="center"/>
          </w:tcPr>
          <w:p w14:paraId="050EE229" w14:textId="77777777" w:rsidR="004F6D22" w:rsidRPr="000F74FB" w:rsidRDefault="004F6D22" w:rsidP="0089376E">
            <w:pPr>
              <w:rPr>
                <w:color w:val="000000" w:themeColor="text1"/>
                <w:sz w:val="24"/>
                <w:szCs w:val="24"/>
              </w:rPr>
            </w:pPr>
            <w:r w:rsidRPr="000F74FB">
              <w:rPr>
                <w:color w:val="000000" w:themeColor="text1"/>
                <w:sz w:val="24"/>
                <w:szCs w:val="24"/>
              </w:rPr>
              <w:t>5.</w:t>
            </w:r>
          </w:p>
        </w:tc>
        <w:tc>
          <w:tcPr>
            <w:tcW w:w="723" w:type="dxa"/>
            <w:vAlign w:val="center"/>
          </w:tcPr>
          <w:p w14:paraId="2706E329" w14:textId="77777777" w:rsidR="004F6D22" w:rsidRPr="000F74FB" w:rsidRDefault="004F6D22" w:rsidP="0089376E">
            <w:pPr>
              <w:rPr>
                <w:color w:val="000000" w:themeColor="text1"/>
                <w:sz w:val="24"/>
                <w:szCs w:val="24"/>
              </w:rPr>
            </w:pPr>
            <w:r w:rsidRPr="000F74FB">
              <w:rPr>
                <w:color w:val="000000" w:themeColor="text1"/>
                <w:sz w:val="24"/>
                <w:szCs w:val="24"/>
              </w:rPr>
              <w:t>DT</w:t>
            </w:r>
          </w:p>
        </w:tc>
        <w:tc>
          <w:tcPr>
            <w:tcW w:w="2185" w:type="dxa"/>
            <w:vAlign w:val="center"/>
          </w:tcPr>
          <w:p w14:paraId="4E457270" w14:textId="77777777" w:rsidR="004F6D22" w:rsidRPr="000F74FB" w:rsidRDefault="004F6D22" w:rsidP="0089376E">
            <w:pPr>
              <w:rPr>
                <w:color w:val="000000" w:themeColor="text1"/>
                <w:sz w:val="24"/>
                <w:szCs w:val="24"/>
              </w:rPr>
            </w:pPr>
            <w:r w:rsidRPr="000F74FB">
              <w:rPr>
                <w:color w:val="000000" w:themeColor="text1"/>
                <w:sz w:val="24"/>
                <w:szCs w:val="24"/>
              </w:rPr>
              <w:t>Tablet for direct application</w:t>
            </w:r>
          </w:p>
        </w:tc>
        <w:tc>
          <w:tcPr>
            <w:tcW w:w="6210" w:type="dxa"/>
            <w:vAlign w:val="center"/>
          </w:tcPr>
          <w:p w14:paraId="594404A8" w14:textId="77777777" w:rsidR="004F6D22" w:rsidRPr="000F74FB" w:rsidRDefault="004F6D22" w:rsidP="0089376E">
            <w:pPr>
              <w:rPr>
                <w:color w:val="000000" w:themeColor="text1"/>
                <w:sz w:val="24"/>
                <w:szCs w:val="24"/>
              </w:rPr>
            </w:pPr>
            <w:r w:rsidRPr="000F74FB">
              <w:rPr>
                <w:color w:val="000000" w:themeColor="text1"/>
                <w:sz w:val="24"/>
                <w:szCs w:val="24"/>
              </w:rPr>
              <w:t>Formulation in the form of tablets to be applied individually and directly in the field, and/or bodies of water, without preparation of a spraying solution or dispersion.</w:t>
            </w:r>
          </w:p>
        </w:tc>
      </w:tr>
      <w:tr w:rsidR="000F74FB" w:rsidRPr="000F74FB" w14:paraId="48462136" w14:textId="77777777" w:rsidTr="00C24DA7">
        <w:tc>
          <w:tcPr>
            <w:tcW w:w="687" w:type="dxa"/>
            <w:vAlign w:val="center"/>
          </w:tcPr>
          <w:p w14:paraId="6A599F59" w14:textId="77777777" w:rsidR="004F6D22" w:rsidRPr="000F74FB" w:rsidRDefault="004F6D22" w:rsidP="0089376E">
            <w:pPr>
              <w:rPr>
                <w:color w:val="000000" w:themeColor="text1"/>
                <w:sz w:val="24"/>
                <w:szCs w:val="24"/>
              </w:rPr>
            </w:pPr>
            <w:r w:rsidRPr="000F74FB">
              <w:rPr>
                <w:color w:val="000000" w:themeColor="text1"/>
                <w:sz w:val="24"/>
                <w:szCs w:val="24"/>
              </w:rPr>
              <w:t>6.</w:t>
            </w:r>
          </w:p>
        </w:tc>
        <w:tc>
          <w:tcPr>
            <w:tcW w:w="723" w:type="dxa"/>
            <w:vAlign w:val="center"/>
          </w:tcPr>
          <w:p w14:paraId="0B430CF3" w14:textId="77777777" w:rsidR="004F6D22" w:rsidRPr="000F74FB" w:rsidRDefault="004F6D22" w:rsidP="0089376E">
            <w:pPr>
              <w:rPr>
                <w:color w:val="000000" w:themeColor="text1"/>
                <w:sz w:val="24"/>
                <w:szCs w:val="24"/>
              </w:rPr>
            </w:pPr>
            <w:r w:rsidRPr="000F74FB">
              <w:rPr>
                <w:color w:val="000000" w:themeColor="text1"/>
                <w:sz w:val="24"/>
                <w:szCs w:val="24"/>
              </w:rPr>
              <w:t>EC</w:t>
            </w:r>
          </w:p>
        </w:tc>
        <w:tc>
          <w:tcPr>
            <w:tcW w:w="2185" w:type="dxa"/>
            <w:vAlign w:val="center"/>
          </w:tcPr>
          <w:p w14:paraId="2654842C" w14:textId="77777777" w:rsidR="004F6D22" w:rsidRPr="000F74FB" w:rsidRDefault="004F6D22" w:rsidP="0089376E">
            <w:pPr>
              <w:rPr>
                <w:color w:val="000000" w:themeColor="text1"/>
                <w:sz w:val="24"/>
                <w:szCs w:val="24"/>
              </w:rPr>
            </w:pPr>
            <w:r w:rsidRPr="000F74FB">
              <w:rPr>
                <w:color w:val="000000" w:themeColor="text1"/>
                <w:sz w:val="24"/>
                <w:szCs w:val="24"/>
              </w:rPr>
              <w:t>Emulsifiable concentrate</w:t>
            </w:r>
          </w:p>
        </w:tc>
        <w:tc>
          <w:tcPr>
            <w:tcW w:w="6210" w:type="dxa"/>
            <w:vAlign w:val="center"/>
          </w:tcPr>
          <w:p w14:paraId="135F40D0" w14:textId="77777777" w:rsidR="004F6D22" w:rsidRPr="000F74FB" w:rsidRDefault="004F6D22" w:rsidP="0089376E">
            <w:pPr>
              <w:rPr>
                <w:color w:val="000000" w:themeColor="text1"/>
                <w:sz w:val="24"/>
                <w:szCs w:val="24"/>
              </w:rPr>
            </w:pPr>
            <w:r w:rsidRPr="000F74FB">
              <w:rPr>
                <w:color w:val="000000" w:themeColor="text1"/>
                <w:sz w:val="24"/>
                <w:szCs w:val="24"/>
              </w:rPr>
              <w:t>A liquid, homogeneous formulation to be applied as an emulsion after dilution in water.</w:t>
            </w:r>
          </w:p>
        </w:tc>
      </w:tr>
      <w:tr w:rsidR="000F74FB" w:rsidRPr="000F74FB" w14:paraId="1B739D8D" w14:textId="77777777" w:rsidTr="00C24DA7">
        <w:tc>
          <w:tcPr>
            <w:tcW w:w="687" w:type="dxa"/>
            <w:vAlign w:val="center"/>
          </w:tcPr>
          <w:p w14:paraId="4574F08E" w14:textId="77777777" w:rsidR="004F6D22" w:rsidRPr="000F74FB" w:rsidRDefault="004F6D22" w:rsidP="0089376E">
            <w:pPr>
              <w:rPr>
                <w:color w:val="000000" w:themeColor="text1"/>
                <w:sz w:val="24"/>
                <w:szCs w:val="24"/>
              </w:rPr>
            </w:pPr>
            <w:r w:rsidRPr="000F74FB">
              <w:rPr>
                <w:color w:val="000000" w:themeColor="text1"/>
                <w:sz w:val="24"/>
                <w:szCs w:val="24"/>
              </w:rPr>
              <w:t>7.</w:t>
            </w:r>
          </w:p>
        </w:tc>
        <w:tc>
          <w:tcPr>
            <w:tcW w:w="723" w:type="dxa"/>
            <w:vAlign w:val="center"/>
          </w:tcPr>
          <w:p w14:paraId="323D4C8E" w14:textId="77777777" w:rsidR="004F6D22" w:rsidRPr="000F74FB" w:rsidRDefault="004F6D22" w:rsidP="0089376E">
            <w:pPr>
              <w:rPr>
                <w:color w:val="000000" w:themeColor="text1"/>
                <w:sz w:val="24"/>
                <w:szCs w:val="24"/>
              </w:rPr>
            </w:pPr>
            <w:r w:rsidRPr="000F74FB">
              <w:rPr>
                <w:color w:val="000000" w:themeColor="text1"/>
                <w:sz w:val="24"/>
                <w:szCs w:val="24"/>
              </w:rPr>
              <w:t>EG</w:t>
            </w:r>
          </w:p>
        </w:tc>
        <w:tc>
          <w:tcPr>
            <w:tcW w:w="2185" w:type="dxa"/>
            <w:vAlign w:val="center"/>
          </w:tcPr>
          <w:p w14:paraId="74AEBCAC" w14:textId="77777777" w:rsidR="004F6D22" w:rsidRPr="000F74FB" w:rsidRDefault="004F6D22" w:rsidP="0089376E">
            <w:pPr>
              <w:rPr>
                <w:color w:val="000000" w:themeColor="text1"/>
                <w:sz w:val="24"/>
                <w:szCs w:val="24"/>
              </w:rPr>
            </w:pPr>
            <w:r w:rsidRPr="000F74FB">
              <w:rPr>
                <w:color w:val="000000" w:themeColor="text1"/>
                <w:sz w:val="24"/>
                <w:szCs w:val="24"/>
              </w:rPr>
              <w:t>Emulsifiable granule</w:t>
            </w:r>
          </w:p>
        </w:tc>
        <w:tc>
          <w:tcPr>
            <w:tcW w:w="6210" w:type="dxa"/>
            <w:vAlign w:val="center"/>
          </w:tcPr>
          <w:p w14:paraId="6E89118F" w14:textId="77777777" w:rsidR="004F6D22" w:rsidRPr="000F74FB" w:rsidRDefault="004F6D22" w:rsidP="0089376E">
            <w:pPr>
              <w:rPr>
                <w:color w:val="000000" w:themeColor="text1"/>
                <w:sz w:val="24"/>
                <w:szCs w:val="24"/>
              </w:rPr>
            </w:pPr>
            <w:r w:rsidRPr="000F74FB">
              <w:rPr>
                <w:color w:val="000000" w:themeColor="text1"/>
                <w:sz w:val="24"/>
                <w:szCs w:val="24"/>
              </w:rPr>
              <w:t>A granular formulation, which may contain water insoluble formulants, to be applied as an oil-in-water emulsion of the active ingredient(s) after disintegration in water.</w:t>
            </w:r>
          </w:p>
        </w:tc>
      </w:tr>
      <w:tr w:rsidR="000F74FB" w:rsidRPr="000F74FB" w14:paraId="1C3E707D" w14:textId="77777777" w:rsidTr="00C24DA7">
        <w:tc>
          <w:tcPr>
            <w:tcW w:w="687" w:type="dxa"/>
            <w:vAlign w:val="center"/>
          </w:tcPr>
          <w:p w14:paraId="3D6FF4C7" w14:textId="77777777" w:rsidR="004F6D22" w:rsidRPr="000F74FB" w:rsidRDefault="004F6D22" w:rsidP="0089376E">
            <w:pPr>
              <w:rPr>
                <w:color w:val="000000" w:themeColor="text1"/>
                <w:sz w:val="24"/>
                <w:szCs w:val="24"/>
              </w:rPr>
            </w:pPr>
            <w:r w:rsidRPr="000F74FB">
              <w:rPr>
                <w:color w:val="000000" w:themeColor="text1"/>
                <w:sz w:val="24"/>
                <w:szCs w:val="24"/>
              </w:rPr>
              <w:t>8.</w:t>
            </w:r>
          </w:p>
        </w:tc>
        <w:tc>
          <w:tcPr>
            <w:tcW w:w="723" w:type="dxa"/>
            <w:vAlign w:val="center"/>
          </w:tcPr>
          <w:p w14:paraId="0B0E45DF" w14:textId="77777777" w:rsidR="004F6D22" w:rsidRPr="000F74FB" w:rsidRDefault="004F6D22" w:rsidP="0089376E">
            <w:pPr>
              <w:rPr>
                <w:color w:val="000000" w:themeColor="text1"/>
                <w:sz w:val="24"/>
                <w:szCs w:val="24"/>
              </w:rPr>
            </w:pPr>
            <w:r w:rsidRPr="000F74FB">
              <w:rPr>
                <w:color w:val="000000" w:themeColor="text1"/>
                <w:sz w:val="24"/>
                <w:szCs w:val="24"/>
              </w:rPr>
              <w:t>EO</w:t>
            </w:r>
          </w:p>
        </w:tc>
        <w:tc>
          <w:tcPr>
            <w:tcW w:w="2185" w:type="dxa"/>
            <w:vAlign w:val="center"/>
          </w:tcPr>
          <w:p w14:paraId="3D9B2BBE" w14:textId="77777777" w:rsidR="004F6D22" w:rsidRPr="000F74FB" w:rsidRDefault="004F6D22" w:rsidP="0089376E">
            <w:pPr>
              <w:rPr>
                <w:color w:val="000000" w:themeColor="text1"/>
                <w:sz w:val="24"/>
                <w:szCs w:val="24"/>
              </w:rPr>
            </w:pPr>
            <w:r w:rsidRPr="000F74FB">
              <w:rPr>
                <w:color w:val="000000" w:themeColor="text1"/>
                <w:sz w:val="24"/>
                <w:szCs w:val="24"/>
              </w:rPr>
              <w:t>Emulsion, water in oil</w:t>
            </w:r>
          </w:p>
        </w:tc>
        <w:tc>
          <w:tcPr>
            <w:tcW w:w="6210" w:type="dxa"/>
            <w:vAlign w:val="center"/>
          </w:tcPr>
          <w:p w14:paraId="04E9E68D"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solution of pesticide in water dispersed as fine globules in a continuous organic liquid phase.</w:t>
            </w:r>
          </w:p>
        </w:tc>
      </w:tr>
      <w:tr w:rsidR="000F74FB" w:rsidRPr="000F74FB" w14:paraId="65C2DF81" w14:textId="77777777" w:rsidTr="00C24DA7">
        <w:tc>
          <w:tcPr>
            <w:tcW w:w="687" w:type="dxa"/>
            <w:vAlign w:val="center"/>
          </w:tcPr>
          <w:p w14:paraId="226E26E8" w14:textId="77777777" w:rsidR="004F6D22" w:rsidRPr="000F74FB" w:rsidRDefault="004F6D22" w:rsidP="0089376E">
            <w:pPr>
              <w:rPr>
                <w:color w:val="000000" w:themeColor="text1"/>
                <w:sz w:val="24"/>
                <w:szCs w:val="24"/>
              </w:rPr>
            </w:pPr>
            <w:r w:rsidRPr="000F74FB">
              <w:rPr>
                <w:color w:val="000000" w:themeColor="text1"/>
                <w:sz w:val="24"/>
                <w:szCs w:val="24"/>
              </w:rPr>
              <w:t>9.</w:t>
            </w:r>
          </w:p>
        </w:tc>
        <w:tc>
          <w:tcPr>
            <w:tcW w:w="723" w:type="dxa"/>
            <w:vAlign w:val="center"/>
          </w:tcPr>
          <w:p w14:paraId="76D74E4C" w14:textId="77777777" w:rsidR="004F6D22" w:rsidRPr="000F74FB" w:rsidRDefault="004F6D22" w:rsidP="0089376E">
            <w:pPr>
              <w:rPr>
                <w:color w:val="000000" w:themeColor="text1"/>
                <w:sz w:val="24"/>
                <w:szCs w:val="24"/>
              </w:rPr>
            </w:pPr>
            <w:r w:rsidRPr="000F74FB">
              <w:rPr>
                <w:color w:val="000000" w:themeColor="text1"/>
                <w:sz w:val="24"/>
                <w:szCs w:val="24"/>
              </w:rPr>
              <w:t>EP</w:t>
            </w:r>
          </w:p>
        </w:tc>
        <w:tc>
          <w:tcPr>
            <w:tcW w:w="2185" w:type="dxa"/>
            <w:vAlign w:val="center"/>
          </w:tcPr>
          <w:p w14:paraId="3CE3A668" w14:textId="77777777" w:rsidR="004F6D22" w:rsidRPr="000F74FB" w:rsidRDefault="004F6D22" w:rsidP="0089376E">
            <w:pPr>
              <w:rPr>
                <w:color w:val="000000" w:themeColor="text1"/>
                <w:sz w:val="24"/>
                <w:szCs w:val="24"/>
              </w:rPr>
            </w:pPr>
            <w:r w:rsidRPr="000F74FB">
              <w:rPr>
                <w:color w:val="000000" w:themeColor="text1"/>
                <w:sz w:val="24"/>
                <w:szCs w:val="24"/>
              </w:rPr>
              <w:t>Emulsifiable powder</w:t>
            </w:r>
          </w:p>
        </w:tc>
        <w:tc>
          <w:tcPr>
            <w:tcW w:w="6210" w:type="dxa"/>
            <w:vAlign w:val="center"/>
          </w:tcPr>
          <w:p w14:paraId="0473B3BC" w14:textId="77777777" w:rsidR="004F6D22" w:rsidRPr="000F74FB" w:rsidRDefault="004F6D22" w:rsidP="0089376E">
            <w:pPr>
              <w:rPr>
                <w:color w:val="000000" w:themeColor="text1"/>
                <w:sz w:val="24"/>
                <w:szCs w:val="24"/>
              </w:rPr>
            </w:pPr>
            <w:r w:rsidRPr="000F74FB">
              <w:rPr>
                <w:color w:val="000000" w:themeColor="text1"/>
                <w:sz w:val="24"/>
                <w:szCs w:val="24"/>
              </w:rPr>
              <w:t>A powder formulation, which may contain water insoluble formulants, to be applied as an oil-in-water emulsion of the active ingredient(s) after dispersion in water.</w:t>
            </w:r>
          </w:p>
        </w:tc>
      </w:tr>
      <w:tr w:rsidR="000F74FB" w:rsidRPr="000F74FB" w14:paraId="682D7075" w14:textId="77777777" w:rsidTr="00C24DA7">
        <w:tc>
          <w:tcPr>
            <w:tcW w:w="687" w:type="dxa"/>
            <w:vAlign w:val="center"/>
          </w:tcPr>
          <w:p w14:paraId="00053826" w14:textId="77777777" w:rsidR="004F6D22" w:rsidRPr="000F74FB" w:rsidRDefault="004F6D22" w:rsidP="0089376E">
            <w:pPr>
              <w:rPr>
                <w:color w:val="000000" w:themeColor="text1"/>
                <w:sz w:val="24"/>
                <w:szCs w:val="24"/>
              </w:rPr>
            </w:pPr>
            <w:r w:rsidRPr="000F74FB">
              <w:rPr>
                <w:color w:val="000000" w:themeColor="text1"/>
                <w:sz w:val="24"/>
                <w:szCs w:val="24"/>
              </w:rPr>
              <w:t>10.</w:t>
            </w:r>
          </w:p>
        </w:tc>
        <w:tc>
          <w:tcPr>
            <w:tcW w:w="723" w:type="dxa"/>
            <w:vAlign w:val="center"/>
          </w:tcPr>
          <w:p w14:paraId="6347CCF0" w14:textId="77777777" w:rsidR="004F6D22" w:rsidRPr="000F74FB" w:rsidRDefault="004F6D22" w:rsidP="0089376E">
            <w:pPr>
              <w:rPr>
                <w:color w:val="000000" w:themeColor="text1"/>
                <w:sz w:val="24"/>
                <w:szCs w:val="24"/>
              </w:rPr>
            </w:pPr>
            <w:r w:rsidRPr="000F74FB">
              <w:rPr>
                <w:color w:val="000000" w:themeColor="text1"/>
                <w:sz w:val="24"/>
                <w:szCs w:val="24"/>
              </w:rPr>
              <w:t>ES</w:t>
            </w:r>
          </w:p>
        </w:tc>
        <w:tc>
          <w:tcPr>
            <w:tcW w:w="2185" w:type="dxa"/>
            <w:vAlign w:val="center"/>
          </w:tcPr>
          <w:p w14:paraId="548E09CD" w14:textId="77777777" w:rsidR="004F6D22" w:rsidRPr="000F74FB" w:rsidRDefault="004F6D22" w:rsidP="0089376E">
            <w:pPr>
              <w:rPr>
                <w:color w:val="000000" w:themeColor="text1"/>
                <w:sz w:val="24"/>
                <w:szCs w:val="24"/>
              </w:rPr>
            </w:pPr>
            <w:r w:rsidRPr="000F74FB">
              <w:rPr>
                <w:color w:val="000000" w:themeColor="text1"/>
                <w:sz w:val="24"/>
                <w:szCs w:val="24"/>
              </w:rPr>
              <w:t>Emulsion for seed treatment</w:t>
            </w:r>
          </w:p>
        </w:tc>
        <w:tc>
          <w:tcPr>
            <w:tcW w:w="6210" w:type="dxa"/>
            <w:vAlign w:val="center"/>
          </w:tcPr>
          <w:p w14:paraId="681AD36A" w14:textId="77777777" w:rsidR="004F6D22" w:rsidRPr="000F74FB" w:rsidRDefault="004F6D22" w:rsidP="0089376E">
            <w:pPr>
              <w:rPr>
                <w:color w:val="000000" w:themeColor="text1"/>
                <w:sz w:val="24"/>
                <w:szCs w:val="24"/>
              </w:rPr>
            </w:pPr>
            <w:r w:rsidRPr="000F74FB">
              <w:rPr>
                <w:color w:val="000000" w:themeColor="text1"/>
                <w:sz w:val="24"/>
                <w:szCs w:val="24"/>
              </w:rPr>
              <w:t>A stable emulsion for application to the seed either</w:t>
            </w:r>
            <w:r w:rsidRPr="000F74FB">
              <w:rPr>
                <w:color w:val="000000" w:themeColor="text1"/>
                <w:sz w:val="24"/>
                <w:szCs w:val="24"/>
              </w:rPr>
              <w:br/>
              <w:t>directly or after dilution.</w:t>
            </w:r>
          </w:p>
        </w:tc>
      </w:tr>
      <w:tr w:rsidR="000F74FB" w:rsidRPr="000F74FB" w14:paraId="41BC0707" w14:textId="77777777" w:rsidTr="00C24DA7">
        <w:tc>
          <w:tcPr>
            <w:tcW w:w="687" w:type="dxa"/>
            <w:vAlign w:val="center"/>
          </w:tcPr>
          <w:p w14:paraId="3240285F" w14:textId="77777777" w:rsidR="004F6D22" w:rsidRPr="000F74FB" w:rsidRDefault="004F6D22" w:rsidP="0089376E">
            <w:pPr>
              <w:rPr>
                <w:color w:val="000000" w:themeColor="text1"/>
                <w:sz w:val="24"/>
                <w:szCs w:val="24"/>
              </w:rPr>
            </w:pPr>
            <w:r w:rsidRPr="000F74FB">
              <w:rPr>
                <w:color w:val="000000" w:themeColor="text1"/>
                <w:sz w:val="24"/>
                <w:szCs w:val="24"/>
              </w:rPr>
              <w:t>11.</w:t>
            </w:r>
          </w:p>
        </w:tc>
        <w:tc>
          <w:tcPr>
            <w:tcW w:w="723" w:type="dxa"/>
            <w:vAlign w:val="center"/>
          </w:tcPr>
          <w:p w14:paraId="6259A59E" w14:textId="77777777" w:rsidR="004F6D22" w:rsidRPr="000F74FB" w:rsidRDefault="004F6D22" w:rsidP="0089376E">
            <w:pPr>
              <w:rPr>
                <w:color w:val="000000" w:themeColor="text1"/>
                <w:sz w:val="24"/>
                <w:szCs w:val="24"/>
              </w:rPr>
            </w:pPr>
            <w:r w:rsidRPr="000F74FB">
              <w:rPr>
                <w:color w:val="000000" w:themeColor="text1"/>
                <w:sz w:val="24"/>
                <w:szCs w:val="24"/>
              </w:rPr>
              <w:t>EW</w:t>
            </w:r>
          </w:p>
        </w:tc>
        <w:tc>
          <w:tcPr>
            <w:tcW w:w="2185" w:type="dxa"/>
            <w:vAlign w:val="center"/>
          </w:tcPr>
          <w:p w14:paraId="243387D3" w14:textId="77777777" w:rsidR="004F6D22" w:rsidRPr="000F74FB" w:rsidRDefault="004F6D22" w:rsidP="0089376E">
            <w:pPr>
              <w:rPr>
                <w:color w:val="000000" w:themeColor="text1"/>
                <w:sz w:val="24"/>
                <w:szCs w:val="24"/>
              </w:rPr>
            </w:pPr>
            <w:r w:rsidRPr="000F74FB">
              <w:rPr>
                <w:color w:val="000000" w:themeColor="text1"/>
                <w:sz w:val="24"/>
                <w:szCs w:val="24"/>
              </w:rPr>
              <w:t>Emulsion, oil in water</w:t>
            </w:r>
          </w:p>
        </w:tc>
        <w:tc>
          <w:tcPr>
            <w:tcW w:w="6210" w:type="dxa"/>
            <w:vAlign w:val="center"/>
          </w:tcPr>
          <w:p w14:paraId="67EE72EE"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solution of pesticide in an organic liquid dispersed as fine globules in a continuous water phase.</w:t>
            </w:r>
          </w:p>
        </w:tc>
      </w:tr>
      <w:tr w:rsidR="000F74FB" w:rsidRPr="000F74FB" w14:paraId="14805D6B" w14:textId="77777777" w:rsidTr="00C24DA7">
        <w:tc>
          <w:tcPr>
            <w:tcW w:w="687" w:type="dxa"/>
            <w:vAlign w:val="center"/>
          </w:tcPr>
          <w:p w14:paraId="656666F7" w14:textId="77777777" w:rsidR="004F6D22" w:rsidRPr="000F74FB" w:rsidRDefault="004F6D22" w:rsidP="0089376E">
            <w:pPr>
              <w:rPr>
                <w:color w:val="000000" w:themeColor="text1"/>
                <w:sz w:val="24"/>
                <w:szCs w:val="24"/>
              </w:rPr>
            </w:pPr>
            <w:r w:rsidRPr="000F74FB">
              <w:rPr>
                <w:color w:val="000000" w:themeColor="text1"/>
                <w:sz w:val="24"/>
                <w:szCs w:val="24"/>
              </w:rPr>
              <w:t>12.</w:t>
            </w:r>
          </w:p>
        </w:tc>
        <w:tc>
          <w:tcPr>
            <w:tcW w:w="723" w:type="dxa"/>
            <w:vAlign w:val="center"/>
          </w:tcPr>
          <w:p w14:paraId="24890040" w14:textId="77777777" w:rsidR="004F6D22" w:rsidRPr="000F74FB" w:rsidRDefault="004F6D22" w:rsidP="0089376E">
            <w:pPr>
              <w:rPr>
                <w:color w:val="000000" w:themeColor="text1"/>
                <w:sz w:val="24"/>
                <w:szCs w:val="24"/>
              </w:rPr>
            </w:pPr>
            <w:r w:rsidRPr="000F74FB">
              <w:rPr>
                <w:color w:val="000000" w:themeColor="text1"/>
                <w:sz w:val="24"/>
                <w:szCs w:val="24"/>
              </w:rPr>
              <w:t>FS</w:t>
            </w:r>
          </w:p>
        </w:tc>
        <w:tc>
          <w:tcPr>
            <w:tcW w:w="2185" w:type="dxa"/>
            <w:vAlign w:val="center"/>
          </w:tcPr>
          <w:p w14:paraId="36DB6E05" w14:textId="77777777" w:rsidR="004F6D22" w:rsidRPr="000F74FB" w:rsidRDefault="004F6D22" w:rsidP="0089376E">
            <w:pPr>
              <w:rPr>
                <w:color w:val="000000" w:themeColor="text1"/>
                <w:sz w:val="24"/>
                <w:szCs w:val="24"/>
              </w:rPr>
            </w:pPr>
            <w:r w:rsidRPr="000F74FB">
              <w:rPr>
                <w:color w:val="000000" w:themeColor="text1"/>
                <w:sz w:val="24"/>
                <w:szCs w:val="24"/>
              </w:rPr>
              <w:t>Flowable concentrate</w:t>
            </w:r>
            <w:r w:rsidRPr="000F74FB">
              <w:rPr>
                <w:color w:val="000000" w:themeColor="text1"/>
                <w:sz w:val="24"/>
                <w:szCs w:val="24"/>
              </w:rPr>
              <w:br/>
              <w:t>for seed treatment</w:t>
            </w:r>
          </w:p>
        </w:tc>
        <w:tc>
          <w:tcPr>
            <w:tcW w:w="6210" w:type="dxa"/>
            <w:vAlign w:val="center"/>
          </w:tcPr>
          <w:p w14:paraId="1B187655" w14:textId="77777777" w:rsidR="004F6D22" w:rsidRPr="000F74FB" w:rsidRDefault="004F6D22" w:rsidP="0089376E">
            <w:pPr>
              <w:rPr>
                <w:color w:val="000000" w:themeColor="text1"/>
                <w:sz w:val="24"/>
                <w:szCs w:val="24"/>
              </w:rPr>
            </w:pPr>
            <w:r w:rsidRPr="000F74FB">
              <w:rPr>
                <w:color w:val="000000" w:themeColor="text1"/>
                <w:sz w:val="24"/>
                <w:szCs w:val="24"/>
              </w:rPr>
              <w:t>A stable suspension for application to the seed, either directly or after dilution.</w:t>
            </w:r>
          </w:p>
        </w:tc>
      </w:tr>
      <w:tr w:rsidR="000F74FB" w:rsidRPr="000F74FB" w14:paraId="46D6BB51" w14:textId="77777777" w:rsidTr="00C24DA7">
        <w:tc>
          <w:tcPr>
            <w:tcW w:w="687" w:type="dxa"/>
            <w:vAlign w:val="center"/>
          </w:tcPr>
          <w:p w14:paraId="1B8C90BD" w14:textId="77777777" w:rsidR="004F6D22" w:rsidRPr="000F74FB" w:rsidRDefault="004F6D22" w:rsidP="0089376E">
            <w:pPr>
              <w:rPr>
                <w:color w:val="000000" w:themeColor="text1"/>
                <w:sz w:val="24"/>
                <w:szCs w:val="24"/>
              </w:rPr>
            </w:pPr>
            <w:r w:rsidRPr="000F74FB">
              <w:rPr>
                <w:color w:val="000000" w:themeColor="text1"/>
                <w:sz w:val="24"/>
                <w:szCs w:val="24"/>
              </w:rPr>
              <w:t>13.</w:t>
            </w:r>
          </w:p>
        </w:tc>
        <w:tc>
          <w:tcPr>
            <w:tcW w:w="723" w:type="dxa"/>
            <w:vAlign w:val="center"/>
          </w:tcPr>
          <w:p w14:paraId="7A996558" w14:textId="77777777" w:rsidR="004F6D22" w:rsidRPr="000F74FB" w:rsidRDefault="004F6D22" w:rsidP="0089376E">
            <w:pPr>
              <w:rPr>
                <w:color w:val="000000" w:themeColor="text1"/>
                <w:sz w:val="24"/>
                <w:szCs w:val="24"/>
              </w:rPr>
            </w:pPr>
            <w:r w:rsidRPr="000F74FB">
              <w:rPr>
                <w:color w:val="000000" w:themeColor="text1"/>
                <w:sz w:val="24"/>
                <w:szCs w:val="24"/>
              </w:rPr>
              <w:t>GD</w:t>
            </w:r>
          </w:p>
        </w:tc>
        <w:tc>
          <w:tcPr>
            <w:tcW w:w="2185" w:type="dxa"/>
            <w:vAlign w:val="center"/>
          </w:tcPr>
          <w:p w14:paraId="69D1D422" w14:textId="77777777" w:rsidR="004F6D22" w:rsidRPr="000F74FB" w:rsidRDefault="004F6D22" w:rsidP="0089376E">
            <w:pPr>
              <w:rPr>
                <w:color w:val="000000" w:themeColor="text1"/>
                <w:sz w:val="24"/>
                <w:szCs w:val="24"/>
              </w:rPr>
            </w:pPr>
            <w:r w:rsidRPr="000F74FB">
              <w:rPr>
                <w:color w:val="000000" w:themeColor="text1"/>
                <w:sz w:val="24"/>
                <w:szCs w:val="24"/>
              </w:rPr>
              <w:t>Gel for direct application</w:t>
            </w:r>
          </w:p>
        </w:tc>
        <w:tc>
          <w:tcPr>
            <w:tcW w:w="6210" w:type="dxa"/>
            <w:vAlign w:val="center"/>
          </w:tcPr>
          <w:p w14:paraId="31C3FD3C" w14:textId="77777777" w:rsidR="004F6D22" w:rsidRPr="000F74FB" w:rsidRDefault="004F6D22" w:rsidP="0089376E">
            <w:pPr>
              <w:rPr>
                <w:color w:val="000000" w:themeColor="text1"/>
                <w:sz w:val="24"/>
                <w:szCs w:val="24"/>
              </w:rPr>
            </w:pPr>
            <w:r w:rsidRPr="000F74FB">
              <w:rPr>
                <w:color w:val="000000" w:themeColor="text1"/>
                <w:sz w:val="24"/>
                <w:szCs w:val="24"/>
              </w:rPr>
              <w:t>A gel like preparation to be applied undiluted.</w:t>
            </w:r>
          </w:p>
        </w:tc>
      </w:tr>
      <w:tr w:rsidR="000F74FB" w:rsidRPr="000F74FB" w14:paraId="6511718C" w14:textId="77777777" w:rsidTr="00C24DA7">
        <w:trPr>
          <w:trHeight w:val="449"/>
        </w:trPr>
        <w:tc>
          <w:tcPr>
            <w:tcW w:w="687" w:type="dxa"/>
            <w:vAlign w:val="center"/>
          </w:tcPr>
          <w:p w14:paraId="36DCE812" w14:textId="77777777" w:rsidR="004F6D22" w:rsidRPr="000F74FB" w:rsidRDefault="004F6D22" w:rsidP="0089376E">
            <w:pPr>
              <w:rPr>
                <w:color w:val="000000" w:themeColor="text1"/>
                <w:sz w:val="24"/>
                <w:szCs w:val="24"/>
              </w:rPr>
            </w:pPr>
            <w:r w:rsidRPr="000F74FB">
              <w:rPr>
                <w:color w:val="000000" w:themeColor="text1"/>
                <w:sz w:val="24"/>
                <w:szCs w:val="24"/>
              </w:rPr>
              <w:t>14.</w:t>
            </w:r>
          </w:p>
        </w:tc>
        <w:tc>
          <w:tcPr>
            <w:tcW w:w="723" w:type="dxa"/>
            <w:vAlign w:val="center"/>
          </w:tcPr>
          <w:p w14:paraId="53BFC59E" w14:textId="77777777" w:rsidR="004F6D22" w:rsidRPr="000F74FB" w:rsidRDefault="004F6D22" w:rsidP="0089376E">
            <w:pPr>
              <w:rPr>
                <w:color w:val="000000" w:themeColor="text1"/>
                <w:sz w:val="24"/>
                <w:szCs w:val="24"/>
              </w:rPr>
            </w:pPr>
            <w:r w:rsidRPr="000F74FB">
              <w:rPr>
                <w:color w:val="000000" w:themeColor="text1"/>
                <w:sz w:val="24"/>
                <w:szCs w:val="24"/>
              </w:rPr>
              <w:t>GL</w:t>
            </w:r>
          </w:p>
        </w:tc>
        <w:tc>
          <w:tcPr>
            <w:tcW w:w="2185" w:type="dxa"/>
            <w:vAlign w:val="center"/>
          </w:tcPr>
          <w:p w14:paraId="7F0D1862" w14:textId="77777777" w:rsidR="004F6D22" w:rsidRPr="000F74FB" w:rsidRDefault="004F6D22" w:rsidP="0089376E">
            <w:pPr>
              <w:rPr>
                <w:color w:val="000000" w:themeColor="text1"/>
                <w:sz w:val="24"/>
                <w:szCs w:val="24"/>
              </w:rPr>
            </w:pPr>
            <w:r w:rsidRPr="000F74FB">
              <w:rPr>
                <w:color w:val="000000" w:themeColor="text1"/>
                <w:sz w:val="24"/>
                <w:szCs w:val="24"/>
              </w:rPr>
              <w:t>Emulsifiable Gel</w:t>
            </w:r>
          </w:p>
        </w:tc>
        <w:tc>
          <w:tcPr>
            <w:tcW w:w="6210" w:type="dxa"/>
            <w:vAlign w:val="center"/>
          </w:tcPr>
          <w:p w14:paraId="346D6D93" w14:textId="77777777" w:rsidR="004F6D22" w:rsidRPr="000F74FB" w:rsidRDefault="004F6D22" w:rsidP="0089376E">
            <w:pPr>
              <w:rPr>
                <w:color w:val="000000" w:themeColor="text1"/>
                <w:sz w:val="24"/>
                <w:szCs w:val="24"/>
              </w:rPr>
            </w:pPr>
            <w:r w:rsidRPr="000F74FB">
              <w:rPr>
                <w:color w:val="000000" w:themeColor="text1"/>
                <w:sz w:val="24"/>
                <w:szCs w:val="24"/>
              </w:rPr>
              <w:t>A gelatinized formulation to be applied as an emulsion in water.</w:t>
            </w:r>
          </w:p>
        </w:tc>
      </w:tr>
      <w:tr w:rsidR="000F74FB" w:rsidRPr="000F74FB" w14:paraId="4A1D5741" w14:textId="77777777" w:rsidTr="00C24DA7">
        <w:tc>
          <w:tcPr>
            <w:tcW w:w="687" w:type="dxa"/>
            <w:vAlign w:val="center"/>
          </w:tcPr>
          <w:p w14:paraId="693DFD32" w14:textId="77777777" w:rsidR="004F6D22" w:rsidRPr="000F74FB" w:rsidRDefault="004F6D22" w:rsidP="0089376E">
            <w:pPr>
              <w:rPr>
                <w:color w:val="000000" w:themeColor="text1"/>
                <w:sz w:val="24"/>
                <w:szCs w:val="24"/>
              </w:rPr>
            </w:pPr>
            <w:r w:rsidRPr="000F74FB">
              <w:rPr>
                <w:color w:val="000000" w:themeColor="text1"/>
                <w:sz w:val="24"/>
                <w:szCs w:val="24"/>
              </w:rPr>
              <w:t>15.</w:t>
            </w:r>
          </w:p>
        </w:tc>
        <w:tc>
          <w:tcPr>
            <w:tcW w:w="723" w:type="dxa"/>
            <w:vAlign w:val="center"/>
          </w:tcPr>
          <w:p w14:paraId="0A27523D" w14:textId="77777777" w:rsidR="004F6D22" w:rsidRPr="000F74FB" w:rsidRDefault="004F6D22" w:rsidP="0089376E">
            <w:pPr>
              <w:rPr>
                <w:color w:val="000000" w:themeColor="text1"/>
                <w:sz w:val="24"/>
                <w:szCs w:val="24"/>
              </w:rPr>
            </w:pPr>
            <w:r w:rsidRPr="000F74FB">
              <w:rPr>
                <w:color w:val="000000" w:themeColor="text1"/>
                <w:sz w:val="24"/>
                <w:szCs w:val="24"/>
              </w:rPr>
              <w:t>GR</w:t>
            </w:r>
          </w:p>
        </w:tc>
        <w:tc>
          <w:tcPr>
            <w:tcW w:w="2185" w:type="dxa"/>
            <w:vAlign w:val="center"/>
          </w:tcPr>
          <w:p w14:paraId="218AB74B" w14:textId="77777777" w:rsidR="004F6D22" w:rsidRPr="000F74FB" w:rsidRDefault="004F6D22" w:rsidP="0089376E">
            <w:pPr>
              <w:rPr>
                <w:color w:val="000000" w:themeColor="text1"/>
                <w:sz w:val="24"/>
                <w:szCs w:val="24"/>
              </w:rPr>
            </w:pPr>
            <w:r w:rsidRPr="000F74FB">
              <w:rPr>
                <w:color w:val="000000" w:themeColor="text1"/>
                <w:sz w:val="24"/>
                <w:szCs w:val="24"/>
              </w:rPr>
              <w:t>Granules</w:t>
            </w:r>
          </w:p>
        </w:tc>
        <w:tc>
          <w:tcPr>
            <w:tcW w:w="6210" w:type="dxa"/>
            <w:vAlign w:val="center"/>
          </w:tcPr>
          <w:p w14:paraId="61A67683" w14:textId="77777777" w:rsidR="004F6D22" w:rsidRPr="000F74FB" w:rsidRDefault="004F6D22" w:rsidP="0089376E">
            <w:pPr>
              <w:rPr>
                <w:color w:val="000000" w:themeColor="text1"/>
                <w:sz w:val="24"/>
                <w:szCs w:val="24"/>
              </w:rPr>
            </w:pPr>
            <w:r w:rsidRPr="000F74FB">
              <w:rPr>
                <w:color w:val="000000" w:themeColor="text1"/>
                <w:sz w:val="24"/>
                <w:szCs w:val="24"/>
              </w:rPr>
              <w:t>A free-flowing solid formulation of a defined granule size range ready for use.</w:t>
            </w:r>
          </w:p>
        </w:tc>
      </w:tr>
      <w:tr w:rsidR="000F74FB" w:rsidRPr="000F74FB" w14:paraId="0B62F38F" w14:textId="77777777" w:rsidTr="00C24DA7">
        <w:tc>
          <w:tcPr>
            <w:tcW w:w="687" w:type="dxa"/>
            <w:vAlign w:val="center"/>
          </w:tcPr>
          <w:p w14:paraId="62A94662" w14:textId="77777777" w:rsidR="004F6D22" w:rsidRPr="000F74FB" w:rsidRDefault="004F6D22" w:rsidP="0089376E">
            <w:pPr>
              <w:rPr>
                <w:color w:val="000000" w:themeColor="text1"/>
                <w:sz w:val="24"/>
                <w:szCs w:val="24"/>
              </w:rPr>
            </w:pPr>
            <w:r w:rsidRPr="000F74FB">
              <w:rPr>
                <w:color w:val="000000" w:themeColor="text1"/>
                <w:sz w:val="24"/>
                <w:szCs w:val="24"/>
              </w:rPr>
              <w:t>16.</w:t>
            </w:r>
          </w:p>
        </w:tc>
        <w:tc>
          <w:tcPr>
            <w:tcW w:w="723" w:type="dxa"/>
            <w:vAlign w:val="center"/>
          </w:tcPr>
          <w:p w14:paraId="12FDFB6A" w14:textId="77777777" w:rsidR="004F6D22" w:rsidRPr="000F74FB" w:rsidRDefault="004F6D22" w:rsidP="0089376E">
            <w:pPr>
              <w:rPr>
                <w:color w:val="000000" w:themeColor="text1"/>
                <w:sz w:val="24"/>
                <w:szCs w:val="24"/>
              </w:rPr>
            </w:pPr>
            <w:r w:rsidRPr="000F74FB">
              <w:rPr>
                <w:color w:val="000000" w:themeColor="text1"/>
                <w:sz w:val="24"/>
                <w:szCs w:val="24"/>
              </w:rPr>
              <w:t>LS</w:t>
            </w:r>
          </w:p>
        </w:tc>
        <w:tc>
          <w:tcPr>
            <w:tcW w:w="2185" w:type="dxa"/>
            <w:vAlign w:val="center"/>
          </w:tcPr>
          <w:p w14:paraId="34A2D4DF" w14:textId="77777777" w:rsidR="004F6D22" w:rsidRPr="000F74FB" w:rsidRDefault="004F6D22" w:rsidP="0089376E">
            <w:pPr>
              <w:rPr>
                <w:color w:val="000000" w:themeColor="text1"/>
                <w:sz w:val="24"/>
                <w:szCs w:val="24"/>
              </w:rPr>
            </w:pPr>
            <w:r w:rsidRPr="000F74FB">
              <w:rPr>
                <w:color w:val="000000" w:themeColor="text1"/>
                <w:sz w:val="24"/>
                <w:szCs w:val="24"/>
              </w:rPr>
              <w:t>Solution for seed</w:t>
            </w:r>
            <w:r w:rsidRPr="000F74FB">
              <w:rPr>
                <w:color w:val="000000" w:themeColor="text1"/>
                <w:sz w:val="24"/>
                <w:szCs w:val="24"/>
              </w:rPr>
              <w:br/>
              <w:t>treatment</w:t>
            </w:r>
          </w:p>
        </w:tc>
        <w:tc>
          <w:tcPr>
            <w:tcW w:w="6210" w:type="dxa"/>
            <w:vAlign w:val="center"/>
          </w:tcPr>
          <w:p w14:paraId="65CD2DCD" w14:textId="77777777" w:rsidR="004F6D22" w:rsidRPr="000F74FB" w:rsidRDefault="004F6D22" w:rsidP="0089376E">
            <w:pPr>
              <w:rPr>
                <w:color w:val="000000" w:themeColor="text1"/>
                <w:sz w:val="24"/>
                <w:szCs w:val="24"/>
              </w:rPr>
            </w:pPr>
            <w:r w:rsidRPr="000F74FB">
              <w:rPr>
                <w:color w:val="000000" w:themeColor="text1"/>
                <w:sz w:val="24"/>
                <w:szCs w:val="24"/>
              </w:rPr>
              <w:t>A clear to opalescent liquid to be applied to the seed either directly or as a solution of the active ingredient after dilution in water. The liquid may contain water insoluble formulants.</w:t>
            </w:r>
          </w:p>
        </w:tc>
      </w:tr>
      <w:tr w:rsidR="000F74FB" w:rsidRPr="000F74FB" w14:paraId="5755B7D1" w14:textId="77777777" w:rsidTr="00C24DA7">
        <w:tc>
          <w:tcPr>
            <w:tcW w:w="687" w:type="dxa"/>
            <w:vAlign w:val="center"/>
          </w:tcPr>
          <w:p w14:paraId="6E265F82" w14:textId="77777777" w:rsidR="004F6D22" w:rsidRPr="000F74FB" w:rsidRDefault="004F6D22" w:rsidP="0089376E">
            <w:pPr>
              <w:rPr>
                <w:color w:val="000000" w:themeColor="text1"/>
                <w:sz w:val="24"/>
                <w:szCs w:val="24"/>
              </w:rPr>
            </w:pPr>
            <w:r w:rsidRPr="000F74FB">
              <w:rPr>
                <w:color w:val="000000" w:themeColor="text1"/>
                <w:sz w:val="24"/>
                <w:szCs w:val="24"/>
              </w:rPr>
              <w:lastRenderedPageBreak/>
              <w:t>17.</w:t>
            </w:r>
          </w:p>
        </w:tc>
        <w:tc>
          <w:tcPr>
            <w:tcW w:w="723" w:type="dxa"/>
            <w:vAlign w:val="center"/>
          </w:tcPr>
          <w:p w14:paraId="512ADEA9" w14:textId="77777777" w:rsidR="004F6D22" w:rsidRPr="000F74FB" w:rsidRDefault="004F6D22" w:rsidP="0089376E">
            <w:pPr>
              <w:rPr>
                <w:color w:val="000000" w:themeColor="text1"/>
                <w:sz w:val="24"/>
                <w:szCs w:val="24"/>
              </w:rPr>
            </w:pPr>
            <w:r w:rsidRPr="000F74FB">
              <w:rPr>
                <w:color w:val="000000" w:themeColor="text1"/>
                <w:sz w:val="24"/>
                <w:szCs w:val="24"/>
              </w:rPr>
              <w:t>MC</w:t>
            </w:r>
          </w:p>
        </w:tc>
        <w:tc>
          <w:tcPr>
            <w:tcW w:w="2185" w:type="dxa"/>
            <w:vAlign w:val="center"/>
          </w:tcPr>
          <w:p w14:paraId="74ACCA8A" w14:textId="77777777" w:rsidR="004F6D22" w:rsidRPr="000F74FB" w:rsidRDefault="004F6D22" w:rsidP="0089376E">
            <w:pPr>
              <w:rPr>
                <w:color w:val="000000" w:themeColor="text1"/>
                <w:sz w:val="24"/>
                <w:szCs w:val="24"/>
              </w:rPr>
            </w:pPr>
            <w:r w:rsidRPr="000F74FB">
              <w:rPr>
                <w:color w:val="000000" w:themeColor="text1"/>
                <w:sz w:val="24"/>
                <w:szCs w:val="24"/>
              </w:rPr>
              <w:t>Mosquito coil</w:t>
            </w:r>
          </w:p>
        </w:tc>
        <w:tc>
          <w:tcPr>
            <w:tcW w:w="6210" w:type="dxa"/>
            <w:vAlign w:val="center"/>
          </w:tcPr>
          <w:p w14:paraId="23E30579" w14:textId="77777777" w:rsidR="004F6D22" w:rsidRPr="000F74FB" w:rsidRDefault="004F6D22" w:rsidP="0089376E">
            <w:pPr>
              <w:rPr>
                <w:color w:val="000000" w:themeColor="text1"/>
                <w:sz w:val="24"/>
                <w:szCs w:val="24"/>
              </w:rPr>
            </w:pPr>
            <w:r w:rsidRPr="000F74FB">
              <w:rPr>
                <w:color w:val="000000" w:themeColor="text1"/>
                <w:sz w:val="24"/>
                <w:szCs w:val="24"/>
              </w:rPr>
              <w:t>A coil which burns (</w:t>
            </w:r>
            <w:proofErr w:type="spellStart"/>
            <w:r w:rsidRPr="000F74FB">
              <w:rPr>
                <w:color w:val="000000" w:themeColor="text1"/>
                <w:sz w:val="24"/>
                <w:szCs w:val="24"/>
              </w:rPr>
              <w:t>smoulders</w:t>
            </w:r>
            <w:proofErr w:type="spellEnd"/>
            <w:r w:rsidRPr="000F74FB">
              <w:rPr>
                <w:color w:val="000000" w:themeColor="text1"/>
                <w:sz w:val="24"/>
                <w:szCs w:val="24"/>
              </w:rPr>
              <w:t xml:space="preserve">) without producing a flame and releases the active ingredient into the local atmosphere as a </w:t>
            </w:r>
            <w:proofErr w:type="spellStart"/>
            <w:r w:rsidRPr="000F74FB">
              <w:rPr>
                <w:color w:val="000000" w:themeColor="text1"/>
                <w:sz w:val="24"/>
                <w:szCs w:val="24"/>
              </w:rPr>
              <w:t>vapour</w:t>
            </w:r>
            <w:proofErr w:type="spellEnd"/>
            <w:r w:rsidRPr="000F74FB">
              <w:rPr>
                <w:color w:val="000000" w:themeColor="text1"/>
                <w:sz w:val="24"/>
                <w:szCs w:val="24"/>
              </w:rPr>
              <w:t xml:space="preserve"> or smoke.</w:t>
            </w:r>
          </w:p>
        </w:tc>
      </w:tr>
      <w:tr w:rsidR="000F74FB" w:rsidRPr="000F74FB" w14:paraId="08FF3010" w14:textId="77777777" w:rsidTr="00C24DA7">
        <w:tc>
          <w:tcPr>
            <w:tcW w:w="687" w:type="dxa"/>
            <w:vAlign w:val="center"/>
          </w:tcPr>
          <w:p w14:paraId="0E79A3FF" w14:textId="77777777" w:rsidR="004F6D22" w:rsidRPr="000F74FB" w:rsidRDefault="004F6D22" w:rsidP="0089376E">
            <w:pPr>
              <w:rPr>
                <w:color w:val="000000" w:themeColor="text1"/>
                <w:sz w:val="24"/>
                <w:szCs w:val="24"/>
              </w:rPr>
            </w:pPr>
            <w:r w:rsidRPr="000F74FB">
              <w:rPr>
                <w:color w:val="000000" w:themeColor="text1"/>
                <w:sz w:val="24"/>
                <w:szCs w:val="24"/>
              </w:rPr>
              <w:t>18.</w:t>
            </w:r>
          </w:p>
        </w:tc>
        <w:tc>
          <w:tcPr>
            <w:tcW w:w="723" w:type="dxa"/>
            <w:vAlign w:val="center"/>
          </w:tcPr>
          <w:p w14:paraId="6B9523A8" w14:textId="77777777" w:rsidR="004F6D22" w:rsidRPr="000F74FB" w:rsidRDefault="004F6D22" w:rsidP="0089376E">
            <w:pPr>
              <w:rPr>
                <w:color w:val="000000" w:themeColor="text1"/>
                <w:sz w:val="24"/>
                <w:szCs w:val="24"/>
              </w:rPr>
            </w:pPr>
            <w:r w:rsidRPr="000F74FB">
              <w:rPr>
                <w:color w:val="000000" w:themeColor="text1"/>
                <w:sz w:val="24"/>
                <w:szCs w:val="24"/>
              </w:rPr>
              <w:t>ME</w:t>
            </w:r>
          </w:p>
        </w:tc>
        <w:tc>
          <w:tcPr>
            <w:tcW w:w="2185" w:type="dxa"/>
            <w:vAlign w:val="center"/>
          </w:tcPr>
          <w:p w14:paraId="5385E2CF" w14:textId="77777777" w:rsidR="004F6D22" w:rsidRPr="000F74FB" w:rsidRDefault="004F6D22" w:rsidP="0089376E">
            <w:pPr>
              <w:rPr>
                <w:color w:val="000000" w:themeColor="text1"/>
                <w:sz w:val="24"/>
                <w:szCs w:val="24"/>
              </w:rPr>
            </w:pPr>
            <w:r w:rsidRPr="000F74FB">
              <w:rPr>
                <w:color w:val="000000" w:themeColor="text1"/>
                <w:sz w:val="24"/>
                <w:szCs w:val="24"/>
              </w:rPr>
              <w:t>Micro-emulsion</w:t>
            </w:r>
          </w:p>
        </w:tc>
        <w:tc>
          <w:tcPr>
            <w:tcW w:w="6210" w:type="dxa"/>
            <w:vAlign w:val="center"/>
          </w:tcPr>
          <w:p w14:paraId="525B05ED" w14:textId="77777777" w:rsidR="004F6D22" w:rsidRPr="000F74FB" w:rsidRDefault="004F6D22" w:rsidP="0089376E">
            <w:pPr>
              <w:rPr>
                <w:color w:val="000000" w:themeColor="text1"/>
                <w:sz w:val="24"/>
                <w:szCs w:val="24"/>
              </w:rPr>
            </w:pPr>
            <w:r w:rsidRPr="000F74FB">
              <w:rPr>
                <w:color w:val="000000" w:themeColor="text1"/>
                <w:sz w:val="24"/>
                <w:szCs w:val="24"/>
              </w:rPr>
              <w:t>A clear to opalescent, oil and water containing liquid, to be applied directly or after dilution in water, when it may form a diluted micro-emulsion or a conventional emulsion.</w:t>
            </w:r>
          </w:p>
        </w:tc>
      </w:tr>
      <w:tr w:rsidR="000F74FB" w:rsidRPr="000F74FB" w14:paraId="2D3374A9" w14:textId="77777777" w:rsidTr="00C24DA7">
        <w:tc>
          <w:tcPr>
            <w:tcW w:w="687" w:type="dxa"/>
            <w:vAlign w:val="center"/>
          </w:tcPr>
          <w:p w14:paraId="40E39CEB" w14:textId="77777777" w:rsidR="004F6D22" w:rsidRPr="000F74FB" w:rsidRDefault="004F6D22" w:rsidP="0089376E">
            <w:pPr>
              <w:rPr>
                <w:color w:val="000000" w:themeColor="text1"/>
                <w:sz w:val="24"/>
                <w:szCs w:val="24"/>
              </w:rPr>
            </w:pPr>
            <w:r w:rsidRPr="000F74FB">
              <w:rPr>
                <w:color w:val="000000" w:themeColor="text1"/>
                <w:sz w:val="24"/>
                <w:szCs w:val="24"/>
              </w:rPr>
              <w:t>19.</w:t>
            </w:r>
          </w:p>
        </w:tc>
        <w:tc>
          <w:tcPr>
            <w:tcW w:w="723" w:type="dxa"/>
            <w:vAlign w:val="center"/>
          </w:tcPr>
          <w:p w14:paraId="7707CBAB" w14:textId="77777777" w:rsidR="004F6D22" w:rsidRPr="000F74FB" w:rsidRDefault="004F6D22" w:rsidP="0089376E">
            <w:pPr>
              <w:rPr>
                <w:color w:val="000000" w:themeColor="text1"/>
                <w:sz w:val="24"/>
                <w:szCs w:val="24"/>
              </w:rPr>
            </w:pPr>
            <w:r w:rsidRPr="000F74FB">
              <w:rPr>
                <w:color w:val="000000" w:themeColor="text1"/>
                <w:sz w:val="24"/>
                <w:szCs w:val="24"/>
              </w:rPr>
              <w:t xml:space="preserve">OD </w:t>
            </w:r>
          </w:p>
        </w:tc>
        <w:tc>
          <w:tcPr>
            <w:tcW w:w="2185" w:type="dxa"/>
            <w:vAlign w:val="center"/>
          </w:tcPr>
          <w:p w14:paraId="011D5955" w14:textId="77777777" w:rsidR="004F6D22" w:rsidRPr="000F74FB" w:rsidRDefault="004F6D22" w:rsidP="0089376E">
            <w:pPr>
              <w:rPr>
                <w:color w:val="000000" w:themeColor="text1"/>
                <w:sz w:val="24"/>
                <w:szCs w:val="24"/>
              </w:rPr>
            </w:pPr>
            <w:r w:rsidRPr="000F74FB">
              <w:rPr>
                <w:color w:val="000000" w:themeColor="text1"/>
                <w:sz w:val="24"/>
                <w:szCs w:val="24"/>
              </w:rPr>
              <w:t>Oil Dispersion</w:t>
            </w:r>
          </w:p>
        </w:tc>
        <w:tc>
          <w:tcPr>
            <w:tcW w:w="6210" w:type="dxa"/>
            <w:vAlign w:val="center"/>
          </w:tcPr>
          <w:p w14:paraId="5DF8CF3E"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active ingredient(s) in a water immiscible fluid, which may contain other dissolved active ingredient(s), intended for dilution with water before use.</w:t>
            </w:r>
          </w:p>
        </w:tc>
      </w:tr>
      <w:tr w:rsidR="000F74FB" w:rsidRPr="000F74FB" w14:paraId="729309F9" w14:textId="77777777" w:rsidTr="00C24DA7">
        <w:tc>
          <w:tcPr>
            <w:tcW w:w="687" w:type="dxa"/>
            <w:vAlign w:val="center"/>
          </w:tcPr>
          <w:p w14:paraId="2A0F555B" w14:textId="77777777" w:rsidR="004F6D22" w:rsidRPr="000F74FB" w:rsidRDefault="004F6D22" w:rsidP="0089376E">
            <w:pPr>
              <w:rPr>
                <w:color w:val="000000" w:themeColor="text1"/>
                <w:sz w:val="24"/>
                <w:szCs w:val="24"/>
              </w:rPr>
            </w:pPr>
            <w:r w:rsidRPr="000F74FB">
              <w:rPr>
                <w:color w:val="000000" w:themeColor="text1"/>
                <w:sz w:val="24"/>
                <w:szCs w:val="24"/>
              </w:rPr>
              <w:t>20.</w:t>
            </w:r>
          </w:p>
        </w:tc>
        <w:tc>
          <w:tcPr>
            <w:tcW w:w="723" w:type="dxa"/>
            <w:vAlign w:val="center"/>
          </w:tcPr>
          <w:p w14:paraId="294A555C" w14:textId="77777777" w:rsidR="004F6D22" w:rsidRPr="000F74FB" w:rsidRDefault="004F6D22" w:rsidP="0089376E">
            <w:pPr>
              <w:rPr>
                <w:color w:val="000000" w:themeColor="text1"/>
                <w:sz w:val="24"/>
                <w:szCs w:val="24"/>
              </w:rPr>
            </w:pPr>
            <w:r w:rsidRPr="000F74FB">
              <w:rPr>
                <w:color w:val="000000" w:themeColor="text1"/>
                <w:sz w:val="24"/>
                <w:szCs w:val="24"/>
              </w:rPr>
              <w:t>OL</w:t>
            </w:r>
          </w:p>
        </w:tc>
        <w:tc>
          <w:tcPr>
            <w:tcW w:w="2185" w:type="dxa"/>
            <w:vAlign w:val="center"/>
          </w:tcPr>
          <w:p w14:paraId="23B960F9" w14:textId="77777777" w:rsidR="004F6D22" w:rsidRPr="000F74FB" w:rsidRDefault="004F6D22" w:rsidP="0089376E">
            <w:pPr>
              <w:rPr>
                <w:color w:val="000000" w:themeColor="text1"/>
                <w:sz w:val="24"/>
                <w:szCs w:val="24"/>
              </w:rPr>
            </w:pPr>
            <w:r w:rsidRPr="000F74FB">
              <w:rPr>
                <w:color w:val="000000" w:themeColor="text1"/>
                <w:sz w:val="24"/>
                <w:szCs w:val="24"/>
              </w:rPr>
              <w:t>Oil miscible liquid</w:t>
            </w:r>
          </w:p>
        </w:tc>
        <w:tc>
          <w:tcPr>
            <w:tcW w:w="6210" w:type="dxa"/>
            <w:vAlign w:val="center"/>
          </w:tcPr>
          <w:p w14:paraId="19C9ECED" w14:textId="77777777" w:rsidR="004F6D22" w:rsidRPr="000F74FB" w:rsidRDefault="004F6D22" w:rsidP="0089376E">
            <w:pPr>
              <w:rPr>
                <w:color w:val="000000" w:themeColor="text1"/>
                <w:sz w:val="24"/>
                <w:szCs w:val="24"/>
              </w:rPr>
            </w:pPr>
            <w:r w:rsidRPr="000F74FB">
              <w:rPr>
                <w:color w:val="000000" w:themeColor="text1"/>
                <w:sz w:val="24"/>
                <w:szCs w:val="24"/>
              </w:rPr>
              <w:t>A liquid, homogeneous formulation to be applied as a homogeneous liquid after dilution in an organic liquid.</w:t>
            </w:r>
          </w:p>
        </w:tc>
      </w:tr>
      <w:tr w:rsidR="000F74FB" w:rsidRPr="000F74FB" w14:paraId="4DEDDD53" w14:textId="77777777" w:rsidTr="00C24DA7">
        <w:tc>
          <w:tcPr>
            <w:tcW w:w="687" w:type="dxa"/>
            <w:vAlign w:val="center"/>
          </w:tcPr>
          <w:p w14:paraId="0DF29969" w14:textId="77777777" w:rsidR="004F6D22" w:rsidRPr="000F74FB" w:rsidRDefault="004F6D22" w:rsidP="0089376E">
            <w:pPr>
              <w:rPr>
                <w:color w:val="000000" w:themeColor="text1"/>
                <w:sz w:val="24"/>
                <w:szCs w:val="24"/>
              </w:rPr>
            </w:pPr>
            <w:r w:rsidRPr="000F74FB">
              <w:rPr>
                <w:color w:val="000000" w:themeColor="text1"/>
                <w:sz w:val="24"/>
                <w:szCs w:val="24"/>
              </w:rPr>
              <w:t>21</w:t>
            </w:r>
          </w:p>
        </w:tc>
        <w:tc>
          <w:tcPr>
            <w:tcW w:w="723" w:type="dxa"/>
            <w:vAlign w:val="center"/>
          </w:tcPr>
          <w:p w14:paraId="2EF3FFAD" w14:textId="77777777" w:rsidR="004F6D22" w:rsidRPr="000F74FB" w:rsidRDefault="004F6D22" w:rsidP="0089376E">
            <w:pPr>
              <w:rPr>
                <w:color w:val="000000" w:themeColor="text1"/>
                <w:sz w:val="24"/>
                <w:szCs w:val="24"/>
              </w:rPr>
            </w:pPr>
            <w:r w:rsidRPr="000F74FB">
              <w:rPr>
                <w:color w:val="000000" w:themeColor="text1"/>
                <w:sz w:val="24"/>
                <w:szCs w:val="24"/>
              </w:rPr>
              <w:t>RB</w:t>
            </w:r>
          </w:p>
        </w:tc>
        <w:tc>
          <w:tcPr>
            <w:tcW w:w="2185" w:type="dxa"/>
            <w:vAlign w:val="center"/>
          </w:tcPr>
          <w:p w14:paraId="61A461F8" w14:textId="77777777" w:rsidR="004F6D22" w:rsidRPr="000F74FB" w:rsidRDefault="004F6D22" w:rsidP="0089376E">
            <w:pPr>
              <w:rPr>
                <w:color w:val="000000" w:themeColor="text1"/>
                <w:sz w:val="24"/>
                <w:szCs w:val="24"/>
              </w:rPr>
            </w:pPr>
            <w:r w:rsidRPr="000F74FB">
              <w:rPr>
                <w:color w:val="000000" w:themeColor="text1"/>
                <w:sz w:val="24"/>
                <w:szCs w:val="24"/>
              </w:rPr>
              <w:t>Bait (ready for use)</w:t>
            </w:r>
          </w:p>
        </w:tc>
        <w:tc>
          <w:tcPr>
            <w:tcW w:w="6210" w:type="dxa"/>
            <w:vAlign w:val="center"/>
          </w:tcPr>
          <w:p w14:paraId="7A4F43ED" w14:textId="77777777" w:rsidR="004F6D22" w:rsidRPr="000F74FB" w:rsidRDefault="004F6D22" w:rsidP="0089376E">
            <w:pPr>
              <w:rPr>
                <w:color w:val="000000" w:themeColor="text1"/>
                <w:sz w:val="24"/>
                <w:szCs w:val="24"/>
              </w:rPr>
            </w:pPr>
            <w:r w:rsidRPr="000F74FB">
              <w:rPr>
                <w:color w:val="000000" w:themeColor="text1"/>
                <w:sz w:val="24"/>
                <w:szCs w:val="24"/>
              </w:rPr>
              <w:t>A formulation designed to attract and be eaten by the target pests.</w:t>
            </w:r>
          </w:p>
        </w:tc>
      </w:tr>
      <w:tr w:rsidR="000F74FB" w:rsidRPr="000F74FB" w14:paraId="7AFD4480" w14:textId="77777777" w:rsidTr="00C24DA7">
        <w:tc>
          <w:tcPr>
            <w:tcW w:w="687" w:type="dxa"/>
            <w:vAlign w:val="center"/>
          </w:tcPr>
          <w:p w14:paraId="3950874E" w14:textId="77777777" w:rsidR="004F6D22" w:rsidRPr="000F74FB" w:rsidRDefault="004F6D22" w:rsidP="0089376E">
            <w:pPr>
              <w:rPr>
                <w:color w:val="000000" w:themeColor="text1"/>
                <w:sz w:val="24"/>
                <w:szCs w:val="24"/>
              </w:rPr>
            </w:pPr>
            <w:r w:rsidRPr="000F74FB">
              <w:rPr>
                <w:color w:val="000000" w:themeColor="text1"/>
                <w:sz w:val="24"/>
                <w:szCs w:val="24"/>
              </w:rPr>
              <w:t>22.</w:t>
            </w:r>
          </w:p>
        </w:tc>
        <w:tc>
          <w:tcPr>
            <w:tcW w:w="723" w:type="dxa"/>
            <w:vAlign w:val="center"/>
          </w:tcPr>
          <w:p w14:paraId="6163801E" w14:textId="77777777" w:rsidR="004F6D22" w:rsidRPr="000F74FB" w:rsidRDefault="004F6D22" w:rsidP="0089376E">
            <w:pPr>
              <w:rPr>
                <w:color w:val="000000" w:themeColor="text1"/>
                <w:sz w:val="24"/>
                <w:szCs w:val="24"/>
              </w:rPr>
            </w:pPr>
            <w:r w:rsidRPr="000F74FB">
              <w:rPr>
                <w:color w:val="000000" w:themeColor="text1"/>
                <w:sz w:val="24"/>
                <w:szCs w:val="24"/>
              </w:rPr>
              <w:t>SC</w:t>
            </w:r>
          </w:p>
        </w:tc>
        <w:tc>
          <w:tcPr>
            <w:tcW w:w="2185" w:type="dxa"/>
            <w:vAlign w:val="center"/>
          </w:tcPr>
          <w:p w14:paraId="4136F55C" w14:textId="77777777" w:rsidR="004F6D22" w:rsidRPr="000F74FB" w:rsidRDefault="004F6D22" w:rsidP="0089376E">
            <w:pPr>
              <w:rPr>
                <w:color w:val="000000" w:themeColor="text1"/>
                <w:sz w:val="24"/>
                <w:szCs w:val="24"/>
              </w:rPr>
            </w:pPr>
            <w:r w:rsidRPr="000F74FB">
              <w:rPr>
                <w:color w:val="000000" w:themeColor="text1"/>
                <w:sz w:val="24"/>
                <w:szCs w:val="24"/>
              </w:rPr>
              <w:t>Suspension</w:t>
            </w:r>
            <w:r w:rsidRPr="000F74FB">
              <w:rPr>
                <w:color w:val="000000" w:themeColor="text1"/>
                <w:sz w:val="24"/>
                <w:szCs w:val="24"/>
              </w:rPr>
              <w:br/>
              <w:t>concentrate (=</w:t>
            </w:r>
            <w:r w:rsidRPr="000F74FB">
              <w:rPr>
                <w:color w:val="000000" w:themeColor="text1"/>
                <w:sz w:val="24"/>
                <w:szCs w:val="24"/>
              </w:rPr>
              <w:br/>
              <w:t>flowable concentrate)</w:t>
            </w:r>
          </w:p>
        </w:tc>
        <w:tc>
          <w:tcPr>
            <w:tcW w:w="6210" w:type="dxa"/>
            <w:vAlign w:val="center"/>
          </w:tcPr>
          <w:p w14:paraId="746FAAED"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active ingredient(s) with water as</w:t>
            </w:r>
            <w:r w:rsidR="00F92489">
              <w:rPr>
                <w:color w:val="000000" w:themeColor="text1"/>
                <w:sz w:val="24"/>
                <w:szCs w:val="24"/>
              </w:rPr>
              <w:t xml:space="preserve"> </w:t>
            </w:r>
            <w:r w:rsidRPr="000F74FB">
              <w:rPr>
                <w:color w:val="000000" w:themeColor="text1"/>
                <w:sz w:val="24"/>
                <w:szCs w:val="24"/>
              </w:rPr>
              <w:t>the fluid, intended for dilution with water before use.</w:t>
            </w:r>
          </w:p>
        </w:tc>
      </w:tr>
      <w:tr w:rsidR="000F74FB" w:rsidRPr="000F74FB" w14:paraId="4F238392" w14:textId="77777777" w:rsidTr="00C24DA7">
        <w:tc>
          <w:tcPr>
            <w:tcW w:w="687" w:type="dxa"/>
            <w:vAlign w:val="center"/>
          </w:tcPr>
          <w:p w14:paraId="6139CCD2" w14:textId="77777777" w:rsidR="004F6D22" w:rsidRPr="000F74FB" w:rsidRDefault="004F6D22" w:rsidP="0089376E">
            <w:pPr>
              <w:rPr>
                <w:color w:val="000000" w:themeColor="text1"/>
                <w:sz w:val="24"/>
                <w:szCs w:val="24"/>
              </w:rPr>
            </w:pPr>
            <w:r w:rsidRPr="000F74FB">
              <w:rPr>
                <w:color w:val="000000" w:themeColor="text1"/>
                <w:sz w:val="24"/>
                <w:szCs w:val="24"/>
              </w:rPr>
              <w:t>23.</w:t>
            </w:r>
          </w:p>
        </w:tc>
        <w:tc>
          <w:tcPr>
            <w:tcW w:w="723" w:type="dxa"/>
            <w:vAlign w:val="center"/>
          </w:tcPr>
          <w:p w14:paraId="01738AE8" w14:textId="77777777" w:rsidR="004F6D22" w:rsidRPr="000F74FB" w:rsidRDefault="004F6D22" w:rsidP="0089376E">
            <w:pPr>
              <w:rPr>
                <w:color w:val="000000" w:themeColor="text1"/>
                <w:sz w:val="24"/>
                <w:szCs w:val="24"/>
              </w:rPr>
            </w:pPr>
            <w:r w:rsidRPr="000F74FB">
              <w:rPr>
                <w:color w:val="000000" w:themeColor="text1"/>
                <w:sz w:val="24"/>
                <w:szCs w:val="24"/>
              </w:rPr>
              <w:t>SE</w:t>
            </w:r>
          </w:p>
        </w:tc>
        <w:tc>
          <w:tcPr>
            <w:tcW w:w="2185" w:type="dxa"/>
            <w:vAlign w:val="center"/>
          </w:tcPr>
          <w:p w14:paraId="48A48800" w14:textId="77777777" w:rsidR="004F6D22" w:rsidRPr="000F74FB" w:rsidRDefault="004F6D22" w:rsidP="0089376E">
            <w:pPr>
              <w:rPr>
                <w:color w:val="000000" w:themeColor="text1"/>
                <w:sz w:val="24"/>
                <w:szCs w:val="24"/>
              </w:rPr>
            </w:pPr>
            <w:proofErr w:type="spellStart"/>
            <w:r w:rsidRPr="000F74FB">
              <w:rPr>
                <w:color w:val="000000" w:themeColor="text1"/>
                <w:sz w:val="24"/>
                <w:szCs w:val="24"/>
              </w:rPr>
              <w:t>Suspo</w:t>
            </w:r>
            <w:proofErr w:type="spellEnd"/>
            <w:r w:rsidRPr="000F74FB">
              <w:rPr>
                <w:color w:val="000000" w:themeColor="text1"/>
                <w:sz w:val="24"/>
                <w:szCs w:val="24"/>
              </w:rPr>
              <w:t>-emulsion</w:t>
            </w:r>
          </w:p>
        </w:tc>
        <w:tc>
          <w:tcPr>
            <w:tcW w:w="6210" w:type="dxa"/>
            <w:vAlign w:val="center"/>
          </w:tcPr>
          <w:p w14:paraId="6B0237CC"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stable dispersion of active ingredient(s) in the form of solid particles and of water-non miscible fine globules in a continuous water phase.</w:t>
            </w:r>
          </w:p>
        </w:tc>
      </w:tr>
      <w:tr w:rsidR="000F74FB" w:rsidRPr="000F74FB" w14:paraId="5C1F6599" w14:textId="77777777" w:rsidTr="00C24DA7">
        <w:tc>
          <w:tcPr>
            <w:tcW w:w="687" w:type="dxa"/>
            <w:vAlign w:val="center"/>
          </w:tcPr>
          <w:p w14:paraId="207B58A0" w14:textId="77777777" w:rsidR="004F6D22" w:rsidRPr="000F74FB" w:rsidRDefault="004F6D22" w:rsidP="0089376E">
            <w:pPr>
              <w:rPr>
                <w:color w:val="000000" w:themeColor="text1"/>
                <w:sz w:val="24"/>
                <w:szCs w:val="24"/>
              </w:rPr>
            </w:pPr>
            <w:r w:rsidRPr="000F74FB">
              <w:rPr>
                <w:color w:val="000000" w:themeColor="text1"/>
                <w:sz w:val="24"/>
                <w:szCs w:val="24"/>
              </w:rPr>
              <w:t>24.</w:t>
            </w:r>
          </w:p>
        </w:tc>
        <w:tc>
          <w:tcPr>
            <w:tcW w:w="723" w:type="dxa"/>
            <w:vAlign w:val="center"/>
          </w:tcPr>
          <w:p w14:paraId="3703AAC6" w14:textId="77777777" w:rsidR="004F6D22" w:rsidRPr="000F74FB" w:rsidRDefault="004F6D22" w:rsidP="0089376E">
            <w:pPr>
              <w:rPr>
                <w:color w:val="000000" w:themeColor="text1"/>
                <w:sz w:val="24"/>
                <w:szCs w:val="24"/>
              </w:rPr>
            </w:pPr>
            <w:r w:rsidRPr="000F74FB">
              <w:rPr>
                <w:color w:val="000000" w:themeColor="text1"/>
                <w:sz w:val="24"/>
                <w:szCs w:val="24"/>
              </w:rPr>
              <w:t>SG</w:t>
            </w:r>
          </w:p>
        </w:tc>
        <w:tc>
          <w:tcPr>
            <w:tcW w:w="2185" w:type="dxa"/>
            <w:vAlign w:val="center"/>
          </w:tcPr>
          <w:p w14:paraId="22BB2DB2" w14:textId="77777777" w:rsidR="004F6D22" w:rsidRPr="000F74FB" w:rsidRDefault="004F6D22" w:rsidP="0089376E">
            <w:pPr>
              <w:rPr>
                <w:color w:val="000000" w:themeColor="text1"/>
                <w:sz w:val="24"/>
                <w:szCs w:val="24"/>
              </w:rPr>
            </w:pPr>
            <w:r w:rsidRPr="000F74FB">
              <w:rPr>
                <w:color w:val="000000" w:themeColor="text1"/>
                <w:sz w:val="24"/>
                <w:szCs w:val="24"/>
              </w:rPr>
              <w:t>Water soluble granule</w:t>
            </w:r>
          </w:p>
        </w:tc>
        <w:tc>
          <w:tcPr>
            <w:tcW w:w="6210" w:type="dxa"/>
            <w:vAlign w:val="center"/>
          </w:tcPr>
          <w:p w14:paraId="01D4CF3F" w14:textId="77777777" w:rsidR="004F6D22" w:rsidRPr="000F74FB" w:rsidRDefault="004F6D22" w:rsidP="0089376E">
            <w:pPr>
              <w:rPr>
                <w:color w:val="000000" w:themeColor="text1"/>
                <w:sz w:val="24"/>
                <w:szCs w:val="24"/>
              </w:rPr>
            </w:pPr>
            <w:r w:rsidRPr="000F74FB">
              <w:rPr>
                <w:color w:val="000000" w:themeColor="text1"/>
                <w:sz w:val="24"/>
                <w:szCs w:val="24"/>
              </w:rPr>
              <w:t>A formulation consisting of granules to be applied as a true solution of the active ingredient after dissolution in water, but which may contain insoluble inert ingredients.</w:t>
            </w:r>
          </w:p>
        </w:tc>
      </w:tr>
      <w:tr w:rsidR="000F74FB" w:rsidRPr="000F74FB" w14:paraId="5927F893" w14:textId="77777777" w:rsidTr="00C24DA7">
        <w:tc>
          <w:tcPr>
            <w:tcW w:w="687" w:type="dxa"/>
            <w:vAlign w:val="center"/>
          </w:tcPr>
          <w:p w14:paraId="3B8983E3" w14:textId="77777777" w:rsidR="004F6D22" w:rsidRPr="000F74FB" w:rsidRDefault="004F6D22" w:rsidP="0089376E">
            <w:pPr>
              <w:rPr>
                <w:color w:val="000000" w:themeColor="text1"/>
                <w:sz w:val="24"/>
                <w:szCs w:val="24"/>
              </w:rPr>
            </w:pPr>
            <w:r w:rsidRPr="000F74FB">
              <w:rPr>
                <w:color w:val="000000" w:themeColor="text1"/>
                <w:sz w:val="24"/>
                <w:szCs w:val="24"/>
              </w:rPr>
              <w:t>25.</w:t>
            </w:r>
          </w:p>
        </w:tc>
        <w:tc>
          <w:tcPr>
            <w:tcW w:w="723" w:type="dxa"/>
            <w:vAlign w:val="center"/>
          </w:tcPr>
          <w:p w14:paraId="25957C20" w14:textId="77777777" w:rsidR="004F6D22" w:rsidRPr="000F74FB" w:rsidRDefault="004F6D22" w:rsidP="0089376E">
            <w:pPr>
              <w:rPr>
                <w:color w:val="000000" w:themeColor="text1"/>
                <w:sz w:val="24"/>
                <w:szCs w:val="24"/>
              </w:rPr>
            </w:pPr>
            <w:r w:rsidRPr="000F74FB">
              <w:rPr>
                <w:color w:val="000000" w:themeColor="text1"/>
                <w:sz w:val="24"/>
                <w:szCs w:val="24"/>
              </w:rPr>
              <w:t>SL</w:t>
            </w:r>
          </w:p>
        </w:tc>
        <w:tc>
          <w:tcPr>
            <w:tcW w:w="2185" w:type="dxa"/>
            <w:vAlign w:val="center"/>
          </w:tcPr>
          <w:p w14:paraId="72C7973D" w14:textId="77777777" w:rsidR="004F6D22" w:rsidRPr="000F74FB" w:rsidRDefault="004F6D22" w:rsidP="0089376E">
            <w:pPr>
              <w:rPr>
                <w:color w:val="000000" w:themeColor="text1"/>
                <w:sz w:val="24"/>
                <w:szCs w:val="24"/>
              </w:rPr>
            </w:pPr>
            <w:r w:rsidRPr="000F74FB">
              <w:rPr>
                <w:color w:val="000000" w:themeColor="text1"/>
                <w:sz w:val="24"/>
                <w:szCs w:val="24"/>
              </w:rPr>
              <w:t>Soluble concentrate</w:t>
            </w:r>
          </w:p>
        </w:tc>
        <w:tc>
          <w:tcPr>
            <w:tcW w:w="6210" w:type="dxa"/>
            <w:vAlign w:val="center"/>
          </w:tcPr>
          <w:p w14:paraId="6E01E12A" w14:textId="77777777" w:rsidR="004F6D22" w:rsidRPr="000F74FB" w:rsidRDefault="004F6D22" w:rsidP="0089376E">
            <w:pPr>
              <w:rPr>
                <w:color w:val="000000" w:themeColor="text1"/>
                <w:sz w:val="24"/>
                <w:szCs w:val="24"/>
              </w:rPr>
            </w:pPr>
            <w:r w:rsidRPr="000F74FB">
              <w:rPr>
                <w:color w:val="000000" w:themeColor="text1"/>
                <w:sz w:val="24"/>
                <w:szCs w:val="24"/>
              </w:rPr>
              <w:t>A clear to opalescent liquid to be applied as a solution of the active ingredient after dilution in water. The liquid may contain water-insoluble formulants.</w:t>
            </w:r>
          </w:p>
        </w:tc>
      </w:tr>
      <w:tr w:rsidR="000F74FB" w:rsidRPr="000F74FB" w14:paraId="7254B53B" w14:textId="77777777" w:rsidTr="00C24DA7">
        <w:tc>
          <w:tcPr>
            <w:tcW w:w="687" w:type="dxa"/>
            <w:vAlign w:val="center"/>
          </w:tcPr>
          <w:p w14:paraId="6D780407" w14:textId="77777777" w:rsidR="004F6D22" w:rsidRPr="000F74FB" w:rsidRDefault="004F6D22" w:rsidP="0089376E">
            <w:pPr>
              <w:rPr>
                <w:color w:val="000000" w:themeColor="text1"/>
                <w:sz w:val="24"/>
                <w:szCs w:val="24"/>
              </w:rPr>
            </w:pPr>
            <w:r w:rsidRPr="000F74FB">
              <w:rPr>
                <w:color w:val="000000" w:themeColor="text1"/>
                <w:sz w:val="24"/>
                <w:szCs w:val="24"/>
              </w:rPr>
              <w:t>26.</w:t>
            </w:r>
          </w:p>
        </w:tc>
        <w:tc>
          <w:tcPr>
            <w:tcW w:w="723" w:type="dxa"/>
            <w:vAlign w:val="center"/>
          </w:tcPr>
          <w:p w14:paraId="303F7E93" w14:textId="77777777" w:rsidR="004F6D22" w:rsidRPr="000F74FB" w:rsidRDefault="004F6D22" w:rsidP="0089376E">
            <w:pPr>
              <w:rPr>
                <w:color w:val="000000" w:themeColor="text1"/>
                <w:sz w:val="24"/>
                <w:szCs w:val="24"/>
              </w:rPr>
            </w:pPr>
            <w:r w:rsidRPr="000F74FB">
              <w:rPr>
                <w:color w:val="000000" w:themeColor="text1"/>
                <w:sz w:val="24"/>
                <w:szCs w:val="24"/>
              </w:rPr>
              <w:t>SP</w:t>
            </w:r>
          </w:p>
        </w:tc>
        <w:tc>
          <w:tcPr>
            <w:tcW w:w="2185" w:type="dxa"/>
            <w:vAlign w:val="center"/>
          </w:tcPr>
          <w:p w14:paraId="0EE794F6" w14:textId="77777777" w:rsidR="004F6D22" w:rsidRPr="000F74FB" w:rsidRDefault="004F6D22" w:rsidP="0089376E">
            <w:pPr>
              <w:rPr>
                <w:color w:val="000000" w:themeColor="text1"/>
                <w:sz w:val="24"/>
                <w:szCs w:val="24"/>
              </w:rPr>
            </w:pPr>
            <w:r w:rsidRPr="000F74FB">
              <w:rPr>
                <w:color w:val="000000" w:themeColor="text1"/>
                <w:sz w:val="24"/>
                <w:szCs w:val="24"/>
              </w:rPr>
              <w:t>Water soluble powder</w:t>
            </w:r>
          </w:p>
        </w:tc>
        <w:tc>
          <w:tcPr>
            <w:tcW w:w="6210" w:type="dxa"/>
            <w:vAlign w:val="center"/>
          </w:tcPr>
          <w:p w14:paraId="654A66C0" w14:textId="77777777" w:rsidR="004F6D22" w:rsidRPr="000F74FB" w:rsidRDefault="004F6D22" w:rsidP="0089376E">
            <w:pPr>
              <w:rPr>
                <w:color w:val="000000" w:themeColor="text1"/>
                <w:sz w:val="24"/>
                <w:szCs w:val="24"/>
              </w:rPr>
            </w:pPr>
            <w:r w:rsidRPr="000F74FB">
              <w:rPr>
                <w:color w:val="000000" w:themeColor="text1"/>
                <w:sz w:val="24"/>
                <w:szCs w:val="24"/>
              </w:rPr>
              <w:t>A powder formulation to be applied as a true solution of the active ingredient after dissolution in water, but which may contain insoluble inert ingredients.</w:t>
            </w:r>
          </w:p>
        </w:tc>
      </w:tr>
      <w:tr w:rsidR="000F74FB" w:rsidRPr="000F74FB" w14:paraId="119C3642" w14:textId="77777777" w:rsidTr="00C24DA7">
        <w:tc>
          <w:tcPr>
            <w:tcW w:w="687" w:type="dxa"/>
            <w:vAlign w:val="center"/>
          </w:tcPr>
          <w:p w14:paraId="36B97E56" w14:textId="77777777" w:rsidR="004F6D22" w:rsidRPr="000F74FB" w:rsidRDefault="004F6D22" w:rsidP="0089376E">
            <w:pPr>
              <w:rPr>
                <w:color w:val="000000" w:themeColor="text1"/>
                <w:sz w:val="24"/>
                <w:szCs w:val="24"/>
              </w:rPr>
            </w:pPr>
            <w:r w:rsidRPr="000F74FB">
              <w:rPr>
                <w:color w:val="000000" w:themeColor="text1"/>
                <w:sz w:val="24"/>
                <w:szCs w:val="24"/>
              </w:rPr>
              <w:t xml:space="preserve">27. </w:t>
            </w:r>
          </w:p>
        </w:tc>
        <w:tc>
          <w:tcPr>
            <w:tcW w:w="723" w:type="dxa"/>
            <w:vAlign w:val="center"/>
          </w:tcPr>
          <w:p w14:paraId="05308449" w14:textId="77777777" w:rsidR="004F6D22" w:rsidRPr="000F74FB" w:rsidRDefault="004F6D22" w:rsidP="0089376E">
            <w:pPr>
              <w:rPr>
                <w:color w:val="000000" w:themeColor="text1"/>
                <w:sz w:val="24"/>
                <w:szCs w:val="24"/>
              </w:rPr>
            </w:pPr>
            <w:r w:rsidRPr="000F74FB">
              <w:rPr>
                <w:color w:val="000000" w:themeColor="text1"/>
                <w:sz w:val="24"/>
                <w:szCs w:val="24"/>
              </w:rPr>
              <w:t>SS</w:t>
            </w:r>
          </w:p>
        </w:tc>
        <w:tc>
          <w:tcPr>
            <w:tcW w:w="2185" w:type="dxa"/>
            <w:vAlign w:val="center"/>
          </w:tcPr>
          <w:p w14:paraId="314F8C3C" w14:textId="77777777" w:rsidR="004F6D22" w:rsidRPr="000F74FB" w:rsidRDefault="004F6D22" w:rsidP="0089376E">
            <w:pPr>
              <w:rPr>
                <w:color w:val="000000" w:themeColor="text1"/>
                <w:sz w:val="24"/>
                <w:szCs w:val="24"/>
              </w:rPr>
            </w:pPr>
            <w:r w:rsidRPr="000F74FB">
              <w:rPr>
                <w:color w:val="000000" w:themeColor="text1"/>
                <w:sz w:val="24"/>
                <w:szCs w:val="24"/>
              </w:rPr>
              <w:t>Water Soluble Powder for Seed Treatment</w:t>
            </w:r>
          </w:p>
        </w:tc>
        <w:tc>
          <w:tcPr>
            <w:tcW w:w="6210" w:type="dxa"/>
            <w:vAlign w:val="center"/>
          </w:tcPr>
          <w:p w14:paraId="53C3979D" w14:textId="77777777" w:rsidR="004F6D22" w:rsidRPr="000F74FB" w:rsidRDefault="004F6D22" w:rsidP="0089376E">
            <w:pPr>
              <w:rPr>
                <w:color w:val="000000" w:themeColor="text1"/>
                <w:sz w:val="24"/>
                <w:szCs w:val="24"/>
              </w:rPr>
            </w:pPr>
            <w:r w:rsidRPr="000F74FB">
              <w:rPr>
                <w:color w:val="000000" w:themeColor="text1"/>
                <w:sz w:val="24"/>
                <w:szCs w:val="24"/>
              </w:rPr>
              <w:t>A powder to be dissolved in water before application to the seed</w:t>
            </w:r>
          </w:p>
        </w:tc>
      </w:tr>
      <w:tr w:rsidR="000F74FB" w:rsidRPr="000F74FB" w14:paraId="43424966" w14:textId="77777777" w:rsidTr="00C24DA7">
        <w:tc>
          <w:tcPr>
            <w:tcW w:w="687" w:type="dxa"/>
            <w:vAlign w:val="center"/>
          </w:tcPr>
          <w:p w14:paraId="30DA3BBF" w14:textId="77777777" w:rsidR="004F6D22" w:rsidRPr="000F74FB" w:rsidRDefault="004F6D22" w:rsidP="0089376E">
            <w:pPr>
              <w:rPr>
                <w:color w:val="000000" w:themeColor="text1"/>
                <w:sz w:val="24"/>
                <w:szCs w:val="24"/>
              </w:rPr>
            </w:pPr>
            <w:r w:rsidRPr="000F74FB">
              <w:rPr>
                <w:color w:val="000000" w:themeColor="text1"/>
                <w:sz w:val="24"/>
                <w:szCs w:val="24"/>
              </w:rPr>
              <w:t>28.</w:t>
            </w:r>
          </w:p>
        </w:tc>
        <w:tc>
          <w:tcPr>
            <w:tcW w:w="723" w:type="dxa"/>
            <w:vAlign w:val="center"/>
          </w:tcPr>
          <w:p w14:paraId="3F32E9F3" w14:textId="77777777" w:rsidR="004F6D22" w:rsidRPr="000F74FB" w:rsidRDefault="004F6D22" w:rsidP="0089376E">
            <w:pPr>
              <w:rPr>
                <w:color w:val="000000" w:themeColor="text1"/>
                <w:sz w:val="24"/>
                <w:szCs w:val="24"/>
              </w:rPr>
            </w:pPr>
            <w:r w:rsidRPr="000F74FB">
              <w:rPr>
                <w:color w:val="000000" w:themeColor="text1"/>
                <w:sz w:val="24"/>
                <w:szCs w:val="24"/>
              </w:rPr>
              <w:t>ST</w:t>
            </w:r>
          </w:p>
        </w:tc>
        <w:tc>
          <w:tcPr>
            <w:tcW w:w="2185" w:type="dxa"/>
            <w:vAlign w:val="center"/>
          </w:tcPr>
          <w:p w14:paraId="1F45E7C5" w14:textId="77777777" w:rsidR="004F6D22" w:rsidRPr="000F74FB" w:rsidRDefault="004F6D22" w:rsidP="0089376E">
            <w:pPr>
              <w:rPr>
                <w:color w:val="000000" w:themeColor="text1"/>
                <w:sz w:val="24"/>
                <w:szCs w:val="24"/>
              </w:rPr>
            </w:pPr>
            <w:r w:rsidRPr="000F74FB">
              <w:rPr>
                <w:color w:val="000000" w:themeColor="text1"/>
                <w:sz w:val="24"/>
                <w:szCs w:val="24"/>
              </w:rPr>
              <w:t>Water soluble tablet</w:t>
            </w:r>
          </w:p>
        </w:tc>
        <w:tc>
          <w:tcPr>
            <w:tcW w:w="6210" w:type="dxa"/>
            <w:vAlign w:val="center"/>
          </w:tcPr>
          <w:p w14:paraId="57D937E6" w14:textId="77777777" w:rsidR="004F6D22" w:rsidRPr="000F74FB" w:rsidRDefault="004F6D22" w:rsidP="0089376E">
            <w:pPr>
              <w:rPr>
                <w:color w:val="000000" w:themeColor="text1"/>
                <w:sz w:val="24"/>
                <w:szCs w:val="24"/>
              </w:rPr>
            </w:pPr>
            <w:r w:rsidRPr="000F74FB">
              <w:rPr>
                <w:color w:val="000000" w:themeColor="text1"/>
                <w:sz w:val="24"/>
                <w:szCs w:val="24"/>
              </w:rPr>
              <w:t>Formulation in form of tablets to be used individually, to form a solution of the active ingredient after disintegration in water. The formulation may contain water-insoluble formulants.</w:t>
            </w:r>
          </w:p>
        </w:tc>
      </w:tr>
      <w:tr w:rsidR="000F74FB" w:rsidRPr="000F74FB" w14:paraId="13826641" w14:textId="77777777" w:rsidTr="00C24DA7">
        <w:tc>
          <w:tcPr>
            <w:tcW w:w="687" w:type="dxa"/>
            <w:vAlign w:val="center"/>
          </w:tcPr>
          <w:p w14:paraId="61069589" w14:textId="77777777" w:rsidR="004F6D22" w:rsidRPr="000F74FB" w:rsidRDefault="004F6D22" w:rsidP="0089376E">
            <w:pPr>
              <w:rPr>
                <w:color w:val="000000" w:themeColor="text1"/>
                <w:sz w:val="24"/>
                <w:szCs w:val="24"/>
              </w:rPr>
            </w:pPr>
            <w:r w:rsidRPr="000F74FB">
              <w:rPr>
                <w:color w:val="000000" w:themeColor="text1"/>
                <w:sz w:val="24"/>
                <w:szCs w:val="24"/>
              </w:rPr>
              <w:t>29.</w:t>
            </w:r>
          </w:p>
        </w:tc>
        <w:tc>
          <w:tcPr>
            <w:tcW w:w="723" w:type="dxa"/>
            <w:vAlign w:val="center"/>
          </w:tcPr>
          <w:p w14:paraId="54A38D8C" w14:textId="77777777" w:rsidR="004F6D22" w:rsidRPr="000F74FB" w:rsidRDefault="004F6D22" w:rsidP="0089376E">
            <w:pPr>
              <w:rPr>
                <w:color w:val="000000" w:themeColor="text1"/>
                <w:sz w:val="24"/>
                <w:szCs w:val="24"/>
              </w:rPr>
            </w:pPr>
            <w:r w:rsidRPr="000F74FB">
              <w:rPr>
                <w:color w:val="000000" w:themeColor="text1"/>
                <w:sz w:val="24"/>
                <w:szCs w:val="24"/>
              </w:rPr>
              <w:t>SU</w:t>
            </w:r>
          </w:p>
        </w:tc>
        <w:tc>
          <w:tcPr>
            <w:tcW w:w="2185" w:type="dxa"/>
            <w:vAlign w:val="center"/>
          </w:tcPr>
          <w:p w14:paraId="217A1977" w14:textId="77777777" w:rsidR="004F6D22" w:rsidRPr="000F74FB" w:rsidRDefault="004F6D22" w:rsidP="0089376E">
            <w:pPr>
              <w:rPr>
                <w:color w:val="000000" w:themeColor="text1"/>
                <w:sz w:val="24"/>
                <w:szCs w:val="24"/>
              </w:rPr>
            </w:pPr>
            <w:r w:rsidRPr="000F74FB">
              <w:rPr>
                <w:color w:val="000000" w:themeColor="text1"/>
                <w:sz w:val="24"/>
                <w:szCs w:val="24"/>
              </w:rPr>
              <w:t>Ultra-low volume</w:t>
            </w:r>
            <w:r w:rsidRPr="000F74FB">
              <w:rPr>
                <w:color w:val="000000" w:themeColor="text1"/>
                <w:sz w:val="24"/>
                <w:szCs w:val="24"/>
              </w:rPr>
              <w:br/>
              <w:t>(ULV) suspension</w:t>
            </w:r>
          </w:p>
        </w:tc>
        <w:tc>
          <w:tcPr>
            <w:tcW w:w="6210" w:type="dxa"/>
            <w:vAlign w:val="center"/>
          </w:tcPr>
          <w:p w14:paraId="642FA965" w14:textId="77777777" w:rsidR="004F6D22" w:rsidRPr="000F74FB" w:rsidRDefault="004F6D22" w:rsidP="0089376E">
            <w:pPr>
              <w:rPr>
                <w:color w:val="000000" w:themeColor="text1"/>
                <w:sz w:val="24"/>
                <w:szCs w:val="24"/>
              </w:rPr>
            </w:pPr>
            <w:r w:rsidRPr="000F74FB">
              <w:rPr>
                <w:color w:val="000000" w:themeColor="text1"/>
                <w:sz w:val="24"/>
                <w:szCs w:val="24"/>
              </w:rPr>
              <w:t>A suspension ready for use through ULV equipment.</w:t>
            </w:r>
          </w:p>
        </w:tc>
      </w:tr>
      <w:tr w:rsidR="000F74FB" w:rsidRPr="000F74FB" w14:paraId="504D76E3" w14:textId="77777777" w:rsidTr="00C24DA7">
        <w:tc>
          <w:tcPr>
            <w:tcW w:w="687" w:type="dxa"/>
            <w:vAlign w:val="center"/>
          </w:tcPr>
          <w:p w14:paraId="0C9987EF" w14:textId="77777777" w:rsidR="004F6D22" w:rsidRPr="000F74FB" w:rsidRDefault="004F6D22" w:rsidP="0089376E">
            <w:pPr>
              <w:rPr>
                <w:color w:val="000000" w:themeColor="text1"/>
                <w:sz w:val="24"/>
                <w:szCs w:val="24"/>
              </w:rPr>
            </w:pPr>
            <w:r w:rsidRPr="000F74FB">
              <w:rPr>
                <w:color w:val="000000" w:themeColor="text1"/>
                <w:sz w:val="24"/>
                <w:szCs w:val="24"/>
              </w:rPr>
              <w:t>30.</w:t>
            </w:r>
          </w:p>
        </w:tc>
        <w:tc>
          <w:tcPr>
            <w:tcW w:w="723" w:type="dxa"/>
            <w:vAlign w:val="center"/>
          </w:tcPr>
          <w:p w14:paraId="790097C4" w14:textId="77777777" w:rsidR="004F6D22" w:rsidRPr="000F74FB" w:rsidRDefault="004F6D22" w:rsidP="0089376E">
            <w:pPr>
              <w:rPr>
                <w:color w:val="000000" w:themeColor="text1"/>
                <w:sz w:val="24"/>
                <w:szCs w:val="24"/>
              </w:rPr>
            </w:pPr>
            <w:r w:rsidRPr="000F74FB">
              <w:rPr>
                <w:color w:val="000000" w:themeColor="text1"/>
                <w:sz w:val="24"/>
                <w:szCs w:val="24"/>
              </w:rPr>
              <w:t>TB</w:t>
            </w:r>
          </w:p>
        </w:tc>
        <w:tc>
          <w:tcPr>
            <w:tcW w:w="2185" w:type="dxa"/>
            <w:vAlign w:val="center"/>
          </w:tcPr>
          <w:p w14:paraId="26CB2008" w14:textId="77777777" w:rsidR="004F6D22" w:rsidRPr="000F74FB" w:rsidRDefault="004F6D22" w:rsidP="0089376E">
            <w:pPr>
              <w:rPr>
                <w:color w:val="000000" w:themeColor="text1"/>
                <w:sz w:val="24"/>
                <w:szCs w:val="24"/>
              </w:rPr>
            </w:pPr>
            <w:r w:rsidRPr="000F74FB">
              <w:rPr>
                <w:color w:val="000000" w:themeColor="text1"/>
                <w:sz w:val="24"/>
                <w:szCs w:val="24"/>
              </w:rPr>
              <w:t>Tablet</w:t>
            </w:r>
          </w:p>
        </w:tc>
        <w:tc>
          <w:tcPr>
            <w:tcW w:w="6210" w:type="dxa"/>
            <w:vAlign w:val="center"/>
          </w:tcPr>
          <w:p w14:paraId="5998A70D" w14:textId="77777777" w:rsidR="004F6D22" w:rsidRPr="000F74FB" w:rsidRDefault="004F6D22" w:rsidP="0089376E">
            <w:pPr>
              <w:rPr>
                <w:color w:val="000000" w:themeColor="text1"/>
                <w:sz w:val="24"/>
                <w:szCs w:val="24"/>
              </w:rPr>
            </w:pPr>
            <w:r w:rsidRPr="000F74FB">
              <w:rPr>
                <w:color w:val="000000" w:themeColor="text1"/>
                <w:sz w:val="24"/>
                <w:szCs w:val="24"/>
              </w:rPr>
              <w:t>Pre-formed solids of uniform shape and dimensions, usually circular, with either flat or convex faces, the distance between faces being less than the diameter.</w:t>
            </w:r>
          </w:p>
        </w:tc>
      </w:tr>
      <w:tr w:rsidR="000F74FB" w:rsidRPr="000F74FB" w14:paraId="61290B28" w14:textId="77777777" w:rsidTr="00C24DA7">
        <w:tc>
          <w:tcPr>
            <w:tcW w:w="687" w:type="dxa"/>
            <w:vAlign w:val="center"/>
          </w:tcPr>
          <w:p w14:paraId="46D6C226" w14:textId="77777777" w:rsidR="004F6D22" w:rsidRPr="000F74FB" w:rsidRDefault="004F6D22" w:rsidP="0089376E">
            <w:pPr>
              <w:rPr>
                <w:color w:val="000000" w:themeColor="text1"/>
                <w:sz w:val="24"/>
                <w:szCs w:val="24"/>
              </w:rPr>
            </w:pPr>
            <w:r w:rsidRPr="000F74FB">
              <w:rPr>
                <w:color w:val="000000" w:themeColor="text1"/>
                <w:sz w:val="24"/>
                <w:szCs w:val="24"/>
              </w:rPr>
              <w:t>31.</w:t>
            </w:r>
          </w:p>
        </w:tc>
        <w:tc>
          <w:tcPr>
            <w:tcW w:w="723" w:type="dxa"/>
            <w:vAlign w:val="center"/>
          </w:tcPr>
          <w:p w14:paraId="37E303EC" w14:textId="77777777" w:rsidR="004F6D22" w:rsidRPr="000F74FB" w:rsidRDefault="004F6D22" w:rsidP="0089376E">
            <w:pPr>
              <w:rPr>
                <w:color w:val="000000" w:themeColor="text1"/>
                <w:sz w:val="24"/>
                <w:szCs w:val="24"/>
              </w:rPr>
            </w:pPr>
            <w:r w:rsidRPr="000F74FB">
              <w:rPr>
                <w:color w:val="000000" w:themeColor="text1"/>
                <w:sz w:val="24"/>
                <w:szCs w:val="24"/>
              </w:rPr>
              <w:t>TC</w:t>
            </w:r>
          </w:p>
        </w:tc>
        <w:tc>
          <w:tcPr>
            <w:tcW w:w="2185" w:type="dxa"/>
            <w:vAlign w:val="center"/>
          </w:tcPr>
          <w:p w14:paraId="1B1A3F97" w14:textId="77777777" w:rsidR="004F6D22" w:rsidRPr="000F74FB" w:rsidRDefault="004F6D22" w:rsidP="0089376E">
            <w:pPr>
              <w:rPr>
                <w:color w:val="000000" w:themeColor="text1"/>
                <w:sz w:val="24"/>
                <w:szCs w:val="24"/>
              </w:rPr>
            </w:pPr>
            <w:r w:rsidRPr="000F74FB">
              <w:rPr>
                <w:color w:val="000000" w:themeColor="text1"/>
                <w:sz w:val="24"/>
                <w:szCs w:val="24"/>
              </w:rPr>
              <w:t>Technical material</w:t>
            </w:r>
          </w:p>
        </w:tc>
        <w:tc>
          <w:tcPr>
            <w:tcW w:w="6210" w:type="dxa"/>
            <w:vAlign w:val="center"/>
          </w:tcPr>
          <w:p w14:paraId="590648F0" w14:textId="77777777" w:rsidR="004F6D22" w:rsidRPr="000F74FB" w:rsidRDefault="004F6D22" w:rsidP="0089376E">
            <w:pPr>
              <w:rPr>
                <w:color w:val="000000" w:themeColor="text1"/>
                <w:sz w:val="24"/>
                <w:szCs w:val="24"/>
              </w:rPr>
            </w:pPr>
            <w:r w:rsidRPr="000F74FB">
              <w:rPr>
                <w:color w:val="000000" w:themeColor="text1"/>
                <w:sz w:val="24"/>
                <w:szCs w:val="24"/>
              </w:rPr>
              <w:t>A material resulting from a manufacturing process comprising the active ingredient, together with associated impurities. This may contain small amounts of necessary additives.</w:t>
            </w:r>
          </w:p>
        </w:tc>
      </w:tr>
      <w:tr w:rsidR="000F74FB" w:rsidRPr="000F74FB" w14:paraId="4FDF4DE2" w14:textId="77777777" w:rsidTr="00C24DA7">
        <w:tc>
          <w:tcPr>
            <w:tcW w:w="687" w:type="dxa"/>
            <w:vAlign w:val="center"/>
          </w:tcPr>
          <w:p w14:paraId="7E9DF3EA" w14:textId="77777777" w:rsidR="004F6D22" w:rsidRPr="000F74FB" w:rsidRDefault="004F6D22" w:rsidP="0089376E">
            <w:pPr>
              <w:rPr>
                <w:color w:val="000000" w:themeColor="text1"/>
                <w:sz w:val="24"/>
                <w:szCs w:val="24"/>
              </w:rPr>
            </w:pPr>
            <w:r w:rsidRPr="000F74FB">
              <w:rPr>
                <w:color w:val="000000" w:themeColor="text1"/>
                <w:sz w:val="24"/>
                <w:szCs w:val="24"/>
              </w:rPr>
              <w:t>32.</w:t>
            </w:r>
          </w:p>
        </w:tc>
        <w:tc>
          <w:tcPr>
            <w:tcW w:w="723" w:type="dxa"/>
            <w:vAlign w:val="center"/>
          </w:tcPr>
          <w:p w14:paraId="0CA357EA" w14:textId="77777777" w:rsidR="004F6D22" w:rsidRPr="000F74FB" w:rsidRDefault="004F6D22" w:rsidP="0089376E">
            <w:pPr>
              <w:rPr>
                <w:color w:val="000000" w:themeColor="text1"/>
                <w:sz w:val="24"/>
                <w:szCs w:val="24"/>
              </w:rPr>
            </w:pPr>
            <w:r w:rsidRPr="000F74FB">
              <w:rPr>
                <w:color w:val="000000" w:themeColor="text1"/>
                <w:sz w:val="24"/>
                <w:szCs w:val="24"/>
              </w:rPr>
              <w:t>MUP</w:t>
            </w:r>
          </w:p>
        </w:tc>
        <w:tc>
          <w:tcPr>
            <w:tcW w:w="2185" w:type="dxa"/>
            <w:vAlign w:val="center"/>
          </w:tcPr>
          <w:p w14:paraId="717061E1" w14:textId="77777777" w:rsidR="004F6D22" w:rsidRPr="000F74FB" w:rsidRDefault="004F6D22" w:rsidP="0089376E">
            <w:pPr>
              <w:rPr>
                <w:color w:val="000000" w:themeColor="text1"/>
                <w:sz w:val="24"/>
                <w:szCs w:val="24"/>
              </w:rPr>
            </w:pPr>
            <w:r w:rsidRPr="000F74FB">
              <w:rPr>
                <w:color w:val="000000" w:themeColor="text1"/>
                <w:sz w:val="24"/>
                <w:szCs w:val="24"/>
              </w:rPr>
              <w:t>Manufactured Use Product</w:t>
            </w:r>
          </w:p>
        </w:tc>
        <w:tc>
          <w:tcPr>
            <w:tcW w:w="6210" w:type="dxa"/>
            <w:vAlign w:val="center"/>
          </w:tcPr>
          <w:p w14:paraId="7F67E594" w14:textId="77777777" w:rsidR="004F6D22" w:rsidRPr="000F74FB" w:rsidRDefault="004F6D22" w:rsidP="0089376E">
            <w:pPr>
              <w:rPr>
                <w:color w:val="000000" w:themeColor="text1"/>
                <w:sz w:val="24"/>
                <w:szCs w:val="24"/>
              </w:rPr>
            </w:pPr>
            <w:r w:rsidRPr="000F74FB">
              <w:rPr>
                <w:color w:val="000000" w:themeColor="text1"/>
                <w:sz w:val="24"/>
                <w:szCs w:val="24"/>
              </w:rPr>
              <w:t xml:space="preserve">A material resulting from a manufacturing process comprising the active ingredient, together with </w:t>
            </w:r>
            <w:r w:rsidRPr="000F74FB">
              <w:rPr>
                <w:color w:val="000000" w:themeColor="text1"/>
                <w:sz w:val="24"/>
                <w:szCs w:val="24"/>
              </w:rPr>
              <w:lastRenderedPageBreak/>
              <w:t>associated impurities. This may contain small amounts of necessary additives and appropriate diluents.</w:t>
            </w:r>
          </w:p>
        </w:tc>
      </w:tr>
      <w:tr w:rsidR="000F74FB" w:rsidRPr="000F74FB" w14:paraId="6905212B" w14:textId="77777777" w:rsidTr="00C24DA7">
        <w:tc>
          <w:tcPr>
            <w:tcW w:w="687" w:type="dxa"/>
            <w:vAlign w:val="center"/>
          </w:tcPr>
          <w:p w14:paraId="44BBBF54" w14:textId="77777777" w:rsidR="004F6D22" w:rsidRPr="000F74FB" w:rsidRDefault="004F6D22" w:rsidP="0089376E">
            <w:pPr>
              <w:rPr>
                <w:color w:val="000000" w:themeColor="text1"/>
                <w:sz w:val="24"/>
                <w:szCs w:val="24"/>
              </w:rPr>
            </w:pPr>
            <w:r w:rsidRPr="000F74FB">
              <w:rPr>
                <w:color w:val="000000" w:themeColor="text1"/>
                <w:sz w:val="24"/>
                <w:szCs w:val="24"/>
              </w:rPr>
              <w:lastRenderedPageBreak/>
              <w:t>33.</w:t>
            </w:r>
          </w:p>
        </w:tc>
        <w:tc>
          <w:tcPr>
            <w:tcW w:w="723" w:type="dxa"/>
            <w:vAlign w:val="center"/>
          </w:tcPr>
          <w:p w14:paraId="71A7C664" w14:textId="77777777" w:rsidR="004F6D22" w:rsidRPr="000F74FB" w:rsidRDefault="004F6D22" w:rsidP="0089376E">
            <w:pPr>
              <w:rPr>
                <w:color w:val="000000" w:themeColor="text1"/>
                <w:sz w:val="24"/>
                <w:szCs w:val="24"/>
              </w:rPr>
            </w:pPr>
            <w:r w:rsidRPr="000F74FB">
              <w:rPr>
                <w:color w:val="000000" w:themeColor="text1"/>
                <w:sz w:val="24"/>
                <w:szCs w:val="24"/>
              </w:rPr>
              <w:t>UL</w:t>
            </w:r>
          </w:p>
        </w:tc>
        <w:tc>
          <w:tcPr>
            <w:tcW w:w="2185" w:type="dxa"/>
            <w:vAlign w:val="center"/>
          </w:tcPr>
          <w:p w14:paraId="4C72D21A" w14:textId="77777777" w:rsidR="004F6D22" w:rsidRPr="000F74FB" w:rsidRDefault="004F6D22" w:rsidP="0089376E">
            <w:pPr>
              <w:rPr>
                <w:color w:val="000000" w:themeColor="text1"/>
                <w:sz w:val="24"/>
                <w:szCs w:val="24"/>
              </w:rPr>
            </w:pPr>
            <w:r w:rsidRPr="000F74FB">
              <w:rPr>
                <w:color w:val="000000" w:themeColor="text1"/>
                <w:sz w:val="24"/>
                <w:szCs w:val="24"/>
              </w:rPr>
              <w:t>Ultra-low volume</w:t>
            </w:r>
            <w:r w:rsidRPr="000F74FB">
              <w:rPr>
                <w:color w:val="000000" w:themeColor="text1"/>
                <w:sz w:val="24"/>
                <w:szCs w:val="24"/>
              </w:rPr>
              <w:br/>
              <w:t>(ULV) liquid</w:t>
            </w:r>
          </w:p>
        </w:tc>
        <w:tc>
          <w:tcPr>
            <w:tcW w:w="6210" w:type="dxa"/>
            <w:vAlign w:val="center"/>
          </w:tcPr>
          <w:p w14:paraId="6BF31F50" w14:textId="77777777" w:rsidR="004F6D22" w:rsidRPr="000F74FB" w:rsidRDefault="004F6D22" w:rsidP="0089376E">
            <w:pPr>
              <w:rPr>
                <w:color w:val="000000" w:themeColor="text1"/>
                <w:sz w:val="24"/>
                <w:szCs w:val="24"/>
              </w:rPr>
            </w:pPr>
            <w:r w:rsidRPr="000F74FB">
              <w:rPr>
                <w:color w:val="000000" w:themeColor="text1"/>
                <w:sz w:val="24"/>
                <w:szCs w:val="24"/>
              </w:rPr>
              <w:t>A homogeneous liquid ready for use through ULV equipment.</w:t>
            </w:r>
          </w:p>
        </w:tc>
      </w:tr>
      <w:tr w:rsidR="000F74FB" w:rsidRPr="000F74FB" w14:paraId="06DBEDCA" w14:textId="77777777" w:rsidTr="00C24DA7">
        <w:tc>
          <w:tcPr>
            <w:tcW w:w="687" w:type="dxa"/>
            <w:vAlign w:val="center"/>
          </w:tcPr>
          <w:p w14:paraId="04D6580D" w14:textId="77777777" w:rsidR="004F6D22" w:rsidRPr="000F74FB" w:rsidRDefault="004F6D22" w:rsidP="0089376E">
            <w:pPr>
              <w:rPr>
                <w:color w:val="000000" w:themeColor="text1"/>
                <w:sz w:val="24"/>
                <w:szCs w:val="24"/>
              </w:rPr>
            </w:pPr>
            <w:r w:rsidRPr="000F74FB">
              <w:rPr>
                <w:color w:val="000000" w:themeColor="text1"/>
                <w:sz w:val="24"/>
                <w:szCs w:val="24"/>
              </w:rPr>
              <w:t>34.</w:t>
            </w:r>
          </w:p>
        </w:tc>
        <w:tc>
          <w:tcPr>
            <w:tcW w:w="723" w:type="dxa"/>
            <w:vAlign w:val="center"/>
          </w:tcPr>
          <w:p w14:paraId="2DFC8DA4" w14:textId="77777777" w:rsidR="004F6D22" w:rsidRPr="000F74FB" w:rsidRDefault="004F6D22" w:rsidP="0089376E">
            <w:pPr>
              <w:rPr>
                <w:color w:val="000000" w:themeColor="text1"/>
                <w:sz w:val="24"/>
                <w:szCs w:val="24"/>
              </w:rPr>
            </w:pPr>
            <w:r w:rsidRPr="000F74FB">
              <w:rPr>
                <w:color w:val="000000" w:themeColor="text1"/>
                <w:sz w:val="24"/>
                <w:szCs w:val="24"/>
              </w:rPr>
              <w:t>WG</w:t>
            </w:r>
          </w:p>
        </w:tc>
        <w:tc>
          <w:tcPr>
            <w:tcW w:w="2185" w:type="dxa"/>
            <w:vAlign w:val="center"/>
          </w:tcPr>
          <w:p w14:paraId="4CD298C8" w14:textId="77777777" w:rsidR="004F6D22" w:rsidRPr="000F74FB" w:rsidRDefault="004F6D22" w:rsidP="0089376E">
            <w:pPr>
              <w:rPr>
                <w:color w:val="000000" w:themeColor="text1"/>
                <w:sz w:val="24"/>
                <w:szCs w:val="24"/>
              </w:rPr>
            </w:pPr>
            <w:r w:rsidRPr="000F74FB">
              <w:rPr>
                <w:color w:val="000000" w:themeColor="text1"/>
                <w:sz w:val="24"/>
                <w:szCs w:val="24"/>
              </w:rPr>
              <w:t>Water dispersible</w:t>
            </w:r>
            <w:r w:rsidRPr="000F74FB">
              <w:rPr>
                <w:color w:val="000000" w:themeColor="text1"/>
                <w:sz w:val="24"/>
                <w:szCs w:val="24"/>
              </w:rPr>
              <w:br/>
              <w:t>granules</w:t>
            </w:r>
          </w:p>
        </w:tc>
        <w:tc>
          <w:tcPr>
            <w:tcW w:w="6210" w:type="dxa"/>
            <w:vAlign w:val="center"/>
          </w:tcPr>
          <w:p w14:paraId="463C0015" w14:textId="77777777" w:rsidR="004F6D22" w:rsidRPr="000F74FB" w:rsidRDefault="004F6D22" w:rsidP="0089376E">
            <w:pPr>
              <w:rPr>
                <w:color w:val="000000" w:themeColor="text1"/>
                <w:sz w:val="24"/>
                <w:szCs w:val="24"/>
              </w:rPr>
            </w:pPr>
            <w:r w:rsidRPr="000F74FB">
              <w:rPr>
                <w:color w:val="000000" w:themeColor="text1"/>
                <w:sz w:val="24"/>
                <w:szCs w:val="24"/>
              </w:rPr>
              <w:t>A formulation consisting of granules to be applied after disintegration and dispersion in water.</w:t>
            </w:r>
          </w:p>
        </w:tc>
      </w:tr>
      <w:tr w:rsidR="000F74FB" w:rsidRPr="000F74FB" w14:paraId="23EDE941" w14:textId="77777777" w:rsidTr="00C24DA7">
        <w:tc>
          <w:tcPr>
            <w:tcW w:w="687" w:type="dxa"/>
            <w:vAlign w:val="center"/>
          </w:tcPr>
          <w:p w14:paraId="3E3E0EC9" w14:textId="77777777" w:rsidR="004F6D22" w:rsidRPr="000F74FB" w:rsidRDefault="004F6D22" w:rsidP="0089376E">
            <w:pPr>
              <w:rPr>
                <w:color w:val="000000" w:themeColor="text1"/>
                <w:sz w:val="24"/>
                <w:szCs w:val="24"/>
              </w:rPr>
            </w:pPr>
            <w:r w:rsidRPr="000F74FB">
              <w:rPr>
                <w:color w:val="000000" w:themeColor="text1"/>
                <w:sz w:val="24"/>
                <w:szCs w:val="24"/>
              </w:rPr>
              <w:t>35.</w:t>
            </w:r>
          </w:p>
        </w:tc>
        <w:tc>
          <w:tcPr>
            <w:tcW w:w="723" w:type="dxa"/>
            <w:vAlign w:val="center"/>
          </w:tcPr>
          <w:p w14:paraId="6DCA1BE5" w14:textId="77777777" w:rsidR="004F6D22" w:rsidRPr="000F74FB" w:rsidRDefault="004F6D22" w:rsidP="0089376E">
            <w:pPr>
              <w:rPr>
                <w:color w:val="000000" w:themeColor="text1"/>
                <w:sz w:val="24"/>
                <w:szCs w:val="24"/>
              </w:rPr>
            </w:pPr>
            <w:r w:rsidRPr="000F74FB">
              <w:rPr>
                <w:color w:val="000000" w:themeColor="text1"/>
                <w:sz w:val="24"/>
                <w:szCs w:val="24"/>
              </w:rPr>
              <w:t>WP</w:t>
            </w:r>
          </w:p>
        </w:tc>
        <w:tc>
          <w:tcPr>
            <w:tcW w:w="2185" w:type="dxa"/>
            <w:vAlign w:val="center"/>
          </w:tcPr>
          <w:p w14:paraId="7D9D0916" w14:textId="77777777" w:rsidR="004F6D22" w:rsidRPr="000F74FB" w:rsidRDefault="004F6D22" w:rsidP="0089376E">
            <w:pPr>
              <w:rPr>
                <w:color w:val="000000" w:themeColor="text1"/>
                <w:sz w:val="24"/>
                <w:szCs w:val="24"/>
              </w:rPr>
            </w:pPr>
            <w:r w:rsidRPr="000F74FB">
              <w:rPr>
                <w:color w:val="000000" w:themeColor="text1"/>
                <w:sz w:val="24"/>
                <w:szCs w:val="24"/>
              </w:rPr>
              <w:t>Wettable powder</w:t>
            </w:r>
          </w:p>
        </w:tc>
        <w:tc>
          <w:tcPr>
            <w:tcW w:w="6210" w:type="dxa"/>
            <w:vAlign w:val="center"/>
          </w:tcPr>
          <w:p w14:paraId="0C729C96" w14:textId="77777777" w:rsidR="004F6D22" w:rsidRPr="000F74FB" w:rsidRDefault="004F6D22" w:rsidP="0089376E">
            <w:pPr>
              <w:rPr>
                <w:color w:val="000000" w:themeColor="text1"/>
                <w:sz w:val="24"/>
                <w:szCs w:val="24"/>
              </w:rPr>
            </w:pPr>
            <w:r w:rsidRPr="000F74FB">
              <w:rPr>
                <w:color w:val="000000" w:themeColor="text1"/>
                <w:sz w:val="24"/>
                <w:szCs w:val="24"/>
              </w:rPr>
              <w:t>A powder formulation to be applied as a suspension after dispersion in water.</w:t>
            </w:r>
          </w:p>
        </w:tc>
      </w:tr>
      <w:tr w:rsidR="000F74FB" w:rsidRPr="000F74FB" w14:paraId="0AF77A47" w14:textId="77777777" w:rsidTr="00C24DA7">
        <w:tc>
          <w:tcPr>
            <w:tcW w:w="687" w:type="dxa"/>
            <w:vAlign w:val="center"/>
          </w:tcPr>
          <w:p w14:paraId="791A3661" w14:textId="77777777" w:rsidR="004F6D22" w:rsidRPr="000F74FB" w:rsidRDefault="004F6D22" w:rsidP="0089376E">
            <w:pPr>
              <w:rPr>
                <w:color w:val="000000" w:themeColor="text1"/>
                <w:sz w:val="24"/>
                <w:szCs w:val="24"/>
              </w:rPr>
            </w:pPr>
            <w:r w:rsidRPr="000F74FB">
              <w:rPr>
                <w:color w:val="000000" w:themeColor="text1"/>
                <w:sz w:val="24"/>
                <w:szCs w:val="24"/>
              </w:rPr>
              <w:t>36.</w:t>
            </w:r>
          </w:p>
        </w:tc>
        <w:tc>
          <w:tcPr>
            <w:tcW w:w="723" w:type="dxa"/>
            <w:vAlign w:val="center"/>
          </w:tcPr>
          <w:p w14:paraId="7DA52A49" w14:textId="77777777" w:rsidR="004F6D22" w:rsidRPr="000F74FB" w:rsidRDefault="004F6D22" w:rsidP="0089376E">
            <w:pPr>
              <w:rPr>
                <w:color w:val="000000" w:themeColor="text1"/>
                <w:sz w:val="24"/>
                <w:szCs w:val="24"/>
              </w:rPr>
            </w:pPr>
            <w:r w:rsidRPr="000F74FB">
              <w:rPr>
                <w:color w:val="000000" w:themeColor="text1"/>
                <w:sz w:val="24"/>
                <w:szCs w:val="24"/>
              </w:rPr>
              <w:t>WS</w:t>
            </w:r>
          </w:p>
        </w:tc>
        <w:tc>
          <w:tcPr>
            <w:tcW w:w="2185" w:type="dxa"/>
            <w:vAlign w:val="center"/>
          </w:tcPr>
          <w:p w14:paraId="445426E2" w14:textId="77777777" w:rsidR="004F6D22" w:rsidRPr="000F74FB" w:rsidRDefault="004F6D22" w:rsidP="0089376E">
            <w:pPr>
              <w:rPr>
                <w:color w:val="000000" w:themeColor="text1"/>
                <w:sz w:val="24"/>
                <w:szCs w:val="24"/>
              </w:rPr>
            </w:pPr>
            <w:r w:rsidRPr="000F74FB">
              <w:rPr>
                <w:color w:val="000000" w:themeColor="text1"/>
                <w:sz w:val="24"/>
                <w:szCs w:val="24"/>
              </w:rPr>
              <w:t>Water dispersible powder for slurry seed treatment</w:t>
            </w:r>
          </w:p>
        </w:tc>
        <w:tc>
          <w:tcPr>
            <w:tcW w:w="6210" w:type="dxa"/>
            <w:vAlign w:val="center"/>
          </w:tcPr>
          <w:p w14:paraId="6B648963" w14:textId="77777777" w:rsidR="004F6D22" w:rsidRPr="000F74FB" w:rsidRDefault="004F6D22" w:rsidP="0089376E">
            <w:pPr>
              <w:rPr>
                <w:color w:val="000000" w:themeColor="text1"/>
                <w:sz w:val="24"/>
                <w:szCs w:val="24"/>
              </w:rPr>
            </w:pPr>
            <w:r w:rsidRPr="000F74FB">
              <w:rPr>
                <w:color w:val="000000" w:themeColor="text1"/>
                <w:sz w:val="24"/>
                <w:szCs w:val="24"/>
              </w:rPr>
              <w:t>A powder to be dispersed at high concentration in water before application as a slurry to the seed.</w:t>
            </w:r>
          </w:p>
        </w:tc>
      </w:tr>
      <w:tr w:rsidR="000F74FB" w:rsidRPr="000F74FB" w14:paraId="156773E3" w14:textId="77777777" w:rsidTr="00C24DA7">
        <w:tc>
          <w:tcPr>
            <w:tcW w:w="687" w:type="dxa"/>
            <w:vAlign w:val="center"/>
          </w:tcPr>
          <w:p w14:paraId="531AAB11" w14:textId="77777777" w:rsidR="004F6D22" w:rsidRPr="000F74FB" w:rsidRDefault="004F6D22" w:rsidP="0089376E">
            <w:pPr>
              <w:rPr>
                <w:color w:val="000000" w:themeColor="text1"/>
                <w:sz w:val="24"/>
                <w:szCs w:val="24"/>
              </w:rPr>
            </w:pPr>
            <w:r w:rsidRPr="000F74FB">
              <w:rPr>
                <w:color w:val="000000" w:themeColor="text1"/>
                <w:sz w:val="24"/>
                <w:szCs w:val="24"/>
              </w:rPr>
              <w:t>37.</w:t>
            </w:r>
          </w:p>
        </w:tc>
        <w:tc>
          <w:tcPr>
            <w:tcW w:w="723" w:type="dxa"/>
            <w:vAlign w:val="center"/>
          </w:tcPr>
          <w:p w14:paraId="41218AA2" w14:textId="77777777" w:rsidR="004F6D22" w:rsidRPr="000F74FB" w:rsidRDefault="004F6D22" w:rsidP="0089376E">
            <w:pPr>
              <w:rPr>
                <w:color w:val="000000" w:themeColor="text1"/>
                <w:sz w:val="24"/>
                <w:szCs w:val="24"/>
              </w:rPr>
            </w:pPr>
            <w:r w:rsidRPr="000F74FB">
              <w:rPr>
                <w:color w:val="000000" w:themeColor="text1"/>
                <w:sz w:val="24"/>
                <w:szCs w:val="24"/>
              </w:rPr>
              <w:t>WT</w:t>
            </w:r>
          </w:p>
        </w:tc>
        <w:tc>
          <w:tcPr>
            <w:tcW w:w="2185" w:type="dxa"/>
            <w:vAlign w:val="center"/>
          </w:tcPr>
          <w:p w14:paraId="3ED0526D" w14:textId="77777777" w:rsidR="004F6D22" w:rsidRPr="000F74FB" w:rsidRDefault="004F6D22" w:rsidP="0089376E">
            <w:pPr>
              <w:rPr>
                <w:color w:val="000000" w:themeColor="text1"/>
                <w:sz w:val="24"/>
                <w:szCs w:val="24"/>
              </w:rPr>
            </w:pPr>
            <w:r w:rsidRPr="000F74FB">
              <w:rPr>
                <w:color w:val="000000" w:themeColor="text1"/>
                <w:sz w:val="24"/>
                <w:szCs w:val="24"/>
              </w:rPr>
              <w:t>Water dispersible tablet</w:t>
            </w:r>
          </w:p>
        </w:tc>
        <w:tc>
          <w:tcPr>
            <w:tcW w:w="6210" w:type="dxa"/>
            <w:vAlign w:val="center"/>
          </w:tcPr>
          <w:p w14:paraId="58F6F6D0" w14:textId="77777777" w:rsidR="004F6D22" w:rsidRPr="000F74FB" w:rsidRDefault="004F6D22" w:rsidP="0089376E">
            <w:pPr>
              <w:rPr>
                <w:color w:val="000000" w:themeColor="text1"/>
                <w:sz w:val="24"/>
                <w:szCs w:val="24"/>
              </w:rPr>
            </w:pPr>
            <w:r w:rsidRPr="000F74FB">
              <w:rPr>
                <w:color w:val="000000" w:themeColor="text1"/>
                <w:sz w:val="24"/>
                <w:szCs w:val="24"/>
              </w:rPr>
              <w:t>Formulation in the form of tablets to be used individually, to form a dispersion of the active ingredient after disintegration in water.</w:t>
            </w:r>
          </w:p>
        </w:tc>
      </w:tr>
      <w:tr w:rsidR="000F74FB" w:rsidRPr="000F74FB" w14:paraId="09F61EC8" w14:textId="77777777" w:rsidTr="00C24DA7">
        <w:tc>
          <w:tcPr>
            <w:tcW w:w="687" w:type="dxa"/>
            <w:vAlign w:val="center"/>
          </w:tcPr>
          <w:p w14:paraId="3CD59BA3" w14:textId="77777777" w:rsidR="004F6D22" w:rsidRPr="000F74FB" w:rsidRDefault="004F6D22" w:rsidP="0089376E">
            <w:pPr>
              <w:rPr>
                <w:color w:val="000000" w:themeColor="text1"/>
                <w:sz w:val="24"/>
                <w:szCs w:val="24"/>
              </w:rPr>
            </w:pPr>
            <w:r w:rsidRPr="000F74FB">
              <w:rPr>
                <w:color w:val="000000" w:themeColor="text1"/>
                <w:sz w:val="24"/>
                <w:szCs w:val="24"/>
              </w:rPr>
              <w:t>38.</w:t>
            </w:r>
          </w:p>
        </w:tc>
        <w:tc>
          <w:tcPr>
            <w:tcW w:w="723" w:type="dxa"/>
            <w:vAlign w:val="center"/>
          </w:tcPr>
          <w:p w14:paraId="69C0A3B0" w14:textId="77777777" w:rsidR="004F6D22" w:rsidRPr="000F74FB" w:rsidRDefault="004F6D22" w:rsidP="0089376E">
            <w:pPr>
              <w:rPr>
                <w:color w:val="000000" w:themeColor="text1"/>
                <w:sz w:val="24"/>
                <w:szCs w:val="24"/>
              </w:rPr>
            </w:pPr>
            <w:r w:rsidRPr="000F74FB">
              <w:rPr>
                <w:color w:val="000000" w:themeColor="text1"/>
                <w:sz w:val="24"/>
                <w:szCs w:val="24"/>
              </w:rPr>
              <w:t>ZC</w:t>
            </w:r>
          </w:p>
        </w:tc>
        <w:tc>
          <w:tcPr>
            <w:tcW w:w="2185" w:type="dxa"/>
            <w:vAlign w:val="center"/>
          </w:tcPr>
          <w:p w14:paraId="1E549139" w14:textId="77777777" w:rsidR="004F6D22" w:rsidRPr="000F74FB" w:rsidRDefault="004F6D22" w:rsidP="0089376E">
            <w:pPr>
              <w:rPr>
                <w:color w:val="000000" w:themeColor="text1"/>
                <w:sz w:val="24"/>
                <w:szCs w:val="24"/>
              </w:rPr>
            </w:pPr>
            <w:r w:rsidRPr="000F74FB">
              <w:rPr>
                <w:color w:val="000000" w:themeColor="text1"/>
                <w:sz w:val="24"/>
                <w:szCs w:val="24"/>
              </w:rPr>
              <w:t>A mixed formulation</w:t>
            </w:r>
            <w:r w:rsidRPr="000F74FB">
              <w:rPr>
                <w:color w:val="000000" w:themeColor="text1"/>
                <w:sz w:val="24"/>
                <w:szCs w:val="24"/>
              </w:rPr>
              <w:br/>
              <w:t>of CS and SC</w:t>
            </w:r>
          </w:p>
        </w:tc>
        <w:tc>
          <w:tcPr>
            <w:tcW w:w="6210" w:type="dxa"/>
            <w:vAlign w:val="center"/>
          </w:tcPr>
          <w:p w14:paraId="2D53FBF8" w14:textId="77777777" w:rsidR="004F6D22" w:rsidRPr="000F74FB" w:rsidRDefault="004F6D22" w:rsidP="0089376E">
            <w:pPr>
              <w:rPr>
                <w:color w:val="000000" w:themeColor="text1"/>
                <w:sz w:val="24"/>
                <w:szCs w:val="24"/>
              </w:rPr>
            </w:pPr>
            <w:r w:rsidRPr="000F74FB">
              <w:rPr>
                <w:color w:val="000000" w:themeColor="text1"/>
                <w:sz w:val="24"/>
                <w:szCs w:val="24"/>
              </w:rPr>
              <w:t>A stable suspension of capsules and active ingredient(s) in fluid, normally intended for dilution with water before use.</w:t>
            </w:r>
          </w:p>
        </w:tc>
      </w:tr>
      <w:tr w:rsidR="000F74FB" w:rsidRPr="000F74FB" w14:paraId="1DAE5270" w14:textId="77777777" w:rsidTr="00C24DA7">
        <w:tc>
          <w:tcPr>
            <w:tcW w:w="687" w:type="dxa"/>
            <w:vAlign w:val="center"/>
          </w:tcPr>
          <w:p w14:paraId="42078F49" w14:textId="77777777" w:rsidR="004F6D22" w:rsidRPr="000F74FB" w:rsidRDefault="004F6D22" w:rsidP="0089376E">
            <w:pPr>
              <w:rPr>
                <w:color w:val="000000" w:themeColor="text1"/>
                <w:sz w:val="24"/>
                <w:szCs w:val="24"/>
              </w:rPr>
            </w:pPr>
            <w:r w:rsidRPr="000F74FB">
              <w:rPr>
                <w:color w:val="000000" w:themeColor="text1"/>
                <w:sz w:val="24"/>
                <w:szCs w:val="24"/>
              </w:rPr>
              <w:t>39.</w:t>
            </w:r>
          </w:p>
        </w:tc>
        <w:tc>
          <w:tcPr>
            <w:tcW w:w="723" w:type="dxa"/>
            <w:vAlign w:val="center"/>
          </w:tcPr>
          <w:p w14:paraId="3710B8F0" w14:textId="77777777" w:rsidR="004F6D22" w:rsidRPr="000F74FB" w:rsidRDefault="004F6D22" w:rsidP="0089376E">
            <w:pPr>
              <w:rPr>
                <w:color w:val="000000" w:themeColor="text1"/>
                <w:sz w:val="24"/>
                <w:szCs w:val="24"/>
              </w:rPr>
            </w:pPr>
            <w:r w:rsidRPr="000F74FB">
              <w:rPr>
                <w:color w:val="000000" w:themeColor="text1"/>
                <w:sz w:val="24"/>
                <w:szCs w:val="24"/>
              </w:rPr>
              <w:t>ZE</w:t>
            </w:r>
          </w:p>
        </w:tc>
        <w:tc>
          <w:tcPr>
            <w:tcW w:w="2185" w:type="dxa"/>
            <w:vAlign w:val="center"/>
          </w:tcPr>
          <w:p w14:paraId="1793ABBA" w14:textId="77777777" w:rsidR="004F6D22" w:rsidRPr="000F74FB" w:rsidRDefault="004F6D22" w:rsidP="0089376E">
            <w:pPr>
              <w:rPr>
                <w:color w:val="000000" w:themeColor="text1"/>
                <w:sz w:val="24"/>
                <w:szCs w:val="24"/>
              </w:rPr>
            </w:pPr>
            <w:r w:rsidRPr="000F74FB">
              <w:rPr>
                <w:color w:val="000000" w:themeColor="text1"/>
                <w:sz w:val="24"/>
                <w:szCs w:val="24"/>
              </w:rPr>
              <w:t>A mixed formulation</w:t>
            </w:r>
            <w:r w:rsidRPr="000F74FB">
              <w:rPr>
                <w:color w:val="000000" w:themeColor="text1"/>
                <w:sz w:val="24"/>
                <w:szCs w:val="24"/>
              </w:rPr>
              <w:br/>
              <w:t>of CS and SE</w:t>
            </w:r>
          </w:p>
        </w:tc>
        <w:tc>
          <w:tcPr>
            <w:tcW w:w="6210" w:type="dxa"/>
            <w:vAlign w:val="center"/>
          </w:tcPr>
          <w:p w14:paraId="172FBE90"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stable dispersion of active ingredient(s) in the form of capsules, solid particles, and fine globules in a continuous water phase, normally intended for dilution with water before use.</w:t>
            </w:r>
          </w:p>
        </w:tc>
      </w:tr>
      <w:tr w:rsidR="004F6D22" w:rsidRPr="000F74FB" w14:paraId="0AEA854A" w14:textId="77777777" w:rsidTr="00C24DA7">
        <w:tc>
          <w:tcPr>
            <w:tcW w:w="687" w:type="dxa"/>
            <w:vAlign w:val="center"/>
          </w:tcPr>
          <w:p w14:paraId="439D4809" w14:textId="77777777" w:rsidR="004F6D22" w:rsidRPr="000F74FB" w:rsidRDefault="004F6D22" w:rsidP="0089376E">
            <w:pPr>
              <w:rPr>
                <w:color w:val="000000" w:themeColor="text1"/>
                <w:sz w:val="24"/>
                <w:szCs w:val="24"/>
              </w:rPr>
            </w:pPr>
            <w:r w:rsidRPr="000F74FB">
              <w:rPr>
                <w:color w:val="000000" w:themeColor="text1"/>
                <w:sz w:val="24"/>
                <w:szCs w:val="24"/>
              </w:rPr>
              <w:t>40.</w:t>
            </w:r>
          </w:p>
        </w:tc>
        <w:tc>
          <w:tcPr>
            <w:tcW w:w="723" w:type="dxa"/>
            <w:vAlign w:val="center"/>
          </w:tcPr>
          <w:p w14:paraId="03E167B3" w14:textId="77777777" w:rsidR="004F6D22" w:rsidRPr="000F74FB" w:rsidRDefault="004F6D22" w:rsidP="0089376E">
            <w:pPr>
              <w:rPr>
                <w:color w:val="000000" w:themeColor="text1"/>
                <w:sz w:val="24"/>
                <w:szCs w:val="24"/>
              </w:rPr>
            </w:pPr>
            <w:r w:rsidRPr="000F74FB">
              <w:rPr>
                <w:color w:val="000000" w:themeColor="text1"/>
                <w:sz w:val="24"/>
                <w:szCs w:val="24"/>
              </w:rPr>
              <w:t>ZW</w:t>
            </w:r>
          </w:p>
        </w:tc>
        <w:tc>
          <w:tcPr>
            <w:tcW w:w="2185" w:type="dxa"/>
            <w:vAlign w:val="center"/>
          </w:tcPr>
          <w:p w14:paraId="7953FD1D" w14:textId="77777777" w:rsidR="004F6D22" w:rsidRPr="000F74FB" w:rsidRDefault="004F6D22" w:rsidP="0089376E">
            <w:pPr>
              <w:rPr>
                <w:color w:val="000000" w:themeColor="text1"/>
                <w:sz w:val="24"/>
                <w:szCs w:val="24"/>
              </w:rPr>
            </w:pPr>
            <w:r w:rsidRPr="000F74FB">
              <w:rPr>
                <w:color w:val="000000" w:themeColor="text1"/>
                <w:sz w:val="24"/>
                <w:szCs w:val="24"/>
              </w:rPr>
              <w:t>A mixed formulation</w:t>
            </w:r>
            <w:r w:rsidRPr="000F74FB">
              <w:rPr>
                <w:color w:val="000000" w:themeColor="text1"/>
                <w:sz w:val="24"/>
                <w:szCs w:val="24"/>
              </w:rPr>
              <w:br/>
              <w:t>of CS and EW</w:t>
            </w:r>
          </w:p>
        </w:tc>
        <w:tc>
          <w:tcPr>
            <w:tcW w:w="6210" w:type="dxa"/>
            <w:vAlign w:val="center"/>
          </w:tcPr>
          <w:p w14:paraId="26223F7E" w14:textId="77777777" w:rsidR="004F6D22" w:rsidRPr="000F74FB" w:rsidRDefault="004F6D22" w:rsidP="0089376E">
            <w:pPr>
              <w:rPr>
                <w:color w:val="000000" w:themeColor="text1"/>
                <w:sz w:val="24"/>
                <w:szCs w:val="24"/>
              </w:rPr>
            </w:pPr>
            <w:r w:rsidRPr="000F74FB">
              <w:rPr>
                <w:color w:val="000000" w:themeColor="text1"/>
                <w:sz w:val="24"/>
                <w:szCs w:val="24"/>
              </w:rPr>
              <w:t>A fluid, heterogeneous formulation consisting of a stable dispersion of active ingredient(s) in the form of capsules and fine globules in a continuous water phase, normally intended for dilution with water before use.</w:t>
            </w:r>
          </w:p>
        </w:tc>
      </w:tr>
    </w:tbl>
    <w:p w14:paraId="62082A6B" w14:textId="77777777" w:rsidR="00E21739" w:rsidRPr="000F74FB" w:rsidRDefault="00E21739" w:rsidP="0089376E">
      <w:pPr>
        <w:jc w:val="both"/>
        <w:rPr>
          <w:rFonts w:ascii="Times New Roman" w:hAnsi="Times New Roman" w:cs="Times New Roman"/>
          <w:color w:val="000000" w:themeColor="text1"/>
          <w:lang w:val="en-US"/>
        </w:rPr>
      </w:pPr>
    </w:p>
    <w:p w14:paraId="6E503019" w14:textId="77777777" w:rsidR="007047E5" w:rsidRPr="000F74FB" w:rsidRDefault="007047E5" w:rsidP="0089376E">
      <w:pPr>
        <w:jc w:val="both"/>
        <w:rPr>
          <w:rFonts w:ascii="Times New Roman" w:hAnsi="Times New Roman" w:cs="Times New Roman"/>
          <w:color w:val="000000" w:themeColor="text1"/>
          <w:lang w:val="en-US"/>
        </w:rPr>
      </w:pPr>
    </w:p>
    <w:p w14:paraId="15521822" w14:textId="77777777" w:rsidR="00BF3C31" w:rsidRPr="000F74FB" w:rsidRDefault="00BF3C31" w:rsidP="0089376E">
      <w:pPr>
        <w:jc w:val="both"/>
        <w:rPr>
          <w:rFonts w:ascii="Times New Roman" w:hAnsi="Times New Roman" w:cs="Times New Roman"/>
          <w:color w:val="000000" w:themeColor="text1"/>
          <w:lang w:val="en-US"/>
        </w:rPr>
      </w:pPr>
    </w:p>
    <w:p w14:paraId="09749D4E" w14:textId="77777777" w:rsidR="00BF3C31" w:rsidRPr="000F74FB" w:rsidRDefault="00BF3C31" w:rsidP="0089376E">
      <w:pPr>
        <w:jc w:val="both"/>
        <w:rPr>
          <w:rFonts w:ascii="Times New Roman" w:hAnsi="Times New Roman" w:cs="Times New Roman"/>
          <w:color w:val="000000" w:themeColor="text1"/>
          <w:lang w:val="en-US"/>
        </w:rPr>
      </w:pPr>
    </w:p>
    <w:p w14:paraId="59C381B7" w14:textId="77777777" w:rsidR="00BF3C31" w:rsidRPr="000F74FB" w:rsidRDefault="00BF3C31" w:rsidP="0089376E">
      <w:pPr>
        <w:jc w:val="both"/>
        <w:rPr>
          <w:rFonts w:ascii="Times New Roman" w:hAnsi="Times New Roman" w:cs="Times New Roman"/>
          <w:color w:val="000000" w:themeColor="text1"/>
          <w:lang w:val="en-US"/>
        </w:rPr>
      </w:pPr>
    </w:p>
    <w:p w14:paraId="3C543527" w14:textId="77777777" w:rsidR="00BF3C31" w:rsidRPr="000F74FB" w:rsidRDefault="00BF3C31" w:rsidP="0089376E">
      <w:pPr>
        <w:jc w:val="both"/>
        <w:rPr>
          <w:rFonts w:ascii="Times New Roman" w:hAnsi="Times New Roman" w:cs="Times New Roman"/>
          <w:color w:val="000000" w:themeColor="text1"/>
          <w:lang w:val="en-US"/>
        </w:rPr>
      </w:pPr>
    </w:p>
    <w:p w14:paraId="0587F3AF" w14:textId="77777777" w:rsidR="00BF3C31" w:rsidRPr="000F74FB" w:rsidRDefault="00BF3C31" w:rsidP="0089376E">
      <w:pPr>
        <w:jc w:val="both"/>
        <w:rPr>
          <w:rFonts w:ascii="Times New Roman" w:hAnsi="Times New Roman" w:cs="Times New Roman"/>
          <w:color w:val="000000" w:themeColor="text1"/>
          <w:lang w:val="en-US"/>
        </w:rPr>
      </w:pPr>
    </w:p>
    <w:p w14:paraId="4B9C443C" w14:textId="77777777" w:rsidR="00BF3C31" w:rsidRPr="000F74FB" w:rsidRDefault="00BF3C31" w:rsidP="0089376E">
      <w:pPr>
        <w:jc w:val="both"/>
        <w:rPr>
          <w:rFonts w:ascii="Times New Roman" w:hAnsi="Times New Roman" w:cs="Times New Roman"/>
          <w:color w:val="000000" w:themeColor="text1"/>
          <w:lang w:val="en-US"/>
        </w:rPr>
      </w:pPr>
    </w:p>
    <w:p w14:paraId="44F28C76" w14:textId="77777777" w:rsidR="00BF3C31" w:rsidRPr="000F74FB" w:rsidRDefault="00BF3C31" w:rsidP="0089376E">
      <w:pPr>
        <w:jc w:val="both"/>
        <w:rPr>
          <w:rFonts w:ascii="Times New Roman" w:hAnsi="Times New Roman" w:cs="Times New Roman"/>
          <w:color w:val="000000" w:themeColor="text1"/>
          <w:lang w:val="en-US"/>
        </w:rPr>
      </w:pPr>
    </w:p>
    <w:p w14:paraId="28035C77" w14:textId="77777777" w:rsidR="00BF3C31" w:rsidRPr="000F74FB" w:rsidRDefault="00BF3C31" w:rsidP="0089376E">
      <w:pPr>
        <w:jc w:val="both"/>
        <w:rPr>
          <w:rFonts w:ascii="Times New Roman" w:hAnsi="Times New Roman" w:cs="Times New Roman"/>
          <w:color w:val="000000" w:themeColor="text1"/>
          <w:lang w:val="en-US"/>
        </w:rPr>
      </w:pPr>
    </w:p>
    <w:p w14:paraId="23FF13A7" w14:textId="77777777" w:rsidR="00BF3C31" w:rsidRPr="000F74FB" w:rsidRDefault="00BF3C31" w:rsidP="0089376E">
      <w:pPr>
        <w:jc w:val="both"/>
        <w:rPr>
          <w:rFonts w:ascii="Times New Roman" w:hAnsi="Times New Roman" w:cs="Times New Roman"/>
          <w:color w:val="000000" w:themeColor="text1"/>
          <w:lang w:val="en-US"/>
        </w:rPr>
      </w:pPr>
    </w:p>
    <w:p w14:paraId="0BA1C005" w14:textId="77777777" w:rsidR="00BF3C31" w:rsidRPr="000F74FB" w:rsidRDefault="00BF3C31" w:rsidP="0089376E">
      <w:pPr>
        <w:jc w:val="both"/>
        <w:rPr>
          <w:rFonts w:ascii="Times New Roman" w:hAnsi="Times New Roman" w:cs="Times New Roman"/>
          <w:color w:val="000000" w:themeColor="text1"/>
          <w:lang w:val="en-US"/>
        </w:rPr>
      </w:pPr>
    </w:p>
    <w:p w14:paraId="575024D4" w14:textId="77777777" w:rsidR="00BF3C31" w:rsidRPr="000F74FB" w:rsidRDefault="00BF3C31" w:rsidP="0089376E">
      <w:pPr>
        <w:jc w:val="both"/>
        <w:rPr>
          <w:rFonts w:ascii="Times New Roman" w:hAnsi="Times New Roman" w:cs="Times New Roman"/>
          <w:color w:val="000000" w:themeColor="text1"/>
          <w:lang w:val="en-US"/>
        </w:rPr>
      </w:pPr>
    </w:p>
    <w:p w14:paraId="38A1CEE1" w14:textId="77777777" w:rsidR="00BF3C31" w:rsidRPr="000F74FB" w:rsidRDefault="00BF3C31" w:rsidP="0089376E">
      <w:pPr>
        <w:jc w:val="both"/>
        <w:rPr>
          <w:rFonts w:ascii="Times New Roman" w:hAnsi="Times New Roman" w:cs="Times New Roman"/>
          <w:color w:val="000000" w:themeColor="text1"/>
          <w:lang w:val="en-US"/>
        </w:rPr>
      </w:pPr>
    </w:p>
    <w:p w14:paraId="328A5CDD" w14:textId="77777777" w:rsidR="00BF3C31" w:rsidRPr="000F74FB" w:rsidRDefault="00BF3C31" w:rsidP="0089376E">
      <w:pPr>
        <w:jc w:val="both"/>
        <w:rPr>
          <w:rFonts w:ascii="Times New Roman" w:hAnsi="Times New Roman" w:cs="Times New Roman"/>
          <w:color w:val="000000" w:themeColor="text1"/>
          <w:lang w:val="en-US"/>
        </w:rPr>
      </w:pPr>
    </w:p>
    <w:p w14:paraId="01195CEF" w14:textId="77777777" w:rsidR="00BF3C31" w:rsidRPr="000F74FB" w:rsidRDefault="00BF3C31" w:rsidP="0089376E">
      <w:pPr>
        <w:jc w:val="both"/>
        <w:rPr>
          <w:rFonts w:ascii="Times New Roman" w:hAnsi="Times New Roman" w:cs="Times New Roman"/>
          <w:color w:val="000000" w:themeColor="text1"/>
          <w:lang w:val="en-US"/>
        </w:rPr>
      </w:pPr>
    </w:p>
    <w:p w14:paraId="450EFDB6" w14:textId="77777777" w:rsidR="00BF3C31" w:rsidRPr="000F74FB" w:rsidRDefault="00BF3C31" w:rsidP="0089376E">
      <w:pPr>
        <w:jc w:val="both"/>
        <w:rPr>
          <w:rFonts w:ascii="Times New Roman" w:hAnsi="Times New Roman" w:cs="Times New Roman"/>
          <w:color w:val="000000" w:themeColor="text1"/>
          <w:lang w:val="en-US"/>
        </w:rPr>
      </w:pPr>
    </w:p>
    <w:p w14:paraId="6B28147E" w14:textId="77777777" w:rsidR="00BF3C31" w:rsidRPr="000F74FB" w:rsidRDefault="00BF3C31" w:rsidP="0089376E">
      <w:pPr>
        <w:jc w:val="both"/>
        <w:rPr>
          <w:rFonts w:ascii="Times New Roman" w:hAnsi="Times New Roman" w:cs="Times New Roman"/>
          <w:color w:val="000000" w:themeColor="text1"/>
          <w:lang w:val="en-US"/>
        </w:rPr>
      </w:pPr>
    </w:p>
    <w:p w14:paraId="7BA72838" w14:textId="77777777" w:rsidR="00BF3C31" w:rsidRPr="000F74FB" w:rsidRDefault="00BF3C31" w:rsidP="0089376E">
      <w:pPr>
        <w:jc w:val="both"/>
        <w:rPr>
          <w:rFonts w:ascii="Times New Roman" w:hAnsi="Times New Roman" w:cs="Times New Roman"/>
          <w:color w:val="000000" w:themeColor="text1"/>
          <w:lang w:val="en-US"/>
        </w:rPr>
      </w:pPr>
    </w:p>
    <w:p w14:paraId="56BEF5B0" w14:textId="77777777" w:rsidR="00BF3C31" w:rsidRPr="000F74FB" w:rsidRDefault="00BF3C31" w:rsidP="0089376E">
      <w:pPr>
        <w:jc w:val="both"/>
        <w:rPr>
          <w:rFonts w:ascii="Times New Roman" w:hAnsi="Times New Roman" w:cs="Times New Roman"/>
          <w:color w:val="000000" w:themeColor="text1"/>
          <w:lang w:val="en-US"/>
        </w:rPr>
      </w:pPr>
    </w:p>
    <w:p w14:paraId="76E438D3" w14:textId="77777777" w:rsidR="00BF3C31" w:rsidRPr="000F74FB" w:rsidRDefault="00BF3C31" w:rsidP="0089376E">
      <w:pPr>
        <w:jc w:val="both"/>
        <w:rPr>
          <w:rFonts w:ascii="Times New Roman" w:hAnsi="Times New Roman" w:cs="Times New Roman"/>
          <w:color w:val="000000" w:themeColor="text1"/>
          <w:lang w:val="en-US"/>
        </w:rPr>
      </w:pPr>
    </w:p>
    <w:p w14:paraId="2C64F954" w14:textId="77777777" w:rsidR="00BF3C31" w:rsidRPr="000F74FB" w:rsidRDefault="00BF3C31" w:rsidP="0089376E">
      <w:pPr>
        <w:jc w:val="both"/>
        <w:rPr>
          <w:rFonts w:ascii="Times New Roman" w:hAnsi="Times New Roman" w:cs="Times New Roman"/>
          <w:color w:val="000000" w:themeColor="text1"/>
          <w:lang w:val="en-US"/>
        </w:rPr>
      </w:pPr>
    </w:p>
    <w:p w14:paraId="38BDDCF7" w14:textId="77777777" w:rsidR="00BF3C31" w:rsidRPr="000F74FB" w:rsidRDefault="00BF3C31" w:rsidP="0089376E">
      <w:pPr>
        <w:jc w:val="both"/>
        <w:rPr>
          <w:rFonts w:ascii="Times New Roman" w:hAnsi="Times New Roman" w:cs="Times New Roman"/>
          <w:color w:val="000000" w:themeColor="text1"/>
          <w:lang w:val="en-US"/>
        </w:rPr>
      </w:pPr>
    </w:p>
    <w:p w14:paraId="66D2B436" w14:textId="77777777" w:rsidR="00BF3C31" w:rsidRPr="000F74FB" w:rsidRDefault="00BF3C31" w:rsidP="0089376E">
      <w:pPr>
        <w:jc w:val="both"/>
        <w:rPr>
          <w:rFonts w:ascii="Times New Roman" w:hAnsi="Times New Roman" w:cs="Times New Roman"/>
          <w:color w:val="000000" w:themeColor="text1"/>
          <w:lang w:val="en-US"/>
        </w:rPr>
      </w:pPr>
    </w:p>
    <w:p w14:paraId="3C587C92" w14:textId="77777777" w:rsidR="00BF3C31" w:rsidRPr="000F74FB" w:rsidRDefault="00BF3C31" w:rsidP="00BF3C31">
      <w:pPr>
        <w:spacing w:line="276" w:lineRule="auto"/>
        <w:jc w:val="center"/>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lastRenderedPageBreak/>
        <w:t>ANNEX B</w:t>
      </w:r>
    </w:p>
    <w:p w14:paraId="29AFB7AB" w14:textId="77777777" w:rsidR="00BF3C31" w:rsidRPr="000F74FB" w:rsidRDefault="00BF3C31" w:rsidP="00BF3C31">
      <w:pPr>
        <w:spacing w:line="276" w:lineRule="auto"/>
        <w:jc w:val="center"/>
        <w:rPr>
          <w:rFonts w:ascii="Times New Roman" w:hAnsi="Times New Roman" w:cs="Times New Roman"/>
          <w:color w:val="000000" w:themeColor="text1"/>
          <w:lang w:val="en-US"/>
        </w:rPr>
      </w:pPr>
      <w:r w:rsidRPr="000F74FB">
        <w:rPr>
          <w:rFonts w:ascii="Times New Roman" w:hAnsi="Times New Roman" w:cs="Times New Roman"/>
          <w:color w:val="000000" w:themeColor="text1"/>
          <w:lang w:val="en-US"/>
        </w:rPr>
        <w:t>(Foreword)</w:t>
      </w:r>
    </w:p>
    <w:p w14:paraId="5525F1AA" w14:textId="77777777" w:rsidR="00BF3C31" w:rsidRPr="000F74FB" w:rsidRDefault="00BF3C31" w:rsidP="00BF3C31">
      <w:pPr>
        <w:jc w:val="center"/>
        <w:rPr>
          <w:rFonts w:ascii="Times New Roman" w:hAnsi="Times New Roman" w:cs="Times New Roman"/>
          <w:b/>
          <w:bCs/>
          <w:color w:val="000000" w:themeColor="text1"/>
          <w:lang w:val="en-US"/>
        </w:rPr>
      </w:pPr>
      <w:r w:rsidRPr="000F74FB">
        <w:rPr>
          <w:rFonts w:ascii="Times New Roman" w:hAnsi="Times New Roman" w:cs="Times New Roman"/>
          <w:b/>
          <w:bCs/>
          <w:color w:val="000000" w:themeColor="text1"/>
          <w:lang w:val="en-US"/>
        </w:rPr>
        <w:t xml:space="preserve">CORRESPONDING TEST METHODS IN IS </w:t>
      </w:r>
      <w:proofErr w:type="gramStart"/>
      <w:r w:rsidRPr="000F74FB">
        <w:rPr>
          <w:rFonts w:ascii="Times New Roman" w:hAnsi="Times New Roman" w:cs="Times New Roman"/>
          <w:b/>
          <w:bCs/>
          <w:color w:val="000000" w:themeColor="text1"/>
          <w:lang w:val="en-US"/>
        </w:rPr>
        <w:t>6940 :</w:t>
      </w:r>
      <w:proofErr w:type="gramEnd"/>
      <w:r w:rsidRPr="000F74FB">
        <w:rPr>
          <w:rFonts w:ascii="Times New Roman" w:hAnsi="Times New Roman" w:cs="Times New Roman"/>
          <w:b/>
          <w:bCs/>
          <w:color w:val="000000" w:themeColor="text1"/>
          <w:lang w:val="en-US"/>
        </w:rPr>
        <w:t xml:space="preserve"> 1982 (</w:t>
      </w:r>
      <w:r w:rsidRPr="000F74FB">
        <w:rPr>
          <w:rFonts w:ascii="Times New Roman" w:hAnsi="Times New Roman" w:cs="Times New Roman"/>
          <w:b/>
          <w:bCs/>
          <w:i/>
          <w:iCs/>
          <w:color w:val="000000" w:themeColor="text1"/>
          <w:lang w:val="en-US"/>
        </w:rPr>
        <w:t>first revision</w:t>
      </w:r>
      <w:r w:rsidRPr="000F74FB">
        <w:rPr>
          <w:rFonts w:ascii="Times New Roman" w:hAnsi="Times New Roman" w:cs="Times New Roman"/>
          <w:b/>
          <w:bCs/>
          <w:color w:val="000000" w:themeColor="text1"/>
          <w:lang w:val="en-US"/>
        </w:rPr>
        <w:t>) AND IS 6940 : 2024 (</w:t>
      </w:r>
      <w:r w:rsidRPr="000F74FB">
        <w:rPr>
          <w:rFonts w:ascii="Times New Roman" w:hAnsi="Times New Roman" w:cs="Times New Roman"/>
          <w:b/>
          <w:bCs/>
          <w:i/>
          <w:iCs/>
          <w:color w:val="000000" w:themeColor="text1"/>
          <w:lang w:val="en-US"/>
        </w:rPr>
        <w:t>second revision</w:t>
      </w:r>
      <w:r w:rsidRPr="000F74FB">
        <w:rPr>
          <w:rFonts w:ascii="Times New Roman" w:hAnsi="Times New Roman" w:cs="Times New Roman"/>
          <w:b/>
          <w:bCs/>
          <w:color w:val="000000" w:themeColor="text1"/>
          <w:lang w:val="en-US"/>
        </w:rPr>
        <w:t>)</w:t>
      </w:r>
    </w:p>
    <w:p w14:paraId="2BB4D8BB" w14:textId="77777777" w:rsidR="00F23AEB" w:rsidRPr="000F74FB" w:rsidRDefault="00F23AEB" w:rsidP="00F23AEB">
      <w:pPr>
        <w:rPr>
          <w:rFonts w:ascii="Times New Roman" w:hAnsi="Times New Roman" w:cs="Times New Roman"/>
          <w:b/>
          <w:bCs/>
          <w:color w:val="000000" w:themeColor="text1"/>
          <w:lang w:val="en-US"/>
        </w:rPr>
      </w:pPr>
    </w:p>
    <w:tbl>
      <w:tblPr>
        <w:tblStyle w:val="TableGrid"/>
        <w:tblW w:w="5000" w:type="pct"/>
        <w:tblLook w:val="04A0" w:firstRow="1" w:lastRow="0" w:firstColumn="1" w:lastColumn="0" w:noHBand="0" w:noVBand="1"/>
      </w:tblPr>
      <w:tblGrid>
        <w:gridCol w:w="988"/>
        <w:gridCol w:w="3911"/>
        <w:gridCol w:w="2136"/>
        <w:gridCol w:w="1981"/>
      </w:tblGrid>
      <w:tr w:rsidR="000F74FB" w:rsidRPr="000F74FB" w14:paraId="77CCCD9F" w14:textId="77777777" w:rsidTr="00E35A06">
        <w:tc>
          <w:tcPr>
            <w:tcW w:w="818" w:type="dxa"/>
          </w:tcPr>
          <w:p w14:paraId="53EB4CD5" w14:textId="77777777" w:rsidR="00E35A06" w:rsidRPr="000F74FB" w:rsidRDefault="00E35A06" w:rsidP="00AD3C20">
            <w:pPr>
              <w:jc w:val="center"/>
              <w:rPr>
                <w:i/>
                <w:iCs/>
                <w:color w:val="000000" w:themeColor="text1"/>
                <w:sz w:val="24"/>
                <w:szCs w:val="24"/>
              </w:rPr>
            </w:pPr>
            <w:r w:rsidRPr="000F74FB">
              <w:rPr>
                <w:i/>
                <w:iCs/>
                <w:color w:val="000000" w:themeColor="text1"/>
                <w:sz w:val="24"/>
                <w:szCs w:val="24"/>
              </w:rPr>
              <w:t>Sl No.</w:t>
            </w:r>
          </w:p>
        </w:tc>
        <w:tc>
          <w:tcPr>
            <w:tcW w:w="3236" w:type="dxa"/>
          </w:tcPr>
          <w:p w14:paraId="04EF6B7D" w14:textId="77777777" w:rsidR="00E35A06" w:rsidRPr="000F74FB" w:rsidRDefault="00E35A06" w:rsidP="00AD3C20">
            <w:pPr>
              <w:jc w:val="center"/>
              <w:rPr>
                <w:i/>
                <w:iCs/>
                <w:color w:val="000000" w:themeColor="text1"/>
                <w:sz w:val="24"/>
                <w:szCs w:val="24"/>
              </w:rPr>
            </w:pPr>
            <w:r w:rsidRPr="000F74FB">
              <w:rPr>
                <w:i/>
                <w:iCs/>
                <w:color w:val="000000" w:themeColor="text1"/>
                <w:sz w:val="24"/>
                <w:szCs w:val="24"/>
              </w:rPr>
              <w:t>Test Method</w:t>
            </w:r>
          </w:p>
        </w:tc>
        <w:tc>
          <w:tcPr>
            <w:tcW w:w="1767" w:type="dxa"/>
          </w:tcPr>
          <w:p w14:paraId="6FFB414C" w14:textId="77777777" w:rsidR="00E35A06" w:rsidRPr="000F74FB" w:rsidRDefault="00E35A06" w:rsidP="00AD3C20">
            <w:pPr>
              <w:jc w:val="center"/>
              <w:rPr>
                <w:color w:val="000000" w:themeColor="text1"/>
                <w:sz w:val="24"/>
                <w:szCs w:val="24"/>
              </w:rPr>
            </w:pPr>
            <w:r w:rsidRPr="000F74FB">
              <w:rPr>
                <w:i/>
                <w:iCs/>
                <w:color w:val="000000" w:themeColor="text1"/>
                <w:sz w:val="24"/>
                <w:szCs w:val="24"/>
              </w:rPr>
              <w:t>Clause Ref in</w:t>
            </w:r>
            <w:r w:rsidRPr="000F74FB">
              <w:rPr>
                <w:color w:val="000000" w:themeColor="text1"/>
                <w:sz w:val="24"/>
                <w:szCs w:val="24"/>
              </w:rPr>
              <w:t xml:space="preserve"> IS </w:t>
            </w:r>
            <w:proofErr w:type="gramStart"/>
            <w:r w:rsidRPr="000F74FB">
              <w:rPr>
                <w:color w:val="000000" w:themeColor="text1"/>
                <w:sz w:val="24"/>
                <w:szCs w:val="24"/>
              </w:rPr>
              <w:t>6940 :</w:t>
            </w:r>
            <w:proofErr w:type="gramEnd"/>
            <w:r w:rsidRPr="000F74FB">
              <w:rPr>
                <w:color w:val="000000" w:themeColor="text1"/>
                <w:sz w:val="24"/>
                <w:szCs w:val="24"/>
              </w:rPr>
              <w:t xml:space="preserve"> 1982 (</w:t>
            </w:r>
            <w:r w:rsidRPr="000F74FB">
              <w:rPr>
                <w:i/>
                <w:iCs/>
                <w:color w:val="000000" w:themeColor="text1"/>
                <w:sz w:val="24"/>
                <w:szCs w:val="24"/>
              </w:rPr>
              <w:t>first revision</w:t>
            </w:r>
            <w:r w:rsidRPr="000F74FB">
              <w:rPr>
                <w:color w:val="000000" w:themeColor="text1"/>
                <w:sz w:val="24"/>
                <w:szCs w:val="24"/>
              </w:rPr>
              <w:t>)</w:t>
            </w:r>
          </w:p>
        </w:tc>
        <w:tc>
          <w:tcPr>
            <w:tcW w:w="1639" w:type="dxa"/>
          </w:tcPr>
          <w:p w14:paraId="1504E4DE" w14:textId="77777777" w:rsidR="00E35A06" w:rsidRPr="000F74FB" w:rsidRDefault="00E35A06" w:rsidP="00AD3C20">
            <w:pPr>
              <w:jc w:val="center"/>
              <w:rPr>
                <w:color w:val="000000" w:themeColor="text1"/>
                <w:sz w:val="24"/>
                <w:szCs w:val="24"/>
              </w:rPr>
            </w:pPr>
            <w:r w:rsidRPr="000F74FB">
              <w:rPr>
                <w:i/>
                <w:iCs/>
                <w:color w:val="000000" w:themeColor="text1"/>
                <w:sz w:val="24"/>
                <w:szCs w:val="24"/>
              </w:rPr>
              <w:t>Clause Ref in</w:t>
            </w:r>
            <w:r w:rsidRPr="000F74FB">
              <w:rPr>
                <w:color w:val="000000" w:themeColor="text1"/>
                <w:sz w:val="24"/>
                <w:szCs w:val="24"/>
              </w:rPr>
              <w:t xml:space="preserve"> IS </w:t>
            </w:r>
            <w:proofErr w:type="gramStart"/>
            <w:r w:rsidRPr="000F74FB">
              <w:rPr>
                <w:color w:val="000000" w:themeColor="text1"/>
                <w:sz w:val="24"/>
                <w:szCs w:val="24"/>
              </w:rPr>
              <w:t>6940 :</w:t>
            </w:r>
            <w:proofErr w:type="gramEnd"/>
            <w:r w:rsidRPr="000F74FB">
              <w:rPr>
                <w:color w:val="000000" w:themeColor="text1"/>
                <w:sz w:val="24"/>
                <w:szCs w:val="24"/>
              </w:rPr>
              <w:t xml:space="preserve"> 2024 (</w:t>
            </w:r>
            <w:r w:rsidRPr="000F74FB">
              <w:rPr>
                <w:i/>
                <w:iCs/>
                <w:color w:val="000000" w:themeColor="text1"/>
                <w:sz w:val="24"/>
                <w:szCs w:val="24"/>
              </w:rPr>
              <w:t>second revision</w:t>
            </w:r>
            <w:r w:rsidRPr="000F74FB">
              <w:rPr>
                <w:color w:val="000000" w:themeColor="text1"/>
                <w:sz w:val="24"/>
                <w:szCs w:val="24"/>
              </w:rPr>
              <w:t>)</w:t>
            </w:r>
          </w:p>
        </w:tc>
      </w:tr>
      <w:tr w:rsidR="000F74FB" w:rsidRPr="000F74FB" w14:paraId="3832492A" w14:textId="77777777" w:rsidTr="00E35A06">
        <w:tc>
          <w:tcPr>
            <w:tcW w:w="818" w:type="dxa"/>
          </w:tcPr>
          <w:p w14:paraId="06F936B7" w14:textId="77777777" w:rsidR="00E35A06" w:rsidRPr="000F74FB" w:rsidRDefault="00E35A06" w:rsidP="00AD3C20">
            <w:pPr>
              <w:jc w:val="center"/>
              <w:rPr>
                <w:color w:val="000000" w:themeColor="text1"/>
                <w:sz w:val="24"/>
                <w:szCs w:val="24"/>
              </w:rPr>
            </w:pPr>
            <w:r w:rsidRPr="000F74FB">
              <w:rPr>
                <w:color w:val="000000" w:themeColor="text1"/>
                <w:sz w:val="24"/>
                <w:szCs w:val="24"/>
              </w:rPr>
              <w:t>(1)</w:t>
            </w:r>
          </w:p>
        </w:tc>
        <w:tc>
          <w:tcPr>
            <w:tcW w:w="3236" w:type="dxa"/>
          </w:tcPr>
          <w:p w14:paraId="21B4B7F7" w14:textId="77777777" w:rsidR="00E35A06" w:rsidRPr="000F74FB" w:rsidRDefault="00E35A06" w:rsidP="00AD3C20">
            <w:pPr>
              <w:jc w:val="center"/>
              <w:rPr>
                <w:color w:val="000000" w:themeColor="text1"/>
                <w:sz w:val="24"/>
                <w:szCs w:val="24"/>
              </w:rPr>
            </w:pPr>
            <w:r w:rsidRPr="000F74FB">
              <w:rPr>
                <w:color w:val="000000" w:themeColor="text1"/>
                <w:sz w:val="24"/>
                <w:szCs w:val="24"/>
              </w:rPr>
              <w:t>(2)</w:t>
            </w:r>
          </w:p>
        </w:tc>
        <w:tc>
          <w:tcPr>
            <w:tcW w:w="1767" w:type="dxa"/>
          </w:tcPr>
          <w:p w14:paraId="2D023C06" w14:textId="77777777" w:rsidR="00E35A06" w:rsidRPr="000F74FB" w:rsidRDefault="00E35A06" w:rsidP="00AD3C20">
            <w:pPr>
              <w:jc w:val="center"/>
              <w:rPr>
                <w:color w:val="000000" w:themeColor="text1"/>
                <w:sz w:val="24"/>
                <w:szCs w:val="24"/>
              </w:rPr>
            </w:pPr>
            <w:r w:rsidRPr="000F74FB">
              <w:rPr>
                <w:color w:val="000000" w:themeColor="text1"/>
                <w:sz w:val="24"/>
                <w:szCs w:val="24"/>
              </w:rPr>
              <w:t>(3)</w:t>
            </w:r>
          </w:p>
        </w:tc>
        <w:tc>
          <w:tcPr>
            <w:tcW w:w="1639" w:type="dxa"/>
          </w:tcPr>
          <w:p w14:paraId="49C57BFC" w14:textId="77777777" w:rsidR="00E35A06" w:rsidRPr="000F74FB" w:rsidRDefault="00E35A06" w:rsidP="00AD3C20">
            <w:pPr>
              <w:jc w:val="center"/>
              <w:rPr>
                <w:color w:val="000000" w:themeColor="text1"/>
                <w:sz w:val="24"/>
                <w:szCs w:val="24"/>
              </w:rPr>
            </w:pPr>
            <w:r w:rsidRPr="000F74FB">
              <w:rPr>
                <w:color w:val="000000" w:themeColor="text1"/>
                <w:sz w:val="24"/>
                <w:szCs w:val="24"/>
              </w:rPr>
              <w:t>(4)</w:t>
            </w:r>
          </w:p>
        </w:tc>
      </w:tr>
      <w:tr w:rsidR="000F74FB" w:rsidRPr="000F74FB" w14:paraId="15B1D756" w14:textId="77777777" w:rsidTr="00E35A06">
        <w:tc>
          <w:tcPr>
            <w:tcW w:w="818" w:type="dxa"/>
          </w:tcPr>
          <w:p w14:paraId="7C2DA932"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EC0D44D" w14:textId="77777777" w:rsidR="00E35A06" w:rsidRPr="000F74FB" w:rsidRDefault="00E35A06" w:rsidP="00F23AEB">
            <w:pPr>
              <w:rPr>
                <w:color w:val="000000" w:themeColor="text1"/>
                <w:sz w:val="24"/>
                <w:szCs w:val="24"/>
              </w:rPr>
            </w:pPr>
            <w:r w:rsidRPr="000F74FB">
              <w:rPr>
                <w:color w:val="000000" w:themeColor="text1"/>
                <w:sz w:val="24"/>
                <w:szCs w:val="24"/>
              </w:rPr>
              <w:t>Determination of moisture content</w:t>
            </w:r>
          </w:p>
        </w:tc>
        <w:tc>
          <w:tcPr>
            <w:tcW w:w="1767" w:type="dxa"/>
          </w:tcPr>
          <w:p w14:paraId="469D98F7"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4</w:t>
            </w:r>
          </w:p>
        </w:tc>
        <w:tc>
          <w:tcPr>
            <w:tcW w:w="1639" w:type="dxa"/>
          </w:tcPr>
          <w:p w14:paraId="27021379" w14:textId="1C5DDEE6" w:rsidR="00E35A06" w:rsidRPr="000F74FB" w:rsidRDefault="00874721" w:rsidP="002447C8">
            <w:pPr>
              <w:jc w:val="center"/>
              <w:rPr>
                <w:b/>
                <w:bCs/>
                <w:color w:val="000000" w:themeColor="text1"/>
                <w:sz w:val="24"/>
                <w:szCs w:val="24"/>
              </w:rPr>
            </w:pPr>
            <w:r>
              <w:rPr>
                <w:b/>
                <w:bCs/>
                <w:color w:val="000000" w:themeColor="text1"/>
                <w:sz w:val="24"/>
                <w:szCs w:val="24"/>
              </w:rPr>
              <w:t>7</w:t>
            </w:r>
          </w:p>
        </w:tc>
      </w:tr>
      <w:tr w:rsidR="000F74FB" w:rsidRPr="000F74FB" w14:paraId="43259F0D" w14:textId="77777777" w:rsidTr="00E35A06">
        <w:tc>
          <w:tcPr>
            <w:tcW w:w="818" w:type="dxa"/>
          </w:tcPr>
          <w:p w14:paraId="629EB191"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D0EF1C5" w14:textId="77777777" w:rsidR="00E35A06" w:rsidRPr="006A410D" w:rsidRDefault="00E35A06" w:rsidP="00F23AEB">
            <w:pPr>
              <w:rPr>
                <w:color w:val="000000" w:themeColor="text1"/>
                <w:sz w:val="24"/>
                <w:szCs w:val="24"/>
              </w:rPr>
            </w:pPr>
            <w:r w:rsidRPr="006A410D">
              <w:rPr>
                <w:color w:val="000000" w:themeColor="text1"/>
                <w:sz w:val="24"/>
                <w:szCs w:val="24"/>
              </w:rPr>
              <w:t>Determination of relative density of liquid pesticides</w:t>
            </w:r>
          </w:p>
        </w:tc>
        <w:tc>
          <w:tcPr>
            <w:tcW w:w="1767" w:type="dxa"/>
          </w:tcPr>
          <w:p w14:paraId="415E1A90"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5</w:t>
            </w:r>
          </w:p>
        </w:tc>
        <w:tc>
          <w:tcPr>
            <w:tcW w:w="1639" w:type="dxa"/>
          </w:tcPr>
          <w:p w14:paraId="522DD3DD" w14:textId="322B9A8F" w:rsidR="00E35A06" w:rsidRPr="000F74FB" w:rsidRDefault="00874721" w:rsidP="002447C8">
            <w:pPr>
              <w:jc w:val="center"/>
              <w:rPr>
                <w:b/>
                <w:bCs/>
                <w:color w:val="000000" w:themeColor="text1"/>
                <w:sz w:val="24"/>
                <w:szCs w:val="24"/>
              </w:rPr>
            </w:pPr>
            <w:r>
              <w:rPr>
                <w:b/>
                <w:bCs/>
                <w:color w:val="000000" w:themeColor="text1"/>
                <w:sz w:val="24"/>
                <w:szCs w:val="24"/>
              </w:rPr>
              <w:t>9</w:t>
            </w:r>
            <w:r w:rsidR="00E35A06" w:rsidRPr="000F74FB">
              <w:rPr>
                <w:b/>
                <w:bCs/>
                <w:color w:val="000000" w:themeColor="text1"/>
                <w:sz w:val="24"/>
                <w:szCs w:val="24"/>
              </w:rPr>
              <w:t>.1</w:t>
            </w:r>
          </w:p>
        </w:tc>
      </w:tr>
      <w:tr w:rsidR="000F74FB" w:rsidRPr="000F74FB" w14:paraId="276582BA" w14:textId="77777777" w:rsidTr="00E35A06">
        <w:tc>
          <w:tcPr>
            <w:tcW w:w="818" w:type="dxa"/>
          </w:tcPr>
          <w:p w14:paraId="1553806E"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3F72B31C" w14:textId="77777777" w:rsidR="00E35A06" w:rsidRPr="006A410D" w:rsidRDefault="00E35A06" w:rsidP="00F23AEB">
            <w:pPr>
              <w:rPr>
                <w:color w:val="000000" w:themeColor="text1"/>
                <w:sz w:val="24"/>
                <w:szCs w:val="24"/>
              </w:rPr>
            </w:pPr>
            <w:r w:rsidRPr="006A410D">
              <w:rPr>
                <w:color w:val="000000" w:themeColor="text1"/>
                <w:sz w:val="24"/>
                <w:szCs w:val="24"/>
              </w:rPr>
              <w:t>Determination of melting point</w:t>
            </w:r>
          </w:p>
        </w:tc>
        <w:tc>
          <w:tcPr>
            <w:tcW w:w="1767" w:type="dxa"/>
          </w:tcPr>
          <w:p w14:paraId="2E4E0706"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6</w:t>
            </w:r>
          </w:p>
        </w:tc>
        <w:tc>
          <w:tcPr>
            <w:tcW w:w="1639" w:type="dxa"/>
          </w:tcPr>
          <w:p w14:paraId="02704075" w14:textId="075354DA"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874721">
              <w:rPr>
                <w:b/>
                <w:bCs/>
                <w:color w:val="000000" w:themeColor="text1"/>
                <w:sz w:val="24"/>
                <w:szCs w:val="24"/>
              </w:rPr>
              <w:t>2</w:t>
            </w:r>
          </w:p>
        </w:tc>
      </w:tr>
      <w:tr w:rsidR="000F74FB" w:rsidRPr="000F74FB" w14:paraId="21FA97FD" w14:textId="77777777" w:rsidTr="00E35A06">
        <w:tc>
          <w:tcPr>
            <w:tcW w:w="818" w:type="dxa"/>
          </w:tcPr>
          <w:p w14:paraId="7C54D237"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5D11851C" w14:textId="77777777" w:rsidR="00E35A06" w:rsidRPr="006A410D" w:rsidRDefault="00E35A06" w:rsidP="00F23AEB">
            <w:pPr>
              <w:rPr>
                <w:color w:val="000000" w:themeColor="text1"/>
                <w:sz w:val="24"/>
                <w:szCs w:val="24"/>
              </w:rPr>
            </w:pPr>
            <w:r w:rsidRPr="006A410D">
              <w:rPr>
                <w:color w:val="000000" w:themeColor="text1"/>
                <w:sz w:val="24"/>
                <w:szCs w:val="24"/>
              </w:rPr>
              <w:t>Determination of softening point</w:t>
            </w:r>
          </w:p>
        </w:tc>
        <w:tc>
          <w:tcPr>
            <w:tcW w:w="1767" w:type="dxa"/>
          </w:tcPr>
          <w:p w14:paraId="042C6A34"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7</w:t>
            </w:r>
          </w:p>
        </w:tc>
        <w:tc>
          <w:tcPr>
            <w:tcW w:w="1639" w:type="dxa"/>
          </w:tcPr>
          <w:p w14:paraId="36F2F700"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798E9E1D" w14:textId="77777777" w:rsidTr="00E35A06">
        <w:tc>
          <w:tcPr>
            <w:tcW w:w="818" w:type="dxa"/>
          </w:tcPr>
          <w:p w14:paraId="25A58859"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5A6C8417" w14:textId="77777777" w:rsidR="00E35A06" w:rsidRPr="006A410D" w:rsidRDefault="00E35A06" w:rsidP="00F23AEB">
            <w:pPr>
              <w:rPr>
                <w:color w:val="000000" w:themeColor="text1"/>
                <w:sz w:val="24"/>
                <w:szCs w:val="24"/>
              </w:rPr>
            </w:pPr>
            <w:r w:rsidRPr="006A410D">
              <w:rPr>
                <w:color w:val="000000" w:themeColor="text1"/>
                <w:sz w:val="24"/>
                <w:szCs w:val="24"/>
              </w:rPr>
              <w:t>Determination of setting point</w:t>
            </w:r>
          </w:p>
        </w:tc>
        <w:tc>
          <w:tcPr>
            <w:tcW w:w="1767" w:type="dxa"/>
          </w:tcPr>
          <w:p w14:paraId="10144452"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8</w:t>
            </w:r>
          </w:p>
        </w:tc>
        <w:tc>
          <w:tcPr>
            <w:tcW w:w="1639" w:type="dxa"/>
          </w:tcPr>
          <w:p w14:paraId="748DA8B8"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1859C060" w14:textId="77777777" w:rsidTr="00E35A06">
        <w:tc>
          <w:tcPr>
            <w:tcW w:w="818" w:type="dxa"/>
          </w:tcPr>
          <w:p w14:paraId="6F54C7BA"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227F1AE4" w14:textId="77777777" w:rsidR="00E35A06" w:rsidRPr="006A410D" w:rsidRDefault="00E35A06" w:rsidP="00F23AEB">
            <w:pPr>
              <w:rPr>
                <w:color w:val="000000" w:themeColor="text1"/>
                <w:sz w:val="24"/>
                <w:szCs w:val="24"/>
              </w:rPr>
            </w:pPr>
            <w:r w:rsidRPr="006A410D">
              <w:rPr>
                <w:color w:val="000000" w:themeColor="text1"/>
                <w:sz w:val="24"/>
                <w:szCs w:val="24"/>
              </w:rPr>
              <w:t>Determination of material insoluble in acetone</w:t>
            </w:r>
          </w:p>
        </w:tc>
        <w:tc>
          <w:tcPr>
            <w:tcW w:w="1767" w:type="dxa"/>
          </w:tcPr>
          <w:p w14:paraId="01375B19"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9</w:t>
            </w:r>
          </w:p>
        </w:tc>
        <w:tc>
          <w:tcPr>
            <w:tcW w:w="1639" w:type="dxa"/>
          </w:tcPr>
          <w:p w14:paraId="43AE7F63" w14:textId="6FFE28BE" w:rsidR="00E35A06" w:rsidRPr="000F74FB" w:rsidRDefault="00500A2D" w:rsidP="002447C8">
            <w:pPr>
              <w:jc w:val="center"/>
              <w:rPr>
                <w:b/>
                <w:bCs/>
                <w:color w:val="000000" w:themeColor="text1"/>
                <w:sz w:val="24"/>
                <w:szCs w:val="24"/>
              </w:rPr>
            </w:pPr>
            <w:r>
              <w:rPr>
                <w:b/>
                <w:bCs/>
                <w:color w:val="000000" w:themeColor="text1"/>
                <w:sz w:val="24"/>
                <w:szCs w:val="24"/>
              </w:rPr>
              <w:t>8</w:t>
            </w:r>
            <w:r w:rsidR="00E35A06" w:rsidRPr="000F74FB">
              <w:rPr>
                <w:b/>
                <w:bCs/>
                <w:color w:val="000000" w:themeColor="text1"/>
                <w:sz w:val="24"/>
                <w:szCs w:val="24"/>
              </w:rPr>
              <w:t>.1</w:t>
            </w:r>
          </w:p>
        </w:tc>
      </w:tr>
      <w:tr w:rsidR="000F74FB" w:rsidRPr="000F74FB" w14:paraId="5933D230" w14:textId="77777777" w:rsidTr="00E35A06">
        <w:tc>
          <w:tcPr>
            <w:tcW w:w="818" w:type="dxa"/>
          </w:tcPr>
          <w:p w14:paraId="4635E5C9"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1CBD31BA" w14:textId="77777777" w:rsidR="00E35A06" w:rsidRPr="006A410D" w:rsidRDefault="00E35A06" w:rsidP="00F23AEB">
            <w:pPr>
              <w:rPr>
                <w:color w:val="000000" w:themeColor="text1"/>
                <w:sz w:val="24"/>
                <w:szCs w:val="24"/>
              </w:rPr>
            </w:pPr>
            <w:r w:rsidRPr="006A410D">
              <w:rPr>
                <w:color w:val="000000" w:themeColor="text1"/>
                <w:sz w:val="24"/>
                <w:szCs w:val="24"/>
              </w:rPr>
              <w:t>Sieving test after accelerated storage/without pretreatment</w:t>
            </w:r>
          </w:p>
        </w:tc>
        <w:tc>
          <w:tcPr>
            <w:tcW w:w="1767" w:type="dxa"/>
          </w:tcPr>
          <w:p w14:paraId="21298104"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11.1</w:t>
            </w:r>
          </w:p>
        </w:tc>
        <w:tc>
          <w:tcPr>
            <w:tcW w:w="1639" w:type="dxa"/>
          </w:tcPr>
          <w:p w14:paraId="50474521" w14:textId="07778AC2"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500A2D">
              <w:rPr>
                <w:b/>
                <w:bCs/>
                <w:color w:val="000000" w:themeColor="text1"/>
                <w:sz w:val="24"/>
                <w:szCs w:val="24"/>
              </w:rPr>
              <w:t>2</w:t>
            </w:r>
          </w:p>
        </w:tc>
      </w:tr>
      <w:tr w:rsidR="00556945" w:rsidRPr="000F74FB" w14:paraId="5773C54B" w14:textId="77777777" w:rsidTr="00E35A06">
        <w:tc>
          <w:tcPr>
            <w:tcW w:w="818" w:type="dxa"/>
          </w:tcPr>
          <w:p w14:paraId="2843B9A4" w14:textId="77777777" w:rsidR="00556945" w:rsidRPr="006A410D" w:rsidRDefault="00556945" w:rsidP="00C135FF">
            <w:pPr>
              <w:pStyle w:val="ListParagraph"/>
              <w:numPr>
                <w:ilvl w:val="0"/>
                <w:numId w:val="89"/>
              </w:numPr>
              <w:rPr>
                <w:color w:val="000000" w:themeColor="text1"/>
                <w:sz w:val="24"/>
                <w:szCs w:val="24"/>
              </w:rPr>
            </w:pPr>
          </w:p>
        </w:tc>
        <w:tc>
          <w:tcPr>
            <w:tcW w:w="3236" w:type="dxa"/>
          </w:tcPr>
          <w:p w14:paraId="49358CD6" w14:textId="7D2F3357" w:rsidR="00556945" w:rsidRPr="006A410D" w:rsidRDefault="006A410D" w:rsidP="00F23AEB">
            <w:pPr>
              <w:rPr>
                <w:color w:val="000000" w:themeColor="text1"/>
                <w:sz w:val="24"/>
                <w:szCs w:val="24"/>
              </w:rPr>
            </w:pPr>
            <w:r w:rsidRPr="006A410D">
              <w:rPr>
                <w:color w:val="000000" w:themeColor="text1"/>
                <w:sz w:val="24"/>
                <w:szCs w:val="24"/>
              </w:rPr>
              <w:t>Accelerated storage</w:t>
            </w:r>
          </w:p>
        </w:tc>
        <w:tc>
          <w:tcPr>
            <w:tcW w:w="1767" w:type="dxa"/>
          </w:tcPr>
          <w:p w14:paraId="2668D9CA" w14:textId="72C7A239" w:rsidR="00556945" w:rsidRPr="006A410D" w:rsidRDefault="006A410D" w:rsidP="002447C8">
            <w:pPr>
              <w:jc w:val="center"/>
              <w:rPr>
                <w:b/>
                <w:bCs/>
                <w:color w:val="000000" w:themeColor="text1"/>
                <w:sz w:val="24"/>
                <w:szCs w:val="24"/>
              </w:rPr>
            </w:pPr>
            <w:r w:rsidRPr="006A410D">
              <w:rPr>
                <w:b/>
                <w:bCs/>
                <w:color w:val="000000" w:themeColor="text1"/>
                <w:sz w:val="24"/>
                <w:szCs w:val="24"/>
              </w:rPr>
              <w:t>11.1.2.1</w:t>
            </w:r>
          </w:p>
        </w:tc>
        <w:tc>
          <w:tcPr>
            <w:tcW w:w="1639" w:type="dxa"/>
          </w:tcPr>
          <w:p w14:paraId="1F77F160" w14:textId="036FE8D1" w:rsidR="00556945" w:rsidRPr="006A410D" w:rsidRDefault="00961680" w:rsidP="002447C8">
            <w:pPr>
              <w:jc w:val="center"/>
              <w:rPr>
                <w:b/>
                <w:bCs/>
                <w:color w:val="000000" w:themeColor="text1"/>
                <w:sz w:val="24"/>
                <w:szCs w:val="24"/>
              </w:rPr>
            </w:pPr>
            <w:r>
              <w:rPr>
                <w:b/>
                <w:bCs/>
                <w:color w:val="000000" w:themeColor="text1"/>
                <w:sz w:val="24"/>
                <w:szCs w:val="24"/>
              </w:rPr>
              <w:t>34</w:t>
            </w:r>
          </w:p>
        </w:tc>
      </w:tr>
      <w:tr w:rsidR="000F74FB" w:rsidRPr="000F74FB" w14:paraId="4BE9F88E" w14:textId="77777777" w:rsidTr="00E35A06">
        <w:tc>
          <w:tcPr>
            <w:tcW w:w="818" w:type="dxa"/>
          </w:tcPr>
          <w:p w14:paraId="3413550E"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64B2B6DA" w14:textId="77777777" w:rsidR="00E35A06" w:rsidRPr="006A410D" w:rsidRDefault="00E35A06" w:rsidP="00F23AEB">
            <w:pPr>
              <w:rPr>
                <w:color w:val="000000" w:themeColor="text1"/>
                <w:sz w:val="24"/>
                <w:szCs w:val="24"/>
              </w:rPr>
            </w:pPr>
            <w:r w:rsidRPr="006A410D">
              <w:rPr>
                <w:color w:val="000000" w:themeColor="text1"/>
                <w:sz w:val="24"/>
                <w:szCs w:val="24"/>
              </w:rPr>
              <w:t>Suspensibility test after accelerated storage/without pretreatment</w:t>
            </w:r>
          </w:p>
        </w:tc>
        <w:tc>
          <w:tcPr>
            <w:tcW w:w="1767" w:type="dxa"/>
          </w:tcPr>
          <w:p w14:paraId="371DAEF3"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11.2</w:t>
            </w:r>
          </w:p>
        </w:tc>
        <w:tc>
          <w:tcPr>
            <w:tcW w:w="1639" w:type="dxa"/>
          </w:tcPr>
          <w:p w14:paraId="08CD6D62" w14:textId="3F64F84E"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500A2D">
              <w:rPr>
                <w:b/>
                <w:bCs/>
                <w:color w:val="000000" w:themeColor="text1"/>
                <w:sz w:val="24"/>
                <w:szCs w:val="24"/>
              </w:rPr>
              <w:t>7</w:t>
            </w:r>
          </w:p>
        </w:tc>
      </w:tr>
      <w:tr w:rsidR="000F74FB" w:rsidRPr="000F74FB" w14:paraId="18EABAEC" w14:textId="77777777" w:rsidTr="00E35A06">
        <w:tc>
          <w:tcPr>
            <w:tcW w:w="818" w:type="dxa"/>
          </w:tcPr>
          <w:p w14:paraId="69F14303"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67A4CBB7" w14:textId="77777777" w:rsidR="00E35A06" w:rsidRPr="006A410D" w:rsidRDefault="00E35A06" w:rsidP="00F23AEB">
            <w:pPr>
              <w:rPr>
                <w:color w:val="000000" w:themeColor="text1"/>
                <w:sz w:val="24"/>
                <w:szCs w:val="24"/>
              </w:rPr>
            </w:pPr>
            <w:r w:rsidRPr="006A410D">
              <w:rPr>
                <w:color w:val="000000" w:themeColor="text1"/>
                <w:sz w:val="24"/>
                <w:szCs w:val="24"/>
              </w:rPr>
              <w:t>Acidity or alkalinity test</w:t>
            </w:r>
          </w:p>
        </w:tc>
        <w:tc>
          <w:tcPr>
            <w:tcW w:w="1767" w:type="dxa"/>
          </w:tcPr>
          <w:p w14:paraId="38280E76"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11.3</w:t>
            </w:r>
          </w:p>
        </w:tc>
        <w:tc>
          <w:tcPr>
            <w:tcW w:w="1639" w:type="dxa"/>
          </w:tcPr>
          <w:p w14:paraId="73BF9CAE" w14:textId="7187C221"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500A2D">
              <w:rPr>
                <w:b/>
                <w:bCs/>
                <w:color w:val="000000" w:themeColor="text1"/>
                <w:sz w:val="24"/>
                <w:szCs w:val="24"/>
              </w:rPr>
              <w:t>1</w:t>
            </w:r>
          </w:p>
        </w:tc>
      </w:tr>
      <w:tr w:rsidR="000F74FB" w:rsidRPr="000F74FB" w14:paraId="68015395" w14:textId="77777777" w:rsidTr="00E35A06">
        <w:tc>
          <w:tcPr>
            <w:tcW w:w="818" w:type="dxa"/>
          </w:tcPr>
          <w:p w14:paraId="00119F05"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3F0E2788" w14:textId="77777777" w:rsidR="00E35A06" w:rsidRPr="006A410D" w:rsidRDefault="00E35A06" w:rsidP="00F23AEB">
            <w:pPr>
              <w:rPr>
                <w:color w:val="000000" w:themeColor="text1"/>
                <w:sz w:val="24"/>
                <w:szCs w:val="24"/>
              </w:rPr>
            </w:pPr>
            <w:r w:rsidRPr="006A410D">
              <w:rPr>
                <w:color w:val="000000" w:themeColor="text1"/>
                <w:sz w:val="24"/>
                <w:szCs w:val="24"/>
              </w:rPr>
              <w:t>Wettability test</w:t>
            </w:r>
          </w:p>
        </w:tc>
        <w:tc>
          <w:tcPr>
            <w:tcW w:w="1767" w:type="dxa"/>
          </w:tcPr>
          <w:p w14:paraId="1D0F6666"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11.4</w:t>
            </w:r>
          </w:p>
        </w:tc>
        <w:tc>
          <w:tcPr>
            <w:tcW w:w="1639" w:type="dxa"/>
          </w:tcPr>
          <w:p w14:paraId="72D81DEF" w14:textId="2E07E1B0" w:rsidR="00E35A06" w:rsidRPr="000F74FB" w:rsidRDefault="00500A2D" w:rsidP="002447C8">
            <w:pPr>
              <w:jc w:val="center"/>
              <w:rPr>
                <w:b/>
                <w:bCs/>
                <w:color w:val="000000" w:themeColor="text1"/>
                <w:sz w:val="24"/>
                <w:szCs w:val="24"/>
              </w:rPr>
            </w:pPr>
            <w:r>
              <w:rPr>
                <w:b/>
                <w:bCs/>
                <w:color w:val="000000" w:themeColor="text1"/>
                <w:sz w:val="24"/>
                <w:szCs w:val="24"/>
              </w:rPr>
              <w:t>10</w:t>
            </w:r>
          </w:p>
        </w:tc>
      </w:tr>
      <w:tr w:rsidR="000F74FB" w:rsidRPr="000F74FB" w14:paraId="50C1CEE6" w14:textId="77777777" w:rsidTr="00E35A06">
        <w:tc>
          <w:tcPr>
            <w:tcW w:w="818" w:type="dxa"/>
          </w:tcPr>
          <w:p w14:paraId="15F05B6A"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40EFB4A5" w14:textId="77777777" w:rsidR="00E35A06" w:rsidRPr="006A410D" w:rsidRDefault="00E35A06" w:rsidP="00F23AEB">
            <w:pPr>
              <w:rPr>
                <w:color w:val="000000" w:themeColor="text1"/>
                <w:sz w:val="24"/>
                <w:szCs w:val="24"/>
              </w:rPr>
            </w:pPr>
            <w:r w:rsidRPr="006A410D">
              <w:rPr>
                <w:color w:val="000000" w:themeColor="text1"/>
                <w:sz w:val="24"/>
                <w:szCs w:val="24"/>
              </w:rPr>
              <w:t>Test for sieving requirement for particle size</w:t>
            </w:r>
          </w:p>
        </w:tc>
        <w:tc>
          <w:tcPr>
            <w:tcW w:w="1767" w:type="dxa"/>
          </w:tcPr>
          <w:p w14:paraId="46F1EE31"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12.1</w:t>
            </w:r>
          </w:p>
        </w:tc>
        <w:tc>
          <w:tcPr>
            <w:tcW w:w="1639" w:type="dxa"/>
          </w:tcPr>
          <w:p w14:paraId="4A4B95E2" w14:textId="116D2924"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500A2D">
              <w:rPr>
                <w:b/>
                <w:bCs/>
                <w:color w:val="000000" w:themeColor="text1"/>
                <w:sz w:val="24"/>
                <w:szCs w:val="24"/>
              </w:rPr>
              <w:t>2.3</w:t>
            </w:r>
          </w:p>
        </w:tc>
      </w:tr>
      <w:tr w:rsidR="000F74FB" w:rsidRPr="000F74FB" w14:paraId="3B69C2A8" w14:textId="77777777" w:rsidTr="00E35A06">
        <w:tc>
          <w:tcPr>
            <w:tcW w:w="818" w:type="dxa"/>
          </w:tcPr>
          <w:p w14:paraId="362B388E"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332561C0" w14:textId="77777777" w:rsidR="00E35A06" w:rsidRPr="006A410D" w:rsidRDefault="00E35A06" w:rsidP="00F23AEB">
            <w:pPr>
              <w:rPr>
                <w:color w:val="000000" w:themeColor="text1"/>
                <w:sz w:val="24"/>
                <w:szCs w:val="24"/>
              </w:rPr>
            </w:pPr>
            <w:r w:rsidRPr="006A410D">
              <w:rPr>
                <w:color w:val="000000" w:themeColor="text1"/>
                <w:sz w:val="24"/>
                <w:szCs w:val="24"/>
              </w:rPr>
              <w:t>Bulk density after compacting</w:t>
            </w:r>
          </w:p>
        </w:tc>
        <w:tc>
          <w:tcPr>
            <w:tcW w:w="1767" w:type="dxa"/>
          </w:tcPr>
          <w:p w14:paraId="3C23C523"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12.2</w:t>
            </w:r>
          </w:p>
        </w:tc>
        <w:tc>
          <w:tcPr>
            <w:tcW w:w="1639" w:type="dxa"/>
          </w:tcPr>
          <w:p w14:paraId="434EA702" w14:textId="7D22438C" w:rsidR="00E35A06" w:rsidRPr="000F74FB" w:rsidRDefault="00500A2D" w:rsidP="002447C8">
            <w:pPr>
              <w:jc w:val="center"/>
              <w:rPr>
                <w:b/>
                <w:bCs/>
                <w:color w:val="000000" w:themeColor="text1"/>
                <w:sz w:val="24"/>
                <w:szCs w:val="24"/>
              </w:rPr>
            </w:pPr>
            <w:r>
              <w:rPr>
                <w:b/>
                <w:bCs/>
                <w:color w:val="000000" w:themeColor="text1"/>
                <w:sz w:val="24"/>
                <w:szCs w:val="24"/>
              </w:rPr>
              <w:t>9</w:t>
            </w:r>
            <w:r w:rsidR="00E35A06" w:rsidRPr="000F74FB">
              <w:rPr>
                <w:b/>
                <w:bCs/>
                <w:color w:val="000000" w:themeColor="text1"/>
                <w:sz w:val="24"/>
                <w:szCs w:val="24"/>
              </w:rPr>
              <w:t>.3</w:t>
            </w:r>
          </w:p>
        </w:tc>
      </w:tr>
      <w:tr w:rsidR="000F74FB" w:rsidRPr="000F74FB" w14:paraId="0E4971DD" w14:textId="77777777" w:rsidTr="00E35A06">
        <w:tc>
          <w:tcPr>
            <w:tcW w:w="818" w:type="dxa"/>
          </w:tcPr>
          <w:p w14:paraId="635D7315"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1314D47C" w14:textId="77777777" w:rsidR="00E35A06" w:rsidRPr="006A410D" w:rsidRDefault="00E35A06" w:rsidP="00F23AEB">
            <w:pPr>
              <w:rPr>
                <w:color w:val="000000" w:themeColor="text1"/>
                <w:sz w:val="24"/>
                <w:szCs w:val="24"/>
              </w:rPr>
            </w:pPr>
            <w:r w:rsidRPr="006A410D">
              <w:rPr>
                <w:color w:val="000000" w:themeColor="text1"/>
                <w:sz w:val="24"/>
                <w:szCs w:val="24"/>
              </w:rPr>
              <w:t>Test for acidity or alkalinity</w:t>
            </w:r>
          </w:p>
        </w:tc>
        <w:tc>
          <w:tcPr>
            <w:tcW w:w="1767" w:type="dxa"/>
          </w:tcPr>
          <w:p w14:paraId="21284315"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12.3</w:t>
            </w:r>
          </w:p>
        </w:tc>
        <w:tc>
          <w:tcPr>
            <w:tcW w:w="1639" w:type="dxa"/>
          </w:tcPr>
          <w:p w14:paraId="20A252A6" w14:textId="680D9BFC"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7132CA">
              <w:rPr>
                <w:b/>
                <w:bCs/>
                <w:color w:val="000000" w:themeColor="text1"/>
                <w:sz w:val="24"/>
                <w:szCs w:val="24"/>
              </w:rPr>
              <w:t>1</w:t>
            </w:r>
          </w:p>
        </w:tc>
      </w:tr>
      <w:tr w:rsidR="000F74FB" w:rsidRPr="000F74FB" w14:paraId="4924B216" w14:textId="77777777" w:rsidTr="00E35A06">
        <w:tc>
          <w:tcPr>
            <w:tcW w:w="818" w:type="dxa"/>
          </w:tcPr>
          <w:p w14:paraId="32A1F0AB"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099AB19B" w14:textId="77777777" w:rsidR="00E35A06" w:rsidRPr="006A410D" w:rsidRDefault="00E35A06" w:rsidP="00F23AEB">
            <w:pPr>
              <w:rPr>
                <w:color w:val="000000" w:themeColor="text1"/>
                <w:sz w:val="24"/>
                <w:szCs w:val="24"/>
              </w:rPr>
            </w:pPr>
            <w:r w:rsidRPr="006A410D">
              <w:rPr>
                <w:color w:val="000000" w:themeColor="text1"/>
                <w:sz w:val="24"/>
                <w:szCs w:val="24"/>
              </w:rPr>
              <w:t>Cold test</w:t>
            </w:r>
          </w:p>
        </w:tc>
        <w:tc>
          <w:tcPr>
            <w:tcW w:w="1767" w:type="dxa"/>
          </w:tcPr>
          <w:p w14:paraId="0E9C46DA"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13.1</w:t>
            </w:r>
          </w:p>
        </w:tc>
        <w:tc>
          <w:tcPr>
            <w:tcW w:w="1639" w:type="dxa"/>
          </w:tcPr>
          <w:p w14:paraId="1C56CDDF" w14:textId="6762702A" w:rsidR="00E35A06" w:rsidRPr="000F74FB" w:rsidRDefault="00E35A06" w:rsidP="002447C8">
            <w:pPr>
              <w:jc w:val="center"/>
              <w:rPr>
                <w:b/>
                <w:bCs/>
                <w:color w:val="000000" w:themeColor="text1"/>
                <w:sz w:val="24"/>
                <w:szCs w:val="24"/>
              </w:rPr>
            </w:pPr>
            <w:r w:rsidRPr="000F74FB">
              <w:rPr>
                <w:b/>
                <w:bCs/>
                <w:color w:val="000000" w:themeColor="text1"/>
                <w:sz w:val="24"/>
                <w:szCs w:val="24"/>
              </w:rPr>
              <w:t>3</w:t>
            </w:r>
            <w:r w:rsidR="007132CA">
              <w:rPr>
                <w:b/>
                <w:bCs/>
                <w:color w:val="000000" w:themeColor="text1"/>
                <w:sz w:val="24"/>
                <w:szCs w:val="24"/>
              </w:rPr>
              <w:t>3</w:t>
            </w:r>
          </w:p>
        </w:tc>
      </w:tr>
      <w:tr w:rsidR="000F74FB" w:rsidRPr="000F74FB" w14:paraId="0D40C784" w14:textId="77777777" w:rsidTr="00E35A06">
        <w:tc>
          <w:tcPr>
            <w:tcW w:w="818" w:type="dxa"/>
          </w:tcPr>
          <w:p w14:paraId="1FD0DA2C"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2A4E9E35" w14:textId="77777777" w:rsidR="00E35A06" w:rsidRPr="000F74FB" w:rsidRDefault="00E35A06" w:rsidP="00F23AEB">
            <w:pPr>
              <w:rPr>
                <w:color w:val="000000" w:themeColor="text1"/>
                <w:sz w:val="24"/>
                <w:szCs w:val="24"/>
              </w:rPr>
            </w:pPr>
            <w:r w:rsidRPr="000F74FB">
              <w:rPr>
                <w:color w:val="000000" w:themeColor="text1"/>
                <w:sz w:val="24"/>
                <w:szCs w:val="24"/>
              </w:rPr>
              <w:t>Flash point (Abel)</w:t>
            </w:r>
          </w:p>
        </w:tc>
        <w:tc>
          <w:tcPr>
            <w:tcW w:w="1767" w:type="dxa"/>
          </w:tcPr>
          <w:p w14:paraId="25181107"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13.2</w:t>
            </w:r>
          </w:p>
        </w:tc>
        <w:tc>
          <w:tcPr>
            <w:tcW w:w="1639" w:type="dxa"/>
          </w:tcPr>
          <w:p w14:paraId="2751EEBE" w14:textId="33C62091" w:rsidR="00E35A06" w:rsidRPr="000F74FB" w:rsidRDefault="00E35A06" w:rsidP="002447C8">
            <w:pPr>
              <w:jc w:val="center"/>
              <w:rPr>
                <w:b/>
                <w:bCs/>
                <w:color w:val="000000" w:themeColor="text1"/>
                <w:sz w:val="24"/>
                <w:szCs w:val="24"/>
              </w:rPr>
            </w:pPr>
            <w:r w:rsidRPr="000F74FB">
              <w:rPr>
                <w:b/>
                <w:bCs/>
                <w:color w:val="000000" w:themeColor="text1"/>
                <w:sz w:val="24"/>
                <w:szCs w:val="24"/>
              </w:rPr>
              <w:t>3</w:t>
            </w:r>
            <w:r w:rsidR="000C3F6B">
              <w:rPr>
                <w:b/>
                <w:bCs/>
                <w:color w:val="000000" w:themeColor="text1"/>
                <w:sz w:val="24"/>
                <w:szCs w:val="24"/>
              </w:rPr>
              <w:t>2</w:t>
            </w:r>
          </w:p>
        </w:tc>
      </w:tr>
      <w:tr w:rsidR="000F74FB" w:rsidRPr="000F74FB" w14:paraId="41E34107" w14:textId="77777777" w:rsidTr="00E35A06">
        <w:tc>
          <w:tcPr>
            <w:tcW w:w="818" w:type="dxa"/>
          </w:tcPr>
          <w:p w14:paraId="0932DA4A"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EECF95C" w14:textId="77777777" w:rsidR="00E35A06" w:rsidRPr="000F74FB" w:rsidRDefault="00E35A06" w:rsidP="00F23AEB">
            <w:pPr>
              <w:rPr>
                <w:color w:val="000000" w:themeColor="text1"/>
                <w:sz w:val="24"/>
                <w:szCs w:val="24"/>
              </w:rPr>
            </w:pPr>
            <w:r w:rsidRPr="000F74FB">
              <w:rPr>
                <w:color w:val="000000" w:themeColor="text1"/>
                <w:sz w:val="24"/>
                <w:szCs w:val="24"/>
              </w:rPr>
              <w:t>Emulsion stability</w:t>
            </w:r>
          </w:p>
        </w:tc>
        <w:tc>
          <w:tcPr>
            <w:tcW w:w="1767" w:type="dxa"/>
          </w:tcPr>
          <w:p w14:paraId="64272C44"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13.3</w:t>
            </w:r>
          </w:p>
        </w:tc>
        <w:tc>
          <w:tcPr>
            <w:tcW w:w="1639" w:type="dxa"/>
          </w:tcPr>
          <w:p w14:paraId="4DDA11A2" w14:textId="457A3AFA"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B36D2C">
              <w:rPr>
                <w:b/>
                <w:bCs/>
                <w:color w:val="000000" w:themeColor="text1"/>
                <w:sz w:val="24"/>
                <w:szCs w:val="24"/>
              </w:rPr>
              <w:t>9</w:t>
            </w:r>
          </w:p>
        </w:tc>
      </w:tr>
      <w:tr w:rsidR="000F74FB" w:rsidRPr="000F74FB" w14:paraId="3DA4BE25" w14:textId="77777777" w:rsidTr="00E35A06">
        <w:tc>
          <w:tcPr>
            <w:tcW w:w="818" w:type="dxa"/>
          </w:tcPr>
          <w:p w14:paraId="464286D4"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013B5254" w14:textId="77777777" w:rsidR="00E35A06" w:rsidRPr="000F74FB" w:rsidRDefault="00E35A06" w:rsidP="00F23AEB">
            <w:pPr>
              <w:rPr>
                <w:color w:val="000000" w:themeColor="text1"/>
                <w:sz w:val="24"/>
                <w:szCs w:val="24"/>
              </w:rPr>
            </w:pPr>
            <w:r w:rsidRPr="000F74FB">
              <w:rPr>
                <w:color w:val="000000" w:themeColor="text1"/>
                <w:sz w:val="24"/>
                <w:szCs w:val="24"/>
              </w:rPr>
              <w:t>Test for heat stability</w:t>
            </w:r>
          </w:p>
        </w:tc>
        <w:tc>
          <w:tcPr>
            <w:tcW w:w="1767" w:type="dxa"/>
          </w:tcPr>
          <w:p w14:paraId="5BD215CA"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13.4</w:t>
            </w:r>
          </w:p>
        </w:tc>
        <w:tc>
          <w:tcPr>
            <w:tcW w:w="1639" w:type="dxa"/>
          </w:tcPr>
          <w:p w14:paraId="259AC5D8"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31F04607" w14:textId="77777777" w:rsidTr="00E35A06">
        <w:tc>
          <w:tcPr>
            <w:tcW w:w="818" w:type="dxa"/>
          </w:tcPr>
          <w:p w14:paraId="741F60A3"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2CB4D31" w14:textId="77777777" w:rsidR="00E35A06" w:rsidRPr="000F74FB" w:rsidRDefault="00E35A06" w:rsidP="00F23AEB">
            <w:pPr>
              <w:rPr>
                <w:color w:val="000000" w:themeColor="text1"/>
                <w:sz w:val="24"/>
                <w:szCs w:val="24"/>
              </w:rPr>
            </w:pPr>
            <w:r w:rsidRPr="000F74FB">
              <w:rPr>
                <w:color w:val="000000" w:themeColor="text1"/>
                <w:sz w:val="24"/>
                <w:szCs w:val="24"/>
              </w:rPr>
              <w:t>Acidity or alkalinity test</w:t>
            </w:r>
          </w:p>
        </w:tc>
        <w:tc>
          <w:tcPr>
            <w:tcW w:w="1767" w:type="dxa"/>
          </w:tcPr>
          <w:p w14:paraId="7C5D33ED"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13.5</w:t>
            </w:r>
          </w:p>
        </w:tc>
        <w:tc>
          <w:tcPr>
            <w:tcW w:w="1639" w:type="dxa"/>
          </w:tcPr>
          <w:p w14:paraId="1E9E174A" w14:textId="4C18CDBE" w:rsidR="00E35A06" w:rsidRPr="000F74FB" w:rsidRDefault="00E35A06" w:rsidP="002447C8">
            <w:pPr>
              <w:jc w:val="center"/>
              <w:rPr>
                <w:b/>
                <w:bCs/>
                <w:color w:val="000000" w:themeColor="text1"/>
                <w:sz w:val="24"/>
                <w:szCs w:val="24"/>
              </w:rPr>
            </w:pPr>
            <w:r w:rsidRPr="000F74FB">
              <w:rPr>
                <w:b/>
                <w:bCs/>
                <w:color w:val="000000" w:themeColor="text1"/>
                <w:sz w:val="24"/>
                <w:szCs w:val="24"/>
              </w:rPr>
              <w:t>2</w:t>
            </w:r>
            <w:r w:rsidR="00683170">
              <w:rPr>
                <w:b/>
                <w:bCs/>
                <w:color w:val="000000" w:themeColor="text1"/>
                <w:sz w:val="24"/>
                <w:szCs w:val="24"/>
              </w:rPr>
              <w:t>1</w:t>
            </w:r>
          </w:p>
        </w:tc>
      </w:tr>
      <w:tr w:rsidR="000F74FB" w:rsidRPr="000F74FB" w14:paraId="02D00E64" w14:textId="77777777" w:rsidTr="00E35A06">
        <w:tc>
          <w:tcPr>
            <w:tcW w:w="818" w:type="dxa"/>
          </w:tcPr>
          <w:p w14:paraId="69BB53B5"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52872670" w14:textId="77777777" w:rsidR="00E35A06" w:rsidRPr="000F74FB" w:rsidRDefault="00E35A06" w:rsidP="00F23AEB">
            <w:pPr>
              <w:rPr>
                <w:color w:val="000000" w:themeColor="text1"/>
                <w:sz w:val="24"/>
                <w:szCs w:val="24"/>
              </w:rPr>
            </w:pPr>
            <w:r w:rsidRPr="000F74FB">
              <w:rPr>
                <w:color w:val="000000" w:themeColor="text1"/>
                <w:sz w:val="24"/>
                <w:szCs w:val="24"/>
              </w:rPr>
              <w:t>Attrition test</w:t>
            </w:r>
          </w:p>
        </w:tc>
        <w:tc>
          <w:tcPr>
            <w:tcW w:w="1767" w:type="dxa"/>
          </w:tcPr>
          <w:p w14:paraId="25DA6ECE"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14.1.1</w:t>
            </w:r>
          </w:p>
        </w:tc>
        <w:tc>
          <w:tcPr>
            <w:tcW w:w="1639" w:type="dxa"/>
          </w:tcPr>
          <w:p w14:paraId="47D99FB0" w14:textId="1B688365" w:rsidR="00E35A06" w:rsidRPr="000F74FB" w:rsidRDefault="00E35A06" w:rsidP="002447C8">
            <w:pPr>
              <w:jc w:val="center"/>
              <w:rPr>
                <w:b/>
                <w:bCs/>
                <w:color w:val="000000" w:themeColor="text1"/>
                <w:sz w:val="24"/>
                <w:szCs w:val="24"/>
              </w:rPr>
            </w:pPr>
            <w:r w:rsidRPr="000F74FB">
              <w:rPr>
                <w:b/>
                <w:bCs/>
                <w:color w:val="000000" w:themeColor="text1"/>
                <w:sz w:val="24"/>
                <w:szCs w:val="24"/>
              </w:rPr>
              <w:t>1</w:t>
            </w:r>
            <w:r w:rsidR="00683170">
              <w:rPr>
                <w:b/>
                <w:bCs/>
                <w:color w:val="000000" w:themeColor="text1"/>
                <w:sz w:val="24"/>
                <w:szCs w:val="24"/>
              </w:rPr>
              <w:t>4</w:t>
            </w:r>
          </w:p>
        </w:tc>
      </w:tr>
      <w:tr w:rsidR="000F74FB" w:rsidRPr="000F74FB" w14:paraId="39389417" w14:textId="77777777" w:rsidTr="00E35A06">
        <w:tc>
          <w:tcPr>
            <w:tcW w:w="818" w:type="dxa"/>
          </w:tcPr>
          <w:p w14:paraId="02C4B194"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4EDD246D" w14:textId="77777777" w:rsidR="00E35A06" w:rsidRPr="000F74FB" w:rsidRDefault="00E35A06" w:rsidP="00F23AEB">
            <w:pPr>
              <w:rPr>
                <w:color w:val="000000" w:themeColor="text1"/>
                <w:sz w:val="24"/>
                <w:szCs w:val="24"/>
              </w:rPr>
            </w:pPr>
            <w:r w:rsidRPr="000F74FB">
              <w:rPr>
                <w:color w:val="000000" w:themeColor="text1"/>
                <w:sz w:val="24"/>
                <w:szCs w:val="24"/>
              </w:rPr>
              <w:t>Water run-off test</w:t>
            </w:r>
          </w:p>
        </w:tc>
        <w:tc>
          <w:tcPr>
            <w:tcW w:w="1767" w:type="dxa"/>
          </w:tcPr>
          <w:p w14:paraId="14CB5A23"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14.1.2</w:t>
            </w:r>
          </w:p>
        </w:tc>
        <w:tc>
          <w:tcPr>
            <w:tcW w:w="1639" w:type="dxa"/>
          </w:tcPr>
          <w:p w14:paraId="584DBC2B"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0F74FB" w:rsidRPr="000F74FB" w14:paraId="1437F268" w14:textId="77777777" w:rsidTr="00E35A06">
        <w:tc>
          <w:tcPr>
            <w:tcW w:w="818" w:type="dxa"/>
          </w:tcPr>
          <w:p w14:paraId="4A96015C"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77BEF970" w14:textId="77777777" w:rsidR="00E35A06" w:rsidRPr="000F74FB" w:rsidRDefault="00E35A06" w:rsidP="00F23AEB">
            <w:pPr>
              <w:rPr>
                <w:color w:val="000000" w:themeColor="text1"/>
                <w:sz w:val="24"/>
                <w:szCs w:val="24"/>
              </w:rPr>
            </w:pPr>
            <w:r w:rsidRPr="000F74FB">
              <w:rPr>
                <w:color w:val="000000" w:themeColor="text1"/>
                <w:sz w:val="24"/>
                <w:szCs w:val="24"/>
              </w:rPr>
              <w:t>Wet test for encapsulation</w:t>
            </w:r>
          </w:p>
        </w:tc>
        <w:tc>
          <w:tcPr>
            <w:tcW w:w="1767" w:type="dxa"/>
          </w:tcPr>
          <w:p w14:paraId="747447C7"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14.1.3</w:t>
            </w:r>
          </w:p>
        </w:tc>
        <w:tc>
          <w:tcPr>
            <w:tcW w:w="1639" w:type="dxa"/>
          </w:tcPr>
          <w:p w14:paraId="2BF29481"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r w:rsidR="00E35A06" w:rsidRPr="000F74FB" w14:paraId="3422CA05" w14:textId="77777777" w:rsidTr="00E35A06">
        <w:tc>
          <w:tcPr>
            <w:tcW w:w="818" w:type="dxa"/>
          </w:tcPr>
          <w:p w14:paraId="415B3594" w14:textId="77777777" w:rsidR="00E35A06" w:rsidRPr="000F74FB" w:rsidRDefault="00E35A06" w:rsidP="00C135FF">
            <w:pPr>
              <w:pStyle w:val="ListParagraph"/>
              <w:numPr>
                <w:ilvl w:val="0"/>
                <w:numId w:val="89"/>
              </w:numPr>
              <w:rPr>
                <w:color w:val="000000" w:themeColor="text1"/>
                <w:sz w:val="24"/>
                <w:szCs w:val="24"/>
              </w:rPr>
            </w:pPr>
          </w:p>
        </w:tc>
        <w:tc>
          <w:tcPr>
            <w:tcW w:w="3236" w:type="dxa"/>
          </w:tcPr>
          <w:p w14:paraId="632358A3" w14:textId="77777777" w:rsidR="00E35A06" w:rsidRPr="000F74FB" w:rsidRDefault="00E35A06" w:rsidP="00F23AEB">
            <w:pPr>
              <w:rPr>
                <w:color w:val="000000" w:themeColor="text1"/>
                <w:sz w:val="24"/>
                <w:szCs w:val="24"/>
              </w:rPr>
            </w:pPr>
            <w:r w:rsidRPr="000F74FB">
              <w:rPr>
                <w:color w:val="000000" w:themeColor="text1"/>
                <w:sz w:val="24"/>
                <w:szCs w:val="24"/>
              </w:rPr>
              <w:t>Liquid holding capacity</w:t>
            </w:r>
          </w:p>
        </w:tc>
        <w:tc>
          <w:tcPr>
            <w:tcW w:w="1767" w:type="dxa"/>
          </w:tcPr>
          <w:p w14:paraId="5E0C584E"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14.1.4</w:t>
            </w:r>
          </w:p>
        </w:tc>
        <w:tc>
          <w:tcPr>
            <w:tcW w:w="1639" w:type="dxa"/>
          </w:tcPr>
          <w:p w14:paraId="1AA4822D" w14:textId="77777777" w:rsidR="00E35A06" w:rsidRPr="000F74FB" w:rsidRDefault="00E35A06" w:rsidP="002447C8">
            <w:pPr>
              <w:jc w:val="center"/>
              <w:rPr>
                <w:b/>
                <w:bCs/>
                <w:color w:val="000000" w:themeColor="text1"/>
                <w:sz w:val="24"/>
                <w:szCs w:val="24"/>
              </w:rPr>
            </w:pPr>
            <w:r w:rsidRPr="000F74FB">
              <w:rPr>
                <w:b/>
                <w:bCs/>
                <w:color w:val="000000" w:themeColor="text1"/>
                <w:sz w:val="24"/>
                <w:szCs w:val="24"/>
              </w:rPr>
              <w:t>-</w:t>
            </w:r>
          </w:p>
        </w:tc>
      </w:tr>
    </w:tbl>
    <w:p w14:paraId="35ACFB35" w14:textId="28627BB3" w:rsidR="00C74308" w:rsidRDefault="00C74308" w:rsidP="00F23AEB">
      <w:pPr>
        <w:rPr>
          <w:rFonts w:ascii="Times New Roman" w:hAnsi="Times New Roman" w:cs="Times New Roman"/>
          <w:b/>
          <w:bCs/>
          <w:color w:val="000000" w:themeColor="text1"/>
          <w:lang w:val="en-US"/>
        </w:rPr>
      </w:pPr>
    </w:p>
    <w:p w14:paraId="653049E2" w14:textId="77777777" w:rsidR="00C74308" w:rsidRDefault="00C74308">
      <w:pPr>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br w:type="page"/>
      </w:r>
    </w:p>
    <w:p w14:paraId="088F445D" w14:textId="725010F0" w:rsidR="00C74308" w:rsidRPr="00A16B5A" w:rsidRDefault="00C74308" w:rsidP="00C74308">
      <w:pPr>
        <w:widowControl w:val="0"/>
        <w:autoSpaceDE w:val="0"/>
        <w:autoSpaceDN w:val="0"/>
        <w:spacing w:line="276" w:lineRule="auto"/>
        <w:jc w:val="center"/>
        <w:rPr>
          <w:rFonts w:ascii="Times New Roman" w:eastAsia="Calibri" w:hAnsi="Times New Roman" w:cs="Times New Roman"/>
          <w:b/>
          <w:sz w:val="20"/>
          <w:szCs w:val="20"/>
          <w:lang w:val="en-US"/>
        </w:rPr>
      </w:pPr>
      <w:r w:rsidRPr="00A16B5A">
        <w:rPr>
          <w:rFonts w:ascii="Times New Roman" w:eastAsia="Calibri" w:hAnsi="Times New Roman" w:cs="Times New Roman"/>
          <w:b/>
          <w:sz w:val="20"/>
          <w:szCs w:val="20"/>
          <w:lang w:val="en-US"/>
        </w:rPr>
        <w:lastRenderedPageBreak/>
        <w:t xml:space="preserve">ANNEX </w:t>
      </w:r>
      <w:r w:rsidR="0021075A">
        <w:rPr>
          <w:rFonts w:ascii="Times New Roman" w:eastAsia="Calibri" w:hAnsi="Times New Roman" w:cs="Times New Roman"/>
          <w:b/>
          <w:sz w:val="20"/>
          <w:szCs w:val="20"/>
          <w:lang w:val="en-US"/>
        </w:rPr>
        <w:t>C</w:t>
      </w:r>
    </w:p>
    <w:p w14:paraId="7B3E4E6B" w14:textId="77777777" w:rsidR="00C74308" w:rsidRPr="00A16B5A" w:rsidRDefault="00C74308" w:rsidP="00C74308">
      <w:pPr>
        <w:widowControl w:val="0"/>
        <w:autoSpaceDE w:val="0"/>
        <w:autoSpaceDN w:val="0"/>
        <w:spacing w:line="276" w:lineRule="auto"/>
        <w:jc w:val="center"/>
        <w:rPr>
          <w:rFonts w:ascii="Times New Roman" w:eastAsia="Calibri" w:hAnsi="Times New Roman" w:cs="Times New Roman"/>
          <w:i/>
          <w:sz w:val="20"/>
          <w:szCs w:val="20"/>
          <w:lang w:val="en-US"/>
        </w:rPr>
      </w:pPr>
      <w:r w:rsidRPr="00A16B5A">
        <w:rPr>
          <w:rFonts w:ascii="Times New Roman" w:eastAsia="Calibri" w:hAnsi="Times New Roman" w:cs="Times New Roman"/>
          <w:sz w:val="20"/>
          <w:szCs w:val="20"/>
          <w:lang w:val="en-US"/>
        </w:rPr>
        <w:t>(</w:t>
      </w:r>
      <w:r w:rsidRPr="00A16B5A">
        <w:rPr>
          <w:rFonts w:ascii="Times New Roman" w:eastAsia="Calibri" w:hAnsi="Times New Roman" w:cs="Times New Roman"/>
          <w:i/>
          <w:sz w:val="20"/>
          <w:szCs w:val="20"/>
          <w:lang w:val="en-US"/>
        </w:rPr>
        <w:t>Foreword</w:t>
      </w:r>
      <w:r w:rsidRPr="00A16B5A">
        <w:rPr>
          <w:rFonts w:ascii="Times New Roman" w:eastAsia="Calibri" w:hAnsi="Times New Roman" w:cs="Times New Roman"/>
          <w:iCs/>
          <w:sz w:val="20"/>
          <w:szCs w:val="20"/>
          <w:lang w:val="en-US"/>
        </w:rPr>
        <w:t>)</w:t>
      </w:r>
    </w:p>
    <w:p w14:paraId="20534646" w14:textId="77777777" w:rsidR="00C74308" w:rsidRPr="00A16B5A" w:rsidRDefault="00C74308" w:rsidP="00C74308">
      <w:pPr>
        <w:widowControl w:val="0"/>
        <w:autoSpaceDE w:val="0"/>
        <w:autoSpaceDN w:val="0"/>
        <w:spacing w:line="276" w:lineRule="auto"/>
        <w:jc w:val="center"/>
        <w:rPr>
          <w:rFonts w:ascii="Times New Roman" w:eastAsia="Calibri" w:hAnsi="Times New Roman" w:cs="Times New Roman"/>
          <w:b/>
          <w:sz w:val="20"/>
          <w:szCs w:val="20"/>
          <w:lang w:val="en-US"/>
        </w:rPr>
      </w:pPr>
      <w:r w:rsidRPr="00A16B5A">
        <w:rPr>
          <w:rFonts w:ascii="Times New Roman" w:eastAsia="Calibri" w:hAnsi="Times New Roman" w:cs="Times New Roman"/>
          <w:b/>
          <w:sz w:val="20"/>
          <w:szCs w:val="20"/>
          <w:lang w:val="en-US"/>
        </w:rPr>
        <w:t>COMMITTEE COMPOSITION</w:t>
      </w:r>
    </w:p>
    <w:p w14:paraId="35BBB862" w14:textId="77777777" w:rsidR="00C74308" w:rsidRPr="00A16B5A" w:rsidRDefault="00C74308" w:rsidP="00C74308">
      <w:pPr>
        <w:widowControl w:val="0"/>
        <w:autoSpaceDE w:val="0"/>
        <w:autoSpaceDN w:val="0"/>
        <w:spacing w:line="276" w:lineRule="auto"/>
        <w:jc w:val="center"/>
        <w:rPr>
          <w:rFonts w:ascii="Times New Roman" w:eastAsia="Calibri" w:hAnsi="Times New Roman" w:cs="Times New Roman"/>
          <w:sz w:val="20"/>
          <w:szCs w:val="20"/>
          <w:lang w:val="en-US" w:bidi="hi-IN"/>
        </w:rPr>
      </w:pPr>
      <w:r w:rsidRPr="00A16B5A">
        <w:rPr>
          <w:rFonts w:ascii="Times New Roman" w:eastAsia="Calibri" w:hAnsi="Times New Roman" w:cs="Times New Roman"/>
          <w:sz w:val="20"/>
          <w:szCs w:val="20"/>
          <w:lang w:val="en-US" w:bidi="hi-IN"/>
        </w:rPr>
        <w:t>Pesticides Sectional Committee, FAD 01</w:t>
      </w:r>
    </w:p>
    <w:p w14:paraId="7D9D4FFB" w14:textId="77777777" w:rsidR="00C74308" w:rsidRPr="00A16B5A" w:rsidRDefault="00C74308" w:rsidP="00C74308">
      <w:pPr>
        <w:widowControl w:val="0"/>
        <w:autoSpaceDE w:val="0"/>
        <w:autoSpaceDN w:val="0"/>
        <w:jc w:val="center"/>
        <w:rPr>
          <w:rFonts w:ascii="Times New Roman" w:eastAsia="Calibri" w:hAnsi="Times New Roman" w:cs="Times New Roman"/>
          <w:b/>
          <w:sz w:val="20"/>
          <w:szCs w:val="20"/>
          <w:lang w:val="en-US"/>
        </w:rPr>
      </w:pPr>
    </w:p>
    <w:p w14:paraId="17123BDC" w14:textId="77777777" w:rsidR="00C74308" w:rsidRPr="00A16B5A" w:rsidRDefault="00C74308" w:rsidP="00C74308">
      <w:pPr>
        <w:widowControl w:val="0"/>
        <w:autoSpaceDE w:val="0"/>
        <w:autoSpaceDN w:val="0"/>
        <w:jc w:val="both"/>
        <w:rPr>
          <w:rFonts w:ascii="Times New Roman" w:eastAsia="Times New Roman" w:hAnsi="Times New Roman" w:cs="Times New Roman"/>
          <w:sz w:val="20"/>
          <w:szCs w:val="20"/>
          <w:lang w:val="en-US"/>
        </w:rPr>
      </w:pPr>
    </w:p>
    <w:tbl>
      <w:tblPr>
        <w:tblStyle w:val="TableGrid2"/>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131"/>
      </w:tblGrid>
      <w:tr w:rsidR="00C74308" w:rsidRPr="00A16B5A" w14:paraId="45A5919F" w14:textId="77777777" w:rsidTr="00033A79">
        <w:trPr>
          <w:tblHeader/>
        </w:trPr>
        <w:tc>
          <w:tcPr>
            <w:tcW w:w="5850" w:type="dxa"/>
          </w:tcPr>
          <w:p w14:paraId="318F1B26" w14:textId="77777777" w:rsidR="00C74308" w:rsidRPr="00A16B5A" w:rsidRDefault="00C74308" w:rsidP="00033A79">
            <w:pPr>
              <w:jc w:val="both"/>
              <w:rPr>
                <w:rFonts w:ascii="Times New Roman" w:eastAsia="Times New Roman" w:hAnsi="Times New Roman" w:cs="Times New Roman"/>
                <w:i/>
                <w:sz w:val="20"/>
                <w:szCs w:val="20"/>
                <w:lang w:bidi="hi-IN"/>
              </w:rPr>
            </w:pPr>
            <w:r w:rsidRPr="00A16B5A">
              <w:rPr>
                <w:rFonts w:ascii="Times New Roman" w:eastAsia="Times New Roman" w:hAnsi="Times New Roman" w:cs="Times New Roman"/>
                <w:i/>
                <w:sz w:val="20"/>
                <w:szCs w:val="20"/>
                <w:lang w:bidi="hi-IN"/>
              </w:rPr>
              <w:t>Organization</w:t>
            </w:r>
          </w:p>
          <w:p w14:paraId="5A114B6F" w14:textId="77777777" w:rsidR="00C74308" w:rsidRPr="00A16B5A" w:rsidRDefault="00C74308" w:rsidP="00033A79">
            <w:pPr>
              <w:jc w:val="both"/>
              <w:rPr>
                <w:rFonts w:ascii="Times New Roman" w:eastAsia="Times New Roman" w:hAnsi="Times New Roman" w:cs="Times New Roman"/>
                <w:i/>
                <w:sz w:val="20"/>
                <w:szCs w:val="20"/>
                <w:lang w:bidi="hi-IN"/>
              </w:rPr>
            </w:pPr>
          </w:p>
        </w:tc>
        <w:tc>
          <w:tcPr>
            <w:tcW w:w="4131" w:type="dxa"/>
          </w:tcPr>
          <w:p w14:paraId="6487B7DD" w14:textId="77777777" w:rsidR="00C74308" w:rsidRPr="00A16B5A" w:rsidRDefault="00C74308" w:rsidP="00033A79">
            <w:pPr>
              <w:jc w:val="both"/>
              <w:rPr>
                <w:rFonts w:ascii="Times New Roman" w:eastAsia="Times New Roman" w:hAnsi="Times New Roman" w:cs="Times New Roman"/>
                <w:i/>
                <w:sz w:val="20"/>
                <w:szCs w:val="20"/>
                <w:lang w:bidi="hi-IN"/>
              </w:rPr>
            </w:pPr>
            <w:r w:rsidRPr="00A16B5A">
              <w:rPr>
                <w:rFonts w:ascii="Times New Roman" w:eastAsia="Times New Roman" w:hAnsi="Times New Roman" w:cs="Times New Roman"/>
                <w:i/>
                <w:sz w:val="20"/>
                <w:szCs w:val="20"/>
                <w:lang w:bidi="hi-IN"/>
              </w:rPr>
              <w:t xml:space="preserve">           Representative(s)</w:t>
            </w:r>
          </w:p>
        </w:tc>
      </w:tr>
      <w:tr w:rsidR="00C74308" w:rsidRPr="00A16B5A" w14:paraId="5267740D" w14:textId="77777777" w:rsidTr="00033A79">
        <w:tc>
          <w:tcPr>
            <w:tcW w:w="5850" w:type="dxa"/>
          </w:tcPr>
          <w:p w14:paraId="7BD04FA8" w14:textId="77777777" w:rsidR="00C74308" w:rsidRPr="00A16B5A" w:rsidRDefault="00C74308" w:rsidP="00033A79">
            <w:pPr>
              <w:ind w:left="158" w:hanging="158"/>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Directorate of Plant Protection Quarantine and Storage,</w:t>
            </w:r>
          </w:p>
          <w:p w14:paraId="018CEA81" w14:textId="77777777" w:rsidR="00C74308" w:rsidRPr="00A16B5A" w:rsidRDefault="00C74308" w:rsidP="00033A79">
            <w:pPr>
              <w:ind w:left="518" w:hanging="158"/>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 xml:space="preserve"> Faridabad</w:t>
            </w:r>
          </w:p>
          <w:p w14:paraId="160CFDC1" w14:textId="77777777" w:rsidR="00C74308" w:rsidRPr="00A16B5A" w:rsidRDefault="00C74308" w:rsidP="00033A79">
            <w:pPr>
              <w:ind w:left="518" w:hanging="158"/>
              <w:jc w:val="both"/>
              <w:rPr>
                <w:rFonts w:ascii="Times New Roman" w:eastAsia="Times New Roman" w:hAnsi="Times New Roman" w:cs="Times New Roman"/>
                <w:sz w:val="20"/>
                <w:szCs w:val="20"/>
                <w:lang w:bidi="hi-IN"/>
              </w:rPr>
            </w:pPr>
          </w:p>
        </w:tc>
        <w:tc>
          <w:tcPr>
            <w:tcW w:w="4131" w:type="dxa"/>
          </w:tcPr>
          <w:p w14:paraId="0B6F9302" w14:textId="77777777" w:rsidR="00C74308" w:rsidRPr="00A16B5A" w:rsidRDefault="00C74308" w:rsidP="00033A79">
            <w:pPr>
              <w:jc w:val="both"/>
              <w:rPr>
                <w:rFonts w:ascii="Times New Roman" w:eastAsia="Times New Roman" w:hAnsi="Times New Roman" w:cs="Times New Roman"/>
                <w:bCs/>
                <w:sz w:val="20"/>
                <w:szCs w:val="20"/>
                <w:lang w:bidi="hi-IN"/>
              </w:rPr>
            </w:pPr>
            <w:r w:rsidRPr="00A16B5A">
              <w:rPr>
                <w:rFonts w:ascii="Times New Roman" w:eastAsia="Calibri" w:hAnsi="Times New Roman" w:cs="Times New Roman"/>
                <w:smallCaps/>
                <w:color w:val="000000"/>
                <w:sz w:val="20"/>
                <w:szCs w:val="20"/>
                <w:lang w:bidi="hi-IN"/>
              </w:rPr>
              <w:t>Dr J P SINGH</w:t>
            </w:r>
            <w:r w:rsidRPr="00A16B5A">
              <w:rPr>
                <w:rFonts w:ascii="Times New Roman" w:eastAsia="Times New Roman" w:hAnsi="Times New Roman" w:cs="Times New Roman"/>
                <w:bCs/>
                <w:color w:val="000000"/>
                <w:sz w:val="20"/>
                <w:szCs w:val="20"/>
                <w:lang w:bidi="hi-IN"/>
              </w:rPr>
              <w:t xml:space="preserve"> </w:t>
            </w:r>
            <w:r w:rsidRPr="00A16B5A">
              <w:rPr>
                <w:rFonts w:ascii="Times New Roman" w:eastAsia="Times New Roman" w:hAnsi="Times New Roman" w:cs="Times New Roman"/>
                <w:iCs/>
                <w:sz w:val="20"/>
                <w:szCs w:val="20"/>
                <w:lang w:bidi="hi-IN"/>
              </w:rPr>
              <w:t>(</w:t>
            </w:r>
            <w:r w:rsidRPr="00A16B5A">
              <w:rPr>
                <w:rFonts w:ascii="Times New Roman" w:eastAsia="Times New Roman" w:hAnsi="Times New Roman" w:cs="Times New Roman"/>
                <w:b/>
                <w:i/>
                <w:sz w:val="20"/>
                <w:szCs w:val="20"/>
                <w:lang w:bidi="hi-IN"/>
              </w:rPr>
              <w:t>Chairperson</w:t>
            </w:r>
            <w:r w:rsidRPr="00A16B5A">
              <w:rPr>
                <w:rFonts w:ascii="Times New Roman" w:eastAsia="Times New Roman" w:hAnsi="Times New Roman" w:cs="Times New Roman"/>
                <w:bCs/>
                <w:iCs/>
                <w:sz w:val="20"/>
                <w:szCs w:val="20"/>
                <w:lang w:bidi="hi-IN"/>
              </w:rPr>
              <w:t>)</w:t>
            </w:r>
          </w:p>
        </w:tc>
      </w:tr>
      <w:tr w:rsidR="00C74308" w:rsidRPr="00A16B5A" w14:paraId="3AE0AB21" w14:textId="77777777" w:rsidTr="00033A79">
        <w:tc>
          <w:tcPr>
            <w:tcW w:w="5850" w:type="dxa"/>
          </w:tcPr>
          <w:p w14:paraId="65DC0162" w14:textId="77777777" w:rsidR="00C74308" w:rsidRPr="00A16B5A" w:rsidRDefault="00C74308" w:rsidP="00033A79">
            <w:pPr>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All India Biotech Association, New Delhi</w:t>
            </w:r>
          </w:p>
          <w:p w14:paraId="442DE8EA" w14:textId="77777777" w:rsidR="00C74308" w:rsidRPr="00A16B5A" w:rsidRDefault="00C74308" w:rsidP="00033A79">
            <w:pPr>
              <w:jc w:val="both"/>
              <w:rPr>
                <w:rFonts w:ascii="Times New Roman" w:eastAsia="Times New Roman" w:hAnsi="Times New Roman" w:cs="Times New Roman"/>
                <w:sz w:val="20"/>
                <w:szCs w:val="20"/>
                <w:lang w:bidi="hi-IN"/>
              </w:rPr>
            </w:pPr>
          </w:p>
          <w:p w14:paraId="304D2A75" w14:textId="77777777" w:rsidR="00C74308" w:rsidRPr="00A16B5A" w:rsidRDefault="00C74308" w:rsidP="00033A79">
            <w:pPr>
              <w:jc w:val="both"/>
              <w:rPr>
                <w:rFonts w:ascii="Times New Roman" w:eastAsia="Times New Roman" w:hAnsi="Times New Roman" w:cs="Times New Roman"/>
                <w:sz w:val="20"/>
                <w:szCs w:val="20"/>
                <w:lang w:bidi="hi-IN"/>
              </w:rPr>
            </w:pPr>
          </w:p>
        </w:tc>
        <w:tc>
          <w:tcPr>
            <w:tcW w:w="4131" w:type="dxa"/>
          </w:tcPr>
          <w:p w14:paraId="1B628EFE"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Shri Saurabh Singhal</w:t>
            </w:r>
          </w:p>
          <w:p w14:paraId="2F145A80"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r w:rsidRPr="00A16B5A">
              <w:rPr>
                <w:rFonts w:ascii="Times New Roman" w:eastAsia="Calibri" w:hAnsi="Times New Roman" w:cs="Times New Roman"/>
                <w:smallCaps/>
                <w:color w:val="000000"/>
                <w:sz w:val="20"/>
                <w:szCs w:val="20"/>
                <w:lang w:bidi="hi-IN"/>
              </w:rPr>
              <w:t>Shri Shah Ji Dhar</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iCs/>
                <w:color w:val="000000"/>
                <w:sz w:val="20"/>
                <w:szCs w:val="20"/>
                <w:lang w:bidi="hi-IN"/>
              </w:rPr>
              <w:t>)</w:t>
            </w:r>
          </w:p>
        </w:tc>
      </w:tr>
      <w:tr w:rsidR="00C74308" w:rsidRPr="00A16B5A" w14:paraId="799AA8D1" w14:textId="77777777" w:rsidTr="00033A79">
        <w:tc>
          <w:tcPr>
            <w:tcW w:w="5850" w:type="dxa"/>
          </w:tcPr>
          <w:p w14:paraId="5811E788" w14:textId="77777777" w:rsidR="00C74308" w:rsidRPr="00A16B5A" w:rsidRDefault="00C74308" w:rsidP="00033A79">
            <w:pPr>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Bio-Agri Solution Association of India, New Delhi</w:t>
            </w:r>
          </w:p>
        </w:tc>
        <w:tc>
          <w:tcPr>
            <w:tcW w:w="4131" w:type="dxa"/>
          </w:tcPr>
          <w:p w14:paraId="41EC1E61" w14:textId="77777777" w:rsidR="00C74308" w:rsidRPr="001153E4" w:rsidRDefault="00C74308" w:rsidP="00033A79">
            <w:pPr>
              <w:jc w:val="both"/>
              <w:rPr>
                <w:rFonts w:ascii="Times New Roman" w:eastAsia="Calibri" w:hAnsi="Times New Roman" w:cs="Times New Roman"/>
                <w:smallCaps/>
                <w:color w:val="000000"/>
                <w:sz w:val="20"/>
                <w:szCs w:val="20"/>
                <w:lang w:bidi="hi-IN"/>
              </w:rPr>
            </w:pPr>
            <w:proofErr w:type="spellStart"/>
            <w:r w:rsidRPr="001153E4">
              <w:rPr>
                <w:rFonts w:ascii="Times New Roman" w:eastAsia="Calibri" w:hAnsi="Times New Roman" w:cs="Times New Roman"/>
                <w:smallCaps/>
                <w:color w:val="000000"/>
                <w:sz w:val="20"/>
                <w:szCs w:val="20"/>
                <w:lang w:bidi="hi-IN"/>
              </w:rPr>
              <w:t>Mr</w:t>
            </w:r>
            <w:proofErr w:type="spellEnd"/>
            <w:r w:rsidRPr="001153E4">
              <w:rPr>
                <w:rFonts w:ascii="Times New Roman" w:eastAsia="Calibri" w:hAnsi="Times New Roman" w:cs="Times New Roman"/>
                <w:smallCaps/>
                <w:color w:val="000000"/>
                <w:sz w:val="20"/>
                <w:szCs w:val="20"/>
                <w:lang w:bidi="hi-IN"/>
              </w:rPr>
              <w:t xml:space="preserve"> Vipin Saini</w:t>
            </w:r>
          </w:p>
          <w:p w14:paraId="1A563E24" w14:textId="77777777" w:rsidR="00C74308" w:rsidRPr="001153E4" w:rsidRDefault="00C74308" w:rsidP="00033A79">
            <w:pPr>
              <w:jc w:val="both"/>
              <w:rPr>
                <w:rFonts w:ascii="Times New Roman" w:eastAsia="Calibri" w:hAnsi="Times New Roman" w:cs="Times New Roman"/>
                <w:smallCaps/>
                <w:color w:val="000000"/>
                <w:sz w:val="20"/>
                <w:szCs w:val="20"/>
                <w:lang w:bidi="hi-IN"/>
              </w:rPr>
            </w:pPr>
            <w:r w:rsidRPr="001153E4">
              <w:rPr>
                <w:rFonts w:ascii="Times New Roman" w:eastAsia="Calibri" w:hAnsi="Times New Roman" w:cs="Times New Roman"/>
                <w:smallCaps/>
                <w:color w:val="000000"/>
                <w:sz w:val="20"/>
                <w:szCs w:val="20"/>
                <w:lang w:bidi="hi-IN"/>
              </w:rPr>
              <w:t xml:space="preserve">         Dr Sandeepa Kanitkar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iCs/>
                <w:color w:val="000000"/>
                <w:sz w:val="20"/>
                <w:szCs w:val="20"/>
                <w:lang w:bidi="hi-IN"/>
              </w:rPr>
              <w:t>)</w:t>
            </w:r>
          </w:p>
        </w:tc>
      </w:tr>
      <w:tr w:rsidR="00C74308" w:rsidRPr="00A16B5A" w14:paraId="127B24DB" w14:textId="77777777" w:rsidTr="00033A79">
        <w:trPr>
          <w:trHeight w:val="267"/>
        </w:trPr>
        <w:tc>
          <w:tcPr>
            <w:tcW w:w="5850" w:type="dxa"/>
          </w:tcPr>
          <w:p w14:paraId="3D4B4D8A" w14:textId="77777777" w:rsidR="00C74308" w:rsidRPr="00A16B5A" w:rsidRDefault="00C74308" w:rsidP="00033A79">
            <w:pPr>
              <w:ind w:left="158" w:hanging="158"/>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Central Insecticide Board and Registration Committee, Faridabad</w:t>
            </w:r>
          </w:p>
          <w:p w14:paraId="0CEA8B77"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1CF51007"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Secretary</w:t>
            </w:r>
          </w:p>
          <w:p w14:paraId="00748E13"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 xml:space="preserve"> </w:t>
            </w:r>
            <w:r w:rsidRPr="00A16B5A">
              <w:rPr>
                <w:rFonts w:ascii="Times New Roman" w:eastAsia="Calibri" w:hAnsi="Times New Roman" w:cs="Times New Roman"/>
                <w:smallCaps/>
                <w:color w:val="000000"/>
                <w:sz w:val="20"/>
                <w:szCs w:val="20"/>
                <w:lang w:bidi="hi-IN"/>
              </w:rPr>
              <w:t>Dr Vandana Seth</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0549AC06" w14:textId="77777777" w:rsidTr="00033A79">
        <w:trPr>
          <w:trHeight w:val="289"/>
        </w:trPr>
        <w:tc>
          <w:tcPr>
            <w:tcW w:w="5850" w:type="dxa"/>
          </w:tcPr>
          <w:p w14:paraId="194190A5"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Central Insecticide Laboratory, Faridabad</w:t>
            </w:r>
          </w:p>
          <w:p w14:paraId="0356D9EE" w14:textId="77777777" w:rsidR="00C74308" w:rsidRPr="00A16B5A" w:rsidRDefault="00C74308" w:rsidP="00033A79">
            <w:pPr>
              <w:jc w:val="both"/>
              <w:rPr>
                <w:rFonts w:ascii="Times New Roman" w:eastAsia="Times New Roman" w:hAnsi="Times New Roman" w:cs="Times New Roman"/>
                <w:color w:val="000000"/>
                <w:sz w:val="20"/>
                <w:szCs w:val="20"/>
                <w:lang w:bidi="hi-IN"/>
              </w:rPr>
            </w:pPr>
          </w:p>
          <w:p w14:paraId="35F34256"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5044A848"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Archana Sinha</w:t>
            </w:r>
          </w:p>
          <w:p w14:paraId="74F8BBCD"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r w:rsidRPr="00A16B5A">
              <w:rPr>
                <w:rFonts w:ascii="Times New Roman" w:eastAsia="Calibri" w:hAnsi="Times New Roman" w:cs="Times New Roman"/>
                <w:smallCaps/>
                <w:color w:val="000000"/>
                <w:sz w:val="20"/>
                <w:szCs w:val="20"/>
                <w:lang w:bidi="hi-IN"/>
              </w:rPr>
              <w:t>Shri Subhash Chaudhary</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iCs/>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1BC9E98B" w14:textId="77777777" w:rsidTr="00033A79">
        <w:tc>
          <w:tcPr>
            <w:tcW w:w="5850" w:type="dxa"/>
          </w:tcPr>
          <w:p w14:paraId="76592217"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Crop Care Federation of India, New Delhi</w:t>
            </w:r>
          </w:p>
          <w:p w14:paraId="547DCA3C" w14:textId="77777777" w:rsidR="00C74308" w:rsidRPr="00A16B5A" w:rsidRDefault="00C74308" w:rsidP="00033A79">
            <w:pPr>
              <w:jc w:val="both"/>
              <w:rPr>
                <w:rFonts w:ascii="Times New Roman" w:eastAsia="Times New Roman" w:hAnsi="Times New Roman" w:cs="Times New Roman"/>
                <w:sz w:val="20"/>
                <w:szCs w:val="20"/>
                <w:lang w:bidi="hi-IN"/>
              </w:rPr>
            </w:pPr>
          </w:p>
        </w:tc>
        <w:tc>
          <w:tcPr>
            <w:tcW w:w="4131" w:type="dxa"/>
          </w:tcPr>
          <w:p w14:paraId="78C43FA1"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Dr J. C. Majumdar</w:t>
            </w:r>
          </w:p>
        </w:tc>
      </w:tr>
      <w:tr w:rsidR="00C74308" w:rsidRPr="00A16B5A" w14:paraId="4204C483" w14:textId="77777777" w:rsidTr="00033A79">
        <w:tc>
          <w:tcPr>
            <w:tcW w:w="5850" w:type="dxa"/>
          </w:tcPr>
          <w:p w14:paraId="2C113C42"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Crop Life India, New Delhi</w:t>
            </w:r>
          </w:p>
          <w:p w14:paraId="2C4183BF" w14:textId="77777777" w:rsidR="00C74308" w:rsidRPr="00A16B5A" w:rsidRDefault="00C74308" w:rsidP="00033A79">
            <w:pPr>
              <w:jc w:val="both"/>
              <w:rPr>
                <w:rFonts w:ascii="Times New Roman" w:eastAsia="Times New Roman" w:hAnsi="Times New Roman" w:cs="Times New Roman"/>
                <w:color w:val="000000"/>
                <w:sz w:val="20"/>
                <w:szCs w:val="20"/>
                <w:lang w:bidi="hi-IN"/>
              </w:rPr>
            </w:pPr>
          </w:p>
          <w:p w14:paraId="68681312"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7BB08DD3"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 xml:space="preserve">Shri </w:t>
            </w:r>
            <w:proofErr w:type="spellStart"/>
            <w:r w:rsidRPr="00A16B5A">
              <w:rPr>
                <w:rFonts w:ascii="Times New Roman" w:eastAsia="Calibri" w:hAnsi="Times New Roman" w:cs="Times New Roman"/>
                <w:smallCaps/>
                <w:color w:val="000000"/>
                <w:sz w:val="20"/>
                <w:szCs w:val="20"/>
                <w:lang w:bidi="hi-IN"/>
              </w:rPr>
              <w:t>Asitava</w:t>
            </w:r>
            <w:proofErr w:type="spellEnd"/>
            <w:r w:rsidRPr="00A16B5A">
              <w:rPr>
                <w:rFonts w:ascii="Times New Roman" w:eastAsia="Calibri" w:hAnsi="Times New Roman" w:cs="Times New Roman"/>
                <w:smallCaps/>
                <w:color w:val="000000"/>
                <w:sz w:val="20"/>
                <w:szCs w:val="20"/>
                <w:lang w:bidi="hi-IN"/>
              </w:rPr>
              <w:t xml:space="preserve"> Sen</w:t>
            </w:r>
          </w:p>
          <w:p w14:paraId="3F3DD442" w14:textId="77777777" w:rsidR="00C74308" w:rsidRPr="00A16B5A" w:rsidRDefault="00C74308" w:rsidP="00033A79">
            <w:pPr>
              <w:ind w:left="360"/>
              <w:jc w:val="both"/>
              <w:rPr>
                <w:rFonts w:ascii="Times New Roman" w:eastAsia="Times New Roman" w:hAnsi="Times New Roman" w:cs="Times New Roman"/>
                <w:sz w:val="20"/>
                <w:szCs w:val="20"/>
                <w:lang w:bidi="hi-IN"/>
              </w:rPr>
            </w:pPr>
            <w:r w:rsidRPr="001153E4">
              <w:rPr>
                <w:rFonts w:ascii="Times New Roman" w:eastAsia="Times New Roman" w:hAnsi="Times New Roman" w:cs="Times New Roman"/>
                <w:color w:val="000000"/>
                <w:sz w:val="20"/>
                <w:szCs w:val="20"/>
                <w:lang w:bidi="hi-IN"/>
              </w:rPr>
              <w:t>DR. RAKESH DAHIYA</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59AE93FB" w14:textId="77777777" w:rsidTr="00033A79">
        <w:tc>
          <w:tcPr>
            <w:tcW w:w="5850" w:type="dxa"/>
          </w:tcPr>
          <w:p w14:paraId="4BF3BBF1" w14:textId="77777777" w:rsidR="00C74308" w:rsidRPr="00A16B5A" w:rsidRDefault="00C74308" w:rsidP="00033A79">
            <w:pPr>
              <w:jc w:val="both"/>
              <w:rPr>
                <w:rFonts w:ascii="Times New Roman" w:eastAsia="Times New Roman" w:hAnsi="Times New Roman" w:cs="Times New Roman"/>
                <w:sz w:val="20"/>
                <w:szCs w:val="20"/>
                <w:lang w:bidi="hi-IN"/>
              </w:rPr>
            </w:pPr>
            <w:r w:rsidRPr="00A16B5A">
              <w:rPr>
                <w:rFonts w:ascii="Times New Roman" w:eastAsia="Times New Roman" w:hAnsi="Times New Roman" w:cs="Times New Roman"/>
                <w:sz w:val="20"/>
                <w:szCs w:val="20"/>
                <w:lang w:bidi="hi-IN"/>
              </w:rPr>
              <w:t>CSIR -Indian Institute of Toxicology Research, Lucknow</w:t>
            </w:r>
          </w:p>
        </w:tc>
        <w:tc>
          <w:tcPr>
            <w:tcW w:w="4131" w:type="dxa"/>
          </w:tcPr>
          <w:p w14:paraId="607DEB09"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Sheelendra P. Singh</w:t>
            </w:r>
          </w:p>
        </w:tc>
      </w:tr>
      <w:tr w:rsidR="00C74308" w:rsidRPr="00A16B5A" w14:paraId="144D3176" w14:textId="77777777" w:rsidTr="00033A79">
        <w:tc>
          <w:tcPr>
            <w:tcW w:w="5850" w:type="dxa"/>
          </w:tcPr>
          <w:p w14:paraId="196FEA9D"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IDMA Laboratories Limited, Chandigarh</w:t>
            </w:r>
          </w:p>
          <w:p w14:paraId="7588481F"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0843CB38" w14:textId="77777777" w:rsidR="00C74308" w:rsidRPr="001153E4"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Indra Rai</w:t>
            </w:r>
          </w:p>
          <w:p w14:paraId="2BD7E3DC"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1153E4">
              <w:rPr>
                <w:rFonts w:ascii="Times New Roman" w:eastAsia="Calibri" w:hAnsi="Times New Roman" w:cs="Times New Roman"/>
                <w:smallCaps/>
                <w:color w:val="000000"/>
                <w:sz w:val="20"/>
                <w:szCs w:val="20"/>
                <w:lang w:bidi="hi-IN"/>
              </w:rPr>
              <w:t xml:space="preserve">         Dr Parkash Kaur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103E5BD8" w14:textId="77777777" w:rsidTr="00033A79">
        <w:tc>
          <w:tcPr>
            <w:tcW w:w="5850" w:type="dxa"/>
          </w:tcPr>
          <w:p w14:paraId="12762D8E"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Institute of Pesticide Formulation Technology, Gurgaon</w:t>
            </w:r>
          </w:p>
          <w:p w14:paraId="5ABE4CA4"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518F2849" w14:textId="77777777" w:rsidR="00C74308"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Dr Mohana Krishna Reddy </w:t>
            </w:r>
            <w:proofErr w:type="spellStart"/>
            <w:r>
              <w:rPr>
                <w:rFonts w:ascii="Times New Roman" w:eastAsia="Calibri" w:hAnsi="Times New Roman" w:cs="Times New Roman"/>
                <w:smallCaps/>
                <w:color w:val="000000"/>
                <w:sz w:val="20"/>
                <w:szCs w:val="20"/>
                <w:lang w:bidi="hi-IN"/>
              </w:rPr>
              <w:t>Mudiam</w:t>
            </w:r>
            <w:proofErr w:type="spellEnd"/>
          </w:p>
          <w:p w14:paraId="7C096A42"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         Dr Lalitesh Thakur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1BBA7389" w14:textId="77777777" w:rsidTr="00033A79">
        <w:tc>
          <w:tcPr>
            <w:tcW w:w="5850" w:type="dxa"/>
          </w:tcPr>
          <w:p w14:paraId="4356164E"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National Centre for Integrated Pest Management, New Delhi</w:t>
            </w:r>
          </w:p>
          <w:p w14:paraId="58A287F3"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6E465868"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 xml:space="preserve">Dr Sumitra Arora </w:t>
            </w:r>
          </w:p>
        </w:tc>
      </w:tr>
      <w:tr w:rsidR="00C74308" w:rsidRPr="00A16B5A" w14:paraId="3EDDE411" w14:textId="77777777" w:rsidTr="00033A79">
        <w:tc>
          <w:tcPr>
            <w:tcW w:w="5850" w:type="dxa"/>
          </w:tcPr>
          <w:p w14:paraId="5AEF1C05"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National Institute of Plant Health Management, Hyderabad</w:t>
            </w:r>
          </w:p>
          <w:p w14:paraId="2212D013"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46C51DBA"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Mahesh Saini</w:t>
            </w:r>
          </w:p>
          <w:p w14:paraId="13124496" w14:textId="77777777" w:rsidR="00C74308" w:rsidRPr="00A16B5A" w:rsidRDefault="00C74308" w:rsidP="00033A79">
            <w:pPr>
              <w:ind w:left="360"/>
              <w:jc w:val="both"/>
              <w:rPr>
                <w:rFonts w:ascii="Times New Roman" w:eastAsia="Times New Roman" w:hAnsi="Times New Roman" w:cs="Times New Roman"/>
                <w:color w:val="000000"/>
                <w:sz w:val="20"/>
                <w:szCs w:val="20"/>
                <w:lang w:bidi="hi-IN"/>
              </w:rPr>
            </w:pPr>
            <w:proofErr w:type="spellStart"/>
            <w:r w:rsidRPr="00A16B5A">
              <w:rPr>
                <w:rFonts w:ascii="Times New Roman" w:eastAsia="Calibri" w:hAnsi="Times New Roman" w:cs="Times New Roman"/>
                <w:smallCaps/>
                <w:color w:val="000000"/>
                <w:sz w:val="20"/>
                <w:szCs w:val="20"/>
                <w:lang w:bidi="hi-IN"/>
              </w:rPr>
              <w:t>Ms</w:t>
            </w:r>
            <w:proofErr w:type="spellEnd"/>
            <w:r w:rsidRPr="00A16B5A">
              <w:rPr>
                <w:rFonts w:ascii="Times New Roman" w:eastAsia="Calibri" w:hAnsi="Times New Roman" w:cs="Times New Roman"/>
                <w:smallCaps/>
                <w:color w:val="000000"/>
                <w:sz w:val="20"/>
                <w:szCs w:val="20"/>
                <w:lang w:bidi="hi-IN"/>
              </w:rPr>
              <w:t xml:space="preserve"> T. Sridevi</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iCs/>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6DFC207F" w14:textId="77777777" w:rsidTr="00033A79">
        <w:tc>
          <w:tcPr>
            <w:tcW w:w="5850" w:type="dxa"/>
          </w:tcPr>
          <w:p w14:paraId="61833525"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PI Industries Limited, </w:t>
            </w:r>
            <w:proofErr w:type="spellStart"/>
            <w:r>
              <w:rPr>
                <w:rFonts w:ascii="Times New Roman" w:eastAsia="Times New Roman" w:hAnsi="Times New Roman" w:cs="Times New Roman"/>
                <w:color w:val="000000"/>
                <w:sz w:val="20"/>
                <w:szCs w:val="20"/>
                <w:lang w:bidi="hi-IN"/>
              </w:rPr>
              <w:t>Panoli</w:t>
            </w:r>
            <w:proofErr w:type="spellEnd"/>
          </w:p>
        </w:tc>
        <w:tc>
          <w:tcPr>
            <w:tcW w:w="4131" w:type="dxa"/>
          </w:tcPr>
          <w:p w14:paraId="019AA589" w14:textId="77777777" w:rsidR="00C74308" w:rsidRDefault="00C74308" w:rsidP="00033A79">
            <w:pPr>
              <w:jc w:val="both"/>
              <w:rPr>
                <w:rFonts w:ascii="Times New Roman" w:eastAsia="Calibri" w:hAnsi="Times New Roman" w:cs="Times New Roman"/>
                <w:smallCaps/>
                <w:color w:val="000000"/>
                <w:sz w:val="20"/>
                <w:szCs w:val="20"/>
                <w:lang w:bidi="hi-IN"/>
              </w:rPr>
            </w:pPr>
            <w:proofErr w:type="spellStart"/>
            <w:r>
              <w:rPr>
                <w:rFonts w:ascii="Times New Roman" w:eastAsia="Calibri" w:hAnsi="Times New Roman" w:cs="Times New Roman"/>
                <w:smallCaps/>
                <w:color w:val="000000"/>
                <w:sz w:val="20"/>
                <w:szCs w:val="20"/>
                <w:lang w:bidi="hi-IN"/>
              </w:rPr>
              <w:t>Mr</w:t>
            </w:r>
            <w:proofErr w:type="spellEnd"/>
            <w:r>
              <w:rPr>
                <w:rFonts w:ascii="Times New Roman" w:eastAsia="Calibri" w:hAnsi="Times New Roman" w:cs="Times New Roman"/>
                <w:smallCaps/>
                <w:color w:val="000000"/>
                <w:sz w:val="20"/>
                <w:szCs w:val="20"/>
                <w:lang w:bidi="hi-IN"/>
              </w:rPr>
              <w:t xml:space="preserve"> Ashish Vyas</w:t>
            </w:r>
          </w:p>
          <w:p w14:paraId="24CD2B20"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         Dr Shailendra </w:t>
            </w:r>
            <w:proofErr w:type="spellStart"/>
            <w:r>
              <w:rPr>
                <w:rFonts w:ascii="Times New Roman" w:eastAsia="Calibri" w:hAnsi="Times New Roman" w:cs="Times New Roman"/>
                <w:smallCaps/>
                <w:color w:val="000000"/>
                <w:sz w:val="20"/>
                <w:szCs w:val="20"/>
                <w:lang w:bidi="hi-IN"/>
              </w:rPr>
              <w:t>Bharambe</w:t>
            </w:r>
            <w:proofErr w:type="spellEnd"/>
            <w:r>
              <w:rPr>
                <w:rFonts w:ascii="Times New Roman" w:eastAsia="Calibri" w:hAnsi="Times New Roman" w:cs="Times New Roman"/>
                <w:smallCaps/>
                <w:color w:val="000000"/>
                <w:sz w:val="20"/>
                <w:szCs w:val="20"/>
                <w:lang w:bidi="hi-IN"/>
              </w:rPr>
              <w:t xml:space="preserve">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61086FAC" w14:textId="77777777" w:rsidTr="00033A79">
        <w:tc>
          <w:tcPr>
            <w:tcW w:w="5850" w:type="dxa"/>
          </w:tcPr>
          <w:p w14:paraId="7C77A47A" w14:textId="728844CB" w:rsidR="00C74308" w:rsidRPr="00A16B5A" w:rsidRDefault="00C74308" w:rsidP="00033A79">
            <w:pPr>
              <w:ind w:left="360" w:hanging="360"/>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Pesticide Manufactures and Formulators Association of India</w:t>
            </w:r>
            <w:r w:rsidR="00D723E8">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color w:val="000000"/>
                <w:sz w:val="20"/>
                <w:szCs w:val="20"/>
                <w:lang w:bidi="hi-IN"/>
              </w:rPr>
              <w:t>(PMFAI), Mumbai</w:t>
            </w:r>
          </w:p>
        </w:tc>
        <w:tc>
          <w:tcPr>
            <w:tcW w:w="4131" w:type="dxa"/>
          </w:tcPr>
          <w:p w14:paraId="14EDD9FA"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Archana Srivastava</w:t>
            </w:r>
          </w:p>
          <w:p w14:paraId="03D016D4" w14:textId="5AD2A163" w:rsidR="00C74308" w:rsidRPr="00A16B5A" w:rsidRDefault="00C74308" w:rsidP="00033A79">
            <w:pPr>
              <w:widowControl w:val="0"/>
              <w:autoSpaceDE w:val="0"/>
              <w:autoSpaceDN w:val="0"/>
              <w:ind w:left="360"/>
              <w:jc w:val="both"/>
              <w:rPr>
                <w:rFonts w:ascii="Times New Roman" w:eastAsia="Times New Roman" w:hAnsi="Times New Roman" w:cs="Times New Roman"/>
                <w:color w:val="000000"/>
                <w:sz w:val="20"/>
                <w:szCs w:val="20"/>
                <w:lang w:bidi="hi-IN"/>
              </w:rPr>
            </w:pPr>
          </w:p>
        </w:tc>
      </w:tr>
      <w:tr w:rsidR="00C74308" w:rsidRPr="00A16B5A" w14:paraId="437D2F10" w14:textId="77777777" w:rsidTr="00033A79">
        <w:tc>
          <w:tcPr>
            <w:tcW w:w="5850" w:type="dxa"/>
          </w:tcPr>
          <w:p w14:paraId="1BB0FD37" w14:textId="77777777" w:rsidR="00C74308" w:rsidRPr="00A16B5A" w:rsidRDefault="00C74308" w:rsidP="00033A79">
            <w:pPr>
              <w:ind w:left="360" w:hanging="360"/>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Punjab Agriculture University, Ludhiana</w:t>
            </w:r>
          </w:p>
        </w:tc>
        <w:tc>
          <w:tcPr>
            <w:tcW w:w="4131" w:type="dxa"/>
          </w:tcPr>
          <w:p w14:paraId="3DA3799C" w14:textId="5B4AF28D"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Dr Amit Choudhary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C74308" w:rsidRPr="00A16B5A" w14:paraId="22C993D8" w14:textId="77777777" w:rsidTr="00033A79">
        <w:tc>
          <w:tcPr>
            <w:tcW w:w="5850" w:type="dxa"/>
          </w:tcPr>
          <w:p w14:paraId="3483470A"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Regional Pesticides Testing Laboratory, Chandigarh</w:t>
            </w:r>
          </w:p>
          <w:p w14:paraId="2B491663" w14:textId="77777777" w:rsidR="00C74308" w:rsidRPr="00A16B5A" w:rsidRDefault="00C74308" w:rsidP="00033A79">
            <w:pPr>
              <w:jc w:val="both"/>
              <w:rPr>
                <w:rFonts w:ascii="Times New Roman" w:eastAsia="Times New Roman" w:hAnsi="Times New Roman" w:cs="Times New Roman"/>
                <w:color w:val="000000"/>
                <w:sz w:val="20"/>
                <w:szCs w:val="20"/>
                <w:lang w:bidi="hi-IN"/>
              </w:rPr>
            </w:pPr>
          </w:p>
        </w:tc>
        <w:tc>
          <w:tcPr>
            <w:tcW w:w="4131" w:type="dxa"/>
          </w:tcPr>
          <w:p w14:paraId="2DEC9FF2" w14:textId="77777777" w:rsidR="00C74308"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Dr Rohit Singh</w:t>
            </w:r>
          </w:p>
          <w:p w14:paraId="69C0C16E"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Pr>
                <w:rFonts w:ascii="Times New Roman" w:eastAsia="Calibri" w:hAnsi="Times New Roman" w:cs="Times New Roman"/>
                <w:smallCaps/>
                <w:color w:val="000000"/>
                <w:sz w:val="20"/>
                <w:szCs w:val="20"/>
                <w:lang w:bidi="hi-IN"/>
              </w:rPr>
              <w:t xml:space="preserve">         </w:t>
            </w:r>
            <w:proofErr w:type="spellStart"/>
            <w:r>
              <w:rPr>
                <w:rFonts w:ascii="Times New Roman" w:eastAsia="Calibri" w:hAnsi="Times New Roman" w:cs="Times New Roman"/>
                <w:smallCaps/>
                <w:color w:val="000000"/>
                <w:sz w:val="20"/>
                <w:szCs w:val="20"/>
                <w:lang w:bidi="hi-IN"/>
              </w:rPr>
              <w:t>Mr</w:t>
            </w:r>
            <w:proofErr w:type="spellEnd"/>
            <w:r>
              <w:rPr>
                <w:rFonts w:ascii="Times New Roman" w:eastAsia="Calibri" w:hAnsi="Times New Roman" w:cs="Times New Roman"/>
                <w:smallCaps/>
                <w:color w:val="000000"/>
                <w:sz w:val="20"/>
                <w:szCs w:val="20"/>
                <w:lang w:bidi="hi-IN"/>
              </w:rPr>
              <w:t xml:space="preserve"> Nilesh Shah </w:t>
            </w:r>
            <w:r w:rsidRPr="00A16B5A">
              <w:rPr>
                <w:rFonts w:ascii="Times New Roman" w:eastAsia="Times New Roman" w:hAnsi="Times New Roman" w:cs="Times New Roman"/>
                <w:color w:val="000000"/>
                <w:sz w:val="20"/>
                <w:szCs w:val="20"/>
                <w:lang w:bidi="hi-IN"/>
              </w:rPr>
              <w:t>(</w:t>
            </w:r>
            <w:r w:rsidRPr="00A16B5A">
              <w:rPr>
                <w:rFonts w:ascii="Times New Roman" w:eastAsia="Times New Roman" w:hAnsi="Times New Roman" w:cs="Times New Roman"/>
                <w:i/>
                <w:color w:val="000000"/>
                <w:sz w:val="20"/>
                <w:szCs w:val="20"/>
                <w:lang w:bidi="hi-IN"/>
              </w:rPr>
              <w:t>Alternate</w:t>
            </w:r>
            <w:r w:rsidRPr="00A16B5A">
              <w:rPr>
                <w:rFonts w:ascii="Times New Roman" w:eastAsia="Times New Roman" w:hAnsi="Times New Roman" w:cs="Times New Roman"/>
                <w:color w:val="000000"/>
                <w:sz w:val="20"/>
                <w:szCs w:val="20"/>
                <w:lang w:bidi="hi-IN"/>
              </w:rPr>
              <w:t>)</w:t>
            </w:r>
          </w:p>
        </w:tc>
      </w:tr>
      <w:tr w:rsidR="00DB6E81" w:rsidRPr="00A16B5A" w14:paraId="42FA1E2F" w14:textId="77777777" w:rsidTr="00033A79">
        <w:tc>
          <w:tcPr>
            <w:tcW w:w="5850" w:type="dxa"/>
          </w:tcPr>
          <w:p w14:paraId="653BF2A1" w14:textId="5634A9DA" w:rsidR="00DB6E81" w:rsidRPr="00A16B5A" w:rsidRDefault="00DB6E81" w:rsidP="00033A79">
            <w:pPr>
              <w:jc w:val="both"/>
              <w:rPr>
                <w:rFonts w:ascii="Times New Roman" w:eastAsia="Times New Roman" w:hAnsi="Times New Roman" w:cs="Times New Roman"/>
                <w:color w:val="000000"/>
                <w:sz w:val="20"/>
                <w:szCs w:val="20"/>
                <w:lang w:bidi="hi-IN"/>
              </w:rPr>
            </w:pPr>
            <w:r w:rsidRPr="00DB6E81">
              <w:rPr>
                <w:rFonts w:ascii="Times New Roman" w:eastAsia="Times New Roman" w:hAnsi="Times New Roman" w:cs="Times New Roman"/>
                <w:color w:val="000000"/>
                <w:sz w:val="20"/>
                <w:szCs w:val="20"/>
                <w:lang w:val="en-IN" w:bidi="hi-IN"/>
              </w:rPr>
              <w:t>In Personal Capacity (</w:t>
            </w:r>
            <w:r w:rsidRPr="00DB6E81">
              <w:rPr>
                <w:rFonts w:ascii="Times New Roman" w:eastAsia="Times New Roman" w:hAnsi="Times New Roman" w:cs="Times New Roman"/>
                <w:i/>
                <w:iCs/>
                <w:color w:val="000000"/>
                <w:sz w:val="20"/>
                <w:szCs w:val="20"/>
                <w:lang w:val="en-IN" w:bidi="hi-IN"/>
              </w:rPr>
              <w:t>6/12, PAU Campus, Punjab Agriculture University, Ludhiana - 141004</w:t>
            </w:r>
            <w:r w:rsidRPr="00DB6E81">
              <w:rPr>
                <w:rFonts w:ascii="Times New Roman" w:eastAsia="Times New Roman" w:hAnsi="Times New Roman" w:cs="Times New Roman"/>
                <w:color w:val="000000"/>
                <w:sz w:val="20"/>
                <w:szCs w:val="20"/>
                <w:lang w:val="en-IN" w:bidi="hi-IN"/>
              </w:rPr>
              <w:t>)</w:t>
            </w:r>
          </w:p>
        </w:tc>
        <w:tc>
          <w:tcPr>
            <w:tcW w:w="4131" w:type="dxa"/>
          </w:tcPr>
          <w:p w14:paraId="47D7F5B6" w14:textId="5B5939BF" w:rsidR="00DB6E81" w:rsidRPr="00A16B5A" w:rsidRDefault="00053B69" w:rsidP="00033A79">
            <w:pPr>
              <w:jc w:val="both"/>
              <w:rPr>
                <w:rFonts w:ascii="Times New Roman" w:eastAsia="Calibri" w:hAnsi="Times New Roman" w:cs="Times New Roman"/>
                <w:smallCaps/>
                <w:color w:val="000000"/>
                <w:sz w:val="20"/>
                <w:szCs w:val="20"/>
                <w:lang w:bidi="hi-IN"/>
              </w:rPr>
            </w:pPr>
            <w:r w:rsidRPr="00053B69">
              <w:rPr>
                <w:rFonts w:ascii="Times New Roman" w:eastAsia="Calibri" w:hAnsi="Times New Roman" w:cs="Times New Roman"/>
                <w:smallCaps/>
                <w:color w:val="000000"/>
                <w:sz w:val="20"/>
                <w:szCs w:val="20"/>
                <w:lang w:val="en-IN" w:bidi="hi-IN"/>
              </w:rPr>
              <w:t>D</w:t>
            </w:r>
            <w:r w:rsidRPr="00053B69">
              <w:rPr>
                <w:rFonts w:ascii="Times New Roman" w:eastAsia="Calibri" w:hAnsi="Times New Roman" w:cs="Times New Roman"/>
                <w:smallCaps/>
                <w:color w:val="000000"/>
                <w:sz w:val="16"/>
                <w:szCs w:val="16"/>
                <w:lang w:val="en-IN" w:bidi="hi-IN"/>
              </w:rPr>
              <w:t>R</w:t>
            </w:r>
            <w:r w:rsidRPr="00053B69">
              <w:rPr>
                <w:rFonts w:ascii="Times New Roman" w:eastAsia="Calibri" w:hAnsi="Times New Roman" w:cs="Times New Roman"/>
                <w:smallCaps/>
                <w:color w:val="000000"/>
                <w:sz w:val="20"/>
                <w:szCs w:val="20"/>
                <w:lang w:val="en-IN" w:bidi="hi-IN"/>
              </w:rPr>
              <w:t xml:space="preserve"> P</w:t>
            </w:r>
            <w:r w:rsidRPr="00053B69">
              <w:rPr>
                <w:rFonts w:ascii="Times New Roman" w:eastAsia="Calibri" w:hAnsi="Times New Roman" w:cs="Times New Roman"/>
                <w:smallCaps/>
                <w:color w:val="000000"/>
                <w:sz w:val="16"/>
                <w:szCs w:val="16"/>
                <w:lang w:val="en-IN" w:bidi="hi-IN"/>
              </w:rPr>
              <w:t>ARDEEP</w:t>
            </w:r>
            <w:r w:rsidRPr="00053B69">
              <w:rPr>
                <w:rFonts w:ascii="Times New Roman" w:eastAsia="Calibri" w:hAnsi="Times New Roman" w:cs="Times New Roman"/>
                <w:smallCaps/>
                <w:color w:val="000000"/>
                <w:sz w:val="20"/>
                <w:szCs w:val="20"/>
                <w:lang w:val="en-IN" w:bidi="hi-IN"/>
              </w:rPr>
              <w:t xml:space="preserve"> K. C</w:t>
            </w:r>
            <w:r w:rsidRPr="00053B69">
              <w:rPr>
                <w:rFonts w:ascii="Times New Roman" w:eastAsia="Calibri" w:hAnsi="Times New Roman" w:cs="Times New Roman"/>
                <w:smallCaps/>
                <w:color w:val="000000"/>
                <w:sz w:val="16"/>
                <w:szCs w:val="16"/>
                <w:lang w:val="en-IN" w:bidi="hi-IN"/>
              </w:rPr>
              <w:t>HHUNEJA</w:t>
            </w:r>
          </w:p>
        </w:tc>
      </w:tr>
      <w:tr w:rsidR="00F259D1" w:rsidRPr="00A16B5A" w14:paraId="64287DA0" w14:textId="77777777" w:rsidTr="00033A79">
        <w:tc>
          <w:tcPr>
            <w:tcW w:w="5850" w:type="dxa"/>
          </w:tcPr>
          <w:p w14:paraId="082B1EC6" w14:textId="217830CF" w:rsidR="00F259D1" w:rsidRPr="00A16B5A" w:rsidRDefault="00F259D1" w:rsidP="00033A79">
            <w:pPr>
              <w:jc w:val="both"/>
              <w:rPr>
                <w:rFonts w:ascii="Times New Roman" w:eastAsia="Times New Roman" w:hAnsi="Times New Roman" w:cs="Times New Roman"/>
                <w:color w:val="000000"/>
                <w:sz w:val="20"/>
                <w:szCs w:val="20"/>
                <w:lang w:bidi="hi-IN"/>
              </w:rPr>
            </w:pPr>
            <w:r w:rsidRPr="00F259D1">
              <w:rPr>
                <w:rFonts w:ascii="Times New Roman" w:eastAsia="Times New Roman" w:hAnsi="Times New Roman" w:cs="Times New Roman"/>
                <w:color w:val="000000"/>
                <w:sz w:val="20"/>
                <w:szCs w:val="20"/>
                <w:lang w:val="en-IN" w:bidi="hi-IN"/>
              </w:rPr>
              <w:t>In Personal Capacity (</w:t>
            </w:r>
            <w:r w:rsidRPr="00DA4795">
              <w:rPr>
                <w:rFonts w:ascii="Times New Roman" w:eastAsia="Times New Roman" w:hAnsi="Times New Roman" w:cs="Times New Roman"/>
                <w:i/>
                <w:iCs/>
                <w:color w:val="000000"/>
                <w:sz w:val="20"/>
                <w:szCs w:val="20"/>
                <w:lang w:val="en-IN" w:bidi="hi-IN"/>
              </w:rPr>
              <w:t>37, Rail Vihar, Saraswati Vihar, Pitampura, Delhi - 110034)</w:t>
            </w:r>
          </w:p>
        </w:tc>
        <w:tc>
          <w:tcPr>
            <w:tcW w:w="4131" w:type="dxa"/>
          </w:tcPr>
          <w:p w14:paraId="79484268" w14:textId="42A37A45" w:rsidR="00F259D1" w:rsidRPr="00A16B5A" w:rsidRDefault="00F259D1" w:rsidP="00033A79">
            <w:pPr>
              <w:jc w:val="both"/>
              <w:rPr>
                <w:rFonts w:ascii="Times New Roman" w:eastAsia="Calibri" w:hAnsi="Times New Roman" w:cs="Times New Roman"/>
                <w:smallCaps/>
                <w:color w:val="000000"/>
                <w:sz w:val="20"/>
                <w:szCs w:val="20"/>
                <w:lang w:bidi="hi-IN"/>
              </w:rPr>
            </w:pPr>
            <w:r w:rsidRPr="00F259D1">
              <w:rPr>
                <w:rFonts w:ascii="Times New Roman" w:eastAsia="Calibri" w:hAnsi="Times New Roman" w:cs="Times New Roman"/>
                <w:smallCaps/>
                <w:color w:val="000000"/>
                <w:sz w:val="20"/>
                <w:szCs w:val="20"/>
                <w:lang w:val="en-IN" w:bidi="hi-IN"/>
              </w:rPr>
              <w:t>D</w:t>
            </w:r>
            <w:r w:rsidRPr="00F259D1">
              <w:rPr>
                <w:rFonts w:ascii="Times New Roman" w:eastAsia="Calibri" w:hAnsi="Times New Roman" w:cs="Times New Roman"/>
                <w:smallCaps/>
                <w:color w:val="000000"/>
                <w:sz w:val="16"/>
                <w:szCs w:val="16"/>
                <w:lang w:val="en-IN" w:bidi="hi-IN"/>
              </w:rPr>
              <w:t>R</w:t>
            </w:r>
            <w:r w:rsidRPr="00F259D1">
              <w:rPr>
                <w:rFonts w:ascii="Times New Roman" w:eastAsia="Calibri" w:hAnsi="Times New Roman" w:cs="Times New Roman"/>
                <w:smallCaps/>
                <w:color w:val="000000"/>
                <w:sz w:val="20"/>
                <w:szCs w:val="20"/>
                <w:lang w:val="en-IN" w:bidi="hi-IN"/>
              </w:rPr>
              <w:t xml:space="preserve"> U</w:t>
            </w:r>
            <w:r w:rsidRPr="00F259D1">
              <w:rPr>
                <w:rFonts w:ascii="Times New Roman" w:eastAsia="Calibri" w:hAnsi="Times New Roman" w:cs="Times New Roman"/>
                <w:smallCaps/>
                <w:color w:val="000000"/>
                <w:sz w:val="16"/>
                <w:szCs w:val="16"/>
                <w:lang w:val="en-IN" w:bidi="hi-IN"/>
              </w:rPr>
              <w:t>DAY</w:t>
            </w:r>
            <w:r w:rsidRPr="00F259D1">
              <w:rPr>
                <w:rFonts w:ascii="Times New Roman" w:eastAsia="Calibri" w:hAnsi="Times New Roman" w:cs="Times New Roman"/>
                <w:smallCaps/>
                <w:color w:val="000000"/>
                <w:sz w:val="20"/>
                <w:szCs w:val="20"/>
                <w:lang w:val="en-IN" w:bidi="hi-IN"/>
              </w:rPr>
              <w:t xml:space="preserve"> K</w:t>
            </w:r>
            <w:r w:rsidRPr="00F259D1">
              <w:rPr>
                <w:rFonts w:ascii="Times New Roman" w:eastAsia="Calibri" w:hAnsi="Times New Roman" w:cs="Times New Roman"/>
                <w:smallCaps/>
                <w:color w:val="000000"/>
                <w:sz w:val="16"/>
                <w:szCs w:val="16"/>
                <w:lang w:val="en-IN" w:bidi="hi-IN"/>
              </w:rPr>
              <w:t>UMAR</w:t>
            </w:r>
          </w:p>
        </w:tc>
      </w:tr>
      <w:tr w:rsidR="00C74308" w:rsidRPr="00A16B5A" w14:paraId="4F39CB06" w14:textId="77777777" w:rsidTr="00033A79">
        <w:tc>
          <w:tcPr>
            <w:tcW w:w="5850" w:type="dxa"/>
          </w:tcPr>
          <w:p w14:paraId="2A399B1D"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 xml:space="preserve">In Personal Capacity </w:t>
            </w:r>
            <w:r w:rsidRPr="00A16B5A">
              <w:rPr>
                <w:rFonts w:ascii="Times New Roman" w:eastAsia="Times New Roman" w:hAnsi="Times New Roman" w:cs="Times New Roman"/>
                <w:color w:val="000000"/>
                <w:sz w:val="20"/>
                <w:szCs w:val="20"/>
                <w:lang w:eastAsia="en-GB" w:bidi="hi-IN"/>
              </w:rPr>
              <w:t>(</w:t>
            </w:r>
            <w:r w:rsidRPr="00A16B5A">
              <w:rPr>
                <w:rFonts w:ascii="Times New Roman" w:eastAsia="Times New Roman" w:hAnsi="Times New Roman" w:cs="Times New Roman"/>
                <w:i/>
                <w:iCs/>
                <w:color w:val="000000"/>
                <w:sz w:val="20"/>
                <w:szCs w:val="20"/>
                <w:lang w:eastAsia="en-GB" w:bidi="hi-IN"/>
              </w:rPr>
              <w:t xml:space="preserve">4-6-90/2/8/2, Sri Devi Nilayam Tejaswinagar </w:t>
            </w:r>
            <w:proofErr w:type="spellStart"/>
            <w:r w:rsidRPr="00A16B5A">
              <w:rPr>
                <w:rFonts w:ascii="Times New Roman" w:eastAsia="Times New Roman" w:hAnsi="Times New Roman" w:cs="Times New Roman"/>
                <w:i/>
                <w:iCs/>
                <w:color w:val="000000"/>
                <w:sz w:val="20"/>
                <w:szCs w:val="20"/>
                <w:lang w:eastAsia="en-GB" w:bidi="hi-IN"/>
              </w:rPr>
              <w:t>Coloni</w:t>
            </w:r>
            <w:proofErr w:type="spellEnd"/>
            <w:r w:rsidRPr="00A16B5A">
              <w:rPr>
                <w:rFonts w:ascii="Times New Roman" w:eastAsia="Times New Roman" w:hAnsi="Times New Roman" w:cs="Times New Roman"/>
                <w:i/>
                <w:iCs/>
                <w:color w:val="000000"/>
                <w:sz w:val="20"/>
                <w:szCs w:val="20"/>
                <w:lang w:eastAsia="en-GB" w:bidi="hi-IN"/>
              </w:rPr>
              <w:t>, Attapur, Hyderabad – 500048</w:t>
            </w:r>
            <w:r w:rsidRPr="00A16B5A">
              <w:rPr>
                <w:rFonts w:ascii="Times New Roman" w:eastAsia="Times New Roman" w:hAnsi="Times New Roman" w:cs="Times New Roman"/>
                <w:color w:val="000000"/>
                <w:sz w:val="20"/>
                <w:szCs w:val="20"/>
                <w:lang w:eastAsia="en-GB" w:bidi="hi-IN"/>
              </w:rPr>
              <w:t>)</w:t>
            </w:r>
          </w:p>
        </w:tc>
        <w:tc>
          <w:tcPr>
            <w:tcW w:w="4131" w:type="dxa"/>
          </w:tcPr>
          <w:p w14:paraId="7F00729C" w14:textId="77777777" w:rsidR="00C74308" w:rsidRPr="00A16B5A" w:rsidRDefault="00C74308" w:rsidP="00033A79">
            <w:pPr>
              <w:jc w:val="both"/>
              <w:rPr>
                <w:rFonts w:ascii="Times New Roman" w:eastAsia="Calibri" w:hAnsi="Times New Roman" w:cs="Times New Roman"/>
                <w:smallCaps/>
                <w:color w:val="5A5A5A"/>
                <w:sz w:val="20"/>
                <w:szCs w:val="20"/>
                <w:lang w:bidi="hi-IN"/>
              </w:rPr>
            </w:pPr>
            <w:r w:rsidRPr="00A16B5A">
              <w:rPr>
                <w:rFonts w:ascii="Times New Roman" w:eastAsia="Calibri" w:hAnsi="Times New Roman" w:cs="Times New Roman"/>
                <w:smallCaps/>
                <w:color w:val="000000"/>
                <w:sz w:val="20"/>
                <w:szCs w:val="20"/>
                <w:lang w:bidi="hi-IN"/>
              </w:rPr>
              <w:t>Shri C. V. Rao</w:t>
            </w:r>
          </w:p>
        </w:tc>
      </w:tr>
      <w:tr w:rsidR="00C74308" w:rsidRPr="00A16B5A" w14:paraId="023D9B6A" w14:textId="77777777" w:rsidTr="00033A79">
        <w:tc>
          <w:tcPr>
            <w:tcW w:w="5850" w:type="dxa"/>
          </w:tcPr>
          <w:p w14:paraId="772E84DC" w14:textId="77777777"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BIS Directorate General</w:t>
            </w:r>
          </w:p>
        </w:tc>
        <w:tc>
          <w:tcPr>
            <w:tcW w:w="4131" w:type="dxa"/>
          </w:tcPr>
          <w:p w14:paraId="4EABEA66" w14:textId="77777777" w:rsidR="00C74308" w:rsidRPr="00A16B5A" w:rsidRDefault="00C74308" w:rsidP="00033A79">
            <w:pPr>
              <w:jc w:val="both"/>
              <w:rPr>
                <w:rFonts w:ascii="Times New Roman" w:eastAsia="Calibri" w:hAnsi="Times New Roman" w:cs="Times New Roman"/>
                <w:smallCaps/>
                <w:color w:val="000000"/>
                <w:sz w:val="20"/>
                <w:szCs w:val="20"/>
                <w:lang w:bidi="hi-IN"/>
              </w:rPr>
            </w:pPr>
            <w:r w:rsidRPr="00A16B5A">
              <w:rPr>
                <w:rFonts w:ascii="Times New Roman" w:eastAsia="Calibri" w:hAnsi="Times New Roman" w:cs="Times New Roman"/>
                <w:smallCaps/>
                <w:color w:val="000000"/>
                <w:sz w:val="20"/>
                <w:szCs w:val="20"/>
                <w:lang w:bidi="hi-IN"/>
              </w:rPr>
              <w:t>Shrimati Suneeti Toteja,</w:t>
            </w:r>
          </w:p>
          <w:p w14:paraId="344C3C46" w14:textId="55E4EA3C" w:rsidR="00C74308" w:rsidRPr="00A16B5A" w:rsidRDefault="00C74308" w:rsidP="00033A79">
            <w:pPr>
              <w:jc w:val="both"/>
              <w:rPr>
                <w:rFonts w:ascii="Times New Roman" w:eastAsia="Times New Roman" w:hAnsi="Times New Roman" w:cs="Times New Roman"/>
                <w:color w:val="000000"/>
                <w:sz w:val="20"/>
                <w:szCs w:val="20"/>
                <w:lang w:bidi="hi-IN"/>
              </w:rPr>
            </w:pPr>
            <w:r w:rsidRPr="00A16B5A">
              <w:rPr>
                <w:rFonts w:ascii="Times New Roman" w:eastAsia="Calibri" w:hAnsi="Times New Roman" w:cs="Times New Roman"/>
                <w:smallCaps/>
                <w:color w:val="000000"/>
                <w:sz w:val="20"/>
                <w:szCs w:val="20"/>
                <w:lang w:bidi="hi-IN"/>
              </w:rPr>
              <w:t>Scientist ‘</w:t>
            </w:r>
            <w:r w:rsidR="001410BC">
              <w:rPr>
                <w:rFonts w:ascii="Times New Roman" w:eastAsia="Calibri" w:hAnsi="Times New Roman" w:cs="Times New Roman"/>
                <w:smallCaps/>
                <w:color w:val="000000"/>
                <w:sz w:val="20"/>
                <w:szCs w:val="20"/>
                <w:lang w:bidi="hi-IN"/>
              </w:rPr>
              <w:t>F</w:t>
            </w:r>
            <w:r w:rsidRPr="00A16B5A">
              <w:rPr>
                <w:rFonts w:ascii="Times New Roman" w:eastAsia="Calibri" w:hAnsi="Times New Roman" w:cs="Times New Roman"/>
                <w:smallCaps/>
                <w:color w:val="000000"/>
                <w:sz w:val="20"/>
                <w:szCs w:val="20"/>
                <w:lang w:bidi="hi-IN"/>
              </w:rPr>
              <w:t>’/</w:t>
            </w:r>
            <w:r w:rsidR="001410BC">
              <w:rPr>
                <w:rFonts w:ascii="Times New Roman" w:eastAsia="Calibri" w:hAnsi="Times New Roman" w:cs="Times New Roman"/>
                <w:smallCaps/>
                <w:color w:val="000000"/>
                <w:sz w:val="20"/>
                <w:szCs w:val="20"/>
                <w:lang w:bidi="hi-IN"/>
              </w:rPr>
              <w:t xml:space="preserve">Senior </w:t>
            </w:r>
            <w:r w:rsidRPr="00A16B5A">
              <w:rPr>
                <w:rFonts w:ascii="Times New Roman" w:eastAsia="Calibri" w:hAnsi="Times New Roman" w:cs="Times New Roman"/>
                <w:smallCaps/>
                <w:color w:val="000000"/>
                <w:sz w:val="20"/>
                <w:szCs w:val="20"/>
                <w:lang w:bidi="hi-IN"/>
              </w:rPr>
              <w:t>Director And Head</w:t>
            </w:r>
          </w:p>
          <w:p w14:paraId="6BB10E83" w14:textId="77777777" w:rsidR="00C74308" w:rsidRPr="00A16B5A" w:rsidRDefault="00C74308" w:rsidP="00033A79">
            <w:pPr>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w:t>
            </w:r>
            <w:r w:rsidRPr="00A16B5A">
              <w:rPr>
                <w:rFonts w:ascii="Times New Roman" w:eastAsia="Calibri" w:hAnsi="Times New Roman" w:cs="Times New Roman"/>
                <w:smallCaps/>
                <w:color w:val="000000"/>
                <w:sz w:val="20"/>
                <w:szCs w:val="20"/>
                <w:lang w:bidi="hi-IN"/>
              </w:rPr>
              <w:t>Food And Agriculture Department</w:t>
            </w:r>
            <w:r w:rsidRPr="00A16B5A">
              <w:rPr>
                <w:rFonts w:ascii="Times New Roman" w:eastAsia="Times New Roman" w:hAnsi="Times New Roman" w:cs="Times New Roman"/>
                <w:color w:val="000000"/>
                <w:sz w:val="20"/>
                <w:szCs w:val="20"/>
                <w:lang w:bidi="hi-IN"/>
              </w:rPr>
              <w:t>)</w:t>
            </w:r>
          </w:p>
          <w:p w14:paraId="0286A391" w14:textId="77777777" w:rsidR="00C74308" w:rsidRPr="00A16B5A" w:rsidRDefault="00C74308" w:rsidP="00033A79">
            <w:pPr>
              <w:rPr>
                <w:rFonts w:ascii="Times New Roman" w:eastAsia="Times New Roman" w:hAnsi="Times New Roman" w:cs="Times New Roman"/>
                <w:color w:val="000000"/>
                <w:sz w:val="20"/>
                <w:szCs w:val="20"/>
                <w:lang w:bidi="hi-IN"/>
              </w:rPr>
            </w:pPr>
            <w:r w:rsidRPr="00A16B5A">
              <w:rPr>
                <w:rFonts w:ascii="Times New Roman" w:eastAsia="Times New Roman" w:hAnsi="Times New Roman" w:cs="Times New Roman"/>
                <w:color w:val="000000"/>
                <w:sz w:val="20"/>
                <w:szCs w:val="20"/>
                <w:lang w:bidi="hi-IN"/>
              </w:rPr>
              <w:t>[</w:t>
            </w:r>
            <w:r w:rsidRPr="00A16B5A">
              <w:rPr>
                <w:rFonts w:ascii="Times New Roman" w:eastAsia="Calibri" w:hAnsi="Times New Roman" w:cs="Times New Roman"/>
                <w:smallCaps/>
                <w:color w:val="000000"/>
                <w:sz w:val="20"/>
                <w:szCs w:val="20"/>
                <w:lang w:bidi="hi-IN"/>
              </w:rPr>
              <w:t>Representing Director General</w:t>
            </w:r>
            <w:r w:rsidRPr="00A16B5A">
              <w:rPr>
                <w:rFonts w:ascii="Times New Roman" w:eastAsia="Times New Roman" w:hAnsi="Times New Roman" w:cs="Times New Roman"/>
                <w:color w:val="000000"/>
                <w:sz w:val="20"/>
                <w:szCs w:val="20"/>
                <w:lang w:bidi="hi-IN"/>
              </w:rPr>
              <w:t xml:space="preserve"> (</w:t>
            </w:r>
            <w:r w:rsidRPr="00A16B5A">
              <w:rPr>
                <w:rFonts w:ascii="Times New Roman" w:eastAsia="Times New Roman" w:hAnsi="Times New Roman" w:cs="Times New Roman"/>
                <w:i/>
                <w:color w:val="000000"/>
                <w:sz w:val="20"/>
                <w:szCs w:val="20"/>
                <w:lang w:bidi="hi-IN"/>
              </w:rPr>
              <w:t>Ex- officio</w:t>
            </w:r>
            <w:r w:rsidRPr="00A16B5A">
              <w:rPr>
                <w:rFonts w:ascii="Times New Roman" w:eastAsia="Times New Roman" w:hAnsi="Times New Roman" w:cs="Times New Roman"/>
                <w:iCs/>
                <w:color w:val="000000"/>
                <w:sz w:val="20"/>
                <w:szCs w:val="20"/>
                <w:lang w:bidi="hi-IN"/>
              </w:rPr>
              <w:t>)</w:t>
            </w:r>
            <w:r w:rsidRPr="00A16B5A">
              <w:rPr>
                <w:rFonts w:ascii="Times New Roman" w:eastAsia="Times New Roman" w:hAnsi="Times New Roman" w:cs="Times New Roman"/>
                <w:color w:val="000000"/>
                <w:sz w:val="20"/>
                <w:szCs w:val="20"/>
                <w:lang w:bidi="hi-IN"/>
              </w:rPr>
              <w:t>]</w:t>
            </w:r>
          </w:p>
        </w:tc>
      </w:tr>
    </w:tbl>
    <w:p w14:paraId="107FEBA8" w14:textId="77777777" w:rsidR="00C74308" w:rsidRPr="00A16B5A" w:rsidRDefault="00C74308" w:rsidP="00C74308">
      <w:pPr>
        <w:widowControl w:val="0"/>
        <w:autoSpaceDE w:val="0"/>
        <w:autoSpaceDN w:val="0"/>
        <w:jc w:val="both"/>
        <w:rPr>
          <w:rFonts w:ascii="Times New Roman" w:eastAsia="Calibri" w:hAnsi="Times New Roman" w:cs="Times New Roman"/>
          <w:sz w:val="20"/>
          <w:szCs w:val="20"/>
          <w:lang w:val="en-US"/>
        </w:rPr>
      </w:pPr>
    </w:p>
    <w:p w14:paraId="168054B6" w14:textId="77777777" w:rsidR="00C74308" w:rsidRPr="00A16B5A" w:rsidRDefault="00C74308" w:rsidP="00C74308">
      <w:pPr>
        <w:widowControl w:val="0"/>
        <w:autoSpaceDE w:val="0"/>
        <w:autoSpaceDN w:val="0"/>
        <w:jc w:val="both"/>
        <w:rPr>
          <w:rFonts w:ascii="Times New Roman" w:eastAsia="Calibri" w:hAnsi="Times New Roman" w:cs="Times New Roman"/>
          <w:b/>
          <w:sz w:val="20"/>
          <w:szCs w:val="20"/>
          <w:lang w:val="en-US"/>
        </w:rPr>
      </w:pPr>
    </w:p>
    <w:p w14:paraId="543E7D50" w14:textId="77777777" w:rsidR="00C74308" w:rsidRPr="00A16B5A" w:rsidRDefault="00C74308" w:rsidP="00C74308">
      <w:pPr>
        <w:widowControl w:val="0"/>
        <w:autoSpaceDE w:val="0"/>
        <w:autoSpaceDN w:val="0"/>
        <w:jc w:val="center"/>
        <w:rPr>
          <w:rFonts w:ascii="Times New Roman" w:eastAsia="Calibri" w:hAnsi="Times New Roman" w:cs="Times New Roman"/>
          <w:bCs/>
          <w:i/>
          <w:iCs/>
          <w:sz w:val="20"/>
          <w:szCs w:val="20"/>
          <w:lang w:val="en-US"/>
        </w:rPr>
      </w:pPr>
      <w:r w:rsidRPr="00A16B5A">
        <w:rPr>
          <w:rFonts w:ascii="Times New Roman" w:eastAsia="Calibri" w:hAnsi="Times New Roman" w:cs="Times New Roman"/>
          <w:bCs/>
          <w:i/>
          <w:iCs/>
          <w:sz w:val="20"/>
          <w:szCs w:val="20"/>
          <w:lang w:val="en-US"/>
        </w:rPr>
        <w:t>Member Secretary</w:t>
      </w:r>
    </w:p>
    <w:p w14:paraId="7C5A3A5F" w14:textId="77777777" w:rsidR="00C74308" w:rsidRPr="00A16B5A" w:rsidRDefault="00C74308" w:rsidP="00C74308">
      <w:pPr>
        <w:widowControl w:val="0"/>
        <w:autoSpaceDE w:val="0"/>
        <w:autoSpaceDN w:val="0"/>
        <w:jc w:val="center"/>
        <w:rPr>
          <w:rFonts w:ascii="Times New Roman" w:eastAsia="Calibri" w:hAnsi="Times New Roman" w:cs="Times New Roman"/>
          <w:smallCaps/>
          <w:color w:val="000000"/>
          <w:sz w:val="22"/>
          <w:szCs w:val="22"/>
          <w:lang w:val="en-US"/>
        </w:rPr>
      </w:pPr>
      <w:r w:rsidRPr="00A16B5A">
        <w:rPr>
          <w:rFonts w:ascii="Times New Roman" w:eastAsia="Calibri" w:hAnsi="Times New Roman" w:cs="Times New Roman"/>
          <w:smallCaps/>
          <w:color w:val="000000"/>
          <w:sz w:val="20"/>
          <w:szCs w:val="20"/>
          <w:lang w:val="en-US"/>
        </w:rPr>
        <w:t>Shri Kuldeep Mittal</w:t>
      </w:r>
    </w:p>
    <w:p w14:paraId="2C7E541C" w14:textId="77777777" w:rsidR="00C74308" w:rsidRPr="00A16B5A" w:rsidRDefault="00C74308" w:rsidP="00C74308">
      <w:pPr>
        <w:widowControl w:val="0"/>
        <w:autoSpaceDE w:val="0"/>
        <w:autoSpaceDN w:val="0"/>
        <w:jc w:val="center"/>
        <w:rPr>
          <w:rFonts w:ascii="Times New Roman" w:eastAsia="Calibri" w:hAnsi="Times New Roman" w:cs="Times New Roman"/>
          <w:smallCaps/>
          <w:color w:val="000000"/>
          <w:sz w:val="20"/>
          <w:szCs w:val="20"/>
          <w:lang w:val="en-US"/>
        </w:rPr>
      </w:pPr>
      <w:r w:rsidRPr="00A16B5A">
        <w:rPr>
          <w:rFonts w:ascii="Times New Roman" w:eastAsia="Calibri" w:hAnsi="Times New Roman" w:cs="Times New Roman"/>
          <w:smallCaps/>
          <w:color w:val="000000"/>
          <w:sz w:val="20"/>
          <w:szCs w:val="20"/>
          <w:lang w:val="en-US"/>
        </w:rPr>
        <w:t>Scientist ‘B’/Assistant Director</w:t>
      </w:r>
    </w:p>
    <w:p w14:paraId="47948942" w14:textId="056D8AEB" w:rsidR="00F23AEB" w:rsidRPr="000F74FB" w:rsidRDefault="00C74308" w:rsidP="00C74308">
      <w:pPr>
        <w:jc w:val="center"/>
        <w:rPr>
          <w:rFonts w:ascii="Times New Roman" w:hAnsi="Times New Roman" w:cs="Times New Roman"/>
          <w:b/>
          <w:bCs/>
          <w:color w:val="000000" w:themeColor="text1"/>
          <w:lang w:val="en-US"/>
        </w:rPr>
      </w:pPr>
      <w:r w:rsidRPr="00A16B5A">
        <w:rPr>
          <w:rFonts w:ascii="Times New Roman" w:eastAsia="Calibri" w:hAnsi="Times New Roman" w:cs="Times New Roman"/>
          <w:sz w:val="20"/>
          <w:szCs w:val="20"/>
          <w:lang w:val="en-US"/>
        </w:rPr>
        <w:t>(</w:t>
      </w:r>
      <w:r w:rsidRPr="00A16B5A">
        <w:rPr>
          <w:rFonts w:ascii="Times New Roman" w:eastAsia="Calibri" w:hAnsi="Times New Roman" w:cs="Times New Roman"/>
          <w:smallCaps/>
          <w:color w:val="000000"/>
          <w:sz w:val="20"/>
          <w:szCs w:val="20"/>
          <w:lang w:val="en-US"/>
        </w:rPr>
        <w:t>Food And Agriculture Department</w:t>
      </w:r>
      <w:r w:rsidRPr="00A16B5A">
        <w:rPr>
          <w:rFonts w:ascii="Times New Roman" w:eastAsia="Calibri" w:hAnsi="Times New Roman" w:cs="Times New Roman"/>
          <w:sz w:val="20"/>
          <w:szCs w:val="20"/>
          <w:lang w:val="en-US"/>
        </w:rPr>
        <w:t xml:space="preserve">), </w:t>
      </w:r>
      <w:r w:rsidRPr="00A16B5A">
        <w:rPr>
          <w:rFonts w:ascii="Times New Roman" w:eastAsia="Calibri" w:hAnsi="Times New Roman" w:cs="Times New Roman"/>
          <w:smallCaps/>
          <w:color w:val="000000"/>
          <w:sz w:val="20"/>
          <w:szCs w:val="20"/>
          <w:lang w:val="en-US"/>
        </w:rPr>
        <w:t>BIS</w:t>
      </w:r>
    </w:p>
    <w:sectPr w:rsidR="00F23AEB" w:rsidRPr="000F74FB" w:rsidSect="00BE1FF6">
      <w:pgSz w:w="11906" w:h="16838"/>
      <w:pgMar w:top="1440" w:right="1440" w:bottom="94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9D165" w14:textId="77777777" w:rsidR="003C54D5" w:rsidRDefault="003C54D5" w:rsidP="00033CC3">
      <w:r>
        <w:separator/>
      </w:r>
    </w:p>
  </w:endnote>
  <w:endnote w:type="continuationSeparator" w:id="0">
    <w:p w14:paraId="7F9696AB" w14:textId="77777777" w:rsidR="003C54D5" w:rsidRDefault="003C54D5" w:rsidP="00033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okila">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Kohinoor Bangla">
    <w:altName w:val="Times New Roman"/>
    <w:charset w:val="4D"/>
    <w:family w:val="auto"/>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3352931"/>
      <w:docPartObj>
        <w:docPartGallery w:val="Page Numbers (Bottom of Page)"/>
        <w:docPartUnique/>
      </w:docPartObj>
    </w:sdtPr>
    <w:sdtContent>
      <w:p w14:paraId="494ADDE8" w14:textId="77777777" w:rsidR="00033CC3" w:rsidRDefault="00033CC3" w:rsidP="004F1C0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2FEE3D" w14:textId="77777777" w:rsidR="00033CC3" w:rsidRDefault="00033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32D3" w14:textId="77777777" w:rsidR="00033CC3" w:rsidRDefault="00033CC3" w:rsidP="004F1C07">
    <w:pPr>
      <w:pStyle w:val="Footer"/>
      <w:framePr w:wrap="none" w:vAnchor="text" w:hAnchor="margin" w:xAlign="center" w:y="1"/>
      <w:rPr>
        <w:rStyle w:val="PageNumber"/>
      </w:rPr>
    </w:pPr>
  </w:p>
  <w:p w14:paraId="278BBA78" w14:textId="77777777" w:rsidR="00033CC3" w:rsidRDefault="00033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590562"/>
      <w:docPartObj>
        <w:docPartGallery w:val="Page Numbers (Bottom of Page)"/>
        <w:docPartUnique/>
      </w:docPartObj>
    </w:sdtPr>
    <w:sdtContent>
      <w:p w14:paraId="037484D2" w14:textId="77777777" w:rsidR="00033CC3" w:rsidRDefault="00033CC3" w:rsidP="004F1C0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1818F3" w14:textId="77777777" w:rsidR="00033CC3" w:rsidRDefault="00033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6E628" w14:textId="77777777" w:rsidR="003C54D5" w:rsidRDefault="003C54D5" w:rsidP="00033CC3">
      <w:r>
        <w:separator/>
      </w:r>
    </w:p>
  </w:footnote>
  <w:footnote w:type="continuationSeparator" w:id="0">
    <w:p w14:paraId="313931E9" w14:textId="77777777" w:rsidR="003C54D5" w:rsidRDefault="003C54D5" w:rsidP="00033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1435"/>
    <w:multiLevelType w:val="hybridMultilevel"/>
    <w:tmpl w:val="02FA9B56"/>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666F4"/>
    <w:multiLevelType w:val="multilevel"/>
    <w:tmpl w:val="DC7404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3602D90"/>
    <w:multiLevelType w:val="hybridMultilevel"/>
    <w:tmpl w:val="566E4B88"/>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E236C"/>
    <w:multiLevelType w:val="hybridMultilevel"/>
    <w:tmpl w:val="43CE8C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61469"/>
    <w:multiLevelType w:val="hybridMultilevel"/>
    <w:tmpl w:val="449EBF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4F76EE"/>
    <w:multiLevelType w:val="hybridMultilevel"/>
    <w:tmpl w:val="920E88F2"/>
    <w:lvl w:ilvl="0" w:tplc="FFFFFFFF">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E962DF"/>
    <w:multiLevelType w:val="hybridMultilevel"/>
    <w:tmpl w:val="4C721B56"/>
    <w:lvl w:ilvl="0" w:tplc="D0D28A8A">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290469"/>
    <w:multiLevelType w:val="hybridMultilevel"/>
    <w:tmpl w:val="D332C5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5964F8"/>
    <w:multiLevelType w:val="hybridMultilevel"/>
    <w:tmpl w:val="8B1ACF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09622A56"/>
    <w:multiLevelType w:val="hybridMultilevel"/>
    <w:tmpl w:val="CCB8581A"/>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256B37"/>
    <w:multiLevelType w:val="hybridMultilevel"/>
    <w:tmpl w:val="C7082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9E68B3"/>
    <w:multiLevelType w:val="hybridMultilevel"/>
    <w:tmpl w:val="2DA68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F44A32"/>
    <w:multiLevelType w:val="hybridMultilevel"/>
    <w:tmpl w:val="C9F42DB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C3463EA"/>
    <w:multiLevelType w:val="hybridMultilevel"/>
    <w:tmpl w:val="8C029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3572A3"/>
    <w:multiLevelType w:val="multilevel"/>
    <w:tmpl w:val="491AF4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DAE6E84"/>
    <w:multiLevelType w:val="hybridMultilevel"/>
    <w:tmpl w:val="2A821E08"/>
    <w:lvl w:ilvl="0" w:tplc="E892D4E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EA755D5"/>
    <w:multiLevelType w:val="hybridMultilevel"/>
    <w:tmpl w:val="7938D5F4"/>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F142F62"/>
    <w:multiLevelType w:val="hybridMultilevel"/>
    <w:tmpl w:val="0256DBC2"/>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152CF8"/>
    <w:multiLevelType w:val="hybridMultilevel"/>
    <w:tmpl w:val="CAE2E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C5068F"/>
    <w:multiLevelType w:val="hybridMultilevel"/>
    <w:tmpl w:val="72F8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9F3ABB"/>
    <w:multiLevelType w:val="hybridMultilevel"/>
    <w:tmpl w:val="A68CBA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22C5214"/>
    <w:multiLevelType w:val="hybridMultilevel"/>
    <w:tmpl w:val="3AA05486"/>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E34238"/>
    <w:multiLevelType w:val="hybridMultilevel"/>
    <w:tmpl w:val="15C80914"/>
    <w:lvl w:ilvl="0" w:tplc="FFFFFFFF">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9B4CA7"/>
    <w:multiLevelType w:val="hybridMultilevel"/>
    <w:tmpl w:val="09100D12"/>
    <w:lvl w:ilvl="0" w:tplc="D146FDCA">
      <w:start w:val="1"/>
      <w:numFmt w:val="lowerLetter"/>
      <w:lvlText w:val="%1)"/>
      <w:lvlJc w:val="left"/>
      <w:pPr>
        <w:ind w:left="1080" w:hanging="72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158E1D0C"/>
    <w:multiLevelType w:val="hybridMultilevel"/>
    <w:tmpl w:val="4BD6E9E8"/>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868746D"/>
    <w:multiLevelType w:val="hybridMultilevel"/>
    <w:tmpl w:val="BCFE03CA"/>
    <w:lvl w:ilvl="0" w:tplc="C10A22A2">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94115E"/>
    <w:multiLevelType w:val="hybridMultilevel"/>
    <w:tmpl w:val="875A2CB6"/>
    <w:lvl w:ilvl="0" w:tplc="8A36B4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BC46F06"/>
    <w:multiLevelType w:val="hybridMultilevel"/>
    <w:tmpl w:val="0D54C606"/>
    <w:lvl w:ilvl="0" w:tplc="60AC4164">
      <w:start w:val="1"/>
      <w:numFmt w:val="lowerLetter"/>
      <w:lvlText w:val="%1)"/>
      <w:lvlJc w:val="left"/>
      <w:pPr>
        <w:ind w:left="779" w:hanging="360"/>
      </w:pPr>
      <w:rPr>
        <w:i w:val="0"/>
        <w:iCs w:val="0"/>
      </w:rPr>
    </w:lvl>
    <w:lvl w:ilvl="1" w:tplc="FFFFFFFF" w:tentative="1">
      <w:start w:val="1"/>
      <w:numFmt w:val="lowerLetter"/>
      <w:lvlText w:val="%2."/>
      <w:lvlJc w:val="left"/>
      <w:pPr>
        <w:ind w:left="1499" w:hanging="360"/>
      </w:pPr>
    </w:lvl>
    <w:lvl w:ilvl="2" w:tplc="FFFFFFFF" w:tentative="1">
      <w:start w:val="1"/>
      <w:numFmt w:val="lowerRoman"/>
      <w:lvlText w:val="%3."/>
      <w:lvlJc w:val="right"/>
      <w:pPr>
        <w:ind w:left="2219" w:hanging="180"/>
      </w:pPr>
    </w:lvl>
    <w:lvl w:ilvl="3" w:tplc="FFFFFFFF" w:tentative="1">
      <w:start w:val="1"/>
      <w:numFmt w:val="decimal"/>
      <w:lvlText w:val="%4."/>
      <w:lvlJc w:val="left"/>
      <w:pPr>
        <w:ind w:left="2939" w:hanging="360"/>
      </w:pPr>
    </w:lvl>
    <w:lvl w:ilvl="4" w:tplc="FFFFFFFF" w:tentative="1">
      <w:start w:val="1"/>
      <w:numFmt w:val="lowerLetter"/>
      <w:lvlText w:val="%5."/>
      <w:lvlJc w:val="left"/>
      <w:pPr>
        <w:ind w:left="3659" w:hanging="360"/>
      </w:pPr>
    </w:lvl>
    <w:lvl w:ilvl="5" w:tplc="FFFFFFFF" w:tentative="1">
      <w:start w:val="1"/>
      <w:numFmt w:val="lowerRoman"/>
      <w:lvlText w:val="%6."/>
      <w:lvlJc w:val="right"/>
      <w:pPr>
        <w:ind w:left="4379" w:hanging="180"/>
      </w:pPr>
    </w:lvl>
    <w:lvl w:ilvl="6" w:tplc="FFFFFFFF" w:tentative="1">
      <w:start w:val="1"/>
      <w:numFmt w:val="decimal"/>
      <w:lvlText w:val="%7."/>
      <w:lvlJc w:val="left"/>
      <w:pPr>
        <w:ind w:left="5099" w:hanging="360"/>
      </w:pPr>
    </w:lvl>
    <w:lvl w:ilvl="7" w:tplc="FFFFFFFF" w:tentative="1">
      <w:start w:val="1"/>
      <w:numFmt w:val="lowerLetter"/>
      <w:lvlText w:val="%8."/>
      <w:lvlJc w:val="left"/>
      <w:pPr>
        <w:ind w:left="5819" w:hanging="360"/>
      </w:pPr>
    </w:lvl>
    <w:lvl w:ilvl="8" w:tplc="FFFFFFFF" w:tentative="1">
      <w:start w:val="1"/>
      <w:numFmt w:val="lowerRoman"/>
      <w:lvlText w:val="%9."/>
      <w:lvlJc w:val="right"/>
      <w:pPr>
        <w:ind w:left="6539" w:hanging="180"/>
      </w:pPr>
    </w:lvl>
  </w:abstractNum>
  <w:abstractNum w:abstractNumId="28" w15:restartNumberingAfterBreak="0">
    <w:nsid w:val="1C6163F3"/>
    <w:multiLevelType w:val="hybridMultilevel"/>
    <w:tmpl w:val="FFC61BCA"/>
    <w:lvl w:ilvl="0" w:tplc="992464DE">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CCA1914"/>
    <w:multiLevelType w:val="hybridMultilevel"/>
    <w:tmpl w:val="B3F2D8FE"/>
    <w:lvl w:ilvl="0" w:tplc="4566A8C6">
      <w:start w:val="10"/>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01748"/>
    <w:multiLevelType w:val="hybridMultilevel"/>
    <w:tmpl w:val="4AE211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DAD2537"/>
    <w:multiLevelType w:val="hybridMultilevel"/>
    <w:tmpl w:val="68BA2716"/>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DF33190"/>
    <w:multiLevelType w:val="hybridMultilevel"/>
    <w:tmpl w:val="7AF453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E8B6CCE"/>
    <w:multiLevelType w:val="hybridMultilevel"/>
    <w:tmpl w:val="40AA2B8A"/>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E902A58"/>
    <w:multiLevelType w:val="hybridMultilevel"/>
    <w:tmpl w:val="4504327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EBD5FAA"/>
    <w:multiLevelType w:val="hybridMultilevel"/>
    <w:tmpl w:val="1234CBCA"/>
    <w:lvl w:ilvl="0" w:tplc="FFFFFFFF">
      <w:start w:val="1"/>
      <w:numFmt w:val="lowerLetter"/>
      <w:lvlText w:val="%1)"/>
      <w:lvlJc w:val="left"/>
      <w:pPr>
        <w:ind w:left="720" w:hanging="360"/>
      </w:pPr>
      <w:rPr>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2277A90"/>
    <w:multiLevelType w:val="hybridMultilevel"/>
    <w:tmpl w:val="2102A618"/>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A12950"/>
    <w:multiLevelType w:val="hybridMultilevel"/>
    <w:tmpl w:val="70C2592C"/>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2AF59B2"/>
    <w:multiLevelType w:val="hybridMultilevel"/>
    <w:tmpl w:val="BD7A924E"/>
    <w:lvl w:ilvl="0" w:tplc="59162704">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C76702"/>
    <w:multiLevelType w:val="hybridMultilevel"/>
    <w:tmpl w:val="017EB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2F9619A"/>
    <w:multiLevelType w:val="hybridMultilevel"/>
    <w:tmpl w:val="07B89322"/>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39D7F30"/>
    <w:multiLevelType w:val="hybridMultilevel"/>
    <w:tmpl w:val="2BEEA7B6"/>
    <w:lvl w:ilvl="0" w:tplc="F384A2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45518A2"/>
    <w:multiLevelType w:val="hybridMultilevel"/>
    <w:tmpl w:val="1C3469B8"/>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4896560"/>
    <w:multiLevelType w:val="hybridMultilevel"/>
    <w:tmpl w:val="9CA03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5197BF2"/>
    <w:multiLevelType w:val="hybridMultilevel"/>
    <w:tmpl w:val="AEC2F3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5973B46"/>
    <w:multiLevelType w:val="hybridMultilevel"/>
    <w:tmpl w:val="AADA1916"/>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6111E46"/>
    <w:multiLevelType w:val="hybridMultilevel"/>
    <w:tmpl w:val="02FA9B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688713E"/>
    <w:multiLevelType w:val="hybridMultilevel"/>
    <w:tmpl w:val="64A6A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383ADB"/>
    <w:multiLevelType w:val="hybridMultilevel"/>
    <w:tmpl w:val="65F27A9E"/>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7A46E9B"/>
    <w:multiLevelType w:val="hybridMultilevel"/>
    <w:tmpl w:val="EBC0C11A"/>
    <w:lvl w:ilvl="0" w:tplc="BDA60F5C">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BD3254"/>
    <w:multiLevelType w:val="hybridMultilevel"/>
    <w:tmpl w:val="6B18DFA4"/>
    <w:lvl w:ilvl="0" w:tplc="D5387B5E">
      <w:start w:val="1"/>
      <w:numFmt w:val="low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7F04B77"/>
    <w:multiLevelType w:val="hybridMultilevel"/>
    <w:tmpl w:val="B1048C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1A1DA6"/>
    <w:multiLevelType w:val="hybridMultilevel"/>
    <w:tmpl w:val="1CDC9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D054A1"/>
    <w:multiLevelType w:val="hybridMultilevel"/>
    <w:tmpl w:val="EF36AACC"/>
    <w:lvl w:ilvl="0" w:tplc="749E3D0E">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457E39"/>
    <w:multiLevelType w:val="hybridMultilevel"/>
    <w:tmpl w:val="6A5A55E2"/>
    <w:lvl w:ilvl="0" w:tplc="D78A58F0">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DBB1911"/>
    <w:multiLevelType w:val="hybridMultilevel"/>
    <w:tmpl w:val="B1E2B3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EF237E1"/>
    <w:multiLevelType w:val="hybridMultilevel"/>
    <w:tmpl w:val="D0A620FC"/>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F6A2B25"/>
    <w:multiLevelType w:val="hybridMultilevel"/>
    <w:tmpl w:val="2738FD64"/>
    <w:lvl w:ilvl="0" w:tplc="FFFFFFFF">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F6C0B55"/>
    <w:multiLevelType w:val="hybridMultilevel"/>
    <w:tmpl w:val="F27C2592"/>
    <w:lvl w:ilvl="0" w:tplc="D8E0C3C0">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0EB6EB1"/>
    <w:multiLevelType w:val="hybridMultilevel"/>
    <w:tmpl w:val="AC4C5596"/>
    <w:lvl w:ilvl="0" w:tplc="FC5E47DC">
      <w:start w:val="1"/>
      <w:numFmt w:val="lowerLetter"/>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15A054D"/>
    <w:multiLevelType w:val="hybridMultilevel"/>
    <w:tmpl w:val="FC8C46CA"/>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5930B28"/>
    <w:multiLevelType w:val="hybridMultilevel"/>
    <w:tmpl w:val="612426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76D062B"/>
    <w:multiLevelType w:val="hybridMultilevel"/>
    <w:tmpl w:val="9448FE88"/>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7FF798A"/>
    <w:multiLevelType w:val="hybridMultilevel"/>
    <w:tmpl w:val="87206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8170782"/>
    <w:multiLevelType w:val="hybridMultilevel"/>
    <w:tmpl w:val="110A26EC"/>
    <w:lvl w:ilvl="0" w:tplc="FFFFFFFF">
      <w:start w:val="10"/>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8E57B9A"/>
    <w:multiLevelType w:val="hybridMultilevel"/>
    <w:tmpl w:val="A32A1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95A6A0B"/>
    <w:multiLevelType w:val="hybridMultilevel"/>
    <w:tmpl w:val="F23CA17A"/>
    <w:lvl w:ilvl="0" w:tplc="3B50C1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3C1A6DF8"/>
    <w:multiLevelType w:val="multilevel"/>
    <w:tmpl w:val="DC7404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15:restartNumberingAfterBreak="0">
    <w:nsid w:val="3D3137C6"/>
    <w:multiLevelType w:val="hybridMultilevel"/>
    <w:tmpl w:val="10D8B020"/>
    <w:lvl w:ilvl="0" w:tplc="D41A60B8">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23774F9"/>
    <w:multiLevelType w:val="hybridMultilevel"/>
    <w:tmpl w:val="852C7D28"/>
    <w:lvl w:ilvl="0" w:tplc="EB6647FA">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C73963"/>
    <w:multiLevelType w:val="hybridMultilevel"/>
    <w:tmpl w:val="DAF45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B0355A"/>
    <w:multiLevelType w:val="hybridMultilevel"/>
    <w:tmpl w:val="4620CA86"/>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E153B15"/>
    <w:multiLevelType w:val="hybridMultilevel"/>
    <w:tmpl w:val="DD56B0F6"/>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E2950FB"/>
    <w:multiLevelType w:val="hybridMultilevel"/>
    <w:tmpl w:val="EB04B38C"/>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74" w15:restartNumberingAfterBreak="0">
    <w:nsid w:val="4EC80186"/>
    <w:multiLevelType w:val="hybridMultilevel"/>
    <w:tmpl w:val="C38C4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3570944"/>
    <w:multiLevelType w:val="hybridMultilevel"/>
    <w:tmpl w:val="E8687C1C"/>
    <w:lvl w:ilvl="0" w:tplc="AD6ECA42">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4725EBD"/>
    <w:multiLevelType w:val="hybridMultilevel"/>
    <w:tmpl w:val="08C48932"/>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894A31"/>
    <w:multiLevelType w:val="hybridMultilevel"/>
    <w:tmpl w:val="02C49006"/>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7D0A"/>
    <w:multiLevelType w:val="hybridMultilevel"/>
    <w:tmpl w:val="2436B5CA"/>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50C63D3"/>
    <w:multiLevelType w:val="hybridMultilevel"/>
    <w:tmpl w:val="424A94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5612D28"/>
    <w:multiLevelType w:val="hybridMultilevel"/>
    <w:tmpl w:val="9FEA3C8E"/>
    <w:lvl w:ilvl="0" w:tplc="ED904220">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5CB171B"/>
    <w:multiLevelType w:val="hybridMultilevel"/>
    <w:tmpl w:val="37D8E0E4"/>
    <w:lvl w:ilvl="0" w:tplc="404405C8">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75E07E1"/>
    <w:multiLevelType w:val="hybridMultilevel"/>
    <w:tmpl w:val="EDD008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95F5BEA"/>
    <w:multiLevelType w:val="multilevel"/>
    <w:tmpl w:val="C734AE70"/>
    <w:lvl w:ilvl="0">
      <w:start w:val="1"/>
      <w:numFmt w:val="lowerLetter"/>
      <w:lvlText w:val="%1."/>
      <w:lvlJc w:val="left"/>
      <w:pPr>
        <w:ind w:left="1440" w:hanging="360"/>
      </w:pPr>
      <w:rPr>
        <w:rFonts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84" w15:restartNumberingAfterBreak="0">
    <w:nsid w:val="5A261A91"/>
    <w:multiLevelType w:val="hybridMultilevel"/>
    <w:tmpl w:val="E88CE430"/>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A8B6209"/>
    <w:multiLevelType w:val="multilevel"/>
    <w:tmpl w:val="E54878CC"/>
    <w:styleLink w:val="CurrentList1"/>
    <w:lvl w:ilvl="0">
      <w:start w:val="1"/>
      <w:numFmt w:val="lowerLetter"/>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BC84CC3"/>
    <w:multiLevelType w:val="hybridMultilevel"/>
    <w:tmpl w:val="8C0293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C8D52B8"/>
    <w:multiLevelType w:val="hybridMultilevel"/>
    <w:tmpl w:val="688AF784"/>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D960FA6"/>
    <w:multiLevelType w:val="hybridMultilevel"/>
    <w:tmpl w:val="0598F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DD44EC9"/>
    <w:multiLevelType w:val="hybridMultilevel"/>
    <w:tmpl w:val="922ADC26"/>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DD908C6"/>
    <w:multiLevelType w:val="hybridMultilevel"/>
    <w:tmpl w:val="4BDEE62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E56618B"/>
    <w:multiLevelType w:val="hybridMultilevel"/>
    <w:tmpl w:val="1112587C"/>
    <w:lvl w:ilvl="0" w:tplc="08F26F94">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F4E057D"/>
    <w:multiLevelType w:val="hybridMultilevel"/>
    <w:tmpl w:val="B4967B32"/>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60586562"/>
    <w:multiLevelType w:val="hybridMultilevel"/>
    <w:tmpl w:val="7D50C748"/>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34801F2"/>
    <w:multiLevelType w:val="hybridMultilevel"/>
    <w:tmpl w:val="ADCAA5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409096F"/>
    <w:multiLevelType w:val="hybridMultilevel"/>
    <w:tmpl w:val="CE5E63AC"/>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7846D74"/>
    <w:multiLevelType w:val="hybridMultilevel"/>
    <w:tmpl w:val="09100D12"/>
    <w:lvl w:ilvl="0" w:tplc="D146FDCA">
      <w:start w:val="1"/>
      <w:numFmt w:val="lowerLetter"/>
      <w:lvlText w:val="%1)"/>
      <w:lvlJc w:val="left"/>
      <w:pPr>
        <w:ind w:left="1080" w:hanging="72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6A2A1F6F"/>
    <w:multiLevelType w:val="hybridMultilevel"/>
    <w:tmpl w:val="4C0CBA22"/>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AE52AEB"/>
    <w:multiLevelType w:val="hybridMultilevel"/>
    <w:tmpl w:val="541E7CDE"/>
    <w:lvl w:ilvl="0" w:tplc="FFFFFFFF">
      <w:start w:val="1"/>
      <w:numFmt w:val="lowerLetter"/>
      <w:lvlText w:val="%1)"/>
      <w:lvlJc w:val="left"/>
      <w:pPr>
        <w:ind w:left="779" w:hanging="360"/>
      </w:pPr>
    </w:lvl>
    <w:lvl w:ilvl="1" w:tplc="FFFFFFFF" w:tentative="1">
      <w:start w:val="1"/>
      <w:numFmt w:val="lowerLetter"/>
      <w:lvlText w:val="%2."/>
      <w:lvlJc w:val="left"/>
      <w:pPr>
        <w:ind w:left="1499" w:hanging="360"/>
      </w:pPr>
    </w:lvl>
    <w:lvl w:ilvl="2" w:tplc="FFFFFFFF" w:tentative="1">
      <w:start w:val="1"/>
      <w:numFmt w:val="lowerRoman"/>
      <w:lvlText w:val="%3."/>
      <w:lvlJc w:val="right"/>
      <w:pPr>
        <w:ind w:left="2219" w:hanging="180"/>
      </w:pPr>
    </w:lvl>
    <w:lvl w:ilvl="3" w:tplc="FFFFFFFF" w:tentative="1">
      <w:start w:val="1"/>
      <w:numFmt w:val="decimal"/>
      <w:lvlText w:val="%4."/>
      <w:lvlJc w:val="left"/>
      <w:pPr>
        <w:ind w:left="2939" w:hanging="360"/>
      </w:pPr>
    </w:lvl>
    <w:lvl w:ilvl="4" w:tplc="FFFFFFFF" w:tentative="1">
      <w:start w:val="1"/>
      <w:numFmt w:val="lowerLetter"/>
      <w:lvlText w:val="%5."/>
      <w:lvlJc w:val="left"/>
      <w:pPr>
        <w:ind w:left="3659" w:hanging="360"/>
      </w:pPr>
    </w:lvl>
    <w:lvl w:ilvl="5" w:tplc="FFFFFFFF" w:tentative="1">
      <w:start w:val="1"/>
      <w:numFmt w:val="lowerRoman"/>
      <w:lvlText w:val="%6."/>
      <w:lvlJc w:val="right"/>
      <w:pPr>
        <w:ind w:left="4379" w:hanging="180"/>
      </w:pPr>
    </w:lvl>
    <w:lvl w:ilvl="6" w:tplc="FFFFFFFF" w:tentative="1">
      <w:start w:val="1"/>
      <w:numFmt w:val="decimal"/>
      <w:lvlText w:val="%7."/>
      <w:lvlJc w:val="left"/>
      <w:pPr>
        <w:ind w:left="5099" w:hanging="360"/>
      </w:pPr>
    </w:lvl>
    <w:lvl w:ilvl="7" w:tplc="FFFFFFFF" w:tentative="1">
      <w:start w:val="1"/>
      <w:numFmt w:val="lowerLetter"/>
      <w:lvlText w:val="%8."/>
      <w:lvlJc w:val="left"/>
      <w:pPr>
        <w:ind w:left="5819" w:hanging="360"/>
      </w:pPr>
    </w:lvl>
    <w:lvl w:ilvl="8" w:tplc="FFFFFFFF" w:tentative="1">
      <w:start w:val="1"/>
      <w:numFmt w:val="lowerRoman"/>
      <w:lvlText w:val="%9."/>
      <w:lvlJc w:val="right"/>
      <w:pPr>
        <w:ind w:left="6539" w:hanging="180"/>
      </w:pPr>
    </w:lvl>
  </w:abstractNum>
  <w:abstractNum w:abstractNumId="99" w15:restartNumberingAfterBreak="0">
    <w:nsid w:val="6B3C294B"/>
    <w:multiLevelType w:val="hybridMultilevel"/>
    <w:tmpl w:val="AA1EADB8"/>
    <w:lvl w:ilvl="0" w:tplc="DDC2E97E">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BB95C94"/>
    <w:multiLevelType w:val="hybridMultilevel"/>
    <w:tmpl w:val="203850B4"/>
    <w:lvl w:ilvl="0" w:tplc="9C5A9B44">
      <w:start w:val="1"/>
      <w:numFmt w:val="decimal"/>
      <w:lvlText w:val="CR%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C0263BD"/>
    <w:multiLevelType w:val="hybridMultilevel"/>
    <w:tmpl w:val="CD8066D2"/>
    <w:lvl w:ilvl="0" w:tplc="FFFFFFFF">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D2C787D"/>
    <w:multiLevelType w:val="hybridMultilevel"/>
    <w:tmpl w:val="92B6CA2A"/>
    <w:lvl w:ilvl="0" w:tplc="B106C5A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6E4A6ADF"/>
    <w:multiLevelType w:val="hybridMultilevel"/>
    <w:tmpl w:val="110A26EC"/>
    <w:lvl w:ilvl="0" w:tplc="4566A8C6">
      <w:start w:val="10"/>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E8240C0"/>
    <w:multiLevelType w:val="hybridMultilevel"/>
    <w:tmpl w:val="7D1C0276"/>
    <w:lvl w:ilvl="0" w:tplc="3B50C1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5" w15:restartNumberingAfterBreak="0">
    <w:nsid w:val="6ED35280"/>
    <w:multiLevelType w:val="hybridMultilevel"/>
    <w:tmpl w:val="72FE05DC"/>
    <w:lvl w:ilvl="0" w:tplc="C98A57F6">
      <w:start w:val="1"/>
      <w:numFmt w:val="decimal"/>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FED3259"/>
    <w:multiLevelType w:val="hybridMultilevel"/>
    <w:tmpl w:val="E08E61C2"/>
    <w:lvl w:ilvl="0" w:tplc="FC5E47DC">
      <w:start w:val="1"/>
      <w:numFmt w:val="lowerLetter"/>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016402A"/>
    <w:multiLevelType w:val="hybridMultilevel"/>
    <w:tmpl w:val="84645AA2"/>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0722223"/>
    <w:multiLevelType w:val="hybridMultilevel"/>
    <w:tmpl w:val="A35A4A9C"/>
    <w:lvl w:ilvl="0" w:tplc="F384A2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712C7F1F"/>
    <w:multiLevelType w:val="hybridMultilevel"/>
    <w:tmpl w:val="0868FCCC"/>
    <w:lvl w:ilvl="0" w:tplc="3B50C1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3431E80"/>
    <w:multiLevelType w:val="hybridMultilevel"/>
    <w:tmpl w:val="3228AE9A"/>
    <w:lvl w:ilvl="0" w:tplc="F6A4A152">
      <w:start w:val="3"/>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3C11213"/>
    <w:multiLevelType w:val="hybridMultilevel"/>
    <w:tmpl w:val="478C50F0"/>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3DE52B1"/>
    <w:multiLevelType w:val="hybridMultilevel"/>
    <w:tmpl w:val="A1D274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46A5971"/>
    <w:multiLevelType w:val="hybridMultilevel"/>
    <w:tmpl w:val="A0CE91A4"/>
    <w:lvl w:ilvl="0" w:tplc="FFFFFFFF">
      <w:start w:val="1"/>
      <w:numFmt w:val="lowerLetter"/>
      <w:lvlText w:val="%1)"/>
      <w:lvlJc w:val="left"/>
      <w:pPr>
        <w:ind w:left="720" w:hanging="360"/>
      </w:pPr>
      <w:rPr>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7C34627"/>
    <w:multiLevelType w:val="hybridMultilevel"/>
    <w:tmpl w:val="0952EA4A"/>
    <w:lvl w:ilvl="0" w:tplc="AB4E7B2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BDD2D43"/>
    <w:multiLevelType w:val="hybridMultilevel"/>
    <w:tmpl w:val="F6C0EF1A"/>
    <w:lvl w:ilvl="0" w:tplc="F384A2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7CF4796F"/>
    <w:multiLevelType w:val="hybridMultilevel"/>
    <w:tmpl w:val="ADF2C68E"/>
    <w:lvl w:ilvl="0" w:tplc="59162704">
      <w:start w:val="1"/>
      <w:numFmt w:val="lowerLetter"/>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EA85975"/>
    <w:multiLevelType w:val="hybridMultilevel"/>
    <w:tmpl w:val="486CE134"/>
    <w:lvl w:ilvl="0" w:tplc="08090017">
      <w:start w:val="1"/>
      <w:numFmt w:val="lowerLetter"/>
      <w:lvlText w:val="%1)"/>
      <w:lvlJc w:val="left"/>
      <w:pPr>
        <w:ind w:left="782" w:hanging="360"/>
      </w:pPr>
    </w:lvl>
    <w:lvl w:ilvl="1" w:tplc="08090019" w:tentative="1">
      <w:start w:val="1"/>
      <w:numFmt w:val="lowerLetter"/>
      <w:lvlText w:val="%2."/>
      <w:lvlJc w:val="left"/>
      <w:pPr>
        <w:ind w:left="1502" w:hanging="360"/>
      </w:pPr>
    </w:lvl>
    <w:lvl w:ilvl="2" w:tplc="0809001B" w:tentative="1">
      <w:start w:val="1"/>
      <w:numFmt w:val="lowerRoman"/>
      <w:lvlText w:val="%3."/>
      <w:lvlJc w:val="right"/>
      <w:pPr>
        <w:ind w:left="2222" w:hanging="180"/>
      </w:pPr>
    </w:lvl>
    <w:lvl w:ilvl="3" w:tplc="0809000F" w:tentative="1">
      <w:start w:val="1"/>
      <w:numFmt w:val="decimal"/>
      <w:lvlText w:val="%4."/>
      <w:lvlJc w:val="left"/>
      <w:pPr>
        <w:ind w:left="2942" w:hanging="360"/>
      </w:pPr>
    </w:lvl>
    <w:lvl w:ilvl="4" w:tplc="08090019" w:tentative="1">
      <w:start w:val="1"/>
      <w:numFmt w:val="lowerLetter"/>
      <w:lvlText w:val="%5."/>
      <w:lvlJc w:val="left"/>
      <w:pPr>
        <w:ind w:left="3662" w:hanging="360"/>
      </w:pPr>
    </w:lvl>
    <w:lvl w:ilvl="5" w:tplc="0809001B" w:tentative="1">
      <w:start w:val="1"/>
      <w:numFmt w:val="lowerRoman"/>
      <w:lvlText w:val="%6."/>
      <w:lvlJc w:val="right"/>
      <w:pPr>
        <w:ind w:left="4382" w:hanging="180"/>
      </w:pPr>
    </w:lvl>
    <w:lvl w:ilvl="6" w:tplc="0809000F" w:tentative="1">
      <w:start w:val="1"/>
      <w:numFmt w:val="decimal"/>
      <w:lvlText w:val="%7."/>
      <w:lvlJc w:val="left"/>
      <w:pPr>
        <w:ind w:left="5102" w:hanging="360"/>
      </w:pPr>
    </w:lvl>
    <w:lvl w:ilvl="7" w:tplc="08090019" w:tentative="1">
      <w:start w:val="1"/>
      <w:numFmt w:val="lowerLetter"/>
      <w:lvlText w:val="%8."/>
      <w:lvlJc w:val="left"/>
      <w:pPr>
        <w:ind w:left="5822" w:hanging="360"/>
      </w:pPr>
    </w:lvl>
    <w:lvl w:ilvl="8" w:tplc="0809001B" w:tentative="1">
      <w:start w:val="1"/>
      <w:numFmt w:val="lowerRoman"/>
      <w:lvlText w:val="%9."/>
      <w:lvlJc w:val="right"/>
      <w:pPr>
        <w:ind w:left="6542" w:hanging="180"/>
      </w:pPr>
    </w:lvl>
  </w:abstractNum>
  <w:abstractNum w:abstractNumId="118" w15:restartNumberingAfterBreak="0">
    <w:nsid w:val="7F215686"/>
    <w:multiLevelType w:val="hybridMultilevel"/>
    <w:tmpl w:val="541E7CDE"/>
    <w:lvl w:ilvl="0" w:tplc="FFFFFFFF">
      <w:start w:val="1"/>
      <w:numFmt w:val="lowerLetter"/>
      <w:lvlText w:val="%1)"/>
      <w:lvlJc w:val="left"/>
      <w:pPr>
        <w:ind w:left="779" w:hanging="360"/>
      </w:pPr>
    </w:lvl>
    <w:lvl w:ilvl="1" w:tplc="08090019" w:tentative="1">
      <w:start w:val="1"/>
      <w:numFmt w:val="lowerLetter"/>
      <w:lvlText w:val="%2."/>
      <w:lvlJc w:val="left"/>
      <w:pPr>
        <w:ind w:left="1499" w:hanging="360"/>
      </w:pPr>
    </w:lvl>
    <w:lvl w:ilvl="2" w:tplc="0809001B" w:tentative="1">
      <w:start w:val="1"/>
      <w:numFmt w:val="lowerRoman"/>
      <w:lvlText w:val="%3."/>
      <w:lvlJc w:val="right"/>
      <w:pPr>
        <w:ind w:left="2219" w:hanging="180"/>
      </w:pPr>
    </w:lvl>
    <w:lvl w:ilvl="3" w:tplc="0809000F" w:tentative="1">
      <w:start w:val="1"/>
      <w:numFmt w:val="decimal"/>
      <w:lvlText w:val="%4."/>
      <w:lvlJc w:val="left"/>
      <w:pPr>
        <w:ind w:left="2939" w:hanging="360"/>
      </w:pPr>
    </w:lvl>
    <w:lvl w:ilvl="4" w:tplc="08090019" w:tentative="1">
      <w:start w:val="1"/>
      <w:numFmt w:val="lowerLetter"/>
      <w:lvlText w:val="%5."/>
      <w:lvlJc w:val="left"/>
      <w:pPr>
        <w:ind w:left="3659" w:hanging="360"/>
      </w:pPr>
    </w:lvl>
    <w:lvl w:ilvl="5" w:tplc="0809001B" w:tentative="1">
      <w:start w:val="1"/>
      <w:numFmt w:val="lowerRoman"/>
      <w:lvlText w:val="%6."/>
      <w:lvlJc w:val="right"/>
      <w:pPr>
        <w:ind w:left="4379" w:hanging="180"/>
      </w:pPr>
    </w:lvl>
    <w:lvl w:ilvl="6" w:tplc="0809000F" w:tentative="1">
      <w:start w:val="1"/>
      <w:numFmt w:val="decimal"/>
      <w:lvlText w:val="%7."/>
      <w:lvlJc w:val="left"/>
      <w:pPr>
        <w:ind w:left="5099" w:hanging="360"/>
      </w:pPr>
    </w:lvl>
    <w:lvl w:ilvl="7" w:tplc="08090019" w:tentative="1">
      <w:start w:val="1"/>
      <w:numFmt w:val="lowerLetter"/>
      <w:lvlText w:val="%8."/>
      <w:lvlJc w:val="left"/>
      <w:pPr>
        <w:ind w:left="5819" w:hanging="360"/>
      </w:pPr>
    </w:lvl>
    <w:lvl w:ilvl="8" w:tplc="0809001B" w:tentative="1">
      <w:start w:val="1"/>
      <w:numFmt w:val="lowerRoman"/>
      <w:lvlText w:val="%9."/>
      <w:lvlJc w:val="right"/>
      <w:pPr>
        <w:ind w:left="6539" w:hanging="180"/>
      </w:pPr>
    </w:lvl>
  </w:abstractNum>
  <w:num w:numId="1" w16cid:durableId="501970301">
    <w:abstractNumId w:val="74"/>
  </w:num>
  <w:num w:numId="2" w16cid:durableId="866870594">
    <w:abstractNumId w:val="110"/>
  </w:num>
  <w:num w:numId="3" w16cid:durableId="1090542805">
    <w:abstractNumId w:val="23"/>
  </w:num>
  <w:num w:numId="4" w16cid:durableId="397098247">
    <w:abstractNumId w:val="65"/>
  </w:num>
  <w:num w:numId="5" w16cid:durableId="156893435">
    <w:abstractNumId w:val="83"/>
  </w:num>
  <w:num w:numId="6" w16cid:durableId="882407854">
    <w:abstractNumId w:val="19"/>
  </w:num>
  <w:num w:numId="7" w16cid:durableId="58985829">
    <w:abstractNumId w:val="96"/>
  </w:num>
  <w:num w:numId="8" w16cid:durableId="1629780527">
    <w:abstractNumId w:val="67"/>
  </w:num>
  <w:num w:numId="9" w16cid:durableId="206307811">
    <w:abstractNumId w:val="1"/>
  </w:num>
  <w:num w:numId="10" w16cid:durableId="293370591">
    <w:abstractNumId w:val="117"/>
  </w:num>
  <w:num w:numId="11" w16cid:durableId="32505966">
    <w:abstractNumId w:val="51"/>
  </w:num>
  <w:num w:numId="12" w16cid:durableId="1233269241">
    <w:abstractNumId w:val="102"/>
  </w:num>
  <w:num w:numId="13" w16cid:durableId="776025351">
    <w:abstractNumId w:val="13"/>
  </w:num>
  <w:num w:numId="14" w16cid:durableId="852299268">
    <w:abstractNumId w:val="108"/>
  </w:num>
  <w:num w:numId="15" w16cid:durableId="1546603959">
    <w:abstractNumId w:val="41"/>
  </w:num>
  <w:num w:numId="16" w16cid:durableId="561185584">
    <w:abstractNumId w:val="7"/>
  </w:num>
  <w:num w:numId="17" w16cid:durableId="1404141513">
    <w:abstractNumId w:val="44"/>
  </w:num>
  <w:num w:numId="18" w16cid:durableId="590163462">
    <w:abstractNumId w:val="115"/>
  </w:num>
  <w:num w:numId="19" w16cid:durableId="1815563078">
    <w:abstractNumId w:val="4"/>
  </w:num>
  <w:num w:numId="20" w16cid:durableId="575433975">
    <w:abstractNumId w:val="86"/>
  </w:num>
  <w:num w:numId="21" w16cid:durableId="1718577924">
    <w:abstractNumId w:val="50"/>
  </w:num>
  <w:num w:numId="22" w16cid:durableId="1099789963">
    <w:abstractNumId w:val="11"/>
  </w:num>
  <w:num w:numId="23" w16cid:durableId="889458654">
    <w:abstractNumId w:val="91"/>
  </w:num>
  <w:num w:numId="24" w16cid:durableId="1661157107">
    <w:abstractNumId w:val="55"/>
  </w:num>
  <w:num w:numId="25" w16cid:durableId="394790096">
    <w:abstractNumId w:val="81"/>
  </w:num>
  <w:num w:numId="26" w16cid:durableId="1444300721">
    <w:abstractNumId w:val="25"/>
  </w:num>
  <w:num w:numId="27" w16cid:durableId="1119373763">
    <w:abstractNumId w:val="20"/>
  </w:num>
  <w:num w:numId="28" w16cid:durableId="812799167">
    <w:abstractNumId w:val="94"/>
  </w:num>
  <w:num w:numId="29" w16cid:durableId="1354766248">
    <w:abstractNumId w:val="73"/>
  </w:num>
  <w:num w:numId="30" w16cid:durableId="1695690015">
    <w:abstractNumId w:val="61"/>
  </w:num>
  <w:num w:numId="31" w16cid:durableId="807237496">
    <w:abstractNumId w:val="18"/>
  </w:num>
  <w:num w:numId="32" w16cid:durableId="441539584">
    <w:abstractNumId w:val="39"/>
  </w:num>
  <w:num w:numId="33" w16cid:durableId="2146002365">
    <w:abstractNumId w:val="88"/>
  </w:num>
  <w:num w:numId="34" w16cid:durableId="429283398">
    <w:abstractNumId w:val="75"/>
  </w:num>
  <w:num w:numId="35" w16cid:durableId="554589284">
    <w:abstractNumId w:val="48"/>
  </w:num>
  <w:num w:numId="36" w16cid:durableId="690107523">
    <w:abstractNumId w:val="60"/>
  </w:num>
  <w:num w:numId="37" w16cid:durableId="685136524">
    <w:abstractNumId w:val="111"/>
  </w:num>
  <w:num w:numId="38" w16cid:durableId="1772122739">
    <w:abstractNumId w:val="0"/>
  </w:num>
  <w:num w:numId="39" w16cid:durableId="542132643">
    <w:abstractNumId w:val="46"/>
  </w:num>
  <w:num w:numId="40" w16cid:durableId="194124646">
    <w:abstractNumId w:val="89"/>
  </w:num>
  <w:num w:numId="41" w16cid:durableId="1751342717">
    <w:abstractNumId w:val="33"/>
  </w:num>
  <w:num w:numId="42" w16cid:durableId="1083530112">
    <w:abstractNumId w:val="114"/>
  </w:num>
  <w:num w:numId="43" w16cid:durableId="1492136414">
    <w:abstractNumId w:val="76"/>
  </w:num>
  <w:num w:numId="44" w16cid:durableId="1726447096">
    <w:abstractNumId w:val="79"/>
  </w:num>
  <w:num w:numId="45" w16cid:durableId="979265440">
    <w:abstractNumId w:val="90"/>
  </w:num>
  <w:num w:numId="46" w16cid:durableId="135535543">
    <w:abstractNumId w:val="106"/>
  </w:num>
  <w:num w:numId="47" w16cid:durableId="1003975922">
    <w:abstractNumId w:val="59"/>
  </w:num>
  <w:num w:numId="48" w16cid:durableId="435713251">
    <w:abstractNumId w:val="109"/>
  </w:num>
  <w:num w:numId="49" w16cid:durableId="1510485221">
    <w:abstractNumId w:val="99"/>
  </w:num>
  <w:num w:numId="50" w16cid:durableId="1337150750">
    <w:abstractNumId w:val="66"/>
  </w:num>
  <w:num w:numId="51" w16cid:durableId="1721325225">
    <w:abstractNumId w:val="95"/>
  </w:num>
  <w:num w:numId="52" w16cid:durableId="310335009">
    <w:abstractNumId w:val="112"/>
  </w:num>
  <w:num w:numId="53" w16cid:durableId="923566052">
    <w:abstractNumId w:val="12"/>
  </w:num>
  <w:num w:numId="54" w16cid:durableId="1635481150">
    <w:abstractNumId w:val="118"/>
  </w:num>
  <w:num w:numId="55" w16cid:durableId="259530419">
    <w:abstractNumId w:val="27"/>
  </w:num>
  <w:num w:numId="56" w16cid:durableId="933053528">
    <w:abstractNumId w:val="45"/>
  </w:num>
  <w:num w:numId="57" w16cid:durableId="1845389801">
    <w:abstractNumId w:val="58"/>
  </w:num>
  <w:num w:numId="58" w16cid:durableId="1490751528">
    <w:abstractNumId w:val="6"/>
  </w:num>
  <w:num w:numId="59" w16cid:durableId="1093552233">
    <w:abstractNumId w:val="36"/>
  </w:num>
  <w:num w:numId="60" w16cid:durableId="1305501996">
    <w:abstractNumId w:val="22"/>
  </w:num>
  <w:num w:numId="61" w16cid:durableId="196820495">
    <w:abstractNumId w:val="24"/>
  </w:num>
  <w:num w:numId="62" w16cid:durableId="1218663382">
    <w:abstractNumId w:val="5"/>
  </w:num>
  <w:num w:numId="63" w16cid:durableId="595938531">
    <w:abstractNumId w:val="77"/>
  </w:num>
  <w:num w:numId="64" w16cid:durableId="508911580">
    <w:abstractNumId w:val="68"/>
  </w:num>
  <w:num w:numId="65" w16cid:durableId="1752963883">
    <w:abstractNumId w:val="57"/>
  </w:num>
  <w:num w:numId="66" w16cid:durableId="702246191">
    <w:abstractNumId w:val="101"/>
  </w:num>
  <w:num w:numId="67" w16cid:durableId="1297956902">
    <w:abstractNumId w:val="37"/>
  </w:num>
  <w:num w:numId="68" w16cid:durableId="27798746">
    <w:abstractNumId w:val="97"/>
  </w:num>
  <w:num w:numId="69" w16cid:durableId="909076773">
    <w:abstractNumId w:val="9"/>
  </w:num>
  <w:num w:numId="70" w16cid:durableId="320735914">
    <w:abstractNumId w:val="84"/>
  </w:num>
  <w:num w:numId="71" w16cid:durableId="1401715626">
    <w:abstractNumId w:val="100"/>
  </w:num>
  <w:num w:numId="72" w16cid:durableId="828864519">
    <w:abstractNumId w:val="2"/>
  </w:num>
  <w:num w:numId="73" w16cid:durableId="1786001105">
    <w:abstractNumId w:val="38"/>
  </w:num>
  <w:num w:numId="74" w16cid:durableId="563296699">
    <w:abstractNumId w:val="116"/>
  </w:num>
  <w:num w:numId="75" w16cid:durableId="1796875390">
    <w:abstractNumId w:val="31"/>
  </w:num>
  <w:num w:numId="76" w16cid:durableId="984622670">
    <w:abstractNumId w:val="85"/>
  </w:num>
  <w:num w:numId="77" w16cid:durableId="979068352">
    <w:abstractNumId w:val="78"/>
  </w:num>
  <w:num w:numId="78" w16cid:durableId="1909925891">
    <w:abstractNumId w:val="42"/>
  </w:num>
  <w:num w:numId="79" w16cid:durableId="1797598316">
    <w:abstractNumId w:val="80"/>
  </w:num>
  <w:num w:numId="80" w16cid:durableId="1162240984">
    <w:abstractNumId w:val="35"/>
  </w:num>
  <w:num w:numId="81" w16cid:durableId="817040373">
    <w:abstractNumId w:val="113"/>
  </w:num>
  <w:num w:numId="82" w16cid:durableId="1461722763">
    <w:abstractNumId w:val="93"/>
  </w:num>
  <w:num w:numId="83" w16cid:durableId="146630677">
    <w:abstractNumId w:val="56"/>
  </w:num>
  <w:num w:numId="84" w16cid:durableId="1793087322">
    <w:abstractNumId w:val="105"/>
  </w:num>
  <w:num w:numId="85" w16cid:durableId="1159690932">
    <w:abstractNumId w:val="17"/>
  </w:num>
  <w:num w:numId="86" w16cid:durableId="1702586920">
    <w:abstractNumId w:val="87"/>
  </w:num>
  <w:num w:numId="87" w16cid:durableId="64644964">
    <w:abstractNumId w:val="62"/>
  </w:num>
  <w:num w:numId="88" w16cid:durableId="596400744">
    <w:abstractNumId w:val="10"/>
  </w:num>
  <w:num w:numId="89" w16cid:durableId="1596207858">
    <w:abstractNumId w:val="43"/>
  </w:num>
  <w:num w:numId="90" w16cid:durableId="699814912">
    <w:abstractNumId w:val="92"/>
  </w:num>
  <w:num w:numId="91" w16cid:durableId="139152103">
    <w:abstractNumId w:val="49"/>
  </w:num>
  <w:num w:numId="92" w16cid:durableId="221063811">
    <w:abstractNumId w:val="32"/>
  </w:num>
  <w:num w:numId="93" w16cid:durableId="715160898">
    <w:abstractNumId w:val="40"/>
  </w:num>
  <w:num w:numId="94" w16cid:durableId="1918202936">
    <w:abstractNumId w:val="71"/>
  </w:num>
  <w:num w:numId="95" w16cid:durableId="614868715">
    <w:abstractNumId w:val="28"/>
  </w:num>
  <w:num w:numId="96" w16cid:durableId="128403660">
    <w:abstractNumId w:val="107"/>
  </w:num>
  <w:num w:numId="97" w16cid:durableId="836698120">
    <w:abstractNumId w:val="72"/>
  </w:num>
  <w:num w:numId="98" w16cid:durableId="197204295">
    <w:abstractNumId w:val="104"/>
  </w:num>
  <w:num w:numId="99" w16cid:durableId="742261318">
    <w:abstractNumId w:val="15"/>
  </w:num>
  <w:num w:numId="100" w16cid:durableId="1848709409">
    <w:abstractNumId w:val="82"/>
  </w:num>
  <w:num w:numId="101" w16cid:durableId="748039281">
    <w:abstractNumId w:val="30"/>
  </w:num>
  <w:num w:numId="102" w16cid:durableId="360135473">
    <w:abstractNumId w:val="8"/>
  </w:num>
  <w:num w:numId="103" w16cid:durableId="1991519604">
    <w:abstractNumId w:val="70"/>
  </w:num>
  <w:num w:numId="104" w16cid:durableId="1550727313">
    <w:abstractNumId w:val="14"/>
  </w:num>
  <w:num w:numId="105" w16cid:durableId="1828010410">
    <w:abstractNumId w:val="34"/>
  </w:num>
  <w:num w:numId="106" w16cid:durableId="1669938235">
    <w:abstractNumId w:val="54"/>
  </w:num>
  <w:num w:numId="107" w16cid:durableId="1396902471">
    <w:abstractNumId w:val="26"/>
  </w:num>
  <w:num w:numId="108" w16cid:durableId="588539678">
    <w:abstractNumId w:val="98"/>
  </w:num>
  <w:num w:numId="109" w16cid:durableId="1359892542">
    <w:abstractNumId w:val="21"/>
  </w:num>
  <w:num w:numId="110" w16cid:durableId="1870412538">
    <w:abstractNumId w:val="69"/>
  </w:num>
  <w:num w:numId="111" w16cid:durableId="430509616">
    <w:abstractNumId w:val="16"/>
  </w:num>
  <w:num w:numId="112" w16cid:durableId="540048001">
    <w:abstractNumId w:val="103"/>
  </w:num>
  <w:num w:numId="113" w16cid:durableId="1652978149">
    <w:abstractNumId w:val="29"/>
  </w:num>
  <w:num w:numId="114" w16cid:durableId="967707783">
    <w:abstractNumId w:val="64"/>
  </w:num>
  <w:num w:numId="115" w16cid:durableId="1548295333">
    <w:abstractNumId w:val="53"/>
  </w:num>
  <w:num w:numId="116" w16cid:durableId="1256747390">
    <w:abstractNumId w:val="52"/>
  </w:num>
  <w:num w:numId="117" w16cid:durableId="2143426901">
    <w:abstractNumId w:val="3"/>
  </w:num>
  <w:num w:numId="118" w16cid:durableId="92435244">
    <w:abstractNumId w:val="63"/>
  </w:num>
  <w:num w:numId="119" w16cid:durableId="791048457">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D8C"/>
    <w:rsid w:val="00000175"/>
    <w:rsid w:val="00001A54"/>
    <w:rsid w:val="00002638"/>
    <w:rsid w:val="00004FE8"/>
    <w:rsid w:val="000065AB"/>
    <w:rsid w:val="0000674B"/>
    <w:rsid w:val="00006D7A"/>
    <w:rsid w:val="00007603"/>
    <w:rsid w:val="0000768A"/>
    <w:rsid w:val="000104C5"/>
    <w:rsid w:val="00012A49"/>
    <w:rsid w:val="0001598C"/>
    <w:rsid w:val="00017F00"/>
    <w:rsid w:val="00023CCE"/>
    <w:rsid w:val="00023F3B"/>
    <w:rsid w:val="00024FF3"/>
    <w:rsid w:val="00025842"/>
    <w:rsid w:val="00025C43"/>
    <w:rsid w:val="0002625E"/>
    <w:rsid w:val="0002649B"/>
    <w:rsid w:val="00031BAF"/>
    <w:rsid w:val="0003221C"/>
    <w:rsid w:val="0003224D"/>
    <w:rsid w:val="00033CC3"/>
    <w:rsid w:val="00035766"/>
    <w:rsid w:val="00040D85"/>
    <w:rsid w:val="000424B5"/>
    <w:rsid w:val="000432F3"/>
    <w:rsid w:val="00044068"/>
    <w:rsid w:val="000474F6"/>
    <w:rsid w:val="00053B69"/>
    <w:rsid w:val="00053D2F"/>
    <w:rsid w:val="00054E04"/>
    <w:rsid w:val="00056FEC"/>
    <w:rsid w:val="000615C6"/>
    <w:rsid w:val="00063295"/>
    <w:rsid w:val="00063FA1"/>
    <w:rsid w:val="000645CF"/>
    <w:rsid w:val="00064CE8"/>
    <w:rsid w:val="00066AFF"/>
    <w:rsid w:val="00066CFA"/>
    <w:rsid w:val="0007626D"/>
    <w:rsid w:val="00077298"/>
    <w:rsid w:val="000777D8"/>
    <w:rsid w:val="00077AF9"/>
    <w:rsid w:val="00081AB5"/>
    <w:rsid w:val="00081D50"/>
    <w:rsid w:val="0008203F"/>
    <w:rsid w:val="00087665"/>
    <w:rsid w:val="00090DE2"/>
    <w:rsid w:val="00091BC1"/>
    <w:rsid w:val="00093324"/>
    <w:rsid w:val="0009504D"/>
    <w:rsid w:val="000A4D3C"/>
    <w:rsid w:val="000A5210"/>
    <w:rsid w:val="000A6644"/>
    <w:rsid w:val="000A6D23"/>
    <w:rsid w:val="000B117B"/>
    <w:rsid w:val="000B1246"/>
    <w:rsid w:val="000B12A3"/>
    <w:rsid w:val="000B15F3"/>
    <w:rsid w:val="000B3A4D"/>
    <w:rsid w:val="000C154C"/>
    <w:rsid w:val="000C3F6B"/>
    <w:rsid w:val="000D0413"/>
    <w:rsid w:val="000D49AC"/>
    <w:rsid w:val="000D6794"/>
    <w:rsid w:val="000E076E"/>
    <w:rsid w:val="000E23C9"/>
    <w:rsid w:val="000E23EC"/>
    <w:rsid w:val="000E37D1"/>
    <w:rsid w:val="000E54CD"/>
    <w:rsid w:val="000E5627"/>
    <w:rsid w:val="000E591E"/>
    <w:rsid w:val="000E5932"/>
    <w:rsid w:val="000F05DA"/>
    <w:rsid w:val="000F0845"/>
    <w:rsid w:val="000F092A"/>
    <w:rsid w:val="000F217A"/>
    <w:rsid w:val="000F626D"/>
    <w:rsid w:val="000F6D52"/>
    <w:rsid w:val="000F6EF8"/>
    <w:rsid w:val="000F74FB"/>
    <w:rsid w:val="000F7566"/>
    <w:rsid w:val="000F779A"/>
    <w:rsid w:val="00100D38"/>
    <w:rsid w:val="00102DCF"/>
    <w:rsid w:val="001034A4"/>
    <w:rsid w:val="0010623A"/>
    <w:rsid w:val="001063D8"/>
    <w:rsid w:val="001069AF"/>
    <w:rsid w:val="00107016"/>
    <w:rsid w:val="00116EB0"/>
    <w:rsid w:val="001232FB"/>
    <w:rsid w:val="001254A3"/>
    <w:rsid w:val="00126DF5"/>
    <w:rsid w:val="001276D1"/>
    <w:rsid w:val="00131D70"/>
    <w:rsid w:val="00132640"/>
    <w:rsid w:val="00134051"/>
    <w:rsid w:val="00140865"/>
    <w:rsid w:val="001410BC"/>
    <w:rsid w:val="00142558"/>
    <w:rsid w:val="00143B14"/>
    <w:rsid w:val="00143F6D"/>
    <w:rsid w:val="00146C0A"/>
    <w:rsid w:val="00147F20"/>
    <w:rsid w:val="00150136"/>
    <w:rsid w:val="001538AA"/>
    <w:rsid w:val="00153F2D"/>
    <w:rsid w:val="0015416E"/>
    <w:rsid w:val="00154F84"/>
    <w:rsid w:val="0016046A"/>
    <w:rsid w:val="001608D6"/>
    <w:rsid w:val="00160D9A"/>
    <w:rsid w:val="00160FB6"/>
    <w:rsid w:val="0016123E"/>
    <w:rsid w:val="0016125B"/>
    <w:rsid w:val="0016176A"/>
    <w:rsid w:val="00162ED4"/>
    <w:rsid w:val="001630E4"/>
    <w:rsid w:val="00165E2B"/>
    <w:rsid w:val="0016605D"/>
    <w:rsid w:val="00167683"/>
    <w:rsid w:val="001706EB"/>
    <w:rsid w:val="00171C04"/>
    <w:rsid w:val="001721E9"/>
    <w:rsid w:val="0017297C"/>
    <w:rsid w:val="00176D10"/>
    <w:rsid w:val="0018051B"/>
    <w:rsid w:val="001816A1"/>
    <w:rsid w:val="00185E6B"/>
    <w:rsid w:val="00186707"/>
    <w:rsid w:val="0019361D"/>
    <w:rsid w:val="00197620"/>
    <w:rsid w:val="001977FE"/>
    <w:rsid w:val="001A0815"/>
    <w:rsid w:val="001A15E6"/>
    <w:rsid w:val="001A160B"/>
    <w:rsid w:val="001A17CF"/>
    <w:rsid w:val="001A22BD"/>
    <w:rsid w:val="001A4D6A"/>
    <w:rsid w:val="001A6F6F"/>
    <w:rsid w:val="001A75B1"/>
    <w:rsid w:val="001A7D73"/>
    <w:rsid w:val="001B043C"/>
    <w:rsid w:val="001B0C59"/>
    <w:rsid w:val="001B346D"/>
    <w:rsid w:val="001B4BB3"/>
    <w:rsid w:val="001B563F"/>
    <w:rsid w:val="001C1AAE"/>
    <w:rsid w:val="001C43BC"/>
    <w:rsid w:val="001C4D36"/>
    <w:rsid w:val="001C52C9"/>
    <w:rsid w:val="001C5ED5"/>
    <w:rsid w:val="001D1634"/>
    <w:rsid w:val="001D238E"/>
    <w:rsid w:val="001D4800"/>
    <w:rsid w:val="001E4523"/>
    <w:rsid w:val="001F0153"/>
    <w:rsid w:val="001F076E"/>
    <w:rsid w:val="001F09A7"/>
    <w:rsid w:val="001F23EB"/>
    <w:rsid w:val="001F3545"/>
    <w:rsid w:val="001F4B0E"/>
    <w:rsid w:val="001F5477"/>
    <w:rsid w:val="001F79D2"/>
    <w:rsid w:val="002007C4"/>
    <w:rsid w:val="00202735"/>
    <w:rsid w:val="00204389"/>
    <w:rsid w:val="00205B9B"/>
    <w:rsid w:val="0021048D"/>
    <w:rsid w:val="0021075A"/>
    <w:rsid w:val="00211D65"/>
    <w:rsid w:val="00224373"/>
    <w:rsid w:val="00230DE3"/>
    <w:rsid w:val="00231A5A"/>
    <w:rsid w:val="00231C59"/>
    <w:rsid w:val="00234A1C"/>
    <w:rsid w:val="0023620A"/>
    <w:rsid w:val="002376D8"/>
    <w:rsid w:val="002406CD"/>
    <w:rsid w:val="00242C0C"/>
    <w:rsid w:val="0024364E"/>
    <w:rsid w:val="00243EF8"/>
    <w:rsid w:val="0024472A"/>
    <w:rsid w:val="002447C8"/>
    <w:rsid w:val="00252200"/>
    <w:rsid w:val="00254B5E"/>
    <w:rsid w:val="002555B7"/>
    <w:rsid w:val="002560D8"/>
    <w:rsid w:val="002562CC"/>
    <w:rsid w:val="00256845"/>
    <w:rsid w:val="002570A0"/>
    <w:rsid w:val="002619FF"/>
    <w:rsid w:val="002621FF"/>
    <w:rsid w:val="00263C11"/>
    <w:rsid w:val="00267113"/>
    <w:rsid w:val="002674ED"/>
    <w:rsid w:val="0027020D"/>
    <w:rsid w:val="00271CD2"/>
    <w:rsid w:val="00272BC5"/>
    <w:rsid w:val="002766B8"/>
    <w:rsid w:val="002766F3"/>
    <w:rsid w:val="00277CEE"/>
    <w:rsid w:val="00281874"/>
    <w:rsid w:val="00282C08"/>
    <w:rsid w:val="00283243"/>
    <w:rsid w:val="00284E14"/>
    <w:rsid w:val="0028593D"/>
    <w:rsid w:val="002877EA"/>
    <w:rsid w:val="0029018C"/>
    <w:rsid w:val="0029083D"/>
    <w:rsid w:val="002908BD"/>
    <w:rsid w:val="00290F7D"/>
    <w:rsid w:val="00291497"/>
    <w:rsid w:val="002926E2"/>
    <w:rsid w:val="00295576"/>
    <w:rsid w:val="00296578"/>
    <w:rsid w:val="00296597"/>
    <w:rsid w:val="002967A3"/>
    <w:rsid w:val="002A05DB"/>
    <w:rsid w:val="002A0650"/>
    <w:rsid w:val="002A2094"/>
    <w:rsid w:val="002A2DE0"/>
    <w:rsid w:val="002A448F"/>
    <w:rsid w:val="002A4B6A"/>
    <w:rsid w:val="002A6D59"/>
    <w:rsid w:val="002B0B31"/>
    <w:rsid w:val="002B14FF"/>
    <w:rsid w:val="002B217E"/>
    <w:rsid w:val="002B6BC2"/>
    <w:rsid w:val="002C12A1"/>
    <w:rsid w:val="002C3808"/>
    <w:rsid w:val="002C61FE"/>
    <w:rsid w:val="002C63EA"/>
    <w:rsid w:val="002C7FEC"/>
    <w:rsid w:val="002C7FF5"/>
    <w:rsid w:val="002D0AA7"/>
    <w:rsid w:val="002D159F"/>
    <w:rsid w:val="002D27A5"/>
    <w:rsid w:val="002D41EF"/>
    <w:rsid w:val="002D7293"/>
    <w:rsid w:val="002E0380"/>
    <w:rsid w:val="002E176D"/>
    <w:rsid w:val="002E2DDC"/>
    <w:rsid w:val="002E5251"/>
    <w:rsid w:val="002E5B9E"/>
    <w:rsid w:val="002F08EB"/>
    <w:rsid w:val="002F0A80"/>
    <w:rsid w:val="002F2069"/>
    <w:rsid w:val="002F56C0"/>
    <w:rsid w:val="002F6767"/>
    <w:rsid w:val="00306172"/>
    <w:rsid w:val="0030686C"/>
    <w:rsid w:val="00306E17"/>
    <w:rsid w:val="003070BE"/>
    <w:rsid w:val="003117B0"/>
    <w:rsid w:val="003121EF"/>
    <w:rsid w:val="003146E4"/>
    <w:rsid w:val="00315B9B"/>
    <w:rsid w:val="0031638C"/>
    <w:rsid w:val="003174CB"/>
    <w:rsid w:val="00317918"/>
    <w:rsid w:val="00320E46"/>
    <w:rsid w:val="00320FD6"/>
    <w:rsid w:val="00321373"/>
    <w:rsid w:val="003214B9"/>
    <w:rsid w:val="003230EB"/>
    <w:rsid w:val="00325951"/>
    <w:rsid w:val="00326B2F"/>
    <w:rsid w:val="00326D08"/>
    <w:rsid w:val="00327BE3"/>
    <w:rsid w:val="003305E3"/>
    <w:rsid w:val="00332886"/>
    <w:rsid w:val="0033393C"/>
    <w:rsid w:val="00333BC4"/>
    <w:rsid w:val="00335D2C"/>
    <w:rsid w:val="00337FB2"/>
    <w:rsid w:val="0034033A"/>
    <w:rsid w:val="00340F8E"/>
    <w:rsid w:val="00343B83"/>
    <w:rsid w:val="00343CCF"/>
    <w:rsid w:val="00346A1B"/>
    <w:rsid w:val="00346DC9"/>
    <w:rsid w:val="00350010"/>
    <w:rsid w:val="00350FAD"/>
    <w:rsid w:val="00352D90"/>
    <w:rsid w:val="003556B3"/>
    <w:rsid w:val="003577DD"/>
    <w:rsid w:val="00362C4B"/>
    <w:rsid w:val="003658D6"/>
    <w:rsid w:val="00366F88"/>
    <w:rsid w:val="003674F2"/>
    <w:rsid w:val="00371A64"/>
    <w:rsid w:val="00372057"/>
    <w:rsid w:val="00373CFD"/>
    <w:rsid w:val="00374B85"/>
    <w:rsid w:val="00380735"/>
    <w:rsid w:val="003809D7"/>
    <w:rsid w:val="00381C09"/>
    <w:rsid w:val="00381F52"/>
    <w:rsid w:val="003829D6"/>
    <w:rsid w:val="003857B2"/>
    <w:rsid w:val="00385DAA"/>
    <w:rsid w:val="0038616F"/>
    <w:rsid w:val="00390A5C"/>
    <w:rsid w:val="0039153B"/>
    <w:rsid w:val="00391652"/>
    <w:rsid w:val="0039310F"/>
    <w:rsid w:val="0039389F"/>
    <w:rsid w:val="00393A0A"/>
    <w:rsid w:val="0039516F"/>
    <w:rsid w:val="003A0748"/>
    <w:rsid w:val="003A29F9"/>
    <w:rsid w:val="003A2D89"/>
    <w:rsid w:val="003A494D"/>
    <w:rsid w:val="003A5D28"/>
    <w:rsid w:val="003B1002"/>
    <w:rsid w:val="003B22FB"/>
    <w:rsid w:val="003B2E09"/>
    <w:rsid w:val="003B2F94"/>
    <w:rsid w:val="003B4276"/>
    <w:rsid w:val="003C031F"/>
    <w:rsid w:val="003C1296"/>
    <w:rsid w:val="003C1661"/>
    <w:rsid w:val="003C1BF9"/>
    <w:rsid w:val="003C2041"/>
    <w:rsid w:val="003C4BB5"/>
    <w:rsid w:val="003C5164"/>
    <w:rsid w:val="003C54D5"/>
    <w:rsid w:val="003D2A50"/>
    <w:rsid w:val="003D479F"/>
    <w:rsid w:val="003D5E4B"/>
    <w:rsid w:val="003D67EF"/>
    <w:rsid w:val="003E0CB1"/>
    <w:rsid w:val="003E14BC"/>
    <w:rsid w:val="003E1C50"/>
    <w:rsid w:val="003E2D61"/>
    <w:rsid w:val="003E4E00"/>
    <w:rsid w:val="003E6A30"/>
    <w:rsid w:val="003E6CB8"/>
    <w:rsid w:val="003F0C9B"/>
    <w:rsid w:val="003F0DC1"/>
    <w:rsid w:val="003F1130"/>
    <w:rsid w:val="003F1ADC"/>
    <w:rsid w:val="003F238C"/>
    <w:rsid w:val="003F5DE4"/>
    <w:rsid w:val="003F67E2"/>
    <w:rsid w:val="003F77FC"/>
    <w:rsid w:val="004023E3"/>
    <w:rsid w:val="0040259C"/>
    <w:rsid w:val="00403CCF"/>
    <w:rsid w:val="00405A59"/>
    <w:rsid w:val="00412935"/>
    <w:rsid w:val="004222BB"/>
    <w:rsid w:val="00422430"/>
    <w:rsid w:val="00426C7B"/>
    <w:rsid w:val="00427421"/>
    <w:rsid w:val="00434427"/>
    <w:rsid w:val="00440024"/>
    <w:rsid w:val="00443050"/>
    <w:rsid w:val="00443766"/>
    <w:rsid w:val="00444286"/>
    <w:rsid w:val="00444DA4"/>
    <w:rsid w:val="0045160F"/>
    <w:rsid w:val="00451C80"/>
    <w:rsid w:val="00452D86"/>
    <w:rsid w:val="004552F9"/>
    <w:rsid w:val="00455B33"/>
    <w:rsid w:val="00456D45"/>
    <w:rsid w:val="00456D9F"/>
    <w:rsid w:val="00464483"/>
    <w:rsid w:val="004666C3"/>
    <w:rsid w:val="00466A41"/>
    <w:rsid w:val="00467150"/>
    <w:rsid w:val="00471818"/>
    <w:rsid w:val="00472428"/>
    <w:rsid w:val="00472715"/>
    <w:rsid w:val="0047289C"/>
    <w:rsid w:val="004768A6"/>
    <w:rsid w:val="00476F61"/>
    <w:rsid w:val="004809CE"/>
    <w:rsid w:val="00481C6A"/>
    <w:rsid w:val="004833FB"/>
    <w:rsid w:val="0048363E"/>
    <w:rsid w:val="00483ED9"/>
    <w:rsid w:val="00486474"/>
    <w:rsid w:val="004866EC"/>
    <w:rsid w:val="004928F4"/>
    <w:rsid w:val="00492923"/>
    <w:rsid w:val="004945FC"/>
    <w:rsid w:val="0049628C"/>
    <w:rsid w:val="004976FA"/>
    <w:rsid w:val="004A2325"/>
    <w:rsid w:val="004A4C56"/>
    <w:rsid w:val="004A68A4"/>
    <w:rsid w:val="004B0137"/>
    <w:rsid w:val="004B392C"/>
    <w:rsid w:val="004B48D2"/>
    <w:rsid w:val="004B51B2"/>
    <w:rsid w:val="004B7907"/>
    <w:rsid w:val="004C05B9"/>
    <w:rsid w:val="004C5D4C"/>
    <w:rsid w:val="004C7C09"/>
    <w:rsid w:val="004D0EE4"/>
    <w:rsid w:val="004D4284"/>
    <w:rsid w:val="004D5611"/>
    <w:rsid w:val="004D5E3B"/>
    <w:rsid w:val="004D6379"/>
    <w:rsid w:val="004E0330"/>
    <w:rsid w:val="004E08C3"/>
    <w:rsid w:val="004E0E9E"/>
    <w:rsid w:val="004E32C6"/>
    <w:rsid w:val="004E5DAD"/>
    <w:rsid w:val="004E6DB9"/>
    <w:rsid w:val="004E7E10"/>
    <w:rsid w:val="004F1A96"/>
    <w:rsid w:val="004F394E"/>
    <w:rsid w:val="004F3DA1"/>
    <w:rsid w:val="004F463E"/>
    <w:rsid w:val="004F4C49"/>
    <w:rsid w:val="004F537F"/>
    <w:rsid w:val="004F583A"/>
    <w:rsid w:val="004F6D22"/>
    <w:rsid w:val="00500193"/>
    <w:rsid w:val="00500628"/>
    <w:rsid w:val="00500A2D"/>
    <w:rsid w:val="00501383"/>
    <w:rsid w:val="00503191"/>
    <w:rsid w:val="00504D2E"/>
    <w:rsid w:val="0050504D"/>
    <w:rsid w:val="00506CFB"/>
    <w:rsid w:val="00506E5B"/>
    <w:rsid w:val="005110AD"/>
    <w:rsid w:val="00512731"/>
    <w:rsid w:val="00513AFF"/>
    <w:rsid w:val="00513B04"/>
    <w:rsid w:val="005178F3"/>
    <w:rsid w:val="00520DD3"/>
    <w:rsid w:val="005213D0"/>
    <w:rsid w:val="00526503"/>
    <w:rsid w:val="005329D3"/>
    <w:rsid w:val="005347C1"/>
    <w:rsid w:val="00535005"/>
    <w:rsid w:val="005355F0"/>
    <w:rsid w:val="005365F2"/>
    <w:rsid w:val="0053711D"/>
    <w:rsid w:val="0054002F"/>
    <w:rsid w:val="005403A0"/>
    <w:rsid w:val="0054279D"/>
    <w:rsid w:val="00544054"/>
    <w:rsid w:val="005445A0"/>
    <w:rsid w:val="00551717"/>
    <w:rsid w:val="00554CAD"/>
    <w:rsid w:val="00555D08"/>
    <w:rsid w:val="00556661"/>
    <w:rsid w:val="00556945"/>
    <w:rsid w:val="00556F89"/>
    <w:rsid w:val="00562218"/>
    <w:rsid w:val="00562737"/>
    <w:rsid w:val="00564CEC"/>
    <w:rsid w:val="005673C3"/>
    <w:rsid w:val="005728FB"/>
    <w:rsid w:val="0057674B"/>
    <w:rsid w:val="00577D64"/>
    <w:rsid w:val="00582D2F"/>
    <w:rsid w:val="0058426B"/>
    <w:rsid w:val="00585548"/>
    <w:rsid w:val="00585C12"/>
    <w:rsid w:val="00586DF1"/>
    <w:rsid w:val="00586F45"/>
    <w:rsid w:val="00587C81"/>
    <w:rsid w:val="00591126"/>
    <w:rsid w:val="0059152A"/>
    <w:rsid w:val="005918B8"/>
    <w:rsid w:val="00591D5B"/>
    <w:rsid w:val="00592834"/>
    <w:rsid w:val="00592F45"/>
    <w:rsid w:val="005A088A"/>
    <w:rsid w:val="005A35C1"/>
    <w:rsid w:val="005A39E6"/>
    <w:rsid w:val="005A7FC3"/>
    <w:rsid w:val="005B0948"/>
    <w:rsid w:val="005B1382"/>
    <w:rsid w:val="005B1DF6"/>
    <w:rsid w:val="005B2195"/>
    <w:rsid w:val="005B55FB"/>
    <w:rsid w:val="005B63BB"/>
    <w:rsid w:val="005C07A8"/>
    <w:rsid w:val="005C08E1"/>
    <w:rsid w:val="005C0D2C"/>
    <w:rsid w:val="005C0D56"/>
    <w:rsid w:val="005C2413"/>
    <w:rsid w:val="005C2E95"/>
    <w:rsid w:val="005C3F6F"/>
    <w:rsid w:val="005C470E"/>
    <w:rsid w:val="005C4880"/>
    <w:rsid w:val="005C6345"/>
    <w:rsid w:val="005D0E2A"/>
    <w:rsid w:val="005D18D3"/>
    <w:rsid w:val="005D3C81"/>
    <w:rsid w:val="005D56A1"/>
    <w:rsid w:val="005D59F5"/>
    <w:rsid w:val="005D67A1"/>
    <w:rsid w:val="005D7BC7"/>
    <w:rsid w:val="005E23C6"/>
    <w:rsid w:val="005E2A81"/>
    <w:rsid w:val="005E4E5A"/>
    <w:rsid w:val="005F1B84"/>
    <w:rsid w:val="005F1EC0"/>
    <w:rsid w:val="005F273C"/>
    <w:rsid w:val="005F4809"/>
    <w:rsid w:val="005F48D1"/>
    <w:rsid w:val="00601CAE"/>
    <w:rsid w:val="0060396D"/>
    <w:rsid w:val="0060423F"/>
    <w:rsid w:val="00605E49"/>
    <w:rsid w:val="006065FF"/>
    <w:rsid w:val="00606697"/>
    <w:rsid w:val="0060673C"/>
    <w:rsid w:val="006145CD"/>
    <w:rsid w:val="00614C5C"/>
    <w:rsid w:val="00614E75"/>
    <w:rsid w:val="00616135"/>
    <w:rsid w:val="0062131B"/>
    <w:rsid w:val="00622E8B"/>
    <w:rsid w:val="00626955"/>
    <w:rsid w:val="00627E4F"/>
    <w:rsid w:val="00627E8E"/>
    <w:rsid w:val="006318BF"/>
    <w:rsid w:val="00633629"/>
    <w:rsid w:val="00633DCE"/>
    <w:rsid w:val="00634A0E"/>
    <w:rsid w:val="00650048"/>
    <w:rsid w:val="0065097A"/>
    <w:rsid w:val="006522B6"/>
    <w:rsid w:val="00654DF7"/>
    <w:rsid w:val="00655989"/>
    <w:rsid w:val="00655C2C"/>
    <w:rsid w:val="00656777"/>
    <w:rsid w:val="00656A46"/>
    <w:rsid w:val="00660A9E"/>
    <w:rsid w:val="0066242F"/>
    <w:rsid w:val="006651A6"/>
    <w:rsid w:val="00666D3B"/>
    <w:rsid w:val="0067027D"/>
    <w:rsid w:val="0067119B"/>
    <w:rsid w:val="00671267"/>
    <w:rsid w:val="00671C24"/>
    <w:rsid w:val="00672D8C"/>
    <w:rsid w:val="00674007"/>
    <w:rsid w:val="006744B5"/>
    <w:rsid w:val="00676257"/>
    <w:rsid w:val="00677EE3"/>
    <w:rsid w:val="00680E9B"/>
    <w:rsid w:val="00683170"/>
    <w:rsid w:val="0068352F"/>
    <w:rsid w:val="00684F4B"/>
    <w:rsid w:val="00685663"/>
    <w:rsid w:val="00685781"/>
    <w:rsid w:val="00687BE7"/>
    <w:rsid w:val="00691F6D"/>
    <w:rsid w:val="006923CA"/>
    <w:rsid w:val="00692824"/>
    <w:rsid w:val="00693EB8"/>
    <w:rsid w:val="006A0511"/>
    <w:rsid w:val="006A0F51"/>
    <w:rsid w:val="006A2048"/>
    <w:rsid w:val="006A3523"/>
    <w:rsid w:val="006A410D"/>
    <w:rsid w:val="006A4CD6"/>
    <w:rsid w:val="006A64C1"/>
    <w:rsid w:val="006A73E2"/>
    <w:rsid w:val="006A7BD9"/>
    <w:rsid w:val="006B08BE"/>
    <w:rsid w:val="006B2876"/>
    <w:rsid w:val="006B49A3"/>
    <w:rsid w:val="006B645B"/>
    <w:rsid w:val="006B75A3"/>
    <w:rsid w:val="006C2F1D"/>
    <w:rsid w:val="006C3400"/>
    <w:rsid w:val="006C4253"/>
    <w:rsid w:val="006C70AD"/>
    <w:rsid w:val="006D2161"/>
    <w:rsid w:val="006D5071"/>
    <w:rsid w:val="006D559E"/>
    <w:rsid w:val="006E0F71"/>
    <w:rsid w:val="006E1438"/>
    <w:rsid w:val="006E16A8"/>
    <w:rsid w:val="006E1E76"/>
    <w:rsid w:val="006E349C"/>
    <w:rsid w:val="006E3D9F"/>
    <w:rsid w:val="006E41A9"/>
    <w:rsid w:val="006E57E9"/>
    <w:rsid w:val="006E6495"/>
    <w:rsid w:val="006E7FBB"/>
    <w:rsid w:val="006F0C3A"/>
    <w:rsid w:val="006F1072"/>
    <w:rsid w:val="006F10D1"/>
    <w:rsid w:val="006F1610"/>
    <w:rsid w:val="006F33BA"/>
    <w:rsid w:val="006F3D61"/>
    <w:rsid w:val="006F44F3"/>
    <w:rsid w:val="006F60A3"/>
    <w:rsid w:val="00700F43"/>
    <w:rsid w:val="007024C1"/>
    <w:rsid w:val="007024FB"/>
    <w:rsid w:val="00702E4E"/>
    <w:rsid w:val="0070412A"/>
    <w:rsid w:val="007047E5"/>
    <w:rsid w:val="00705AD8"/>
    <w:rsid w:val="00706C18"/>
    <w:rsid w:val="007073DE"/>
    <w:rsid w:val="0071064E"/>
    <w:rsid w:val="00711DB0"/>
    <w:rsid w:val="007120E6"/>
    <w:rsid w:val="007122DB"/>
    <w:rsid w:val="007132CA"/>
    <w:rsid w:val="00716B02"/>
    <w:rsid w:val="007214D8"/>
    <w:rsid w:val="00724C66"/>
    <w:rsid w:val="0072717F"/>
    <w:rsid w:val="0073010B"/>
    <w:rsid w:val="007321B0"/>
    <w:rsid w:val="0073473B"/>
    <w:rsid w:val="0073480E"/>
    <w:rsid w:val="00734855"/>
    <w:rsid w:val="00734895"/>
    <w:rsid w:val="00734EE9"/>
    <w:rsid w:val="00735643"/>
    <w:rsid w:val="00735C26"/>
    <w:rsid w:val="00735E39"/>
    <w:rsid w:val="00735F1D"/>
    <w:rsid w:val="007363C7"/>
    <w:rsid w:val="0073788A"/>
    <w:rsid w:val="00740025"/>
    <w:rsid w:val="0074061A"/>
    <w:rsid w:val="00744AF1"/>
    <w:rsid w:val="0074502E"/>
    <w:rsid w:val="00746D46"/>
    <w:rsid w:val="0074759C"/>
    <w:rsid w:val="00747C5D"/>
    <w:rsid w:val="00747F86"/>
    <w:rsid w:val="007528ED"/>
    <w:rsid w:val="00752913"/>
    <w:rsid w:val="00753785"/>
    <w:rsid w:val="00754B52"/>
    <w:rsid w:val="00757391"/>
    <w:rsid w:val="00757DEC"/>
    <w:rsid w:val="007601CD"/>
    <w:rsid w:val="00760883"/>
    <w:rsid w:val="0076132A"/>
    <w:rsid w:val="00761993"/>
    <w:rsid w:val="00762F48"/>
    <w:rsid w:val="007637BB"/>
    <w:rsid w:val="0076387C"/>
    <w:rsid w:val="0076498C"/>
    <w:rsid w:val="0076564E"/>
    <w:rsid w:val="007657D6"/>
    <w:rsid w:val="00771FDC"/>
    <w:rsid w:val="0078396A"/>
    <w:rsid w:val="00784EEE"/>
    <w:rsid w:val="00785043"/>
    <w:rsid w:val="007908A7"/>
    <w:rsid w:val="0079132F"/>
    <w:rsid w:val="0079163E"/>
    <w:rsid w:val="007940DA"/>
    <w:rsid w:val="0079515E"/>
    <w:rsid w:val="00795EC5"/>
    <w:rsid w:val="007A01A7"/>
    <w:rsid w:val="007A480D"/>
    <w:rsid w:val="007A4B3D"/>
    <w:rsid w:val="007A5C0F"/>
    <w:rsid w:val="007A5F06"/>
    <w:rsid w:val="007A634D"/>
    <w:rsid w:val="007A7D4F"/>
    <w:rsid w:val="007B103D"/>
    <w:rsid w:val="007B2550"/>
    <w:rsid w:val="007B5232"/>
    <w:rsid w:val="007C2B20"/>
    <w:rsid w:val="007C3DD6"/>
    <w:rsid w:val="007C490F"/>
    <w:rsid w:val="007C5DF9"/>
    <w:rsid w:val="007C7452"/>
    <w:rsid w:val="007D155A"/>
    <w:rsid w:val="007D1CB2"/>
    <w:rsid w:val="007D33EA"/>
    <w:rsid w:val="007D3C35"/>
    <w:rsid w:val="007D56A7"/>
    <w:rsid w:val="007D62CF"/>
    <w:rsid w:val="007D6404"/>
    <w:rsid w:val="007D640B"/>
    <w:rsid w:val="007D7016"/>
    <w:rsid w:val="007E2246"/>
    <w:rsid w:val="007E2DCB"/>
    <w:rsid w:val="007E2E4C"/>
    <w:rsid w:val="007E5B4A"/>
    <w:rsid w:val="007E7D78"/>
    <w:rsid w:val="007F5805"/>
    <w:rsid w:val="007F5B86"/>
    <w:rsid w:val="007F63CD"/>
    <w:rsid w:val="007F7615"/>
    <w:rsid w:val="008004D4"/>
    <w:rsid w:val="008026DC"/>
    <w:rsid w:val="00802779"/>
    <w:rsid w:val="00802EC6"/>
    <w:rsid w:val="00803999"/>
    <w:rsid w:val="00806DEB"/>
    <w:rsid w:val="00807E4E"/>
    <w:rsid w:val="008102B4"/>
    <w:rsid w:val="00815D5D"/>
    <w:rsid w:val="00815DCE"/>
    <w:rsid w:val="0081609B"/>
    <w:rsid w:val="0081658B"/>
    <w:rsid w:val="00816C7F"/>
    <w:rsid w:val="00817756"/>
    <w:rsid w:val="00817A2B"/>
    <w:rsid w:val="00820B21"/>
    <w:rsid w:val="00821785"/>
    <w:rsid w:val="00823319"/>
    <w:rsid w:val="0082450A"/>
    <w:rsid w:val="0082502C"/>
    <w:rsid w:val="00825D56"/>
    <w:rsid w:val="00832B43"/>
    <w:rsid w:val="008341B3"/>
    <w:rsid w:val="0083591B"/>
    <w:rsid w:val="008400AE"/>
    <w:rsid w:val="00840A21"/>
    <w:rsid w:val="0084129B"/>
    <w:rsid w:val="00842EF3"/>
    <w:rsid w:val="00844B18"/>
    <w:rsid w:val="00844EC4"/>
    <w:rsid w:val="00844F1D"/>
    <w:rsid w:val="00845F98"/>
    <w:rsid w:val="008462C3"/>
    <w:rsid w:val="0084763B"/>
    <w:rsid w:val="008504FC"/>
    <w:rsid w:val="00850722"/>
    <w:rsid w:val="008528F1"/>
    <w:rsid w:val="00853B87"/>
    <w:rsid w:val="008544C4"/>
    <w:rsid w:val="00854C19"/>
    <w:rsid w:val="00863107"/>
    <w:rsid w:val="00865E02"/>
    <w:rsid w:val="008660BD"/>
    <w:rsid w:val="00866F29"/>
    <w:rsid w:val="008674EB"/>
    <w:rsid w:val="00871BDF"/>
    <w:rsid w:val="008720D9"/>
    <w:rsid w:val="0087291A"/>
    <w:rsid w:val="00873C61"/>
    <w:rsid w:val="00874721"/>
    <w:rsid w:val="00874D2B"/>
    <w:rsid w:val="00875C17"/>
    <w:rsid w:val="008768D5"/>
    <w:rsid w:val="00876EF4"/>
    <w:rsid w:val="0087755F"/>
    <w:rsid w:val="00885CBB"/>
    <w:rsid w:val="008867B2"/>
    <w:rsid w:val="00886907"/>
    <w:rsid w:val="00886C89"/>
    <w:rsid w:val="0088717F"/>
    <w:rsid w:val="008901D9"/>
    <w:rsid w:val="00891809"/>
    <w:rsid w:val="008922AB"/>
    <w:rsid w:val="0089275C"/>
    <w:rsid w:val="0089376E"/>
    <w:rsid w:val="00893C53"/>
    <w:rsid w:val="00893D52"/>
    <w:rsid w:val="00896250"/>
    <w:rsid w:val="00897627"/>
    <w:rsid w:val="008A0AF6"/>
    <w:rsid w:val="008A153A"/>
    <w:rsid w:val="008A23FA"/>
    <w:rsid w:val="008A292D"/>
    <w:rsid w:val="008A6663"/>
    <w:rsid w:val="008B40CD"/>
    <w:rsid w:val="008B45D0"/>
    <w:rsid w:val="008B4775"/>
    <w:rsid w:val="008C2552"/>
    <w:rsid w:val="008C31C1"/>
    <w:rsid w:val="008C38FA"/>
    <w:rsid w:val="008C6A0B"/>
    <w:rsid w:val="008C6A47"/>
    <w:rsid w:val="008D19D7"/>
    <w:rsid w:val="008D3B3E"/>
    <w:rsid w:val="008D51F5"/>
    <w:rsid w:val="008D6105"/>
    <w:rsid w:val="008E32F5"/>
    <w:rsid w:val="008E4165"/>
    <w:rsid w:val="008E64C6"/>
    <w:rsid w:val="008F25A5"/>
    <w:rsid w:val="008F29D9"/>
    <w:rsid w:val="008F7535"/>
    <w:rsid w:val="008F7B21"/>
    <w:rsid w:val="00900163"/>
    <w:rsid w:val="00900500"/>
    <w:rsid w:val="00901064"/>
    <w:rsid w:val="00901F40"/>
    <w:rsid w:val="009055C5"/>
    <w:rsid w:val="00905B9E"/>
    <w:rsid w:val="009064E6"/>
    <w:rsid w:val="009068A2"/>
    <w:rsid w:val="00907E2E"/>
    <w:rsid w:val="00911ACB"/>
    <w:rsid w:val="00912581"/>
    <w:rsid w:val="009129E8"/>
    <w:rsid w:val="00913061"/>
    <w:rsid w:val="0091350C"/>
    <w:rsid w:val="00915E09"/>
    <w:rsid w:val="0091672D"/>
    <w:rsid w:val="00916A30"/>
    <w:rsid w:val="009170D8"/>
    <w:rsid w:val="00921CFE"/>
    <w:rsid w:val="00925881"/>
    <w:rsid w:val="00926F18"/>
    <w:rsid w:val="00931F87"/>
    <w:rsid w:val="00932738"/>
    <w:rsid w:val="00934312"/>
    <w:rsid w:val="00935114"/>
    <w:rsid w:val="0093645D"/>
    <w:rsid w:val="0093693F"/>
    <w:rsid w:val="009419DE"/>
    <w:rsid w:val="00941F3A"/>
    <w:rsid w:val="00943122"/>
    <w:rsid w:val="00944918"/>
    <w:rsid w:val="00944D16"/>
    <w:rsid w:val="00950A7A"/>
    <w:rsid w:val="00953602"/>
    <w:rsid w:val="00953B0E"/>
    <w:rsid w:val="00953F83"/>
    <w:rsid w:val="00954267"/>
    <w:rsid w:val="00954884"/>
    <w:rsid w:val="00955551"/>
    <w:rsid w:val="00960567"/>
    <w:rsid w:val="00961680"/>
    <w:rsid w:val="00970457"/>
    <w:rsid w:val="0097074B"/>
    <w:rsid w:val="009728C5"/>
    <w:rsid w:val="00975703"/>
    <w:rsid w:val="0097695D"/>
    <w:rsid w:val="00977864"/>
    <w:rsid w:val="00977CD3"/>
    <w:rsid w:val="00985533"/>
    <w:rsid w:val="00985B45"/>
    <w:rsid w:val="00987A74"/>
    <w:rsid w:val="00990175"/>
    <w:rsid w:val="00990560"/>
    <w:rsid w:val="00992822"/>
    <w:rsid w:val="009934B9"/>
    <w:rsid w:val="00994F67"/>
    <w:rsid w:val="00995365"/>
    <w:rsid w:val="009955C2"/>
    <w:rsid w:val="009A00AF"/>
    <w:rsid w:val="009A2596"/>
    <w:rsid w:val="009A5865"/>
    <w:rsid w:val="009A6BA6"/>
    <w:rsid w:val="009B0270"/>
    <w:rsid w:val="009B1D04"/>
    <w:rsid w:val="009B4CD8"/>
    <w:rsid w:val="009C02D9"/>
    <w:rsid w:val="009C1218"/>
    <w:rsid w:val="009C1267"/>
    <w:rsid w:val="009C46EE"/>
    <w:rsid w:val="009C64BF"/>
    <w:rsid w:val="009C6FD3"/>
    <w:rsid w:val="009C7279"/>
    <w:rsid w:val="009D4DEA"/>
    <w:rsid w:val="009D5225"/>
    <w:rsid w:val="009E08EC"/>
    <w:rsid w:val="009E1510"/>
    <w:rsid w:val="009E1ADF"/>
    <w:rsid w:val="009E3D75"/>
    <w:rsid w:val="009E3FC6"/>
    <w:rsid w:val="009E4902"/>
    <w:rsid w:val="009E698A"/>
    <w:rsid w:val="009E7004"/>
    <w:rsid w:val="009F09D3"/>
    <w:rsid w:val="009F1BC9"/>
    <w:rsid w:val="009F408A"/>
    <w:rsid w:val="00A04B88"/>
    <w:rsid w:val="00A06D09"/>
    <w:rsid w:val="00A07B1B"/>
    <w:rsid w:val="00A116CD"/>
    <w:rsid w:val="00A11B46"/>
    <w:rsid w:val="00A135EE"/>
    <w:rsid w:val="00A16030"/>
    <w:rsid w:val="00A17DC4"/>
    <w:rsid w:val="00A2037E"/>
    <w:rsid w:val="00A20396"/>
    <w:rsid w:val="00A212A2"/>
    <w:rsid w:val="00A21616"/>
    <w:rsid w:val="00A2281D"/>
    <w:rsid w:val="00A22C4D"/>
    <w:rsid w:val="00A231B7"/>
    <w:rsid w:val="00A2449C"/>
    <w:rsid w:val="00A25D7C"/>
    <w:rsid w:val="00A26A81"/>
    <w:rsid w:val="00A30867"/>
    <w:rsid w:val="00A34D65"/>
    <w:rsid w:val="00A36076"/>
    <w:rsid w:val="00A37606"/>
    <w:rsid w:val="00A4279D"/>
    <w:rsid w:val="00A43610"/>
    <w:rsid w:val="00A43B02"/>
    <w:rsid w:val="00A43D4A"/>
    <w:rsid w:val="00A44471"/>
    <w:rsid w:val="00A45F48"/>
    <w:rsid w:val="00A46E3D"/>
    <w:rsid w:val="00A50817"/>
    <w:rsid w:val="00A516E7"/>
    <w:rsid w:val="00A5235F"/>
    <w:rsid w:val="00A53A22"/>
    <w:rsid w:val="00A5752A"/>
    <w:rsid w:val="00A64E4E"/>
    <w:rsid w:val="00A6517C"/>
    <w:rsid w:val="00A65730"/>
    <w:rsid w:val="00A66922"/>
    <w:rsid w:val="00A67330"/>
    <w:rsid w:val="00A72133"/>
    <w:rsid w:val="00A765AB"/>
    <w:rsid w:val="00A80882"/>
    <w:rsid w:val="00A81984"/>
    <w:rsid w:val="00A8587C"/>
    <w:rsid w:val="00A87081"/>
    <w:rsid w:val="00A912E6"/>
    <w:rsid w:val="00A9444F"/>
    <w:rsid w:val="00A9725F"/>
    <w:rsid w:val="00A978EE"/>
    <w:rsid w:val="00AA13D3"/>
    <w:rsid w:val="00AA21BB"/>
    <w:rsid w:val="00AA5D9B"/>
    <w:rsid w:val="00AA5E68"/>
    <w:rsid w:val="00AA6453"/>
    <w:rsid w:val="00AA742D"/>
    <w:rsid w:val="00AA7523"/>
    <w:rsid w:val="00AB035E"/>
    <w:rsid w:val="00AB3ABA"/>
    <w:rsid w:val="00AB3E9B"/>
    <w:rsid w:val="00AB465A"/>
    <w:rsid w:val="00AB4A58"/>
    <w:rsid w:val="00AB6D8E"/>
    <w:rsid w:val="00AC0394"/>
    <w:rsid w:val="00AC095B"/>
    <w:rsid w:val="00AC0A78"/>
    <w:rsid w:val="00AC1304"/>
    <w:rsid w:val="00AC15AB"/>
    <w:rsid w:val="00AC1701"/>
    <w:rsid w:val="00AC18EA"/>
    <w:rsid w:val="00AC2060"/>
    <w:rsid w:val="00AC2726"/>
    <w:rsid w:val="00AC3521"/>
    <w:rsid w:val="00AC36F3"/>
    <w:rsid w:val="00AC3733"/>
    <w:rsid w:val="00AC41E2"/>
    <w:rsid w:val="00AC4201"/>
    <w:rsid w:val="00AC4744"/>
    <w:rsid w:val="00AC4817"/>
    <w:rsid w:val="00AC7FEE"/>
    <w:rsid w:val="00AD0C65"/>
    <w:rsid w:val="00AD1F71"/>
    <w:rsid w:val="00AD322D"/>
    <w:rsid w:val="00AD3C20"/>
    <w:rsid w:val="00AD5F64"/>
    <w:rsid w:val="00AE20C5"/>
    <w:rsid w:val="00AE2713"/>
    <w:rsid w:val="00AE5315"/>
    <w:rsid w:val="00AF1B89"/>
    <w:rsid w:val="00AF3EE0"/>
    <w:rsid w:val="00AF4D43"/>
    <w:rsid w:val="00AF5F53"/>
    <w:rsid w:val="00AF78A3"/>
    <w:rsid w:val="00B0066B"/>
    <w:rsid w:val="00B01413"/>
    <w:rsid w:val="00B02F45"/>
    <w:rsid w:val="00B036CF"/>
    <w:rsid w:val="00B042E6"/>
    <w:rsid w:val="00B042F1"/>
    <w:rsid w:val="00B05D87"/>
    <w:rsid w:val="00B071DA"/>
    <w:rsid w:val="00B116C0"/>
    <w:rsid w:val="00B126BB"/>
    <w:rsid w:val="00B15A9A"/>
    <w:rsid w:val="00B15ED2"/>
    <w:rsid w:val="00B23173"/>
    <w:rsid w:val="00B258CA"/>
    <w:rsid w:val="00B26801"/>
    <w:rsid w:val="00B30D30"/>
    <w:rsid w:val="00B34300"/>
    <w:rsid w:val="00B343AF"/>
    <w:rsid w:val="00B35B52"/>
    <w:rsid w:val="00B36D2C"/>
    <w:rsid w:val="00B40BF2"/>
    <w:rsid w:val="00B42C7C"/>
    <w:rsid w:val="00B441E9"/>
    <w:rsid w:val="00B469E2"/>
    <w:rsid w:val="00B47868"/>
    <w:rsid w:val="00B47EF5"/>
    <w:rsid w:val="00B51CE2"/>
    <w:rsid w:val="00B53A7A"/>
    <w:rsid w:val="00B54F17"/>
    <w:rsid w:val="00B5539B"/>
    <w:rsid w:val="00B609A5"/>
    <w:rsid w:val="00B61854"/>
    <w:rsid w:val="00B62350"/>
    <w:rsid w:val="00B62760"/>
    <w:rsid w:val="00B6520C"/>
    <w:rsid w:val="00B662D4"/>
    <w:rsid w:val="00B67BD3"/>
    <w:rsid w:val="00B72105"/>
    <w:rsid w:val="00B74984"/>
    <w:rsid w:val="00B75406"/>
    <w:rsid w:val="00B75554"/>
    <w:rsid w:val="00B80DDB"/>
    <w:rsid w:val="00B84817"/>
    <w:rsid w:val="00B84DAF"/>
    <w:rsid w:val="00B84EB8"/>
    <w:rsid w:val="00B85054"/>
    <w:rsid w:val="00B902EA"/>
    <w:rsid w:val="00B903C4"/>
    <w:rsid w:val="00B918A0"/>
    <w:rsid w:val="00B9366C"/>
    <w:rsid w:val="00B93F9B"/>
    <w:rsid w:val="00B9732B"/>
    <w:rsid w:val="00B9791D"/>
    <w:rsid w:val="00BA0DF9"/>
    <w:rsid w:val="00BA65C0"/>
    <w:rsid w:val="00BB09F5"/>
    <w:rsid w:val="00BB1219"/>
    <w:rsid w:val="00BB1CB2"/>
    <w:rsid w:val="00BB3132"/>
    <w:rsid w:val="00BB445F"/>
    <w:rsid w:val="00BB491B"/>
    <w:rsid w:val="00BB4F2A"/>
    <w:rsid w:val="00BB5970"/>
    <w:rsid w:val="00BB70C5"/>
    <w:rsid w:val="00BB758C"/>
    <w:rsid w:val="00BB7FD6"/>
    <w:rsid w:val="00BC1E01"/>
    <w:rsid w:val="00BC2BD4"/>
    <w:rsid w:val="00BC5137"/>
    <w:rsid w:val="00BC5147"/>
    <w:rsid w:val="00BC5325"/>
    <w:rsid w:val="00BC6BD2"/>
    <w:rsid w:val="00BC78B1"/>
    <w:rsid w:val="00BD0732"/>
    <w:rsid w:val="00BD0B78"/>
    <w:rsid w:val="00BD0E21"/>
    <w:rsid w:val="00BD2EA0"/>
    <w:rsid w:val="00BD5B05"/>
    <w:rsid w:val="00BD622E"/>
    <w:rsid w:val="00BE17C5"/>
    <w:rsid w:val="00BE1FF6"/>
    <w:rsid w:val="00BE317A"/>
    <w:rsid w:val="00BE476E"/>
    <w:rsid w:val="00BF0332"/>
    <w:rsid w:val="00BF0610"/>
    <w:rsid w:val="00BF209C"/>
    <w:rsid w:val="00BF2C16"/>
    <w:rsid w:val="00BF3C31"/>
    <w:rsid w:val="00BF4298"/>
    <w:rsid w:val="00BF46CD"/>
    <w:rsid w:val="00BF4CC8"/>
    <w:rsid w:val="00BF512A"/>
    <w:rsid w:val="00BF5506"/>
    <w:rsid w:val="00BF5BFA"/>
    <w:rsid w:val="00BF682F"/>
    <w:rsid w:val="00BF6CFA"/>
    <w:rsid w:val="00BF7B36"/>
    <w:rsid w:val="00C0087C"/>
    <w:rsid w:val="00C0179C"/>
    <w:rsid w:val="00C0467A"/>
    <w:rsid w:val="00C078AE"/>
    <w:rsid w:val="00C07E58"/>
    <w:rsid w:val="00C109B2"/>
    <w:rsid w:val="00C111AE"/>
    <w:rsid w:val="00C135FF"/>
    <w:rsid w:val="00C151EB"/>
    <w:rsid w:val="00C22227"/>
    <w:rsid w:val="00C24DA7"/>
    <w:rsid w:val="00C2511D"/>
    <w:rsid w:val="00C279CE"/>
    <w:rsid w:val="00C3148F"/>
    <w:rsid w:val="00C31666"/>
    <w:rsid w:val="00C317AA"/>
    <w:rsid w:val="00C3655F"/>
    <w:rsid w:val="00C37623"/>
    <w:rsid w:val="00C378E1"/>
    <w:rsid w:val="00C41DE8"/>
    <w:rsid w:val="00C42112"/>
    <w:rsid w:val="00C44853"/>
    <w:rsid w:val="00C471E6"/>
    <w:rsid w:val="00C47951"/>
    <w:rsid w:val="00C509DD"/>
    <w:rsid w:val="00C57A23"/>
    <w:rsid w:val="00C57B1A"/>
    <w:rsid w:val="00C60900"/>
    <w:rsid w:val="00C634E8"/>
    <w:rsid w:val="00C63A53"/>
    <w:rsid w:val="00C64E64"/>
    <w:rsid w:val="00C65876"/>
    <w:rsid w:val="00C665D3"/>
    <w:rsid w:val="00C70F73"/>
    <w:rsid w:val="00C717DF"/>
    <w:rsid w:val="00C729A2"/>
    <w:rsid w:val="00C73B11"/>
    <w:rsid w:val="00C74308"/>
    <w:rsid w:val="00C76B76"/>
    <w:rsid w:val="00C775AC"/>
    <w:rsid w:val="00C82A47"/>
    <w:rsid w:val="00C833AC"/>
    <w:rsid w:val="00C84B9D"/>
    <w:rsid w:val="00C86716"/>
    <w:rsid w:val="00C87283"/>
    <w:rsid w:val="00C91B42"/>
    <w:rsid w:val="00C94165"/>
    <w:rsid w:val="00C97D76"/>
    <w:rsid w:val="00CA304A"/>
    <w:rsid w:val="00CA4446"/>
    <w:rsid w:val="00CA46F8"/>
    <w:rsid w:val="00CA725A"/>
    <w:rsid w:val="00CA7338"/>
    <w:rsid w:val="00CB08A7"/>
    <w:rsid w:val="00CB14E7"/>
    <w:rsid w:val="00CB19D1"/>
    <w:rsid w:val="00CC6DDC"/>
    <w:rsid w:val="00CC76D8"/>
    <w:rsid w:val="00CD5849"/>
    <w:rsid w:val="00CE10E9"/>
    <w:rsid w:val="00CE1666"/>
    <w:rsid w:val="00CE180D"/>
    <w:rsid w:val="00CE2102"/>
    <w:rsid w:val="00CE4489"/>
    <w:rsid w:val="00CE4E27"/>
    <w:rsid w:val="00CE4F4F"/>
    <w:rsid w:val="00CE5777"/>
    <w:rsid w:val="00CE6554"/>
    <w:rsid w:val="00CF0171"/>
    <w:rsid w:val="00CF24AA"/>
    <w:rsid w:val="00CF4F88"/>
    <w:rsid w:val="00CF7CB7"/>
    <w:rsid w:val="00D0373A"/>
    <w:rsid w:val="00D03A4D"/>
    <w:rsid w:val="00D05071"/>
    <w:rsid w:val="00D149FA"/>
    <w:rsid w:val="00D166FC"/>
    <w:rsid w:val="00D17B3C"/>
    <w:rsid w:val="00D17EE2"/>
    <w:rsid w:val="00D20639"/>
    <w:rsid w:val="00D20749"/>
    <w:rsid w:val="00D20A48"/>
    <w:rsid w:val="00D214DD"/>
    <w:rsid w:val="00D21E7C"/>
    <w:rsid w:val="00D22557"/>
    <w:rsid w:val="00D26227"/>
    <w:rsid w:val="00D26352"/>
    <w:rsid w:val="00D2637F"/>
    <w:rsid w:val="00D272D3"/>
    <w:rsid w:val="00D31680"/>
    <w:rsid w:val="00D31B95"/>
    <w:rsid w:val="00D3247D"/>
    <w:rsid w:val="00D331C3"/>
    <w:rsid w:val="00D358D7"/>
    <w:rsid w:val="00D3685F"/>
    <w:rsid w:val="00D412EF"/>
    <w:rsid w:val="00D43CA7"/>
    <w:rsid w:val="00D46312"/>
    <w:rsid w:val="00D471F7"/>
    <w:rsid w:val="00D47493"/>
    <w:rsid w:val="00D509DB"/>
    <w:rsid w:val="00D510BA"/>
    <w:rsid w:val="00D512FB"/>
    <w:rsid w:val="00D5263D"/>
    <w:rsid w:val="00D54094"/>
    <w:rsid w:val="00D54FC3"/>
    <w:rsid w:val="00D5548C"/>
    <w:rsid w:val="00D568AA"/>
    <w:rsid w:val="00D573AE"/>
    <w:rsid w:val="00D623A9"/>
    <w:rsid w:val="00D636C0"/>
    <w:rsid w:val="00D636F5"/>
    <w:rsid w:val="00D64E1F"/>
    <w:rsid w:val="00D70765"/>
    <w:rsid w:val="00D708FD"/>
    <w:rsid w:val="00D7167C"/>
    <w:rsid w:val="00D7180B"/>
    <w:rsid w:val="00D723E8"/>
    <w:rsid w:val="00D72713"/>
    <w:rsid w:val="00D72823"/>
    <w:rsid w:val="00D72C9D"/>
    <w:rsid w:val="00D73C98"/>
    <w:rsid w:val="00D74E33"/>
    <w:rsid w:val="00D74E35"/>
    <w:rsid w:val="00D768B5"/>
    <w:rsid w:val="00D76948"/>
    <w:rsid w:val="00D83406"/>
    <w:rsid w:val="00D84B27"/>
    <w:rsid w:val="00D8535B"/>
    <w:rsid w:val="00D8640F"/>
    <w:rsid w:val="00D8717F"/>
    <w:rsid w:val="00D8727A"/>
    <w:rsid w:val="00D87699"/>
    <w:rsid w:val="00D9129F"/>
    <w:rsid w:val="00D93E72"/>
    <w:rsid w:val="00DA4795"/>
    <w:rsid w:val="00DA6C24"/>
    <w:rsid w:val="00DA7279"/>
    <w:rsid w:val="00DB0B33"/>
    <w:rsid w:val="00DB3817"/>
    <w:rsid w:val="00DB4FD4"/>
    <w:rsid w:val="00DB5F7A"/>
    <w:rsid w:val="00DB6D87"/>
    <w:rsid w:val="00DB6E81"/>
    <w:rsid w:val="00DB7F0B"/>
    <w:rsid w:val="00DC3BB9"/>
    <w:rsid w:val="00DD2C87"/>
    <w:rsid w:val="00DD37D0"/>
    <w:rsid w:val="00DD5213"/>
    <w:rsid w:val="00DD5E0C"/>
    <w:rsid w:val="00DD65F0"/>
    <w:rsid w:val="00DE00F1"/>
    <w:rsid w:val="00DE064C"/>
    <w:rsid w:val="00DE09BB"/>
    <w:rsid w:val="00DE11B2"/>
    <w:rsid w:val="00DE1A70"/>
    <w:rsid w:val="00DE38FD"/>
    <w:rsid w:val="00DE6CA6"/>
    <w:rsid w:val="00DE702F"/>
    <w:rsid w:val="00DE7EC4"/>
    <w:rsid w:val="00DF1BF0"/>
    <w:rsid w:val="00DF4524"/>
    <w:rsid w:val="00DF50E7"/>
    <w:rsid w:val="00DF5E66"/>
    <w:rsid w:val="00DF659B"/>
    <w:rsid w:val="00DF6FF3"/>
    <w:rsid w:val="00E003CF"/>
    <w:rsid w:val="00E014CE"/>
    <w:rsid w:val="00E035AF"/>
    <w:rsid w:val="00E04345"/>
    <w:rsid w:val="00E047CD"/>
    <w:rsid w:val="00E06FD3"/>
    <w:rsid w:val="00E10784"/>
    <w:rsid w:val="00E1433C"/>
    <w:rsid w:val="00E15379"/>
    <w:rsid w:val="00E15759"/>
    <w:rsid w:val="00E1768C"/>
    <w:rsid w:val="00E17F0B"/>
    <w:rsid w:val="00E17F9C"/>
    <w:rsid w:val="00E2091A"/>
    <w:rsid w:val="00E21667"/>
    <w:rsid w:val="00E21739"/>
    <w:rsid w:val="00E21E26"/>
    <w:rsid w:val="00E21E78"/>
    <w:rsid w:val="00E242C6"/>
    <w:rsid w:val="00E26E80"/>
    <w:rsid w:val="00E27B83"/>
    <w:rsid w:val="00E27D94"/>
    <w:rsid w:val="00E30396"/>
    <w:rsid w:val="00E3119E"/>
    <w:rsid w:val="00E34F7A"/>
    <w:rsid w:val="00E356A4"/>
    <w:rsid w:val="00E35A06"/>
    <w:rsid w:val="00E35A6D"/>
    <w:rsid w:val="00E41E44"/>
    <w:rsid w:val="00E465BA"/>
    <w:rsid w:val="00E53E70"/>
    <w:rsid w:val="00E60063"/>
    <w:rsid w:val="00E61B05"/>
    <w:rsid w:val="00E6295F"/>
    <w:rsid w:val="00E64247"/>
    <w:rsid w:val="00E65E37"/>
    <w:rsid w:val="00E67C58"/>
    <w:rsid w:val="00E67DAE"/>
    <w:rsid w:val="00E710FC"/>
    <w:rsid w:val="00E72028"/>
    <w:rsid w:val="00E733F5"/>
    <w:rsid w:val="00E73937"/>
    <w:rsid w:val="00E73F82"/>
    <w:rsid w:val="00E756D2"/>
    <w:rsid w:val="00E75870"/>
    <w:rsid w:val="00E77B3E"/>
    <w:rsid w:val="00E80D12"/>
    <w:rsid w:val="00E82B27"/>
    <w:rsid w:val="00E85C9A"/>
    <w:rsid w:val="00E920F4"/>
    <w:rsid w:val="00E953BF"/>
    <w:rsid w:val="00E9761A"/>
    <w:rsid w:val="00EA242F"/>
    <w:rsid w:val="00EA4FA6"/>
    <w:rsid w:val="00EA5905"/>
    <w:rsid w:val="00EA5CF0"/>
    <w:rsid w:val="00EB1AF5"/>
    <w:rsid w:val="00EB2489"/>
    <w:rsid w:val="00EB30F4"/>
    <w:rsid w:val="00EB34DB"/>
    <w:rsid w:val="00EB5356"/>
    <w:rsid w:val="00EB5B00"/>
    <w:rsid w:val="00EC31E3"/>
    <w:rsid w:val="00EC3528"/>
    <w:rsid w:val="00EC3A34"/>
    <w:rsid w:val="00EC4D8E"/>
    <w:rsid w:val="00ED1301"/>
    <w:rsid w:val="00ED2795"/>
    <w:rsid w:val="00ED36AC"/>
    <w:rsid w:val="00ED4892"/>
    <w:rsid w:val="00ED4919"/>
    <w:rsid w:val="00ED52D5"/>
    <w:rsid w:val="00ED738A"/>
    <w:rsid w:val="00EE1B32"/>
    <w:rsid w:val="00EE25F4"/>
    <w:rsid w:val="00EE5DC9"/>
    <w:rsid w:val="00EE6DB3"/>
    <w:rsid w:val="00EF0C7E"/>
    <w:rsid w:val="00EF0FF1"/>
    <w:rsid w:val="00EF17E1"/>
    <w:rsid w:val="00EF4273"/>
    <w:rsid w:val="00EF4368"/>
    <w:rsid w:val="00EF4D82"/>
    <w:rsid w:val="00EF5337"/>
    <w:rsid w:val="00EF555A"/>
    <w:rsid w:val="00F003F4"/>
    <w:rsid w:val="00F00523"/>
    <w:rsid w:val="00F03C0B"/>
    <w:rsid w:val="00F03C26"/>
    <w:rsid w:val="00F066F1"/>
    <w:rsid w:val="00F06EBD"/>
    <w:rsid w:val="00F07148"/>
    <w:rsid w:val="00F10E05"/>
    <w:rsid w:val="00F131A7"/>
    <w:rsid w:val="00F13499"/>
    <w:rsid w:val="00F13DDB"/>
    <w:rsid w:val="00F1447D"/>
    <w:rsid w:val="00F14D10"/>
    <w:rsid w:val="00F217D2"/>
    <w:rsid w:val="00F222F4"/>
    <w:rsid w:val="00F22896"/>
    <w:rsid w:val="00F22A2B"/>
    <w:rsid w:val="00F239AD"/>
    <w:rsid w:val="00F23AEB"/>
    <w:rsid w:val="00F23DE0"/>
    <w:rsid w:val="00F24792"/>
    <w:rsid w:val="00F25138"/>
    <w:rsid w:val="00F259D1"/>
    <w:rsid w:val="00F2707C"/>
    <w:rsid w:val="00F320A7"/>
    <w:rsid w:val="00F327CF"/>
    <w:rsid w:val="00F33ECC"/>
    <w:rsid w:val="00F34740"/>
    <w:rsid w:val="00F3552C"/>
    <w:rsid w:val="00F36C67"/>
    <w:rsid w:val="00F37528"/>
    <w:rsid w:val="00F401C9"/>
    <w:rsid w:val="00F416F0"/>
    <w:rsid w:val="00F421CD"/>
    <w:rsid w:val="00F42B16"/>
    <w:rsid w:val="00F45F70"/>
    <w:rsid w:val="00F47DCD"/>
    <w:rsid w:val="00F50E2C"/>
    <w:rsid w:val="00F51D3C"/>
    <w:rsid w:val="00F53D08"/>
    <w:rsid w:val="00F60460"/>
    <w:rsid w:val="00F65A42"/>
    <w:rsid w:val="00F668B9"/>
    <w:rsid w:val="00F6799E"/>
    <w:rsid w:val="00F70F6F"/>
    <w:rsid w:val="00F74D59"/>
    <w:rsid w:val="00F7597F"/>
    <w:rsid w:val="00F75A0B"/>
    <w:rsid w:val="00F77D31"/>
    <w:rsid w:val="00F865E0"/>
    <w:rsid w:val="00F86D3C"/>
    <w:rsid w:val="00F9000E"/>
    <w:rsid w:val="00F92489"/>
    <w:rsid w:val="00F937EB"/>
    <w:rsid w:val="00F9443A"/>
    <w:rsid w:val="00FA0911"/>
    <w:rsid w:val="00FA101A"/>
    <w:rsid w:val="00FA1028"/>
    <w:rsid w:val="00FA46E5"/>
    <w:rsid w:val="00FB11F7"/>
    <w:rsid w:val="00FB398E"/>
    <w:rsid w:val="00FB5C56"/>
    <w:rsid w:val="00FB7734"/>
    <w:rsid w:val="00FB7857"/>
    <w:rsid w:val="00FC1F6E"/>
    <w:rsid w:val="00FC1FF4"/>
    <w:rsid w:val="00FC6653"/>
    <w:rsid w:val="00FC715B"/>
    <w:rsid w:val="00FC77F8"/>
    <w:rsid w:val="00FD0E39"/>
    <w:rsid w:val="00FD2572"/>
    <w:rsid w:val="00FD37D4"/>
    <w:rsid w:val="00FD3964"/>
    <w:rsid w:val="00FD6F93"/>
    <w:rsid w:val="00FE4ACD"/>
    <w:rsid w:val="00FE5EDA"/>
    <w:rsid w:val="00FE7632"/>
    <w:rsid w:val="00FF090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18B35"/>
  <w15:chartTrackingRefBased/>
  <w15:docId w15:val="{43B48DA5-3C9D-DC43-80FB-6298ED14E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84E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Char Char Char Char Char Char Char Char Char,Heading 31 Char Char Char Char Char Char Char Char Char Char Char Char Char Char Char Char Char Char Char Char Char Char Char"/>
    <w:basedOn w:val="Normal"/>
    <w:next w:val="AMRText"/>
    <w:link w:val="Heading3Char"/>
    <w:qFormat/>
    <w:rsid w:val="00672D8C"/>
    <w:pPr>
      <w:keepNext/>
      <w:keepLines/>
      <w:spacing w:before="240" w:after="60" w:line="240" w:lineRule="atLeast"/>
      <w:ind w:left="1080" w:hanging="1080"/>
      <w:outlineLvl w:val="2"/>
    </w:pPr>
    <w:rPr>
      <w:rFonts w:ascii="Times New Roman" w:eastAsia="SimSun" w:hAnsi="Times New Roman" w:cs="Times New Roman"/>
      <w:i/>
      <w:szCs w:val="20"/>
      <w:u w:val="single"/>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Char Char Char Char Char Char Char Char Char Char,Heading 31 Char Char Char Char Char Char Char Char Char Char Char Char Char Char Char Char Char Char Char Char Char Char Char Char"/>
    <w:basedOn w:val="DefaultParagraphFont"/>
    <w:link w:val="Heading3"/>
    <w:rsid w:val="00672D8C"/>
    <w:rPr>
      <w:rFonts w:ascii="Times New Roman" w:eastAsia="SimSun" w:hAnsi="Times New Roman" w:cs="Times New Roman"/>
      <w:i/>
      <w:szCs w:val="20"/>
      <w:u w:val="single"/>
      <w:lang w:val="en-US"/>
    </w:rPr>
  </w:style>
  <w:style w:type="paragraph" w:customStyle="1" w:styleId="AMRText">
    <w:name w:val="AMRText"/>
    <w:basedOn w:val="Normal"/>
    <w:link w:val="AMRTextChar1"/>
    <w:rsid w:val="00672D8C"/>
    <w:pPr>
      <w:spacing w:after="120" w:line="240" w:lineRule="atLeast"/>
      <w:ind w:left="1080"/>
    </w:pPr>
    <w:rPr>
      <w:rFonts w:ascii="Times New Roman" w:eastAsia="SimSun" w:hAnsi="Times New Roman" w:cs="Times New Roman"/>
      <w:szCs w:val="20"/>
      <w:lang w:val="en-US"/>
    </w:rPr>
  </w:style>
  <w:style w:type="character" w:customStyle="1" w:styleId="AMRTextChar1">
    <w:name w:val="AMRText Char1"/>
    <w:link w:val="AMRText"/>
    <w:rsid w:val="00672D8C"/>
    <w:rPr>
      <w:rFonts w:ascii="Times New Roman" w:eastAsia="SimSun" w:hAnsi="Times New Roman" w:cs="Times New Roman"/>
      <w:szCs w:val="20"/>
      <w:lang w:val="en-US"/>
    </w:rPr>
  </w:style>
  <w:style w:type="character" w:customStyle="1" w:styleId="Heading2Char">
    <w:name w:val="Heading 2 Char"/>
    <w:basedOn w:val="DefaultParagraphFont"/>
    <w:link w:val="Heading2"/>
    <w:uiPriority w:val="9"/>
    <w:rsid w:val="00B84EB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B84EB8"/>
    <w:pPr>
      <w:ind w:left="720"/>
      <w:contextualSpacing/>
    </w:pPr>
  </w:style>
  <w:style w:type="table" w:styleId="TableGrid">
    <w:name w:val="Table Grid"/>
    <w:basedOn w:val="TableNormal"/>
    <w:uiPriority w:val="39"/>
    <w:rsid w:val="00B84EB8"/>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84EB8"/>
    <w:pPr>
      <w:widowControl w:val="0"/>
      <w:autoSpaceDE w:val="0"/>
      <w:autoSpaceDN w:val="0"/>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B84EB8"/>
    <w:rPr>
      <w:rFonts w:ascii="Times New Roman" w:eastAsia="Times New Roman" w:hAnsi="Times New Roman" w:cs="Times New Roman"/>
      <w:sz w:val="28"/>
      <w:szCs w:val="28"/>
      <w:lang w:val="en-US"/>
    </w:rPr>
  </w:style>
  <w:style w:type="character" w:styleId="PlaceholderText">
    <w:name w:val="Placeholder Text"/>
    <w:basedOn w:val="DefaultParagraphFont"/>
    <w:uiPriority w:val="99"/>
    <w:semiHidden/>
    <w:rsid w:val="00A65730"/>
    <w:rPr>
      <w:color w:val="808080"/>
    </w:rPr>
  </w:style>
  <w:style w:type="paragraph" w:customStyle="1" w:styleId="WW-BodyText2">
    <w:name w:val="WW-Body Text 2"/>
    <w:basedOn w:val="Normal"/>
    <w:rsid w:val="007A5F06"/>
    <w:pPr>
      <w:suppressAutoHyphens/>
      <w:spacing w:after="120" w:line="480" w:lineRule="auto"/>
    </w:pPr>
    <w:rPr>
      <w:rFonts w:ascii="Times New Roman" w:eastAsia="Times New Roman" w:hAnsi="Times New Roman" w:cs="Times New Roman"/>
      <w:sz w:val="20"/>
      <w:szCs w:val="20"/>
      <w:lang w:val="en-US" w:eastAsia="ar-SA"/>
    </w:rPr>
  </w:style>
  <w:style w:type="paragraph" w:customStyle="1" w:styleId="WW-BodyText3">
    <w:name w:val="WW-Body Text 3"/>
    <w:basedOn w:val="Normal"/>
    <w:rsid w:val="007A5F06"/>
    <w:pPr>
      <w:suppressAutoHyphens/>
      <w:spacing w:after="120"/>
    </w:pPr>
    <w:rPr>
      <w:rFonts w:ascii="Times New Roman" w:eastAsia="Times New Roman" w:hAnsi="Times New Roman" w:cs="Times New Roman"/>
      <w:sz w:val="16"/>
      <w:szCs w:val="16"/>
      <w:lang w:val="en-US" w:eastAsia="ar-SA"/>
    </w:rPr>
  </w:style>
  <w:style w:type="paragraph" w:styleId="NormalWeb">
    <w:name w:val="Normal (Web)"/>
    <w:basedOn w:val="Normal"/>
    <w:unhideWhenUsed/>
    <w:rsid w:val="00E41E44"/>
    <w:rPr>
      <w:rFonts w:ascii="Times New Roman" w:eastAsia="Times New Roman" w:hAnsi="Times New Roman" w:cs="Times New Roman"/>
      <w:lang w:val="en-US"/>
    </w:rPr>
  </w:style>
  <w:style w:type="paragraph" w:styleId="BodyTextIndent3">
    <w:name w:val="Body Text Indent 3"/>
    <w:basedOn w:val="Normal"/>
    <w:link w:val="BodyTextIndent3Char"/>
    <w:uiPriority w:val="99"/>
    <w:unhideWhenUsed/>
    <w:rsid w:val="00680E9B"/>
    <w:pPr>
      <w:spacing w:after="120"/>
      <w:ind w:left="283"/>
    </w:pPr>
    <w:rPr>
      <w:sz w:val="16"/>
      <w:szCs w:val="16"/>
    </w:rPr>
  </w:style>
  <w:style w:type="character" w:customStyle="1" w:styleId="BodyTextIndent3Char">
    <w:name w:val="Body Text Indent 3 Char"/>
    <w:basedOn w:val="DefaultParagraphFont"/>
    <w:link w:val="BodyTextIndent3"/>
    <w:uiPriority w:val="99"/>
    <w:rsid w:val="00680E9B"/>
    <w:rPr>
      <w:sz w:val="16"/>
      <w:szCs w:val="16"/>
    </w:rPr>
  </w:style>
  <w:style w:type="paragraph" w:styleId="BodyTextIndent">
    <w:name w:val="Body Text Indent"/>
    <w:basedOn w:val="Normal"/>
    <w:link w:val="BodyTextIndentChar"/>
    <w:uiPriority w:val="99"/>
    <w:semiHidden/>
    <w:unhideWhenUsed/>
    <w:rsid w:val="00A80882"/>
    <w:pPr>
      <w:spacing w:after="120"/>
      <w:ind w:left="283"/>
    </w:pPr>
  </w:style>
  <w:style w:type="character" w:customStyle="1" w:styleId="BodyTextIndentChar">
    <w:name w:val="Body Text Indent Char"/>
    <w:basedOn w:val="DefaultParagraphFont"/>
    <w:link w:val="BodyTextIndent"/>
    <w:uiPriority w:val="99"/>
    <w:semiHidden/>
    <w:rsid w:val="00A80882"/>
  </w:style>
  <w:style w:type="table" w:customStyle="1" w:styleId="TableGrid1">
    <w:name w:val="Table Grid1"/>
    <w:basedOn w:val="TableNormal"/>
    <w:next w:val="TableGrid"/>
    <w:uiPriority w:val="39"/>
    <w:rsid w:val="00AF3EE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8051B"/>
    <w:rPr>
      <w:color w:val="0563C1"/>
      <w:u w:val="single"/>
    </w:rPr>
  </w:style>
  <w:style w:type="table" w:customStyle="1" w:styleId="TableGrid2">
    <w:name w:val="Table Grid2"/>
    <w:basedOn w:val="TableNormal"/>
    <w:next w:val="TableGrid"/>
    <w:uiPriority w:val="59"/>
    <w:rsid w:val="0018051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25842"/>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025842"/>
  </w:style>
  <w:style w:type="character" w:customStyle="1" w:styleId="eop">
    <w:name w:val="eop"/>
    <w:basedOn w:val="DefaultParagraphFont"/>
    <w:rsid w:val="00025842"/>
  </w:style>
  <w:style w:type="numbering" w:customStyle="1" w:styleId="CurrentList1">
    <w:name w:val="Current List1"/>
    <w:uiPriority w:val="99"/>
    <w:rsid w:val="00BF512A"/>
    <w:pPr>
      <w:numPr>
        <w:numId w:val="76"/>
      </w:numPr>
    </w:pPr>
  </w:style>
  <w:style w:type="paragraph" w:styleId="Header">
    <w:name w:val="header"/>
    <w:basedOn w:val="Normal"/>
    <w:link w:val="HeaderChar"/>
    <w:uiPriority w:val="99"/>
    <w:unhideWhenUsed/>
    <w:rsid w:val="00033CC3"/>
    <w:pPr>
      <w:tabs>
        <w:tab w:val="center" w:pos="4513"/>
        <w:tab w:val="right" w:pos="9026"/>
      </w:tabs>
    </w:pPr>
  </w:style>
  <w:style w:type="character" w:customStyle="1" w:styleId="HeaderChar">
    <w:name w:val="Header Char"/>
    <w:basedOn w:val="DefaultParagraphFont"/>
    <w:link w:val="Header"/>
    <w:uiPriority w:val="99"/>
    <w:rsid w:val="00033CC3"/>
  </w:style>
  <w:style w:type="paragraph" w:styleId="Footer">
    <w:name w:val="footer"/>
    <w:basedOn w:val="Normal"/>
    <w:link w:val="FooterChar"/>
    <w:uiPriority w:val="99"/>
    <w:unhideWhenUsed/>
    <w:rsid w:val="00033CC3"/>
    <w:pPr>
      <w:tabs>
        <w:tab w:val="center" w:pos="4513"/>
        <w:tab w:val="right" w:pos="9026"/>
      </w:tabs>
    </w:pPr>
  </w:style>
  <w:style w:type="character" w:customStyle="1" w:styleId="FooterChar">
    <w:name w:val="Footer Char"/>
    <w:basedOn w:val="DefaultParagraphFont"/>
    <w:link w:val="Footer"/>
    <w:uiPriority w:val="99"/>
    <w:rsid w:val="00033CC3"/>
  </w:style>
  <w:style w:type="character" w:styleId="PageNumber">
    <w:name w:val="page number"/>
    <w:basedOn w:val="DefaultParagraphFont"/>
    <w:uiPriority w:val="99"/>
    <w:semiHidden/>
    <w:unhideWhenUsed/>
    <w:rsid w:val="00033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171089">
      <w:bodyDiv w:val="1"/>
      <w:marLeft w:val="0"/>
      <w:marRight w:val="0"/>
      <w:marTop w:val="0"/>
      <w:marBottom w:val="0"/>
      <w:divBdr>
        <w:top w:val="none" w:sz="0" w:space="0" w:color="auto"/>
        <w:left w:val="none" w:sz="0" w:space="0" w:color="auto"/>
        <w:bottom w:val="none" w:sz="0" w:space="0" w:color="auto"/>
        <w:right w:val="none" w:sz="0" w:space="0" w:color="auto"/>
      </w:divBdr>
    </w:div>
    <w:div w:id="165776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e4068\OneDrive%20-%20Corteva\Desktop\BIS\Formulation%20Complexity%20Chart.xlsx" TargetMode="External"/><Relationship Id="rId18" Type="http://schemas.openxmlformats.org/officeDocument/2006/relationships/hyperlink" Target="file:///C:\Users\ee4068\OneDrive%20-%20Corteva\Desktop\BIS\Formulation%20Complexity%20Chart.xlsx" TargetMode="External"/><Relationship Id="rId26" Type="http://schemas.openxmlformats.org/officeDocument/2006/relationships/hyperlink" Target="file:///C:\Users\ee4068\OneDrive%20-%20Corteva\Desktop\BIS\Formulation%20Complexity%20Chart.xlsx" TargetMode="External"/><Relationship Id="rId39" Type="http://schemas.openxmlformats.org/officeDocument/2006/relationships/hyperlink" Target="file:///C:\Users\ee4068\OneDrive%20-%20Corteva\Desktop\BIS\Formulation%20Complexity%20Chart.xlsx" TargetMode="External"/><Relationship Id="rId21" Type="http://schemas.openxmlformats.org/officeDocument/2006/relationships/hyperlink" Target="file:///C:\Users\ee4068\OneDrive%20-%20Corteva\Desktop\BIS\Formulation%20Complexity%20Chart.xlsx" TargetMode="External"/><Relationship Id="rId34" Type="http://schemas.openxmlformats.org/officeDocument/2006/relationships/hyperlink" Target="file:///C:\Users\ee4068\OneDrive%20-%20Corteva\Desktop\BIS\Formulation%20Complexity%20Chart.xlsx"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ee4068\OneDrive%20-%20Corteva\Desktop\BIS\Formulation%20Complexity%20Chart.xlsx" TargetMode="External"/><Relationship Id="rId29" Type="http://schemas.openxmlformats.org/officeDocument/2006/relationships/hyperlink" Target="file:///C:\Users\ee4068\OneDrive%20-%20Corteva\Desktop\BIS\Formulation%20Complexity%20Chart.xlsx" TargetMode="External"/><Relationship Id="rId11" Type="http://schemas.openxmlformats.org/officeDocument/2006/relationships/hyperlink" Target="file:///C:\Users\ee4068\OneDrive%20-%20Corteva\Desktop\BIS\Formulation%20Complexity%20Chart.xlsx" TargetMode="External"/><Relationship Id="rId24" Type="http://schemas.openxmlformats.org/officeDocument/2006/relationships/hyperlink" Target="file:///C:\Users\ee4068\OneDrive%20-%20Corteva\Desktop\BIS\Formulation%20Complexity%20Chart.xlsx" TargetMode="External"/><Relationship Id="rId32" Type="http://schemas.openxmlformats.org/officeDocument/2006/relationships/hyperlink" Target="file:///C:\Users\ee4068\OneDrive%20-%20Corteva\Desktop\BIS\Formulation%20Complexity%20Chart.xlsx" TargetMode="External"/><Relationship Id="rId37" Type="http://schemas.openxmlformats.org/officeDocument/2006/relationships/hyperlink" Target="file:///C:\Users\ee4068\OneDrive%20-%20Corteva\Desktop\BIS\Formulation%20Complexity%20Chart.xlsx" TargetMode="Externa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hyperlink" Target="file:///C:\Users\ee4068\OneDrive%20-%20Corteva\Desktop\BIS\Formulation%20Complexity%20Chart.xlsx" TargetMode="External"/><Relationship Id="rId31" Type="http://schemas.openxmlformats.org/officeDocument/2006/relationships/hyperlink" Target="file:///C:\Users\ee4068\OneDrive%20-%20Corteva\Desktop\BIS\Formulation%20Complexity%20Chart.xlsx" TargetMode="Externa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C:\Users\ee4068\OneDrive%20-%20Corteva\Desktop\BIS\Formulation%20Complexity%20Chart.xlsx" TargetMode="External"/><Relationship Id="rId22" Type="http://schemas.openxmlformats.org/officeDocument/2006/relationships/hyperlink" Target="file:///C:\Users\ee4068\OneDrive%20-%20Corteva\Desktop\BIS\Formulation%20Complexity%20Chart.xlsx" TargetMode="External"/><Relationship Id="rId27" Type="http://schemas.openxmlformats.org/officeDocument/2006/relationships/hyperlink" Target="file:///C:\Users\ee4068\OneDrive%20-%20Corteva\Desktop\BIS\Formulation%20Complexity%20Chart.xlsx" TargetMode="External"/><Relationship Id="rId30" Type="http://schemas.openxmlformats.org/officeDocument/2006/relationships/hyperlink" Target="file:///C:\Users\ee4068\OneDrive%20-%20Corteva\Desktop\BIS\Formulation%20Complexity%20Chart.xlsx" TargetMode="External"/><Relationship Id="rId35" Type="http://schemas.openxmlformats.org/officeDocument/2006/relationships/hyperlink" Target="file:///C:\Users\ee4068\OneDrive%20-%20Corteva\Desktop\BIS\Formulation%20Complexity%20Chart.xlsx" TargetMode="External"/><Relationship Id="rId43" Type="http://schemas.openxmlformats.org/officeDocument/2006/relationships/image" Target="media/image4.jpeg"/><Relationship Id="rId48" Type="http://schemas.openxmlformats.org/officeDocument/2006/relationships/image" Target="media/image9.jpeg"/><Relationship Id="rId8" Type="http://schemas.openxmlformats.org/officeDocument/2006/relationships/footer" Target="footer1.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file:///C:\Users\ee4068\OneDrive%20-%20Corteva\Desktop\BIS\Formulation%20Complexity%20Chart.xlsx" TargetMode="External"/><Relationship Id="rId17" Type="http://schemas.openxmlformats.org/officeDocument/2006/relationships/hyperlink" Target="file:///C:\Users\ee4068\OneDrive%20-%20Corteva\Desktop\BIS\Formulation%20Complexity%20Chart.xlsx" TargetMode="External"/><Relationship Id="rId25" Type="http://schemas.openxmlformats.org/officeDocument/2006/relationships/hyperlink" Target="file:///C:\Users\ee4068\OneDrive%20-%20Corteva\Desktop\BIS\Formulation%20Complexity%20Chart.xlsx" TargetMode="External"/><Relationship Id="rId33" Type="http://schemas.openxmlformats.org/officeDocument/2006/relationships/hyperlink" Target="file:///C:\Users\ee4068\OneDrive%20-%20Corteva\Desktop\BIS\Formulation%20Complexity%20Chart.xlsx" TargetMode="External"/><Relationship Id="rId38" Type="http://schemas.openxmlformats.org/officeDocument/2006/relationships/hyperlink" Target="file:///C:\Users\ee4068\OneDrive%20-%20Corteva\Desktop\BIS\Formulation%20Complexity%20Chart.xlsx" TargetMode="External"/><Relationship Id="rId46" Type="http://schemas.openxmlformats.org/officeDocument/2006/relationships/image" Target="media/image7.jpeg"/><Relationship Id="rId20" Type="http://schemas.openxmlformats.org/officeDocument/2006/relationships/hyperlink" Target="file:///C:\Users\ee4068\OneDrive%20-%20Corteva\Desktop\BIS\Formulation%20Complexity%20Chart.xlsx"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e4068\OneDrive%20-%20Corteva\Desktop\BIS\Formulation%20Complexity%20Chart.xlsx" TargetMode="External"/><Relationship Id="rId23" Type="http://schemas.openxmlformats.org/officeDocument/2006/relationships/hyperlink" Target="file:///C:\Users\ee4068\OneDrive%20-%20Corteva\Desktop\BIS\Formulation%20Complexity%20Chart.xlsx" TargetMode="External"/><Relationship Id="rId28" Type="http://schemas.openxmlformats.org/officeDocument/2006/relationships/hyperlink" Target="file:///C:\Users\ee4068\OneDrive%20-%20Corteva\Desktop\BIS\Formulation%20Complexity%20Chart.xlsx" TargetMode="External"/><Relationship Id="rId36" Type="http://schemas.openxmlformats.org/officeDocument/2006/relationships/hyperlink" Target="file:///C:\Users\ee4068\OneDrive%20-%20Corteva\Desktop\BIS\Formulation%20Complexity%20Chart.xlsx" TargetMode="External"/><Relationship Id="rId49" Type="http://schemas.openxmlformats.org/officeDocument/2006/relationships/image" Target="media/image10.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9CF4D-4BA5-4A91-B4E7-1A3F4684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66</Pages>
  <Words>19704</Words>
  <Characters>112317</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kuldeep.mittal4@gmail.com</dc:creator>
  <cp:keywords/>
  <dc:description/>
  <cp:lastModifiedBy>Inno</cp:lastModifiedBy>
  <cp:revision>276</cp:revision>
  <dcterms:created xsi:type="dcterms:W3CDTF">2024-06-18T09:39:00Z</dcterms:created>
  <dcterms:modified xsi:type="dcterms:W3CDTF">2024-12-04T07:20:00Z</dcterms:modified>
</cp:coreProperties>
</file>