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47" w:rsidRPr="008A4F47" w:rsidRDefault="005B1AA3" w:rsidP="008D4D0C">
      <w:pPr>
        <w:autoSpaceDE w:val="0"/>
        <w:autoSpaceDN w:val="0"/>
        <w:adjustRightInd w:val="0"/>
        <w:spacing w:after="0" w:line="240" w:lineRule="auto"/>
        <w:jc w:val="right"/>
        <w:rPr>
          <w:rFonts w:ascii="Arial" w:eastAsia="Times New Roman" w:hAnsi="Arial" w:cs="Arial"/>
          <w:b/>
          <w:color w:val="000000"/>
          <w:sz w:val="24"/>
          <w:szCs w:val="24"/>
          <w:lang w:val="fr-FR"/>
        </w:rPr>
      </w:pPr>
      <w:r w:rsidRPr="005B1AA3">
        <w:rPr>
          <w:rFonts w:ascii="Arial" w:eastAsia="Times New Roman" w:hAnsi="Arial" w:cs="Arial"/>
          <w:b/>
          <w:bCs/>
          <w:iCs/>
          <w:noProof/>
          <w:sz w:val="28"/>
          <w:szCs w:val="28"/>
          <w:lang w:bidi="hi-IN"/>
        </w:rPr>
        <w:pict>
          <v:shapetype id="_x0000_t202" coordsize="21600,21600" o:spt="202" path="m,l,21600r21600,l21600,xe">
            <v:stroke joinstyle="miter"/>
            <v:path gradientshapeok="t" o:connecttype="rect"/>
          </v:shapetype>
          <v:shape id="Text Box 20" o:spid="_x0000_s1215" type="#_x0000_t202" style="position:absolute;left:0;text-align:left;margin-left:175.25pt;margin-top:-1.9pt;width:123pt;height:53.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" strokecolor="white">
            <v:textbox>
              <w:txbxContent>
                <w:p w:rsidR="008A4F47" w:rsidRPr="00422026" w:rsidRDefault="008A4F47" w:rsidP="008A4F4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A4F47" w:rsidRPr="00F20963" w:rsidRDefault="008A4F47" w:rsidP="008A4F47">
                  <w:pPr>
                    <w:spacing w:after="0" w:line="240" w:lineRule="auto"/>
                    <w:rPr>
                      <w:rFonts w:ascii="Arial" w:hAnsi="Arial" w:cs="Arial"/>
                      <w:b/>
                      <w:i/>
                      <w:sz w:val="28"/>
                      <w:szCs w:val="32"/>
                    </w:rPr>
                  </w:pPr>
                  <w:r w:rsidRPr="00F20963">
                    <w:rPr>
                      <w:rFonts w:ascii="Arial" w:hAnsi="Arial" w:cs="Arial"/>
                      <w:b/>
                      <w:i/>
                      <w:sz w:val="28"/>
                      <w:szCs w:val="32"/>
                    </w:rPr>
                    <w:t>Indian Standard</w:t>
                  </w:r>
                </w:p>
                <w:p w:rsidR="008A4F47" w:rsidRPr="00C536D7" w:rsidRDefault="008A4F47" w:rsidP="008A4F47">
                  <w:pPr>
                    <w:spacing w:after="0"/>
                    <w:rPr>
                      <w:b/>
                      <w:i/>
                    </w:rPr>
                  </w:pPr>
                </w:p>
              </w:txbxContent>
            </v:textbox>
          </v:shape>
        </w:pict>
      </w:r>
      <w:r w:rsidR="008A4F47" w:rsidRPr="008A4F47">
        <w:rPr>
          <w:rFonts w:ascii="Arial" w:eastAsia="Times New Roman" w:hAnsi="Arial" w:cs="Arial"/>
          <w:b/>
          <w:color w:val="000000"/>
          <w:sz w:val="24"/>
          <w:szCs w:val="24"/>
          <w:lang w:val="fr-FR"/>
        </w:rPr>
        <w:t xml:space="preserve">                                                                                  </w:t>
      </w:r>
      <w:r w:rsidR="008A4F47">
        <w:rPr>
          <w:rFonts w:ascii="Arial" w:eastAsia="Times New Roman" w:hAnsi="Arial" w:cs="Arial"/>
          <w:b/>
          <w:color w:val="000000"/>
          <w:sz w:val="24"/>
          <w:szCs w:val="24"/>
          <w:lang w:val="fr-FR"/>
        </w:rPr>
        <w:t xml:space="preserve">                      </w:t>
      </w:r>
      <w:r w:rsidR="008A4F47" w:rsidRPr="008A4F47">
        <w:rPr>
          <w:rFonts w:ascii="Arial" w:eastAsia="Times New Roman" w:hAnsi="Arial" w:cs="Arial"/>
          <w:b/>
          <w:color w:val="000000"/>
          <w:sz w:val="24"/>
          <w:szCs w:val="24"/>
          <w:lang w:val="fr-FR"/>
        </w:rPr>
        <w:t xml:space="preserve">    IS</w:t>
      </w:r>
      <w:r w:rsidR="008A4F47">
        <w:rPr>
          <w:rFonts w:ascii="Arial" w:eastAsia="Times New Roman" w:hAnsi="Arial" w:cs="Arial"/>
          <w:b/>
          <w:color w:val="000000"/>
          <w:sz w:val="24"/>
          <w:szCs w:val="24"/>
          <w:lang w:val="fr-FR"/>
        </w:rPr>
        <w:t xml:space="preserve"> 524</w:t>
      </w:r>
      <w:r w:rsidR="008A4F47" w:rsidRPr="008A4F47">
        <w:rPr>
          <w:rFonts w:ascii="Arial" w:eastAsia="Times New Roman" w:hAnsi="Arial" w:cs="Arial"/>
          <w:b/>
          <w:color w:val="000000"/>
          <w:sz w:val="24"/>
          <w:szCs w:val="24"/>
          <w:lang w:val="fr-FR"/>
        </w:rPr>
        <w:t xml:space="preserve"> : 2024</w:t>
      </w:r>
    </w:p>
    <w:p w:rsidR="008A4F47" w:rsidRDefault="008A4F47" w:rsidP="008A4F47">
      <w:pPr>
        <w:autoSpaceDE w:val="0"/>
        <w:autoSpaceDN w:val="0"/>
        <w:adjustRightInd w:val="0"/>
        <w:spacing w:after="0" w:line="240" w:lineRule="auto"/>
        <w:ind w:left="3510"/>
        <w:jc w:val="right"/>
        <w:rPr>
          <w:rFonts w:ascii="Arial" w:eastAsia="Times New Roman" w:hAnsi="Arial" w:cs="Arial"/>
          <w:b/>
          <w:color w:val="000000"/>
          <w:sz w:val="24"/>
          <w:szCs w:val="24"/>
          <w:lang w:val="en-IN"/>
        </w:rPr>
      </w:pPr>
      <w:r w:rsidRPr="00456C63">
        <w:rPr>
          <w:rFonts w:ascii="Arial" w:eastAsia="Times New Roman" w:hAnsi="Arial" w:cs="Arial"/>
          <w:b/>
          <w:color w:val="000000"/>
          <w:sz w:val="24"/>
          <w:szCs w:val="24"/>
        </w:rPr>
        <w:t>Doc No.: CHD 20 (20627</w:t>
      </w:r>
      <w:proofErr w:type="gramStart"/>
      <w:r w:rsidRPr="00456C63">
        <w:rPr>
          <w:rFonts w:ascii="Arial" w:eastAsia="Times New Roman" w:hAnsi="Arial" w:cs="Arial"/>
          <w:b/>
          <w:color w:val="000000"/>
          <w:sz w:val="24"/>
          <w:szCs w:val="24"/>
        </w:rPr>
        <w:t>)F</w:t>
      </w:r>
      <w:proofErr w:type="gramEnd"/>
    </w:p>
    <w:p w:rsidR="008A4F47" w:rsidRPr="008A4F47" w:rsidRDefault="008A4F47" w:rsidP="008A4F47">
      <w:pPr>
        <w:autoSpaceDE w:val="0"/>
        <w:autoSpaceDN w:val="0"/>
        <w:adjustRightInd w:val="0"/>
        <w:spacing w:after="0" w:line="240" w:lineRule="auto"/>
        <w:ind w:left="3510"/>
        <w:jc w:val="right"/>
        <w:rPr>
          <w:rFonts w:ascii="Arial" w:eastAsia="Times New Roman" w:hAnsi="Arial" w:cs="Arial"/>
          <w:b/>
          <w:color w:val="000000"/>
          <w:sz w:val="24"/>
          <w:szCs w:val="24"/>
          <w:lang w:val="en-IN"/>
        </w:rPr>
      </w:pPr>
    </w:p>
    <w:p w:rsidR="008A4F47" w:rsidRPr="008A4F47" w:rsidRDefault="008A4F47" w:rsidP="008A4F4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sidRPr="00FA430F">
        <w:rPr>
          <w:rFonts w:ascii="Arial" w:eastAsia="Times New Roman" w:hAnsi="Arial" w:cs="Arial"/>
          <w:bCs/>
          <w:color w:val="000000"/>
          <w:sz w:val="20"/>
          <w:szCs w:val="20"/>
          <w:lang w:val="fr-FR"/>
        </w:rPr>
        <w:t xml:space="preserve">                                         (</w:t>
      </w:r>
      <w:proofErr w:type="spellStart"/>
      <w:r w:rsidRPr="00FA430F">
        <w:rPr>
          <w:rFonts w:ascii="Arial" w:eastAsia="Times New Roman" w:hAnsi="Arial" w:cs="Arial"/>
          <w:bCs/>
          <w:i/>
          <w:iCs/>
          <w:color w:val="000000"/>
          <w:sz w:val="20"/>
          <w:szCs w:val="20"/>
          <w:lang w:val="fr-FR"/>
        </w:rPr>
        <w:t>Superseding</w:t>
      </w:r>
      <w:proofErr w:type="spellEnd"/>
      <w:r w:rsidRPr="00FA430F">
        <w:rPr>
          <w:rFonts w:ascii="Arial" w:eastAsia="Times New Roman" w:hAnsi="Arial" w:cs="Arial"/>
          <w:bCs/>
          <w:i/>
          <w:iCs/>
          <w:color w:val="000000"/>
          <w:sz w:val="20"/>
          <w:szCs w:val="20"/>
          <w:lang w:val="fr-FR"/>
        </w:rPr>
        <w:t xml:space="preserve"> </w:t>
      </w:r>
      <w:r>
        <w:rPr>
          <w:rFonts w:ascii="Arial" w:eastAsia="Times New Roman" w:hAnsi="Arial" w:cs="Arial"/>
          <w:bCs/>
          <w:i/>
          <w:iCs/>
          <w:color w:val="000000"/>
          <w:sz w:val="20"/>
          <w:szCs w:val="20"/>
          <w:lang w:val="fr-FR"/>
        </w:rPr>
        <w:t>IS 198</w:t>
      </w:r>
      <w:r w:rsidRPr="00FA430F">
        <w:rPr>
          <w:rFonts w:ascii="Arial" w:eastAsia="Times New Roman" w:hAnsi="Arial" w:cs="Arial"/>
          <w:bCs/>
          <w:i/>
          <w:iCs/>
          <w:color w:val="000000"/>
          <w:sz w:val="20"/>
          <w:szCs w:val="20"/>
          <w:lang w:val="fr-FR"/>
        </w:rPr>
        <w:t xml:space="preserve"> : </w:t>
      </w:r>
      <w:r>
        <w:rPr>
          <w:rFonts w:ascii="Arial" w:eastAsia="Times New Roman" w:hAnsi="Arial" w:cs="Arial"/>
          <w:bCs/>
          <w:i/>
          <w:iCs/>
          <w:color w:val="000000"/>
          <w:sz w:val="20"/>
          <w:szCs w:val="20"/>
          <w:lang w:val="fr-FR"/>
        </w:rPr>
        <w:t>1978,                     IS 337</w:t>
      </w:r>
      <w:r w:rsidRPr="00FA430F">
        <w:rPr>
          <w:rFonts w:ascii="Arial" w:eastAsia="Times New Roman" w:hAnsi="Arial" w:cs="Arial"/>
          <w:bCs/>
          <w:i/>
          <w:iCs/>
          <w:color w:val="000000"/>
          <w:sz w:val="20"/>
          <w:szCs w:val="20"/>
          <w:lang w:val="fr-FR"/>
        </w:rPr>
        <w:t xml:space="preserve"> </w:t>
      </w:r>
      <w:r>
        <w:rPr>
          <w:rFonts w:ascii="Arial" w:eastAsia="Times New Roman" w:hAnsi="Arial" w:cs="Arial"/>
          <w:bCs/>
          <w:i/>
          <w:iCs/>
          <w:color w:val="000000"/>
          <w:sz w:val="20"/>
          <w:szCs w:val="20"/>
          <w:lang w:val="fr-FR"/>
        </w:rPr>
        <w:t xml:space="preserve">: 1975 &amp; IS 525 </w:t>
      </w:r>
      <w:r w:rsidRPr="00FA430F">
        <w:rPr>
          <w:rFonts w:ascii="Arial" w:eastAsia="Times New Roman" w:hAnsi="Arial" w:cs="Arial"/>
          <w:bCs/>
          <w:i/>
          <w:iCs/>
          <w:color w:val="000000"/>
          <w:sz w:val="20"/>
          <w:szCs w:val="20"/>
          <w:lang w:val="fr-FR"/>
        </w:rPr>
        <w:t xml:space="preserve"> : </w:t>
      </w:r>
      <w:r>
        <w:rPr>
          <w:rFonts w:ascii="Arial" w:eastAsia="Times New Roman" w:hAnsi="Arial" w:cs="Arial"/>
          <w:bCs/>
          <w:i/>
          <w:iCs/>
          <w:color w:val="000000"/>
          <w:sz w:val="20"/>
          <w:szCs w:val="20"/>
          <w:lang w:val="fr-FR"/>
        </w:rPr>
        <w:t>1968</w:t>
      </w:r>
      <w:r w:rsidRPr="00FA430F">
        <w:rPr>
          <w:rFonts w:ascii="Arial" w:eastAsia="Times New Roman" w:hAnsi="Arial" w:cs="Arial"/>
          <w:bCs/>
          <w:color w:val="000000"/>
          <w:sz w:val="20"/>
          <w:szCs w:val="20"/>
          <w:lang w:val="fr-FR"/>
        </w:rPr>
        <w:t>)</w:t>
      </w:r>
    </w:p>
    <w:p w:rsidR="008A4F47" w:rsidRPr="008A4F47" w:rsidRDefault="005B1AA3" w:rsidP="008A4F47">
      <w:pPr>
        <w:spacing w:after="0" w:line="240" w:lineRule="auto"/>
        <w:ind w:left="3510"/>
        <w:jc w:val="right"/>
        <w:rPr>
          <w:rFonts w:ascii="Arial" w:eastAsia="Times New Roman" w:hAnsi="Arial" w:cs="Arial"/>
          <w:sz w:val="24"/>
          <w:szCs w:val="24"/>
        </w:rPr>
      </w:pPr>
      <w:r w:rsidRPr="005B1AA3">
        <w:rPr>
          <w:rFonts w:ascii="Arial" w:eastAsia="Times New Roman" w:hAnsi="Arial" w:cs="Arial"/>
          <w:noProof/>
          <w:position w:val="-1"/>
          <w:sz w:val="10"/>
          <w:lang w:bidi="hi-IN"/>
        </w:rPr>
      </w:r>
      <w:r w:rsidRPr="005B1AA3">
        <w:rPr>
          <w:rFonts w:ascii="Arial" w:eastAsia="Times New Roman" w:hAnsi="Arial" w:cs="Arial"/>
          <w:noProof/>
          <w:position w:val="-1"/>
          <w:sz w:val="10"/>
          <w:lang w:bidi="hi-IN"/>
        </w:rPr>
        <w:pict>
          <v:group id="Group 8" o:spid="_x0000_s1210" style="width:317.35pt;height:5pt;mso-position-horizontal-relative:char;mso-position-vertical-relative:line" coordsize="6347,100">
            <v:line id="Line 9" o:spid="_x0000_s121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21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21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8A4F47" w:rsidRPr="008A4F47" w:rsidRDefault="008A4F47" w:rsidP="008A4F4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r w:rsidRPr="008A4F47">
        <w:rPr>
          <w:rFonts w:ascii="Adobe Devanagari" w:eastAsia="Times New Roman" w:hAnsi="Adobe Devanagari" w:cs="Adobe Devanagari"/>
          <w:iCs/>
          <w:color w:val="222222"/>
          <w:sz w:val="12"/>
          <w:szCs w:val="12"/>
          <w:lang w:bidi="hi-IN"/>
        </w:rPr>
        <w:tab/>
      </w:r>
    </w:p>
    <w:p w:rsidR="008A4F47" w:rsidRPr="00AB3547" w:rsidRDefault="008A4F47" w:rsidP="008A4F47">
      <w:pPr>
        <w:widowControl w:val="0"/>
        <w:tabs>
          <w:tab w:val="left" w:pos="426"/>
        </w:tabs>
        <w:autoSpaceDE w:val="0"/>
        <w:autoSpaceDN w:val="0"/>
        <w:adjustRightInd w:val="0"/>
        <w:spacing w:before="320" w:after="120" w:line="240" w:lineRule="auto"/>
        <w:ind w:left="3600" w:hanging="90"/>
        <w:jc w:val="center"/>
        <w:rPr>
          <w:rFonts w:ascii="Kokila" w:eastAsia="Times New Roman" w:hAnsi="Kokila" w:cs="Kokila"/>
          <w:b/>
          <w:bCs/>
          <w:color w:val="222222"/>
          <w:sz w:val="40"/>
          <w:szCs w:val="40"/>
          <w:lang w:bidi="hi-IN"/>
        </w:rPr>
      </w:pPr>
      <w:proofErr w:type="spellStart"/>
      <w:r w:rsidRPr="00AB3547">
        <w:rPr>
          <w:rFonts w:ascii="Kokila" w:eastAsia="Times New Roman" w:hAnsi="Kokila" w:cs="Kokila"/>
          <w:b/>
          <w:bCs/>
          <w:color w:val="222222"/>
          <w:sz w:val="52"/>
          <w:szCs w:val="52"/>
          <w:lang w:bidi="hi-IN"/>
        </w:rPr>
        <w:t>सामान्य</w:t>
      </w:r>
      <w:proofErr w:type="spellEnd"/>
      <w:r w:rsidRPr="00AB3547">
        <w:rPr>
          <w:rFonts w:ascii="Kokila" w:eastAsia="Times New Roman" w:hAnsi="Kokila" w:cs="Kokila"/>
          <w:b/>
          <w:bCs/>
          <w:color w:val="222222"/>
          <w:sz w:val="52"/>
          <w:szCs w:val="52"/>
          <w:lang w:bidi="hi-IN"/>
        </w:rPr>
        <w:t xml:space="preserve"> </w:t>
      </w:r>
      <w:proofErr w:type="spellStart"/>
      <w:r w:rsidRPr="00AB3547">
        <w:rPr>
          <w:rFonts w:ascii="Kokila" w:eastAsia="Times New Roman" w:hAnsi="Kokila" w:cs="Kokila"/>
          <w:b/>
          <w:bCs/>
          <w:color w:val="222222"/>
          <w:sz w:val="52"/>
          <w:szCs w:val="52"/>
          <w:lang w:bidi="hi-IN"/>
        </w:rPr>
        <w:t>उपयोग</w:t>
      </w:r>
      <w:proofErr w:type="spellEnd"/>
      <w:r w:rsidRPr="00AB3547">
        <w:rPr>
          <w:rFonts w:ascii="Kokila" w:eastAsia="Times New Roman" w:hAnsi="Kokila" w:cs="Kokila"/>
          <w:b/>
          <w:bCs/>
          <w:color w:val="222222"/>
          <w:sz w:val="52"/>
          <w:szCs w:val="52"/>
          <w:lang w:bidi="hi-IN"/>
        </w:rPr>
        <w:t xml:space="preserve"> </w:t>
      </w:r>
      <w:proofErr w:type="spellStart"/>
      <w:r w:rsidRPr="00AB3547">
        <w:rPr>
          <w:rFonts w:ascii="Kokila" w:eastAsia="Times New Roman" w:hAnsi="Kokila" w:cs="Kokila"/>
          <w:b/>
          <w:bCs/>
          <w:color w:val="222222"/>
          <w:sz w:val="52"/>
          <w:szCs w:val="52"/>
          <w:lang w:bidi="hi-IN"/>
        </w:rPr>
        <w:t>के</w:t>
      </w:r>
      <w:proofErr w:type="spellEnd"/>
      <w:r w:rsidRPr="00AB3547">
        <w:rPr>
          <w:rFonts w:ascii="Kokila" w:eastAsia="Times New Roman" w:hAnsi="Kokila" w:cs="Kokila"/>
          <w:b/>
          <w:bCs/>
          <w:color w:val="222222"/>
          <w:sz w:val="52"/>
          <w:szCs w:val="52"/>
          <w:lang w:bidi="hi-IN"/>
        </w:rPr>
        <w:t xml:space="preserve"> </w:t>
      </w:r>
      <w:proofErr w:type="spellStart"/>
      <w:r w:rsidRPr="00AB3547">
        <w:rPr>
          <w:rFonts w:ascii="Kokila" w:eastAsia="Times New Roman" w:hAnsi="Kokila" w:cs="Kokila"/>
          <w:b/>
          <w:bCs/>
          <w:color w:val="222222"/>
          <w:sz w:val="52"/>
          <w:szCs w:val="52"/>
          <w:lang w:bidi="hi-IN"/>
        </w:rPr>
        <w:t>लिए</w:t>
      </w:r>
      <w:proofErr w:type="spellEnd"/>
      <w:r w:rsidRPr="00AB3547">
        <w:rPr>
          <w:rFonts w:ascii="Kokila" w:eastAsia="Times New Roman" w:hAnsi="Kokila" w:cs="Kokila"/>
          <w:b/>
          <w:bCs/>
          <w:color w:val="222222"/>
          <w:sz w:val="52"/>
          <w:szCs w:val="52"/>
          <w:lang w:bidi="hi-IN"/>
        </w:rPr>
        <w:t xml:space="preserve"> </w:t>
      </w:r>
      <w:proofErr w:type="spellStart"/>
      <w:r w:rsidRPr="00AB3547">
        <w:rPr>
          <w:rFonts w:ascii="Kokila" w:eastAsia="Times New Roman" w:hAnsi="Kokila" w:cs="Kokila"/>
          <w:b/>
          <w:bCs/>
          <w:color w:val="222222"/>
          <w:sz w:val="52"/>
          <w:szCs w:val="52"/>
          <w:lang w:bidi="hi-IN"/>
        </w:rPr>
        <w:t>वार्निश</w:t>
      </w:r>
      <w:proofErr w:type="spellEnd"/>
      <w:r w:rsidRPr="00AB3547">
        <w:rPr>
          <w:rFonts w:ascii="Kokila" w:eastAsia="Times New Roman" w:hAnsi="Kokila" w:cs="Kokila"/>
          <w:b/>
          <w:bCs/>
          <w:color w:val="222222"/>
          <w:sz w:val="52"/>
          <w:szCs w:val="52"/>
          <w:lang w:bidi="hi-IN"/>
        </w:rPr>
        <w:t xml:space="preserve"> — </w:t>
      </w:r>
      <w:proofErr w:type="spellStart"/>
      <w:r w:rsidRPr="00AB3547">
        <w:rPr>
          <w:rFonts w:ascii="Kokila" w:eastAsia="Times New Roman" w:hAnsi="Kokila" w:cs="Kokila"/>
          <w:b/>
          <w:bCs/>
          <w:color w:val="222222"/>
          <w:sz w:val="52"/>
          <w:szCs w:val="52"/>
          <w:lang w:bidi="hi-IN"/>
        </w:rPr>
        <w:t>विशिष्टि</w:t>
      </w:r>
      <w:proofErr w:type="spellEnd"/>
    </w:p>
    <w:p w:rsidR="008A4F47" w:rsidRPr="00FA430F" w:rsidRDefault="008A4F47" w:rsidP="008A4F47">
      <w:pPr>
        <w:widowControl w:val="0"/>
        <w:tabs>
          <w:tab w:val="left" w:pos="426"/>
        </w:tabs>
        <w:autoSpaceDE w:val="0"/>
        <w:autoSpaceDN w:val="0"/>
        <w:adjustRightInd w:val="0"/>
        <w:spacing w:before="120" w:after="440" w:line="240" w:lineRule="auto"/>
        <w:ind w:left="3600" w:hanging="90"/>
        <w:jc w:val="center"/>
        <w:rPr>
          <w:rFonts w:ascii="Kokila" w:eastAsia="Times New Roman" w:hAnsi="Kokila" w:cs="Kokila"/>
          <w:iCs/>
          <w:color w:val="222222"/>
          <w:sz w:val="40"/>
          <w:szCs w:val="40"/>
          <w:cs/>
          <w:lang w:bidi="hi-IN"/>
        </w:rPr>
      </w:pPr>
      <w:proofErr w:type="gramStart"/>
      <w:r w:rsidRPr="00FA430F">
        <w:rPr>
          <w:rFonts w:ascii="Kokila" w:eastAsia="Times New Roman" w:hAnsi="Kokila" w:cs="Kokila"/>
          <w:i/>
          <w:color w:val="222222"/>
          <w:sz w:val="40"/>
          <w:szCs w:val="40"/>
          <w:lang w:bidi="hi-IN"/>
        </w:rPr>
        <w:t>(</w:t>
      </w:r>
      <w:r>
        <w:rPr>
          <w:rFonts w:ascii="Kokila" w:eastAsia="Times New Roman" w:hAnsi="Kokila" w:cs="Kokila"/>
          <w:i/>
          <w:color w:val="222222"/>
          <w:sz w:val="40"/>
          <w:szCs w:val="40"/>
          <w:lang w:bidi="hi-IN"/>
        </w:rPr>
        <w:t xml:space="preserve"> </w:t>
      </w:r>
      <w:proofErr w:type="spellStart"/>
      <w:r w:rsidRPr="00FA430F">
        <w:rPr>
          <w:rFonts w:ascii="Kokila" w:eastAsia="Times New Roman" w:hAnsi="Kokila" w:cs="Kokila"/>
          <w:bCs/>
          <w:i/>
          <w:iCs/>
          <w:color w:val="222222"/>
          <w:sz w:val="40"/>
          <w:szCs w:val="40"/>
          <w:lang w:bidi="hi-IN"/>
        </w:rPr>
        <w:t>त</w:t>
      </w:r>
      <w:proofErr w:type="gramEnd"/>
      <w:r w:rsidRPr="00FA430F">
        <w:rPr>
          <w:rFonts w:ascii="Kokila" w:eastAsia="Times New Roman" w:hAnsi="Kokila" w:cs="Kokila"/>
          <w:bCs/>
          <w:i/>
          <w:iCs/>
          <w:color w:val="222222"/>
          <w:sz w:val="40"/>
          <w:szCs w:val="40"/>
          <w:lang w:bidi="hi-IN"/>
        </w:rPr>
        <w:t>ीसरा</w:t>
      </w:r>
      <w:proofErr w:type="spellEnd"/>
      <w:r w:rsidRPr="00FA430F">
        <w:rPr>
          <w:rFonts w:ascii="Kokila" w:eastAsia="Times New Roman" w:hAnsi="Kokila" w:cs="Kokila"/>
          <w:bCs/>
          <w:i/>
          <w:iCs/>
          <w:color w:val="222222"/>
          <w:sz w:val="40"/>
          <w:szCs w:val="40"/>
          <w:lang w:bidi="hi-IN"/>
        </w:rPr>
        <w:t xml:space="preserve"> </w:t>
      </w:r>
      <w:r w:rsidRPr="00FA430F">
        <w:rPr>
          <w:rFonts w:ascii="Kokila" w:eastAsia="Times New Roman" w:hAnsi="Kokila" w:cs="Kokila"/>
          <w:iCs/>
          <w:color w:val="222222"/>
          <w:sz w:val="40"/>
          <w:szCs w:val="40"/>
          <w:cs/>
          <w:lang w:bidi="hi-IN"/>
        </w:rPr>
        <w:t>पुनरीक्षण )</w:t>
      </w:r>
    </w:p>
    <w:p w:rsidR="008A4F47" w:rsidRPr="00FA430F" w:rsidRDefault="008A4F47" w:rsidP="008A4F47">
      <w:pPr>
        <w:spacing w:before="120" w:after="120"/>
        <w:ind w:left="3510"/>
        <w:jc w:val="center"/>
        <w:rPr>
          <w:rFonts w:ascii="Arial" w:eastAsia="Times New Roman" w:hAnsi="Arial" w:cs="Arial"/>
          <w:b/>
          <w:bCs/>
          <w:i/>
          <w:iCs/>
          <w:sz w:val="36"/>
          <w:szCs w:val="36"/>
          <w:lang w:bidi="hi-IN"/>
        </w:rPr>
      </w:pPr>
      <w:r w:rsidRPr="00FA430F">
        <w:rPr>
          <w:rFonts w:ascii="Arial" w:eastAsia="Times New Roman" w:hAnsi="Arial" w:cs="Arial"/>
          <w:b/>
          <w:bCs/>
          <w:iCs/>
          <w:sz w:val="36"/>
          <w:szCs w:val="36"/>
          <w:lang w:bidi="hi-IN"/>
        </w:rPr>
        <w:t xml:space="preserve">Varnish for General Purpose </w:t>
      </w:r>
      <w:r>
        <w:rPr>
          <w:rFonts w:ascii="Arial" w:eastAsia="Times New Roman" w:hAnsi="Arial" w:cs="Arial"/>
          <w:b/>
          <w:bCs/>
          <w:iCs/>
          <w:sz w:val="36"/>
          <w:szCs w:val="36"/>
          <w:lang w:bidi="hi-IN"/>
        </w:rPr>
        <w:t>—</w:t>
      </w:r>
      <w:r w:rsidRPr="00FA430F">
        <w:rPr>
          <w:rFonts w:ascii="Arial" w:eastAsia="Times New Roman" w:hAnsi="Arial" w:cs="Arial"/>
          <w:b/>
          <w:bCs/>
          <w:iCs/>
          <w:sz w:val="36"/>
          <w:szCs w:val="36"/>
          <w:lang w:bidi="hi-IN"/>
        </w:rPr>
        <w:t xml:space="preserve"> Specification</w:t>
      </w:r>
      <w:r w:rsidRPr="00FA430F">
        <w:rPr>
          <w:rFonts w:ascii="Arial" w:eastAsia="Times New Roman" w:hAnsi="Arial" w:cs="Arial"/>
          <w:b/>
          <w:bCs/>
          <w:i/>
          <w:iCs/>
          <w:sz w:val="36"/>
          <w:szCs w:val="36"/>
          <w:lang w:bidi="hi-IN"/>
        </w:rPr>
        <w:t xml:space="preserve"> </w:t>
      </w:r>
    </w:p>
    <w:p w:rsidR="008A4F47" w:rsidRPr="00FA430F" w:rsidRDefault="008A4F47" w:rsidP="008A4F47">
      <w:pPr>
        <w:spacing w:before="120" w:after="120"/>
        <w:ind w:left="3510"/>
        <w:jc w:val="center"/>
        <w:rPr>
          <w:rFonts w:ascii="Arial" w:eastAsia="Times New Roman" w:hAnsi="Arial" w:cs="Mangal"/>
          <w:i/>
          <w:sz w:val="28"/>
          <w:szCs w:val="28"/>
          <w:lang w:bidi="hi-IN"/>
        </w:rPr>
      </w:pPr>
      <w:r w:rsidRPr="00FA430F">
        <w:rPr>
          <w:rFonts w:ascii="Arial" w:eastAsia="Times New Roman" w:hAnsi="Arial" w:cs="Arial" w:hint="cs"/>
          <w:iCs/>
          <w:sz w:val="28"/>
          <w:szCs w:val="28"/>
          <w:cs/>
          <w:lang w:bidi="hi-IN"/>
        </w:rPr>
        <w:t xml:space="preserve"> ( </w:t>
      </w:r>
      <w:r w:rsidR="00F5651B">
        <w:rPr>
          <w:rFonts w:ascii="Arial" w:eastAsia="Times New Roman" w:hAnsi="Arial" w:cs="Arial"/>
          <w:i/>
          <w:sz w:val="28"/>
          <w:szCs w:val="28"/>
          <w:lang w:bidi="hi-IN"/>
        </w:rPr>
        <w:t>Third</w:t>
      </w:r>
      <w:r w:rsidRPr="00FA430F">
        <w:rPr>
          <w:rFonts w:ascii="Arial" w:eastAsia="Times New Roman" w:hAnsi="Arial" w:cs="Arial"/>
          <w:i/>
          <w:sz w:val="28"/>
          <w:szCs w:val="28"/>
          <w:lang w:bidi="hi-IN"/>
        </w:rPr>
        <w:t xml:space="preserve"> Revision )</w:t>
      </w:r>
    </w:p>
    <w:p w:rsidR="008A4F47" w:rsidRPr="008A4F47" w:rsidRDefault="008A4F47" w:rsidP="008A4F47">
      <w:pPr>
        <w:spacing w:after="0"/>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rPr>
          <w:rFonts w:ascii="Arial" w:eastAsia="PMingLiU" w:hAnsi="Arial" w:cs="Arial"/>
          <w:sz w:val="24"/>
          <w:szCs w:val="24"/>
          <w:lang w:eastAsia="zh-TW" w:bidi="hi-IN"/>
        </w:rPr>
      </w:pP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r w:rsidRPr="008A4F47">
        <w:rPr>
          <w:rFonts w:ascii="Arial" w:eastAsia="PMingLiU" w:hAnsi="Arial" w:cs="Arial"/>
          <w:bCs/>
          <w:sz w:val="24"/>
          <w:szCs w:val="24"/>
          <w:lang w:eastAsia="zh-TW" w:bidi="hi-IN"/>
        </w:rPr>
        <w:t xml:space="preserve">ICS </w:t>
      </w:r>
      <w:r w:rsidRPr="00456C63">
        <w:rPr>
          <w:rFonts w:ascii="Arial" w:eastAsia="PMingLiU" w:hAnsi="Arial" w:cs="Arial"/>
          <w:bCs/>
          <w:iCs/>
          <w:sz w:val="24"/>
          <w:szCs w:val="24"/>
          <w:lang w:eastAsia="zh-TW" w:bidi="hi-IN"/>
        </w:rPr>
        <w:t>87.060</w:t>
      </w: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p>
    <w:p w:rsidR="008A4F47" w:rsidRPr="008A4F47" w:rsidRDefault="008A4F47" w:rsidP="008A4F47">
      <w:pPr>
        <w:spacing w:after="0" w:line="240" w:lineRule="auto"/>
        <w:ind w:left="3510"/>
        <w:jc w:val="center"/>
        <w:rPr>
          <w:rFonts w:ascii="Arial" w:eastAsia="PMingLiU" w:hAnsi="Arial" w:cs="Arial"/>
          <w:bCs/>
          <w:sz w:val="24"/>
          <w:szCs w:val="24"/>
          <w:lang w:eastAsia="zh-TW" w:bidi="hi-IN"/>
        </w:rPr>
      </w:pPr>
    </w:p>
    <w:p w:rsidR="008A4F47" w:rsidRPr="008A4F47" w:rsidRDefault="008A4F47" w:rsidP="008A4F47">
      <w:pPr>
        <w:spacing w:after="0" w:line="240" w:lineRule="auto"/>
        <w:ind w:left="3510"/>
        <w:jc w:val="center"/>
        <w:rPr>
          <w:rFonts w:ascii="Arial" w:eastAsia="Times New Roman" w:hAnsi="Arial" w:cs="Arial"/>
          <w:sz w:val="24"/>
          <w:szCs w:val="24"/>
          <w:lang w:bidi="hi-IN"/>
        </w:rPr>
      </w:pPr>
      <w:r w:rsidRPr="008A4F47">
        <w:rPr>
          <w:rFonts w:ascii="Arial" w:eastAsia="Times New Roman" w:hAnsi="Arial" w:cs="Arial"/>
          <w:sz w:val="24"/>
          <w:szCs w:val="24"/>
          <w:lang w:bidi="hi-IN"/>
        </w:rPr>
        <w:sym w:font="Symbol" w:char="00D3"/>
      </w:r>
      <w:r w:rsidRPr="008A4F47">
        <w:rPr>
          <w:rFonts w:ascii="Arial" w:eastAsia="Times New Roman" w:hAnsi="Arial" w:cs="Arial"/>
          <w:sz w:val="24"/>
          <w:szCs w:val="24"/>
          <w:lang w:bidi="hi-IN"/>
        </w:rPr>
        <w:t xml:space="preserve"> BIS 2024</w:t>
      </w:r>
    </w:p>
    <w:p w:rsidR="008A4F47" w:rsidRPr="008A4F47" w:rsidRDefault="008A4F47" w:rsidP="008A4F47">
      <w:pPr>
        <w:spacing w:after="0" w:line="240" w:lineRule="auto"/>
        <w:ind w:left="3510"/>
        <w:jc w:val="center"/>
        <w:rPr>
          <w:rFonts w:ascii="Arial" w:eastAsia="Times New Roman" w:hAnsi="Arial" w:cs="Arial"/>
          <w:sz w:val="24"/>
          <w:szCs w:val="24"/>
        </w:rPr>
      </w:pPr>
      <w:r w:rsidRPr="008A4F47">
        <w:rPr>
          <w:rFonts w:ascii="Arial" w:eastAsia="Times New Roman" w:hAnsi="Arial" w:cs="Arial"/>
          <w:sz w:val="24"/>
          <w:szCs w:val="24"/>
        </w:rPr>
        <w:t xml:space="preserve">  </w:t>
      </w:r>
    </w:p>
    <w:p w:rsidR="008A4F47" w:rsidRPr="008A4F47" w:rsidRDefault="005B1AA3" w:rsidP="008A4F47">
      <w:pPr>
        <w:spacing w:after="0" w:line="240" w:lineRule="auto"/>
        <w:ind w:left="3510"/>
        <w:jc w:val="center"/>
        <w:rPr>
          <w:rFonts w:ascii="Arial" w:eastAsia="Times New Roman" w:hAnsi="Arial" w:cs="Arial"/>
          <w:sz w:val="24"/>
          <w:szCs w:val="24"/>
        </w:rPr>
      </w:pPr>
      <w:r w:rsidRPr="005B1AA3">
        <w:rPr>
          <w:rFonts w:ascii="Arial" w:eastAsia="Times New Roman" w:hAnsi="Arial" w:cs="Arial"/>
          <w:noProof/>
          <w:position w:val="-1"/>
          <w:sz w:val="10"/>
          <w:lang w:bidi="hi-IN"/>
        </w:rPr>
      </w:r>
      <w:r w:rsidRPr="005B1AA3">
        <w:rPr>
          <w:rFonts w:ascii="Arial" w:eastAsia="Times New Roman" w:hAnsi="Arial" w:cs="Arial"/>
          <w:noProof/>
          <w:position w:val="-1"/>
          <w:sz w:val="10"/>
          <w:lang w:bidi="hi-IN"/>
        </w:rPr>
        <w:pict>
          <v:group id="Group 16" o:spid="_x0000_s1206" style="width:317.35pt;height:5pt;mso-position-horizontal-relative:char;mso-position-vertical-relative:line" coordsize="6347,100">
            <v:line id="Line 17" o:spid="_x0000_s120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20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20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none"/>
            <w10:anchorlock/>
          </v:group>
        </w:pict>
      </w:r>
    </w:p>
    <w:p w:rsidR="008A4F47" w:rsidRPr="008A4F47" w:rsidRDefault="008A4F47" w:rsidP="008A4F47">
      <w:pPr>
        <w:spacing w:after="0" w:line="240" w:lineRule="auto"/>
        <w:ind w:left="3510"/>
        <w:jc w:val="both"/>
        <w:rPr>
          <w:rFonts w:ascii="Arial" w:eastAsia="Times New Roman" w:hAnsi="Arial" w:cs="Arial"/>
          <w:sz w:val="24"/>
          <w:szCs w:val="24"/>
        </w:rPr>
      </w:pPr>
    </w:p>
    <w:p w:rsidR="00343DF9" w:rsidRPr="00343DF9" w:rsidRDefault="005B1AA3" w:rsidP="00343DF9">
      <w:pPr>
        <w:spacing w:after="0" w:line="240" w:lineRule="auto"/>
        <w:ind w:left="4860"/>
        <w:jc w:val="center"/>
        <w:rPr>
          <w:rFonts w:ascii="Kokila" w:eastAsia="Times New Roman" w:hAnsi="Kokila" w:cs="Kokila"/>
          <w:b/>
          <w:bCs/>
          <w:caps/>
          <w:sz w:val="32"/>
          <w:szCs w:val="32"/>
        </w:rPr>
      </w:pPr>
      <w:r w:rsidRPr="005B1AA3">
        <w:rPr>
          <w:rFonts w:ascii="Kokila" w:eastAsia="Times New Roman" w:hAnsi="Kokila" w:cs="Kokil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8" type="#_x0000_t75" style="position:absolute;left:0;text-align:left;margin-left:175.1pt;margin-top:5pt;width:59.7pt;height:59.7pt;z-index:251680768" o:allowincell="f">
            <v:imagedata r:id="rId8" o:title=""/>
          </v:shape>
          <o:OLEObject Type="Embed" ProgID="MSPhotoEd.3" ShapeID="_x0000_s1218" DrawAspect="Content" ObjectID="_1789559330" r:id="rId9"/>
        </w:pict>
      </w:r>
      <w:r w:rsidR="00343DF9" w:rsidRPr="00343DF9">
        <w:rPr>
          <w:rFonts w:ascii="Kokila" w:eastAsia="Times New Roman" w:hAnsi="Kokila" w:cs="Kokila"/>
          <w:caps/>
          <w:sz w:val="36"/>
          <w:szCs w:val="36"/>
          <w:cs/>
          <w:lang w:bidi="hi-IN"/>
        </w:rPr>
        <w:t>भारतीय मानक ब्यूरो</w:t>
      </w:r>
    </w:p>
    <w:p w:rsidR="00343DF9" w:rsidRPr="00343DF9" w:rsidRDefault="00343DF9" w:rsidP="00343DF9">
      <w:pPr>
        <w:autoSpaceDE w:val="0"/>
        <w:autoSpaceDN w:val="0"/>
        <w:adjustRightInd w:val="0"/>
        <w:spacing w:after="0" w:line="240" w:lineRule="auto"/>
        <w:ind w:left="4860"/>
        <w:jc w:val="center"/>
        <w:rPr>
          <w:rFonts w:ascii="Arial" w:eastAsia="Times New Roman" w:hAnsi="Arial" w:cs="Arial"/>
          <w:bCs/>
          <w:color w:val="231F20"/>
          <w:spacing w:val="22"/>
          <w:sz w:val="24"/>
          <w:lang w:bidi="hi-IN"/>
        </w:rPr>
      </w:pPr>
      <w:r w:rsidRPr="00343DF9">
        <w:rPr>
          <w:rFonts w:ascii="Arial" w:eastAsia="Times New Roman" w:hAnsi="Arial" w:cs="Arial"/>
          <w:bCs/>
          <w:color w:val="231F20"/>
          <w:spacing w:val="22"/>
          <w:sz w:val="24"/>
        </w:rPr>
        <w:t>BUREAU OF INDIAN STANDARDS</w:t>
      </w:r>
    </w:p>
    <w:p w:rsidR="00343DF9" w:rsidRPr="00343DF9" w:rsidRDefault="00343DF9" w:rsidP="00343DF9">
      <w:pPr>
        <w:spacing w:after="0" w:line="240" w:lineRule="auto"/>
        <w:ind w:left="4860"/>
        <w:jc w:val="center"/>
        <w:rPr>
          <w:rFonts w:ascii="Kokila" w:eastAsia="Times New Roman" w:hAnsi="Kokila" w:cs="Kokila"/>
          <w:b/>
          <w:bCs/>
          <w:color w:val="231F20"/>
          <w:spacing w:val="22"/>
          <w:sz w:val="44"/>
          <w:szCs w:val="44"/>
        </w:rPr>
      </w:pPr>
      <w:r w:rsidRPr="00343DF9">
        <w:rPr>
          <w:rFonts w:ascii="Kokila" w:eastAsia="Times New Roman" w:hAnsi="Kokila" w:cs="Kokila"/>
          <w:caps/>
          <w:sz w:val="32"/>
          <w:szCs w:val="32"/>
          <w:cs/>
          <w:lang w:bidi="hi-IN"/>
        </w:rPr>
        <w:t>मानक भवन</w:t>
      </w:r>
      <w:r w:rsidRPr="00343DF9">
        <w:rPr>
          <w:rFonts w:ascii="Kokila" w:eastAsia="Times New Roman" w:hAnsi="Kokila" w:cs="Kokila"/>
          <w:caps/>
          <w:sz w:val="32"/>
          <w:szCs w:val="32"/>
        </w:rPr>
        <w:t xml:space="preserve">, 9 </w:t>
      </w:r>
      <w:r w:rsidRPr="00343DF9">
        <w:rPr>
          <w:rFonts w:ascii="Kokila" w:eastAsia="Times New Roman" w:hAnsi="Kokila" w:cs="Kokila"/>
          <w:caps/>
          <w:sz w:val="32"/>
          <w:szCs w:val="32"/>
          <w:cs/>
          <w:lang w:bidi="hi-IN"/>
        </w:rPr>
        <w:t>बहादुर शाह ज़फर मार्ग</w:t>
      </w:r>
      <w:r w:rsidRPr="00343DF9">
        <w:rPr>
          <w:rFonts w:ascii="Kokila" w:eastAsia="Times New Roman" w:hAnsi="Kokila" w:cs="Kokila"/>
          <w:caps/>
          <w:sz w:val="32"/>
          <w:szCs w:val="32"/>
        </w:rPr>
        <w:t xml:space="preserve">, </w:t>
      </w:r>
      <w:r w:rsidRPr="00343DF9">
        <w:rPr>
          <w:rFonts w:ascii="Kokila" w:eastAsia="Times New Roman" w:hAnsi="Kokila" w:cs="Kokila"/>
          <w:caps/>
          <w:sz w:val="32"/>
          <w:szCs w:val="32"/>
          <w:cs/>
          <w:lang w:bidi="hi-IN"/>
        </w:rPr>
        <w:t>नई दिल्ली</w:t>
      </w:r>
      <w:r w:rsidRPr="00343DF9">
        <w:rPr>
          <w:rFonts w:ascii="Kokila" w:eastAsia="Times New Roman" w:hAnsi="Kokila" w:cs="Kokila"/>
          <w:caps/>
          <w:sz w:val="44"/>
          <w:szCs w:val="44"/>
          <w:cs/>
          <w:lang w:bidi="hi-IN"/>
        </w:rPr>
        <w:t xml:space="preserve"> </w:t>
      </w:r>
      <w:r w:rsidRPr="00343DF9">
        <w:rPr>
          <w:rFonts w:ascii="Kokila" w:eastAsia="Times New Roman" w:hAnsi="Kokila" w:cs="Kokila"/>
          <w:caps/>
          <w:sz w:val="32"/>
          <w:szCs w:val="32"/>
          <w:cs/>
          <w:lang w:bidi="hi-IN"/>
        </w:rPr>
        <w:t>-</w:t>
      </w:r>
      <w:r w:rsidRPr="00343DF9">
        <w:rPr>
          <w:rFonts w:ascii="Kokila" w:eastAsia="Times New Roman" w:hAnsi="Kokila" w:cs="Kokila"/>
          <w:caps/>
          <w:sz w:val="32"/>
          <w:szCs w:val="32"/>
          <w:rtl/>
        </w:rPr>
        <w:t xml:space="preserve"> </w:t>
      </w:r>
      <w:r w:rsidRPr="00343DF9">
        <w:rPr>
          <w:rFonts w:ascii="Kokila" w:eastAsia="Times New Roman" w:hAnsi="Kokila" w:cs="Kokila"/>
          <w:bCs/>
          <w:caps/>
          <w:sz w:val="32"/>
          <w:szCs w:val="32"/>
        </w:rPr>
        <w:t>110002</w:t>
      </w:r>
    </w:p>
    <w:p w:rsidR="00343DF9" w:rsidRPr="00343DF9" w:rsidRDefault="00343DF9" w:rsidP="00343DF9">
      <w:pPr>
        <w:tabs>
          <w:tab w:val="left" w:pos="3119"/>
          <w:tab w:val="left" w:pos="3828"/>
          <w:tab w:val="left" w:pos="4253"/>
        </w:tabs>
        <w:autoSpaceDE w:val="0"/>
        <w:autoSpaceDN w:val="0"/>
        <w:adjustRightInd w:val="0"/>
        <w:spacing w:after="0" w:line="240" w:lineRule="auto"/>
        <w:ind w:left="4860"/>
        <w:jc w:val="center"/>
        <w:rPr>
          <w:rFonts w:ascii="Arial" w:eastAsia="Times New Roman" w:hAnsi="Arial" w:cs="Arial"/>
          <w:color w:val="231F20"/>
          <w:sz w:val="20"/>
        </w:rPr>
      </w:pPr>
      <w:r w:rsidRPr="00343DF9">
        <w:rPr>
          <w:rFonts w:ascii="Arial" w:eastAsia="Times New Roman" w:hAnsi="Arial" w:cs="Arial"/>
          <w:color w:val="231F20"/>
          <w:sz w:val="20"/>
        </w:rPr>
        <w:t>MANAK BHA</w:t>
      </w:r>
      <w:r w:rsidRPr="00343DF9">
        <w:rPr>
          <w:rFonts w:ascii="Arial" w:eastAsia="Times New Roman" w:hAnsi="Arial" w:cs="Arial"/>
          <w:color w:val="231F20"/>
          <w:sz w:val="20"/>
          <w:lang w:bidi="hi-IN"/>
        </w:rPr>
        <w:t>V</w:t>
      </w:r>
      <w:r w:rsidRPr="00343DF9">
        <w:rPr>
          <w:rFonts w:ascii="Arial" w:eastAsia="Times New Roman" w:hAnsi="Arial" w:cs="Arial"/>
          <w:color w:val="231F20"/>
          <w:sz w:val="20"/>
        </w:rPr>
        <w:t>AN, 9 BAHADUR SHAH ZAFAR MARG</w:t>
      </w:r>
    </w:p>
    <w:p w:rsidR="00343DF9" w:rsidRPr="00343DF9" w:rsidRDefault="00343DF9" w:rsidP="00343DF9">
      <w:pPr>
        <w:tabs>
          <w:tab w:val="left" w:pos="3119"/>
          <w:tab w:val="left" w:pos="3828"/>
          <w:tab w:val="left" w:pos="4253"/>
        </w:tabs>
        <w:autoSpaceDE w:val="0"/>
        <w:autoSpaceDN w:val="0"/>
        <w:adjustRightInd w:val="0"/>
        <w:spacing w:after="0" w:line="240" w:lineRule="auto"/>
        <w:ind w:left="4860"/>
        <w:jc w:val="center"/>
        <w:rPr>
          <w:rFonts w:ascii="Arial" w:eastAsia="Times New Roman" w:hAnsi="Arial" w:cs="Arial"/>
          <w:color w:val="231F20"/>
          <w:sz w:val="20"/>
        </w:rPr>
      </w:pPr>
      <w:r w:rsidRPr="00343DF9">
        <w:rPr>
          <w:rFonts w:ascii="Arial" w:eastAsia="Times New Roman" w:hAnsi="Arial" w:cs="Arial"/>
          <w:color w:val="231F20"/>
          <w:sz w:val="20"/>
        </w:rPr>
        <w:t>NEW DELHI - 110002</w:t>
      </w:r>
    </w:p>
    <w:p w:rsidR="00343DF9" w:rsidRPr="00343DF9" w:rsidRDefault="005B1AA3" w:rsidP="00343DF9">
      <w:pPr>
        <w:spacing w:after="0" w:line="240" w:lineRule="auto"/>
        <w:ind w:left="4860"/>
        <w:jc w:val="center"/>
        <w:rPr>
          <w:rFonts w:ascii="Arial" w:eastAsia="Times New Roman" w:hAnsi="Arial" w:cs="Arial"/>
          <w:sz w:val="20"/>
          <w:szCs w:val="24"/>
        </w:rPr>
      </w:pPr>
      <w:hyperlink r:id="rId10" w:history="1">
        <w:r w:rsidR="00343DF9" w:rsidRPr="00343DF9">
          <w:rPr>
            <w:rFonts w:ascii="Arial" w:eastAsia="Times New Roman" w:hAnsi="Arial" w:cs="Arial"/>
            <w:color w:val="0000FF"/>
            <w:u w:val="single"/>
          </w:rPr>
          <w:t>www.bis.gov.in</w:t>
        </w:r>
      </w:hyperlink>
      <w:r w:rsidR="00343DF9" w:rsidRPr="00343DF9">
        <w:rPr>
          <w:rFonts w:ascii="Arial" w:eastAsia="Times New Roman" w:hAnsi="Arial" w:cs="Arial"/>
          <w:sz w:val="20"/>
          <w:szCs w:val="24"/>
        </w:rPr>
        <w:t xml:space="preserve">     </w:t>
      </w:r>
      <w:hyperlink r:id="rId11" w:history="1">
        <w:r w:rsidR="00343DF9" w:rsidRPr="00343DF9">
          <w:rPr>
            <w:rFonts w:ascii="Arial" w:eastAsia="Times New Roman" w:hAnsi="Arial" w:cs="Arial"/>
            <w:color w:val="0000FF"/>
            <w:u w:val="single"/>
          </w:rPr>
          <w:t>www.standardsbis.in</w:t>
        </w:r>
      </w:hyperlink>
    </w:p>
    <w:p w:rsidR="00343DF9" w:rsidRPr="00343DF9" w:rsidRDefault="00343DF9" w:rsidP="00343DF9">
      <w:pPr>
        <w:spacing w:after="0" w:line="240" w:lineRule="auto"/>
        <w:ind w:left="3510" w:firstLine="720"/>
        <w:jc w:val="center"/>
        <w:rPr>
          <w:rFonts w:ascii="Arial" w:eastAsia="Times New Roman" w:hAnsi="Arial" w:cs="Arial"/>
          <w:sz w:val="24"/>
          <w:szCs w:val="24"/>
        </w:rPr>
      </w:pPr>
    </w:p>
    <w:p w:rsidR="00343DF9" w:rsidRPr="00343DF9" w:rsidRDefault="00343DF9" w:rsidP="00343DF9">
      <w:pPr>
        <w:spacing w:after="0" w:line="240" w:lineRule="auto"/>
        <w:ind w:left="3510"/>
        <w:rPr>
          <w:rFonts w:ascii="Calibri" w:eastAsia="Times New Roman" w:hAnsi="Calibri" w:cs="Mangal"/>
        </w:rPr>
      </w:pPr>
      <w:r>
        <w:rPr>
          <w:rFonts w:ascii="Arial" w:eastAsia="Times New Roman" w:hAnsi="Arial" w:cs="Arial"/>
          <w:b/>
          <w:bCs/>
          <w:iCs/>
          <w:sz w:val="24"/>
          <w:szCs w:val="24"/>
        </w:rPr>
        <w:t>October</w:t>
      </w:r>
      <w:r w:rsidRPr="00343DF9">
        <w:rPr>
          <w:rFonts w:ascii="Arial" w:eastAsia="Times New Roman" w:hAnsi="Arial" w:cs="Arial"/>
          <w:b/>
          <w:bCs/>
          <w:iCs/>
          <w:sz w:val="24"/>
          <w:szCs w:val="24"/>
        </w:rPr>
        <w:t xml:space="preserve"> </w:t>
      </w:r>
      <w:r w:rsidRPr="00343DF9">
        <w:rPr>
          <w:rFonts w:ascii="Arial" w:eastAsia="Times New Roman" w:hAnsi="Arial" w:cs="Arial"/>
          <w:b/>
          <w:bCs/>
          <w:sz w:val="24"/>
          <w:szCs w:val="24"/>
        </w:rPr>
        <w:t>202</w:t>
      </w:r>
      <w:r>
        <w:rPr>
          <w:rFonts w:ascii="Arial" w:eastAsia="Times New Roman" w:hAnsi="Arial" w:cs="Arial"/>
          <w:b/>
          <w:bCs/>
          <w:sz w:val="24"/>
          <w:szCs w:val="24"/>
        </w:rPr>
        <w:t>4</w:t>
      </w:r>
      <w:r w:rsidRPr="00343DF9">
        <w:rPr>
          <w:rFonts w:ascii="Arial" w:eastAsia="Times New Roman" w:hAnsi="Arial" w:cs="Arial"/>
          <w:b/>
          <w:bCs/>
          <w:sz w:val="24"/>
          <w:szCs w:val="24"/>
        </w:rPr>
        <w:t xml:space="preserve">             </w:t>
      </w:r>
      <w:r>
        <w:rPr>
          <w:rFonts w:ascii="Arial" w:eastAsia="Times New Roman" w:hAnsi="Arial" w:cs="Arial"/>
          <w:b/>
          <w:bCs/>
          <w:sz w:val="24"/>
          <w:szCs w:val="24"/>
        </w:rPr>
        <w:t xml:space="preserve">                           </w:t>
      </w:r>
      <w:r w:rsidRPr="00343DF9">
        <w:rPr>
          <w:rFonts w:ascii="Arial" w:eastAsia="Times New Roman" w:hAnsi="Arial" w:cs="Arial"/>
          <w:b/>
          <w:bCs/>
          <w:sz w:val="24"/>
          <w:szCs w:val="24"/>
        </w:rPr>
        <w:t>Price Group X</w:t>
      </w:r>
    </w:p>
    <w:p w:rsidR="008A4F47" w:rsidRDefault="008A4F47">
      <w:pPr>
        <w:spacing w:after="160" w:line="259" w:lineRule="auto"/>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br w:type="page"/>
      </w:r>
    </w:p>
    <w:p w:rsidR="00CA4250" w:rsidRDefault="00CA4250" w:rsidP="00565072">
      <w:pPr>
        <w:spacing w:after="120"/>
        <w:jc w:val="both"/>
        <w:rPr>
          <w:rFonts w:ascii="Times New Roman" w:hAnsi="Times New Roman" w:cs="Times New Roman"/>
          <w:bCs/>
          <w:sz w:val="20"/>
          <w:szCs w:val="20"/>
        </w:rPr>
      </w:pPr>
    </w:p>
    <w:p w:rsidR="00F54BFE" w:rsidRDefault="00F54BFE" w:rsidP="00343DF9">
      <w:pPr>
        <w:spacing w:after="180"/>
        <w:jc w:val="both"/>
        <w:rPr>
          <w:rFonts w:ascii="Times New Roman" w:hAnsi="Times New Roman" w:cs="Times New Roman"/>
          <w:bCs/>
          <w:sz w:val="20"/>
          <w:szCs w:val="20"/>
        </w:rPr>
      </w:pPr>
      <w:r w:rsidRPr="000840EE">
        <w:rPr>
          <w:rFonts w:ascii="Times New Roman" w:hAnsi="Times New Roman" w:cs="Times New Roman"/>
          <w:bCs/>
          <w:sz w:val="20"/>
          <w:szCs w:val="20"/>
        </w:rPr>
        <w:t>Paints, Varnishes and Related Products Sectional Committee, CHD 20</w:t>
      </w:r>
    </w:p>
    <w:p w:rsidR="00725C57" w:rsidRPr="000840EE" w:rsidRDefault="00725C57" w:rsidP="00343DF9">
      <w:pPr>
        <w:spacing w:after="180"/>
        <w:jc w:val="both"/>
        <w:rPr>
          <w:rFonts w:ascii="Times New Roman" w:hAnsi="Times New Roman" w:cs="Times New Roman"/>
          <w:bCs/>
          <w:sz w:val="20"/>
          <w:szCs w:val="20"/>
        </w:rPr>
      </w:pPr>
    </w:p>
    <w:p w:rsidR="00F54BFE" w:rsidRPr="000840EE" w:rsidRDefault="00F54BFE" w:rsidP="00343DF9">
      <w:pPr>
        <w:spacing w:after="180"/>
        <w:jc w:val="both"/>
        <w:rPr>
          <w:rFonts w:ascii="Times New Roman" w:hAnsi="Times New Roman" w:cs="Times New Roman"/>
          <w:sz w:val="20"/>
          <w:szCs w:val="20"/>
        </w:rPr>
      </w:pPr>
      <w:r w:rsidRPr="000840EE">
        <w:rPr>
          <w:rFonts w:ascii="Times New Roman" w:hAnsi="Times New Roman" w:cs="Times New Roman"/>
          <w:bCs/>
          <w:sz w:val="20"/>
          <w:szCs w:val="20"/>
        </w:rPr>
        <w:t>FOREWORD</w:t>
      </w:r>
    </w:p>
    <w:p w:rsidR="009651BD" w:rsidRDefault="009651BD" w:rsidP="00343DF9">
      <w:pPr>
        <w:spacing w:after="180" w:line="259" w:lineRule="auto"/>
        <w:jc w:val="both"/>
        <w:rPr>
          <w:rFonts w:ascii="Times New Roman" w:eastAsia="Calibri" w:hAnsi="Times New Roman" w:cs="Times New Roman"/>
          <w:sz w:val="20"/>
          <w:szCs w:val="20"/>
          <w:lang w:val="en-IN"/>
        </w:rPr>
      </w:pPr>
      <w:r w:rsidRPr="000840EE">
        <w:rPr>
          <w:rFonts w:ascii="Times New Roman" w:eastAsia="Calibri" w:hAnsi="Times New Roman" w:cs="Times New Roman"/>
          <w:sz w:val="20"/>
          <w:szCs w:val="20"/>
          <w:lang w:val="en-IN"/>
        </w:rPr>
        <w:t>This Indian Standard (Third Revision) was adopted by the Bureau of Indian Standards, after the draft finalized by the Paints, Varnishes and Related Products Sectional Committee had been approved by the Chemical Division Council.</w:t>
      </w:r>
    </w:p>
    <w:p w:rsidR="00622D35" w:rsidRPr="000840EE" w:rsidRDefault="00622D35" w:rsidP="00343DF9">
      <w:pPr>
        <w:autoSpaceDE w:val="0"/>
        <w:autoSpaceDN w:val="0"/>
        <w:adjustRightInd w:val="0"/>
        <w:spacing w:after="180" w:line="240" w:lineRule="auto"/>
        <w:jc w:val="both"/>
        <w:rPr>
          <w:rFonts w:ascii="Times New Roman" w:hAnsi="Times New Roman" w:cs="Times New Roman"/>
          <w:sz w:val="20"/>
          <w:szCs w:val="20"/>
        </w:rPr>
      </w:pPr>
      <w:r w:rsidRPr="000840EE">
        <w:rPr>
          <w:rFonts w:ascii="Times New Roman" w:hAnsi="Times New Roman" w:cs="Times New Roman"/>
          <w:sz w:val="20"/>
          <w:szCs w:val="20"/>
        </w:rPr>
        <w:t xml:space="preserve">This standard was first issued as a tentative standard in 1954, due to non-availability of authentic technical data on durability of this material. </w:t>
      </w:r>
      <w:r w:rsidR="00904FE6" w:rsidRPr="000840EE">
        <w:rPr>
          <w:rFonts w:ascii="Times New Roman" w:hAnsi="Times New Roman" w:cs="Times New Roman"/>
          <w:sz w:val="20"/>
          <w:szCs w:val="20"/>
        </w:rPr>
        <w:t>The first revision was done in 1968</w:t>
      </w:r>
      <w:r w:rsidRPr="000840EE">
        <w:rPr>
          <w:rFonts w:ascii="Times New Roman" w:hAnsi="Times New Roman" w:cs="Times New Roman"/>
          <w:sz w:val="20"/>
          <w:szCs w:val="20"/>
        </w:rPr>
        <w:t xml:space="preserve">. In </w:t>
      </w:r>
      <w:r w:rsidR="00904FE6" w:rsidRPr="000840EE">
        <w:rPr>
          <w:rFonts w:ascii="Times New Roman" w:hAnsi="Times New Roman" w:cs="Times New Roman"/>
          <w:sz w:val="20"/>
          <w:szCs w:val="20"/>
        </w:rPr>
        <w:t>that</w:t>
      </w:r>
      <w:r w:rsidRPr="000840EE">
        <w:rPr>
          <w:rFonts w:ascii="Times New Roman" w:hAnsi="Times New Roman" w:cs="Times New Roman"/>
          <w:sz w:val="20"/>
          <w:szCs w:val="20"/>
        </w:rPr>
        <w:t xml:space="preserve"> revision, the requirements of JSS 3056 ‘Varnish, exterior, synthetic’ issued by Directorate of Standardization, Ministry of </w:t>
      </w:r>
      <w:proofErr w:type="spellStart"/>
      <w:r w:rsidRPr="000840EE">
        <w:rPr>
          <w:rFonts w:ascii="Times New Roman" w:hAnsi="Times New Roman" w:cs="Times New Roman"/>
          <w:sz w:val="20"/>
          <w:szCs w:val="20"/>
        </w:rPr>
        <w:t>Defence</w:t>
      </w:r>
      <w:proofErr w:type="spellEnd"/>
      <w:r w:rsidRPr="000840EE">
        <w:rPr>
          <w:rFonts w:ascii="Times New Roman" w:hAnsi="Times New Roman" w:cs="Times New Roman"/>
          <w:sz w:val="20"/>
          <w:szCs w:val="20"/>
        </w:rPr>
        <w:t>, Government of India, had been considered and incorporated.</w:t>
      </w:r>
      <w:r w:rsidR="00904FE6" w:rsidRPr="000840EE">
        <w:rPr>
          <w:rFonts w:ascii="Times New Roman" w:hAnsi="Times New Roman" w:cs="Times New Roman"/>
          <w:sz w:val="20"/>
          <w:szCs w:val="20"/>
        </w:rPr>
        <w:t xml:space="preserve"> </w:t>
      </w:r>
      <w:r w:rsidRPr="000840EE">
        <w:rPr>
          <w:rFonts w:ascii="Times New Roman" w:hAnsi="Times New Roman" w:cs="Times New Roman"/>
          <w:sz w:val="20"/>
          <w:szCs w:val="20"/>
        </w:rPr>
        <w:t xml:space="preserve">In addition, modifications in evaluating performance test and their assessments </w:t>
      </w:r>
      <w:r w:rsidR="00904FE6" w:rsidRPr="000840EE">
        <w:rPr>
          <w:rFonts w:ascii="Times New Roman" w:hAnsi="Times New Roman" w:cs="Times New Roman"/>
          <w:sz w:val="20"/>
          <w:szCs w:val="20"/>
        </w:rPr>
        <w:t>were</w:t>
      </w:r>
      <w:r w:rsidRPr="000840EE">
        <w:rPr>
          <w:rFonts w:ascii="Times New Roman" w:hAnsi="Times New Roman" w:cs="Times New Roman"/>
          <w:sz w:val="20"/>
          <w:szCs w:val="20"/>
        </w:rPr>
        <w:t xml:space="preserve"> also introduced in the first revision. Stripping test was elaborated by stipulating definite time intervals after which the test is to be performed</w:t>
      </w:r>
      <w:r w:rsidR="00F02E68">
        <w:rPr>
          <w:rFonts w:ascii="Times New Roman" w:hAnsi="Times New Roman" w:cs="Times New Roman"/>
          <w:sz w:val="20"/>
          <w:szCs w:val="20"/>
        </w:rPr>
        <w:t>.</w:t>
      </w:r>
      <w:r w:rsidR="00904FE6" w:rsidRPr="000840EE">
        <w:rPr>
          <w:rFonts w:ascii="Times New Roman" w:hAnsi="Times New Roman" w:cs="Times New Roman"/>
          <w:sz w:val="20"/>
          <w:szCs w:val="20"/>
        </w:rPr>
        <w:t xml:space="preserve"> </w:t>
      </w:r>
    </w:p>
    <w:p w:rsidR="00622D35" w:rsidRPr="000840EE" w:rsidRDefault="00622D35" w:rsidP="00343DF9">
      <w:pPr>
        <w:autoSpaceDE w:val="0"/>
        <w:autoSpaceDN w:val="0"/>
        <w:adjustRightInd w:val="0"/>
        <w:spacing w:after="180" w:line="240" w:lineRule="auto"/>
        <w:jc w:val="both"/>
        <w:rPr>
          <w:rFonts w:ascii="Times New Roman" w:hAnsi="Times New Roman" w:cs="Times New Roman"/>
          <w:sz w:val="20"/>
          <w:szCs w:val="20"/>
        </w:rPr>
      </w:pPr>
      <w:r w:rsidRPr="000840EE">
        <w:rPr>
          <w:rFonts w:ascii="Times New Roman" w:hAnsi="Times New Roman" w:cs="Times New Roman"/>
          <w:sz w:val="20"/>
          <w:szCs w:val="20"/>
        </w:rPr>
        <w:t>The requirements for undercoating v</w:t>
      </w:r>
      <w:r w:rsidR="00565072" w:rsidRPr="000840EE">
        <w:rPr>
          <w:rFonts w:ascii="Times New Roman" w:hAnsi="Times New Roman" w:cs="Times New Roman"/>
          <w:sz w:val="20"/>
          <w:szCs w:val="20"/>
        </w:rPr>
        <w:t xml:space="preserve">arnish were covered in IS </w:t>
      </w:r>
      <w:proofErr w:type="gramStart"/>
      <w:r w:rsidR="00565072" w:rsidRPr="000840EE">
        <w:rPr>
          <w:rFonts w:ascii="Times New Roman" w:hAnsi="Times New Roman" w:cs="Times New Roman"/>
          <w:sz w:val="20"/>
          <w:szCs w:val="20"/>
        </w:rPr>
        <w:t>339 :</w:t>
      </w:r>
      <w:proofErr w:type="gramEnd"/>
      <w:r w:rsidR="00565072" w:rsidRPr="000840EE">
        <w:rPr>
          <w:rFonts w:ascii="Times New Roman" w:hAnsi="Times New Roman" w:cs="Times New Roman"/>
          <w:sz w:val="20"/>
          <w:szCs w:val="20"/>
        </w:rPr>
        <w:t xml:space="preserve"> 1952</w:t>
      </w:r>
      <w:r w:rsidRPr="000840EE">
        <w:rPr>
          <w:rFonts w:ascii="Times New Roman" w:hAnsi="Times New Roman" w:cs="Times New Roman"/>
          <w:sz w:val="20"/>
          <w:szCs w:val="20"/>
        </w:rPr>
        <w:t xml:space="preserve"> but the concerned technical committee responsible for preparation of this standard was of the opinion that instead of using one coat of undercoating</w:t>
      </w:r>
      <w:r w:rsidR="00565072" w:rsidRPr="000840EE">
        <w:rPr>
          <w:rFonts w:ascii="Times New Roman" w:hAnsi="Times New Roman" w:cs="Times New Roman"/>
          <w:sz w:val="20"/>
          <w:szCs w:val="20"/>
        </w:rPr>
        <w:t xml:space="preserve"> varnish conforming to IS </w:t>
      </w:r>
      <w:r w:rsidRPr="000840EE">
        <w:rPr>
          <w:rFonts w:ascii="Times New Roman" w:hAnsi="Times New Roman" w:cs="Times New Roman"/>
          <w:sz w:val="20"/>
          <w:szCs w:val="20"/>
        </w:rPr>
        <w:t>339</w:t>
      </w:r>
      <w:r w:rsidR="00565072" w:rsidRPr="000840EE">
        <w:rPr>
          <w:rFonts w:ascii="Times New Roman" w:hAnsi="Times New Roman" w:cs="Times New Roman"/>
          <w:sz w:val="20"/>
          <w:szCs w:val="20"/>
        </w:rPr>
        <w:t xml:space="preserve"> : </w:t>
      </w:r>
      <w:r w:rsidRPr="000840EE">
        <w:rPr>
          <w:rFonts w:ascii="Times New Roman" w:hAnsi="Times New Roman" w:cs="Times New Roman"/>
          <w:sz w:val="20"/>
          <w:szCs w:val="20"/>
        </w:rPr>
        <w:t>1952’ and another coat of finishing varnish conforming to this specification, two coats of the latter may be used with improved performance and comparable cost. The committee, ther</w:t>
      </w:r>
      <w:r w:rsidR="00565072" w:rsidRPr="000840EE">
        <w:rPr>
          <w:rFonts w:ascii="Times New Roman" w:hAnsi="Times New Roman" w:cs="Times New Roman"/>
          <w:sz w:val="20"/>
          <w:szCs w:val="20"/>
        </w:rPr>
        <w:t>efore, decided to withdraw IS 339</w:t>
      </w:r>
      <w:r w:rsidR="00F67B2C">
        <w:rPr>
          <w:rFonts w:ascii="Times New Roman" w:hAnsi="Times New Roman" w:cs="Times New Roman"/>
          <w:sz w:val="20"/>
          <w:szCs w:val="20"/>
        </w:rPr>
        <w:t xml:space="preserve"> </w:t>
      </w:r>
      <w:r w:rsidR="00565072" w:rsidRPr="000840EE">
        <w:rPr>
          <w:rFonts w:ascii="Times New Roman" w:hAnsi="Times New Roman" w:cs="Times New Roman"/>
          <w:sz w:val="20"/>
          <w:szCs w:val="20"/>
        </w:rPr>
        <w:t>: 1952</w:t>
      </w:r>
      <w:r w:rsidRPr="000840EE">
        <w:rPr>
          <w:rFonts w:ascii="Times New Roman" w:hAnsi="Times New Roman" w:cs="Times New Roman"/>
          <w:sz w:val="20"/>
          <w:szCs w:val="20"/>
        </w:rPr>
        <w:t xml:space="preserve"> and recommended to use two coats of the material conforming to this specification in place of one coat of undercoating and </w:t>
      </w:r>
      <w:r w:rsidR="00904FE6" w:rsidRPr="000840EE">
        <w:rPr>
          <w:rFonts w:ascii="Times New Roman" w:hAnsi="Times New Roman" w:cs="Times New Roman"/>
          <w:sz w:val="20"/>
          <w:szCs w:val="20"/>
        </w:rPr>
        <w:t>another</w:t>
      </w:r>
      <w:r w:rsidR="00565072" w:rsidRPr="000840EE">
        <w:rPr>
          <w:rFonts w:ascii="Times New Roman" w:hAnsi="Times New Roman" w:cs="Times New Roman"/>
          <w:sz w:val="20"/>
          <w:szCs w:val="20"/>
        </w:rPr>
        <w:t xml:space="preserve"> coat of finishing. IS </w:t>
      </w:r>
      <w:proofErr w:type="gramStart"/>
      <w:r w:rsidR="00565072" w:rsidRPr="000840EE">
        <w:rPr>
          <w:rFonts w:ascii="Times New Roman" w:hAnsi="Times New Roman" w:cs="Times New Roman"/>
          <w:sz w:val="20"/>
          <w:szCs w:val="20"/>
        </w:rPr>
        <w:t>339 :</w:t>
      </w:r>
      <w:proofErr w:type="gramEnd"/>
      <w:r w:rsidR="00565072" w:rsidRPr="000840EE">
        <w:rPr>
          <w:rFonts w:ascii="Times New Roman" w:hAnsi="Times New Roman" w:cs="Times New Roman"/>
          <w:sz w:val="20"/>
          <w:szCs w:val="20"/>
        </w:rPr>
        <w:t xml:space="preserve"> </w:t>
      </w:r>
      <w:r w:rsidRPr="000840EE">
        <w:rPr>
          <w:rFonts w:ascii="Times New Roman" w:hAnsi="Times New Roman" w:cs="Times New Roman"/>
          <w:sz w:val="20"/>
          <w:szCs w:val="20"/>
        </w:rPr>
        <w:t>1</w:t>
      </w:r>
      <w:r w:rsidR="00565072" w:rsidRPr="000840EE">
        <w:rPr>
          <w:rFonts w:ascii="Times New Roman" w:hAnsi="Times New Roman" w:cs="Times New Roman"/>
          <w:sz w:val="20"/>
          <w:szCs w:val="20"/>
        </w:rPr>
        <w:t>952</w:t>
      </w:r>
      <w:r w:rsidRPr="000840EE">
        <w:rPr>
          <w:rFonts w:ascii="Times New Roman" w:hAnsi="Times New Roman" w:cs="Times New Roman"/>
          <w:sz w:val="20"/>
          <w:szCs w:val="20"/>
        </w:rPr>
        <w:t xml:space="preserve"> was, therefore, withdrawn.</w:t>
      </w:r>
    </w:p>
    <w:p w:rsidR="00622D35" w:rsidRPr="000840EE" w:rsidRDefault="00622D35" w:rsidP="00343DF9">
      <w:pPr>
        <w:autoSpaceDE w:val="0"/>
        <w:autoSpaceDN w:val="0"/>
        <w:adjustRightInd w:val="0"/>
        <w:spacing w:after="180" w:line="240" w:lineRule="auto"/>
        <w:jc w:val="both"/>
        <w:rPr>
          <w:rFonts w:ascii="Times New Roman" w:hAnsi="Times New Roman" w:cs="Times New Roman"/>
          <w:sz w:val="20"/>
          <w:szCs w:val="20"/>
        </w:rPr>
      </w:pPr>
      <w:r w:rsidRPr="000840EE">
        <w:rPr>
          <w:rFonts w:ascii="Times New Roman" w:hAnsi="Times New Roman" w:cs="Times New Roman"/>
          <w:sz w:val="20"/>
          <w:szCs w:val="20"/>
        </w:rPr>
        <w:t xml:space="preserve">The </w:t>
      </w:r>
      <w:r w:rsidRPr="000840EE">
        <w:rPr>
          <w:rFonts w:ascii="Times New Roman" w:hAnsi="Times New Roman" w:cs="Times New Roman"/>
          <w:bCs/>
          <w:sz w:val="20"/>
          <w:szCs w:val="20"/>
        </w:rPr>
        <w:t xml:space="preserve">second </w:t>
      </w:r>
      <w:r w:rsidRPr="000840EE">
        <w:rPr>
          <w:rFonts w:ascii="Times New Roman" w:hAnsi="Times New Roman" w:cs="Times New Roman"/>
          <w:sz w:val="20"/>
          <w:szCs w:val="20"/>
        </w:rPr>
        <w:t>revision</w:t>
      </w:r>
      <w:r w:rsidR="00904FE6" w:rsidRPr="000840EE">
        <w:rPr>
          <w:rFonts w:ascii="Times New Roman" w:hAnsi="Times New Roman" w:cs="Times New Roman"/>
          <w:sz w:val="20"/>
          <w:szCs w:val="20"/>
        </w:rPr>
        <w:t xml:space="preserve"> wa</w:t>
      </w:r>
      <w:r w:rsidR="00F67B2C">
        <w:rPr>
          <w:rFonts w:ascii="Times New Roman" w:hAnsi="Times New Roman" w:cs="Times New Roman"/>
          <w:sz w:val="20"/>
          <w:szCs w:val="20"/>
        </w:rPr>
        <w:t>s done</w:t>
      </w:r>
      <w:r w:rsidR="00904FE6" w:rsidRPr="000840EE">
        <w:rPr>
          <w:rFonts w:ascii="Times New Roman" w:hAnsi="Times New Roman" w:cs="Times New Roman"/>
          <w:sz w:val="20"/>
          <w:szCs w:val="20"/>
        </w:rPr>
        <w:t xml:space="preserve"> in 1983. In that revision, </w:t>
      </w:r>
      <w:r w:rsidRPr="000840EE">
        <w:rPr>
          <w:rFonts w:ascii="Times New Roman" w:hAnsi="Times New Roman" w:cs="Times New Roman"/>
          <w:sz w:val="20"/>
          <w:szCs w:val="20"/>
        </w:rPr>
        <w:t xml:space="preserve">a specific limit of the phthalic anhydride content </w:t>
      </w:r>
      <w:r w:rsidR="00F67B2C">
        <w:rPr>
          <w:rFonts w:ascii="Times New Roman" w:hAnsi="Times New Roman" w:cs="Times New Roman"/>
          <w:sz w:val="20"/>
          <w:szCs w:val="20"/>
        </w:rPr>
        <w:t>was</w:t>
      </w:r>
      <w:r w:rsidRPr="000840EE">
        <w:rPr>
          <w:rFonts w:ascii="Times New Roman" w:hAnsi="Times New Roman" w:cs="Times New Roman"/>
          <w:sz w:val="20"/>
          <w:szCs w:val="20"/>
        </w:rPr>
        <w:t xml:space="preserve"> </w:t>
      </w:r>
      <w:r w:rsidRPr="000840EE">
        <w:rPr>
          <w:rFonts w:ascii="Times New Roman" w:hAnsi="Times New Roman" w:cs="Times New Roman"/>
          <w:bCs/>
          <w:sz w:val="20"/>
          <w:szCs w:val="20"/>
        </w:rPr>
        <w:t xml:space="preserve">given as </w:t>
      </w:r>
      <w:r w:rsidRPr="000840EE">
        <w:rPr>
          <w:rFonts w:ascii="Times New Roman" w:hAnsi="Times New Roman" w:cs="Times New Roman"/>
          <w:sz w:val="20"/>
          <w:szCs w:val="20"/>
        </w:rPr>
        <w:t xml:space="preserve">an </w:t>
      </w:r>
      <w:r w:rsidR="00F67B2C">
        <w:rPr>
          <w:rFonts w:ascii="Times New Roman" w:hAnsi="Times New Roman" w:cs="Times New Roman"/>
          <w:sz w:val="20"/>
          <w:szCs w:val="20"/>
        </w:rPr>
        <w:t>optional</w:t>
      </w:r>
      <w:r w:rsidRPr="000840EE">
        <w:rPr>
          <w:rFonts w:ascii="Times New Roman" w:hAnsi="Times New Roman" w:cs="Times New Roman"/>
          <w:sz w:val="20"/>
          <w:szCs w:val="20"/>
        </w:rPr>
        <w:t xml:space="preserve"> requirement for railways.</w:t>
      </w:r>
      <w:r w:rsidR="00565072" w:rsidRPr="000840EE">
        <w:rPr>
          <w:rFonts w:ascii="Times New Roman" w:hAnsi="Times New Roman" w:cs="Times New Roman"/>
          <w:sz w:val="20"/>
          <w:szCs w:val="20"/>
        </w:rPr>
        <w:t xml:space="preserve"> </w:t>
      </w:r>
    </w:p>
    <w:p w:rsidR="00904FE6" w:rsidRPr="000840EE" w:rsidRDefault="00904FE6" w:rsidP="00343DF9">
      <w:pPr>
        <w:spacing w:after="180" w:line="240" w:lineRule="auto"/>
        <w:jc w:val="both"/>
        <w:rPr>
          <w:rFonts w:ascii="Times New Roman" w:hAnsi="Times New Roman" w:cs="Times New Roman"/>
          <w:sz w:val="20"/>
          <w:szCs w:val="20"/>
        </w:rPr>
      </w:pPr>
      <w:bookmarkStart w:id="0" w:name="_Hlk114225418"/>
      <w:r w:rsidRPr="000840EE">
        <w:rPr>
          <w:rFonts w:ascii="Times New Roman" w:hAnsi="Times New Roman" w:cs="Times New Roman"/>
          <w:sz w:val="20"/>
          <w:szCs w:val="20"/>
        </w:rPr>
        <w:t xml:space="preserve">This </w:t>
      </w:r>
      <w:r w:rsidR="00C55A8F">
        <w:rPr>
          <w:rFonts w:ascii="Times New Roman" w:hAnsi="Times New Roman" w:cs="Times New Roman"/>
          <w:sz w:val="20"/>
          <w:szCs w:val="20"/>
        </w:rPr>
        <w:t xml:space="preserve">third </w:t>
      </w:r>
      <w:r w:rsidRPr="000840EE">
        <w:rPr>
          <w:rFonts w:ascii="Times New Roman" w:hAnsi="Times New Roman" w:cs="Times New Roman"/>
          <w:sz w:val="20"/>
          <w:szCs w:val="20"/>
        </w:rPr>
        <w:t xml:space="preserve">revision has taken up in order to bring out the standard in the latest style and format of the Indian Standards. While reviewing </w:t>
      </w:r>
      <w:r w:rsidR="00FC059B" w:rsidRPr="000840EE">
        <w:rPr>
          <w:rFonts w:ascii="Times New Roman" w:hAnsi="Times New Roman" w:cs="Times New Roman"/>
          <w:sz w:val="20"/>
          <w:szCs w:val="20"/>
        </w:rPr>
        <w:t>this standard along with other Indian Standards on the same subject</w:t>
      </w:r>
      <w:r w:rsidRPr="000840EE">
        <w:rPr>
          <w:rFonts w:ascii="Times New Roman" w:hAnsi="Times New Roman" w:cs="Times New Roman"/>
          <w:sz w:val="20"/>
          <w:szCs w:val="20"/>
        </w:rPr>
        <w:t>, the committee is of the opinion that IS 525 : 1968 “Specification for Varnish, Finishing, Exterior and General Purpose”, IS  337 : 1975 “ Specification for Varnish, Finishing, Interior”, IS 198 : 1978 “ Specification for Varnish Gold size” and this standard have almost s</w:t>
      </w:r>
      <w:r w:rsidR="00570417" w:rsidRPr="000840EE">
        <w:rPr>
          <w:rFonts w:ascii="Times New Roman" w:hAnsi="Times New Roman" w:cs="Times New Roman"/>
          <w:sz w:val="20"/>
          <w:szCs w:val="20"/>
        </w:rPr>
        <w:t>imilar</w:t>
      </w:r>
      <w:r w:rsidRPr="000840EE">
        <w:rPr>
          <w:rFonts w:ascii="Times New Roman" w:hAnsi="Times New Roman" w:cs="Times New Roman"/>
          <w:sz w:val="20"/>
          <w:szCs w:val="20"/>
        </w:rPr>
        <w:t xml:space="preserve"> requirements and applications. Therefore, the committee recommended that it is prudent to merge </w:t>
      </w:r>
      <w:r w:rsidR="00570417" w:rsidRPr="000840EE">
        <w:rPr>
          <w:rFonts w:ascii="Times New Roman" w:hAnsi="Times New Roman" w:cs="Times New Roman"/>
          <w:sz w:val="20"/>
          <w:szCs w:val="20"/>
        </w:rPr>
        <w:t xml:space="preserve">the </w:t>
      </w:r>
      <w:r w:rsidR="00FC059B" w:rsidRPr="000840EE">
        <w:rPr>
          <w:rFonts w:ascii="Times New Roman" w:hAnsi="Times New Roman" w:cs="Times New Roman"/>
          <w:sz w:val="20"/>
          <w:szCs w:val="20"/>
        </w:rPr>
        <w:t>scope</w:t>
      </w:r>
      <w:r w:rsidR="00570417" w:rsidRPr="000840EE">
        <w:rPr>
          <w:rFonts w:ascii="Times New Roman" w:hAnsi="Times New Roman" w:cs="Times New Roman"/>
          <w:sz w:val="20"/>
          <w:szCs w:val="20"/>
        </w:rPr>
        <w:t>s</w:t>
      </w:r>
      <w:r w:rsidR="00FC059B" w:rsidRPr="000840EE">
        <w:rPr>
          <w:rFonts w:ascii="Times New Roman" w:hAnsi="Times New Roman" w:cs="Times New Roman"/>
          <w:sz w:val="20"/>
          <w:szCs w:val="20"/>
        </w:rPr>
        <w:t xml:space="preserve"> of </w:t>
      </w:r>
      <w:r w:rsidRPr="000840EE">
        <w:rPr>
          <w:rFonts w:ascii="Times New Roman" w:hAnsi="Times New Roman" w:cs="Times New Roman"/>
          <w:sz w:val="20"/>
          <w:szCs w:val="20"/>
        </w:rPr>
        <w:t xml:space="preserve">all four </w:t>
      </w:r>
      <w:r w:rsidR="00FC059B" w:rsidRPr="000840EE">
        <w:rPr>
          <w:rFonts w:ascii="Times New Roman" w:hAnsi="Times New Roman" w:cs="Times New Roman"/>
          <w:sz w:val="20"/>
          <w:szCs w:val="20"/>
        </w:rPr>
        <w:t>standard</w:t>
      </w:r>
      <w:r w:rsidRPr="000840EE">
        <w:rPr>
          <w:rFonts w:ascii="Times New Roman" w:hAnsi="Times New Roman" w:cs="Times New Roman"/>
          <w:sz w:val="20"/>
          <w:szCs w:val="20"/>
        </w:rPr>
        <w:t>s into one single standard</w:t>
      </w:r>
      <w:r w:rsidR="00FC059B" w:rsidRPr="000840EE">
        <w:rPr>
          <w:rFonts w:ascii="Times New Roman" w:hAnsi="Times New Roman" w:cs="Times New Roman"/>
          <w:sz w:val="20"/>
          <w:szCs w:val="20"/>
        </w:rPr>
        <w:t>. Accordingly, the scope, title, and requirements of this standard have been modified in order to encompass scopes of other standards</w:t>
      </w:r>
      <w:r w:rsidR="00570417" w:rsidRPr="000840EE">
        <w:rPr>
          <w:rFonts w:ascii="Times New Roman" w:hAnsi="Times New Roman" w:cs="Times New Roman"/>
          <w:sz w:val="20"/>
          <w:szCs w:val="20"/>
        </w:rPr>
        <w:t xml:space="preserve"> on the same subject</w:t>
      </w:r>
      <w:r w:rsidR="00FC059B" w:rsidRPr="000840EE">
        <w:rPr>
          <w:rFonts w:ascii="Times New Roman" w:hAnsi="Times New Roman" w:cs="Times New Roman"/>
          <w:sz w:val="20"/>
          <w:szCs w:val="20"/>
        </w:rPr>
        <w:t xml:space="preserve">. </w:t>
      </w:r>
      <w:r w:rsidR="00F67B2C">
        <w:rPr>
          <w:rFonts w:ascii="Times New Roman" w:hAnsi="Times New Roman" w:cs="Times New Roman"/>
          <w:sz w:val="20"/>
          <w:szCs w:val="20"/>
        </w:rPr>
        <w:t>Key changes introduced include</w:t>
      </w:r>
      <w:r w:rsidR="00FC059B" w:rsidRPr="000840EE">
        <w:rPr>
          <w:rFonts w:ascii="Times New Roman" w:hAnsi="Times New Roman" w:cs="Times New Roman"/>
          <w:sz w:val="20"/>
          <w:szCs w:val="20"/>
        </w:rPr>
        <w:t>:</w:t>
      </w:r>
      <w:r w:rsidRPr="000840EE">
        <w:rPr>
          <w:rFonts w:ascii="Times New Roman" w:hAnsi="Times New Roman" w:cs="Times New Roman"/>
          <w:sz w:val="20"/>
          <w:szCs w:val="20"/>
        </w:rPr>
        <w:t xml:space="preserve"> </w:t>
      </w:r>
    </w:p>
    <w:p w:rsidR="002C34D3" w:rsidRPr="002C34D3" w:rsidRDefault="002C34D3" w:rsidP="00343DF9">
      <w:pPr>
        <w:pStyle w:val="ListParagraph"/>
        <w:numPr>
          <w:ilvl w:val="0"/>
          <w:numId w:val="7"/>
        </w:numPr>
        <w:spacing w:after="180" w:line="240" w:lineRule="auto"/>
        <w:contextualSpacing w:val="0"/>
        <w:jc w:val="both"/>
        <w:rPr>
          <w:rFonts w:ascii="Times New Roman" w:hAnsi="Times New Roman" w:cs="Times New Roman"/>
          <w:sz w:val="20"/>
          <w:szCs w:val="20"/>
        </w:rPr>
      </w:pPr>
      <w:r w:rsidRPr="002C34D3">
        <w:rPr>
          <w:rFonts w:ascii="Times New Roman" w:hAnsi="Times New Roman" w:cs="Times New Roman"/>
          <w:sz w:val="20"/>
          <w:szCs w:val="20"/>
        </w:rPr>
        <w:t>Recognizing the time constraints associated with the 12-month outdoor exposure test for durability requirements, and considering the availability of advanced simulation technologies like QUV and Xenon Arc accelerated test methods, the need for the extended outdoor exposure has been withdrawn. Additionally, test methods for evaluating the degradation of coatings have been prescribed</w:t>
      </w:r>
      <w:r w:rsidR="00254C7B">
        <w:rPr>
          <w:rFonts w:ascii="Times New Roman" w:hAnsi="Times New Roman" w:cs="Times New Roman"/>
          <w:sz w:val="20"/>
          <w:szCs w:val="20"/>
        </w:rPr>
        <w:t>;</w:t>
      </w:r>
    </w:p>
    <w:p w:rsidR="00904FE6" w:rsidRPr="000840EE" w:rsidRDefault="00904FE6" w:rsidP="00343DF9">
      <w:pPr>
        <w:pStyle w:val="ListParagraph"/>
        <w:numPr>
          <w:ilvl w:val="0"/>
          <w:numId w:val="7"/>
        </w:numPr>
        <w:spacing w:after="180" w:line="240" w:lineRule="auto"/>
        <w:contextualSpacing w:val="0"/>
        <w:jc w:val="both"/>
        <w:rPr>
          <w:rFonts w:ascii="Times New Roman" w:hAnsi="Times New Roman" w:cs="Times New Roman"/>
          <w:sz w:val="20"/>
          <w:szCs w:val="20"/>
        </w:rPr>
      </w:pPr>
      <w:r w:rsidRPr="000840EE">
        <w:rPr>
          <w:rFonts w:ascii="Times New Roman" w:hAnsi="Times New Roman" w:cs="Times New Roman"/>
          <w:sz w:val="20"/>
          <w:szCs w:val="20"/>
        </w:rPr>
        <w:t>The maximum limit</w:t>
      </w:r>
      <w:r w:rsidR="002C34D3">
        <w:rPr>
          <w:rFonts w:ascii="Times New Roman" w:hAnsi="Times New Roman" w:cs="Times New Roman"/>
          <w:sz w:val="20"/>
          <w:szCs w:val="20"/>
        </w:rPr>
        <w:t>s</w:t>
      </w:r>
      <w:r w:rsidRPr="000840EE">
        <w:rPr>
          <w:rFonts w:ascii="Times New Roman" w:hAnsi="Times New Roman" w:cs="Times New Roman"/>
          <w:sz w:val="20"/>
          <w:szCs w:val="20"/>
        </w:rPr>
        <w:t xml:space="preserve"> for lead</w:t>
      </w:r>
      <w:r w:rsidR="002C34D3">
        <w:rPr>
          <w:rFonts w:ascii="Times New Roman" w:hAnsi="Times New Roman" w:cs="Times New Roman"/>
          <w:sz w:val="20"/>
          <w:szCs w:val="20"/>
        </w:rPr>
        <w:t xml:space="preserve"> and volatile organic compounds (VOC</w:t>
      </w:r>
      <w:r w:rsidR="00F67B2C">
        <w:rPr>
          <w:rFonts w:ascii="Times New Roman" w:hAnsi="Times New Roman" w:cs="Times New Roman"/>
          <w:sz w:val="20"/>
          <w:szCs w:val="20"/>
        </w:rPr>
        <w:t>s</w:t>
      </w:r>
      <w:r w:rsidR="002C34D3">
        <w:rPr>
          <w:rFonts w:ascii="Times New Roman" w:hAnsi="Times New Roman" w:cs="Times New Roman"/>
          <w:sz w:val="20"/>
          <w:szCs w:val="20"/>
        </w:rPr>
        <w:t>)</w:t>
      </w:r>
      <w:r w:rsidRPr="000840EE">
        <w:rPr>
          <w:rFonts w:ascii="Times New Roman" w:hAnsi="Times New Roman" w:cs="Times New Roman"/>
          <w:sz w:val="20"/>
          <w:szCs w:val="20"/>
        </w:rPr>
        <w:t xml:space="preserve"> ha</w:t>
      </w:r>
      <w:r w:rsidR="002C34D3">
        <w:rPr>
          <w:rFonts w:ascii="Times New Roman" w:hAnsi="Times New Roman" w:cs="Times New Roman"/>
          <w:sz w:val="20"/>
          <w:szCs w:val="20"/>
        </w:rPr>
        <w:t xml:space="preserve">ve </w:t>
      </w:r>
      <w:r w:rsidRPr="000840EE">
        <w:rPr>
          <w:rFonts w:ascii="Times New Roman" w:hAnsi="Times New Roman" w:cs="Times New Roman"/>
          <w:sz w:val="20"/>
          <w:szCs w:val="20"/>
        </w:rPr>
        <w:t>been specified considering its adverse impact on human health</w:t>
      </w:r>
      <w:r w:rsidR="002C34D3">
        <w:rPr>
          <w:rFonts w:ascii="Times New Roman" w:hAnsi="Times New Roman" w:cs="Times New Roman"/>
          <w:sz w:val="20"/>
          <w:szCs w:val="20"/>
        </w:rPr>
        <w:t xml:space="preserve"> and environment</w:t>
      </w:r>
      <w:r w:rsidRPr="000840EE">
        <w:rPr>
          <w:rFonts w:ascii="Times New Roman" w:hAnsi="Times New Roman" w:cs="Times New Roman"/>
          <w:sz w:val="20"/>
          <w:szCs w:val="20"/>
        </w:rPr>
        <w:t>.</w:t>
      </w:r>
    </w:p>
    <w:p w:rsidR="00904FE6" w:rsidRPr="000840EE" w:rsidRDefault="00904FE6" w:rsidP="00343DF9">
      <w:pPr>
        <w:pStyle w:val="ListParagraph"/>
        <w:numPr>
          <w:ilvl w:val="0"/>
          <w:numId w:val="7"/>
        </w:numPr>
        <w:spacing w:after="180" w:line="240" w:lineRule="auto"/>
        <w:contextualSpacing w:val="0"/>
        <w:jc w:val="both"/>
        <w:rPr>
          <w:rFonts w:ascii="Times New Roman" w:hAnsi="Times New Roman" w:cs="Times New Roman"/>
          <w:sz w:val="20"/>
          <w:szCs w:val="20"/>
        </w:rPr>
      </w:pPr>
      <w:r w:rsidRPr="000840EE">
        <w:rPr>
          <w:rFonts w:ascii="Times New Roman" w:hAnsi="Times New Roman" w:cs="Times New Roman"/>
          <w:sz w:val="20"/>
          <w:szCs w:val="20"/>
        </w:rPr>
        <w:t>The corresponding parts of IS 101 has been referred for the test methods procedure as earlier referred test method IS 197 has been withdrawn.</w:t>
      </w:r>
    </w:p>
    <w:p w:rsidR="002C34D3" w:rsidRPr="002C34D3" w:rsidRDefault="00904FE6" w:rsidP="00343DF9">
      <w:pPr>
        <w:pStyle w:val="ListParagraph"/>
        <w:numPr>
          <w:ilvl w:val="0"/>
          <w:numId w:val="7"/>
        </w:numPr>
        <w:spacing w:after="180" w:line="240" w:lineRule="auto"/>
        <w:contextualSpacing w:val="0"/>
        <w:jc w:val="both"/>
        <w:rPr>
          <w:rFonts w:ascii="Times New Roman" w:hAnsi="Times New Roman" w:cs="Times New Roman"/>
          <w:sz w:val="20"/>
          <w:szCs w:val="20"/>
        </w:rPr>
      </w:pPr>
      <w:r w:rsidRPr="000840EE">
        <w:rPr>
          <w:rFonts w:ascii="Times New Roman" w:hAnsi="Times New Roman" w:cs="Times New Roman"/>
          <w:sz w:val="20"/>
          <w:szCs w:val="20"/>
        </w:rPr>
        <w:t>A suitable precautionary note has been added in the marking clause in order to prevent unforeseen events</w:t>
      </w:r>
      <w:r w:rsidR="00254C7B">
        <w:rPr>
          <w:rFonts w:ascii="Times New Roman" w:hAnsi="Times New Roman" w:cs="Times New Roman"/>
          <w:sz w:val="20"/>
          <w:szCs w:val="20"/>
        </w:rPr>
        <w:t>, and</w:t>
      </w:r>
    </w:p>
    <w:p w:rsidR="00904FE6" w:rsidRPr="000840EE" w:rsidRDefault="00904FE6" w:rsidP="00343DF9">
      <w:pPr>
        <w:pStyle w:val="ListParagraph"/>
        <w:numPr>
          <w:ilvl w:val="0"/>
          <w:numId w:val="7"/>
        </w:numPr>
        <w:spacing w:after="180" w:line="240" w:lineRule="auto"/>
        <w:contextualSpacing w:val="0"/>
        <w:jc w:val="both"/>
        <w:rPr>
          <w:rFonts w:ascii="Times New Roman" w:hAnsi="Times New Roman" w:cs="Times New Roman"/>
          <w:sz w:val="20"/>
          <w:szCs w:val="20"/>
        </w:rPr>
      </w:pPr>
      <w:r w:rsidRPr="000840EE">
        <w:rPr>
          <w:rFonts w:ascii="Times New Roman" w:hAnsi="Times New Roman" w:cs="Times New Roman"/>
          <w:sz w:val="20"/>
          <w:szCs w:val="20"/>
        </w:rPr>
        <w:t>References of Indian Standards have been updated wherever required.</w:t>
      </w:r>
      <w:bookmarkEnd w:id="0"/>
    </w:p>
    <w:p w:rsidR="000840EE" w:rsidRPr="000840EE" w:rsidRDefault="000840EE" w:rsidP="00343DF9">
      <w:pPr>
        <w:spacing w:after="180" w:line="240" w:lineRule="auto"/>
        <w:rPr>
          <w:rFonts w:ascii="Times New Roman" w:hAnsi="Times New Roman" w:cs="Times New Roman"/>
          <w:sz w:val="20"/>
          <w:szCs w:val="24"/>
        </w:rPr>
      </w:pPr>
      <w:r w:rsidRPr="000840EE">
        <w:rPr>
          <w:rFonts w:ascii="Times New Roman" w:hAnsi="Times New Roman" w:cs="Times New Roman"/>
          <w:sz w:val="20"/>
          <w:szCs w:val="24"/>
        </w:rPr>
        <w:t>The composition of the Committee, responsible for the formulation of t</w:t>
      </w:r>
      <w:r>
        <w:rPr>
          <w:rFonts w:ascii="Times New Roman" w:hAnsi="Times New Roman" w:cs="Times New Roman"/>
          <w:sz w:val="20"/>
          <w:szCs w:val="24"/>
        </w:rPr>
        <w:t>his standard is given in Annex H</w:t>
      </w:r>
      <w:r w:rsidRPr="000840EE">
        <w:rPr>
          <w:rFonts w:ascii="Times New Roman" w:hAnsi="Times New Roman" w:cs="Times New Roman"/>
          <w:sz w:val="20"/>
          <w:szCs w:val="24"/>
        </w:rPr>
        <w:t>.</w:t>
      </w:r>
    </w:p>
    <w:p w:rsidR="00565072" w:rsidRPr="000840EE" w:rsidRDefault="00565072" w:rsidP="00343DF9">
      <w:pPr>
        <w:autoSpaceDE w:val="0"/>
        <w:autoSpaceDN w:val="0"/>
        <w:adjustRightInd w:val="0"/>
        <w:spacing w:after="180" w:line="240" w:lineRule="auto"/>
        <w:jc w:val="both"/>
        <w:rPr>
          <w:rFonts w:ascii="Times New Roman" w:hAnsi="Times New Roman" w:cs="Times New Roman"/>
          <w:sz w:val="20"/>
          <w:szCs w:val="20"/>
        </w:rPr>
      </w:pPr>
      <w:r w:rsidRPr="000840EE">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w:t>
      </w:r>
      <w:r w:rsidR="006F0E89">
        <w:rPr>
          <w:rFonts w:ascii="Times New Roman" w:hAnsi="Times New Roman" w:cs="Times New Roman"/>
          <w:sz w:val="20"/>
          <w:szCs w:val="20"/>
        </w:rPr>
        <w:t xml:space="preserve"> ‘Rules for rounding off numerical values (</w:t>
      </w:r>
      <w:r w:rsidR="006F0E89" w:rsidRPr="006F0E89">
        <w:rPr>
          <w:rFonts w:ascii="Times New Roman" w:hAnsi="Times New Roman" w:cs="Times New Roman"/>
          <w:i/>
          <w:sz w:val="20"/>
          <w:szCs w:val="20"/>
        </w:rPr>
        <w:t>second</w:t>
      </w:r>
      <w:r w:rsidR="006F0E89">
        <w:rPr>
          <w:rFonts w:ascii="Times New Roman" w:hAnsi="Times New Roman" w:cs="Times New Roman"/>
          <w:sz w:val="20"/>
          <w:szCs w:val="20"/>
        </w:rPr>
        <w:t xml:space="preserve"> </w:t>
      </w:r>
      <w:r w:rsidR="006F0E89" w:rsidRPr="006F0E89">
        <w:rPr>
          <w:rFonts w:ascii="Times New Roman" w:hAnsi="Times New Roman" w:cs="Times New Roman"/>
          <w:i/>
          <w:sz w:val="20"/>
          <w:szCs w:val="20"/>
        </w:rPr>
        <w:t>revision</w:t>
      </w:r>
      <w:r w:rsidR="006F0E89">
        <w:rPr>
          <w:rFonts w:ascii="Times New Roman" w:hAnsi="Times New Roman" w:cs="Times New Roman"/>
          <w:sz w:val="20"/>
          <w:szCs w:val="20"/>
        </w:rPr>
        <w:t>)’</w:t>
      </w:r>
      <w:r w:rsidRPr="000840EE">
        <w:rPr>
          <w:rFonts w:ascii="Times New Roman" w:hAnsi="Times New Roman" w:cs="Times New Roman"/>
          <w:sz w:val="20"/>
          <w:szCs w:val="20"/>
        </w:rPr>
        <w:t>. The number of significant places retained in the rounded-off value should be the same as that of the specified value in this standard.</w:t>
      </w:r>
    </w:p>
    <w:p w:rsidR="006763F9" w:rsidRDefault="006763F9" w:rsidP="00343DF9">
      <w:pPr>
        <w:pStyle w:val="BodyTextIndent3"/>
        <w:spacing w:after="180"/>
        <w:ind w:left="1077" w:right="1039"/>
        <w:jc w:val="center"/>
        <w:rPr>
          <w:bCs/>
          <w:i/>
          <w:iCs/>
          <w:sz w:val="20"/>
          <w:szCs w:val="20"/>
        </w:rPr>
      </w:pPr>
    </w:p>
    <w:p w:rsidR="000840EE" w:rsidRDefault="000840EE" w:rsidP="00343DF9">
      <w:pPr>
        <w:pStyle w:val="BodyTextIndent3"/>
        <w:spacing w:after="180"/>
        <w:ind w:left="1077" w:right="1039"/>
        <w:jc w:val="center"/>
        <w:rPr>
          <w:bCs/>
          <w:i/>
          <w:iCs/>
          <w:sz w:val="20"/>
          <w:szCs w:val="20"/>
        </w:rPr>
      </w:pPr>
    </w:p>
    <w:p w:rsidR="00565072" w:rsidRPr="00BB23F3" w:rsidRDefault="00565072" w:rsidP="005D728F">
      <w:pPr>
        <w:pStyle w:val="BodyTextIndent3"/>
        <w:ind w:left="1077" w:right="1039"/>
        <w:jc w:val="center"/>
        <w:rPr>
          <w:sz w:val="28"/>
          <w:szCs w:val="28"/>
        </w:rPr>
      </w:pPr>
      <w:r w:rsidRPr="00BB23F3">
        <w:rPr>
          <w:bCs/>
          <w:i/>
          <w:iCs/>
          <w:sz w:val="28"/>
          <w:szCs w:val="28"/>
        </w:rPr>
        <w:lastRenderedPageBreak/>
        <w:t>Indian Standard</w:t>
      </w:r>
    </w:p>
    <w:p w:rsidR="005D728F" w:rsidRDefault="005D728F" w:rsidP="005D728F">
      <w:pPr>
        <w:pStyle w:val="BodyTextIndent3"/>
        <w:ind w:left="0"/>
        <w:jc w:val="center"/>
        <w:rPr>
          <w:bCs/>
          <w:iCs/>
          <w:sz w:val="32"/>
          <w:szCs w:val="32"/>
        </w:rPr>
      </w:pPr>
      <w:r w:rsidRPr="005D728F">
        <w:rPr>
          <w:bCs/>
          <w:iCs/>
          <w:sz w:val="32"/>
          <w:szCs w:val="32"/>
        </w:rPr>
        <w:t xml:space="preserve">VARNISH FOR GENERAL PURPOSE — SPECIFICATION </w:t>
      </w:r>
    </w:p>
    <w:p w:rsidR="00565072" w:rsidRPr="00687235" w:rsidRDefault="00565072" w:rsidP="005D728F">
      <w:pPr>
        <w:pStyle w:val="BodyTextIndent3"/>
        <w:ind w:left="0"/>
        <w:jc w:val="center"/>
        <w:rPr>
          <w:bCs/>
          <w:iCs/>
          <w:sz w:val="24"/>
          <w:szCs w:val="24"/>
        </w:rPr>
      </w:pPr>
      <w:r w:rsidRPr="00687235">
        <w:rPr>
          <w:bCs/>
          <w:iCs/>
          <w:sz w:val="24"/>
          <w:szCs w:val="24"/>
        </w:rPr>
        <w:t>(</w:t>
      </w:r>
      <w:r w:rsidRPr="00687235">
        <w:rPr>
          <w:bCs/>
          <w:i/>
          <w:iCs/>
          <w:sz w:val="24"/>
          <w:szCs w:val="24"/>
        </w:rPr>
        <w:t>Third Revision</w:t>
      </w:r>
      <w:r w:rsidRPr="00687235">
        <w:rPr>
          <w:bCs/>
          <w:iCs/>
          <w:sz w:val="24"/>
          <w:szCs w:val="24"/>
        </w:rPr>
        <w:t>)</w:t>
      </w:r>
    </w:p>
    <w:p w:rsidR="00622D35" w:rsidRPr="00687235" w:rsidRDefault="00622D35" w:rsidP="00343DF9">
      <w:pPr>
        <w:autoSpaceDE w:val="0"/>
        <w:autoSpaceDN w:val="0"/>
        <w:adjustRightInd w:val="0"/>
        <w:spacing w:after="180" w:line="240" w:lineRule="auto"/>
        <w:ind w:right="57"/>
        <w:jc w:val="both"/>
        <w:rPr>
          <w:rFonts w:ascii="Times New Roman" w:hAnsi="Times New Roman" w:cs="Times New Roman"/>
          <w:b/>
          <w:bCs/>
          <w:sz w:val="20"/>
          <w:szCs w:val="20"/>
        </w:rPr>
      </w:pPr>
      <w:r w:rsidRPr="00687235">
        <w:rPr>
          <w:rFonts w:ascii="Times New Roman" w:hAnsi="Times New Roman" w:cs="Times New Roman"/>
          <w:b/>
          <w:bCs/>
          <w:sz w:val="20"/>
          <w:szCs w:val="20"/>
        </w:rPr>
        <w:t>1 SCOPE</w:t>
      </w:r>
    </w:p>
    <w:p w:rsidR="00875B9A" w:rsidRDefault="00875B9A" w:rsidP="00343DF9">
      <w:pPr>
        <w:autoSpaceDE w:val="0"/>
        <w:autoSpaceDN w:val="0"/>
        <w:adjustRightInd w:val="0"/>
        <w:spacing w:after="180" w:line="240" w:lineRule="auto"/>
        <w:jc w:val="both"/>
        <w:rPr>
          <w:rFonts w:ascii="Times New Roman" w:hAnsi="Times New Roman" w:cs="Times New Roman"/>
          <w:sz w:val="20"/>
          <w:szCs w:val="20"/>
        </w:rPr>
      </w:pPr>
      <w:r w:rsidRPr="00875B9A">
        <w:rPr>
          <w:rFonts w:ascii="Times New Roman" w:hAnsi="Times New Roman" w:cs="Times New Roman"/>
          <w:sz w:val="20"/>
          <w:szCs w:val="20"/>
        </w:rPr>
        <w:t>This standard specifies the requirements and methods of sampling and testing for varnish used for general purposes. The material is typically used in protective coatings for wooden surfaces, paintings, and various decorative objects.</w:t>
      </w:r>
    </w:p>
    <w:p w:rsidR="00565072" w:rsidRPr="00687235" w:rsidRDefault="00565072" w:rsidP="00343DF9">
      <w:pPr>
        <w:autoSpaceDE w:val="0"/>
        <w:autoSpaceDN w:val="0"/>
        <w:adjustRightInd w:val="0"/>
        <w:spacing w:after="180" w:line="240" w:lineRule="auto"/>
        <w:jc w:val="both"/>
        <w:rPr>
          <w:rFonts w:ascii="Times New Roman" w:hAnsi="Times New Roman" w:cs="Times New Roman"/>
          <w:b/>
          <w:sz w:val="20"/>
          <w:szCs w:val="20"/>
        </w:rPr>
      </w:pPr>
      <w:r w:rsidRPr="00687235">
        <w:rPr>
          <w:rFonts w:ascii="Times New Roman" w:hAnsi="Times New Roman" w:cs="Times New Roman"/>
          <w:b/>
          <w:sz w:val="20"/>
          <w:szCs w:val="20"/>
        </w:rPr>
        <w:t>2 REFERENCES</w:t>
      </w:r>
    </w:p>
    <w:p w:rsidR="006B1B8A" w:rsidRDefault="006B1B8A" w:rsidP="00343DF9">
      <w:pPr>
        <w:autoSpaceDE w:val="0"/>
        <w:autoSpaceDN w:val="0"/>
        <w:adjustRightInd w:val="0"/>
        <w:spacing w:after="180" w:line="240" w:lineRule="auto"/>
        <w:ind w:right="57"/>
        <w:jc w:val="both"/>
        <w:rPr>
          <w:rFonts w:ascii="Times New Roman" w:hAnsi="Times New Roman" w:cs="Times New Roman"/>
          <w:sz w:val="20"/>
          <w:szCs w:val="20"/>
        </w:rPr>
      </w:pPr>
      <w:r w:rsidRPr="006B1B8A">
        <w:rPr>
          <w:rFonts w:ascii="Times New Roman" w:hAnsi="Times New Roman" w:cs="Times New Roman"/>
          <w:sz w:val="20"/>
          <w:szCs w:val="20"/>
        </w:rPr>
        <w:t>The standards listed in Annex A contain provisions</w:t>
      </w:r>
      <w:r>
        <w:rPr>
          <w:rFonts w:ascii="Times New Roman" w:hAnsi="Times New Roman" w:cs="Times New Roman"/>
          <w:sz w:val="20"/>
          <w:szCs w:val="20"/>
        </w:rPr>
        <w:t xml:space="preserve"> </w:t>
      </w:r>
      <w:r w:rsidRPr="006B1B8A">
        <w:rPr>
          <w:rFonts w:ascii="Times New Roman" w:hAnsi="Times New Roman" w:cs="Times New Roman"/>
          <w:sz w:val="20"/>
          <w:szCs w:val="20"/>
        </w:rPr>
        <w:t>which, through reference in this text, constitute</w:t>
      </w:r>
      <w:r>
        <w:rPr>
          <w:rFonts w:ascii="Times New Roman" w:hAnsi="Times New Roman" w:cs="Times New Roman"/>
          <w:sz w:val="20"/>
          <w:szCs w:val="20"/>
        </w:rPr>
        <w:t xml:space="preserve"> </w:t>
      </w:r>
      <w:r w:rsidRPr="006B1B8A">
        <w:rPr>
          <w:rFonts w:ascii="Times New Roman" w:hAnsi="Times New Roman" w:cs="Times New Roman"/>
          <w:sz w:val="20"/>
          <w:szCs w:val="20"/>
        </w:rPr>
        <w:t>provisions of this standard. At the time of</w:t>
      </w:r>
      <w:r>
        <w:rPr>
          <w:rFonts w:ascii="Times New Roman" w:hAnsi="Times New Roman" w:cs="Times New Roman"/>
          <w:sz w:val="20"/>
          <w:szCs w:val="20"/>
        </w:rPr>
        <w:t xml:space="preserve"> </w:t>
      </w:r>
      <w:r w:rsidRPr="006B1B8A">
        <w:rPr>
          <w:rFonts w:ascii="Times New Roman" w:hAnsi="Times New Roman" w:cs="Times New Roman"/>
          <w:sz w:val="20"/>
          <w:szCs w:val="20"/>
        </w:rPr>
        <w:t>publication, the editions indicated were valid. All</w:t>
      </w:r>
      <w:r>
        <w:rPr>
          <w:rFonts w:ascii="Times New Roman" w:hAnsi="Times New Roman" w:cs="Times New Roman"/>
          <w:sz w:val="20"/>
          <w:szCs w:val="20"/>
        </w:rPr>
        <w:t xml:space="preserve"> </w:t>
      </w:r>
      <w:r w:rsidRPr="006B1B8A">
        <w:rPr>
          <w:rFonts w:ascii="Times New Roman" w:hAnsi="Times New Roman" w:cs="Times New Roman"/>
          <w:sz w:val="20"/>
          <w:szCs w:val="20"/>
        </w:rPr>
        <w:t>standards are subject to revision, and parties to</w:t>
      </w:r>
      <w:r>
        <w:rPr>
          <w:rFonts w:ascii="Times New Roman" w:hAnsi="Times New Roman" w:cs="Times New Roman"/>
          <w:sz w:val="20"/>
          <w:szCs w:val="20"/>
        </w:rPr>
        <w:t xml:space="preserve"> </w:t>
      </w:r>
      <w:r w:rsidRPr="006B1B8A">
        <w:rPr>
          <w:rFonts w:ascii="Times New Roman" w:hAnsi="Times New Roman" w:cs="Times New Roman"/>
          <w:sz w:val="20"/>
          <w:szCs w:val="20"/>
        </w:rPr>
        <w:t>agreements based on this standard are encouraged to</w:t>
      </w:r>
      <w:r>
        <w:rPr>
          <w:rFonts w:ascii="Times New Roman" w:hAnsi="Times New Roman" w:cs="Times New Roman"/>
          <w:sz w:val="20"/>
          <w:szCs w:val="20"/>
        </w:rPr>
        <w:t xml:space="preserve"> </w:t>
      </w:r>
      <w:r w:rsidRPr="006B1B8A">
        <w:rPr>
          <w:rFonts w:ascii="Times New Roman" w:hAnsi="Times New Roman" w:cs="Times New Roman"/>
          <w:sz w:val="20"/>
          <w:szCs w:val="20"/>
        </w:rPr>
        <w:t>investigate the possibility of applying the most</w:t>
      </w:r>
      <w:r>
        <w:rPr>
          <w:rFonts w:ascii="Times New Roman" w:hAnsi="Times New Roman" w:cs="Times New Roman"/>
          <w:sz w:val="20"/>
          <w:szCs w:val="20"/>
        </w:rPr>
        <w:t xml:space="preserve"> </w:t>
      </w:r>
      <w:r w:rsidRPr="006B1B8A">
        <w:rPr>
          <w:rFonts w:ascii="Times New Roman" w:hAnsi="Times New Roman" w:cs="Times New Roman"/>
          <w:sz w:val="20"/>
          <w:szCs w:val="20"/>
        </w:rPr>
        <w:t>recent edition of these standards.</w:t>
      </w:r>
    </w:p>
    <w:p w:rsidR="00224C3B" w:rsidRPr="00687235" w:rsidRDefault="00FF7D48" w:rsidP="00343DF9">
      <w:pPr>
        <w:autoSpaceDE w:val="0"/>
        <w:autoSpaceDN w:val="0"/>
        <w:adjustRightInd w:val="0"/>
        <w:spacing w:after="180" w:line="240" w:lineRule="auto"/>
        <w:ind w:right="57"/>
        <w:rPr>
          <w:rFonts w:ascii="Times New Roman" w:hAnsi="Times New Roman" w:cs="Times New Roman"/>
          <w:b/>
          <w:bCs/>
          <w:sz w:val="20"/>
          <w:szCs w:val="20"/>
        </w:rPr>
      </w:pPr>
      <w:r w:rsidRPr="00687235">
        <w:rPr>
          <w:rFonts w:ascii="Times New Roman" w:hAnsi="Times New Roman" w:cs="Times New Roman"/>
          <w:b/>
          <w:sz w:val="20"/>
          <w:szCs w:val="20"/>
        </w:rPr>
        <w:t>3</w:t>
      </w:r>
      <w:r w:rsidR="00622D35" w:rsidRPr="00687235">
        <w:rPr>
          <w:rFonts w:ascii="Times New Roman" w:hAnsi="Times New Roman" w:cs="Times New Roman"/>
          <w:b/>
          <w:sz w:val="20"/>
          <w:szCs w:val="20"/>
        </w:rPr>
        <w:t xml:space="preserve"> </w:t>
      </w:r>
      <w:proofErr w:type="gramStart"/>
      <w:r w:rsidR="00622D35" w:rsidRPr="00687235">
        <w:rPr>
          <w:rFonts w:ascii="Times New Roman" w:hAnsi="Times New Roman" w:cs="Times New Roman"/>
          <w:b/>
          <w:bCs/>
          <w:sz w:val="20"/>
          <w:szCs w:val="20"/>
        </w:rPr>
        <w:t>TERMINOLOGY</w:t>
      </w:r>
      <w:proofErr w:type="gramEnd"/>
    </w:p>
    <w:p w:rsidR="00622D35" w:rsidRPr="00687235" w:rsidRDefault="00622D35" w:rsidP="00343DF9">
      <w:pPr>
        <w:autoSpaceDE w:val="0"/>
        <w:autoSpaceDN w:val="0"/>
        <w:adjustRightInd w:val="0"/>
        <w:spacing w:after="180" w:line="240" w:lineRule="auto"/>
        <w:ind w:right="57"/>
        <w:rPr>
          <w:rFonts w:ascii="Times New Roman" w:hAnsi="Times New Roman" w:cs="Times New Roman"/>
          <w:b/>
          <w:bCs/>
          <w:sz w:val="20"/>
          <w:szCs w:val="20"/>
        </w:rPr>
      </w:pPr>
      <w:r w:rsidRPr="00687235">
        <w:rPr>
          <w:rFonts w:ascii="Times New Roman" w:hAnsi="Times New Roman" w:cs="Times New Roman"/>
          <w:sz w:val="20"/>
          <w:szCs w:val="20"/>
        </w:rPr>
        <w:t>For the purpose of this standard</w:t>
      </w:r>
      <w:r w:rsidR="000C1EBE" w:rsidRPr="00687235">
        <w:rPr>
          <w:rFonts w:ascii="Times New Roman" w:hAnsi="Times New Roman" w:cs="Times New Roman"/>
          <w:sz w:val="20"/>
          <w:szCs w:val="20"/>
        </w:rPr>
        <w:t>, the definitions given in IS 1303</w:t>
      </w:r>
      <w:r w:rsidRPr="00687235">
        <w:rPr>
          <w:rFonts w:ascii="Times New Roman" w:hAnsi="Times New Roman" w:cs="Times New Roman"/>
          <w:sz w:val="20"/>
          <w:szCs w:val="20"/>
        </w:rPr>
        <w:t xml:space="preserve"> and the one </w:t>
      </w:r>
      <w:r w:rsidRPr="00687235">
        <w:rPr>
          <w:rFonts w:ascii="Times New Roman" w:hAnsi="Times New Roman" w:cs="Times New Roman"/>
          <w:bCs/>
          <w:iCs/>
          <w:sz w:val="20"/>
          <w:szCs w:val="20"/>
        </w:rPr>
        <w:t xml:space="preserve">given </w:t>
      </w:r>
      <w:r w:rsidRPr="00687235">
        <w:rPr>
          <w:rFonts w:ascii="Times New Roman" w:hAnsi="Times New Roman" w:cs="Times New Roman"/>
          <w:sz w:val="20"/>
          <w:szCs w:val="20"/>
        </w:rPr>
        <w:t>below shall apply.</w:t>
      </w:r>
      <w:r w:rsidR="000C1EBE" w:rsidRPr="00687235">
        <w:rPr>
          <w:rFonts w:ascii="Times New Roman" w:hAnsi="Times New Roman" w:cs="Times New Roman"/>
          <w:sz w:val="20"/>
          <w:szCs w:val="20"/>
        </w:rPr>
        <w:t xml:space="preserve"> </w:t>
      </w:r>
    </w:p>
    <w:p w:rsidR="00224C3B" w:rsidRPr="00687235" w:rsidRDefault="00A16D8D" w:rsidP="00343DF9">
      <w:pPr>
        <w:autoSpaceDE w:val="0"/>
        <w:autoSpaceDN w:val="0"/>
        <w:adjustRightInd w:val="0"/>
        <w:spacing w:after="180" w:line="240" w:lineRule="auto"/>
        <w:ind w:right="57"/>
        <w:jc w:val="both"/>
        <w:rPr>
          <w:rFonts w:ascii="Times New Roman" w:hAnsi="Times New Roman" w:cs="Times New Roman"/>
          <w:sz w:val="20"/>
          <w:szCs w:val="20"/>
        </w:rPr>
      </w:pPr>
      <w:r w:rsidRPr="00C55A8F">
        <w:rPr>
          <w:rFonts w:ascii="Times New Roman" w:eastAsia="Calibri" w:hAnsi="Times New Roman" w:cs="Times New Roman"/>
          <w:b/>
          <w:sz w:val="20"/>
          <w:szCs w:val="20"/>
        </w:rPr>
        <w:t xml:space="preserve">3.1 </w:t>
      </w:r>
      <w:r w:rsidR="00224C3B" w:rsidRPr="00C55A8F">
        <w:rPr>
          <w:rFonts w:ascii="Times New Roman" w:eastAsia="Calibri" w:hAnsi="Times New Roman" w:cs="Times New Roman"/>
          <w:b/>
          <w:sz w:val="20"/>
          <w:szCs w:val="20"/>
        </w:rPr>
        <w:t>Volatile Organic Compounds (VOC)</w:t>
      </w:r>
      <w:r w:rsidR="00224C3B" w:rsidRPr="00C55A8F">
        <w:rPr>
          <w:rFonts w:ascii="Times New Roman" w:eastAsia="Calibri" w:hAnsi="Times New Roman" w:cs="Times New Roman"/>
          <w:sz w:val="20"/>
          <w:szCs w:val="20"/>
        </w:rPr>
        <w:t xml:space="preserve"> — is any organic compound having an initial boiling point less than or equal to 250 °C measured at a Standard atmospheric pressure of 101.3 kPa.</w:t>
      </w:r>
    </w:p>
    <w:p w:rsidR="00622D35" w:rsidRPr="00687235" w:rsidRDefault="00FF7D48" w:rsidP="00343DF9">
      <w:pPr>
        <w:autoSpaceDE w:val="0"/>
        <w:autoSpaceDN w:val="0"/>
        <w:adjustRightInd w:val="0"/>
        <w:spacing w:after="180" w:line="240" w:lineRule="auto"/>
        <w:ind w:right="57"/>
        <w:rPr>
          <w:rFonts w:ascii="Times New Roman" w:hAnsi="Times New Roman" w:cs="Times New Roman"/>
          <w:b/>
          <w:bCs/>
          <w:sz w:val="20"/>
          <w:szCs w:val="24"/>
        </w:rPr>
      </w:pPr>
      <w:r w:rsidRPr="00687235">
        <w:rPr>
          <w:rFonts w:ascii="Times New Roman" w:hAnsi="Times New Roman" w:cs="Times New Roman"/>
          <w:b/>
          <w:sz w:val="20"/>
          <w:szCs w:val="24"/>
        </w:rPr>
        <w:t>4</w:t>
      </w:r>
      <w:r w:rsidR="00622D35" w:rsidRPr="00687235">
        <w:rPr>
          <w:rFonts w:ascii="Times New Roman" w:hAnsi="Times New Roman" w:cs="Times New Roman"/>
          <w:b/>
          <w:sz w:val="20"/>
          <w:szCs w:val="24"/>
        </w:rPr>
        <w:t xml:space="preserve"> </w:t>
      </w:r>
      <w:r w:rsidR="00622D35" w:rsidRPr="00687235">
        <w:rPr>
          <w:rFonts w:ascii="Times New Roman" w:hAnsi="Times New Roman" w:cs="Times New Roman"/>
          <w:b/>
          <w:bCs/>
          <w:sz w:val="20"/>
          <w:szCs w:val="24"/>
        </w:rPr>
        <w:t>REQUIREMENTS</w:t>
      </w:r>
    </w:p>
    <w:p w:rsidR="000D63CD" w:rsidRDefault="00FF7D48" w:rsidP="00343DF9">
      <w:pPr>
        <w:autoSpaceDE w:val="0"/>
        <w:autoSpaceDN w:val="0"/>
        <w:adjustRightInd w:val="0"/>
        <w:spacing w:after="180" w:line="240" w:lineRule="auto"/>
        <w:ind w:right="57"/>
        <w:jc w:val="both"/>
        <w:rPr>
          <w:rFonts w:ascii="Times New Roman" w:hAnsi="Times New Roman" w:cs="Times New Roman"/>
          <w:b/>
          <w:bCs/>
          <w:sz w:val="20"/>
          <w:szCs w:val="24"/>
        </w:rPr>
      </w:pPr>
      <w:r w:rsidRPr="00687235">
        <w:rPr>
          <w:rFonts w:ascii="Times New Roman" w:hAnsi="Times New Roman" w:cs="Times New Roman"/>
          <w:b/>
          <w:bCs/>
          <w:sz w:val="20"/>
          <w:szCs w:val="24"/>
        </w:rPr>
        <w:t>4</w:t>
      </w:r>
      <w:r w:rsidR="000D63CD">
        <w:rPr>
          <w:rFonts w:ascii="Times New Roman" w:hAnsi="Times New Roman" w:cs="Times New Roman"/>
          <w:b/>
          <w:bCs/>
          <w:sz w:val="20"/>
          <w:szCs w:val="24"/>
        </w:rPr>
        <w:t xml:space="preserve">.1 Composition </w:t>
      </w:r>
    </w:p>
    <w:p w:rsidR="00316D8E" w:rsidRDefault="00622D35" w:rsidP="00343DF9">
      <w:pPr>
        <w:autoSpaceDE w:val="0"/>
        <w:autoSpaceDN w:val="0"/>
        <w:adjustRightInd w:val="0"/>
        <w:spacing w:after="180" w:line="240" w:lineRule="auto"/>
        <w:ind w:right="57"/>
        <w:jc w:val="both"/>
        <w:rPr>
          <w:rFonts w:ascii="Times New Roman" w:hAnsi="Times New Roman" w:cs="Times New Roman"/>
          <w:sz w:val="20"/>
          <w:szCs w:val="24"/>
        </w:rPr>
      </w:pPr>
      <w:r w:rsidRPr="00687235">
        <w:rPr>
          <w:rFonts w:ascii="Times New Roman" w:hAnsi="Times New Roman" w:cs="Times New Roman"/>
          <w:sz w:val="20"/>
          <w:szCs w:val="24"/>
        </w:rPr>
        <w:t xml:space="preserve">The material shall be based </w:t>
      </w:r>
      <w:r w:rsidRPr="00687235">
        <w:rPr>
          <w:rFonts w:ascii="Times New Roman" w:hAnsi="Times New Roman" w:cs="Times New Roman"/>
          <w:bCs/>
          <w:iCs/>
          <w:sz w:val="20"/>
          <w:szCs w:val="24"/>
        </w:rPr>
        <w:t>on oil</w:t>
      </w:r>
      <w:r w:rsidRPr="00687235">
        <w:rPr>
          <w:rFonts w:ascii="Times New Roman" w:hAnsi="Times New Roman" w:cs="Times New Roman"/>
          <w:b/>
          <w:bCs/>
          <w:i/>
          <w:iCs/>
          <w:sz w:val="20"/>
          <w:szCs w:val="24"/>
        </w:rPr>
        <w:t xml:space="preserve"> </w:t>
      </w:r>
      <w:r w:rsidRPr="00687235">
        <w:rPr>
          <w:rFonts w:ascii="Times New Roman" w:hAnsi="Times New Roman" w:cs="Times New Roman"/>
          <w:sz w:val="20"/>
          <w:szCs w:val="24"/>
        </w:rPr>
        <w:t xml:space="preserve">modified alkyd resin and shall be free from natural resins or their derivatives or their modifications, in any form, when tested in accordance with </w:t>
      </w:r>
      <w:r w:rsidR="000E7C56" w:rsidRPr="00687235">
        <w:rPr>
          <w:rFonts w:ascii="Times New Roman" w:hAnsi="Times New Roman" w:cs="Times New Roman"/>
          <w:sz w:val="20"/>
          <w:szCs w:val="24"/>
        </w:rPr>
        <w:t>IS 101 (Part 9/Sec 2)</w:t>
      </w:r>
      <w:r w:rsidRPr="00687235">
        <w:rPr>
          <w:rFonts w:ascii="Times New Roman" w:hAnsi="Times New Roman" w:cs="Times New Roman"/>
          <w:sz w:val="20"/>
          <w:szCs w:val="24"/>
        </w:rPr>
        <w:t>.</w:t>
      </w:r>
      <w:r w:rsidR="00FF7D48" w:rsidRPr="00687235">
        <w:rPr>
          <w:rFonts w:ascii="Times New Roman" w:hAnsi="Times New Roman" w:cs="Times New Roman"/>
          <w:sz w:val="20"/>
          <w:szCs w:val="24"/>
        </w:rPr>
        <w:t xml:space="preserve"> </w:t>
      </w:r>
      <w:r w:rsidRPr="00687235">
        <w:rPr>
          <w:rFonts w:ascii="Times New Roman" w:hAnsi="Times New Roman" w:cs="Times New Roman"/>
          <w:sz w:val="20"/>
          <w:szCs w:val="24"/>
        </w:rPr>
        <w:t xml:space="preserve">It shall be of such a composition as to satisfy the requirements of this standard. </w:t>
      </w:r>
    </w:p>
    <w:p w:rsidR="000D63CD" w:rsidRDefault="00FF7D48" w:rsidP="00343DF9">
      <w:pPr>
        <w:autoSpaceDE w:val="0"/>
        <w:autoSpaceDN w:val="0"/>
        <w:adjustRightInd w:val="0"/>
        <w:spacing w:after="180" w:line="240" w:lineRule="auto"/>
        <w:ind w:right="57"/>
        <w:jc w:val="both"/>
        <w:rPr>
          <w:rFonts w:ascii="Times New Roman" w:hAnsi="Times New Roman" w:cs="Times New Roman"/>
          <w:b/>
          <w:bCs/>
          <w:i/>
          <w:iCs/>
          <w:sz w:val="20"/>
          <w:szCs w:val="24"/>
        </w:rPr>
      </w:pPr>
      <w:r w:rsidRPr="00687235">
        <w:rPr>
          <w:rFonts w:ascii="Times New Roman" w:hAnsi="Times New Roman" w:cs="Times New Roman"/>
          <w:b/>
          <w:bCs/>
          <w:iCs/>
          <w:sz w:val="20"/>
          <w:szCs w:val="24"/>
        </w:rPr>
        <w:t>4</w:t>
      </w:r>
      <w:r w:rsidR="00622D35" w:rsidRPr="00687235">
        <w:rPr>
          <w:rFonts w:ascii="Times New Roman" w:hAnsi="Times New Roman" w:cs="Times New Roman"/>
          <w:b/>
          <w:bCs/>
          <w:iCs/>
          <w:sz w:val="20"/>
          <w:szCs w:val="24"/>
        </w:rPr>
        <w:t xml:space="preserve">.1.1 </w:t>
      </w:r>
      <w:r w:rsidR="003F1D8B">
        <w:rPr>
          <w:rFonts w:ascii="Times New Roman" w:hAnsi="Times New Roman" w:cs="Times New Roman"/>
          <w:bCs/>
          <w:i/>
          <w:iCs/>
          <w:sz w:val="20"/>
          <w:szCs w:val="24"/>
        </w:rPr>
        <w:t>Optional</w:t>
      </w:r>
      <w:r w:rsidR="00622D35" w:rsidRPr="00687235">
        <w:rPr>
          <w:rFonts w:ascii="Times New Roman" w:hAnsi="Times New Roman" w:cs="Times New Roman"/>
          <w:bCs/>
          <w:i/>
          <w:iCs/>
          <w:sz w:val="20"/>
          <w:szCs w:val="24"/>
        </w:rPr>
        <w:t xml:space="preserve"> Requirement for Railways</w:t>
      </w:r>
      <w:r w:rsidR="00622D35" w:rsidRPr="00687235">
        <w:rPr>
          <w:rFonts w:ascii="Times New Roman" w:hAnsi="Times New Roman" w:cs="Times New Roman"/>
          <w:b/>
          <w:bCs/>
          <w:i/>
          <w:iCs/>
          <w:sz w:val="20"/>
          <w:szCs w:val="24"/>
        </w:rPr>
        <w:t xml:space="preserve"> </w:t>
      </w:r>
    </w:p>
    <w:p w:rsidR="00622D35" w:rsidRPr="00687235" w:rsidRDefault="00622D35" w:rsidP="00343DF9">
      <w:pPr>
        <w:autoSpaceDE w:val="0"/>
        <w:autoSpaceDN w:val="0"/>
        <w:adjustRightInd w:val="0"/>
        <w:spacing w:after="180" w:line="240" w:lineRule="auto"/>
        <w:ind w:right="57"/>
        <w:jc w:val="both"/>
        <w:rPr>
          <w:rFonts w:ascii="Times New Roman" w:hAnsi="Times New Roman" w:cs="Times New Roman"/>
          <w:sz w:val="20"/>
          <w:szCs w:val="24"/>
        </w:rPr>
      </w:pPr>
      <w:r w:rsidRPr="00687235">
        <w:rPr>
          <w:rFonts w:ascii="Times New Roman" w:hAnsi="Times New Roman" w:cs="Times New Roman"/>
          <w:sz w:val="20"/>
          <w:szCs w:val="24"/>
        </w:rPr>
        <w:t xml:space="preserve">The phthalic anhydride content of the non-volatile vehicle in the </w:t>
      </w:r>
      <w:r w:rsidR="00316D8E">
        <w:rPr>
          <w:rFonts w:ascii="Times New Roman" w:hAnsi="Times New Roman" w:cs="Times New Roman"/>
          <w:sz w:val="20"/>
          <w:szCs w:val="24"/>
        </w:rPr>
        <w:t>material</w:t>
      </w:r>
      <w:r w:rsidRPr="00687235">
        <w:rPr>
          <w:rFonts w:ascii="Times New Roman" w:hAnsi="Times New Roman" w:cs="Times New Roman"/>
          <w:sz w:val="20"/>
          <w:szCs w:val="24"/>
        </w:rPr>
        <w:t xml:space="preserve"> shall not deviate by more than ± 10 percent by mass of the</w:t>
      </w:r>
      <w:r w:rsidR="00316D8E">
        <w:rPr>
          <w:rFonts w:ascii="Times New Roman" w:hAnsi="Times New Roman" w:cs="Times New Roman"/>
          <w:sz w:val="20"/>
          <w:szCs w:val="24"/>
        </w:rPr>
        <w:t xml:space="preserve"> declared value of manufacturer or agreed between parties</w:t>
      </w:r>
      <w:r w:rsidRPr="00687235">
        <w:rPr>
          <w:rFonts w:ascii="Times New Roman" w:hAnsi="Times New Roman" w:cs="Times New Roman"/>
          <w:sz w:val="20"/>
          <w:szCs w:val="24"/>
        </w:rPr>
        <w:t xml:space="preserve"> when estimated by the method prescribed in</w:t>
      </w:r>
      <w:r w:rsidR="00E36988" w:rsidRPr="00687235">
        <w:rPr>
          <w:rFonts w:ascii="Times New Roman" w:hAnsi="Times New Roman" w:cs="Times New Roman"/>
          <w:sz w:val="20"/>
          <w:szCs w:val="24"/>
        </w:rPr>
        <w:t xml:space="preserve"> IS 101 (Part 8/Sec 4)</w:t>
      </w:r>
      <w:r w:rsidR="003F1D8B">
        <w:rPr>
          <w:rFonts w:ascii="Times New Roman" w:hAnsi="Times New Roman" w:cs="Times New Roman"/>
          <w:sz w:val="20"/>
          <w:szCs w:val="24"/>
        </w:rPr>
        <w:t>.</w:t>
      </w:r>
      <w:r w:rsidRPr="00687235">
        <w:rPr>
          <w:rFonts w:ascii="Times New Roman" w:hAnsi="Times New Roman" w:cs="Times New Roman"/>
          <w:sz w:val="20"/>
          <w:szCs w:val="24"/>
        </w:rPr>
        <w:t xml:space="preserve"> Further, in the material the phthalic anhydride content shall, in no case, be less than 20 percent by mass of the nonvolatile vehicle when tested as prescribed in </w:t>
      </w:r>
      <w:r w:rsidR="00E36988" w:rsidRPr="00687235">
        <w:rPr>
          <w:rFonts w:ascii="Times New Roman" w:hAnsi="Times New Roman" w:cs="Times New Roman"/>
          <w:sz w:val="20"/>
          <w:szCs w:val="24"/>
        </w:rPr>
        <w:t>IS 101 (Part 8/Sec 4).</w:t>
      </w:r>
    </w:p>
    <w:p w:rsidR="00FF7D48" w:rsidRPr="00687235" w:rsidRDefault="00622D35" w:rsidP="00343DF9">
      <w:pPr>
        <w:autoSpaceDE w:val="0"/>
        <w:autoSpaceDN w:val="0"/>
        <w:adjustRightInd w:val="0"/>
        <w:spacing w:after="180" w:line="240" w:lineRule="auto"/>
        <w:ind w:left="720" w:right="57"/>
        <w:jc w:val="both"/>
        <w:rPr>
          <w:rFonts w:ascii="Times New Roman" w:hAnsi="Times New Roman" w:cs="Times New Roman"/>
          <w:sz w:val="16"/>
          <w:szCs w:val="24"/>
        </w:rPr>
      </w:pPr>
      <w:r w:rsidRPr="00687235">
        <w:rPr>
          <w:rFonts w:ascii="Times New Roman" w:hAnsi="Times New Roman" w:cs="Times New Roman"/>
          <w:bCs/>
          <w:sz w:val="16"/>
          <w:szCs w:val="24"/>
        </w:rPr>
        <w:t>NOTE ― Due allowance may be given to the repeatability of the method for the dete</w:t>
      </w:r>
      <w:r w:rsidR="00FF7D48" w:rsidRPr="00687235">
        <w:rPr>
          <w:rFonts w:ascii="Times New Roman" w:hAnsi="Times New Roman" w:cs="Times New Roman"/>
          <w:bCs/>
          <w:sz w:val="16"/>
          <w:szCs w:val="24"/>
        </w:rPr>
        <w:t xml:space="preserve">rmination of phthalic anhydride </w:t>
      </w:r>
      <w:r w:rsidRPr="00687235">
        <w:rPr>
          <w:rFonts w:ascii="Times New Roman" w:hAnsi="Times New Roman" w:cs="Times New Roman"/>
          <w:bCs/>
          <w:sz w:val="16"/>
          <w:szCs w:val="24"/>
        </w:rPr>
        <w:t>content as prescribed in I</w:t>
      </w:r>
      <w:r w:rsidR="00E36988" w:rsidRPr="00687235">
        <w:rPr>
          <w:rFonts w:ascii="Times New Roman" w:hAnsi="Times New Roman" w:cs="Times New Roman"/>
          <w:bCs/>
          <w:sz w:val="16"/>
          <w:szCs w:val="24"/>
        </w:rPr>
        <w:t>S 101 (Part 8/Sec 4)</w:t>
      </w:r>
      <w:r w:rsidRPr="00687235">
        <w:rPr>
          <w:rFonts w:ascii="Times New Roman" w:hAnsi="Times New Roman" w:cs="Times New Roman"/>
          <w:bCs/>
          <w:sz w:val="16"/>
          <w:szCs w:val="24"/>
        </w:rPr>
        <w:t>.</w:t>
      </w:r>
      <w:r w:rsidRPr="00687235">
        <w:rPr>
          <w:rFonts w:ascii="Times New Roman" w:hAnsi="Times New Roman" w:cs="Times New Roman"/>
          <w:sz w:val="16"/>
          <w:szCs w:val="24"/>
        </w:rPr>
        <w:t xml:space="preserve"> </w:t>
      </w:r>
    </w:p>
    <w:p w:rsidR="00622D35" w:rsidRPr="00687235" w:rsidRDefault="00FF7D48" w:rsidP="00343DF9">
      <w:pPr>
        <w:autoSpaceDE w:val="0"/>
        <w:autoSpaceDN w:val="0"/>
        <w:adjustRightInd w:val="0"/>
        <w:spacing w:after="180" w:line="240" w:lineRule="auto"/>
        <w:ind w:right="57"/>
        <w:jc w:val="both"/>
        <w:rPr>
          <w:rFonts w:ascii="Times New Roman" w:hAnsi="Times New Roman" w:cs="Times New Roman"/>
          <w:sz w:val="20"/>
          <w:szCs w:val="24"/>
        </w:rPr>
      </w:pPr>
      <w:r w:rsidRPr="00687235">
        <w:rPr>
          <w:rFonts w:ascii="Times New Roman" w:hAnsi="Times New Roman" w:cs="Times New Roman"/>
          <w:b/>
          <w:sz w:val="20"/>
          <w:szCs w:val="24"/>
        </w:rPr>
        <w:t>4</w:t>
      </w:r>
      <w:r w:rsidR="00622D35" w:rsidRPr="00687235">
        <w:rPr>
          <w:rFonts w:ascii="Times New Roman" w:hAnsi="Times New Roman" w:cs="Times New Roman"/>
          <w:b/>
          <w:sz w:val="20"/>
          <w:szCs w:val="24"/>
        </w:rPr>
        <w:t>.1.2</w:t>
      </w:r>
      <w:r w:rsidR="00622D35" w:rsidRPr="00687235">
        <w:rPr>
          <w:rFonts w:ascii="Times New Roman" w:hAnsi="Times New Roman" w:cs="Times New Roman"/>
          <w:sz w:val="20"/>
          <w:szCs w:val="24"/>
        </w:rPr>
        <w:t xml:space="preserve"> The material shall be capable of being thinned with petroleum hydrocarbon solvent, 145/205 low aromatic grade (</w:t>
      </w:r>
      <w:r w:rsidR="00E36988" w:rsidRPr="00687235">
        <w:rPr>
          <w:rFonts w:ascii="Times New Roman" w:hAnsi="Times New Roman" w:cs="Times New Roman"/>
          <w:sz w:val="20"/>
          <w:szCs w:val="24"/>
        </w:rPr>
        <w:t>s</w:t>
      </w:r>
      <w:r w:rsidR="00622D35" w:rsidRPr="00687235">
        <w:rPr>
          <w:rFonts w:ascii="Times New Roman" w:hAnsi="Times New Roman" w:cs="Times New Roman"/>
          <w:i/>
          <w:sz w:val="20"/>
          <w:szCs w:val="24"/>
        </w:rPr>
        <w:t xml:space="preserve">ee </w:t>
      </w:r>
      <w:r w:rsidRPr="00687235">
        <w:rPr>
          <w:rFonts w:ascii="Times New Roman" w:hAnsi="Times New Roman" w:cs="Times New Roman"/>
          <w:sz w:val="20"/>
          <w:szCs w:val="24"/>
        </w:rPr>
        <w:t>IS</w:t>
      </w:r>
      <w:r w:rsidR="00622D35" w:rsidRPr="00687235">
        <w:rPr>
          <w:rFonts w:ascii="Times New Roman" w:hAnsi="Times New Roman" w:cs="Times New Roman"/>
          <w:sz w:val="20"/>
          <w:szCs w:val="24"/>
        </w:rPr>
        <w:t xml:space="preserve"> 1745).</w:t>
      </w:r>
    </w:p>
    <w:p w:rsidR="00622D35" w:rsidRPr="003F1D8B" w:rsidRDefault="00FF7D48" w:rsidP="00343DF9">
      <w:pPr>
        <w:autoSpaceDE w:val="0"/>
        <w:autoSpaceDN w:val="0"/>
        <w:adjustRightInd w:val="0"/>
        <w:spacing w:after="180" w:line="240" w:lineRule="auto"/>
        <w:ind w:right="57"/>
        <w:rPr>
          <w:rFonts w:ascii="Times New Roman" w:hAnsi="Times New Roman" w:cs="Times New Roman"/>
          <w:b/>
          <w:sz w:val="20"/>
          <w:szCs w:val="20"/>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.2 Durability</w:t>
      </w:r>
    </w:p>
    <w:p w:rsidR="00687235" w:rsidRPr="003F1D8B" w:rsidRDefault="00687235" w:rsidP="00343DF9">
      <w:pPr>
        <w:autoSpaceDE w:val="0"/>
        <w:autoSpaceDN w:val="0"/>
        <w:adjustRightInd w:val="0"/>
        <w:spacing w:after="180" w:line="240" w:lineRule="auto"/>
        <w:ind w:right="57"/>
        <w:jc w:val="both"/>
        <w:rPr>
          <w:rFonts w:ascii="Times New Roman" w:hAnsi="Times New Roman" w:cs="Times New Roman"/>
          <w:sz w:val="20"/>
          <w:szCs w:val="20"/>
          <w:lang w:val="en-IN"/>
        </w:rPr>
      </w:pPr>
      <w:r w:rsidRPr="003F1D8B">
        <w:rPr>
          <w:rFonts w:ascii="Times New Roman" w:hAnsi="Times New Roman" w:cs="Times New Roman"/>
          <w:sz w:val="20"/>
          <w:szCs w:val="20"/>
          <w:lang w:val="en-IN"/>
        </w:rPr>
        <w:t>A film of the sample shall be prepared and tested in any of the accelerated weathering apparatus</w:t>
      </w:r>
      <w:r w:rsidR="00FF5034" w:rsidRPr="003F1D8B">
        <w:rPr>
          <w:rFonts w:ascii="Times New Roman" w:hAnsi="Times New Roman" w:cs="Times New Roman"/>
          <w:sz w:val="20"/>
          <w:szCs w:val="20"/>
          <w:lang w:val="en-IN"/>
        </w:rPr>
        <w:t xml:space="preserve"> </w:t>
      </w:r>
      <w:r w:rsidR="00F925B8" w:rsidRPr="003F1D8B">
        <w:rPr>
          <w:rFonts w:ascii="Times New Roman" w:hAnsi="Times New Roman" w:cs="Times New Roman"/>
          <w:sz w:val="20"/>
          <w:szCs w:val="20"/>
          <w:lang w:val="en-IN"/>
        </w:rPr>
        <w:t xml:space="preserve">xenon arc </w:t>
      </w:r>
      <w:r w:rsidR="00316D8E" w:rsidRPr="003F1D8B">
        <w:rPr>
          <w:rFonts w:ascii="Times New Roman" w:hAnsi="Times New Roman" w:cs="Times New Roman"/>
          <w:sz w:val="20"/>
          <w:szCs w:val="20"/>
          <w:lang w:val="en-IN"/>
        </w:rPr>
        <w:t>or QUV-</w:t>
      </w:r>
      <w:r w:rsidR="00F925B8" w:rsidRPr="003F1D8B">
        <w:rPr>
          <w:rFonts w:ascii="Times New Roman" w:hAnsi="Times New Roman" w:cs="Times New Roman"/>
          <w:sz w:val="20"/>
          <w:szCs w:val="20"/>
          <w:lang w:val="en-IN"/>
        </w:rPr>
        <w:t>A</w:t>
      </w:r>
      <w:r w:rsidR="00FF5034" w:rsidRPr="003F1D8B">
        <w:rPr>
          <w:rFonts w:ascii="Times New Roman" w:hAnsi="Times New Roman" w:cs="Times New Roman"/>
          <w:sz w:val="20"/>
          <w:szCs w:val="20"/>
          <w:lang w:val="en-IN"/>
        </w:rPr>
        <w:t xml:space="preserve"> </w:t>
      </w:r>
      <w:r w:rsidRPr="003F1D8B">
        <w:rPr>
          <w:rFonts w:ascii="Times New Roman" w:hAnsi="Times New Roman" w:cs="Times New Roman"/>
          <w:sz w:val="20"/>
          <w:szCs w:val="20"/>
          <w:lang w:val="en-IN"/>
        </w:rPr>
        <w:t xml:space="preserve">as prescribed under </w:t>
      </w:r>
      <w:r w:rsidR="00FF5034" w:rsidRPr="003F1D8B">
        <w:rPr>
          <w:rFonts w:ascii="Times New Roman" w:hAnsi="Times New Roman" w:cs="Times New Roman"/>
          <w:bCs/>
          <w:sz w:val="20"/>
          <w:szCs w:val="20"/>
          <w:lang w:val="en-IN"/>
        </w:rPr>
        <w:t>Annex</w:t>
      </w:r>
      <w:r w:rsidR="00FF5034" w:rsidRPr="003F1D8B">
        <w:rPr>
          <w:rFonts w:ascii="Times New Roman" w:hAnsi="Times New Roman" w:cs="Times New Roman"/>
          <w:b/>
          <w:bCs/>
          <w:sz w:val="20"/>
          <w:szCs w:val="20"/>
          <w:lang w:val="en-IN"/>
        </w:rPr>
        <w:t xml:space="preserve"> </w:t>
      </w:r>
      <w:r w:rsidR="00FF5034" w:rsidRPr="003F1D8B">
        <w:rPr>
          <w:rFonts w:ascii="Times New Roman" w:hAnsi="Times New Roman" w:cs="Times New Roman"/>
          <w:bCs/>
          <w:sz w:val="20"/>
          <w:szCs w:val="20"/>
          <w:lang w:val="en-IN"/>
        </w:rPr>
        <w:t>B</w:t>
      </w:r>
      <w:r w:rsidRPr="003F1D8B">
        <w:rPr>
          <w:rFonts w:ascii="Times New Roman" w:hAnsi="Times New Roman" w:cs="Times New Roman"/>
          <w:sz w:val="20"/>
          <w:szCs w:val="20"/>
          <w:lang w:val="en-IN"/>
        </w:rPr>
        <w:t>. It shall be examined e</w:t>
      </w:r>
      <w:r w:rsidR="00316D8E" w:rsidRPr="003F1D8B">
        <w:rPr>
          <w:rFonts w:ascii="Times New Roman" w:hAnsi="Times New Roman" w:cs="Times New Roman"/>
          <w:sz w:val="20"/>
          <w:szCs w:val="20"/>
          <w:lang w:val="en-IN"/>
        </w:rPr>
        <w:t>very 72 h</w:t>
      </w:r>
      <w:r w:rsidRPr="003F1D8B">
        <w:rPr>
          <w:rFonts w:ascii="Times New Roman" w:hAnsi="Times New Roman" w:cs="Times New Roman"/>
          <w:sz w:val="20"/>
          <w:szCs w:val="20"/>
          <w:lang w:val="en-IN"/>
        </w:rPr>
        <w:t xml:space="preserve"> for a period of </w:t>
      </w:r>
      <w:r w:rsidR="00F925B8" w:rsidRPr="003F1D8B">
        <w:rPr>
          <w:rFonts w:ascii="Times New Roman" w:hAnsi="Times New Roman" w:cs="Times New Roman"/>
          <w:sz w:val="20"/>
          <w:szCs w:val="20"/>
          <w:lang w:val="en-IN"/>
        </w:rPr>
        <w:t xml:space="preserve">500 h for both apparatus </w:t>
      </w:r>
      <w:r w:rsidRPr="003F1D8B">
        <w:rPr>
          <w:rFonts w:ascii="Times New Roman" w:hAnsi="Times New Roman" w:cs="Times New Roman"/>
          <w:sz w:val="20"/>
          <w:szCs w:val="20"/>
          <w:lang w:val="en-IN"/>
        </w:rPr>
        <w:t xml:space="preserve">and a complete record of its performance maintained and qualified as per requirement given in </w:t>
      </w:r>
      <w:r w:rsidRPr="003F1D8B">
        <w:rPr>
          <w:rFonts w:ascii="Times New Roman" w:hAnsi="Times New Roman" w:cs="Times New Roman"/>
          <w:bCs/>
          <w:sz w:val="20"/>
          <w:szCs w:val="20"/>
          <w:lang w:val="en-IN"/>
        </w:rPr>
        <w:t>Table 1</w:t>
      </w:r>
      <w:r w:rsidRPr="003F1D8B">
        <w:rPr>
          <w:rFonts w:ascii="Times New Roman" w:hAnsi="Times New Roman" w:cs="Times New Roman"/>
          <w:b/>
          <w:bCs/>
          <w:sz w:val="20"/>
          <w:szCs w:val="20"/>
          <w:lang w:val="en-IN"/>
        </w:rPr>
        <w:t>.</w:t>
      </w:r>
    </w:p>
    <w:p w:rsidR="000D63CD" w:rsidRDefault="00FF7D48" w:rsidP="00343DF9">
      <w:pPr>
        <w:autoSpaceDE w:val="0"/>
        <w:autoSpaceDN w:val="0"/>
        <w:adjustRightInd w:val="0"/>
        <w:spacing w:after="180" w:line="240" w:lineRule="auto"/>
        <w:ind w:right="57"/>
        <w:jc w:val="both"/>
        <w:rPr>
          <w:rFonts w:ascii="Times New Roman" w:hAnsi="Times New Roman" w:cs="Times New Roman"/>
          <w:sz w:val="20"/>
          <w:szCs w:val="20"/>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.3</w:t>
      </w:r>
      <w:r w:rsidR="00622D35" w:rsidRPr="003F1D8B">
        <w:rPr>
          <w:rFonts w:ascii="Times New Roman" w:hAnsi="Times New Roman" w:cs="Times New Roman"/>
          <w:sz w:val="20"/>
          <w:szCs w:val="20"/>
        </w:rPr>
        <w:t xml:space="preserve"> </w:t>
      </w:r>
      <w:r w:rsidR="00622D35" w:rsidRPr="003F1D8B">
        <w:rPr>
          <w:rFonts w:ascii="Times New Roman" w:hAnsi="Times New Roman" w:cs="Times New Roman"/>
          <w:b/>
          <w:sz w:val="20"/>
          <w:szCs w:val="20"/>
        </w:rPr>
        <w:t>Resistance to Acid</w:t>
      </w:r>
      <w:r w:rsidR="00622D35" w:rsidRPr="003F1D8B">
        <w:rPr>
          <w:rFonts w:ascii="Times New Roman" w:hAnsi="Times New Roman" w:cs="Times New Roman"/>
          <w:sz w:val="20"/>
          <w:szCs w:val="20"/>
        </w:rPr>
        <w:t xml:space="preserve"> </w:t>
      </w:r>
    </w:p>
    <w:p w:rsidR="00622D35" w:rsidRPr="003F1D8B" w:rsidRDefault="00622D35" w:rsidP="00343DF9">
      <w:pPr>
        <w:autoSpaceDE w:val="0"/>
        <w:autoSpaceDN w:val="0"/>
        <w:adjustRightInd w:val="0"/>
        <w:spacing w:after="180" w:line="240" w:lineRule="auto"/>
        <w:ind w:right="57"/>
        <w:jc w:val="both"/>
        <w:rPr>
          <w:rFonts w:ascii="Times New Roman" w:hAnsi="Times New Roman" w:cs="Times New Roman"/>
          <w:sz w:val="20"/>
          <w:szCs w:val="20"/>
          <w:lang w:val="en-IN"/>
        </w:rPr>
      </w:pPr>
      <w:r w:rsidRPr="003F1D8B">
        <w:rPr>
          <w:rFonts w:ascii="Times New Roman" w:hAnsi="Times New Roman" w:cs="Times New Roman"/>
          <w:sz w:val="20"/>
          <w:szCs w:val="20"/>
        </w:rPr>
        <w:t xml:space="preserve">The material, when tested as prescribed </w:t>
      </w:r>
      <w:r w:rsidR="007D3FC5" w:rsidRPr="003F1D8B">
        <w:rPr>
          <w:rFonts w:ascii="Times New Roman" w:hAnsi="Times New Roman" w:cs="Times New Roman"/>
          <w:sz w:val="20"/>
          <w:szCs w:val="20"/>
        </w:rPr>
        <w:t>in Anne</w:t>
      </w:r>
      <w:r w:rsidR="00687235" w:rsidRPr="003F1D8B">
        <w:rPr>
          <w:rFonts w:ascii="Times New Roman" w:hAnsi="Times New Roman" w:cs="Times New Roman"/>
          <w:sz w:val="20"/>
          <w:szCs w:val="20"/>
        </w:rPr>
        <w:t>x C</w:t>
      </w:r>
      <w:r w:rsidRPr="003F1D8B">
        <w:rPr>
          <w:rFonts w:ascii="Times New Roman" w:hAnsi="Times New Roman" w:cs="Times New Roman"/>
          <w:sz w:val="20"/>
          <w:szCs w:val="20"/>
        </w:rPr>
        <w:t xml:space="preserve">, </w:t>
      </w:r>
      <w:bookmarkStart w:id="1" w:name="_Hlk174891967"/>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bookmarkEnd w:id="1"/>
    </w:p>
    <w:p w:rsidR="000D63CD" w:rsidRDefault="00FF7D48" w:rsidP="00343DF9">
      <w:pPr>
        <w:autoSpaceDE w:val="0"/>
        <w:autoSpaceDN w:val="0"/>
        <w:adjustRightInd w:val="0"/>
        <w:spacing w:after="180" w:line="240" w:lineRule="auto"/>
        <w:ind w:right="57"/>
        <w:jc w:val="both"/>
        <w:rPr>
          <w:rFonts w:ascii="Times New Roman" w:hAnsi="Times New Roman" w:cs="Times New Roman"/>
          <w:sz w:val="20"/>
          <w:szCs w:val="20"/>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.4</w:t>
      </w:r>
      <w:r w:rsidR="00622D35" w:rsidRPr="003F1D8B">
        <w:rPr>
          <w:rFonts w:ascii="Times New Roman" w:hAnsi="Times New Roman" w:cs="Times New Roman"/>
          <w:sz w:val="20"/>
          <w:szCs w:val="20"/>
        </w:rPr>
        <w:t xml:space="preserve"> </w:t>
      </w:r>
      <w:r w:rsidR="00622D35" w:rsidRPr="003F1D8B">
        <w:rPr>
          <w:rFonts w:ascii="Times New Roman" w:hAnsi="Times New Roman" w:cs="Times New Roman"/>
          <w:b/>
          <w:sz w:val="20"/>
          <w:szCs w:val="20"/>
        </w:rPr>
        <w:t>Resistance to Alkali</w:t>
      </w:r>
      <w:r w:rsidR="00622D35" w:rsidRPr="003F1D8B">
        <w:rPr>
          <w:rFonts w:ascii="Times New Roman" w:hAnsi="Times New Roman" w:cs="Times New Roman"/>
          <w:sz w:val="20"/>
          <w:szCs w:val="20"/>
        </w:rPr>
        <w:t xml:space="preserve"> </w:t>
      </w:r>
    </w:p>
    <w:p w:rsidR="00622D35" w:rsidRPr="003F1D8B" w:rsidRDefault="00622D35" w:rsidP="00343DF9">
      <w:pPr>
        <w:autoSpaceDE w:val="0"/>
        <w:autoSpaceDN w:val="0"/>
        <w:adjustRightInd w:val="0"/>
        <w:spacing w:after="180" w:line="240" w:lineRule="auto"/>
        <w:ind w:right="57"/>
        <w:jc w:val="both"/>
        <w:rPr>
          <w:rFonts w:ascii="Times New Roman" w:hAnsi="Times New Roman" w:cs="Times New Roman"/>
          <w:sz w:val="20"/>
          <w:szCs w:val="20"/>
          <w:lang w:val="en-IN"/>
        </w:rPr>
      </w:pPr>
      <w:r w:rsidRPr="003F1D8B">
        <w:rPr>
          <w:rFonts w:ascii="Times New Roman" w:hAnsi="Times New Roman" w:cs="Times New Roman"/>
          <w:sz w:val="20"/>
          <w:szCs w:val="20"/>
        </w:rPr>
        <w:t xml:space="preserve">The material, when tested as prescribed in </w:t>
      </w:r>
      <w:r w:rsidR="007D3FC5" w:rsidRPr="003F1D8B">
        <w:rPr>
          <w:rFonts w:ascii="Times New Roman" w:hAnsi="Times New Roman" w:cs="Times New Roman"/>
          <w:sz w:val="20"/>
          <w:szCs w:val="20"/>
        </w:rPr>
        <w:t>Annex</w:t>
      </w:r>
      <w:r w:rsidR="00687235" w:rsidRPr="003F1D8B">
        <w:rPr>
          <w:rFonts w:ascii="Times New Roman" w:hAnsi="Times New Roman" w:cs="Times New Roman"/>
          <w:sz w:val="20"/>
          <w:szCs w:val="20"/>
        </w:rPr>
        <w:t xml:space="preserve"> D</w:t>
      </w:r>
      <w:r w:rsidRPr="003F1D8B">
        <w:rPr>
          <w:rFonts w:ascii="Times New Roman" w:hAnsi="Times New Roman" w:cs="Times New Roman"/>
          <w:sz w:val="20"/>
          <w:szCs w:val="20"/>
        </w:rPr>
        <w:t xml:space="preserve">, </w:t>
      </w:r>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p>
    <w:p w:rsidR="000D63CD" w:rsidRDefault="00FF7D48" w:rsidP="00343DF9">
      <w:pPr>
        <w:autoSpaceDE w:val="0"/>
        <w:autoSpaceDN w:val="0"/>
        <w:adjustRightInd w:val="0"/>
        <w:spacing w:after="180" w:line="240" w:lineRule="auto"/>
        <w:ind w:right="57"/>
        <w:jc w:val="both"/>
        <w:rPr>
          <w:rFonts w:ascii="Times New Roman" w:hAnsi="Times New Roman" w:cs="Times New Roman"/>
          <w:sz w:val="20"/>
          <w:szCs w:val="20"/>
        </w:rPr>
      </w:pPr>
      <w:r w:rsidRPr="003F1D8B">
        <w:rPr>
          <w:rFonts w:ascii="Times New Roman" w:hAnsi="Times New Roman" w:cs="Times New Roman"/>
          <w:b/>
          <w:sz w:val="20"/>
          <w:szCs w:val="20"/>
        </w:rPr>
        <w:t>4</w:t>
      </w:r>
      <w:r w:rsidR="00622D35" w:rsidRPr="003F1D8B">
        <w:rPr>
          <w:rFonts w:ascii="Times New Roman" w:hAnsi="Times New Roman" w:cs="Times New Roman"/>
          <w:b/>
          <w:sz w:val="20"/>
          <w:szCs w:val="20"/>
        </w:rPr>
        <w:t>.5 Resistance to Water</w:t>
      </w:r>
      <w:r w:rsidR="00622D35" w:rsidRPr="003F1D8B">
        <w:rPr>
          <w:rFonts w:ascii="Times New Roman" w:hAnsi="Times New Roman" w:cs="Times New Roman"/>
          <w:sz w:val="20"/>
          <w:szCs w:val="20"/>
        </w:rPr>
        <w:t xml:space="preserve"> </w:t>
      </w:r>
    </w:p>
    <w:p w:rsidR="00622D35" w:rsidRPr="003C69D6" w:rsidRDefault="00622D35" w:rsidP="00343DF9">
      <w:pPr>
        <w:autoSpaceDE w:val="0"/>
        <w:autoSpaceDN w:val="0"/>
        <w:adjustRightInd w:val="0"/>
        <w:spacing w:after="180" w:line="240" w:lineRule="auto"/>
        <w:ind w:right="57"/>
        <w:jc w:val="both"/>
        <w:rPr>
          <w:rFonts w:ascii="Times New Roman" w:hAnsi="Times New Roman" w:cs="Times New Roman"/>
          <w:sz w:val="20"/>
          <w:szCs w:val="20"/>
          <w:lang w:val="en-IN"/>
        </w:rPr>
      </w:pPr>
      <w:r w:rsidRPr="003F1D8B">
        <w:rPr>
          <w:rFonts w:ascii="Times New Roman" w:hAnsi="Times New Roman" w:cs="Times New Roman"/>
          <w:sz w:val="20"/>
          <w:szCs w:val="20"/>
        </w:rPr>
        <w:t xml:space="preserve">The material, when tested as prescribed in </w:t>
      </w:r>
      <w:r w:rsidR="007D3FC5" w:rsidRPr="003F1D8B">
        <w:rPr>
          <w:rFonts w:ascii="Times New Roman" w:hAnsi="Times New Roman" w:cs="Times New Roman"/>
          <w:sz w:val="20"/>
          <w:szCs w:val="20"/>
        </w:rPr>
        <w:t>Annex</w:t>
      </w:r>
      <w:r w:rsidR="00687235" w:rsidRPr="003F1D8B">
        <w:rPr>
          <w:rFonts w:ascii="Times New Roman" w:hAnsi="Times New Roman" w:cs="Times New Roman"/>
          <w:sz w:val="20"/>
          <w:szCs w:val="20"/>
        </w:rPr>
        <w:t xml:space="preserve"> E</w:t>
      </w:r>
      <w:r w:rsidRPr="003F1D8B">
        <w:rPr>
          <w:rFonts w:ascii="Times New Roman" w:hAnsi="Times New Roman" w:cs="Times New Roman"/>
          <w:sz w:val="20"/>
          <w:szCs w:val="20"/>
        </w:rPr>
        <w:t xml:space="preserve">, </w:t>
      </w:r>
      <w:r w:rsidR="003C69D6" w:rsidRPr="003F1D8B">
        <w:rPr>
          <w:rFonts w:ascii="Times New Roman" w:hAnsi="Times New Roman" w:cs="Times New Roman"/>
          <w:sz w:val="20"/>
          <w:szCs w:val="20"/>
          <w:lang w:val="en-IN"/>
        </w:rPr>
        <w:t>shall not show any signs of disintegration, blistering, wrinkling and lifting. The loss of gloss shall not be more than 50 percent of the original gloss.</w:t>
      </w:r>
    </w:p>
    <w:p w:rsidR="00FF7D48" w:rsidRPr="00687235" w:rsidRDefault="00FF7D48" w:rsidP="00343DF9">
      <w:pPr>
        <w:autoSpaceDE w:val="0"/>
        <w:autoSpaceDN w:val="0"/>
        <w:adjustRightInd w:val="0"/>
        <w:spacing w:after="180" w:line="240" w:lineRule="auto"/>
        <w:jc w:val="both"/>
        <w:rPr>
          <w:rFonts w:ascii="Times New Roman" w:hAnsi="Times New Roman" w:cs="Times New Roman"/>
          <w:b/>
          <w:sz w:val="20"/>
          <w:szCs w:val="20"/>
        </w:rPr>
      </w:pPr>
      <w:r w:rsidRPr="00687235">
        <w:rPr>
          <w:rFonts w:ascii="Times New Roman" w:hAnsi="Times New Roman" w:cs="Times New Roman"/>
          <w:b/>
          <w:sz w:val="20"/>
          <w:szCs w:val="20"/>
        </w:rPr>
        <w:lastRenderedPageBreak/>
        <w:t xml:space="preserve">4.6 Lead Restriction </w:t>
      </w:r>
    </w:p>
    <w:p w:rsidR="00FF7D48" w:rsidRPr="00687235" w:rsidRDefault="00FF7D48" w:rsidP="00343DF9">
      <w:pPr>
        <w:autoSpaceDE w:val="0"/>
        <w:autoSpaceDN w:val="0"/>
        <w:adjustRightInd w:val="0"/>
        <w:spacing w:after="180" w:line="240" w:lineRule="auto"/>
        <w:jc w:val="both"/>
        <w:rPr>
          <w:rFonts w:ascii="Times New Roman" w:hAnsi="Times New Roman" w:cs="Times New Roman"/>
          <w:sz w:val="20"/>
          <w:szCs w:val="20"/>
        </w:rPr>
      </w:pPr>
      <w:r w:rsidRPr="00687235">
        <w:rPr>
          <w:rFonts w:ascii="Times New Roman" w:hAnsi="Times New Roman" w:cs="Times New Roman"/>
          <w:sz w:val="20"/>
          <w:szCs w:val="20"/>
        </w:rPr>
        <w:t>The material shall not contain lead or compounds of lead or mixtures of both, as metallic lead more than 90 ppm, when tested for restriction from lead in accordance with</w:t>
      </w:r>
      <w:r w:rsidR="00316D8E">
        <w:rPr>
          <w:rFonts w:ascii="Times New Roman" w:hAnsi="Times New Roman" w:cs="Times New Roman"/>
          <w:sz w:val="20"/>
          <w:szCs w:val="20"/>
        </w:rPr>
        <w:t xml:space="preserve"> ICP-OES or AAS method of </w:t>
      </w:r>
      <w:r w:rsidRPr="00687235">
        <w:rPr>
          <w:rFonts w:ascii="Times New Roman" w:hAnsi="Times New Roman" w:cs="Times New Roman"/>
          <w:sz w:val="20"/>
          <w:szCs w:val="20"/>
        </w:rPr>
        <w:t>IS 101(Part 8/Sec 5).</w:t>
      </w:r>
    </w:p>
    <w:p w:rsidR="00622D35" w:rsidRPr="00687235" w:rsidRDefault="00FF7D48" w:rsidP="00343DF9">
      <w:pPr>
        <w:autoSpaceDE w:val="0"/>
        <w:autoSpaceDN w:val="0"/>
        <w:adjustRightInd w:val="0"/>
        <w:spacing w:after="180" w:line="240" w:lineRule="auto"/>
        <w:ind w:right="57"/>
        <w:rPr>
          <w:rFonts w:ascii="Times New Roman" w:hAnsi="Times New Roman" w:cs="Times New Roman"/>
          <w:bCs/>
          <w:sz w:val="20"/>
          <w:szCs w:val="20"/>
        </w:rPr>
      </w:pPr>
      <w:r w:rsidRPr="00687235">
        <w:rPr>
          <w:rFonts w:ascii="Times New Roman" w:hAnsi="Times New Roman" w:cs="Times New Roman"/>
          <w:b/>
          <w:bCs/>
          <w:sz w:val="20"/>
          <w:szCs w:val="20"/>
        </w:rPr>
        <w:t xml:space="preserve">4.7 </w:t>
      </w:r>
      <w:r w:rsidR="00622D35" w:rsidRPr="00687235">
        <w:rPr>
          <w:rFonts w:ascii="Times New Roman" w:hAnsi="Times New Roman" w:cs="Times New Roman"/>
          <w:bCs/>
          <w:sz w:val="20"/>
          <w:szCs w:val="20"/>
        </w:rPr>
        <w:t>The material shall also comply with the requirements given in Table 1.</w:t>
      </w:r>
    </w:p>
    <w:p w:rsidR="00413665" w:rsidRPr="00687235" w:rsidRDefault="00622D35" w:rsidP="00343DF9">
      <w:pPr>
        <w:autoSpaceDE w:val="0"/>
        <w:autoSpaceDN w:val="0"/>
        <w:adjustRightInd w:val="0"/>
        <w:spacing w:after="180" w:line="240" w:lineRule="auto"/>
        <w:ind w:left="57" w:right="57"/>
        <w:jc w:val="center"/>
        <w:rPr>
          <w:rFonts w:ascii="Times New Roman" w:hAnsi="Times New Roman" w:cs="Times New Roman"/>
          <w:b/>
          <w:bCs/>
          <w:sz w:val="20"/>
          <w:szCs w:val="20"/>
        </w:rPr>
      </w:pPr>
      <w:r w:rsidRPr="00687235">
        <w:rPr>
          <w:rFonts w:ascii="Times New Roman" w:hAnsi="Times New Roman" w:cs="Times New Roman"/>
          <w:b/>
          <w:bCs/>
          <w:sz w:val="20"/>
          <w:szCs w:val="20"/>
        </w:rPr>
        <w:t>TABLE 1</w:t>
      </w:r>
      <w:r w:rsidR="00FF7D48" w:rsidRPr="00687235">
        <w:rPr>
          <w:rFonts w:ascii="Times New Roman" w:hAnsi="Times New Roman" w:cs="Times New Roman"/>
          <w:b/>
          <w:bCs/>
          <w:sz w:val="20"/>
          <w:szCs w:val="20"/>
        </w:rPr>
        <w:t xml:space="preserve"> </w:t>
      </w:r>
      <w:proofErr w:type="gramStart"/>
      <w:r w:rsidR="00FF7D48" w:rsidRPr="00687235">
        <w:rPr>
          <w:rFonts w:ascii="Times New Roman" w:hAnsi="Times New Roman" w:cs="Times New Roman"/>
          <w:b/>
          <w:bCs/>
          <w:sz w:val="20"/>
          <w:szCs w:val="20"/>
        </w:rPr>
        <w:t>REQUIREMENTS</w:t>
      </w:r>
      <w:proofErr w:type="gramEnd"/>
      <w:r w:rsidR="00FF7D48" w:rsidRPr="00687235">
        <w:rPr>
          <w:rFonts w:ascii="Times New Roman" w:hAnsi="Times New Roman" w:cs="Times New Roman"/>
          <w:b/>
          <w:bCs/>
          <w:sz w:val="20"/>
          <w:szCs w:val="20"/>
        </w:rPr>
        <w:t xml:space="preserve"> FOR VARNISH</w:t>
      </w:r>
      <w:r w:rsidR="003F1D8B">
        <w:rPr>
          <w:rFonts w:ascii="Times New Roman" w:hAnsi="Times New Roman" w:cs="Times New Roman"/>
          <w:b/>
          <w:bCs/>
          <w:sz w:val="20"/>
          <w:szCs w:val="20"/>
        </w:rPr>
        <w:t xml:space="preserve"> FOR GENERAL PURPOSE</w:t>
      </w:r>
    </w:p>
    <w:p w:rsidR="00FF7D48" w:rsidRPr="00687235" w:rsidRDefault="00FF7D48" w:rsidP="00343DF9">
      <w:pPr>
        <w:autoSpaceDE w:val="0"/>
        <w:autoSpaceDN w:val="0"/>
        <w:adjustRightInd w:val="0"/>
        <w:spacing w:after="180" w:line="240" w:lineRule="auto"/>
        <w:ind w:left="57" w:right="57"/>
        <w:jc w:val="center"/>
        <w:rPr>
          <w:rFonts w:ascii="Times New Roman" w:hAnsi="Times New Roman" w:cs="Times New Roman"/>
          <w:bCs/>
          <w:sz w:val="20"/>
          <w:szCs w:val="20"/>
        </w:rPr>
      </w:pPr>
      <w:r w:rsidRPr="00687235">
        <w:rPr>
          <w:rFonts w:ascii="Times New Roman" w:hAnsi="Times New Roman" w:cs="Times New Roman"/>
          <w:bCs/>
          <w:sz w:val="20"/>
          <w:szCs w:val="20"/>
        </w:rPr>
        <w:t>(</w:t>
      </w:r>
      <w:r w:rsidRPr="00687235">
        <w:rPr>
          <w:rFonts w:ascii="Times New Roman" w:hAnsi="Times New Roman" w:cs="Times New Roman"/>
          <w:bCs/>
          <w:i/>
          <w:sz w:val="20"/>
          <w:szCs w:val="20"/>
        </w:rPr>
        <w:t>Clause</w:t>
      </w:r>
      <w:r w:rsidR="00687235" w:rsidRPr="00687235">
        <w:rPr>
          <w:rFonts w:ascii="Times New Roman" w:hAnsi="Times New Roman" w:cs="Times New Roman"/>
          <w:bCs/>
          <w:i/>
          <w:sz w:val="20"/>
          <w:szCs w:val="20"/>
        </w:rPr>
        <w:t xml:space="preserve">s </w:t>
      </w:r>
      <w:r w:rsidR="00687235" w:rsidRPr="00687235">
        <w:rPr>
          <w:rFonts w:ascii="Times New Roman" w:hAnsi="Times New Roman" w:cs="Times New Roman"/>
          <w:bCs/>
          <w:sz w:val="20"/>
          <w:szCs w:val="20"/>
        </w:rPr>
        <w:t>4.2</w:t>
      </w:r>
      <w:r w:rsidR="00687235" w:rsidRPr="00687235">
        <w:rPr>
          <w:rFonts w:ascii="Times New Roman" w:hAnsi="Times New Roman" w:cs="Times New Roman"/>
          <w:bCs/>
          <w:i/>
          <w:sz w:val="20"/>
          <w:szCs w:val="20"/>
        </w:rPr>
        <w:t xml:space="preserve"> and</w:t>
      </w:r>
      <w:r w:rsidRPr="00687235">
        <w:rPr>
          <w:rFonts w:ascii="Times New Roman" w:hAnsi="Times New Roman" w:cs="Times New Roman"/>
          <w:bCs/>
          <w:sz w:val="20"/>
          <w:szCs w:val="20"/>
        </w:rPr>
        <w:t xml:space="preserve"> 4.7)</w:t>
      </w:r>
    </w:p>
    <w:tbl>
      <w:tblPr>
        <w:tblStyle w:val="TableGrid"/>
        <w:tblW w:w="9776" w:type="dxa"/>
        <w:tblLook w:val="04A0"/>
      </w:tblPr>
      <w:tblGrid>
        <w:gridCol w:w="918"/>
        <w:gridCol w:w="2621"/>
        <w:gridCol w:w="3558"/>
        <w:gridCol w:w="2679"/>
      </w:tblGrid>
      <w:tr w:rsidR="00622D35" w:rsidRPr="00687235" w:rsidTr="00CA4250">
        <w:tc>
          <w:tcPr>
            <w:tcW w:w="918" w:type="dxa"/>
          </w:tcPr>
          <w:p w:rsidR="00622D35" w:rsidRPr="00687235" w:rsidRDefault="00622D35" w:rsidP="00343DF9">
            <w:pPr>
              <w:autoSpaceDE w:val="0"/>
              <w:autoSpaceDN w:val="0"/>
              <w:adjustRightInd w:val="0"/>
              <w:spacing w:after="180"/>
              <w:ind w:left="57" w:right="57"/>
              <w:rPr>
                <w:rFonts w:ascii="Times New Roman" w:hAnsi="Times New Roman" w:cs="Times New Roman"/>
                <w:b/>
                <w:color w:val="231F20"/>
                <w:sz w:val="20"/>
                <w:szCs w:val="20"/>
              </w:rPr>
            </w:pPr>
            <w:proofErr w:type="spellStart"/>
            <w:r w:rsidRPr="00687235">
              <w:rPr>
                <w:rFonts w:ascii="Times New Roman" w:hAnsi="Times New Roman" w:cs="Times New Roman"/>
                <w:b/>
                <w:color w:val="231F20"/>
                <w:sz w:val="20"/>
                <w:szCs w:val="20"/>
              </w:rPr>
              <w:t>S</w:t>
            </w:r>
            <w:r w:rsidR="00CA4250">
              <w:rPr>
                <w:rFonts w:ascii="Times New Roman" w:hAnsi="Times New Roman" w:cs="Times New Roman"/>
                <w:b/>
                <w:color w:val="231F20"/>
                <w:sz w:val="20"/>
                <w:szCs w:val="20"/>
              </w:rPr>
              <w:t>l</w:t>
            </w:r>
            <w:proofErr w:type="spellEnd"/>
            <w:r w:rsidR="00CA4250">
              <w:rPr>
                <w:rFonts w:ascii="Times New Roman" w:hAnsi="Times New Roman" w:cs="Times New Roman"/>
                <w:b/>
                <w:color w:val="231F20"/>
                <w:sz w:val="20"/>
                <w:szCs w:val="20"/>
              </w:rPr>
              <w:t xml:space="preserve"> </w:t>
            </w:r>
            <w:r w:rsidRPr="00687235">
              <w:rPr>
                <w:rFonts w:ascii="Times New Roman" w:hAnsi="Times New Roman" w:cs="Times New Roman"/>
                <w:b/>
                <w:color w:val="231F20"/>
                <w:sz w:val="20"/>
                <w:szCs w:val="20"/>
              </w:rPr>
              <w:t>No.</w:t>
            </w:r>
          </w:p>
        </w:tc>
        <w:tc>
          <w:tcPr>
            <w:tcW w:w="2621" w:type="dxa"/>
          </w:tcPr>
          <w:p w:rsidR="00622D35" w:rsidRPr="00687235" w:rsidRDefault="00CA4250" w:rsidP="00343DF9">
            <w:pPr>
              <w:spacing w:after="180"/>
              <w:ind w:left="57" w:right="57"/>
              <w:jc w:val="center"/>
              <w:rPr>
                <w:rFonts w:ascii="Times New Roman" w:hAnsi="Times New Roman" w:cs="Times New Roman"/>
                <w:b/>
                <w:sz w:val="20"/>
                <w:szCs w:val="20"/>
              </w:rPr>
            </w:pPr>
            <w:r w:rsidRPr="00687235">
              <w:rPr>
                <w:rFonts w:ascii="Times New Roman" w:hAnsi="Times New Roman" w:cs="Times New Roman"/>
                <w:b/>
                <w:color w:val="231F20"/>
                <w:sz w:val="20"/>
                <w:szCs w:val="20"/>
              </w:rPr>
              <w:t>Characteristic</w:t>
            </w:r>
          </w:p>
        </w:tc>
        <w:tc>
          <w:tcPr>
            <w:tcW w:w="3558" w:type="dxa"/>
          </w:tcPr>
          <w:p w:rsidR="00622D35" w:rsidRPr="00687235" w:rsidRDefault="00CA4250" w:rsidP="00343DF9">
            <w:pPr>
              <w:spacing w:after="180"/>
              <w:ind w:left="57" w:right="57"/>
              <w:jc w:val="center"/>
              <w:rPr>
                <w:rFonts w:ascii="Times New Roman" w:hAnsi="Times New Roman" w:cs="Times New Roman"/>
                <w:b/>
                <w:sz w:val="20"/>
                <w:szCs w:val="20"/>
              </w:rPr>
            </w:pPr>
            <w:r w:rsidRPr="00687235">
              <w:rPr>
                <w:rFonts w:ascii="Times New Roman" w:hAnsi="Times New Roman" w:cs="Times New Roman"/>
                <w:b/>
                <w:color w:val="231F20"/>
                <w:sz w:val="20"/>
                <w:szCs w:val="20"/>
              </w:rPr>
              <w:t>Requirement</w:t>
            </w:r>
          </w:p>
        </w:tc>
        <w:tc>
          <w:tcPr>
            <w:tcW w:w="2679" w:type="dxa"/>
          </w:tcPr>
          <w:p w:rsidR="00622D35" w:rsidRPr="00687235" w:rsidRDefault="00CA4250" w:rsidP="00343DF9">
            <w:pPr>
              <w:autoSpaceDE w:val="0"/>
              <w:autoSpaceDN w:val="0"/>
              <w:adjustRightInd w:val="0"/>
              <w:spacing w:after="180"/>
              <w:ind w:left="57" w:right="57"/>
              <w:jc w:val="center"/>
              <w:rPr>
                <w:rFonts w:ascii="Times New Roman" w:hAnsi="Times New Roman" w:cs="Times New Roman"/>
                <w:b/>
                <w:color w:val="231F20"/>
                <w:sz w:val="20"/>
                <w:szCs w:val="20"/>
              </w:rPr>
            </w:pPr>
            <w:r w:rsidRPr="00687235">
              <w:rPr>
                <w:rFonts w:ascii="Times New Roman" w:hAnsi="Times New Roman" w:cs="Times New Roman"/>
                <w:b/>
                <w:color w:val="231F20"/>
                <w:sz w:val="20"/>
                <w:szCs w:val="20"/>
              </w:rPr>
              <w:t xml:space="preserve">Method </w:t>
            </w:r>
            <w:r>
              <w:rPr>
                <w:rFonts w:ascii="Times New Roman" w:hAnsi="Times New Roman" w:cs="Times New Roman"/>
                <w:b/>
                <w:color w:val="231F20"/>
                <w:sz w:val="20"/>
                <w:szCs w:val="20"/>
              </w:rPr>
              <w:t>o</w:t>
            </w:r>
            <w:r w:rsidRPr="00687235">
              <w:rPr>
                <w:rFonts w:ascii="Times New Roman" w:hAnsi="Times New Roman" w:cs="Times New Roman"/>
                <w:b/>
                <w:color w:val="231F20"/>
                <w:sz w:val="20"/>
                <w:szCs w:val="20"/>
              </w:rPr>
              <w:t>f</w:t>
            </w:r>
            <w:r>
              <w:rPr>
                <w:rFonts w:ascii="Times New Roman" w:hAnsi="Times New Roman" w:cs="Times New Roman"/>
                <w:b/>
                <w:color w:val="231F20"/>
                <w:sz w:val="20"/>
                <w:szCs w:val="20"/>
              </w:rPr>
              <w:t xml:space="preserve"> </w:t>
            </w:r>
            <w:r w:rsidRPr="00687235">
              <w:rPr>
                <w:rFonts w:ascii="Times New Roman" w:hAnsi="Times New Roman" w:cs="Times New Roman"/>
                <w:b/>
                <w:color w:val="231F20"/>
                <w:sz w:val="20"/>
                <w:szCs w:val="20"/>
              </w:rPr>
              <w:t xml:space="preserve"> Test, R</w:t>
            </w:r>
            <w:r>
              <w:rPr>
                <w:rFonts w:ascii="Times New Roman" w:hAnsi="Times New Roman" w:cs="Times New Roman"/>
                <w:b/>
                <w:color w:val="231F20"/>
                <w:sz w:val="20"/>
                <w:szCs w:val="20"/>
              </w:rPr>
              <w:t>ef</w:t>
            </w:r>
            <w:r w:rsidRPr="00687235">
              <w:rPr>
                <w:rFonts w:ascii="Times New Roman" w:hAnsi="Times New Roman" w:cs="Times New Roman"/>
                <w:b/>
                <w:color w:val="231F20"/>
                <w:sz w:val="20"/>
                <w:szCs w:val="20"/>
              </w:rPr>
              <w:t xml:space="preserve"> To</w:t>
            </w:r>
          </w:p>
        </w:tc>
      </w:tr>
      <w:tr w:rsidR="00622D35" w:rsidRPr="00687235" w:rsidTr="00CA4250">
        <w:trPr>
          <w:trHeight w:val="292"/>
        </w:trPr>
        <w:tc>
          <w:tcPr>
            <w:tcW w:w="918" w:type="dxa"/>
          </w:tcPr>
          <w:p w:rsidR="00622D35" w:rsidRPr="00687235" w:rsidRDefault="00622D35"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(1)</w:t>
            </w:r>
          </w:p>
        </w:tc>
        <w:tc>
          <w:tcPr>
            <w:tcW w:w="2621" w:type="dxa"/>
          </w:tcPr>
          <w:p w:rsidR="00622D35" w:rsidRPr="00687235" w:rsidRDefault="00622D35"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sz w:val="20"/>
                <w:szCs w:val="20"/>
              </w:rPr>
              <w:t>(2)</w:t>
            </w:r>
          </w:p>
        </w:tc>
        <w:tc>
          <w:tcPr>
            <w:tcW w:w="3558" w:type="dxa"/>
          </w:tcPr>
          <w:p w:rsidR="00622D35" w:rsidRPr="00687235" w:rsidRDefault="00622D35"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sz w:val="20"/>
                <w:szCs w:val="20"/>
              </w:rPr>
              <w:t>(3)</w:t>
            </w:r>
          </w:p>
        </w:tc>
        <w:tc>
          <w:tcPr>
            <w:tcW w:w="2679" w:type="dxa"/>
          </w:tcPr>
          <w:p w:rsidR="00622D35" w:rsidRPr="00687235" w:rsidRDefault="00622D35"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(4)</w:t>
            </w:r>
          </w:p>
        </w:tc>
      </w:tr>
      <w:tr w:rsidR="00622D35" w:rsidRPr="00687235" w:rsidTr="00CA4250">
        <w:trPr>
          <w:trHeight w:val="1223"/>
        </w:trPr>
        <w:tc>
          <w:tcPr>
            <w:tcW w:w="918" w:type="dxa"/>
          </w:tcPr>
          <w:p w:rsidR="00622D35" w:rsidRPr="00687235" w:rsidRDefault="00622D35"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622D35" w:rsidRPr="000A640E" w:rsidRDefault="00622D35" w:rsidP="00343DF9">
            <w:pPr>
              <w:spacing w:after="180"/>
              <w:ind w:left="57" w:right="57"/>
              <w:rPr>
                <w:rFonts w:ascii="Times New Roman" w:hAnsi="Times New Roman" w:cs="Times New Roman"/>
                <w:i/>
                <w:iCs/>
                <w:color w:val="231F20"/>
                <w:sz w:val="20"/>
                <w:szCs w:val="20"/>
              </w:rPr>
            </w:pPr>
            <w:r w:rsidRPr="000A640E">
              <w:rPr>
                <w:rFonts w:ascii="Times New Roman" w:hAnsi="Times New Roman" w:cs="Times New Roman"/>
                <w:color w:val="231F20"/>
                <w:sz w:val="20"/>
                <w:szCs w:val="20"/>
              </w:rPr>
              <w:t>Drying time,</w:t>
            </w:r>
            <w:r w:rsidR="00E36988" w:rsidRPr="000A640E">
              <w:rPr>
                <w:rFonts w:ascii="Times New Roman" w:hAnsi="Times New Roman" w:cs="Times New Roman"/>
                <w:color w:val="231F20"/>
                <w:sz w:val="20"/>
                <w:szCs w:val="20"/>
              </w:rPr>
              <w:t xml:space="preserve"> h,</w:t>
            </w:r>
            <w:r w:rsidRPr="000A640E">
              <w:rPr>
                <w:rFonts w:ascii="Times New Roman" w:hAnsi="Times New Roman" w:cs="Times New Roman"/>
                <w:color w:val="231F20"/>
                <w:sz w:val="20"/>
                <w:szCs w:val="20"/>
              </w:rPr>
              <w:t xml:space="preserve"> </w:t>
            </w:r>
            <w:r w:rsidRPr="000A640E">
              <w:rPr>
                <w:rFonts w:ascii="Times New Roman" w:hAnsi="Times New Roman" w:cs="Times New Roman"/>
                <w:i/>
                <w:iCs/>
                <w:color w:val="231F20"/>
                <w:sz w:val="20"/>
                <w:szCs w:val="20"/>
              </w:rPr>
              <w:t>Max</w:t>
            </w:r>
          </w:p>
          <w:p w:rsidR="00622D35" w:rsidRPr="000A640E" w:rsidRDefault="00622D35" w:rsidP="00343DF9">
            <w:pPr>
              <w:autoSpaceDE w:val="0"/>
              <w:autoSpaceDN w:val="0"/>
              <w:adjustRightInd w:val="0"/>
              <w:spacing w:after="180"/>
              <w:ind w:left="57" w:right="57"/>
              <w:rPr>
                <w:rFonts w:ascii="Times New Roman" w:hAnsi="Times New Roman" w:cs="Times New Roman"/>
                <w:color w:val="231F20"/>
                <w:sz w:val="20"/>
                <w:szCs w:val="20"/>
              </w:rPr>
            </w:pPr>
            <w:r w:rsidRPr="000A640E">
              <w:rPr>
                <w:rFonts w:ascii="Times New Roman" w:hAnsi="Times New Roman" w:cs="Times New Roman"/>
                <w:color w:val="231F20"/>
                <w:sz w:val="20"/>
                <w:szCs w:val="20"/>
              </w:rPr>
              <w:t>a) Surface dry</w:t>
            </w:r>
          </w:p>
          <w:p w:rsidR="00622D35" w:rsidRPr="00BD089B" w:rsidRDefault="00622D35" w:rsidP="00343DF9">
            <w:pPr>
              <w:autoSpaceDE w:val="0"/>
              <w:autoSpaceDN w:val="0"/>
              <w:adjustRightInd w:val="0"/>
              <w:spacing w:after="180"/>
              <w:ind w:left="57" w:right="57"/>
              <w:rPr>
                <w:rFonts w:ascii="Times New Roman" w:hAnsi="Times New Roman" w:cs="Times New Roman"/>
                <w:color w:val="231F20"/>
                <w:sz w:val="20"/>
                <w:szCs w:val="20"/>
                <w:highlight w:val="yellow"/>
              </w:rPr>
            </w:pPr>
            <w:r w:rsidRPr="000A640E">
              <w:rPr>
                <w:rFonts w:ascii="Times New Roman" w:hAnsi="Times New Roman" w:cs="Times New Roman"/>
                <w:color w:val="231F20"/>
                <w:sz w:val="20"/>
                <w:szCs w:val="20"/>
              </w:rPr>
              <w:t>b) Hard dr</w:t>
            </w:r>
            <w:r w:rsidR="00544AC5" w:rsidRPr="000A640E">
              <w:rPr>
                <w:rFonts w:ascii="Times New Roman" w:hAnsi="Times New Roman" w:cs="Times New Roman"/>
                <w:color w:val="231F20"/>
                <w:sz w:val="20"/>
                <w:szCs w:val="20"/>
              </w:rPr>
              <w:t>y</w:t>
            </w:r>
          </w:p>
        </w:tc>
        <w:tc>
          <w:tcPr>
            <w:tcW w:w="3558" w:type="dxa"/>
          </w:tcPr>
          <w:p w:rsidR="00622D35" w:rsidRPr="003F1D8B" w:rsidRDefault="00622D35" w:rsidP="00343DF9">
            <w:pPr>
              <w:spacing w:after="180"/>
              <w:ind w:left="57" w:right="57"/>
              <w:jc w:val="center"/>
              <w:rPr>
                <w:rFonts w:ascii="Times New Roman" w:hAnsi="Times New Roman" w:cs="Times New Roman"/>
                <w:sz w:val="20"/>
                <w:szCs w:val="20"/>
              </w:rPr>
            </w:pPr>
          </w:p>
          <w:p w:rsidR="00622D35" w:rsidRPr="003F1D8B" w:rsidRDefault="00C41EB4" w:rsidP="00343DF9">
            <w:pPr>
              <w:autoSpaceDE w:val="0"/>
              <w:autoSpaceDN w:val="0"/>
              <w:adjustRightInd w:val="0"/>
              <w:spacing w:after="180"/>
              <w:ind w:left="57" w:right="57"/>
              <w:jc w:val="center"/>
              <w:rPr>
                <w:rFonts w:ascii="Times New Roman" w:hAnsi="Times New Roman" w:cs="Times New Roman"/>
                <w:color w:val="231F20"/>
                <w:sz w:val="20"/>
                <w:szCs w:val="20"/>
              </w:rPr>
            </w:pPr>
            <w:r w:rsidRPr="003F1D8B">
              <w:rPr>
                <w:rFonts w:ascii="Times New Roman" w:hAnsi="Times New Roman" w:cs="Times New Roman"/>
                <w:color w:val="231F20"/>
                <w:sz w:val="20"/>
                <w:szCs w:val="20"/>
              </w:rPr>
              <w:t>4</w:t>
            </w:r>
          </w:p>
          <w:p w:rsidR="00622D35" w:rsidRPr="009B6E90" w:rsidRDefault="00C41EB4" w:rsidP="00343DF9">
            <w:pPr>
              <w:autoSpaceDE w:val="0"/>
              <w:autoSpaceDN w:val="0"/>
              <w:adjustRightInd w:val="0"/>
              <w:spacing w:after="180"/>
              <w:ind w:left="57" w:right="57"/>
              <w:jc w:val="center"/>
              <w:rPr>
                <w:rFonts w:ascii="Times New Roman" w:hAnsi="Times New Roman" w:cs="Times New Roman"/>
                <w:color w:val="231F20"/>
                <w:sz w:val="20"/>
                <w:szCs w:val="20"/>
              </w:rPr>
            </w:pPr>
            <w:r w:rsidRPr="003F1D8B">
              <w:rPr>
                <w:rFonts w:ascii="Times New Roman" w:hAnsi="Times New Roman" w:cs="Times New Roman"/>
                <w:color w:val="231F20"/>
                <w:sz w:val="20"/>
                <w:szCs w:val="20"/>
              </w:rPr>
              <w:t>18</w:t>
            </w:r>
          </w:p>
        </w:tc>
        <w:tc>
          <w:tcPr>
            <w:tcW w:w="2679" w:type="dxa"/>
          </w:tcPr>
          <w:p w:rsidR="00FF5034" w:rsidRPr="003F1D8B" w:rsidRDefault="00FF5034" w:rsidP="00343DF9">
            <w:pPr>
              <w:spacing w:after="180"/>
              <w:ind w:left="57" w:right="57"/>
              <w:rPr>
                <w:rFonts w:ascii="Times New Roman" w:hAnsi="Times New Roman" w:cs="Times New Roman"/>
                <w:sz w:val="20"/>
                <w:szCs w:val="20"/>
              </w:rPr>
            </w:pPr>
          </w:p>
          <w:p w:rsidR="00622D35" w:rsidRPr="003F1D8B" w:rsidRDefault="00622D35" w:rsidP="00343DF9">
            <w:pPr>
              <w:spacing w:after="180"/>
              <w:ind w:left="57" w:right="57"/>
              <w:rPr>
                <w:rFonts w:ascii="Times New Roman" w:hAnsi="Times New Roman" w:cs="Times New Roman"/>
                <w:sz w:val="20"/>
                <w:szCs w:val="20"/>
              </w:rPr>
            </w:pPr>
            <w:r w:rsidRPr="003F1D8B">
              <w:rPr>
                <w:rFonts w:ascii="Times New Roman" w:hAnsi="Times New Roman" w:cs="Times New Roman"/>
                <w:sz w:val="20"/>
                <w:szCs w:val="20"/>
              </w:rPr>
              <w:t>IS 101 (Part 3/Sec 1)</w:t>
            </w:r>
          </w:p>
          <w:p w:rsidR="00622D35" w:rsidRPr="003F1D8B" w:rsidRDefault="00622D35" w:rsidP="00343DF9">
            <w:pPr>
              <w:spacing w:after="180"/>
              <w:ind w:left="57" w:right="57"/>
              <w:rPr>
                <w:rFonts w:ascii="Times New Roman" w:hAnsi="Times New Roman" w:cs="Times New Roman"/>
                <w:sz w:val="20"/>
                <w:szCs w:val="20"/>
              </w:rPr>
            </w:pPr>
          </w:p>
        </w:tc>
      </w:tr>
      <w:tr w:rsidR="00622D35" w:rsidRPr="00687235" w:rsidTr="00CA4250">
        <w:trPr>
          <w:trHeight w:val="333"/>
        </w:trPr>
        <w:tc>
          <w:tcPr>
            <w:tcW w:w="918" w:type="dxa"/>
          </w:tcPr>
          <w:p w:rsidR="00622D35" w:rsidRPr="00687235" w:rsidRDefault="00622D35"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622D35" w:rsidRPr="00687235" w:rsidRDefault="00622D35" w:rsidP="00343DF9">
            <w:pPr>
              <w:spacing w:after="180"/>
              <w:ind w:left="57" w:right="57"/>
              <w:rPr>
                <w:rFonts w:ascii="Times New Roman" w:hAnsi="Times New Roman" w:cs="Times New Roman"/>
                <w:sz w:val="20"/>
                <w:szCs w:val="20"/>
              </w:rPr>
            </w:pPr>
            <w:r w:rsidRPr="00687235">
              <w:rPr>
                <w:rFonts w:ascii="Times New Roman" w:hAnsi="Times New Roman" w:cs="Times New Roman"/>
                <w:color w:val="231F20"/>
                <w:sz w:val="20"/>
                <w:szCs w:val="20"/>
              </w:rPr>
              <w:t>Finish</w:t>
            </w:r>
          </w:p>
        </w:tc>
        <w:tc>
          <w:tcPr>
            <w:tcW w:w="3558" w:type="dxa"/>
          </w:tcPr>
          <w:p w:rsidR="00622D35" w:rsidRPr="00687235" w:rsidRDefault="00622D35"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Smooth and glossy</w:t>
            </w:r>
          </w:p>
        </w:tc>
        <w:tc>
          <w:tcPr>
            <w:tcW w:w="2679" w:type="dxa"/>
          </w:tcPr>
          <w:p w:rsidR="00622D35" w:rsidRPr="00687235" w:rsidRDefault="00622D35"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IS 101 (Part 3/Sec 4)</w:t>
            </w:r>
          </w:p>
        </w:tc>
      </w:tr>
      <w:tr w:rsidR="00622D35" w:rsidRPr="00687235" w:rsidTr="00CA4250">
        <w:tc>
          <w:tcPr>
            <w:tcW w:w="918" w:type="dxa"/>
          </w:tcPr>
          <w:p w:rsidR="00622D35" w:rsidRPr="00687235" w:rsidRDefault="00622D35"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622D35" w:rsidRPr="000A640E" w:rsidRDefault="00622D35" w:rsidP="00343DF9">
            <w:pPr>
              <w:spacing w:after="180"/>
              <w:ind w:left="57" w:right="57"/>
              <w:rPr>
                <w:rFonts w:ascii="Times New Roman" w:hAnsi="Times New Roman" w:cs="Times New Roman"/>
                <w:i/>
                <w:sz w:val="20"/>
                <w:szCs w:val="20"/>
              </w:rPr>
            </w:pPr>
            <w:proofErr w:type="spellStart"/>
            <w:r w:rsidRPr="00687235">
              <w:rPr>
                <w:rFonts w:ascii="Times New Roman" w:hAnsi="Times New Roman" w:cs="Times New Roman"/>
                <w:color w:val="231F20"/>
                <w:sz w:val="20"/>
                <w:szCs w:val="20"/>
              </w:rPr>
              <w:t>Colour</w:t>
            </w:r>
            <w:proofErr w:type="spellEnd"/>
            <w:r w:rsidR="000A640E">
              <w:rPr>
                <w:rFonts w:ascii="Times New Roman" w:hAnsi="Times New Roman" w:cs="Times New Roman"/>
                <w:color w:val="231F20"/>
                <w:sz w:val="20"/>
                <w:szCs w:val="20"/>
              </w:rPr>
              <w:t>, G</w:t>
            </w:r>
            <w:r w:rsidR="000A640E" w:rsidRPr="000A640E">
              <w:rPr>
                <w:rFonts w:ascii="Times New Roman" w:hAnsi="Times New Roman" w:cs="Times New Roman"/>
                <w:color w:val="231F20"/>
                <w:sz w:val="20"/>
                <w:szCs w:val="20"/>
              </w:rPr>
              <w:t>ardner value</w:t>
            </w:r>
            <w:r w:rsidR="000A640E">
              <w:rPr>
                <w:rFonts w:ascii="Times New Roman" w:hAnsi="Times New Roman" w:cs="Times New Roman"/>
                <w:color w:val="231F20"/>
                <w:sz w:val="20"/>
                <w:szCs w:val="20"/>
              </w:rPr>
              <w:t xml:space="preserve">, </w:t>
            </w:r>
            <w:r w:rsidR="000A640E" w:rsidRPr="000A640E">
              <w:rPr>
                <w:rFonts w:ascii="Times New Roman" w:hAnsi="Times New Roman" w:cs="Times New Roman"/>
                <w:i/>
                <w:color w:val="231F20"/>
                <w:sz w:val="20"/>
                <w:szCs w:val="20"/>
              </w:rPr>
              <w:t>Max</w:t>
            </w:r>
          </w:p>
        </w:tc>
        <w:tc>
          <w:tcPr>
            <w:tcW w:w="3558" w:type="dxa"/>
          </w:tcPr>
          <w:p w:rsidR="000A640E" w:rsidRPr="003F1D8B" w:rsidRDefault="00D80394" w:rsidP="00343DF9">
            <w:pPr>
              <w:autoSpaceDE w:val="0"/>
              <w:autoSpaceDN w:val="0"/>
              <w:adjustRightInd w:val="0"/>
              <w:spacing w:after="180"/>
              <w:ind w:left="57" w:right="57"/>
              <w:jc w:val="center"/>
              <w:rPr>
                <w:rFonts w:ascii="Times New Roman" w:hAnsi="Times New Roman" w:cs="Times New Roman"/>
                <w:color w:val="231F20"/>
                <w:sz w:val="20"/>
                <w:szCs w:val="20"/>
              </w:rPr>
            </w:pPr>
            <w:r>
              <w:rPr>
                <w:rFonts w:ascii="Times New Roman" w:hAnsi="Times New Roman" w:cs="Times New Roman"/>
                <w:color w:val="231F20"/>
                <w:sz w:val="20"/>
                <w:szCs w:val="20"/>
              </w:rPr>
              <w:t>10</w:t>
            </w:r>
          </w:p>
          <w:p w:rsidR="00C41EB4" w:rsidRPr="003F1D8B" w:rsidRDefault="00C41EB4" w:rsidP="00343DF9">
            <w:pPr>
              <w:autoSpaceDE w:val="0"/>
              <w:autoSpaceDN w:val="0"/>
              <w:adjustRightInd w:val="0"/>
              <w:spacing w:after="180"/>
              <w:ind w:left="57" w:right="57"/>
              <w:jc w:val="center"/>
              <w:rPr>
                <w:rFonts w:ascii="Times New Roman" w:hAnsi="Times New Roman" w:cs="Times New Roman"/>
                <w:strike/>
                <w:color w:val="231F20"/>
                <w:sz w:val="20"/>
                <w:szCs w:val="20"/>
              </w:rPr>
            </w:pPr>
          </w:p>
        </w:tc>
        <w:tc>
          <w:tcPr>
            <w:tcW w:w="2679" w:type="dxa"/>
          </w:tcPr>
          <w:p w:rsidR="000A640E" w:rsidRPr="003F1D8B" w:rsidRDefault="000A640E" w:rsidP="00343DF9">
            <w:pPr>
              <w:spacing w:after="180"/>
              <w:ind w:left="57" w:right="57"/>
              <w:rPr>
                <w:rFonts w:ascii="Times New Roman" w:hAnsi="Times New Roman" w:cs="Times New Roman"/>
                <w:sz w:val="20"/>
                <w:szCs w:val="20"/>
              </w:rPr>
            </w:pPr>
            <w:r w:rsidRPr="003F1D8B">
              <w:rPr>
                <w:rFonts w:ascii="Times New Roman" w:hAnsi="Times New Roman" w:cs="Times New Roman"/>
                <w:sz w:val="20"/>
                <w:szCs w:val="20"/>
              </w:rPr>
              <w:t>IS 354 (Part 1)</w:t>
            </w:r>
          </w:p>
          <w:p w:rsidR="000A640E" w:rsidRPr="003F1D8B" w:rsidRDefault="000A640E" w:rsidP="00343DF9">
            <w:pPr>
              <w:spacing w:after="180"/>
              <w:ind w:left="57" w:right="57"/>
              <w:rPr>
                <w:rFonts w:ascii="Times New Roman" w:hAnsi="Times New Roman" w:cs="Times New Roman"/>
                <w:sz w:val="20"/>
                <w:szCs w:val="20"/>
              </w:rPr>
            </w:pPr>
          </w:p>
        </w:tc>
      </w:tr>
      <w:tr w:rsidR="00E45BB8" w:rsidRPr="00687235" w:rsidTr="00CA4250">
        <w:tc>
          <w:tcPr>
            <w:tcW w:w="918" w:type="dxa"/>
            <w:vMerge w:val="restart"/>
          </w:tcPr>
          <w:p w:rsidR="00E45BB8" w:rsidRPr="00687235" w:rsidRDefault="00E45BB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45BB8" w:rsidRPr="00687235" w:rsidRDefault="00E45BB8" w:rsidP="00343DF9">
            <w:pPr>
              <w:spacing w:after="18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Durability using accelerated weathering equipment’s, ratings after exposing stipulated time</w:t>
            </w:r>
            <w:r w:rsidR="003F1D8B">
              <w:rPr>
                <w:rFonts w:ascii="Times New Roman" w:hAnsi="Times New Roman" w:cs="Times New Roman"/>
                <w:color w:val="231F20"/>
                <w:sz w:val="20"/>
                <w:szCs w:val="20"/>
              </w:rPr>
              <w:t xml:space="preserve"> given in </w:t>
            </w:r>
            <w:r w:rsidR="003F1D8B" w:rsidRPr="003F1D8B">
              <w:rPr>
                <w:rFonts w:ascii="Times New Roman" w:hAnsi="Times New Roman" w:cs="Times New Roman"/>
                <w:b/>
                <w:bCs/>
                <w:color w:val="231F20"/>
                <w:sz w:val="20"/>
                <w:szCs w:val="20"/>
              </w:rPr>
              <w:t>4.2</w:t>
            </w:r>
            <w:r w:rsidR="003F1D8B">
              <w:rPr>
                <w:rFonts w:ascii="Times New Roman" w:hAnsi="Times New Roman" w:cs="Times New Roman"/>
                <w:b/>
                <w:bCs/>
                <w:color w:val="231F20"/>
                <w:sz w:val="20"/>
                <w:szCs w:val="20"/>
              </w:rPr>
              <w:t>.</w:t>
            </w:r>
          </w:p>
        </w:tc>
        <w:tc>
          <w:tcPr>
            <w:tcW w:w="3558" w:type="dxa"/>
          </w:tcPr>
          <w:p w:rsidR="00E45BB8" w:rsidRPr="00687235" w:rsidRDefault="00E45BB8" w:rsidP="00343DF9">
            <w:pPr>
              <w:autoSpaceDE w:val="0"/>
              <w:autoSpaceDN w:val="0"/>
              <w:adjustRightInd w:val="0"/>
              <w:spacing w:after="180"/>
              <w:ind w:left="57" w:right="57"/>
              <w:jc w:val="center"/>
              <w:rPr>
                <w:rFonts w:ascii="Times New Roman" w:hAnsi="Times New Roman" w:cs="Times New Roman"/>
                <w:color w:val="231F20"/>
                <w:sz w:val="20"/>
                <w:szCs w:val="20"/>
              </w:rPr>
            </w:pPr>
          </w:p>
        </w:tc>
        <w:tc>
          <w:tcPr>
            <w:tcW w:w="2679" w:type="dxa"/>
            <w:vMerge w:val="restart"/>
          </w:tcPr>
          <w:p w:rsidR="00E45BB8" w:rsidRDefault="00E45BB8" w:rsidP="00343DF9">
            <w:pPr>
              <w:spacing w:after="180"/>
              <w:ind w:left="57" w:right="57"/>
              <w:rPr>
                <w:rFonts w:ascii="Times New Roman" w:hAnsi="Times New Roman" w:cs="Times New Roman"/>
                <w:sz w:val="20"/>
                <w:szCs w:val="20"/>
              </w:rPr>
            </w:pPr>
          </w:p>
          <w:p w:rsidR="00E45BB8" w:rsidRDefault="00E45BB8" w:rsidP="00343DF9">
            <w:pPr>
              <w:spacing w:after="180"/>
              <w:ind w:left="57" w:right="57"/>
              <w:rPr>
                <w:rFonts w:ascii="Times New Roman" w:hAnsi="Times New Roman" w:cs="Times New Roman"/>
                <w:sz w:val="20"/>
                <w:szCs w:val="20"/>
              </w:rPr>
            </w:pPr>
          </w:p>
          <w:p w:rsidR="00E45BB8" w:rsidRDefault="00E45BB8" w:rsidP="00343DF9">
            <w:pPr>
              <w:spacing w:after="180"/>
              <w:ind w:left="57" w:right="57"/>
              <w:rPr>
                <w:rFonts w:ascii="Times New Roman" w:hAnsi="Times New Roman" w:cs="Times New Roman"/>
                <w:sz w:val="20"/>
                <w:szCs w:val="20"/>
              </w:rPr>
            </w:pPr>
          </w:p>
          <w:p w:rsidR="00E45BB8" w:rsidRDefault="00E45BB8" w:rsidP="00343DF9">
            <w:pPr>
              <w:spacing w:after="180"/>
              <w:ind w:left="57" w:right="57"/>
              <w:rPr>
                <w:rFonts w:ascii="Times New Roman" w:hAnsi="Times New Roman" w:cs="Times New Roman"/>
                <w:sz w:val="20"/>
                <w:szCs w:val="20"/>
              </w:rPr>
            </w:pPr>
          </w:p>
          <w:p w:rsidR="00E45BB8" w:rsidRDefault="00E45BB8" w:rsidP="00343DF9">
            <w:pPr>
              <w:spacing w:after="180"/>
              <w:ind w:left="57" w:right="57"/>
              <w:rPr>
                <w:rFonts w:ascii="Times New Roman" w:hAnsi="Times New Roman" w:cs="Times New Roman"/>
                <w:sz w:val="20"/>
                <w:szCs w:val="20"/>
              </w:rPr>
            </w:pPr>
          </w:p>
          <w:p w:rsidR="00E45BB8" w:rsidRDefault="00E45BB8" w:rsidP="00343DF9">
            <w:pPr>
              <w:spacing w:after="180"/>
              <w:ind w:left="57" w:right="57"/>
              <w:rPr>
                <w:rFonts w:ascii="Times New Roman" w:hAnsi="Times New Roman" w:cs="Times New Roman"/>
                <w:sz w:val="20"/>
                <w:szCs w:val="20"/>
              </w:rPr>
            </w:pPr>
          </w:p>
          <w:p w:rsidR="00E45BB8" w:rsidRPr="00687235" w:rsidRDefault="003F1D8B" w:rsidP="00343DF9">
            <w:pPr>
              <w:spacing w:after="180"/>
              <w:ind w:left="57" w:right="57"/>
              <w:rPr>
                <w:rFonts w:ascii="Times New Roman" w:hAnsi="Times New Roman" w:cs="Times New Roman"/>
                <w:sz w:val="20"/>
                <w:szCs w:val="20"/>
              </w:rPr>
            </w:pPr>
            <w:r>
              <w:rPr>
                <w:rFonts w:ascii="Times New Roman" w:hAnsi="Times New Roman" w:cs="Times New Roman"/>
                <w:sz w:val="20"/>
                <w:szCs w:val="20"/>
              </w:rPr>
              <w:t xml:space="preserve">     </w:t>
            </w:r>
            <w:r w:rsidR="00E45BB8">
              <w:rPr>
                <w:rFonts w:ascii="Times New Roman" w:hAnsi="Times New Roman" w:cs="Times New Roman"/>
                <w:sz w:val="20"/>
                <w:szCs w:val="20"/>
              </w:rPr>
              <w:t xml:space="preserve">   Annex B</w:t>
            </w:r>
          </w:p>
        </w:tc>
      </w:tr>
      <w:tr w:rsidR="00E45BB8" w:rsidRPr="00687235" w:rsidTr="00CA4250">
        <w:tc>
          <w:tcPr>
            <w:tcW w:w="918" w:type="dxa"/>
            <w:vMerge/>
          </w:tcPr>
          <w:p w:rsidR="00E45BB8" w:rsidRPr="00687235" w:rsidRDefault="00E45BB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45BB8" w:rsidRPr="00687235" w:rsidRDefault="00E45BB8" w:rsidP="00343DF9">
            <w:pPr>
              <w:numPr>
                <w:ilvl w:val="0"/>
                <w:numId w:val="9"/>
              </w:numPr>
              <w:autoSpaceDE w:val="0"/>
              <w:autoSpaceDN w:val="0"/>
              <w:adjustRightInd w:val="0"/>
              <w:spacing w:after="180"/>
              <w:jc w:val="both"/>
              <w:rPr>
                <w:rFonts w:ascii="Times New Roman" w:hAnsi="Times New Roman" w:cs="Times New Roman"/>
                <w:color w:val="000000"/>
                <w:sz w:val="20"/>
                <w:szCs w:val="20"/>
              </w:rPr>
            </w:pPr>
            <w:r w:rsidRPr="00687235">
              <w:rPr>
                <w:rFonts w:ascii="Times New Roman" w:hAnsi="Times New Roman" w:cs="Times New Roman"/>
                <w:color w:val="000000"/>
                <w:sz w:val="20"/>
                <w:szCs w:val="20"/>
              </w:rPr>
              <w:t>Degree of Chalking</w:t>
            </w:r>
            <w:r w:rsidR="00BD089B">
              <w:rPr>
                <w:rFonts w:ascii="Times New Roman" w:hAnsi="Times New Roman" w:cs="Times New Roman"/>
                <w:color w:val="000000"/>
                <w:sz w:val="20"/>
                <w:szCs w:val="20"/>
              </w:rPr>
              <w:t xml:space="preserve">, cracking </w:t>
            </w:r>
            <w:r w:rsidRPr="00687235">
              <w:rPr>
                <w:rFonts w:ascii="Times New Roman" w:hAnsi="Times New Roman" w:cs="Times New Roman"/>
                <w:color w:val="000000"/>
                <w:sz w:val="20"/>
                <w:szCs w:val="20"/>
              </w:rPr>
              <w:t xml:space="preserve"> </w:t>
            </w:r>
          </w:p>
        </w:tc>
        <w:tc>
          <w:tcPr>
            <w:tcW w:w="3558" w:type="dxa"/>
          </w:tcPr>
          <w:p w:rsidR="00E45BB8" w:rsidRPr="00687235" w:rsidRDefault="00E45BB8" w:rsidP="00343DF9">
            <w:pPr>
              <w:autoSpaceDE w:val="0"/>
              <w:autoSpaceDN w:val="0"/>
              <w:adjustRightInd w:val="0"/>
              <w:spacing w:after="180"/>
              <w:jc w:val="center"/>
              <w:rPr>
                <w:rFonts w:ascii="Times New Roman" w:hAnsi="Times New Roman" w:cs="Times New Roman"/>
                <w:color w:val="000000"/>
                <w:sz w:val="20"/>
                <w:szCs w:val="20"/>
              </w:rPr>
            </w:pPr>
            <w:r w:rsidRPr="00687235">
              <w:rPr>
                <w:rFonts w:ascii="Times New Roman" w:hAnsi="Times New Roman" w:cs="Times New Roman"/>
                <w:color w:val="000000"/>
                <w:sz w:val="20"/>
                <w:szCs w:val="20"/>
              </w:rPr>
              <w:t xml:space="preserve">0 (unchanged </w:t>
            </w:r>
            <w:proofErr w:type="spellStart"/>
            <w:r w:rsidRPr="00687235">
              <w:rPr>
                <w:rFonts w:ascii="Times New Roman" w:hAnsi="Times New Roman" w:cs="Times New Roman"/>
                <w:color w:val="000000"/>
                <w:sz w:val="20"/>
                <w:szCs w:val="20"/>
              </w:rPr>
              <w:t>i.e</w:t>
            </w:r>
            <w:proofErr w:type="spellEnd"/>
            <w:r w:rsidRPr="00687235">
              <w:rPr>
                <w:rFonts w:ascii="Times New Roman" w:hAnsi="Times New Roman" w:cs="Times New Roman"/>
                <w:color w:val="000000"/>
                <w:sz w:val="20"/>
                <w:szCs w:val="20"/>
              </w:rPr>
              <w:t xml:space="preserve"> no perceptible chalking)</w:t>
            </w:r>
          </w:p>
        </w:tc>
        <w:tc>
          <w:tcPr>
            <w:tcW w:w="2679" w:type="dxa"/>
            <w:vMerge/>
          </w:tcPr>
          <w:p w:rsidR="00E45BB8" w:rsidRPr="00687235" w:rsidRDefault="00E45BB8" w:rsidP="00343DF9">
            <w:pPr>
              <w:spacing w:after="180"/>
              <w:ind w:left="57" w:right="57"/>
              <w:rPr>
                <w:rFonts w:ascii="Times New Roman" w:hAnsi="Times New Roman" w:cs="Times New Roman"/>
                <w:sz w:val="20"/>
                <w:szCs w:val="20"/>
              </w:rPr>
            </w:pPr>
          </w:p>
        </w:tc>
      </w:tr>
      <w:tr w:rsidR="00E45BB8" w:rsidRPr="00687235" w:rsidTr="00CA4250">
        <w:tc>
          <w:tcPr>
            <w:tcW w:w="918" w:type="dxa"/>
            <w:vMerge/>
          </w:tcPr>
          <w:p w:rsidR="00E45BB8" w:rsidRPr="00687235" w:rsidRDefault="00E45BB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45BB8" w:rsidRPr="00687235" w:rsidRDefault="00E45BB8" w:rsidP="00343DF9">
            <w:pPr>
              <w:numPr>
                <w:ilvl w:val="0"/>
                <w:numId w:val="9"/>
              </w:numPr>
              <w:autoSpaceDE w:val="0"/>
              <w:autoSpaceDN w:val="0"/>
              <w:adjustRightInd w:val="0"/>
              <w:spacing w:after="180"/>
              <w:jc w:val="both"/>
              <w:rPr>
                <w:rFonts w:ascii="Times New Roman" w:hAnsi="Times New Roman" w:cs="Times New Roman"/>
                <w:color w:val="000000"/>
                <w:sz w:val="20"/>
                <w:szCs w:val="20"/>
              </w:rPr>
            </w:pPr>
            <w:r w:rsidRPr="00687235">
              <w:rPr>
                <w:rFonts w:ascii="Times New Roman" w:hAnsi="Times New Roman" w:cs="Times New Roman"/>
                <w:color w:val="000000"/>
                <w:sz w:val="20"/>
                <w:szCs w:val="20"/>
              </w:rPr>
              <w:t xml:space="preserve">Degree of Spotting </w:t>
            </w:r>
          </w:p>
        </w:tc>
        <w:tc>
          <w:tcPr>
            <w:tcW w:w="3558" w:type="dxa"/>
          </w:tcPr>
          <w:p w:rsidR="00E45BB8" w:rsidRPr="00687235" w:rsidRDefault="00E324CC" w:rsidP="00343DF9">
            <w:pPr>
              <w:autoSpaceDE w:val="0"/>
              <w:autoSpaceDN w:val="0"/>
              <w:adjustRightInd w:val="0"/>
              <w:spacing w:after="18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No spotting </w:t>
            </w:r>
          </w:p>
        </w:tc>
        <w:tc>
          <w:tcPr>
            <w:tcW w:w="2679" w:type="dxa"/>
            <w:vMerge/>
          </w:tcPr>
          <w:p w:rsidR="00E45BB8" w:rsidRPr="00687235" w:rsidRDefault="00E45BB8" w:rsidP="00343DF9">
            <w:pPr>
              <w:spacing w:after="180"/>
              <w:ind w:left="57" w:right="57"/>
              <w:rPr>
                <w:rFonts w:ascii="Times New Roman" w:hAnsi="Times New Roman" w:cs="Times New Roman"/>
                <w:sz w:val="20"/>
                <w:szCs w:val="20"/>
              </w:rPr>
            </w:pPr>
          </w:p>
        </w:tc>
      </w:tr>
      <w:tr w:rsidR="00E45BB8" w:rsidRPr="00687235" w:rsidTr="00CA4250">
        <w:tc>
          <w:tcPr>
            <w:tcW w:w="918" w:type="dxa"/>
          </w:tcPr>
          <w:p w:rsidR="00E45BB8" w:rsidRPr="00687235" w:rsidRDefault="00E45BB8" w:rsidP="00343DF9">
            <w:pPr>
              <w:pStyle w:val="ListParagraph"/>
              <w:spacing w:after="180"/>
              <w:ind w:left="777" w:right="57"/>
              <w:rPr>
                <w:rFonts w:ascii="Times New Roman" w:hAnsi="Times New Roman" w:cs="Times New Roman"/>
                <w:sz w:val="20"/>
                <w:szCs w:val="20"/>
              </w:rPr>
            </w:pPr>
          </w:p>
        </w:tc>
        <w:tc>
          <w:tcPr>
            <w:tcW w:w="2621" w:type="dxa"/>
          </w:tcPr>
          <w:p w:rsidR="00C41EB4" w:rsidRPr="003F1D8B" w:rsidRDefault="00E45BB8" w:rsidP="00343DF9">
            <w:pPr>
              <w:numPr>
                <w:ilvl w:val="0"/>
                <w:numId w:val="9"/>
              </w:numPr>
              <w:autoSpaceDE w:val="0"/>
              <w:autoSpaceDN w:val="0"/>
              <w:adjustRightInd w:val="0"/>
              <w:spacing w:after="180"/>
              <w:jc w:val="both"/>
              <w:rPr>
                <w:rFonts w:ascii="Times New Roman" w:hAnsi="Times New Roman" w:cs="Times New Roman"/>
                <w:color w:val="000000"/>
                <w:sz w:val="20"/>
                <w:szCs w:val="20"/>
              </w:rPr>
            </w:pPr>
            <w:r w:rsidRPr="003F1D8B">
              <w:rPr>
                <w:rFonts w:ascii="Times New Roman" w:hAnsi="Times New Roman" w:cs="Times New Roman"/>
                <w:color w:val="000000"/>
                <w:sz w:val="20"/>
                <w:szCs w:val="20"/>
              </w:rPr>
              <w:t>Gloss 60°</w:t>
            </w:r>
            <w:r w:rsidR="00C41EB4" w:rsidRPr="003F1D8B">
              <w:rPr>
                <w:rFonts w:ascii="Times New Roman" w:hAnsi="Times New Roman" w:cs="Times New Roman"/>
                <w:color w:val="000000"/>
                <w:sz w:val="20"/>
                <w:szCs w:val="20"/>
              </w:rPr>
              <w:t xml:space="preserve"> retention</w:t>
            </w:r>
            <w:r w:rsidRPr="003F1D8B">
              <w:rPr>
                <w:rFonts w:ascii="Times New Roman" w:hAnsi="Times New Roman" w:cs="Times New Roman"/>
                <w:color w:val="000000"/>
                <w:sz w:val="20"/>
                <w:szCs w:val="20"/>
              </w:rPr>
              <w:t xml:space="preserve">, percentage of original, </w:t>
            </w:r>
            <w:r w:rsidRPr="003F1D8B">
              <w:rPr>
                <w:rFonts w:ascii="Times New Roman" w:hAnsi="Times New Roman" w:cs="Times New Roman"/>
                <w:i/>
                <w:color w:val="000000"/>
                <w:sz w:val="20"/>
                <w:szCs w:val="20"/>
              </w:rPr>
              <w:t>Min</w:t>
            </w:r>
          </w:p>
        </w:tc>
        <w:tc>
          <w:tcPr>
            <w:tcW w:w="3558" w:type="dxa"/>
          </w:tcPr>
          <w:p w:rsidR="00E45BB8" w:rsidRPr="003F1D8B" w:rsidRDefault="00C41EB4" w:rsidP="00343DF9">
            <w:pPr>
              <w:autoSpaceDE w:val="0"/>
              <w:autoSpaceDN w:val="0"/>
              <w:adjustRightInd w:val="0"/>
              <w:spacing w:after="180"/>
              <w:jc w:val="center"/>
              <w:rPr>
                <w:rFonts w:ascii="Times New Roman" w:hAnsi="Times New Roman" w:cs="Times New Roman"/>
                <w:color w:val="000000"/>
                <w:sz w:val="20"/>
                <w:szCs w:val="20"/>
              </w:rPr>
            </w:pPr>
            <w:r w:rsidRPr="003F1D8B">
              <w:rPr>
                <w:rFonts w:ascii="Times New Roman" w:hAnsi="Times New Roman" w:cs="Times New Roman"/>
                <w:color w:val="000000"/>
                <w:sz w:val="20"/>
                <w:szCs w:val="20"/>
              </w:rPr>
              <w:t>5</w:t>
            </w:r>
            <w:r w:rsidR="00E45BB8" w:rsidRPr="003F1D8B">
              <w:rPr>
                <w:rFonts w:ascii="Times New Roman" w:hAnsi="Times New Roman" w:cs="Times New Roman"/>
                <w:color w:val="000000"/>
                <w:sz w:val="20"/>
                <w:szCs w:val="20"/>
              </w:rPr>
              <w:t>0</w:t>
            </w:r>
          </w:p>
        </w:tc>
        <w:tc>
          <w:tcPr>
            <w:tcW w:w="2679" w:type="dxa"/>
            <w:vMerge/>
          </w:tcPr>
          <w:p w:rsidR="00E45BB8" w:rsidRPr="00687235" w:rsidRDefault="00E45BB8" w:rsidP="00343DF9">
            <w:pPr>
              <w:spacing w:after="180"/>
              <w:ind w:left="57" w:right="57"/>
              <w:rPr>
                <w:rFonts w:ascii="Times New Roman" w:hAnsi="Times New Roman" w:cs="Times New Roman"/>
                <w:sz w:val="20"/>
                <w:szCs w:val="20"/>
              </w:rPr>
            </w:pPr>
          </w:p>
        </w:tc>
      </w:tr>
      <w:tr w:rsidR="00E36988" w:rsidRPr="00687235" w:rsidTr="00CA4250">
        <w:tc>
          <w:tcPr>
            <w:tcW w:w="918" w:type="dxa"/>
          </w:tcPr>
          <w:p w:rsidR="00E36988" w:rsidRPr="00687235" w:rsidRDefault="00E3698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36988" w:rsidRPr="00687235" w:rsidRDefault="00E36988" w:rsidP="00343DF9">
            <w:pPr>
              <w:spacing w:after="180"/>
              <w:rPr>
                <w:rFonts w:ascii="Times New Roman" w:hAnsi="Times New Roman" w:cs="Times New Roman"/>
                <w:sz w:val="20"/>
                <w:szCs w:val="20"/>
              </w:rPr>
            </w:pPr>
            <w:r w:rsidRPr="00687235">
              <w:rPr>
                <w:rFonts w:ascii="Times New Roman" w:hAnsi="Times New Roman" w:cs="Times New Roman"/>
                <w:sz w:val="20"/>
                <w:szCs w:val="20"/>
              </w:rPr>
              <w:t xml:space="preserve">Flexibility and adhesion, after 96 h air-drying </w:t>
            </w:r>
          </w:p>
          <w:p w:rsidR="00E36988" w:rsidRPr="00687235" w:rsidRDefault="00E36988" w:rsidP="00343DF9">
            <w:pPr>
              <w:pStyle w:val="ListParagraph"/>
              <w:numPr>
                <w:ilvl w:val="0"/>
                <w:numId w:val="3"/>
              </w:numPr>
              <w:spacing w:after="180" w:line="240" w:lineRule="auto"/>
              <w:ind w:left="409"/>
              <w:rPr>
                <w:rFonts w:ascii="Times New Roman" w:hAnsi="Times New Roman" w:cs="Times New Roman"/>
                <w:sz w:val="20"/>
                <w:szCs w:val="20"/>
              </w:rPr>
            </w:pPr>
            <w:r w:rsidRPr="00687235">
              <w:rPr>
                <w:rFonts w:ascii="Times New Roman" w:hAnsi="Times New Roman" w:cs="Times New Roman"/>
                <w:sz w:val="20"/>
                <w:szCs w:val="20"/>
              </w:rPr>
              <w:t>Scratch hardness (at load 1,000 g)</w:t>
            </w:r>
          </w:p>
          <w:p w:rsidR="00E36988" w:rsidRPr="00687235" w:rsidRDefault="00E36988" w:rsidP="00343DF9">
            <w:pPr>
              <w:pStyle w:val="ListParagraph"/>
              <w:numPr>
                <w:ilvl w:val="0"/>
                <w:numId w:val="3"/>
              </w:numPr>
              <w:spacing w:after="180" w:line="240" w:lineRule="auto"/>
              <w:ind w:left="409"/>
              <w:rPr>
                <w:rFonts w:ascii="Times New Roman" w:hAnsi="Times New Roman" w:cs="Times New Roman"/>
                <w:sz w:val="20"/>
                <w:szCs w:val="20"/>
              </w:rPr>
            </w:pPr>
            <w:r w:rsidRPr="00687235">
              <w:rPr>
                <w:rFonts w:ascii="Times New Roman" w:hAnsi="Times New Roman" w:cs="Times New Roman"/>
                <w:sz w:val="20"/>
                <w:szCs w:val="20"/>
              </w:rPr>
              <w:t xml:space="preserve">Bent test with 6.25 mm dia. Mandrel </w:t>
            </w:r>
          </w:p>
        </w:tc>
        <w:tc>
          <w:tcPr>
            <w:tcW w:w="3558" w:type="dxa"/>
          </w:tcPr>
          <w:p w:rsidR="00E36988" w:rsidRPr="00687235" w:rsidRDefault="00E36988" w:rsidP="00343DF9">
            <w:pPr>
              <w:autoSpaceDE w:val="0"/>
              <w:autoSpaceDN w:val="0"/>
              <w:adjustRightInd w:val="0"/>
              <w:spacing w:after="180" w:line="240" w:lineRule="auto"/>
              <w:jc w:val="center"/>
              <w:rPr>
                <w:rFonts w:ascii="Times New Roman" w:hAnsi="Times New Roman" w:cs="Times New Roman"/>
                <w:sz w:val="20"/>
                <w:szCs w:val="20"/>
              </w:rPr>
            </w:pPr>
          </w:p>
          <w:p w:rsidR="00E36988" w:rsidRPr="00687235" w:rsidRDefault="00E36988" w:rsidP="00343DF9">
            <w:pPr>
              <w:autoSpaceDE w:val="0"/>
              <w:autoSpaceDN w:val="0"/>
              <w:adjustRightInd w:val="0"/>
              <w:spacing w:after="180" w:line="240" w:lineRule="auto"/>
              <w:jc w:val="center"/>
              <w:rPr>
                <w:rFonts w:ascii="Times New Roman" w:hAnsi="Times New Roman" w:cs="Times New Roman"/>
                <w:sz w:val="20"/>
                <w:szCs w:val="20"/>
              </w:rPr>
            </w:pPr>
          </w:p>
          <w:p w:rsidR="00E36988" w:rsidRPr="00687235" w:rsidRDefault="00E36988" w:rsidP="00343DF9">
            <w:pPr>
              <w:autoSpaceDE w:val="0"/>
              <w:autoSpaceDN w:val="0"/>
              <w:adjustRightInd w:val="0"/>
              <w:spacing w:after="180" w:line="240" w:lineRule="auto"/>
              <w:jc w:val="center"/>
              <w:rPr>
                <w:rFonts w:ascii="Times New Roman" w:hAnsi="Times New Roman" w:cs="Times New Roman"/>
                <w:sz w:val="20"/>
                <w:szCs w:val="20"/>
              </w:rPr>
            </w:pPr>
            <w:r w:rsidRPr="00687235">
              <w:rPr>
                <w:rFonts w:ascii="Times New Roman" w:hAnsi="Times New Roman" w:cs="Times New Roman"/>
                <w:sz w:val="20"/>
                <w:szCs w:val="20"/>
              </w:rPr>
              <w:t>No such scratch as to show the bare metal</w:t>
            </w:r>
          </w:p>
          <w:p w:rsidR="00E36988" w:rsidRPr="00687235" w:rsidRDefault="00E36988" w:rsidP="00343DF9">
            <w:pPr>
              <w:autoSpaceDE w:val="0"/>
              <w:autoSpaceDN w:val="0"/>
              <w:adjustRightInd w:val="0"/>
              <w:spacing w:after="180" w:line="240" w:lineRule="auto"/>
              <w:jc w:val="center"/>
              <w:rPr>
                <w:rFonts w:ascii="Times New Roman" w:hAnsi="Times New Roman" w:cs="Times New Roman"/>
                <w:sz w:val="20"/>
                <w:szCs w:val="20"/>
              </w:rPr>
            </w:pPr>
            <w:r w:rsidRPr="00687235">
              <w:rPr>
                <w:rFonts w:ascii="Times New Roman" w:hAnsi="Times New Roman" w:cs="Times New Roman"/>
                <w:sz w:val="20"/>
                <w:szCs w:val="20"/>
              </w:rPr>
              <w:t>No visible damage or detachment of film</w:t>
            </w:r>
          </w:p>
        </w:tc>
        <w:tc>
          <w:tcPr>
            <w:tcW w:w="2679" w:type="dxa"/>
          </w:tcPr>
          <w:p w:rsidR="00E36988" w:rsidRPr="00687235" w:rsidRDefault="00E36988"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 xml:space="preserve"> </w:t>
            </w:r>
          </w:p>
          <w:p w:rsidR="00E36988" w:rsidRPr="00687235" w:rsidRDefault="00E36988" w:rsidP="00343DF9">
            <w:pPr>
              <w:spacing w:after="180"/>
              <w:ind w:left="57" w:right="57"/>
              <w:rPr>
                <w:rFonts w:ascii="Times New Roman" w:hAnsi="Times New Roman" w:cs="Times New Roman"/>
                <w:sz w:val="20"/>
                <w:szCs w:val="20"/>
              </w:rPr>
            </w:pPr>
          </w:p>
          <w:p w:rsidR="00E36988" w:rsidRPr="00687235" w:rsidRDefault="00E36988" w:rsidP="00343DF9">
            <w:pPr>
              <w:spacing w:after="180"/>
              <w:ind w:left="57" w:right="57"/>
              <w:rPr>
                <w:rFonts w:ascii="Times New Roman" w:hAnsi="Times New Roman" w:cs="Times New Roman"/>
                <w:sz w:val="20"/>
                <w:szCs w:val="20"/>
              </w:rPr>
            </w:pPr>
          </w:p>
          <w:p w:rsidR="00E36988" w:rsidRPr="00687235" w:rsidRDefault="00E36988"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IS 101(Part 5/Sec 2)</w:t>
            </w:r>
          </w:p>
        </w:tc>
      </w:tr>
      <w:tr w:rsidR="00E36988" w:rsidRPr="00687235" w:rsidTr="00CA4250">
        <w:tc>
          <w:tcPr>
            <w:tcW w:w="918" w:type="dxa"/>
          </w:tcPr>
          <w:p w:rsidR="00E36988" w:rsidRPr="00687235" w:rsidRDefault="00E3698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36988" w:rsidRPr="00687235" w:rsidRDefault="00E36988" w:rsidP="00343DF9">
            <w:pPr>
              <w:autoSpaceDE w:val="0"/>
              <w:autoSpaceDN w:val="0"/>
              <w:adjustRightInd w:val="0"/>
              <w:spacing w:after="18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Stripping test after 96 hours air-drying</w:t>
            </w:r>
          </w:p>
        </w:tc>
        <w:tc>
          <w:tcPr>
            <w:tcW w:w="3558" w:type="dxa"/>
          </w:tcPr>
          <w:p w:rsidR="00E36988" w:rsidRPr="00687235" w:rsidRDefault="00E36988" w:rsidP="00343DF9">
            <w:pPr>
              <w:autoSpaceDE w:val="0"/>
              <w:autoSpaceDN w:val="0"/>
              <w:adjustRightInd w:val="0"/>
              <w:spacing w:after="180"/>
              <w:ind w:left="57" w:right="57"/>
              <w:jc w:val="center"/>
              <w:rPr>
                <w:rFonts w:ascii="Times New Roman" w:hAnsi="Times New Roman" w:cs="Times New Roman"/>
                <w:color w:val="231F20"/>
                <w:sz w:val="20"/>
                <w:szCs w:val="20"/>
              </w:rPr>
            </w:pPr>
            <w:r w:rsidRPr="00687235">
              <w:rPr>
                <w:rFonts w:ascii="Times New Roman" w:hAnsi="Times New Roman" w:cs="Times New Roman"/>
                <w:color w:val="231F20"/>
                <w:sz w:val="20"/>
                <w:szCs w:val="20"/>
              </w:rPr>
              <w:t>Scratches free from jagged</w:t>
            </w:r>
          </w:p>
          <w:p w:rsidR="00E36988" w:rsidRPr="00687235" w:rsidRDefault="00E36988"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edges</w:t>
            </w:r>
          </w:p>
        </w:tc>
        <w:tc>
          <w:tcPr>
            <w:tcW w:w="2679" w:type="dxa"/>
          </w:tcPr>
          <w:p w:rsidR="00E36988" w:rsidRPr="00687235" w:rsidRDefault="00E36988"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 xml:space="preserve">        Annex </w:t>
            </w:r>
            <w:r w:rsidR="00687235" w:rsidRPr="00687235">
              <w:rPr>
                <w:rFonts w:ascii="Times New Roman" w:hAnsi="Times New Roman" w:cs="Times New Roman"/>
                <w:sz w:val="20"/>
                <w:szCs w:val="20"/>
              </w:rPr>
              <w:t>F</w:t>
            </w:r>
          </w:p>
        </w:tc>
      </w:tr>
      <w:tr w:rsidR="00E36988" w:rsidRPr="00687235" w:rsidTr="00CA4250">
        <w:tc>
          <w:tcPr>
            <w:tcW w:w="918" w:type="dxa"/>
          </w:tcPr>
          <w:p w:rsidR="00E36988" w:rsidRPr="00687235" w:rsidRDefault="00E3698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36988" w:rsidRPr="00687235" w:rsidRDefault="00E36988" w:rsidP="00343DF9">
            <w:pPr>
              <w:spacing w:after="180"/>
              <w:ind w:left="57" w:right="57"/>
              <w:rPr>
                <w:rFonts w:ascii="Times New Roman" w:hAnsi="Times New Roman" w:cs="Times New Roman"/>
                <w:sz w:val="20"/>
                <w:szCs w:val="20"/>
              </w:rPr>
            </w:pPr>
            <w:r w:rsidRPr="00687235">
              <w:rPr>
                <w:rFonts w:ascii="Times New Roman" w:hAnsi="Times New Roman" w:cs="Times New Roman"/>
                <w:color w:val="231F20"/>
                <w:sz w:val="20"/>
                <w:szCs w:val="20"/>
              </w:rPr>
              <w:t>Flash point, °C</w:t>
            </w:r>
          </w:p>
        </w:tc>
        <w:tc>
          <w:tcPr>
            <w:tcW w:w="3558" w:type="dxa"/>
          </w:tcPr>
          <w:p w:rsidR="00E36988" w:rsidRPr="00687235" w:rsidRDefault="00E36988"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Not below 30</w:t>
            </w:r>
          </w:p>
        </w:tc>
        <w:tc>
          <w:tcPr>
            <w:tcW w:w="2679" w:type="dxa"/>
          </w:tcPr>
          <w:p w:rsidR="00E36988" w:rsidRPr="00687235" w:rsidRDefault="00E36988"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IS 101 (Part 1/Sec 6)</w:t>
            </w:r>
          </w:p>
        </w:tc>
      </w:tr>
      <w:tr w:rsidR="00E36988" w:rsidRPr="00687235" w:rsidTr="00CA4250">
        <w:tc>
          <w:tcPr>
            <w:tcW w:w="918" w:type="dxa"/>
          </w:tcPr>
          <w:p w:rsidR="00E36988" w:rsidRPr="00687235" w:rsidRDefault="00E3698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36988" w:rsidRPr="00687235" w:rsidRDefault="00E36988" w:rsidP="00343DF9">
            <w:pPr>
              <w:autoSpaceDE w:val="0"/>
              <w:autoSpaceDN w:val="0"/>
              <w:adjustRightInd w:val="0"/>
              <w:spacing w:after="180"/>
              <w:ind w:left="57" w:right="57"/>
              <w:rPr>
                <w:rFonts w:ascii="Times New Roman" w:hAnsi="Times New Roman" w:cs="Times New Roman"/>
                <w:color w:val="231F20"/>
                <w:sz w:val="20"/>
                <w:szCs w:val="20"/>
              </w:rPr>
            </w:pPr>
            <w:r w:rsidRPr="00687235">
              <w:rPr>
                <w:rFonts w:ascii="Times New Roman" w:hAnsi="Times New Roman" w:cs="Times New Roman"/>
                <w:color w:val="231F20"/>
                <w:sz w:val="20"/>
                <w:szCs w:val="20"/>
              </w:rPr>
              <w:t xml:space="preserve">Volatile matter content, percent by weight, </w:t>
            </w:r>
            <w:r w:rsidRPr="00687235">
              <w:rPr>
                <w:rFonts w:ascii="Times New Roman" w:hAnsi="Times New Roman" w:cs="Times New Roman"/>
                <w:i/>
                <w:iCs/>
                <w:color w:val="231F20"/>
                <w:sz w:val="20"/>
                <w:szCs w:val="20"/>
              </w:rPr>
              <w:t>Max</w:t>
            </w:r>
          </w:p>
        </w:tc>
        <w:tc>
          <w:tcPr>
            <w:tcW w:w="3558" w:type="dxa"/>
          </w:tcPr>
          <w:p w:rsidR="00E36988" w:rsidRPr="00687235" w:rsidRDefault="00E36988"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60.0</w:t>
            </w:r>
          </w:p>
        </w:tc>
        <w:tc>
          <w:tcPr>
            <w:tcW w:w="2679" w:type="dxa"/>
          </w:tcPr>
          <w:p w:rsidR="00E36988" w:rsidRPr="00687235" w:rsidRDefault="00F716C1"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IS 101 (Part 2/Sec 2</w:t>
            </w:r>
            <w:r w:rsidR="00E36988" w:rsidRPr="00687235">
              <w:rPr>
                <w:rFonts w:ascii="Times New Roman" w:hAnsi="Times New Roman" w:cs="Times New Roman"/>
                <w:sz w:val="20"/>
                <w:szCs w:val="20"/>
              </w:rPr>
              <w:t>)</w:t>
            </w:r>
          </w:p>
        </w:tc>
      </w:tr>
      <w:tr w:rsidR="00E36988" w:rsidRPr="00687235" w:rsidTr="00CA4250">
        <w:tc>
          <w:tcPr>
            <w:tcW w:w="918" w:type="dxa"/>
          </w:tcPr>
          <w:p w:rsidR="00E36988" w:rsidRPr="00687235" w:rsidRDefault="00E36988"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E36988" w:rsidRPr="00687235" w:rsidRDefault="00B54D20" w:rsidP="00343DF9">
            <w:pPr>
              <w:spacing w:after="180"/>
              <w:ind w:left="57" w:right="57"/>
              <w:rPr>
                <w:rFonts w:ascii="Times New Roman" w:hAnsi="Times New Roman" w:cs="Times New Roman"/>
                <w:sz w:val="20"/>
                <w:szCs w:val="20"/>
                <w:highlight w:val="yellow"/>
              </w:rPr>
            </w:pPr>
            <w:r w:rsidRPr="00B54D20">
              <w:rPr>
                <w:rFonts w:ascii="Times New Roman" w:hAnsi="Times New Roman" w:cs="Times New Roman"/>
                <w:color w:val="231F20"/>
                <w:sz w:val="20"/>
                <w:szCs w:val="20"/>
                <w:lang w:val="en-IN"/>
              </w:rPr>
              <w:t>Viscosity by ford cup No. 4 at (27 ± 2) °C, s</w:t>
            </w:r>
          </w:p>
        </w:tc>
        <w:tc>
          <w:tcPr>
            <w:tcW w:w="3558" w:type="dxa"/>
          </w:tcPr>
          <w:p w:rsidR="00E36988" w:rsidRPr="00687235" w:rsidRDefault="00447AF9" w:rsidP="00343DF9">
            <w:pPr>
              <w:spacing w:after="180"/>
              <w:ind w:left="57" w:right="57"/>
              <w:jc w:val="center"/>
              <w:rPr>
                <w:rFonts w:ascii="Times New Roman" w:hAnsi="Times New Roman" w:cs="Times New Roman"/>
                <w:sz w:val="20"/>
                <w:szCs w:val="20"/>
                <w:highlight w:val="yellow"/>
              </w:rPr>
            </w:pPr>
            <w:r w:rsidRPr="00687235">
              <w:rPr>
                <w:rFonts w:ascii="Times New Roman" w:hAnsi="Times New Roman" w:cs="Times New Roman"/>
                <w:color w:val="231F20"/>
                <w:sz w:val="20"/>
                <w:szCs w:val="20"/>
              </w:rPr>
              <w:t xml:space="preserve">40 to 80 </w:t>
            </w:r>
          </w:p>
        </w:tc>
        <w:tc>
          <w:tcPr>
            <w:tcW w:w="2679" w:type="dxa"/>
          </w:tcPr>
          <w:p w:rsidR="00E36988" w:rsidRPr="00687235" w:rsidRDefault="00E36988" w:rsidP="00343DF9">
            <w:pPr>
              <w:spacing w:after="180"/>
              <w:ind w:left="57" w:right="57"/>
              <w:rPr>
                <w:rFonts w:ascii="Times New Roman" w:hAnsi="Times New Roman" w:cs="Times New Roman"/>
                <w:sz w:val="20"/>
                <w:szCs w:val="20"/>
                <w:highlight w:val="yellow"/>
              </w:rPr>
            </w:pPr>
            <w:r w:rsidRPr="00687235">
              <w:rPr>
                <w:rFonts w:ascii="Times New Roman" w:hAnsi="Times New Roman" w:cs="Times New Roman"/>
                <w:sz w:val="20"/>
                <w:szCs w:val="20"/>
              </w:rPr>
              <w:t>IS 101 (Part 1/Sec 5)</w:t>
            </w:r>
          </w:p>
        </w:tc>
      </w:tr>
      <w:tr w:rsidR="00687235" w:rsidRPr="00687235" w:rsidTr="00CA4250">
        <w:tc>
          <w:tcPr>
            <w:tcW w:w="918" w:type="dxa"/>
          </w:tcPr>
          <w:p w:rsidR="00687235" w:rsidRPr="00687235" w:rsidRDefault="00687235"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687235" w:rsidRPr="00894AC7" w:rsidRDefault="00687235" w:rsidP="00343DF9">
            <w:pPr>
              <w:spacing w:after="180"/>
              <w:rPr>
                <w:rFonts w:ascii="Times New Roman" w:hAnsi="Times New Roman" w:cs="Times New Roman"/>
                <w:sz w:val="20"/>
                <w:szCs w:val="20"/>
              </w:rPr>
            </w:pPr>
            <w:r w:rsidRPr="00894AC7">
              <w:rPr>
                <w:rFonts w:ascii="Times New Roman" w:hAnsi="Times New Roman" w:cs="Times New Roman"/>
                <w:bCs/>
                <w:iCs/>
                <w:sz w:val="20"/>
                <w:szCs w:val="20"/>
              </w:rPr>
              <w:t xml:space="preserve">Volatile organic compound, gm/litre, </w:t>
            </w:r>
            <w:r w:rsidRPr="00894AC7">
              <w:rPr>
                <w:rFonts w:ascii="Times New Roman" w:hAnsi="Times New Roman" w:cs="Times New Roman"/>
                <w:bCs/>
                <w:i/>
                <w:sz w:val="20"/>
                <w:szCs w:val="20"/>
              </w:rPr>
              <w:t>Max (See Notes)</w:t>
            </w:r>
          </w:p>
        </w:tc>
        <w:tc>
          <w:tcPr>
            <w:tcW w:w="3558" w:type="dxa"/>
          </w:tcPr>
          <w:p w:rsidR="00687235" w:rsidRPr="00894AC7" w:rsidRDefault="00687235" w:rsidP="00343DF9">
            <w:pPr>
              <w:spacing w:after="180"/>
              <w:jc w:val="center"/>
              <w:rPr>
                <w:rFonts w:ascii="Times New Roman" w:hAnsi="Times New Roman" w:cs="Times New Roman"/>
                <w:sz w:val="20"/>
                <w:szCs w:val="20"/>
              </w:rPr>
            </w:pPr>
            <w:r w:rsidRPr="00894AC7">
              <w:rPr>
                <w:rFonts w:ascii="Times New Roman" w:hAnsi="Times New Roman" w:cs="Times New Roman"/>
                <w:color w:val="000000" w:themeColor="text1"/>
                <w:sz w:val="20"/>
                <w:szCs w:val="20"/>
              </w:rPr>
              <w:t>5</w:t>
            </w:r>
            <w:r w:rsidR="00D80394">
              <w:rPr>
                <w:rFonts w:ascii="Times New Roman" w:hAnsi="Times New Roman" w:cs="Times New Roman"/>
                <w:color w:val="000000" w:themeColor="text1"/>
                <w:sz w:val="20"/>
                <w:szCs w:val="20"/>
              </w:rPr>
              <w:t>5</w:t>
            </w:r>
            <w:r w:rsidRPr="00894AC7">
              <w:rPr>
                <w:rFonts w:ascii="Times New Roman" w:hAnsi="Times New Roman" w:cs="Times New Roman"/>
                <w:color w:val="000000" w:themeColor="text1"/>
                <w:sz w:val="20"/>
                <w:szCs w:val="20"/>
              </w:rPr>
              <w:t>0</w:t>
            </w:r>
          </w:p>
        </w:tc>
        <w:tc>
          <w:tcPr>
            <w:tcW w:w="2679" w:type="dxa"/>
          </w:tcPr>
          <w:p w:rsidR="00687235" w:rsidRPr="00894AC7" w:rsidRDefault="00894AC7" w:rsidP="00343DF9">
            <w:pPr>
              <w:spacing w:after="180"/>
              <w:rPr>
                <w:rFonts w:ascii="Times New Roman" w:hAnsi="Times New Roman" w:cs="Times New Roman"/>
                <w:sz w:val="20"/>
                <w:szCs w:val="20"/>
              </w:rPr>
            </w:pPr>
            <w:r>
              <w:rPr>
                <w:rFonts w:ascii="Times New Roman" w:hAnsi="Times New Roman" w:cs="Times New Roman"/>
                <w:bCs/>
                <w:iCs/>
                <w:sz w:val="20"/>
                <w:szCs w:val="20"/>
              </w:rPr>
              <w:t xml:space="preserve">  </w:t>
            </w:r>
            <w:r w:rsidR="00687235" w:rsidRPr="00894AC7">
              <w:rPr>
                <w:rFonts w:ascii="Times New Roman" w:hAnsi="Times New Roman" w:cs="Times New Roman"/>
                <w:bCs/>
                <w:iCs/>
                <w:sz w:val="20"/>
                <w:szCs w:val="20"/>
              </w:rPr>
              <w:t>IS 101 (Part 2/Sec 3)</w:t>
            </w:r>
          </w:p>
        </w:tc>
      </w:tr>
      <w:tr w:rsidR="00687235" w:rsidRPr="00687235" w:rsidTr="00CA4250">
        <w:tc>
          <w:tcPr>
            <w:tcW w:w="918" w:type="dxa"/>
          </w:tcPr>
          <w:p w:rsidR="00687235" w:rsidRPr="00687235" w:rsidRDefault="00687235" w:rsidP="00343DF9">
            <w:pPr>
              <w:pStyle w:val="ListParagraph"/>
              <w:numPr>
                <w:ilvl w:val="0"/>
                <w:numId w:val="4"/>
              </w:numPr>
              <w:spacing w:after="180"/>
              <w:ind w:right="57"/>
              <w:rPr>
                <w:rFonts w:ascii="Times New Roman" w:hAnsi="Times New Roman" w:cs="Times New Roman"/>
                <w:sz w:val="20"/>
                <w:szCs w:val="20"/>
              </w:rPr>
            </w:pPr>
          </w:p>
        </w:tc>
        <w:tc>
          <w:tcPr>
            <w:tcW w:w="2621" w:type="dxa"/>
          </w:tcPr>
          <w:p w:rsidR="00687235" w:rsidRPr="00687235" w:rsidRDefault="00687235" w:rsidP="00343DF9">
            <w:pPr>
              <w:spacing w:after="180"/>
              <w:ind w:left="57" w:right="57"/>
              <w:rPr>
                <w:rFonts w:ascii="Times New Roman" w:hAnsi="Times New Roman" w:cs="Times New Roman"/>
                <w:sz w:val="20"/>
                <w:szCs w:val="20"/>
              </w:rPr>
            </w:pPr>
            <w:r w:rsidRPr="00687235">
              <w:rPr>
                <w:rFonts w:ascii="Times New Roman" w:hAnsi="Times New Roman" w:cs="Times New Roman"/>
                <w:color w:val="231F20"/>
                <w:sz w:val="20"/>
                <w:szCs w:val="20"/>
              </w:rPr>
              <w:t>Keeping properties</w:t>
            </w:r>
          </w:p>
        </w:tc>
        <w:tc>
          <w:tcPr>
            <w:tcW w:w="3558" w:type="dxa"/>
          </w:tcPr>
          <w:p w:rsidR="00687235" w:rsidRPr="00687235" w:rsidRDefault="00687235" w:rsidP="00343DF9">
            <w:pPr>
              <w:autoSpaceDE w:val="0"/>
              <w:autoSpaceDN w:val="0"/>
              <w:adjustRightInd w:val="0"/>
              <w:spacing w:after="180"/>
              <w:ind w:left="57" w:right="57"/>
              <w:jc w:val="center"/>
              <w:rPr>
                <w:rFonts w:ascii="Times New Roman" w:hAnsi="Times New Roman" w:cs="Times New Roman"/>
                <w:color w:val="231F20"/>
                <w:sz w:val="20"/>
                <w:szCs w:val="20"/>
              </w:rPr>
            </w:pPr>
            <w:r w:rsidRPr="00687235">
              <w:rPr>
                <w:rFonts w:ascii="Times New Roman" w:hAnsi="Times New Roman" w:cs="Times New Roman"/>
                <w:color w:val="231F20"/>
                <w:sz w:val="20"/>
                <w:szCs w:val="20"/>
              </w:rPr>
              <w:t>Not less than one year from</w:t>
            </w:r>
          </w:p>
          <w:p w:rsidR="00687235" w:rsidRPr="00687235" w:rsidRDefault="00687235" w:rsidP="00343DF9">
            <w:pPr>
              <w:spacing w:after="180"/>
              <w:ind w:left="57" w:right="57"/>
              <w:jc w:val="center"/>
              <w:rPr>
                <w:rFonts w:ascii="Times New Roman" w:hAnsi="Times New Roman" w:cs="Times New Roman"/>
                <w:sz w:val="20"/>
                <w:szCs w:val="20"/>
              </w:rPr>
            </w:pPr>
            <w:r w:rsidRPr="00687235">
              <w:rPr>
                <w:rFonts w:ascii="Times New Roman" w:hAnsi="Times New Roman" w:cs="Times New Roman"/>
                <w:color w:val="231F20"/>
                <w:sz w:val="20"/>
                <w:szCs w:val="20"/>
              </w:rPr>
              <w:t>date of manufacture</w:t>
            </w:r>
          </w:p>
        </w:tc>
        <w:tc>
          <w:tcPr>
            <w:tcW w:w="2679" w:type="dxa"/>
          </w:tcPr>
          <w:p w:rsidR="00687235" w:rsidRPr="00687235" w:rsidRDefault="00687235" w:rsidP="00343DF9">
            <w:pPr>
              <w:spacing w:after="180"/>
              <w:ind w:left="57" w:right="57"/>
              <w:rPr>
                <w:rFonts w:ascii="Times New Roman" w:hAnsi="Times New Roman" w:cs="Times New Roman"/>
                <w:sz w:val="20"/>
                <w:szCs w:val="20"/>
              </w:rPr>
            </w:pPr>
            <w:r w:rsidRPr="00687235">
              <w:rPr>
                <w:rFonts w:ascii="Times New Roman" w:hAnsi="Times New Roman" w:cs="Times New Roman"/>
                <w:sz w:val="20"/>
                <w:szCs w:val="20"/>
              </w:rPr>
              <w:t xml:space="preserve">            Annex G</w:t>
            </w:r>
          </w:p>
        </w:tc>
      </w:tr>
    </w:tbl>
    <w:p w:rsidR="008D4D0C" w:rsidRDefault="008D4D0C" w:rsidP="00343DF9">
      <w:pPr>
        <w:autoSpaceDE w:val="0"/>
        <w:autoSpaceDN w:val="0"/>
        <w:adjustRightInd w:val="0"/>
        <w:spacing w:after="180" w:line="360" w:lineRule="auto"/>
        <w:jc w:val="both"/>
        <w:rPr>
          <w:rFonts w:ascii="Times New Roman" w:eastAsia="Calibri" w:hAnsi="Times New Roman" w:cs="Times New Roman"/>
          <w:b/>
          <w:bCs/>
          <w:color w:val="000000"/>
          <w:sz w:val="16"/>
          <w:szCs w:val="20"/>
          <w:lang w:bidi="hi-IN"/>
        </w:rPr>
      </w:pPr>
    </w:p>
    <w:p w:rsidR="00687235" w:rsidRPr="00565237" w:rsidRDefault="00687235" w:rsidP="00343DF9">
      <w:pPr>
        <w:autoSpaceDE w:val="0"/>
        <w:autoSpaceDN w:val="0"/>
        <w:adjustRightInd w:val="0"/>
        <w:spacing w:after="180" w:line="360" w:lineRule="auto"/>
        <w:jc w:val="both"/>
        <w:rPr>
          <w:rFonts w:ascii="Times New Roman" w:eastAsia="Calibri" w:hAnsi="Times New Roman" w:cs="Times New Roman"/>
          <w:b/>
          <w:bCs/>
          <w:color w:val="000000"/>
          <w:sz w:val="16"/>
          <w:szCs w:val="20"/>
          <w:lang w:bidi="hi-IN"/>
        </w:rPr>
      </w:pPr>
      <w:r w:rsidRPr="00565237">
        <w:rPr>
          <w:rFonts w:ascii="Times New Roman" w:eastAsia="Calibri" w:hAnsi="Times New Roman" w:cs="Times New Roman"/>
          <w:b/>
          <w:bCs/>
          <w:color w:val="000000"/>
          <w:sz w:val="16"/>
          <w:szCs w:val="20"/>
          <w:lang w:bidi="hi-IN"/>
        </w:rPr>
        <w:t>NOTES</w:t>
      </w:r>
    </w:p>
    <w:p w:rsidR="00B54D20" w:rsidRPr="00B54D20" w:rsidRDefault="00687235" w:rsidP="00343DF9">
      <w:pPr>
        <w:numPr>
          <w:ilvl w:val="0"/>
          <w:numId w:val="13"/>
        </w:numPr>
        <w:autoSpaceDE w:val="0"/>
        <w:autoSpaceDN w:val="0"/>
        <w:adjustRightInd w:val="0"/>
        <w:spacing w:after="18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bidi="hi-IN"/>
        </w:rPr>
        <w:t xml:space="preserve"> </w:t>
      </w:r>
      <w:r w:rsidR="00B54D20" w:rsidRPr="00B54D20">
        <w:rPr>
          <w:rFonts w:ascii="Times New Roman" w:eastAsia="Calibri" w:hAnsi="Times New Roman" w:cs="Times New Roman"/>
          <w:color w:val="000000"/>
          <w:sz w:val="16"/>
          <w:szCs w:val="20"/>
          <w:lang w:val="en-IN" w:bidi="hi-IN"/>
        </w:rPr>
        <w:t xml:space="preserve">It is in-can VOC as supplied by manufacturer, without including any thinner. Since the amount of thinner used on-site can vary depending on the application method (brushing, spraying, etc.), it can be challenging to precisely track the extent of thinning during application.  </w:t>
      </w:r>
    </w:p>
    <w:p w:rsidR="00B54D20" w:rsidRPr="00B54D20" w:rsidRDefault="00B54D20" w:rsidP="00343DF9">
      <w:pPr>
        <w:numPr>
          <w:ilvl w:val="0"/>
          <w:numId w:val="13"/>
        </w:numPr>
        <w:autoSpaceDE w:val="0"/>
        <w:autoSpaceDN w:val="0"/>
        <w:adjustRightInd w:val="0"/>
        <w:spacing w:after="18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val="en-IN" w:bidi="hi-IN"/>
        </w:rPr>
        <w:t xml:space="preserve"> VOCs of colorant added at Point of Sale. The VOC content of product including the colorant added at the point-of-sale shall not exceed 50 grams per litre over and above the allowed VOC limit of product without colorant.</w:t>
      </w:r>
    </w:p>
    <w:p w:rsidR="00B54D20" w:rsidRPr="00B54D20" w:rsidRDefault="00B54D20" w:rsidP="00343DF9">
      <w:pPr>
        <w:numPr>
          <w:ilvl w:val="0"/>
          <w:numId w:val="13"/>
        </w:numPr>
        <w:autoSpaceDE w:val="0"/>
        <w:autoSpaceDN w:val="0"/>
        <w:adjustRightInd w:val="0"/>
        <w:spacing w:after="180"/>
        <w:jc w:val="both"/>
        <w:rPr>
          <w:rFonts w:ascii="Times New Roman" w:eastAsia="Calibri" w:hAnsi="Times New Roman" w:cs="Times New Roman"/>
          <w:color w:val="000000"/>
          <w:sz w:val="16"/>
          <w:szCs w:val="20"/>
          <w:lang w:val="en-IN" w:bidi="hi-IN"/>
        </w:rPr>
      </w:pPr>
      <w:r w:rsidRPr="00B54D20">
        <w:rPr>
          <w:rFonts w:ascii="Times New Roman" w:eastAsia="Calibri" w:hAnsi="Times New Roman" w:cs="Times New Roman"/>
          <w:color w:val="000000"/>
          <w:sz w:val="16"/>
          <w:szCs w:val="20"/>
          <w:lang w:val="en-IN" w:bidi="hi-IN"/>
        </w:rPr>
        <w:t xml:space="preserve"> For the calculation of the VOC content, for solvent and water-based paints, Method 2 and Method 3 may be employed respectively as given in the IS 101 (Part 2/Sec 3) and IS 101 (Part 2/Sec 4).</w:t>
      </w:r>
    </w:p>
    <w:p w:rsidR="00622D35" w:rsidRPr="00894AC7" w:rsidRDefault="00FF7D48" w:rsidP="00343DF9">
      <w:pPr>
        <w:autoSpaceDE w:val="0"/>
        <w:autoSpaceDN w:val="0"/>
        <w:adjustRightInd w:val="0"/>
        <w:spacing w:after="180" w:line="240" w:lineRule="auto"/>
        <w:ind w:right="57"/>
        <w:jc w:val="both"/>
        <w:rPr>
          <w:rFonts w:ascii="Times New Roman" w:hAnsi="Times New Roman" w:cs="Times New Roman"/>
          <w:b/>
          <w:bCs/>
          <w:sz w:val="20"/>
          <w:szCs w:val="20"/>
        </w:rPr>
      </w:pPr>
      <w:r w:rsidRPr="00894AC7">
        <w:rPr>
          <w:rFonts w:ascii="Times New Roman" w:hAnsi="Times New Roman" w:cs="Times New Roman"/>
          <w:b/>
          <w:bCs/>
          <w:sz w:val="20"/>
          <w:szCs w:val="20"/>
        </w:rPr>
        <w:t>5</w:t>
      </w:r>
      <w:r w:rsidR="00622D35" w:rsidRPr="00894AC7">
        <w:rPr>
          <w:rFonts w:ascii="Times New Roman" w:hAnsi="Times New Roman" w:cs="Times New Roman"/>
          <w:b/>
          <w:bCs/>
          <w:sz w:val="20"/>
          <w:szCs w:val="20"/>
        </w:rPr>
        <w:t xml:space="preserve"> PACKING AND MARKING</w:t>
      </w:r>
    </w:p>
    <w:p w:rsidR="000D63CD" w:rsidRDefault="00B94620" w:rsidP="00343DF9">
      <w:pPr>
        <w:autoSpaceDE w:val="0"/>
        <w:autoSpaceDN w:val="0"/>
        <w:adjustRightInd w:val="0"/>
        <w:spacing w:after="180" w:line="240" w:lineRule="auto"/>
        <w:jc w:val="both"/>
        <w:rPr>
          <w:rFonts w:ascii="Times New Roman" w:hAnsi="Times New Roman" w:cs="Times New Roman"/>
          <w:b/>
          <w:bCs/>
          <w:sz w:val="20"/>
          <w:szCs w:val="20"/>
        </w:rPr>
      </w:pPr>
      <w:r w:rsidRPr="00894AC7">
        <w:rPr>
          <w:rFonts w:ascii="Times New Roman" w:hAnsi="Times New Roman" w:cs="Times New Roman"/>
          <w:b/>
          <w:bCs/>
          <w:sz w:val="20"/>
          <w:szCs w:val="20"/>
        </w:rPr>
        <w:t>5</w:t>
      </w:r>
      <w:r w:rsidR="00447AF9" w:rsidRPr="00894AC7">
        <w:rPr>
          <w:rFonts w:ascii="Times New Roman" w:hAnsi="Times New Roman" w:cs="Times New Roman"/>
          <w:b/>
          <w:bCs/>
          <w:sz w:val="20"/>
          <w:szCs w:val="20"/>
        </w:rPr>
        <w:t xml:space="preserve">.1 Packing </w:t>
      </w:r>
    </w:p>
    <w:p w:rsidR="00447AF9" w:rsidRPr="00894AC7" w:rsidRDefault="00447AF9" w:rsidP="00343DF9">
      <w:pPr>
        <w:autoSpaceDE w:val="0"/>
        <w:autoSpaceDN w:val="0"/>
        <w:adjustRightInd w:val="0"/>
        <w:spacing w:after="180" w:line="240" w:lineRule="auto"/>
        <w:jc w:val="both"/>
        <w:rPr>
          <w:rFonts w:ascii="Times New Roman" w:hAnsi="Times New Roman" w:cs="Times New Roman"/>
          <w:sz w:val="20"/>
          <w:szCs w:val="20"/>
        </w:rPr>
      </w:pPr>
      <w:r w:rsidRPr="00894AC7">
        <w:rPr>
          <w:rFonts w:ascii="Times New Roman" w:hAnsi="Times New Roman" w:cs="Times New Roman"/>
          <w:sz w:val="20"/>
          <w:szCs w:val="20"/>
        </w:rPr>
        <w:t>The material shall be packed as agreed to between the purchaser and the supplier.</w:t>
      </w:r>
    </w:p>
    <w:p w:rsidR="00FF5034" w:rsidRDefault="00B94620" w:rsidP="00343DF9">
      <w:pPr>
        <w:autoSpaceDE w:val="0"/>
        <w:autoSpaceDN w:val="0"/>
        <w:adjustRightInd w:val="0"/>
        <w:spacing w:after="18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5</w:t>
      </w:r>
      <w:r w:rsidR="00447AF9" w:rsidRPr="00894AC7">
        <w:rPr>
          <w:rFonts w:ascii="Times New Roman" w:hAnsi="Times New Roman" w:cs="Times New Roman"/>
          <w:b/>
          <w:bCs/>
          <w:sz w:val="20"/>
          <w:szCs w:val="20"/>
        </w:rPr>
        <w:t xml:space="preserve">.2 Marking </w:t>
      </w:r>
    </w:p>
    <w:p w:rsidR="00447AF9" w:rsidRPr="00894AC7" w:rsidRDefault="00FF5034" w:rsidP="00343DF9">
      <w:pPr>
        <w:autoSpaceDE w:val="0"/>
        <w:autoSpaceDN w:val="0"/>
        <w:adjustRightInd w:val="0"/>
        <w:spacing w:after="180" w:line="240" w:lineRule="auto"/>
        <w:jc w:val="both"/>
        <w:rPr>
          <w:rFonts w:ascii="Times New Roman" w:hAnsi="Times New Roman" w:cs="Times New Roman"/>
          <w:sz w:val="20"/>
          <w:szCs w:val="20"/>
        </w:rPr>
      </w:pPr>
      <w:r w:rsidRPr="00FF5034">
        <w:rPr>
          <w:rFonts w:ascii="Times New Roman" w:hAnsi="Times New Roman" w:cs="Times New Roman"/>
          <w:b/>
          <w:sz w:val="20"/>
          <w:szCs w:val="20"/>
        </w:rPr>
        <w:t>5.2.1</w:t>
      </w:r>
      <w:r>
        <w:rPr>
          <w:rFonts w:ascii="Times New Roman" w:hAnsi="Times New Roman" w:cs="Times New Roman"/>
          <w:sz w:val="20"/>
          <w:szCs w:val="20"/>
        </w:rPr>
        <w:t xml:space="preserve"> </w:t>
      </w:r>
      <w:r w:rsidR="00447AF9" w:rsidRPr="00894AC7">
        <w:rPr>
          <w:rFonts w:ascii="Times New Roman" w:hAnsi="Times New Roman" w:cs="Times New Roman"/>
          <w:sz w:val="20"/>
          <w:szCs w:val="20"/>
        </w:rPr>
        <w:t>Each container shall be marked with the following particulars:</w:t>
      </w:r>
    </w:p>
    <w:p w:rsidR="00447AF9" w:rsidRPr="00894AC7" w:rsidRDefault="00447AF9"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Name and type of the material;</w:t>
      </w:r>
    </w:p>
    <w:p w:rsidR="00447AF9" w:rsidRPr="00894AC7" w:rsidRDefault="00447AF9"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Name of the manufacturer or his recognized trade-mark, if any;</w:t>
      </w:r>
    </w:p>
    <w:p w:rsidR="00447AF9" w:rsidRDefault="00447AF9"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Volume of the material;</w:t>
      </w:r>
    </w:p>
    <w:p w:rsidR="00B54D20" w:rsidRPr="00B54D20" w:rsidRDefault="00B54D20"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Lead content, </w:t>
      </w:r>
      <w:r w:rsidRPr="00B54D20">
        <w:rPr>
          <w:rFonts w:ascii="Times New Roman" w:hAnsi="Times New Roman" w:cs="Times New Roman"/>
          <w:i/>
          <w:iCs/>
          <w:sz w:val="20"/>
          <w:szCs w:val="20"/>
        </w:rPr>
        <w:t>Maximum</w:t>
      </w:r>
      <w:r>
        <w:rPr>
          <w:rFonts w:ascii="Times New Roman" w:hAnsi="Times New Roman" w:cs="Times New Roman"/>
          <w:sz w:val="20"/>
          <w:szCs w:val="20"/>
        </w:rPr>
        <w:t xml:space="preserve"> and VOC </w:t>
      </w:r>
      <w:r w:rsidRPr="00B54D20">
        <w:rPr>
          <w:rFonts w:ascii="Times New Roman" w:hAnsi="Times New Roman" w:cs="Times New Roman"/>
          <w:i/>
          <w:iCs/>
          <w:sz w:val="20"/>
          <w:szCs w:val="20"/>
        </w:rPr>
        <w:t>Maximum</w:t>
      </w:r>
      <w:r>
        <w:rPr>
          <w:rFonts w:ascii="Times New Roman" w:hAnsi="Times New Roman" w:cs="Times New Roman"/>
          <w:sz w:val="20"/>
          <w:szCs w:val="20"/>
        </w:rPr>
        <w:t>;</w:t>
      </w:r>
    </w:p>
    <w:p w:rsidR="00447AF9" w:rsidRPr="00894AC7" w:rsidRDefault="00447AF9"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Batch No. or lot No. in code or otherwise; and</w:t>
      </w:r>
    </w:p>
    <w:p w:rsidR="00447AF9" w:rsidRPr="00894AC7" w:rsidRDefault="00447AF9" w:rsidP="00343DF9">
      <w:pPr>
        <w:numPr>
          <w:ilvl w:val="0"/>
          <w:numId w:val="5"/>
        </w:numPr>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Month and year of manufacture.</w:t>
      </w:r>
    </w:p>
    <w:p w:rsidR="00447AF9" w:rsidRPr="00894AC7" w:rsidRDefault="00447AF9" w:rsidP="00343DF9">
      <w:pPr>
        <w:numPr>
          <w:ilvl w:val="0"/>
          <w:numId w:val="5"/>
        </w:numPr>
        <w:autoSpaceDE w:val="0"/>
        <w:autoSpaceDN w:val="0"/>
        <w:adjustRightInd w:val="0"/>
        <w:spacing w:after="180" w:line="240" w:lineRule="auto"/>
        <w:contextualSpacing/>
        <w:jc w:val="both"/>
        <w:rPr>
          <w:rFonts w:ascii="Times New Roman" w:hAnsi="Times New Roman" w:cs="Times New Roman"/>
          <w:sz w:val="20"/>
          <w:szCs w:val="20"/>
        </w:rPr>
      </w:pPr>
      <w:r w:rsidRPr="00894AC7">
        <w:rPr>
          <w:rFonts w:ascii="Times New Roman" w:hAnsi="Times New Roman" w:cs="Times New Roman"/>
          <w:sz w:val="20"/>
          <w:szCs w:val="20"/>
        </w:rPr>
        <w:t>A cautionary note as below:</w:t>
      </w:r>
    </w:p>
    <w:p w:rsidR="00447AF9" w:rsidRPr="00894AC7" w:rsidRDefault="00447AF9" w:rsidP="008D4D0C">
      <w:pPr>
        <w:numPr>
          <w:ilvl w:val="0"/>
          <w:numId w:val="6"/>
        </w:numPr>
        <w:tabs>
          <w:tab w:val="left" w:pos="0"/>
        </w:tabs>
        <w:spacing w:after="180" w:line="240" w:lineRule="auto"/>
        <w:ind w:left="1296"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Keep out of reach of children.</w:t>
      </w:r>
    </w:p>
    <w:p w:rsidR="00447AF9" w:rsidRPr="00894AC7" w:rsidRDefault="00447AF9" w:rsidP="008D4D0C">
      <w:pPr>
        <w:numPr>
          <w:ilvl w:val="0"/>
          <w:numId w:val="6"/>
        </w:numPr>
        <w:tabs>
          <w:tab w:val="left" w:pos="0"/>
        </w:tabs>
        <w:spacing w:after="180" w:line="240" w:lineRule="auto"/>
        <w:ind w:left="1296"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Dried film of this paint may be harmful if eaten or chewed.</w:t>
      </w:r>
    </w:p>
    <w:p w:rsidR="00447AF9" w:rsidRDefault="00447AF9" w:rsidP="008D4D0C">
      <w:pPr>
        <w:numPr>
          <w:ilvl w:val="0"/>
          <w:numId w:val="6"/>
        </w:numPr>
        <w:tabs>
          <w:tab w:val="left" w:pos="0"/>
        </w:tabs>
        <w:spacing w:after="180" w:line="240" w:lineRule="auto"/>
        <w:ind w:left="1296" w:right="240"/>
        <w:jc w:val="both"/>
        <w:rPr>
          <w:rFonts w:ascii="Times New Roman" w:eastAsia="Times New Roman" w:hAnsi="Times New Roman" w:cs="Times New Roman"/>
          <w:sz w:val="20"/>
          <w:szCs w:val="20"/>
        </w:rPr>
      </w:pPr>
      <w:r w:rsidRPr="00894AC7">
        <w:rPr>
          <w:rFonts w:ascii="Times New Roman" w:eastAsia="Times New Roman" w:hAnsi="Times New Roman" w:cs="Times New Roman"/>
          <w:sz w:val="20"/>
          <w:szCs w:val="20"/>
        </w:rPr>
        <w:t>This product may be harmful if swallowed or inhaled.</w:t>
      </w:r>
    </w:p>
    <w:p w:rsidR="00FF5034" w:rsidRDefault="00FF5034" w:rsidP="00343DF9">
      <w:pPr>
        <w:autoSpaceDE w:val="0"/>
        <w:autoSpaceDN w:val="0"/>
        <w:adjustRightInd w:val="0"/>
        <w:spacing w:after="18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5.2.2 </w:t>
      </w:r>
      <w:r w:rsidRPr="00FF5034">
        <w:rPr>
          <w:rFonts w:ascii="Times New Roman" w:hAnsi="Times New Roman" w:cs="Times New Roman"/>
          <w:bCs/>
          <w:i/>
          <w:sz w:val="20"/>
          <w:szCs w:val="20"/>
        </w:rPr>
        <w:t>BIS Certification Mark</w:t>
      </w:r>
    </w:p>
    <w:p w:rsidR="00DC613B" w:rsidRPr="00894AC7" w:rsidRDefault="00FF7D48" w:rsidP="00343DF9">
      <w:pPr>
        <w:autoSpaceDE w:val="0"/>
        <w:autoSpaceDN w:val="0"/>
        <w:adjustRightInd w:val="0"/>
        <w:spacing w:after="18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5</w:t>
      </w:r>
      <w:r w:rsidR="00622D35" w:rsidRPr="00894AC7">
        <w:rPr>
          <w:rFonts w:ascii="Times New Roman" w:hAnsi="Times New Roman" w:cs="Times New Roman"/>
          <w:b/>
          <w:bCs/>
          <w:sz w:val="20"/>
          <w:szCs w:val="20"/>
        </w:rPr>
        <w:t>.2.</w:t>
      </w:r>
      <w:r w:rsidR="00FF5034">
        <w:rPr>
          <w:rFonts w:ascii="Times New Roman" w:hAnsi="Times New Roman" w:cs="Times New Roman"/>
          <w:b/>
          <w:bCs/>
          <w:sz w:val="20"/>
          <w:szCs w:val="20"/>
        </w:rPr>
        <w:t>2.</w:t>
      </w:r>
      <w:r w:rsidR="00622D35" w:rsidRPr="00894AC7">
        <w:rPr>
          <w:rFonts w:ascii="Times New Roman" w:hAnsi="Times New Roman" w:cs="Times New Roman"/>
          <w:b/>
          <w:bCs/>
          <w:sz w:val="20"/>
          <w:szCs w:val="20"/>
        </w:rPr>
        <w:t xml:space="preserve">1 </w:t>
      </w:r>
      <w:r w:rsidR="00DC613B" w:rsidRPr="00894AC7">
        <w:rPr>
          <w:rFonts w:ascii="Times New Roman" w:hAnsi="Times New Roman" w:cs="Times New Roman"/>
          <w:sz w:val="20"/>
          <w:szCs w:val="20"/>
        </w:rPr>
        <w:t>The containers may also be marked with the BIS Certification Mark.</w:t>
      </w:r>
    </w:p>
    <w:p w:rsidR="00622D35" w:rsidRPr="00894AC7" w:rsidRDefault="00FF5034" w:rsidP="00343DF9">
      <w:pPr>
        <w:autoSpaceDE w:val="0"/>
        <w:autoSpaceDN w:val="0"/>
        <w:adjustRightInd w:val="0"/>
        <w:spacing w:after="180" w:line="240" w:lineRule="auto"/>
        <w:jc w:val="both"/>
        <w:rPr>
          <w:rFonts w:ascii="Times New Roman" w:hAnsi="Times New Roman" w:cs="Times New Roman"/>
          <w:bCs/>
          <w:sz w:val="20"/>
          <w:szCs w:val="20"/>
        </w:rPr>
      </w:pPr>
      <w:r w:rsidRPr="00FF5034">
        <w:rPr>
          <w:rFonts w:ascii="Times New Roman" w:hAnsi="Times New Roman" w:cs="Times New Roman"/>
          <w:b/>
          <w:bCs/>
          <w:sz w:val="20"/>
          <w:szCs w:val="20"/>
        </w:rPr>
        <w:t>5.2.2.2</w:t>
      </w:r>
      <w:r>
        <w:rPr>
          <w:rFonts w:ascii="Times New Roman" w:hAnsi="Times New Roman" w:cs="Times New Roman"/>
          <w:bCs/>
          <w:sz w:val="20"/>
          <w:szCs w:val="20"/>
        </w:rPr>
        <w:t xml:space="preserve"> </w:t>
      </w:r>
      <w:r w:rsidR="00DC613B" w:rsidRPr="00894AC7">
        <w:rPr>
          <w:rFonts w:ascii="Times New Roman" w:hAnsi="Times New Roman" w:cs="Times New Roman"/>
          <w:bCs/>
          <w:sz w:val="20"/>
          <w:szCs w:val="20"/>
        </w:rPr>
        <w:t xml:space="preserve">The use of the Standard Mark is governed by the provisions of </w:t>
      </w:r>
      <w:r w:rsidR="00DC613B" w:rsidRPr="00FF5034">
        <w:rPr>
          <w:rFonts w:ascii="Times New Roman" w:hAnsi="Times New Roman" w:cs="Times New Roman"/>
          <w:bCs/>
          <w:i/>
          <w:sz w:val="20"/>
          <w:szCs w:val="20"/>
        </w:rPr>
        <w:t>Bureau of Indian Standards Act</w:t>
      </w:r>
      <w:r w:rsidR="00DC613B" w:rsidRPr="00894AC7">
        <w:rPr>
          <w:rFonts w:ascii="Times New Roman" w:hAnsi="Times New Roman" w:cs="Times New Roman"/>
          <w:bCs/>
          <w:sz w:val="20"/>
          <w:szCs w:val="20"/>
        </w:rPr>
        <w:t>, 2016 and the Rules and Regulations made thereunder. The details of conditions under which the License for the use of the Standard Mark may be granted to manufacturers or producers may be obtained from the Bureau of Indian Standards.</w:t>
      </w:r>
    </w:p>
    <w:p w:rsidR="00622D35" w:rsidRPr="00894AC7" w:rsidRDefault="00DC613B" w:rsidP="00343DF9">
      <w:pPr>
        <w:autoSpaceDE w:val="0"/>
        <w:autoSpaceDN w:val="0"/>
        <w:adjustRightInd w:val="0"/>
        <w:spacing w:after="180" w:line="240" w:lineRule="auto"/>
        <w:jc w:val="both"/>
        <w:rPr>
          <w:rFonts w:ascii="Times New Roman" w:hAnsi="Times New Roman" w:cs="Times New Roman"/>
          <w:b/>
          <w:bCs/>
          <w:sz w:val="20"/>
          <w:szCs w:val="20"/>
        </w:rPr>
      </w:pPr>
      <w:r w:rsidRPr="00894AC7">
        <w:rPr>
          <w:rFonts w:ascii="Times New Roman" w:hAnsi="Times New Roman" w:cs="Times New Roman"/>
          <w:b/>
          <w:sz w:val="20"/>
          <w:szCs w:val="20"/>
        </w:rPr>
        <w:t>6</w:t>
      </w:r>
      <w:r w:rsidR="00622D35" w:rsidRPr="00894AC7">
        <w:rPr>
          <w:rFonts w:ascii="Times New Roman" w:hAnsi="Times New Roman" w:cs="Times New Roman"/>
          <w:b/>
          <w:sz w:val="20"/>
          <w:szCs w:val="20"/>
        </w:rPr>
        <w:t xml:space="preserve"> </w:t>
      </w:r>
      <w:r w:rsidR="00622D35" w:rsidRPr="00894AC7">
        <w:rPr>
          <w:rFonts w:ascii="Times New Roman" w:hAnsi="Times New Roman" w:cs="Times New Roman"/>
          <w:b/>
          <w:bCs/>
          <w:sz w:val="20"/>
          <w:szCs w:val="20"/>
        </w:rPr>
        <w:t>SAMPLING</w:t>
      </w:r>
    </w:p>
    <w:p w:rsidR="00622D35" w:rsidRPr="00894AC7" w:rsidRDefault="00DC613B" w:rsidP="00343DF9">
      <w:pPr>
        <w:autoSpaceDE w:val="0"/>
        <w:autoSpaceDN w:val="0"/>
        <w:adjustRightInd w:val="0"/>
        <w:spacing w:after="180" w:line="240" w:lineRule="auto"/>
        <w:ind w:right="57"/>
        <w:jc w:val="both"/>
        <w:rPr>
          <w:rFonts w:ascii="Times New Roman" w:hAnsi="Times New Roman" w:cs="Times New Roman"/>
          <w:b/>
          <w:bCs/>
          <w:sz w:val="20"/>
          <w:szCs w:val="20"/>
        </w:rPr>
      </w:pPr>
      <w:r w:rsidRPr="00894AC7">
        <w:rPr>
          <w:rFonts w:ascii="Times New Roman" w:hAnsi="Times New Roman" w:cs="Times New Roman"/>
          <w:b/>
          <w:bCs/>
          <w:sz w:val="20"/>
          <w:szCs w:val="20"/>
        </w:rPr>
        <w:t>6</w:t>
      </w:r>
      <w:r w:rsidR="00622D35" w:rsidRPr="00894AC7">
        <w:rPr>
          <w:rFonts w:ascii="Times New Roman" w:hAnsi="Times New Roman" w:cs="Times New Roman"/>
          <w:b/>
          <w:bCs/>
          <w:sz w:val="20"/>
          <w:szCs w:val="20"/>
        </w:rPr>
        <w:t>.1 Preparation of Test Samples</w:t>
      </w:r>
    </w:p>
    <w:p w:rsidR="00DC613B" w:rsidRPr="00894AC7" w:rsidRDefault="00DC613B" w:rsidP="00343DF9">
      <w:pPr>
        <w:autoSpaceDE w:val="0"/>
        <w:autoSpaceDN w:val="0"/>
        <w:adjustRightInd w:val="0"/>
        <w:spacing w:after="180" w:line="240" w:lineRule="auto"/>
        <w:ind w:right="57"/>
        <w:jc w:val="both"/>
        <w:rPr>
          <w:rFonts w:ascii="Times New Roman" w:hAnsi="Times New Roman" w:cs="Times New Roman"/>
          <w:sz w:val="20"/>
          <w:szCs w:val="20"/>
        </w:rPr>
      </w:pPr>
      <w:r w:rsidRPr="00894AC7">
        <w:rPr>
          <w:rFonts w:ascii="Times New Roman" w:hAnsi="Times New Roman" w:cs="Times New Roman"/>
          <w:b/>
          <w:bCs/>
          <w:sz w:val="20"/>
          <w:szCs w:val="20"/>
        </w:rPr>
        <w:t>6</w:t>
      </w:r>
      <w:r w:rsidR="00622D35" w:rsidRPr="00894AC7">
        <w:rPr>
          <w:rFonts w:ascii="Times New Roman" w:hAnsi="Times New Roman" w:cs="Times New Roman"/>
          <w:b/>
          <w:bCs/>
          <w:sz w:val="20"/>
          <w:szCs w:val="20"/>
        </w:rPr>
        <w:t>.1.1</w:t>
      </w:r>
      <w:r w:rsidR="00622D35" w:rsidRPr="00894AC7">
        <w:rPr>
          <w:rFonts w:ascii="Times New Roman" w:hAnsi="Times New Roman" w:cs="Times New Roman"/>
          <w:i/>
          <w:iCs/>
          <w:sz w:val="20"/>
          <w:szCs w:val="20"/>
        </w:rPr>
        <w:t xml:space="preserve"> </w:t>
      </w:r>
      <w:r w:rsidR="00622D35" w:rsidRPr="00894AC7">
        <w:rPr>
          <w:rFonts w:ascii="Times New Roman" w:hAnsi="Times New Roman" w:cs="Times New Roman"/>
          <w:sz w:val="20"/>
          <w:szCs w:val="20"/>
        </w:rPr>
        <w:t>The sample shall be submitted in three different containers, each containing not less than 500 ml of the material.</w:t>
      </w:r>
      <w:r w:rsidR="0078333D">
        <w:rPr>
          <w:rFonts w:ascii="Times New Roman" w:hAnsi="Times New Roman" w:cs="Times New Roman"/>
          <w:sz w:val="20"/>
          <w:szCs w:val="20"/>
        </w:rPr>
        <w:t xml:space="preserve"> </w:t>
      </w:r>
      <w:r w:rsidR="00622D35" w:rsidRPr="00894AC7">
        <w:rPr>
          <w:rFonts w:ascii="Times New Roman" w:hAnsi="Times New Roman" w:cs="Times New Roman"/>
          <w:sz w:val="20"/>
          <w:szCs w:val="20"/>
        </w:rPr>
        <w:t>Representative samples of the material shall be drawn and treated as prescribed</w:t>
      </w:r>
      <w:r w:rsidR="00E36988" w:rsidRPr="00894AC7">
        <w:rPr>
          <w:rFonts w:ascii="Times New Roman" w:hAnsi="Times New Roman" w:cs="Times New Roman"/>
          <w:sz w:val="20"/>
          <w:szCs w:val="20"/>
        </w:rPr>
        <w:t xml:space="preserve"> in IS 101 (Part 1/Sec 1).</w:t>
      </w:r>
    </w:p>
    <w:p w:rsidR="00622D35" w:rsidRPr="00894AC7" w:rsidRDefault="00DC613B" w:rsidP="00343DF9">
      <w:pPr>
        <w:autoSpaceDE w:val="0"/>
        <w:autoSpaceDN w:val="0"/>
        <w:adjustRightInd w:val="0"/>
        <w:spacing w:after="180" w:line="240" w:lineRule="auto"/>
        <w:ind w:right="57"/>
        <w:jc w:val="both"/>
        <w:rPr>
          <w:rFonts w:ascii="Times New Roman" w:hAnsi="Times New Roman" w:cs="Times New Roman"/>
          <w:b/>
          <w:bCs/>
          <w:sz w:val="20"/>
          <w:szCs w:val="20"/>
        </w:rPr>
      </w:pPr>
      <w:r w:rsidRPr="00894AC7">
        <w:rPr>
          <w:rFonts w:ascii="Times New Roman" w:hAnsi="Times New Roman" w:cs="Times New Roman"/>
          <w:b/>
          <w:sz w:val="20"/>
          <w:szCs w:val="20"/>
        </w:rPr>
        <w:t xml:space="preserve">7 </w:t>
      </w:r>
      <w:r w:rsidR="00622D35" w:rsidRPr="00894AC7">
        <w:rPr>
          <w:rFonts w:ascii="Times New Roman" w:hAnsi="Times New Roman" w:cs="Times New Roman"/>
          <w:b/>
          <w:bCs/>
          <w:sz w:val="20"/>
          <w:szCs w:val="20"/>
        </w:rPr>
        <w:t>TEST METHODS</w:t>
      </w:r>
    </w:p>
    <w:p w:rsidR="00622D35" w:rsidRPr="00894AC7" w:rsidRDefault="00DC613B" w:rsidP="00343DF9">
      <w:pPr>
        <w:autoSpaceDE w:val="0"/>
        <w:autoSpaceDN w:val="0"/>
        <w:adjustRightInd w:val="0"/>
        <w:spacing w:after="180" w:line="240" w:lineRule="auto"/>
        <w:jc w:val="both"/>
        <w:rPr>
          <w:rFonts w:ascii="Times New Roman" w:hAnsi="Times New Roman" w:cs="Times New Roman"/>
          <w:sz w:val="20"/>
          <w:szCs w:val="20"/>
        </w:rPr>
      </w:pPr>
      <w:r w:rsidRPr="00894AC7">
        <w:rPr>
          <w:rFonts w:ascii="Times New Roman" w:hAnsi="Times New Roman" w:cs="Times New Roman"/>
          <w:b/>
          <w:bCs/>
          <w:sz w:val="20"/>
          <w:szCs w:val="20"/>
        </w:rPr>
        <w:t>7</w:t>
      </w:r>
      <w:r w:rsidR="00622D35" w:rsidRPr="00894AC7">
        <w:rPr>
          <w:rFonts w:ascii="Times New Roman" w:hAnsi="Times New Roman" w:cs="Times New Roman"/>
          <w:b/>
          <w:bCs/>
          <w:sz w:val="20"/>
          <w:szCs w:val="20"/>
        </w:rPr>
        <w:t xml:space="preserve">.1 </w:t>
      </w:r>
      <w:r w:rsidRPr="00894AC7">
        <w:rPr>
          <w:rFonts w:ascii="Times New Roman" w:hAnsi="Times New Roman" w:cs="Times New Roman"/>
          <w:bCs/>
          <w:sz w:val="20"/>
          <w:szCs w:val="20"/>
        </w:rPr>
        <w:t xml:space="preserve">Tests shall be conducted as prescribed in </w:t>
      </w:r>
      <w:r w:rsidRPr="00894AC7">
        <w:rPr>
          <w:rFonts w:ascii="Times New Roman" w:hAnsi="Times New Roman" w:cs="Times New Roman"/>
          <w:b/>
          <w:bCs/>
          <w:sz w:val="20"/>
          <w:szCs w:val="20"/>
        </w:rPr>
        <w:t>4.1</w:t>
      </w:r>
      <w:r w:rsidRPr="00894AC7">
        <w:rPr>
          <w:rFonts w:ascii="Times New Roman" w:hAnsi="Times New Roman" w:cs="Times New Roman"/>
          <w:bCs/>
          <w:sz w:val="20"/>
          <w:szCs w:val="20"/>
        </w:rPr>
        <w:t xml:space="preserve"> to </w:t>
      </w:r>
      <w:r w:rsidRPr="00894AC7">
        <w:rPr>
          <w:rFonts w:ascii="Times New Roman" w:hAnsi="Times New Roman" w:cs="Times New Roman"/>
          <w:b/>
          <w:bCs/>
          <w:sz w:val="20"/>
          <w:szCs w:val="20"/>
        </w:rPr>
        <w:t>4.7</w:t>
      </w:r>
      <w:r w:rsidRPr="00894AC7">
        <w:rPr>
          <w:rFonts w:ascii="Times New Roman" w:hAnsi="Times New Roman" w:cs="Times New Roman"/>
          <w:bCs/>
          <w:sz w:val="20"/>
          <w:szCs w:val="20"/>
        </w:rPr>
        <w:t>. The test methods referred to are given</w:t>
      </w:r>
      <w:r w:rsidR="00FF5034">
        <w:rPr>
          <w:rFonts w:ascii="Times New Roman" w:hAnsi="Times New Roman" w:cs="Times New Roman"/>
          <w:bCs/>
          <w:sz w:val="20"/>
          <w:szCs w:val="20"/>
        </w:rPr>
        <w:t xml:space="preserve"> in co1 4 of Table 1 and Annex B</w:t>
      </w:r>
      <w:r w:rsidRPr="00894AC7">
        <w:rPr>
          <w:rFonts w:ascii="Times New Roman" w:hAnsi="Times New Roman" w:cs="Times New Roman"/>
          <w:bCs/>
          <w:sz w:val="20"/>
          <w:szCs w:val="20"/>
        </w:rPr>
        <w:t xml:space="preserve"> to </w:t>
      </w:r>
      <w:r w:rsidR="00FF5034">
        <w:rPr>
          <w:rFonts w:ascii="Times New Roman" w:hAnsi="Times New Roman" w:cs="Times New Roman"/>
          <w:bCs/>
          <w:sz w:val="20"/>
          <w:szCs w:val="20"/>
        </w:rPr>
        <w:t>G</w:t>
      </w:r>
      <w:r w:rsidRPr="00894AC7">
        <w:rPr>
          <w:rFonts w:ascii="Times New Roman" w:hAnsi="Times New Roman" w:cs="Times New Roman"/>
          <w:bCs/>
          <w:sz w:val="20"/>
          <w:szCs w:val="20"/>
        </w:rPr>
        <w:t>.</w:t>
      </w:r>
    </w:p>
    <w:p w:rsidR="009765C1" w:rsidRDefault="00DC613B" w:rsidP="00343DF9">
      <w:pPr>
        <w:autoSpaceDE w:val="0"/>
        <w:autoSpaceDN w:val="0"/>
        <w:adjustRightInd w:val="0"/>
        <w:spacing w:after="180" w:line="240" w:lineRule="auto"/>
        <w:jc w:val="both"/>
        <w:rPr>
          <w:rFonts w:ascii="Times New Roman" w:hAnsi="Times New Roman" w:cs="Times New Roman"/>
          <w:b/>
          <w:bCs/>
          <w:sz w:val="20"/>
          <w:szCs w:val="20"/>
        </w:rPr>
      </w:pPr>
      <w:r w:rsidRPr="00894AC7">
        <w:rPr>
          <w:rFonts w:ascii="Times New Roman" w:hAnsi="Times New Roman" w:cs="Times New Roman"/>
          <w:b/>
          <w:bCs/>
          <w:sz w:val="20"/>
          <w:szCs w:val="20"/>
        </w:rPr>
        <w:t>7</w:t>
      </w:r>
      <w:r w:rsidR="00622D35" w:rsidRPr="00894AC7">
        <w:rPr>
          <w:rFonts w:ascii="Times New Roman" w:hAnsi="Times New Roman" w:cs="Times New Roman"/>
          <w:b/>
          <w:bCs/>
          <w:sz w:val="20"/>
          <w:szCs w:val="20"/>
        </w:rPr>
        <w:t xml:space="preserve">.2 Quality of Reagents </w:t>
      </w:r>
    </w:p>
    <w:p w:rsidR="00622D35" w:rsidRPr="00894AC7" w:rsidRDefault="00622D35" w:rsidP="00343DF9">
      <w:pPr>
        <w:autoSpaceDE w:val="0"/>
        <w:autoSpaceDN w:val="0"/>
        <w:adjustRightInd w:val="0"/>
        <w:spacing w:after="180" w:line="240" w:lineRule="auto"/>
        <w:jc w:val="both"/>
        <w:rPr>
          <w:rFonts w:ascii="Times New Roman" w:hAnsi="Times New Roman" w:cs="Times New Roman"/>
          <w:sz w:val="20"/>
          <w:szCs w:val="20"/>
        </w:rPr>
      </w:pPr>
      <w:r w:rsidRPr="00894AC7">
        <w:rPr>
          <w:rFonts w:ascii="Times New Roman" w:hAnsi="Times New Roman" w:cs="Times New Roman"/>
          <w:sz w:val="20"/>
          <w:szCs w:val="20"/>
        </w:rPr>
        <w:lastRenderedPageBreak/>
        <w:t>Unless specified otherwise, pure chemicals and distilled water (</w:t>
      </w:r>
      <w:r w:rsidRPr="00894AC7">
        <w:rPr>
          <w:rFonts w:ascii="Times New Roman" w:hAnsi="Times New Roman" w:cs="Times New Roman"/>
          <w:i/>
          <w:sz w:val="20"/>
          <w:szCs w:val="20"/>
        </w:rPr>
        <w:t>see</w:t>
      </w:r>
      <w:r w:rsidR="00DC613B" w:rsidRPr="00894AC7">
        <w:rPr>
          <w:rFonts w:ascii="Times New Roman" w:hAnsi="Times New Roman" w:cs="Times New Roman"/>
          <w:sz w:val="20"/>
          <w:szCs w:val="20"/>
        </w:rPr>
        <w:t xml:space="preserve"> IS 1070</w:t>
      </w:r>
      <w:r w:rsidRPr="00894AC7">
        <w:rPr>
          <w:rFonts w:ascii="Times New Roman" w:hAnsi="Times New Roman" w:cs="Times New Roman"/>
          <w:sz w:val="20"/>
          <w:szCs w:val="20"/>
        </w:rPr>
        <w:t>) shall be employed in tests.</w:t>
      </w:r>
    </w:p>
    <w:p w:rsidR="00BE1D16" w:rsidRPr="009765C1" w:rsidRDefault="00622D35" w:rsidP="00343DF9">
      <w:pPr>
        <w:autoSpaceDE w:val="0"/>
        <w:autoSpaceDN w:val="0"/>
        <w:adjustRightInd w:val="0"/>
        <w:spacing w:after="180" w:line="240" w:lineRule="auto"/>
        <w:ind w:right="57" w:firstLine="720"/>
        <w:jc w:val="both"/>
        <w:rPr>
          <w:rFonts w:ascii="Times New Roman" w:hAnsi="Times New Roman" w:cs="Times New Roman"/>
          <w:bCs/>
          <w:sz w:val="16"/>
          <w:szCs w:val="20"/>
        </w:rPr>
      </w:pPr>
      <w:r w:rsidRPr="00894AC7">
        <w:rPr>
          <w:rFonts w:ascii="Times New Roman" w:hAnsi="Times New Roman" w:cs="Times New Roman"/>
          <w:bCs/>
          <w:sz w:val="16"/>
          <w:szCs w:val="20"/>
        </w:rPr>
        <w:t xml:space="preserve">NOTE ―‘Pure </w:t>
      </w:r>
      <w:r w:rsidRPr="00894AC7">
        <w:rPr>
          <w:rFonts w:ascii="Times New Roman" w:hAnsi="Times New Roman" w:cs="Times New Roman"/>
          <w:sz w:val="16"/>
          <w:szCs w:val="20"/>
        </w:rPr>
        <w:t xml:space="preserve">chemicals’ shall mean chemicals that </w:t>
      </w:r>
      <w:r w:rsidRPr="00894AC7">
        <w:rPr>
          <w:rFonts w:ascii="Times New Roman" w:hAnsi="Times New Roman" w:cs="Times New Roman"/>
          <w:bCs/>
          <w:sz w:val="16"/>
          <w:szCs w:val="20"/>
        </w:rPr>
        <w:t xml:space="preserve">do not contain impurities which affect the results of </w:t>
      </w:r>
      <w:r w:rsidRPr="00894AC7">
        <w:rPr>
          <w:rFonts w:ascii="Times New Roman" w:hAnsi="Times New Roman" w:cs="Times New Roman"/>
          <w:sz w:val="16"/>
          <w:szCs w:val="20"/>
        </w:rPr>
        <w:t>analysis.</w:t>
      </w:r>
      <w:r w:rsidR="00BE1D16">
        <w:rPr>
          <w:rFonts w:ascii="Times New Roman" w:hAnsi="Times New Roman" w:cs="Times New Roman"/>
          <w:b/>
          <w:bCs/>
          <w:sz w:val="20"/>
          <w:szCs w:val="20"/>
        </w:rPr>
        <w:br w:type="page"/>
      </w:r>
    </w:p>
    <w:p w:rsidR="009651BD" w:rsidRPr="00FF5034" w:rsidRDefault="009651BD" w:rsidP="00343DF9">
      <w:pPr>
        <w:autoSpaceDE w:val="0"/>
        <w:autoSpaceDN w:val="0"/>
        <w:adjustRightInd w:val="0"/>
        <w:spacing w:after="180" w:line="240" w:lineRule="auto"/>
        <w:ind w:left="57" w:right="57"/>
        <w:jc w:val="center"/>
        <w:rPr>
          <w:rFonts w:ascii="Times New Roman" w:hAnsi="Times New Roman" w:cs="Times New Roman"/>
          <w:b/>
          <w:sz w:val="20"/>
          <w:szCs w:val="20"/>
        </w:rPr>
      </w:pPr>
      <w:r w:rsidRPr="00FF5034">
        <w:rPr>
          <w:rFonts w:ascii="Times New Roman" w:hAnsi="Times New Roman" w:cs="Times New Roman"/>
          <w:b/>
          <w:bCs/>
          <w:sz w:val="20"/>
          <w:szCs w:val="20"/>
        </w:rPr>
        <w:lastRenderedPageBreak/>
        <w:t xml:space="preserve">ANNEX </w:t>
      </w:r>
      <w:r w:rsidRPr="00FF5034">
        <w:rPr>
          <w:rFonts w:ascii="Times New Roman" w:hAnsi="Times New Roman" w:cs="Times New Roman"/>
          <w:b/>
          <w:sz w:val="20"/>
          <w:szCs w:val="20"/>
        </w:rPr>
        <w:t>A</w:t>
      </w:r>
    </w:p>
    <w:p w:rsidR="009651BD" w:rsidRPr="00FF5034" w:rsidRDefault="009651BD" w:rsidP="00343DF9">
      <w:pPr>
        <w:autoSpaceDE w:val="0"/>
        <w:autoSpaceDN w:val="0"/>
        <w:adjustRightInd w:val="0"/>
        <w:spacing w:after="180" w:line="240" w:lineRule="auto"/>
        <w:ind w:left="57" w:right="57"/>
        <w:jc w:val="center"/>
        <w:rPr>
          <w:rFonts w:ascii="Times New Roman" w:hAnsi="Times New Roman" w:cs="Times New Roman"/>
          <w:bCs/>
          <w:sz w:val="20"/>
          <w:szCs w:val="20"/>
        </w:rPr>
      </w:pPr>
      <w:r w:rsidRPr="00FF5034">
        <w:rPr>
          <w:rFonts w:ascii="Times New Roman" w:hAnsi="Times New Roman" w:cs="Times New Roman"/>
          <w:sz w:val="20"/>
          <w:szCs w:val="20"/>
        </w:rPr>
        <w:t>(</w:t>
      </w:r>
      <w:r w:rsidRPr="00FF5034">
        <w:rPr>
          <w:rFonts w:ascii="Times New Roman" w:hAnsi="Times New Roman" w:cs="Times New Roman"/>
          <w:bCs/>
          <w:i/>
          <w:sz w:val="20"/>
          <w:szCs w:val="20"/>
        </w:rPr>
        <w:t>Clause</w:t>
      </w:r>
      <w:r w:rsidRPr="00FF5034">
        <w:rPr>
          <w:rFonts w:ascii="Times New Roman" w:hAnsi="Times New Roman" w:cs="Times New Roman"/>
          <w:bCs/>
          <w:sz w:val="20"/>
          <w:szCs w:val="20"/>
        </w:rPr>
        <w:t xml:space="preserve"> 2)</w:t>
      </w:r>
    </w:p>
    <w:p w:rsidR="009651BD" w:rsidRPr="00FF5034" w:rsidRDefault="009651BD" w:rsidP="00343DF9">
      <w:pPr>
        <w:autoSpaceDE w:val="0"/>
        <w:autoSpaceDN w:val="0"/>
        <w:adjustRightInd w:val="0"/>
        <w:spacing w:after="180" w:line="240" w:lineRule="auto"/>
        <w:ind w:left="57" w:right="57"/>
        <w:jc w:val="center"/>
        <w:rPr>
          <w:rFonts w:ascii="Times New Roman" w:hAnsi="Times New Roman" w:cs="Times New Roman"/>
          <w:b/>
          <w:bCs/>
          <w:sz w:val="20"/>
          <w:szCs w:val="20"/>
        </w:rPr>
      </w:pPr>
      <w:r w:rsidRPr="00FF5034">
        <w:rPr>
          <w:rFonts w:ascii="Times New Roman" w:hAnsi="Times New Roman" w:cs="Times New Roman"/>
          <w:b/>
          <w:bCs/>
          <w:sz w:val="20"/>
          <w:szCs w:val="20"/>
        </w:rPr>
        <w:t>LIST OF REFERRED INDIAN STANDARDS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6804"/>
      </w:tblGrid>
      <w:tr w:rsidR="009651BD" w:rsidRPr="00FF5034" w:rsidTr="00D80394">
        <w:tc>
          <w:tcPr>
            <w:tcW w:w="2263" w:type="dxa"/>
          </w:tcPr>
          <w:p w:rsidR="009651BD" w:rsidRPr="00FF5034" w:rsidRDefault="009651BD" w:rsidP="00343DF9">
            <w:pPr>
              <w:tabs>
                <w:tab w:val="right" w:pos="1764"/>
              </w:tabs>
              <w:spacing w:after="180"/>
              <w:jc w:val="center"/>
              <w:rPr>
                <w:rFonts w:ascii="Times New Roman" w:hAnsi="Times New Roman" w:cs="Times New Roman"/>
                <w:i/>
                <w:sz w:val="20"/>
                <w:szCs w:val="20"/>
              </w:rPr>
            </w:pPr>
            <w:r w:rsidRPr="00FF5034">
              <w:rPr>
                <w:rFonts w:ascii="Times New Roman" w:hAnsi="Times New Roman" w:cs="Times New Roman"/>
                <w:i/>
                <w:sz w:val="20"/>
                <w:szCs w:val="20"/>
              </w:rPr>
              <w:t>IS No</w:t>
            </w:r>
          </w:p>
        </w:tc>
        <w:tc>
          <w:tcPr>
            <w:tcW w:w="6804" w:type="dxa"/>
          </w:tcPr>
          <w:p w:rsidR="009651BD" w:rsidRPr="00FF5034" w:rsidRDefault="009651BD" w:rsidP="00343DF9">
            <w:pPr>
              <w:spacing w:after="180"/>
              <w:jc w:val="center"/>
              <w:rPr>
                <w:rFonts w:ascii="Times New Roman" w:hAnsi="Times New Roman" w:cs="Times New Roman"/>
                <w:i/>
                <w:sz w:val="20"/>
                <w:szCs w:val="20"/>
              </w:rPr>
            </w:pPr>
            <w:r w:rsidRPr="00FF5034">
              <w:rPr>
                <w:rFonts w:ascii="Times New Roman" w:hAnsi="Times New Roman" w:cs="Times New Roman"/>
                <w:i/>
                <w:sz w:val="20"/>
                <w:szCs w:val="20"/>
              </w:rPr>
              <w:t>Title</w:t>
            </w:r>
          </w:p>
        </w:tc>
      </w:tr>
      <w:tr w:rsidR="009651BD" w:rsidRPr="00FF5034" w:rsidTr="00D80394">
        <w:tc>
          <w:tcPr>
            <w:tcW w:w="2263" w:type="dxa"/>
          </w:tcPr>
          <w:p w:rsidR="009651BD" w:rsidRPr="00FF5034" w:rsidRDefault="00B962A5" w:rsidP="00343DF9">
            <w:pPr>
              <w:tabs>
                <w:tab w:val="right" w:pos="1764"/>
              </w:tabs>
              <w:spacing w:after="180"/>
              <w:rPr>
                <w:rFonts w:ascii="Times New Roman" w:hAnsi="Times New Roman" w:cs="Times New Roman"/>
                <w:sz w:val="20"/>
                <w:szCs w:val="20"/>
              </w:rPr>
            </w:pPr>
            <w:r>
              <w:rPr>
                <w:rFonts w:ascii="Times New Roman" w:hAnsi="Times New Roman" w:cs="Times New Roman"/>
                <w:sz w:val="20"/>
                <w:szCs w:val="20"/>
              </w:rPr>
              <w:t xml:space="preserve">IS </w:t>
            </w:r>
            <w:r w:rsidR="009651BD" w:rsidRPr="00FF5034">
              <w:rPr>
                <w:rFonts w:ascii="Times New Roman" w:hAnsi="Times New Roman" w:cs="Times New Roman"/>
                <w:sz w:val="20"/>
                <w:szCs w:val="20"/>
              </w:rPr>
              <w:t xml:space="preserve">101 (Part 1/Sec 1) : </w:t>
            </w:r>
            <w:r w:rsidR="00F33597">
              <w:rPr>
                <w:rFonts w:ascii="Times New Roman" w:hAnsi="Times New Roman" w:cs="Times New Roman"/>
                <w:sz w:val="20"/>
                <w:szCs w:val="20"/>
              </w:rPr>
              <w:t>2023</w:t>
            </w:r>
          </w:p>
        </w:tc>
        <w:tc>
          <w:tcPr>
            <w:tcW w:w="6804" w:type="dxa"/>
          </w:tcPr>
          <w:p w:rsidR="009651BD" w:rsidRPr="00FF5034" w:rsidRDefault="00F33597" w:rsidP="00343DF9">
            <w:pPr>
              <w:spacing w:after="180"/>
              <w:rPr>
                <w:rFonts w:ascii="Times New Roman" w:hAnsi="Times New Roman" w:cs="Times New Roman"/>
                <w:sz w:val="20"/>
                <w:szCs w:val="20"/>
              </w:rPr>
            </w:pPr>
            <w:r w:rsidRPr="00F33597">
              <w:rPr>
                <w:rFonts w:ascii="Times New Roman" w:hAnsi="Times New Roman" w:cs="Times New Roman"/>
                <w:sz w:val="20"/>
                <w:szCs w:val="20"/>
              </w:rPr>
              <w:t>Methods of sampling and test for paints, varnishes and related products : Part 1 tests on liquid paints (general and physical): Sec 1 sampling (</w:t>
            </w:r>
            <w:r w:rsidRPr="00F33597">
              <w:rPr>
                <w:rFonts w:ascii="Times New Roman" w:hAnsi="Times New Roman" w:cs="Times New Roman"/>
                <w:i/>
                <w:sz w:val="20"/>
                <w:szCs w:val="20"/>
              </w:rPr>
              <w:t>fourth revision</w:t>
            </w:r>
            <w:r w:rsidRPr="00F33597">
              <w:rPr>
                <w:rFonts w:ascii="Times New Roman" w:hAnsi="Times New Roman" w:cs="Times New Roman"/>
                <w:sz w:val="20"/>
                <w:szCs w:val="20"/>
              </w:rPr>
              <w:t>)</w:t>
            </w:r>
          </w:p>
        </w:tc>
      </w:tr>
      <w:tr w:rsidR="009651BD" w:rsidRPr="00FF5034" w:rsidTr="00D80394">
        <w:tc>
          <w:tcPr>
            <w:tcW w:w="2263" w:type="dxa"/>
          </w:tcPr>
          <w:p w:rsidR="009651BD" w:rsidRPr="00FF5034" w:rsidRDefault="00B962A5" w:rsidP="00343DF9">
            <w:pPr>
              <w:tabs>
                <w:tab w:val="right" w:pos="1764"/>
              </w:tabs>
              <w:spacing w:after="180"/>
              <w:rPr>
                <w:rFonts w:ascii="Times New Roman" w:hAnsi="Times New Roman" w:cs="Times New Roman"/>
                <w:sz w:val="20"/>
                <w:szCs w:val="20"/>
              </w:rPr>
            </w:pPr>
            <w:r w:rsidRPr="00B962A5">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1/Sec 3) : 1986</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3 Preparation of panels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B962A5" w:rsidP="00343DF9">
            <w:pPr>
              <w:tabs>
                <w:tab w:val="right" w:pos="1764"/>
              </w:tabs>
              <w:spacing w:after="180"/>
              <w:rPr>
                <w:rFonts w:ascii="Times New Roman" w:hAnsi="Times New Roman" w:cs="Times New Roman"/>
                <w:sz w:val="20"/>
                <w:szCs w:val="20"/>
              </w:rPr>
            </w:pPr>
            <w:r w:rsidRPr="00B962A5">
              <w:rPr>
                <w:rFonts w:ascii="Times New Roman" w:hAnsi="Times New Roman" w:cs="Times New Roman"/>
                <w:sz w:val="20"/>
                <w:szCs w:val="20"/>
              </w:rPr>
              <w:t xml:space="preserve">IS </w:t>
            </w:r>
            <w:r w:rsidR="005229B0">
              <w:rPr>
                <w:rFonts w:ascii="Times New Roman" w:hAnsi="Times New Roman" w:cs="Times New Roman"/>
                <w:sz w:val="20"/>
                <w:szCs w:val="20"/>
              </w:rPr>
              <w:t>101 (Part 1/Sec 5) : 2024</w:t>
            </w:r>
          </w:p>
        </w:tc>
        <w:tc>
          <w:tcPr>
            <w:tcW w:w="6804" w:type="dxa"/>
          </w:tcPr>
          <w:p w:rsidR="009651BD" w:rsidRPr="00FF5034" w:rsidRDefault="005229B0" w:rsidP="00343DF9">
            <w:pPr>
              <w:spacing w:after="180"/>
              <w:rPr>
                <w:rFonts w:ascii="Times New Roman" w:hAnsi="Times New Roman" w:cs="Times New Roman"/>
                <w:sz w:val="20"/>
                <w:szCs w:val="20"/>
              </w:rPr>
            </w:pPr>
            <w:r w:rsidRPr="005229B0">
              <w:rPr>
                <w:rFonts w:ascii="Times New Roman" w:hAnsi="Times New Roman" w:cs="Times New Roman"/>
                <w:sz w:val="20"/>
                <w:szCs w:val="20"/>
              </w:rPr>
              <w:t>Methods of sample and test for paints varnishes and related products : Part 1 test on liquid paints (general and physical) : Sec 5 consistency (</w:t>
            </w:r>
            <w:r w:rsidRPr="005229B0">
              <w:rPr>
                <w:rFonts w:ascii="Times New Roman" w:hAnsi="Times New Roman" w:cs="Times New Roman"/>
                <w:i/>
                <w:sz w:val="20"/>
                <w:szCs w:val="20"/>
              </w:rPr>
              <w:t>fourth revision</w:t>
            </w:r>
            <w:r w:rsidRPr="005229B0">
              <w:rPr>
                <w:rFonts w:ascii="Times New Roman" w:hAnsi="Times New Roman" w:cs="Times New Roman"/>
                <w:sz w:val="20"/>
                <w:szCs w:val="20"/>
              </w:rPr>
              <w:t>)</w:t>
            </w:r>
          </w:p>
        </w:tc>
      </w:tr>
      <w:tr w:rsidR="009651BD" w:rsidRPr="00FF5034" w:rsidTr="00D80394">
        <w:tc>
          <w:tcPr>
            <w:tcW w:w="2263" w:type="dxa"/>
          </w:tcPr>
          <w:p w:rsidR="009651BD" w:rsidRPr="00FF5034" w:rsidRDefault="00B962A5" w:rsidP="00343DF9">
            <w:pPr>
              <w:tabs>
                <w:tab w:val="right" w:pos="1764"/>
              </w:tabs>
              <w:spacing w:after="180"/>
              <w:rPr>
                <w:rFonts w:ascii="Times New Roman" w:hAnsi="Times New Roman" w:cs="Times New Roman"/>
                <w:sz w:val="20"/>
                <w:szCs w:val="20"/>
              </w:rPr>
            </w:pPr>
            <w:r w:rsidRPr="00B962A5">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1/Sec 6) : 1987</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1 Tests on liquid paints (general and physical), Sec 6 Flash point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B962A5" w:rsidP="00343DF9">
            <w:pPr>
              <w:tabs>
                <w:tab w:val="right" w:pos="1764"/>
              </w:tabs>
              <w:spacing w:after="180"/>
              <w:rPr>
                <w:rFonts w:ascii="Times New Roman" w:hAnsi="Times New Roman" w:cs="Times New Roman"/>
                <w:sz w:val="20"/>
                <w:szCs w:val="20"/>
              </w:rPr>
            </w:pPr>
            <w:r w:rsidRPr="00B962A5">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2/Sec 2) : 1986</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2 Test on liquid paints (chemical examination), Sec 2 Volatile matter </w:t>
            </w:r>
            <w:r w:rsidRPr="00FF5034">
              <w:rPr>
                <w:rFonts w:ascii="Times New Roman" w:hAnsi="Times New Roman" w:cs="Times New Roman"/>
                <w:i/>
                <w:sz w:val="20"/>
                <w:szCs w:val="20"/>
              </w:rPr>
              <w:t xml:space="preserve">(third </w:t>
            </w:r>
            <w:r w:rsidR="00463FD3">
              <w:rPr>
                <w:rFonts w:ascii="Times New Roman" w:hAnsi="Times New Roman" w:cs="Times New Roman"/>
                <w:i/>
                <w:sz w:val="20"/>
                <w:szCs w:val="20"/>
              </w:rPr>
              <w:t>r</w:t>
            </w:r>
            <w:r w:rsidRPr="00FF5034">
              <w:rPr>
                <w:rFonts w:ascii="Times New Roman" w:hAnsi="Times New Roman" w:cs="Times New Roman"/>
                <w:i/>
                <w:sz w:val="20"/>
                <w:szCs w:val="20"/>
              </w:rPr>
              <w:t>evision)</w:t>
            </w:r>
          </w:p>
        </w:tc>
      </w:tr>
      <w:tr w:rsidR="00894AC7" w:rsidRPr="00FF5034" w:rsidTr="00D80394">
        <w:tc>
          <w:tcPr>
            <w:tcW w:w="2263" w:type="dxa"/>
          </w:tcPr>
          <w:p w:rsidR="00894AC7" w:rsidRPr="00FF5034" w:rsidRDefault="000E308E" w:rsidP="00343DF9">
            <w:pPr>
              <w:tabs>
                <w:tab w:val="right" w:pos="1764"/>
              </w:tabs>
              <w:spacing w:after="180"/>
              <w:rPr>
                <w:rFonts w:ascii="Times New Roman" w:hAnsi="Times New Roman" w:cs="Times New Roman"/>
                <w:sz w:val="20"/>
                <w:szCs w:val="20"/>
              </w:rPr>
            </w:pPr>
            <w:r w:rsidRPr="000E308E">
              <w:rPr>
                <w:rFonts w:ascii="Times New Roman" w:hAnsi="Times New Roman" w:cs="Times New Roman"/>
                <w:bCs/>
                <w:iCs/>
                <w:sz w:val="20"/>
                <w:szCs w:val="20"/>
              </w:rPr>
              <w:t xml:space="preserve">IS </w:t>
            </w:r>
            <w:r w:rsidR="00894AC7" w:rsidRPr="00FF5034">
              <w:rPr>
                <w:rFonts w:ascii="Times New Roman" w:hAnsi="Times New Roman" w:cs="Times New Roman"/>
                <w:bCs/>
                <w:iCs/>
                <w:sz w:val="20"/>
                <w:szCs w:val="20"/>
              </w:rPr>
              <w:t>101 (Part 2/Sec 3)</w:t>
            </w:r>
            <w:r w:rsidR="00463FD3">
              <w:rPr>
                <w:rFonts w:ascii="Times New Roman" w:hAnsi="Times New Roman" w:cs="Times New Roman"/>
                <w:bCs/>
                <w:iCs/>
                <w:sz w:val="20"/>
                <w:szCs w:val="20"/>
              </w:rPr>
              <w:t xml:space="preserve"> : 2015</w:t>
            </w:r>
          </w:p>
        </w:tc>
        <w:tc>
          <w:tcPr>
            <w:tcW w:w="6804" w:type="dxa"/>
          </w:tcPr>
          <w:p w:rsidR="00894AC7" w:rsidRPr="00FF5034" w:rsidRDefault="00463FD3" w:rsidP="00343DF9">
            <w:pPr>
              <w:spacing w:after="180"/>
              <w:rPr>
                <w:rFonts w:ascii="Times New Roman" w:hAnsi="Times New Roman" w:cs="Times New Roman"/>
                <w:sz w:val="20"/>
                <w:szCs w:val="20"/>
              </w:rPr>
            </w:pPr>
            <w:r w:rsidRPr="00463FD3">
              <w:rPr>
                <w:rFonts w:ascii="Times New Roman" w:hAnsi="Times New Roman" w:cs="Times New Roman"/>
                <w:sz w:val="20"/>
                <w:szCs w:val="20"/>
              </w:rPr>
              <w:t>Methods of sampling and test for paints, varnishes and related products: Part 2 test on liquid paints (chemical examination): Sec 3 determination of volatile organic compound (VOC) content - Difference method</w:t>
            </w:r>
          </w:p>
        </w:tc>
      </w:tr>
      <w:tr w:rsidR="009651BD" w:rsidRPr="00FF5034" w:rsidTr="00D80394">
        <w:tc>
          <w:tcPr>
            <w:tcW w:w="2263" w:type="dxa"/>
          </w:tcPr>
          <w:p w:rsidR="009651BD" w:rsidRPr="00FF5034" w:rsidRDefault="000E308E" w:rsidP="00343DF9">
            <w:pPr>
              <w:tabs>
                <w:tab w:val="right" w:pos="1764"/>
              </w:tabs>
              <w:spacing w:after="180"/>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3/Sec 1) : 1986</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3 Tests on paint film formation, Sec 1 Drying time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tabs>
                <w:tab w:val="right" w:pos="1764"/>
              </w:tabs>
              <w:spacing w:after="180"/>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3/Sec 4) : 1987</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3 Tests on paint film formation, Sec 4 Finish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tabs>
                <w:tab w:val="right" w:pos="1764"/>
              </w:tabs>
              <w:spacing w:after="180"/>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4/Sec 2) : 2021</w:t>
            </w:r>
            <w:r w:rsidR="00343421">
              <w:rPr>
                <w:rFonts w:ascii="Times New Roman" w:hAnsi="Times New Roman" w:cs="Times New Roman"/>
                <w:sz w:val="20"/>
                <w:szCs w:val="20"/>
              </w:rPr>
              <w:t>/ISO 3668 : 2017</w:t>
            </w:r>
          </w:p>
        </w:tc>
        <w:tc>
          <w:tcPr>
            <w:tcW w:w="6804" w:type="dxa"/>
          </w:tcPr>
          <w:p w:rsidR="009651BD" w:rsidRPr="00FF5034" w:rsidRDefault="009651BD" w:rsidP="00343DF9">
            <w:pPr>
              <w:spacing w:after="180"/>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4 Optical tests, Sec 2 </w:t>
            </w:r>
            <w:proofErr w:type="spellStart"/>
            <w:r w:rsidRPr="00FF5034">
              <w:rPr>
                <w:rFonts w:ascii="Times New Roman" w:hAnsi="Times New Roman" w:cs="Times New Roman"/>
                <w:sz w:val="20"/>
                <w:szCs w:val="20"/>
              </w:rPr>
              <w:t>Colour</w:t>
            </w:r>
            <w:proofErr w:type="spellEnd"/>
            <w:r w:rsidRPr="00FF5034">
              <w:rPr>
                <w:rFonts w:ascii="Times New Roman" w:hAnsi="Times New Roman" w:cs="Times New Roman"/>
                <w:sz w:val="20"/>
                <w:szCs w:val="20"/>
              </w:rPr>
              <w:t xml:space="preserve">-visual comparison of </w:t>
            </w:r>
            <w:proofErr w:type="spellStart"/>
            <w:r w:rsidRPr="00FF5034">
              <w:rPr>
                <w:rFonts w:ascii="Times New Roman" w:hAnsi="Times New Roman" w:cs="Times New Roman"/>
                <w:sz w:val="20"/>
                <w:szCs w:val="20"/>
              </w:rPr>
              <w:t>colour</w:t>
            </w:r>
            <w:proofErr w:type="spellEnd"/>
            <w:r w:rsidRPr="00FF5034">
              <w:rPr>
                <w:rFonts w:ascii="Times New Roman" w:hAnsi="Times New Roman" w:cs="Times New Roman"/>
                <w:sz w:val="20"/>
                <w:szCs w:val="20"/>
              </w:rPr>
              <w:t xml:space="preserve"> of paints </w:t>
            </w:r>
            <w:r w:rsidRPr="00FF5034">
              <w:rPr>
                <w:rFonts w:ascii="Times New Roman" w:hAnsi="Times New Roman" w:cs="Times New Roman"/>
                <w:i/>
                <w:sz w:val="20"/>
                <w:szCs w:val="20"/>
              </w:rPr>
              <w:t>(fourth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5/Sec 1) : 1988</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5 Mechanical test on paint films, Sec 1 Hardness tests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5/Sec 2) : 1988</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5 Mechanical tests, Sec 2 Flexibility and adhesion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6/Sec 2) : 1989</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varnishes and related products: Part 6 Durability test on paint films, Sec 2 Keeping properties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8/Sec 4) : 2015</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8 Tests for pigments and other solids, Sec 4 Phthalic anhydride </w:t>
            </w:r>
            <w:r w:rsidRPr="00FF5034">
              <w:rPr>
                <w:rFonts w:ascii="Times New Roman" w:hAnsi="Times New Roman" w:cs="Times New Roman"/>
                <w:i/>
                <w:sz w:val="20"/>
                <w:szCs w:val="20"/>
              </w:rPr>
              <w:t>(fourth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8/Sec 5) : 2022</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related products Part 8 Tests for pigments and other solids, Sec 5 Lead restriction test </w:t>
            </w:r>
            <w:r w:rsidRPr="00FF5034">
              <w:rPr>
                <w:rFonts w:ascii="Times New Roman" w:hAnsi="Times New Roman" w:cs="Times New Roman"/>
                <w:i/>
                <w:sz w:val="20"/>
                <w:szCs w:val="20"/>
              </w:rPr>
              <w:t>(first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 (Part 9/Sec 2) : 1993</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Methods of sampling and test for paints, varnishes and products: Part 9 Tests for lacquers and varnish, Sec 2 Rosin test </w:t>
            </w:r>
            <w:r w:rsidRPr="00FF5034">
              <w:rPr>
                <w:rFonts w:ascii="Times New Roman" w:hAnsi="Times New Roman" w:cs="Times New Roman"/>
                <w:i/>
                <w:sz w:val="20"/>
                <w:szCs w:val="20"/>
              </w:rPr>
              <w:t>(third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E9147B">
              <w:rPr>
                <w:rFonts w:ascii="Times New Roman" w:hAnsi="Times New Roman" w:cs="Times New Roman"/>
                <w:sz w:val="20"/>
                <w:szCs w:val="20"/>
              </w:rPr>
              <w:t>266 : 2024</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Sulphuric acid - Specification </w:t>
            </w:r>
            <w:r w:rsidRPr="00FF5034">
              <w:rPr>
                <w:rFonts w:ascii="Times New Roman" w:hAnsi="Times New Roman" w:cs="Times New Roman"/>
                <w:i/>
                <w:sz w:val="20"/>
                <w:szCs w:val="20"/>
              </w:rPr>
              <w:t>(</w:t>
            </w:r>
            <w:r w:rsidR="00E9147B">
              <w:rPr>
                <w:rFonts w:ascii="Times New Roman" w:hAnsi="Times New Roman" w:cs="Times New Roman"/>
                <w:i/>
                <w:sz w:val="20"/>
                <w:szCs w:val="20"/>
              </w:rPr>
              <w:t>fourth</w:t>
            </w:r>
            <w:r w:rsidRPr="00FF5034">
              <w:rPr>
                <w:rFonts w:ascii="Times New Roman" w:hAnsi="Times New Roman" w:cs="Times New Roman"/>
                <w:i/>
                <w:sz w:val="20"/>
                <w:szCs w:val="20"/>
              </w:rPr>
              <w:t xml:space="preserve"> revision</w:t>
            </w:r>
            <w:r w:rsidRPr="00FF5034">
              <w:rPr>
                <w:rFonts w:ascii="Times New Roman" w:hAnsi="Times New Roman" w:cs="Times New Roman"/>
                <w:sz w:val="20"/>
                <w:szCs w:val="20"/>
              </w:rPr>
              <w:t>)</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285 : 2021</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Laundry soaps- Specification </w:t>
            </w:r>
            <w:r w:rsidRPr="00FF5034">
              <w:rPr>
                <w:rFonts w:ascii="Times New Roman" w:hAnsi="Times New Roman" w:cs="Times New Roman"/>
                <w:i/>
                <w:sz w:val="20"/>
                <w:szCs w:val="20"/>
              </w:rPr>
              <w:t>(fifth revision</w:t>
            </w:r>
            <w:r w:rsidRPr="00FF5034">
              <w:rPr>
                <w:rFonts w:ascii="Times New Roman" w:hAnsi="Times New Roman" w:cs="Times New Roman"/>
                <w:sz w:val="20"/>
                <w:szCs w:val="20"/>
              </w:rPr>
              <w:t>)</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lastRenderedPageBreak/>
              <w:t xml:space="preserve">IS </w:t>
            </w:r>
            <w:r w:rsidR="007A4292">
              <w:rPr>
                <w:rFonts w:ascii="Times New Roman" w:hAnsi="Times New Roman" w:cs="Times New Roman"/>
                <w:sz w:val="20"/>
                <w:szCs w:val="20"/>
              </w:rPr>
              <w:t>296 : 2023</w:t>
            </w:r>
          </w:p>
        </w:tc>
        <w:tc>
          <w:tcPr>
            <w:tcW w:w="6804" w:type="dxa"/>
          </w:tcPr>
          <w:p w:rsidR="009651BD" w:rsidRPr="00FF5034" w:rsidRDefault="007A4292" w:rsidP="00343DF9">
            <w:pPr>
              <w:spacing w:after="180"/>
              <w:jc w:val="both"/>
              <w:rPr>
                <w:rFonts w:ascii="Times New Roman" w:hAnsi="Times New Roman" w:cs="Times New Roman"/>
                <w:sz w:val="20"/>
                <w:szCs w:val="20"/>
              </w:rPr>
            </w:pPr>
            <w:r>
              <w:rPr>
                <w:rFonts w:ascii="Times New Roman" w:hAnsi="Times New Roman" w:cs="Times New Roman"/>
                <w:sz w:val="20"/>
                <w:szCs w:val="20"/>
              </w:rPr>
              <w:t>Sodium carbonate anhydrous – specification (</w:t>
            </w:r>
            <w:r>
              <w:rPr>
                <w:rFonts w:ascii="Times New Roman" w:hAnsi="Times New Roman" w:cs="Times New Roman"/>
                <w:i/>
                <w:sz w:val="20"/>
                <w:szCs w:val="20"/>
              </w:rPr>
              <w:t>fourth revision</w:t>
            </w:r>
            <w:r>
              <w:rPr>
                <w:rFonts w:ascii="Times New Roman" w:hAnsi="Times New Roman" w:cs="Times New Roman"/>
                <w:sz w:val="20"/>
                <w:szCs w:val="20"/>
              </w:rPr>
              <w:t>)</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 xml:space="preserve">354 (Part 2) : </w:t>
            </w:r>
            <w:r w:rsidR="00652BA3">
              <w:rPr>
                <w:rFonts w:ascii="Times New Roman" w:hAnsi="Times New Roman" w:cs="Times New Roman"/>
                <w:sz w:val="20"/>
                <w:szCs w:val="20"/>
              </w:rPr>
              <w:t>2024</w:t>
            </w:r>
          </w:p>
        </w:tc>
        <w:tc>
          <w:tcPr>
            <w:tcW w:w="6804" w:type="dxa"/>
          </w:tcPr>
          <w:p w:rsidR="009651BD" w:rsidRPr="00FF5034" w:rsidRDefault="00652BA3" w:rsidP="00343DF9">
            <w:pPr>
              <w:spacing w:after="180"/>
              <w:jc w:val="both"/>
              <w:rPr>
                <w:rFonts w:ascii="Times New Roman" w:hAnsi="Times New Roman" w:cs="Times New Roman"/>
                <w:sz w:val="20"/>
                <w:szCs w:val="20"/>
              </w:rPr>
            </w:pPr>
            <w:r>
              <w:rPr>
                <w:rFonts w:ascii="Times New Roman" w:hAnsi="Times New Roman" w:cs="Times New Roman"/>
                <w:sz w:val="20"/>
                <w:szCs w:val="20"/>
              </w:rPr>
              <w:t>Resins for Paints</w:t>
            </w:r>
            <w:r w:rsidRPr="00652BA3">
              <w:rPr>
                <w:rFonts w:ascii="Times New Roman" w:hAnsi="Times New Roman" w:cs="Times New Roman"/>
                <w:sz w:val="20"/>
                <w:szCs w:val="20"/>
              </w:rPr>
              <w:t xml:space="preserve"> Methods of Sampling and Test Part 2 Special Test Methods for Alkyd Resins ( Third Revision )</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1017 : 1983</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Specification for chamois leather </w:t>
            </w:r>
            <w:r w:rsidRPr="00FF5034">
              <w:rPr>
                <w:rFonts w:ascii="Times New Roman" w:hAnsi="Times New Roman" w:cs="Times New Roman"/>
                <w:i/>
                <w:sz w:val="20"/>
                <w:szCs w:val="20"/>
              </w:rPr>
              <w:t>(second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5A32CC">
              <w:rPr>
                <w:rFonts w:ascii="Times New Roman" w:hAnsi="Times New Roman" w:cs="Times New Roman"/>
                <w:sz w:val="20"/>
                <w:szCs w:val="20"/>
              </w:rPr>
              <w:t>1070 : 2023</w:t>
            </w:r>
          </w:p>
        </w:tc>
        <w:tc>
          <w:tcPr>
            <w:tcW w:w="6804" w:type="dxa"/>
          </w:tcPr>
          <w:p w:rsidR="009651BD" w:rsidRPr="00FF5034" w:rsidRDefault="005A32CC" w:rsidP="00343DF9">
            <w:pPr>
              <w:spacing w:after="180"/>
              <w:jc w:val="both"/>
              <w:rPr>
                <w:rFonts w:ascii="Times New Roman" w:hAnsi="Times New Roman" w:cs="Times New Roman"/>
                <w:sz w:val="20"/>
                <w:szCs w:val="20"/>
              </w:rPr>
            </w:pPr>
            <w:r w:rsidRPr="005A32CC">
              <w:rPr>
                <w:rFonts w:ascii="Times New Roman" w:hAnsi="Times New Roman" w:cs="Times New Roman"/>
                <w:sz w:val="20"/>
                <w:szCs w:val="20"/>
              </w:rPr>
              <w:t>Reagent Grade Water Specification (</w:t>
            </w:r>
            <w:r w:rsidRPr="005A32CC">
              <w:rPr>
                <w:rFonts w:ascii="Times New Roman" w:hAnsi="Times New Roman" w:cs="Times New Roman"/>
                <w:i/>
                <w:sz w:val="20"/>
                <w:szCs w:val="20"/>
              </w:rPr>
              <w:t>fourth revision</w:t>
            </w:r>
            <w:r w:rsidRPr="005A32CC">
              <w:rPr>
                <w:rFonts w:ascii="Times New Roman" w:hAnsi="Times New Roman" w:cs="Times New Roman"/>
                <w:sz w:val="20"/>
                <w:szCs w:val="20"/>
              </w:rPr>
              <w:t>)</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1303 : 1983</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Glossary of terms relating. to paints </w:t>
            </w:r>
            <w:r w:rsidRPr="00FF5034">
              <w:rPr>
                <w:rFonts w:ascii="Times New Roman" w:hAnsi="Times New Roman" w:cs="Times New Roman"/>
                <w:i/>
                <w:sz w:val="20"/>
                <w:szCs w:val="20"/>
              </w:rPr>
              <w:t>(second revision)</w:t>
            </w:r>
          </w:p>
        </w:tc>
      </w:tr>
      <w:tr w:rsidR="009651BD" w:rsidRPr="00FF5034" w:rsidTr="00D80394">
        <w:tc>
          <w:tcPr>
            <w:tcW w:w="2263" w:type="dxa"/>
          </w:tcPr>
          <w:p w:rsidR="009651BD" w:rsidRPr="00FF5034" w:rsidRDefault="000E308E" w:rsidP="00343DF9">
            <w:pPr>
              <w:spacing w:after="180"/>
              <w:jc w:val="both"/>
              <w:rPr>
                <w:rFonts w:ascii="Times New Roman" w:hAnsi="Times New Roman" w:cs="Times New Roman"/>
                <w:sz w:val="20"/>
                <w:szCs w:val="20"/>
              </w:rPr>
            </w:pPr>
            <w:r w:rsidRPr="000E308E">
              <w:rPr>
                <w:rFonts w:ascii="Times New Roman" w:hAnsi="Times New Roman" w:cs="Times New Roman"/>
                <w:sz w:val="20"/>
                <w:szCs w:val="20"/>
              </w:rPr>
              <w:t xml:space="preserve">IS </w:t>
            </w:r>
            <w:r w:rsidR="009651BD" w:rsidRPr="00FF5034">
              <w:rPr>
                <w:rFonts w:ascii="Times New Roman" w:hAnsi="Times New Roman" w:cs="Times New Roman"/>
                <w:sz w:val="20"/>
                <w:szCs w:val="20"/>
              </w:rPr>
              <w:t>1745 : 2018</w:t>
            </w:r>
          </w:p>
        </w:tc>
        <w:tc>
          <w:tcPr>
            <w:tcW w:w="6804" w:type="dxa"/>
          </w:tcPr>
          <w:p w:rsidR="009651BD" w:rsidRPr="00FF5034" w:rsidRDefault="009651BD" w:rsidP="00343DF9">
            <w:pPr>
              <w:spacing w:after="180"/>
              <w:jc w:val="both"/>
              <w:rPr>
                <w:rFonts w:ascii="Times New Roman" w:hAnsi="Times New Roman" w:cs="Times New Roman"/>
                <w:sz w:val="20"/>
                <w:szCs w:val="20"/>
              </w:rPr>
            </w:pPr>
            <w:r w:rsidRPr="00FF5034">
              <w:rPr>
                <w:rFonts w:ascii="Times New Roman" w:hAnsi="Times New Roman" w:cs="Times New Roman"/>
                <w:sz w:val="20"/>
                <w:szCs w:val="20"/>
              </w:rPr>
              <w:t xml:space="preserve">Petroleum hydrocarbon solvents - Specification </w:t>
            </w:r>
            <w:r w:rsidRPr="00FF5034">
              <w:rPr>
                <w:rFonts w:ascii="Times New Roman" w:hAnsi="Times New Roman" w:cs="Times New Roman"/>
                <w:i/>
                <w:sz w:val="20"/>
                <w:szCs w:val="20"/>
              </w:rPr>
              <w:t>(third revision)</w:t>
            </w:r>
          </w:p>
        </w:tc>
      </w:tr>
    </w:tbl>
    <w:p w:rsidR="009651BD" w:rsidRPr="00FF5034" w:rsidRDefault="009651BD" w:rsidP="00343DF9">
      <w:pPr>
        <w:autoSpaceDE w:val="0"/>
        <w:autoSpaceDN w:val="0"/>
        <w:adjustRightInd w:val="0"/>
        <w:spacing w:after="180" w:line="240" w:lineRule="auto"/>
        <w:ind w:left="57" w:right="57"/>
        <w:jc w:val="both"/>
        <w:rPr>
          <w:rFonts w:ascii="Times New Roman" w:hAnsi="Times New Roman" w:cs="Times New Roman"/>
          <w:sz w:val="20"/>
          <w:szCs w:val="20"/>
        </w:rPr>
      </w:pPr>
    </w:p>
    <w:p w:rsidR="00622D35" w:rsidRPr="00FF5034" w:rsidRDefault="00DC613B" w:rsidP="00343DF9">
      <w:pPr>
        <w:autoSpaceDE w:val="0"/>
        <w:autoSpaceDN w:val="0"/>
        <w:adjustRightInd w:val="0"/>
        <w:spacing w:after="180" w:line="240" w:lineRule="auto"/>
        <w:ind w:left="57" w:right="57"/>
        <w:jc w:val="center"/>
        <w:rPr>
          <w:rFonts w:ascii="Times New Roman" w:hAnsi="Times New Roman" w:cs="Times New Roman"/>
          <w:b/>
          <w:sz w:val="20"/>
          <w:szCs w:val="20"/>
        </w:rPr>
      </w:pPr>
      <w:r w:rsidRPr="00FF5034">
        <w:rPr>
          <w:rFonts w:ascii="Times New Roman" w:hAnsi="Times New Roman" w:cs="Times New Roman"/>
          <w:b/>
          <w:bCs/>
          <w:sz w:val="20"/>
          <w:szCs w:val="20"/>
        </w:rPr>
        <w:t>ANNEX</w:t>
      </w:r>
      <w:r w:rsidR="00622D35" w:rsidRPr="00FF5034">
        <w:rPr>
          <w:rFonts w:ascii="Times New Roman" w:hAnsi="Times New Roman" w:cs="Times New Roman"/>
          <w:b/>
          <w:bCs/>
          <w:sz w:val="20"/>
          <w:szCs w:val="20"/>
        </w:rPr>
        <w:t xml:space="preserve"> </w:t>
      </w:r>
      <w:r w:rsidR="00894AC7" w:rsidRPr="00FF5034">
        <w:rPr>
          <w:rFonts w:ascii="Times New Roman" w:hAnsi="Times New Roman" w:cs="Times New Roman"/>
          <w:b/>
          <w:sz w:val="20"/>
          <w:szCs w:val="20"/>
        </w:rPr>
        <w:t>B</w:t>
      </w:r>
    </w:p>
    <w:p w:rsidR="00622D35" w:rsidRPr="00FF5034" w:rsidRDefault="00622D35" w:rsidP="00343DF9">
      <w:pPr>
        <w:autoSpaceDE w:val="0"/>
        <w:autoSpaceDN w:val="0"/>
        <w:adjustRightInd w:val="0"/>
        <w:spacing w:after="180" w:line="240" w:lineRule="auto"/>
        <w:ind w:left="57" w:right="57"/>
        <w:jc w:val="center"/>
        <w:rPr>
          <w:rFonts w:ascii="Times New Roman" w:hAnsi="Times New Roman" w:cs="Times New Roman"/>
          <w:bCs/>
          <w:sz w:val="20"/>
          <w:szCs w:val="20"/>
        </w:rPr>
      </w:pPr>
      <w:r w:rsidRPr="00FF5034">
        <w:rPr>
          <w:rFonts w:ascii="Times New Roman" w:hAnsi="Times New Roman" w:cs="Times New Roman"/>
          <w:sz w:val="20"/>
          <w:szCs w:val="20"/>
        </w:rPr>
        <w:t>(</w:t>
      </w:r>
      <w:r w:rsidR="00894AC7" w:rsidRPr="00FF5034">
        <w:rPr>
          <w:rFonts w:ascii="Times New Roman" w:hAnsi="Times New Roman" w:cs="Times New Roman"/>
          <w:i/>
          <w:sz w:val="20"/>
          <w:szCs w:val="20"/>
        </w:rPr>
        <w:t>Table</w:t>
      </w:r>
      <w:r w:rsidR="00894AC7" w:rsidRPr="00FF5034">
        <w:rPr>
          <w:rFonts w:ascii="Times New Roman" w:hAnsi="Times New Roman" w:cs="Times New Roman"/>
          <w:sz w:val="20"/>
          <w:szCs w:val="20"/>
        </w:rPr>
        <w:t xml:space="preserve"> 1 (iv), </w:t>
      </w:r>
      <w:r w:rsidR="00894AC7" w:rsidRPr="00FF5034">
        <w:rPr>
          <w:rFonts w:ascii="Times New Roman" w:hAnsi="Times New Roman" w:cs="Times New Roman"/>
          <w:i/>
          <w:sz w:val="20"/>
          <w:szCs w:val="20"/>
        </w:rPr>
        <w:t>and</w:t>
      </w:r>
      <w:r w:rsidR="00894AC7" w:rsidRPr="00FF5034">
        <w:rPr>
          <w:rFonts w:ascii="Times New Roman" w:hAnsi="Times New Roman" w:cs="Times New Roman"/>
          <w:sz w:val="20"/>
          <w:szCs w:val="20"/>
        </w:rPr>
        <w:t xml:space="preserve"> </w:t>
      </w:r>
      <w:r w:rsidRPr="00FF5034">
        <w:rPr>
          <w:rFonts w:ascii="Times New Roman" w:hAnsi="Times New Roman" w:cs="Times New Roman"/>
          <w:bCs/>
          <w:i/>
          <w:sz w:val="20"/>
          <w:szCs w:val="20"/>
        </w:rPr>
        <w:t>Clause</w:t>
      </w:r>
      <w:r w:rsidR="007D3FC5" w:rsidRPr="00FF5034">
        <w:rPr>
          <w:rFonts w:ascii="Times New Roman" w:hAnsi="Times New Roman" w:cs="Times New Roman"/>
          <w:bCs/>
          <w:sz w:val="20"/>
          <w:szCs w:val="20"/>
        </w:rPr>
        <w:t xml:space="preserve"> 4</w:t>
      </w:r>
      <w:r w:rsidRPr="00FF5034">
        <w:rPr>
          <w:rFonts w:ascii="Times New Roman" w:hAnsi="Times New Roman" w:cs="Times New Roman"/>
          <w:bCs/>
          <w:sz w:val="20"/>
          <w:szCs w:val="20"/>
        </w:rPr>
        <w:t>.2)</w:t>
      </w:r>
    </w:p>
    <w:p w:rsidR="00622D35" w:rsidRPr="0078333D" w:rsidRDefault="00622D35" w:rsidP="00343DF9">
      <w:pPr>
        <w:autoSpaceDE w:val="0"/>
        <w:autoSpaceDN w:val="0"/>
        <w:adjustRightInd w:val="0"/>
        <w:spacing w:after="180" w:line="240" w:lineRule="auto"/>
        <w:ind w:left="57" w:right="57"/>
        <w:jc w:val="center"/>
        <w:rPr>
          <w:rFonts w:ascii="Times New Roman" w:hAnsi="Times New Roman" w:cs="Times New Roman"/>
          <w:b/>
          <w:bCs/>
          <w:sz w:val="20"/>
          <w:szCs w:val="20"/>
        </w:rPr>
      </w:pPr>
      <w:r w:rsidRPr="0078333D">
        <w:rPr>
          <w:rFonts w:ascii="Times New Roman" w:hAnsi="Times New Roman" w:cs="Times New Roman"/>
          <w:b/>
          <w:bCs/>
          <w:sz w:val="20"/>
          <w:szCs w:val="20"/>
        </w:rPr>
        <w:t>DETERMINATION OF DURABILITY</w:t>
      </w:r>
    </w:p>
    <w:p w:rsidR="005326AC" w:rsidRPr="0078333D" w:rsidRDefault="005326AC" w:rsidP="00343DF9">
      <w:pPr>
        <w:autoSpaceDE w:val="0"/>
        <w:autoSpaceDN w:val="0"/>
        <w:adjustRightInd w:val="0"/>
        <w:spacing w:after="180" w:line="240" w:lineRule="auto"/>
        <w:ind w:right="57"/>
        <w:jc w:val="both"/>
        <w:rPr>
          <w:rFonts w:ascii="Times New Roman" w:hAnsi="Times New Roman" w:cs="Times New Roman"/>
          <w:b/>
          <w:bCs/>
          <w:sz w:val="20"/>
          <w:szCs w:val="20"/>
        </w:rPr>
      </w:pPr>
      <w:r w:rsidRPr="0078333D">
        <w:rPr>
          <w:rFonts w:ascii="Times New Roman" w:hAnsi="Times New Roman" w:cs="Times New Roman"/>
          <w:b/>
          <w:bCs/>
          <w:sz w:val="20"/>
          <w:szCs w:val="20"/>
        </w:rPr>
        <w:t>B-1 GENERAL</w:t>
      </w:r>
    </w:p>
    <w:p w:rsidR="005326AC" w:rsidRPr="0078333D" w:rsidRDefault="005326AC" w:rsidP="00343DF9">
      <w:pPr>
        <w:autoSpaceDE w:val="0"/>
        <w:autoSpaceDN w:val="0"/>
        <w:adjustRightInd w:val="0"/>
        <w:spacing w:after="180"/>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B-1.1 </w:t>
      </w:r>
      <w:r w:rsidRPr="0078333D">
        <w:rPr>
          <w:rFonts w:ascii="Times New Roman" w:hAnsi="Times New Roman" w:cs="Times New Roman"/>
          <w:b/>
          <w:sz w:val="20"/>
          <w:szCs w:val="20"/>
        </w:rPr>
        <w:t>Outline of the Method</w:t>
      </w:r>
    </w:p>
    <w:p w:rsidR="005326AC" w:rsidRPr="0078333D" w:rsidRDefault="005326AC" w:rsidP="00343DF9">
      <w:pPr>
        <w:autoSpaceDE w:val="0"/>
        <w:autoSpaceDN w:val="0"/>
        <w:adjustRightInd w:val="0"/>
        <w:spacing w:after="180"/>
        <w:ind w:right="57"/>
        <w:jc w:val="both"/>
        <w:rPr>
          <w:rFonts w:ascii="Times New Roman" w:hAnsi="Times New Roman" w:cs="Times New Roman"/>
          <w:sz w:val="20"/>
          <w:szCs w:val="20"/>
        </w:rPr>
      </w:pPr>
      <w:r w:rsidRPr="0078333D">
        <w:rPr>
          <w:rFonts w:ascii="Times New Roman" w:hAnsi="Times New Roman" w:cs="Times New Roman"/>
          <w:sz w:val="20"/>
          <w:szCs w:val="20"/>
        </w:rPr>
        <w:t xml:space="preserve">The durability of the varnish is determined by ascertaining actual </w:t>
      </w:r>
      <w:r w:rsidR="004A0FC8" w:rsidRPr="0078333D">
        <w:rPr>
          <w:rFonts w:ascii="Times New Roman" w:hAnsi="Times New Roman" w:cs="Times New Roman"/>
          <w:sz w:val="20"/>
          <w:szCs w:val="20"/>
        </w:rPr>
        <w:t>behavior</w:t>
      </w:r>
      <w:r w:rsidRPr="0078333D">
        <w:rPr>
          <w:rFonts w:ascii="Times New Roman" w:hAnsi="Times New Roman" w:cs="Times New Roman"/>
          <w:sz w:val="20"/>
          <w:szCs w:val="20"/>
        </w:rPr>
        <w:t xml:space="preserve"> of suitably prepared test panels by an accelerated weathering test wherein a prepared panel is subjected to controlled exposure of heat, light and water in an artificial weathering apparatus.</w:t>
      </w:r>
    </w:p>
    <w:p w:rsidR="005326AC" w:rsidRPr="0078333D" w:rsidRDefault="005326AC" w:rsidP="00343DF9">
      <w:pPr>
        <w:autoSpaceDE w:val="0"/>
        <w:autoSpaceDN w:val="0"/>
        <w:adjustRightInd w:val="0"/>
        <w:spacing w:after="18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B-2 </w:t>
      </w:r>
      <w:r w:rsidRPr="0078333D">
        <w:rPr>
          <w:rFonts w:ascii="Times New Roman" w:hAnsi="Times New Roman" w:cs="Times New Roman"/>
          <w:b/>
          <w:sz w:val="20"/>
          <w:szCs w:val="20"/>
        </w:rPr>
        <w:t>TEST PANELS</w:t>
      </w:r>
    </w:p>
    <w:p w:rsidR="005326AC" w:rsidRPr="0078333D" w:rsidRDefault="005326AC" w:rsidP="00343DF9">
      <w:pPr>
        <w:autoSpaceDE w:val="0"/>
        <w:autoSpaceDN w:val="0"/>
        <w:adjustRightInd w:val="0"/>
        <w:spacing w:after="180"/>
        <w:ind w:right="57"/>
        <w:jc w:val="both"/>
        <w:rPr>
          <w:rFonts w:ascii="Times New Roman" w:hAnsi="Times New Roman" w:cs="Times New Roman"/>
          <w:sz w:val="20"/>
          <w:szCs w:val="20"/>
        </w:rPr>
      </w:pPr>
      <w:r w:rsidRPr="0078333D">
        <w:rPr>
          <w:rFonts w:ascii="Times New Roman" w:hAnsi="Times New Roman" w:cs="Times New Roman"/>
          <w:sz w:val="20"/>
          <w:szCs w:val="20"/>
        </w:rPr>
        <w:t>The panels shall be of seasoned teakwood conforming to the requirements given in IS 101 (Part 1/Sec 1). Panels for the accelerated weathering test 150 mm</w:t>
      </w:r>
      <w:r w:rsidRPr="0078333D">
        <w:rPr>
          <w:rFonts w:ascii="Times New Roman" w:hAnsi="Times New Roman" w:cs="Times New Roman"/>
          <w:bCs/>
          <w:sz w:val="20"/>
          <w:szCs w:val="20"/>
        </w:rPr>
        <w:t>×</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 xml:space="preserve">75 mm </w:t>
      </w:r>
      <w:r w:rsidRPr="0078333D">
        <w:rPr>
          <w:rFonts w:ascii="Times New Roman" w:hAnsi="Times New Roman" w:cs="Times New Roman"/>
          <w:bCs/>
          <w:sz w:val="20"/>
          <w:szCs w:val="20"/>
        </w:rPr>
        <w:t>×</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12 mm. The panels shall be levelled at the edges and shall be smoothened by rubbing down with fine emery paper, the back being protected with a suitable paint.</w:t>
      </w:r>
    </w:p>
    <w:p w:rsidR="005326AC" w:rsidRPr="0078333D" w:rsidRDefault="005326AC" w:rsidP="00343DF9">
      <w:pPr>
        <w:autoSpaceDE w:val="0"/>
        <w:autoSpaceDN w:val="0"/>
        <w:adjustRightInd w:val="0"/>
        <w:spacing w:after="180" w:line="240" w:lineRule="auto"/>
        <w:ind w:right="57"/>
        <w:jc w:val="both"/>
        <w:rPr>
          <w:rFonts w:ascii="Times New Roman" w:hAnsi="Times New Roman" w:cs="Times New Roman"/>
          <w:b/>
          <w:sz w:val="20"/>
          <w:szCs w:val="20"/>
        </w:rPr>
      </w:pPr>
      <w:r w:rsidRPr="0078333D">
        <w:rPr>
          <w:rFonts w:ascii="Times New Roman" w:hAnsi="Times New Roman" w:cs="Times New Roman"/>
          <w:b/>
          <w:sz w:val="20"/>
          <w:szCs w:val="20"/>
        </w:rPr>
        <w:t>B-3 PREPARATION OF TEST PANELS</w:t>
      </w:r>
    </w:p>
    <w:p w:rsidR="005326AC" w:rsidRPr="0078333D" w:rsidRDefault="005326AC" w:rsidP="00343DF9">
      <w:pPr>
        <w:autoSpaceDE w:val="0"/>
        <w:autoSpaceDN w:val="0"/>
        <w:adjustRightInd w:val="0"/>
        <w:spacing w:after="18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B-3.1 </w:t>
      </w:r>
      <w:r w:rsidRPr="0078333D">
        <w:rPr>
          <w:rFonts w:ascii="Times New Roman" w:hAnsi="Times New Roman" w:cs="Times New Roman"/>
          <w:sz w:val="20"/>
          <w:szCs w:val="20"/>
        </w:rPr>
        <w:t xml:space="preserve">In the painting procedure outlined under </w:t>
      </w:r>
      <w:r w:rsidRPr="0078333D">
        <w:rPr>
          <w:rFonts w:ascii="Times New Roman" w:hAnsi="Times New Roman" w:cs="Times New Roman"/>
          <w:b/>
          <w:sz w:val="20"/>
          <w:szCs w:val="20"/>
        </w:rPr>
        <w:t>B-3.2</w:t>
      </w:r>
      <w:r w:rsidRPr="0078333D">
        <w:rPr>
          <w:rFonts w:ascii="Times New Roman" w:hAnsi="Times New Roman" w:cs="Times New Roman"/>
          <w:sz w:val="20"/>
          <w:szCs w:val="20"/>
        </w:rPr>
        <w:t>, the air-drying shall be done at the room temperature and at a relative humidity of not more than 70 percent.</w:t>
      </w:r>
    </w:p>
    <w:p w:rsidR="005326AC" w:rsidRPr="0078333D" w:rsidRDefault="005326AC" w:rsidP="00343DF9">
      <w:pPr>
        <w:autoSpaceDE w:val="0"/>
        <w:autoSpaceDN w:val="0"/>
        <w:adjustRightInd w:val="0"/>
        <w:spacing w:after="180" w:line="240" w:lineRule="auto"/>
        <w:ind w:right="57"/>
        <w:jc w:val="both"/>
        <w:rPr>
          <w:rFonts w:ascii="Times New Roman" w:hAnsi="Times New Roman" w:cs="Times New Roman"/>
          <w:sz w:val="20"/>
          <w:szCs w:val="20"/>
        </w:rPr>
      </w:pPr>
      <w:r w:rsidRPr="0078333D">
        <w:rPr>
          <w:rFonts w:ascii="Times New Roman" w:hAnsi="Times New Roman" w:cs="Times New Roman"/>
          <w:b/>
          <w:bCs/>
          <w:sz w:val="20"/>
          <w:szCs w:val="20"/>
        </w:rPr>
        <w:t xml:space="preserve">B-3.2 </w:t>
      </w:r>
      <w:r w:rsidRPr="0078333D">
        <w:rPr>
          <w:rFonts w:ascii="Times New Roman" w:hAnsi="Times New Roman" w:cs="Times New Roman"/>
          <w:sz w:val="20"/>
          <w:szCs w:val="20"/>
        </w:rPr>
        <w:t>The surface of the test panels to be exposed shall be prepared as follows:</w:t>
      </w:r>
    </w:p>
    <w:p w:rsidR="005326AC" w:rsidRPr="0078333D" w:rsidRDefault="005326AC" w:rsidP="00343DF9">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78333D">
        <w:rPr>
          <w:rFonts w:ascii="Times New Roman" w:hAnsi="Times New Roman" w:cs="Times New Roman"/>
          <w:sz w:val="20"/>
          <w:szCs w:val="20"/>
        </w:rPr>
        <w:t xml:space="preserve">Apply one coat of liquid, transparent </w:t>
      </w:r>
      <w:r w:rsidRPr="003F1D8B">
        <w:rPr>
          <w:rFonts w:ascii="Times New Roman" w:hAnsi="Times New Roman" w:cs="Times New Roman"/>
          <w:sz w:val="20"/>
          <w:szCs w:val="20"/>
        </w:rPr>
        <w:t>wood filler</w:t>
      </w:r>
      <w:r w:rsidRPr="0078333D">
        <w:rPr>
          <w:rFonts w:ascii="Times New Roman" w:hAnsi="Times New Roman" w:cs="Times New Roman"/>
          <w:sz w:val="20"/>
          <w:szCs w:val="20"/>
        </w:rPr>
        <w:t xml:space="preserve"> and remove the excess after it has dried to touch, by rubbing across the grains with jute </w:t>
      </w:r>
      <w:proofErr w:type="spellStart"/>
      <w:r w:rsidRPr="0078333D">
        <w:rPr>
          <w:rFonts w:ascii="Times New Roman" w:hAnsi="Times New Roman" w:cs="Times New Roman"/>
          <w:sz w:val="20"/>
          <w:szCs w:val="20"/>
        </w:rPr>
        <w:t>fibres</w:t>
      </w:r>
      <w:proofErr w:type="spellEnd"/>
      <w:r w:rsidRPr="0078333D">
        <w:rPr>
          <w:rFonts w:ascii="Times New Roman" w:hAnsi="Times New Roman" w:cs="Times New Roman"/>
          <w:sz w:val="20"/>
          <w:szCs w:val="20"/>
        </w:rPr>
        <w:t xml:space="preserve"> or hessian cloth, and allow it to air-dry for 24 hours.</w:t>
      </w:r>
    </w:p>
    <w:p w:rsidR="005326AC" w:rsidRPr="0078333D" w:rsidRDefault="005326AC" w:rsidP="00343DF9">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78333D">
        <w:rPr>
          <w:rFonts w:ascii="Times New Roman" w:hAnsi="Times New Roman" w:cs="Times New Roman"/>
          <w:sz w:val="20"/>
          <w:szCs w:val="20"/>
        </w:rPr>
        <w:t xml:space="preserve">Rub down with emery paper No. 220/240 and wipe </w:t>
      </w:r>
      <w:r w:rsidRPr="0078333D">
        <w:rPr>
          <w:rFonts w:ascii="Times New Roman" w:hAnsi="Times New Roman" w:cs="Times New Roman"/>
          <w:bCs/>
          <w:sz w:val="20"/>
          <w:szCs w:val="20"/>
        </w:rPr>
        <w:t>off</w:t>
      </w:r>
      <w:r w:rsidRPr="0078333D">
        <w:rPr>
          <w:rFonts w:ascii="Times New Roman" w:hAnsi="Times New Roman" w:cs="Times New Roman"/>
          <w:b/>
          <w:bCs/>
          <w:sz w:val="20"/>
          <w:szCs w:val="20"/>
        </w:rPr>
        <w:t xml:space="preserve"> </w:t>
      </w:r>
      <w:r w:rsidRPr="0078333D">
        <w:rPr>
          <w:rFonts w:ascii="Times New Roman" w:hAnsi="Times New Roman" w:cs="Times New Roman"/>
          <w:sz w:val="20"/>
          <w:szCs w:val="20"/>
        </w:rPr>
        <w:t>the dust, apply one coat of</w:t>
      </w:r>
      <w:r w:rsidR="00525364">
        <w:rPr>
          <w:rFonts w:ascii="Times New Roman" w:hAnsi="Times New Roman" w:cs="Times New Roman"/>
          <w:sz w:val="20"/>
          <w:szCs w:val="20"/>
        </w:rPr>
        <w:t xml:space="preserve"> </w:t>
      </w:r>
      <w:r w:rsidR="00525364" w:rsidRPr="003F1D8B">
        <w:rPr>
          <w:rFonts w:ascii="Times New Roman" w:hAnsi="Times New Roman" w:cs="Times New Roman"/>
          <w:sz w:val="20"/>
          <w:szCs w:val="20"/>
        </w:rPr>
        <w:t>sealer</w:t>
      </w:r>
      <w:r w:rsidRPr="0078333D">
        <w:rPr>
          <w:rFonts w:ascii="Times New Roman" w:hAnsi="Times New Roman" w:cs="Times New Roman"/>
          <w:sz w:val="20"/>
          <w:szCs w:val="20"/>
        </w:rPr>
        <w:t xml:space="preserve"> and allow </w:t>
      </w:r>
      <w:proofErr w:type="gramStart"/>
      <w:r w:rsidRPr="0078333D">
        <w:rPr>
          <w:rFonts w:ascii="Times New Roman" w:hAnsi="Times New Roman" w:cs="Times New Roman"/>
          <w:sz w:val="20"/>
          <w:szCs w:val="20"/>
        </w:rPr>
        <w:t>to air-dry</w:t>
      </w:r>
      <w:proofErr w:type="gramEnd"/>
      <w:r w:rsidRPr="0078333D">
        <w:rPr>
          <w:rFonts w:ascii="Times New Roman" w:hAnsi="Times New Roman" w:cs="Times New Roman"/>
          <w:sz w:val="20"/>
          <w:szCs w:val="20"/>
        </w:rPr>
        <w:t xml:space="preserve"> for 24 hours.</w:t>
      </w:r>
    </w:p>
    <w:p w:rsidR="005326AC" w:rsidRPr="0078333D" w:rsidRDefault="005326AC" w:rsidP="00343DF9">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78333D">
        <w:rPr>
          <w:rFonts w:ascii="Times New Roman" w:hAnsi="Times New Roman" w:cs="Times New Roman"/>
          <w:sz w:val="20"/>
          <w:szCs w:val="20"/>
        </w:rPr>
        <w:t xml:space="preserve">Rub down with waterproof emery paper No. 220/240, wash and wipe off water, and when dry, apply one coat of the material, and allow </w:t>
      </w:r>
      <w:proofErr w:type="gramStart"/>
      <w:r w:rsidRPr="0078333D">
        <w:rPr>
          <w:rFonts w:ascii="Times New Roman" w:hAnsi="Times New Roman" w:cs="Times New Roman"/>
          <w:sz w:val="20"/>
          <w:szCs w:val="20"/>
        </w:rPr>
        <w:t>to air-dry</w:t>
      </w:r>
      <w:proofErr w:type="gramEnd"/>
      <w:r w:rsidRPr="0078333D">
        <w:rPr>
          <w:rFonts w:ascii="Times New Roman" w:hAnsi="Times New Roman" w:cs="Times New Roman"/>
          <w:sz w:val="20"/>
          <w:szCs w:val="20"/>
        </w:rPr>
        <w:t xml:space="preserve"> for 24 hours.</w:t>
      </w:r>
    </w:p>
    <w:p w:rsidR="005326AC" w:rsidRPr="0078333D" w:rsidRDefault="005326AC" w:rsidP="00343DF9">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78333D">
        <w:rPr>
          <w:rFonts w:ascii="Times New Roman" w:hAnsi="Times New Roman" w:cs="Times New Roman"/>
          <w:sz w:val="20"/>
          <w:szCs w:val="20"/>
        </w:rPr>
        <w:t xml:space="preserve">Rub down with waterproof emery paper No. 320, wash and wipe off water, and when dry, apply second coat of the material, and allow </w:t>
      </w:r>
      <w:proofErr w:type="gramStart"/>
      <w:r w:rsidRPr="0078333D">
        <w:rPr>
          <w:rFonts w:ascii="Times New Roman" w:hAnsi="Times New Roman" w:cs="Times New Roman"/>
          <w:sz w:val="20"/>
          <w:szCs w:val="20"/>
        </w:rPr>
        <w:t>to air-dry</w:t>
      </w:r>
      <w:proofErr w:type="gramEnd"/>
      <w:r w:rsidRPr="0078333D">
        <w:rPr>
          <w:rFonts w:ascii="Times New Roman" w:hAnsi="Times New Roman" w:cs="Times New Roman"/>
          <w:sz w:val="20"/>
          <w:szCs w:val="20"/>
        </w:rPr>
        <w:t xml:space="preserve"> for 48 hours.</w:t>
      </w:r>
    </w:p>
    <w:p w:rsidR="005326AC" w:rsidRPr="0078333D" w:rsidRDefault="005326AC" w:rsidP="00343DF9">
      <w:pPr>
        <w:pStyle w:val="ListParagraph"/>
        <w:numPr>
          <w:ilvl w:val="0"/>
          <w:numId w:val="1"/>
        </w:numPr>
        <w:autoSpaceDE w:val="0"/>
        <w:autoSpaceDN w:val="0"/>
        <w:adjustRightInd w:val="0"/>
        <w:spacing w:after="180" w:line="240" w:lineRule="auto"/>
        <w:jc w:val="both"/>
        <w:rPr>
          <w:rFonts w:ascii="Times New Roman" w:hAnsi="Times New Roman" w:cs="Times New Roman"/>
          <w:sz w:val="20"/>
          <w:szCs w:val="20"/>
        </w:rPr>
      </w:pPr>
      <w:r w:rsidRPr="0078333D">
        <w:rPr>
          <w:rFonts w:ascii="Times New Roman" w:hAnsi="Times New Roman" w:cs="Times New Roman"/>
          <w:sz w:val="20"/>
          <w:szCs w:val="20"/>
        </w:rPr>
        <w:t>Rub down with waterproof emery paper No. 320, wash and wipe off water, and when dry, apply a third coat of the</w:t>
      </w:r>
      <w:r w:rsidRPr="003F1D8B">
        <w:rPr>
          <w:rFonts w:ascii="Times New Roman" w:hAnsi="Times New Roman" w:cs="Times New Roman"/>
          <w:color w:val="000000" w:themeColor="text1"/>
          <w:sz w:val="20"/>
          <w:szCs w:val="20"/>
        </w:rPr>
        <w:t xml:space="preserve"> </w:t>
      </w:r>
      <w:r w:rsidR="00525364" w:rsidRPr="003F1D8B">
        <w:rPr>
          <w:rFonts w:ascii="Times New Roman" w:hAnsi="Times New Roman" w:cs="Times New Roman"/>
          <w:color w:val="000000" w:themeColor="text1"/>
          <w:sz w:val="20"/>
          <w:szCs w:val="20"/>
        </w:rPr>
        <w:t>material</w:t>
      </w:r>
      <w:r w:rsidRPr="0078333D">
        <w:rPr>
          <w:rFonts w:ascii="Times New Roman" w:hAnsi="Times New Roman" w:cs="Times New Roman"/>
          <w:sz w:val="20"/>
          <w:szCs w:val="20"/>
        </w:rPr>
        <w:t xml:space="preserve"> and allow to air-dry for 7 days.</w:t>
      </w:r>
    </w:p>
    <w:p w:rsidR="005326AC" w:rsidRPr="0078333D" w:rsidRDefault="005326AC" w:rsidP="00343DF9">
      <w:pPr>
        <w:autoSpaceDE w:val="0"/>
        <w:autoSpaceDN w:val="0"/>
        <w:adjustRightInd w:val="0"/>
        <w:spacing w:after="180" w:line="240" w:lineRule="auto"/>
        <w:jc w:val="both"/>
        <w:rPr>
          <w:rFonts w:ascii="Times New Roman" w:hAnsi="Times New Roman" w:cs="Times New Roman"/>
          <w:b/>
          <w:bCs/>
          <w:strike/>
          <w:color w:val="FF0000"/>
          <w:sz w:val="20"/>
          <w:szCs w:val="20"/>
        </w:rPr>
      </w:pPr>
      <w:r w:rsidRPr="0078333D">
        <w:rPr>
          <w:rFonts w:ascii="Times New Roman" w:hAnsi="Times New Roman" w:cs="Times New Roman"/>
          <w:b/>
          <w:bCs/>
          <w:sz w:val="20"/>
          <w:szCs w:val="20"/>
        </w:rPr>
        <w:t>B-4 ACCELERATED WEATHERING TEST</w:t>
      </w:r>
      <w:r w:rsidRPr="0078333D">
        <w:rPr>
          <w:rFonts w:ascii="Times New Roman" w:hAnsi="Times New Roman" w:cs="Times New Roman"/>
          <w:bCs/>
          <w:sz w:val="20"/>
          <w:szCs w:val="20"/>
        </w:rPr>
        <w:t xml:space="preserve"> </w:t>
      </w:r>
    </w:p>
    <w:p w:rsidR="00894AC7" w:rsidRPr="0078333D" w:rsidRDefault="00894AC7" w:rsidP="00343DF9">
      <w:pPr>
        <w:autoSpaceDE w:val="0"/>
        <w:autoSpaceDN w:val="0"/>
        <w:adjustRightInd w:val="0"/>
        <w:spacing w:after="18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 xml:space="preserve">Accelerated weatherometer test on paints being done to simulate and predict the effects of long-term exposure to various environmental conditions such as sunlight, moisture, temperature fluctuations, and other atmospheric elements. </w:t>
      </w:r>
    </w:p>
    <w:p w:rsidR="00E45BB8" w:rsidRPr="0078333D" w:rsidRDefault="00894AC7" w:rsidP="00343DF9">
      <w:pPr>
        <w:autoSpaceDE w:val="0"/>
        <w:autoSpaceDN w:val="0"/>
        <w:adjustRightInd w:val="0"/>
        <w:spacing w:after="18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 xml:space="preserve">Testing can be </w:t>
      </w:r>
      <w:r w:rsidR="00E45BB8" w:rsidRPr="0078333D">
        <w:rPr>
          <w:rFonts w:ascii="Times New Roman" w:eastAsia="Times New Roman" w:hAnsi="Times New Roman" w:cs="Times New Roman"/>
          <w:color w:val="000000"/>
          <w:sz w:val="20"/>
          <w:szCs w:val="20"/>
          <w:lang w:val="en-IN" w:eastAsia="en-IN" w:bidi="hi-IN"/>
        </w:rPr>
        <w:t>conducted using any of the two</w:t>
      </w:r>
      <w:r w:rsidRPr="0078333D">
        <w:rPr>
          <w:rFonts w:ascii="Times New Roman" w:eastAsia="Times New Roman" w:hAnsi="Times New Roman" w:cs="Times New Roman"/>
          <w:color w:val="000000"/>
          <w:sz w:val="20"/>
          <w:szCs w:val="20"/>
          <w:lang w:val="en-IN" w:eastAsia="en-IN" w:bidi="hi-IN"/>
        </w:rPr>
        <w:t xml:space="preserve"> accelerated weathering ap</w:t>
      </w:r>
      <w:r w:rsidR="00E45BB8" w:rsidRPr="0078333D">
        <w:rPr>
          <w:rFonts w:ascii="Times New Roman" w:eastAsia="Times New Roman" w:hAnsi="Times New Roman" w:cs="Times New Roman"/>
          <w:color w:val="000000"/>
          <w:sz w:val="20"/>
          <w:szCs w:val="20"/>
          <w:lang w:val="en-IN" w:eastAsia="en-IN" w:bidi="hi-IN"/>
        </w:rPr>
        <w:t xml:space="preserve">paratus, namely QUV-A or Xenon </w:t>
      </w:r>
      <w:r w:rsidRPr="0078333D">
        <w:rPr>
          <w:rFonts w:ascii="Times New Roman" w:eastAsia="Times New Roman" w:hAnsi="Times New Roman" w:cs="Times New Roman"/>
          <w:color w:val="000000"/>
          <w:sz w:val="20"/>
          <w:szCs w:val="20"/>
          <w:lang w:val="en-IN" w:eastAsia="en-IN" w:bidi="hi-IN"/>
        </w:rPr>
        <w:t xml:space="preserve">with exposure times set at </w:t>
      </w:r>
      <w:r w:rsidR="00E45BB8" w:rsidRPr="0078333D">
        <w:rPr>
          <w:rFonts w:ascii="Times New Roman" w:eastAsia="Times New Roman" w:hAnsi="Times New Roman" w:cs="Times New Roman"/>
          <w:color w:val="000000"/>
          <w:sz w:val="20"/>
          <w:szCs w:val="20"/>
          <w:lang w:val="en-IN" w:eastAsia="en-IN" w:bidi="hi-IN"/>
        </w:rPr>
        <w:t xml:space="preserve">500 hours for both </w:t>
      </w:r>
      <w:r w:rsidR="003F1D8B" w:rsidRPr="0078333D">
        <w:rPr>
          <w:rFonts w:ascii="Times New Roman" w:eastAsia="Times New Roman" w:hAnsi="Times New Roman" w:cs="Times New Roman"/>
          <w:color w:val="000000"/>
          <w:sz w:val="20"/>
          <w:szCs w:val="20"/>
          <w:lang w:val="en-IN" w:eastAsia="en-IN" w:bidi="hi-IN"/>
        </w:rPr>
        <w:t>apparatuses.</w:t>
      </w:r>
      <w:r w:rsidRPr="0078333D">
        <w:rPr>
          <w:rFonts w:ascii="Times New Roman" w:eastAsia="Times New Roman" w:hAnsi="Times New Roman" w:cs="Times New Roman"/>
          <w:color w:val="000000"/>
          <w:sz w:val="20"/>
          <w:szCs w:val="20"/>
          <w:lang w:val="en-IN" w:eastAsia="en-IN" w:bidi="hi-IN"/>
        </w:rPr>
        <w:t xml:space="preserve"> Both side of the panels for these tests shall be prepared as described under </w:t>
      </w:r>
      <w:r w:rsidRPr="0078333D">
        <w:rPr>
          <w:rFonts w:ascii="Times New Roman" w:eastAsia="Times New Roman" w:hAnsi="Times New Roman" w:cs="Times New Roman"/>
          <w:b/>
          <w:bCs/>
          <w:color w:val="000000"/>
          <w:sz w:val="20"/>
          <w:szCs w:val="20"/>
          <w:lang w:val="en-IN" w:eastAsia="en-IN" w:bidi="hi-IN"/>
        </w:rPr>
        <w:t>B</w:t>
      </w:r>
      <w:r w:rsidR="005326AC" w:rsidRPr="0078333D">
        <w:rPr>
          <w:rFonts w:ascii="Times New Roman" w:eastAsia="Times New Roman" w:hAnsi="Times New Roman" w:cs="Times New Roman"/>
          <w:b/>
          <w:bCs/>
          <w:color w:val="000000"/>
          <w:sz w:val="20"/>
          <w:szCs w:val="20"/>
          <w:lang w:val="en-IN" w:eastAsia="en-IN" w:bidi="hi-IN"/>
        </w:rPr>
        <w:t>-3</w:t>
      </w:r>
      <w:r w:rsidRPr="0078333D">
        <w:rPr>
          <w:rFonts w:ascii="Times New Roman" w:eastAsia="Times New Roman" w:hAnsi="Times New Roman" w:cs="Times New Roman"/>
          <w:b/>
          <w:bCs/>
          <w:color w:val="000000"/>
          <w:sz w:val="20"/>
          <w:szCs w:val="20"/>
          <w:lang w:val="en-IN" w:eastAsia="en-IN" w:bidi="hi-IN"/>
        </w:rPr>
        <w:t>.</w:t>
      </w:r>
      <w:r w:rsidRPr="0078333D">
        <w:rPr>
          <w:rFonts w:ascii="Times New Roman" w:eastAsia="Times New Roman" w:hAnsi="Times New Roman" w:cs="Times New Roman"/>
          <w:color w:val="000000"/>
          <w:sz w:val="20"/>
          <w:szCs w:val="20"/>
          <w:lang w:val="en-IN" w:eastAsia="en-IN" w:bidi="hi-IN"/>
        </w:rPr>
        <w:t xml:space="preserve"> Duplicate samples are to be tested in an appropriate accelerated weathering apparatus, as </w:t>
      </w:r>
      <w:r w:rsidRPr="0078333D">
        <w:rPr>
          <w:rFonts w:ascii="Times New Roman" w:eastAsia="Times New Roman" w:hAnsi="Times New Roman" w:cs="Times New Roman"/>
          <w:color w:val="000000"/>
          <w:sz w:val="20"/>
          <w:szCs w:val="20"/>
          <w:lang w:val="en-IN" w:eastAsia="en-IN" w:bidi="hi-IN"/>
        </w:rPr>
        <w:lastRenderedPageBreak/>
        <w:t xml:space="preserve">detailed in </w:t>
      </w:r>
      <w:r w:rsidR="00FF5034" w:rsidRPr="0078333D">
        <w:rPr>
          <w:rFonts w:ascii="Times New Roman" w:eastAsia="Times New Roman" w:hAnsi="Times New Roman" w:cs="Times New Roman"/>
          <w:b/>
          <w:bCs/>
          <w:color w:val="000000"/>
          <w:sz w:val="20"/>
          <w:szCs w:val="20"/>
          <w:lang w:val="en-IN" w:eastAsia="en-IN" w:bidi="hi-IN"/>
        </w:rPr>
        <w:t>B-4</w:t>
      </w:r>
      <w:r w:rsidR="00E45BB8" w:rsidRPr="0078333D">
        <w:rPr>
          <w:rFonts w:ascii="Times New Roman" w:eastAsia="Times New Roman" w:hAnsi="Times New Roman" w:cs="Times New Roman"/>
          <w:b/>
          <w:bCs/>
          <w:color w:val="000000"/>
          <w:sz w:val="20"/>
          <w:szCs w:val="20"/>
          <w:lang w:val="en-IN" w:eastAsia="en-IN" w:bidi="hi-IN"/>
        </w:rPr>
        <w:t xml:space="preserve">.1 </w:t>
      </w:r>
      <w:r w:rsidR="00E45BB8" w:rsidRPr="0078333D">
        <w:rPr>
          <w:rFonts w:ascii="Times New Roman" w:eastAsia="Times New Roman" w:hAnsi="Times New Roman" w:cs="Times New Roman"/>
          <w:bCs/>
          <w:color w:val="000000"/>
          <w:sz w:val="20"/>
          <w:szCs w:val="20"/>
          <w:lang w:val="en-IN" w:eastAsia="en-IN" w:bidi="hi-IN"/>
        </w:rPr>
        <w:t>and</w:t>
      </w:r>
      <w:r w:rsidR="00E45BB8" w:rsidRPr="0078333D">
        <w:rPr>
          <w:rFonts w:ascii="Times New Roman" w:eastAsia="Times New Roman" w:hAnsi="Times New Roman" w:cs="Times New Roman"/>
          <w:b/>
          <w:bCs/>
          <w:color w:val="000000"/>
          <w:sz w:val="20"/>
          <w:szCs w:val="20"/>
          <w:lang w:val="en-IN" w:eastAsia="en-IN" w:bidi="hi-IN"/>
        </w:rPr>
        <w:t xml:space="preserve"> </w:t>
      </w:r>
      <w:r w:rsidRPr="0078333D">
        <w:rPr>
          <w:rFonts w:ascii="Times New Roman" w:eastAsia="Times New Roman" w:hAnsi="Times New Roman" w:cs="Times New Roman"/>
          <w:b/>
          <w:bCs/>
          <w:color w:val="000000"/>
          <w:sz w:val="20"/>
          <w:szCs w:val="20"/>
          <w:lang w:val="en-IN" w:eastAsia="en-IN" w:bidi="hi-IN"/>
        </w:rPr>
        <w:t>B</w:t>
      </w:r>
      <w:r w:rsidR="00FF5034" w:rsidRPr="0078333D">
        <w:rPr>
          <w:rFonts w:ascii="Times New Roman" w:eastAsia="Times New Roman" w:hAnsi="Times New Roman" w:cs="Times New Roman"/>
          <w:b/>
          <w:bCs/>
          <w:color w:val="000000"/>
          <w:sz w:val="20"/>
          <w:szCs w:val="20"/>
          <w:lang w:val="en-IN" w:eastAsia="en-IN" w:bidi="hi-IN"/>
        </w:rPr>
        <w:t>-4</w:t>
      </w:r>
      <w:r w:rsidRPr="0078333D">
        <w:rPr>
          <w:rFonts w:ascii="Times New Roman" w:eastAsia="Times New Roman" w:hAnsi="Times New Roman" w:cs="Times New Roman"/>
          <w:b/>
          <w:bCs/>
          <w:color w:val="000000"/>
          <w:sz w:val="20"/>
          <w:szCs w:val="20"/>
          <w:lang w:val="en-IN" w:eastAsia="en-IN" w:bidi="hi-IN"/>
        </w:rPr>
        <w:t>.</w:t>
      </w:r>
      <w:r w:rsidR="00F66E38" w:rsidRPr="0078333D">
        <w:rPr>
          <w:rFonts w:ascii="Times New Roman" w:eastAsia="Times New Roman" w:hAnsi="Times New Roman" w:cs="Times New Roman"/>
          <w:b/>
          <w:bCs/>
          <w:color w:val="000000"/>
          <w:sz w:val="20"/>
          <w:szCs w:val="20"/>
          <w:lang w:val="en-IN" w:eastAsia="en-IN" w:bidi="hi-IN"/>
        </w:rPr>
        <w:t>2</w:t>
      </w:r>
      <w:r w:rsidRPr="0078333D">
        <w:rPr>
          <w:rFonts w:ascii="Times New Roman" w:eastAsia="Times New Roman" w:hAnsi="Times New Roman" w:cs="Times New Roman"/>
          <w:color w:val="000000"/>
          <w:sz w:val="20"/>
          <w:szCs w:val="20"/>
          <w:lang w:val="en-IN" w:eastAsia="en-IN" w:bidi="hi-IN"/>
        </w:rPr>
        <w:t xml:space="preserve">. </w:t>
      </w:r>
      <w:r w:rsidR="00E45BB8" w:rsidRPr="0078333D">
        <w:rPr>
          <w:rFonts w:ascii="Times New Roman" w:eastAsia="Times New Roman" w:hAnsi="Times New Roman" w:cs="Times New Roman"/>
          <w:color w:val="000000"/>
          <w:sz w:val="20"/>
          <w:szCs w:val="20"/>
          <w:lang w:val="en-IN" w:eastAsia="en-IN" w:bidi="hi-IN"/>
        </w:rPr>
        <w:t>For details of method of tests for both xenon arc and QUV-A apparatus, refer to IS 101 (Part 6/ Sec 5).</w:t>
      </w:r>
    </w:p>
    <w:p w:rsidR="009765C1" w:rsidRDefault="00894AC7" w:rsidP="00343DF9">
      <w:pPr>
        <w:autoSpaceDE w:val="0"/>
        <w:autoSpaceDN w:val="0"/>
        <w:adjustRightInd w:val="0"/>
        <w:spacing w:after="180"/>
        <w:jc w:val="both"/>
        <w:rPr>
          <w:rFonts w:ascii="Times New Roman" w:eastAsia="Times New Roman" w:hAnsi="Times New Roman" w:cs="Times New Roman"/>
          <w:b/>
          <w:bCs/>
          <w:color w:val="000000"/>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FF5034" w:rsidRPr="0078333D">
        <w:rPr>
          <w:rFonts w:ascii="Times New Roman" w:eastAsia="Times New Roman" w:hAnsi="Times New Roman" w:cs="Times New Roman"/>
          <w:b/>
          <w:bCs/>
          <w:color w:val="000000"/>
          <w:sz w:val="20"/>
          <w:szCs w:val="20"/>
          <w:lang w:val="en-IN" w:eastAsia="en-IN" w:bidi="hi-IN"/>
        </w:rPr>
        <w:t>-4</w:t>
      </w:r>
      <w:r w:rsidR="009765C1">
        <w:rPr>
          <w:rFonts w:ascii="Times New Roman" w:eastAsia="Times New Roman" w:hAnsi="Times New Roman" w:cs="Times New Roman"/>
          <w:b/>
          <w:bCs/>
          <w:color w:val="000000"/>
          <w:sz w:val="20"/>
          <w:szCs w:val="20"/>
          <w:lang w:val="en-IN" w:eastAsia="en-IN" w:bidi="hi-IN"/>
        </w:rPr>
        <w:t>.1 Xenon arc</w:t>
      </w:r>
    </w:p>
    <w:p w:rsidR="00894AC7" w:rsidRPr="0078333D" w:rsidRDefault="00894AC7" w:rsidP="00343DF9">
      <w:pPr>
        <w:autoSpaceDE w:val="0"/>
        <w:autoSpaceDN w:val="0"/>
        <w:adjustRightInd w:val="0"/>
        <w:spacing w:after="180"/>
        <w:jc w:val="both"/>
        <w:rPr>
          <w:rFonts w:ascii="Times New Roman" w:eastAsia="Times New Roman" w:hAnsi="Times New Roman" w:cs="Times New Roman"/>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An artificial weathering apparatus of the xenon arc type for uniform and controlled exposure to the effects of heat, light and water.</w:t>
      </w:r>
    </w:p>
    <w:p w:rsidR="00894AC7" w:rsidRPr="0078333D" w:rsidRDefault="00894AC7" w:rsidP="00343DF9">
      <w:pPr>
        <w:spacing w:after="180"/>
        <w:rPr>
          <w:rFonts w:ascii="Times New Roman" w:eastAsia="Times New Roman" w:hAnsi="Times New Roman" w:cs="Times New Roman"/>
          <w:color w:val="00000A"/>
          <w:sz w:val="20"/>
          <w:szCs w:val="20"/>
          <w:lang w:val="en-IN" w:eastAsia="en-IN" w:bidi="hi-IN"/>
        </w:rPr>
      </w:pPr>
      <w:r w:rsidRPr="0078333D">
        <w:rPr>
          <w:rFonts w:ascii="Times New Roman" w:eastAsia="Times New Roman" w:hAnsi="Times New Roman" w:cs="Times New Roman"/>
          <w:b/>
          <w:bCs/>
          <w:color w:val="00000A"/>
          <w:sz w:val="20"/>
          <w:szCs w:val="20"/>
          <w:lang w:val="en-IN" w:eastAsia="en-IN" w:bidi="hi-IN"/>
        </w:rPr>
        <w:t>B</w:t>
      </w:r>
      <w:r w:rsidR="00FF5034" w:rsidRPr="0078333D">
        <w:rPr>
          <w:rFonts w:ascii="Times New Roman" w:eastAsia="Times New Roman" w:hAnsi="Times New Roman" w:cs="Times New Roman"/>
          <w:b/>
          <w:bCs/>
          <w:color w:val="00000A"/>
          <w:sz w:val="20"/>
          <w:szCs w:val="20"/>
          <w:lang w:val="en-IN" w:eastAsia="en-IN" w:bidi="hi-IN"/>
        </w:rPr>
        <w:t>- 4</w:t>
      </w:r>
      <w:r w:rsidRPr="0078333D">
        <w:rPr>
          <w:rFonts w:ascii="Times New Roman" w:eastAsia="Times New Roman" w:hAnsi="Times New Roman" w:cs="Times New Roman"/>
          <w:b/>
          <w:bCs/>
          <w:color w:val="00000A"/>
          <w:sz w:val="20"/>
          <w:szCs w:val="20"/>
          <w:lang w:val="en-IN" w:eastAsia="en-IN" w:bidi="hi-IN"/>
        </w:rPr>
        <w:t xml:space="preserve">.1.1 </w:t>
      </w:r>
      <w:r w:rsidRPr="0078333D">
        <w:rPr>
          <w:rFonts w:ascii="Times New Roman" w:eastAsia="Times New Roman" w:hAnsi="Times New Roman" w:cs="Times New Roman"/>
          <w:color w:val="00000A"/>
          <w:sz w:val="20"/>
          <w:szCs w:val="20"/>
          <w:lang w:val="en-IN" w:eastAsia="en-IN" w:bidi="hi-IN"/>
        </w:rPr>
        <w:t>Commonly used cycles and test conditions for Xenon arc apparatus are given below:</w:t>
      </w:r>
    </w:p>
    <w:p w:rsidR="00894AC7" w:rsidRPr="0078333D" w:rsidRDefault="000A640E" w:rsidP="00343DF9">
      <w:pPr>
        <w:widowControl w:val="0"/>
        <w:numPr>
          <w:ilvl w:val="1"/>
          <w:numId w:val="10"/>
        </w:numPr>
        <w:autoSpaceDE w:val="0"/>
        <w:autoSpaceDN w:val="0"/>
        <w:spacing w:after="180" w:line="240" w:lineRule="auto"/>
        <w:ind w:left="720"/>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Black panel </w:t>
      </w:r>
      <w:r w:rsidR="00D80394">
        <w:rPr>
          <w:rFonts w:ascii="Times New Roman" w:eastAsia="Times New Roman" w:hAnsi="Times New Roman" w:cs="Times New Roman"/>
          <w:color w:val="00000A"/>
          <w:sz w:val="20"/>
          <w:szCs w:val="20"/>
        </w:rPr>
        <w:t>temperature:</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ab/>
      </w:r>
      <w:r w:rsidR="00894AC7" w:rsidRPr="0078333D">
        <w:rPr>
          <w:rFonts w:ascii="Times New Roman" w:eastAsia="Times New Roman" w:hAnsi="Times New Roman" w:cs="Times New Roman"/>
          <w:color w:val="00000A"/>
          <w:sz w:val="20"/>
          <w:szCs w:val="20"/>
        </w:rPr>
        <w:t xml:space="preserve"> (63 </w:t>
      </w:r>
      <w:r w:rsidR="00894AC7" w:rsidRPr="0078333D">
        <w:rPr>
          <w:rFonts w:ascii="Times New Roman" w:eastAsia="Times New Roman" w:hAnsi="Times New Roman" w:cs="Times New Roman"/>
          <w:color w:val="000000"/>
          <w:sz w:val="20"/>
          <w:szCs w:val="20"/>
        </w:rPr>
        <w:t>±</w:t>
      </w:r>
      <w:r w:rsidR="00894AC7" w:rsidRPr="0078333D">
        <w:rPr>
          <w:rFonts w:ascii="Times New Roman" w:eastAsia="Times New Roman" w:hAnsi="Times New Roman" w:cs="Times New Roman"/>
          <w:color w:val="00000A"/>
          <w:sz w:val="20"/>
          <w:szCs w:val="20"/>
        </w:rPr>
        <w:t xml:space="preserve"> 3) </w:t>
      </w:r>
      <w:r w:rsidR="00894AC7" w:rsidRPr="0078333D">
        <w:rPr>
          <w:rFonts w:ascii="Times New Roman" w:eastAsia="Times New Roman" w:hAnsi="Times New Roman" w:cs="Times New Roman"/>
          <w:color w:val="000000"/>
          <w:sz w:val="20"/>
          <w:szCs w:val="20"/>
        </w:rPr>
        <w:t>°</w:t>
      </w:r>
      <w:r w:rsidR="00894AC7" w:rsidRPr="0078333D">
        <w:rPr>
          <w:rFonts w:ascii="Times New Roman" w:eastAsia="Times New Roman" w:hAnsi="Times New Roman" w:cs="Times New Roman"/>
          <w:color w:val="00000A"/>
          <w:sz w:val="20"/>
          <w:szCs w:val="20"/>
        </w:rPr>
        <w:t>C</w:t>
      </w:r>
    </w:p>
    <w:p w:rsidR="00894AC7" w:rsidRPr="000A640E" w:rsidRDefault="00894AC7" w:rsidP="00343DF9">
      <w:pPr>
        <w:widowControl w:val="0"/>
        <w:numPr>
          <w:ilvl w:val="1"/>
          <w:numId w:val="10"/>
        </w:numPr>
        <w:autoSpaceDE w:val="0"/>
        <w:autoSpaceDN w:val="0"/>
        <w:spacing w:after="180" w:line="240" w:lineRule="auto"/>
        <w:ind w:left="720"/>
        <w:rPr>
          <w:rFonts w:ascii="Times New Roman" w:eastAsia="Times New Roman" w:hAnsi="Times New Roman" w:cs="Times New Roman"/>
          <w:color w:val="00000A"/>
          <w:sz w:val="20"/>
          <w:szCs w:val="20"/>
        </w:rPr>
      </w:pPr>
      <w:r w:rsidRPr="0078333D">
        <w:rPr>
          <w:rFonts w:ascii="Times New Roman" w:eastAsia="Times New Roman" w:hAnsi="Times New Roman" w:cs="Times New Roman"/>
          <w:color w:val="00000A"/>
          <w:sz w:val="20"/>
          <w:szCs w:val="20"/>
        </w:rPr>
        <w:t xml:space="preserve">Continuous exposure in light for 17 minutes </w:t>
      </w:r>
      <w:r w:rsidRPr="000A640E">
        <w:rPr>
          <w:rFonts w:ascii="Times New Roman" w:eastAsia="Times New Roman" w:hAnsi="Times New Roman" w:cs="Times New Roman"/>
          <w:color w:val="00000A"/>
          <w:sz w:val="20"/>
          <w:szCs w:val="20"/>
        </w:rPr>
        <w:t xml:space="preserve">and intermittent exposure to water spray for 3 minutes light and spray. </w:t>
      </w:r>
    </w:p>
    <w:p w:rsidR="00894AC7" w:rsidRPr="0078333D" w:rsidRDefault="00D80394" w:rsidP="00343DF9">
      <w:pPr>
        <w:widowControl w:val="0"/>
        <w:numPr>
          <w:ilvl w:val="1"/>
          <w:numId w:val="10"/>
        </w:numPr>
        <w:autoSpaceDE w:val="0"/>
        <w:autoSpaceDN w:val="0"/>
        <w:spacing w:after="180" w:line="240" w:lineRule="auto"/>
        <w:ind w:left="720"/>
        <w:rPr>
          <w:rFonts w:ascii="Times New Roman" w:eastAsia="Times New Roman" w:hAnsi="Times New Roman" w:cs="Times New Roman"/>
          <w:color w:val="00000A"/>
          <w:sz w:val="20"/>
          <w:szCs w:val="20"/>
        </w:rPr>
      </w:pPr>
      <w:r w:rsidRPr="0078333D">
        <w:rPr>
          <w:rFonts w:ascii="Times New Roman" w:eastAsia="Times New Roman" w:hAnsi="Times New Roman" w:cs="Times New Roman"/>
          <w:color w:val="00000A"/>
          <w:sz w:val="20"/>
          <w:szCs w:val="20"/>
        </w:rPr>
        <w:t>Irradiance</w:t>
      </w:r>
      <w:r>
        <w:rPr>
          <w:rFonts w:ascii="Times New Roman" w:eastAsia="Times New Roman" w:hAnsi="Times New Roman" w:cs="Times New Roman"/>
          <w:color w:val="00000A"/>
          <w:sz w:val="20"/>
          <w:szCs w:val="20"/>
        </w:rPr>
        <w:t>:</w:t>
      </w:r>
      <w:r w:rsidR="000A640E">
        <w:rPr>
          <w:rFonts w:ascii="Times New Roman" w:eastAsia="Times New Roman" w:hAnsi="Times New Roman" w:cs="Times New Roman"/>
          <w:color w:val="00000A"/>
          <w:sz w:val="20"/>
          <w:szCs w:val="20"/>
        </w:rPr>
        <w:t xml:space="preserve"> </w:t>
      </w:r>
      <w:r w:rsidR="000A640E">
        <w:rPr>
          <w:rFonts w:ascii="Times New Roman" w:eastAsia="Times New Roman" w:hAnsi="Times New Roman" w:cs="Times New Roman"/>
          <w:color w:val="00000A"/>
          <w:sz w:val="20"/>
          <w:szCs w:val="20"/>
        </w:rPr>
        <w:tab/>
      </w:r>
      <w:r w:rsidR="000A640E">
        <w:rPr>
          <w:rFonts w:ascii="Times New Roman" w:eastAsia="Times New Roman" w:hAnsi="Times New Roman" w:cs="Times New Roman"/>
          <w:color w:val="00000A"/>
          <w:sz w:val="20"/>
          <w:szCs w:val="20"/>
        </w:rPr>
        <w:tab/>
      </w:r>
      <w:r w:rsidR="000A640E">
        <w:rPr>
          <w:rFonts w:ascii="Times New Roman" w:eastAsia="Times New Roman" w:hAnsi="Times New Roman" w:cs="Times New Roman"/>
          <w:color w:val="00000A"/>
          <w:sz w:val="20"/>
          <w:szCs w:val="20"/>
        </w:rPr>
        <w:tab/>
      </w:r>
      <w:r w:rsidR="00894AC7" w:rsidRPr="0078333D">
        <w:rPr>
          <w:rFonts w:ascii="Times New Roman" w:eastAsia="Times New Roman" w:hAnsi="Times New Roman" w:cs="Times New Roman"/>
          <w:color w:val="00000A"/>
          <w:sz w:val="20"/>
          <w:szCs w:val="20"/>
        </w:rPr>
        <w:t xml:space="preserve"> 0.55 W/m</w:t>
      </w:r>
      <w:r w:rsidR="00894AC7" w:rsidRPr="0078333D">
        <w:rPr>
          <w:rFonts w:ascii="Times New Roman" w:eastAsia="Times New Roman" w:hAnsi="Times New Roman" w:cs="Times New Roman"/>
          <w:color w:val="00000A"/>
          <w:sz w:val="20"/>
          <w:szCs w:val="20"/>
          <w:vertAlign w:val="superscript"/>
        </w:rPr>
        <w:t>2</w:t>
      </w:r>
      <w:r w:rsidR="00894AC7" w:rsidRPr="0078333D">
        <w:rPr>
          <w:rFonts w:ascii="Times New Roman" w:eastAsia="Times New Roman" w:hAnsi="Times New Roman" w:cs="Times New Roman"/>
          <w:color w:val="00000A"/>
          <w:sz w:val="20"/>
          <w:szCs w:val="20"/>
        </w:rPr>
        <w:t>/nm</w:t>
      </w:r>
    </w:p>
    <w:p w:rsidR="00894AC7" w:rsidRPr="0078333D" w:rsidRDefault="000A640E" w:rsidP="00343DF9">
      <w:pPr>
        <w:widowControl w:val="0"/>
        <w:numPr>
          <w:ilvl w:val="1"/>
          <w:numId w:val="10"/>
        </w:numPr>
        <w:autoSpaceDE w:val="0"/>
        <w:autoSpaceDN w:val="0"/>
        <w:spacing w:after="180" w:line="240" w:lineRule="auto"/>
        <w:ind w:left="720"/>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Total exposure </w:t>
      </w:r>
      <w:r w:rsidR="00D80394">
        <w:rPr>
          <w:rFonts w:ascii="Times New Roman" w:eastAsia="Times New Roman" w:hAnsi="Times New Roman" w:cs="Times New Roman"/>
          <w:color w:val="00000A"/>
          <w:sz w:val="20"/>
          <w:szCs w:val="20"/>
        </w:rPr>
        <w:t>time:</w:t>
      </w:r>
      <w:r>
        <w:rPr>
          <w:rFonts w:ascii="Times New Roman" w:eastAsia="Times New Roman" w:hAnsi="Times New Roman" w:cs="Times New Roman"/>
          <w:color w:val="00000A"/>
          <w:sz w:val="20"/>
          <w:szCs w:val="20"/>
        </w:rPr>
        <w:t xml:space="preserve"> </w:t>
      </w:r>
      <w:r>
        <w:rPr>
          <w:rFonts w:ascii="Times New Roman" w:eastAsia="Times New Roman" w:hAnsi="Times New Roman" w:cs="Times New Roman"/>
          <w:color w:val="00000A"/>
          <w:sz w:val="20"/>
          <w:szCs w:val="20"/>
        </w:rPr>
        <w:tab/>
      </w:r>
      <w:r w:rsidR="00ED667B" w:rsidRPr="0078333D">
        <w:rPr>
          <w:rFonts w:ascii="Times New Roman" w:eastAsia="Times New Roman" w:hAnsi="Times New Roman" w:cs="Times New Roman"/>
          <w:color w:val="00000A"/>
          <w:sz w:val="20"/>
          <w:szCs w:val="20"/>
        </w:rPr>
        <w:t xml:space="preserve"> 500</w:t>
      </w:r>
      <w:r>
        <w:rPr>
          <w:rFonts w:ascii="Times New Roman" w:eastAsia="Times New Roman" w:hAnsi="Times New Roman" w:cs="Times New Roman"/>
          <w:color w:val="00000A"/>
          <w:sz w:val="20"/>
          <w:szCs w:val="20"/>
        </w:rPr>
        <w:t xml:space="preserve"> h</w:t>
      </w:r>
    </w:p>
    <w:p w:rsidR="00894AC7" w:rsidRPr="0078333D" w:rsidRDefault="00894AC7" w:rsidP="00343DF9">
      <w:pPr>
        <w:spacing w:after="180"/>
        <w:rPr>
          <w:rFonts w:ascii="Times New Roman" w:eastAsia="Times New Roman" w:hAnsi="Times New Roman" w:cs="Times New Roman"/>
          <w:b/>
          <w:bCs/>
          <w:color w:val="000000"/>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2C4C0F" w:rsidRPr="0078333D">
        <w:rPr>
          <w:rFonts w:ascii="Times New Roman" w:eastAsia="Times New Roman" w:hAnsi="Times New Roman" w:cs="Times New Roman"/>
          <w:b/>
          <w:bCs/>
          <w:color w:val="000000"/>
          <w:sz w:val="20"/>
          <w:szCs w:val="20"/>
          <w:lang w:val="en-IN" w:eastAsia="en-IN" w:bidi="hi-IN"/>
        </w:rPr>
        <w:t>-4</w:t>
      </w:r>
      <w:r w:rsidR="00ED667B" w:rsidRPr="0078333D">
        <w:rPr>
          <w:rFonts w:ascii="Times New Roman" w:eastAsia="Times New Roman" w:hAnsi="Times New Roman" w:cs="Times New Roman"/>
          <w:b/>
          <w:bCs/>
          <w:color w:val="000000"/>
          <w:sz w:val="20"/>
          <w:szCs w:val="20"/>
          <w:lang w:val="en-IN" w:eastAsia="en-IN" w:bidi="hi-IN"/>
        </w:rPr>
        <w:t>.2 QUV-A</w:t>
      </w:r>
    </w:p>
    <w:p w:rsidR="00894AC7" w:rsidRPr="0078333D" w:rsidRDefault="00894AC7" w:rsidP="00343DF9">
      <w:pPr>
        <w:spacing w:after="180"/>
        <w:rPr>
          <w:rFonts w:ascii="Times New Roman" w:eastAsia="Times New Roman" w:hAnsi="Times New Roman" w:cs="Times New Roman"/>
          <w:b/>
          <w:bCs/>
          <w:color w:val="000000"/>
          <w:sz w:val="20"/>
          <w:szCs w:val="20"/>
          <w:lang w:val="en-IN" w:eastAsia="en-IN" w:bidi="hi-IN"/>
        </w:rPr>
      </w:pPr>
      <w:r w:rsidRPr="0078333D">
        <w:rPr>
          <w:rFonts w:ascii="Times New Roman" w:eastAsia="Times New Roman" w:hAnsi="Times New Roman" w:cs="Times New Roman"/>
          <w:color w:val="000000"/>
          <w:sz w:val="20"/>
          <w:szCs w:val="20"/>
          <w:lang w:val="en-IN" w:eastAsia="en-IN" w:bidi="hi-IN"/>
        </w:rPr>
        <w:t>An artificial weathering apparatus of the QUV type for uniform and controlled exposure to the effects of UV and condensation.</w:t>
      </w:r>
    </w:p>
    <w:p w:rsidR="00894AC7" w:rsidRPr="0078333D" w:rsidRDefault="00894AC7" w:rsidP="00343DF9">
      <w:pPr>
        <w:spacing w:after="180"/>
        <w:rPr>
          <w:rFonts w:ascii="Times New Roman" w:eastAsia="Times New Roman" w:hAnsi="Times New Roman" w:cs="Times New Roman"/>
          <w:color w:val="00000A"/>
          <w:sz w:val="20"/>
          <w:szCs w:val="20"/>
          <w:lang w:val="en-IN" w:eastAsia="en-IN" w:bidi="hi-IN"/>
        </w:rPr>
      </w:pPr>
      <w:r w:rsidRPr="0078333D">
        <w:rPr>
          <w:rFonts w:ascii="Times New Roman" w:eastAsia="Times New Roman" w:hAnsi="Times New Roman" w:cs="Times New Roman"/>
          <w:b/>
          <w:bCs/>
          <w:color w:val="000000"/>
          <w:sz w:val="20"/>
          <w:szCs w:val="20"/>
          <w:lang w:val="en-IN" w:eastAsia="en-IN" w:bidi="hi-IN"/>
        </w:rPr>
        <w:t>B</w:t>
      </w:r>
      <w:r w:rsidR="002C4C0F" w:rsidRPr="0078333D">
        <w:rPr>
          <w:rFonts w:ascii="Times New Roman" w:eastAsia="Times New Roman" w:hAnsi="Times New Roman" w:cs="Times New Roman"/>
          <w:b/>
          <w:bCs/>
          <w:color w:val="000000"/>
          <w:sz w:val="20"/>
          <w:szCs w:val="20"/>
          <w:lang w:val="en-IN" w:eastAsia="en-IN" w:bidi="hi-IN"/>
        </w:rPr>
        <w:t>-4</w:t>
      </w:r>
      <w:r w:rsidRPr="0078333D">
        <w:rPr>
          <w:rFonts w:ascii="Times New Roman" w:eastAsia="Times New Roman" w:hAnsi="Times New Roman" w:cs="Times New Roman"/>
          <w:b/>
          <w:bCs/>
          <w:color w:val="000000"/>
          <w:sz w:val="20"/>
          <w:szCs w:val="20"/>
          <w:lang w:val="en-IN" w:eastAsia="en-IN" w:bidi="hi-IN"/>
        </w:rPr>
        <w:t xml:space="preserve">.2.1 </w:t>
      </w:r>
      <w:r w:rsidRPr="0078333D">
        <w:rPr>
          <w:rFonts w:ascii="Times New Roman" w:eastAsia="Times New Roman" w:hAnsi="Times New Roman" w:cs="Times New Roman"/>
          <w:color w:val="00000A"/>
          <w:sz w:val="20"/>
          <w:szCs w:val="20"/>
          <w:lang w:val="en-IN" w:eastAsia="en-IN" w:bidi="hi-IN"/>
        </w:rPr>
        <w:t>Commonly used cycles and test conditions for UV type apparatus are given below:</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2340"/>
      </w:tblGrid>
      <w:tr w:rsidR="00894AC7" w:rsidRPr="0078333D" w:rsidTr="00250A55">
        <w:tc>
          <w:tcPr>
            <w:tcW w:w="3330" w:type="dxa"/>
          </w:tcPr>
          <w:p w:rsidR="00894AC7" w:rsidRPr="0078333D" w:rsidRDefault="00894AC7" w:rsidP="00343DF9">
            <w:pPr>
              <w:widowControl w:val="0"/>
              <w:numPr>
                <w:ilvl w:val="0"/>
                <w:numId w:val="11"/>
              </w:numPr>
              <w:autoSpaceDE w:val="0"/>
              <w:autoSpaceDN w:val="0"/>
              <w:spacing w:after="180" w:line="240" w:lineRule="auto"/>
              <w:rPr>
                <w:color w:val="00000A"/>
              </w:rPr>
            </w:pPr>
            <w:r w:rsidRPr="0078333D">
              <w:rPr>
                <w:color w:val="00000A"/>
              </w:rPr>
              <w:t xml:space="preserve">Lamp type        </w:t>
            </w:r>
          </w:p>
        </w:tc>
        <w:tc>
          <w:tcPr>
            <w:tcW w:w="2340" w:type="dxa"/>
          </w:tcPr>
          <w:p w:rsidR="00894AC7" w:rsidRPr="0078333D" w:rsidRDefault="00E45BB8" w:rsidP="00343DF9">
            <w:pPr>
              <w:spacing w:after="180"/>
              <w:rPr>
                <w:color w:val="00000A"/>
                <w:lang w:val="en-IN" w:eastAsia="en-IN" w:bidi="hi-IN"/>
              </w:rPr>
            </w:pPr>
            <w:r w:rsidRPr="0078333D">
              <w:rPr>
                <w:color w:val="00000A"/>
                <w:lang w:val="en-IN" w:eastAsia="en-IN" w:bidi="hi-IN"/>
              </w:rPr>
              <w:t>UVA 340</w:t>
            </w:r>
          </w:p>
        </w:tc>
      </w:tr>
      <w:tr w:rsidR="00894AC7" w:rsidRPr="0078333D" w:rsidTr="00250A55">
        <w:tc>
          <w:tcPr>
            <w:tcW w:w="3330" w:type="dxa"/>
          </w:tcPr>
          <w:p w:rsidR="00894AC7" w:rsidRPr="0078333D" w:rsidRDefault="00894AC7" w:rsidP="00343DF9">
            <w:pPr>
              <w:widowControl w:val="0"/>
              <w:numPr>
                <w:ilvl w:val="0"/>
                <w:numId w:val="11"/>
              </w:numPr>
              <w:autoSpaceDE w:val="0"/>
              <w:autoSpaceDN w:val="0"/>
              <w:spacing w:after="180" w:line="240" w:lineRule="auto"/>
              <w:rPr>
                <w:color w:val="00000A"/>
              </w:rPr>
            </w:pPr>
            <w:r w:rsidRPr="0078333D">
              <w:rPr>
                <w:color w:val="00000A"/>
              </w:rPr>
              <w:t xml:space="preserve">Test cycle        </w:t>
            </w:r>
          </w:p>
        </w:tc>
        <w:tc>
          <w:tcPr>
            <w:tcW w:w="2340" w:type="dxa"/>
          </w:tcPr>
          <w:p w:rsidR="00E45BB8" w:rsidRPr="0078333D" w:rsidRDefault="00E45BB8" w:rsidP="00343DF9">
            <w:pPr>
              <w:spacing w:after="180"/>
              <w:rPr>
                <w:color w:val="00000A"/>
                <w:lang w:val="en-IN" w:eastAsia="en-IN" w:bidi="hi-IN"/>
              </w:rPr>
            </w:pPr>
            <w:r w:rsidRPr="0078333D">
              <w:rPr>
                <w:color w:val="00000A"/>
                <w:lang w:val="en-IN" w:eastAsia="en-IN" w:bidi="hi-IN"/>
              </w:rPr>
              <w:t>UV   – (4 h at 60 ± 3°C)</w:t>
            </w:r>
          </w:p>
          <w:p w:rsidR="00894AC7" w:rsidRPr="0078333D" w:rsidRDefault="00D80394" w:rsidP="00343DF9">
            <w:pPr>
              <w:spacing w:after="180"/>
              <w:rPr>
                <w:color w:val="00000A"/>
                <w:lang w:val="en-IN" w:eastAsia="en-IN" w:bidi="hi-IN"/>
              </w:rPr>
            </w:pPr>
            <w:r w:rsidRPr="0078333D">
              <w:rPr>
                <w:color w:val="00000A"/>
                <w:lang w:val="en-IN" w:eastAsia="en-IN" w:bidi="hi-IN"/>
              </w:rPr>
              <w:t>Condensation –</w:t>
            </w:r>
            <w:r w:rsidR="00E45BB8" w:rsidRPr="0078333D">
              <w:rPr>
                <w:color w:val="00000A"/>
                <w:lang w:val="en-IN" w:eastAsia="en-IN" w:bidi="hi-IN"/>
              </w:rPr>
              <w:t xml:space="preserve"> (4 h at 50 ± 3°C)</w:t>
            </w:r>
          </w:p>
        </w:tc>
      </w:tr>
      <w:tr w:rsidR="00894AC7" w:rsidRPr="0078333D" w:rsidTr="00250A55">
        <w:tc>
          <w:tcPr>
            <w:tcW w:w="3330" w:type="dxa"/>
          </w:tcPr>
          <w:p w:rsidR="00894AC7" w:rsidRPr="0078333D" w:rsidRDefault="00894AC7" w:rsidP="00343DF9">
            <w:pPr>
              <w:widowControl w:val="0"/>
              <w:numPr>
                <w:ilvl w:val="0"/>
                <w:numId w:val="11"/>
              </w:numPr>
              <w:autoSpaceDE w:val="0"/>
              <w:autoSpaceDN w:val="0"/>
              <w:spacing w:after="180" w:line="240" w:lineRule="auto"/>
              <w:rPr>
                <w:color w:val="00000A"/>
              </w:rPr>
            </w:pPr>
            <w:r w:rsidRPr="0078333D">
              <w:rPr>
                <w:color w:val="00000A"/>
              </w:rPr>
              <w:t>Irradiance</w:t>
            </w:r>
          </w:p>
        </w:tc>
        <w:tc>
          <w:tcPr>
            <w:tcW w:w="2340" w:type="dxa"/>
          </w:tcPr>
          <w:p w:rsidR="00894AC7" w:rsidRPr="0078333D" w:rsidRDefault="00894AC7" w:rsidP="00343DF9">
            <w:pPr>
              <w:spacing w:after="180"/>
              <w:rPr>
                <w:color w:val="00000A"/>
                <w:lang w:val="en-IN" w:eastAsia="en-IN" w:bidi="hi-IN"/>
              </w:rPr>
            </w:pPr>
            <w:r w:rsidRPr="0078333D">
              <w:rPr>
                <w:color w:val="00000A"/>
                <w:lang w:val="en-IN" w:eastAsia="en-IN" w:bidi="hi-IN"/>
              </w:rPr>
              <w:t>0.67 W/m2/nm</w:t>
            </w:r>
          </w:p>
        </w:tc>
      </w:tr>
      <w:tr w:rsidR="00894AC7" w:rsidRPr="0078333D" w:rsidTr="00250A55">
        <w:tc>
          <w:tcPr>
            <w:tcW w:w="3330" w:type="dxa"/>
          </w:tcPr>
          <w:p w:rsidR="00894AC7" w:rsidRPr="0078333D" w:rsidRDefault="00894AC7" w:rsidP="00343DF9">
            <w:pPr>
              <w:widowControl w:val="0"/>
              <w:numPr>
                <w:ilvl w:val="0"/>
                <w:numId w:val="11"/>
              </w:numPr>
              <w:autoSpaceDE w:val="0"/>
              <w:autoSpaceDN w:val="0"/>
              <w:spacing w:after="180" w:line="240" w:lineRule="auto"/>
              <w:rPr>
                <w:color w:val="00000A"/>
              </w:rPr>
            </w:pPr>
            <w:r w:rsidRPr="0078333D">
              <w:rPr>
                <w:color w:val="00000A"/>
              </w:rPr>
              <w:t>UV-</w:t>
            </w:r>
            <w:r w:rsidR="00D80394">
              <w:rPr>
                <w:color w:val="00000A"/>
              </w:rPr>
              <w:t>A</w:t>
            </w:r>
            <w:r w:rsidRPr="0078333D">
              <w:rPr>
                <w:color w:val="00000A"/>
              </w:rPr>
              <w:t xml:space="preserve"> wavelength    (approx.)          </w:t>
            </w:r>
          </w:p>
        </w:tc>
        <w:tc>
          <w:tcPr>
            <w:tcW w:w="2340" w:type="dxa"/>
          </w:tcPr>
          <w:p w:rsidR="00894AC7" w:rsidRPr="0078333D" w:rsidRDefault="00E45BB8" w:rsidP="00343DF9">
            <w:pPr>
              <w:spacing w:after="180"/>
              <w:rPr>
                <w:color w:val="00000A"/>
                <w:lang w:val="en-IN" w:eastAsia="en-IN" w:bidi="hi-IN"/>
              </w:rPr>
            </w:pPr>
            <w:r w:rsidRPr="0078333D">
              <w:rPr>
                <w:color w:val="00000A"/>
                <w:lang w:val="en-IN" w:eastAsia="en-IN" w:bidi="hi-IN"/>
              </w:rPr>
              <w:t>340 nm</w:t>
            </w:r>
          </w:p>
        </w:tc>
      </w:tr>
      <w:tr w:rsidR="00894AC7" w:rsidRPr="0078333D" w:rsidTr="00250A55">
        <w:tc>
          <w:tcPr>
            <w:tcW w:w="3330" w:type="dxa"/>
          </w:tcPr>
          <w:p w:rsidR="00894AC7" w:rsidRPr="0078333D" w:rsidRDefault="00894AC7" w:rsidP="00343DF9">
            <w:pPr>
              <w:widowControl w:val="0"/>
              <w:numPr>
                <w:ilvl w:val="0"/>
                <w:numId w:val="11"/>
              </w:numPr>
              <w:autoSpaceDE w:val="0"/>
              <w:autoSpaceDN w:val="0"/>
              <w:spacing w:after="180" w:line="240" w:lineRule="auto"/>
              <w:rPr>
                <w:color w:val="00000A"/>
              </w:rPr>
            </w:pPr>
            <w:r w:rsidRPr="0078333D">
              <w:rPr>
                <w:color w:val="00000A"/>
                <w:lang w:val="en-IN"/>
              </w:rPr>
              <w:t>Total exposure time</w:t>
            </w:r>
          </w:p>
        </w:tc>
        <w:tc>
          <w:tcPr>
            <w:tcW w:w="2340" w:type="dxa"/>
          </w:tcPr>
          <w:p w:rsidR="00894AC7" w:rsidRPr="0078333D" w:rsidRDefault="00E45BB8" w:rsidP="00343DF9">
            <w:pPr>
              <w:spacing w:after="180"/>
              <w:rPr>
                <w:color w:val="00000A"/>
                <w:lang w:val="en-IN" w:eastAsia="en-IN" w:bidi="hi-IN"/>
              </w:rPr>
            </w:pPr>
            <w:r w:rsidRPr="0078333D">
              <w:rPr>
                <w:color w:val="00000A"/>
                <w:lang w:val="en-IN" w:eastAsia="en-IN" w:bidi="hi-IN"/>
              </w:rPr>
              <w:t xml:space="preserve">500 </w:t>
            </w:r>
            <w:r w:rsidR="00894AC7" w:rsidRPr="0078333D">
              <w:rPr>
                <w:color w:val="00000A"/>
                <w:lang w:val="en-IN" w:eastAsia="en-IN" w:bidi="hi-IN"/>
              </w:rPr>
              <w:t>h</w:t>
            </w:r>
          </w:p>
        </w:tc>
      </w:tr>
    </w:tbl>
    <w:p w:rsidR="00894AC7" w:rsidRPr="0078333D" w:rsidRDefault="00894AC7" w:rsidP="00343DF9">
      <w:pPr>
        <w:spacing w:after="180"/>
        <w:rPr>
          <w:rFonts w:ascii="Times New Roman" w:eastAsia="Times New Roman" w:hAnsi="Times New Roman" w:cs="Times New Roman"/>
          <w:color w:val="000000"/>
          <w:sz w:val="20"/>
          <w:szCs w:val="20"/>
          <w:lang w:val="en-IN" w:eastAsia="en-IN" w:bidi="hi-IN"/>
        </w:rPr>
      </w:pPr>
    </w:p>
    <w:p w:rsidR="00894AC7" w:rsidRPr="007E04AD" w:rsidRDefault="00894AC7" w:rsidP="00343DF9">
      <w:pPr>
        <w:autoSpaceDE w:val="0"/>
        <w:autoSpaceDN w:val="0"/>
        <w:adjustRightInd w:val="0"/>
        <w:spacing w:after="180" w:line="240" w:lineRule="auto"/>
        <w:rPr>
          <w:rFonts w:ascii="Times New Roman" w:eastAsia="Times New Roman" w:hAnsi="Times New Roman" w:cs="Times New Roman"/>
          <w:b/>
          <w:bCs/>
          <w:sz w:val="20"/>
          <w:szCs w:val="20"/>
          <w:lang w:val="en-IN"/>
        </w:rPr>
      </w:pPr>
      <w:r w:rsidRPr="007E04AD">
        <w:rPr>
          <w:rFonts w:ascii="Times New Roman" w:eastAsia="Times New Roman" w:hAnsi="Times New Roman" w:cs="Times New Roman"/>
          <w:b/>
          <w:sz w:val="20"/>
          <w:szCs w:val="20"/>
          <w:lang w:val="en-IN"/>
        </w:rPr>
        <w:t>B</w:t>
      </w:r>
      <w:r w:rsidR="002C4C0F" w:rsidRPr="007E04AD">
        <w:rPr>
          <w:rFonts w:ascii="Times New Roman" w:eastAsia="Times New Roman" w:hAnsi="Times New Roman" w:cs="Times New Roman"/>
          <w:b/>
          <w:sz w:val="20"/>
          <w:szCs w:val="20"/>
          <w:lang w:val="en-IN"/>
        </w:rPr>
        <w:t>-5</w:t>
      </w:r>
      <w:r w:rsidRPr="007E04AD">
        <w:rPr>
          <w:rFonts w:ascii="Times New Roman" w:eastAsia="Times New Roman" w:hAnsi="Times New Roman" w:cs="Times New Roman"/>
          <w:b/>
          <w:sz w:val="20"/>
          <w:szCs w:val="20"/>
          <w:lang w:val="en-IN"/>
        </w:rPr>
        <w:t xml:space="preserve"> </w:t>
      </w:r>
      <w:r w:rsidRPr="007E04AD">
        <w:rPr>
          <w:rFonts w:ascii="Times New Roman" w:eastAsia="Times New Roman" w:hAnsi="Times New Roman" w:cs="Times New Roman"/>
          <w:b/>
          <w:bCs/>
          <w:sz w:val="20"/>
          <w:szCs w:val="20"/>
          <w:lang w:val="en-IN"/>
        </w:rPr>
        <w:t>Evaluation and Rating of Film Characteristics of Test Panel</w:t>
      </w:r>
    </w:p>
    <w:p w:rsidR="00495C20" w:rsidRPr="007E04AD" w:rsidRDefault="00495C20" w:rsidP="00343DF9">
      <w:pPr>
        <w:autoSpaceDE w:val="0"/>
        <w:autoSpaceDN w:val="0"/>
        <w:adjustRightInd w:val="0"/>
        <w:spacing w:after="180" w:line="240" w:lineRule="auto"/>
        <w:rPr>
          <w:rFonts w:ascii="Times New Roman" w:eastAsia="Times New Roman" w:hAnsi="Times New Roman" w:cs="Times New Roman"/>
          <w:bCs/>
          <w:color w:val="000000"/>
          <w:sz w:val="20"/>
          <w:szCs w:val="20"/>
          <w:lang w:val="en-IN"/>
        </w:rPr>
      </w:pPr>
      <w:r w:rsidRPr="007E04AD">
        <w:rPr>
          <w:rFonts w:ascii="Times New Roman" w:eastAsia="Times New Roman" w:hAnsi="Times New Roman" w:cs="Times New Roman"/>
          <w:sz w:val="20"/>
          <w:szCs w:val="20"/>
          <w:lang w:val="en-IN"/>
        </w:rPr>
        <w:t xml:space="preserve">The test panels before and after the specified periods of exposure tests shall be assessed for the various film characteristics as prescribed in </w:t>
      </w:r>
      <w:r w:rsidR="00D25A0A" w:rsidRPr="007E04AD">
        <w:rPr>
          <w:rFonts w:ascii="Times New Roman" w:eastAsia="Times New Roman" w:hAnsi="Times New Roman" w:cs="Times New Roman"/>
          <w:b/>
          <w:bCs/>
          <w:color w:val="000000"/>
          <w:sz w:val="20"/>
          <w:szCs w:val="20"/>
          <w:lang w:val="en-IN"/>
        </w:rPr>
        <w:t>B</w:t>
      </w:r>
      <w:r w:rsidRPr="007E04AD">
        <w:rPr>
          <w:rFonts w:ascii="Times New Roman" w:eastAsia="Times New Roman" w:hAnsi="Times New Roman" w:cs="Times New Roman"/>
          <w:b/>
          <w:bCs/>
          <w:color w:val="000000"/>
          <w:sz w:val="20"/>
          <w:szCs w:val="20"/>
          <w:lang w:val="en-IN"/>
        </w:rPr>
        <w:t>-</w:t>
      </w:r>
      <w:r w:rsidR="00D25A0A" w:rsidRPr="007E04AD">
        <w:rPr>
          <w:rFonts w:ascii="Times New Roman" w:eastAsia="Times New Roman" w:hAnsi="Times New Roman" w:cs="Times New Roman"/>
          <w:b/>
          <w:bCs/>
          <w:color w:val="000000"/>
          <w:sz w:val="20"/>
          <w:szCs w:val="20"/>
          <w:lang w:val="en-IN"/>
        </w:rPr>
        <w:t>5</w:t>
      </w:r>
      <w:r w:rsidRPr="007E04AD">
        <w:rPr>
          <w:rFonts w:ascii="Times New Roman" w:eastAsia="Times New Roman" w:hAnsi="Times New Roman" w:cs="Times New Roman"/>
          <w:b/>
          <w:bCs/>
          <w:color w:val="000000"/>
          <w:sz w:val="20"/>
          <w:szCs w:val="20"/>
          <w:lang w:val="en-IN"/>
        </w:rPr>
        <w:t>.1</w:t>
      </w:r>
      <w:r w:rsidRPr="007E04AD">
        <w:rPr>
          <w:rFonts w:ascii="Times New Roman" w:eastAsia="Times New Roman" w:hAnsi="Times New Roman" w:cs="Times New Roman"/>
          <w:bCs/>
          <w:color w:val="000000"/>
          <w:sz w:val="20"/>
          <w:szCs w:val="20"/>
          <w:lang w:val="en-IN"/>
        </w:rPr>
        <w:t xml:space="preserve"> to </w:t>
      </w:r>
      <w:r w:rsidR="00D25A0A" w:rsidRPr="007E04AD">
        <w:rPr>
          <w:rFonts w:ascii="Times New Roman" w:eastAsia="Times New Roman" w:hAnsi="Times New Roman" w:cs="Times New Roman"/>
          <w:b/>
          <w:bCs/>
          <w:color w:val="000000"/>
          <w:sz w:val="20"/>
          <w:szCs w:val="20"/>
          <w:lang w:val="en-IN"/>
        </w:rPr>
        <w:t>B</w:t>
      </w:r>
      <w:r w:rsidRPr="007E04AD">
        <w:rPr>
          <w:rFonts w:ascii="Times New Roman" w:eastAsia="Times New Roman" w:hAnsi="Times New Roman" w:cs="Times New Roman"/>
          <w:b/>
          <w:bCs/>
          <w:color w:val="000000"/>
          <w:sz w:val="20"/>
          <w:szCs w:val="20"/>
          <w:lang w:val="en-IN"/>
        </w:rPr>
        <w:t>-</w:t>
      </w:r>
      <w:r w:rsidR="00D25A0A" w:rsidRPr="007E04AD">
        <w:rPr>
          <w:rFonts w:ascii="Times New Roman" w:eastAsia="Times New Roman" w:hAnsi="Times New Roman" w:cs="Times New Roman"/>
          <w:b/>
          <w:bCs/>
          <w:color w:val="000000"/>
          <w:sz w:val="20"/>
          <w:szCs w:val="20"/>
          <w:lang w:val="en-IN"/>
        </w:rPr>
        <w:t>5</w:t>
      </w:r>
      <w:r w:rsidRPr="007E04AD">
        <w:rPr>
          <w:rFonts w:ascii="Times New Roman" w:eastAsia="Times New Roman" w:hAnsi="Times New Roman" w:cs="Times New Roman"/>
          <w:b/>
          <w:bCs/>
          <w:color w:val="000000"/>
          <w:sz w:val="20"/>
          <w:szCs w:val="20"/>
          <w:lang w:val="en-IN"/>
        </w:rPr>
        <w:t>.8.</w:t>
      </w:r>
      <w:r w:rsidRPr="007E04AD">
        <w:rPr>
          <w:rFonts w:ascii="Times New Roman" w:eastAsia="Times New Roman" w:hAnsi="Times New Roman" w:cs="Times New Roman"/>
          <w:bCs/>
          <w:color w:val="000000"/>
          <w:sz w:val="20"/>
          <w:szCs w:val="20"/>
          <w:lang w:val="en-IN"/>
        </w:rPr>
        <w:t xml:space="preserve"> </w:t>
      </w:r>
    </w:p>
    <w:p w:rsidR="00495C20" w:rsidRPr="007E04AD" w:rsidRDefault="00495C20" w:rsidP="00343DF9">
      <w:pPr>
        <w:autoSpaceDE w:val="0"/>
        <w:autoSpaceDN w:val="0"/>
        <w:adjustRightInd w:val="0"/>
        <w:spacing w:after="180" w:line="240" w:lineRule="auto"/>
        <w:rPr>
          <w:rFonts w:ascii="Times New Roman" w:eastAsia="Times New Roman" w:hAnsi="Times New Roman" w:cs="Times New Roman"/>
          <w:i/>
          <w:iCs/>
          <w:sz w:val="20"/>
          <w:szCs w:val="20"/>
          <w:lang w:val="en-IN"/>
        </w:rPr>
      </w:pPr>
      <w:r w:rsidRPr="007E04AD">
        <w:rPr>
          <w:rFonts w:ascii="Times New Roman" w:eastAsia="Times New Roman" w:hAnsi="Times New Roman" w:cs="Times New Roman"/>
          <w:b/>
          <w:bCs/>
          <w:sz w:val="20"/>
          <w:szCs w:val="20"/>
          <w:lang w:val="en-IN"/>
        </w:rPr>
        <w:t xml:space="preserve">B-5.1 </w:t>
      </w:r>
      <w:r w:rsidRPr="007E04AD">
        <w:rPr>
          <w:rFonts w:ascii="Times New Roman" w:eastAsia="Times New Roman" w:hAnsi="Times New Roman" w:cs="Times New Roman"/>
          <w:b/>
          <w:iCs/>
          <w:sz w:val="20"/>
          <w:szCs w:val="20"/>
          <w:lang w:val="en-IN"/>
        </w:rPr>
        <w:t>Freedom from Chalking</w:t>
      </w:r>
      <w:r w:rsidRPr="007E04AD">
        <w:rPr>
          <w:rFonts w:ascii="Times New Roman" w:eastAsia="Times New Roman" w:hAnsi="Times New Roman" w:cs="Times New Roman"/>
          <w:b/>
          <w:i/>
          <w:iCs/>
          <w:sz w:val="20"/>
          <w:szCs w:val="20"/>
          <w:lang w:val="en-IN"/>
        </w:rPr>
        <w:t xml:space="preserve"> </w:t>
      </w:r>
    </w:p>
    <w:p w:rsidR="00495C20" w:rsidRPr="007E04AD" w:rsidRDefault="00495C20" w:rsidP="00343DF9">
      <w:pPr>
        <w:autoSpaceDE w:val="0"/>
        <w:autoSpaceDN w:val="0"/>
        <w:adjustRightInd w:val="0"/>
        <w:spacing w:after="180" w:line="240" w:lineRule="auto"/>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degree of flaking at the interval of </w:t>
      </w:r>
      <w:r w:rsidR="00D25A0A" w:rsidRPr="007E04AD">
        <w:rPr>
          <w:rFonts w:ascii="Times New Roman" w:eastAsia="Times New Roman" w:hAnsi="Times New Roman" w:cs="Times New Roman"/>
          <w:sz w:val="20"/>
          <w:szCs w:val="20"/>
          <w:lang w:val="en-IN"/>
        </w:rPr>
        <w:t>72 h</w:t>
      </w:r>
      <w:r w:rsidRPr="007E04AD">
        <w:rPr>
          <w:rFonts w:ascii="Times New Roman" w:eastAsia="Times New Roman" w:hAnsi="Times New Roman" w:cs="Times New Roman"/>
          <w:sz w:val="20"/>
          <w:szCs w:val="20"/>
          <w:lang w:val="en-IN"/>
        </w:rPr>
        <w:t xml:space="preserve"> up to the stipulated exposed time</w:t>
      </w:r>
      <w:r w:rsidRPr="007E04AD">
        <w:rPr>
          <w:rFonts w:ascii="Times New Roman" w:eastAsia="Times New Roman" w:hAnsi="Times New Roman" w:cs="Times New Roman"/>
          <w:b/>
          <w:sz w:val="20"/>
          <w:szCs w:val="20"/>
          <w:lang w:val="en-IN"/>
        </w:rPr>
        <w:t xml:space="preserve">. </w:t>
      </w:r>
      <w:r w:rsidRPr="007E04AD">
        <w:rPr>
          <w:rFonts w:ascii="Times New Roman" w:eastAsia="Times New Roman" w:hAnsi="Times New Roman" w:cs="Times New Roman"/>
          <w:sz w:val="20"/>
          <w:szCs w:val="20"/>
          <w:lang w:val="en-IN"/>
        </w:rPr>
        <w:t xml:space="preserve">The rating for the degree of chalking shall be provided by matching with the figures given in </w:t>
      </w:r>
      <w:r w:rsidR="00E87A56">
        <w:rPr>
          <w:rFonts w:ascii="Times New Roman" w:eastAsia="Times New Roman" w:hAnsi="Times New Roman" w:cs="Times New Roman"/>
          <w:sz w:val="20"/>
          <w:szCs w:val="20"/>
          <w:lang w:val="en-IN"/>
        </w:rPr>
        <w:t>I</w:t>
      </w:r>
      <w:r w:rsidR="00D80394">
        <w:rPr>
          <w:rFonts w:ascii="Times New Roman" w:eastAsia="Times New Roman" w:hAnsi="Times New Roman" w:cs="Times New Roman"/>
          <w:sz w:val="20"/>
          <w:szCs w:val="20"/>
          <w:lang w:val="en-IN"/>
        </w:rPr>
        <w:t>S 101 (Part 11/ Sec 7)</w:t>
      </w:r>
      <w:r w:rsidRPr="007E04AD">
        <w:rPr>
          <w:rFonts w:ascii="Times New Roman" w:eastAsia="Times New Roman" w:hAnsi="Times New Roman" w:cs="Times New Roman"/>
          <w:sz w:val="20"/>
          <w:szCs w:val="20"/>
          <w:lang w:val="en-IN"/>
        </w:rPr>
        <w:t xml:space="preserve">. </w:t>
      </w:r>
    </w:p>
    <w:p w:rsidR="00495C20" w:rsidRPr="007E04AD" w:rsidRDefault="00495C20" w:rsidP="00343DF9">
      <w:pPr>
        <w:autoSpaceDE w:val="0"/>
        <w:autoSpaceDN w:val="0"/>
        <w:adjustRightInd w:val="0"/>
        <w:spacing w:after="180" w:line="240" w:lineRule="auto"/>
        <w:rPr>
          <w:rFonts w:ascii="Times New Roman" w:eastAsia="Times New Roman" w:hAnsi="Times New Roman" w:cs="Times New Roman"/>
          <w:b/>
          <w:i/>
          <w:iCs/>
          <w:sz w:val="20"/>
          <w:szCs w:val="20"/>
          <w:lang w:val="en-IN"/>
        </w:rPr>
      </w:pPr>
      <w:r w:rsidRPr="007E04AD">
        <w:rPr>
          <w:rFonts w:ascii="Times New Roman" w:eastAsia="Times New Roman" w:hAnsi="Times New Roman" w:cs="Times New Roman"/>
          <w:b/>
          <w:bCs/>
          <w:sz w:val="20"/>
          <w:szCs w:val="20"/>
          <w:lang w:val="en-IN"/>
        </w:rPr>
        <w:t xml:space="preserve">B-5.2 </w:t>
      </w:r>
      <w:r w:rsidRPr="007E04AD">
        <w:rPr>
          <w:rFonts w:ascii="Times New Roman" w:eastAsia="Times New Roman" w:hAnsi="Times New Roman" w:cs="Times New Roman"/>
          <w:b/>
          <w:iCs/>
          <w:sz w:val="20"/>
          <w:szCs w:val="20"/>
          <w:lang w:val="en-IN"/>
        </w:rPr>
        <w:t>Freedom from Spotting</w:t>
      </w:r>
    </w:p>
    <w:p w:rsidR="00495C20" w:rsidRPr="007E04AD" w:rsidRDefault="00495C20" w:rsidP="00343DF9">
      <w:pPr>
        <w:autoSpaceDE w:val="0"/>
        <w:autoSpaceDN w:val="0"/>
        <w:adjustRightInd w:val="0"/>
        <w:spacing w:after="180" w:line="240" w:lineRule="auto"/>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degree of spotting at the interval of 72 up to the stipulated exposed time. For passing the sample there shall be no spotting observed both during the exposure period and after completing the stipulated time in the respective accelerated weatherometers. </w:t>
      </w:r>
    </w:p>
    <w:p w:rsidR="00250A55" w:rsidRPr="007E04AD" w:rsidRDefault="00250A55" w:rsidP="00343DF9">
      <w:pPr>
        <w:autoSpaceDE w:val="0"/>
        <w:autoSpaceDN w:val="0"/>
        <w:adjustRightInd w:val="0"/>
        <w:spacing w:after="180"/>
        <w:jc w:val="both"/>
        <w:rPr>
          <w:rFonts w:ascii="Times New Roman" w:eastAsia="Times New Roman" w:hAnsi="Times New Roman" w:cs="Times New Roman"/>
          <w:b/>
          <w:bCs/>
          <w:sz w:val="20"/>
          <w:szCs w:val="20"/>
          <w:lang w:eastAsia="en-IN" w:bidi="hi-IN"/>
        </w:rPr>
      </w:pPr>
      <w:r w:rsidRPr="007E04AD">
        <w:rPr>
          <w:rFonts w:ascii="Times New Roman" w:eastAsia="Times New Roman" w:hAnsi="Times New Roman" w:cs="Times New Roman"/>
          <w:b/>
          <w:bCs/>
          <w:sz w:val="20"/>
          <w:szCs w:val="20"/>
          <w:lang w:eastAsia="en-IN" w:bidi="hi-IN"/>
        </w:rPr>
        <w:t xml:space="preserve">B-5.3 </w:t>
      </w:r>
      <w:r w:rsidRPr="007E04AD">
        <w:rPr>
          <w:rFonts w:ascii="Times New Roman" w:eastAsia="Times New Roman" w:hAnsi="Times New Roman" w:cs="Times New Roman"/>
          <w:b/>
          <w:bCs/>
          <w:iCs/>
          <w:sz w:val="20"/>
          <w:szCs w:val="20"/>
          <w:lang w:eastAsia="en-IN" w:bidi="hi-IN"/>
        </w:rPr>
        <w:t>Gloss loss</w:t>
      </w:r>
      <w:r w:rsidRPr="007E04AD">
        <w:rPr>
          <w:rFonts w:ascii="Times New Roman" w:eastAsia="Times New Roman" w:hAnsi="Times New Roman" w:cs="Times New Roman"/>
          <w:b/>
          <w:bCs/>
          <w:sz w:val="20"/>
          <w:szCs w:val="20"/>
          <w:lang w:eastAsia="en-IN" w:bidi="hi-IN"/>
        </w:rPr>
        <w:t xml:space="preserve"> at 60</w:t>
      </w:r>
      <w:r w:rsidRPr="007E04AD">
        <w:rPr>
          <w:rFonts w:ascii="Times New Roman" w:eastAsia="Times New Roman" w:hAnsi="Times New Roman" w:cs="Times New Roman"/>
          <w:b/>
          <w:bCs/>
          <w:sz w:val="20"/>
          <w:szCs w:val="20"/>
          <w:lang w:val="en-IN" w:eastAsia="en-IN" w:bidi="hi-IN"/>
        </w:rPr>
        <w:t>°</w:t>
      </w:r>
      <w:r w:rsidR="00CF1E5C">
        <w:rPr>
          <w:rFonts w:ascii="Times New Roman" w:eastAsia="Times New Roman" w:hAnsi="Times New Roman" w:cs="Times New Roman"/>
          <w:b/>
          <w:bCs/>
          <w:sz w:val="20"/>
          <w:szCs w:val="20"/>
          <w:lang w:val="en-IN" w:eastAsia="en-IN" w:bidi="hi-IN"/>
        </w:rPr>
        <w:t xml:space="preserve"> </w:t>
      </w:r>
      <w:r w:rsidR="00CF1E5C">
        <w:rPr>
          <w:rFonts w:ascii="Times New Roman" w:eastAsia="Times New Roman" w:hAnsi="Times New Roman" w:cs="Times New Roman"/>
          <w:b/>
          <w:bCs/>
          <w:sz w:val="20"/>
          <w:szCs w:val="20"/>
          <w:lang w:val="en-IN" w:eastAsia="en-IN" w:bidi="hi-IN"/>
        </w:rPr>
        <w:tab/>
        <w:t xml:space="preserve"> </w:t>
      </w:r>
      <w:r w:rsidR="00CF1E5C">
        <w:rPr>
          <w:rFonts w:ascii="Times New Roman" w:eastAsia="Times New Roman" w:hAnsi="Times New Roman" w:cs="Times New Roman"/>
          <w:b/>
          <w:bCs/>
          <w:sz w:val="20"/>
          <w:szCs w:val="20"/>
          <w:lang w:val="en-IN" w:eastAsia="en-IN" w:bidi="hi-IN"/>
        </w:rPr>
        <w:tab/>
      </w:r>
    </w:p>
    <w:p w:rsidR="00894AC7" w:rsidRPr="007E04AD" w:rsidRDefault="00250A55" w:rsidP="00343DF9">
      <w:pPr>
        <w:autoSpaceDE w:val="0"/>
        <w:autoSpaceDN w:val="0"/>
        <w:adjustRightInd w:val="0"/>
        <w:spacing w:after="180"/>
        <w:jc w:val="both"/>
        <w:rPr>
          <w:rFonts w:ascii="Times New Roman" w:eastAsia="Times New Roman" w:hAnsi="Times New Roman" w:cs="Times New Roman"/>
          <w:sz w:val="20"/>
          <w:szCs w:val="20"/>
          <w:lang w:val="en-IN"/>
        </w:rPr>
      </w:pPr>
      <w:r w:rsidRPr="007E04AD">
        <w:rPr>
          <w:rFonts w:ascii="Times New Roman" w:eastAsia="Times New Roman" w:hAnsi="Times New Roman" w:cs="Times New Roman"/>
          <w:sz w:val="20"/>
          <w:szCs w:val="20"/>
          <w:lang w:val="en-IN"/>
        </w:rPr>
        <w:t xml:space="preserve">The exposed panel shall be examined for the loss of gloss at the interval </w:t>
      </w:r>
      <w:r w:rsidR="00D25A0A" w:rsidRPr="007E04AD">
        <w:rPr>
          <w:rFonts w:ascii="Times New Roman" w:eastAsia="Times New Roman" w:hAnsi="Times New Roman" w:cs="Times New Roman"/>
          <w:sz w:val="20"/>
          <w:szCs w:val="20"/>
          <w:lang w:val="en-IN"/>
        </w:rPr>
        <w:t xml:space="preserve">of 72 h </w:t>
      </w:r>
      <w:r w:rsidRPr="007E04AD">
        <w:rPr>
          <w:rFonts w:ascii="Times New Roman" w:eastAsia="Times New Roman" w:hAnsi="Times New Roman" w:cs="Times New Roman"/>
          <w:sz w:val="20"/>
          <w:szCs w:val="20"/>
          <w:lang w:val="en-IN"/>
        </w:rPr>
        <w:t xml:space="preserve">up to the stipulated exposed time. The percentage of gloss loss shall be calculated with the initial taken gloss value, for measurement of gloss IS 101 </w:t>
      </w:r>
      <w:r w:rsidRPr="007E04AD">
        <w:rPr>
          <w:rFonts w:ascii="Times New Roman" w:eastAsia="Times New Roman" w:hAnsi="Times New Roman" w:cs="Times New Roman"/>
          <w:sz w:val="20"/>
          <w:szCs w:val="20"/>
          <w:lang w:val="en-IN"/>
        </w:rPr>
        <w:lastRenderedPageBreak/>
        <w:t>(Part 4/Sec 4) may be referred. For passing the sample loss of gloss shall not be more</w:t>
      </w:r>
      <w:r w:rsidR="00C41EB4" w:rsidRPr="007E04AD">
        <w:rPr>
          <w:rFonts w:ascii="Times New Roman" w:eastAsia="Times New Roman" w:hAnsi="Times New Roman" w:cs="Times New Roman"/>
          <w:sz w:val="20"/>
          <w:szCs w:val="20"/>
          <w:lang w:val="en-IN"/>
        </w:rPr>
        <w:t xml:space="preserve"> 50</w:t>
      </w:r>
      <w:r w:rsidRPr="007E04AD">
        <w:rPr>
          <w:rFonts w:ascii="Times New Roman" w:eastAsia="Times New Roman" w:hAnsi="Times New Roman" w:cs="Times New Roman"/>
          <w:sz w:val="20"/>
          <w:szCs w:val="20"/>
          <w:lang w:val="en-IN"/>
        </w:rPr>
        <w:t xml:space="preserve"> percent both during the exposure period and after completing the stipulated time in the respective accelerated weatherometers.</w:t>
      </w:r>
    </w:p>
    <w:p w:rsidR="008D4D0C" w:rsidRDefault="008D4D0C" w:rsidP="00343DF9">
      <w:pPr>
        <w:pStyle w:val="BodyText"/>
        <w:spacing w:after="180" w:line="276" w:lineRule="auto"/>
        <w:jc w:val="center"/>
        <w:rPr>
          <w:b/>
          <w:sz w:val="20"/>
          <w:szCs w:val="24"/>
        </w:rPr>
      </w:pPr>
    </w:p>
    <w:p w:rsidR="00622D35" w:rsidRPr="002C4C0F" w:rsidRDefault="00380D74" w:rsidP="00343DF9">
      <w:pPr>
        <w:pStyle w:val="BodyText"/>
        <w:spacing w:after="180" w:line="276" w:lineRule="auto"/>
        <w:jc w:val="center"/>
        <w:rPr>
          <w:b/>
          <w:sz w:val="20"/>
          <w:szCs w:val="24"/>
        </w:rPr>
      </w:pPr>
      <w:r w:rsidRPr="007E04AD">
        <w:rPr>
          <w:b/>
          <w:sz w:val="20"/>
          <w:szCs w:val="24"/>
        </w:rPr>
        <w:t>ANNEX</w:t>
      </w:r>
      <w:r w:rsidR="00894AC7" w:rsidRPr="007E04AD">
        <w:rPr>
          <w:b/>
          <w:sz w:val="20"/>
          <w:szCs w:val="24"/>
        </w:rPr>
        <w:t xml:space="preserve"> C</w:t>
      </w:r>
    </w:p>
    <w:p w:rsidR="00622D35" w:rsidRPr="002C4C0F" w:rsidRDefault="00622D35" w:rsidP="00343DF9">
      <w:pPr>
        <w:pStyle w:val="BodyText"/>
        <w:spacing w:after="180" w:line="276" w:lineRule="auto"/>
        <w:jc w:val="center"/>
        <w:rPr>
          <w:sz w:val="20"/>
          <w:szCs w:val="24"/>
        </w:rPr>
      </w:pPr>
      <w:r w:rsidRPr="002C4C0F">
        <w:rPr>
          <w:sz w:val="20"/>
          <w:szCs w:val="24"/>
        </w:rPr>
        <w:t>(</w:t>
      </w:r>
      <w:r w:rsidRPr="002C4C0F">
        <w:rPr>
          <w:i/>
          <w:sz w:val="20"/>
          <w:szCs w:val="24"/>
        </w:rPr>
        <w:t>Clause</w:t>
      </w:r>
      <w:r w:rsidRPr="002C4C0F">
        <w:rPr>
          <w:sz w:val="20"/>
          <w:szCs w:val="24"/>
        </w:rPr>
        <w:t xml:space="preserve"> </w:t>
      </w:r>
      <w:r w:rsidR="00380D74" w:rsidRPr="002C4C0F">
        <w:rPr>
          <w:sz w:val="20"/>
          <w:szCs w:val="24"/>
        </w:rPr>
        <w:t>4</w:t>
      </w:r>
      <w:r w:rsidRPr="002C4C0F">
        <w:rPr>
          <w:sz w:val="20"/>
          <w:szCs w:val="24"/>
        </w:rPr>
        <w:t xml:space="preserve">.3) </w:t>
      </w:r>
    </w:p>
    <w:p w:rsidR="00622D35" w:rsidRPr="002C4C0F" w:rsidRDefault="00622D35" w:rsidP="00343DF9">
      <w:pPr>
        <w:pStyle w:val="BodyText"/>
        <w:spacing w:after="180" w:line="276" w:lineRule="auto"/>
        <w:jc w:val="center"/>
        <w:rPr>
          <w:b/>
          <w:sz w:val="20"/>
          <w:szCs w:val="24"/>
        </w:rPr>
      </w:pPr>
      <w:r w:rsidRPr="002C4C0F">
        <w:rPr>
          <w:b/>
          <w:sz w:val="20"/>
          <w:szCs w:val="24"/>
        </w:rPr>
        <w:t>DETERMINATION OF RESISTANCE TO ACID</w:t>
      </w:r>
    </w:p>
    <w:p w:rsidR="00622D35" w:rsidRPr="002C4C0F" w:rsidRDefault="002C4C0F" w:rsidP="00343DF9">
      <w:pPr>
        <w:pStyle w:val="BodyText"/>
        <w:spacing w:after="180" w:line="276" w:lineRule="auto"/>
        <w:ind w:left="57" w:right="57"/>
        <w:jc w:val="both"/>
        <w:rPr>
          <w:b/>
          <w:sz w:val="20"/>
          <w:szCs w:val="24"/>
        </w:rPr>
      </w:pPr>
      <w:r>
        <w:rPr>
          <w:b/>
          <w:sz w:val="20"/>
          <w:szCs w:val="24"/>
        </w:rPr>
        <w:t>C-1</w:t>
      </w:r>
      <w:r w:rsidR="00622D35" w:rsidRPr="002C4C0F">
        <w:rPr>
          <w:b/>
          <w:sz w:val="20"/>
          <w:szCs w:val="24"/>
        </w:rPr>
        <w:t xml:space="preserve">GENERAL </w:t>
      </w:r>
    </w:p>
    <w:p w:rsidR="002C4C0F" w:rsidRDefault="002C4C0F" w:rsidP="00343DF9">
      <w:pPr>
        <w:pStyle w:val="BodyText"/>
        <w:spacing w:after="180" w:line="276" w:lineRule="auto"/>
        <w:ind w:left="57" w:right="57"/>
        <w:jc w:val="both"/>
        <w:rPr>
          <w:sz w:val="20"/>
          <w:szCs w:val="24"/>
        </w:rPr>
      </w:pPr>
      <w:r>
        <w:rPr>
          <w:b/>
          <w:sz w:val="20"/>
          <w:szCs w:val="24"/>
        </w:rPr>
        <w:t>C-</w:t>
      </w:r>
      <w:r w:rsidR="00622D35" w:rsidRPr="002C4C0F">
        <w:rPr>
          <w:b/>
          <w:sz w:val="20"/>
          <w:szCs w:val="24"/>
        </w:rPr>
        <w:t>1</w:t>
      </w:r>
      <w:r>
        <w:rPr>
          <w:b/>
          <w:sz w:val="20"/>
          <w:szCs w:val="24"/>
        </w:rPr>
        <w:t>.1</w:t>
      </w:r>
      <w:r w:rsidR="00622D35" w:rsidRPr="002C4C0F">
        <w:rPr>
          <w:b/>
          <w:sz w:val="20"/>
          <w:szCs w:val="24"/>
        </w:rPr>
        <w:t xml:space="preserve"> Outline of the Method</w:t>
      </w:r>
      <w:r>
        <w:rPr>
          <w:sz w:val="20"/>
          <w:szCs w:val="24"/>
        </w:rPr>
        <w:t xml:space="preserve"> </w:t>
      </w:r>
    </w:p>
    <w:p w:rsidR="00622D35" w:rsidRPr="002C4C0F" w:rsidRDefault="00622D35" w:rsidP="00343DF9">
      <w:pPr>
        <w:pStyle w:val="BodyText"/>
        <w:spacing w:after="180" w:line="276" w:lineRule="auto"/>
        <w:ind w:left="57" w:right="57"/>
        <w:jc w:val="both"/>
        <w:rPr>
          <w:sz w:val="20"/>
          <w:szCs w:val="24"/>
        </w:rPr>
      </w:pPr>
      <w:r w:rsidRPr="002C4C0F">
        <w:rPr>
          <w:sz w:val="20"/>
          <w:szCs w:val="24"/>
        </w:rPr>
        <w:t>A test panel coated with the varnish, after specified drying period, is immersed in a definite concentration of sulphuric acid for 2</w:t>
      </w:r>
      <w:r w:rsidR="00533D76" w:rsidRPr="002C4C0F">
        <w:rPr>
          <w:sz w:val="20"/>
          <w:szCs w:val="24"/>
        </w:rPr>
        <w:t>4</w:t>
      </w:r>
      <w:r w:rsidRPr="002C4C0F">
        <w:rPr>
          <w:sz w:val="20"/>
          <w:szCs w:val="24"/>
        </w:rPr>
        <w:t xml:space="preserve"> hours after which it is washed</w:t>
      </w:r>
      <w:r w:rsidR="00165559">
        <w:rPr>
          <w:sz w:val="20"/>
          <w:szCs w:val="24"/>
        </w:rPr>
        <w:t xml:space="preserve"> and dried. </w:t>
      </w:r>
    </w:p>
    <w:p w:rsidR="00380D74" w:rsidRPr="002C4C0F" w:rsidRDefault="002C4C0F" w:rsidP="00343DF9">
      <w:pPr>
        <w:pStyle w:val="BodyText"/>
        <w:spacing w:after="180" w:line="276" w:lineRule="auto"/>
        <w:ind w:left="57" w:right="57"/>
        <w:jc w:val="both"/>
        <w:rPr>
          <w:b/>
          <w:sz w:val="20"/>
          <w:szCs w:val="24"/>
        </w:rPr>
      </w:pPr>
      <w:r>
        <w:rPr>
          <w:b/>
          <w:sz w:val="20"/>
          <w:szCs w:val="24"/>
        </w:rPr>
        <w:t>C-2</w:t>
      </w:r>
      <w:r w:rsidR="00622D35" w:rsidRPr="002C4C0F">
        <w:rPr>
          <w:b/>
          <w:sz w:val="20"/>
          <w:szCs w:val="24"/>
        </w:rPr>
        <w:t xml:space="preserve"> PROCEDURE </w:t>
      </w:r>
    </w:p>
    <w:p w:rsidR="00C4079D" w:rsidRPr="002C4C0F" w:rsidRDefault="002C4C0F" w:rsidP="00343DF9">
      <w:pPr>
        <w:pStyle w:val="BodyText"/>
        <w:spacing w:after="180" w:line="276" w:lineRule="auto"/>
        <w:ind w:left="57" w:right="57"/>
        <w:jc w:val="both"/>
        <w:rPr>
          <w:sz w:val="20"/>
          <w:szCs w:val="24"/>
        </w:rPr>
      </w:pPr>
      <w:r>
        <w:rPr>
          <w:b/>
          <w:sz w:val="20"/>
          <w:szCs w:val="24"/>
        </w:rPr>
        <w:t>C-2</w:t>
      </w:r>
      <w:r w:rsidR="00622D35" w:rsidRPr="002C4C0F">
        <w:rPr>
          <w:b/>
          <w:sz w:val="20"/>
          <w:szCs w:val="24"/>
        </w:rPr>
        <w:t>.1</w:t>
      </w:r>
      <w:r w:rsidR="00622D35" w:rsidRPr="002C4C0F">
        <w:rPr>
          <w:sz w:val="20"/>
          <w:szCs w:val="24"/>
        </w:rPr>
        <w:t xml:space="preserve"> Apply a coat of the varnish</w:t>
      </w:r>
      <w:r w:rsidR="00533D76" w:rsidRPr="002C4C0F">
        <w:rPr>
          <w:sz w:val="20"/>
          <w:szCs w:val="24"/>
        </w:rPr>
        <w:t xml:space="preserve"> by brushing or spraying </w:t>
      </w:r>
      <w:r w:rsidR="00622D35" w:rsidRPr="002C4C0F">
        <w:rPr>
          <w:sz w:val="20"/>
          <w:szCs w:val="24"/>
        </w:rPr>
        <w:t>on a 150</w:t>
      </w:r>
      <w:r w:rsidR="00533D76" w:rsidRPr="002C4C0F">
        <w:rPr>
          <w:sz w:val="20"/>
          <w:szCs w:val="24"/>
        </w:rPr>
        <w:t xml:space="preserve"> mm</w:t>
      </w:r>
      <w:r w:rsidR="00622D35" w:rsidRPr="002C4C0F">
        <w:rPr>
          <w:sz w:val="20"/>
          <w:szCs w:val="24"/>
        </w:rPr>
        <w:t xml:space="preserve"> × 50 mm clean glass panel to give a dry film </w:t>
      </w:r>
      <w:r w:rsidR="00533D76" w:rsidRPr="002C4C0F">
        <w:rPr>
          <w:sz w:val="20"/>
          <w:szCs w:val="24"/>
        </w:rPr>
        <w:t xml:space="preserve">weight </w:t>
      </w:r>
      <w:r w:rsidR="00622D35" w:rsidRPr="002C4C0F">
        <w:rPr>
          <w:sz w:val="20"/>
          <w:szCs w:val="24"/>
        </w:rPr>
        <w:t xml:space="preserve">commensurate with the weight in kg/l0 litres of the material. Allow the panel to air-dry in a horizontal position for 48 hours </w:t>
      </w:r>
      <w:r w:rsidR="00533D76" w:rsidRPr="002C4C0F">
        <w:rPr>
          <w:sz w:val="20"/>
          <w:szCs w:val="24"/>
        </w:rPr>
        <w:t xml:space="preserve">at </w:t>
      </w:r>
      <w:r>
        <w:rPr>
          <w:sz w:val="20"/>
          <w:szCs w:val="24"/>
        </w:rPr>
        <w:t>(</w:t>
      </w:r>
      <w:r w:rsidR="00533D76" w:rsidRPr="002C4C0F">
        <w:rPr>
          <w:sz w:val="20"/>
          <w:szCs w:val="24"/>
        </w:rPr>
        <w:t>27 ± 2</w:t>
      </w:r>
      <w:r>
        <w:rPr>
          <w:sz w:val="20"/>
          <w:szCs w:val="24"/>
        </w:rPr>
        <w:t>)</w:t>
      </w:r>
      <w:r w:rsidR="00533D76" w:rsidRPr="002C4C0F">
        <w:rPr>
          <w:sz w:val="20"/>
          <w:szCs w:val="24"/>
          <w:vertAlign w:val="superscript"/>
        </w:rPr>
        <w:t xml:space="preserve"> </w:t>
      </w:r>
      <w:proofErr w:type="spellStart"/>
      <w:r w:rsidR="00533D76" w:rsidRPr="002C4C0F">
        <w:rPr>
          <w:sz w:val="20"/>
          <w:szCs w:val="24"/>
          <w:vertAlign w:val="superscript"/>
        </w:rPr>
        <w:t>o</w:t>
      </w:r>
      <w:r w:rsidR="00533D76" w:rsidRPr="002C4C0F">
        <w:rPr>
          <w:sz w:val="20"/>
          <w:szCs w:val="24"/>
        </w:rPr>
        <w:t>C</w:t>
      </w:r>
      <w:proofErr w:type="spellEnd"/>
      <w:r w:rsidR="00533D76" w:rsidRPr="002C4C0F">
        <w:rPr>
          <w:sz w:val="20"/>
          <w:szCs w:val="24"/>
        </w:rPr>
        <w:t xml:space="preserve"> and relative humidity of </w:t>
      </w:r>
      <w:r>
        <w:rPr>
          <w:sz w:val="20"/>
          <w:szCs w:val="24"/>
        </w:rPr>
        <w:t>(</w:t>
      </w:r>
      <w:r w:rsidR="00533D76" w:rsidRPr="002C4C0F">
        <w:rPr>
          <w:sz w:val="20"/>
          <w:szCs w:val="24"/>
        </w:rPr>
        <w:t>65 ± 2</w:t>
      </w:r>
      <w:r>
        <w:rPr>
          <w:sz w:val="20"/>
          <w:szCs w:val="24"/>
        </w:rPr>
        <w:t>)</w:t>
      </w:r>
      <w:r w:rsidR="00533D76" w:rsidRPr="002C4C0F">
        <w:rPr>
          <w:sz w:val="20"/>
          <w:szCs w:val="24"/>
        </w:rPr>
        <w:t xml:space="preserve"> percent.</w:t>
      </w:r>
      <w:r w:rsidR="00622D35" w:rsidRPr="002C4C0F">
        <w:rPr>
          <w:sz w:val="20"/>
          <w:szCs w:val="24"/>
        </w:rPr>
        <w:t xml:space="preserve"> Protect the edges of the panel by applying a coat of wax. Immerse the panel in a 2 percent </w:t>
      </w:r>
      <w:proofErr w:type="gramStart"/>
      <w:r w:rsidR="00622D35" w:rsidRPr="002C4C0F">
        <w:rPr>
          <w:sz w:val="20"/>
          <w:szCs w:val="24"/>
        </w:rPr>
        <w:t xml:space="preserve">( </w:t>
      </w:r>
      <w:r w:rsidR="00622D35" w:rsidRPr="002C4C0F">
        <w:rPr>
          <w:i/>
          <w:sz w:val="20"/>
          <w:szCs w:val="24"/>
        </w:rPr>
        <w:t>w</w:t>
      </w:r>
      <w:proofErr w:type="gramEnd"/>
      <w:r w:rsidR="00622D35" w:rsidRPr="002C4C0F">
        <w:rPr>
          <w:i/>
          <w:sz w:val="20"/>
          <w:szCs w:val="24"/>
        </w:rPr>
        <w:t>/v</w:t>
      </w:r>
      <w:r w:rsidR="00622D35" w:rsidRPr="002C4C0F">
        <w:rPr>
          <w:sz w:val="20"/>
          <w:szCs w:val="24"/>
        </w:rPr>
        <w:t xml:space="preserve"> ) solution of concentrated </w:t>
      </w:r>
      <w:proofErr w:type="spellStart"/>
      <w:r w:rsidR="00622D35" w:rsidRPr="002C4C0F">
        <w:rPr>
          <w:sz w:val="20"/>
          <w:szCs w:val="24"/>
        </w:rPr>
        <w:t>sulphuric</w:t>
      </w:r>
      <w:proofErr w:type="spellEnd"/>
      <w:r w:rsidR="00622D35" w:rsidRPr="002C4C0F">
        <w:rPr>
          <w:sz w:val="20"/>
          <w:szCs w:val="24"/>
        </w:rPr>
        <w:t xml:space="preserve"> acid (sp </w:t>
      </w:r>
      <w:proofErr w:type="spellStart"/>
      <w:r w:rsidR="00622D35" w:rsidRPr="002C4C0F">
        <w:rPr>
          <w:sz w:val="20"/>
          <w:szCs w:val="24"/>
        </w:rPr>
        <w:t>gr</w:t>
      </w:r>
      <w:proofErr w:type="spellEnd"/>
      <w:r w:rsidR="00622D35" w:rsidRPr="002C4C0F">
        <w:rPr>
          <w:sz w:val="20"/>
          <w:szCs w:val="24"/>
        </w:rPr>
        <w:t xml:space="preserve"> 1.84 conforming to I</w:t>
      </w:r>
      <w:r w:rsidR="00C4079D" w:rsidRPr="002C4C0F">
        <w:rPr>
          <w:sz w:val="20"/>
          <w:szCs w:val="24"/>
        </w:rPr>
        <w:t>S 266</w:t>
      </w:r>
      <w:r w:rsidR="00622D35" w:rsidRPr="002C4C0F">
        <w:rPr>
          <w:sz w:val="20"/>
          <w:szCs w:val="24"/>
        </w:rPr>
        <w:t xml:space="preserve"> ) for 24 hours at room temperature. Remove the panel, wash in running fresh water and allow to dry for an hour. </w:t>
      </w:r>
    </w:p>
    <w:p w:rsidR="003C69D6" w:rsidRPr="007E04AD" w:rsidRDefault="002C4C0F" w:rsidP="00343DF9">
      <w:pPr>
        <w:pStyle w:val="BodyText"/>
        <w:spacing w:after="180" w:line="276" w:lineRule="auto"/>
        <w:ind w:left="57"/>
        <w:rPr>
          <w:sz w:val="20"/>
          <w:szCs w:val="24"/>
          <w:lang w:val="en-IN"/>
        </w:rPr>
      </w:pPr>
      <w:r w:rsidRPr="007E04AD">
        <w:rPr>
          <w:b/>
          <w:sz w:val="20"/>
          <w:szCs w:val="24"/>
        </w:rPr>
        <w:t>C-2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shall not show any signs of disintegration, blistering, wrinkling and lifting. The loss of gloss shall not be more than 50 percent of the original gloss.</w:t>
      </w:r>
    </w:p>
    <w:p w:rsidR="00622D35" w:rsidRPr="003C69D6" w:rsidRDefault="00622D35" w:rsidP="00343DF9">
      <w:pPr>
        <w:pStyle w:val="BodyText"/>
        <w:spacing w:after="180" w:line="276" w:lineRule="auto"/>
        <w:ind w:left="57" w:right="57"/>
        <w:jc w:val="both"/>
        <w:rPr>
          <w:b/>
          <w:sz w:val="20"/>
          <w:szCs w:val="24"/>
          <w:lang w:val="en-IN"/>
        </w:rPr>
      </w:pPr>
    </w:p>
    <w:p w:rsidR="00622D35" w:rsidRPr="002C4C0F" w:rsidRDefault="00C4079D" w:rsidP="00343DF9">
      <w:pPr>
        <w:pStyle w:val="BodyText"/>
        <w:tabs>
          <w:tab w:val="left" w:pos="1170"/>
        </w:tabs>
        <w:spacing w:after="180"/>
        <w:ind w:left="57" w:right="57"/>
        <w:jc w:val="center"/>
        <w:rPr>
          <w:b/>
          <w:sz w:val="20"/>
          <w:szCs w:val="24"/>
        </w:rPr>
      </w:pPr>
      <w:r w:rsidRPr="002C4C0F">
        <w:rPr>
          <w:b/>
          <w:sz w:val="20"/>
          <w:szCs w:val="24"/>
        </w:rPr>
        <w:t>ANNE</w:t>
      </w:r>
      <w:r w:rsidR="002C4C0F" w:rsidRPr="002C4C0F">
        <w:rPr>
          <w:b/>
          <w:sz w:val="20"/>
          <w:szCs w:val="24"/>
        </w:rPr>
        <w:t>X D</w:t>
      </w:r>
      <w:r w:rsidR="00622D35" w:rsidRPr="002C4C0F">
        <w:rPr>
          <w:b/>
          <w:sz w:val="20"/>
          <w:szCs w:val="24"/>
        </w:rPr>
        <w:t xml:space="preserve"> </w:t>
      </w:r>
    </w:p>
    <w:p w:rsidR="00622D35" w:rsidRPr="002C4C0F" w:rsidRDefault="00622D35" w:rsidP="00343DF9">
      <w:pPr>
        <w:pStyle w:val="BodyText"/>
        <w:tabs>
          <w:tab w:val="left" w:pos="1170"/>
        </w:tabs>
        <w:spacing w:after="180"/>
        <w:ind w:left="57" w:right="57"/>
        <w:jc w:val="center"/>
        <w:rPr>
          <w:sz w:val="20"/>
          <w:szCs w:val="24"/>
        </w:rPr>
      </w:pPr>
      <w:r w:rsidRPr="002C4C0F">
        <w:rPr>
          <w:sz w:val="20"/>
          <w:szCs w:val="24"/>
        </w:rPr>
        <w:t>(</w:t>
      </w:r>
      <w:r w:rsidRPr="002C4C0F">
        <w:rPr>
          <w:i/>
          <w:sz w:val="20"/>
          <w:szCs w:val="24"/>
        </w:rPr>
        <w:t>Clause</w:t>
      </w:r>
      <w:r w:rsidR="00C4079D" w:rsidRPr="002C4C0F">
        <w:rPr>
          <w:sz w:val="20"/>
          <w:szCs w:val="24"/>
        </w:rPr>
        <w:t xml:space="preserve"> 4</w:t>
      </w:r>
      <w:r w:rsidR="002739F0">
        <w:rPr>
          <w:sz w:val="20"/>
          <w:szCs w:val="24"/>
        </w:rPr>
        <w:t>.4</w:t>
      </w:r>
      <w:r w:rsidRPr="002C4C0F">
        <w:rPr>
          <w:sz w:val="20"/>
          <w:szCs w:val="24"/>
        </w:rPr>
        <w:t xml:space="preserve">) </w:t>
      </w:r>
    </w:p>
    <w:p w:rsidR="00622D35" w:rsidRPr="002C4C0F" w:rsidRDefault="00622D35" w:rsidP="00343DF9">
      <w:pPr>
        <w:pStyle w:val="BodyText"/>
        <w:tabs>
          <w:tab w:val="left" w:pos="1170"/>
        </w:tabs>
        <w:spacing w:after="180"/>
        <w:ind w:left="57" w:right="57"/>
        <w:jc w:val="center"/>
        <w:rPr>
          <w:sz w:val="20"/>
          <w:szCs w:val="24"/>
        </w:rPr>
      </w:pPr>
      <w:r w:rsidRPr="002C4C0F">
        <w:rPr>
          <w:b/>
          <w:sz w:val="20"/>
          <w:szCs w:val="24"/>
        </w:rPr>
        <w:t>DETERMINATION OF RESISTANCE TO ALKALI</w:t>
      </w:r>
    </w:p>
    <w:p w:rsidR="00622D35" w:rsidRPr="002C4C0F" w:rsidRDefault="002C4C0F" w:rsidP="00343DF9">
      <w:pPr>
        <w:pStyle w:val="BodyText"/>
        <w:tabs>
          <w:tab w:val="left" w:pos="1170"/>
        </w:tabs>
        <w:spacing w:after="180"/>
        <w:ind w:left="57" w:right="57"/>
        <w:jc w:val="both"/>
        <w:rPr>
          <w:b/>
          <w:sz w:val="20"/>
          <w:szCs w:val="24"/>
        </w:rPr>
      </w:pPr>
      <w:r>
        <w:rPr>
          <w:b/>
          <w:sz w:val="20"/>
          <w:szCs w:val="24"/>
        </w:rPr>
        <w:t>D-1</w:t>
      </w:r>
      <w:r w:rsidR="00622D35" w:rsidRPr="002C4C0F">
        <w:rPr>
          <w:b/>
          <w:sz w:val="20"/>
          <w:szCs w:val="24"/>
        </w:rPr>
        <w:t xml:space="preserve"> GENERAL </w:t>
      </w:r>
    </w:p>
    <w:p w:rsidR="00C71B54" w:rsidRDefault="002C4C0F" w:rsidP="00343DF9">
      <w:pPr>
        <w:pStyle w:val="BodyText"/>
        <w:tabs>
          <w:tab w:val="left" w:pos="1170"/>
        </w:tabs>
        <w:spacing w:after="180"/>
        <w:ind w:left="57" w:right="57"/>
        <w:jc w:val="both"/>
        <w:rPr>
          <w:sz w:val="20"/>
          <w:szCs w:val="24"/>
        </w:rPr>
      </w:pPr>
      <w:r>
        <w:rPr>
          <w:b/>
          <w:sz w:val="20"/>
          <w:szCs w:val="24"/>
        </w:rPr>
        <w:t>D-1</w:t>
      </w:r>
      <w:r w:rsidR="00622D35" w:rsidRPr="002C4C0F">
        <w:rPr>
          <w:b/>
          <w:sz w:val="20"/>
          <w:szCs w:val="24"/>
        </w:rPr>
        <w:t>.1 Outline of the Method</w:t>
      </w:r>
      <w:r w:rsidR="00C71B54">
        <w:rPr>
          <w:sz w:val="20"/>
          <w:szCs w:val="24"/>
        </w:rPr>
        <w:t xml:space="preserve"> </w:t>
      </w:r>
    </w:p>
    <w:p w:rsidR="00622D35" w:rsidRPr="002C4C0F" w:rsidRDefault="00622D35" w:rsidP="00343DF9">
      <w:pPr>
        <w:pStyle w:val="BodyText"/>
        <w:tabs>
          <w:tab w:val="left" w:pos="1170"/>
        </w:tabs>
        <w:spacing w:after="180"/>
        <w:ind w:left="57" w:right="57"/>
        <w:jc w:val="both"/>
        <w:rPr>
          <w:sz w:val="20"/>
          <w:szCs w:val="24"/>
        </w:rPr>
      </w:pPr>
      <w:r w:rsidRPr="002C4C0F">
        <w:rPr>
          <w:sz w:val="20"/>
          <w:szCs w:val="24"/>
        </w:rPr>
        <w:t xml:space="preserve">The film of the material is tested with a solution of laundry soap followed by a solution of sodium carbonate by the procedure specified under </w:t>
      </w:r>
      <w:r w:rsidR="002C4C0F">
        <w:rPr>
          <w:b/>
          <w:sz w:val="20"/>
          <w:szCs w:val="24"/>
        </w:rPr>
        <w:t>D-2</w:t>
      </w:r>
      <w:r w:rsidRPr="002C4C0F">
        <w:rPr>
          <w:b/>
          <w:sz w:val="20"/>
          <w:szCs w:val="24"/>
        </w:rPr>
        <w:t>.</w:t>
      </w:r>
      <w:r w:rsidRPr="002C4C0F">
        <w:rPr>
          <w:sz w:val="20"/>
          <w:szCs w:val="24"/>
        </w:rPr>
        <w:t xml:space="preserve"> </w:t>
      </w:r>
    </w:p>
    <w:p w:rsidR="00622D35" w:rsidRPr="002C4C0F" w:rsidRDefault="00502029" w:rsidP="00343DF9">
      <w:pPr>
        <w:pStyle w:val="BodyText"/>
        <w:tabs>
          <w:tab w:val="left" w:pos="1170"/>
        </w:tabs>
        <w:spacing w:after="180"/>
        <w:ind w:left="57" w:right="57"/>
        <w:jc w:val="both"/>
        <w:rPr>
          <w:sz w:val="20"/>
          <w:szCs w:val="24"/>
        </w:rPr>
      </w:pPr>
      <w:r>
        <w:rPr>
          <w:b/>
          <w:sz w:val="20"/>
          <w:szCs w:val="24"/>
        </w:rPr>
        <w:t>D-2</w:t>
      </w:r>
      <w:r w:rsidR="00622D35" w:rsidRPr="002C4C0F">
        <w:rPr>
          <w:b/>
          <w:sz w:val="20"/>
          <w:szCs w:val="24"/>
        </w:rPr>
        <w:t xml:space="preserve"> PROCEDURE</w:t>
      </w:r>
      <w:r w:rsidR="00622D35" w:rsidRPr="002C4C0F">
        <w:rPr>
          <w:sz w:val="20"/>
          <w:szCs w:val="24"/>
        </w:rPr>
        <w:t xml:space="preserve"> </w:t>
      </w:r>
    </w:p>
    <w:p w:rsidR="00622D35" w:rsidRPr="002C4C0F" w:rsidRDefault="00502029" w:rsidP="00343DF9">
      <w:pPr>
        <w:pStyle w:val="BodyText"/>
        <w:tabs>
          <w:tab w:val="left" w:pos="1170"/>
        </w:tabs>
        <w:spacing w:after="180"/>
        <w:ind w:left="57" w:right="57"/>
        <w:jc w:val="both"/>
        <w:rPr>
          <w:sz w:val="20"/>
          <w:szCs w:val="24"/>
        </w:rPr>
      </w:pPr>
      <w:r>
        <w:rPr>
          <w:b/>
          <w:sz w:val="20"/>
          <w:szCs w:val="24"/>
        </w:rPr>
        <w:t>D-2</w:t>
      </w:r>
      <w:r w:rsidR="00622D35" w:rsidRPr="002C4C0F">
        <w:rPr>
          <w:b/>
          <w:sz w:val="20"/>
          <w:szCs w:val="24"/>
        </w:rPr>
        <w:t>.1</w:t>
      </w:r>
      <w:r w:rsidR="00622D35" w:rsidRPr="002C4C0F">
        <w:rPr>
          <w:sz w:val="20"/>
          <w:szCs w:val="24"/>
        </w:rPr>
        <w:t xml:space="preserve"> Immerse a panel prepared as described in A</w:t>
      </w:r>
      <w:r w:rsidR="00533D76" w:rsidRPr="002C4C0F">
        <w:rPr>
          <w:sz w:val="20"/>
          <w:szCs w:val="24"/>
        </w:rPr>
        <w:t>nnex B</w:t>
      </w:r>
      <w:r w:rsidR="00622D35" w:rsidRPr="002C4C0F">
        <w:rPr>
          <w:sz w:val="20"/>
          <w:szCs w:val="24"/>
        </w:rPr>
        <w:t xml:space="preserve"> in a one percent (</w:t>
      </w:r>
      <w:r w:rsidR="00622D35" w:rsidRPr="002C4C0F">
        <w:rPr>
          <w:i/>
          <w:sz w:val="20"/>
          <w:szCs w:val="24"/>
        </w:rPr>
        <w:t>w/v</w:t>
      </w:r>
      <w:r w:rsidR="00622D35" w:rsidRPr="002C4C0F">
        <w:rPr>
          <w:sz w:val="20"/>
          <w:szCs w:val="24"/>
        </w:rPr>
        <w:t xml:space="preserve">) solution of laundry soap, grade 1 (conforming to </w:t>
      </w:r>
      <w:r w:rsidR="00C4079D" w:rsidRPr="002C4C0F">
        <w:rPr>
          <w:sz w:val="20"/>
          <w:szCs w:val="24"/>
        </w:rPr>
        <w:t>IS  285</w:t>
      </w:r>
      <w:r w:rsidR="00622D35" w:rsidRPr="002C4C0F">
        <w:rPr>
          <w:sz w:val="20"/>
          <w:szCs w:val="24"/>
        </w:rPr>
        <w:t xml:space="preserve">) for half an hour at a temperature of </w:t>
      </w:r>
      <w:r>
        <w:rPr>
          <w:sz w:val="20"/>
          <w:szCs w:val="24"/>
        </w:rPr>
        <w:t>(</w:t>
      </w:r>
      <w:r w:rsidR="00622D35" w:rsidRPr="002C4C0F">
        <w:rPr>
          <w:sz w:val="20"/>
          <w:szCs w:val="24"/>
        </w:rPr>
        <w:t xml:space="preserve">27 </w:t>
      </w:r>
      <w:r w:rsidR="00533D76" w:rsidRPr="002C4C0F">
        <w:rPr>
          <w:sz w:val="20"/>
          <w:szCs w:val="24"/>
        </w:rPr>
        <w:t>±</w:t>
      </w:r>
      <w:r w:rsidR="00622D35" w:rsidRPr="002C4C0F">
        <w:rPr>
          <w:sz w:val="20"/>
          <w:szCs w:val="24"/>
        </w:rPr>
        <w:t xml:space="preserve"> 2</w:t>
      </w:r>
      <w:r>
        <w:rPr>
          <w:sz w:val="20"/>
          <w:szCs w:val="24"/>
        </w:rPr>
        <w:t xml:space="preserve">) </w:t>
      </w:r>
      <w:r w:rsidR="00622D35" w:rsidRPr="002C4C0F">
        <w:rPr>
          <w:sz w:val="20"/>
          <w:szCs w:val="24"/>
        </w:rPr>
        <w:t xml:space="preserve">°C. Remove, wash in running water, dry for an hour and examine the film and then subject to test as prescribed under </w:t>
      </w:r>
      <w:r w:rsidR="00165559" w:rsidRPr="00165559">
        <w:rPr>
          <w:b/>
          <w:bCs/>
          <w:sz w:val="20"/>
          <w:szCs w:val="24"/>
        </w:rPr>
        <w:t>C</w:t>
      </w:r>
      <w:r>
        <w:rPr>
          <w:b/>
          <w:sz w:val="20"/>
          <w:szCs w:val="24"/>
        </w:rPr>
        <w:t>-2</w:t>
      </w:r>
      <w:r w:rsidR="00622D35" w:rsidRPr="002C4C0F">
        <w:rPr>
          <w:b/>
          <w:sz w:val="20"/>
          <w:szCs w:val="24"/>
        </w:rPr>
        <w:t>.2.</w:t>
      </w:r>
      <w:r w:rsidR="00622D35" w:rsidRPr="002C4C0F">
        <w:rPr>
          <w:sz w:val="20"/>
          <w:szCs w:val="24"/>
        </w:rPr>
        <w:t xml:space="preserve"> </w:t>
      </w:r>
    </w:p>
    <w:p w:rsidR="00622D35" w:rsidRPr="002C4C0F" w:rsidRDefault="00502029" w:rsidP="00343DF9">
      <w:pPr>
        <w:pStyle w:val="BodyText"/>
        <w:tabs>
          <w:tab w:val="left" w:pos="1170"/>
        </w:tabs>
        <w:spacing w:after="180"/>
        <w:ind w:left="57" w:right="57"/>
        <w:jc w:val="both"/>
        <w:rPr>
          <w:sz w:val="20"/>
          <w:szCs w:val="24"/>
        </w:rPr>
      </w:pPr>
      <w:r>
        <w:rPr>
          <w:b/>
          <w:sz w:val="20"/>
          <w:szCs w:val="24"/>
        </w:rPr>
        <w:t>D-2</w:t>
      </w:r>
      <w:r w:rsidR="00622D35" w:rsidRPr="002C4C0F">
        <w:rPr>
          <w:b/>
          <w:sz w:val="20"/>
          <w:szCs w:val="24"/>
        </w:rPr>
        <w:t>.2</w:t>
      </w:r>
      <w:r w:rsidR="00622D35" w:rsidRPr="002C4C0F">
        <w:rPr>
          <w:sz w:val="20"/>
          <w:szCs w:val="24"/>
        </w:rPr>
        <w:t xml:space="preserve"> Immerse the panel in a solution of sodium carbonate analytical reagent grad</w:t>
      </w:r>
      <w:r w:rsidR="00C4079D" w:rsidRPr="002C4C0F">
        <w:rPr>
          <w:sz w:val="20"/>
          <w:szCs w:val="24"/>
        </w:rPr>
        <w:t>e (conforming to IS 296</w:t>
      </w:r>
      <w:r w:rsidR="00622D35" w:rsidRPr="002C4C0F">
        <w:rPr>
          <w:sz w:val="20"/>
          <w:szCs w:val="24"/>
        </w:rPr>
        <w:t>) containing two. percent (</w:t>
      </w:r>
      <w:r w:rsidR="00622D35" w:rsidRPr="002C4C0F">
        <w:rPr>
          <w:i/>
          <w:sz w:val="20"/>
          <w:szCs w:val="24"/>
        </w:rPr>
        <w:t>w/v</w:t>
      </w:r>
      <w:r w:rsidR="00622D35" w:rsidRPr="002C4C0F">
        <w:rPr>
          <w:sz w:val="20"/>
          <w:szCs w:val="24"/>
        </w:rPr>
        <w:t>) of sodium carbonate (Na</w:t>
      </w:r>
      <w:r w:rsidR="00622D35" w:rsidRPr="002C4C0F">
        <w:rPr>
          <w:sz w:val="20"/>
          <w:szCs w:val="24"/>
          <w:vertAlign w:val="subscript"/>
        </w:rPr>
        <w:t>2</w:t>
      </w:r>
      <w:r w:rsidR="00622D35" w:rsidRPr="002C4C0F">
        <w:rPr>
          <w:sz w:val="20"/>
          <w:szCs w:val="24"/>
        </w:rPr>
        <w:t>CO</w:t>
      </w:r>
      <w:r w:rsidR="00622D35" w:rsidRPr="002C4C0F">
        <w:rPr>
          <w:sz w:val="20"/>
          <w:szCs w:val="24"/>
          <w:vertAlign w:val="subscript"/>
        </w:rPr>
        <w:t>3</w:t>
      </w:r>
      <w:r w:rsidR="00622D35" w:rsidRPr="002C4C0F">
        <w:rPr>
          <w:sz w:val="20"/>
          <w:szCs w:val="24"/>
        </w:rPr>
        <w:t xml:space="preserve">) for half an hour at a temperature of </w:t>
      </w:r>
      <w:r>
        <w:rPr>
          <w:sz w:val="20"/>
          <w:szCs w:val="24"/>
        </w:rPr>
        <w:t>(</w:t>
      </w:r>
      <w:r w:rsidR="00622D35" w:rsidRPr="002C4C0F">
        <w:rPr>
          <w:sz w:val="20"/>
          <w:szCs w:val="24"/>
        </w:rPr>
        <w:t>27 ± 2</w:t>
      </w:r>
      <w:r>
        <w:rPr>
          <w:sz w:val="20"/>
          <w:szCs w:val="24"/>
        </w:rPr>
        <w:t>)</w:t>
      </w:r>
      <w:r w:rsidR="00633B5C">
        <w:rPr>
          <w:sz w:val="20"/>
          <w:szCs w:val="24"/>
        </w:rPr>
        <w:t xml:space="preserve"> </w:t>
      </w:r>
      <w:r w:rsidR="00622D35" w:rsidRPr="002C4C0F">
        <w:rPr>
          <w:sz w:val="20"/>
          <w:szCs w:val="24"/>
        </w:rPr>
        <w:t xml:space="preserve">°C. Remove, wash in running water, dry for an hour and examine the film. </w:t>
      </w:r>
    </w:p>
    <w:p w:rsidR="003C69D6" w:rsidRPr="007E04AD" w:rsidRDefault="00502029" w:rsidP="00343DF9">
      <w:pPr>
        <w:pStyle w:val="BodyText"/>
        <w:spacing w:after="180" w:line="276" w:lineRule="auto"/>
        <w:ind w:left="57"/>
        <w:jc w:val="both"/>
        <w:rPr>
          <w:sz w:val="20"/>
          <w:szCs w:val="24"/>
          <w:lang w:val="en-IN"/>
        </w:rPr>
      </w:pPr>
      <w:r w:rsidRPr="007E04AD">
        <w:rPr>
          <w:b/>
          <w:sz w:val="20"/>
          <w:szCs w:val="24"/>
        </w:rPr>
        <w:t>D-2</w:t>
      </w:r>
      <w:r w:rsidR="00622D35" w:rsidRPr="007E04AD">
        <w:rPr>
          <w:b/>
          <w:sz w:val="20"/>
          <w:szCs w:val="24"/>
        </w:rPr>
        <w:t>.3</w:t>
      </w:r>
      <w:r w:rsidR="00622D35" w:rsidRPr="007E04AD">
        <w:rPr>
          <w:sz w:val="20"/>
          <w:szCs w:val="24"/>
        </w:rPr>
        <w:t xml:space="preserve"> After each of the tests described under </w:t>
      </w:r>
      <w:r w:rsidR="00165559" w:rsidRPr="007E04AD">
        <w:rPr>
          <w:b/>
          <w:sz w:val="20"/>
          <w:szCs w:val="24"/>
        </w:rPr>
        <w:t>D</w:t>
      </w:r>
      <w:r w:rsidR="00622D35" w:rsidRPr="007E04AD">
        <w:rPr>
          <w:b/>
          <w:sz w:val="20"/>
          <w:szCs w:val="24"/>
        </w:rPr>
        <w:t>-</w:t>
      </w:r>
      <w:r w:rsidRPr="007E04AD">
        <w:rPr>
          <w:b/>
          <w:sz w:val="20"/>
          <w:szCs w:val="24"/>
        </w:rPr>
        <w:t>2</w:t>
      </w:r>
      <w:r w:rsidR="00622D35" w:rsidRPr="007E04AD">
        <w:rPr>
          <w:b/>
          <w:sz w:val="20"/>
          <w:szCs w:val="24"/>
        </w:rPr>
        <w:t>.1</w:t>
      </w:r>
      <w:r w:rsidR="00622D35" w:rsidRPr="007E04AD">
        <w:rPr>
          <w:sz w:val="20"/>
          <w:szCs w:val="24"/>
        </w:rPr>
        <w:t xml:space="preserve"> and </w:t>
      </w:r>
      <w:r w:rsidR="00165559" w:rsidRPr="007E04AD">
        <w:rPr>
          <w:b/>
          <w:sz w:val="20"/>
          <w:szCs w:val="24"/>
        </w:rPr>
        <w:t>D</w:t>
      </w:r>
      <w:r w:rsidRPr="007E04AD">
        <w:rPr>
          <w:b/>
          <w:sz w:val="20"/>
          <w:szCs w:val="24"/>
        </w:rPr>
        <w:t>-2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shall not show any signs of disintegration, blistering, wrinkling and lifting. The loss of gloss shall not be more than 50 percent of the original gloss.</w:t>
      </w:r>
    </w:p>
    <w:p w:rsidR="00622D35" w:rsidRDefault="00622D35" w:rsidP="00343DF9">
      <w:pPr>
        <w:pStyle w:val="BodyText"/>
        <w:tabs>
          <w:tab w:val="left" w:pos="1170"/>
        </w:tabs>
        <w:spacing w:after="180"/>
        <w:ind w:left="57" w:right="57"/>
        <w:jc w:val="center"/>
        <w:rPr>
          <w:b/>
          <w:sz w:val="18"/>
        </w:rPr>
      </w:pPr>
    </w:p>
    <w:p w:rsidR="008D4D0C" w:rsidRPr="002C4C0F" w:rsidRDefault="008D4D0C" w:rsidP="00343DF9">
      <w:pPr>
        <w:pStyle w:val="BodyText"/>
        <w:tabs>
          <w:tab w:val="left" w:pos="1170"/>
        </w:tabs>
        <w:spacing w:after="180"/>
        <w:ind w:left="57" w:right="57"/>
        <w:jc w:val="center"/>
        <w:rPr>
          <w:b/>
          <w:sz w:val="18"/>
        </w:rPr>
      </w:pPr>
    </w:p>
    <w:p w:rsidR="00622D35" w:rsidRPr="00687235" w:rsidRDefault="00622D35" w:rsidP="00343DF9">
      <w:pPr>
        <w:pStyle w:val="BodyText"/>
        <w:tabs>
          <w:tab w:val="left" w:pos="1170"/>
        </w:tabs>
        <w:spacing w:after="180"/>
        <w:ind w:left="57" w:right="57"/>
        <w:jc w:val="center"/>
        <w:rPr>
          <w:b/>
        </w:rPr>
      </w:pPr>
    </w:p>
    <w:p w:rsidR="00622D35" w:rsidRPr="00502029" w:rsidRDefault="00C4079D" w:rsidP="00343DF9">
      <w:pPr>
        <w:pStyle w:val="BodyText"/>
        <w:tabs>
          <w:tab w:val="left" w:pos="1170"/>
        </w:tabs>
        <w:spacing w:after="180"/>
        <w:jc w:val="center"/>
        <w:rPr>
          <w:sz w:val="20"/>
          <w:szCs w:val="24"/>
        </w:rPr>
      </w:pPr>
      <w:r w:rsidRPr="00502029">
        <w:rPr>
          <w:b/>
          <w:sz w:val="20"/>
          <w:szCs w:val="24"/>
        </w:rPr>
        <w:lastRenderedPageBreak/>
        <w:t>ANNEX</w:t>
      </w:r>
      <w:r w:rsidR="00622D35" w:rsidRPr="00502029">
        <w:rPr>
          <w:b/>
          <w:sz w:val="20"/>
          <w:szCs w:val="24"/>
        </w:rPr>
        <w:t xml:space="preserve"> </w:t>
      </w:r>
      <w:r w:rsidR="00502029" w:rsidRPr="00502029">
        <w:rPr>
          <w:b/>
          <w:sz w:val="20"/>
          <w:szCs w:val="24"/>
        </w:rPr>
        <w:t>E</w:t>
      </w:r>
    </w:p>
    <w:p w:rsidR="00622D35" w:rsidRPr="00502029" w:rsidRDefault="00622D35" w:rsidP="00343DF9">
      <w:pPr>
        <w:pStyle w:val="BodyText"/>
        <w:tabs>
          <w:tab w:val="left" w:pos="1170"/>
        </w:tabs>
        <w:spacing w:after="180"/>
        <w:jc w:val="center"/>
        <w:rPr>
          <w:b/>
          <w:sz w:val="20"/>
          <w:szCs w:val="24"/>
        </w:rPr>
      </w:pPr>
      <w:r w:rsidRPr="00502029">
        <w:rPr>
          <w:sz w:val="20"/>
          <w:szCs w:val="24"/>
        </w:rPr>
        <w:t>(</w:t>
      </w:r>
      <w:r w:rsidR="00B54805" w:rsidRPr="00502029">
        <w:rPr>
          <w:i/>
          <w:sz w:val="20"/>
          <w:szCs w:val="24"/>
        </w:rPr>
        <w:t xml:space="preserve">Clause </w:t>
      </w:r>
      <w:r w:rsidR="00E36988" w:rsidRPr="00502029">
        <w:rPr>
          <w:sz w:val="20"/>
          <w:szCs w:val="24"/>
        </w:rPr>
        <w:t>4</w:t>
      </w:r>
      <w:r w:rsidRPr="00502029">
        <w:rPr>
          <w:sz w:val="20"/>
          <w:szCs w:val="24"/>
        </w:rPr>
        <w:t>.5</w:t>
      </w:r>
      <w:r w:rsidRPr="00502029">
        <w:rPr>
          <w:b/>
          <w:sz w:val="20"/>
          <w:szCs w:val="24"/>
        </w:rPr>
        <w:t xml:space="preserve">) </w:t>
      </w:r>
    </w:p>
    <w:p w:rsidR="00622D35" w:rsidRPr="00502029" w:rsidRDefault="00622D35" w:rsidP="00343DF9">
      <w:pPr>
        <w:pStyle w:val="BodyText"/>
        <w:tabs>
          <w:tab w:val="left" w:pos="1170"/>
        </w:tabs>
        <w:spacing w:after="180"/>
        <w:jc w:val="center"/>
        <w:rPr>
          <w:sz w:val="20"/>
          <w:szCs w:val="24"/>
        </w:rPr>
      </w:pPr>
      <w:r w:rsidRPr="00502029">
        <w:rPr>
          <w:b/>
          <w:sz w:val="20"/>
          <w:szCs w:val="24"/>
        </w:rPr>
        <w:t>DETERMINATION OF RESISTANCE TO WATER</w:t>
      </w:r>
      <w:r w:rsidRPr="00502029">
        <w:rPr>
          <w:sz w:val="20"/>
          <w:szCs w:val="24"/>
        </w:rPr>
        <w:t xml:space="preserve"> </w:t>
      </w:r>
    </w:p>
    <w:p w:rsidR="00622D35" w:rsidRPr="00502029" w:rsidRDefault="00502029" w:rsidP="00343DF9">
      <w:pPr>
        <w:pStyle w:val="BodyText"/>
        <w:tabs>
          <w:tab w:val="left" w:pos="1170"/>
        </w:tabs>
        <w:spacing w:after="180"/>
        <w:jc w:val="both"/>
        <w:rPr>
          <w:b/>
          <w:sz w:val="20"/>
          <w:szCs w:val="24"/>
        </w:rPr>
      </w:pPr>
      <w:r>
        <w:rPr>
          <w:b/>
          <w:sz w:val="20"/>
          <w:szCs w:val="24"/>
        </w:rPr>
        <w:t>E-1</w:t>
      </w:r>
      <w:r w:rsidR="00622D35" w:rsidRPr="00502029">
        <w:rPr>
          <w:b/>
          <w:sz w:val="20"/>
          <w:szCs w:val="24"/>
        </w:rPr>
        <w:t xml:space="preserve"> GENERAL </w:t>
      </w:r>
    </w:p>
    <w:p w:rsidR="0003671B" w:rsidRDefault="00502029" w:rsidP="00343DF9">
      <w:pPr>
        <w:pStyle w:val="BodyText"/>
        <w:tabs>
          <w:tab w:val="left" w:pos="1170"/>
        </w:tabs>
        <w:spacing w:after="180"/>
        <w:jc w:val="both"/>
        <w:rPr>
          <w:sz w:val="20"/>
          <w:szCs w:val="24"/>
        </w:rPr>
      </w:pPr>
      <w:r>
        <w:rPr>
          <w:b/>
          <w:sz w:val="20"/>
          <w:szCs w:val="24"/>
        </w:rPr>
        <w:t>E</w:t>
      </w:r>
      <w:r w:rsidR="00622D35" w:rsidRPr="00502029">
        <w:rPr>
          <w:b/>
          <w:sz w:val="20"/>
          <w:szCs w:val="24"/>
        </w:rPr>
        <w:t>-</w:t>
      </w:r>
      <w:r>
        <w:rPr>
          <w:b/>
          <w:sz w:val="20"/>
          <w:szCs w:val="24"/>
        </w:rPr>
        <w:t>1</w:t>
      </w:r>
      <w:r w:rsidR="00622D35" w:rsidRPr="00502029">
        <w:rPr>
          <w:b/>
          <w:sz w:val="20"/>
          <w:szCs w:val="24"/>
        </w:rPr>
        <w:t>.1 Outline of the Method</w:t>
      </w:r>
      <w:r w:rsidR="00622D35" w:rsidRPr="00502029">
        <w:rPr>
          <w:sz w:val="20"/>
          <w:szCs w:val="24"/>
        </w:rPr>
        <w:t xml:space="preserve"> </w:t>
      </w:r>
    </w:p>
    <w:p w:rsidR="00622D35" w:rsidRPr="00502029" w:rsidRDefault="00622D35" w:rsidP="00343DF9">
      <w:pPr>
        <w:pStyle w:val="BodyText"/>
        <w:tabs>
          <w:tab w:val="left" w:pos="1170"/>
        </w:tabs>
        <w:spacing w:after="180"/>
        <w:jc w:val="both"/>
        <w:rPr>
          <w:sz w:val="20"/>
          <w:szCs w:val="24"/>
        </w:rPr>
      </w:pPr>
      <w:r w:rsidRPr="00502029">
        <w:rPr>
          <w:sz w:val="20"/>
          <w:szCs w:val="24"/>
        </w:rPr>
        <w:t xml:space="preserve">The varnish coated panel, after specified drying period, is immersed in distilled water for 48 hours at room temperature and examined for any signs of deterioration and change in gloss. </w:t>
      </w:r>
    </w:p>
    <w:p w:rsidR="00622D35" w:rsidRPr="00502029" w:rsidRDefault="00502029" w:rsidP="00343DF9">
      <w:pPr>
        <w:pStyle w:val="BodyText"/>
        <w:tabs>
          <w:tab w:val="left" w:pos="1170"/>
        </w:tabs>
        <w:spacing w:after="180"/>
        <w:jc w:val="both"/>
        <w:rPr>
          <w:b/>
          <w:sz w:val="20"/>
          <w:szCs w:val="24"/>
        </w:rPr>
      </w:pPr>
      <w:r>
        <w:rPr>
          <w:b/>
          <w:sz w:val="20"/>
          <w:szCs w:val="24"/>
        </w:rPr>
        <w:t>E</w:t>
      </w:r>
      <w:r w:rsidR="00622D35" w:rsidRPr="00502029">
        <w:rPr>
          <w:b/>
          <w:sz w:val="20"/>
          <w:szCs w:val="24"/>
        </w:rPr>
        <w:t>-</w:t>
      </w:r>
      <w:r>
        <w:rPr>
          <w:b/>
          <w:sz w:val="20"/>
          <w:szCs w:val="24"/>
        </w:rPr>
        <w:t>2</w:t>
      </w:r>
      <w:r w:rsidR="00622D35" w:rsidRPr="00502029">
        <w:rPr>
          <w:sz w:val="20"/>
          <w:szCs w:val="24"/>
        </w:rPr>
        <w:t xml:space="preserve"> </w:t>
      </w:r>
      <w:r w:rsidR="00622D35" w:rsidRPr="00502029">
        <w:rPr>
          <w:b/>
          <w:sz w:val="20"/>
          <w:szCs w:val="24"/>
        </w:rPr>
        <w:t xml:space="preserve">PROCEDURE </w:t>
      </w:r>
    </w:p>
    <w:p w:rsidR="00622D35" w:rsidRPr="00502029" w:rsidRDefault="00502029" w:rsidP="00343DF9">
      <w:pPr>
        <w:pStyle w:val="BodyText"/>
        <w:tabs>
          <w:tab w:val="left" w:pos="1170"/>
        </w:tabs>
        <w:spacing w:after="180"/>
        <w:jc w:val="both"/>
        <w:rPr>
          <w:sz w:val="20"/>
          <w:szCs w:val="24"/>
        </w:rPr>
      </w:pPr>
      <w:r>
        <w:rPr>
          <w:b/>
          <w:sz w:val="20"/>
          <w:szCs w:val="24"/>
        </w:rPr>
        <w:t>E-2</w:t>
      </w:r>
      <w:r w:rsidR="00622D35" w:rsidRPr="00502029">
        <w:rPr>
          <w:b/>
          <w:sz w:val="20"/>
          <w:szCs w:val="24"/>
        </w:rPr>
        <w:t>.1</w:t>
      </w:r>
      <w:r w:rsidR="00622D35" w:rsidRPr="00502029">
        <w:rPr>
          <w:sz w:val="20"/>
          <w:szCs w:val="24"/>
        </w:rPr>
        <w:t xml:space="preserve"> Apply a coat of material to a glass panel prepared as prescribed </w:t>
      </w:r>
      <w:r w:rsidR="007B679D" w:rsidRPr="00502029">
        <w:rPr>
          <w:sz w:val="20"/>
          <w:szCs w:val="24"/>
        </w:rPr>
        <w:t>in IS 101 (Part 1/Sec 3)</w:t>
      </w:r>
      <w:r w:rsidR="00622D35" w:rsidRPr="00502029">
        <w:rPr>
          <w:sz w:val="20"/>
          <w:szCs w:val="24"/>
        </w:rPr>
        <w:t xml:space="preserve"> to give a dry film weight commensurate with weight per 10 litres of the material as specified in </w:t>
      </w:r>
      <w:r w:rsidR="00250A55">
        <w:rPr>
          <w:bCs/>
          <w:sz w:val="20"/>
          <w:szCs w:val="24"/>
        </w:rPr>
        <w:t>Table 3</w:t>
      </w:r>
      <w:r w:rsidR="00622D35" w:rsidRPr="00502029">
        <w:rPr>
          <w:sz w:val="20"/>
          <w:szCs w:val="24"/>
        </w:rPr>
        <w:t xml:space="preserve">. Allow the varnish to air-dry in a horizontal position for 48 hours. Immerse the panel in distilled water at room temperature for 48 hours. Remove it from water and examine after 4 hours. </w:t>
      </w:r>
    </w:p>
    <w:p w:rsidR="003C69D6" w:rsidRPr="007E04AD" w:rsidRDefault="00502029" w:rsidP="00343DF9">
      <w:pPr>
        <w:pStyle w:val="BodyText"/>
        <w:spacing w:after="180" w:line="276" w:lineRule="auto"/>
        <w:ind w:left="57"/>
        <w:rPr>
          <w:sz w:val="20"/>
          <w:szCs w:val="24"/>
          <w:lang w:val="en-IN"/>
        </w:rPr>
      </w:pPr>
      <w:r w:rsidRPr="007E04AD">
        <w:rPr>
          <w:b/>
          <w:sz w:val="20"/>
          <w:szCs w:val="24"/>
        </w:rPr>
        <w:t>E-2</w:t>
      </w:r>
      <w:r w:rsidR="00622D35" w:rsidRPr="007E04AD">
        <w:rPr>
          <w:b/>
          <w:sz w:val="20"/>
          <w:szCs w:val="24"/>
        </w:rPr>
        <w:t>.2</w:t>
      </w:r>
      <w:r w:rsidR="00622D35" w:rsidRPr="007E04AD">
        <w:rPr>
          <w:sz w:val="20"/>
          <w:szCs w:val="24"/>
        </w:rPr>
        <w:t xml:space="preserve"> </w:t>
      </w:r>
      <w:r w:rsidR="003C69D6" w:rsidRPr="007E04AD">
        <w:rPr>
          <w:sz w:val="20"/>
          <w:szCs w:val="24"/>
        </w:rPr>
        <w:t xml:space="preserve">The film </w:t>
      </w:r>
      <w:r w:rsidR="003C69D6" w:rsidRPr="007E04AD">
        <w:rPr>
          <w:sz w:val="20"/>
          <w:szCs w:val="24"/>
          <w:lang w:val="en-IN"/>
        </w:rPr>
        <w:t>shall not show any signs of disintegration, blistering, wrinkling and lifting. The loss of gloss shall not be more than 50 percent of the original gloss.</w:t>
      </w:r>
    </w:p>
    <w:p w:rsidR="007B679D" w:rsidRPr="00502029" w:rsidRDefault="007B679D" w:rsidP="00343DF9">
      <w:pPr>
        <w:autoSpaceDE w:val="0"/>
        <w:autoSpaceDN w:val="0"/>
        <w:adjustRightInd w:val="0"/>
        <w:spacing w:after="180" w:line="240" w:lineRule="auto"/>
        <w:jc w:val="center"/>
        <w:rPr>
          <w:rFonts w:ascii="Times New Roman" w:hAnsi="Times New Roman" w:cs="Times New Roman"/>
          <w:b/>
          <w:sz w:val="20"/>
          <w:szCs w:val="24"/>
          <w:lang w:val="en-IN"/>
        </w:rPr>
      </w:pPr>
      <w:r w:rsidRPr="00502029">
        <w:rPr>
          <w:rFonts w:ascii="Times New Roman" w:hAnsi="Times New Roman" w:cs="Times New Roman"/>
          <w:b/>
          <w:sz w:val="20"/>
          <w:szCs w:val="24"/>
          <w:lang w:val="en-IN"/>
        </w:rPr>
        <w:t xml:space="preserve">Table </w:t>
      </w:r>
      <w:r w:rsidR="00250A55">
        <w:rPr>
          <w:rFonts w:ascii="Times New Roman" w:hAnsi="Times New Roman" w:cs="Times New Roman"/>
          <w:b/>
          <w:sz w:val="20"/>
          <w:szCs w:val="24"/>
          <w:lang w:val="en-IN"/>
        </w:rPr>
        <w:t>3</w:t>
      </w:r>
    </w:p>
    <w:p w:rsidR="007B679D" w:rsidRPr="00502029" w:rsidRDefault="007B679D" w:rsidP="00343DF9">
      <w:pPr>
        <w:autoSpaceDE w:val="0"/>
        <w:autoSpaceDN w:val="0"/>
        <w:adjustRightInd w:val="0"/>
        <w:spacing w:after="180" w:line="240" w:lineRule="auto"/>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w:t>
      </w:r>
      <w:r w:rsidRPr="00502029">
        <w:rPr>
          <w:rFonts w:ascii="Times New Roman" w:hAnsi="Times New Roman" w:cs="Times New Roman"/>
          <w:bCs/>
          <w:i/>
          <w:iCs/>
          <w:sz w:val="20"/>
          <w:szCs w:val="24"/>
          <w:lang w:val="en-IN"/>
        </w:rPr>
        <w:t>Clause</w:t>
      </w:r>
      <w:r w:rsidR="00502029">
        <w:rPr>
          <w:rFonts w:ascii="Times New Roman" w:hAnsi="Times New Roman" w:cs="Times New Roman"/>
          <w:bCs/>
          <w:sz w:val="20"/>
          <w:szCs w:val="24"/>
          <w:lang w:val="en-IN"/>
        </w:rPr>
        <w:t xml:space="preserve"> E</w:t>
      </w:r>
      <w:r w:rsidRPr="00502029">
        <w:rPr>
          <w:rFonts w:ascii="Times New Roman" w:hAnsi="Times New Roman" w:cs="Times New Roman"/>
          <w:bCs/>
          <w:sz w:val="20"/>
          <w:szCs w:val="24"/>
          <w:lang w:val="en-IN"/>
        </w:rPr>
        <w:t>-</w:t>
      </w:r>
      <w:r w:rsidR="00502029">
        <w:rPr>
          <w:rFonts w:ascii="Times New Roman" w:hAnsi="Times New Roman" w:cs="Times New Roman"/>
          <w:bCs/>
          <w:sz w:val="20"/>
          <w:szCs w:val="24"/>
          <w:lang w:val="en-IN"/>
        </w:rPr>
        <w:t>2</w:t>
      </w:r>
      <w:r w:rsidRPr="00502029">
        <w:rPr>
          <w:rFonts w:ascii="Times New Roman" w:hAnsi="Times New Roman" w:cs="Times New Roman"/>
          <w:bCs/>
          <w:sz w:val="20"/>
          <w:szCs w:val="24"/>
          <w:lang w:val="en-IN"/>
        </w:rPr>
        <w:t>.1)</w:t>
      </w:r>
    </w:p>
    <w:tbl>
      <w:tblPr>
        <w:tblStyle w:val="TableGrid"/>
        <w:tblW w:w="0" w:type="auto"/>
        <w:tblLook w:val="04A0"/>
      </w:tblPr>
      <w:tblGrid>
        <w:gridCol w:w="4675"/>
        <w:gridCol w:w="4675"/>
      </w:tblGrid>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i/>
                <w:iCs/>
                <w:sz w:val="20"/>
                <w:szCs w:val="24"/>
                <w:lang w:val="en-IN"/>
              </w:rPr>
            </w:pPr>
            <w:r w:rsidRPr="00502029">
              <w:rPr>
                <w:rFonts w:ascii="Times New Roman" w:hAnsi="Times New Roman" w:cs="Times New Roman"/>
                <w:i/>
                <w:iCs/>
                <w:sz w:val="20"/>
                <w:szCs w:val="24"/>
                <w:lang w:val="en-IN"/>
              </w:rPr>
              <w:t>Weight of the wet material</w:t>
            </w:r>
          </w:p>
          <w:p w:rsidR="007B679D" w:rsidRPr="00502029" w:rsidRDefault="007B679D" w:rsidP="00343DF9">
            <w:pPr>
              <w:autoSpaceDE w:val="0"/>
              <w:autoSpaceDN w:val="0"/>
              <w:adjustRightInd w:val="0"/>
              <w:spacing w:after="180"/>
              <w:jc w:val="center"/>
              <w:rPr>
                <w:rFonts w:ascii="Times New Roman" w:hAnsi="Times New Roman" w:cs="Times New Roman"/>
                <w:sz w:val="20"/>
                <w:szCs w:val="24"/>
                <w:lang w:val="en-IN"/>
              </w:rPr>
            </w:pPr>
            <w:r w:rsidRPr="00502029">
              <w:rPr>
                <w:rFonts w:ascii="Times New Roman" w:hAnsi="Times New Roman" w:cs="Times New Roman"/>
                <w:sz w:val="20"/>
                <w:szCs w:val="24"/>
                <w:lang w:val="en-IN"/>
              </w:rPr>
              <w:t>kg/10 l</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i/>
                <w:iCs/>
                <w:sz w:val="20"/>
                <w:szCs w:val="24"/>
                <w:lang w:val="en-IN"/>
              </w:rPr>
            </w:pPr>
            <w:r w:rsidRPr="00502029">
              <w:rPr>
                <w:rFonts w:ascii="Times New Roman" w:hAnsi="Times New Roman" w:cs="Times New Roman"/>
                <w:i/>
                <w:iCs/>
                <w:sz w:val="20"/>
                <w:szCs w:val="24"/>
                <w:lang w:val="en-IN"/>
              </w:rPr>
              <w:t>Limits of dry film weight</w:t>
            </w:r>
          </w:p>
          <w:p w:rsidR="007B679D" w:rsidRPr="00502029" w:rsidRDefault="007B679D" w:rsidP="00343DF9">
            <w:pPr>
              <w:autoSpaceDE w:val="0"/>
              <w:autoSpaceDN w:val="0"/>
              <w:adjustRightInd w:val="0"/>
              <w:spacing w:after="180"/>
              <w:jc w:val="center"/>
              <w:rPr>
                <w:rFonts w:ascii="Times New Roman" w:hAnsi="Times New Roman" w:cs="Times New Roman"/>
                <w:sz w:val="20"/>
                <w:szCs w:val="24"/>
                <w:vertAlign w:val="superscript"/>
                <w:lang w:val="en-IN"/>
              </w:rPr>
            </w:pPr>
            <w:r w:rsidRPr="00502029">
              <w:rPr>
                <w:rFonts w:ascii="Times New Roman" w:hAnsi="Times New Roman" w:cs="Times New Roman"/>
                <w:sz w:val="20"/>
                <w:szCs w:val="24"/>
                <w:lang w:val="en-IN"/>
              </w:rPr>
              <w:t>g/m</w:t>
            </w:r>
            <w:r w:rsidRPr="00502029">
              <w:rPr>
                <w:rFonts w:ascii="Times New Roman" w:hAnsi="Times New Roman" w:cs="Times New Roman"/>
                <w:sz w:val="20"/>
                <w:szCs w:val="24"/>
                <w:vertAlign w:val="superscript"/>
                <w:lang w:val="en-IN"/>
              </w:rPr>
              <w:t>2</w:t>
            </w:r>
          </w:p>
        </w:tc>
      </w:tr>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
                <w:sz w:val="20"/>
                <w:szCs w:val="24"/>
                <w:lang w:val="en-IN"/>
              </w:rPr>
            </w:pPr>
            <w:r w:rsidRPr="00502029">
              <w:rPr>
                <w:rFonts w:ascii="Times New Roman" w:hAnsi="Times New Roman" w:cs="Times New Roman"/>
                <w:bCs/>
                <w:sz w:val="20"/>
                <w:szCs w:val="24"/>
                <w:lang w:val="en-IN"/>
              </w:rPr>
              <w:t>Up to 12</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27 to 34</w:t>
            </w:r>
          </w:p>
        </w:tc>
      </w:tr>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Over 12 and up to 14</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34 to 44</w:t>
            </w:r>
          </w:p>
        </w:tc>
      </w:tr>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       14  ,,     ,,   ,,   16</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44 to 54</w:t>
            </w:r>
          </w:p>
        </w:tc>
      </w:tr>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       16  ,,     ,,   ,,   18</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54 to 68</w:t>
            </w:r>
          </w:p>
        </w:tc>
      </w:tr>
      <w:tr w:rsidR="007B679D" w:rsidRPr="00502029" w:rsidTr="00BB23F3">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       18</w:t>
            </w:r>
          </w:p>
        </w:tc>
        <w:tc>
          <w:tcPr>
            <w:tcW w:w="4675" w:type="dxa"/>
          </w:tcPr>
          <w:p w:rsidR="007B679D" w:rsidRPr="00502029" w:rsidRDefault="007B679D" w:rsidP="00343DF9">
            <w:pPr>
              <w:autoSpaceDE w:val="0"/>
              <w:autoSpaceDN w:val="0"/>
              <w:adjustRightInd w:val="0"/>
              <w:spacing w:after="180"/>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68 to 80</w:t>
            </w:r>
          </w:p>
        </w:tc>
      </w:tr>
    </w:tbl>
    <w:p w:rsidR="00E36988" w:rsidRPr="00687235" w:rsidRDefault="00E36988" w:rsidP="00343DF9">
      <w:pPr>
        <w:autoSpaceDE w:val="0"/>
        <w:autoSpaceDN w:val="0"/>
        <w:adjustRightInd w:val="0"/>
        <w:spacing w:after="180" w:line="240" w:lineRule="auto"/>
        <w:jc w:val="both"/>
        <w:rPr>
          <w:rFonts w:ascii="Times New Roman" w:hAnsi="Times New Roman" w:cs="Times New Roman"/>
          <w:sz w:val="24"/>
          <w:szCs w:val="24"/>
        </w:rPr>
      </w:pPr>
    </w:p>
    <w:p w:rsidR="00E36988" w:rsidRPr="00502029" w:rsidRDefault="00502029" w:rsidP="00343DF9">
      <w:pPr>
        <w:autoSpaceDE w:val="0"/>
        <w:autoSpaceDN w:val="0"/>
        <w:adjustRightInd w:val="0"/>
        <w:spacing w:after="180" w:line="240" w:lineRule="auto"/>
        <w:jc w:val="center"/>
        <w:rPr>
          <w:rFonts w:ascii="Times New Roman" w:hAnsi="Times New Roman" w:cs="Times New Roman"/>
          <w:b/>
          <w:bCs/>
          <w:sz w:val="20"/>
          <w:szCs w:val="24"/>
        </w:rPr>
      </w:pPr>
      <w:bookmarkStart w:id="2" w:name="_Hlk114130166"/>
      <w:r w:rsidRPr="00502029">
        <w:rPr>
          <w:rFonts w:ascii="Times New Roman" w:hAnsi="Times New Roman" w:cs="Times New Roman"/>
          <w:b/>
          <w:bCs/>
          <w:sz w:val="20"/>
          <w:szCs w:val="24"/>
        </w:rPr>
        <w:t>ANNEX F</w:t>
      </w:r>
    </w:p>
    <w:p w:rsidR="00E36988" w:rsidRPr="00502029" w:rsidRDefault="00E36988" w:rsidP="00343DF9">
      <w:pPr>
        <w:autoSpaceDE w:val="0"/>
        <w:autoSpaceDN w:val="0"/>
        <w:adjustRightInd w:val="0"/>
        <w:spacing w:after="180" w:line="240" w:lineRule="auto"/>
        <w:jc w:val="center"/>
        <w:rPr>
          <w:rFonts w:ascii="Times New Roman" w:hAnsi="Times New Roman" w:cs="Times New Roman"/>
          <w:b/>
          <w:sz w:val="20"/>
          <w:szCs w:val="24"/>
          <w:lang w:val="en-IN"/>
        </w:rPr>
      </w:pPr>
      <w:r w:rsidRPr="00502029">
        <w:rPr>
          <w:rFonts w:ascii="Times New Roman" w:hAnsi="Times New Roman" w:cs="Times New Roman"/>
          <w:b/>
          <w:sz w:val="20"/>
          <w:szCs w:val="24"/>
          <w:lang w:val="en-IN"/>
        </w:rPr>
        <w:t>STRIPPING TEST</w:t>
      </w:r>
    </w:p>
    <w:p w:rsidR="00E36988" w:rsidRPr="00502029" w:rsidRDefault="00E36988" w:rsidP="00343DF9">
      <w:pPr>
        <w:autoSpaceDE w:val="0"/>
        <w:autoSpaceDN w:val="0"/>
        <w:adjustRightInd w:val="0"/>
        <w:spacing w:after="180" w:line="240" w:lineRule="auto"/>
        <w:jc w:val="center"/>
        <w:rPr>
          <w:rFonts w:ascii="Times New Roman" w:hAnsi="Times New Roman" w:cs="Times New Roman"/>
          <w:bCs/>
          <w:sz w:val="20"/>
          <w:szCs w:val="24"/>
          <w:lang w:val="en-IN"/>
        </w:rPr>
      </w:pPr>
      <w:r w:rsidRPr="00502029">
        <w:rPr>
          <w:rFonts w:ascii="Times New Roman" w:hAnsi="Times New Roman" w:cs="Times New Roman"/>
          <w:bCs/>
          <w:sz w:val="20"/>
          <w:szCs w:val="24"/>
          <w:lang w:val="en-IN"/>
        </w:rPr>
        <w:t>(</w:t>
      </w:r>
      <w:r w:rsidRPr="00502029">
        <w:rPr>
          <w:rFonts w:ascii="Times New Roman" w:hAnsi="Times New Roman" w:cs="Times New Roman"/>
          <w:bCs/>
          <w:i/>
          <w:iCs/>
          <w:sz w:val="20"/>
          <w:szCs w:val="24"/>
          <w:lang w:val="en-IN"/>
        </w:rPr>
        <w:t xml:space="preserve">Table </w:t>
      </w:r>
      <w:r w:rsidRPr="00502029">
        <w:rPr>
          <w:rFonts w:ascii="Times New Roman" w:hAnsi="Times New Roman" w:cs="Times New Roman"/>
          <w:bCs/>
          <w:sz w:val="20"/>
          <w:szCs w:val="24"/>
          <w:lang w:val="en-IN"/>
        </w:rPr>
        <w:t>1 (v</w:t>
      </w:r>
      <w:r w:rsidR="000C5C01">
        <w:rPr>
          <w:rFonts w:ascii="Times New Roman" w:hAnsi="Times New Roman" w:cs="Times New Roman"/>
          <w:bCs/>
          <w:sz w:val="20"/>
          <w:szCs w:val="24"/>
          <w:lang w:val="en-IN"/>
        </w:rPr>
        <w:t>i</w:t>
      </w:r>
      <w:r w:rsidRPr="00502029">
        <w:rPr>
          <w:rFonts w:ascii="Times New Roman" w:hAnsi="Times New Roman" w:cs="Times New Roman"/>
          <w:bCs/>
          <w:sz w:val="20"/>
          <w:szCs w:val="24"/>
          <w:lang w:val="en-IN"/>
        </w:rPr>
        <w:t>))</w:t>
      </w:r>
    </w:p>
    <w:p w:rsidR="00E36988" w:rsidRPr="00502029" w:rsidRDefault="00502029" w:rsidP="00343DF9">
      <w:pPr>
        <w:autoSpaceDE w:val="0"/>
        <w:autoSpaceDN w:val="0"/>
        <w:adjustRightInd w:val="0"/>
        <w:spacing w:after="180" w:line="240" w:lineRule="auto"/>
        <w:jc w:val="both"/>
        <w:rPr>
          <w:rFonts w:ascii="Times New Roman" w:hAnsi="Times New Roman" w:cs="Times New Roman"/>
          <w:b/>
          <w:sz w:val="20"/>
          <w:szCs w:val="24"/>
          <w:lang w:val="en-IN"/>
        </w:rPr>
      </w:pPr>
      <w:r w:rsidRPr="00502029">
        <w:rPr>
          <w:rFonts w:ascii="Times New Roman" w:hAnsi="Times New Roman" w:cs="Times New Roman"/>
          <w:b/>
          <w:sz w:val="20"/>
          <w:szCs w:val="24"/>
          <w:lang w:val="en-IN"/>
        </w:rPr>
        <w:t>F-1</w:t>
      </w:r>
      <w:r w:rsidR="00E36988" w:rsidRPr="00502029">
        <w:rPr>
          <w:rFonts w:ascii="Times New Roman" w:hAnsi="Times New Roman" w:cs="Times New Roman"/>
          <w:b/>
          <w:sz w:val="20"/>
          <w:szCs w:val="24"/>
          <w:lang w:val="en-IN"/>
        </w:rPr>
        <w:t xml:space="preserve"> OUTLINE OF THE METHOD</w:t>
      </w:r>
    </w:p>
    <w:p w:rsidR="00E36988" w:rsidRPr="00502029" w:rsidRDefault="00E36988" w:rsidP="00343DF9">
      <w:pPr>
        <w:autoSpaceDE w:val="0"/>
        <w:autoSpaceDN w:val="0"/>
        <w:adjustRightInd w:val="0"/>
        <w:spacing w:after="18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The Minimum load required to produce a scratch showing the bare metal surface of the panel coated with the material is determined.</w:t>
      </w:r>
    </w:p>
    <w:p w:rsidR="00E36988" w:rsidRPr="00502029" w:rsidRDefault="00502029" w:rsidP="00343DF9">
      <w:pPr>
        <w:autoSpaceDE w:val="0"/>
        <w:autoSpaceDN w:val="0"/>
        <w:adjustRightInd w:val="0"/>
        <w:spacing w:after="180" w:line="240" w:lineRule="auto"/>
        <w:jc w:val="both"/>
        <w:rPr>
          <w:rFonts w:ascii="Times New Roman" w:hAnsi="Times New Roman" w:cs="Times New Roman"/>
          <w:b/>
          <w:sz w:val="20"/>
          <w:szCs w:val="24"/>
          <w:lang w:val="en-IN"/>
        </w:rPr>
      </w:pPr>
      <w:r w:rsidRPr="00502029">
        <w:rPr>
          <w:rFonts w:ascii="Times New Roman" w:hAnsi="Times New Roman" w:cs="Times New Roman"/>
          <w:b/>
          <w:sz w:val="20"/>
          <w:szCs w:val="24"/>
          <w:lang w:val="en-IN"/>
        </w:rPr>
        <w:t>F-2</w:t>
      </w:r>
      <w:r w:rsidR="00E36988" w:rsidRPr="00502029">
        <w:rPr>
          <w:rFonts w:ascii="Times New Roman" w:hAnsi="Times New Roman" w:cs="Times New Roman"/>
          <w:b/>
          <w:sz w:val="20"/>
          <w:szCs w:val="24"/>
          <w:lang w:val="en-IN"/>
        </w:rPr>
        <w:t xml:space="preserve"> APPARATUS</w:t>
      </w:r>
    </w:p>
    <w:p w:rsidR="00E36988" w:rsidRPr="00502029" w:rsidRDefault="00E36988" w:rsidP="00343DF9">
      <w:pPr>
        <w:autoSpaceDE w:val="0"/>
        <w:autoSpaceDN w:val="0"/>
        <w:adjustRightInd w:val="0"/>
        <w:spacing w:after="18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 xml:space="preserve">The apparatus used for determining the scratch hardness as prescribed in </w:t>
      </w:r>
      <w:r w:rsidRPr="00502029">
        <w:rPr>
          <w:rFonts w:ascii="Times New Roman" w:hAnsi="Times New Roman" w:cs="Times New Roman"/>
          <w:bCs/>
          <w:sz w:val="20"/>
          <w:szCs w:val="24"/>
          <w:lang w:val="en-IN"/>
        </w:rPr>
        <w:t>IS 101 (Part 5/ Sec 2)</w:t>
      </w:r>
      <w:r w:rsidRPr="00502029">
        <w:rPr>
          <w:rFonts w:ascii="Times New Roman" w:hAnsi="Times New Roman" w:cs="Times New Roman"/>
          <w:b/>
          <w:sz w:val="20"/>
          <w:szCs w:val="24"/>
          <w:lang w:val="en-IN"/>
        </w:rPr>
        <w:t xml:space="preserve"> </w:t>
      </w:r>
      <w:r w:rsidRPr="00502029">
        <w:rPr>
          <w:rFonts w:ascii="Times New Roman" w:hAnsi="Times New Roman" w:cs="Times New Roman"/>
          <w:sz w:val="20"/>
          <w:szCs w:val="24"/>
          <w:lang w:val="en-IN"/>
        </w:rPr>
        <w:t>shall be used.</w:t>
      </w:r>
    </w:p>
    <w:p w:rsidR="00E36988" w:rsidRPr="00502029" w:rsidRDefault="00502029" w:rsidP="00343DF9">
      <w:pPr>
        <w:autoSpaceDE w:val="0"/>
        <w:autoSpaceDN w:val="0"/>
        <w:adjustRightInd w:val="0"/>
        <w:spacing w:after="180" w:line="240" w:lineRule="auto"/>
        <w:jc w:val="both"/>
        <w:rPr>
          <w:rFonts w:ascii="Times New Roman" w:hAnsi="Times New Roman" w:cs="Times New Roman"/>
          <w:b/>
          <w:sz w:val="20"/>
          <w:szCs w:val="24"/>
          <w:lang w:val="en-IN"/>
        </w:rPr>
      </w:pPr>
      <w:r>
        <w:rPr>
          <w:rFonts w:ascii="Times New Roman" w:hAnsi="Times New Roman" w:cs="Times New Roman"/>
          <w:b/>
          <w:sz w:val="20"/>
          <w:szCs w:val="24"/>
          <w:lang w:val="en-IN"/>
        </w:rPr>
        <w:t>F-3</w:t>
      </w:r>
      <w:r w:rsidR="00E36988" w:rsidRPr="00502029">
        <w:rPr>
          <w:rFonts w:ascii="Times New Roman" w:hAnsi="Times New Roman" w:cs="Times New Roman"/>
          <w:b/>
          <w:sz w:val="20"/>
          <w:szCs w:val="24"/>
          <w:lang w:val="en-IN"/>
        </w:rPr>
        <w:t xml:space="preserve"> PROCEDURE</w:t>
      </w:r>
    </w:p>
    <w:p w:rsidR="00E36988" w:rsidRPr="00502029" w:rsidRDefault="00E36988" w:rsidP="00343DF9">
      <w:pPr>
        <w:autoSpaceDE w:val="0"/>
        <w:autoSpaceDN w:val="0"/>
        <w:adjustRightInd w:val="0"/>
        <w:spacing w:after="180" w:line="240" w:lineRule="auto"/>
        <w:jc w:val="both"/>
        <w:rPr>
          <w:rFonts w:ascii="Times New Roman" w:hAnsi="Times New Roman" w:cs="Times New Roman"/>
          <w:sz w:val="20"/>
          <w:szCs w:val="24"/>
          <w:lang w:val="en-IN"/>
        </w:rPr>
      </w:pPr>
      <w:r w:rsidRPr="00502029">
        <w:rPr>
          <w:rFonts w:ascii="Times New Roman" w:hAnsi="Times New Roman" w:cs="Times New Roman"/>
          <w:sz w:val="20"/>
          <w:szCs w:val="24"/>
          <w:lang w:val="en-IN"/>
        </w:rPr>
        <w:t>Apply a coat of the material by either brushing or spraying, whichever is specified in the material specification, to a 150 mm× 50 mm× 0.315 mm tinned mild steel panel prepared as described in IS 101 (Part 1/Sec 3). Allow the panel to air-dry in a horizontal position for 96 hours under specified drying conditions or stove as specified in the material specification. Condition the test panels at standard atmospheric conditions for at least 26 hours before testing. Test the dried film in the apparatus under such a load that a scratch is produced showing the bare metal surface.</w:t>
      </w:r>
    </w:p>
    <w:p w:rsidR="00E36988" w:rsidRPr="00502029" w:rsidRDefault="007A37C3" w:rsidP="00343DF9">
      <w:pPr>
        <w:autoSpaceDE w:val="0"/>
        <w:autoSpaceDN w:val="0"/>
        <w:adjustRightInd w:val="0"/>
        <w:spacing w:after="180" w:line="240" w:lineRule="auto"/>
        <w:jc w:val="both"/>
        <w:rPr>
          <w:rFonts w:ascii="Times New Roman" w:hAnsi="Times New Roman" w:cs="Times New Roman"/>
          <w:sz w:val="20"/>
          <w:szCs w:val="24"/>
          <w:lang w:val="en-IN"/>
        </w:rPr>
      </w:pPr>
      <w:r>
        <w:rPr>
          <w:rFonts w:ascii="Times New Roman" w:hAnsi="Times New Roman" w:cs="Times New Roman"/>
          <w:b/>
          <w:sz w:val="20"/>
          <w:szCs w:val="24"/>
          <w:lang w:val="en-IN"/>
        </w:rPr>
        <w:lastRenderedPageBreak/>
        <w:t>F-4</w:t>
      </w:r>
      <w:r w:rsidR="00E36988" w:rsidRPr="00502029">
        <w:rPr>
          <w:rFonts w:ascii="Times New Roman" w:hAnsi="Times New Roman" w:cs="Times New Roman"/>
          <w:sz w:val="20"/>
          <w:szCs w:val="24"/>
          <w:lang w:val="en-IN"/>
        </w:rPr>
        <w:t xml:space="preserve"> The scratch so produced shall be free from jagged edges.</w:t>
      </w:r>
    </w:p>
    <w:bookmarkEnd w:id="2"/>
    <w:p w:rsidR="00E36988" w:rsidRPr="000452FC" w:rsidRDefault="00E36988" w:rsidP="00343DF9">
      <w:pPr>
        <w:autoSpaceDE w:val="0"/>
        <w:autoSpaceDN w:val="0"/>
        <w:adjustRightInd w:val="0"/>
        <w:spacing w:after="180" w:line="240" w:lineRule="auto"/>
        <w:jc w:val="center"/>
        <w:rPr>
          <w:rFonts w:ascii="Times New Roman" w:hAnsi="Times New Roman" w:cs="Times New Roman"/>
          <w:b/>
          <w:bCs/>
          <w:sz w:val="20"/>
          <w:szCs w:val="24"/>
        </w:rPr>
      </w:pPr>
    </w:p>
    <w:p w:rsidR="00E36988" w:rsidRPr="000452FC" w:rsidRDefault="007A37C3" w:rsidP="00343DF9">
      <w:pPr>
        <w:autoSpaceDE w:val="0"/>
        <w:autoSpaceDN w:val="0"/>
        <w:adjustRightInd w:val="0"/>
        <w:spacing w:after="180" w:line="240" w:lineRule="auto"/>
        <w:jc w:val="center"/>
        <w:rPr>
          <w:rFonts w:ascii="Times New Roman" w:hAnsi="Times New Roman" w:cs="Times New Roman"/>
          <w:b/>
          <w:bCs/>
          <w:sz w:val="20"/>
          <w:szCs w:val="24"/>
        </w:rPr>
      </w:pPr>
      <w:bookmarkStart w:id="3" w:name="_Hlk114135321"/>
      <w:r w:rsidRPr="000452FC">
        <w:rPr>
          <w:rFonts w:ascii="Times New Roman" w:hAnsi="Times New Roman" w:cs="Times New Roman"/>
          <w:b/>
          <w:bCs/>
          <w:sz w:val="20"/>
          <w:szCs w:val="24"/>
        </w:rPr>
        <w:t>ANNEX G</w:t>
      </w:r>
    </w:p>
    <w:p w:rsidR="00E36988" w:rsidRPr="000452FC" w:rsidRDefault="00E36988" w:rsidP="00343DF9">
      <w:pPr>
        <w:autoSpaceDE w:val="0"/>
        <w:autoSpaceDN w:val="0"/>
        <w:adjustRightInd w:val="0"/>
        <w:spacing w:after="180" w:line="240" w:lineRule="auto"/>
        <w:jc w:val="center"/>
        <w:rPr>
          <w:rFonts w:ascii="Times New Roman" w:hAnsi="Times New Roman" w:cs="Times New Roman"/>
          <w:b/>
          <w:sz w:val="20"/>
          <w:szCs w:val="24"/>
          <w:lang w:val="en-IN"/>
        </w:rPr>
      </w:pPr>
      <w:r w:rsidRPr="000452FC">
        <w:rPr>
          <w:rFonts w:ascii="Times New Roman" w:hAnsi="Times New Roman" w:cs="Times New Roman"/>
          <w:b/>
          <w:sz w:val="20"/>
          <w:szCs w:val="24"/>
          <w:lang w:val="en-IN"/>
        </w:rPr>
        <w:t xml:space="preserve">KEEPING PROPERTIES </w:t>
      </w:r>
    </w:p>
    <w:p w:rsidR="00E36988" w:rsidRPr="000452FC" w:rsidRDefault="00E36988" w:rsidP="00343DF9">
      <w:pPr>
        <w:autoSpaceDE w:val="0"/>
        <w:autoSpaceDN w:val="0"/>
        <w:adjustRightInd w:val="0"/>
        <w:spacing w:after="180" w:line="240" w:lineRule="auto"/>
        <w:jc w:val="center"/>
        <w:rPr>
          <w:rFonts w:ascii="Times New Roman" w:hAnsi="Times New Roman" w:cs="Times New Roman"/>
          <w:bCs/>
          <w:sz w:val="20"/>
          <w:szCs w:val="24"/>
          <w:lang w:val="en-IN"/>
        </w:rPr>
      </w:pPr>
      <w:r w:rsidRPr="000452FC">
        <w:rPr>
          <w:rFonts w:ascii="Times New Roman" w:hAnsi="Times New Roman" w:cs="Times New Roman"/>
          <w:bCs/>
          <w:sz w:val="20"/>
          <w:szCs w:val="24"/>
          <w:lang w:val="en-IN"/>
        </w:rPr>
        <w:t>(</w:t>
      </w:r>
      <w:r w:rsidRPr="000452FC">
        <w:rPr>
          <w:rFonts w:ascii="Times New Roman" w:hAnsi="Times New Roman" w:cs="Times New Roman"/>
          <w:bCs/>
          <w:i/>
          <w:iCs/>
          <w:sz w:val="20"/>
          <w:szCs w:val="24"/>
          <w:lang w:val="en-IN"/>
        </w:rPr>
        <w:t xml:space="preserve">Table </w:t>
      </w:r>
      <w:r w:rsidR="000452FC">
        <w:rPr>
          <w:rFonts w:ascii="Times New Roman" w:hAnsi="Times New Roman" w:cs="Times New Roman"/>
          <w:bCs/>
          <w:sz w:val="20"/>
          <w:szCs w:val="24"/>
          <w:lang w:val="en-IN"/>
        </w:rPr>
        <w:t>1 (</w:t>
      </w:r>
      <w:r w:rsidRPr="000452FC">
        <w:rPr>
          <w:rFonts w:ascii="Times New Roman" w:hAnsi="Times New Roman" w:cs="Times New Roman"/>
          <w:bCs/>
          <w:sz w:val="20"/>
          <w:szCs w:val="24"/>
          <w:lang w:val="en-IN"/>
        </w:rPr>
        <w:t>x</w:t>
      </w:r>
      <w:r w:rsidR="000452FC">
        <w:rPr>
          <w:rFonts w:ascii="Times New Roman" w:hAnsi="Times New Roman" w:cs="Times New Roman"/>
          <w:bCs/>
          <w:sz w:val="20"/>
          <w:szCs w:val="24"/>
          <w:lang w:val="en-IN"/>
        </w:rPr>
        <w:t>i</w:t>
      </w:r>
      <w:r w:rsidRPr="000452FC">
        <w:rPr>
          <w:rFonts w:ascii="Times New Roman" w:hAnsi="Times New Roman" w:cs="Times New Roman"/>
          <w:bCs/>
          <w:sz w:val="20"/>
          <w:szCs w:val="24"/>
          <w:lang w:val="en-IN"/>
        </w:rPr>
        <w:t>))</w:t>
      </w:r>
    </w:p>
    <w:bookmarkEnd w:id="3"/>
    <w:p w:rsidR="00C35606" w:rsidRDefault="00D25A0A" w:rsidP="00343DF9">
      <w:pPr>
        <w:tabs>
          <w:tab w:val="left" w:pos="2690"/>
        </w:tabs>
        <w:spacing w:after="180"/>
        <w:jc w:val="both"/>
        <w:rPr>
          <w:rFonts w:ascii="Times New Roman" w:hAnsi="Times New Roman" w:cs="Times New Roman"/>
          <w:bCs/>
          <w:sz w:val="24"/>
          <w:szCs w:val="24"/>
        </w:rPr>
      </w:pPr>
      <w:r w:rsidRPr="00D25A0A">
        <w:rPr>
          <w:rFonts w:ascii="Times New Roman" w:hAnsi="Times New Roman" w:cs="Times New Roman"/>
          <w:b/>
          <w:sz w:val="20"/>
          <w:szCs w:val="24"/>
        </w:rPr>
        <w:t>G-1</w:t>
      </w:r>
      <w:r>
        <w:rPr>
          <w:rFonts w:ascii="Times New Roman" w:hAnsi="Times New Roman" w:cs="Times New Roman"/>
          <w:bCs/>
          <w:sz w:val="20"/>
          <w:szCs w:val="24"/>
        </w:rPr>
        <w:t xml:space="preserve"> </w:t>
      </w:r>
      <w:r w:rsidR="00B94620" w:rsidRPr="000452FC">
        <w:rPr>
          <w:rFonts w:ascii="Times New Roman" w:hAnsi="Times New Roman" w:cs="Times New Roman"/>
          <w:bCs/>
          <w:sz w:val="20"/>
          <w:szCs w:val="24"/>
        </w:rPr>
        <w:t xml:space="preserve">When stored under cover in a dry place in the original sealed containers under normal temperature conditions, the material shall meet the requirement as specified in </w:t>
      </w:r>
      <w:r w:rsidR="000452FC" w:rsidRPr="000452FC">
        <w:rPr>
          <w:rFonts w:ascii="Times New Roman" w:hAnsi="Times New Roman" w:cs="Times New Roman"/>
          <w:b/>
          <w:bCs/>
          <w:sz w:val="20"/>
          <w:szCs w:val="24"/>
        </w:rPr>
        <w:t>4</w:t>
      </w:r>
      <w:r w:rsidR="00B94620" w:rsidRPr="000452FC">
        <w:rPr>
          <w:rFonts w:ascii="Times New Roman" w:hAnsi="Times New Roman" w:cs="Times New Roman"/>
          <w:b/>
          <w:bCs/>
          <w:sz w:val="20"/>
          <w:szCs w:val="24"/>
        </w:rPr>
        <w:t xml:space="preserve"> </w:t>
      </w:r>
      <w:r w:rsidR="00B94620" w:rsidRPr="000452FC">
        <w:rPr>
          <w:rFonts w:ascii="Times New Roman" w:hAnsi="Times New Roman" w:cs="Times New Roman"/>
          <w:bCs/>
          <w:sz w:val="20"/>
          <w:szCs w:val="24"/>
        </w:rPr>
        <w:t>for the specified period after the date of manufacture. Slight changes in viscosity may be allowed provided the material satisfies the other requirements prescribed in the material specification</w:t>
      </w:r>
      <w:r w:rsidR="00B94620" w:rsidRPr="00687235">
        <w:rPr>
          <w:rFonts w:ascii="Times New Roman" w:hAnsi="Times New Roman" w:cs="Times New Roman"/>
          <w:bCs/>
          <w:sz w:val="24"/>
          <w:szCs w:val="24"/>
        </w:rPr>
        <w:t>.</w:t>
      </w:r>
    </w:p>
    <w:p w:rsidR="00DD138E" w:rsidRDefault="00DD138E" w:rsidP="00343DF9">
      <w:pPr>
        <w:tabs>
          <w:tab w:val="left" w:pos="2690"/>
        </w:tabs>
        <w:spacing w:after="180"/>
        <w:jc w:val="both"/>
        <w:rPr>
          <w:rFonts w:ascii="Times New Roman" w:hAnsi="Times New Roman" w:cs="Times New Roman"/>
          <w:bCs/>
          <w:sz w:val="24"/>
          <w:szCs w:val="24"/>
        </w:rPr>
      </w:pPr>
    </w:p>
    <w:p w:rsidR="000D63CD" w:rsidRDefault="000D63CD" w:rsidP="00343DF9">
      <w:pPr>
        <w:spacing w:after="180" w:line="259" w:lineRule="auto"/>
        <w:rPr>
          <w:rFonts w:ascii="Times New Roman" w:eastAsia="Calibri" w:hAnsi="Times New Roman" w:cs="Times New Roman"/>
          <w:b/>
          <w:sz w:val="20"/>
          <w:szCs w:val="20"/>
          <w:lang w:val="en-IN" w:eastAsia="en-IN" w:bidi="en-US"/>
        </w:rPr>
      </w:pPr>
      <w:r>
        <w:rPr>
          <w:rFonts w:ascii="Times New Roman" w:eastAsia="Calibri" w:hAnsi="Times New Roman" w:cs="Times New Roman"/>
          <w:b/>
          <w:sz w:val="20"/>
          <w:szCs w:val="20"/>
          <w:lang w:val="en-IN" w:eastAsia="en-IN" w:bidi="en-US"/>
        </w:rPr>
        <w:br w:type="page"/>
      </w:r>
    </w:p>
    <w:p w:rsidR="00DD138E" w:rsidRPr="00DD138E" w:rsidRDefault="00DD138E" w:rsidP="00343DF9">
      <w:pPr>
        <w:spacing w:after="180" w:line="259" w:lineRule="auto"/>
        <w:jc w:val="center"/>
        <w:rPr>
          <w:rFonts w:ascii="Times New Roman" w:eastAsia="Calibri" w:hAnsi="Times New Roman" w:cs="Times New Roman"/>
          <w:b/>
          <w:sz w:val="20"/>
          <w:szCs w:val="20"/>
          <w:lang w:val="en-IN" w:eastAsia="en-IN" w:bidi="en-US"/>
        </w:rPr>
      </w:pPr>
      <w:r>
        <w:rPr>
          <w:rFonts w:ascii="Times New Roman" w:eastAsia="Calibri" w:hAnsi="Times New Roman" w:cs="Times New Roman"/>
          <w:b/>
          <w:sz w:val="20"/>
          <w:szCs w:val="20"/>
          <w:lang w:val="en-IN" w:eastAsia="en-IN" w:bidi="en-US"/>
        </w:rPr>
        <w:lastRenderedPageBreak/>
        <w:t>ANNEX H</w:t>
      </w:r>
    </w:p>
    <w:p w:rsidR="00DD138E" w:rsidRPr="00DD138E" w:rsidRDefault="00DD138E" w:rsidP="00343DF9">
      <w:pPr>
        <w:spacing w:after="180" w:line="259" w:lineRule="auto"/>
        <w:jc w:val="center"/>
        <w:rPr>
          <w:rFonts w:ascii="Times New Roman" w:eastAsia="Calibri" w:hAnsi="Times New Roman" w:cs="Times New Roman"/>
          <w:sz w:val="20"/>
          <w:szCs w:val="20"/>
          <w:lang w:val="en-IN" w:eastAsia="en-IN" w:bidi="en-US"/>
        </w:rPr>
      </w:pPr>
      <w:r w:rsidRPr="00DD138E">
        <w:rPr>
          <w:rFonts w:ascii="Times New Roman" w:eastAsia="Calibri" w:hAnsi="Times New Roman" w:cs="Times New Roman"/>
          <w:sz w:val="20"/>
          <w:szCs w:val="20"/>
          <w:lang w:val="en-IN" w:eastAsia="en-IN" w:bidi="en-US"/>
        </w:rPr>
        <w:t>(</w:t>
      </w:r>
      <w:r w:rsidRPr="00DD138E">
        <w:rPr>
          <w:rFonts w:ascii="Times New Roman" w:eastAsia="Calibri" w:hAnsi="Times New Roman" w:cs="Times New Roman"/>
          <w:i/>
          <w:sz w:val="20"/>
          <w:szCs w:val="20"/>
          <w:lang w:val="en-IN" w:eastAsia="en-IN" w:bidi="en-US"/>
        </w:rPr>
        <w:t>Foreword</w:t>
      </w:r>
      <w:r w:rsidRPr="00DD138E">
        <w:rPr>
          <w:rFonts w:ascii="Times New Roman" w:eastAsia="Calibri" w:hAnsi="Times New Roman" w:cs="Times New Roman"/>
          <w:sz w:val="20"/>
          <w:szCs w:val="20"/>
          <w:lang w:val="en-IN" w:eastAsia="en-IN" w:bidi="en-US"/>
        </w:rPr>
        <w:t>)</w:t>
      </w:r>
    </w:p>
    <w:p w:rsidR="00DD138E" w:rsidRPr="00DD138E" w:rsidRDefault="00DD138E" w:rsidP="00343DF9">
      <w:pPr>
        <w:spacing w:after="180" w:line="259" w:lineRule="auto"/>
        <w:jc w:val="center"/>
        <w:rPr>
          <w:rFonts w:ascii="Times New Roman" w:eastAsia="Calibri" w:hAnsi="Times New Roman" w:cs="Times New Roman"/>
          <w:b/>
          <w:sz w:val="20"/>
          <w:szCs w:val="20"/>
          <w:lang w:val="en-IN" w:eastAsia="en-IN" w:bidi="en-US"/>
        </w:rPr>
      </w:pPr>
      <w:r w:rsidRPr="00DD138E">
        <w:rPr>
          <w:rFonts w:ascii="Times New Roman" w:eastAsia="Calibri" w:hAnsi="Times New Roman" w:cs="Times New Roman"/>
          <w:b/>
          <w:sz w:val="20"/>
          <w:szCs w:val="20"/>
          <w:lang w:val="en-IN" w:eastAsia="en-IN" w:bidi="en-US"/>
        </w:rPr>
        <w:t>COMMITTEE COMPOSITION</w:t>
      </w:r>
    </w:p>
    <w:p w:rsidR="00DD138E" w:rsidRPr="00DD138E" w:rsidRDefault="00DD138E" w:rsidP="00343DF9">
      <w:pPr>
        <w:spacing w:after="180" w:line="259" w:lineRule="auto"/>
        <w:jc w:val="center"/>
        <w:rPr>
          <w:rFonts w:ascii="Times New Roman" w:eastAsia="Calibri" w:hAnsi="Times New Roman" w:cs="Times New Roman"/>
          <w:b/>
          <w:bCs/>
          <w:sz w:val="20"/>
          <w:szCs w:val="20"/>
          <w:lang w:val="en-IN" w:eastAsia="en-IN" w:bidi="en-US"/>
        </w:rPr>
      </w:pPr>
      <w:r w:rsidRPr="00DD138E">
        <w:rPr>
          <w:rFonts w:ascii="Times New Roman" w:eastAsia="Calibri" w:hAnsi="Times New Roman" w:cs="Times New Roman"/>
          <w:b/>
          <w:sz w:val="20"/>
          <w:szCs w:val="20"/>
          <w:lang w:val="en-IN" w:eastAsia="en-IN" w:bidi="en-US"/>
        </w:rPr>
        <w:t xml:space="preserve">Paints, Varnishes and Related Products Sectional Committee, </w:t>
      </w:r>
      <w:r w:rsidRPr="00DD138E">
        <w:rPr>
          <w:rFonts w:ascii="Times New Roman" w:eastAsia="Calibri" w:hAnsi="Times New Roman" w:cs="Times New Roman"/>
          <w:b/>
          <w:bCs/>
          <w:sz w:val="20"/>
          <w:szCs w:val="20"/>
          <w:lang w:val="en-IN" w:eastAsia="en-IN" w:bidi="en-US"/>
        </w:rPr>
        <w:t>CHD 20</w:t>
      </w:r>
    </w:p>
    <w:tbl>
      <w:tblPr>
        <w:tblW w:w="5000" w:type="pct"/>
        <w:tblLook w:val="01E0"/>
      </w:tblPr>
      <w:tblGrid>
        <w:gridCol w:w="5014"/>
        <w:gridCol w:w="4562"/>
      </w:tblGrid>
      <w:tr w:rsidR="00DD138E" w:rsidRPr="00DD138E" w:rsidTr="00C41EB4">
        <w:trPr>
          <w:trHeight w:val="378"/>
          <w:tblHeader/>
        </w:trPr>
        <w:tc>
          <w:tcPr>
            <w:tcW w:w="2618" w:type="pct"/>
            <w:hideMark/>
          </w:tcPr>
          <w:p w:rsidR="00DD138E" w:rsidRPr="00DD138E" w:rsidRDefault="00DD138E" w:rsidP="00343DF9">
            <w:pPr>
              <w:spacing w:after="180" w:line="259" w:lineRule="auto"/>
              <w:jc w:val="center"/>
              <w:rPr>
                <w:rFonts w:ascii="Times New Roman" w:eastAsia="Calibri" w:hAnsi="Times New Roman" w:cs="Times New Roman"/>
                <w:b/>
                <w:bCs/>
                <w:sz w:val="20"/>
                <w:szCs w:val="20"/>
                <w:lang w:val="en-IN" w:eastAsia="en-IN" w:bidi="en-US"/>
              </w:rPr>
            </w:pPr>
            <w:r w:rsidRPr="00DD138E">
              <w:rPr>
                <w:rFonts w:ascii="Times New Roman" w:eastAsia="Arial" w:hAnsi="Times New Roman" w:cs="Times New Roman"/>
                <w:b/>
                <w:i/>
                <w:color w:val="000000"/>
                <w:sz w:val="20"/>
                <w:szCs w:val="20"/>
                <w:lang w:val="en-IN" w:eastAsia="ar-SA"/>
              </w:rPr>
              <w:t>Organization</w:t>
            </w:r>
          </w:p>
        </w:tc>
        <w:tc>
          <w:tcPr>
            <w:tcW w:w="2382" w:type="pct"/>
            <w:hideMark/>
          </w:tcPr>
          <w:p w:rsidR="00DD138E" w:rsidRPr="00DD138E" w:rsidRDefault="00DD138E" w:rsidP="00343DF9">
            <w:pPr>
              <w:spacing w:after="180" w:line="259" w:lineRule="auto"/>
              <w:jc w:val="center"/>
              <w:rPr>
                <w:rFonts w:ascii="Times New Roman" w:eastAsia="Calibri" w:hAnsi="Times New Roman" w:cs="Times New Roman"/>
                <w:b/>
                <w:bCs/>
                <w:sz w:val="20"/>
                <w:szCs w:val="20"/>
                <w:lang w:val="en-IN" w:eastAsia="en-IN" w:bidi="en-US"/>
              </w:rPr>
            </w:pPr>
            <w:r w:rsidRPr="00DD138E">
              <w:rPr>
                <w:rFonts w:ascii="Times New Roman" w:eastAsia="Arial" w:hAnsi="Times New Roman" w:cs="Times New Roman"/>
                <w:b/>
                <w:i/>
                <w:color w:val="000000"/>
                <w:sz w:val="20"/>
                <w:szCs w:val="20"/>
                <w:lang w:val="en-IN" w:eastAsia="ar-SA"/>
              </w:rPr>
              <w:t>Representative(s)</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Institute of Chemical Technology, Mumbai</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Prof P. A.  </w:t>
            </w:r>
            <w:proofErr w:type="spellStart"/>
            <w:r w:rsidRPr="00DD138E">
              <w:rPr>
                <w:rFonts w:ascii="Times New Roman" w:eastAsia="Calibri" w:hAnsi="Times New Roman" w:cs="Times New Roman"/>
                <w:bCs/>
                <w:smallCaps/>
                <w:sz w:val="20"/>
                <w:szCs w:val="20"/>
                <w:lang w:val="en-IN" w:eastAsia="en-IN" w:bidi="en-US"/>
              </w:rPr>
              <w:t>Mahanwar</w:t>
            </w:r>
            <w:proofErr w:type="spellEnd"/>
            <w:r w:rsidRPr="00DD138E">
              <w:rPr>
                <w:rFonts w:ascii="Times New Roman" w:eastAsia="Calibri" w:hAnsi="Times New Roman" w:cs="Times New Roman"/>
                <w:bCs/>
                <w:smallCaps/>
                <w:sz w:val="20"/>
                <w:szCs w:val="20"/>
                <w:lang w:val="en-IN" w:eastAsia="en-IN" w:bidi="en-US"/>
              </w:rPr>
              <w:t xml:space="preserve">, </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
                <w:i/>
                <w:iCs/>
                <w:sz w:val="20"/>
                <w:szCs w:val="20"/>
                <w:lang w:val="en-IN" w:eastAsia="en-IN" w:bidi="en-US"/>
              </w:rPr>
              <w:t>Chairperson</w:t>
            </w:r>
            <w:r w:rsidRPr="00DD138E">
              <w:rPr>
                <w:rFonts w:ascii="Times New Roman" w:eastAsia="Calibri" w:hAnsi="Times New Roman" w:cs="Times New Roman"/>
                <w:bCs/>
                <w:sz w:val="20"/>
                <w:szCs w:val="20"/>
                <w:lang w:val="en-IN" w:eastAsia="en-IN" w:bidi="en-US"/>
              </w:rPr>
              <w:t>)</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Akzo Nobel Coatings India Pvt Ltd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Sanatan Hajra</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Asian Paints Ltd, Mumbai                        </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Rajeev Kumar Goel </w:t>
            </w:r>
          </w:p>
          <w:p w:rsidR="00DD138E" w:rsidRPr="00DD138E" w:rsidRDefault="00DD138E" w:rsidP="00343DF9">
            <w:pPr>
              <w:spacing w:after="180" w:line="259" w:lineRule="auto"/>
              <w:ind w:left="720" w:hanging="403"/>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Shri Rajes Bardia </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423"/>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Berger Paints India Ltd, Howrah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 Shri Tapan Kumar Dhar</w:t>
            </w:r>
          </w:p>
          <w:p w:rsidR="00DD138E" w:rsidRPr="00C55A8F" w:rsidRDefault="00DD138E" w:rsidP="00343DF9">
            <w:pPr>
              <w:spacing w:after="180" w:line="259" w:lineRule="auto"/>
              <w:ind w:left="386"/>
              <w:rPr>
                <w:rFonts w:ascii="Times New Roman" w:eastAsia="Calibri" w:hAnsi="Times New Roman" w:cs="Times New Roman"/>
                <w:bCs/>
                <w:smallCaps/>
                <w:sz w:val="20"/>
                <w:szCs w:val="20"/>
                <w:lang w:val="en-IN" w:eastAsia="en-IN" w:bidi="hi-IN"/>
              </w:rPr>
            </w:pPr>
            <w:proofErr w:type="spellStart"/>
            <w:r w:rsidRPr="00DD138E">
              <w:rPr>
                <w:rFonts w:ascii="Times New Roman" w:eastAsia="Calibri" w:hAnsi="Times New Roman" w:cs="Times New Roman"/>
                <w:bCs/>
                <w:smallCaps/>
                <w:sz w:val="20"/>
                <w:szCs w:val="20"/>
                <w:lang w:val="en-IN" w:eastAsia="en-IN" w:bidi="en-US"/>
              </w:rPr>
              <w:t>Shri</w:t>
            </w:r>
            <w:proofErr w:type="spellEnd"/>
            <w:r w:rsidRPr="00DD138E">
              <w:rPr>
                <w:rFonts w:ascii="Times New Roman" w:eastAsia="Calibri" w:hAnsi="Times New Roman" w:cs="Times New Roman"/>
                <w:bCs/>
                <w:smallCaps/>
                <w:sz w:val="20"/>
                <w:szCs w:val="20"/>
                <w:lang w:val="en-IN" w:eastAsia="en-IN" w:bidi="en-US"/>
              </w:rPr>
              <w:t xml:space="preserve"> </w:t>
            </w:r>
            <w:proofErr w:type="spellStart"/>
            <w:r w:rsidRPr="00DD138E">
              <w:rPr>
                <w:rFonts w:ascii="Times New Roman" w:eastAsia="Calibri" w:hAnsi="Times New Roman" w:cs="Times New Roman"/>
                <w:bCs/>
                <w:smallCaps/>
                <w:sz w:val="20"/>
                <w:szCs w:val="20"/>
                <w:lang w:val="en-IN" w:eastAsia="en-IN" w:bidi="en-US"/>
              </w:rPr>
              <w:t>Swagata</w:t>
            </w:r>
            <w:proofErr w:type="spellEnd"/>
            <w:r w:rsidRPr="00DD138E">
              <w:rPr>
                <w:rFonts w:ascii="Times New Roman" w:eastAsia="Calibri" w:hAnsi="Times New Roman" w:cs="Times New Roman"/>
                <w:bCs/>
                <w:smallCaps/>
                <w:sz w:val="20"/>
                <w:szCs w:val="20"/>
                <w:lang w:val="en-IN" w:eastAsia="en-IN" w:bidi="en-US"/>
              </w:rPr>
              <w:t xml:space="preserve"> </w:t>
            </w:r>
            <w:proofErr w:type="spellStart"/>
            <w:r w:rsidRPr="00DD138E">
              <w:rPr>
                <w:rFonts w:ascii="Times New Roman" w:eastAsia="Calibri" w:hAnsi="Times New Roman" w:cs="Times New Roman"/>
                <w:bCs/>
                <w:smallCaps/>
                <w:sz w:val="20"/>
                <w:szCs w:val="20"/>
                <w:lang w:val="en-IN" w:eastAsia="en-IN" w:bidi="en-US"/>
              </w:rPr>
              <w:t>Chakr</w:t>
            </w:r>
            <w:r w:rsidR="00363058">
              <w:rPr>
                <w:rFonts w:ascii="Times New Roman" w:eastAsia="Calibri" w:hAnsi="Times New Roman" w:cs="Times New Roman"/>
                <w:bCs/>
                <w:smallCaps/>
                <w:sz w:val="20"/>
                <w:szCs w:val="20"/>
                <w:lang w:val="en-IN" w:eastAsia="en-IN" w:bidi="en-US"/>
              </w:rPr>
              <w:t>A</w:t>
            </w:r>
            <w:r w:rsidRPr="00DD138E">
              <w:rPr>
                <w:rFonts w:ascii="Times New Roman" w:eastAsia="Calibri" w:hAnsi="Times New Roman" w:cs="Times New Roman"/>
                <w:bCs/>
                <w:smallCaps/>
                <w:sz w:val="20"/>
                <w:szCs w:val="20"/>
                <w:lang w:val="en-IN" w:eastAsia="en-IN" w:bidi="en-US"/>
              </w:rPr>
              <w:t>borty</w:t>
            </w:r>
            <w:proofErr w:type="spellEnd"/>
            <w:r w:rsidRPr="00DD138E">
              <w:rPr>
                <w:rFonts w:ascii="Times New Roman" w:eastAsia="Calibri" w:hAnsi="Times New Roman" w:cs="Times New Roman"/>
                <w:bCs/>
                <w:smallCaps/>
                <w:sz w:val="20"/>
                <w:szCs w:val="20"/>
                <w:lang w:val="en-IN" w:eastAsia="en-IN" w:bidi="en-US"/>
              </w:rPr>
              <w:t xml:space="preserve">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3C69D6" w:rsidTr="00C41EB4">
        <w:trPr>
          <w:trHeight w:val="423"/>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Bharat Heavy Electricals Ltd, </w:t>
            </w:r>
            <w:proofErr w:type="spellStart"/>
            <w:r w:rsidRPr="00DD138E">
              <w:rPr>
                <w:rFonts w:ascii="Times New Roman" w:eastAsia="Calibri" w:hAnsi="Times New Roman" w:cs="Times New Roman"/>
                <w:bCs/>
                <w:sz w:val="20"/>
                <w:szCs w:val="20"/>
                <w:lang w:val="en-IN" w:eastAsia="en-IN" w:bidi="en-US"/>
              </w:rPr>
              <w:t>Tiruchirapalli</w:t>
            </w:r>
            <w:proofErr w:type="spellEnd"/>
            <w:r w:rsidRPr="00DD138E">
              <w:rPr>
                <w:rFonts w:ascii="Times New Roman" w:eastAsia="Calibri" w:hAnsi="Times New Roman" w:cs="Times New Roman"/>
                <w:bCs/>
                <w:sz w:val="20"/>
                <w:szCs w:val="20"/>
                <w:lang w:val="en-IN" w:eastAsia="en-IN" w:bidi="en-US"/>
              </w:rPr>
              <w:t xml:space="preserve">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it-IT" w:eastAsia="en-IN" w:bidi="hi-IN"/>
              </w:rPr>
            </w:pPr>
            <w:r w:rsidRPr="00DD138E">
              <w:rPr>
                <w:rFonts w:ascii="Times New Roman" w:eastAsia="Calibri" w:hAnsi="Times New Roman" w:cs="Times New Roman"/>
                <w:bCs/>
                <w:smallCaps/>
                <w:sz w:val="20"/>
                <w:szCs w:val="20"/>
                <w:lang w:val="it-IT" w:eastAsia="en-IN" w:bidi="hi-IN"/>
              </w:rPr>
              <w:t>Shri K. Srinivasan</w:t>
            </w:r>
          </w:p>
          <w:p w:rsidR="00DD138E" w:rsidRPr="00C55A8F" w:rsidRDefault="00DD138E" w:rsidP="00343DF9">
            <w:pPr>
              <w:spacing w:after="180" w:line="259" w:lineRule="auto"/>
              <w:ind w:left="360"/>
              <w:rPr>
                <w:rFonts w:ascii="Times New Roman" w:eastAsia="Calibri" w:hAnsi="Times New Roman" w:cs="Times New Roman"/>
                <w:bCs/>
                <w:smallCaps/>
                <w:sz w:val="20"/>
                <w:szCs w:val="20"/>
                <w:lang w:val="it-IT" w:eastAsia="en-IN" w:bidi="en-US"/>
              </w:rPr>
            </w:pPr>
            <w:r w:rsidRPr="00DD138E">
              <w:rPr>
                <w:rFonts w:ascii="Times New Roman" w:eastAsia="Calibri" w:hAnsi="Times New Roman" w:cs="Times New Roman"/>
                <w:bCs/>
                <w:smallCaps/>
                <w:sz w:val="20"/>
                <w:szCs w:val="20"/>
                <w:lang w:val="it-IT" w:eastAsia="en-IN" w:bidi="hi-IN"/>
              </w:rPr>
              <w:t>Shri K. Ananda Babu</w:t>
            </w:r>
            <w:r w:rsidRPr="00C55A8F">
              <w:rPr>
                <w:rFonts w:ascii="Times New Roman" w:eastAsia="Calibri" w:hAnsi="Times New Roman" w:cs="Times New Roman"/>
                <w:bCs/>
                <w:smallCaps/>
                <w:sz w:val="20"/>
                <w:szCs w:val="20"/>
                <w:lang w:val="it-IT" w:eastAsia="en-IN" w:bidi="hi-IN"/>
              </w:rPr>
              <w:t xml:space="preserve"> </w:t>
            </w:r>
            <w:r w:rsidRPr="00C55A8F">
              <w:rPr>
                <w:rFonts w:ascii="Times New Roman" w:eastAsia="Calibri" w:hAnsi="Times New Roman" w:cs="Times New Roman"/>
                <w:bCs/>
                <w:smallCaps/>
                <w:sz w:val="20"/>
                <w:szCs w:val="20"/>
                <w:lang w:val="it-IT" w:eastAsia="en-IN" w:bidi="en-US"/>
              </w:rPr>
              <w:t>(</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z w:val="20"/>
                <w:szCs w:val="20"/>
                <w:lang w:val="it-IT" w:eastAsia="en-IN" w:bidi="en-US"/>
              </w:rPr>
              <w:t>)</w:t>
            </w:r>
            <w:r w:rsidRPr="00C55A8F">
              <w:rPr>
                <w:rFonts w:ascii="Times New Roman" w:eastAsia="Calibri" w:hAnsi="Times New Roman" w:cs="Times New Roman"/>
                <w:bCs/>
                <w:smallCaps/>
                <w:sz w:val="20"/>
                <w:szCs w:val="20"/>
                <w:lang w:val="it-IT"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Central Building Research Institute, Roorkee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Dr Sukhdeo R. </w:t>
            </w:r>
            <w:proofErr w:type="spellStart"/>
            <w:r w:rsidRPr="00DD138E">
              <w:rPr>
                <w:rFonts w:ascii="Times New Roman" w:eastAsia="Calibri" w:hAnsi="Times New Roman" w:cs="Times New Roman"/>
                <w:bCs/>
                <w:smallCaps/>
                <w:sz w:val="20"/>
                <w:szCs w:val="20"/>
                <w:lang w:val="en-IN" w:eastAsia="en-IN" w:bidi="en-US"/>
              </w:rPr>
              <w:t>Karade</w:t>
            </w:r>
            <w:proofErr w:type="spellEnd"/>
          </w:p>
          <w:p w:rsidR="00DD138E" w:rsidRPr="00DD138E" w:rsidRDefault="00DD138E" w:rsidP="00343DF9">
            <w:pPr>
              <w:spacing w:after="18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P. C. Thapliyal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Directorate General of Quality Assurance, New Delhi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 A.K. </w:t>
            </w:r>
            <w:proofErr w:type="spellStart"/>
            <w:r w:rsidRPr="00DD138E">
              <w:rPr>
                <w:rFonts w:ascii="Times New Roman" w:eastAsia="Calibri" w:hAnsi="Times New Roman" w:cs="Times New Roman"/>
                <w:bCs/>
                <w:smallCaps/>
                <w:sz w:val="20"/>
                <w:szCs w:val="20"/>
                <w:lang w:val="en-IN" w:eastAsia="en-IN" w:bidi="en-US"/>
              </w:rPr>
              <w:t>Kanaujia</w:t>
            </w:r>
            <w:proofErr w:type="spellEnd"/>
          </w:p>
          <w:p w:rsidR="00DD138E" w:rsidRPr="00DD138E" w:rsidRDefault="00DD138E" w:rsidP="00343DF9">
            <w:pPr>
              <w:spacing w:after="18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Shri B S Tomar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96"/>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Engineers India Limited, New Delhi</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 Ghoshal</w:t>
            </w:r>
          </w:p>
          <w:p w:rsidR="00DD138E" w:rsidRPr="00DD138E" w:rsidRDefault="00DD138E" w:rsidP="00343DF9">
            <w:pPr>
              <w:spacing w:after="18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A. Satya Sridhar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highlight w:val="yellow"/>
                <w:lang w:val="en-IN" w:eastAsia="en-IN" w:bidi="en-US"/>
              </w:rPr>
            </w:pPr>
            <w:r w:rsidRPr="00DD138E">
              <w:rPr>
                <w:rFonts w:ascii="Times New Roman" w:eastAsia="Calibri" w:hAnsi="Times New Roman" w:cs="Times New Roman"/>
                <w:bCs/>
                <w:sz w:val="20"/>
                <w:szCs w:val="20"/>
                <w:lang w:val="en-IN" w:eastAsia="en-IN" w:bidi="en-US"/>
              </w:rPr>
              <w:t>Institute of Chem. Technology, Mumbai</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highlight w:val="yellow"/>
                <w:lang w:val="en-IN" w:eastAsia="en-IN" w:bidi="en-US"/>
              </w:rPr>
            </w:pPr>
            <w:r w:rsidRPr="00DD138E">
              <w:rPr>
                <w:rFonts w:ascii="Times New Roman" w:eastAsia="Calibri" w:hAnsi="Times New Roman" w:cs="Times New Roman"/>
                <w:bCs/>
                <w:smallCaps/>
                <w:sz w:val="20"/>
                <w:szCs w:val="20"/>
                <w:lang w:val="en-IN" w:eastAsia="en-IN" w:bidi="hi-IN"/>
              </w:rPr>
              <w:t xml:space="preserve">Mr. D. V. </w:t>
            </w:r>
            <w:proofErr w:type="spellStart"/>
            <w:r w:rsidRPr="00DD138E">
              <w:rPr>
                <w:rFonts w:ascii="Times New Roman" w:eastAsia="Calibri" w:hAnsi="Times New Roman" w:cs="Times New Roman"/>
                <w:bCs/>
                <w:smallCaps/>
                <w:sz w:val="20"/>
                <w:szCs w:val="20"/>
                <w:lang w:val="en-IN" w:eastAsia="en-IN" w:bidi="hi-IN"/>
              </w:rPr>
              <w:t>Pinjari</w:t>
            </w:r>
            <w:proofErr w:type="spellEnd"/>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Indian Institute of Technology, Mumbai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Prof. </w:t>
            </w:r>
            <w:proofErr w:type="spellStart"/>
            <w:r w:rsidRPr="00DD138E">
              <w:rPr>
                <w:rFonts w:ascii="Times New Roman" w:eastAsia="Calibri" w:hAnsi="Times New Roman" w:cs="Times New Roman"/>
                <w:bCs/>
                <w:smallCaps/>
                <w:sz w:val="20"/>
                <w:szCs w:val="20"/>
                <w:lang w:val="en-IN" w:eastAsia="en-IN" w:bidi="en-US"/>
              </w:rPr>
              <w:t>Smrutiranjan</w:t>
            </w:r>
            <w:proofErr w:type="spellEnd"/>
            <w:r w:rsidRPr="00DD138E">
              <w:rPr>
                <w:rFonts w:ascii="Times New Roman" w:eastAsia="Calibri" w:hAnsi="Times New Roman" w:cs="Times New Roman"/>
                <w:bCs/>
                <w:smallCaps/>
                <w:sz w:val="20"/>
                <w:szCs w:val="20"/>
                <w:lang w:val="en-IN" w:eastAsia="en-IN" w:bidi="en-US"/>
              </w:rPr>
              <w:t xml:space="preserve"> </w:t>
            </w:r>
            <w:proofErr w:type="spellStart"/>
            <w:r w:rsidRPr="00DD138E">
              <w:rPr>
                <w:rFonts w:ascii="Times New Roman" w:eastAsia="Calibri" w:hAnsi="Times New Roman" w:cs="Times New Roman"/>
                <w:bCs/>
                <w:smallCaps/>
                <w:sz w:val="20"/>
                <w:szCs w:val="20"/>
                <w:lang w:val="en-IN" w:eastAsia="en-IN" w:bidi="en-US"/>
              </w:rPr>
              <w:t>Parida</w:t>
            </w:r>
            <w:proofErr w:type="spellEnd"/>
            <w:r w:rsidRPr="00DD138E">
              <w:rPr>
                <w:rFonts w:ascii="Times New Roman" w:eastAsia="Calibri" w:hAnsi="Times New Roman" w:cs="Times New Roman"/>
                <w:bCs/>
                <w:smallCaps/>
                <w:sz w:val="20"/>
                <w:szCs w:val="20"/>
                <w:lang w:val="en-IN" w:eastAsia="en-IN" w:bidi="en-US"/>
              </w:rPr>
              <w:t xml:space="preserve">     </w:t>
            </w:r>
          </w:p>
        </w:tc>
      </w:tr>
      <w:tr w:rsidR="00DD138E" w:rsidRPr="003C69D6" w:rsidTr="00C41EB4">
        <w:trPr>
          <w:trHeight w:val="369"/>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Kansai </w:t>
            </w:r>
            <w:proofErr w:type="spellStart"/>
            <w:r w:rsidRPr="00DD138E">
              <w:rPr>
                <w:rFonts w:ascii="Times New Roman" w:eastAsia="Calibri" w:hAnsi="Times New Roman" w:cs="Times New Roman"/>
                <w:bCs/>
                <w:sz w:val="20"/>
                <w:szCs w:val="20"/>
                <w:lang w:val="en-IN" w:eastAsia="en-IN" w:bidi="en-US"/>
              </w:rPr>
              <w:t>Nerolac</w:t>
            </w:r>
            <w:proofErr w:type="spellEnd"/>
            <w:r w:rsidRPr="00DD138E">
              <w:rPr>
                <w:rFonts w:ascii="Times New Roman" w:eastAsia="Calibri" w:hAnsi="Times New Roman" w:cs="Times New Roman"/>
                <w:bCs/>
                <w:sz w:val="20"/>
                <w:szCs w:val="20"/>
                <w:lang w:val="en-IN" w:eastAsia="en-IN" w:bidi="en-US"/>
              </w:rPr>
              <w:t xml:space="preserve"> Paints Ltd, Mumbai</w:t>
            </w:r>
          </w:p>
        </w:tc>
        <w:tc>
          <w:tcPr>
            <w:tcW w:w="2382" w:type="pct"/>
          </w:tcPr>
          <w:p w:rsidR="00DD138E" w:rsidRPr="00C55A8F" w:rsidRDefault="00DD138E" w:rsidP="00343DF9">
            <w:pPr>
              <w:spacing w:after="18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Shri Laxman Nikam</w:t>
            </w:r>
          </w:p>
          <w:p w:rsidR="00DD138E" w:rsidRPr="00C55A8F" w:rsidRDefault="00DD138E" w:rsidP="00343DF9">
            <w:pPr>
              <w:spacing w:after="180" w:line="259" w:lineRule="auto"/>
              <w:ind w:firstLine="317"/>
              <w:rPr>
                <w:rFonts w:ascii="Times New Roman" w:eastAsia="Calibri" w:hAnsi="Times New Roman" w:cs="Times New Roman"/>
                <w:bCs/>
                <w:smallCaps/>
                <w:sz w:val="20"/>
                <w:szCs w:val="20"/>
                <w:lang w:val="it-IT" w:eastAsia="en-IN" w:bidi="hi-IN"/>
              </w:rPr>
            </w:pPr>
            <w:r w:rsidRPr="00C55A8F">
              <w:rPr>
                <w:rFonts w:ascii="Times New Roman" w:eastAsia="Calibri" w:hAnsi="Times New Roman" w:cs="Times New Roman"/>
                <w:bCs/>
                <w:smallCaps/>
                <w:sz w:val="20"/>
                <w:szCs w:val="20"/>
                <w:lang w:val="it-IT" w:eastAsia="en-IN" w:bidi="en-US"/>
              </w:rPr>
              <w:t>Shri Manoj Kumar Somani (</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z w:val="20"/>
                <w:szCs w:val="20"/>
                <w:lang w:val="it-IT" w:eastAsia="en-IN" w:bidi="en-US"/>
              </w:rPr>
              <w:t>)</w:t>
            </w:r>
            <w:r w:rsidRPr="00C55A8F">
              <w:rPr>
                <w:rFonts w:ascii="Times New Roman" w:eastAsia="Calibri" w:hAnsi="Times New Roman" w:cs="Times New Roman"/>
                <w:bCs/>
                <w:smallCaps/>
                <w:sz w:val="20"/>
                <w:szCs w:val="20"/>
                <w:lang w:val="it-IT"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Meta Chem Paints and Adhesives Private Limited, Nashik</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Biswanath Panja</w:t>
            </w:r>
          </w:p>
          <w:p w:rsidR="00DD138E" w:rsidRPr="00DD138E" w:rsidRDefault="00DD138E" w:rsidP="00343DF9">
            <w:pPr>
              <w:spacing w:after="18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Hemant Kulkarni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National Test House (ER), Kolkata</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Dr Brij Mohan Singh Bisht </w:t>
            </w:r>
          </w:p>
          <w:p w:rsidR="00DD138E" w:rsidRPr="00DD138E" w:rsidRDefault="00DD138E" w:rsidP="00343DF9">
            <w:pPr>
              <w:spacing w:after="18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Sudhakar Jaiswal</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Naval Materials Research Laboratory (NMRL), Thane            </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T. K. Mahato</w:t>
            </w:r>
          </w:p>
          <w:p w:rsidR="00DD138E" w:rsidRPr="00DD138E" w:rsidRDefault="00DD138E" w:rsidP="00343DF9">
            <w:pPr>
              <w:spacing w:after="180" w:line="259" w:lineRule="auto"/>
              <w:ind w:left="720" w:hanging="403"/>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Dr G. Gunasekaran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3C69D6"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Office of the Micro Small &amp; Medium Enterprises (MSME), New Delhi</w:t>
            </w:r>
          </w:p>
        </w:tc>
        <w:tc>
          <w:tcPr>
            <w:tcW w:w="2382" w:type="pct"/>
          </w:tcPr>
          <w:p w:rsidR="00DD138E" w:rsidRPr="00C55A8F" w:rsidRDefault="00DD138E" w:rsidP="00343DF9">
            <w:pPr>
              <w:spacing w:after="18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Shrimati M. Annabackiam</w:t>
            </w:r>
          </w:p>
          <w:p w:rsidR="00DD138E" w:rsidRPr="00C55A8F" w:rsidRDefault="00DD138E" w:rsidP="00343DF9">
            <w:pPr>
              <w:spacing w:after="180" w:line="259" w:lineRule="auto"/>
              <w:rPr>
                <w:rFonts w:ascii="Times New Roman" w:eastAsia="Calibri" w:hAnsi="Times New Roman" w:cs="Times New Roman"/>
                <w:bCs/>
                <w:smallCaps/>
                <w:sz w:val="20"/>
                <w:szCs w:val="20"/>
                <w:lang w:val="it-IT" w:eastAsia="en-IN" w:bidi="en-US"/>
              </w:rPr>
            </w:pPr>
            <w:r w:rsidRPr="00C55A8F">
              <w:rPr>
                <w:rFonts w:ascii="Times New Roman" w:eastAsia="Calibri" w:hAnsi="Times New Roman" w:cs="Times New Roman"/>
                <w:bCs/>
                <w:smallCaps/>
                <w:sz w:val="20"/>
                <w:szCs w:val="20"/>
                <w:lang w:val="it-IT" w:eastAsia="en-IN" w:bidi="en-US"/>
              </w:rPr>
              <w:t xml:space="preserve">       Shrimati M. S. Rammiya (</w:t>
            </w:r>
            <w:r w:rsidRPr="00C55A8F">
              <w:rPr>
                <w:rFonts w:ascii="Times New Roman" w:eastAsia="Calibri" w:hAnsi="Times New Roman" w:cs="Times New Roman"/>
                <w:bCs/>
                <w:i/>
                <w:iCs/>
                <w:sz w:val="20"/>
                <w:szCs w:val="20"/>
                <w:lang w:val="it-IT" w:eastAsia="en-IN" w:bidi="en-US"/>
              </w:rPr>
              <w:t>Alternate)</w:t>
            </w:r>
            <w:r w:rsidRPr="00C55A8F">
              <w:rPr>
                <w:rFonts w:ascii="Times New Roman" w:eastAsia="Calibri" w:hAnsi="Times New Roman" w:cs="Times New Roman"/>
                <w:bCs/>
                <w:smallCaps/>
                <w:sz w:val="20"/>
                <w:szCs w:val="20"/>
                <w:lang w:val="it-IT"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Research Designs &amp; Standards Organization, Lucknow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P K Bala</w:t>
            </w:r>
          </w:p>
          <w:p w:rsidR="00DD138E" w:rsidRPr="00DD138E" w:rsidRDefault="00DD138E" w:rsidP="00343DF9">
            <w:pPr>
              <w:spacing w:after="180" w:line="259" w:lineRule="auto"/>
              <w:ind w:left="296"/>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K P Singh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proofErr w:type="spellStart"/>
            <w:r w:rsidRPr="00DD138E">
              <w:rPr>
                <w:rFonts w:ascii="Times New Roman" w:eastAsia="Calibri" w:hAnsi="Times New Roman" w:cs="Times New Roman"/>
                <w:bCs/>
                <w:sz w:val="20"/>
                <w:szCs w:val="20"/>
                <w:lang w:val="en-IN" w:eastAsia="en-IN" w:bidi="en-US"/>
              </w:rPr>
              <w:lastRenderedPageBreak/>
              <w:t>Shriram</w:t>
            </w:r>
            <w:proofErr w:type="spellEnd"/>
            <w:r w:rsidRPr="00DD138E">
              <w:rPr>
                <w:rFonts w:ascii="Times New Roman" w:eastAsia="Calibri" w:hAnsi="Times New Roman" w:cs="Times New Roman"/>
                <w:bCs/>
                <w:sz w:val="20"/>
                <w:szCs w:val="20"/>
                <w:lang w:val="en-IN" w:eastAsia="en-IN" w:bidi="en-US"/>
              </w:rPr>
              <w:t xml:space="preserve"> Institute for </w:t>
            </w:r>
            <w:proofErr w:type="spellStart"/>
            <w:r w:rsidRPr="00DD138E">
              <w:rPr>
                <w:rFonts w:ascii="Times New Roman" w:eastAsia="Calibri" w:hAnsi="Times New Roman" w:cs="Times New Roman"/>
                <w:bCs/>
                <w:sz w:val="20"/>
                <w:szCs w:val="20"/>
                <w:lang w:val="en-IN" w:eastAsia="en-IN" w:bidi="en-US"/>
              </w:rPr>
              <w:t>Indl</w:t>
            </w:r>
            <w:proofErr w:type="spellEnd"/>
            <w:r w:rsidRPr="00DD138E">
              <w:rPr>
                <w:rFonts w:ascii="Times New Roman" w:eastAsia="Calibri" w:hAnsi="Times New Roman" w:cs="Times New Roman"/>
                <w:bCs/>
                <w:sz w:val="20"/>
                <w:szCs w:val="20"/>
                <w:lang w:val="en-IN" w:eastAsia="en-IN" w:bidi="en-US"/>
              </w:rPr>
              <w:t>. Research, Delhi</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Mohan Singh Chauhan  </w:t>
            </w:r>
          </w:p>
        </w:tc>
      </w:tr>
      <w:tr w:rsidR="00DD138E" w:rsidRPr="00DD138E" w:rsidTr="00C41EB4">
        <w:trPr>
          <w:trHeight w:val="738"/>
        </w:trPr>
        <w:tc>
          <w:tcPr>
            <w:tcW w:w="2618" w:type="pct"/>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sz w:val="20"/>
                <w:szCs w:val="20"/>
                <w:lang w:val="fr-FR" w:eastAsia="en-IN" w:bidi="hi-IN"/>
              </w:rPr>
              <w:t xml:space="preserve">SSPC </w:t>
            </w:r>
            <w:proofErr w:type="spellStart"/>
            <w:r w:rsidRPr="00DD138E">
              <w:rPr>
                <w:rFonts w:ascii="Times New Roman" w:eastAsia="Calibri" w:hAnsi="Times New Roman" w:cs="Times New Roman"/>
                <w:sz w:val="20"/>
                <w:szCs w:val="20"/>
                <w:lang w:val="fr-FR" w:eastAsia="en-IN" w:bidi="hi-IN"/>
              </w:rPr>
              <w:t>India</w:t>
            </w:r>
            <w:proofErr w:type="spellEnd"/>
            <w:r w:rsidRPr="00DD138E">
              <w:rPr>
                <w:rFonts w:ascii="Times New Roman" w:eastAsia="Calibri" w:hAnsi="Times New Roman" w:cs="Times New Roman"/>
                <w:sz w:val="20"/>
                <w:szCs w:val="20"/>
                <w:lang w:val="fr-FR" w:eastAsia="en-IN" w:bidi="hi-IN"/>
              </w:rPr>
              <w:t xml:space="preserve"> </w:t>
            </w:r>
            <w:proofErr w:type="spellStart"/>
            <w:r w:rsidRPr="00DD138E">
              <w:rPr>
                <w:rFonts w:ascii="Times New Roman" w:eastAsia="Calibri" w:hAnsi="Times New Roman" w:cs="Times New Roman"/>
                <w:sz w:val="20"/>
                <w:szCs w:val="20"/>
                <w:lang w:val="fr-FR" w:eastAsia="en-IN" w:bidi="hi-IN"/>
              </w:rPr>
              <w:t>Chapter</w:t>
            </w:r>
            <w:proofErr w:type="spellEnd"/>
            <w:r w:rsidRPr="00DD138E">
              <w:rPr>
                <w:rFonts w:ascii="Times New Roman" w:eastAsia="Calibri" w:hAnsi="Times New Roman" w:cs="Times New Roman"/>
                <w:sz w:val="20"/>
                <w:szCs w:val="20"/>
                <w:lang w:val="fr-FR" w:eastAsia="en-IN" w:bidi="hi-IN"/>
              </w:rPr>
              <w:t xml:space="preserve">, </w:t>
            </w:r>
            <w:proofErr w:type="spellStart"/>
            <w:r w:rsidRPr="00DD138E">
              <w:rPr>
                <w:rFonts w:ascii="Times New Roman" w:eastAsia="Calibri" w:hAnsi="Times New Roman" w:cs="Times New Roman"/>
                <w:sz w:val="20"/>
                <w:szCs w:val="20"/>
                <w:lang w:val="fr-FR" w:eastAsia="en-IN" w:bidi="hi-IN"/>
              </w:rPr>
              <w:t>Kolkata</w:t>
            </w:r>
            <w:proofErr w:type="spellEnd"/>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Dr </w:t>
            </w:r>
            <w:proofErr w:type="spellStart"/>
            <w:r w:rsidRPr="00DD138E">
              <w:rPr>
                <w:rFonts w:ascii="Times New Roman" w:eastAsia="Calibri" w:hAnsi="Times New Roman" w:cs="Times New Roman"/>
                <w:bCs/>
                <w:smallCaps/>
                <w:sz w:val="20"/>
                <w:szCs w:val="20"/>
                <w:lang w:val="en-IN" w:eastAsia="en-IN" w:bidi="en-US"/>
              </w:rPr>
              <w:t>Buddhadeb</w:t>
            </w:r>
            <w:proofErr w:type="spellEnd"/>
            <w:r w:rsidRPr="00DD138E">
              <w:rPr>
                <w:rFonts w:ascii="Times New Roman" w:eastAsia="Calibri" w:hAnsi="Times New Roman" w:cs="Times New Roman"/>
                <w:bCs/>
                <w:smallCaps/>
                <w:sz w:val="20"/>
                <w:szCs w:val="20"/>
                <w:lang w:val="en-IN" w:eastAsia="en-IN" w:bidi="en-US"/>
              </w:rPr>
              <w:t xml:space="preserve"> </w:t>
            </w:r>
            <w:proofErr w:type="spellStart"/>
            <w:r w:rsidRPr="00DD138E">
              <w:rPr>
                <w:rFonts w:ascii="Times New Roman" w:eastAsia="Calibri" w:hAnsi="Times New Roman" w:cs="Times New Roman"/>
                <w:bCs/>
                <w:smallCaps/>
                <w:sz w:val="20"/>
                <w:szCs w:val="20"/>
                <w:lang w:val="en-IN" w:eastAsia="en-IN" w:bidi="en-US"/>
              </w:rPr>
              <w:t>Duari</w:t>
            </w:r>
            <w:proofErr w:type="spellEnd"/>
          </w:p>
          <w:p w:rsidR="00DD138E" w:rsidRPr="00DD138E" w:rsidRDefault="00DD138E" w:rsidP="00343DF9">
            <w:pPr>
              <w:spacing w:after="18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Anil Singh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tcPr>
          <w:p w:rsidR="00DD138E" w:rsidRPr="00DD138E" w:rsidRDefault="00DD138E" w:rsidP="00343DF9">
            <w:pPr>
              <w:spacing w:after="180" w:line="259" w:lineRule="auto"/>
              <w:rPr>
                <w:rFonts w:ascii="Times New Roman" w:eastAsia="Calibri" w:hAnsi="Times New Roman" w:cs="Times New Roman"/>
                <w:sz w:val="20"/>
                <w:szCs w:val="20"/>
                <w:lang w:val="fr-FR" w:eastAsia="en-IN" w:bidi="hi-IN"/>
              </w:rPr>
            </w:pPr>
            <w:r w:rsidRPr="00DD138E">
              <w:rPr>
                <w:rFonts w:ascii="Times New Roman" w:eastAsia="Calibri" w:hAnsi="Times New Roman" w:cs="Times New Roman"/>
                <w:bCs/>
                <w:sz w:val="20"/>
                <w:szCs w:val="20"/>
                <w:lang w:val="en-IN" w:eastAsia="en-IN" w:bidi="en-US"/>
              </w:rPr>
              <w:t xml:space="preserve">The Shipping Corporation of India Ltd, Mumbai               </w:t>
            </w:r>
          </w:p>
        </w:tc>
        <w:tc>
          <w:tcPr>
            <w:tcW w:w="2382" w:type="pct"/>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 xml:space="preserve">Shri N. </w:t>
            </w:r>
            <w:proofErr w:type="spellStart"/>
            <w:r w:rsidRPr="00DD138E">
              <w:rPr>
                <w:rFonts w:ascii="Times New Roman" w:eastAsia="Calibri" w:hAnsi="Times New Roman" w:cs="Times New Roman"/>
                <w:bCs/>
                <w:smallCaps/>
                <w:sz w:val="20"/>
                <w:szCs w:val="20"/>
                <w:lang w:val="en-IN" w:eastAsia="en-IN" w:bidi="en-US"/>
              </w:rPr>
              <w:t>K.Tripathi</w:t>
            </w:r>
            <w:proofErr w:type="spellEnd"/>
            <w:r w:rsidRPr="00DD138E">
              <w:rPr>
                <w:rFonts w:ascii="Times New Roman" w:eastAsia="Calibri" w:hAnsi="Times New Roman" w:cs="Times New Roman"/>
                <w:bCs/>
                <w:smallCaps/>
                <w:sz w:val="20"/>
                <w:szCs w:val="20"/>
                <w:lang w:val="en-IN" w:eastAsia="en-IN" w:bidi="en-US"/>
              </w:rPr>
              <w:t xml:space="preserve">  </w:t>
            </w:r>
          </w:p>
          <w:p w:rsidR="00DD138E" w:rsidRPr="00DD138E" w:rsidRDefault="00DD138E" w:rsidP="00343DF9">
            <w:pPr>
              <w:spacing w:after="180" w:line="259" w:lineRule="auto"/>
              <w:ind w:firstLine="317"/>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en-IN" w:eastAsia="en-IN" w:bidi="en-US"/>
              </w:rPr>
              <w:t>Shri Sushil Oraon (</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 xml:space="preserve">Voluntary Organisation in Interest of Consumer Education (VOICE), New Delhi </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hi-IN"/>
              </w:rPr>
            </w:pPr>
            <w:r w:rsidRPr="00DD138E">
              <w:rPr>
                <w:rFonts w:ascii="Times New Roman" w:eastAsia="Calibri" w:hAnsi="Times New Roman" w:cs="Times New Roman"/>
                <w:bCs/>
                <w:smallCaps/>
                <w:sz w:val="20"/>
                <w:szCs w:val="20"/>
                <w:lang w:val="en-IN" w:eastAsia="en-IN" w:bidi="hi-IN"/>
              </w:rPr>
              <w:t>Shri M A U Khan</w:t>
            </w:r>
          </w:p>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hi-IN"/>
              </w:rPr>
            </w:pPr>
            <w:r w:rsidRPr="00DD138E">
              <w:rPr>
                <w:rFonts w:ascii="Times New Roman" w:eastAsia="Calibri" w:hAnsi="Times New Roman" w:cs="Times New Roman"/>
                <w:bCs/>
                <w:smallCaps/>
                <w:sz w:val="20"/>
                <w:szCs w:val="20"/>
                <w:lang w:val="en-IN" w:eastAsia="en-IN" w:bidi="hi-IN"/>
              </w:rPr>
              <w:t xml:space="preserve">Dr. Rajiv Jha </w:t>
            </w:r>
            <w:r w:rsidRPr="00DD138E">
              <w:rPr>
                <w:rFonts w:ascii="Times New Roman" w:eastAsia="Calibri" w:hAnsi="Times New Roman" w:cs="Times New Roman"/>
                <w:bCs/>
                <w:smallCaps/>
                <w:sz w:val="20"/>
                <w:szCs w:val="20"/>
                <w:lang w:val="en-IN" w:eastAsia="en-IN" w:bidi="en-US"/>
              </w:rPr>
              <w:t>(</w:t>
            </w:r>
            <w:r w:rsidRPr="00DD138E">
              <w:rPr>
                <w:rFonts w:ascii="Times New Roman" w:eastAsia="Calibri" w:hAnsi="Times New Roman" w:cs="Times New Roman"/>
                <w:bCs/>
                <w:i/>
                <w:iCs/>
                <w:sz w:val="20"/>
                <w:szCs w:val="20"/>
                <w:lang w:val="en-IN" w:eastAsia="en-IN" w:bidi="en-US"/>
              </w:rPr>
              <w:t>Alternate</w:t>
            </w:r>
            <w:r w:rsidRPr="00DD138E">
              <w:rPr>
                <w:rFonts w:ascii="Times New Roman" w:eastAsia="Calibri" w:hAnsi="Times New Roman" w:cs="Times New Roman"/>
                <w:bCs/>
                <w:sz w:val="20"/>
                <w:szCs w:val="20"/>
                <w:lang w:val="en-IN" w:eastAsia="en-IN" w:bidi="en-US"/>
              </w:rPr>
              <w:t>)</w:t>
            </w:r>
            <w:r w:rsidRPr="00DD138E">
              <w:rPr>
                <w:rFonts w:ascii="Times New Roman" w:eastAsia="Calibri" w:hAnsi="Times New Roman" w:cs="Times New Roman"/>
                <w:bCs/>
                <w:smallCaps/>
                <w:sz w:val="20"/>
                <w:szCs w:val="20"/>
                <w:lang w:val="en-IN" w:eastAsia="en-IN" w:bidi="en-US"/>
              </w:rPr>
              <w:t xml:space="preserve">  </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 Personal Capacity</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fr-FR" w:eastAsia="en-IN" w:bidi="hi-IN"/>
              </w:rPr>
              <w:t xml:space="preserve">Dr B. P. </w:t>
            </w:r>
            <w:proofErr w:type="spellStart"/>
            <w:r w:rsidRPr="00DD138E">
              <w:rPr>
                <w:rFonts w:ascii="Times New Roman" w:eastAsia="Calibri" w:hAnsi="Times New Roman" w:cs="Times New Roman"/>
                <w:bCs/>
                <w:smallCaps/>
                <w:sz w:val="20"/>
                <w:szCs w:val="20"/>
                <w:lang w:val="fr-FR" w:eastAsia="en-IN" w:bidi="hi-IN"/>
              </w:rPr>
              <w:t>Mallik</w:t>
            </w:r>
            <w:proofErr w:type="spellEnd"/>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bCs/>
                <w:sz w:val="20"/>
                <w:szCs w:val="20"/>
                <w:lang w:val="en-IN" w:eastAsia="en-IN" w:bidi="en-US"/>
              </w:rPr>
            </w:pPr>
            <w:r w:rsidRPr="00DD138E">
              <w:rPr>
                <w:rFonts w:ascii="Times New Roman" w:eastAsia="Calibri" w:hAnsi="Times New Roman" w:cs="Times New Roman"/>
                <w:bCs/>
                <w:sz w:val="20"/>
                <w:szCs w:val="20"/>
                <w:lang w:val="en-IN" w:eastAsia="en-IN" w:bidi="en-US"/>
              </w:rPr>
              <w:t>In Personal Capacity</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en-IN" w:eastAsia="en-IN" w:bidi="en-US"/>
              </w:rPr>
            </w:pPr>
            <w:r w:rsidRPr="00DD138E">
              <w:rPr>
                <w:rFonts w:ascii="Times New Roman" w:eastAsia="Calibri" w:hAnsi="Times New Roman" w:cs="Times New Roman"/>
                <w:bCs/>
                <w:smallCaps/>
                <w:sz w:val="20"/>
                <w:szCs w:val="20"/>
                <w:lang w:val="fr-FR" w:eastAsia="en-IN" w:bidi="hi-IN"/>
              </w:rPr>
              <w:t xml:space="preserve">Dr Sunil Kumar Saha </w:t>
            </w:r>
          </w:p>
        </w:tc>
      </w:tr>
      <w:tr w:rsidR="00DD138E" w:rsidRPr="00DD138E" w:rsidTr="00C41EB4">
        <w:trPr>
          <w:trHeight w:val="341"/>
        </w:trPr>
        <w:tc>
          <w:tcPr>
            <w:tcW w:w="2618" w:type="pct"/>
            <w:hideMark/>
          </w:tcPr>
          <w:p w:rsidR="00DD138E" w:rsidRPr="00DD138E" w:rsidRDefault="00DD138E" w:rsidP="00343DF9">
            <w:pPr>
              <w:spacing w:after="180" w:line="259" w:lineRule="auto"/>
              <w:rPr>
                <w:rFonts w:ascii="Times New Roman" w:eastAsia="Calibri" w:hAnsi="Times New Roman" w:cs="Times New Roman"/>
                <w:sz w:val="20"/>
                <w:szCs w:val="20"/>
                <w:lang w:val="en-IN" w:eastAsia="en-IN" w:bidi="en-US"/>
              </w:rPr>
            </w:pPr>
            <w:r w:rsidRPr="00DD138E">
              <w:rPr>
                <w:rFonts w:ascii="Times New Roman" w:eastAsia="Calibri" w:hAnsi="Times New Roman" w:cs="Times New Roman"/>
                <w:sz w:val="20"/>
                <w:szCs w:val="20"/>
                <w:lang w:val="en-IN" w:eastAsia="en-IN" w:bidi="en-US"/>
              </w:rPr>
              <w:t xml:space="preserve">Director General, BIS </w:t>
            </w:r>
          </w:p>
        </w:tc>
        <w:tc>
          <w:tcPr>
            <w:tcW w:w="2382" w:type="pct"/>
            <w:hideMark/>
          </w:tcPr>
          <w:p w:rsidR="00DD138E" w:rsidRPr="00DD138E" w:rsidRDefault="00DD138E" w:rsidP="00343DF9">
            <w:pPr>
              <w:spacing w:after="180" w:line="259" w:lineRule="auto"/>
              <w:rPr>
                <w:rFonts w:ascii="Times New Roman" w:eastAsia="Calibri" w:hAnsi="Times New Roman" w:cs="Times New Roman"/>
                <w:bCs/>
                <w:smallCaps/>
                <w:sz w:val="20"/>
                <w:szCs w:val="20"/>
                <w:lang w:val="fr-FR" w:eastAsia="en-IN" w:bidi="hi-IN"/>
              </w:rPr>
            </w:pPr>
            <w:r w:rsidRPr="00DD138E">
              <w:rPr>
                <w:rFonts w:ascii="Times New Roman" w:eastAsia="Calibri" w:hAnsi="Times New Roman" w:cs="Times New Roman"/>
                <w:smallCaps/>
                <w:color w:val="5A5A5A"/>
                <w:sz w:val="20"/>
                <w:szCs w:val="20"/>
                <w:lang w:val="en-IN"/>
              </w:rPr>
              <w:t>Ajay Kumar Lal Scientist ‘f’/Senior Director And Head (</w:t>
            </w:r>
            <w:hyperlink r:id="rId12" w:history="1">
              <w:r w:rsidRPr="00DD138E">
                <w:rPr>
                  <w:rFonts w:ascii="Times New Roman" w:eastAsia="Calibri" w:hAnsi="Times New Roman" w:cs="Times New Roman"/>
                  <w:smallCaps/>
                  <w:color w:val="5A5A5A"/>
                  <w:sz w:val="20"/>
                  <w:szCs w:val="20"/>
                  <w:lang w:val="en-IN"/>
                </w:rPr>
                <w:t>Chemical Departmen</w:t>
              </w:r>
            </w:hyperlink>
            <w:r w:rsidRPr="00DD138E">
              <w:rPr>
                <w:rFonts w:ascii="Times New Roman" w:eastAsia="Calibri" w:hAnsi="Times New Roman" w:cs="Times New Roman"/>
                <w:smallCaps/>
                <w:color w:val="5A5A5A"/>
                <w:sz w:val="20"/>
                <w:szCs w:val="20"/>
                <w:lang w:val="en-IN"/>
              </w:rPr>
              <w:t>t) [Representing Director General, Bis (</w:t>
            </w:r>
            <w:r w:rsidRPr="00DD138E">
              <w:rPr>
                <w:rFonts w:ascii="Times New Roman" w:eastAsia="Calibri" w:hAnsi="Times New Roman" w:cs="Times New Roman"/>
                <w:i/>
                <w:iCs/>
                <w:sz w:val="20"/>
                <w:szCs w:val="20"/>
                <w:lang w:val="en-IN"/>
              </w:rPr>
              <w:t>Ex-officio</w:t>
            </w:r>
            <w:r w:rsidRPr="00DD138E">
              <w:rPr>
                <w:rFonts w:ascii="Times New Roman" w:eastAsia="Calibri" w:hAnsi="Times New Roman" w:cs="Times New Roman"/>
                <w:smallCaps/>
                <w:color w:val="5A5A5A"/>
                <w:sz w:val="20"/>
                <w:szCs w:val="20"/>
                <w:lang w:val="en-IN"/>
              </w:rPr>
              <w:t>)]</w:t>
            </w:r>
          </w:p>
        </w:tc>
      </w:tr>
    </w:tbl>
    <w:p w:rsidR="00DD138E" w:rsidRPr="00DD138E" w:rsidRDefault="00DD138E" w:rsidP="00343DF9">
      <w:pPr>
        <w:spacing w:after="180" w:line="259" w:lineRule="auto"/>
        <w:jc w:val="center"/>
        <w:rPr>
          <w:rFonts w:ascii="Times New Roman" w:eastAsia="Calibri" w:hAnsi="Times New Roman" w:cs="Times New Roman"/>
          <w:i/>
          <w:sz w:val="20"/>
          <w:szCs w:val="20"/>
          <w:lang w:val="en-IN" w:eastAsia="en-IN" w:bidi="en-US"/>
        </w:rPr>
      </w:pPr>
    </w:p>
    <w:p w:rsidR="00DD138E" w:rsidRPr="00DD138E" w:rsidRDefault="00DD138E" w:rsidP="00343DF9">
      <w:pPr>
        <w:spacing w:after="180" w:line="259" w:lineRule="auto"/>
        <w:jc w:val="center"/>
        <w:rPr>
          <w:rFonts w:ascii="Times New Roman" w:eastAsia="Calibri" w:hAnsi="Times New Roman" w:cs="Times New Roman"/>
          <w:i/>
          <w:sz w:val="20"/>
          <w:szCs w:val="20"/>
          <w:lang w:val="en-IN" w:eastAsia="en-IN" w:bidi="en-US"/>
        </w:rPr>
      </w:pPr>
      <w:r w:rsidRPr="00DD138E">
        <w:rPr>
          <w:rFonts w:ascii="Times New Roman" w:eastAsia="Calibri" w:hAnsi="Times New Roman" w:cs="Times New Roman"/>
          <w:i/>
          <w:sz w:val="20"/>
          <w:szCs w:val="20"/>
          <w:lang w:val="en-IN" w:eastAsia="en-IN" w:bidi="en-US"/>
        </w:rPr>
        <w:t>Member Secretary</w:t>
      </w:r>
    </w:p>
    <w:p w:rsidR="00DD138E" w:rsidRPr="00DD138E" w:rsidRDefault="00DD138E" w:rsidP="00343DF9">
      <w:pPr>
        <w:spacing w:after="180" w:line="259" w:lineRule="auto"/>
        <w:jc w:val="center"/>
        <w:rPr>
          <w:rFonts w:ascii="Times New Roman" w:eastAsia="Calibri" w:hAnsi="Times New Roman" w:cs="Times New Roman"/>
          <w:color w:val="5A5A5A"/>
          <w:sz w:val="20"/>
          <w:szCs w:val="20"/>
          <w:lang w:val="en-IN"/>
        </w:rPr>
      </w:pPr>
      <w:r w:rsidRPr="00DD138E">
        <w:rPr>
          <w:rFonts w:ascii="Times New Roman" w:eastAsia="Calibri" w:hAnsi="Times New Roman" w:cs="Times New Roman"/>
          <w:smallCaps/>
          <w:color w:val="5A5A5A"/>
          <w:sz w:val="20"/>
          <w:szCs w:val="20"/>
          <w:lang w:val="en-IN"/>
        </w:rPr>
        <w:t>Shri Pushpendra Kumar</w:t>
      </w:r>
    </w:p>
    <w:p w:rsidR="00DD138E" w:rsidRPr="00DD138E" w:rsidRDefault="00DD138E" w:rsidP="00343DF9">
      <w:pPr>
        <w:spacing w:after="180" w:line="259" w:lineRule="auto"/>
        <w:jc w:val="center"/>
        <w:rPr>
          <w:rFonts w:ascii="Times New Roman" w:eastAsia="Calibri" w:hAnsi="Times New Roman" w:cs="Times New Roman"/>
          <w:smallCaps/>
          <w:color w:val="5A5A5A"/>
          <w:sz w:val="20"/>
          <w:szCs w:val="20"/>
          <w:lang w:val="en-IN"/>
        </w:rPr>
      </w:pPr>
      <w:r w:rsidRPr="00DD138E">
        <w:rPr>
          <w:rFonts w:ascii="Times New Roman" w:eastAsia="Calibri" w:hAnsi="Times New Roman" w:cs="Times New Roman"/>
          <w:smallCaps/>
          <w:color w:val="5A5A5A"/>
          <w:sz w:val="20"/>
          <w:szCs w:val="20"/>
          <w:lang w:val="en-IN"/>
        </w:rPr>
        <w:t>Scientist ‘</w:t>
      </w:r>
      <w:r w:rsidR="007E04AD">
        <w:rPr>
          <w:rFonts w:ascii="Times New Roman" w:eastAsia="Calibri" w:hAnsi="Times New Roman" w:cs="Times New Roman"/>
          <w:smallCaps/>
          <w:color w:val="5A5A5A"/>
          <w:sz w:val="20"/>
          <w:szCs w:val="20"/>
          <w:lang w:val="en-IN"/>
        </w:rPr>
        <w:t>C</w:t>
      </w:r>
      <w:r w:rsidRPr="00DD138E">
        <w:rPr>
          <w:rFonts w:ascii="Times New Roman" w:eastAsia="Calibri" w:hAnsi="Times New Roman" w:cs="Times New Roman"/>
          <w:smallCaps/>
          <w:color w:val="5A5A5A"/>
          <w:sz w:val="20"/>
          <w:szCs w:val="20"/>
          <w:lang w:val="en-IN"/>
        </w:rPr>
        <w:t>’/</w:t>
      </w:r>
      <w:r w:rsidR="007E04AD">
        <w:rPr>
          <w:rFonts w:ascii="Times New Roman" w:eastAsia="Calibri" w:hAnsi="Times New Roman" w:cs="Times New Roman"/>
          <w:smallCaps/>
          <w:color w:val="5A5A5A"/>
          <w:sz w:val="20"/>
          <w:szCs w:val="20"/>
          <w:lang w:val="en-IN"/>
        </w:rPr>
        <w:t>DEPUTY</w:t>
      </w:r>
      <w:r w:rsidRPr="00DD138E">
        <w:rPr>
          <w:rFonts w:ascii="Times New Roman" w:eastAsia="Calibri" w:hAnsi="Times New Roman" w:cs="Times New Roman"/>
          <w:smallCaps/>
          <w:color w:val="5A5A5A"/>
          <w:sz w:val="20"/>
          <w:szCs w:val="20"/>
          <w:lang w:val="en-IN"/>
        </w:rPr>
        <w:t xml:space="preserve"> Director</w:t>
      </w:r>
    </w:p>
    <w:p w:rsidR="00DD138E" w:rsidRPr="00DD138E" w:rsidRDefault="005B1AA3" w:rsidP="00343DF9">
      <w:pPr>
        <w:spacing w:after="180" w:line="259" w:lineRule="auto"/>
        <w:jc w:val="center"/>
        <w:rPr>
          <w:rFonts w:ascii="Times New Roman" w:eastAsia="Calibri" w:hAnsi="Times New Roman" w:cs="Times New Roman"/>
          <w:sz w:val="20"/>
          <w:szCs w:val="20"/>
          <w:lang w:val="en-IN"/>
        </w:rPr>
      </w:pPr>
      <w:hyperlink r:id="rId13" w:history="1">
        <w:r w:rsidR="00DD138E" w:rsidRPr="00DD138E">
          <w:rPr>
            <w:rFonts w:ascii="Times New Roman" w:eastAsia="Calibri" w:hAnsi="Times New Roman" w:cs="Times New Roman"/>
            <w:smallCaps/>
            <w:color w:val="5A5A5A"/>
            <w:sz w:val="20"/>
            <w:szCs w:val="20"/>
            <w:lang w:val="en-IN"/>
          </w:rPr>
          <w:t>Chemical Departmen</w:t>
        </w:r>
      </w:hyperlink>
      <w:proofErr w:type="gramStart"/>
      <w:r w:rsidR="00DD138E" w:rsidRPr="00DD138E">
        <w:rPr>
          <w:rFonts w:ascii="Times New Roman" w:eastAsia="Calibri" w:hAnsi="Times New Roman" w:cs="Times New Roman"/>
          <w:smallCaps/>
          <w:color w:val="5A5A5A"/>
          <w:sz w:val="20"/>
          <w:szCs w:val="20"/>
          <w:lang w:val="en-IN"/>
        </w:rPr>
        <w:t>t</w:t>
      </w:r>
      <w:r w:rsidR="00DD138E" w:rsidRPr="00DD138E" w:rsidDel="000D538B">
        <w:rPr>
          <w:rFonts w:ascii="Times New Roman" w:eastAsia="Calibri" w:hAnsi="Times New Roman" w:cs="Times New Roman"/>
          <w:smallCaps/>
          <w:color w:val="5A5A5A"/>
          <w:sz w:val="20"/>
          <w:szCs w:val="20"/>
          <w:lang w:val="en-IN"/>
        </w:rPr>
        <w:t xml:space="preserve"> </w:t>
      </w:r>
      <w:r w:rsidR="00DD138E" w:rsidRPr="00DD138E">
        <w:rPr>
          <w:rFonts w:ascii="Times New Roman" w:eastAsia="Calibri" w:hAnsi="Times New Roman" w:cs="Times New Roman"/>
          <w:smallCaps/>
          <w:color w:val="5A5A5A"/>
          <w:sz w:val="20"/>
          <w:szCs w:val="20"/>
          <w:lang w:val="en-IN"/>
        </w:rPr>
        <w:t>,</w:t>
      </w:r>
      <w:proofErr w:type="gramEnd"/>
      <w:r w:rsidR="00DD138E" w:rsidRPr="00DD138E">
        <w:rPr>
          <w:rFonts w:ascii="Times New Roman" w:eastAsia="Calibri" w:hAnsi="Times New Roman" w:cs="Times New Roman"/>
          <w:smallCaps/>
          <w:color w:val="5A5A5A"/>
          <w:sz w:val="20"/>
          <w:szCs w:val="20"/>
          <w:lang w:val="en-IN"/>
        </w:rPr>
        <w:t xml:space="preserve"> BIS</w:t>
      </w:r>
    </w:p>
    <w:p w:rsidR="00DD138E" w:rsidRPr="00687235" w:rsidRDefault="00DD138E" w:rsidP="00343DF9">
      <w:pPr>
        <w:tabs>
          <w:tab w:val="left" w:pos="2690"/>
        </w:tabs>
        <w:spacing w:after="180"/>
        <w:jc w:val="both"/>
        <w:rPr>
          <w:rFonts w:ascii="Times New Roman" w:hAnsi="Times New Roman" w:cs="Times New Roman"/>
        </w:rPr>
      </w:pPr>
    </w:p>
    <w:sectPr w:rsidR="00DD138E" w:rsidRPr="00687235" w:rsidSect="00343DF9">
      <w:headerReference w:type="default" r:id="rId14"/>
      <w:type w:val="continuous"/>
      <w:pgSz w:w="11907" w:h="16839" w:code="9"/>
      <w:pgMar w:top="1170" w:right="1107" w:bottom="1440" w:left="1440" w:header="219" w:footer="8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9E" w:rsidRDefault="00F35B9E" w:rsidP="00622D35">
      <w:pPr>
        <w:spacing w:after="0" w:line="240" w:lineRule="auto"/>
      </w:pPr>
      <w:r>
        <w:separator/>
      </w:r>
    </w:p>
  </w:endnote>
  <w:endnote w:type="continuationSeparator" w:id="0">
    <w:p w:rsidR="00F35B9E" w:rsidRDefault="00F35B9E" w:rsidP="00622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9E" w:rsidRDefault="00F35B9E" w:rsidP="00622D35">
      <w:pPr>
        <w:spacing w:after="0" w:line="240" w:lineRule="auto"/>
      </w:pPr>
      <w:r>
        <w:separator/>
      </w:r>
    </w:p>
  </w:footnote>
  <w:footnote w:type="continuationSeparator" w:id="0">
    <w:p w:rsidR="00F35B9E" w:rsidRDefault="00F35B9E" w:rsidP="00622D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47" w:rsidRPr="008C72EC" w:rsidRDefault="008A4F47" w:rsidP="008C72E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00F"/>
    <w:multiLevelType w:val="hybridMultilevel"/>
    <w:tmpl w:val="6876F670"/>
    <w:lvl w:ilvl="0" w:tplc="9EFA7724">
      <w:start w:val="1"/>
      <w:numFmt w:val="lowerLetter"/>
      <w:lvlText w:val="%1)"/>
      <w:lvlJc w:val="righ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nsid w:val="035B6A9E"/>
    <w:multiLevelType w:val="hybridMultilevel"/>
    <w:tmpl w:val="FC6077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CF782B"/>
    <w:multiLevelType w:val="hybridMultilevel"/>
    <w:tmpl w:val="A7A29AC0"/>
    <w:lvl w:ilvl="0" w:tplc="0409000F">
      <w:start w:val="1"/>
      <w:numFmt w:val="decimal"/>
      <w:lvlText w:val="%1."/>
      <w:lvlJc w:val="left"/>
      <w:pPr>
        <w:tabs>
          <w:tab w:val="num" w:pos="1495"/>
        </w:tabs>
        <w:ind w:left="1495" w:hanging="360"/>
      </w:pPr>
    </w:lvl>
    <w:lvl w:ilvl="1" w:tplc="04090019" w:tentative="1">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3">
    <w:nsid w:val="1E8C0C81"/>
    <w:multiLevelType w:val="hybridMultilevel"/>
    <w:tmpl w:val="B65ED578"/>
    <w:lvl w:ilvl="0" w:tplc="8C5AC5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95035"/>
    <w:multiLevelType w:val="hybridMultilevel"/>
    <w:tmpl w:val="7FF8BA5E"/>
    <w:lvl w:ilvl="0" w:tplc="77EE3F8C">
      <w:start w:val="1"/>
      <w:numFmt w:val="lowerRoman"/>
      <w:lvlText w:val="%1)"/>
      <w:lvlJc w:val="right"/>
      <w:pPr>
        <w:ind w:left="777" w:hanging="360"/>
      </w:pPr>
      <w:rPr>
        <w:rFonts w:hint="default"/>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5">
    <w:nsid w:val="3AF92999"/>
    <w:multiLevelType w:val="hybridMultilevel"/>
    <w:tmpl w:val="F5DECDF8"/>
    <w:lvl w:ilvl="0" w:tplc="3CB6782A">
      <w:start w:val="1"/>
      <w:numFmt w:val="decimal"/>
      <w:lvlText w:val="%1"/>
      <w:lvlJc w:val="left"/>
      <w:pPr>
        <w:ind w:left="900" w:hanging="360"/>
      </w:pPr>
      <w:rPr>
        <w:rFonts w:hint="default"/>
        <w:b w:val="0"/>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nsid w:val="64741476"/>
    <w:multiLevelType w:val="hybridMultilevel"/>
    <w:tmpl w:val="A02E7A02"/>
    <w:lvl w:ilvl="0" w:tplc="04090017">
      <w:start w:val="1"/>
      <w:numFmt w:val="lowerLetter"/>
      <w:lvlText w:val="%1)"/>
      <w:lvlJc w:val="left"/>
      <w:pPr>
        <w:ind w:left="720" w:hanging="360"/>
      </w:pPr>
    </w:lvl>
    <w:lvl w:ilvl="1" w:tplc="04090017">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A4350"/>
    <w:multiLevelType w:val="hybridMultilevel"/>
    <w:tmpl w:val="1A0A3E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DF631E"/>
    <w:multiLevelType w:val="hybridMultilevel"/>
    <w:tmpl w:val="077EE270"/>
    <w:lvl w:ilvl="0" w:tplc="C76C1E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D577D92"/>
    <w:multiLevelType w:val="hybridMultilevel"/>
    <w:tmpl w:val="7250E9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03F79E2"/>
    <w:multiLevelType w:val="hybridMultilevel"/>
    <w:tmpl w:val="B65ED578"/>
    <w:lvl w:ilvl="0" w:tplc="8C5AC5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117BA2"/>
    <w:multiLevelType w:val="hybridMultilevel"/>
    <w:tmpl w:val="7AA488A2"/>
    <w:lvl w:ilvl="0" w:tplc="40090017">
      <w:start w:val="1"/>
      <w:numFmt w:val="lowerLetter"/>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nsid w:val="7EDC11CB"/>
    <w:multiLevelType w:val="hybridMultilevel"/>
    <w:tmpl w:val="9AECDC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4"/>
  </w:num>
  <w:num w:numId="5">
    <w:abstractNumId w:val="1"/>
  </w:num>
  <w:num w:numId="6">
    <w:abstractNumId w:val="2"/>
  </w:num>
  <w:num w:numId="7">
    <w:abstractNumId w:val="12"/>
  </w:num>
  <w:num w:numId="8">
    <w:abstractNumId w:val="0"/>
  </w:num>
  <w:num w:numId="9">
    <w:abstractNumId w:val="9"/>
  </w:num>
  <w:num w:numId="10">
    <w:abstractNumId w:val="6"/>
  </w:num>
  <w:num w:numId="11">
    <w:abstractNumId w:val="3"/>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2D35"/>
    <w:rsid w:val="0003671B"/>
    <w:rsid w:val="000452FC"/>
    <w:rsid w:val="00047FEE"/>
    <w:rsid w:val="000840EE"/>
    <w:rsid w:val="000A1850"/>
    <w:rsid w:val="000A24A7"/>
    <w:rsid w:val="000A640E"/>
    <w:rsid w:val="000C1EBE"/>
    <w:rsid w:val="000C310C"/>
    <w:rsid w:val="000C5C01"/>
    <w:rsid w:val="000D63CD"/>
    <w:rsid w:val="000E308E"/>
    <w:rsid w:val="000E7C56"/>
    <w:rsid w:val="001111D8"/>
    <w:rsid w:val="0014083F"/>
    <w:rsid w:val="001451E4"/>
    <w:rsid w:val="00161707"/>
    <w:rsid w:val="00165559"/>
    <w:rsid w:val="00180389"/>
    <w:rsid w:val="001A5522"/>
    <w:rsid w:val="001B0ADD"/>
    <w:rsid w:val="001B1414"/>
    <w:rsid w:val="001C52BE"/>
    <w:rsid w:val="001D56B5"/>
    <w:rsid w:val="00200D21"/>
    <w:rsid w:val="00216139"/>
    <w:rsid w:val="00224C3B"/>
    <w:rsid w:val="00250A55"/>
    <w:rsid w:val="00254C7B"/>
    <w:rsid w:val="00271C59"/>
    <w:rsid w:val="002739F0"/>
    <w:rsid w:val="00277F33"/>
    <w:rsid w:val="00286244"/>
    <w:rsid w:val="002C34D3"/>
    <w:rsid w:val="002C4C0F"/>
    <w:rsid w:val="002E09ED"/>
    <w:rsid w:val="002E3277"/>
    <w:rsid w:val="002F33D4"/>
    <w:rsid w:val="00304851"/>
    <w:rsid w:val="00306556"/>
    <w:rsid w:val="00316D8E"/>
    <w:rsid w:val="00343421"/>
    <w:rsid w:val="00343DF9"/>
    <w:rsid w:val="00356C75"/>
    <w:rsid w:val="00363058"/>
    <w:rsid w:val="00380D74"/>
    <w:rsid w:val="003A6363"/>
    <w:rsid w:val="003C3B77"/>
    <w:rsid w:val="003C69D6"/>
    <w:rsid w:val="003E605C"/>
    <w:rsid w:val="003F1D8B"/>
    <w:rsid w:val="003F6227"/>
    <w:rsid w:val="00413665"/>
    <w:rsid w:val="00413A2D"/>
    <w:rsid w:val="00413B17"/>
    <w:rsid w:val="00414DD9"/>
    <w:rsid w:val="00447A7F"/>
    <w:rsid w:val="00447AF9"/>
    <w:rsid w:val="00456C63"/>
    <w:rsid w:val="00461EF6"/>
    <w:rsid w:val="00463FD3"/>
    <w:rsid w:val="00483C8A"/>
    <w:rsid w:val="00495C20"/>
    <w:rsid w:val="004A0FC8"/>
    <w:rsid w:val="004F5B8D"/>
    <w:rsid w:val="00502029"/>
    <w:rsid w:val="005229B0"/>
    <w:rsid w:val="00525364"/>
    <w:rsid w:val="005326AC"/>
    <w:rsid w:val="00533D76"/>
    <w:rsid w:val="00544AC5"/>
    <w:rsid w:val="00563C58"/>
    <w:rsid w:val="00565072"/>
    <w:rsid w:val="00565237"/>
    <w:rsid w:val="00570417"/>
    <w:rsid w:val="00576745"/>
    <w:rsid w:val="005A32CC"/>
    <w:rsid w:val="005B1AA3"/>
    <w:rsid w:val="005D728F"/>
    <w:rsid w:val="00622D35"/>
    <w:rsid w:val="00633B5C"/>
    <w:rsid w:val="00652BA3"/>
    <w:rsid w:val="00654446"/>
    <w:rsid w:val="00672544"/>
    <w:rsid w:val="006763F9"/>
    <w:rsid w:val="006863DF"/>
    <w:rsid w:val="00687235"/>
    <w:rsid w:val="006902DF"/>
    <w:rsid w:val="006A1E38"/>
    <w:rsid w:val="006B1B8A"/>
    <w:rsid w:val="006F0E89"/>
    <w:rsid w:val="00710606"/>
    <w:rsid w:val="00723FC4"/>
    <w:rsid w:val="007259E0"/>
    <w:rsid w:val="00725C57"/>
    <w:rsid w:val="007447CF"/>
    <w:rsid w:val="007456F2"/>
    <w:rsid w:val="0078333D"/>
    <w:rsid w:val="007A37C3"/>
    <w:rsid w:val="007A4292"/>
    <w:rsid w:val="007A44F8"/>
    <w:rsid w:val="007B679D"/>
    <w:rsid w:val="007D3FC5"/>
    <w:rsid w:val="007D68B2"/>
    <w:rsid w:val="007E04AD"/>
    <w:rsid w:val="00812128"/>
    <w:rsid w:val="00834D56"/>
    <w:rsid w:val="00856DCB"/>
    <w:rsid w:val="00875B9A"/>
    <w:rsid w:val="00894AC7"/>
    <w:rsid w:val="008A4F47"/>
    <w:rsid w:val="008C2BB7"/>
    <w:rsid w:val="008C72EC"/>
    <w:rsid w:val="008D0AB0"/>
    <w:rsid w:val="008D4D0C"/>
    <w:rsid w:val="008D782C"/>
    <w:rsid w:val="00904FE6"/>
    <w:rsid w:val="00915FE7"/>
    <w:rsid w:val="009572D1"/>
    <w:rsid w:val="009651BD"/>
    <w:rsid w:val="009765C1"/>
    <w:rsid w:val="009A442A"/>
    <w:rsid w:val="009B0C01"/>
    <w:rsid w:val="009B6E90"/>
    <w:rsid w:val="009C066E"/>
    <w:rsid w:val="009D5800"/>
    <w:rsid w:val="009E1CD8"/>
    <w:rsid w:val="009F6F63"/>
    <w:rsid w:val="00A12EA4"/>
    <w:rsid w:val="00A16D8D"/>
    <w:rsid w:val="00A177E4"/>
    <w:rsid w:val="00A368C6"/>
    <w:rsid w:val="00A37EA4"/>
    <w:rsid w:val="00A63FA7"/>
    <w:rsid w:val="00A64B84"/>
    <w:rsid w:val="00AB3547"/>
    <w:rsid w:val="00AC2B79"/>
    <w:rsid w:val="00AD712F"/>
    <w:rsid w:val="00AE1E66"/>
    <w:rsid w:val="00AF05C6"/>
    <w:rsid w:val="00AF0800"/>
    <w:rsid w:val="00B31A3E"/>
    <w:rsid w:val="00B452AB"/>
    <w:rsid w:val="00B54805"/>
    <w:rsid w:val="00B54D20"/>
    <w:rsid w:val="00B8228B"/>
    <w:rsid w:val="00B91D03"/>
    <w:rsid w:val="00B94620"/>
    <w:rsid w:val="00B962A5"/>
    <w:rsid w:val="00BB23F3"/>
    <w:rsid w:val="00BD089B"/>
    <w:rsid w:val="00BD2C3F"/>
    <w:rsid w:val="00BE1D16"/>
    <w:rsid w:val="00BE52DF"/>
    <w:rsid w:val="00C24510"/>
    <w:rsid w:val="00C35606"/>
    <w:rsid w:val="00C4079D"/>
    <w:rsid w:val="00C41EB4"/>
    <w:rsid w:val="00C55A8F"/>
    <w:rsid w:val="00C71B54"/>
    <w:rsid w:val="00CA4250"/>
    <w:rsid w:val="00CD6779"/>
    <w:rsid w:val="00CE5F7E"/>
    <w:rsid w:val="00CF1E5C"/>
    <w:rsid w:val="00D12DB8"/>
    <w:rsid w:val="00D1465C"/>
    <w:rsid w:val="00D21427"/>
    <w:rsid w:val="00D25A0A"/>
    <w:rsid w:val="00D464B2"/>
    <w:rsid w:val="00D474C7"/>
    <w:rsid w:val="00D80394"/>
    <w:rsid w:val="00D9067F"/>
    <w:rsid w:val="00D916CC"/>
    <w:rsid w:val="00DC613B"/>
    <w:rsid w:val="00DD138E"/>
    <w:rsid w:val="00E13F98"/>
    <w:rsid w:val="00E3182E"/>
    <w:rsid w:val="00E324CC"/>
    <w:rsid w:val="00E36988"/>
    <w:rsid w:val="00E45BB8"/>
    <w:rsid w:val="00E64B09"/>
    <w:rsid w:val="00E87A56"/>
    <w:rsid w:val="00E9147B"/>
    <w:rsid w:val="00E9783F"/>
    <w:rsid w:val="00EC0ACA"/>
    <w:rsid w:val="00EC1F67"/>
    <w:rsid w:val="00ED667B"/>
    <w:rsid w:val="00F02E68"/>
    <w:rsid w:val="00F04096"/>
    <w:rsid w:val="00F22CC7"/>
    <w:rsid w:val="00F33597"/>
    <w:rsid w:val="00F35B9E"/>
    <w:rsid w:val="00F373BB"/>
    <w:rsid w:val="00F54BFE"/>
    <w:rsid w:val="00F5651B"/>
    <w:rsid w:val="00F66E38"/>
    <w:rsid w:val="00F67B2C"/>
    <w:rsid w:val="00F716C1"/>
    <w:rsid w:val="00F72082"/>
    <w:rsid w:val="00F73860"/>
    <w:rsid w:val="00F8707D"/>
    <w:rsid w:val="00F925B8"/>
    <w:rsid w:val="00F953CF"/>
    <w:rsid w:val="00FA430F"/>
    <w:rsid w:val="00FC059B"/>
    <w:rsid w:val="00FD1096"/>
    <w:rsid w:val="00FD50F2"/>
    <w:rsid w:val="00FE5DA8"/>
    <w:rsid w:val="00FE69AD"/>
    <w:rsid w:val="00FF5034"/>
    <w:rsid w:val="00FF7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3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D3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22D35"/>
    <w:rPr>
      <w:rFonts w:ascii="Times New Roman" w:eastAsia="Times New Roman" w:hAnsi="Times New Roman" w:cs="Times New Roman"/>
      <w:lang w:val="en-US"/>
    </w:rPr>
  </w:style>
  <w:style w:type="paragraph" w:customStyle="1" w:styleId="TableParagraph">
    <w:name w:val="Table Paragraph"/>
    <w:basedOn w:val="Normal"/>
    <w:uiPriority w:val="1"/>
    <w:qFormat/>
    <w:rsid w:val="00622D35"/>
    <w:pPr>
      <w:widowControl w:val="0"/>
      <w:autoSpaceDE w:val="0"/>
      <w:autoSpaceDN w:val="0"/>
      <w:spacing w:before="8" w:after="0" w:line="240" w:lineRule="auto"/>
    </w:pPr>
    <w:rPr>
      <w:rFonts w:ascii="Times New Roman" w:eastAsia="Times New Roman" w:hAnsi="Times New Roman" w:cs="Times New Roman"/>
    </w:rPr>
  </w:style>
  <w:style w:type="table" w:styleId="TableGrid">
    <w:name w:val="Table Grid"/>
    <w:basedOn w:val="TableNormal"/>
    <w:uiPriority w:val="39"/>
    <w:rsid w:val="00622D3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2D35"/>
    <w:rPr>
      <w:sz w:val="16"/>
      <w:szCs w:val="16"/>
    </w:rPr>
  </w:style>
  <w:style w:type="paragraph" w:styleId="CommentText">
    <w:name w:val="annotation text"/>
    <w:basedOn w:val="Normal"/>
    <w:link w:val="CommentTextChar"/>
    <w:uiPriority w:val="99"/>
    <w:unhideWhenUsed/>
    <w:rsid w:val="00622D35"/>
    <w:pPr>
      <w:spacing w:line="240" w:lineRule="auto"/>
    </w:pPr>
    <w:rPr>
      <w:sz w:val="20"/>
      <w:szCs w:val="20"/>
    </w:rPr>
  </w:style>
  <w:style w:type="character" w:customStyle="1" w:styleId="CommentTextChar">
    <w:name w:val="Comment Text Char"/>
    <w:basedOn w:val="DefaultParagraphFont"/>
    <w:link w:val="CommentText"/>
    <w:uiPriority w:val="99"/>
    <w:rsid w:val="00622D35"/>
    <w:rPr>
      <w:sz w:val="20"/>
      <w:szCs w:val="20"/>
      <w:lang w:val="en-US"/>
    </w:rPr>
  </w:style>
  <w:style w:type="paragraph" w:styleId="BodyTextIndent3">
    <w:name w:val="Body Text Indent 3"/>
    <w:basedOn w:val="Normal"/>
    <w:link w:val="BodyTextIndent3Char"/>
    <w:uiPriority w:val="99"/>
    <w:unhideWhenUsed/>
    <w:rsid w:val="00622D35"/>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22D35"/>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622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D35"/>
    <w:rPr>
      <w:rFonts w:ascii="Segoe UI" w:hAnsi="Segoe UI" w:cs="Segoe UI"/>
      <w:sz w:val="18"/>
      <w:szCs w:val="18"/>
      <w:lang w:val="en-US"/>
    </w:rPr>
  </w:style>
  <w:style w:type="paragraph" w:styleId="Header">
    <w:name w:val="header"/>
    <w:basedOn w:val="Normal"/>
    <w:link w:val="HeaderChar"/>
    <w:uiPriority w:val="99"/>
    <w:unhideWhenUsed/>
    <w:rsid w:val="00622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D35"/>
    <w:rPr>
      <w:lang w:val="en-US"/>
    </w:rPr>
  </w:style>
  <w:style w:type="paragraph" w:styleId="Footer">
    <w:name w:val="footer"/>
    <w:basedOn w:val="Normal"/>
    <w:link w:val="FooterChar"/>
    <w:uiPriority w:val="99"/>
    <w:unhideWhenUsed/>
    <w:rsid w:val="00622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D35"/>
    <w:rPr>
      <w:lang w:val="en-US"/>
    </w:rPr>
  </w:style>
  <w:style w:type="paragraph" w:styleId="NormalWeb">
    <w:name w:val="Normal (Web)"/>
    <w:basedOn w:val="Normal"/>
    <w:rsid w:val="00F54BFE"/>
    <w:pPr>
      <w:spacing w:before="100" w:beforeAutospacing="1" w:after="119" w:line="360" w:lineRule="auto"/>
      <w:jc w:val="both"/>
    </w:pPr>
    <w:rPr>
      <w:rFonts w:ascii="Times New Roman" w:eastAsia="Times New Roman" w:hAnsi="Times New Roman" w:cs="Times New Roman"/>
      <w:color w:val="000000"/>
      <w:sz w:val="24"/>
      <w:szCs w:val="24"/>
      <w:lang w:val="en-IN" w:eastAsia="en-IN" w:bidi="hi-IN"/>
    </w:rPr>
  </w:style>
  <w:style w:type="character" w:customStyle="1" w:styleId="markedcontent">
    <w:name w:val="markedcontent"/>
    <w:basedOn w:val="DefaultParagraphFont"/>
    <w:rsid w:val="00F54BFE"/>
  </w:style>
  <w:style w:type="paragraph" w:styleId="ListParagraph">
    <w:name w:val="List Paragraph"/>
    <w:basedOn w:val="Normal"/>
    <w:uiPriority w:val="34"/>
    <w:qFormat/>
    <w:rsid w:val="007D3FC5"/>
    <w:pPr>
      <w:ind w:left="720"/>
      <w:contextualSpacing/>
    </w:pPr>
  </w:style>
  <w:style w:type="paragraph" w:styleId="CommentSubject">
    <w:name w:val="annotation subject"/>
    <w:basedOn w:val="CommentText"/>
    <w:next w:val="CommentText"/>
    <w:link w:val="CommentSubjectChar"/>
    <w:uiPriority w:val="99"/>
    <w:semiHidden/>
    <w:unhideWhenUsed/>
    <w:rsid w:val="00533D76"/>
    <w:rPr>
      <w:b/>
      <w:bCs/>
    </w:rPr>
  </w:style>
  <w:style w:type="character" w:customStyle="1" w:styleId="CommentSubjectChar">
    <w:name w:val="Comment Subject Char"/>
    <w:basedOn w:val="CommentTextChar"/>
    <w:link w:val="CommentSubject"/>
    <w:uiPriority w:val="99"/>
    <w:semiHidden/>
    <w:rsid w:val="00533D76"/>
    <w:rPr>
      <w:b/>
      <w:bCs/>
      <w:sz w:val="20"/>
      <w:szCs w:val="20"/>
      <w:lang w:val="en-US"/>
    </w:rPr>
  </w:style>
  <w:style w:type="character" w:styleId="PageNumber">
    <w:name w:val="page number"/>
    <w:basedOn w:val="DefaultParagraphFont"/>
    <w:rsid w:val="009651BD"/>
  </w:style>
  <w:style w:type="table" w:customStyle="1" w:styleId="TableGrid1">
    <w:name w:val="Table Grid1"/>
    <w:basedOn w:val="TableNormal"/>
    <w:next w:val="TableGrid"/>
    <w:rsid w:val="00894AC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rvices.bis.gov.in/php/BIS_2.0/dgdashboard/published/subcommtt?depid=NjI%3D&amp;aspect=&amp;from=&amp;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bis.gov.in/php/BIS_2.0/dgdashboard/published/subcommtt?depid=NjI%3D&amp;aspect=&amp;from=&amp;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38B60-089D-40F4-8D88-83977BC0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Kumar</dc:creator>
  <cp:lastModifiedBy>CHD</cp:lastModifiedBy>
  <cp:revision>2</cp:revision>
  <dcterms:created xsi:type="dcterms:W3CDTF">2024-10-04T09:32:00Z</dcterms:created>
  <dcterms:modified xsi:type="dcterms:W3CDTF">2024-10-04T09:32:00Z</dcterms:modified>
</cp:coreProperties>
</file>